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page" w:tblpX="872" w:tblpY="-227"/>
        <w:tblW w:w="14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1068"/>
        <w:gridCol w:w="936"/>
        <w:gridCol w:w="1092"/>
        <w:gridCol w:w="792"/>
        <w:gridCol w:w="756"/>
        <w:gridCol w:w="744"/>
        <w:gridCol w:w="1008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14417" w:type="dxa"/>
            <w:gridSpan w:val="9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Summary Literature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106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Covid-19 Natural Experiment</w:t>
            </w:r>
          </w:p>
        </w:tc>
        <w:tc>
          <w:tcPr>
            <w:tcW w:w="93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Country aggregate</w:t>
            </w:r>
          </w:p>
        </w:tc>
        <w:tc>
          <w:tcPr>
            <w:tcW w:w="10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Occupancy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7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</w:t>
            </w:r>
          </w:p>
        </w:tc>
        <w:tc>
          <w:tcPr>
            <w:tcW w:w="74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 Age</w:t>
            </w:r>
          </w:p>
        </w:tc>
        <w:tc>
          <w:tcPr>
            <w:tcW w:w="100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Share of Foreigners</w:t>
            </w:r>
          </w:p>
        </w:tc>
        <w:tc>
          <w:tcPr>
            <w:tcW w:w="609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Study Conclusions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92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Boyko, Boyko, &amp; Boyko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(2007)</w:t>
            </w:r>
          </w:p>
        </w:tc>
        <w:tc>
          <w:tcPr>
            <w:tcW w:w="10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Indivdual referees give significant different responses to crowd noise and have significant different levels of home team bias.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Carron &amp; Agnew (1994)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 a positive relationship with crowd density and home advantage. But the explanatory power of crowd support effects is rather low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Courneya &amp; Carron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1992)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 is a significant predictor of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Endrich&amp; Gesche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a significant change in punishment for away teams in the situation of “ghost games”.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Fischer &amp; Haucap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Crowd occupancy is the main driver of differences in home advantage pre and post covid-19. Referee bias and absolute crowd size appear less important.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Mccarick et al(2020)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decreased significantly after covid-19, points and goals for home teams decreased. Also referee issued significantly fewer sanctions against away teams.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Nevill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Holder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(1999)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 is the most important component of crowd support effect on team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Pollard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With differeng levels across countries and sports.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Pollard</w:t>
            </w:r>
            <w:r>
              <w:rPr>
                <w:rFonts w:hint="default" w:ascii="Times New Roman" w:hAnsi="Times New Roman" w:eastAsia="SimSun" w:cs="Times New Roman"/>
                <w:color w:val="000000"/>
                <w:sz w:val="18"/>
                <w:szCs w:val="18"/>
                <w:lang w:val="en-US" w:bidi="ar"/>
              </w:rPr>
              <w:t xml:space="preserve"> </w:t>
            </w: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(2008)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Ponzo &amp; Scoppa (2018)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still persists in derby matches, where familiarity and travel factors are mitigated. Supporting the notion of crowd support influencing home advantage.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Schwartz &amp; Barsky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1977)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primarily sterns from crowd support. With stronger crowd support(occupancy/size) increasing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Van der Ven (2016)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Teams with a higher average age perform better in Away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Tilp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Thaller 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Covid has turned home advantage into a home disadvantage in case of “ghost games”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THIS PAPER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</w:tr>
    </w:tbl>
    <w:p/>
    <w:p/>
    <w:p>
      <w:pPr>
        <w:sectPr>
          <w:pgSz w:w="16838" w:h="11906" w:orient="landscape"/>
          <w:pgMar w:top="1417" w:right="1417" w:bottom="1417" w:left="1417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p/>
    <w:tbl>
      <w:tblPr>
        <w:tblStyle w:val="10"/>
        <w:tblpPr w:leftFromText="141" w:rightFromText="141" w:vertAnchor="text" w:horzAnchor="margin" w:tblpX="1" w:tblpY="234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708"/>
        <w:gridCol w:w="750"/>
        <w:gridCol w:w="870"/>
        <w:gridCol w:w="960"/>
        <w:gridCol w:w="975"/>
        <w:gridCol w:w="930"/>
        <w:gridCol w:w="720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Summary Statistics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73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Mean</w:t>
            </w:r>
          </w:p>
        </w:tc>
        <w:tc>
          <w:tcPr>
            <w:tcW w:w="75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87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Min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Median</w:t>
            </w:r>
          </w:p>
        </w:tc>
        <w:tc>
          <w:tcPr>
            <w:tcW w:w="93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72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Max</w:t>
            </w:r>
          </w:p>
        </w:tc>
        <w:tc>
          <w:tcPr>
            <w:tcW w:w="69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Goal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1.846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-13.00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0.365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2.571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Foreigners Share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0.213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-0.752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-0.139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-0.001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0.139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0.752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Age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1.573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-1.100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0.558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0.763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0.911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Average Attendance(1000’s)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18.03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10.51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35.19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81.17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Foul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5.243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-18.00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4.00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1.747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0.456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Rating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15.63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-58.31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-9.64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0.24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62.27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Importance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32.10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-16.78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8,054</w:t>
            </w:r>
          </w:p>
        </w:tc>
      </w:tr>
    </w:tbl>
    <w:p>
      <w:pPr>
        <w:ind w:firstLine="708"/>
      </w:pPr>
    </w:p>
    <w:p>
      <w:pPr>
        <w:tabs>
          <w:tab w:val="left" w:pos="720"/>
        </w:tabs>
      </w:pPr>
      <w:r>
        <w:tab/>
      </w:r>
    </w:p>
    <w:tbl>
      <w:tblPr>
        <w:tblStyle w:val="10"/>
        <w:tblpPr w:leftFromText="141" w:rightFromText="141" w:vertAnchor="text" w:horzAnchor="margin" w:tblpX="1" w:tblpY="234"/>
        <w:tblW w:w="1004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8"/>
        <w:gridCol w:w="780"/>
        <w:gridCol w:w="750"/>
        <w:gridCol w:w="840"/>
        <w:gridCol w:w="1035"/>
        <w:gridCol w:w="1065"/>
        <w:gridCol w:w="1020"/>
        <w:gridCol w:w="825"/>
        <w:gridCol w:w="81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Summary Statistics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Dependent variables</w:t>
            </w:r>
          </w:p>
        </w:tc>
        <w:tc>
          <w:tcPr>
            <w:tcW w:w="78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Mean</w:t>
            </w:r>
          </w:p>
        </w:tc>
        <w:tc>
          <w:tcPr>
            <w:tcW w:w="75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SD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Min</w:t>
            </w:r>
          </w:p>
        </w:tc>
        <w:tc>
          <w:tcPr>
            <w:tcW w:w="103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Pctl(25)</w:t>
            </w:r>
          </w:p>
        </w:tc>
        <w:tc>
          <w:tcPr>
            <w:tcW w:w="106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102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Pctl(75)</w:t>
            </w:r>
          </w:p>
        </w:tc>
        <w:tc>
          <w:tcPr>
            <w:tcW w:w="82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Max</w:t>
            </w:r>
          </w:p>
        </w:tc>
        <w:tc>
          <w:tcPr>
            <w:tcW w:w="81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Goal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1.846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-13.00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0.365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2.571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Moderators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Foreigners Share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0.213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-0.752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-0.139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-0.001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0.139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0.752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Age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1.573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-1.100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1.10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Occupancy Rate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0.713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0.227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0.558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0.763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0.911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Average Attendance(1000’s)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24.18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18.03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10.51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19.23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35.19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81.17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Mediators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Foul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5.243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-18.00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4.00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Yellow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0.185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1.747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-7.00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7.00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Red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0.026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0.456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Control Variables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Rating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15.63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-58.31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-9.64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0.24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9.80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62.27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Importance Difference</w:t>
            </w:r>
          </w:p>
        </w:tc>
        <w:tc>
          <w:tcPr>
            <w:tcW w:w="78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1.095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32.10</w:t>
            </w:r>
          </w:p>
        </w:tc>
        <w:tc>
          <w:tcPr>
            <w:tcW w:w="84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-100</w:t>
            </w:r>
          </w:p>
        </w:tc>
        <w:tc>
          <w:tcPr>
            <w:tcW w:w="103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-16.78</w:t>
            </w:r>
          </w:p>
        </w:tc>
        <w:tc>
          <w:tcPr>
            <w:tcW w:w="106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</w:t>
            </w:r>
          </w:p>
        </w:tc>
        <w:tc>
          <w:tcPr>
            <w:tcW w:w="102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19.48</w:t>
            </w:r>
          </w:p>
        </w:tc>
        <w:tc>
          <w:tcPr>
            <w:tcW w:w="82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100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8,054</w:t>
            </w:r>
          </w:p>
        </w:tc>
      </w:tr>
    </w:tbl>
    <w:p>
      <w:pPr>
        <w:tabs>
          <w:tab w:val="left" w:pos="720"/>
        </w:tabs>
        <w:sectPr>
          <w:pgSz w:w="11906" w:h="16838"/>
          <w:pgMar w:top="1418" w:right="1418" w:bottom="1418" w:left="1418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tbl>
      <w:tblPr>
        <w:tblStyle w:val="10"/>
        <w:tblpPr w:leftFromText="141" w:rightFromText="141" w:vertAnchor="text" w:horzAnchor="margin" w:tblpX="1" w:tblpY="269"/>
        <w:tblW w:w="497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3833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Variable operationalization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Variable</w:t>
            </w:r>
            <w:r>
              <w:rPr>
                <w:rFonts w:ascii="Times New Roman" w:hAnsi="Times New Roman" w:cs="Times New Roman"/>
                <w:lang w:val="en-GB"/>
              </w:rPr>
              <w:tab/>
            </w:r>
            <w:r>
              <w:rPr>
                <w:rFonts w:ascii="Times New Roman" w:hAnsi="Times New Roman" w:cs="Times New Roman"/>
                <w:lang w:val="en-GB"/>
              </w:rPr>
              <w:tab/>
            </w:r>
            <w:r>
              <w:rPr>
                <w:rFonts w:ascii="Times New Roman" w:hAnsi="Times New Roman" w:cs="Times New Roman"/>
                <w:lang w:val="en-GB"/>
              </w:rPr>
              <w:tab/>
            </w:r>
          </w:p>
        </w:tc>
        <w:tc>
          <w:tcPr>
            <w:tcW w:w="207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Operationalization</w:t>
            </w:r>
          </w:p>
        </w:tc>
        <w:tc>
          <w:tcPr>
            <w:tcW w:w="1442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Dependent variables</w:t>
            </w:r>
          </w:p>
        </w:tc>
        <w:tc>
          <w:tcPr>
            <w:tcW w:w="2076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42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2076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points home team minus number of points away team</w:t>
            </w:r>
          </w:p>
        </w:tc>
        <w:tc>
          <w:tcPr>
            <w:tcW w:w="1442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Goal difference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Number of goals home team minus number of goals away team</w:t>
            </w:r>
          </w:p>
        </w:tc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Foreigner share difference</w:t>
            </w:r>
          </w:p>
        </w:tc>
        <w:tc>
          <w:tcPr>
            <w:tcW w:w="2076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Share of foreigners home team minus share of foreigners away team</w:t>
            </w:r>
          </w:p>
        </w:tc>
        <w:tc>
          <w:tcPr>
            <w:tcW w:w="1442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Age difference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Average age home team minus average age away team</w:t>
            </w:r>
          </w:p>
        </w:tc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Average attendance/stadium capacity</w:t>
            </w:r>
          </w:p>
        </w:tc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  <w:t>AverageAttendance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/>
              </w:rPr>
              <w:t>Average attendance over season/1000</w:t>
            </w:r>
          </w:p>
        </w:tc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2076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Number of yellow cards away team minus number of yellow cards home team </w:t>
            </w:r>
          </w:p>
        </w:tc>
        <w:tc>
          <w:tcPr>
            <w:tcW w:w="1442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Foul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difference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fouls away team minus number of  fouls home team</w:t>
            </w:r>
          </w:p>
        </w:tc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red cards away team minus number of  red cards home team</w:t>
            </w:r>
          </w:p>
        </w:tc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Covid</w:t>
            </w:r>
          </w:p>
        </w:tc>
        <w:tc>
          <w:tcPr>
            <w:tcW w:w="2076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1 = post-covid   0 = pre covid</w:t>
            </w:r>
          </w:p>
        </w:tc>
        <w:tc>
          <w:tcPr>
            <w:tcW w:w="1442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Rating difference</w:t>
            </w:r>
          </w:p>
        </w:tc>
        <w:tc>
          <w:tcPr>
            <w:tcW w:w="2076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Home team SPI rating minus away team SPI rating</w:t>
            </w:r>
          </w:p>
        </w:tc>
        <w:tc>
          <w:tcPr>
            <w:tcW w:w="1442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Importance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difference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Home team match importance minus away team match importance</w:t>
            </w:r>
          </w:p>
        </w:tc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VAR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1 if VAR technology available  0 if not</w:t>
            </w:r>
          </w:p>
        </w:tc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Shots Difference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Number of shots home team minus number of shots away team</w:t>
            </w:r>
          </w:p>
        </w:tc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League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Dummy for each league in the dataset</w:t>
            </w:r>
          </w:p>
        </w:tc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1207"/>
        <w:gridCol w:w="1553"/>
        <w:gridCol w:w="17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8933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Comparison pre and post covid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6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0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5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Goal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.36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.17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.5300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.31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.5364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.30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.5518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.5113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.29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-.21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.5258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.46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.20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1230"/>
        <w:gridCol w:w="1260"/>
        <w:gridCol w:w="14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8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Home and away statistics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4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.53 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1.61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Goals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.5244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home Wins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.45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.40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74.252^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1.57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.5406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13.34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12.26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.5605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 on Target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5.06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4.63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.5462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 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1.15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Goals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.4791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Away wins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.34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74.252^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.4846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= .043</w:t>
            </w:r>
            <w:r>
              <w:rPr>
                <w:rFonts w:hint="default"/>
                <w:lang w:val="en-GB"/>
              </w:rPr>
              <w:t xml:space="preserve">* 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10.78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10.92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.4918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.2156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 on Target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.5016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.8079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680"/>
        <w:gridCol w:w="1605"/>
        <w:gridCol w:w="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5" w:type="dxa"/>
        </w:trPr>
        <w:tc>
          <w:tcPr>
            <w:tcW w:w="8078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Referee statistics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5" w:type="dxa"/>
        </w:trPr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6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6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2.00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.4915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.1898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.4977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.4763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12.87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13.14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.4802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.003</w:t>
            </w:r>
            <w:r>
              <w:rPr>
                <w:rFonts w:hint="default"/>
                <w:lang w:val="en-GB"/>
              </w:rPr>
              <w:t>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2.26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1.98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.5542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.11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.5098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12.93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.5128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.053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Cronbach’s Alpha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6"/>
        <w:gridCol w:w="1020"/>
        <w:gridCol w:w="1455"/>
        <w:gridCol w:w="1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Cronbach’s Alpha for Referee Bias latent construct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Alpha</w:t>
            </w:r>
          </w:p>
        </w:tc>
        <w:tc>
          <w:tcPr>
            <w:tcW w:w="14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Cards + Fouls + Red Cards</w:t>
            </w:r>
          </w:p>
        </w:tc>
        <w:tc>
          <w:tcPr>
            <w:tcW w:w="102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.25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&gt;.70</w:t>
            </w:r>
          </w:p>
        </w:tc>
        <w:tc>
          <w:tcPr>
            <w:tcW w:w="124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Cards + Fouls</w:t>
            </w:r>
          </w:p>
        </w:tc>
        <w:tc>
          <w:tcPr>
            <w:tcW w:w="102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.32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&gt;.70</w:t>
            </w:r>
          </w:p>
        </w:tc>
        <w:tc>
          <w:tcPr>
            <w:tcW w:w="124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Goal: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 .05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 .05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.961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 .90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.896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 .95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Point: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.027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.964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.903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Point with red card: 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.046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.832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.685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Point only yellow card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.031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.004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.987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.871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Goal only yellow card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.985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.855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10"/>
        <w:tblpPr w:leftFromText="141" w:rightFromText="141" w:vertAnchor="text" w:horzAnchor="page" w:tblpX="872" w:tblpY="-227"/>
        <w:tblW w:w="10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4350"/>
        <w:gridCol w:w="756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0836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Hypotheses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4350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Hypothesis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Accept</w:t>
            </w:r>
          </w:p>
        </w:tc>
        <w:tc>
          <w:tcPr>
            <w:tcW w:w="380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Findings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Hypothesis 1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Crowd support positively influences Home Team Performance.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points gap decreased by .538 and the goals gap decreased by .356 because of the absent crowd support.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effect of crowd support on team performance increases when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0"/>
                <w:szCs w:val="20"/>
                <w:lang w:eastAsia="zh-CN"/>
              </w:rPr>
              <w:t>crowd size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 increases.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Crowd size does not significantly alter the influence of crowd support on team performance 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=.041 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=.538 )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1c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he effect of crowd support on team performance increases when Stadium occupancy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points gap without crowd support is .398 lower and the goals gap is .317 lower for teams with high occupancy levels compared to teams with low occupancy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1d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effect of crowd support on team performance is weaker for teams with older players.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Player age does not significantly alter the influence of crowd support on team performance 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-.077,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.162)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Hypothesis 1e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effect of crowd support on team performance is weaken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0"/>
                <w:szCs w:val="20"/>
                <w:lang w:eastAsia="zh-CN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d when the share of foreigners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amount of playing time for foreigners does not significantly alter the influence of crowd support on team performance (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= -008, p = .882 )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2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4"/>
              <w:spacing w:before="78" w:line="240" w:lineRule="auto"/>
              <w:ind w:left="0" w:right="105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effect of crowd support on team performance is mediated by Referee Bias</w:t>
            </w:r>
            <w:r>
              <w:rPr>
                <w:rFonts w:hint="default" w:cs="Times New Roman"/>
                <w:i w:val="0"/>
                <w:iCs w:val="0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effect of crowd support on team performance is mediated by referee bias, with a 1 unit increase in referee bias decreasing points gap by .023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shd w:val="clear" w:color="auto" w:fill="FBFBFB"/>
                <w:lang w:val="en-US"/>
              </w:rPr>
              <w:t>Hypothesis 2b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mediating effect of referee Bias on the relationship between crowd support and team performance increases when Stadium Occupancy increases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occupancy rate does not significantly alter the influence of crowd support on referee bias(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.001 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.796 )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2c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mediating effect of referee Bias on the relationship between crowd support and team performance increases when average Crowd Size increases.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Crowd size does not significantly alter the influence of crowd support on referee bias(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=-.001 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.570 )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  <w:lang w:val="en-US" w:bidi="ar"/>
              </w:rPr>
              <w:t>Hypothesis 2d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4"/>
              <w:spacing w:before="78" w:line="240" w:lineRule="auto"/>
              <w:ind w:left="0" w:right="105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mediating effect of referee Bias on the relationship between crowd support and team performance decreases when the share of foreigners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amount of playing time for foreigners does not significantly alter the influence of crowd support on referee bias(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=-.001 , 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p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= .680) </w:t>
            </w:r>
          </w:p>
        </w:tc>
      </w:tr>
    </w:tbl>
    <w:p/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3" w:type="dxa"/>
            <w:gridSpan w:val="3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Differences for Occupancy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Points Difference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Goal Difference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 effect Low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-.087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(.084)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-.045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(.051)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  effect mean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-.284***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(.56)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-.202***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(.083)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  Effect High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-.481***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(.094)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-.359***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(.055)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34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0"/>
        <w:gridCol w:w="666"/>
        <w:gridCol w:w="766"/>
        <w:gridCol w:w="766"/>
        <w:gridCol w:w="766"/>
        <w:gridCol w:w="883"/>
        <w:gridCol w:w="872"/>
        <w:gridCol w:w="883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Summary Statistics total sample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SD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Goal Difference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0.292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1.846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-13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0.365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2.571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Foreigners Share Difference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-0.752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-0.139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-0.001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0.139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Age Difference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1.573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0.558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0.763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0.911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Average Attendance(1000’s)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24.18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18.03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10.51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19.23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35.19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81.17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Foul Difference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0.108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5.243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-18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0.185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1.747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0.456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Rating Difference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15.63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-58.31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-9.64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62.27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Importance Difference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8,054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1.095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32.10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-100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-16.78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19.48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Home goals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1.542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1.303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goals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1.179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shots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12.946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5.165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shots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10.835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4.668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shots on target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4.899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2.640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shots on target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4.097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2.398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fouls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12.970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4.184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fouls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13.078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4.277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corners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5.405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2.972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way corners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4.526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2.650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1.974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2.159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1.414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H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ome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0.314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way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0.351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Average age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26.244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1.457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25.3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27.2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Share of foreigners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0.595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0.701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verage age awa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y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26.244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1.458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22.500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25.300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30.400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Share of foreigners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0.595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0.702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Spi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60.012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16.006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21.450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47.000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61.270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71.430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95.750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Spi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59.912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15.994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21.150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46.780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61.110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71.250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95.470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Importance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8,054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33.614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24.951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13.325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30.800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48.900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Importance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8,054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32.519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24.641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12.600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29.200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48.000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Expected goals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5,999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1.528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0.884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2.020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7.070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Expected goals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5,999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0.803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0.670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1.130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1.720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8.270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Expected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g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oals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5,999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0.256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-8.040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-0.560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0.240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1.060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6.790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Home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win percentage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0.436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Awa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y wain percentage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0.314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Draw percentage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0.251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0.433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Points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1.557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1.321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Points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1.192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1.286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Percentage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of p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oints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h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0.429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Percentage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of p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oints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0.429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Corner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0.879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Shots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8.420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6.494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Shots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on t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arget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3.793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-23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Percentage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of p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oints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0.122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34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3"/>
        <w:gridCol w:w="666"/>
        <w:gridCol w:w="766"/>
        <w:gridCol w:w="766"/>
        <w:gridCol w:w="933"/>
        <w:gridCol w:w="883"/>
        <w:gridCol w:w="872"/>
        <w:gridCol w:w="883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Summary Statistics covid matches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SD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goals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1.469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1.269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goals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1.299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1.185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12.262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5.002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shots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10.924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4.743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 on target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4.627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2.572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shots on target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4.098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2.419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fouls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4.087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fouls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12.928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4.148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corners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5.062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2.870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corners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4.514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2.690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1.363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0.097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0.108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 xml:space="preserve">oreigners share home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0.606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Average attendance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23.777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18.313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9.825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18.301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35.191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81.171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Occupancy rate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0.536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0.732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0.909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oreigners share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0.605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59.362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16.504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24.210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45.130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60.425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71.692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95.610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59.294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16.526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24.240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44.870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60.405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71.630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33.136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25.572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49.600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31.892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25.161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10.600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28.150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48.400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6.190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0.824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1.760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8.270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Yellow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1.714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Rating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15.561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-53.260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-10.233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10.060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57.420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Expected goals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-8.040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-0.710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0.990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5.570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Age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-4.800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Red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0.447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Importance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1.245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32.330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-100.000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-16.400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home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0.404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away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0.338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draws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ome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1.317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way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Goal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1.821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2.578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Foul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-0.210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5.207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Foreigners share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-0.752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-0.139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0.135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0.533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ercentage points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Corner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0.547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4.419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7.748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6.375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on target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0.529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3.760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0.859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34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3"/>
        <w:gridCol w:w="666"/>
        <w:gridCol w:w="766"/>
        <w:gridCol w:w="766"/>
        <w:gridCol w:w="933"/>
        <w:gridCol w:w="883"/>
        <w:gridCol w:w="872"/>
        <w:gridCol w:w="883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Summary Statistics pre-covid sample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SD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goals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1.584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1.321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goals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1.222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1.176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13.344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5.217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shots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10.783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4.623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 on target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5.058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2.666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shots on target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4.096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2.386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fouls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12.873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4.237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fouls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13.166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4.349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corners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5.605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3.012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corners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4.533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2.627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2.262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1.432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26.201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1.453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 xml:space="preserve">oreigners share home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0.567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Average attendance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24.416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17.852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10.897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19.369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35.191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81.171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Occupancy rate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0.724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26.202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oreigners share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0.566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60.391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15.698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21.450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48.090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61.620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71.370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60.272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15.666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47.670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61.510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33.891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24.583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14.775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48.700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32.883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24.330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29.800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47.700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3,665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2.060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7.070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3,665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0.789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1.690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Yellow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1.755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Rating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15.664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-58.310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-9.280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9.670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62.270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Expected goals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3,665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-5.340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-0.480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6.790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Age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1.574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Red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Importance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31.979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-100.000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-16.900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19.025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home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away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draws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0.247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ome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1.609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1.321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way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1.145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Goal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1.858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2.562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Foul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5.255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Foreigners share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-0.720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-0.139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0.144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ercentage points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0.423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Corner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4.481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8.812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6.531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on target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3.804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0.155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3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2"/>
        <w:gridCol w:w="1164"/>
        <w:gridCol w:w="1580"/>
        <w:gridCol w:w="4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Normality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6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  <w:tc>
          <w:tcPr>
            <w:tcW w:w="40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Alternative Hypothesis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Home</w:t>
            </w:r>
          </w:p>
        </w:tc>
        <w:tc>
          <w:tcPr>
            <w:tcW w:w="1164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794.3</w:t>
            </w:r>
          </w:p>
        </w:tc>
        <w:tc>
          <w:tcPr>
            <w:tcW w:w="158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Home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886.1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Goals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306.3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home Wins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1494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Home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71.81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52.31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 on Target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97.15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Fouls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31.5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Red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2660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Yellow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217.6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Away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794.3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Away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914.8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Goals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389.3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Away wins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1734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Away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85.07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57.83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 on Target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116.9  </w:t>
            </w: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     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Yellow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200.9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Red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2514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Fouls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33.29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Goal difference 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110.8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12.45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1751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111.7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794.3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5.64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spacing w:line="360" w:lineRule="auto"/>
        <w:rPr>
          <w:rFonts w:hint="default" w:ascii="Times New Roman" w:hAnsi="Times New Roman" w:eastAsia="SimSun"/>
          <w:sz w:val="16"/>
          <w:szCs w:val="16"/>
          <w:lang w:val="en-US" w:eastAsia="en-US"/>
        </w:rPr>
      </w:pPr>
    </w:p>
    <w:tbl>
      <w:tblPr>
        <w:tblStyle w:val="10"/>
        <w:tblpPr w:leftFromText="141" w:rightFromText="141" w:vertAnchor="text" w:horzAnchor="margin" w:tblpX="1" w:tblpY="290"/>
        <w:tblW w:w="103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1344"/>
        <w:gridCol w:w="1116"/>
        <w:gridCol w:w="1632"/>
        <w:gridCol w:w="3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4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Significance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34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Test Statistic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Tie factor</w:t>
            </w:r>
          </w:p>
        </w:tc>
        <w:tc>
          <w:tcPr>
            <w:tcW w:w="163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 value</w:t>
            </w:r>
          </w:p>
        </w:tc>
        <w:tc>
          <w:tcPr>
            <w:tcW w:w="35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Alternative hypothesis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74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points Home</w:t>
            </w:r>
          </w:p>
        </w:tc>
        <w:tc>
          <w:tcPr>
            <w:tcW w:w="1344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.5282 </w:t>
            </w:r>
          </w:p>
        </w:tc>
        <w:tc>
          <w:tcPr>
            <w:tcW w:w="111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>.8707</w:t>
            </w:r>
          </w:p>
        </w:tc>
        <w:tc>
          <w:tcPr>
            <w:tcW w:w="163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Home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.5282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 .8707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Goals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.5244 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 .9367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home Wins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74.252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Expected goals Home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.5406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Shots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 .5605 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>.9962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Shots on Target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 .5462 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>.9854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Fouls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.4802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.9946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.0028 </w:t>
            </w:r>
            <w:r>
              <w:rPr>
                <w:rFonts w:hint="default"/>
                <w:sz w:val="22"/>
                <w:szCs w:val="22"/>
                <w:lang w:val="en-GB"/>
              </w:rPr>
              <w:t>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Red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.4977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.2412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</w:t>
            </w:r>
            <w:r>
              <w:rPr>
                <w:rFonts w:hint="default"/>
                <w:sz w:val="22"/>
                <w:szCs w:val="22"/>
                <w:lang w:val="en-US"/>
              </w:rPr>
              <w:t>.4763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Yellow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.4915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.9508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.1898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points Away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.4718   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.8707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Away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.4718   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.8707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Goals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.4791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.9191 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Away wins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74.252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Expected goals Away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.4846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.04</w:t>
            </w:r>
            <w:r>
              <w:rPr>
                <w:rFonts w:hint="default"/>
                <w:sz w:val="22"/>
                <w:szCs w:val="22"/>
                <w:lang w:val="en-GB"/>
              </w:rPr>
              <w:t xml:space="preserve">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Shots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.4918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.9954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Shots on Target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.5016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.9819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.8079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Yellow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.5542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.9534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Red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.5098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.298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..006 </w:t>
            </w:r>
            <w:r>
              <w:rPr>
                <w:rFonts w:hint="default"/>
                <w:sz w:val="22"/>
                <w:szCs w:val="22"/>
                <w:lang w:val="en-GB"/>
              </w:rPr>
              <w:t xml:space="preserve">* *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Fouls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.5128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.9948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.053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Goal difference 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.53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.9683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Foul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.5258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.9966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Red card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.5113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.4351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Yellow card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.5518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.9679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.5282  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.8707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Expected Goals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.5364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1639"/>
        <w:gridCol w:w="1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6294" w:type="dxa"/>
            <w:gridSpan w:val="3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Vif table Goal Difference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6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Indirect path</w:t>
            </w:r>
          </w:p>
        </w:tc>
        <w:tc>
          <w:tcPr>
            <w:tcW w:w="199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Direct path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1.015920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Covid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1.062275 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1.065050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Average Attendance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2.601807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2.611069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Occupancy Rate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2.487248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2.495276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Foreigners Share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1.692996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1.711653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Age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1.619150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Importance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1.188883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 xml:space="preserve">1.189038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Rating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1.401970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1.409843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VAR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1.059687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1.060515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Covid:Average Attendance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2.627379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2.637216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Covid:Age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1.610434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Covid:Foreigners Share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1.614309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1.633432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Covid:Occupancy Rate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2.702098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2.705460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1639"/>
        <w:gridCol w:w="1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6294" w:type="dxa"/>
            <w:gridSpan w:val="3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Vif table Points Difference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6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Indirect path</w:t>
            </w:r>
          </w:p>
        </w:tc>
        <w:tc>
          <w:tcPr>
            <w:tcW w:w="199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Direct path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1.015920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Covid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1.062275 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1.065050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Average Attendance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2.601807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2.611069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Occupancy Rate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2.487248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2.495276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Foreigners Share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1.692996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1.711653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Age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1.619150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Importance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1.188883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 xml:space="preserve">1.189038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Rating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1.401970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1.409843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VAR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1.059687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1.060515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Covid:Average Attendance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2.627379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2.637216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Covid:Age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1.610434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Covid:Foreigners Share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1.614309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1.633432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Covid:Occupancy Rate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2.702098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2.705460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  <w:bookmarkStart w:id="0" w:name="_GoBack"/>
      <w:bookmarkEnd w:id="0"/>
      <w:r>
        <w:rPr>
          <w:rFonts w:hint="default"/>
          <w:lang w:val="en-GB"/>
        </w:rPr>
        <w:t xml:space="preserve"> </w:t>
      </w:r>
    </w:p>
    <w:p>
      <w:pPr>
        <w:rPr>
          <w:lang w:val="en-GB"/>
        </w:rPr>
      </w:pPr>
    </w:p>
    <w:sectPr>
      <w:pgSz w:w="11906" w:h="16838"/>
      <w:pgMar w:top="1418" w:right="1418" w:bottom="1418" w:left="1418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06"/>
    <w:rsid w:val="00120CBC"/>
    <w:rsid w:val="003F541F"/>
    <w:rsid w:val="005A0306"/>
    <w:rsid w:val="00765CB4"/>
    <w:rsid w:val="00A9475A"/>
    <w:rsid w:val="00EC3FFC"/>
    <w:rsid w:val="00FE0A19"/>
    <w:rsid w:val="016025DB"/>
    <w:rsid w:val="026C2930"/>
    <w:rsid w:val="027A530E"/>
    <w:rsid w:val="05747659"/>
    <w:rsid w:val="06FB7858"/>
    <w:rsid w:val="071D7E8F"/>
    <w:rsid w:val="0BEF4F15"/>
    <w:rsid w:val="0D6B1489"/>
    <w:rsid w:val="0E0474FA"/>
    <w:rsid w:val="0E3E4D78"/>
    <w:rsid w:val="12D37954"/>
    <w:rsid w:val="13E4469D"/>
    <w:rsid w:val="14754063"/>
    <w:rsid w:val="15A33ADC"/>
    <w:rsid w:val="16085EB7"/>
    <w:rsid w:val="16D479C8"/>
    <w:rsid w:val="1B723A05"/>
    <w:rsid w:val="1BDC727A"/>
    <w:rsid w:val="1C485D61"/>
    <w:rsid w:val="1C977EC5"/>
    <w:rsid w:val="1CBF387F"/>
    <w:rsid w:val="1CF5732C"/>
    <w:rsid w:val="1DF4699A"/>
    <w:rsid w:val="1E7E1828"/>
    <w:rsid w:val="1F8A710D"/>
    <w:rsid w:val="220B0BDE"/>
    <w:rsid w:val="22662CE0"/>
    <w:rsid w:val="24C157BA"/>
    <w:rsid w:val="24C809F9"/>
    <w:rsid w:val="254549E8"/>
    <w:rsid w:val="25EB2B73"/>
    <w:rsid w:val="26D56D9B"/>
    <w:rsid w:val="274464F5"/>
    <w:rsid w:val="2796571E"/>
    <w:rsid w:val="27A40E50"/>
    <w:rsid w:val="2B6D6FDF"/>
    <w:rsid w:val="2B963AED"/>
    <w:rsid w:val="2FBC6BF4"/>
    <w:rsid w:val="32725529"/>
    <w:rsid w:val="32B2632D"/>
    <w:rsid w:val="32C21D9C"/>
    <w:rsid w:val="344F0F2B"/>
    <w:rsid w:val="34752F07"/>
    <w:rsid w:val="348B64D7"/>
    <w:rsid w:val="35161B23"/>
    <w:rsid w:val="36125563"/>
    <w:rsid w:val="362F36B9"/>
    <w:rsid w:val="38444EF8"/>
    <w:rsid w:val="384C4A01"/>
    <w:rsid w:val="38711DE6"/>
    <w:rsid w:val="388F5964"/>
    <w:rsid w:val="39AC214B"/>
    <w:rsid w:val="3A6D3499"/>
    <w:rsid w:val="3B531951"/>
    <w:rsid w:val="3CF63654"/>
    <w:rsid w:val="4155266F"/>
    <w:rsid w:val="424268BF"/>
    <w:rsid w:val="4268663B"/>
    <w:rsid w:val="42B4584D"/>
    <w:rsid w:val="43B43592"/>
    <w:rsid w:val="45664696"/>
    <w:rsid w:val="45E048DD"/>
    <w:rsid w:val="46393C98"/>
    <w:rsid w:val="48A253C4"/>
    <w:rsid w:val="49944E80"/>
    <w:rsid w:val="4D9E4A3E"/>
    <w:rsid w:val="50261AB1"/>
    <w:rsid w:val="51C43629"/>
    <w:rsid w:val="52FA46CB"/>
    <w:rsid w:val="53014877"/>
    <w:rsid w:val="535F3352"/>
    <w:rsid w:val="53A439A3"/>
    <w:rsid w:val="56797409"/>
    <w:rsid w:val="56F80D35"/>
    <w:rsid w:val="570124E8"/>
    <w:rsid w:val="59162043"/>
    <w:rsid w:val="59885BC0"/>
    <w:rsid w:val="5AEF26D9"/>
    <w:rsid w:val="5BE967DD"/>
    <w:rsid w:val="5EE40E5A"/>
    <w:rsid w:val="62236F64"/>
    <w:rsid w:val="627B1ED3"/>
    <w:rsid w:val="62BA7D21"/>
    <w:rsid w:val="636C1F77"/>
    <w:rsid w:val="6383621C"/>
    <w:rsid w:val="64813ADF"/>
    <w:rsid w:val="64E26966"/>
    <w:rsid w:val="6609451A"/>
    <w:rsid w:val="678117AE"/>
    <w:rsid w:val="69040D95"/>
    <w:rsid w:val="69A61BFF"/>
    <w:rsid w:val="6AE35B65"/>
    <w:rsid w:val="6AEC7996"/>
    <w:rsid w:val="6BFC2041"/>
    <w:rsid w:val="6C452DF2"/>
    <w:rsid w:val="6CC01F01"/>
    <w:rsid w:val="6EF32E0E"/>
    <w:rsid w:val="6FA64973"/>
    <w:rsid w:val="71FD6C53"/>
    <w:rsid w:val="72AB23CD"/>
    <w:rsid w:val="72DA66FC"/>
    <w:rsid w:val="73C6572C"/>
    <w:rsid w:val="755307BD"/>
    <w:rsid w:val="75744665"/>
    <w:rsid w:val="764B1942"/>
    <w:rsid w:val="76A86335"/>
    <w:rsid w:val="77CB3ED1"/>
    <w:rsid w:val="79132B79"/>
    <w:rsid w:val="792F65EA"/>
    <w:rsid w:val="79A47108"/>
    <w:rsid w:val="79B3036E"/>
    <w:rsid w:val="7B4E7515"/>
    <w:rsid w:val="7BBA43F2"/>
    <w:rsid w:val="7D9D4477"/>
    <w:rsid w:val="7DE7223A"/>
    <w:rsid w:val="7EED23B0"/>
    <w:rsid w:val="7F5A1987"/>
    <w:rsid w:val="7FB4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8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7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</Words>
  <Characters>570</Characters>
  <Lines>4</Lines>
  <Paragraphs>1</Paragraphs>
  <TotalTime>1</TotalTime>
  <ScaleCrop>false</ScaleCrop>
  <LinksUpToDate>false</LinksUpToDate>
  <CharactersWithSpaces>672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2021-04-12T10:55:00Z</dcterms:created>
  <dc:creator>G.W.J. van Bussel</dc:creator>
  <cp:lastModifiedBy>alanr</cp:lastModifiedBy>
  <dcterms:modified xsi:type="dcterms:W3CDTF">2021-05-28T06:02:43Z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2021-04-12T10:55:32Z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18227e91-f650-416e-b18c-04cd94d20d59</vt:lpwstr>
  </property>
  <property fmtid="{D5CDD505-2E9C-101B-9397-08002B2CF9AE}" pid="8" name="MSIP_Label_b29f4804-9ab0-4527-a877-f7a87100f5fc_ContentBits">
    <vt:lpwstr>0</vt:lpwstr>
  </property>
  <property fmtid="{D5CDD505-2E9C-101B-9397-08002B2CF9AE}" pid="9" name="KSOProductBuildVer">
    <vt:lpwstr>1033-11.2.0.10132</vt:lpwstr>
  </property>
</Properties>
</file>