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58514" w14:textId="22458F8A" w:rsidR="00750A05" w:rsidRPr="00750A05" w:rsidRDefault="00750A05" w:rsidP="00750A05">
      <w:pPr>
        <w:keepNext/>
        <w:keepLines/>
        <w:spacing w:before="480" w:after="0" w:line="276" w:lineRule="auto"/>
        <w:jc w:val="center"/>
        <w:rPr>
          <w:rFonts w:ascii="Calibri" w:eastAsia="Calibri" w:hAnsi="Calibri" w:cs="Calibri"/>
          <w:b/>
          <w:color w:val="365F91"/>
          <w:sz w:val="28"/>
        </w:rPr>
      </w:pPr>
      <w:proofErr w:type="gramStart"/>
      <w:r w:rsidRPr="00750A05">
        <w:rPr>
          <w:rFonts w:ascii="Calibri" w:eastAsia="Calibri" w:hAnsi="Calibri" w:cs="Calibri"/>
          <w:b/>
          <w:bCs/>
          <w:color w:val="000000" w:themeColor="text1"/>
          <w:sz w:val="28"/>
        </w:rPr>
        <w:t>ID</w:t>
      </w:r>
      <w:r w:rsidRPr="00750A05">
        <w:rPr>
          <w:rFonts w:ascii="Calibri" w:eastAsia="Calibri" w:hAnsi="Calibri" w:cs="Calibri"/>
          <w:b/>
          <w:bCs/>
          <w:color w:val="365F91"/>
          <w:sz w:val="28"/>
        </w:rPr>
        <w:t>:</w:t>
      </w:r>
      <w:r w:rsidRPr="00750A05">
        <w:rPr>
          <w:rFonts w:ascii="Calibri" w:eastAsia="Calibri" w:hAnsi="Calibri" w:cs="Calibri"/>
          <w:b/>
          <w:color w:val="000000" w:themeColor="text1"/>
          <w:sz w:val="28"/>
        </w:rPr>
        <w:t>N</w:t>
      </w:r>
      <w:proofErr w:type="gramEnd"/>
      <w:r w:rsidRPr="00750A05">
        <w:rPr>
          <w:rFonts w:ascii="Calibri" w:eastAsia="Calibri" w:hAnsi="Calibri" w:cs="Calibri"/>
          <w:b/>
          <w:color w:val="000000" w:themeColor="text1"/>
          <w:sz w:val="28"/>
        </w:rPr>
        <w:t>210264</w:t>
      </w:r>
    </w:p>
    <w:p w14:paraId="3C5EF595" w14:textId="77777777" w:rsidR="00750A05" w:rsidRPr="00750A05" w:rsidRDefault="00750A05" w:rsidP="00750A05">
      <w:pPr>
        <w:keepNext/>
        <w:keepLines/>
        <w:spacing w:before="480" w:after="0" w:line="276" w:lineRule="auto"/>
        <w:jc w:val="center"/>
        <w:rPr>
          <w:rFonts w:ascii="Calibri" w:eastAsia="Calibri" w:hAnsi="Calibri" w:cs="Calibri"/>
          <w:b/>
          <w:color w:val="000000" w:themeColor="text1"/>
          <w:sz w:val="28"/>
        </w:rPr>
      </w:pPr>
      <w:proofErr w:type="spellStart"/>
      <w:proofErr w:type="gramStart"/>
      <w:r w:rsidRPr="00750A05">
        <w:rPr>
          <w:rFonts w:ascii="Calibri" w:eastAsia="Calibri" w:hAnsi="Calibri" w:cs="Calibri"/>
          <w:b/>
          <w:bCs/>
          <w:color w:val="000000" w:themeColor="text1"/>
          <w:sz w:val="28"/>
        </w:rPr>
        <w:t>NAME</w:t>
      </w:r>
      <w:r w:rsidRPr="00750A05">
        <w:rPr>
          <w:rFonts w:ascii="Calibri" w:eastAsia="Calibri" w:hAnsi="Calibri" w:cs="Calibri"/>
          <w:b/>
          <w:bCs/>
          <w:color w:val="365F91"/>
          <w:sz w:val="28"/>
        </w:rPr>
        <w:t>:</w:t>
      </w:r>
      <w:r w:rsidRPr="00750A05">
        <w:rPr>
          <w:rFonts w:ascii="Calibri" w:eastAsia="Calibri" w:hAnsi="Calibri" w:cs="Calibri"/>
          <w:b/>
          <w:color w:val="000000" w:themeColor="text1"/>
          <w:sz w:val="28"/>
        </w:rPr>
        <w:t>Alapati.Sree</w:t>
      </w:r>
      <w:proofErr w:type="spellEnd"/>
      <w:proofErr w:type="gramEnd"/>
      <w:r w:rsidRPr="00750A05">
        <w:rPr>
          <w:rFonts w:ascii="Calibri" w:eastAsia="Calibri" w:hAnsi="Calibri" w:cs="Calibri"/>
          <w:b/>
          <w:color w:val="000000" w:themeColor="text1"/>
          <w:sz w:val="28"/>
        </w:rPr>
        <w:t xml:space="preserve"> Harsha</w:t>
      </w:r>
    </w:p>
    <w:p w14:paraId="5433D998" w14:textId="77777777" w:rsidR="00750A05" w:rsidRDefault="00750A05" w:rsidP="00750A05">
      <w:pPr>
        <w:keepNext/>
        <w:keepLines/>
        <w:spacing w:before="480" w:after="0" w:line="276" w:lineRule="auto"/>
        <w:jc w:val="center"/>
        <w:rPr>
          <w:rFonts w:ascii="Calibri" w:eastAsia="Calibri" w:hAnsi="Calibri" w:cs="Calibri"/>
          <w:b/>
          <w:color w:val="365F91"/>
          <w:sz w:val="28"/>
        </w:rPr>
      </w:pPr>
      <w:r w:rsidRPr="00750A05">
        <w:rPr>
          <w:rFonts w:ascii="Calibri" w:eastAsia="Calibri" w:hAnsi="Calibri" w:cs="Calibri"/>
          <w:b/>
          <w:bCs/>
          <w:color w:val="000000" w:themeColor="text1"/>
          <w:sz w:val="28"/>
        </w:rPr>
        <w:t>ROLL-NO</w:t>
      </w:r>
      <w:r w:rsidRPr="00750A05">
        <w:rPr>
          <w:rFonts w:ascii="Calibri" w:eastAsia="Calibri" w:hAnsi="Calibri" w:cs="Calibri"/>
          <w:b/>
          <w:bCs/>
          <w:color w:val="365F91"/>
          <w:sz w:val="28"/>
        </w:rPr>
        <w:t>:</w:t>
      </w:r>
      <w:r w:rsidRPr="00750A05">
        <w:rPr>
          <w:rFonts w:ascii="Calibri" w:eastAsia="Calibri" w:hAnsi="Calibri" w:cs="Calibri"/>
          <w:b/>
          <w:color w:val="000000" w:themeColor="text1"/>
          <w:sz w:val="28"/>
        </w:rPr>
        <w:t>22</w:t>
      </w:r>
    </w:p>
    <w:p w14:paraId="5483AF56" w14:textId="181AB8E5" w:rsidR="002C0986" w:rsidRPr="00750A05" w:rsidRDefault="00000000" w:rsidP="00750A05">
      <w:pPr>
        <w:keepNext/>
        <w:keepLines/>
        <w:spacing w:before="480" w:after="0" w:line="276" w:lineRule="auto"/>
        <w:jc w:val="center"/>
        <w:rPr>
          <w:rFonts w:ascii="Calibri" w:eastAsia="Calibri" w:hAnsi="Calibri" w:cs="Calibri"/>
          <w:b/>
          <w:color w:val="365F91"/>
          <w:sz w:val="36"/>
          <w:szCs w:val="36"/>
        </w:rPr>
      </w:pPr>
      <w:r w:rsidRPr="00750A05">
        <w:rPr>
          <w:rFonts w:ascii="Calibri" w:eastAsia="Calibri" w:hAnsi="Calibri" w:cs="Calibri"/>
          <w:b/>
          <w:color w:val="365F91"/>
          <w:sz w:val="36"/>
          <w:szCs w:val="36"/>
        </w:rPr>
        <w:t>LAB-03</w:t>
      </w:r>
    </w:p>
    <w:p w14:paraId="5AEA61FD" w14:textId="642F8318" w:rsidR="002C0986" w:rsidRPr="00750A05" w:rsidRDefault="00000000" w:rsidP="00750A05">
      <w:pPr>
        <w:keepNext/>
        <w:keepLines/>
        <w:spacing w:before="200" w:after="0" w:line="276" w:lineRule="auto"/>
        <w:jc w:val="center"/>
        <w:rPr>
          <w:rFonts w:ascii="Calibri" w:eastAsia="Calibri" w:hAnsi="Calibri" w:cs="Calibri"/>
          <w:b/>
          <w:color w:val="4F81BD"/>
          <w:sz w:val="30"/>
          <w:szCs w:val="30"/>
          <w:u w:val="single"/>
        </w:rPr>
      </w:pPr>
      <w:r w:rsidRPr="00750A05">
        <w:rPr>
          <w:rFonts w:ascii="Calibri" w:eastAsia="Calibri" w:hAnsi="Calibri" w:cs="Calibri"/>
          <w:b/>
          <w:color w:val="4F81BD"/>
          <w:sz w:val="30"/>
          <w:szCs w:val="30"/>
          <w:u w:val="single"/>
        </w:rPr>
        <w:t>Verification of Ripple Carry Adder and Carry-look-ahead Adder</w:t>
      </w:r>
    </w:p>
    <w:p w14:paraId="6CBE0864" w14:textId="77777777" w:rsidR="002C0986" w:rsidRPr="00750A05" w:rsidRDefault="00000000" w:rsidP="00750A05">
      <w:pPr>
        <w:keepNext/>
        <w:keepLines/>
        <w:spacing w:before="200" w:after="0" w:line="276" w:lineRule="auto"/>
        <w:jc w:val="center"/>
        <w:rPr>
          <w:rFonts w:ascii="Calibri" w:eastAsia="Calibri" w:hAnsi="Calibri" w:cs="Calibri"/>
          <w:b/>
          <w:color w:val="4F81BD"/>
          <w:sz w:val="30"/>
          <w:szCs w:val="30"/>
          <w:u w:val="single"/>
        </w:rPr>
      </w:pPr>
      <w:r w:rsidRPr="00750A05">
        <w:rPr>
          <w:rFonts w:ascii="Calibri" w:eastAsia="Calibri" w:hAnsi="Calibri" w:cs="Calibri"/>
          <w:b/>
          <w:color w:val="4F81BD"/>
          <w:sz w:val="30"/>
          <w:szCs w:val="30"/>
          <w:u w:val="single"/>
        </w:rPr>
        <w:t>Ripple Carry Adder</w:t>
      </w:r>
    </w:p>
    <w:p w14:paraId="5154CA3B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t>Description:</w:t>
      </w:r>
    </w:p>
    <w:p w14:paraId="3CDF1479" w14:textId="77777777" w:rsidR="002C0986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The Ripple Carry Adder (RCA) is a simple adder circuit that performs binary addition. It propagates the carry bit sequentially from one stage to the next, hence the name "ripple carry."</w:t>
      </w:r>
    </w:p>
    <w:p w14:paraId="55213408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t>Circuit:</w:t>
      </w:r>
    </w:p>
    <w:p w14:paraId="75D5FB15" w14:textId="548646D7" w:rsidR="002C0986" w:rsidRDefault="00750A05">
      <w:pPr>
        <w:keepNext/>
        <w:keepLines/>
        <w:spacing w:before="200" w:after="0" w:line="240" w:lineRule="auto"/>
        <w:jc w:val="center"/>
        <w:rPr>
          <w:rFonts w:ascii="Calibri" w:eastAsia="Calibri" w:hAnsi="Calibri" w:cs="Calibri"/>
          <w:b/>
          <w:i/>
          <w:color w:val="4F81BD"/>
        </w:rPr>
      </w:pPr>
      <w:r>
        <w:rPr>
          <w:noProof/>
        </w:rPr>
        <w:drawing>
          <wp:inline distT="0" distB="0" distL="0" distR="0" wp14:anchorId="3E587621" wp14:editId="52A37742">
            <wp:extent cx="4248150" cy="2400351"/>
            <wp:effectExtent l="0" t="0" r="0" b="0"/>
            <wp:docPr id="192759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91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9626" cy="24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4F37" w14:textId="77777777" w:rsidR="002C0986" w:rsidRDefault="002C0986">
      <w:pPr>
        <w:keepNext/>
        <w:keepLines/>
        <w:spacing w:before="200" w:after="0" w:line="276" w:lineRule="auto"/>
        <w:rPr>
          <w:rFonts w:ascii="Cambria" w:eastAsia="Cambria" w:hAnsi="Cambria" w:cs="Cambria"/>
        </w:rPr>
      </w:pPr>
    </w:p>
    <w:p w14:paraId="1901AAC1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t>Truth Table: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C0986" w14:paraId="057F84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00634F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EECC8D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2A2AFE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Cin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C03016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Sum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017F5A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Cout</w:t>
            </w:r>
          </w:p>
        </w:tc>
      </w:tr>
      <w:tr w:rsidR="002C0986" w14:paraId="316F8DF3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185AEB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6493EF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8BF1E6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CBAF44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0F8BB6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2C0986" w14:paraId="5EC33B1C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A56C09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2E570F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CEA05C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AAEF4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46B610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2C0986" w14:paraId="710AF198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BF7CF7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9B067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611A63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3E36EC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CDED07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2C0986" w14:paraId="01A72B23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E33C12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844F16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DAE2F2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14398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CAE45B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2C0986" w14:paraId="3A0BD410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2E9A69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E66691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F9A566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4AF0AD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0006A6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2C0986" w14:paraId="4466EABE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D347C5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75483A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60B60E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3520E2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3B6A3A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2C0986" w14:paraId="38775491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48534A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B016AC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62A7B0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C7F7A9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74D760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2C0986" w14:paraId="5B6AD9A2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F41E95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462727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58C1AA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0A369B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DD935A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</w:tbl>
    <w:p w14:paraId="2D2BF218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lastRenderedPageBreak/>
        <w:t>Components Required:</w:t>
      </w:r>
    </w:p>
    <w:p w14:paraId="09F35F2F" w14:textId="77777777" w:rsidR="002C0986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Multisim</w:t>
      </w:r>
      <w:r>
        <w:rPr>
          <w:rFonts w:ascii="Cambria" w:eastAsia="Cambria" w:hAnsi="Cambria" w:cs="Cambria"/>
        </w:rPr>
        <w:br/>
        <w:t>- Probes</w:t>
      </w:r>
      <w:r>
        <w:rPr>
          <w:rFonts w:ascii="Cambria" w:eastAsia="Cambria" w:hAnsi="Cambria" w:cs="Cambria"/>
        </w:rPr>
        <w:br/>
        <w:t>- Interactive Digital Constants</w:t>
      </w:r>
      <w:r>
        <w:rPr>
          <w:rFonts w:ascii="Cambria" w:eastAsia="Cambria" w:hAnsi="Cambria" w:cs="Cambria"/>
        </w:rPr>
        <w:br/>
        <w:t>- Logic ICs (7486, 7408, 7432, 7404)</w:t>
      </w:r>
      <w:r>
        <w:rPr>
          <w:rFonts w:ascii="Cambria" w:eastAsia="Cambria" w:hAnsi="Cambria" w:cs="Cambria"/>
        </w:rPr>
        <w:br/>
        <w:t>- Power Supply</w:t>
      </w:r>
    </w:p>
    <w:p w14:paraId="58974718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t>Multisim Circuit:</w:t>
      </w:r>
    </w:p>
    <w:p w14:paraId="3E8F4653" w14:textId="57DD3BFF" w:rsidR="002C0986" w:rsidRDefault="00750A05">
      <w:pPr>
        <w:spacing w:after="200" w:line="240" w:lineRule="auto"/>
        <w:jc w:val="center"/>
        <w:rPr>
          <w:rFonts w:ascii="Cambria" w:eastAsia="Cambria" w:hAnsi="Cambria" w:cs="Cambria"/>
        </w:rPr>
      </w:pPr>
      <w:r w:rsidRPr="00750A05">
        <w:drawing>
          <wp:inline distT="0" distB="0" distL="0" distR="0" wp14:anchorId="5D5378E1" wp14:editId="43CD8D91">
            <wp:extent cx="5731510" cy="1864360"/>
            <wp:effectExtent l="0" t="0" r="0" b="0"/>
            <wp:docPr id="20344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2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B97E" w14:textId="77777777" w:rsidR="002C0986" w:rsidRDefault="002C0986">
      <w:pPr>
        <w:spacing w:after="200" w:line="276" w:lineRule="auto"/>
        <w:rPr>
          <w:rFonts w:ascii="Cambria" w:eastAsia="Cambria" w:hAnsi="Cambria" w:cs="Cambria"/>
        </w:rPr>
      </w:pPr>
    </w:p>
    <w:p w14:paraId="539DDA5C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t>Procedure:</w:t>
      </w:r>
    </w:p>
    <w:p w14:paraId="69CECF1D" w14:textId="77777777" w:rsidR="002C0986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1. Connect the components on the Multisim as per the circuit diagram.</w:t>
      </w:r>
      <w:r>
        <w:rPr>
          <w:rFonts w:ascii="Cambria" w:eastAsia="Cambria" w:hAnsi="Cambria" w:cs="Cambria"/>
        </w:rPr>
        <w:br/>
        <w:t>2. Power the circuit and verify its functionality using the truth table.</w:t>
      </w:r>
      <w:r>
        <w:rPr>
          <w:rFonts w:ascii="Cambria" w:eastAsia="Cambria" w:hAnsi="Cambria" w:cs="Cambria"/>
        </w:rPr>
        <w:br/>
        <w:t>3. Use Multisim to simulate and validate the results.</w:t>
      </w:r>
    </w:p>
    <w:p w14:paraId="3DEC879E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color w:val="4F81BD"/>
        </w:rPr>
        <w:t>Carry-look-ahead Adder</w:t>
      </w:r>
    </w:p>
    <w:p w14:paraId="361B8A72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t>Description:</w:t>
      </w:r>
    </w:p>
    <w:p w14:paraId="599B0D48" w14:textId="77777777" w:rsidR="002C0986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The Carry-look-ahead Adder (CLA) is a high-speed adder circuit that reduces the carry propagation delay by generating the carry signals in advance using logic equations.</w:t>
      </w:r>
    </w:p>
    <w:p w14:paraId="2C596324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lastRenderedPageBreak/>
        <w:t>Circuit:</w:t>
      </w:r>
    </w:p>
    <w:p w14:paraId="7C3D29B3" w14:textId="7F5B5505" w:rsidR="002C0986" w:rsidRDefault="00750A05">
      <w:pPr>
        <w:keepNext/>
        <w:keepLines/>
        <w:spacing w:before="200" w:after="0" w:line="240" w:lineRule="auto"/>
        <w:jc w:val="center"/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6DD98F7C" wp14:editId="305C7DD6">
            <wp:extent cx="4629150" cy="3085929"/>
            <wp:effectExtent l="0" t="0" r="0" b="0"/>
            <wp:docPr id="165916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63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545" cy="311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BF1F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t>Truth Table: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C0986" w14:paraId="72CAB10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31F549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9BB002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C294D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Cin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892A18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Sum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209A41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Cout</w:t>
            </w:r>
          </w:p>
        </w:tc>
      </w:tr>
      <w:tr w:rsidR="002C0986" w14:paraId="7460206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F5B49A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1E632B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CF3FB0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CB1F53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7D8B92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2C0986" w14:paraId="2BD6F97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C7EA62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7778DB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645FCC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BBE0B7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A88A86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2C0986" w14:paraId="30ADD5D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2C37D1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664FFA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16F7D3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2E1080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3BD6D7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2C0986" w14:paraId="01E2432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F25E5F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1B293E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0A1B58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7E76A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05D5A7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2C0986" w14:paraId="58FBCB0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37270D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E20F8B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B0E9B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EC123E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84CEBC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2C0986" w14:paraId="22FEB45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A999DF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0EC48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5720D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254C25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E6DED0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2C0986" w14:paraId="4764319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5870B4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E864BB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6D54BE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58CBC7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8E411A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2C0986" w14:paraId="4154835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CEB7E8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22183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7C7D73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E57CF9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F807EB" w14:textId="77777777" w:rsidR="002C0986" w:rsidRDefault="00000000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</w:tbl>
    <w:p w14:paraId="623F4039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t>Components Required:</w:t>
      </w:r>
    </w:p>
    <w:p w14:paraId="2F8FBD93" w14:textId="77777777" w:rsidR="002C0986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Multisim</w:t>
      </w:r>
      <w:r>
        <w:rPr>
          <w:rFonts w:ascii="Cambria" w:eastAsia="Cambria" w:hAnsi="Cambria" w:cs="Cambria"/>
        </w:rPr>
        <w:br/>
        <w:t>- Probes</w:t>
      </w:r>
      <w:r>
        <w:rPr>
          <w:rFonts w:ascii="Cambria" w:eastAsia="Cambria" w:hAnsi="Cambria" w:cs="Cambria"/>
        </w:rPr>
        <w:br/>
        <w:t>- Interactive Digital Constants</w:t>
      </w:r>
      <w:r>
        <w:rPr>
          <w:rFonts w:ascii="Cambria" w:eastAsia="Cambria" w:hAnsi="Cambria" w:cs="Cambria"/>
        </w:rPr>
        <w:br/>
        <w:t>- Logic ICs (7486, 7408, 7432, 7404)</w:t>
      </w:r>
      <w:r>
        <w:rPr>
          <w:rFonts w:ascii="Cambria" w:eastAsia="Cambria" w:hAnsi="Cambria" w:cs="Cambria"/>
        </w:rPr>
        <w:br/>
        <w:t>- Power Supply</w:t>
      </w:r>
    </w:p>
    <w:p w14:paraId="38687556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lastRenderedPageBreak/>
        <w:t>Multisim Circuit:</w:t>
      </w:r>
    </w:p>
    <w:p w14:paraId="1A6A4248" w14:textId="67F9E5BC" w:rsidR="002C0986" w:rsidRDefault="00750A05">
      <w:pPr>
        <w:keepNext/>
        <w:keepLines/>
        <w:spacing w:before="200" w:after="0" w:line="240" w:lineRule="auto"/>
        <w:jc w:val="center"/>
        <w:rPr>
          <w:rFonts w:ascii="Calibri" w:eastAsia="Calibri" w:hAnsi="Calibri" w:cs="Calibri"/>
          <w:b/>
          <w:i/>
          <w:color w:val="4F81BD"/>
        </w:rPr>
      </w:pPr>
      <w:r w:rsidRPr="00750A05">
        <w:rPr>
          <w:rFonts w:ascii="Calibri" w:eastAsia="Calibri" w:hAnsi="Calibri" w:cs="Calibri"/>
          <w:b/>
          <w:i/>
          <w:color w:val="4F81BD"/>
        </w:rPr>
        <w:drawing>
          <wp:inline distT="0" distB="0" distL="0" distR="0" wp14:anchorId="78EF4226" wp14:editId="14B608BE">
            <wp:extent cx="5731510" cy="2606040"/>
            <wp:effectExtent l="0" t="0" r="0" b="0"/>
            <wp:docPr id="105068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85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760E" w14:textId="77777777" w:rsidR="002C0986" w:rsidRDefault="002C0986">
      <w:pPr>
        <w:keepNext/>
        <w:keepLines/>
        <w:spacing w:before="200" w:after="0" w:line="276" w:lineRule="auto"/>
        <w:rPr>
          <w:rFonts w:ascii="Cambria" w:eastAsia="Cambria" w:hAnsi="Cambria" w:cs="Cambria"/>
        </w:rPr>
      </w:pPr>
    </w:p>
    <w:p w14:paraId="5D26F63D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i/>
          <w:color w:val="4F81BD"/>
        </w:rPr>
      </w:pPr>
      <w:r>
        <w:rPr>
          <w:rFonts w:ascii="Calibri" w:eastAsia="Calibri" w:hAnsi="Calibri" w:cs="Calibri"/>
          <w:b/>
          <w:i/>
          <w:color w:val="4F81BD"/>
        </w:rPr>
        <w:t>Procedure:</w:t>
      </w:r>
    </w:p>
    <w:p w14:paraId="3AC16571" w14:textId="77777777" w:rsidR="002C0986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1. Connect the components on the Multisim as per the circuit diagram.</w:t>
      </w:r>
      <w:r>
        <w:rPr>
          <w:rFonts w:ascii="Cambria" w:eastAsia="Cambria" w:hAnsi="Cambria" w:cs="Cambria"/>
        </w:rPr>
        <w:br/>
        <w:t>2. Power the circuit and verify its functionality using the truth table.</w:t>
      </w:r>
      <w:r>
        <w:rPr>
          <w:rFonts w:ascii="Cambria" w:eastAsia="Cambria" w:hAnsi="Cambria" w:cs="Cambria"/>
        </w:rPr>
        <w:br/>
        <w:t>3. Use Multisim to simulate and validate the results.</w:t>
      </w:r>
    </w:p>
    <w:p w14:paraId="285D6D61" w14:textId="77777777" w:rsidR="002C0986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color w:val="4F81BD"/>
        </w:rPr>
        <w:t>Comparison of Ripple Carry Adder and Carry-look-ahead Adder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0986" w14:paraId="6C430F4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39E719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Feature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638125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Ripple Carry Adder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5E6B31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Carry-look-ahead Adder</w:t>
            </w:r>
          </w:p>
        </w:tc>
      </w:tr>
      <w:tr w:rsidR="002C0986" w14:paraId="4DF7BBF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AE7793" w14:textId="77777777" w:rsidR="002C098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Design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E3F9C" w14:textId="77777777" w:rsidR="002C098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Simple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4B0B28" w14:textId="77777777" w:rsidR="002C098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Complex</w:t>
            </w:r>
          </w:p>
        </w:tc>
      </w:tr>
      <w:tr w:rsidR="002C0986" w14:paraId="08BE733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21885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Carry Propagation Delay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A3657B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High (Sequential Propagation)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78FE3E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Low (Parallel Carry Generation)</w:t>
            </w:r>
          </w:p>
        </w:tc>
      </w:tr>
      <w:tr w:rsidR="002C0986" w14:paraId="20D7D52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567433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Complexity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B487FE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D1EF58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High</w:t>
            </w:r>
          </w:p>
        </w:tc>
      </w:tr>
      <w:tr w:rsidR="002C0986" w14:paraId="0FB10D0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199011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Speed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B88D8D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Slow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1B4EF7" w14:textId="77777777" w:rsidR="002C0986" w:rsidRDefault="00000000">
            <w:pPr>
              <w:spacing w:after="0" w:line="240" w:lineRule="auto"/>
            </w:pPr>
            <w:r>
              <w:rPr>
                <w:rFonts w:ascii="Cambria" w:eastAsia="Cambria" w:hAnsi="Cambria" w:cs="Cambria"/>
              </w:rPr>
              <w:t>Fast</w:t>
            </w:r>
          </w:p>
        </w:tc>
      </w:tr>
    </w:tbl>
    <w:p w14:paraId="164EBC30" w14:textId="77777777" w:rsidR="002C0986" w:rsidRDefault="002C0986">
      <w:pPr>
        <w:keepNext/>
        <w:keepLines/>
        <w:spacing w:before="200" w:after="0" w:line="276" w:lineRule="auto"/>
        <w:rPr>
          <w:rFonts w:ascii="Calibri" w:eastAsia="Calibri" w:hAnsi="Calibri" w:cs="Calibri"/>
        </w:rPr>
      </w:pPr>
    </w:p>
    <w:sectPr w:rsidR="002C0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86"/>
    <w:rsid w:val="002C0986"/>
    <w:rsid w:val="005D4068"/>
    <w:rsid w:val="0075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4C28"/>
  <w15:docId w15:val="{D1946241-81BC-4995-A292-6B1523B6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47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Harsha</dc:creator>
  <cp:lastModifiedBy>Sree Harsha</cp:lastModifiedBy>
  <cp:revision>2</cp:revision>
  <dcterms:created xsi:type="dcterms:W3CDTF">2024-12-19T08:55:00Z</dcterms:created>
  <dcterms:modified xsi:type="dcterms:W3CDTF">2024-12-19T08:55:00Z</dcterms:modified>
</cp:coreProperties>
</file>