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B3F" w:rsidRPr="005C43BF" w:rsidRDefault="00106B3F" w:rsidP="001E2442">
      <w:pPr>
        <w:ind w:left="360" w:hanging="360"/>
        <w:rPr>
          <w:b/>
          <w:bCs/>
          <w:sz w:val="28"/>
          <w:szCs w:val="32"/>
        </w:rPr>
      </w:pPr>
      <w:r w:rsidRPr="005C43BF">
        <w:rPr>
          <w:rFonts w:hint="eastAsia"/>
          <w:b/>
          <w:bCs/>
          <w:sz w:val="28"/>
          <w:szCs w:val="32"/>
        </w:rPr>
        <w:t>债权</w:t>
      </w:r>
      <w:proofErr w:type="gramStart"/>
      <w:r w:rsidRPr="005C43BF">
        <w:rPr>
          <w:rFonts w:hint="eastAsia"/>
          <w:b/>
          <w:bCs/>
          <w:sz w:val="28"/>
          <w:szCs w:val="32"/>
        </w:rPr>
        <w:t>版说明</w:t>
      </w:r>
      <w:proofErr w:type="gramEnd"/>
      <w:r w:rsidRPr="005C43BF">
        <w:rPr>
          <w:rFonts w:hint="eastAsia"/>
          <w:b/>
          <w:bCs/>
          <w:sz w:val="28"/>
          <w:szCs w:val="32"/>
        </w:rPr>
        <w:t>文档</w:t>
      </w:r>
    </w:p>
    <w:p w:rsidR="00106B3F" w:rsidRDefault="00106B3F" w:rsidP="00106B3F">
      <w:pPr>
        <w:pStyle w:val="a5"/>
        <w:ind w:left="360" w:firstLineChars="0" w:firstLine="0"/>
        <w:rPr>
          <w:rFonts w:hint="eastAsia"/>
        </w:rPr>
      </w:pPr>
    </w:p>
    <w:p w:rsidR="008B32C5" w:rsidRDefault="001E2442" w:rsidP="001E2442">
      <w:pPr>
        <w:pStyle w:val="a5"/>
        <w:numPr>
          <w:ilvl w:val="0"/>
          <w:numId w:val="2"/>
        </w:numPr>
        <w:ind w:firstLineChars="0"/>
      </w:pPr>
      <w:r>
        <w:rPr>
          <w:rFonts w:hint="eastAsia"/>
        </w:rPr>
        <w:t>注册与登录</w:t>
      </w:r>
    </w:p>
    <w:p w:rsidR="001E2442" w:rsidRDefault="001E2442" w:rsidP="001E2442">
      <w:pPr>
        <w:pStyle w:val="a5"/>
        <w:ind w:left="360" w:firstLineChars="0" w:firstLine="0"/>
      </w:pPr>
      <w:r>
        <w:rPr>
          <w:rFonts w:hint="eastAsia"/>
        </w:rPr>
        <w:t>-注册</w:t>
      </w:r>
    </w:p>
    <w:p w:rsidR="001E2442" w:rsidRDefault="001E2442" w:rsidP="001E2442">
      <w:pPr>
        <w:pStyle w:val="a5"/>
        <w:ind w:left="360" w:firstLineChars="0" w:firstLine="0"/>
      </w:pPr>
      <w:r>
        <w:rPr>
          <w:rFonts w:hint="eastAsia"/>
        </w:rPr>
        <w:t>-登录</w:t>
      </w:r>
    </w:p>
    <w:p w:rsidR="001E2442" w:rsidRDefault="001E2442" w:rsidP="001E2442">
      <w:pPr>
        <w:pStyle w:val="a5"/>
        <w:ind w:left="360" w:firstLineChars="0" w:firstLine="0"/>
        <w:rPr>
          <w:rFonts w:hint="eastAsia"/>
        </w:rPr>
      </w:pPr>
      <w:r>
        <w:rPr>
          <w:rFonts w:hint="eastAsia"/>
        </w:rPr>
        <w:t>-账号管理</w:t>
      </w:r>
    </w:p>
    <w:p w:rsidR="001E2442" w:rsidRDefault="001E2442" w:rsidP="001E2442">
      <w:pPr>
        <w:pStyle w:val="a5"/>
        <w:numPr>
          <w:ilvl w:val="0"/>
          <w:numId w:val="2"/>
        </w:numPr>
        <w:ind w:firstLineChars="0"/>
      </w:pPr>
      <w:proofErr w:type="gramStart"/>
      <w:r>
        <w:rPr>
          <w:rFonts w:hint="eastAsia"/>
        </w:rPr>
        <w:t>创建尽调项目</w:t>
      </w:r>
      <w:proofErr w:type="gramEnd"/>
    </w:p>
    <w:p w:rsidR="001E2442" w:rsidRDefault="001E2442" w:rsidP="001E2442">
      <w:pPr>
        <w:pStyle w:val="a5"/>
        <w:ind w:left="360" w:firstLineChars="0" w:firstLine="0"/>
      </w:pPr>
      <w:r>
        <w:rPr>
          <w:rFonts w:hint="eastAsia"/>
        </w:rPr>
        <w:t>-创建项目名称</w:t>
      </w:r>
    </w:p>
    <w:p w:rsidR="001E2442" w:rsidRDefault="001E2442" w:rsidP="001E2442">
      <w:pPr>
        <w:pStyle w:val="a5"/>
        <w:ind w:left="360" w:firstLineChars="0" w:firstLine="0"/>
      </w:pPr>
      <w:r>
        <w:rPr>
          <w:rFonts w:hint="eastAsia"/>
        </w:rPr>
        <w:t>-上</w:t>
      </w:r>
      <w:proofErr w:type="gramStart"/>
      <w:r>
        <w:rPr>
          <w:rFonts w:hint="eastAsia"/>
        </w:rPr>
        <w:t>传项目</w:t>
      </w:r>
      <w:proofErr w:type="gramEnd"/>
      <w:r>
        <w:rPr>
          <w:rFonts w:hint="eastAsia"/>
        </w:rPr>
        <w:t>流水</w:t>
      </w:r>
    </w:p>
    <w:p w:rsidR="00ED5E10" w:rsidRDefault="00ED5E10" w:rsidP="001E2442">
      <w:pPr>
        <w:pStyle w:val="a5"/>
        <w:ind w:left="360" w:firstLineChars="0" w:firstLine="0"/>
        <w:rPr>
          <w:rFonts w:hint="eastAsia"/>
        </w:rPr>
      </w:pPr>
      <w:r>
        <w:rPr>
          <w:rFonts w:hint="eastAsia"/>
        </w:rPr>
        <w:t xml:space="preserve"> </w:t>
      </w:r>
      <w:r>
        <w:t xml:space="preserve">  </w:t>
      </w:r>
    </w:p>
    <w:p w:rsidR="001E2442" w:rsidRDefault="001E2442" w:rsidP="001E2442">
      <w:pPr>
        <w:pStyle w:val="a5"/>
        <w:numPr>
          <w:ilvl w:val="0"/>
          <w:numId w:val="2"/>
        </w:numPr>
        <w:ind w:firstLineChars="0"/>
      </w:pPr>
      <w:proofErr w:type="gramStart"/>
      <w:r>
        <w:rPr>
          <w:rFonts w:hint="eastAsia"/>
        </w:rPr>
        <w:t>查看尽调结果</w:t>
      </w:r>
      <w:proofErr w:type="gramEnd"/>
    </w:p>
    <w:p w:rsidR="001E2442" w:rsidRDefault="001E2442" w:rsidP="001E2442">
      <w:pPr>
        <w:pStyle w:val="a5"/>
        <w:ind w:left="360" w:firstLineChars="0" w:firstLine="0"/>
      </w:pPr>
      <w:r>
        <w:rPr>
          <w:rFonts w:hint="eastAsia"/>
        </w:rPr>
        <w:t>-流水数据真伪验证</w:t>
      </w:r>
    </w:p>
    <w:p w:rsidR="001E2442" w:rsidRDefault="001E2442" w:rsidP="001E2442">
      <w:pPr>
        <w:pStyle w:val="a5"/>
        <w:ind w:left="360" w:firstLineChars="0" w:firstLine="0"/>
      </w:pPr>
      <w:r>
        <w:rPr>
          <w:rFonts w:hint="eastAsia"/>
        </w:rPr>
        <w:t>-企业关联方检查</w:t>
      </w:r>
    </w:p>
    <w:p w:rsidR="001E2442" w:rsidRDefault="001E2442" w:rsidP="001E2442">
      <w:pPr>
        <w:pStyle w:val="a5"/>
        <w:ind w:left="360" w:firstLineChars="0" w:firstLine="0"/>
      </w:pPr>
      <w:r>
        <w:rPr>
          <w:rFonts w:hint="eastAsia"/>
        </w:rPr>
        <w:t>-个人挪用提示</w:t>
      </w:r>
    </w:p>
    <w:p w:rsidR="001E2442" w:rsidRDefault="001E2442" w:rsidP="001E2442">
      <w:pPr>
        <w:pStyle w:val="a5"/>
        <w:ind w:left="360" w:firstLineChars="0" w:firstLine="0"/>
      </w:pPr>
      <w:r>
        <w:rPr>
          <w:rFonts w:hint="eastAsia"/>
        </w:rPr>
        <w:t>-</w:t>
      </w:r>
      <w:r w:rsidR="00106B3F">
        <w:rPr>
          <w:rFonts w:hint="eastAsia"/>
        </w:rPr>
        <w:t>企业综合还款能力分析</w:t>
      </w:r>
    </w:p>
    <w:p w:rsidR="00106B3F" w:rsidRDefault="00106B3F" w:rsidP="00106B3F">
      <w:pPr>
        <w:rPr>
          <w:rFonts w:hint="eastAsia"/>
        </w:rPr>
      </w:pPr>
      <w:r>
        <w:rPr>
          <w:rFonts w:hint="eastAsia"/>
        </w:rPr>
        <w:t>4</w:t>
      </w:r>
      <w:r>
        <w:t xml:space="preserve">. </w:t>
      </w:r>
      <w:proofErr w:type="gramStart"/>
      <w:r>
        <w:rPr>
          <w:rFonts w:hint="eastAsia"/>
        </w:rPr>
        <w:t>完成尽调报告</w:t>
      </w:r>
      <w:proofErr w:type="gramEnd"/>
    </w:p>
    <w:p w:rsidR="00106B3F" w:rsidRDefault="00086208" w:rsidP="00106B3F">
      <w:r>
        <w:rPr>
          <w:rFonts w:hint="eastAsia"/>
        </w:rPr>
        <w:t xml:space="preserve"> </w:t>
      </w:r>
      <w:r>
        <w:t xml:space="preserve">  </w:t>
      </w:r>
      <w:r>
        <w:rPr>
          <w:rFonts w:hint="eastAsia"/>
        </w:rPr>
        <w:t>-</w:t>
      </w:r>
      <w:proofErr w:type="gramStart"/>
      <w:r>
        <w:rPr>
          <w:rFonts w:hint="eastAsia"/>
        </w:rPr>
        <w:t>尽调备注</w:t>
      </w:r>
      <w:proofErr w:type="gramEnd"/>
      <w:r>
        <w:rPr>
          <w:rFonts w:hint="eastAsia"/>
        </w:rPr>
        <w:t>添加</w:t>
      </w:r>
    </w:p>
    <w:p w:rsidR="00086208" w:rsidRDefault="00086208" w:rsidP="00106B3F">
      <w:pPr>
        <w:rPr>
          <w:rFonts w:hint="eastAsia"/>
        </w:rPr>
      </w:pPr>
      <w:r>
        <w:rPr>
          <w:rFonts w:hint="eastAsia"/>
        </w:rPr>
        <w:t xml:space="preserve"> </w:t>
      </w:r>
      <w:r>
        <w:t xml:space="preserve">  </w:t>
      </w:r>
      <w:r>
        <w:rPr>
          <w:rFonts w:hint="eastAsia"/>
        </w:rPr>
        <w:t>-完成报告</w:t>
      </w:r>
    </w:p>
    <w:p w:rsidR="00106B3F" w:rsidRDefault="00106B3F" w:rsidP="00106B3F">
      <w:pPr>
        <w:pStyle w:val="a5"/>
        <w:numPr>
          <w:ilvl w:val="0"/>
          <w:numId w:val="3"/>
        </w:numPr>
        <w:ind w:firstLineChars="0"/>
      </w:pPr>
      <w:r>
        <w:rPr>
          <w:rFonts w:hint="eastAsia"/>
        </w:rPr>
        <w:t>其他信息查询</w:t>
      </w:r>
    </w:p>
    <w:p w:rsidR="00106B3F" w:rsidRDefault="00106B3F" w:rsidP="00106B3F">
      <w:pPr>
        <w:pStyle w:val="a5"/>
        <w:ind w:left="360" w:firstLineChars="0" w:firstLine="0"/>
      </w:pPr>
      <w:r>
        <w:rPr>
          <w:rFonts w:hint="eastAsia"/>
        </w:rPr>
        <w:t>-企业交易明细抽查</w:t>
      </w:r>
    </w:p>
    <w:p w:rsidR="00375B99" w:rsidRDefault="0047198E" w:rsidP="00106B3F">
      <w:pPr>
        <w:pStyle w:val="a5"/>
        <w:ind w:left="360" w:firstLineChars="0" w:firstLine="0"/>
      </w:pPr>
      <w:r>
        <w:rPr>
          <w:rFonts w:hint="eastAsia"/>
        </w:rPr>
        <w:t>-其他信息</w:t>
      </w:r>
      <w:r w:rsidR="00FA0CD6">
        <w:rPr>
          <w:rFonts w:hint="eastAsia"/>
        </w:rPr>
        <w:t>：</w:t>
      </w:r>
      <w:r w:rsidR="00FA0CD6">
        <w:rPr>
          <w:rFonts w:hint="eastAsia"/>
        </w:rPr>
        <w:t>补上传数据，各种上</w:t>
      </w:r>
      <w:proofErr w:type="gramStart"/>
      <w:r w:rsidR="00FA0CD6">
        <w:rPr>
          <w:rFonts w:hint="eastAsia"/>
        </w:rPr>
        <w:t>传状态</w:t>
      </w:r>
      <w:proofErr w:type="gramEnd"/>
      <w:r w:rsidR="00FA0CD6">
        <w:rPr>
          <w:rFonts w:hint="eastAsia"/>
        </w:rPr>
        <w:t>的说明</w:t>
      </w:r>
    </w:p>
    <w:p w:rsidR="00375B99" w:rsidRDefault="00375B99" w:rsidP="00106B3F">
      <w:pPr>
        <w:pStyle w:val="a5"/>
        <w:ind w:left="360" w:firstLineChars="0" w:firstLine="0"/>
      </w:pPr>
    </w:p>
    <w:p w:rsidR="00375B99" w:rsidRDefault="00ED6ABD" w:rsidP="00106B3F">
      <w:pPr>
        <w:pStyle w:val="a5"/>
        <w:ind w:left="360" w:firstLineChars="0" w:firstLine="0"/>
      </w:pPr>
      <w:r>
        <w:rPr>
          <w:rFonts w:hint="eastAsia"/>
        </w:rPr>
        <w:t>~~~~~~~~~~~~~~~~~~~~~~~~~~~~~~~~~~~~~~~~~~~~~~~~~~·</w:t>
      </w:r>
    </w:p>
    <w:p w:rsidR="00375B99" w:rsidRPr="00375B99" w:rsidRDefault="00375B99" w:rsidP="00375B99">
      <w:pPr>
        <w:widowControl/>
        <w:shd w:val="clear" w:color="auto" w:fill="363B40"/>
        <w:spacing w:before="100" w:beforeAutospacing="1" w:after="100" w:afterAutospacing="1"/>
        <w:jc w:val="left"/>
        <w:outlineLvl w:val="1"/>
        <w:rPr>
          <w:rFonts w:ascii="Corbel" w:eastAsia="宋体" w:hAnsi="Corbel" w:cs="宋体"/>
          <w:b/>
          <w:bCs/>
          <w:color w:val="DEDEDE"/>
          <w:spacing w:val="-15"/>
          <w:kern w:val="0"/>
          <w:sz w:val="36"/>
          <w:szCs w:val="36"/>
        </w:rPr>
      </w:pPr>
      <w:r w:rsidRPr="00375B99">
        <w:rPr>
          <w:rFonts w:ascii="Corbel" w:eastAsia="宋体" w:hAnsi="Corbel" w:cs="宋体"/>
          <w:b/>
          <w:bCs/>
          <w:color w:val="DEDEDE"/>
          <w:spacing w:val="-15"/>
          <w:kern w:val="0"/>
          <w:sz w:val="36"/>
          <w:szCs w:val="36"/>
        </w:rPr>
        <w:t xml:space="preserve">3.1 </w:t>
      </w:r>
      <w:proofErr w:type="gramStart"/>
      <w:r w:rsidRPr="00375B99">
        <w:rPr>
          <w:rFonts w:ascii="Corbel" w:eastAsia="宋体" w:hAnsi="Corbel" w:cs="宋体"/>
          <w:b/>
          <w:bCs/>
          <w:color w:val="DEDEDE"/>
          <w:spacing w:val="-15"/>
          <w:kern w:val="0"/>
          <w:sz w:val="36"/>
          <w:szCs w:val="36"/>
        </w:rPr>
        <w:t>尽调报告</w:t>
      </w:r>
      <w:bookmarkStart w:id="0" w:name="3.1"/>
      <w:bookmarkEnd w:id="0"/>
      <w:proofErr w:type="gramEnd"/>
    </w:p>
    <w:p w:rsidR="00375B99" w:rsidRPr="00375B99" w:rsidRDefault="00375B99" w:rsidP="00375B99">
      <w:pPr>
        <w:widowControl/>
        <w:shd w:val="clear" w:color="auto" w:fill="363B40"/>
        <w:spacing w:after="100" w:afterAutospacing="1"/>
        <w:jc w:val="left"/>
        <w:rPr>
          <w:rFonts w:ascii="Helvetica" w:eastAsia="宋体" w:hAnsi="Helvetica" w:cs="Helvetica"/>
          <w:color w:val="B8BFC6"/>
          <w:kern w:val="0"/>
          <w:sz w:val="24"/>
          <w:szCs w:val="24"/>
        </w:rPr>
      </w:pPr>
      <w:r w:rsidRPr="00375B99">
        <w:rPr>
          <w:rFonts w:ascii="Helvetica" w:eastAsia="宋体" w:hAnsi="Helvetica" w:cs="Helvetica"/>
          <w:color w:val="B8BFC6"/>
          <w:kern w:val="0"/>
          <w:sz w:val="24"/>
          <w:szCs w:val="24"/>
        </w:rPr>
        <w:t>左边</w:t>
      </w:r>
      <w:proofErr w:type="gramStart"/>
      <w:r w:rsidRPr="00375B99">
        <w:rPr>
          <w:rFonts w:ascii="Helvetica" w:eastAsia="宋体" w:hAnsi="Helvetica" w:cs="Helvetica"/>
          <w:color w:val="B8BFC6"/>
          <w:kern w:val="0"/>
          <w:sz w:val="24"/>
          <w:szCs w:val="24"/>
        </w:rPr>
        <w:t>显示尽调报告</w:t>
      </w:r>
      <w:proofErr w:type="gramEnd"/>
      <w:r w:rsidRPr="00375B99">
        <w:rPr>
          <w:rFonts w:ascii="Helvetica" w:eastAsia="宋体" w:hAnsi="Helvetica" w:cs="Helvetica"/>
          <w:color w:val="B8BFC6"/>
          <w:kern w:val="0"/>
          <w:sz w:val="24"/>
          <w:szCs w:val="24"/>
        </w:rPr>
        <w:t>，右边显示报告目录，项目内数据文档的概况，以及</w:t>
      </w:r>
      <w:proofErr w:type="gramStart"/>
      <w:r w:rsidRPr="00375B99">
        <w:rPr>
          <w:rFonts w:ascii="Helvetica" w:eastAsia="宋体" w:hAnsi="Helvetica" w:cs="Helvetica"/>
          <w:color w:val="B8BFC6"/>
          <w:kern w:val="0"/>
          <w:sz w:val="24"/>
          <w:szCs w:val="24"/>
        </w:rPr>
        <w:t>尽调企业</w:t>
      </w:r>
      <w:proofErr w:type="gramEnd"/>
      <w:r w:rsidRPr="00375B99">
        <w:rPr>
          <w:rFonts w:ascii="Helvetica" w:eastAsia="宋体" w:hAnsi="Helvetica" w:cs="Helvetica"/>
          <w:color w:val="B8BFC6"/>
          <w:kern w:val="0"/>
          <w:sz w:val="24"/>
          <w:szCs w:val="24"/>
        </w:rPr>
        <w:t>的公开工商信息。所有报告项目</w:t>
      </w:r>
      <w:proofErr w:type="gramStart"/>
      <w:r w:rsidRPr="00375B99">
        <w:rPr>
          <w:rFonts w:ascii="Helvetica" w:eastAsia="宋体" w:hAnsi="Helvetica" w:cs="Helvetica"/>
          <w:color w:val="B8BFC6"/>
          <w:kern w:val="0"/>
          <w:sz w:val="24"/>
          <w:szCs w:val="24"/>
        </w:rPr>
        <w:t>下方都</w:t>
      </w:r>
      <w:proofErr w:type="gramEnd"/>
      <w:r w:rsidRPr="00375B99">
        <w:rPr>
          <w:rFonts w:ascii="Helvetica" w:eastAsia="宋体" w:hAnsi="Helvetica" w:cs="Helvetica"/>
          <w:color w:val="B8BFC6"/>
          <w:kern w:val="0"/>
          <w:sz w:val="24"/>
          <w:szCs w:val="24"/>
        </w:rPr>
        <w:t>可以点击</w:t>
      </w:r>
      <w:proofErr w:type="gramStart"/>
      <w:r w:rsidRPr="00375B99">
        <w:rPr>
          <w:rFonts w:ascii="Helvetica" w:eastAsia="宋体" w:hAnsi="Helvetica" w:cs="Helvetica"/>
          <w:color w:val="B8BFC6"/>
          <w:kern w:val="0"/>
          <w:sz w:val="24"/>
          <w:szCs w:val="24"/>
        </w:rPr>
        <w:t>添加尽调备注</w:t>
      </w:r>
      <w:proofErr w:type="gramEnd"/>
      <w:r w:rsidRPr="00375B99">
        <w:rPr>
          <w:rFonts w:ascii="Helvetica" w:eastAsia="宋体" w:hAnsi="Helvetica" w:cs="Helvetica"/>
          <w:color w:val="B8BFC6"/>
          <w:kern w:val="0"/>
          <w:sz w:val="24"/>
          <w:szCs w:val="24"/>
        </w:rPr>
        <w:t>。</w:t>
      </w:r>
    </w:p>
    <w:p w:rsidR="00375B99" w:rsidRPr="00EE6EB2" w:rsidRDefault="00375B99" w:rsidP="00375B99">
      <w:pPr>
        <w:rPr>
          <w:color w:val="FFFF00"/>
        </w:rPr>
      </w:pPr>
      <w:r w:rsidRPr="00EE6EB2">
        <w:rPr>
          <w:rFonts w:hint="eastAsia"/>
          <w:color w:val="FFFF00"/>
          <w:highlight w:val="black"/>
        </w:rPr>
        <w:t>页面左侧从4个维</w:t>
      </w:r>
      <w:proofErr w:type="gramStart"/>
      <w:r w:rsidRPr="00EE6EB2">
        <w:rPr>
          <w:rFonts w:hint="eastAsia"/>
          <w:color w:val="FFFF00"/>
          <w:highlight w:val="black"/>
        </w:rPr>
        <w:t>度显示数据尽调</w:t>
      </w:r>
      <w:proofErr w:type="gramEnd"/>
      <w:r w:rsidRPr="00EE6EB2">
        <w:rPr>
          <w:rFonts w:hint="eastAsia"/>
          <w:color w:val="FFFF00"/>
          <w:highlight w:val="black"/>
        </w:rPr>
        <w:t xml:space="preserve">结果。页面右侧是概括性信息， </w:t>
      </w:r>
      <w:proofErr w:type="gramStart"/>
      <w:r w:rsidRPr="00EE6EB2">
        <w:rPr>
          <w:rFonts w:hint="eastAsia"/>
          <w:color w:val="FFFF00"/>
          <w:highlight w:val="black"/>
        </w:rPr>
        <w:t>从尽调结果</w:t>
      </w:r>
      <w:proofErr w:type="gramEnd"/>
      <w:r w:rsidRPr="00EE6EB2">
        <w:rPr>
          <w:rFonts w:hint="eastAsia"/>
          <w:color w:val="FFFF00"/>
          <w:highlight w:val="black"/>
        </w:rPr>
        <w:t>展示路径、报告的数据信息总</w:t>
      </w:r>
      <w:proofErr w:type="gramStart"/>
      <w:r w:rsidRPr="00EE6EB2">
        <w:rPr>
          <w:rFonts w:hint="eastAsia"/>
          <w:color w:val="FFFF00"/>
          <w:highlight w:val="black"/>
        </w:rPr>
        <w:t>览</w:t>
      </w:r>
      <w:proofErr w:type="gramEnd"/>
      <w:r w:rsidRPr="00EE6EB2">
        <w:rPr>
          <w:rFonts w:hint="eastAsia"/>
          <w:color w:val="FFFF00"/>
          <w:highlight w:val="black"/>
        </w:rPr>
        <w:t xml:space="preserve">情况和企业的公开工商信息3个方面做了快速展示， </w:t>
      </w:r>
      <w:proofErr w:type="gramStart"/>
      <w:r w:rsidRPr="00EE6EB2">
        <w:rPr>
          <w:rFonts w:hint="eastAsia"/>
          <w:color w:val="FFFF00"/>
          <w:highlight w:val="black"/>
        </w:rPr>
        <w:t>给尽调</w:t>
      </w:r>
      <w:proofErr w:type="gramEnd"/>
      <w:r w:rsidRPr="00EE6EB2">
        <w:rPr>
          <w:rFonts w:hint="eastAsia"/>
          <w:color w:val="FFFF00"/>
          <w:highlight w:val="black"/>
        </w:rPr>
        <w:t>团队便捷的使用感受。</w:t>
      </w:r>
    </w:p>
    <w:p w:rsidR="008A3F34" w:rsidRDefault="008A3F34" w:rsidP="00375B99"/>
    <w:p w:rsidR="008A3F34" w:rsidRDefault="008A3F34" w:rsidP="008A3F34">
      <w:pPr>
        <w:pStyle w:val="3"/>
        <w:shd w:val="clear" w:color="auto" w:fill="363B40"/>
        <w:rPr>
          <w:rFonts w:ascii="Corbel" w:hAnsi="Corbel"/>
          <w:color w:val="DEDEDE"/>
          <w:spacing w:val="-15"/>
        </w:rPr>
      </w:pPr>
      <w:r>
        <w:rPr>
          <w:rFonts w:ascii="Corbel" w:hAnsi="Corbel"/>
          <w:color w:val="DEDEDE"/>
          <w:spacing w:val="-15"/>
        </w:rPr>
        <w:t xml:space="preserve">3.1.1 </w:t>
      </w:r>
      <w:r>
        <w:rPr>
          <w:rFonts w:ascii="Corbel" w:hAnsi="Corbel"/>
          <w:color w:val="DEDEDE"/>
          <w:spacing w:val="-15"/>
        </w:rPr>
        <w:t>数据真伪</w:t>
      </w:r>
      <w:bookmarkStart w:id="1" w:name="3.1.1"/>
      <w:bookmarkEnd w:id="1"/>
    </w:p>
    <w:p w:rsidR="008A3F34" w:rsidRDefault="008A3F34" w:rsidP="008A3F34">
      <w:pPr>
        <w:pStyle w:val="a3"/>
        <w:numPr>
          <w:ilvl w:val="0"/>
          <w:numId w:val="4"/>
        </w:numPr>
        <w:shd w:val="clear" w:color="auto" w:fill="363B40"/>
        <w:rPr>
          <w:rFonts w:ascii="Helvetica" w:hAnsi="Helvetica" w:cs="Helvetica"/>
          <w:color w:val="B8BFC6"/>
        </w:rPr>
      </w:pPr>
      <w:r>
        <w:rPr>
          <w:rStyle w:val="a6"/>
          <w:rFonts w:ascii="Helvetica" w:hAnsi="Helvetica" w:cs="Helvetica"/>
          <w:color w:val="DEDEDE"/>
        </w:rPr>
        <w:t>对账单完整性</w:t>
      </w:r>
      <w:r>
        <w:rPr>
          <w:rFonts w:ascii="Helvetica" w:hAnsi="Helvetica" w:cs="Helvetica"/>
          <w:color w:val="B8BFC6"/>
        </w:rPr>
        <w:t>：系统根据导入对账单数据和资金实际进出情况做校验。如有数据缺失</w:t>
      </w:r>
      <w:r w:rsidRPr="008A3F34">
        <w:rPr>
          <w:rFonts w:ascii="Helvetica" w:hAnsi="Helvetica" w:cs="Helvetica" w:hint="eastAsia"/>
          <w:color w:val="FFFF00"/>
        </w:rPr>
        <w:t>（如人为删减或增加交易数据）</w:t>
      </w:r>
      <w:r>
        <w:rPr>
          <w:rFonts w:ascii="Helvetica" w:hAnsi="Helvetica" w:cs="Helvetica"/>
          <w:color w:val="B8BFC6"/>
        </w:rPr>
        <w:t>的话，</w:t>
      </w:r>
      <w:r>
        <w:rPr>
          <w:rFonts w:ascii="Helvetica" w:hAnsi="Helvetica" w:cs="Helvetica"/>
          <w:color w:val="B8BFC6"/>
        </w:rPr>
        <w:t xml:space="preserve"> </w:t>
      </w:r>
      <w:r w:rsidRPr="00364EE9">
        <w:rPr>
          <w:rFonts w:ascii="Helvetica" w:hAnsi="Helvetica" w:cs="Helvetica"/>
          <w:color w:val="FFFF00"/>
        </w:rPr>
        <w:t>系统会</w:t>
      </w:r>
      <w:r w:rsidR="00364EE9" w:rsidRPr="00364EE9">
        <w:rPr>
          <w:rFonts w:ascii="Helvetica" w:hAnsi="Helvetica" w:cs="Helvetica" w:hint="eastAsia"/>
          <w:color w:val="FFFF00"/>
        </w:rPr>
        <w:t>校验监测到余额不匹配，</w:t>
      </w:r>
      <w:r w:rsidRPr="00364EE9">
        <w:rPr>
          <w:rFonts w:ascii="Helvetica" w:hAnsi="Helvetica" w:cs="Helvetica"/>
          <w:color w:val="FFFF00"/>
        </w:rPr>
        <w:t>以红色高亮提示数据</w:t>
      </w:r>
      <w:r w:rsidR="00364EE9" w:rsidRPr="00364EE9">
        <w:rPr>
          <w:rFonts w:ascii="Helvetica" w:hAnsi="Helvetica" w:cs="Helvetica" w:hint="eastAsia"/>
          <w:color w:val="FFFF00"/>
        </w:rPr>
        <w:t>不匹配的</w:t>
      </w:r>
      <w:r w:rsidRPr="00364EE9">
        <w:rPr>
          <w:rFonts w:ascii="Helvetica" w:hAnsi="Helvetica" w:cs="Helvetica"/>
          <w:color w:val="FFFF00"/>
        </w:rPr>
        <w:t>时</w:t>
      </w:r>
      <w:r>
        <w:rPr>
          <w:rFonts w:ascii="Helvetica" w:hAnsi="Helvetica" w:cs="Helvetica"/>
          <w:color w:val="B8BFC6"/>
        </w:rPr>
        <w:t>间段</w:t>
      </w:r>
      <w:r>
        <w:rPr>
          <w:rFonts w:ascii="Helvetica" w:hAnsi="Helvetica" w:cs="Helvetica" w:hint="eastAsia"/>
          <w:color w:val="B8BFC6"/>
        </w:rPr>
        <w:t>，</w:t>
      </w:r>
      <w:proofErr w:type="gramStart"/>
      <w:r>
        <w:rPr>
          <w:rFonts w:ascii="Helvetica" w:hAnsi="Helvetica" w:cs="Helvetica" w:hint="eastAsia"/>
          <w:color w:val="B8BFC6"/>
        </w:rPr>
        <w:t>提示</w:t>
      </w:r>
      <w:r w:rsidRPr="008A3F34">
        <w:rPr>
          <w:rFonts w:ascii="Helvetica" w:hAnsi="Helvetica" w:cs="Helvetica" w:hint="eastAsia"/>
          <w:color w:val="FFFF00"/>
        </w:rPr>
        <w:t>尽调团队</w:t>
      </w:r>
      <w:proofErr w:type="gramEnd"/>
      <w:r>
        <w:rPr>
          <w:rFonts w:ascii="Helvetica" w:hAnsi="Helvetica" w:cs="Helvetica" w:hint="eastAsia"/>
          <w:color w:val="FFFF00"/>
        </w:rPr>
        <w:t>。</w:t>
      </w:r>
    </w:p>
    <w:p w:rsidR="008A3F34" w:rsidRPr="008A3F34" w:rsidRDefault="008A3F34" w:rsidP="00375B99">
      <w:pPr>
        <w:rPr>
          <w:rFonts w:hint="eastAsia"/>
        </w:rPr>
      </w:pPr>
    </w:p>
    <w:p w:rsidR="00106B3F" w:rsidRDefault="00D7286E" w:rsidP="00106B3F">
      <w:pPr>
        <w:pStyle w:val="a5"/>
        <w:ind w:left="360" w:firstLineChars="0" w:firstLine="0"/>
      </w:pPr>
      <w:r>
        <w:rPr>
          <w:rFonts w:hint="eastAsia"/>
        </w:rPr>
        <w:t>-截图上面的标识用红色框框出来</w:t>
      </w:r>
    </w:p>
    <w:p w:rsidR="0013584E" w:rsidRDefault="0013584E" w:rsidP="00106B3F">
      <w:pPr>
        <w:pStyle w:val="a5"/>
        <w:ind w:left="360" w:firstLineChars="0" w:firstLine="0"/>
      </w:pPr>
    </w:p>
    <w:p w:rsidR="0013584E" w:rsidRDefault="0013584E" w:rsidP="0013584E">
      <w:pPr>
        <w:pStyle w:val="3"/>
        <w:shd w:val="clear" w:color="auto" w:fill="363B40"/>
        <w:rPr>
          <w:rFonts w:ascii="Corbel" w:hAnsi="Corbel"/>
          <w:color w:val="DEDEDE"/>
          <w:spacing w:val="-15"/>
        </w:rPr>
      </w:pPr>
      <w:r>
        <w:rPr>
          <w:rFonts w:ascii="Corbel" w:hAnsi="Corbel"/>
          <w:color w:val="DEDEDE"/>
          <w:spacing w:val="-15"/>
        </w:rPr>
        <w:t xml:space="preserve">3.1.2 </w:t>
      </w:r>
      <w:r>
        <w:rPr>
          <w:rFonts w:ascii="Corbel" w:hAnsi="Corbel"/>
          <w:color w:val="DEDEDE"/>
          <w:spacing w:val="-15"/>
        </w:rPr>
        <w:t>关联方检查</w:t>
      </w:r>
      <w:bookmarkStart w:id="2" w:name="3.1.2"/>
      <w:bookmarkEnd w:id="2"/>
    </w:p>
    <w:p w:rsidR="0013584E" w:rsidRPr="00CC5B66" w:rsidRDefault="0013584E" w:rsidP="0013584E">
      <w:pPr>
        <w:pStyle w:val="a3"/>
        <w:numPr>
          <w:ilvl w:val="0"/>
          <w:numId w:val="5"/>
        </w:numPr>
        <w:shd w:val="clear" w:color="auto" w:fill="363B40"/>
        <w:rPr>
          <w:rFonts w:ascii="Helvetica" w:hAnsi="Helvetica" w:cs="Helvetica"/>
          <w:color w:val="FFFF00"/>
        </w:rPr>
      </w:pPr>
      <w:r w:rsidRPr="00CC5B66">
        <w:rPr>
          <w:rFonts w:ascii="Helvetica" w:hAnsi="Helvetica" w:cs="Helvetica"/>
          <w:color w:val="FFFF00"/>
        </w:rPr>
        <w:t>检查流水中交易频繁</w:t>
      </w:r>
      <w:r w:rsidRPr="00CC5B66">
        <w:rPr>
          <w:rFonts w:ascii="Helvetica" w:hAnsi="Helvetica" w:cs="Helvetica" w:hint="eastAsia"/>
          <w:color w:val="FFFF00"/>
        </w:rPr>
        <w:t>、</w:t>
      </w:r>
      <w:r w:rsidRPr="00CC5B66">
        <w:rPr>
          <w:rFonts w:ascii="Helvetica" w:hAnsi="Helvetica" w:cs="Helvetica"/>
          <w:color w:val="FFFF00"/>
        </w:rPr>
        <w:t>交易额较大的交易对象</w:t>
      </w:r>
      <w:r w:rsidRPr="00CC5B66">
        <w:rPr>
          <w:rFonts w:ascii="Helvetica" w:hAnsi="Helvetica" w:cs="Helvetica" w:hint="eastAsia"/>
          <w:color w:val="FFFF00"/>
        </w:rPr>
        <w:t>，</w:t>
      </w:r>
      <w:r w:rsidRPr="00CC5B66">
        <w:rPr>
          <w:rFonts w:ascii="Helvetica" w:hAnsi="Helvetica" w:cs="Helvetica"/>
          <w:color w:val="FFFF00"/>
        </w:rPr>
        <w:t>并</w:t>
      </w:r>
      <w:proofErr w:type="gramStart"/>
      <w:r w:rsidRPr="00CC5B66">
        <w:rPr>
          <w:rFonts w:ascii="Helvetica" w:hAnsi="Helvetica" w:cs="Helvetica"/>
          <w:color w:val="FFFF00"/>
        </w:rPr>
        <w:t>显示尽调对象</w:t>
      </w:r>
      <w:proofErr w:type="gramEnd"/>
      <w:r w:rsidRPr="00CC5B66">
        <w:rPr>
          <w:rFonts w:ascii="Helvetica" w:hAnsi="Helvetica" w:cs="Helvetica"/>
          <w:color w:val="FFFF00"/>
        </w:rPr>
        <w:t>和它的交易流水。</w:t>
      </w:r>
      <w:r w:rsidR="00CC5B66" w:rsidRPr="00CC5B66">
        <w:rPr>
          <w:rFonts w:ascii="Helvetica" w:hAnsi="Helvetica" w:cs="Helvetica" w:hint="eastAsia"/>
          <w:color w:val="FFFF00"/>
        </w:rPr>
        <w:t>您也可以自定义关联交易的标准，</w:t>
      </w:r>
      <w:r w:rsidRPr="00CC5B66">
        <w:rPr>
          <w:rFonts w:ascii="Helvetica" w:hAnsi="Helvetica" w:cs="Helvetica"/>
          <w:color w:val="FFFF00"/>
        </w:rPr>
        <w:t>通过点击</w:t>
      </w:r>
      <w:r w:rsidRPr="00CC5B66">
        <w:rPr>
          <w:rFonts w:ascii="Helvetica" w:hAnsi="Helvetica" w:cs="Helvetica"/>
          <w:color w:val="FFFF00"/>
        </w:rPr>
        <w:t>“</w:t>
      </w:r>
      <w:r w:rsidRPr="00CC5B66">
        <w:rPr>
          <w:rFonts w:ascii="Helvetica" w:hAnsi="Helvetica" w:cs="Helvetica"/>
          <w:color w:val="FFFF00"/>
        </w:rPr>
        <w:t>关联方检查</w:t>
      </w:r>
      <w:r w:rsidRPr="00CC5B66">
        <w:rPr>
          <w:rFonts w:ascii="Helvetica" w:hAnsi="Helvetica" w:cs="Helvetica"/>
          <w:color w:val="FFFF00"/>
        </w:rPr>
        <w:t>”</w:t>
      </w:r>
      <w:r w:rsidRPr="00CC5B66">
        <w:rPr>
          <w:rFonts w:ascii="Helvetica" w:hAnsi="Helvetica" w:cs="Helvetica"/>
          <w:color w:val="FFFF00"/>
        </w:rPr>
        <w:t>右边的设置改变交易频率上限，交易额上限等捕获逻辑</w:t>
      </w:r>
      <w:r w:rsidR="00CC5B66" w:rsidRPr="00CC5B66">
        <w:rPr>
          <w:rFonts w:ascii="Helvetica" w:hAnsi="Helvetica" w:cs="Helvetica" w:hint="eastAsia"/>
          <w:color w:val="FFFF00"/>
        </w:rPr>
        <w:t>，</w:t>
      </w:r>
      <w:r w:rsidRPr="00CC5B66">
        <w:rPr>
          <w:rFonts w:ascii="Helvetica" w:hAnsi="Helvetica" w:cs="Helvetica"/>
          <w:color w:val="FFFF00"/>
        </w:rPr>
        <w:t>调整关联方检查方案</w:t>
      </w:r>
      <w:r w:rsidR="00CC5B66" w:rsidRPr="00CC5B66">
        <w:rPr>
          <w:rFonts w:ascii="Helvetica" w:hAnsi="Helvetica" w:cs="Helvetica" w:hint="eastAsia"/>
          <w:color w:val="FFFF00"/>
        </w:rPr>
        <w:t>，捕获对更</w:t>
      </w:r>
      <w:proofErr w:type="gramStart"/>
      <w:r w:rsidR="00CC5B66" w:rsidRPr="00CC5B66">
        <w:rPr>
          <w:rFonts w:ascii="Helvetica" w:hAnsi="Helvetica" w:cs="Helvetica" w:hint="eastAsia"/>
          <w:color w:val="FFFF00"/>
        </w:rPr>
        <w:t>贴合您</w:t>
      </w:r>
      <w:proofErr w:type="gramEnd"/>
      <w:r w:rsidR="00CC5B66" w:rsidRPr="00CC5B66">
        <w:rPr>
          <w:rFonts w:ascii="Helvetica" w:hAnsi="Helvetica" w:cs="Helvetica" w:hint="eastAsia"/>
          <w:color w:val="FFFF00"/>
        </w:rPr>
        <w:t>需求的关联方交易信息。</w:t>
      </w:r>
    </w:p>
    <w:p w:rsidR="0013584E" w:rsidRDefault="0013584E" w:rsidP="00106B3F">
      <w:pPr>
        <w:pStyle w:val="a5"/>
        <w:ind w:left="360" w:firstLineChars="0" w:firstLine="0"/>
      </w:pPr>
    </w:p>
    <w:p w:rsidR="00076CA1" w:rsidRDefault="00076CA1" w:rsidP="00106B3F">
      <w:pPr>
        <w:pStyle w:val="a5"/>
        <w:ind w:left="360" w:firstLineChars="0" w:firstLine="0"/>
      </w:pPr>
    </w:p>
    <w:p w:rsidR="00076CA1" w:rsidRDefault="00076CA1" w:rsidP="00076CA1">
      <w:pPr>
        <w:pStyle w:val="3"/>
        <w:shd w:val="clear" w:color="auto" w:fill="363B40"/>
        <w:rPr>
          <w:rFonts w:ascii="Corbel" w:hAnsi="Corbel"/>
          <w:color w:val="DEDEDE"/>
          <w:spacing w:val="-15"/>
        </w:rPr>
      </w:pPr>
      <w:r>
        <w:rPr>
          <w:rFonts w:ascii="Corbel" w:hAnsi="Corbel"/>
          <w:color w:val="DEDEDE"/>
          <w:spacing w:val="-15"/>
        </w:rPr>
        <w:t>3.1.3</w:t>
      </w:r>
      <w:r>
        <w:rPr>
          <w:rFonts w:ascii="Corbel" w:hAnsi="Corbel"/>
          <w:color w:val="DEDEDE"/>
          <w:spacing w:val="-15"/>
        </w:rPr>
        <w:t>个人挪用</w:t>
      </w:r>
      <w:bookmarkStart w:id="3" w:name="3.1.3"/>
      <w:bookmarkEnd w:id="3"/>
    </w:p>
    <w:p w:rsidR="00076CA1" w:rsidRPr="004E3142" w:rsidRDefault="00076CA1" w:rsidP="00076CA1">
      <w:pPr>
        <w:widowControl/>
        <w:numPr>
          <w:ilvl w:val="0"/>
          <w:numId w:val="6"/>
        </w:numPr>
        <w:shd w:val="clear" w:color="auto" w:fill="363B40"/>
        <w:jc w:val="left"/>
        <w:rPr>
          <w:rFonts w:ascii="Helvetica" w:hAnsi="Helvetica" w:cs="Helvetica"/>
          <w:color w:val="FFFF00"/>
        </w:rPr>
      </w:pPr>
      <w:r w:rsidRPr="004E3142">
        <w:rPr>
          <w:rFonts w:ascii="Helvetica" w:hAnsi="Helvetica" w:cs="Helvetica"/>
          <w:color w:val="FFFF00"/>
        </w:rPr>
        <w:t>系统可</w:t>
      </w:r>
      <w:r w:rsidRPr="004E3142">
        <w:rPr>
          <w:rFonts w:ascii="Helvetica" w:hAnsi="Helvetica" w:cs="Helvetica" w:hint="eastAsia"/>
          <w:color w:val="FFFF00"/>
        </w:rPr>
        <w:t>将所有个人交易</w:t>
      </w:r>
      <w:r w:rsidRPr="004E3142">
        <w:rPr>
          <w:rFonts w:ascii="Helvetica" w:hAnsi="Helvetica" w:cs="Helvetica"/>
          <w:color w:val="FFFF00"/>
        </w:rPr>
        <w:t>捕捉</w:t>
      </w:r>
      <w:r w:rsidRPr="004E3142">
        <w:rPr>
          <w:rFonts w:ascii="Helvetica" w:hAnsi="Helvetica" w:cs="Helvetica" w:hint="eastAsia"/>
          <w:color w:val="FFFF00"/>
        </w:rPr>
        <w:t>出来，</w:t>
      </w:r>
      <w:r w:rsidRPr="004E3142">
        <w:rPr>
          <w:rFonts w:ascii="Helvetica" w:hAnsi="Helvetica" w:cs="Helvetica" w:hint="eastAsia"/>
          <w:color w:val="FFFF00"/>
        </w:rPr>
        <w:t xml:space="preserve"> </w:t>
      </w:r>
      <w:r w:rsidRPr="004E3142">
        <w:rPr>
          <w:rFonts w:ascii="Helvetica" w:hAnsi="Helvetica" w:cs="Helvetica" w:hint="eastAsia"/>
          <w:color w:val="FFFF00"/>
        </w:rPr>
        <w:t>并提取</w:t>
      </w:r>
      <w:r w:rsidRPr="004E3142">
        <w:rPr>
          <w:rFonts w:ascii="Helvetica" w:hAnsi="Helvetica" w:cs="Helvetica"/>
          <w:color w:val="FFFF00"/>
        </w:rPr>
        <w:t>疑似挪用公款</w:t>
      </w:r>
      <w:r w:rsidRPr="004E3142">
        <w:rPr>
          <w:rFonts w:ascii="Helvetica" w:hAnsi="Helvetica" w:cs="Helvetica" w:hint="eastAsia"/>
          <w:color w:val="FFFF00"/>
        </w:rPr>
        <w:t>交易，</w:t>
      </w:r>
      <w:r w:rsidRPr="004E3142">
        <w:rPr>
          <w:rFonts w:ascii="Helvetica" w:hAnsi="Helvetica" w:cs="Helvetica"/>
          <w:color w:val="FFFF00"/>
        </w:rPr>
        <w:t>列出交易详细信息</w:t>
      </w:r>
      <w:r w:rsidRPr="004E3142">
        <w:rPr>
          <w:rFonts w:ascii="Helvetica" w:hAnsi="Helvetica" w:cs="Helvetica" w:hint="eastAsia"/>
          <w:color w:val="FFFF00"/>
        </w:rPr>
        <w:t>。</w:t>
      </w:r>
    </w:p>
    <w:p w:rsidR="00076CA1" w:rsidRDefault="00076CA1" w:rsidP="00106B3F">
      <w:pPr>
        <w:pStyle w:val="a5"/>
        <w:ind w:left="360" w:firstLineChars="0" w:firstLine="0"/>
      </w:pPr>
    </w:p>
    <w:p w:rsidR="004E3142" w:rsidRDefault="004E3142" w:rsidP="00106B3F">
      <w:pPr>
        <w:pStyle w:val="a5"/>
        <w:ind w:left="360" w:firstLineChars="0" w:firstLine="0"/>
      </w:pPr>
    </w:p>
    <w:p w:rsidR="004E3142" w:rsidRDefault="004E3142" w:rsidP="00106B3F">
      <w:pPr>
        <w:pStyle w:val="a5"/>
        <w:ind w:left="360" w:firstLineChars="0" w:firstLine="0"/>
      </w:pPr>
    </w:p>
    <w:p w:rsidR="004E3142" w:rsidRDefault="004E3142" w:rsidP="00106B3F">
      <w:pPr>
        <w:pStyle w:val="a5"/>
        <w:ind w:left="360" w:firstLineChars="0" w:firstLine="0"/>
      </w:pPr>
    </w:p>
    <w:p w:rsidR="004E3142" w:rsidRPr="000949E3" w:rsidRDefault="004E3142" w:rsidP="004E3142">
      <w:pPr>
        <w:pStyle w:val="3"/>
        <w:shd w:val="clear" w:color="auto" w:fill="363B40"/>
        <w:rPr>
          <w:rFonts w:ascii="Corbel" w:hAnsi="Corbel"/>
          <w:color w:val="FFFF00"/>
          <w:spacing w:val="-15"/>
        </w:rPr>
      </w:pPr>
      <w:r w:rsidRPr="000949E3">
        <w:rPr>
          <w:rFonts w:ascii="Corbel" w:hAnsi="Corbel"/>
          <w:color w:val="FFFF00"/>
          <w:spacing w:val="-15"/>
        </w:rPr>
        <w:t xml:space="preserve">3.1.4 </w:t>
      </w:r>
      <w:r w:rsidRPr="000949E3">
        <w:rPr>
          <w:rFonts w:ascii="Corbel" w:hAnsi="Corbel"/>
          <w:color w:val="FFFF00"/>
          <w:spacing w:val="-15"/>
        </w:rPr>
        <w:t>还款能力</w:t>
      </w:r>
      <w:bookmarkStart w:id="4" w:name="3.1.4"/>
      <w:bookmarkEnd w:id="4"/>
    </w:p>
    <w:p w:rsidR="004E3142" w:rsidRDefault="004E3142" w:rsidP="004E3142">
      <w:pPr>
        <w:pStyle w:val="a3"/>
        <w:numPr>
          <w:ilvl w:val="0"/>
          <w:numId w:val="7"/>
        </w:numPr>
        <w:shd w:val="clear" w:color="auto" w:fill="363B40"/>
        <w:rPr>
          <w:rFonts w:ascii="Helvetica" w:hAnsi="Helvetica" w:cs="Helvetica"/>
          <w:color w:val="B8BFC6"/>
        </w:rPr>
      </w:pPr>
      <w:r w:rsidRPr="000949E3">
        <w:rPr>
          <w:rStyle w:val="a6"/>
          <w:rFonts w:ascii="Helvetica" w:hAnsi="Helvetica" w:cs="Helvetica"/>
          <w:color w:val="FFFF00"/>
        </w:rPr>
        <w:t>期间余额</w:t>
      </w:r>
      <w:r w:rsidRPr="000949E3">
        <w:rPr>
          <w:rFonts w:ascii="Helvetica" w:hAnsi="Helvetica" w:cs="Helvetica"/>
          <w:color w:val="FFFF00"/>
        </w:rPr>
        <w:t>：根据导入的对账单数据</w:t>
      </w:r>
      <w:r w:rsidRPr="000949E3">
        <w:rPr>
          <w:rFonts w:ascii="Helvetica" w:hAnsi="Helvetica" w:cs="Helvetica" w:hint="eastAsia"/>
          <w:color w:val="FFFF00"/>
        </w:rPr>
        <w:t>，系统</w:t>
      </w:r>
      <w:r w:rsidRPr="000949E3">
        <w:rPr>
          <w:rFonts w:ascii="Helvetica" w:hAnsi="Helvetica" w:cs="Helvetica"/>
          <w:color w:val="FFFF00"/>
        </w:rPr>
        <w:t>生成账户流水</w:t>
      </w:r>
      <w:r w:rsidRPr="000949E3">
        <w:rPr>
          <w:rFonts w:ascii="Helvetica" w:hAnsi="Helvetica" w:cs="Helvetica" w:hint="eastAsia"/>
          <w:color w:val="FFFF00"/>
        </w:rPr>
        <w:t>数据</w:t>
      </w:r>
      <w:r w:rsidRPr="000949E3">
        <w:rPr>
          <w:rFonts w:ascii="Helvetica" w:hAnsi="Helvetica" w:cs="Helvetica"/>
          <w:color w:val="FFFF00"/>
        </w:rPr>
        <w:t>期间</w:t>
      </w:r>
      <w:r w:rsidRPr="000949E3">
        <w:rPr>
          <w:rFonts w:ascii="Helvetica" w:hAnsi="Helvetica" w:cs="Helvetica" w:hint="eastAsia"/>
          <w:color w:val="FFFF00"/>
        </w:rPr>
        <w:t>的</w:t>
      </w:r>
      <w:r w:rsidRPr="000949E3">
        <w:rPr>
          <w:rFonts w:ascii="Helvetica" w:hAnsi="Helvetica" w:cs="Helvetica"/>
          <w:color w:val="FFFF00"/>
        </w:rPr>
        <w:t>余额信息</w:t>
      </w:r>
      <w:r w:rsidRPr="000949E3">
        <w:rPr>
          <w:rFonts w:ascii="Helvetica" w:hAnsi="Helvetica" w:cs="Helvetica" w:hint="eastAsia"/>
          <w:color w:val="FFFF00"/>
        </w:rPr>
        <w:t>图。</w:t>
      </w:r>
      <w:r w:rsidRPr="000949E3">
        <w:rPr>
          <w:rFonts w:ascii="Helvetica" w:hAnsi="Helvetica" w:cs="Helvetica"/>
          <w:color w:val="FFFF00"/>
        </w:rPr>
        <w:t>虚线</w:t>
      </w:r>
      <w:r w:rsidRPr="000949E3">
        <w:rPr>
          <w:rFonts w:ascii="Helvetica" w:hAnsi="Helvetica" w:cs="Helvetica" w:hint="eastAsia"/>
          <w:color w:val="FFFF00"/>
        </w:rPr>
        <w:t>标识为</w:t>
      </w:r>
      <w:proofErr w:type="gramStart"/>
      <w:r w:rsidRPr="000949E3">
        <w:rPr>
          <w:rFonts w:ascii="Helvetica" w:hAnsi="Helvetica" w:cs="Helvetica" w:hint="eastAsia"/>
          <w:color w:val="FFFF00"/>
        </w:rPr>
        <w:t>被尽调企业</w:t>
      </w:r>
      <w:proofErr w:type="gramEnd"/>
      <w:r w:rsidRPr="000949E3">
        <w:rPr>
          <w:rFonts w:ascii="Helvetica" w:hAnsi="Helvetica" w:cs="Helvetica" w:hint="eastAsia"/>
          <w:color w:val="FFFF00"/>
        </w:rPr>
        <w:t>的</w:t>
      </w:r>
      <w:r w:rsidRPr="000949E3">
        <w:rPr>
          <w:rFonts w:ascii="Helvetica" w:hAnsi="Helvetica" w:cs="Helvetica"/>
          <w:color w:val="FFFF00"/>
        </w:rPr>
        <w:t>余额平均值，</w:t>
      </w:r>
      <w:r w:rsidRPr="000949E3">
        <w:rPr>
          <w:rFonts w:ascii="Helvetica" w:hAnsi="Helvetica" w:cs="Helvetica" w:hint="eastAsia"/>
          <w:color w:val="FFFF00"/>
        </w:rPr>
        <w:t>同时系统计算出该企业的资金</w:t>
      </w:r>
      <w:r w:rsidRPr="000949E3">
        <w:rPr>
          <w:rFonts w:ascii="Helvetica" w:hAnsi="Helvetica" w:cs="Helvetica"/>
          <w:color w:val="FFFF00"/>
        </w:rPr>
        <w:t>余额的最大值，最小值，和最新余额的数值。鼠标滑过折线图可以显示该日的资金总额</w:t>
      </w:r>
      <w:r w:rsidRPr="000949E3">
        <w:rPr>
          <w:rFonts w:ascii="Helvetica" w:hAnsi="Helvetica" w:cs="Helvetica" w:hint="eastAsia"/>
          <w:color w:val="FFFF00"/>
        </w:rPr>
        <w:t>，</w:t>
      </w:r>
      <w:proofErr w:type="gramStart"/>
      <w:r w:rsidRPr="000949E3">
        <w:rPr>
          <w:rFonts w:ascii="Helvetica" w:hAnsi="Helvetica" w:cs="Helvetica" w:hint="eastAsia"/>
          <w:color w:val="FFFF00"/>
        </w:rPr>
        <w:t>让尽调</w:t>
      </w:r>
      <w:proofErr w:type="gramEnd"/>
      <w:r w:rsidRPr="000949E3">
        <w:rPr>
          <w:rFonts w:ascii="Helvetica" w:hAnsi="Helvetica" w:cs="Helvetica" w:hint="eastAsia"/>
          <w:color w:val="FFFF00"/>
        </w:rPr>
        <w:t>这快速了解</w:t>
      </w:r>
      <w:proofErr w:type="gramStart"/>
      <w:r w:rsidRPr="000949E3">
        <w:rPr>
          <w:rFonts w:ascii="Helvetica" w:hAnsi="Helvetica" w:cs="Helvetica" w:hint="eastAsia"/>
          <w:color w:val="FFFF00"/>
        </w:rPr>
        <w:t>背调企业</w:t>
      </w:r>
      <w:proofErr w:type="gramEnd"/>
      <w:r w:rsidRPr="000949E3">
        <w:rPr>
          <w:rFonts w:ascii="Helvetica" w:hAnsi="Helvetica" w:cs="Helvetica" w:hint="eastAsia"/>
          <w:color w:val="FFFF00"/>
        </w:rPr>
        <w:t>的资金水位情况</w:t>
      </w:r>
      <w:r>
        <w:rPr>
          <w:rFonts w:ascii="Helvetica" w:hAnsi="Helvetica" w:cs="Helvetica" w:hint="eastAsia"/>
          <w:color w:val="B8BFC6"/>
        </w:rPr>
        <w:t>。</w:t>
      </w:r>
    </w:p>
    <w:p w:rsidR="004E3142" w:rsidRDefault="004E3142" w:rsidP="00106B3F">
      <w:pPr>
        <w:pStyle w:val="a5"/>
        <w:ind w:left="360" w:firstLineChars="0" w:firstLine="0"/>
      </w:pPr>
    </w:p>
    <w:p w:rsidR="001132A1" w:rsidRDefault="001132A1" w:rsidP="00106B3F">
      <w:pPr>
        <w:pStyle w:val="a5"/>
        <w:ind w:left="360" w:firstLineChars="0" w:firstLine="0"/>
      </w:pPr>
    </w:p>
    <w:p w:rsidR="001132A1" w:rsidRDefault="001132A1" w:rsidP="00106B3F">
      <w:pPr>
        <w:pStyle w:val="a5"/>
        <w:ind w:left="360" w:firstLineChars="0" w:firstLine="0"/>
      </w:pPr>
    </w:p>
    <w:p w:rsidR="001132A1" w:rsidRPr="002039B7" w:rsidRDefault="001132A1" w:rsidP="00106B3F">
      <w:pPr>
        <w:pStyle w:val="a5"/>
        <w:ind w:left="360" w:firstLineChars="0" w:firstLine="0"/>
        <w:rPr>
          <w:rFonts w:ascii="Helvetica" w:hAnsi="Helvetica" w:cs="Helvetica"/>
          <w:color w:val="FFFF00"/>
          <w:shd w:val="clear" w:color="auto" w:fill="363B40"/>
        </w:rPr>
      </w:pPr>
      <w:r w:rsidRPr="002039B7">
        <w:rPr>
          <w:rStyle w:val="a6"/>
          <w:rFonts w:ascii="Helvetica" w:hAnsi="Helvetica" w:cs="Helvetica"/>
          <w:color w:val="FFFF00"/>
          <w:shd w:val="clear" w:color="auto" w:fill="363B40"/>
        </w:rPr>
        <w:t>收支盈亏</w:t>
      </w:r>
      <w:r w:rsidRPr="002039B7">
        <w:rPr>
          <w:rFonts w:ascii="Helvetica" w:hAnsi="Helvetica" w:cs="Helvetica"/>
          <w:color w:val="FFFF00"/>
          <w:shd w:val="clear" w:color="auto" w:fill="363B40"/>
        </w:rPr>
        <w:t>：用柱状图显示</w:t>
      </w:r>
      <w:proofErr w:type="gramStart"/>
      <w:r w:rsidRPr="002039B7">
        <w:rPr>
          <w:rFonts w:ascii="Helvetica" w:hAnsi="Helvetica" w:cs="Helvetica" w:hint="eastAsia"/>
          <w:color w:val="FFFF00"/>
          <w:shd w:val="clear" w:color="auto" w:fill="363B40"/>
        </w:rPr>
        <w:t>背调企业</w:t>
      </w:r>
      <w:proofErr w:type="gramEnd"/>
      <w:r w:rsidRPr="002039B7">
        <w:rPr>
          <w:rFonts w:ascii="Helvetica" w:hAnsi="Helvetica" w:cs="Helvetica" w:hint="eastAsia"/>
          <w:color w:val="FFFF00"/>
          <w:shd w:val="clear" w:color="auto" w:fill="363B40"/>
        </w:rPr>
        <w:t>的现金流层面的盈亏情况。</w:t>
      </w:r>
      <w:r w:rsidRPr="002039B7">
        <w:rPr>
          <w:rFonts w:ascii="Helvetica" w:hAnsi="Helvetica" w:cs="Helvetica"/>
          <w:color w:val="FFFF00"/>
          <w:shd w:val="clear" w:color="auto" w:fill="363B40"/>
        </w:rPr>
        <w:t>红色代表支出，蓝色代表收入</w:t>
      </w:r>
      <w:r w:rsidRPr="002039B7">
        <w:rPr>
          <w:rFonts w:ascii="Helvetica" w:hAnsi="Helvetica" w:cs="Helvetica" w:hint="eastAsia"/>
          <w:color w:val="FFFF00"/>
          <w:shd w:val="clear" w:color="auto" w:fill="363B40"/>
        </w:rPr>
        <w:t>。通过对账单流水交易信息的自动计算，</w:t>
      </w:r>
      <w:r w:rsidRPr="002039B7">
        <w:rPr>
          <w:rFonts w:ascii="Helvetica" w:hAnsi="Helvetica" w:cs="Helvetica" w:hint="eastAsia"/>
          <w:color w:val="FFFF00"/>
          <w:shd w:val="clear" w:color="auto" w:fill="363B40"/>
        </w:rPr>
        <w:t xml:space="preserve"> </w:t>
      </w:r>
      <w:r w:rsidRPr="002039B7">
        <w:rPr>
          <w:rFonts w:ascii="Helvetica" w:hAnsi="Helvetica" w:cs="Helvetica" w:hint="eastAsia"/>
          <w:color w:val="FFFF00"/>
          <w:shd w:val="clear" w:color="auto" w:fill="363B40"/>
        </w:rPr>
        <w:t>呈现</w:t>
      </w:r>
      <w:proofErr w:type="gramStart"/>
      <w:r w:rsidRPr="002039B7">
        <w:rPr>
          <w:rFonts w:ascii="Helvetica" w:hAnsi="Helvetica" w:cs="Helvetica" w:hint="eastAsia"/>
          <w:color w:val="FFFF00"/>
          <w:shd w:val="clear" w:color="auto" w:fill="363B40"/>
        </w:rPr>
        <w:t>出背调企业</w:t>
      </w:r>
      <w:proofErr w:type="gramEnd"/>
      <w:r w:rsidRPr="002039B7">
        <w:rPr>
          <w:rFonts w:ascii="Helvetica" w:hAnsi="Helvetica" w:cs="Helvetica" w:hint="eastAsia"/>
          <w:color w:val="FFFF00"/>
          <w:shd w:val="clear" w:color="auto" w:fill="363B40"/>
        </w:rPr>
        <w:t>的</w:t>
      </w:r>
      <w:r w:rsidRPr="002039B7">
        <w:rPr>
          <w:rFonts w:ascii="Helvetica" w:hAnsi="Helvetica" w:cs="Helvetica"/>
          <w:color w:val="FFFF00"/>
          <w:shd w:val="clear" w:color="auto" w:fill="363B40"/>
        </w:rPr>
        <w:t>月均收入，月均支出等基本数据</w:t>
      </w:r>
      <w:r w:rsidRPr="002039B7">
        <w:rPr>
          <w:rFonts w:ascii="Helvetica" w:hAnsi="Helvetica" w:cs="Helvetica" w:hint="eastAsia"/>
          <w:color w:val="FFFF00"/>
          <w:shd w:val="clear" w:color="auto" w:fill="363B40"/>
        </w:rPr>
        <w:t>。</w:t>
      </w:r>
      <w:r w:rsidRPr="002039B7">
        <w:rPr>
          <w:rFonts w:ascii="Helvetica" w:hAnsi="Helvetica" w:cs="Helvetica" w:hint="eastAsia"/>
          <w:color w:val="FFFF00"/>
          <w:shd w:val="clear" w:color="auto" w:fill="363B40"/>
        </w:rPr>
        <w:t>(</w:t>
      </w:r>
      <w:r w:rsidRPr="002039B7">
        <w:rPr>
          <w:rFonts w:ascii="Helvetica" w:hAnsi="Helvetica" w:cs="Helvetica"/>
          <w:color w:val="FFFF00"/>
          <w:shd w:val="clear" w:color="auto" w:fill="363B40"/>
        </w:rPr>
        <w:t>鼠标滑过柱状图可以显示该日的收入支出金额，点击柱状图内立柱即可查看当日流水明细。</w:t>
      </w:r>
      <w:r w:rsidRPr="002039B7">
        <w:rPr>
          <w:rFonts w:ascii="Helvetica" w:hAnsi="Helvetica" w:cs="Helvetica" w:hint="eastAsia"/>
          <w:color w:val="FFFF00"/>
          <w:shd w:val="clear" w:color="auto" w:fill="363B40"/>
        </w:rPr>
        <w:t>)</w:t>
      </w:r>
    </w:p>
    <w:p w:rsidR="00214328" w:rsidRPr="002039B7" w:rsidRDefault="00214328" w:rsidP="00106B3F">
      <w:pPr>
        <w:pStyle w:val="a5"/>
        <w:ind w:left="360" w:firstLineChars="0" w:firstLine="0"/>
        <w:rPr>
          <w:rFonts w:ascii="Helvetica" w:hAnsi="Helvetica" w:cs="Helvetica" w:hint="eastAsia"/>
          <w:color w:val="FFFF00"/>
          <w:shd w:val="clear" w:color="auto" w:fill="363B40"/>
        </w:rPr>
      </w:pPr>
    </w:p>
    <w:p w:rsidR="00214328" w:rsidRPr="002039B7" w:rsidRDefault="00214328" w:rsidP="00106B3F">
      <w:pPr>
        <w:pStyle w:val="a5"/>
        <w:ind w:left="360" w:firstLineChars="0" w:firstLine="0"/>
        <w:rPr>
          <w:color w:val="FFFF00"/>
        </w:rPr>
      </w:pPr>
      <w:r w:rsidRPr="002039B7">
        <w:rPr>
          <w:rStyle w:val="a6"/>
          <w:rFonts w:ascii="Helvetica" w:hAnsi="Helvetica" w:cs="Helvetica"/>
          <w:color w:val="FFFF00"/>
          <w:shd w:val="clear" w:color="auto" w:fill="363B40"/>
        </w:rPr>
        <w:t>收支构成</w:t>
      </w:r>
      <w:r w:rsidRPr="002039B7">
        <w:rPr>
          <w:rFonts w:ascii="Helvetica" w:hAnsi="Helvetica" w:cs="Helvetica"/>
          <w:color w:val="FFFF00"/>
          <w:shd w:val="clear" w:color="auto" w:fill="363B40"/>
        </w:rPr>
        <w:t>：</w:t>
      </w:r>
      <w:r w:rsidR="004C6E40" w:rsidRPr="002039B7">
        <w:rPr>
          <w:rFonts w:ascii="Helvetica" w:hAnsi="Helvetica" w:cs="Helvetica" w:hint="eastAsia"/>
          <w:color w:val="FFFF00"/>
          <w:shd w:val="clear" w:color="auto" w:fill="363B40"/>
        </w:rPr>
        <w:t>系统的数据引擎和智能算法会对</w:t>
      </w:r>
      <w:r w:rsidRPr="002039B7">
        <w:rPr>
          <w:rFonts w:ascii="Helvetica" w:hAnsi="Helvetica" w:cs="Helvetica"/>
          <w:color w:val="FFFF00"/>
          <w:shd w:val="clear" w:color="auto" w:fill="363B40"/>
        </w:rPr>
        <w:t>对账单里的流水</w:t>
      </w:r>
      <w:r w:rsidR="004C6E40" w:rsidRPr="002039B7">
        <w:rPr>
          <w:rFonts w:ascii="Helvetica" w:hAnsi="Helvetica" w:cs="Helvetica" w:hint="eastAsia"/>
          <w:color w:val="FFFF00"/>
          <w:shd w:val="clear" w:color="auto" w:fill="363B40"/>
        </w:rPr>
        <w:t>进行全自动的</w:t>
      </w:r>
      <w:r w:rsidRPr="002039B7">
        <w:rPr>
          <w:rFonts w:ascii="Helvetica" w:hAnsi="Helvetica" w:cs="Helvetica"/>
          <w:color w:val="FFFF00"/>
          <w:shd w:val="clear" w:color="auto" w:fill="363B40"/>
        </w:rPr>
        <w:t>类别</w:t>
      </w:r>
      <w:r w:rsidR="004C6E40" w:rsidRPr="002039B7">
        <w:rPr>
          <w:rFonts w:ascii="Helvetica" w:hAnsi="Helvetica" w:cs="Helvetica" w:hint="eastAsia"/>
          <w:color w:val="FFFF00"/>
          <w:shd w:val="clear" w:color="auto" w:fill="363B40"/>
        </w:rPr>
        <w:t>划分，</w:t>
      </w:r>
      <w:r w:rsidRPr="002039B7">
        <w:rPr>
          <w:rFonts w:ascii="Helvetica" w:hAnsi="Helvetica" w:cs="Helvetica"/>
          <w:color w:val="FFFF00"/>
          <w:shd w:val="clear" w:color="auto" w:fill="363B40"/>
        </w:rPr>
        <w:t>分析</w:t>
      </w:r>
      <w:proofErr w:type="gramStart"/>
      <w:r w:rsidR="004C6E40" w:rsidRPr="002039B7">
        <w:rPr>
          <w:rFonts w:ascii="Helvetica" w:hAnsi="Helvetica" w:cs="Helvetica" w:hint="eastAsia"/>
          <w:color w:val="FFFF00"/>
          <w:shd w:val="clear" w:color="auto" w:fill="363B40"/>
        </w:rPr>
        <w:t>背调企业</w:t>
      </w:r>
      <w:proofErr w:type="gramEnd"/>
      <w:r w:rsidRPr="002039B7">
        <w:rPr>
          <w:rFonts w:ascii="Helvetica" w:hAnsi="Helvetica" w:cs="Helvetica"/>
          <w:color w:val="FFFF00"/>
          <w:shd w:val="clear" w:color="auto" w:fill="363B40"/>
        </w:rPr>
        <w:t>的收入构成与支出构成。由高到低列出该收入或支出类别在整体收入或支出总额的占比。每个类别在右侧分别用柱状</w:t>
      </w:r>
      <w:proofErr w:type="gramStart"/>
      <w:r w:rsidRPr="002039B7">
        <w:rPr>
          <w:rFonts w:ascii="Helvetica" w:hAnsi="Helvetica" w:cs="Helvetica"/>
          <w:color w:val="FFFF00"/>
          <w:shd w:val="clear" w:color="auto" w:fill="363B40"/>
        </w:rPr>
        <w:t>图列</w:t>
      </w:r>
      <w:proofErr w:type="gramEnd"/>
      <w:r w:rsidRPr="002039B7">
        <w:rPr>
          <w:rFonts w:ascii="Helvetica" w:hAnsi="Helvetica" w:cs="Helvetica"/>
          <w:color w:val="FFFF00"/>
          <w:shd w:val="clear" w:color="auto" w:fill="363B40"/>
        </w:rPr>
        <w:t>出该类别的金额状况</w:t>
      </w:r>
      <w:r w:rsidR="004C6E40" w:rsidRPr="002039B7">
        <w:rPr>
          <w:rFonts w:ascii="Helvetica" w:hAnsi="Helvetica" w:cs="Helvetica" w:hint="eastAsia"/>
          <w:color w:val="FFFF00"/>
          <w:shd w:val="clear" w:color="auto" w:fill="363B40"/>
        </w:rPr>
        <w:t>(</w:t>
      </w:r>
      <w:r w:rsidRPr="002039B7">
        <w:rPr>
          <w:rFonts w:ascii="Helvetica" w:hAnsi="Helvetica" w:cs="Helvetica"/>
          <w:color w:val="FFFF00"/>
          <w:shd w:val="clear" w:color="auto" w:fill="363B40"/>
        </w:rPr>
        <w:t>鼠标滑过柱状图可以显示该日的资金总额，点击柱状图内立柱即可查看当日流水明细，点击左侧</w:t>
      </w:r>
      <w:proofErr w:type="gramStart"/>
      <w:r w:rsidRPr="002039B7">
        <w:rPr>
          <w:rFonts w:ascii="Helvetica" w:hAnsi="Helvetica" w:cs="Helvetica"/>
          <w:color w:val="FFFF00"/>
          <w:shd w:val="clear" w:color="auto" w:fill="363B40"/>
        </w:rPr>
        <w:t>横柱即</w:t>
      </w:r>
      <w:proofErr w:type="gramEnd"/>
      <w:r w:rsidRPr="002039B7">
        <w:rPr>
          <w:rFonts w:ascii="Helvetica" w:hAnsi="Helvetica" w:cs="Helvetica"/>
          <w:color w:val="FFFF00"/>
          <w:shd w:val="clear" w:color="auto" w:fill="363B40"/>
        </w:rPr>
        <w:t>可查看全部流水明细。</w:t>
      </w:r>
      <w:r w:rsidR="004C6E40" w:rsidRPr="002039B7">
        <w:rPr>
          <w:rFonts w:ascii="Helvetica" w:hAnsi="Helvetica" w:cs="Helvetica" w:hint="eastAsia"/>
          <w:color w:val="FFFF00"/>
          <w:shd w:val="clear" w:color="auto" w:fill="363B40"/>
        </w:rPr>
        <w:t>)</w:t>
      </w:r>
    </w:p>
    <w:p w:rsidR="00214328" w:rsidRDefault="00214328" w:rsidP="00106B3F">
      <w:pPr>
        <w:pStyle w:val="a5"/>
        <w:ind w:left="360" w:firstLineChars="0" w:firstLine="0"/>
      </w:pPr>
    </w:p>
    <w:p w:rsidR="00A36DE1" w:rsidRDefault="00A36DE1" w:rsidP="00106B3F">
      <w:pPr>
        <w:pStyle w:val="a5"/>
        <w:ind w:left="360" w:firstLineChars="0" w:firstLine="0"/>
      </w:pPr>
    </w:p>
    <w:p w:rsidR="00A36DE1" w:rsidRDefault="00A36DE1" w:rsidP="00106B3F">
      <w:pPr>
        <w:pStyle w:val="a5"/>
        <w:ind w:left="360" w:firstLineChars="0" w:firstLine="0"/>
        <w:rPr>
          <w:rFonts w:ascii="Helvetica" w:hAnsi="Helvetica" w:cs="Helvetica"/>
          <w:color w:val="FFFF00"/>
          <w:shd w:val="clear" w:color="auto" w:fill="363B40"/>
        </w:rPr>
      </w:pPr>
      <w:r w:rsidRPr="00FC26A7">
        <w:rPr>
          <w:rStyle w:val="a6"/>
          <w:rFonts w:ascii="Helvetica" w:hAnsi="Helvetica" w:cs="Helvetica"/>
          <w:color w:val="FFFF00"/>
          <w:shd w:val="clear" w:color="auto" w:fill="363B40"/>
        </w:rPr>
        <w:t>指标性支出</w:t>
      </w:r>
      <w:r w:rsidRPr="00FC26A7">
        <w:rPr>
          <w:rFonts w:ascii="Helvetica" w:hAnsi="Helvetica" w:cs="Helvetica"/>
          <w:color w:val="FFFF00"/>
          <w:shd w:val="clear" w:color="auto" w:fill="363B40"/>
        </w:rPr>
        <w:t>：</w:t>
      </w:r>
      <w:r w:rsidRPr="00FC26A7">
        <w:rPr>
          <w:rFonts w:ascii="Helvetica" w:hAnsi="Helvetica" w:cs="Helvetica" w:hint="eastAsia"/>
          <w:color w:val="FFFF00"/>
          <w:shd w:val="clear" w:color="auto" w:fill="363B40"/>
        </w:rPr>
        <w:t>系统预设了</w:t>
      </w:r>
      <w:r w:rsidRPr="00FC26A7">
        <w:rPr>
          <w:rFonts w:ascii="Helvetica" w:hAnsi="Helvetica" w:cs="Helvetica"/>
          <w:color w:val="FFFF00"/>
          <w:shd w:val="clear" w:color="auto" w:fill="363B40"/>
        </w:rPr>
        <w:t>重要的支出类型</w:t>
      </w:r>
      <w:r w:rsidRPr="00FC26A7">
        <w:rPr>
          <w:rFonts w:ascii="Helvetica" w:hAnsi="Helvetica" w:cs="Helvetica" w:hint="eastAsia"/>
          <w:color w:val="FFFF00"/>
          <w:shd w:val="clear" w:color="auto" w:fill="363B40"/>
        </w:rPr>
        <w:t>指标</w:t>
      </w:r>
      <w:r w:rsidRPr="00FC26A7">
        <w:rPr>
          <w:rFonts w:ascii="Helvetica" w:hAnsi="Helvetica" w:cs="Helvetica"/>
          <w:color w:val="FFFF00"/>
          <w:shd w:val="clear" w:color="auto" w:fill="363B40"/>
        </w:rPr>
        <w:t>--</w:t>
      </w:r>
      <w:r w:rsidRPr="00FC26A7">
        <w:rPr>
          <w:rFonts w:ascii="Helvetica" w:hAnsi="Helvetica" w:cs="Helvetica"/>
          <w:color w:val="FFFF00"/>
          <w:shd w:val="clear" w:color="auto" w:fill="363B40"/>
        </w:rPr>
        <w:t>水电能源及租金、实际纳税、人力成本，</w:t>
      </w:r>
      <w:r w:rsidRPr="00FC26A7">
        <w:rPr>
          <w:rFonts w:ascii="Helvetica" w:hAnsi="Helvetica" w:cs="Helvetica" w:hint="eastAsia"/>
          <w:color w:val="FFFF00"/>
          <w:shd w:val="clear" w:color="auto" w:fill="363B40"/>
        </w:rPr>
        <w:t>直接呈现出这</w:t>
      </w:r>
      <w:r w:rsidRPr="00FC26A7">
        <w:rPr>
          <w:rFonts w:ascii="Helvetica" w:hAnsi="Helvetica" w:cs="Helvetica" w:hint="eastAsia"/>
          <w:color w:val="FFFF00"/>
          <w:shd w:val="clear" w:color="auto" w:fill="363B40"/>
        </w:rPr>
        <w:t>3</w:t>
      </w:r>
      <w:r w:rsidRPr="00FC26A7">
        <w:rPr>
          <w:rFonts w:ascii="Helvetica" w:hAnsi="Helvetica" w:cs="Helvetica" w:hint="eastAsia"/>
          <w:color w:val="FFFF00"/>
          <w:shd w:val="clear" w:color="auto" w:fill="363B40"/>
        </w:rPr>
        <w:t>个指标在</w:t>
      </w:r>
      <w:proofErr w:type="gramStart"/>
      <w:r w:rsidRPr="00FC26A7">
        <w:rPr>
          <w:rFonts w:ascii="Helvetica" w:hAnsi="Helvetica" w:cs="Helvetica" w:hint="eastAsia"/>
          <w:color w:val="FFFF00"/>
          <w:shd w:val="clear" w:color="auto" w:fill="363B40"/>
        </w:rPr>
        <w:t>背调企业</w:t>
      </w:r>
      <w:proofErr w:type="gramEnd"/>
      <w:r w:rsidRPr="00FC26A7">
        <w:rPr>
          <w:rFonts w:ascii="Helvetica" w:hAnsi="Helvetica" w:cs="Helvetica" w:hint="eastAsia"/>
          <w:color w:val="FFFF00"/>
          <w:shd w:val="clear" w:color="auto" w:fill="363B40"/>
        </w:rPr>
        <w:t>的总支出</w:t>
      </w:r>
      <w:r w:rsidRPr="00FC26A7">
        <w:rPr>
          <w:rFonts w:ascii="Helvetica" w:hAnsi="Helvetica" w:cs="Helvetica" w:hint="eastAsia"/>
          <w:color w:val="FFFF00"/>
          <w:shd w:val="clear" w:color="auto" w:fill="363B40"/>
        </w:rPr>
        <w:t>(</w:t>
      </w:r>
      <w:r w:rsidRPr="00FC26A7">
        <w:rPr>
          <w:rFonts w:ascii="Helvetica" w:hAnsi="Helvetica" w:cs="Helvetica" w:hint="eastAsia"/>
          <w:color w:val="FFFF00"/>
          <w:shd w:val="clear" w:color="auto" w:fill="363B40"/>
        </w:rPr>
        <w:t>或总收入</w:t>
      </w:r>
      <w:r w:rsidRPr="00FC26A7">
        <w:rPr>
          <w:rFonts w:ascii="Helvetica" w:hAnsi="Helvetica" w:cs="Helvetica" w:hint="eastAsia"/>
          <w:color w:val="FFFF00"/>
          <w:shd w:val="clear" w:color="auto" w:fill="363B40"/>
        </w:rPr>
        <w:t>)</w:t>
      </w:r>
      <w:r w:rsidRPr="00FC26A7">
        <w:rPr>
          <w:rFonts w:ascii="Helvetica" w:hAnsi="Helvetica" w:cs="Helvetica" w:hint="eastAsia"/>
          <w:color w:val="FFFF00"/>
          <w:shd w:val="clear" w:color="auto" w:fill="363B40"/>
        </w:rPr>
        <w:t>的占比。</w:t>
      </w:r>
    </w:p>
    <w:p w:rsidR="000739A1" w:rsidRDefault="000739A1" w:rsidP="00106B3F">
      <w:pPr>
        <w:pStyle w:val="a5"/>
        <w:ind w:left="360" w:firstLineChars="0" w:firstLine="0"/>
      </w:pPr>
    </w:p>
    <w:p w:rsidR="000739A1" w:rsidRDefault="000739A1" w:rsidP="00106B3F">
      <w:pPr>
        <w:pStyle w:val="a5"/>
        <w:ind w:left="360" w:firstLineChars="0" w:firstLine="0"/>
      </w:pPr>
    </w:p>
    <w:p w:rsidR="000739A1" w:rsidRDefault="000739A1" w:rsidP="00106B3F">
      <w:pPr>
        <w:pStyle w:val="a5"/>
        <w:ind w:left="360" w:firstLineChars="0" w:firstLine="0"/>
        <w:rPr>
          <w:rFonts w:ascii="Helvetica" w:hAnsi="Helvetica" w:cs="Helvetica"/>
          <w:color w:val="FFFF00"/>
          <w:shd w:val="clear" w:color="auto" w:fill="363B40"/>
        </w:rPr>
      </w:pPr>
      <w:r w:rsidRPr="00412FF9">
        <w:rPr>
          <w:rStyle w:val="a6"/>
          <w:rFonts w:ascii="Helvetica" w:hAnsi="Helvetica" w:cs="Helvetica"/>
          <w:color w:val="FFFF00"/>
          <w:shd w:val="clear" w:color="auto" w:fill="363B40"/>
        </w:rPr>
        <w:t>贷款检查</w:t>
      </w:r>
      <w:r w:rsidRPr="00412FF9">
        <w:rPr>
          <w:rFonts w:ascii="Helvetica" w:hAnsi="Helvetica" w:cs="Helvetica"/>
          <w:color w:val="FFFF00"/>
          <w:shd w:val="clear" w:color="auto" w:fill="363B40"/>
        </w:rPr>
        <w:t>：</w:t>
      </w:r>
      <w:r w:rsidRPr="00412FF9">
        <w:rPr>
          <w:rFonts w:ascii="Helvetica" w:hAnsi="Helvetica" w:cs="Helvetica" w:hint="eastAsia"/>
          <w:color w:val="FFFF00"/>
          <w:shd w:val="clear" w:color="auto" w:fill="363B40"/>
        </w:rPr>
        <w:t>通过交易真实数据，捕捉</w:t>
      </w:r>
      <w:proofErr w:type="gramStart"/>
      <w:r w:rsidRPr="00412FF9">
        <w:rPr>
          <w:rFonts w:ascii="Helvetica" w:hAnsi="Helvetica" w:cs="Helvetica" w:hint="eastAsia"/>
          <w:color w:val="FFFF00"/>
          <w:shd w:val="clear" w:color="auto" w:fill="363B40"/>
        </w:rPr>
        <w:t>出背调企业</w:t>
      </w:r>
      <w:proofErr w:type="gramEnd"/>
      <w:r w:rsidRPr="00412FF9">
        <w:rPr>
          <w:rFonts w:ascii="Helvetica" w:hAnsi="Helvetica" w:cs="Helvetica" w:hint="eastAsia"/>
          <w:color w:val="FFFF00"/>
          <w:shd w:val="clear" w:color="auto" w:fill="363B40"/>
        </w:rPr>
        <w:t>的</w:t>
      </w:r>
      <w:proofErr w:type="gramStart"/>
      <w:r w:rsidRPr="00412FF9">
        <w:rPr>
          <w:rFonts w:ascii="Helvetica" w:hAnsi="Helvetica" w:cs="Helvetica"/>
          <w:color w:val="FFFF00"/>
          <w:shd w:val="clear" w:color="auto" w:fill="363B40"/>
        </w:rPr>
        <w:t>的</w:t>
      </w:r>
      <w:proofErr w:type="gramEnd"/>
      <w:r w:rsidRPr="00412FF9">
        <w:rPr>
          <w:rFonts w:ascii="Helvetica" w:hAnsi="Helvetica" w:cs="Helvetica"/>
          <w:color w:val="FFFF00"/>
          <w:shd w:val="clear" w:color="auto" w:fill="363B40"/>
        </w:rPr>
        <w:t>贷款以及还款情况，细化分类为银行贷款，非</w:t>
      </w:r>
      <w:proofErr w:type="gramStart"/>
      <w:r w:rsidRPr="00412FF9">
        <w:rPr>
          <w:rFonts w:ascii="Helvetica" w:hAnsi="Helvetica" w:cs="Helvetica"/>
          <w:color w:val="FFFF00"/>
          <w:shd w:val="clear" w:color="auto" w:fill="363B40"/>
        </w:rPr>
        <w:t>银机构</w:t>
      </w:r>
      <w:proofErr w:type="gramEnd"/>
      <w:r w:rsidRPr="00412FF9">
        <w:rPr>
          <w:rFonts w:ascii="Helvetica" w:hAnsi="Helvetica" w:cs="Helvetica"/>
          <w:color w:val="FFFF00"/>
          <w:shd w:val="clear" w:color="auto" w:fill="363B40"/>
        </w:rPr>
        <w:t>借款，和企业拆借。点击条目可以显示对账单详情。</w:t>
      </w:r>
    </w:p>
    <w:p w:rsidR="004755A6" w:rsidRDefault="004755A6" w:rsidP="00106B3F">
      <w:pPr>
        <w:pStyle w:val="a5"/>
        <w:ind w:left="360" w:firstLineChars="0" w:firstLine="0"/>
      </w:pPr>
    </w:p>
    <w:p w:rsidR="004755A6" w:rsidRDefault="004755A6" w:rsidP="00106B3F">
      <w:pPr>
        <w:pStyle w:val="a5"/>
        <w:ind w:left="360" w:firstLineChars="0" w:firstLine="0"/>
      </w:pPr>
    </w:p>
    <w:p w:rsidR="004755A6" w:rsidRDefault="004755A6" w:rsidP="00106B3F">
      <w:pPr>
        <w:pStyle w:val="a5"/>
        <w:ind w:left="360" w:firstLineChars="0" w:firstLine="0"/>
      </w:pPr>
    </w:p>
    <w:p w:rsidR="004755A6" w:rsidRPr="00686489" w:rsidRDefault="004755A6" w:rsidP="00106B3F">
      <w:pPr>
        <w:pStyle w:val="a5"/>
        <w:ind w:left="360" w:firstLineChars="0" w:firstLine="0"/>
        <w:rPr>
          <w:rFonts w:ascii="Helvetica" w:hAnsi="Helvetica" w:cs="Helvetica"/>
          <w:color w:val="FFFF00"/>
          <w:shd w:val="clear" w:color="auto" w:fill="363B40"/>
        </w:rPr>
      </w:pPr>
      <w:r w:rsidRPr="00686489">
        <w:rPr>
          <w:rStyle w:val="a6"/>
          <w:rFonts w:ascii="Helvetica" w:hAnsi="Helvetica" w:cs="Helvetica"/>
          <w:color w:val="FFFF00"/>
          <w:shd w:val="clear" w:color="auto" w:fill="363B40"/>
        </w:rPr>
        <w:t>核心客户</w:t>
      </w:r>
      <w:r w:rsidRPr="00686489">
        <w:rPr>
          <w:rFonts w:ascii="Helvetica" w:hAnsi="Helvetica" w:cs="Helvetica"/>
          <w:color w:val="FFFF00"/>
          <w:shd w:val="clear" w:color="auto" w:fill="363B40"/>
        </w:rPr>
        <w:t>：</w:t>
      </w:r>
      <w:r w:rsidRPr="00686489">
        <w:rPr>
          <w:rFonts w:ascii="Helvetica" w:hAnsi="Helvetica" w:cs="Helvetica" w:hint="eastAsia"/>
          <w:color w:val="FFFF00"/>
          <w:shd w:val="clear" w:color="auto" w:fill="363B40"/>
        </w:rPr>
        <w:t>通过</w:t>
      </w:r>
      <w:proofErr w:type="gramStart"/>
      <w:r w:rsidRPr="00686489">
        <w:rPr>
          <w:rFonts w:ascii="Helvetica" w:hAnsi="Helvetica" w:cs="Helvetica" w:hint="eastAsia"/>
          <w:color w:val="FFFF00"/>
          <w:shd w:val="clear" w:color="auto" w:fill="363B40"/>
        </w:rPr>
        <w:t>背调企业</w:t>
      </w:r>
      <w:proofErr w:type="gramEnd"/>
      <w:r w:rsidRPr="00686489">
        <w:rPr>
          <w:rFonts w:ascii="Helvetica" w:hAnsi="Helvetica" w:cs="Helvetica" w:hint="eastAsia"/>
          <w:color w:val="FFFF00"/>
          <w:shd w:val="clear" w:color="auto" w:fill="363B40"/>
        </w:rPr>
        <w:t>的收入交易数据</w:t>
      </w:r>
      <w:r w:rsidRPr="00686489">
        <w:rPr>
          <w:rFonts w:ascii="Helvetica" w:hAnsi="Helvetica" w:cs="Helvetica"/>
          <w:color w:val="FFFF00"/>
          <w:shd w:val="clear" w:color="auto" w:fill="363B40"/>
        </w:rPr>
        <w:t>，</w:t>
      </w:r>
      <w:r w:rsidR="00B6741B" w:rsidRPr="00686489">
        <w:rPr>
          <w:rFonts w:ascii="Helvetica" w:hAnsi="Helvetica" w:cs="Helvetica" w:hint="eastAsia"/>
          <w:color w:val="FFFF00"/>
          <w:shd w:val="clear" w:color="auto" w:fill="363B40"/>
        </w:rPr>
        <w:t>将交易对方按照收入金融和</w:t>
      </w:r>
      <w:r w:rsidRPr="00686489">
        <w:rPr>
          <w:rFonts w:ascii="Helvetica" w:hAnsi="Helvetica" w:cs="Helvetica"/>
          <w:color w:val="FFFF00"/>
          <w:shd w:val="clear" w:color="auto" w:fill="363B40"/>
        </w:rPr>
        <w:t>占总比</w:t>
      </w:r>
      <w:r w:rsidR="00B6741B" w:rsidRPr="00686489">
        <w:rPr>
          <w:rFonts w:ascii="Helvetica" w:hAnsi="Helvetica" w:cs="Helvetica" w:hint="eastAsia"/>
          <w:color w:val="FFFF00"/>
          <w:shd w:val="clear" w:color="auto" w:fill="363B40"/>
        </w:rPr>
        <w:t>的比例情况自动整理出核心的客户列表</w:t>
      </w:r>
      <w:r w:rsidRPr="00686489">
        <w:rPr>
          <w:rFonts w:ascii="Helvetica" w:hAnsi="Helvetica" w:cs="Helvetica"/>
          <w:color w:val="FFFF00"/>
          <w:shd w:val="clear" w:color="auto" w:fill="363B40"/>
        </w:rPr>
        <w:t>。</w:t>
      </w:r>
      <w:r w:rsidR="008D300C" w:rsidRPr="00686489">
        <w:rPr>
          <w:rFonts w:ascii="Helvetica" w:hAnsi="Helvetica" w:cs="Helvetica" w:hint="eastAsia"/>
          <w:color w:val="FFFF00"/>
          <w:shd w:val="clear" w:color="auto" w:fill="363B40"/>
        </w:rPr>
        <w:t>(</w:t>
      </w:r>
      <w:r w:rsidRPr="00686489">
        <w:rPr>
          <w:rFonts w:ascii="Helvetica" w:hAnsi="Helvetica" w:cs="Helvetica"/>
          <w:color w:val="FFFF00"/>
          <w:shd w:val="clear" w:color="auto" w:fill="363B40"/>
        </w:rPr>
        <w:t>鼠标滑过柱状图可以显示该日的金额，点击柱状图内立柱即可查看流水明细。可以点击</w:t>
      </w:r>
      <w:r w:rsidRPr="00686489">
        <w:rPr>
          <w:rFonts w:ascii="Helvetica" w:hAnsi="Helvetica" w:cs="Helvetica"/>
          <w:color w:val="FFFF00"/>
          <w:shd w:val="clear" w:color="auto" w:fill="363B40"/>
        </w:rPr>
        <w:t>“</w:t>
      </w:r>
      <w:r w:rsidRPr="00686489">
        <w:rPr>
          <w:rFonts w:ascii="Helvetica" w:hAnsi="Helvetica" w:cs="Helvetica"/>
          <w:color w:val="FFFF00"/>
          <w:shd w:val="clear" w:color="auto" w:fill="363B40"/>
        </w:rPr>
        <w:t>核心客户</w:t>
      </w:r>
      <w:r w:rsidRPr="00686489">
        <w:rPr>
          <w:rFonts w:ascii="Helvetica" w:hAnsi="Helvetica" w:cs="Helvetica"/>
          <w:color w:val="FFFF00"/>
          <w:shd w:val="clear" w:color="auto" w:fill="363B40"/>
        </w:rPr>
        <w:t>”</w:t>
      </w:r>
      <w:r w:rsidRPr="00686489">
        <w:rPr>
          <w:rFonts w:ascii="Helvetica" w:hAnsi="Helvetica" w:cs="Helvetica"/>
          <w:color w:val="FFFF00"/>
          <w:shd w:val="clear" w:color="auto" w:fill="363B40"/>
        </w:rPr>
        <w:t>右侧的设置根据需求改变客户类型的标签调整核心客户的显示。</w:t>
      </w:r>
      <w:r w:rsidR="008D300C" w:rsidRPr="00686489">
        <w:rPr>
          <w:rFonts w:ascii="Helvetica" w:hAnsi="Helvetica" w:cs="Helvetica" w:hint="eastAsia"/>
          <w:color w:val="FFFF00"/>
          <w:shd w:val="clear" w:color="auto" w:fill="363B40"/>
        </w:rPr>
        <w:t>)</w:t>
      </w:r>
    </w:p>
    <w:p w:rsidR="00DF41A6" w:rsidRPr="00686489" w:rsidRDefault="00DF41A6" w:rsidP="00106B3F">
      <w:pPr>
        <w:pStyle w:val="a5"/>
        <w:ind w:left="360" w:firstLineChars="0" w:firstLine="0"/>
        <w:rPr>
          <w:color w:val="FFFF00"/>
        </w:rPr>
      </w:pPr>
    </w:p>
    <w:p w:rsidR="00DF41A6" w:rsidRDefault="00DF41A6" w:rsidP="00106B3F">
      <w:pPr>
        <w:pStyle w:val="a5"/>
        <w:ind w:left="360" w:firstLineChars="0" w:firstLine="0"/>
        <w:rPr>
          <w:rFonts w:ascii="Helvetica" w:hAnsi="Helvetica" w:cs="Helvetica"/>
          <w:color w:val="FFFF00"/>
          <w:shd w:val="clear" w:color="auto" w:fill="363B40"/>
        </w:rPr>
      </w:pPr>
      <w:r w:rsidRPr="00686489">
        <w:rPr>
          <w:rStyle w:val="a6"/>
          <w:rFonts w:ascii="Helvetica" w:hAnsi="Helvetica" w:cs="Helvetica"/>
          <w:color w:val="FFFF00"/>
          <w:shd w:val="clear" w:color="auto" w:fill="363B40"/>
        </w:rPr>
        <w:t>核心供应商</w:t>
      </w:r>
      <w:r w:rsidRPr="00686489">
        <w:rPr>
          <w:rFonts w:ascii="Helvetica" w:hAnsi="Helvetica" w:cs="Helvetica"/>
          <w:color w:val="FFFF00"/>
          <w:shd w:val="clear" w:color="auto" w:fill="363B40"/>
        </w:rPr>
        <w:t>：</w:t>
      </w:r>
      <w:r w:rsidRPr="00686489">
        <w:rPr>
          <w:rFonts w:ascii="Helvetica" w:hAnsi="Helvetica" w:cs="Helvetica" w:hint="eastAsia"/>
          <w:color w:val="FFFF00"/>
          <w:shd w:val="clear" w:color="auto" w:fill="363B40"/>
        </w:rPr>
        <w:t>通过</w:t>
      </w:r>
      <w:proofErr w:type="gramStart"/>
      <w:r w:rsidRPr="00686489">
        <w:rPr>
          <w:rFonts w:ascii="Helvetica" w:hAnsi="Helvetica" w:cs="Helvetica" w:hint="eastAsia"/>
          <w:color w:val="FFFF00"/>
          <w:shd w:val="clear" w:color="auto" w:fill="363B40"/>
        </w:rPr>
        <w:t>背调企业</w:t>
      </w:r>
      <w:proofErr w:type="gramEnd"/>
      <w:r w:rsidRPr="00686489">
        <w:rPr>
          <w:rFonts w:ascii="Helvetica" w:hAnsi="Helvetica" w:cs="Helvetica" w:hint="eastAsia"/>
          <w:color w:val="FFFF00"/>
          <w:shd w:val="clear" w:color="auto" w:fill="363B40"/>
        </w:rPr>
        <w:t>的</w:t>
      </w:r>
      <w:r w:rsidRPr="00686489">
        <w:rPr>
          <w:rFonts w:ascii="Helvetica" w:hAnsi="Helvetica" w:cs="Helvetica" w:hint="eastAsia"/>
          <w:color w:val="FFFF00"/>
          <w:shd w:val="clear" w:color="auto" w:fill="363B40"/>
        </w:rPr>
        <w:t>支出</w:t>
      </w:r>
      <w:r w:rsidRPr="00686489">
        <w:rPr>
          <w:rFonts w:ascii="Helvetica" w:hAnsi="Helvetica" w:cs="Helvetica" w:hint="eastAsia"/>
          <w:color w:val="FFFF00"/>
          <w:shd w:val="clear" w:color="auto" w:fill="363B40"/>
        </w:rPr>
        <w:t>交易数据</w:t>
      </w:r>
      <w:r w:rsidRPr="00686489">
        <w:rPr>
          <w:rFonts w:ascii="Helvetica" w:hAnsi="Helvetica" w:cs="Helvetica"/>
          <w:color w:val="FFFF00"/>
          <w:shd w:val="clear" w:color="auto" w:fill="363B40"/>
        </w:rPr>
        <w:t>，</w:t>
      </w:r>
      <w:r w:rsidRPr="00686489">
        <w:rPr>
          <w:rFonts w:ascii="Helvetica" w:hAnsi="Helvetica" w:cs="Helvetica" w:hint="eastAsia"/>
          <w:color w:val="FFFF00"/>
          <w:shd w:val="clear" w:color="auto" w:fill="363B40"/>
        </w:rPr>
        <w:t>将交易对方按照支出金额和占总比的比例情况自动整理出核心供应商列表。</w:t>
      </w:r>
      <w:r w:rsidRPr="00686489">
        <w:rPr>
          <w:rFonts w:ascii="Helvetica" w:hAnsi="Helvetica" w:cs="Helvetica"/>
          <w:color w:val="FFFF00"/>
          <w:shd w:val="clear" w:color="auto" w:fill="363B40"/>
        </w:rPr>
        <w:t>(</w:t>
      </w:r>
      <w:r w:rsidRPr="00686489">
        <w:rPr>
          <w:rFonts w:ascii="Helvetica" w:hAnsi="Helvetica" w:cs="Helvetica"/>
          <w:color w:val="FFFF00"/>
          <w:shd w:val="clear" w:color="auto" w:fill="363B40"/>
        </w:rPr>
        <w:t>鼠标滑过柱状图可以显示该日的金额，点击柱状图内立柱即可查看当日流水明细。可以点击</w:t>
      </w:r>
      <w:r w:rsidRPr="00686489">
        <w:rPr>
          <w:rFonts w:ascii="Helvetica" w:hAnsi="Helvetica" w:cs="Helvetica"/>
          <w:color w:val="FFFF00"/>
          <w:shd w:val="clear" w:color="auto" w:fill="363B40"/>
        </w:rPr>
        <w:t>“</w:t>
      </w:r>
      <w:r w:rsidRPr="00686489">
        <w:rPr>
          <w:rFonts w:ascii="Helvetica" w:hAnsi="Helvetica" w:cs="Helvetica"/>
          <w:color w:val="FFFF00"/>
          <w:shd w:val="clear" w:color="auto" w:fill="363B40"/>
        </w:rPr>
        <w:t>核心供应商</w:t>
      </w:r>
      <w:r w:rsidRPr="00686489">
        <w:rPr>
          <w:rFonts w:ascii="Helvetica" w:hAnsi="Helvetica" w:cs="Helvetica"/>
          <w:color w:val="FFFF00"/>
          <w:shd w:val="clear" w:color="auto" w:fill="363B40"/>
        </w:rPr>
        <w:t>”</w:t>
      </w:r>
      <w:r w:rsidRPr="00686489">
        <w:rPr>
          <w:rFonts w:ascii="Helvetica" w:hAnsi="Helvetica" w:cs="Helvetica"/>
          <w:color w:val="FFFF00"/>
          <w:shd w:val="clear" w:color="auto" w:fill="363B40"/>
        </w:rPr>
        <w:t>右侧的设置根据需求改变供应</w:t>
      </w:r>
      <w:proofErr w:type="gramStart"/>
      <w:r w:rsidRPr="00686489">
        <w:rPr>
          <w:rFonts w:ascii="Helvetica" w:hAnsi="Helvetica" w:cs="Helvetica"/>
          <w:color w:val="FFFF00"/>
          <w:shd w:val="clear" w:color="auto" w:fill="363B40"/>
        </w:rPr>
        <w:t>商类型</w:t>
      </w:r>
      <w:proofErr w:type="gramEnd"/>
      <w:r w:rsidRPr="00686489">
        <w:rPr>
          <w:rFonts w:ascii="Helvetica" w:hAnsi="Helvetica" w:cs="Helvetica"/>
          <w:color w:val="FFFF00"/>
          <w:shd w:val="clear" w:color="auto" w:fill="363B40"/>
        </w:rPr>
        <w:t>的标签调整核心供应商的显示。</w:t>
      </w:r>
      <w:r w:rsidRPr="00686489">
        <w:rPr>
          <w:rFonts w:ascii="Helvetica" w:hAnsi="Helvetica" w:cs="Helvetica" w:hint="eastAsia"/>
          <w:color w:val="FFFF00"/>
          <w:shd w:val="clear" w:color="auto" w:fill="363B40"/>
        </w:rPr>
        <w:t>)</w:t>
      </w:r>
    </w:p>
    <w:p w:rsidR="008A5AE1" w:rsidRDefault="008A5AE1" w:rsidP="00106B3F">
      <w:pPr>
        <w:pStyle w:val="a5"/>
        <w:ind w:left="360" w:firstLineChars="0" w:firstLine="0"/>
      </w:pPr>
    </w:p>
    <w:p w:rsidR="008A5AE1" w:rsidRDefault="008A5AE1" w:rsidP="00106B3F">
      <w:pPr>
        <w:pStyle w:val="a5"/>
        <w:ind w:left="360" w:firstLineChars="0" w:firstLine="0"/>
      </w:pPr>
    </w:p>
    <w:p w:rsidR="008A5AE1" w:rsidRDefault="008A5AE1" w:rsidP="00106B3F">
      <w:pPr>
        <w:pStyle w:val="a5"/>
        <w:ind w:left="360" w:firstLineChars="0" w:firstLine="0"/>
      </w:pPr>
    </w:p>
    <w:p w:rsidR="008A5AE1" w:rsidRDefault="008A5AE1" w:rsidP="00106B3F">
      <w:pPr>
        <w:pStyle w:val="a5"/>
        <w:ind w:left="360" w:firstLineChars="0" w:firstLine="0"/>
      </w:pPr>
    </w:p>
    <w:p w:rsidR="008A5AE1" w:rsidRDefault="008A5AE1" w:rsidP="0059050C">
      <w:pPr>
        <w:pStyle w:val="a5"/>
        <w:numPr>
          <w:ilvl w:val="0"/>
          <w:numId w:val="2"/>
        </w:numPr>
        <w:ind w:firstLineChars="0"/>
      </w:pPr>
      <w:proofErr w:type="gramStart"/>
      <w:r>
        <w:rPr>
          <w:rFonts w:hint="eastAsia"/>
        </w:rPr>
        <w:t>完成尽调报告</w:t>
      </w:r>
      <w:proofErr w:type="gramEnd"/>
    </w:p>
    <w:p w:rsidR="00C81B0C" w:rsidRDefault="008A5AE1" w:rsidP="00C81B0C">
      <w:pPr>
        <w:pStyle w:val="a5"/>
        <w:ind w:left="360" w:firstLineChars="0" w:firstLine="0"/>
      </w:pPr>
      <w:r>
        <w:rPr>
          <w:rFonts w:hint="eastAsia"/>
        </w:rPr>
        <w:t>当查看完报告中的信息后，可以根据数据的反馈结合业务信息， 在每一个数据分析维度下面</w:t>
      </w:r>
      <w:proofErr w:type="gramStart"/>
      <w:r>
        <w:rPr>
          <w:rFonts w:hint="eastAsia"/>
        </w:rPr>
        <w:t>添加尽调备注</w:t>
      </w:r>
      <w:proofErr w:type="gramEnd"/>
      <w:r>
        <w:rPr>
          <w:rFonts w:hint="eastAsia"/>
        </w:rPr>
        <w:t xml:space="preserve">。完成所有工作后， </w:t>
      </w:r>
      <w:r w:rsidR="00C81B0C">
        <w:rPr>
          <w:rFonts w:ascii="Helvetica" w:hAnsi="Helvetica" w:cs="Helvetica"/>
          <w:color w:val="B8BFC6"/>
          <w:shd w:val="clear" w:color="auto" w:fill="363B40"/>
        </w:rPr>
        <w:t>可以</w:t>
      </w:r>
      <w:proofErr w:type="gramStart"/>
      <w:r w:rsidR="00C81B0C">
        <w:rPr>
          <w:rFonts w:ascii="Helvetica" w:hAnsi="Helvetica" w:cs="Helvetica"/>
          <w:color w:val="B8BFC6"/>
          <w:shd w:val="clear" w:color="auto" w:fill="363B40"/>
        </w:rPr>
        <w:t>在尽调报告</w:t>
      </w:r>
      <w:proofErr w:type="gramEnd"/>
      <w:r w:rsidR="00C81B0C">
        <w:rPr>
          <w:rFonts w:ascii="Helvetica" w:hAnsi="Helvetica" w:cs="Helvetica"/>
          <w:color w:val="B8BFC6"/>
          <w:shd w:val="clear" w:color="auto" w:fill="363B40"/>
        </w:rPr>
        <w:t>下，点击屏幕右上方的</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完成尽调</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，对</w:t>
      </w:r>
      <w:proofErr w:type="gramStart"/>
      <w:r w:rsidR="00C81B0C">
        <w:rPr>
          <w:rFonts w:ascii="Helvetica" w:hAnsi="Helvetica" w:cs="Helvetica"/>
          <w:color w:val="B8BFC6"/>
          <w:shd w:val="clear" w:color="auto" w:fill="363B40"/>
        </w:rPr>
        <w:t>被尽调</w:t>
      </w:r>
      <w:proofErr w:type="gramEnd"/>
      <w:r w:rsidR="00C81B0C">
        <w:rPr>
          <w:rFonts w:ascii="Helvetica" w:hAnsi="Helvetica" w:cs="Helvetica"/>
          <w:color w:val="B8BFC6"/>
          <w:shd w:val="clear" w:color="auto" w:fill="363B40"/>
        </w:rPr>
        <w:t>方进行一个项目风险评价（</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低</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中</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，或</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高</w:t>
      </w:r>
      <w:r w:rsidR="00C81B0C">
        <w:rPr>
          <w:rFonts w:ascii="Helvetica" w:hAnsi="Helvetica" w:cs="Helvetica"/>
          <w:color w:val="B8BFC6"/>
          <w:shd w:val="clear" w:color="auto" w:fill="363B40"/>
        </w:rPr>
        <w:t>”</w:t>
      </w:r>
      <w:r w:rsidR="00C81B0C">
        <w:rPr>
          <w:rFonts w:ascii="Helvetica" w:hAnsi="Helvetica" w:cs="Helvetica"/>
          <w:color w:val="B8BFC6"/>
          <w:shd w:val="clear" w:color="auto" w:fill="363B40"/>
        </w:rPr>
        <w:t>）并保存</w:t>
      </w:r>
      <w:r w:rsidR="00C81B0C">
        <w:rPr>
          <w:rFonts w:ascii="Helvetica" w:hAnsi="Helvetica" w:cs="Helvetica" w:hint="eastAsia"/>
          <w:color w:val="B8BFC6"/>
          <w:shd w:val="clear" w:color="auto" w:fill="363B40"/>
        </w:rPr>
        <w:t>，</w:t>
      </w:r>
      <w:r w:rsidR="00C81B0C">
        <w:rPr>
          <w:rFonts w:hint="eastAsia"/>
        </w:rPr>
        <w:t>表示</w:t>
      </w:r>
      <w:proofErr w:type="gramStart"/>
      <w:r w:rsidR="00C81B0C">
        <w:rPr>
          <w:rFonts w:hint="eastAsia"/>
        </w:rPr>
        <w:t>当前尽调工作</w:t>
      </w:r>
      <w:proofErr w:type="gramEnd"/>
      <w:r w:rsidR="00C81B0C">
        <w:rPr>
          <w:rFonts w:hint="eastAsia"/>
        </w:rPr>
        <w:t>已结束。</w:t>
      </w:r>
    </w:p>
    <w:p w:rsidR="008A5AE1" w:rsidRDefault="00C81B0C" w:rsidP="008A5AE1">
      <w:pPr>
        <w:pStyle w:val="a5"/>
        <w:ind w:left="360" w:firstLineChars="0" w:firstLine="0"/>
      </w:pPr>
      <w:proofErr w:type="gramStart"/>
      <w:r>
        <w:rPr>
          <w:rFonts w:ascii="Helvetica" w:hAnsi="Helvetica" w:cs="Helvetica"/>
          <w:color w:val="B8BFC6"/>
          <w:shd w:val="clear" w:color="auto" w:fill="363B40"/>
        </w:rPr>
        <w:t>然后您</w:t>
      </w:r>
      <w:proofErr w:type="gramEnd"/>
      <w:r>
        <w:rPr>
          <w:rFonts w:ascii="Helvetica" w:hAnsi="Helvetica" w:cs="Helvetica"/>
          <w:color w:val="B8BFC6"/>
          <w:shd w:val="clear" w:color="auto" w:fill="363B40"/>
        </w:rPr>
        <w:t>就可以在首页</w:t>
      </w:r>
      <w:proofErr w:type="gramStart"/>
      <w:r>
        <w:rPr>
          <w:rFonts w:ascii="Helvetica" w:hAnsi="Helvetica" w:cs="Helvetica"/>
          <w:color w:val="B8BFC6"/>
          <w:shd w:val="clear" w:color="auto" w:fill="363B40"/>
        </w:rPr>
        <w:t>”</w:t>
      </w:r>
      <w:proofErr w:type="gramEnd"/>
      <w:r>
        <w:rPr>
          <w:rFonts w:ascii="Helvetica" w:hAnsi="Helvetica" w:cs="Helvetica"/>
          <w:color w:val="B8BFC6"/>
          <w:shd w:val="clear" w:color="auto" w:fill="363B40"/>
        </w:rPr>
        <w:t>我的项目</w:t>
      </w:r>
      <w:r>
        <w:rPr>
          <w:rFonts w:ascii="Helvetica" w:hAnsi="Helvetica" w:cs="Helvetica"/>
          <w:color w:val="B8BFC6"/>
          <w:shd w:val="clear" w:color="auto" w:fill="363B40"/>
        </w:rPr>
        <w:t>“</w:t>
      </w:r>
      <w:r>
        <w:rPr>
          <w:rFonts w:ascii="Helvetica" w:hAnsi="Helvetica" w:cs="Helvetica"/>
          <w:color w:val="B8BFC6"/>
          <w:shd w:val="clear" w:color="auto" w:fill="363B40"/>
        </w:rPr>
        <w:t>下的</w:t>
      </w:r>
      <w:r>
        <w:rPr>
          <w:rFonts w:ascii="Helvetica" w:hAnsi="Helvetica" w:cs="Helvetica"/>
          <w:color w:val="B8BFC6"/>
          <w:shd w:val="clear" w:color="auto" w:fill="363B40"/>
        </w:rPr>
        <w:t>”</w:t>
      </w:r>
      <w:r>
        <w:rPr>
          <w:rFonts w:ascii="Helvetica" w:hAnsi="Helvetica" w:cs="Helvetica"/>
          <w:color w:val="B8BFC6"/>
          <w:shd w:val="clear" w:color="auto" w:fill="363B40"/>
        </w:rPr>
        <w:t>已完成</w:t>
      </w:r>
      <w:r>
        <w:rPr>
          <w:rFonts w:ascii="Helvetica" w:hAnsi="Helvetica" w:cs="Helvetica"/>
          <w:color w:val="B8BFC6"/>
          <w:shd w:val="clear" w:color="auto" w:fill="363B40"/>
        </w:rPr>
        <w:t>“</w:t>
      </w:r>
      <w:r>
        <w:rPr>
          <w:rFonts w:ascii="Helvetica" w:hAnsi="Helvetica" w:cs="Helvetica"/>
          <w:color w:val="B8BFC6"/>
          <w:shd w:val="clear" w:color="auto" w:fill="363B40"/>
        </w:rPr>
        <w:t>中找到您刚刚完成的尽调项目。如果没有对项目风险进行评价就返回首页，那么该项目将会被归到</w:t>
      </w:r>
      <w:proofErr w:type="gramStart"/>
      <w:r>
        <w:rPr>
          <w:rFonts w:ascii="Helvetica" w:hAnsi="Helvetica" w:cs="Helvetica"/>
          <w:color w:val="B8BFC6"/>
          <w:shd w:val="clear" w:color="auto" w:fill="363B40"/>
        </w:rPr>
        <w:t>”</w:t>
      </w:r>
      <w:proofErr w:type="gramEnd"/>
      <w:r>
        <w:rPr>
          <w:rFonts w:ascii="Helvetica" w:hAnsi="Helvetica" w:cs="Helvetica"/>
          <w:color w:val="B8BFC6"/>
          <w:shd w:val="clear" w:color="auto" w:fill="363B40"/>
        </w:rPr>
        <w:t>进行中</w:t>
      </w:r>
      <w:r>
        <w:rPr>
          <w:rFonts w:ascii="Helvetica" w:hAnsi="Helvetica" w:cs="Helvetica"/>
          <w:color w:val="B8BFC6"/>
          <w:shd w:val="clear" w:color="auto" w:fill="363B40"/>
        </w:rPr>
        <w:t>“</w:t>
      </w:r>
      <w:r>
        <w:rPr>
          <w:rFonts w:ascii="Helvetica" w:hAnsi="Helvetica" w:cs="Helvetica"/>
          <w:color w:val="B8BFC6"/>
          <w:shd w:val="clear" w:color="auto" w:fill="363B40"/>
        </w:rPr>
        <w:t>。如果您需要修改</w:t>
      </w:r>
      <w:proofErr w:type="gramStart"/>
      <w:r>
        <w:rPr>
          <w:rFonts w:ascii="Helvetica" w:hAnsi="Helvetica" w:cs="Helvetica"/>
          <w:color w:val="B8BFC6"/>
          <w:shd w:val="clear" w:color="auto" w:fill="363B40"/>
        </w:rPr>
        <w:t>”</w:t>
      </w:r>
      <w:proofErr w:type="gramEnd"/>
      <w:r>
        <w:rPr>
          <w:rFonts w:ascii="Helvetica" w:hAnsi="Helvetica" w:cs="Helvetica"/>
          <w:color w:val="B8BFC6"/>
          <w:shd w:val="clear" w:color="auto" w:fill="363B40"/>
        </w:rPr>
        <w:t>进行中</w:t>
      </w:r>
      <w:r>
        <w:rPr>
          <w:rFonts w:ascii="Helvetica" w:hAnsi="Helvetica" w:cs="Helvetica"/>
          <w:color w:val="B8BFC6"/>
          <w:shd w:val="clear" w:color="auto" w:fill="363B40"/>
        </w:rPr>
        <w:t>“</w:t>
      </w:r>
      <w:r>
        <w:rPr>
          <w:rFonts w:ascii="Helvetica" w:hAnsi="Helvetica" w:cs="Helvetica"/>
          <w:color w:val="B8BFC6"/>
          <w:shd w:val="clear" w:color="auto" w:fill="363B40"/>
        </w:rPr>
        <w:t>或</w:t>
      </w:r>
      <w:r>
        <w:rPr>
          <w:rFonts w:ascii="Helvetica" w:hAnsi="Helvetica" w:cs="Helvetica"/>
          <w:color w:val="B8BFC6"/>
          <w:shd w:val="clear" w:color="auto" w:fill="363B40"/>
        </w:rPr>
        <w:t>”</w:t>
      </w:r>
      <w:r>
        <w:rPr>
          <w:rFonts w:ascii="Helvetica" w:hAnsi="Helvetica" w:cs="Helvetica"/>
          <w:color w:val="B8BFC6"/>
          <w:shd w:val="clear" w:color="auto" w:fill="363B40"/>
        </w:rPr>
        <w:t>已完成</w:t>
      </w:r>
      <w:r>
        <w:rPr>
          <w:rFonts w:ascii="Helvetica" w:hAnsi="Helvetica" w:cs="Helvetica"/>
          <w:color w:val="B8BFC6"/>
          <w:shd w:val="clear" w:color="auto" w:fill="363B40"/>
        </w:rPr>
        <w:t>“</w:t>
      </w:r>
      <w:r>
        <w:rPr>
          <w:rFonts w:ascii="Helvetica" w:hAnsi="Helvetica" w:cs="Helvetica"/>
          <w:color w:val="B8BFC6"/>
          <w:shd w:val="clear" w:color="auto" w:fill="363B40"/>
        </w:rPr>
        <w:t>的项目，您可以点进条目再次进行操作。</w:t>
      </w:r>
    </w:p>
    <w:p w:rsidR="008A5AE1" w:rsidRDefault="008A5AE1" w:rsidP="008A5AE1">
      <w:pPr>
        <w:rPr>
          <w:color w:val="FFFF00"/>
        </w:rPr>
      </w:pPr>
      <w:r>
        <w:rPr>
          <w:noProof/>
        </w:rPr>
        <w:drawing>
          <wp:inline distT="0" distB="0" distL="0" distR="0" wp14:anchorId="10310AD9" wp14:editId="15D7DFB3">
            <wp:extent cx="5274310" cy="1235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35075"/>
                    </a:xfrm>
                    <a:prstGeom prst="rect">
                      <a:avLst/>
                    </a:prstGeom>
                  </pic:spPr>
                </pic:pic>
              </a:graphicData>
            </a:graphic>
          </wp:inline>
        </w:drawing>
      </w:r>
    </w:p>
    <w:p w:rsidR="00AD3F12" w:rsidRDefault="00AD3F12" w:rsidP="008A5AE1">
      <w:pPr>
        <w:rPr>
          <w:color w:val="FFFF00"/>
        </w:rPr>
      </w:pPr>
    </w:p>
    <w:p w:rsidR="00AD3F12" w:rsidRDefault="00AD3F12" w:rsidP="008A5AE1">
      <w:pPr>
        <w:rPr>
          <w:color w:val="FFFF00"/>
        </w:rPr>
      </w:pPr>
    </w:p>
    <w:p w:rsidR="00AD3F12" w:rsidRPr="0059050C" w:rsidRDefault="00AD3F12" w:rsidP="0059050C">
      <w:pPr>
        <w:rPr>
          <w:rFonts w:hint="eastAsia"/>
          <w:color w:val="FFFF00"/>
        </w:rPr>
      </w:pPr>
    </w:p>
    <w:p w:rsidR="00DE3C26" w:rsidRDefault="0059050C" w:rsidP="00DE3C26">
      <w:pPr>
        <w:pStyle w:val="a5"/>
        <w:numPr>
          <w:ilvl w:val="0"/>
          <w:numId w:val="2"/>
        </w:numPr>
        <w:ind w:firstLineChars="0"/>
        <w:rPr>
          <w:rFonts w:hint="eastAsia"/>
        </w:rPr>
      </w:pPr>
      <w:r>
        <w:rPr>
          <w:rFonts w:hint="eastAsia"/>
        </w:rPr>
        <w:t>其他信息查询</w:t>
      </w:r>
    </w:p>
    <w:p w:rsidR="00DE3C26" w:rsidRDefault="00DE3C26" w:rsidP="00AE639E">
      <w:pPr>
        <w:pStyle w:val="a5"/>
        <w:ind w:left="360" w:firstLineChars="0" w:firstLine="0"/>
      </w:pPr>
      <w:r w:rsidRPr="00DE3C26">
        <w:rPr>
          <w:rFonts w:hint="eastAsia"/>
          <w:highlight w:val="yellow"/>
        </w:rPr>
        <w:t>查流水：</w:t>
      </w:r>
    </w:p>
    <w:p w:rsidR="00AE639E" w:rsidRDefault="00AE639E" w:rsidP="00AE639E">
      <w:pPr>
        <w:pStyle w:val="a5"/>
        <w:ind w:left="360" w:firstLineChars="0" w:firstLine="0"/>
      </w:pPr>
      <w:r>
        <w:rPr>
          <w:rFonts w:hint="eastAsia"/>
        </w:rPr>
        <w:t>您可以将</w:t>
      </w:r>
      <w:proofErr w:type="gramStart"/>
      <w:r>
        <w:rPr>
          <w:rFonts w:hint="eastAsia"/>
        </w:rPr>
        <w:t>背调企业</w:t>
      </w:r>
      <w:proofErr w:type="gramEnd"/>
      <w:r>
        <w:rPr>
          <w:rFonts w:hint="eastAsia"/>
        </w:rPr>
        <w:t>的所有银行交易流水上传到系统中， 对其中的某些交易进行便捷的跨银行各个账号的多维</w:t>
      </w:r>
      <w:proofErr w:type="gramStart"/>
      <w:r>
        <w:rPr>
          <w:rFonts w:hint="eastAsia"/>
        </w:rPr>
        <w:t>度快速</w:t>
      </w:r>
      <w:proofErr w:type="gramEnd"/>
      <w:r>
        <w:rPr>
          <w:rFonts w:hint="eastAsia"/>
        </w:rPr>
        <w:t>查询。</w:t>
      </w:r>
      <w:r w:rsidR="00715EE8">
        <w:rPr>
          <w:rFonts w:hint="eastAsia"/>
        </w:rPr>
        <w:t>系统可提供以下快速功能：</w:t>
      </w:r>
    </w:p>
    <w:p w:rsidR="00715EE8" w:rsidRDefault="00715EE8" w:rsidP="00AE639E">
      <w:pPr>
        <w:pStyle w:val="a5"/>
        <w:ind w:left="360" w:firstLineChars="0" w:firstLine="0"/>
      </w:pPr>
      <w:r>
        <w:rPr>
          <w:rFonts w:hint="eastAsia"/>
        </w:rPr>
        <w:t>-排序</w:t>
      </w:r>
    </w:p>
    <w:p w:rsidR="00715EE8" w:rsidRDefault="00715EE8" w:rsidP="00AE639E">
      <w:pPr>
        <w:pStyle w:val="a5"/>
        <w:ind w:left="360" w:firstLineChars="0" w:firstLine="0"/>
        <w:rPr>
          <w:rFonts w:hint="eastAsia"/>
        </w:rPr>
      </w:pPr>
      <w:r>
        <w:rPr>
          <w:rFonts w:hint="eastAsia"/>
        </w:rPr>
        <w:t>-显示总额</w:t>
      </w:r>
    </w:p>
    <w:p w:rsidR="00AD3F12" w:rsidRPr="00DE3C26" w:rsidRDefault="00DE3C26" w:rsidP="00DE3C26">
      <w:pPr>
        <w:ind w:firstLine="420"/>
        <w:rPr>
          <w:highlight w:val="yellow"/>
        </w:rPr>
      </w:pPr>
      <w:bookmarkStart w:id="5" w:name="_GoBack"/>
      <w:bookmarkEnd w:id="5"/>
      <w:proofErr w:type="gramStart"/>
      <w:r w:rsidRPr="00DE3C26">
        <w:rPr>
          <w:rFonts w:hint="eastAsia"/>
          <w:highlight w:val="yellow"/>
        </w:rPr>
        <w:t>补传数据</w:t>
      </w:r>
      <w:proofErr w:type="gramEnd"/>
    </w:p>
    <w:p w:rsidR="00DE3C26" w:rsidRPr="00DE3C26" w:rsidRDefault="00DE3C26" w:rsidP="00DE3C26">
      <w:pPr>
        <w:ind w:firstLine="420"/>
        <w:rPr>
          <w:highlight w:val="yellow"/>
        </w:rPr>
      </w:pPr>
      <w:r w:rsidRPr="00DE3C26">
        <w:rPr>
          <w:rFonts w:hint="eastAsia"/>
          <w:highlight w:val="yellow"/>
        </w:rPr>
        <w:t>修改项目名称</w:t>
      </w:r>
    </w:p>
    <w:p w:rsidR="00DE3C26" w:rsidRPr="00DE3C26" w:rsidRDefault="00DE3C26" w:rsidP="00DE3C26">
      <w:pPr>
        <w:ind w:firstLine="420"/>
        <w:rPr>
          <w:rFonts w:hint="eastAsia"/>
        </w:rPr>
      </w:pPr>
      <w:r w:rsidRPr="00DE3C26">
        <w:rPr>
          <w:rFonts w:hint="eastAsia"/>
          <w:highlight w:val="yellow"/>
        </w:rPr>
        <w:t>添加金雕人员</w:t>
      </w:r>
    </w:p>
    <w:sectPr w:rsidR="00DE3C26" w:rsidRPr="00DE3C26" w:rsidSect="00FE5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AF9"/>
    <w:multiLevelType w:val="multilevel"/>
    <w:tmpl w:val="9AC05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A7F66"/>
    <w:multiLevelType w:val="multilevel"/>
    <w:tmpl w:val="80FCD9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6C99"/>
    <w:multiLevelType w:val="hybridMultilevel"/>
    <w:tmpl w:val="441662A0"/>
    <w:lvl w:ilvl="0" w:tplc="FC0C0DE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261BFD"/>
    <w:multiLevelType w:val="hybridMultilevel"/>
    <w:tmpl w:val="AB5C537C"/>
    <w:lvl w:ilvl="0" w:tplc="D2CA3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62231F"/>
    <w:multiLevelType w:val="multilevel"/>
    <w:tmpl w:val="3C6C6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155D3"/>
    <w:multiLevelType w:val="multilevel"/>
    <w:tmpl w:val="7F4CF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01713"/>
    <w:multiLevelType w:val="multilevel"/>
    <w:tmpl w:val="D98A2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42"/>
    <w:rsid w:val="000739A1"/>
    <w:rsid w:val="00076CA1"/>
    <w:rsid w:val="00086208"/>
    <w:rsid w:val="000949E3"/>
    <w:rsid w:val="000F7082"/>
    <w:rsid w:val="00106B3F"/>
    <w:rsid w:val="0011031B"/>
    <w:rsid w:val="001132A1"/>
    <w:rsid w:val="0013584E"/>
    <w:rsid w:val="001E2442"/>
    <w:rsid w:val="002039B7"/>
    <w:rsid w:val="00214328"/>
    <w:rsid w:val="00364EE9"/>
    <w:rsid w:val="00375B99"/>
    <w:rsid w:val="00412FF9"/>
    <w:rsid w:val="0047198E"/>
    <w:rsid w:val="004755A6"/>
    <w:rsid w:val="004C6E40"/>
    <w:rsid w:val="004E3142"/>
    <w:rsid w:val="0059050C"/>
    <w:rsid w:val="005A3631"/>
    <w:rsid w:val="005C43BF"/>
    <w:rsid w:val="006640F9"/>
    <w:rsid w:val="00686489"/>
    <w:rsid w:val="00715EE8"/>
    <w:rsid w:val="008A3F34"/>
    <w:rsid w:val="008A5AE1"/>
    <w:rsid w:val="008B32C5"/>
    <w:rsid w:val="008D300C"/>
    <w:rsid w:val="00A36DE1"/>
    <w:rsid w:val="00AC490E"/>
    <w:rsid w:val="00AD3F12"/>
    <w:rsid w:val="00AE639E"/>
    <w:rsid w:val="00B6741B"/>
    <w:rsid w:val="00BC003B"/>
    <w:rsid w:val="00C81B0C"/>
    <w:rsid w:val="00CC5B66"/>
    <w:rsid w:val="00D7286E"/>
    <w:rsid w:val="00DE3C26"/>
    <w:rsid w:val="00DF41A6"/>
    <w:rsid w:val="00ED5E10"/>
    <w:rsid w:val="00ED6ABD"/>
    <w:rsid w:val="00EE6EB2"/>
    <w:rsid w:val="00FA0CD6"/>
    <w:rsid w:val="00FA4DFB"/>
    <w:rsid w:val="00FC26A7"/>
    <w:rsid w:val="00FE58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F25E"/>
  <w15:chartTrackingRefBased/>
  <w15:docId w15:val="{0BC058DE-679D-487D-BD12-E33BCC7A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75B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8A3F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24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E2442"/>
    <w:rPr>
      <w:color w:val="0000FF"/>
      <w:u w:val="single"/>
    </w:rPr>
  </w:style>
  <w:style w:type="paragraph" w:styleId="a5">
    <w:name w:val="List Paragraph"/>
    <w:basedOn w:val="a"/>
    <w:uiPriority w:val="34"/>
    <w:qFormat/>
    <w:rsid w:val="001E2442"/>
    <w:pPr>
      <w:ind w:firstLineChars="200" w:firstLine="420"/>
    </w:pPr>
  </w:style>
  <w:style w:type="character" w:customStyle="1" w:styleId="20">
    <w:name w:val="标题 2 字符"/>
    <w:basedOn w:val="a0"/>
    <w:link w:val="2"/>
    <w:uiPriority w:val="9"/>
    <w:rsid w:val="00375B99"/>
    <w:rPr>
      <w:rFonts w:ascii="宋体" w:eastAsia="宋体" w:hAnsi="宋体" w:cs="宋体"/>
      <w:b/>
      <w:bCs/>
      <w:kern w:val="0"/>
      <w:sz w:val="36"/>
      <w:szCs w:val="36"/>
    </w:rPr>
  </w:style>
  <w:style w:type="character" w:customStyle="1" w:styleId="30">
    <w:name w:val="标题 3 字符"/>
    <w:basedOn w:val="a0"/>
    <w:link w:val="3"/>
    <w:uiPriority w:val="9"/>
    <w:semiHidden/>
    <w:rsid w:val="008A3F34"/>
    <w:rPr>
      <w:b/>
      <w:bCs/>
      <w:sz w:val="32"/>
      <w:szCs w:val="32"/>
    </w:rPr>
  </w:style>
  <w:style w:type="character" w:styleId="a6">
    <w:name w:val="Strong"/>
    <w:basedOn w:val="a0"/>
    <w:uiPriority w:val="22"/>
    <w:qFormat/>
    <w:rsid w:val="008A3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643">
      <w:bodyDiv w:val="1"/>
      <w:marLeft w:val="0"/>
      <w:marRight w:val="0"/>
      <w:marTop w:val="0"/>
      <w:marBottom w:val="0"/>
      <w:divBdr>
        <w:top w:val="none" w:sz="0" w:space="0" w:color="auto"/>
        <w:left w:val="none" w:sz="0" w:space="0" w:color="auto"/>
        <w:bottom w:val="none" w:sz="0" w:space="0" w:color="auto"/>
        <w:right w:val="none" w:sz="0" w:space="0" w:color="auto"/>
      </w:divBdr>
    </w:div>
    <w:div w:id="122624265">
      <w:bodyDiv w:val="1"/>
      <w:marLeft w:val="0"/>
      <w:marRight w:val="0"/>
      <w:marTop w:val="0"/>
      <w:marBottom w:val="0"/>
      <w:divBdr>
        <w:top w:val="none" w:sz="0" w:space="0" w:color="auto"/>
        <w:left w:val="none" w:sz="0" w:space="0" w:color="auto"/>
        <w:bottom w:val="none" w:sz="0" w:space="0" w:color="auto"/>
        <w:right w:val="none" w:sz="0" w:space="0" w:color="auto"/>
      </w:divBdr>
    </w:div>
    <w:div w:id="1080713895">
      <w:bodyDiv w:val="1"/>
      <w:marLeft w:val="0"/>
      <w:marRight w:val="0"/>
      <w:marTop w:val="0"/>
      <w:marBottom w:val="0"/>
      <w:divBdr>
        <w:top w:val="none" w:sz="0" w:space="0" w:color="auto"/>
        <w:left w:val="none" w:sz="0" w:space="0" w:color="auto"/>
        <w:bottom w:val="none" w:sz="0" w:space="0" w:color="auto"/>
        <w:right w:val="none" w:sz="0" w:space="0" w:color="auto"/>
      </w:divBdr>
    </w:div>
    <w:div w:id="1155220043">
      <w:bodyDiv w:val="1"/>
      <w:marLeft w:val="0"/>
      <w:marRight w:val="0"/>
      <w:marTop w:val="0"/>
      <w:marBottom w:val="0"/>
      <w:divBdr>
        <w:top w:val="none" w:sz="0" w:space="0" w:color="auto"/>
        <w:left w:val="none" w:sz="0" w:space="0" w:color="auto"/>
        <w:bottom w:val="none" w:sz="0" w:space="0" w:color="auto"/>
        <w:right w:val="none" w:sz="0" w:space="0" w:color="auto"/>
      </w:divBdr>
    </w:div>
    <w:div w:id="1260528179">
      <w:bodyDiv w:val="1"/>
      <w:marLeft w:val="0"/>
      <w:marRight w:val="0"/>
      <w:marTop w:val="0"/>
      <w:marBottom w:val="0"/>
      <w:divBdr>
        <w:top w:val="none" w:sz="0" w:space="0" w:color="auto"/>
        <w:left w:val="none" w:sz="0" w:space="0" w:color="auto"/>
        <w:bottom w:val="none" w:sz="0" w:space="0" w:color="auto"/>
        <w:right w:val="none" w:sz="0" w:space="0" w:color="auto"/>
      </w:divBdr>
    </w:div>
    <w:div w:id="136637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 K</cp:lastModifiedBy>
  <cp:revision>45</cp:revision>
  <dcterms:created xsi:type="dcterms:W3CDTF">2019-08-09T03:48:00Z</dcterms:created>
  <dcterms:modified xsi:type="dcterms:W3CDTF">2019-08-09T06:29:00Z</dcterms:modified>
</cp:coreProperties>
</file>