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44269" w14:textId="1BD9BC7B" w:rsidR="004A305D" w:rsidRPr="004A305D" w:rsidRDefault="004A305D" w:rsidP="008D71C6">
      <w:pPr>
        <w:jc w:val="center"/>
        <w:rPr>
          <w:rFonts w:ascii="Arial" w:hAnsi="Arial" w:cs="Arial"/>
          <w:sz w:val="32"/>
          <w:szCs w:val="32"/>
        </w:rPr>
      </w:pPr>
      <w:r w:rsidRPr="004A305D">
        <w:rPr>
          <w:rFonts w:ascii="Arial" w:hAnsi="Arial" w:cs="Arial"/>
          <w:sz w:val="32"/>
          <w:szCs w:val="32"/>
        </w:rPr>
        <w:t>Relación de temas A1</w:t>
      </w:r>
    </w:p>
    <w:p w14:paraId="0B207030" w14:textId="324BEE7A" w:rsidR="004A305D" w:rsidRDefault="004A305D" w:rsidP="004A305D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113"/>
        <w:gridCol w:w="4557"/>
        <w:gridCol w:w="2268"/>
        <w:gridCol w:w="1701"/>
        <w:gridCol w:w="2268"/>
        <w:gridCol w:w="1383"/>
      </w:tblGrid>
      <w:tr w:rsidR="004F072A" w:rsidRPr="004F072A" w14:paraId="51369DE8" w14:textId="4A38A1F8" w:rsidTr="004F072A">
        <w:tc>
          <w:tcPr>
            <w:tcW w:w="1113" w:type="dxa"/>
          </w:tcPr>
          <w:p w14:paraId="2093AED5" w14:textId="42D4C068" w:rsidR="004F072A" w:rsidRPr="004F072A" w:rsidRDefault="004F072A" w:rsidP="004F072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F072A">
              <w:rPr>
                <w:rFonts w:ascii="Arial" w:hAnsi="Arial" w:cs="Arial"/>
                <w:b/>
                <w:bCs/>
                <w:sz w:val="28"/>
                <w:szCs w:val="28"/>
              </w:rPr>
              <w:t>TEMA</w:t>
            </w:r>
          </w:p>
        </w:tc>
        <w:tc>
          <w:tcPr>
            <w:tcW w:w="4557" w:type="dxa"/>
          </w:tcPr>
          <w:p w14:paraId="5CA6D59A" w14:textId="26FBAB26" w:rsidR="004F072A" w:rsidRPr="004F072A" w:rsidRDefault="004F072A" w:rsidP="004F072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F072A">
              <w:rPr>
                <w:rFonts w:ascii="Arial" w:hAnsi="Arial" w:cs="Arial"/>
                <w:b/>
                <w:bCs/>
                <w:sz w:val="28"/>
                <w:szCs w:val="28"/>
              </w:rPr>
              <w:t>NOMBRE</w:t>
            </w:r>
          </w:p>
        </w:tc>
        <w:tc>
          <w:tcPr>
            <w:tcW w:w="2268" w:type="dxa"/>
          </w:tcPr>
          <w:p w14:paraId="075D65F1" w14:textId="2E8253BA" w:rsidR="004F072A" w:rsidRPr="004F072A" w:rsidRDefault="004F072A" w:rsidP="004F072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F072A">
              <w:rPr>
                <w:rFonts w:ascii="Arial" w:hAnsi="Arial" w:cs="Arial"/>
                <w:b/>
                <w:bCs/>
                <w:sz w:val="28"/>
                <w:szCs w:val="28"/>
              </w:rPr>
              <w:t>DIFICULTAD</w:t>
            </w:r>
          </w:p>
        </w:tc>
        <w:tc>
          <w:tcPr>
            <w:tcW w:w="1701" w:type="dxa"/>
          </w:tcPr>
          <w:p w14:paraId="251C7EBB" w14:textId="3C9F3192" w:rsidR="004F072A" w:rsidRPr="004F072A" w:rsidRDefault="004F072A" w:rsidP="004F072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F072A">
              <w:rPr>
                <w:rFonts w:ascii="Arial" w:hAnsi="Arial" w:cs="Arial"/>
                <w:b/>
                <w:bCs/>
                <w:sz w:val="28"/>
                <w:szCs w:val="28"/>
              </w:rPr>
              <w:t>SESIONES</w:t>
            </w:r>
          </w:p>
        </w:tc>
        <w:tc>
          <w:tcPr>
            <w:tcW w:w="2268" w:type="dxa"/>
          </w:tcPr>
          <w:p w14:paraId="427B51AC" w14:textId="6AA19273" w:rsidR="004F072A" w:rsidRPr="004F072A" w:rsidRDefault="004F072A" w:rsidP="004F072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F072A">
              <w:rPr>
                <w:rFonts w:ascii="Arial" w:hAnsi="Arial" w:cs="Arial"/>
                <w:b/>
                <w:bCs/>
                <w:sz w:val="28"/>
                <w:szCs w:val="28"/>
              </w:rPr>
              <w:t>IMPORTANCIA</w:t>
            </w:r>
          </w:p>
        </w:tc>
        <w:tc>
          <w:tcPr>
            <w:tcW w:w="1383" w:type="dxa"/>
          </w:tcPr>
          <w:p w14:paraId="79AA8666" w14:textId="1E30F514" w:rsidR="004F072A" w:rsidRPr="004F072A" w:rsidRDefault="004F072A" w:rsidP="004F072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F072A">
              <w:rPr>
                <w:rFonts w:ascii="Arial" w:hAnsi="Arial" w:cs="Arial"/>
                <w:b/>
                <w:bCs/>
                <w:sz w:val="28"/>
                <w:szCs w:val="28"/>
              </w:rPr>
              <w:t>ORDEN</w:t>
            </w:r>
          </w:p>
        </w:tc>
      </w:tr>
      <w:tr w:rsidR="004F072A" w:rsidRPr="004A305D" w14:paraId="6F536421" w14:textId="1DF2F90F" w:rsidTr="004F072A">
        <w:tc>
          <w:tcPr>
            <w:tcW w:w="1113" w:type="dxa"/>
          </w:tcPr>
          <w:p w14:paraId="37549C2E" w14:textId="2C834A5F" w:rsidR="004F072A" w:rsidRPr="004A305D" w:rsidRDefault="004F072A" w:rsidP="004A305D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008</w:t>
            </w:r>
          </w:p>
        </w:tc>
        <w:tc>
          <w:tcPr>
            <w:tcW w:w="4557" w:type="dxa"/>
          </w:tcPr>
          <w:p w14:paraId="43F874D1" w14:textId="2FD1D10F" w:rsidR="004F072A" w:rsidRPr="004A305D" w:rsidRDefault="004F072A" w:rsidP="004F072A">
            <w:pPr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Procedimiento administrativo</w:t>
            </w:r>
          </w:p>
        </w:tc>
        <w:tc>
          <w:tcPr>
            <w:tcW w:w="2268" w:type="dxa"/>
          </w:tcPr>
          <w:p w14:paraId="2DA6432E" w14:textId="74EE5FA2" w:rsidR="004F072A" w:rsidRPr="004A305D" w:rsidRDefault="004F072A" w:rsidP="004A305D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Alta</w:t>
            </w:r>
          </w:p>
        </w:tc>
        <w:tc>
          <w:tcPr>
            <w:tcW w:w="1701" w:type="dxa"/>
          </w:tcPr>
          <w:p w14:paraId="5E6BF99A" w14:textId="7F9B7253" w:rsidR="004F072A" w:rsidRPr="004A305D" w:rsidRDefault="004F072A" w:rsidP="004A305D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2,5</w:t>
            </w:r>
          </w:p>
        </w:tc>
        <w:tc>
          <w:tcPr>
            <w:tcW w:w="2268" w:type="dxa"/>
          </w:tcPr>
          <w:p w14:paraId="2E2821CE" w14:textId="6E00CF9E" w:rsidR="004F072A" w:rsidRPr="004A305D" w:rsidRDefault="004F072A" w:rsidP="004A305D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Alta</w:t>
            </w:r>
          </w:p>
        </w:tc>
        <w:tc>
          <w:tcPr>
            <w:tcW w:w="1383" w:type="dxa"/>
          </w:tcPr>
          <w:p w14:paraId="0D496D9F" w14:textId="6A497E4B" w:rsidR="004F072A" w:rsidRDefault="004F072A" w:rsidP="004F072A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</w:tr>
      <w:tr w:rsidR="004F072A" w:rsidRPr="004A305D" w14:paraId="5D2F234B" w14:textId="54FF36F1" w:rsidTr="004F072A">
        <w:tc>
          <w:tcPr>
            <w:tcW w:w="1113" w:type="dxa"/>
          </w:tcPr>
          <w:p w14:paraId="6D35485C" w14:textId="30149F2A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009</w:t>
            </w:r>
          </w:p>
        </w:tc>
        <w:tc>
          <w:tcPr>
            <w:tcW w:w="4557" w:type="dxa"/>
          </w:tcPr>
          <w:p w14:paraId="3025F3B9" w14:textId="0E7AE382" w:rsidR="004F072A" w:rsidRPr="004A305D" w:rsidRDefault="004F072A" w:rsidP="004F072A">
            <w:pPr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Recursos</w:t>
            </w:r>
          </w:p>
        </w:tc>
        <w:tc>
          <w:tcPr>
            <w:tcW w:w="2268" w:type="dxa"/>
          </w:tcPr>
          <w:p w14:paraId="3B03D540" w14:textId="5CA06C9D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Alta</w:t>
            </w:r>
          </w:p>
        </w:tc>
        <w:tc>
          <w:tcPr>
            <w:tcW w:w="1701" w:type="dxa"/>
          </w:tcPr>
          <w:p w14:paraId="1D18D84F" w14:textId="1173B887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268" w:type="dxa"/>
          </w:tcPr>
          <w:p w14:paraId="062133B7" w14:textId="2959A102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583DA6">
              <w:rPr>
                <w:rFonts w:ascii="Arial" w:hAnsi="Arial" w:cs="Arial"/>
                <w:sz w:val="28"/>
                <w:szCs w:val="28"/>
              </w:rPr>
              <w:t>Alta</w:t>
            </w:r>
          </w:p>
        </w:tc>
        <w:tc>
          <w:tcPr>
            <w:tcW w:w="1383" w:type="dxa"/>
          </w:tcPr>
          <w:p w14:paraId="5DEB8EA5" w14:textId="207EFEA8" w:rsidR="004F072A" w:rsidRPr="00583DA6" w:rsidRDefault="004F072A" w:rsidP="004F072A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</w:tc>
      </w:tr>
      <w:tr w:rsidR="004F072A" w:rsidRPr="004A305D" w14:paraId="7DE5F359" w14:textId="30CC3AA4" w:rsidTr="004F072A">
        <w:tc>
          <w:tcPr>
            <w:tcW w:w="1113" w:type="dxa"/>
          </w:tcPr>
          <w:p w14:paraId="7469D0DB" w14:textId="4C0EE33B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010</w:t>
            </w:r>
          </w:p>
        </w:tc>
        <w:tc>
          <w:tcPr>
            <w:tcW w:w="4557" w:type="dxa"/>
          </w:tcPr>
          <w:p w14:paraId="1A7E4EE2" w14:textId="78963469" w:rsidR="004F072A" w:rsidRPr="004A305D" w:rsidRDefault="004F072A" w:rsidP="004F072A">
            <w:pPr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Responsabilidad patrimonial</w:t>
            </w:r>
          </w:p>
        </w:tc>
        <w:tc>
          <w:tcPr>
            <w:tcW w:w="2268" w:type="dxa"/>
          </w:tcPr>
          <w:p w14:paraId="7AA4E82C" w14:textId="14AA2A35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Baja</w:t>
            </w:r>
          </w:p>
        </w:tc>
        <w:tc>
          <w:tcPr>
            <w:tcW w:w="1701" w:type="dxa"/>
          </w:tcPr>
          <w:p w14:paraId="236BE968" w14:textId="5F21F052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14:paraId="08E07902" w14:textId="6E82837E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583DA6">
              <w:rPr>
                <w:rFonts w:ascii="Arial" w:hAnsi="Arial" w:cs="Arial"/>
                <w:sz w:val="28"/>
                <w:szCs w:val="28"/>
              </w:rPr>
              <w:t>Alta</w:t>
            </w:r>
          </w:p>
        </w:tc>
        <w:tc>
          <w:tcPr>
            <w:tcW w:w="1383" w:type="dxa"/>
          </w:tcPr>
          <w:p w14:paraId="25F2723B" w14:textId="42FC2CBA" w:rsidR="004F072A" w:rsidRPr="00583DA6" w:rsidRDefault="004F072A" w:rsidP="004F072A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</w:t>
            </w:r>
          </w:p>
        </w:tc>
      </w:tr>
      <w:tr w:rsidR="004F072A" w:rsidRPr="004A305D" w14:paraId="2916D00B" w14:textId="6115144D" w:rsidTr="004F072A">
        <w:tc>
          <w:tcPr>
            <w:tcW w:w="1113" w:type="dxa"/>
          </w:tcPr>
          <w:p w14:paraId="79B5A2DA" w14:textId="4461EF35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013</w:t>
            </w:r>
          </w:p>
        </w:tc>
        <w:tc>
          <w:tcPr>
            <w:tcW w:w="4557" w:type="dxa"/>
          </w:tcPr>
          <w:p w14:paraId="48357969" w14:textId="33B8974C" w:rsidR="004F072A" w:rsidRPr="004A305D" w:rsidRDefault="004F072A" w:rsidP="004F072A">
            <w:pPr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Convenios y subvenciones</w:t>
            </w:r>
          </w:p>
        </w:tc>
        <w:tc>
          <w:tcPr>
            <w:tcW w:w="2268" w:type="dxa"/>
          </w:tcPr>
          <w:p w14:paraId="467F807E" w14:textId="3A8C5003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Media</w:t>
            </w:r>
          </w:p>
        </w:tc>
        <w:tc>
          <w:tcPr>
            <w:tcW w:w="1701" w:type="dxa"/>
          </w:tcPr>
          <w:p w14:paraId="24714954" w14:textId="33E64ED8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268" w:type="dxa"/>
          </w:tcPr>
          <w:p w14:paraId="74C859B3" w14:textId="1FFB7AB4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583DA6">
              <w:rPr>
                <w:rFonts w:ascii="Arial" w:hAnsi="Arial" w:cs="Arial"/>
                <w:sz w:val="28"/>
                <w:szCs w:val="28"/>
              </w:rPr>
              <w:t>Alta</w:t>
            </w:r>
          </w:p>
        </w:tc>
        <w:tc>
          <w:tcPr>
            <w:tcW w:w="1383" w:type="dxa"/>
          </w:tcPr>
          <w:p w14:paraId="00B8CA22" w14:textId="0A138CF9" w:rsidR="004F072A" w:rsidRPr="00583DA6" w:rsidRDefault="004F072A" w:rsidP="004F072A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7</w:t>
            </w:r>
          </w:p>
        </w:tc>
      </w:tr>
      <w:tr w:rsidR="004F072A" w:rsidRPr="004A305D" w14:paraId="39FE30BC" w14:textId="4C2F2D01" w:rsidTr="004F072A">
        <w:tc>
          <w:tcPr>
            <w:tcW w:w="1113" w:type="dxa"/>
          </w:tcPr>
          <w:p w14:paraId="6B37F622" w14:textId="26661621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043</w:t>
            </w:r>
          </w:p>
        </w:tc>
        <w:tc>
          <w:tcPr>
            <w:tcW w:w="4557" w:type="dxa"/>
          </w:tcPr>
          <w:p w14:paraId="5CEA62C5" w14:textId="5EB9B083" w:rsidR="004F072A" w:rsidRPr="004A305D" w:rsidRDefault="004F072A" w:rsidP="004F072A">
            <w:pPr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Propiedad intelectual</w:t>
            </w:r>
          </w:p>
        </w:tc>
        <w:tc>
          <w:tcPr>
            <w:tcW w:w="2268" w:type="dxa"/>
          </w:tcPr>
          <w:p w14:paraId="26DC197A" w14:textId="21FC2549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Baja</w:t>
            </w:r>
          </w:p>
        </w:tc>
        <w:tc>
          <w:tcPr>
            <w:tcW w:w="1701" w:type="dxa"/>
          </w:tcPr>
          <w:p w14:paraId="64CA251A" w14:textId="612F1BE3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14:paraId="66D0FF4B" w14:textId="53EF5688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Media</w:t>
            </w:r>
          </w:p>
        </w:tc>
        <w:tc>
          <w:tcPr>
            <w:tcW w:w="1383" w:type="dxa"/>
          </w:tcPr>
          <w:p w14:paraId="48DE511C" w14:textId="5736BEFB" w:rsidR="004F072A" w:rsidRDefault="004F072A" w:rsidP="004F072A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4F072A" w:rsidRPr="004A305D" w14:paraId="4627D606" w14:textId="13DA8AFF" w:rsidTr="004F072A">
        <w:tc>
          <w:tcPr>
            <w:tcW w:w="1113" w:type="dxa"/>
          </w:tcPr>
          <w:p w14:paraId="67A0716A" w14:textId="7619AF3B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048</w:t>
            </w:r>
          </w:p>
        </w:tc>
        <w:tc>
          <w:tcPr>
            <w:tcW w:w="4557" w:type="dxa"/>
          </w:tcPr>
          <w:p w14:paraId="112BD68A" w14:textId="426E333B" w:rsidR="004F072A" w:rsidRPr="004A305D" w:rsidRDefault="004F072A" w:rsidP="004F072A">
            <w:pPr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ENS</w:t>
            </w:r>
          </w:p>
        </w:tc>
        <w:tc>
          <w:tcPr>
            <w:tcW w:w="2268" w:type="dxa"/>
          </w:tcPr>
          <w:p w14:paraId="59D2163E" w14:textId="0FBBD44F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Baja</w:t>
            </w:r>
          </w:p>
        </w:tc>
        <w:tc>
          <w:tcPr>
            <w:tcW w:w="1701" w:type="dxa"/>
          </w:tcPr>
          <w:p w14:paraId="6BAC2582" w14:textId="33CC814A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14:paraId="3898F649" w14:textId="27765E64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583DA6">
              <w:rPr>
                <w:rFonts w:ascii="Arial" w:hAnsi="Arial" w:cs="Arial"/>
                <w:sz w:val="28"/>
                <w:szCs w:val="28"/>
              </w:rPr>
              <w:t>Alta</w:t>
            </w:r>
          </w:p>
        </w:tc>
        <w:tc>
          <w:tcPr>
            <w:tcW w:w="1383" w:type="dxa"/>
          </w:tcPr>
          <w:p w14:paraId="42131AB9" w14:textId="1C0F17DF" w:rsidR="004F072A" w:rsidRPr="00583DA6" w:rsidRDefault="004F072A" w:rsidP="004F072A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6</w:t>
            </w:r>
          </w:p>
        </w:tc>
      </w:tr>
      <w:tr w:rsidR="004F072A" w:rsidRPr="004A305D" w14:paraId="34FFB5F7" w14:textId="71F50CFC" w:rsidTr="004F072A">
        <w:tc>
          <w:tcPr>
            <w:tcW w:w="1113" w:type="dxa"/>
          </w:tcPr>
          <w:p w14:paraId="014A904E" w14:textId="3C10479B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049</w:t>
            </w:r>
          </w:p>
        </w:tc>
        <w:tc>
          <w:tcPr>
            <w:tcW w:w="4557" w:type="dxa"/>
          </w:tcPr>
          <w:p w14:paraId="248EB7EF" w14:textId="1519ECBB" w:rsidR="004F072A" w:rsidRPr="004A305D" w:rsidRDefault="004F072A" w:rsidP="004F072A">
            <w:pPr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Servicios comunes</w:t>
            </w:r>
          </w:p>
        </w:tc>
        <w:tc>
          <w:tcPr>
            <w:tcW w:w="2268" w:type="dxa"/>
          </w:tcPr>
          <w:p w14:paraId="12331D20" w14:textId="2C06BF51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Alta</w:t>
            </w:r>
          </w:p>
        </w:tc>
        <w:tc>
          <w:tcPr>
            <w:tcW w:w="1701" w:type="dxa"/>
          </w:tcPr>
          <w:p w14:paraId="4DF116AC" w14:textId="0767F493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2,5</w:t>
            </w:r>
          </w:p>
        </w:tc>
        <w:tc>
          <w:tcPr>
            <w:tcW w:w="2268" w:type="dxa"/>
          </w:tcPr>
          <w:p w14:paraId="516CD7A2" w14:textId="030FF0EF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583DA6">
              <w:rPr>
                <w:rFonts w:ascii="Arial" w:hAnsi="Arial" w:cs="Arial"/>
                <w:sz w:val="28"/>
                <w:szCs w:val="28"/>
              </w:rPr>
              <w:t>Alta</w:t>
            </w:r>
          </w:p>
        </w:tc>
        <w:tc>
          <w:tcPr>
            <w:tcW w:w="1383" w:type="dxa"/>
          </w:tcPr>
          <w:p w14:paraId="61002152" w14:textId="5F4CB02A" w:rsidR="004F072A" w:rsidRPr="00583DA6" w:rsidRDefault="004F072A" w:rsidP="004F072A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</w:tr>
      <w:tr w:rsidR="004F072A" w:rsidRPr="004A305D" w14:paraId="2C6F2777" w14:textId="5D0B37B4" w:rsidTr="004F072A">
        <w:tc>
          <w:tcPr>
            <w:tcW w:w="1113" w:type="dxa"/>
          </w:tcPr>
          <w:p w14:paraId="470D42AC" w14:textId="656EA3FF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066</w:t>
            </w:r>
          </w:p>
        </w:tc>
        <w:tc>
          <w:tcPr>
            <w:tcW w:w="4557" w:type="dxa"/>
          </w:tcPr>
          <w:p w14:paraId="62C3906F" w14:textId="6576FF56" w:rsidR="004F072A" w:rsidRPr="004A305D" w:rsidRDefault="004F072A" w:rsidP="004F072A">
            <w:pPr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.NET</w:t>
            </w:r>
          </w:p>
        </w:tc>
        <w:tc>
          <w:tcPr>
            <w:tcW w:w="2268" w:type="dxa"/>
          </w:tcPr>
          <w:p w14:paraId="0388D349" w14:textId="7D1FB5F2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Media</w:t>
            </w:r>
          </w:p>
        </w:tc>
        <w:tc>
          <w:tcPr>
            <w:tcW w:w="1701" w:type="dxa"/>
          </w:tcPr>
          <w:p w14:paraId="331E4CA5" w14:textId="4493F0E3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268" w:type="dxa"/>
          </w:tcPr>
          <w:p w14:paraId="10A135FA" w14:textId="39A74F6D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Baja</w:t>
            </w:r>
          </w:p>
        </w:tc>
        <w:tc>
          <w:tcPr>
            <w:tcW w:w="1383" w:type="dxa"/>
          </w:tcPr>
          <w:p w14:paraId="1264EA55" w14:textId="04E1C90D" w:rsidR="004F072A" w:rsidRDefault="004F072A" w:rsidP="004F072A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14</w:t>
            </w:r>
          </w:p>
        </w:tc>
      </w:tr>
      <w:tr w:rsidR="004F072A" w:rsidRPr="004A305D" w14:paraId="10C3E1C4" w14:textId="447E6E9C" w:rsidTr="004F072A">
        <w:tc>
          <w:tcPr>
            <w:tcW w:w="1113" w:type="dxa"/>
          </w:tcPr>
          <w:p w14:paraId="51510068" w14:textId="61FC26A9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069</w:t>
            </w:r>
          </w:p>
        </w:tc>
        <w:tc>
          <w:tcPr>
            <w:tcW w:w="4557" w:type="dxa"/>
          </w:tcPr>
          <w:p w14:paraId="2B898161" w14:textId="4947B1EE" w:rsidR="004F072A" w:rsidRPr="004A305D" w:rsidRDefault="004F072A" w:rsidP="004F072A">
            <w:pPr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Software libre</w:t>
            </w:r>
          </w:p>
        </w:tc>
        <w:tc>
          <w:tcPr>
            <w:tcW w:w="2268" w:type="dxa"/>
          </w:tcPr>
          <w:p w14:paraId="553539C8" w14:textId="3CFDA7F0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Media</w:t>
            </w:r>
          </w:p>
        </w:tc>
        <w:tc>
          <w:tcPr>
            <w:tcW w:w="1701" w:type="dxa"/>
          </w:tcPr>
          <w:p w14:paraId="75F69BCC" w14:textId="6A20738F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14:paraId="2993E66C" w14:textId="542FCE8F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E6425D">
              <w:rPr>
                <w:rFonts w:ascii="Arial" w:hAnsi="Arial" w:cs="Arial"/>
                <w:sz w:val="28"/>
                <w:szCs w:val="28"/>
              </w:rPr>
              <w:t>Baja</w:t>
            </w:r>
          </w:p>
        </w:tc>
        <w:tc>
          <w:tcPr>
            <w:tcW w:w="1383" w:type="dxa"/>
          </w:tcPr>
          <w:p w14:paraId="41662532" w14:textId="1D0BF93F" w:rsidR="004F072A" w:rsidRPr="00E6425D" w:rsidRDefault="004F072A" w:rsidP="004F072A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11</w:t>
            </w:r>
          </w:p>
        </w:tc>
      </w:tr>
      <w:tr w:rsidR="004F072A" w:rsidRPr="004A305D" w14:paraId="5E26CA5F" w14:textId="06ADD6CB" w:rsidTr="004F072A">
        <w:tc>
          <w:tcPr>
            <w:tcW w:w="1113" w:type="dxa"/>
          </w:tcPr>
          <w:p w14:paraId="1722630F" w14:textId="53B5A599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10</w:t>
            </w:r>
            <w:r w:rsidR="00347432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4557" w:type="dxa"/>
          </w:tcPr>
          <w:p w14:paraId="1D3F037A" w14:textId="5854A941" w:rsidR="004F072A" w:rsidRPr="004A305D" w:rsidRDefault="004F072A" w:rsidP="004F072A">
            <w:pPr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Recuperación de información</w:t>
            </w:r>
          </w:p>
        </w:tc>
        <w:tc>
          <w:tcPr>
            <w:tcW w:w="2268" w:type="dxa"/>
          </w:tcPr>
          <w:p w14:paraId="15752EAC" w14:textId="60448EB6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Baja</w:t>
            </w:r>
          </w:p>
        </w:tc>
        <w:tc>
          <w:tcPr>
            <w:tcW w:w="1701" w:type="dxa"/>
          </w:tcPr>
          <w:p w14:paraId="4B8C3DAC" w14:textId="79FA8B2A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0,5</w:t>
            </w:r>
          </w:p>
        </w:tc>
        <w:tc>
          <w:tcPr>
            <w:tcW w:w="2268" w:type="dxa"/>
          </w:tcPr>
          <w:p w14:paraId="3DFFF4B6" w14:textId="25EF873A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E6425D">
              <w:rPr>
                <w:rFonts w:ascii="Arial" w:hAnsi="Arial" w:cs="Arial"/>
                <w:sz w:val="28"/>
                <w:szCs w:val="28"/>
              </w:rPr>
              <w:t>Baja</w:t>
            </w:r>
          </w:p>
        </w:tc>
        <w:tc>
          <w:tcPr>
            <w:tcW w:w="1383" w:type="dxa"/>
          </w:tcPr>
          <w:p w14:paraId="5615E53D" w14:textId="2931E584" w:rsidR="004F072A" w:rsidRPr="00E6425D" w:rsidRDefault="004F072A" w:rsidP="004F072A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12</w:t>
            </w:r>
          </w:p>
        </w:tc>
      </w:tr>
      <w:tr w:rsidR="004F072A" w:rsidRPr="004A305D" w14:paraId="55973D3B" w14:textId="2108378B" w:rsidTr="004F072A">
        <w:tc>
          <w:tcPr>
            <w:tcW w:w="1113" w:type="dxa"/>
          </w:tcPr>
          <w:p w14:paraId="1E1172E0" w14:textId="34978A1C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12</w:t>
            </w:r>
            <w:r w:rsidR="00347432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4557" w:type="dxa"/>
          </w:tcPr>
          <w:p w14:paraId="1E70C93A" w14:textId="6AB66157" w:rsidR="004F072A" w:rsidRPr="004A305D" w:rsidRDefault="004F072A" w:rsidP="004F072A">
            <w:pPr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Redes HFC</w:t>
            </w:r>
          </w:p>
        </w:tc>
        <w:tc>
          <w:tcPr>
            <w:tcW w:w="2268" w:type="dxa"/>
          </w:tcPr>
          <w:p w14:paraId="67E48558" w14:textId="1077F8BA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Media</w:t>
            </w:r>
          </w:p>
        </w:tc>
        <w:tc>
          <w:tcPr>
            <w:tcW w:w="1701" w:type="dxa"/>
          </w:tcPr>
          <w:p w14:paraId="44DC618D" w14:textId="658DBCBA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14:paraId="34ABD4FD" w14:textId="7991C779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E6425D">
              <w:rPr>
                <w:rFonts w:ascii="Arial" w:hAnsi="Arial" w:cs="Arial"/>
                <w:sz w:val="28"/>
                <w:szCs w:val="28"/>
              </w:rPr>
              <w:t>Baja</w:t>
            </w:r>
          </w:p>
        </w:tc>
        <w:tc>
          <w:tcPr>
            <w:tcW w:w="1383" w:type="dxa"/>
          </w:tcPr>
          <w:p w14:paraId="534795EE" w14:textId="56B0CCD9" w:rsidR="004F072A" w:rsidRPr="00E6425D" w:rsidRDefault="004F072A" w:rsidP="004F072A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13</w:t>
            </w:r>
          </w:p>
        </w:tc>
      </w:tr>
      <w:tr w:rsidR="004F072A" w:rsidRPr="004A305D" w14:paraId="2D44E3A0" w14:textId="7C4F9B68" w:rsidTr="004F072A">
        <w:tc>
          <w:tcPr>
            <w:tcW w:w="1113" w:type="dxa"/>
          </w:tcPr>
          <w:p w14:paraId="778DCD08" w14:textId="15BC6A9D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12</w:t>
            </w:r>
            <w:r w:rsidR="00347432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4557" w:type="dxa"/>
          </w:tcPr>
          <w:p w14:paraId="15FFA0DF" w14:textId="67534CA5" w:rsidR="004F072A" w:rsidRPr="004A305D" w:rsidRDefault="004F072A" w:rsidP="004F072A">
            <w:pPr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Seguridad en redes</w:t>
            </w:r>
          </w:p>
        </w:tc>
        <w:tc>
          <w:tcPr>
            <w:tcW w:w="2268" w:type="dxa"/>
          </w:tcPr>
          <w:p w14:paraId="0ACB5352" w14:textId="26DD0CED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Media</w:t>
            </w:r>
          </w:p>
        </w:tc>
        <w:tc>
          <w:tcPr>
            <w:tcW w:w="1701" w:type="dxa"/>
          </w:tcPr>
          <w:p w14:paraId="35482F21" w14:textId="356DD2CA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1,5</w:t>
            </w:r>
          </w:p>
        </w:tc>
        <w:tc>
          <w:tcPr>
            <w:tcW w:w="2268" w:type="dxa"/>
          </w:tcPr>
          <w:p w14:paraId="10452753" w14:textId="1317C549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583DA6">
              <w:rPr>
                <w:rFonts w:ascii="Arial" w:hAnsi="Arial" w:cs="Arial"/>
                <w:sz w:val="28"/>
                <w:szCs w:val="28"/>
              </w:rPr>
              <w:t>Alta</w:t>
            </w:r>
          </w:p>
        </w:tc>
        <w:tc>
          <w:tcPr>
            <w:tcW w:w="1383" w:type="dxa"/>
          </w:tcPr>
          <w:p w14:paraId="1509DDB8" w14:textId="2B13E075" w:rsidR="004F072A" w:rsidRPr="00583DA6" w:rsidRDefault="004F072A" w:rsidP="004F072A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8</w:t>
            </w:r>
          </w:p>
        </w:tc>
      </w:tr>
      <w:tr w:rsidR="004F072A" w:rsidRPr="004A305D" w14:paraId="1EE46834" w14:textId="368B95EA" w:rsidTr="004F072A">
        <w:tc>
          <w:tcPr>
            <w:tcW w:w="1113" w:type="dxa"/>
          </w:tcPr>
          <w:p w14:paraId="7BB05616" w14:textId="1D4F8EA3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12</w:t>
            </w:r>
            <w:r w:rsidR="00347432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4557" w:type="dxa"/>
          </w:tcPr>
          <w:p w14:paraId="36E38088" w14:textId="5E4B8430" w:rsidR="004F072A" w:rsidRPr="004A305D" w:rsidRDefault="004F072A" w:rsidP="004F072A">
            <w:pPr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Ciberseguridad</w:t>
            </w:r>
          </w:p>
        </w:tc>
        <w:tc>
          <w:tcPr>
            <w:tcW w:w="2268" w:type="dxa"/>
          </w:tcPr>
          <w:p w14:paraId="50C6A2AB" w14:textId="029072B8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Baja</w:t>
            </w:r>
          </w:p>
        </w:tc>
        <w:tc>
          <w:tcPr>
            <w:tcW w:w="1701" w:type="dxa"/>
          </w:tcPr>
          <w:p w14:paraId="6F5B5BFA" w14:textId="7A8DBF87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14:paraId="7AD78077" w14:textId="48502BB4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Media</w:t>
            </w:r>
          </w:p>
        </w:tc>
        <w:tc>
          <w:tcPr>
            <w:tcW w:w="1383" w:type="dxa"/>
          </w:tcPr>
          <w:p w14:paraId="24030315" w14:textId="70B2F996" w:rsidR="004F072A" w:rsidRPr="00583DA6" w:rsidRDefault="004F072A" w:rsidP="004F072A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</w:t>
            </w:r>
          </w:p>
        </w:tc>
      </w:tr>
      <w:tr w:rsidR="004F072A" w:rsidRPr="004A305D" w14:paraId="2C1BA09E" w14:textId="229A04A3" w:rsidTr="004F072A">
        <w:tc>
          <w:tcPr>
            <w:tcW w:w="1113" w:type="dxa"/>
          </w:tcPr>
          <w:p w14:paraId="675BA52C" w14:textId="2F25CE24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12</w:t>
            </w:r>
            <w:r w:rsidR="00347432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4557" w:type="dxa"/>
          </w:tcPr>
          <w:p w14:paraId="41DC85E4" w14:textId="7F5BDC13" w:rsidR="004F072A" w:rsidRPr="004A305D" w:rsidRDefault="004F072A" w:rsidP="004F072A">
            <w:pPr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Ley General Telecomunicación</w:t>
            </w:r>
          </w:p>
        </w:tc>
        <w:tc>
          <w:tcPr>
            <w:tcW w:w="2268" w:type="dxa"/>
          </w:tcPr>
          <w:p w14:paraId="44094DCD" w14:textId="56BC228D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Media</w:t>
            </w:r>
          </w:p>
        </w:tc>
        <w:tc>
          <w:tcPr>
            <w:tcW w:w="1701" w:type="dxa"/>
          </w:tcPr>
          <w:p w14:paraId="33FA8060" w14:textId="0A86554A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A305D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268" w:type="dxa"/>
          </w:tcPr>
          <w:p w14:paraId="1F5B66F1" w14:textId="534902F5" w:rsidR="004F072A" w:rsidRPr="004A305D" w:rsidRDefault="004F072A" w:rsidP="008D71C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Media</w:t>
            </w:r>
          </w:p>
        </w:tc>
        <w:tc>
          <w:tcPr>
            <w:tcW w:w="1383" w:type="dxa"/>
          </w:tcPr>
          <w:p w14:paraId="09B0AA0C" w14:textId="46A96FE8" w:rsidR="004F072A" w:rsidRDefault="004F072A" w:rsidP="004F072A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9</w:t>
            </w:r>
          </w:p>
        </w:tc>
      </w:tr>
    </w:tbl>
    <w:p w14:paraId="2608813C" w14:textId="2F529624" w:rsidR="004A305D" w:rsidRDefault="004A305D" w:rsidP="004A305D">
      <w:pPr>
        <w:jc w:val="both"/>
        <w:rPr>
          <w:rFonts w:ascii="Arial" w:hAnsi="Arial" w:cs="Arial"/>
          <w:sz w:val="24"/>
          <w:szCs w:val="24"/>
        </w:rPr>
      </w:pPr>
    </w:p>
    <w:p w14:paraId="0E56B787" w14:textId="2FCB5E5B" w:rsidR="004A305D" w:rsidRDefault="004A305D" w:rsidP="004A305D">
      <w:pPr>
        <w:jc w:val="both"/>
        <w:rPr>
          <w:rFonts w:ascii="Arial" w:hAnsi="Arial" w:cs="Arial"/>
          <w:sz w:val="24"/>
          <w:szCs w:val="24"/>
        </w:rPr>
      </w:pPr>
    </w:p>
    <w:p w14:paraId="27EF9842" w14:textId="2DB0F598" w:rsidR="004A305D" w:rsidRDefault="004A305D" w:rsidP="004A305D">
      <w:pPr>
        <w:jc w:val="both"/>
        <w:rPr>
          <w:rFonts w:ascii="Arial" w:hAnsi="Arial" w:cs="Arial"/>
          <w:sz w:val="24"/>
          <w:szCs w:val="24"/>
        </w:rPr>
      </w:pPr>
    </w:p>
    <w:p w14:paraId="78CA84FC" w14:textId="77777777" w:rsidR="004A305D" w:rsidRPr="004A305D" w:rsidRDefault="004A305D" w:rsidP="004A305D">
      <w:pPr>
        <w:jc w:val="both"/>
        <w:rPr>
          <w:rFonts w:ascii="Arial" w:hAnsi="Arial" w:cs="Arial"/>
          <w:sz w:val="24"/>
          <w:szCs w:val="24"/>
        </w:rPr>
      </w:pPr>
    </w:p>
    <w:sectPr w:rsidR="004A305D" w:rsidRPr="004A305D" w:rsidSect="008D71C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05D"/>
    <w:rsid w:val="00083C90"/>
    <w:rsid w:val="00347432"/>
    <w:rsid w:val="004A305D"/>
    <w:rsid w:val="004F072A"/>
    <w:rsid w:val="008D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3A005"/>
  <w15:chartTrackingRefBased/>
  <w15:docId w15:val="{3F891B40-8ED0-4C81-8274-F49B451E9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30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95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Barron</dc:creator>
  <cp:keywords/>
  <dc:description/>
  <cp:lastModifiedBy>Barrón  Basterrechea. José Luis</cp:lastModifiedBy>
  <cp:revision>3</cp:revision>
  <dcterms:created xsi:type="dcterms:W3CDTF">2020-12-18T16:41:00Z</dcterms:created>
  <dcterms:modified xsi:type="dcterms:W3CDTF">2026-02-26T15:32:00Z</dcterms:modified>
</cp:coreProperties>
</file>