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AF2B" w14:textId="77777777" w:rsidR="00204F68" w:rsidRDefault="00204F68">
      <w:pPr>
        <w:pStyle w:val="Ttulo"/>
      </w:pPr>
    </w:p>
    <w:p w14:paraId="58CBB64C" w14:textId="77777777" w:rsidR="00204F68" w:rsidRDefault="00204F68">
      <w:pPr>
        <w:pStyle w:val="Ttulo"/>
      </w:pPr>
    </w:p>
    <w:p w14:paraId="1A1D6BDC" w14:textId="77777777" w:rsidR="00204F68" w:rsidRDefault="00204F68">
      <w:pPr>
        <w:pStyle w:val="Ttulo"/>
        <w:jc w:val="left"/>
      </w:pPr>
    </w:p>
    <w:p w14:paraId="75BFA020" w14:textId="77777777" w:rsidR="00204F68" w:rsidRDefault="00204F68">
      <w:pPr>
        <w:pStyle w:val="Ttulo"/>
      </w:pPr>
    </w:p>
    <w:p w14:paraId="536ED739" w14:textId="77777777" w:rsidR="00204F68" w:rsidRDefault="00204F68">
      <w:pPr>
        <w:pStyle w:val="Ttulo"/>
      </w:pPr>
    </w:p>
    <w:p w14:paraId="5E437940" w14:textId="77777777" w:rsidR="00204F68" w:rsidRDefault="00204F68">
      <w:pPr>
        <w:pStyle w:val="Ttulo"/>
      </w:pPr>
    </w:p>
    <w:p w14:paraId="5D8F7A65" w14:textId="77777777" w:rsidR="00204F68" w:rsidRDefault="00204F68">
      <w:pPr>
        <w:pStyle w:val="Ttulo"/>
      </w:pPr>
    </w:p>
    <w:p w14:paraId="64574EFA" w14:textId="77777777" w:rsidR="00204F68" w:rsidRDefault="00204F68">
      <w:pPr>
        <w:pStyle w:val="Ttulo"/>
      </w:pPr>
    </w:p>
    <w:p w14:paraId="047DC84E" w14:textId="77777777" w:rsidR="00204F68" w:rsidRDefault="00204F68">
      <w:pPr>
        <w:pStyle w:val="Ttulo"/>
      </w:pPr>
    </w:p>
    <w:p w14:paraId="687A18FF" w14:textId="77777777" w:rsidR="00204F68" w:rsidRDefault="00460AD6">
      <w:pPr>
        <w:pStyle w:val="Ttulo"/>
      </w:pPr>
      <w:r>
        <w:t>Los convenios. Las encomiendas de gestión o encargos a medios propios personificados. Límites en su utilización. La colaboración público-privada en la prestación de los servicios públicos. El régimen jurídico de las subvenciones públicas. Procedimiento</w:t>
      </w:r>
    </w:p>
    <w:p w14:paraId="2F1DE579" w14:textId="77777777" w:rsidR="00204F68" w:rsidRDefault="00204F68">
      <w:pPr>
        <w:jc w:val="center"/>
        <w:rPr>
          <w:sz w:val="32"/>
        </w:rPr>
      </w:pPr>
    </w:p>
    <w:p w14:paraId="28F92FF2" w14:textId="77777777" w:rsidR="00204F68" w:rsidRDefault="00204F68"/>
    <w:p w14:paraId="7AB11A59" w14:textId="77777777" w:rsidR="00204F68" w:rsidRDefault="00204F68">
      <w:pPr>
        <w:pStyle w:val="Encabezado"/>
        <w:tabs>
          <w:tab w:val="clear" w:pos="4252"/>
          <w:tab w:val="clear" w:pos="8504"/>
        </w:tabs>
      </w:pPr>
    </w:p>
    <w:p w14:paraId="774CB473" w14:textId="77777777" w:rsidR="00204F68" w:rsidRDefault="00204F68">
      <w:pPr>
        <w:pStyle w:val="Encabezado"/>
        <w:tabs>
          <w:tab w:val="clear" w:pos="4252"/>
          <w:tab w:val="clear" w:pos="8504"/>
        </w:tabs>
      </w:pPr>
    </w:p>
    <w:p w14:paraId="54B3A42D" w14:textId="77777777" w:rsidR="00204F68" w:rsidRDefault="00204F68"/>
    <w:p w14:paraId="0AAE2AB1" w14:textId="77777777" w:rsidR="00204F68" w:rsidRDefault="00204F68"/>
    <w:p w14:paraId="56A881B2" w14:textId="77777777" w:rsidR="00204F68" w:rsidRDefault="00204F68"/>
    <w:p w14:paraId="198468C0" w14:textId="77777777" w:rsidR="00204F68" w:rsidRDefault="00204F68"/>
    <w:p w14:paraId="07B3547C" w14:textId="77777777" w:rsidR="00204F68" w:rsidRDefault="00204F68"/>
    <w:p w14:paraId="05BCDE82" w14:textId="77777777" w:rsidR="00204F68" w:rsidRDefault="00204F68"/>
    <w:p w14:paraId="39B0E350" w14:textId="77777777" w:rsidR="00204F68" w:rsidRDefault="00204F68">
      <w:pPr>
        <w:pStyle w:val="Encabezado"/>
        <w:tabs>
          <w:tab w:val="clear" w:pos="4252"/>
          <w:tab w:val="clear" w:pos="8504"/>
        </w:tabs>
        <w:sectPr w:rsidR="00204F68">
          <w:headerReference w:type="default" r:id="rId8"/>
          <w:footerReference w:type="default" r:id="rId9"/>
          <w:pgSz w:w="11906" w:h="16838" w:code="9"/>
          <w:pgMar w:top="1418" w:right="1701" w:bottom="1418" w:left="1701" w:header="709" w:footer="709" w:gutter="0"/>
          <w:cols w:space="708"/>
          <w:docGrid w:linePitch="360"/>
        </w:sectPr>
      </w:pPr>
    </w:p>
    <w:p w14:paraId="520D55D8" w14:textId="77777777" w:rsidR="00204F68" w:rsidRDefault="00204F68">
      <w:pPr>
        <w:rPr>
          <w:b/>
        </w:rPr>
      </w:pPr>
      <w:r>
        <w:rPr>
          <w:b/>
        </w:rPr>
        <w:lastRenderedPageBreak/>
        <w:t>ÍNDICE</w:t>
      </w:r>
    </w:p>
    <w:p w14:paraId="11D83C9A" w14:textId="2482E2B9" w:rsidR="00370F01" w:rsidRDefault="00204F68">
      <w:pPr>
        <w:pStyle w:val="TD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r>
        <w:rPr>
          <w:b w:val="0"/>
          <w:caps w:val="0"/>
        </w:rPr>
        <w:fldChar w:fldCharType="begin"/>
      </w:r>
      <w:r>
        <w:rPr>
          <w:b w:val="0"/>
          <w:caps w:val="0"/>
        </w:rPr>
        <w:instrText xml:space="preserve"> TOC \o "1-5" \h \z </w:instrText>
      </w:r>
      <w:r>
        <w:rPr>
          <w:b w:val="0"/>
          <w:caps w:val="0"/>
        </w:rPr>
        <w:fldChar w:fldCharType="separate"/>
      </w:r>
      <w:hyperlink w:anchor="_Toc218508794" w:history="1">
        <w:r w:rsidR="00370F01" w:rsidRPr="00EE1483">
          <w:rPr>
            <w:rStyle w:val="Hipervnculo"/>
            <w:noProof/>
          </w:rPr>
          <w:t>1</w:t>
        </w:r>
        <w:r w:rsidR="00370F01">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00370F01" w:rsidRPr="00EE1483">
          <w:rPr>
            <w:rStyle w:val="Hipervnculo"/>
            <w:noProof/>
          </w:rPr>
          <w:t>La colaboración entre Administraciones mediante acuerdos y convenios</w:t>
        </w:r>
        <w:r w:rsidR="00370F01">
          <w:rPr>
            <w:noProof/>
            <w:webHidden/>
          </w:rPr>
          <w:tab/>
        </w:r>
        <w:r w:rsidR="00370F01">
          <w:rPr>
            <w:noProof/>
            <w:webHidden/>
          </w:rPr>
          <w:fldChar w:fldCharType="begin"/>
        </w:r>
        <w:r w:rsidR="00370F01">
          <w:rPr>
            <w:noProof/>
            <w:webHidden/>
          </w:rPr>
          <w:instrText xml:space="preserve"> PAGEREF _Toc218508794 \h </w:instrText>
        </w:r>
        <w:r w:rsidR="00370F01">
          <w:rPr>
            <w:noProof/>
            <w:webHidden/>
          </w:rPr>
        </w:r>
        <w:r w:rsidR="00370F01">
          <w:rPr>
            <w:noProof/>
            <w:webHidden/>
          </w:rPr>
          <w:fldChar w:fldCharType="separate"/>
        </w:r>
        <w:r w:rsidR="00370F01">
          <w:rPr>
            <w:noProof/>
            <w:webHidden/>
          </w:rPr>
          <w:t>3</w:t>
        </w:r>
        <w:r w:rsidR="00370F01">
          <w:rPr>
            <w:noProof/>
            <w:webHidden/>
          </w:rPr>
          <w:fldChar w:fldCharType="end"/>
        </w:r>
      </w:hyperlink>
    </w:p>
    <w:p w14:paraId="2F99A51B" w14:textId="641F665D" w:rsidR="00370F01" w:rsidRDefault="00370F01">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18508795" w:history="1">
        <w:r w:rsidRPr="00EE1483">
          <w:rPr>
            <w:rStyle w:val="Hipervnculo"/>
            <w:noProof/>
          </w:rPr>
          <w:t>1.1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EE1483">
          <w:rPr>
            <w:rStyle w:val="Hipervnculo"/>
            <w:noProof/>
          </w:rPr>
          <w:t>Relaciones interadministrativas</w:t>
        </w:r>
        <w:r>
          <w:rPr>
            <w:noProof/>
            <w:webHidden/>
          </w:rPr>
          <w:tab/>
        </w:r>
        <w:r>
          <w:rPr>
            <w:noProof/>
            <w:webHidden/>
          </w:rPr>
          <w:fldChar w:fldCharType="begin"/>
        </w:r>
        <w:r>
          <w:rPr>
            <w:noProof/>
            <w:webHidden/>
          </w:rPr>
          <w:instrText xml:space="preserve"> PAGEREF _Toc218508795 \h </w:instrText>
        </w:r>
        <w:r>
          <w:rPr>
            <w:noProof/>
            <w:webHidden/>
          </w:rPr>
        </w:r>
        <w:r>
          <w:rPr>
            <w:noProof/>
            <w:webHidden/>
          </w:rPr>
          <w:fldChar w:fldCharType="separate"/>
        </w:r>
        <w:r>
          <w:rPr>
            <w:noProof/>
            <w:webHidden/>
          </w:rPr>
          <w:t>4</w:t>
        </w:r>
        <w:r>
          <w:rPr>
            <w:noProof/>
            <w:webHidden/>
          </w:rPr>
          <w:fldChar w:fldCharType="end"/>
        </w:r>
      </w:hyperlink>
    </w:p>
    <w:p w14:paraId="345FC963" w14:textId="546B529F" w:rsidR="00370F01" w:rsidRDefault="00370F01">
      <w:pPr>
        <w:pStyle w:val="TD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18508796" w:history="1">
        <w:r w:rsidRPr="00EE1483">
          <w:rPr>
            <w:rStyle w:val="Hipervnculo"/>
            <w:noProof/>
          </w:rPr>
          <w:t>1.1.1</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EE1483">
          <w:rPr>
            <w:rStyle w:val="Hipervnculo"/>
            <w:noProof/>
          </w:rPr>
          <w:t>Principios generales de las relaciones interadministrativas</w:t>
        </w:r>
        <w:r>
          <w:rPr>
            <w:noProof/>
            <w:webHidden/>
          </w:rPr>
          <w:tab/>
        </w:r>
        <w:r>
          <w:rPr>
            <w:noProof/>
            <w:webHidden/>
          </w:rPr>
          <w:fldChar w:fldCharType="begin"/>
        </w:r>
        <w:r>
          <w:rPr>
            <w:noProof/>
            <w:webHidden/>
          </w:rPr>
          <w:instrText xml:space="preserve"> PAGEREF _Toc218508796 \h </w:instrText>
        </w:r>
        <w:r>
          <w:rPr>
            <w:noProof/>
            <w:webHidden/>
          </w:rPr>
        </w:r>
        <w:r>
          <w:rPr>
            <w:noProof/>
            <w:webHidden/>
          </w:rPr>
          <w:fldChar w:fldCharType="separate"/>
        </w:r>
        <w:r>
          <w:rPr>
            <w:noProof/>
            <w:webHidden/>
          </w:rPr>
          <w:t>4</w:t>
        </w:r>
        <w:r>
          <w:rPr>
            <w:noProof/>
            <w:webHidden/>
          </w:rPr>
          <w:fldChar w:fldCharType="end"/>
        </w:r>
      </w:hyperlink>
    </w:p>
    <w:p w14:paraId="59BDA6DE" w14:textId="1C45515C" w:rsidR="00370F01" w:rsidRDefault="00370F01">
      <w:pPr>
        <w:pStyle w:val="TD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18508797" w:history="1">
        <w:r w:rsidRPr="00EE1483">
          <w:rPr>
            <w:rStyle w:val="Hipervnculo"/>
            <w:noProof/>
          </w:rPr>
          <w:t>1.1.2</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EE1483">
          <w:rPr>
            <w:rStyle w:val="Hipervnculo"/>
            <w:noProof/>
          </w:rPr>
          <w:t>Deber de colaboración</w:t>
        </w:r>
        <w:r>
          <w:rPr>
            <w:noProof/>
            <w:webHidden/>
          </w:rPr>
          <w:tab/>
        </w:r>
        <w:r>
          <w:rPr>
            <w:noProof/>
            <w:webHidden/>
          </w:rPr>
          <w:fldChar w:fldCharType="begin"/>
        </w:r>
        <w:r>
          <w:rPr>
            <w:noProof/>
            <w:webHidden/>
          </w:rPr>
          <w:instrText xml:space="preserve"> PAGEREF _Toc218508797 \h </w:instrText>
        </w:r>
        <w:r>
          <w:rPr>
            <w:noProof/>
            <w:webHidden/>
          </w:rPr>
        </w:r>
        <w:r>
          <w:rPr>
            <w:noProof/>
            <w:webHidden/>
          </w:rPr>
          <w:fldChar w:fldCharType="separate"/>
        </w:r>
        <w:r>
          <w:rPr>
            <w:noProof/>
            <w:webHidden/>
          </w:rPr>
          <w:t>5</w:t>
        </w:r>
        <w:r>
          <w:rPr>
            <w:noProof/>
            <w:webHidden/>
          </w:rPr>
          <w:fldChar w:fldCharType="end"/>
        </w:r>
      </w:hyperlink>
    </w:p>
    <w:p w14:paraId="5BB76C90" w14:textId="323BD989" w:rsidR="00370F01" w:rsidRDefault="00370F01">
      <w:pPr>
        <w:pStyle w:val="TD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18508798" w:history="1">
        <w:r w:rsidRPr="00EE1483">
          <w:rPr>
            <w:rStyle w:val="Hipervnculo"/>
            <w:noProof/>
          </w:rPr>
          <w:t>1.1.3</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EE1483">
          <w:rPr>
            <w:rStyle w:val="Hipervnculo"/>
            <w:noProof/>
          </w:rPr>
          <w:t>Relaciones de cooperación</w:t>
        </w:r>
        <w:r>
          <w:rPr>
            <w:noProof/>
            <w:webHidden/>
          </w:rPr>
          <w:tab/>
        </w:r>
        <w:r>
          <w:rPr>
            <w:noProof/>
            <w:webHidden/>
          </w:rPr>
          <w:fldChar w:fldCharType="begin"/>
        </w:r>
        <w:r>
          <w:rPr>
            <w:noProof/>
            <w:webHidden/>
          </w:rPr>
          <w:instrText xml:space="preserve"> PAGEREF _Toc218508798 \h </w:instrText>
        </w:r>
        <w:r>
          <w:rPr>
            <w:noProof/>
            <w:webHidden/>
          </w:rPr>
        </w:r>
        <w:r>
          <w:rPr>
            <w:noProof/>
            <w:webHidden/>
          </w:rPr>
          <w:fldChar w:fldCharType="separate"/>
        </w:r>
        <w:r>
          <w:rPr>
            <w:noProof/>
            <w:webHidden/>
          </w:rPr>
          <w:t>6</w:t>
        </w:r>
        <w:r>
          <w:rPr>
            <w:noProof/>
            <w:webHidden/>
          </w:rPr>
          <w:fldChar w:fldCharType="end"/>
        </w:r>
      </w:hyperlink>
    </w:p>
    <w:p w14:paraId="26CCA8F4" w14:textId="70B79D88" w:rsidR="00370F01" w:rsidRDefault="00370F01">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18508799" w:history="1">
        <w:r w:rsidRPr="00EE1483">
          <w:rPr>
            <w:rStyle w:val="Hipervnculo"/>
            <w:noProof/>
          </w:rPr>
          <w:t>1.2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EE1483">
          <w:rPr>
            <w:rStyle w:val="Hipervnculo"/>
            <w:noProof/>
          </w:rPr>
          <w:t>Los convenios</w:t>
        </w:r>
        <w:r>
          <w:rPr>
            <w:noProof/>
            <w:webHidden/>
          </w:rPr>
          <w:tab/>
        </w:r>
        <w:r>
          <w:rPr>
            <w:noProof/>
            <w:webHidden/>
          </w:rPr>
          <w:fldChar w:fldCharType="begin"/>
        </w:r>
        <w:r>
          <w:rPr>
            <w:noProof/>
            <w:webHidden/>
          </w:rPr>
          <w:instrText xml:space="preserve"> PAGEREF _Toc218508799 \h </w:instrText>
        </w:r>
        <w:r>
          <w:rPr>
            <w:noProof/>
            <w:webHidden/>
          </w:rPr>
        </w:r>
        <w:r>
          <w:rPr>
            <w:noProof/>
            <w:webHidden/>
          </w:rPr>
          <w:fldChar w:fldCharType="separate"/>
        </w:r>
        <w:r>
          <w:rPr>
            <w:noProof/>
            <w:webHidden/>
          </w:rPr>
          <w:t>9</w:t>
        </w:r>
        <w:r>
          <w:rPr>
            <w:noProof/>
            <w:webHidden/>
          </w:rPr>
          <w:fldChar w:fldCharType="end"/>
        </w:r>
      </w:hyperlink>
    </w:p>
    <w:p w14:paraId="147A6DE9" w14:textId="1C6D380B" w:rsidR="00370F01" w:rsidRDefault="00370F01">
      <w:pPr>
        <w:pStyle w:val="TD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18508800" w:history="1">
        <w:r w:rsidRPr="00EE1483">
          <w:rPr>
            <w:rStyle w:val="Hipervnculo"/>
            <w:noProof/>
          </w:rPr>
          <w:t>2</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EE1483">
          <w:rPr>
            <w:rStyle w:val="Hipervnculo"/>
            <w:noProof/>
          </w:rPr>
          <w:t>Las encomiendas de gestión o encargos a medios propios personificados. Límites en su utilización</w:t>
        </w:r>
        <w:r>
          <w:rPr>
            <w:noProof/>
            <w:webHidden/>
          </w:rPr>
          <w:tab/>
        </w:r>
        <w:r>
          <w:rPr>
            <w:noProof/>
            <w:webHidden/>
          </w:rPr>
          <w:fldChar w:fldCharType="begin"/>
        </w:r>
        <w:r>
          <w:rPr>
            <w:noProof/>
            <w:webHidden/>
          </w:rPr>
          <w:instrText xml:space="preserve"> PAGEREF _Toc218508800 \h </w:instrText>
        </w:r>
        <w:r>
          <w:rPr>
            <w:noProof/>
            <w:webHidden/>
          </w:rPr>
        </w:r>
        <w:r>
          <w:rPr>
            <w:noProof/>
            <w:webHidden/>
          </w:rPr>
          <w:fldChar w:fldCharType="separate"/>
        </w:r>
        <w:r>
          <w:rPr>
            <w:noProof/>
            <w:webHidden/>
          </w:rPr>
          <w:t>13</w:t>
        </w:r>
        <w:r>
          <w:rPr>
            <w:noProof/>
            <w:webHidden/>
          </w:rPr>
          <w:fldChar w:fldCharType="end"/>
        </w:r>
      </w:hyperlink>
    </w:p>
    <w:p w14:paraId="37D7523F" w14:textId="4DA9D4DC" w:rsidR="00370F01" w:rsidRDefault="00370F01">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18508801" w:history="1">
        <w:r w:rsidRPr="00EE1483">
          <w:rPr>
            <w:rStyle w:val="Hipervnculo"/>
            <w:noProof/>
          </w:rPr>
          <w:t>2.1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EE1483">
          <w:rPr>
            <w:rStyle w:val="Hipervnculo"/>
            <w:noProof/>
          </w:rPr>
          <w:t>Concepto</w:t>
        </w:r>
        <w:r>
          <w:rPr>
            <w:noProof/>
            <w:webHidden/>
          </w:rPr>
          <w:tab/>
        </w:r>
        <w:r>
          <w:rPr>
            <w:noProof/>
            <w:webHidden/>
          </w:rPr>
          <w:fldChar w:fldCharType="begin"/>
        </w:r>
        <w:r>
          <w:rPr>
            <w:noProof/>
            <w:webHidden/>
          </w:rPr>
          <w:instrText xml:space="preserve"> PAGEREF _Toc218508801 \h </w:instrText>
        </w:r>
        <w:r>
          <w:rPr>
            <w:noProof/>
            <w:webHidden/>
          </w:rPr>
        </w:r>
        <w:r>
          <w:rPr>
            <w:noProof/>
            <w:webHidden/>
          </w:rPr>
          <w:fldChar w:fldCharType="separate"/>
        </w:r>
        <w:r>
          <w:rPr>
            <w:noProof/>
            <w:webHidden/>
          </w:rPr>
          <w:t>13</w:t>
        </w:r>
        <w:r>
          <w:rPr>
            <w:noProof/>
            <w:webHidden/>
          </w:rPr>
          <w:fldChar w:fldCharType="end"/>
        </w:r>
      </w:hyperlink>
    </w:p>
    <w:p w14:paraId="5A7B031E" w14:textId="50E9BD6A" w:rsidR="00370F01" w:rsidRDefault="00370F01">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18508802" w:history="1">
        <w:r w:rsidRPr="00EE1483">
          <w:rPr>
            <w:rStyle w:val="Hipervnculo"/>
            <w:noProof/>
          </w:rPr>
          <w:t>2.2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EE1483">
          <w:rPr>
            <w:rStyle w:val="Hipervnculo"/>
            <w:noProof/>
          </w:rPr>
          <w:t>La regulación de las encomiendas de gestión en la Ley 40/2015 y su relación con la Ley de Contratos del Sector Público</w:t>
        </w:r>
        <w:r>
          <w:rPr>
            <w:noProof/>
            <w:webHidden/>
          </w:rPr>
          <w:tab/>
        </w:r>
        <w:r>
          <w:rPr>
            <w:noProof/>
            <w:webHidden/>
          </w:rPr>
          <w:fldChar w:fldCharType="begin"/>
        </w:r>
        <w:r>
          <w:rPr>
            <w:noProof/>
            <w:webHidden/>
          </w:rPr>
          <w:instrText xml:space="preserve"> PAGEREF _Toc218508802 \h </w:instrText>
        </w:r>
        <w:r>
          <w:rPr>
            <w:noProof/>
            <w:webHidden/>
          </w:rPr>
        </w:r>
        <w:r>
          <w:rPr>
            <w:noProof/>
            <w:webHidden/>
          </w:rPr>
          <w:fldChar w:fldCharType="separate"/>
        </w:r>
        <w:r>
          <w:rPr>
            <w:noProof/>
            <w:webHidden/>
          </w:rPr>
          <w:t>14</w:t>
        </w:r>
        <w:r>
          <w:rPr>
            <w:noProof/>
            <w:webHidden/>
          </w:rPr>
          <w:fldChar w:fldCharType="end"/>
        </w:r>
      </w:hyperlink>
    </w:p>
    <w:p w14:paraId="3C3373A2" w14:textId="551BE682" w:rsidR="00370F01" w:rsidRDefault="00370F01">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18508803" w:history="1">
        <w:r w:rsidRPr="00EE1483">
          <w:rPr>
            <w:rStyle w:val="Hipervnculo"/>
            <w:noProof/>
          </w:rPr>
          <w:t>2.3</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EE1483">
          <w:rPr>
            <w:rStyle w:val="Hipervnculo"/>
            <w:noProof/>
          </w:rPr>
          <w:t>La regulación de las encomiendas de gestión en la Ley de Contratos del Sector Público</w:t>
        </w:r>
        <w:r>
          <w:rPr>
            <w:noProof/>
            <w:webHidden/>
          </w:rPr>
          <w:tab/>
        </w:r>
        <w:r>
          <w:rPr>
            <w:noProof/>
            <w:webHidden/>
          </w:rPr>
          <w:fldChar w:fldCharType="begin"/>
        </w:r>
        <w:r>
          <w:rPr>
            <w:noProof/>
            <w:webHidden/>
          </w:rPr>
          <w:instrText xml:space="preserve"> PAGEREF _Toc218508803 \h </w:instrText>
        </w:r>
        <w:r>
          <w:rPr>
            <w:noProof/>
            <w:webHidden/>
          </w:rPr>
        </w:r>
        <w:r>
          <w:rPr>
            <w:noProof/>
            <w:webHidden/>
          </w:rPr>
          <w:fldChar w:fldCharType="separate"/>
        </w:r>
        <w:r>
          <w:rPr>
            <w:noProof/>
            <w:webHidden/>
          </w:rPr>
          <w:t>16</w:t>
        </w:r>
        <w:r>
          <w:rPr>
            <w:noProof/>
            <w:webHidden/>
          </w:rPr>
          <w:fldChar w:fldCharType="end"/>
        </w:r>
      </w:hyperlink>
    </w:p>
    <w:p w14:paraId="1CE7F09C" w14:textId="4BBC8B55" w:rsidR="00370F01" w:rsidRDefault="00370F01">
      <w:pPr>
        <w:pStyle w:val="TD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18508804" w:history="1">
        <w:r w:rsidRPr="00EE1483">
          <w:rPr>
            <w:rStyle w:val="Hipervnculo"/>
            <w:noProof/>
          </w:rPr>
          <w:t>2.3.1</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EE1483">
          <w:rPr>
            <w:rStyle w:val="Hipervnculo"/>
            <w:noProof/>
          </w:rPr>
          <w:t>Concepto</w:t>
        </w:r>
        <w:r>
          <w:rPr>
            <w:noProof/>
            <w:webHidden/>
          </w:rPr>
          <w:tab/>
        </w:r>
        <w:r>
          <w:rPr>
            <w:noProof/>
            <w:webHidden/>
          </w:rPr>
          <w:fldChar w:fldCharType="begin"/>
        </w:r>
        <w:r>
          <w:rPr>
            <w:noProof/>
            <w:webHidden/>
          </w:rPr>
          <w:instrText xml:space="preserve"> PAGEREF _Toc218508804 \h </w:instrText>
        </w:r>
        <w:r>
          <w:rPr>
            <w:noProof/>
            <w:webHidden/>
          </w:rPr>
        </w:r>
        <w:r>
          <w:rPr>
            <w:noProof/>
            <w:webHidden/>
          </w:rPr>
          <w:fldChar w:fldCharType="separate"/>
        </w:r>
        <w:r>
          <w:rPr>
            <w:noProof/>
            <w:webHidden/>
          </w:rPr>
          <w:t>16</w:t>
        </w:r>
        <w:r>
          <w:rPr>
            <w:noProof/>
            <w:webHidden/>
          </w:rPr>
          <w:fldChar w:fldCharType="end"/>
        </w:r>
      </w:hyperlink>
    </w:p>
    <w:p w14:paraId="09065396" w14:textId="21488406" w:rsidR="00370F01" w:rsidRDefault="00370F01">
      <w:pPr>
        <w:pStyle w:val="TD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18508805" w:history="1">
        <w:r w:rsidRPr="00EE1483">
          <w:rPr>
            <w:rStyle w:val="Hipervnculo"/>
            <w:noProof/>
          </w:rPr>
          <w:t>2.3.2</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EE1483">
          <w:rPr>
            <w:rStyle w:val="Hipervnculo"/>
            <w:noProof/>
          </w:rPr>
          <w:t>Requisitos para suscribir encargos a medios propios realizados por poderes adjudicadores</w:t>
        </w:r>
        <w:r>
          <w:rPr>
            <w:noProof/>
            <w:webHidden/>
          </w:rPr>
          <w:tab/>
        </w:r>
        <w:r>
          <w:rPr>
            <w:noProof/>
            <w:webHidden/>
          </w:rPr>
          <w:fldChar w:fldCharType="begin"/>
        </w:r>
        <w:r>
          <w:rPr>
            <w:noProof/>
            <w:webHidden/>
          </w:rPr>
          <w:instrText xml:space="preserve"> PAGEREF _Toc218508805 \h </w:instrText>
        </w:r>
        <w:r>
          <w:rPr>
            <w:noProof/>
            <w:webHidden/>
          </w:rPr>
        </w:r>
        <w:r>
          <w:rPr>
            <w:noProof/>
            <w:webHidden/>
          </w:rPr>
          <w:fldChar w:fldCharType="separate"/>
        </w:r>
        <w:r>
          <w:rPr>
            <w:noProof/>
            <w:webHidden/>
          </w:rPr>
          <w:t>16</w:t>
        </w:r>
        <w:r>
          <w:rPr>
            <w:noProof/>
            <w:webHidden/>
          </w:rPr>
          <w:fldChar w:fldCharType="end"/>
        </w:r>
      </w:hyperlink>
    </w:p>
    <w:p w14:paraId="52C15CD6" w14:textId="1C248CB7" w:rsidR="00370F01" w:rsidRDefault="00370F01">
      <w:pPr>
        <w:pStyle w:val="TD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18508806" w:history="1">
        <w:r w:rsidRPr="00EE1483">
          <w:rPr>
            <w:rStyle w:val="Hipervnculo"/>
            <w:noProof/>
          </w:rPr>
          <w:t>2.3.3</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EE1483">
          <w:rPr>
            <w:rStyle w:val="Hipervnculo"/>
            <w:noProof/>
          </w:rPr>
          <w:t>Normas aplicables</w:t>
        </w:r>
        <w:r>
          <w:rPr>
            <w:noProof/>
            <w:webHidden/>
          </w:rPr>
          <w:tab/>
        </w:r>
        <w:r>
          <w:rPr>
            <w:noProof/>
            <w:webHidden/>
          </w:rPr>
          <w:fldChar w:fldCharType="begin"/>
        </w:r>
        <w:r>
          <w:rPr>
            <w:noProof/>
            <w:webHidden/>
          </w:rPr>
          <w:instrText xml:space="preserve"> PAGEREF _Toc218508806 \h </w:instrText>
        </w:r>
        <w:r>
          <w:rPr>
            <w:noProof/>
            <w:webHidden/>
          </w:rPr>
        </w:r>
        <w:r>
          <w:rPr>
            <w:noProof/>
            <w:webHidden/>
          </w:rPr>
          <w:fldChar w:fldCharType="separate"/>
        </w:r>
        <w:r>
          <w:rPr>
            <w:noProof/>
            <w:webHidden/>
          </w:rPr>
          <w:t>18</w:t>
        </w:r>
        <w:r>
          <w:rPr>
            <w:noProof/>
            <w:webHidden/>
          </w:rPr>
          <w:fldChar w:fldCharType="end"/>
        </w:r>
      </w:hyperlink>
    </w:p>
    <w:p w14:paraId="5F13522F" w14:textId="749DC0FC" w:rsidR="00370F01" w:rsidRDefault="00370F01">
      <w:pPr>
        <w:pStyle w:val="TD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18508807" w:history="1">
        <w:r w:rsidRPr="00EE1483">
          <w:rPr>
            <w:rStyle w:val="Hipervnculo"/>
            <w:noProof/>
          </w:rPr>
          <w:t>3</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EE1483">
          <w:rPr>
            <w:rStyle w:val="Hipervnculo"/>
            <w:noProof/>
          </w:rPr>
          <w:t>La colaboración público-privada en la prestación de los servicios públicos</w:t>
        </w:r>
        <w:r>
          <w:rPr>
            <w:noProof/>
            <w:webHidden/>
          </w:rPr>
          <w:tab/>
        </w:r>
        <w:r>
          <w:rPr>
            <w:noProof/>
            <w:webHidden/>
          </w:rPr>
          <w:fldChar w:fldCharType="begin"/>
        </w:r>
        <w:r>
          <w:rPr>
            <w:noProof/>
            <w:webHidden/>
          </w:rPr>
          <w:instrText xml:space="preserve"> PAGEREF _Toc218508807 \h </w:instrText>
        </w:r>
        <w:r>
          <w:rPr>
            <w:noProof/>
            <w:webHidden/>
          </w:rPr>
        </w:r>
        <w:r>
          <w:rPr>
            <w:noProof/>
            <w:webHidden/>
          </w:rPr>
          <w:fldChar w:fldCharType="separate"/>
        </w:r>
        <w:r>
          <w:rPr>
            <w:noProof/>
            <w:webHidden/>
          </w:rPr>
          <w:t>19</w:t>
        </w:r>
        <w:r>
          <w:rPr>
            <w:noProof/>
            <w:webHidden/>
          </w:rPr>
          <w:fldChar w:fldCharType="end"/>
        </w:r>
      </w:hyperlink>
    </w:p>
    <w:p w14:paraId="0344CA1E" w14:textId="4A9000DC" w:rsidR="00370F01" w:rsidRDefault="00370F01">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18508808" w:history="1">
        <w:r w:rsidRPr="00EE1483">
          <w:rPr>
            <w:rStyle w:val="Hipervnculo"/>
            <w:noProof/>
          </w:rPr>
          <w:t>3.1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EE1483">
          <w:rPr>
            <w:rStyle w:val="Hipervnculo"/>
            <w:noProof/>
          </w:rPr>
          <w:t>Definición de Colaboración Público-Privadas</w:t>
        </w:r>
        <w:r>
          <w:rPr>
            <w:noProof/>
            <w:webHidden/>
          </w:rPr>
          <w:tab/>
        </w:r>
        <w:r>
          <w:rPr>
            <w:noProof/>
            <w:webHidden/>
          </w:rPr>
          <w:fldChar w:fldCharType="begin"/>
        </w:r>
        <w:r>
          <w:rPr>
            <w:noProof/>
            <w:webHidden/>
          </w:rPr>
          <w:instrText xml:space="preserve"> PAGEREF _Toc218508808 \h </w:instrText>
        </w:r>
        <w:r>
          <w:rPr>
            <w:noProof/>
            <w:webHidden/>
          </w:rPr>
        </w:r>
        <w:r>
          <w:rPr>
            <w:noProof/>
            <w:webHidden/>
          </w:rPr>
          <w:fldChar w:fldCharType="separate"/>
        </w:r>
        <w:r>
          <w:rPr>
            <w:noProof/>
            <w:webHidden/>
          </w:rPr>
          <w:t>19</w:t>
        </w:r>
        <w:r>
          <w:rPr>
            <w:noProof/>
            <w:webHidden/>
          </w:rPr>
          <w:fldChar w:fldCharType="end"/>
        </w:r>
      </w:hyperlink>
    </w:p>
    <w:p w14:paraId="010A89BD" w14:textId="2554BB73" w:rsidR="00370F01" w:rsidRDefault="00370F01">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18508809" w:history="1">
        <w:r w:rsidRPr="00EE1483">
          <w:rPr>
            <w:rStyle w:val="Hipervnculo"/>
            <w:noProof/>
          </w:rPr>
          <w:t>3.2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EE1483">
          <w:rPr>
            <w:rStyle w:val="Hipervnculo"/>
            <w:noProof/>
          </w:rPr>
          <w:t>La motivación por participar en la colaboración público – privada</w:t>
        </w:r>
        <w:r>
          <w:rPr>
            <w:noProof/>
            <w:webHidden/>
          </w:rPr>
          <w:tab/>
        </w:r>
        <w:r>
          <w:rPr>
            <w:noProof/>
            <w:webHidden/>
          </w:rPr>
          <w:fldChar w:fldCharType="begin"/>
        </w:r>
        <w:r>
          <w:rPr>
            <w:noProof/>
            <w:webHidden/>
          </w:rPr>
          <w:instrText xml:space="preserve"> PAGEREF _Toc218508809 \h </w:instrText>
        </w:r>
        <w:r>
          <w:rPr>
            <w:noProof/>
            <w:webHidden/>
          </w:rPr>
        </w:r>
        <w:r>
          <w:rPr>
            <w:noProof/>
            <w:webHidden/>
          </w:rPr>
          <w:fldChar w:fldCharType="separate"/>
        </w:r>
        <w:r>
          <w:rPr>
            <w:noProof/>
            <w:webHidden/>
          </w:rPr>
          <w:t>21</w:t>
        </w:r>
        <w:r>
          <w:rPr>
            <w:noProof/>
            <w:webHidden/>
          </w:rPr>
          <w:fldChar w:fldCharType="end"/>
        </w:r>
      </w:hyperlink>
    </w:p>
    <w:p w14:paraId="0C52CAEB" w14:textId="4CEBA869" w:rsidR="00370F01" w:rsidRDefault="00370F01">
      <w:pPr>
        <w:pStyle w:val="TD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18508810" w:history="1">
        <w:r w:rsidRPr="00EE1483">
          <w:rPr>
            <w:rStyle w:val="Hipervnculo"/>
            <w:noProof/>
          </w:rPr>
          <w:t>4</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EE1483">
          <w:rPr>
            <w:rStyle w:val="Hipervnculo"/>
            <w:noProof/>
          </w:rPr>
          <w:t>El régimen jurídico de las subvenciones públicas</w:t>
        </w:r>
        <w:r>
          <w:rPr>
            <w:noProof/>
            <w:webHidden/>
          </w:rPr>
          <w:tab/>
        </w:r>
        <w:r>
          <w:rPr>
            <w:noProof/>
            <w:webHidden/>
          </w:rPr>
          <w:fldChar w:fldCharType="begin"/>
        </w:r>
        <w:r>
          <w:rPr>
            <w:noProof/>
            <w:webHidden/>
          </w:rPr>
          <w:instrText xml:space="preserve"> PAGEREF _Toc218508810 \h </w:instrText>
        </w:r>
        <w:r>
          <w:rPr>
            <w:noProof/>
            <w:webHidden/>
          </w:rPr>
        </w:r>
        <w:r>
          <w:rPr>
            <w:noProof/>
            <w:webHidden/>
          </w:rPr>
          <w:fldChar w:fldCharType="separate"/>
        </w:r>
        <w:r>
          <w:rPr>
            <w:noProof/>
            <w:webHidden/>
          </w:rPr>
          <w:t>22</w:t>
        </w:r>
        <w:r>
          <w:rPr>
            <w:noProof/>
            <w:webHidden/>
          </w:rPr>
          <w:fldChar w:fldCharType="end"/>
        </w:r>
      </w:hyperlink>
    </w:p>
    <w:p w14:paraId="5F3F46C5" w14:textId="691B113A" w:rsidR="00370F01" w:rsidRDefault="00370F01">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18508811" w:history="1">
        <w:r w:rsidRPr="00EE1483">
          <w:rPr>
            <w:rStyle w:val="Hipervnculo"/>
            <w:noProof/>
          </w:rPr>
          <w:t>4.1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EE1483">
          <w:rPr>
            <w:rStyle w:val="Hipervnculo"/>
            <w:noProof/>
          </w:rPr>
          <w:t>Disposiciones generales</w:t>
        </w:r>
        <w:r>
          <w:rPr>
            <w:noProof/>
            <w:webHidden/>
          </w:rPr>
          <w:tab/>
        </w:r>
        <w:r>
          <w:rPr>
            <w:noProof/>
            <w:webHidden/>
          </w:rPr>
          <w:fldChar w:fldCharType="begin"/>
        </w:r>
        <w:r>
          <w:rPr>
            <w:noProof/>
            <w:webHidden/>
          </w:rPr>
          <w:instrText xml:space="preserve"> PAGEREF _Toc218508811 \h </w:instrText>
        </w:r>
        <w:r>
          <w:rPr>
            <w:noProof/>
            <w:webHidden/>
          </w:rPr>
        </w:r>
        <w:r>
          <w:rPr>
            <w:noProof/>
            <w:webHidden/>
          </w:rPr>
          <w:fldChar w:fldCharType="separate"/>
        </w:r>
        <w:r>
          <w:rPr>
            <w:noProof/>
            <w:webHidden/>
          </w:rPr>
          <w:t>22</w:t>
        </w:r>
        <w:r>
          <w:rPr>
            <w:noProof/>
            <w:webHidden/>
          </w:rPr>
          <w:fldChar w:fldCharType="end"/>
        </w:r>
      </w:hyperlink>
    </w:p>
    <w:p w14:paraId="198AE37E" w14:textId="59C723B7" w:rsidR="00370F01" w:rsidRDefault="00370F01">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18508812" w:history="1">
        <w:r w:rsidRPr="00EE1483">
          <w:rPr>
            <w:rStyle w:val="Hipervnculo"/>
            <w:noProof/>
          </w:rPr>
          <w:t>4.2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EE1483">
          <w:rPr>
            <w:rStyle w:val="Hipervnculo"/>
            <w:noProof/>
          </w:rPr>
          <w:t>Disposiciones comunes a las subvenciones públicas</w:t>
        </w:r>
        <w:r>
          <w:rPr>
            <w:noProof/>
            <w:webHidden/>
          </w:rPr>
          <w:tab/>
        </w:r>
        <w:r>
          <w:rPr>
            <w:noProof/>
            <w:webHidden/>
          </w:rPr>
          <w:fldChar w:fldCharType="begin"/>
        </w:r>
        <w:r>
          <w:rPr>
            <w:noProof/>
            <w:webHidden/>
          </w:rPr>
          <w:instrText xml:space="preserve"> PAGEREF _Toc218508812 \h </w:instrText>
        </w:r>
        <w:r>
          <w:rPr>
            <w:noProof/>
            <w:webHidden/>
          </w:rPr>
        </w:r>
        <w:r>
          <w:rPr>
            <w:noProof/>
            <w:webHidden/>
          </w:rPr>
          <w:fldChar w:fldCharType="separate"/>
        </w:r>
        <w:r>
          <w:rPr>
            <w:noProof/>
            <w:webHidden/>
          </w:rPr>
          <w:t>25</w:t>
        </w:r>
        <w:r>
          <w:rPr>
            <w:noProof/>
            <w:webHidden/>
          </w:rPr>
          <w:fldChar w:fldCharType="end"/>
        </w:r>
      </w:hyperlink>
    </w:p>
    <w:p w14:paraId="0046225B" w14:textId="130ADC0F" w:rsidR="00370F01" w:rsidRDefault="00370F01">
      <w:pPr>
        <w:pStyle w:val="TD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18508813" w:history="1">
        <w:r w:rsidRPr="00EE1483">
          <w:rPr>
            <w:rStyle w:val="Hipervnculo"/>
            <w:noProof/>
          </w:rPr>
          <w:t>5</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EE1483">
          <w:rPr>
            <w:rStyle w:val="Hipervnculo"/>
            <w:noProof/>
          </w:rPr>
          <w:t>Procedimientos de concesión y gestión de las subvenciones</w:t>
        </w:r>
        <w:r>
          <w:rPr>
            <w:noProof/>
            <w:webHidden/>
          </w:rPr>
          <w:tab/>
        </w:r>
        <w:r>
          <w:rPr>
            <w:noProof/>
            <w:webHidden/>
          </w:rPr>
          <w:fldChar w:fldCharType="begin"/>
        </w:r>
        <w:r>
          <w:rPr>
            <w:noProof/>
            <w:webHidden/>
          </w:rPr>
          <w:instrText xml:space="preserve"> PAGEREF _Toc218508813 \h </w:instrText>
        </w:r>
        <w:r>
          <w:rPr>
            <w:noProof/>
            <w:webHidden/>
          </w:rPr>
        </w:r>
        <w:r>
          <w:rPr>
            <w:noProof/>
            <w:webHidden/>
          </w:rPr>
          <w:fldChar w:fldCharType="separate"/>
        </w:r>
        <w:r>
          <w:rPr>
            <w:noProof/>
            <w:webHidden/>
          </w:rPr>
          <w:t>38</w:t>
        </w:r>
        <w:r>
          <w:rPr>
            <w:noProof/>
            <w:webHidden/>
          </w:rPr>
          <w:fldChar w:fldCharType="end"/>
        </w:r>
      </w:hyperlink>
    </w:p>
    <w:p w14:paraId="1DA0BEC6" w14:textId="43859B62" w:rsidR="00370F01" w:rsidRDefault="00370F01">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18508814" w:history="1">
        <w:r w:rsidRPr="00EE1483">
          <w:rPr>
            <w:rStyle w:val="Hipervnculo"/>
            <w:noProof/>
          </w:rPr>
          <w:t>5.1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EE1483">
          <w:rPr>
            <w:rStyle w:val="Hipervnculo"/>
            <w:noProof/>
          </w:rPr>
          <w:t>El procedimiento de concesión</w:t>
        </w:r>
        <w:r>
          <w:rPr>
            <w:noProof/>
            <w:webHidden/>
          </w:rPr>
          <w:tab/>
        </w:r>
        <w:r>
          <w:rPr>
            <w:noProof/>
            <w:webHidden/>
          </w:rPr>
          <w:fldChar w:fldCharType="begin"/>
        </w:r>
        <w:r>
          <w:rPr>
            <w:noProof/>
            <w:webHidden/>
          </w:rPr>
          <w:instrText xml:space="preserve"> PAGEREF _Toc218508814 \h </w:instrText>
        </w:r>
        <w:r>
          <w:rPr>
            <w:noProof/>
            <w:webHidden/>
          </w:rPr>
        </w:r>
        <w:r>
          <w:rPr>
            <w:noProof/>
            <w:webHidden/>
          </w:rPr>
          <w:fldChar w:fldCharType="separate"/>
        </w:r>
        <w:r>
          <w:rPr>
            <w:noProof/>
            <w:webHidden/>
          </w:rPr>
          <w:t>38</w:t>
        </w:r>
        <w:r>
          <w:rPr>
            <w:noProof/>
            <w:webHidden/>
          </w:rPr>
          <w:fldChar w:fldCharType="end"/>
        </w:r>
      </w:hyperlink>
    </w:p>
    <w:p w14:paraId="3AC370DF" w14:textId="54DEAED6" w:rsidR="00370F01" w:rsidRDefault="00370F01">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18508815" w:history="1">
        <w:r w:rsidRPr="00EE1483">
          <w:rPr>
            <w:rStyle w:val="Hipervnculo"/>
            <w:noProof/>
          </w:rPr>
          <w:t>5.2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EE1483">
          <w:rPr>
            <w:rStyle w:val="Hipervnculo"/>
            <w:noProof/>
          </w:rPr>
          <w:t>El procedimiento de concesión en régimen de concurrencia competitiva</w:t>
        </w:r>
        <w:r>
          <w:rPr>
            <w:noProof/>
            <w:webHidden/>
          </w:rPr>
          <w:tab/>
        </w:r>
        <w:r>
          <w:rPr>
            <w:noProof/>
            <w:webHidden/>
          </w:rPr>
          <w:fldChar w:fldCharType="begin"/>
        </w:r>
        <w:r>
          <w:rPr>
            <w:noProof/>
            <w:webHidden/>
          </w:rPr>
          <w:instrText xml:space="preserve"> PAGEREF _Toc218508815 \h </w:instrText>
        </w:r>
        <w:r>
          <w:rPr>
            <w:noProof/>
            <w:webHidden/>
          </w:rPr>
        </w:r>
        <w:r>
          <w:rPr>
            <w:noProof/>
            <w:webHidden/>
          </w:rPr>
          <w:fldChar w:fldCharType="separate"/>
        </w:r>
        <w:r>
          <w:rPr>
            <w:noProof/>
            <w:webHidden/>
          </w:rPr>
          <w:t>39</w:t>
        </w:r>
        <w:r>
          <w:rPr>
            <w:noProof/>
            <w:webHidden/>
          </w:rPr>
          <w:fldChar w:fldCharType="end"/>
        </w:r>
      </w:hyperlink>
    </w:p>
    <w:p w14:paraId="76CDF30D" w14:textId="02B40B02" w:rsidR="00370F01" w:rsidRDefault="00370F01">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18508816" w:history="1">
        <w:r w:rsidRPr="00EE1483">
          <w:rPr>
            <w:rStyle w:val="Hipervnculo"/>
            <w:noProof/>
          </w:rPr>
          <w:t>5.3</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EE1483">
          <w:rPr>
            <w:rStyle w:val="Hipervnculo"/>
            <w:noProof/>
          </w:rPr>
          <w:t>El procedimiento de concesión directa</w:t>
        </w:r>
        <w:r>
          <w:rPr>
            <w:noProof/>
            <w:webHidden/>
          </w:rPr>
          <w:tab/>
        </w:r>
        <w:r>
          <w:rPr>
            <w:noProof/>
            <w:webHidden/>
          </w:rPr>
          <w:fldChar w:fldCharType="begin"/>
        </w:r>
        <w:r>
          <w:rPr>
            <w:noProof/>
            <w:webHidden/>
          </w:rPr>
          <w:instrText xml:space="preserve"> PAGEREF _Toc218508816 \h </w:instrText>
        </w:r>
        <w:r>
          <w:rPr>
            <w:noProof/>
            <w:webHidden/>
          </w:rPr>
        </w:r>
        <w:r>
          <w:rPr>
            <w:noProof/>
            <w:webHidden/>
          </w:rPr>
          <w:fldChar w:fldCharType="separate"/>
        </w:r>
        <w:r>
          <w:rPr>
            <w:noProof/>
            <w:webHidden/>
          </w:rPr>
          <w:t>42</w:t>
        </w:r>
        <w:r>
          <w:rPr>
            <w:noProof/>
            <w:webHidden/>
          </w:rPr>
          <w:fldChar w:fldCharType="end"/>
        </w:r>
      </w:hyperlink>
    </w:p>
    <w:p w14:paraId="55F223F8" w14:textId="1E96B091" w:rsidR="00370F01" w:rsidRDefault="00370F01">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18508817" w:history="1">
        <w:r w:rsidRPr="00EE1483">
          <w:rPr>
            <w:rStyle w:val="Hipervnculo"/>
            <w:noProof/>
          </w:rPr>
          <w:t>5.4</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EE1483">
          <w:rPr>
            <w:rStyle w:val="Hipervnculo"/>
            <w:noProof/>
          </w:rPr>
          <w:t>El procedimiento de gestión y justificación de la subvención pública</w:t>
        </w:r>
        <w:r>
          <w:rPr>
            <w:noProof/>
            <w:webHidden/>
          </w:rPr>
          <w:tab/>
        </w:r>
        <w:r>
          <w:rPr>
            <w:noProof/>
            <w:webHidden/>
          </w:rPr>
          <w:fldChar w:fldCharType="begin"/>
        </w:r>
        <w:r>
          <w:rPr>
            <w:noProof/>
            <w:webHidden/>
          </w:rPr>
          <w:instrText xml:space="preserve"> PAGEREF _Toc218508817 \h </w:instrText>
        </w:r>
        <w:r>
          <w:rPr>
            <w:noProof/>
            <w:webHidden/>
          </w:rPr>
        </w:r>
        <w:r>
          <w:rPr>
            <w:noProof/>
            <w:webHidden/>
          </w:rPr>
          <w:fldChar w:fldCharType="separate"/>
        </w:r>
        <w:r>
          <w:rPr>
            <w:noProof/>
            <w:webHidden/>
          </w:rPr>
          <w:t>43</w:t>
        </w:r>
        <w:r>
          <w:rPr>
            <w:noProof/>
            <w:webHidden/>
          </w:rPr>
          <w:fldChar w:fldCharType="end"/>
        </w:r>
      </w:hyperlink>
    </w:p>
    <w:p w14:paraId="455AD0D0" w14:textId="27E3A76F" w:rsidR="00370F01" w:rsidRDefault="00370F01">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18508818" w:history="1">
        <w:r w:rsidRPr="00EE1483">
          <w:rPr>
            <w:rStyle w:val="Hipervnculo"/>
            <w:noProof/>
          </w:rPr>
          <w:t>5.5</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EE1483">
          <w:rPr>
            <w:rStyle w:val="Hipervnculo"/>
            <w:noProof/>
          </w:rPr>
          <w:t>El procedimiento de gestión presupuestaria</w:t>
        </w:r>
        <w:r>
          <w:rPr>
            <w:noProof/>
            <w:webHidden/>
          </w:rPr>
          <w:tab/>
        </w:r>
        <w:r>
          <w:rPr>
            <w:noProof/>
            <w:webHidden/>
          </w:rPr>
          <w:fldChar w:fldCharType="begin"/>
        </w:r>
        <w:r>
          <w:rPr>
            <w:noProof/>
            <w:webHidden/>
          </w:rPr>
          <w:instrText xml:space="preserve"> PAGEREF _Toc218508818 \h </w:instrText>
        </w:r>
        <w:r>
          <w:rPr>
            <w:noProof/>
            <w:webHidden/>
          </w:rPr>
        </w:r>
        <w:r>
          <w:rPr>
            <w:noProof/>
            <w:webHidden/>
          </w:rPr>
          <w:fldChar w:fldCharType="separate"/>
        </w:r>
        <w:r>
          <w:rPr>
            <w:noProof/>
            <w:webHidden/>
          </w:rPr>
          <w:t>48</w:t>
        </w:r>
        <w:r>
          <w:rPr>
            <w:noProof/>
            <w:webHidden/>
          </w:rPr>
          <w:fldChar w:fldCharType="end"/>
        </w:r>
      </w:hyperlink>
    </w:p>
    <w:p w14:paraId="1647C61B" w14:textId="48098EBC" w:rsidR="00204F68" w:rsidRDefault="00204F68">
      <w:r>
        <w:rPr>
          <w:b/>
          <w:caps/>
          <w:u w:val="single"/>
        </w:rPr>
        <w:fldChar w:fldCharType="end"/>
      </w:r>
    </w:p>
    <w:p w14:paraId="5A87B36D" w14:textId="77777777" w:rsidR="00204F68" w:rsidRDefault="00204F68"/>
    <w:p w14:paraId="22FB5097" w14:textId="77777777" w:rsidR="00204F68" w:rsidRDefault="00204F68">
      <w:pPr>
        <w:sectPr w:rsidR="00204F68">
          <w:pgSz w:w="11906" w:h="16838"/>
          <w:pgMar w:top="1417" w:right="1701" w:bottom="1417" w:left="1701" w:header="708" w:footer="708" w:gutter="0"/>
          <w:cols w:space="708"/>
          <w:docGrid w:linePitch="360"/>
        </w:sectPr>
      </w:pPr>
    </w:p>
    <w:p w14:paraId="1E4F6B3A" w14:textId="77777777" w:rsidR="00204F68" w:rsidRDefault="00204F68"/>
    <w:p w14:paraId="67D156A7" w14:textId="77777777" w:rsidR="0069767A" w:rsidRDefault="0069767A" w:rsidP="0069767A">
      <w:pPr>
        <w:pStyle w:val="Ttulo1"/>
      </w:pPr>
      <w:bookmarkStart w:id="0" w:name="_Toc218508794"/>
      <w:r w:rsidRPr="006B52FC">
        <w:t>La colaboración entre Administraciones mediante acuerdos y convenios</w:t>
      </w:r>
      <w:bookmarkEnd w:id="0"/>
    </w:p>
    <w:p w14:paraId="64F6228D" w14:textId="77777777" w:rsidR="0069767A" w:rsidRPr="000211E9" w:rsidRDefault="00EC6DCA" w:rsidP="0069767A">
      <w:pPr>
        <w:jc w:val="both"/>
        <w:rPr>
          <w:sz w:val="24"/>
        </w:rPr>
      </w:pPr>
      <w:r w:rsidRPr="000211E9">
        <w:rPr>
          <w:sz w:val="24"/>
        </w:rPr>
        <w:t>La Constitución de 1978 consagró en España la existencia de distintos niveles de administración territorial e institucional. Estas administraciones públicas ejercen sus competencias, en muchas ocasiones, sobre un mismo territorio.</w:t>
      </w:r>
    </w:p>
    <w:p w14:paraId="51986BEA" w14:textId="77777777" w:rsidR="000211E9" w:rsidRPr="000211E9" w:rsidRDefault="000211E9" w:rsidP="0069767A">
      <w:pPr>
        <w:jc w:val="both"/>
        <w:rPr>
          <w:sz w:val="24"/>
        </w:rPr>
      </w:pPr>
      <w:r w:rsidRPr="000211E9">
        <w:rPr>
          <w:sz w:val="24"/>
        </w:rPr>
        <w:t>El hecho de que las actividades de las distintas administraciones públicas se realicen sobre el mismo territorio, requiere que las relaciones entre dichas administraciones se establezcan de manera fluida y bajo principios generales de actuación ciertos.</w:t>
      </w:r>
    </w:p>
    <w:p w14:paraId="5F70D10A" w14:textId="77777777" w:rsidR="005C1760" w:rsidRPr="000211E9" w:rsidRDefault="000211E9" w:rsidP="005C1760">
      <w:pPr>
        <w:jc w:val="both"/>
        <w:rPr>
          <w:sz w:val="24"/>
        </w:rPr>
      </w:pPr>
      <w:r w:rsidRPr="000211E9">
        <w:rPr>
          <w:sz w:val="24"/>
        </w:rPr>
        <w:t xml:space="preserve">Para ello, la Ley 40/2015 fija la </w:t>
      </w:r>
      <w:r w:rsidR="005C1760" w:rsidRPr="000211E9">
        <w:rPr>
          <w:sz w:val="24"/>
        </w:rPr>
        <w:t>regulación sistemática de las relaciones internas entre las Administraciones, estableciendo los principios generales de actuación y las técnicas de relación entre los distintos sujetos públicos.</w:t>
      </w:r>
    </w:p>
    <w:p w14:paraId="06104F18" w14:textId="77777777" w:rsidR="008C787F" w:rsidRPr="000211E9" w:rsidRDefault="008C787F" w:rsidP="000211E9">
      <w:pPr>
        <w:jc w:val="both"/>
        <w:rPr>
          <w:sz w:val="24"/>
        </w:rPr>
      </w:pPr>
      <w:r w:rsidRPr="000211E9">
        <w:rPr>
          <w:sz w:val="24"/>
        </w:rPr>
        <w:t>El Título III establece un régimen completo de las relaciones entre las distintas Administraciones Públicas, que deberán sujetarse a nuevos principios rectores cuya última ratio se halla en los artículos 2, 14 y 138 de la Constitución, como la adecuación al sistema de distribución de competencias, la solidaridad interterritorial, la programación y evaluación de resultados y el respeto a la igualdad de derechos de todos los ciudadanos.</w:t>
      </w:r>
    </w:p>
    <w:p w14:paraId="3AB6F2C2" w14:textId="77777777" w:rsidR="008C787F" w:rsidRPr="000211E9" w:rsidRDefault="008C787F" w:rsidP="000211E9">
      <w:pPr>
        <w:jc w:val="both"/>
        <w:rPr>
          <w:sz w:val="24"/>
        </w:rPr>
      </w:pPr>
      <w:r w:rsidRPr="000211E9">
        <w:rPr>
          <w:sz w:val="24"/>
        </w:rPr>
        <w:t>Siguiendo la jurisprudencia constitucional, se definen y diferencian dos principios clave de las relaciones entre Administraciones: la cooperación, que es voluntaria y la coordinación, que es obligatoria. Sobre esta base se regulan los diferentes órganos y formas de cooperar y coordinar.</w:t>
      </w:r>
    </w:p>
    <w:p w14:paraId="178BC84F" w14:textId="77777777" w:rsidR="005C1760" w:rsidRPr="000211E9" w:rsidRDefault="008C787F" w:rsidP="005C1760">
      <w:pPr>
        <w:jc w:val="both"/>
        <w:rPr>
          <w:sz w:val="24"/>
        </w:rPr>
      </w:pPr>
      <w:r w:rsidRPr="000211E9">
        <w:rPr>
          <w:sz w:val="24"/>
        </w:rPr>
        <w:t xml:space="preserve">Se desarrollan ampliamente las técnicas de cooperación y en especial, las de naturaleza orgánica, entre las que destaca la Conferencia de </w:t>
      </w:r>
      <w:proofErr w:type="gramStart"/>
      <w:r w:rsidRPr="000211E9">
        <w:rPr>
          <w:sz w:val="24"/>
        </w:rPr>
        <w:t>Presidentes</w:t>
      </w:r>
      <w:proofErr w:type="gramEnd"/>
      <w:r w:rsidRPr="000211E9">
        <w:rPr>
          <w:sz w:val="24"/>
        </w:rPr>
        <w:t>, que se regula por primera vez, las Conferencias Sectoriales y las Comisiones Bilaterales de Cooperación. Dentro de las funciones de las Conferencias Sectoriales destaca como novedad la de ser informadas sobre anteproyectos de leyes y los proyectos de reglamentos del Gobierno de la Nación o de los Consejos de Gobierno de las Comunidades Autónomas, cuando afecten</w:t>
      </w:r>
      <w:r w:rsidR="005C1760" w:rsidRPr="000211E9">
        <w:rPr>
          <w:sz w:val="24"/>
        </w:rPr>
        <w:t xml:space="preserve"> de manera directa al ámbito competencial de las otras Administraciones Públicas o cuando así esté previsto en la normativa sectorial aplicable. Con ello se pretende potenciar la planificación conjunta y evitar la aparición de duplicidades.</w:t>
      </w:r>
    </w:p>
    <w:p w14:paraId="68902B48" w14:textId="77777777" w:rsidR="005C1760" w:rsidRPr="000211E9" w:rsidRDefault="005C1760" w:rsidP="000211E9">
      <w:pPr>
        <w:jc w:val="both"/>
        <w:rPr>
          <w:sz w:val="24"/>
        </w:rPr>
      </w:pPr>
      <w:r w:rsidRPr="000211E9">
        <w:rPr>
          <w:sz w:val="24"/>
        </w:rPr>
        <w:t>Se aclara que las Conferencias Sectoriales podrán adoptar recomendaciones, que implican el compromiso de quienes hayan votado a favor a orientar sus actuaciones en esa materia en el sentido acordado, con la obligación de motivar su no seguimiento; y acuerdos, que podrán adoptar la forma de planes conjuntos, que serán de obligado cumplimiento para todos los miembros no discrepantes, y que serán exigibles ante el orden jurisdiccional contencioso-administrativo. Cuando la Administración General del Estado ejerza funciones de coordinación, de acuerdo con la jurisprudencia constitucional, el acuerdo será obligatorio para todas las Administraciones de la conferencia sectorial.</w:t>
      </w:r>
    </w:p>
    <w:p w14:paraId="7DD945EA" w14:textId="77777777" w:rsidR="005C1760" w:rsidRPr="000211E9" w:rsidRDefault="005C1760" w:rsidP="000211E9">
      <w:pPr>
        <w:jc w:val="both"/>
        <w:rPr>
          <w:sz w:val="24"/>
        </w:rPr>
      </w:pPr>
      <w:r w:rsidRPr="000211E9">
        <w:rPr>
          <w:sz w:val="24"/>
        </w:rPr>
        <w:t>Se prevé el posible funcionamiento electrónico de estos órganos, lo que favorecerá las convocatorias de las Conferencias Sectoriales, que podrán ser más frecuentes, ahorrando costes de desplazamiento.</w:t>
      </w:r>
    </w:p>
    <w:p w14:paraId="135C1D45" w14:textId="77777777" w:rsidR="005C1760" w:rsidRPr="000211E9" w:rsidRDefault="005C1760" w:rsidP="000211E9">
      <w:pPr>
        <w:jc w:val="both"/>
        <w:rPr>
          <w:sz w:val="24"/>
        </w:rPr>
      </w:pPr>
      <w:r w:rsidRPr="000211E9">
        <w:rPr>
          <w:sz w:val="24"/>
        </w:rPr>
        <w:t xml:space="preserve">Dentro del deber de colaboración se acotan los supuestos en los que la asistencia y cooperación puede negarse por parte de la Administración requerida, y se concretan las </w:t>
      </w:r>
      <w:r w:rsidRPr="000211E9">
        <w:rPr>
          <w:sz w:val="24"/>
        </w:rPr>
        <w:lastRenderedPageBreak/>
        <w:t>técnicas de colaboración: la creación y mantenimiento de sistemas integrados de información; el deber de asistencia y auxilio para atender las solicitudes formuladas por otras Administraciones para el mejor ejercicio de sus competencias y cualquier otra prevista en la Ley. No obstante, el deber de colaboración al que están sometidas las Administraciones Públicas se ejercerá con sometimiento a lo establecido en la normativa específica aplicable.</w:t>
      </w:r>
    </w:p>
    <w:p w14:paraId="4FDB8BE6" w14:textId="77777777" w:rsidR="005C1760" w:rsidRPr="000211E9" w:rsidRDefault="005C1760" w:rsidP="000211E9">
      <w:pPr>
        <w:jc w:val="both"/>
        <w:rPr>
          <w:sz w:val="24"/>
        </w:rPr>
      </w:pPr>
      <w:r w:rsidRPr="000211E9">
        <w:rPr>
          <w:sz w:val="24"/>
        </w:rPr>
        <w:t>Se crea un Registro Electrónico estatal de Órganos e Instrumentos de Cooperación, con efecto constitutivo, de forma que pueda ser de general conocimiento, de forma fiable, la información relativa a los órganos de cooperación y coordinación en los que participa la Administración General del Estado y sus organismos públicos y entidades vinculados o dependientes, y qué convenios hay en vigor en cada momento.</w:t>
      </w:r>
    </w:p>
    <w:p w14:paraId="3492DA5C" w14:textId="77777777" w:rsidR="005C1760" w:rsidRPr="000211E9" w:rsidRDefault="005C1760" w:rsidP="000211E9">
      <w:pPr>
        <w:jc w:val="both"/>
        <w:rPr>
          <w:sz w:val="24"/>
        </w:rPr>
      </w:pPr>
      <w:r w:rsidRPr="000211E9">
        <w:rPr>
          <w:sz w:val="24"/>
        </w:rPr>
        <w:t>Se da también respuesta legal a las interrelaciones competenciales que se han venido desarrollando durante los últimos años, propiciando la creación voluntaria de servicios integrados o complementarios, en los que cada Administración tenga en cuenta las competencias de otras Administraciones Públicas y conozca sus proyectos de actuación para mejorar la eficacia de todo el sistema administrativo.</w:t>
      </w:r>
    </w:p>
    <w:p w14:paraId="00CFD32B" w14:textId="77777777" w:rsidR="00EC6DCA" w:rsidRPr="000211E9" w:rsidRDefault="005C1760" w:rsidP="005C1760">
      <w:pPr>
        <w:jc w:val="both"/>
        <w:rPr>
          <w:sz w:val="24"/>
        </w:rPr>
      </w:pPr>
      <w:r w:rsidRPr="000211E9">
        <w:rPr>
          <w:sz w:val="24"/>
        </w:rPr>
        <w:t>También se potencia la disponibilidad de sistemas electrónicos de información mutua, cada vez más integrados, tal como se ha puesto de relieve con la Ley 20/2013, de 9 de diciembre, de garantía de la unidad de mercado.</w:t>
      </w:r>
    </w:p>
    <w:p w14:paraId="3FE4C0A2" w14:textId="77777777" w:rsidR="00EC6DCA" w:rsidRPr="000211E9" w:rsidRDefault="00EC6DCA" w:rsidP="0069767A">
      <w:pPr>
        <w:jc w:val="both"/>
        <w:rPr>
          <w:sz w:val="24"/>
        </w:rPr>
      </w:pPr>
    </w:p>
    <w:p w14:paraId="45BEE08B" w14:textId="77777777" w:rsidR="005669A7" w:rsidRPr="001415D5" w:rsidRDefault="005669A7" w:rsidP="001415D5">
      <w:pPr>
        <w:pStyle w:val="Ttulo2"/>
      </w:pPr>
      <w:bookmarkStart w:id="1" w:name="_Toc218508795"/>
      <w:r w:rsidRPr="001415D5">
        <w:t>Relaciones interadministrativas</w:t>
      </w:r>
      <w:bookmarkEnd w:id="1"/>
    </w:p>
    <w:p w14:paraId="46B903B2" w14:textId="77777777" w:rsidR="005669A7" w:rsidRPr="00597FCA" w:rsidRDefault="005669A7" w:rsidP="00597FCA">
      <w:pPr>
        <w:pStyle w:val="Ttulo3"/>
      </w:pPr>
      <w:bookmarkStart w:id="2" w:name="_Toc218508796"/>
      <w:r w:rsidRPr="00597FCA">
        <w:t>Principios generales de las relaciones interadministrativas</w:t>
      </w:r>
      <w:bookmarkEnd w:id="2"/>
    </w:p>
    <w:p w14:paraId="42CF9D47" w14:textId="77777777" w:rsidR="005669A7" w:rsidRPr="001415D5" w:rsidRDefault="005669A7" w:rsidP="001415D5">
      <w:pPr>
        <w:jc w:val="both"/>
        <w:rPr>
          <w:sz w:val="24"/>
        </w:rPr>
      </w:pPr>
      <w:r w:rsidRPr="001415D5">
        <w:rPr>
          <w:sz w:val="24"/>
        </w:rPr>
        <w:t>Las diferentes Administraciones Públicas actúan y se relacionan con otras Administraciones y entidades u organismos vinculados o dependientes de éstas de acuerdo con los siguientes principios:</w:t>
      </w:r>
    </w:p>
    <w:p w14:paraId="31D18FED" w14:textId="77777777" w:rsidR="005669A7" w:rsidRPr="001415D5" w:rsidRDefault="005669A7" w:rsidP="00F4657B">
      <w:pPr>
        <w:numPr>
          <w:ilvl w:val="0"/>
          <w:numId w:val="2"/>
        </w:numPr>
        <w:jc w:val="both"/>
        <w:rPr>
          <w:sz w:val="24"/>
        </w:rPr>
      </w:pPr>
      <w:r w:rsidRPr="001415D5">
        <w:rPr>
          <w:sz w:val="24"/>
        </w:rPr>
        <w:t>Lealtad institucional.</w:t>
      </w:r>
    </w:p>
    <w:p w14:paraId="4F8B367D" w14:textId="77777777" w:rsidR="005669A7" w:rsidRPr="001415D5" w:rsidRDefault="005669A7" w:rsidP="00F4657B">
      <w:pPr>
        <w:numPr>
          <w:ilvl w:val="0"/>
          <w:numId w:val="2"/>
        </w:numPr>
        <w:jc w:val="both"/>
        <w:rPr>
          <w:sz w:val="24"/>
        </w:rPr>
      </w:pPr>
      <w:r w:rsidRPr="001415D5">
        <w:rPr>
          <w:sz w:val="24"/>
        </w:rPr>
        <w:t>Adecuación al orden de distribución de competencias establecido en la Constitución y en los Estatutos de Autonomía y en la normativa del régimen local.</w:t>
      </w:r>
    </w:p>
    <w:p w14:paraId="2AB62683" w14:textId="77777777" w:rsidR="005669A7" w:rsidRPr="001415D5" w:rsidRDefault="005669A7" w:rsidP="00F4657B">
      <w:pPr>
        <w:numPr>
          <w:ilvl w:val="0"/>
          <w:numId w:val="2"/>
        </w:numPr>
        <w:jc w:val="both"/>
        <w:rPr>
          <w:sz w:val="24"/>
        </w:rPr>
      </w:pPr>
      <w:r w:rsidRPr="001415D5">
        <w:rPr>
          <w:sz w:val="24"/>
        </w:rPr>
        <w:t xml:space="preserve">Colaboración, entendido como el deber de actuar con el resto de </w:t>
      </w:r>
      <w:proofErr w:type="gramStart"/>
      <w:r w:rsidRPr="001415D5">
        <w:rPr>
          <w:sz w:val="24"/>
        </w:rPr>
        <w:t>Administraciones</w:t>
      </w:r>
      <w:proofErr w:type="gramEnd"/>
      <w:r w:rsidRPr="001415D5">
        <w:rPr>
          <w:sz w:val="24"/>
        </w:rPr>
        <w:t xml:space="preserve"> Públicas para el logro de fines comunes.</w:t>
      </w:r>
    </w:p>
    <w:p w14:paraId="28F045E9" w14:textId="77777777" w:rsidR="005669A7" w:rsidRPr="001415D5" w:rsidRDefault="005669A7" w:rsidP="00F4657B">
      <w:pPr>
        <w:numPr>
          <w:ilvl w:val="0"/>
          <w:numId w:val="2"/>
        </w:numPr>
        <w:jc w:val="both"/>
        <w:rPr>
          <w:sz w:val="24"/>
        </w:rPr>
      </w:pPr>
      <w:r w:rsidRPr="001415D5">
        <w:rPr>
          <w:sz w:val="24"/>
        </w:rPr>
        <w:t>Cooperación, cuan</w:t>
      </w:r>
      <w:r w:rsidR="00F3475C">
        <w:rPr>
          <w:sz w:val="24"/>
        </w:rPr>
        <w:t>do dos o más Administraciones Pú</w:t>
      </w:r>
      <w:r w:rsidRPr="001415D5">
        <w:rPr>
          <w:sz w:val="24"/>
        </w:rPr>
        <w:t>blicas, de manera voluntaria y en ejercicio de sus competencias, asumen compromisos específicos en aras de una acción común.</w:t>
      </w:r>
    </w:p>
    <w:p w14:paraId="24B6B8B7" w14:textId="77777777" w:rsidR="005669A7" w:rsidRPr="001415D5" w:rsidRDefault="005669A7" w:rsidP="00F4657B">
      <w:pPr>
        <w:numPr>
          <w:ilvl w:val="0"/>
          <w:numId w:val="2"/>
        </w:numPr>
        <w:jc w:val="both"/>
        <w:rPr>
          <w:sz w:val="24"/>
        </w:rPr>
      </w:pPr>
      <w:r w:rsidRPr="001415D5">
        <w:rPr>
          <w:sz w:val="24"/>
        </w:rPr>
        <w:t>Coordinación, en virtud del cual una Administración Pública y, singularmente, la Administración General del Estado, tiene la obligación de garantizar la coherencia de las actuaciones de las diferentes Administraciones Públicas afectadas por una misma materia para la consecución de un resultado común, cuando así lo prevé la Constitución y el resto del ordenamiento jurídico.</w:t>
      </w:r>
    </w:p>
    <w:p w14:paraId="10D8F962" w14:textId="77777777" w:rsidR="005669A7" w:rsidRPr="001415D5" w:rsidRDefault="005669A7" w:rsidP="00F4657B">
      <w:pPr>
        <w:numPr>
          <w:ilvl w:val="0"/>
          <w:numId w:val="2"/>
        </w:numPr>
        <w:jc w:val="both"/>
        <w:rPr>
          <w:sz w:val="24"/>
        </w:rPr>
      </w:pPr>
      <w:r w:rsidRPr="001415D5">
        <w:rPr>
          <w:sz w:val="24"/>
        </w:rPr>
        <w:t>Eficiencia en la gestión de los recursos públicos, compartiendo el uso de recursos comunes, salvo que no resulte posible o se justifique en términos de su mejor aprovechamiento.</w:t>
      </w:r>
    </w:p>
    <w:p w14:paraId="6EE3E137" w14:textId="77777777" w:rsidR="005669A7" w:rsidRPr="001415D5" w:rsidRDefault="005669A7" w:rsidP="00F4657B">
      <w:pPr>
        <w:numPr>
          <w:ilvl w:val="0"/>
          <w:numId w:val="2"/>
        </w:numPr>
        <w:jc w:val="both"/>
        <w:rPr>
          <w:sz w:val="24"/>
        </w:rPr>
      </w:pPr>
      <w:r w:rsidRPr="001415D5">
        <w:rPr>
          <w:sz w:val="24"/>
        </w:rPr>
        <w:lastRenderedPageBreak/>
        <w:t>Responsabilidad de cada Administración Pública en el cumplimiento de sus obligaciones y compromisos.</w:t>
      </w:r>
    </w:p>
    <w:p w14:paraId="3743F929" w14:textId="77777777" w:rsidR="005669A7" w:rsidRPr="001415D5" w:rsidRDefault="005669A7" w:rsidP="00F4657B">
      <w:pPr>
        <w:numPr>
          <w:ilvl w:val="0"/>
          <w:numId w:val="2"/>
        </w:numPr>
        <w:jc w:val="both"/>
        <w:rPr>
          <w:sz w:val="24"/>
        </w:rPr>
      </w:pPr>
      <w:r w:rsidRPr="001415D5">
        <w:rPr>
          <w:sz w:val="24"/>
        </w:rPr>
        <w:t>Garantía e igualdad en el ejercicio de los derechos de todos los ciudadanos en sus relaciones con las diferentes Administraciones.</w:t>
      </w:r>
    </w:p>
    <w:p w14:paraId="45BA6F3D" w14:textId="77777777" w:rsidR="005669A7" w:rsidRPr="001415D5" w:rsidRDefault="005669A7" w:rsidP="00F4657B">
      <w:pPr>
        <w:numPr>
          <w:ilvl w:val="0"/>
          <w:numId w:val="2"/>
        </w:numPr>
        <w:jc w:val="both"/>
        <w:rPr>
          <w:sz w:val="24"/>
        </w:rPr>
      </w:pPr>
      <w:r w:rsidRPr="001415D5">
        <w:rPr>
          <w:sz w:val="24"/>
        </w:rPr>
        <w:t>Solidaridad interterritorial de acuerdo con la Constitución.</w:t>
      </w:r>
    </w:p>
    <w:p w14:paraId="1C4A4CBB" w14:textId="77777777" w:rsidR="00597FCA" w:rsidRDefault="005669A7" w:rsidP="00597FCA">
      <w:pPr>
        <w:jc w:val="both"/>
        <w:rPr>
          <w:sz w:val="24"/>
        </w:rPr>
      </w:pPr>
      <w:r w:rsidRPr="001415D5">
        <w:rPr>
          <w:sz w:val="24"/>
        </w:rPr>
        <w:t>En lo no previsto en el presente Título, las relaciones entre la Administración General del Estado o las Administraciones de las Comunidades Autónomas con las Entidades que integran la Administración Local se regirán por la legislación básica en materia de régimen local.</w:t>
      </w:r>
    </w:p>
    <w:p w14:paraId="696E660B" w14:textId="77777777" w:rsidR="00597FCA" w:rsidRDefault="00597FCA" w:rsidP="00597FCA">
      <w:pPr>
        <w:jc w:val="both"/>
        <w:rPr>
          <w:sz w:val="24"/>
        </w:rPr>
      </w:pPr>
    </w:p>
    <w:p w14:paraId="4B4D921B" w14:textId="77777777" w:rsidR="005669A7" w:rsidRPr="00597FCA" w:rsidRDefault="005669A7" w:rsidP="00597FCA">
      <w:pPr>
        <w:pStyle w:val="Ttulo3"/>
      </w:pPr>
      <w:bookmarkStart w:id="3" w:name="_Toc218508797"/>
      <w:r w:rsidRPr="00597FCA">
        <w:t>Deber de colaboración</w:t>
      </w:r>
      <w:bookmarkEnd w:id="3"/>
    </w:p>
    <w:p w14:paraId="79EAF50A" w14:textId="77777777" w:rsidR="005669A7" w:rsidRPr="00CC1CFC" w:rsidRDefault="005669A7" w:rsidP="00597FCA">
      <w:pPr>
        <w:jc w:val="both"/>
        <w:rPr>
          <w:b/>
          <w:sz w:val="24"/>
          <w:u w:val="single"/>
        </w:rPr>
      </w:pPr>
      <w:r w:rsidRPr="00CC1CFC">
        <w:rPr>
          <w:b/>
          <w:sz w:val="24"/>
          <w:u w:val="single"/>
        </w:rPr>
        <w:t>Deber de colaboración entre las Administraciones Públicas</w:t>
      </w:r>
    </w:p>
    <w:p w14:paraId="45C77BAA" w14:textId="77777777" w:rsidR="005669A7" w:rsidRPr="00CC1CFC" w:rsidRDefault="005669A7" w:rsidP="00CC1CFC">
      <w:pPr>
        <w:jc w:val="both"/>
        <w:rPr>
          <w:sz w:val="24"/>
        </w:rPr>
      </w:pPr>
      <w:r w:rsidRPr="00CC1CFC">
        <w:rPr>
          <w:sz w:val="24"/>
        </w:rPr>
        <w:t>Las Administraciones Públicas deberán:</w:t>
      </w:r>
    </w:p>
    <w:p w14:paraId="10E00C7E" w14:textId="77777777" w:rsidR="005669A7" w:rsidRPr="00CC1CFC" w:rsidRDefault="005669A7" w:rsidP="00F4657B">
      <w:pPr>
        <w:numPr>
          <w:ilvl w:val="0"/>
          <w:numId w:val="3"/>
        </w:numPr>
        <w:jc w:val="both"/>
        <w:rPr>
          <w:sz w:val="24"/>
        </w:rPr>
      </w:pPr>
      <w:r w:rsidRPr="00CC1CFC">
        <w:rPr>
          <w:sz w:val="24"/>
        </w:rPr>
        <w:t>Respetar el ejercicio legítimo por las otras Administraciones de sus competencias.</w:t>
      </w:r>
    </w:p>
    <w:p w14:paraId="7E4BE82E" w14:textId="77777777" w:rsidR="005669A7" w:rsidRPr="00CC1CFC" w:rsidRDefault="005669A7" w:rsidP="00F4657B">
      <w:pPr>
        <w:numPr>
          <w:ilvl w:val="0"/>
          <w:numId w:val="3"/>
        </w:numPr>
        <w:jc w:val="both"/>
        <w:rPr>
          <w:sz w:val="24"/>
        </w:rPr>
      </w:pPr>
      <w:r w:rsidRPr="00CC1CFC">
        <w:rPr>
          <w:sz w:val="24"/>
        </w:rPr>
        <w:t>Ponderar, en el ejercicio de las competencias propias, la totalidad de los intereses públicos implicados y, en concreto, aquellos cuya gestión esté encomendada a las otras Administraciones.</w:t>
      </w:r>
    </w:p>
    <w:p w14:paraId="41172592" w14:textId="77777777" w:rsidR="005669A7" w:rsidRPr="00CC1CFC" w:rsidRDefault="005669A7" w:rsidP="00F4657B">
      <w:pPr>
        <w:numPr>
          <w:ilvl w:val="0"/>
          <w:numId w:val="3"/>
        </w:numPr>
        <w:jc w:val="both"/>
        <w:rPr>
          <w:sz w:val="24"/>
        </w:rPr>
      </w:pPr>
      <w:r w:rsidRPr="00CC1CFC">
        <w:rPr>
          <w:sz w:val="24"/>
        </w:rPr>
        <w:t>Facilitar a las otras Administraciones la información que precisen sobre la actividad que desarrollen en el ejercicio de sus propias competencias o que sea necesaria para que los ciudadanos puedan acceder de forma integral a la información relativa a una materia.</w:t>
      </w:r>
    </w:p>
    <w:p w14:paraId="30092B6E" w14:textId="77777777" w:rsidR="005669A7" w:rsidRPr="00CC1CFC" w:rsidRDefault="005669A7" w:rsidP="00F4657B">
      <w:pPr>
        <w:numPr>
          <w:ilvl w:val="0"/>
          <w:numId w:val="3"/>
        </w:numPr>
        <w:jc w:val="both"/>
        <w:rPr>
          <w:sz w:val="24"/>
        </w:rPr>
      </w:pPr>
      <w:r w:rsidRPr="00CC1CFC">
        <w:rPr>
          <w:sz w:val="24"/>
        </w:rPr>
        <w:t>Prestar, en el ámbito propio, la asistencia que las otras Administraciones pudieran solicitar para el eficaz ejercicio de sus competencias.</w:t>
      </w:r>
    </w:p>
    <w:p w14:paraId="6AD3E92F" w14:textId="77777777" w:rsidR="005669A7" w:rsidRPr="00CC1CFC" w:rsidRDefault="005669A7" w:rsidP="00F4657B">
      <w:pPr>
        <w:numPr>
          <w:ilvl w:val="0"/>
          <w:numId w:val="3"/>
        </w:numPr>
        <w:jc w:val="both"/>
        <w:rPr>
          <w:sz w:val="24"/>
        </w:rPr>
      </w:pPr>
      <w:r w:rsidRPr="00CC1CFC">
        <w:rPr>
          <w:sz w:val="24"/>
        </w:rPr>
        <w:t>Cumplir con las obligaciones concretas derivadas del deber de colaboración y las restantes que se establezcan normativamente.</w:t>
      </w:r>
    </w:p>
    <w:p w14:paraId="5EA5A230" w14:textId="77777777" w:rsidR="005669A7" w:rsidRPr="00CC1CFC" w:rsidRDefault="005669A7" w:rsidP="00CC1CFC">
      <w:pPr>
        <w:jc w:val="both"/>
        <w:rPr>
          <w:sz w:val="24"/>
        </w:rPr>
      </w:pPr>
      <w:r w:rsidRPr="00CC1CFC">
        <w:rPr>
          <w:sz w:val="24"/>
        </w:rPr>
        <w:t>La asistencia y colaboración requerida sólo podrá negarse cuando el organismo público o la entidad del que se solicita no esté facultado para prestarla de acuerdo con lo previsto en su normativa específica, no disponga de medios suficientes para ello o cuando, de hacerlo, causara un perjuicio grave a los intereses cuya tutela tiene encomendada o al cumplimiento de sus propias funciones o cuando la información solicitada tenga carácter confidencial o reservado. La negativa a prestar la asistencia se comunicará motivadamente a la Administración solicitante.</w:t>
      </w:r>
    </w:p>
    <w:p w14:paraId="134BFDDB" w14:textId="77777777" w:rsidR="005669A7" w:rsidRPr="00CC1CFC" w:rsidRDefault="005669A7" w:rsidP="00CC1CFC">
      <w:pPr>
        <w:jc w:val="both"/>
        <w:rPr>
          <w:sz w:val="24"/>
        </w:rPr>
      </w:pPr>
      <w:r w:rsidRPr="00CC1CFC">
        <w:rPr>
          <w:sz w:val="24"/>
        </w:rPr>
        <w:t>La Administración General del Estado, las de las Comunidades Autónomas y las de las Entidades Locales deberán colaborar y auxiliarse para la ejecución de sus actos que hayan de realizarse o tengan efectos fuera de sus respectivos ámbitos territoriales. Los posibles costes que pueda generar el deber de colaboración podrán ser repercutidos cuando así se acuerde.</w:t>
      </w:r>
    </w:p>
    <w:p w14:paraId="65567C0B" w14:textId="77777777" w:rsidR="00CC1CFC" w:rsidRPr="00CC1CFC" w:rsidRDefault="00CC1CFC" w:rsidP="00CC1CFC">
      <w:pPr>
        <w:jc w:val="both"/>
        <w:rPr>
          <w:sz w:val="24"/>
        </w:rPr>
      </w:pPr>
    </w:p>
    <w:p w14:paraId="41E1A8C2" w14:textId="77777777" w:rsidR="005669A7" w:rsidRPr="00535495" w:rsidRDefault="005669A7" w:rsidP="00CC1CFC">
      <w:pPr>
        <w:jc w:val="both"/>
        <w:rPr>
          <w:b/>
          <w:sz w:val="24"/>
          <w:u w:val="single"/>
        </w:rPr>
      </w:pPr>
      <w:r w:rsidRPr="00535495">
        <w:rPr>
          <w:b/>
          <w:sz w:val="24"/>
          <w:u w:val="single"/>
        </w:rPr>
        <w:t>Técnicas de colaboración</w:t>
      </w:r>
    </w:p>
    <w:p w14:paraId="0913F07F" w14:textId="77777777" w:rsidR="005669A7" w:rsidRPr="00CC1CFC" w:rsidRDefault="005669A7" w:rsidP="00CC1CFC">
      <w:pPr>
        <w:jc w:val="both"/>
        <w:rPr>
          <w:sz w:val="24"/>
        </w:rPr>
      </w:pPr>
      <w:r w:rsidRPr="00CC1CFC">
        <w:rPr>
          <w:sz w:val="24"/>
        </w:rPr>
        <w:lastRenderedPageBreak/>
        <w:t>Las obligaciones que se derivan del deber de colaboración se harán efectivas a través de las siguientes técnicas:</w:t>
      </w:r>
    </w:p>
    <w:p w14:paraId="5CFDFFB1" w14:textId="77777777" w:rsidR="005669A7" w:rsidRDefault="005669A7" w:rsidP="00F4657B">
      <w:pPr>
        <w:numPr>
          <w:ilvl w:val="0"/>
          <w:numId w:val="4"/>
        </w:numPr>
        <w:jc w:val="both"/>
        <w:rPr>
          <w:sz w:val="24"/>
        </w:rPr>
      </w:pPr>
      <w:r w:rsidRPr="00535495">
        <w:rPr>
          <w:sz w:val="24"/>
        </w:rPr>
        <w:t>El suministro de información, datos, documentos o medios probatorios que se hallen a disposición del organismo público o la entidad al que se dirige la solicitud y que la Administración solicitante precise disponer para el ejercicio de sus competencias.</w:t>
      </w:r>
    </w:p>
    <w:p w14:paraId="1A255A90" w14:textId="77777777" w:rsidR="00E9058F" w:rsidRPr="00E9058F" w:rsidRDefault="00E9058F" w:rsidP="00E9058F">
      <w:pPr>
        <w:numPr>
          <w:ilvl w:val="0"/>
          <w:numId w:val="4"/>
        </w:numPr>
        <w:jc w:val="both"/>
        <w:rPr>
          <w:sz w:val="24"/>
        </w:rPr>
      </w:pPr>
      <w:r w:rsidRPr="00E9058F">
        <w:rPr>
          <w:sz w:val="24"/>
        </w:rPr>
        <w:t xml:space="preserve">La colaboración a fin de proporcionar la inclusión en un sistema integrado de información de las respectivas áreas personalizadas o carpetas ciudadanas, o determinadas funcionalidades de </w:t>
      </w:r>
      <w:proofErr w:type="gramStart"/>
      <w:r w:rsidRPr="00E9058F">
        <w:rPr>
          <w:sz w:val="24"/>
        </w:rPr>
        <w:t>las mismas</w:t>
      </w:r>
      <w:proofErr w:type="gramEnd"/>
      <w:r w:rsidRPr="00E9058F">
        <w:rPr>
          <w:sz w:val="24"/>
        </w:rPr>
        <w:t>, de forma que el interesado pueda acceder a sus contenidos, notificaciones o funcionalidades mediante procedimientos seguros que garanticen la integridad y confidencialidad de los datos de carácter personal, independientemente de cuál haya sido el punto de acceso.</w:t>
      </w:r>
    </w:p>
    <w:p w14:paraId="5BBC3012" w14:textId="048CD0A1" w:rsidR="00E9058F" w:rsidRPr="00E9058F" w:rsidRDefault="00E9058F" w:rsidP="00E9058F">
      <w:pPr>
        <w:numPr>
          <w:ilvl w:val="0"/>
          <w:numId w:val="4"/>
        </w:numPr>
        <w:jc w:val="both"/>
        <w:rPr>
          <w:sz w:val="24"/>
        </w:rPr>
      </w:pPr>
      <w:r w:rsidRPr="00E9058F">
        <w:rPr>
          <w:sz w:val="24"/>
        </w:rPr>
        <w:t>El desarrollo de la Plataforma Digital de Colaboración entre las Administraciones Públicas como instrumento destinado a facilitar las relaciones y el soporte electrónico de los órganos integrantes del sistema de Conferencias Sectoriales y en general de los órganos de cooperación, así como de otras de plataformas comunes para el intercambio de datos en el ámbito de todas las administraciones públicas.</w:t>
      </w:r>
    </w:p>
    <w:p w14:paraId="1747150D" w14:textId="77777777" w:rsidR="005669A7" w:rsidRPr="00535495" w:rsidRDefault="005669A7" w:rsidP="00F4657B">
      <w:pPr>
        <w:numPr>
          <w:ilvl w:val="0"/>
          <w:numId w:val="4"/>
        </w:numPr>
        <w:jc w:val="both"/>
        <w:rPr>
          <w:sz w:val="24"/>
        </w:rPr>
      </w:pPr>
      <w:r w:rsidRPr="00535495">
        <w:rPr>
          <w:sz w:val="24"/>
        </w:rPr>
        <w:t>La creación y mantenimiento de sistemas integrados de información administrativa con el fin de disponer de datos actualizados, completos y permanentes referentes a los diferentes ámbitos de actividad administrativa en todo el territorio nacional.</w:t>
      </w:r>
    </w:p>
    <w:p w14:paraId="1CFF4ED8" w14:textId="77777777" w:rsidR="005669A7" w:rsidRPr="00535495" w:rsidRDefault="005669A7" w:rsidP="00F4657B">
      <w:pPr>
        <w:numPr>
          <w:ilvl w:val="0"/>
          <w:numId w:val="4"/>
        </w:numPr>
        <w:jc w:val="both"/>
        <w:rPr>
          <w:sz w:val="24"/>
        </w:rPr>
      </w:pPr>
      <w:r w:rsidRPr="00535495">
        <w:rPr>
          <w:sz w:val="24"/>
        </w:rPr>
        <w:t>El deber de asistencia y auxilio, para atender las solicitudes formuladas por otras Administraciones para el mejor ejercicio de sus competencias, en especial cuando los efectos de su actividad administrativa se extiendan fuera de su ámbito territorial.</w:t>
      </w:r>
    </w:p>
    <w:p w14:paraId="09807403" w14:textId="77777777" w:rsidR="005669A7" w:rsidRPr="00535495" w:rsidRDefault="005669A7" w:rsidP="00F4657B">
      <w:pPr>
        <w:numPr>
          <w:ilvl w:val="0"/>
          <w:numId w:val="4"/>
        </w:numPr>
        <w:jc w:val="both"/>
        <w:rPr>
          <w:sz w:val="24"/>
        </w:rPr>
      </w:pPr>
      <w:r w:rsidRPr="00535495">
        <w:rPr>
          <w:sz w:val="24"/>
        </w:rPr>
        <w:t>Cualquier otra prevista en una Ley.</w:t>
      </w:r>
    </w:p>
    <w:p w14:paraId="1FEF4BC4" w14:textId="77777777" w:rsidR="00535495" w:rsidRDefault="00535495" w:rsidP="00535495">
      <w:pPr>
        <w:jc w:val="both"/>
        <w:rPr>
          <w:sz w:val="24"/>
        </w:rPr>
      </w:pPr>
    </w:p>
    <w:p w14:paraId="3A3A6C47" w14:textId="77777777" w:rsidR="005669A7" w:rsidRPr="00535495" w:rsidRDefault="005669A7" w:rsidP="00535495">
      <w:pPr>
        <w:pStyle w:val="Ttulo3"/>
      </w:pPr>
      <w:bookmarkStart w:id="4" w:name="_Toc218508798"/>
      <w:r w:rsidRPr="00535495">
        <w:t>Relaciones de cooperación</w:t>
      </w:r>
      <w:bookmarkEnd w:id="4"/>
    </w:p>
    <w:p w14:paraId="6E58C3F8" w14:textId="77777777" w:rsidR="005669A7" w:rsidRPr="00535495" w:rsidRDefault="005669A7" w:rsidP="00535495">
      <w:pPr>
        <w:jc w:val="both"/>
        <w:rPr>
          <w:b/>
          <w:sz w:val="24"/>
          <w:u w:val="single"/>
        </w:rPr>
      </w:pPr>
      <w:r w:rsidRPr="00535495">
        <w:rPr>
          <w:b/>
          <w:sz w:val="24"/>
          <w:u w:val="single"/>
        </w:rPr>
        <w:t>Cooperación entre Administraciones Públicas</w:t>
      </w:r>
    </w:p>
    <w:p w14:paraId="5E62FBAD" w14:textId="77777777" w:rsidR="005669A7" w:rsidRPr="00535495" w:rsidRDefault="005669A7" w:rsidP="00535495">
      <w:pPr>
        <w:jc w:val="both"/>
        <w:rPr>
          <w:sz w:val="24"/>
        </w:rPr>
      </w:pPr>
      <w:r w:rsidRPr="00535495">
        <w:rPr>
          <w:sz w:val="24"/>
        </w:rPr>
        <w:t>Las Administraciones cooperarán al servicio del interés general y podrán acordar de manera voluntaria la forma de ejercer sus respectivas competencias que mejor sirva a este principio.</w:t>
      </w:r>
    </w:p>
    <w:p w14:paraId="165DFBFC" w14:textId="77777777" w:rsidR="005669A7" w:rsidRDefault="005669A7" w:rsidP="00535495">
      <w:pPr>
        <w:jc w:val="both"/>
        <w:rPr>
          <w:sz w:val="24"/>
        </w:rPr>
      </w:pPr>
      <w:r w:rsidRPr="00535495">
        <w:rPr>
          <w:sz w:val="24"/>
        </w:rPr>
        <w:t>La formalización de relaciones de cooperación requerirá la aceptación expresa de las partes, formulada en acuerdos de órganos de cooperación o en convenios.</w:t>
      </w:r>
    </w:p>
    <w:p w14:paraId="2E98A7BF" w14:textId="77777777" w:rsidR="00535495" w:rsidRPr="00535495" w:rsidRDefault="00535495" w:rsidP="00535495">
      <w:pPr>
        <w:jc w:val="both"/>
        <w:rPr>
          <w:sz w:val="24"/>
        </w:rPr>
      </w:pPr>
    </w:p>
    <w:p w14:paraId="316822E1" w14:textId="77777777" w:rsidR="005669A7" w:rsidRPr="00535495" w:rsidRDefault="005669A7" w:rsidP="00535495">
      <w:pPr>
        <w:jc w:val="both"/>
        <w:rPr>
          <w:b/>
          <w:sz w:val="24"/>
          <w:u w:val="single"/>
        </w:rPr>
      </w:pPr>
      <w:r w:rsidRPr="00535495">
        <w:rPr>
          <w:b/>
          <w:sz w:val="24"/>
          <w:u w:val="single"/>
        </w:rPr>
        <w:t>Técnicas de Cooperación</w:t>
      </w:r>
    </w:p>
    <w:p w14:paraId="030ED913" w14:textId="77777777" w:rsidR="005669A7" w:rsidRPr="00535495" w:rsidRDefault="005669A7" w:rsidP="00535495">
      <w:pPr>
        <w:jc w:val="both"/>
        <w:rPr>
          <w:sz w:val="24"/>
        </w:rPr>
      </w:pPr>
      <w:r w:rsidRPr="00535495">
        <w:rPr>
          <w:sz w:val="24"/>
        </w:rPr>
        <w:t>Se podrá dar cumplimiento al principio de cooperación de acuerdo con las técnicas que las Administraciones interesadas estimen más adecuadas, como pueden ser:</w:t>
      </w:r>
    </w:p>
    <w:p w14:paraId="6BAA5E61" w14:textId="77777777" w:rsidR="005669A7" w:rsidRPr="00670E55" w:rsidRDefault="005669A7" w:rsidP="00F4657B">
      <w:pPr>
        <w:numPr>
          <w:ilvl w:val="0"/>
          <w:numId w:val="5"/>
        </w:numPr>
        <w:jc w:val="both"/>
        <w:rPr>
          <w:sz w:val="24"/>
        </w:rPr>
      </w:pPr>
      <w:r w:rsidRPr="00670E55">
        <w:rPr>
          <w:sz w:val="24"/>
        </w:rPr>
        <w:lastRenderedPageBreak/>
        <w:t>La participación en órganos de cooperación, con el fin de deliberar y, en su caso, acordar medidas en materias sobre las que tengan competencias diferentes Administraciones Públicas.</w:t>
      </w:r>
    </w:p>
    <w:p w14:paraId="01F39D17" w14:textId="77777777" w:rsidR="005669A7" w:rsidRPr="00670E55" w:rsidRDefault="005669A7" w:rsidP="00F4657B">
      <w:pPr>
        <w:numPr>
          <w:ilvl w:val="0"/>
          <w:numId w:val="5"/>
        </w:numPr>
        <w:jc w:val="both"/>
        <w:rPr>
          <w:sz w:val="24"/>
        </w:rPr>
      </w:pPr>
      <w:r w:rsidRPr="00670E55">
        <w:rPr>
          <w:sz w:val="24"/>
        </w:rPr>
        <w:t>La participación en órganos consultivos de otras Administraciones Públicas.</w:t>
      </w:r>
    </w:p>
    <w:p w14:paraId="79DE2A7B" w14:textId="77777777" w:rsidR="005669A7" w:rsidRPr="00670E55" w:rsidRDefault="005669A7" w:rsidP="00F4657B">
      <w:pPr>
        <w:numPr>
          <w:ilvl w:val="0"/>
          <w:numId w:val="5"/>
        </w:numPr>
        <w:jc w:val="both"/>
        <w:rPr>
          <w:sz w:val="24"/>
        </w:rPr>
      </w:pPr>
      <w:r w:rsidRPr="00670E55">
        <w:rPr>
          <w:sz w:val="24"/>
        </w:rPr>
        <w:t>La participación de una Administración Pública en organismos públicos o entidades dependientes o vinculados a otra Administración diferente.</w:t>
      </w:r>
    </w:p>
    <w:p w14:paraId="5B10BA8D" w14:textId="77777777" w:rsidR="005669A7" w:rsidRPr="00670E55" w:rsidRDefault="005669A7" w:rsidP="00F4657B">
      <w:pPr>
        <w:numPr>
          <w:ilvl w:val="0"/>
          <w:numId w:val="5"/>
        </w:numPr>
        <w:jc w:val="both"/>
        <w:rPr>
          <w:sz w:val="24"/>
        </w:rPr>
      </w:pPr>
      <w:r w:rsidRPr="00670E55">
        <w:rPr>
          <w:sz w:val="24"/>
        </w:rPr>
        <w:t>La prestación de medios materiales, económicos o personales a otras Administraciones Públicas.</w:t>
      </w:r>
    </w:p>
    <w:p w14:paraId="2BD1AC88" w14:textId="77777777" w:rsidR="005669A7" w:rsidRPr="00670E55" w:rsidRDefault="005669A7" w:rsidP="00F4657B">
      <w:pPr>
        <w:numPr>
          <w:ilvl w:val="0"/>
          <w:numId w:val="5"/>
        </w:numPr>
        <w:jc w:val="both"/>
        <w:rPr>
          <w:sz w:val="24"/>
        </w:rPr>
      </w:pPr>
      <w:r w:rsidRPr="00670E55">
        <w:rPr>
          <w:sz w:val="24"/>
        </w:rPr>
        <w:t>La cooperación interadministrativa para la aplicación coordinada de la normativa reguladora de una determinada materia.</w:t>
      </w:r>
    </w:p>
    <w:p w14:paraId="25D4BA2B" w14:textId="77777777" w:rsidR="005669A7" w:rsidRPr="00670E55" w:rsidRDefault="005669A7" w:rsidP="00F4657B">
      <w:pPr>
        <w:numPr>
          <w:ilvl w:val="0"/>
          <w:numId w:val="5"/>
        </w:numPr>
        <w:jc w:val="both"/>
        <w:rPr>
          <w:sz w:val="24"/>
        </w:rPr>
      </w:pPr>
      <w:r w:rsidRPr="00670E55">
        <w:rPr>
          <w:sz w:val="24"/>
        </w:rPr>
        <w:t>La emisión de informes no preceptivos con el fin de que las diferentes Administraciones expresen su criterio sobre propuestas o actuaciones que incidan en sus competencias.</w:t>
      </w:r>
    </w:p>
    <w:p w14:paraId="6CF6D883" w14:textId="77777777" w:rsidR="005669A7" w:rsidRPr="00670E55" w:rsidRDefault="005669A7" w:rsidP="00F4657B">
      <w:pPr>
        <w:numPr>
          <w:ilvl w:val="0"/>
          <w:numId w:val="5"/>
        </w:numPr>
        <w:jc w:val="both"/>
        <w:rPr>
          <w:sz w:val="24"/>
        </w:rPr>
      </w:pPr>
      <w:r w:rsidRPr="00670E55">
        <w:rPr>
          <w:sz w:val="24"/>
        </w:rPr>
        <w:t>Las actuaciones de cooperación en materia patrimonial, incluidos los cambios de titularidad y la cesión de bienes, previstas en la legislación patrimonial.</w:t>
      </w:r>
    </w:p>
    <w:p w14:paraId="54DD1213" w14:textId="77777777" w:rsidR="005669A7" w:rsidRPr="00670E55" w:rsidRDefault="005669A7" w:rsidP="00F4657B">
      <w:pPr>
        <w:numPr>
          <w:ilvl w:val="0"/>
          <w:numId w:val="5"/>
        </w:numPr>
        <w:jc w:val="both"/>
        <w:rPr>
          <w:sz w:val="24"/>
        </w:rPr>
      </w:pPr>
      <w:r w:rsidRPr="00670E55">
        <w:rPr>
          <w:sz w:val="24"/>
        </w:rPr>
        <w:t>Cualquier otra prevista en la Ley.</w:t>
      </w:r>
    </w:p>
    <w:p w14:paraId="400B3FBD" w14:textId="77777777" w:rsidR="005669A7" w:rsidRDefault="005669A7" w:rsidP="00383366">
      <w:pPr>
        <w:jc w:val="both"/>
        <w:rPr>
          <w:sz w:val="24"/>
        </w:rPr>
      </w:pPr>
      <w:r w:rsidRPr="00383366">
        <w:rPr>
          <w:sz w:val="24"/>
        </w:rPr>
        <w:t>En los convenios y acuerdos en los que se formalice la cooperación se preverán las condiciones y compromisos que asumen las partes que los suscriben.</w:t>
      </w:r>
    </w:p>
    <w:p w14:paraId="0A991187" w14:textId="77777777" w:rsidR="00670E55" w:rsidRDefault="00670E55" w:rsidP="00383366">
      <w:pPr>
        <w:jc w:val="both"/>
        <w:rPr>
          <w:sz w:val="24"/>
        </w:rPr>
      </w:pPr>
    </w:p>
    <w:p w14:paraId="2D420FAE" w14:textId="77777777" w:rsidR="00670E55" w:rsidRPr="00670E55" w:rsidRDefault="00670E55" w:rsidP="00670E55">
      <w:pPr>
        <w:jc w:val="both"/>
        <w:rPr>
          <w:b/>
          <w:sz w:val="24"/>
          <w:u w:val="single"/>
        </w:rPr>
      </w:pPr>
      <w:r w:rsidRPr="00670E55">
        <w:rPr>
          <w:b/>
          <w:sz w:val="24"/>
          <w:u w:val="single"/>
        </w:rPr>
        <w:t>Órganos de cooperación</w:t>
      </w:r>
    </w:p>
    <w:p w14:paraId="5A60636C" w14:textId="77777777" w:rsidR="005669A7" w:rsidRPr="00670E55" w:rsidRDefault="00670E55" w:rsidP="00670E55">
      <w:pPr>
        <w:jc w:val="both"/>
        <w:rPr>
          <w:sz w:val="24"/>
        </w:rPr>
      </w:pPr>
      <w:r>
        <w:rPr>
          <w:sz w:val="24"/>
        </w:rPr>
        <w:t xml:space="preserve">En los artículos 145 y siguientes se regulan distintos órganos de cooperación. </w:t>
      </w:r>
      <w:r w:rsidR="005669A7" w:rsidRPr="00670E55">
        <w:rPr>
          <w:sz w:val="24"/>
        </w:rPr>
        <w:t>Los órganos de cooperación son órganos de composición multilateral o bilateral, de ámbito general o especial, constituidos por representantes de la Administración General del Estado, de las Administraciones de las Comunidades o Ciudades de Ceuta y Melilla o, en su caso, de las Entidades Locales, para acordar voluntariamente actuaciones que mejoren el ejercicio de las competencias que cada Administración Pública tiene.</w:t>
      </w:r>
    </w:p>
    <w:p w14:paraId="3ED2FE93" w14:textId="77777777" w:rsidR="005669A7" w:rsidRPr="00670E55" w:rsidRDefault="00670E55" w:rsidP="00670E55">
      <w:pPr>
        <w:jc w:val="both"/>
        <w:rPr>
          <w:sz w:val="24"/>
        </w:rPr>
      </w:pPr>
      <w:r>
        <w:rPr>
          <w:sz w:val="24"/>
        </w:rPr>
        <w:t xml:space="preserve">Se rigen </w:t>
      </w:r>
      <w:r w:rsidR="005669A7" w:rsidRPr="00670E55">
        <w:rPr>
          <w:sz w:val="24"/>
        </w:rPr>
        <w:t>por lo dispuesto en esta Ley y por las disposiciones específicas que les sean de aplicación.</w:t>
      </w:r>
    </w:p>
    <w:p w14:paraId="3F7D2D29" w14:textId="77777777" w:rsidR="005669A7" w:rsidRPr="00670E55" w:rsidRDefault="005669A7" w:rsidP="00670E55">
      <w:pPr>
        <w:jc w:val="both"/>
        <w:rPr>
          <w:sz w:val="24"/>
        </w:rPr>
      </w:pPr>
      <w:r w:rsidRPr="00670E55">
        <w:rPr>
          <w:sz w:val="24"/>
        </w:rPr>
        <w:t xml:space="preserve">Los órganos de cooperación entre distintas Administraciones Públicas en los que participe la Administración General del </w:t>
      </w:r>
      <w:proofErr w:type="gramStart"/>
      <w:r w:rsidRPr="00670E55">
        <w:rPr>
          <w:sz w:val="24"/>
        </w:rPr>
        <w:t>Estado,</w:t>
      </w:r>
      <w:proofErr w:type="gramEnd"/>
      <w:r w:rsidRPr="00670E55">
        <w:rPr>
          <w:sz w:val="24"/>
        </w:rPr>
        <w:t xml:space="preserve"> deberán inscribirse en el Registro estatal de Órganos e Instrumentos de Cooperación para que resulte válida su sesión constitutiva.</w:t>
      </w:r>
    </w:p>
    <w:p w14:paraId="403A5CFB" w14:textId="77777777" w:rsidR="005669A7" w:rsidRDefault="005669A7" w:rsidP="00670E55">
      <w:pPr>
        <w:jc w:val="both"/>
        <w:rPr>
          <w:sz w:val="24"/>
        </w:rPr>
      </w:pPr>
      <w:r w:rsidRPr="00670E55">
        <w:rPr>
          <w:sz w:val="24"/>
        </w:rPr>
        <w:t>Los órganos de cooperación, salvo oposición por alguna de las partes, podrán adoptar acuerdos a través de un procedimiento simplificado y por suscripción sucesiva de las partes, por cualquiera de las formas admitidas en Derecho, en los términos que se establezcan de común acuerdo.</w:t>
      </w:r>
    </w:p>
    <w:p w14:paraId="1A0DCFEB" w14:textId="77777777" w:rsidR="008F45E2" w:rsidRDefault="008F45E2" w:rsidP="00670E55">
      <w:pPr>
        <w:jc w:val="both"/>
        <w:rPr>
          <w:sz w:val="24"/>
        </w:rPr>
      </w:pPr>
      <w:r>
        <w:rPr>
          <w:sz w:val="24"/>
        </w:rPr>
        <w:t xml:space="preserve">A </w:t>
      </w:r>
      <w:proofErr w:type="gramStart"/>
      <w:r>
        <w:rPr>
          <w:sz w:val="24"/>
        </w:rPr>
        <w:t>continuación</w:t>
      </w:r>
      <w:proofErr w:type="gramEnd"/>
      <w:r>
        <w:rPr>
          <w:sz w:val="24"/>
        </w:rPr>
        <w:t xml:space="preserve"> se exponen los órganos de cooperación regulados en la Ley:</w:t>
      </w:r>
    </w:p>
    <w:p w14:paraId="1EEE2FD5" w14:textId="77777777" w:rsidR="00670E55" w:rsidRPr="00670E55" w:rsidRDefault="00670E55" w:rsidP="00670E55">
      <w:pPr>
        <w:jc w:val="both"/>
        <w:rPr>
          <w:sz w:val="24"/>
        </w:rPr>
      </w:pPr>
    </w:p>
    <w:p w14:paraId="32ADC078" w14:textId="77777777" w:rsidR="005669A7" w:rsidRPr="008F45E2" w:rsidRDefault="005669A7" w:rsidP="008F45E2">
      <w:pPr>
        <w:jc w:val="both"/>
        <w:rPr>
          <w:b/>
          <w:sz w:val="24"/>
          <w:u w:val="single"/>
        </w:rPr>
      </w:pPr>
      <w:r w:rsidRPr="008F45E2">
        <w:rPr>
          <w:b/>
          <w:sz w:val="24"/>
          <w:u w:val="single"/>
        </w:rPr>
        <w:t xml:space="preserve">Conferencia de </w:t>
      </w:r>
      <w:proofErr w:type="gramStart"/>
      <w:r w:rsidRPr="008F45E2">
        <w:rPr>
          <w:b/>
          <w:sz w:val="24"/>
          <w:u w:val="single"/>
        </w:rPr>
        <w:t>Presidentes</w:t>
      </w:r>
      <w:proofErr w:type="gramEnd"/>
    </w:p>
    <w:p w14:paraId="4EBD7703" w14:textId="77777777" w:rsidR="005669A7" w:rsidRPr="008F45E2" w:rsidRDefault="008F45E2" w:rsidP="008F45E2">
      <w:pPr>
        <w:jc w:val="both"/>
        <w:rPr>
          <w:sz w:val="24"/>
        </w:rPr>
      </w:pPr>
      <w:r>
        <w:rPr>
          <w:sz w:val="24"/>
        </w:rPr>
        <w:t>E</w:t>
      </w:r>
      <w:r w:rsidR="005669A7" w:rsidRPr="008F45E2">
        <w:rPr>
          <w:sz w:val="24"/>
        </w:rPr>
        <w:t xml:space="preserve">s un órgano de cooperación multilateral entre el Gobierno de la Nación y los respectivos Gobiernos de las Comunidades Autónomas y está formada por el </w:t>
      </w:r>
      <w:proofErr w:type="gramStart"/>
      <w:r w:rsidR="005669A7" w:rsidRPr="008F45E2">
        <w:rPr>
          <w:sz w:val="24"/>
        </w:rPr>
        <w:t>Presidente</w:t>
      </w:r>
      <w:proofErr w:type="gramEnd"/>
      <w:r w:rsidR="005669A7" w:rsidRPr="008F45E2">
        <w:rPr>
          <w:sz w:val="24"/>
        </w:rPr>
        <w:t xml:space="preserve"> del </w:t>
      </w:r>
      <w:r w:rsidR="005669A7" w:rsidRPr="008F45E2">
        <w:rPr>
          <w:sz w:val="24"/>
        </w:rPr>
        <w:lastRenderedPageBreak/>
        <w:t xml:space="preserve">Gobierno, que la preside, y por los </w:t>
      </w:r>
      <w:proofErr w:type="gramStart"/>
      <w:r w:rsidR="005669A7" w:rsidRPr="008F45E2">
        <w:rPr>
          <w:sz w:val="24"/>
        </w:rPr>
        <w:t>Presidentes</w:t>
      </w:r>
      <w:proofErr w:type="gramEnd"/>
      <w:r w:rsidR="005669A7" w:rsidRPr="008F45E2">
        <w:rPr>
          <w:sz w:val="24"/>
        </w:rPr>
        <w:t xml:space="preserve"> de las Comunidades Autónomas y de las Ciudades de Ceuta y Melilla.</w:t>
      </w:r>
    </w:p>
    <w:p w14:paraId="558B8980" w14:textId="77777777" w:rsidR="005669A7" w:rsidRDefault="008F45E2" w:rsidP="008F45E2">
      <w:pPr>
        <w:jc w:val="both"/>
        <w:rPr>
          <w:sz w:val="24"/>
        </w:rPr>
      </w:pPr>
      <w:r>
        <w:rPr>
          <w:sz w:val="24"/>
        </w:rPr>
        <w:t>O</w:t>
      </w:r>
      <w:r w:rsidR="005669A7" w:rsidRPr="008F45E2">
        <w:rPr>
          <w:sz w:val="24"/>
        </w:rPr>
        <w:t>bjeto</w:t>
      </w:r>
      <w:r>
        <w:rPr>
          <w:sz w:val="24"/>
        </w:rPr>
        <w:t>:</w:t>
      </w:r>
      <w:r w:rsidR="005669A7" w:rsidRPr="008F45E2">
        <w:rPr>
          <w:sz w:val="24"/>
        </w:rPr>
        <w:t xml:space="preserve"> la deliberación de asuntos y la adopción de acuerdos de interés para el Estado y las Comunidades Autónomas, estando asistida para la preparación de sus reuniones por un Comité preparatorio del que forman parte un </w:t>
      </w:r>
      <w:proofErr w:type="gramStart"/>
      <w:r w:rsidR="005669A7" w:rsidRPr="008F45E2">
        <w:rPr>
          <w:sz w:val="24"/>
        </w:rPr>
        <w:t>Ministro</w:t>
      </w:r>
      <w:proofErr w:type="gramEnd"/>
      <w:r w:rsidR="005669A7" w:rsidRPr="008F45E2">
        <w:rPr>
          <w:sz w:val="24"/>
        </w:rPr>
        <w:t xml:space="preserve"> del Gobierno, que lo preside, y un </w:t>
      </w:r>
      <w:proofErr w:type="gramStart"/>
      <w:r w:rsidR="005669A7" w:rsidRPr="008F45E2">
        <w:rPr>
          <w:sz w:val="24"/>
        </w:rPr>
        <w:t>Consejero</w:t>
      </w:r>
      <w:proofErr w:type="gramEnd"/>
      <w:r w:rsidR="005669A7" w:rsidRPr="008F45E2">
        <w:rPr>
          <w:sz w:val="24"/>
        </w:rPr>
        <w:t xml:space="preserve"> de cada Comunidad Autónoma.</w:t>
      </w:r>
    </w:p>
    <w:p w14:paraId="6526E46A" w14:textId="77777777" w:rsidR="008F45E2" w:rsidRPr="008F45E2" w:rsidRDefault="008F45E2" w:rsidP="008F45E2">
      <w:pPr>
        <w:jc w:val="both"/>
        <w:rPr>
          <w:sz w:val="24"/>
        </w:rPr>
      </w:pPr>
    </w:p>
    <w:p w14:paraId="2015AC72" w14:textId="77777777" w:rsidR="005669A7" w:rsidRPr="008F45E2" w:rsidRDefault="005669A7" w:rsidP="008F45E2">
      <w:pPr>
        <w:jc w:val="both"/>
        <w:rPr>
          <w:b/>
          <w:sz w:val="24"/>
          <w:u w:val="single"/>
        </w:rPr>
      </w:pPr>
      <w:r w:rsidRPr="008F45E2">
        <w:rPr>
          <w:b/>
          <w:sz w:val="24"/>
          <w:u w:val="single"/>
        </w:rPr>
        <w:t>Conferencias Sectoriales</w:t>
      </w:r>
    </w:p>
    <w:p w14:paraId="7A856781" w14:textId="77777777" w:rsidR="005669A7" w:rsidRPr="008F45E2" w:rsidRDefault="008F45E2" w:rsidP="008F45E2">
      <w:pPr>
        <w:jc w:val="both"/>
        <w:rPr>
          <w:sz w:val="24"/>
        </w:rPr>
      </w:pPr>
      <w:r>
        <w:rPr>
          <w:sz w:val="24"/>
        </w:rPr>
        <w:t>E</w:t>
      </w:r>
      <w:r w:rsidR="005669A7" w:rsidRPr="008F45E2">
        <w:rPr>
          <w:sz w:val="24"/>
        </w:rPr>
        <w:t xml:space="preserve">s un órgano de cooperación, de composición multilateral y ámbito sectorial determinado, que reúne, como </w:t>
      </w:r>
      <w:proofErr w:type="gramStart"/>
      <w:r w:rsidR="005669A7" w:rsidRPr="008F45E2">
        <w:rPr>
          <w:sz w:val="24"/>
        </w:rPr>
        <w:t>Presidente</w:t>
      </w:r>
      <w:proofErr w:type="gramEnd"/>
      <w:r w:rsidR="005669A7" w:rsidRPr="008F45E2">
        <w:rPr>
          <w:sz w:val="24"/>
        </w:rPr>
        <w:t>, al miembro del Gobierno que, en representación de la Administración General del Estado, resulte competente por razón de la materia, y a los correspondientes miembros de los Consejos de Gobierno, en representación de las Comunidades Autónomas y de las Ciudades de Ceuta y Melilla.</w:t>
      </w:r>
    </w:p>
    <w:p w14:paraId="6AE0B4C0" w14:textId="77777777" w:rsidR="005669A7" w:rsidRDefault="005669A7" w:rsidP="008F45E2">
      <w:pPr>
        <w:jc w:val="both"/>
        <w:rPr>
          <w:sz w:val="24"/>
        </w:rPr>
      </w:pPr>
      <w:r w:rsidRPr="008F45E2">
        <w:rPr>
          <w:sz w:val="24"/>
        </w:rPr>
        <w:t>Las Conferencias Sectoriales, u órganos sometidos a su régimen jurídico con otra denominación, habrán de inscribirse en el Registro Electrónico estatal de Órganos e Instrumentos de Cooperación para su válida constitución.</w:t>
      </w:r>
    </w:p>
    <w:p w14:paraId="49831160" w14:textId="77777777" w:rsidR="00FD6444" w:rsidRPr="008F45E2" w:rsidRDefault="00FD6444" w:rsidP="008F45E2">
      <w:pPr>
        <w:jc w:val="both"/>
        <w:rPr>
          <w:sz w:val="24"/>
        </w:rPr>
      </w:pPr>
      <w:r>
        <w:rPr>
          <w:sz w:val="24"/>
        </w:rPr>
        <w:t>La Conferencia Sectorial tiene como órgano de trabajo y apoyo general a la Comisión Sectorial.</w:t>
      </w:r>
    </w:p>
    <w:p w14:paraId="443E71CE" w14:textId="77777777" w:rsidR="005669A7" w:rsidRPr="008F45E2" w:rsidRDefault="005669A7" w:rsidP="0069767A">
      <w:pPr>
        <w:jc w:val="both"/>
        <w:rPr>
          <w:sz w:val="24"/>
        </w:rPr>
      </w:pPr>
    </w:p>
    <w:p w14:paraId="2AA0D530" w14:textId="77777777" w:rsidR="00670E55" w:rsidRPr="008F45E2" w:rsidRDefault="00670E55" w:rsidP="008F45E2">
      <w:pPr>
        <w:jc w:val="both"/>
        <w:rPr>
          <w:b/>
          <w:sz w:val="24"/>
          <w:u w:val="single"/>
        </w:rPr>
      </w:pPr>
      <w:r w:rsidRPr="008F45E2">
        <w:rPr>
          <w:b/>
          <w:sz w:val="24"/>
          <w:u w:val="single"/>
        </w:rPr>
        <w:t>Comisiones Bilaterales de Cooperación</w:t>
      </w:r>
    </w:p>
    <w:p w14:paraId="771F54BF" w14:textId="77777777" w:rsidR="00670E55" w:rsidRPr="008F45E2" w:rsidRDefault="008F45E2" w:rsidP="008F45E2">
      <w:pPr>
        <w:jc w:val="both"/>
        <w:rPr>
          <w:sz w:val="24"/>
        </w:rPr>
      </w:pPr>
      <w:r>
        <w:rPr>
          <w:sz w:val="24"/>
        </w:rPr>
        <w:t>S</w:t>
      </w:r>
      <w:r w:rsidR="00670E55" w:rsidRPr="008F45E2">
        <w:rPr>
          <w:sz w:val="24"/>
        </w:rPr>
        <w:t>on órganos de cooperación de composición bilateral que reúnen, por un número igual de representantes, a miembros del Gobierno, en representación de la Administración General del Estado, y miembros del Consejo de Gobierno de la Comunidad Autónoma o representantes de la Ciudad de Ceuta o de la Ciudad de Melilla.</w:t>
      </w:r>
    </w:p>
    <w:p w14:paraId="08031A14" w14:textId="77777777" w:rsidR="00670E55" w:rsidRPr="008F45E2" w:rsidRDefault="00670E55" w:rsidP="008F45E2">
      <w:pPr>
        <w:jc w:val="both"/>
        <w:rPr>
          <w:sz w:val="24"/>
        </w:rPr>
      </w:pPr>
      <w:r w:rsidRPr="008F45E2">
        <w:rPr>
          <w:sz w:val="24"/>
        </w:rPr>
        <w:t>Las Comisiones Bilaterales de Cooperación ejercen funciones de consulta y adopción de acuerdos que tengan por objeto la mejora de la coordinación entre las respectivas Administraciones en asuntos que afecten de forma singular a la Comunidad Autónoma, a la Ciudad de Ceuta o a la Ciudad de Melilla.</w:t>
      </w:r>
    </w:p>
    <w:p w14:paraId="7A0C19F3" w14:textId="77777777" w:rsidR="00670E55" w:rsidRDefault="00670E55" w:rsidP="008F45E2">
      <w:pPr>
        <w:jc w:val="both"/>
        <w:rPr>
          <w:sz w:val="24"/>
        </w:rPr>
      </w:pPr>
      <w:r w:rsidRPr="008F45E2">
        <w:rPr>
          <w:sz w:val="24"/>
        </w:rPr>
        <w:t>Las decisiones adoptadas por las Comisiones Bilaterales de Cooperación revestirán la forma de Acuerdos y serán de obligado cumplimiento, cuando así se prevea expresamente.</w:t>
      </w:r>
    </w:p>
    <w:p w14:paraId="3D4C7152" w14:textId="77777777" w:rsidR="008F45E2" w:rsidRPr="008F45E2" w:rsidRDefault="008F45E2" w:rsidP="008F45E2">
      <w:pPr>
        <w:jc w:val="both"/>
        <w:rPr>
          <w:sz w:val="24"/>
        </w:rPr>
      </w:pPr>
    </w:p>
    <w:p w14:paraId="38A41BF3" w14:textId="77777777" w:rsidR="00670E55" w:rsidRPr="008F45E2" w:rsidRDefault="00670E55" w:rsidP="008F45E2">
      <w:pPr>
        <w:jc w:val="both"/>
        <w:rPr>
          <w:b/>
          <w:sz w:val="24"/>
          <w:u w:val="single"/>
        </w:rPr>
      </w:pPr>
      <w:r w:rsidRPr="008F45E2">
        <w:rPr>
          <w:b/>
          <w:sz w:val="24"/>
          <w:u w:val="single"/>
        </w:rPr>
        <w:t>Comisiones Territoriales de Coordinación</w:t>
      </w:r>
    </w:p>
    <w:p w14:paraId="0AD105DC" w14:textId="77777777" w:rsidR="00670E55" w:rsidRPr="008F45E2" w:rsidRDefault="00670E55" w:rsidP="008F45E2">
      <w:pPr>
        <w:jc w:val="both"/>
        <w:rPr>
          <w:sz w:val="24"/>
        </w:rPr>
      </w:pPr>
      <w:r w:rsidRPr="008F45E2">
        <w:rPr>
          <w:sz w:val="24"/>
        </w:rPr>
        <w:t>Cuando la proximidad territorial o la concurrencia de funciones administrativas así lo requiera, podrán crearse Comisiones Territoriales de Coordinación, de composición multilateral, entre Administraciones cuyos territorios sean coincidentes o limítrofes, para mejorar la coordinación de la prestación de servicios, prevenir duplicidades y mejorar la eficiencia y calidad de los servicios. En función de las Administraciones afectadas por razón de la materia, estas Comisiones podrán estar formadas por:</w:t>
      </w:r>
    </w:p>
    <w:p w14:paraId="0FDA6E77" w14:textId="77777777" w:rsidR="00670E55" w:rsidRPr="008F45E2" w:rsidRDefault="00670E55" w:rsidP="00F4657B">
      <w:pPr>
        <w:numPr>
          <w:ilvl w:val="0"/>
          <w:numId w:val="6"/>
        </w:numPr>
        <w:jc w:val="both"/>
        <w:rPr>
          <w:sz w:val="24"/>
        </w:rPr>
      </w:pPr>
      <w:r w:rsidRPr="008F45E2">
        <w:rPr>
          <w:sz w:val="24"/>
        </w:rPr>
        <w:t>Representantes de la Administración General del Estado y representantes de las Entidades Locales.</w:t>
      </w:r>
    </w:p>
    <w:p w14:paraId="49CC7EC8" w14:textId="77777777" w:rsidR="00670E55" w:rsidRPr="008F45E2" w:rsidRDefault="00670E55" w:rsidP="00F4657B">
      <w:pPr>
        <w:numPr>
          <w:ilvl w:val="0"/>
          <w:numId w:val="6"/>
        </w:numPr>
        <w:jc w:val="both"/>
        <w:rPr>
          <w:sz w:val="24"/>
        </w:rPr>
      </w:pPr>
      <w:r w:rsidRPr="008F45E2">
        <w:rPr>
          <w:sz w:val="24"/>
        </w:rPr>
        <w:lastRenderedPageBreak/>
        <w:t>Representantes de las Comunidades Autónomas y representantes de las Entidades locales.</w:t>
      </w:r>
    </w:p>
    <w:p w14:paraId="4528974C" w14:textId="77777777" w:rsidR="00670E55" w:rsidRPr="008F45E2" w:rsidRDefault="00670E55" w:rsidP="00F4657B">
      <w:pPr>
        <w:numPr>
          <w:ilvl w:val="0"/>
          <w:numId w:val="6"/>
        </w:numPr>
        <w:jc w:val="both"/>
        <w:rPr>
          <w:sz w:val="24"/>
        </w:rPr>
      </w:pPr>
      <w:r w:rsidRPr="008F45E2">
        <w:rPr>
          <w:sz w:val="24"/>
        </w:rPr>
        <w:t>Representantes de la Administración General del Estado, representantes de las Comunidades Autónomas y representantes de las Entidades Locales.</w:t>
      </w:r>
    </w:p>
    <w:p w14:paraId="414113E1" w14:textId="77777777" w:rsidR="00670E55" w:rsidRDefault="00670E55" w:rsidP="008F45E2">
      <w:pPr>
        <w:jc w:val="both"/>
        <w:rPr>
          <w:sz w:val="24"/>
        </w:rPr>
      </w:pPr>
      <w:r w:rsidRPr="008F45E2">
        <w:rPr>
          <w:sz w:val="24"/>
        </w:rPr>
        <w:t>La</w:t>
      </w:r>
      <w:r w:rsidR="008F45E2">
        <w:rPr>
          <w:sz w:val="24"/>
        </w:rPr>
        <w:t>s</w:t>
      </w:r>
      <w:r w:rsidRPr="008F45E2">
        <w:rPr>
          <w:sz w:val="24"/>
        </w:rPr>
        <w:t xml:space="preserve"> decisiones adoptadas por las Comisiones Territoriales de Cooperación revestirán la forma de Acuerdos, que serán certificados en acta y serán de obligado cumplimiento para las Administraciones que lo suscriban.</w:t>
      </w:r>
    </w:p>
    <w:p w14:paraId="78A46D56" w14:textId="77777777" w:rsidR="00B9450E" w:rsidRDefault="00B9450E" w:rsidP="008F45E2">
      <w:pPr>
        <w:jc w:val="both"/>
        <w:rPr>
          <w:sz w:val="24"/>
        </w:rPr>
      </w:pPr>
    </w:p>
    <w:p w14:paraId="57036AD6" w14:textId="77777777" w:rsidR="00B9450E" w:rsidRPr="00AE0BB8" w:rsidRDefault="00B9450E" w:rsidP="00AE0BB8">
      <w:pPr>
        <w:pStyle w:val="Ttulo2"/>
      </w:pPr>
      <w:bookmarkStart w:id="5" w:name="_Toc218508799"/>
      <w:r w:rsidRPr="00AE0BB8">
        <w:t>Los convenios</w:t>
      </w:r>
      <w:bookmarkEnd w:id="5"/>
    </w:p>
    <w:p w14:paraId="3926717A" w14:textId="77777777" w:rsidR="00AE476C" w:rsidRPr="00FD6444" w:rsidRDefault="00AE476C" w:rsidP="00FD6444">
      <w:pPr>
        <w:jc w:val="both"/>
        <w:rPr>
          <w:b/>
          <w:sz w:val="24"/>
          <w:u w:val="single"/>
        </w:rPr>
      </w:pPr>
      <w:r w:rsidRPr="00FD6444">
        <w:rPr>
          <w:b/>
          <w:sz w:val="24"/>
          <w:u w:val="single"/>
        </w:rPr>
        <w:t>Definición y tipos de convenios</w:t>
      </w:r>
    </w:p>
    <w:p w14:paraId="12DC3814" w14:textId="77777777" w:rsidR="00AE476C" w:rsidRPr="00FD6444" w:rsidRDefault="00AE476C" w:rsidP="00FD6444">
      <w:pPr>
        <w:jc w:val="both"/>
        <w:rPr>
          <w:sz w:val="24"/>
        </w:rPr>
      </w:pPr>
      <w:r w:rsidRPr="00FD6444">
        <w:rPr>
          <w:sz w:val="24"/>
        </w:rPr>
        <w:t>Son convenios los acuerdos con efectos jurídicos adoptados por las Administraciones Públicas, los organismos públicos y entidades de derecho público vinculados o dependientes o las Universidades públicas entre sí o con sujetos de derecho privado para un fin común.</w:t>
      </w:r>
    </w:p>
    <w:p w14:paraId="25601A2E" w14:textId="77777777" w:rsidR="00AE476C" w:rsidRPr="00FD6444" w:rsidRDefault="00AE476C" w:rsidP="00FD6444">
      <w:pPr>
        <w:jc w:val="both"/>
        <w:rPr>
          <w:sz w:val="24"/>
        </w:rPr>
      </w:pPr>
      <w:r w:rsidRPr="00FD6444">
        <w:rPr>
          <w:sz w:val="24"/>
        </w:rPr>
        <w:t>No tienen la consideración de convenios, los Protocolos Generales de Actuación o instrumentos similares que comporten meras declaraciones de intención de contenido general o que expresen la voluntad de las Administraciones y partes suscriptoras para actuar con un objetivo común, siempre que no supongan la formalización de compromisos jurídicos concretos y exigibles.</w:t>
      </w:r>
    </w:p>
    <w:p w14:paraId="72D9120D" w14:textId="77777777" w:rsidR="00AE476C" w:rsidRPr="00FD6444" w:rsidRDefault="00AE476C" w:rsidP="00FD6444">
      <w:pPr>
        <w:jc w:val="both"/>
        <w:rPr>
          <w:sz w:val="24"/>
        </w:rPr>
      </w:pPr>
      <w:r w:rsidRPr="00FD6444">
        <w:rPr>
          <w:sz w:val="24"/>
        </w:rPr>
        <w:t>Los convenios no podrán tener por objeto prestaciones propias de los contratos. En tal caso, su naturaleza y régimen jurídico se ajustará a lo previsto en la legislación de contratos del sector público.</w:t>
      </w:r>
    </w:p>
    <w:p w14:paraId="0C967789" w14:textId="77777777" w:rsidR="00AE476C" w:rsidRPr="00FD6444" w:rsidRDefault="00AE476C" w:rsidP="00FD6444">
      <w:pPr>
        <w:jc w:val="both"/>
        <w:rPr>
          <w:sz w:val="24"/>
        </w:rPr>
      </w:pPr>
      <w:r w:rsidRPr="00FD6444">
        <w:rPr>
          <w:sz w:val="24"/>
        </w:rPr>
        <w:t>Los convenios que suscriban las Administraciones Públicas, los organismos públicos y las entidades de derecho público vinculados o dependientes y las Universidades públicas, deberán corresponder a alguno de los siguientes tipos:</w:t>
      </w:r>
    </w:p>
    <w:p w14:paraId="03746B29" w14:textId="77777777" w:rsidR="00AE476C" w:rsidRPr="00FD6444" w:rsidRDefault="00AE476C" w:rsidP="00F4657B">
      <w:pPr>
        <w:numPr>
          <w:ilvl w:val="0"/>
          <w:numId w:val="7"/>
        </w:numPr>
        <w:jc w:val="both"/>
        <w:rPr>
          <w:sz w:val="24"/>
        </w:rPr>
      </w:pPr>
      <w:r w:rsidRPr="00FD6444">
        <w:rPr>
          <w:sz w:val="24"/>
        </w:rPr>
        <w:t>Convenios interadministrativos firmados entre dos o más Administraciones Públicas, o bien entre dos o más organismos públicos o entidades de derecho público vinculados o dependientes de distintas Administraciones públicas, y que podrán incluir la utilización de medios, servicios y recursos de otra Administración Pública, organismo público o entidad de derecho público vinculado o dependiente, para el ejercicio de competencias propias o delegadas.</w:t>
      </w:r>
    </w:p>
    <w:p w14:paraId="243FB3B3" w14:textId="77777777" w:rsidR="00AE476C" w:rsidRPr="00FD6444" w:rsidRDefault="00AE476C" w:rsidP="00FD6C83">
      <w:pPr>
        <w:ind w:left="720"/>
        <w:jc w:val="both"/>
        <w:rPr>
          <w:sz w:val="24"/>
        </w:rPr>
      </w:pPr>
      <w:r w:rsidRPr="00FD6444">
        <w:rPr>
          <w:sz w:val="24"/>
        </w:rPr>
        <w:t>Quedan excluidos los convenios interadministrativos suscritos entre dos o más Comunidades Autónomas para la gestión y prestación de servicios propios de las mismas, que se regirán en cuanto a sus supuestos, requisitos y términos por lo previsto en sus respectivos Estatutos de autonomía.</w:t>
      </w:r>
    </w:p>
    <w:p w14:paraId="3ADDAF85" w14:textId="77777777" w:rsidR="00AE476C" w:rsidRPr="00FD6444" w:rsidRDefault="00AE476C" w:rsidP="00F4657B">
      <w:pPr>
        <w:numPr>
          <w:ilvl w:val="0"/>
          <w:numId w:val="7"/>
        </w:numPr>
        <w:jc w:val="both"/>
        <w:rPr>
          <w:sz w:val="24"/>
        </w:rPr>
      </w:pPr>
      <w:r w:rsidRPr="00FD6444">
        <w:rPr>
          <w:sz w:val="24"/>
        </w:rPr>
        <w:t xml:space="preserve">Convenios </w:t>
      </w:r>
      <w:proofErr w:type="spellStart"/>
      <w:r w:rsidRPr="00FD6444">
        <w:rPr>
          <w:sz w:val="24"/>
        </w:rPr>
        <w:t>intradministrativos</w:t>
      </w:r>
      <w:proofErr w:type="spellEnd"/>
      <w:r w:rsidRPr="00FD6444">
        <w:rPr>
          <w:sz w:val="24"/>
        </w:rPr>
        <w:t xml:space="preserve"> firmados entre organismos públicos y entidades de derecho público vinculados o dependientes de una misma Administración Pública.</w:t>
      </w:r>
    </w:p>
    <w:p w14:paraId="65A364D2" w14:textId="77777777" w:rsidR="00AE476C" w:rsidRPr="00FD6444" w:rsidRDefault="00AE476C" w:rsidP="00F4657B">
      <w:pPr>
        <w:numPr>
          <w:ilvl w:val="0"/>
          <w:numId w:val="7"/>
        </w:numPr>
        <w:jc w:val="both"/>
        <w:rPr>
          <w:sz w:val="24"/>
        </w:rPr>
      </w:pPr>
      <w:r w:rsidRPr="00FD6444">
        <w:rPr>
          <w:sz w:val="24"/>
        </w:rPr>
        <w:t>Convenios firmados entre una Administración Pública u organismo o entidad de derecho público y un sujeto de Derecho privado.</w:t>
      </w:r>
    </w:p>
    <w:p w14:paraId="485FAE85" w14:textId="77777777" w:rsidR="00AE476C" w:rsidRDefault="00AE476C" w:rsidP="00F4657B">
      <w:pPr>
        <w:numPr>
          <w:ilvl w:val="0"/>
          <w:numId w:val="7"/>
        </w:numPr>
        <w:jc w:val="both"/>
        <w:rPr>
          <w:sz w:val="24"/>
        </w:rPr>
      </w:pPr>
      <w:r w:rsidRPr="00FD6444">
        <w:rPr>
          <w:sz w:val="24"/>
        </w:rPr>
        <w:t xml:space="preserve">Convenios no constitutivos ni de Tratado internacional, ni de Acuerdo internacional administrativo, ni de Acuerdo internacional no normativo, firmados </w:t>
      </w:r>
      <w:r w:rsidRPr="00FD6444">
        <w:rPr>
          <w:sz w:val="24"/>
        </w:rPr>
        <w:lastRenderedPageBreak/>
        <w:t>entre las Administraciones Públicas y los órganos, organismos públicos o entes de un sujeto de Derecho internacional, que estarán sometidos al ordenamiento jurídico interno que determinen las partes.</w:t>
      </w:r>
    </w:p>
    <w:p w14:paraId="19B7032E" w14:textId="77777777" w:rsidR="00D662B0" w:rsidRPr="00FD6444" w:rsidRDefault="00D662B0" w:rsidP="00D662B0">
      <w:pPr>
        <w:jc w:val="both"/>
        <w:rPr>
          <w:sz w:val="24"/>
        </w:rPr>
      </w:pPr>
    </w:p>
    <w:p w14:paraId="1D01AD8A" w14:textId="77777777" w:rsidR="00AE476C" w:rsidRPr="00D662B0" w:rsidRDefault="00AE476C" w:rsidP="00D662B0">
      <w:pPr>
        <w:jc w:val="both"/>
        <w:rPr>
          <w:b/>
          <w:sz w:val="24"/>
          <w:u w:val="single"/>
        </w:rPr>
      </w:pPr>
      <w:r w:rsidRPr="00D662B0">
        <w:rPr>
          <w:b/>
          <w:sz w:val="24"/>
          <w:u w:val="single"/>
        </w:rPr>
        <w:t>Requisitos de validez y eficacia de los convenios</w:t>
      </w:r>
    </w:p>
    <w:p w14:paraId="646B58F4" w14:textId="77777777" w:rsidR="00AE476C" w:rsidRPr="00D662B0" w:rsidRDefault="00AE476C" w:rsidP="00D662B0">
      <w:pPr>
        <w:jc w:val="both"/>
        <w:rPr>
          <w:sz w:val="24"/>
        </w:rPr>
      </w:pPr>
      <w:r w:rsidRPr="00D662B0">
        <w:rPr>
          <w:sz w:val="24"/>
        </w:rPr>
        <w:t>Las Administraciones Públicas, sus organismos públicos y entidades de derecho público vinculados o dependientes y las Universidades públicas, en el ámbito de sus respectivas competencias, podrán suscribir convenios con sujetos de derecho público y privado, sin que ello pueda suponer cesión de la titularidad de la competencia.</w:t>
      </w:r>
    </w:p>
    <w:p w14:paraId="05406FF8" w14:textId="77777777" w:rsidR="00AE476C" w:rsidRPr="00D662B0" w:rsidRDefault="00AE476C" w:rsidP="00D662B0">
      <w:pPr>
        <w:jc w:val="both"/>
        <w:rPr>
          <w:sz w:val="24"/>
        </w:rPr>
      </w:pPr>
      <w:r w:rsidRPr="00D662B0">
        <w:rPr>
          <w:sz w:val="24"/>
        </w:rPr>
        <w:t xml:space="preserve">En el ámbito de la Administración General del Estado y sus organismos públicos y entidades de derecho público vinculados o dependientes, podrán celebrar convenios los titulares de los Departamentos Ministeriales y los </w:t>
      </w:r>
      <w:proofErr w:type="gramStart"/>
      <w:r w:rsidRPr="00D662B0">
        <w:rPr>
          <w:sz w:val="24"/>
        </w:rPr>
        <w:t>Presidentes</w:t>
      </w:r>
      <w:proofErr w:type="gramEnd"/>
      <w:r w:rsidRPr="00D662B0">
        <w:rPr>
          <w:sz w:val="24"/>
        </w:rPr>
        <w:t xml:space="preserve"> o </w:t>
      </w:r>
      <w:proofErr w:type="gramStart"/>
      <w:r w:rsidRPr="00D662B0">
        <w:rPr>
          <w:sz w:val="24"/>
        </w:rPr>
        <w:t>Directores</w:t>
      </w:r>
      <w:proofErr w:type="gramEnd"/>
      <w:r w:rsidRPr="00D662B0">
        <w:rPr>
          <w:sz w:val="24"/>
        </w:rPr>
        <w:t xml:space="preserve"> de las dichas entidades y organismos públicos.</w:t>
      </w:r>
    </w:p>
    <w:p w14:paraId="14144314" w14:textId="77777777" w:rsidR="00AE476C" w:rsidRPr="00D662B0" w:rsidRDefault="00AE476C" w:rsidP="00D662B0">
      <w:pPr>
        <w:jc w:val="both"/>
        <w:rPr>
          <w:sz w:val="24"/>
        </w:rPr>
      </w:pPr>
      <w:r w:rsidRPr="00D662B0">
        <w:rPr>
          <w:sz w:val="24"/>
        </w:rPr>
        <w:t>La suscripción de convenios deberá mejorar la e</w:t>
      </w:r>
      <w:r w:rsidR="00221C0C">
        <w:rPr>
          <w:sz w:val="24"/>
        </w:rPr>
        <w:t>ficiencia de la gestión pública</w:t>
      </w:r>
      <w:r w:rsidRPr="00D662B0">
        <w:rPr>
          <w:sz w:val="24"/>
        </w:rPr>
        <w:t xml:space="preserve"> y cumplir con la legislación de estabilidad presupuestaria y sostenibilidad financiera.</w:t>
      </w:r>
    </w:p>
    <w:p w14:paraId="685E22C4" w14:textId="77777777" w:rsidR="00AE476C" w:rsidRPr="00D662B0" w:rsidRDefault="00221C0C" w:rsidP="00D662B0">
      <w:pPr>
        <w:jc w:val="both"/>
        <w:rPr>
          <w:sz w:val="24"/>
        </w:rPr>
      </w:pPr>
      <w:r>
        <w:rPr>
          <w:sz w:val="24"/>
        </w:rPr>
        <w:t>L</w:t>
      </w:r>
      <w:r w:rsidR="00AE476C" w:rsidRPr="00D662B0">
        <w:rPr>
          <w:sz w:val="24"/>
        </w:rPr>
        <w:t>os gastos derivados de los convenios que incluyan compromisos financieros para la Administración Pública se ajustarán a lo dispuesto en la legislación presupuestaria.</w:t>
      </w:r>
    </w:p>
    <w:p w14:paraId="7E68A47F" w14:textId="77777777" w:rsidR="00AE476C" w:rsidRPr="00D662B0" w:rsidRDefault="00AE476C" w:rsidP="00D662B0">
      <w:pPr>
        <w:jc w:val="both"/>
        <w:rPr>
          <w:sz w:val="24"/>
        </w:rPr>
      </w:pPr>
      <w:r w:rsidRPr="00D662B0">
        <w:rPr>
          <w:sz w:val="24"/>
        </w:rPr>
        <w:t xml:space="preserve">Los convenios que incluyan compromisos financieros deberán </w:t>
      </w:r>
      <w:r w:rsidR="00221C0C">
        <w:rPr>
          <w:sz w:val="24"/>
        </w:rPr>
        <w:t>ser financieramente sostenibles</w:t>
      </w:r>
      <w:r w:rsidRPr="00D662B0">
        <w:rPr>
          <w:sz w:val="24"/>
        </w:rPr>
        <w:t>.</w:t>
      </w:r>
    </w:p>
    <w:p w14:paraId="0F7BA08A" w14:textId="77777777" w:rsidR="00AE476C" w:rsidRPr="00D662B0" w:rsidRDefault="00AE476C" w:rsidP="00D662B0">
      <w:pPr>
        <w:jc w:val="both"/>
        <w:rPr>
          <w:sz w:val="24"/>
        </w:rPr>
      </w:pPr>
      <w:r w:rsidRPr="00D662B0">
        <w:rPr>
          <w:sz w:val="24"/>
        </w:rPr>
        <w:t>Las aportaciones financieras que se comprometan a realizar los firmantes no podrán ser superiores a los gastos derivados de la ejecución del convenio.</w:t>
      </w:r>
    </w:p>
    <w:p w14:paraId="14CA801D" w14:textId="77777777" w:rsidR="00AE476C" w:rsidRPr="00221C0C" w:rsidRDefault="00AE476C" w:rsidP="00221C0C">
      <w:pPr>
        <w:jc w:val="both"/>
        <w:rPr>
          <w:sz w:val="24"/>
        </w:rPr>
      </w:pPr>
      <w:r w:rsidRPr="00221C0C">
        <w:rPr>
          <w:sz w:val="24"/>
        </w:rPr>
        <w:t>Cuando el convenio instrumente una subvención deberá cumplir con lo previsto en la </w:t>
      </w:r>
      <w:r w:rsidR="00221C0C">
        <w:rPr>
          <w:sz w:val="24"/>
        </w:rPr>
        <w:t>Ley 38/2003</w:t>
      </w:r>
      <w:r w:rsidRPr="00221C0C">
        <w:rPr>
          <w:sz w:val="24"/>
        </w:rPr>
        <w:t xml:space="preserve"> General de Subvenciones.</w:t>
      </w:r>
    </w:p>
    <w:p w14:paraId="37A191EE" w14:textId="77777777" w:rsidR="00AE476C" w:rsidRPr="00221C0C" w:rsidRDefault="00AE476C" w:rsidP="00221C0C">
      <w:pPr>
        <w:jc w:val="both"/>
        <w:rPr>
          <w:sz w:val="24"/>
        </w:rPr>
      </w:pPr>
      <w:r w:rsidRPr="00221C0C">
        <w:rPr>
          <w:sz w:val="24"/>
        </w:rPr>
        <w:t>Los convenios se perfeccionan por la prestación del consentimiento de las partes.</w:t>
      </w:r>
    </w:p>
    <w:p w14:paraId="4C68368B" w14:textId="77777777" w:rsidR="00AE476C" w:rsidRPr="00221C0C" w:rsidRDefault="00AE476C" w:rsidP="00221C0C">
      <w:pPr>
        <w:jc w:val="both"/>
        <w:rPr>
          <w:sz w:val="24"/>
        </w:rPr>
      </w:pPr>
      <w:r w:rsidRPr="00221C0C">
        <w:rPr>
          <w:sz w:val="24"/>
        </w:rPr>
        <w:t xml:space="preserve">Las normas </w:t>
      </w:r>
      <w:r w:rsidR="00221C0C">
        <w:rPr>
          <w:sz w:val="24"/>
        </w:rPr>
        <w:t>anteriores</w:t>
      </w:r>
      <w:r w:rsidRPr="00221C0C">
        <w:rPr>
          <w:sz w:val="24"/>
        </w:rPr>
        <w:t xml:space="preserve"> no </w:t>
      </w:r>
      <w:proofErr w:type="gramStart"/>
      <w:r w:rsidRPr="00221C0C">
        <w:rPr>
          <w:sz w:val="24"/>
        </w:rPr>
        <w:t>serán de aplicación</w:t>
      </w:r>
      <w:proofErr w:type="gramEnd"/>
      <w:r w:rsidRPr="00221C0C">
        <w:rPr>
          <w:sz w:val="24"/>
        </w:rPr>
        <w:t xml:space="preserve"> a las encomiendas de gestión y los acuerdos de terminación convencional de los procedimientos administrativos.</w:t>
      </w:r>
    </w:p>
    <w:p w14:paraId="55015F97" w14:textId="77777777" w:rsidR="00D662B0" w:rsidRPr="00327EB8" w:rsidRDefault="00D662B0" w:rsidP="00327EB8">
      <w:pPr>
        <w:jc w:val="both"/>
        <w:rPr>
          <w:sz w:val="24"/>
        </w:rPr>
      </w:pPr>
    </w:p>
    <w:p w14:paraId="30BD0FAE" w14:textId="77777777" w:rsidR="00AE476C" w:rsidRPr="00327EB8" w:rsidRDefault="00AE476C" w:rsidP="00327EB8">
      <w:pPr>
        <w:jc w:val="both"/>
        <w:rPr>
          <w:b/>
          <w:sz w:val="24"/>
          <w:u w:val="single"/>
        </w:rPr>
      </w:pPr>
      <w:r w:rsidRPr="00327EB8">
        <w:rPr>
          <w:b/>
          <w:sz w:val="24"/>
          <w:u w:val="single"/>
        </w:rPr>
        <w:t>Contenido de los convenios</w:t>
      </w:r>
    </w:p>
    <w:p w14:paraId="600F484C" w14:textId="77777777" w:rsidR="00AE476C" w:rsidRPr="00327EB8" w:rsidRDefault="00AE476C" w:rsidP="00327EB8">
      <w:pPr>
        <w:jc w:val="both"/>
        <w:rPr>
          <w:sz w:val="24"/>
        </w:rPr>
      </w:pPr>
      <w:r w:rsidRPr="00327EB8">
        <w:rPr>
          <w:sz w:val="24"/>
        </w:rPr>
        <w:t xml:space="preserve">Los convenios a los que se refiere el </w:t>
      </w:r>
      <w:r w:rsidR="00B2668E">
        <w:rPr>
          <w:sz w:val="24"/>
        </w:rPr>
        <w:t>punto</w:t>
      </w:r>
      <w:r w:rsidRPr="00327EB8">
        <w:rPr>
          <w:sz w:val="24"/>
        </w:rPr>
        <w:t xml:space="preserve"> anterior deberán incluir, al menos, las siguientes materias:</w:t>
      </w:r>
    </w:p>
    <w:p w14:paraId="45556D64" w14:textId="77777777" w:rsidR="00AE476C" w:rsidRPr="00B2668E" w:rsidRDefault="00AE476C" w:rsidP="00F4657B">
      <w:pPr>
        <w:numPr>
          <w:ilvl w:val="0"/>
          <w:numId w:val="8"/>
        </w:numPr>
        <w:jc w:val="both"/>
        <w:rPr>
          <w:sz w:val="24"/>
        </w:rPr>
      </w:pPr>
      <w:r w:rsidRPr="00B2668E">
        <w:rPr>
          <w:sz w:val="24"/>
        </w:rPr>
        <w:t>Sujetos que suscriben el convenio y la capacidad jurídica con que actúa cada una de las partes.</w:t>
      </w:r>
    </w:p>
    <w:p w14:paraId="795270BD" w14:textId="77777777" w:rsidR="00AE476C" w:rsidRPr="00B2668E" w:rsidRDefault="00AE476C" w:rsidP="00F4657B">
      <w:pPr>
        <w:numPr>
          <w:ilvl w:val="0"/>
          <w:numId w:val="8"/>
        </w:numPr>
        <w:jc w:val="both"/>
        <w:rPr>
          <w:sz w:val="24"/>
        </w:rPr>
      </w:pPr>
      <w:r w:rsidRPr="00B2668E">
        <w:rPr>
          <w:sz w:val="24"/>
        </w:rPr>
        <w:t>La competencia en la que se fundamenta la actuación de la Administración Pública, de los organismos públicos y las entidades de derecho público vinculados o dependientes de ella o de las Universidades públicas.</w:t>
      </w:r>
    </w:p>
    <w:p w14:paraId="6ABBF393" w14:textId="77777777" w:rsidR="00AE476C" w:rsidRPr="00B2668E" w:rsidRDefault="00AE476C" w:rsidP="00F4657B">
      <w:pPr>
        <w:numPr>
          <w:ilvl w:val="0"/>
          <w:numId w:val="8"/>
        </w:numPr>
        <w:jc w:val="both"/>
        <w:rPr>
          <w:sz w:val="24"/>
        </w:rPr>
      </w:pPr>
      <w:r w:rsidRPr="00B2668E">
        <w:rPr>
          <w:sz w:val="24"/>
        </w:rPr>
        <w:t>Objeto del convenio y actuaciones a realizar por cada sujeto para su cumplimiento, indicando, en su caso, la titularidad de los resultados obtenidos.</w:t>
      </w:r>
    </w:p>
    <w:p w14:paraId="477C446A" w14:textId="77777777" w:rsidR="00AE476C" w:rsidRPr="00B2668E" w:rsidRDefault="00AE476C" w:rsidP="00F4657B">
      <w:pPr>
        <w:numPr>
          <w:ilvl w:val="0"/>
          <w:numId w:val="8"/>
        </w:numPr>
        <w:jc w:val="both"/>
        <w:rPr>
          <w:sz w:val="24"/>
        </w:rPr>
      </w:pPr>
      <w:r w:rsidRPr="00B2668E">
        <w:rPr>
          <w:sz w:val="24"/>
        </w:rPr>
        <w:t xml:space="preserve">Obligaciones y compromisos económicos asumidos por cada una de las partes, si los hubiera, indicando su distribución temporal por anualidades y su imputación </w:t>
      </w:r>
      <w:r w:rsidRPr="00B2668E">
        <w:rPr>
          <w:sz w:val="24"/>
        </w:rPr>
        <w:lastRenderedPageBreak/>
        <w:t>concreta al presupuesto correspondiente de acuerdo con lo previsto en la legislación presupuestaria.</w:t>
      </w:r>
    </w:p>
    <w:p w14:paraId="05597393" w14:textId="77777777" w:rsidR="00AE476C" w:rsidRPr="00B2668E" w:rsidRDefault="00AE476C" w:rsidP="00F4657B">
      <w:pPr>
        <w:numPr>
          <w:ilvl w:val="0"/>
          <w:numId w:val="8"/>
        </w:numPr>
        <w:jc w:val="both"/>
        <w:rPr>
          <w:sz w:val="24"/>
        </w:rPr>
      </w:pPr>
      <w:r w:rsidRPr="00B2668E">
        <w:rPr>
          <w:sz w:val="24"/>
        </w:rPr>
        <w:t>Consecuencias aplicables en caso de incumplimiento de las obligaciones y compromisos asumidos por cada una de las partes y, en su caso, los criterios para determinar la posible indemnización por el incumplimiento.</w:t>
      </w:r>
    </w:p>
    <w:p w14:paraId="53B37271" w14:textId="77777777" w:rsidR="00AE476C" w:rsidRPr="00B2668E" w:rsidRDefault="00AE476C" w:rsidP="00F4657B">
      <w:pPr>
        <w:numPr>
          <w:ilvl w:val="0"/>
          <w:numId w:val="8"/>
        </w:numPr>
        <w:jc w:val="both"/>
        <w:rPr>
          <w:sz w:val="24"/>
        </w:rPr>
      </w:pPr>
      <w:r w:rsidRPr="00B2668E">
        <w:rPr>
          <w:sz w:val="24"/>
        </w:rPr>
        <w:t>Mecanismos de seguimiento, vigilancia y control de la ejecución del convenio y de los compromisos adquiridos por los firmantes. Este mecanismo resolverá los problemas de interpretación y cumplimiento que puedan plantearse respecto de los convenios.</w:t>
      </w:r>
    </w:p>
    <w:p w14:paraId="263A410E" w14:textId="77777777" w:rsidR="00AE476C" w:rsidRPr="00B2668E" w:rsidRDefault="00AE476C" w:rsidP="00F4657B">
      <w:pPr>
        <w:numPr>
          <w:ilvl w:val="0"/>
          <w:numId w:val="8"/>
        </w:numPr>
        <w:jc w:val="both"/>
        <w:rPr>
          <w:sz w:val="24"/>
        </w:rPr>
      </w:pPr>
      <w:r w:rsidRPr="00B2668E">
        <w:rPr>
          <w:sz w:val="24"/>
        </w:rPr>
        <w:t>El régimen de modificación del convenio. A falta de regulación expresa la modificación del contenido del convenio requerirá acuerdo unánime de los firmantes.</w:t>
      </w:r>
    </w:p>
    <w:p w14:paraId="23DE6E0F" w14:textId="77777777" w:rsidR="00AE476C" w:rsidRPr="00B2668E" w:rsidRDefault="00AE476C" w:rsidP="00F4657B">
      <w:pPr>
        <w:numPr>
          <w:ilvl w:val="0"/>
          <w:numId w:val="8"/>
        </w:numPr>
        <w:jc w:val="both"/>
        <w:rPr>
          <w:sz w:val="24"/>
        </w:rPr>
      </w:pPr>
      <w:r w:rsidRPr="00B2668E">
        <w:rPr>
          <w:sz w:val="24"/>
        </w:rPr>
        <w:t>Plazo de vigencia del convenio teniendo en cuenta las siguientes reglas:</w:t>
      </w:r>
    </w:p>
    <w:p w14:paraId="2731033A" w14:textId="77777777" w:rsidR="00AE476C" w:rsidRPr="00B2668E" w:rsidRDefault="00AE476C" w:rsidP="00F4657B">
      <w:pPr>
        <w:numPr>
          <w:ilvl w:val="1"/>
          <w:numId w:val="8"/>
        </w:numPr>
        <w:jc w:val="both"/>
        <w:rPr>
          <w:sz w:val="24"/>
        </w:rPr>
      </w:pPr>
      <w:r w:rsidRPr="00B2668E">
        <w:rPr>
          <w:sz w:val="24"/>
        </w:rPr>
        <w:t>Los convenios deberán tener una duración determinada, que no podrá ser superior a cuatro años, salvo que normativamente se prevea un plazo superior.</w:t>
      </w:r>
    </w:p>
    <w:p w14:paraId="1E559061" w14:textId="77777777" w:rsidR="00AE476C" w:rsidRPr="00B2668E" w:rsidRDefault="00AE476C" w:rsidP="00F4657B">
      <w:pPr>
        <w:numPr>
          <w:ilvl w:val="1"/>
          <w:numId w:val="8"/>
        </w:numPr>
        <w:jc w:val="both"/>
        <w:rPr>
          <w:sz w:val="24"/>
        </w:rPr>
      </w:pPr>
      <w:r w:rsidRPr="00B2668E">
        <w:rPr>
          <w:sz w:val="24"/>
        </w:rPr>
        <w:t>En cualquier momento antes de la finalización del plazo previsto en el apartado anterior, los firmantes del convenio podrán acordar unánimemente su prórroga por un periodo de hasta cuatro años adicionales o su extinción.</w:t>
      </w:r>
      <w:r w:rsidR="00C4750F" w:rsidRPr="00B2668E">
        <w:rPr>
          <w:sz w:val="24"/>
        </w:rPr>
        <w:t xml:space="preserve"> </w:t>
      </w:r>
    </w:p>
    <w:p w14:paraId="53909794" w14:textId="77777777" w:rsidR="00D662B0" w:rsidRPr="00B65107" w:rsidRDefault="00D662B0" w:rsidP="00B65107">
      <w:pPr>
        <w:jc w:val="both"/>
        <w:rPr>
          <w:sz w:val="24"/>
        </w:rPr>
      </w:pPr>
    </w:p>
    <w:p w14:paraId="6D13E766" w14:textId="77777777" w:rsidR="00AE476C" w:rsidRPr="00BC1543" w:rsidRDefault="00AE476C" w:rsidP="00BC1543">
      <w:pPr>
        <w:jc w:val="both"/>
        <w:rPr>
          <w:b/>
          <w:sz w:val="24"/>
          <w:u w:val="single"/>
        </w:rPr>
      </w:pPr>
      <w:r w:rsidRPr="00BC1543">
        <w:rPr>
          <w:b/>
          <w:sz w:val="24"/>
          <w:u w:val="single"/>
        </w:rPr>
        <w:t>Trámites preceptivos para la suscripción de convenios y sus efectos</w:t>
      </w:r>
    </w:p>
    <w:p w14:paraId="2FA11DB4" w14:textId="77777777" w:rsidR="00AE476C" w:rsidRDefault="00DB39A7" w:rsidP="00BC1543">
      <w:pPr>
        <w:jc w:val="both"/>
        <w:rPr>
          <w:sz w:val="24"/>
        </w:rPr>
      </w:pPr>
      <w:r>
        <w:rPr>
          <w:sz w:val="24"/>
        </w:rPr>
        <w:t>Es</w:t>
      </w:r>
      <w:r w:rsidR="00AE476C" w:rsidRPr="00BC1543">
        <w:rPr>
          <w:sz w:val="24"/>
        </w:rPr>
        <w:t xml:space="preserve"> necesario que el convenio se acompañe de una memoria justificativa donde se analice su necesidad y oportunidad, su impacto económico, el carácter no contractual de la actividad en cuestión, así como el cumplimiento de lo previsto en </w:t>
      </w:r>
      <w:r>
        <w:rPr>
          <w:sz w:val="24"/>
        </w:rPr>
        <w:t>la</w:t>
      </w:r>
      <w:r w:rsidR="00AE476C" w:rsidRPr="00BC1543">
        <w:rPr>
          <w:sz w:val="24"/>
        </w:rPr>
        <w:t xml:space="preserve"> Ley</w:t>
      </w:r>
      <w:r>
        <w:rPr>
          <w:sz w:val="24"/>
        </w:rPr>
        <w:t xml:space="preserve"> 40/2015</w:t>
      </w:r>
      <w:r w:rsidR="00AE476C" w:rsidRPr="00BC1543">
        <w:rPr>
          <w:sz w:val="24"/>
        </w:rPr>
        <w:t>.</w:t>
      </w:r>
    </w:p>
    <w:p w14:paraId="52FD60B9" w14:textId="77777777" w:rsidR="00DB39A7" w:rsidRPr="00BC1543" w:rsidRDefault="00DB39A7" w:rsidP="00BC1543">
      <w:pPr>
        <w:jc w:val="both"/>
        <w:rPr>
          <w:sz w:val="24"/>
        </w:rPr>
      </w:pPr>
      <w:r>
        <w:rPr>
          <w:sz w:val="24"/>
        </w:rPr>
        <w:t>Si el convenio es con una Comunidad Autónoma, debe tenerse en cuenta también su legislación específica.</w:t>
      </w:r>
    </w:p>
    <w:p w14:paraId="5D748D58" w14:textId="77777777" w:rsidR="00AE476C" w:rsidRPr="00BC1543" w:rsidRDefault="00AE476C" w:rsidP="00BC1543">
      <w:pPr>
        <w:jc w:val="both"/>
        <w:rPr>
          <w:sz w:val="24"/>
        </w:rPr>
      </w:pPr>
      <w:r w:rsidRPr="00BC1543">
        <w:rPr>
          <w:sz w:val="24"/>
        </w:rPr>
        <w:t>Los convenios que suscriba la Administración General del Estado o sus organismos públicos y entidades de derecho público vinculados o dependientes se acompañarán además de:</w:t>
      </w:r>
    </w:p>
    <w:p w14:paraId="5B5F57A3" w14:textId="77777777" w:rsidR="00AE476C" w:rsidRPr="00DB39A7" w:rsidRDefault="00AE476C" w:rsidP="00F4657B">
      <w:pPr>
        <w:numPr>
          <w:ilvl w:val="0"/>
          <w:numId w:val="9"/>
        </w:numPr>
        <w:jc w:val="both"/>
        <w:rPr>
          <w:sz w:val="24"/>
        </w:rPr>
      </w:pPr>
      <w:r w:rsidRPr="00DB39A7">
        <w:rPr>
          <w:sz w:val="24"/>
        </w:rPr>
        <w:t>El informe de su servicio jurídico. No será necesario solicitar este informe cuando el convenio se ajuste a un modelo normalizado informado previamente por el servicio jurídico que corresponda.</w:t>
      </w:r>
    </w:p>
    <w:p w14:paraId="73B1ECEA" w14:textId="77777777" w:rsidR="00AE476C" w:rsidRPr="00DB39A7" w:rsidRDefault="00AE476C" w:rsidP="00F4657B">
      <w:pPr>
        <w:numPr>
          <w:ilvl w:val="0"/>
          <w:numId w:val="9"/>
        </w:numPr>
        <w:jc w:val="both"/>
        <w:rPr>
          <w:sz w:val="24"/>
        </w:rPr>
      </w:pPr>
      <w:r w:rsidRPr="00DB39A7">
        <w:rPr>
          <w:sz w:val="24"/>
        </w:rPr>
        <w:t>Cualquier otro informe preceptivo que establezca la normativa aplicable.</w:t>
      </w:r>
    </w:p>
    <w:p w14:paraId="0BDAD202" w14:textId="77777777" w:rsidR="00AE476C" w:rsidRPr="00DB39A7" w:rsidRDefault="00AE476C" w:rsidP="00F4657B">
      <w:pPr>
        <w:numPr>
          <w:ilvl w:val="0"/>
          <w:numId w:val="9"/>
        </w:numPr>
        <w:jc w:val="both"/>
        <w:rPr>
          <w:sz w:val="24"/>
        </w:rPr>
      </w:pPr>
      <w:r w:rsidRPr="00DB39A7">
        <w:rPr>
          <w:sz w:val="24"/>
        </w:rPr>
        <w:t>La autorización previa del Ministerio de Hacienda y Administraciones Públicas para su firma, modificación, prórroga y resolución por mutuo acuerdo entre las partes.</w:t>
      </w:r>
    </w:p>
    <w:p w14:paraId="64B75A16" w14:textId="77777777" w:rsidR="00AE476C" w:rsidRPr="00DB39A7" w:rsidRDefault="00AE476C" w:rsidP="00F4657B">
      <w:pPr>
        <w:numPr>
          <w:ilvl w:val="0"/>
          <w:numId w:val="9"/>
        </w:numPr>
        <w:jc w:val="both"/>
        <w:rPr>
          <w:sz w:val="24"/>
        </w:rPr>
      </w:pPr>
      <w:r w:rsidRPr="00DB39A7">
        <w:rPr>
          <w:sz w:val="24"/>
        </w:rPr>
        <w:t xml:space="preserve">Cuando los convenios plurianuales suscritos entre Administraciones Públicas incluyan aportaciones de fondos por parte del Estado para financiar actuaciones a ejecutar exclusivamente por parte de otra Administración Pública y el Estado asuma, en el ámbito de sus competencias, los compromisos frente a terceros, la </w:t>
      </w:r>
      <w:r w:rsidRPr="00DB39A7">
        <w:rPr>
          <w:sz w:val="24"/>
        </w:rPr>
        <w:lastRenderedPageBreak/>
        <w:t>aportación del Estado de anualidades futuras estará condicionada a la existencia de crédito en los correspondientes presupuestos.</w:t>
      </w:r>
      <w:r w:rsidR="00C4750F" w:rsidRPr="00DB39A7">
        <w:rPr>
          <w:sz w:val="24"/>
        </w:rPr>
        <w:t xml:space="preserve"> </w:t>
      </w:r>
    </w:p>
    <w:p w14:paraId="6907E325" w14:textId="77777777" w:rsidR="00AE476C" w:rsidRPr="00DB39A7" w:rsidRDefault="00AE476C" w:rsidP="00F4657B">
      <w:pPr>
        <w:numPr>
          <w:ilvl w:val="0"/>
          <w:numId w:val="9"/>
        </w:numPr>
        <w:jc w:val="both"/>
        <w:rPr>
          <w:sz w:val="24"/>
        </w:rPr>
      </w:pPr>
      <w:r w:rsidRPr="00DB39A7">
        <w:rPr>
          <w:sz w:val="24"/>
        </w:rPr>
        <w:t xml:space="preserve">Los convenios interadministrativos suscritos con las Comunidades </w:t>
      </w:r>
      <w:proofErr w:type="gramStart"/>
      <w:r w:rsidRPr="00DB39A7">
        <w:rPr>
          <w:sz w:val="24"/>
        </w:rPr>
        <w:t>Autónomas,</w:t>
      </w:r>
      <w:proofErr w:type="gramEnd"/>
      <w:r w:rsidRPr="00DB39A7">
        <w:rPr>
          <w:sz w:val="24"/>
        </w:rPr>
        <w:t xml:space="preserve"> serán remitidos al Senado por el Ministerio de Hacienda y Administraciones Públicas.</w:t>
      </w:r>
    </w:p>
    <w:p w14:paraId="6EA1E485" w14:textId="77777777" w:rsidR="00D662B0" w:rsidRPr="00DB39A7" w:rsidRDefault="00D662B0" w:rsidP="00DB39A7">
      <w:pPr>
        <w:jc w:val="both"/>
        <w:rPr>
          <w:sz w:val="24"/>
        </w:rPr>
      </w:pPr>
    </w:p>
    <w:p w14:paraId="53C8B99A" w14:textId="77777777" w:rsidR="00AE476C" w:rsidRPr="00DB39A7" w:rsidRDefault="00AE476C" w:rsidP="00DB39A7">
      <w:pPr>
        <w:jc w:val="both"/>
        <w:rPr>
          <w:b/>
          <w:sz w:val="24"/>
          <w:u w:val="single"/>
        </w:rPr>
      </w:pPr>
      <w:r w:rsidRPr="00DB39A7">
        <w:rPr>
          <w:b/>
          <w:sz w:val="24"/>
          <w:u w:val="single"/>
        </w:rPr>
        <w:t>Extinción de los convenios</w:t>
      </w:r>
    </w:p>
    <w:p w14:paraId="56852961" w14:textId="77777777" w:rsidR="00AE476C" w:rsidRPr="00DB39A7" w:rsidRDefault="00AE476C" w:rsidP="00DB39A7">
      <w:pPr>
        <w:jc w:val="both"/>
        <w:rPr>
          <w:sz w:val="24"/>
        </w:rPr>
      </w:pPr>
      <w:r w:rsidRPr="00DB39A7">
        <w:rPr>
          <w:sz w:val="24"/>
        </w:rPr>
        <w:t>Los convenios se extinguen por el cumplimiento de las actuaciones que constituyen su objeto o por incurrir en causa de resolución.</w:t>
      </w:r>
    </w:p>
    <w:p w14:paraId="4D913F4F" w14:textId="77777777" w:rsidR="00AE476C" w:rsidRPr="00DB39A7" w:rsidRDefault="00AE476C" w:rsidP="00DB39A7">
      <w:pPr>
        <w:jc w:val="both"/>
        <w:rPr>
          <w:sz w:val="24"/>
        </w:rPr>
      </w:pPr>
      <w:r w:rsidRPr="00DB39A7">
        <w:rPr>
          <w:sz w:val="24"/>
        </w:rPr>
        <w:t>Son causas de resolución:</w:t>
      </w:r>
    </w:p>
    <w:p w14:paraId="5836A811" w14:textId="77777777" w:rsidR="00AE476C" w:rsidRPr="005A5B33" w:rsidRDefault="00AE476C" w:rsidP="00F4657B">
      <w:pPr>
        <w:numPr>
          <w:ilvl w:val="0"/>
          <w:numId w:val="10"/>
        </w:numPr>
        <w:jc w:val="both"/>
        <w:rPr>
          <w:sz w:val="24"/>
        </w:rPr>
      </w:pPr>
      <w:r w:rsidRPr="005A5B33">
        <w:rPr>
          <w:sz w:val="24"/>
        </w:rPr>
        <w:t xml:space="preserve">El transcurso del plazo de vigencia del convenio sin haberse acordado la prórroga </w:t>
      </w:r>
      <w:proofErr w:type="gramStart"/>
      <w:r w:rsidRPr="005A5B33">
        <w:rPr>
          <w:sz w:val="24"/>
        </w:rPr>
        <w:t>del mismo</w:t>
      </w:r>
      <w:proofErr w:type="gramEnd"/>
      <w:r w:rsidRPr="005A5B33">
        <w:rPr>
          <w:sz w:val="24"/>
        </w:rPr>
        <w:t>.</w:t>
      </w:r>
    </w:p>
    <w:p w14:paraId="43DA835F" w14:textId="77777777" w:rsidR="00AE476C" w:rsidRPr="005A5B33" w:rsidRDefault="00AE476C" w:rsidP="00F4657B">
      <w:pPr>
        <w:numPr>
          <w:ilvl w:val="0"/>
          <w:numId w:val="10"/>
        </w:numPr>
        <w:jc w:val="both"/>
        <w:rPr>
          <w:sz w:val="24"/>
        </w:rPr>
      </w:pPr>
      <w:r w:rsidRPr="005A5B33">
        <w:rPr>
          <w:sz w:val="24"/>
        </w:rPr>
        <w:t>El acuerdo unánime de todos los firmantes.</w:t>
      </w:r>
    </w:p>
    <w:p w14:paraId="30EE9C45" w14:textId="77777777" w:rsidR="00AE476C" w:rsidRPr="005A5B33" w:rsidRDefault="00AE476C" w:rsidP="00F4657B">
      <w:pPr>
        <w:numPr>
          <w:ilvl w:val="0"/>
          <w:numId w:val="10"/>
        </w:numPr>
        <w:jc w:val="both"/>
        <w:rPr>
          <w:sz w:val="24"/>
        </w:rPr>
      </w:pPr>
      <w:r w:rsidRPr="005A5B33">
        <w:rPr>
          <w:sz w:val="24"/>
        </w:rPr>
        <w:t>El incumplimiento de las obligaciones y compromisos asumidos por parte de alguno de los firmantes.</w:t>
      </w:r>
    </w:p>
    <w:p w14:paraId="4CEDC4DA" w14:textId="77777777" w:rsidR="00AE476C" w:rsidRPr="005A5B33" w:rsidRDefault="00AE476C" w:rsidP="005A5B33">
      <w:pPr>
        <w:ind w:left="720"/>
        <w:jc w:val="both"/>
        <w:rPr>
          <w:sz w:val="24"/>
        </w:rPr>
      </w:pPr>
      <w:r w:rsidRPr="005A5B33">
        <w:rPr>
          <w:sz w:val="24"/>
        </w:rPr>
        <w:t>En este caso, cualquiera de las partes podrá notificar a la parte incumplidora un requerimiento para que cumpla en un determinado plazo con las obligaciones o compromisos que se consideran incumplidos. Este requerimiento será comunicado al responsable del mecanismo de seguimiento, vigilancia y control de la ejecución del convenio y a las demás partes firmantes.</w:t>
      </w:r>
    </w:p>
    <w:p w14:paraId="58A5CB77" w14:textId="77777777" w:rsidR="00AE476C" w:rsidRPr="005A5B33" w:rsidRDefault="00AE476C" w:rsidP="005A5B33">
      <w:pPr>
        <w:ind w:left="720"/>
        <w:jc w:val="both"/>
        <w:rPr>
          <w:sz w:val="24"/>
        </w:rPr>
      </w:pPr>
      <w:r w:rsidRPr="005A5B33">
        <w:rPr>
          <w:sz w:val="24"/>
        </w:rPr>
        <w:t>Si trascurrido el plazo indicado en el requerimiento persistiera el incumplimiento, la parte que lo dirigió notificará a las partes firmantes la concurrencia de la causa de resolución y se entenderá resuelto el convenio. La resolución del convenio por esta causa podrá conllevar la indemnización de los perjuicios causados si así se hubiera previsto.</w:t>
      </w:r>
    </w:p>
    <w:p w14:paraId="6B7B8020" w14:textId="77777777" w:rsidR="00AE476C" w:rsidRPr="005A5B33" w:rsidRDefault="00AE476C" w:rsidP="00F4657B">
      <w:pPr>
        <w:numPr>
          <w:ilvl w:val="0"/>
          <w:numId w:val="10"/>
        </w:numPr>
        <w:jc w:val="both"/>
        <w:rPr>
          <w:sz w:val="24"/>
        </w:rPr>
      </w:pPr>
      <w:r w:rsidRPr="005A5B33">
        <w:rPr>
          <w:sz w:val="24"/>
        </w:rPr>
        <w:t>Por decisión judicial declaratoria de la nulidad del convenio.</w:t>
      </w:r>
    </w:p>
    <w:p w14:paraId="7BEF3B0A" w14:textId="77777777" w:rsidR="00AE476C" w:rsidRPr="005A5B33" w:rsidRDefault="00AE476C" w:rsidP="00F4657B">
      <w:pPr>
        <w:numPr>
          <w:ilvl w:val="0"/>
          <w:numId w:val="10"/>
        </w:numPr>
        <w:jc w:val="both"/>
        <w:rPr>
          <w:sz w:val="24"/>
        </w:rPr>
      </w:pPr>
      <w:r w:rsidRPr="005A5B33">
        <w:rPr>
          <w:sz w:val="24"/>
        </w:rPr>
        <w:t>Por cualquier otra causa distinta de las anteriores prevista en el convenio o en otras leyes.</w:t>
      </w:r>
    </w:p>
    <w:p w14:paraId="23B8F2BC" w14:textId="77777777" w:rsidR="00D662B0" w:rsidRPr="00AF3B26" w:rsidRDefault="00D662B0" w:rsidP="00AF3B26">
      <w:pPr>
        <w:jc w:val="both"/>
        <w:rPr>
          <w:sz w:val="24"/>
        </w:rPr>
      </w:pPr>
    </w:p>
    <w:p w14:paraId="0944D2C5" w14:textId="77777777" w:rsidR="00AE476C" w:rsidRPr="00AF3B26" w:rsidRDefault="00AE476C" w:rsidP="00AF3B26">
      <w:pPr>
        <w:jc w:val="both"/>
        <w:rPr>
          <w:b/>
          <w:sz w:val="24"/>
          <w:u w:val="single"/>
        </w:rPr>
      </w:pPr>
      <w:r w:rsidRPr="00AF3B26">
        <w:rPr>
          <w:b/>
          <w:sz w:val="24"/>
          <w:u w:val="single"/>
        </w:rPr>
        <w:t>Efectos de la resolución de los convenios</w:t>
      </w:r>
    </w:p>
    <w:p w14:paraId="30567315" w14:textId="77777777" w:rsidR="00AE476C" w:rsidRPr="00AF3B26" w:rsidRDefault="00AE476C" w:rsidP="00AF3B26">
      <w:pPr>
        <w:jc w:val="both"/>
        <w:rPr>
          <w:sz w:val="24"/>
        </w:rPr>
      </w:pPr>
      <w:r w:rsidRPr="00AF3B26">
        <w:rPr>
          <w:sz w:val="24"/>
        </w:rPr>
        <w:t xml:space="preserve">El cumplimiento y la resolución de los convenios dará lugar a la liquidación de </w:t>
      </w:r>
      <w:proofErr w:type="gramStart"/>
      <w:r w:rsidRPr="00AF3B26">
        <w:rPr>
          <w:sz w:val="24"/>
        </w:rPr>
        <w:t>los mismos</w:t>
      </w:r>
      <w:proofErr w:type="gramEnd"/>
      <w:r w:rsidRPr="00AF3B26">
        <w:rPr>
          <w:sz w:val="24"/>
        </w:rPr>
        <w:t xml:space="preserve"> con el objeto de determinar las obligaciones y compromisos de cada una de las partes.</w:t>
      </w:r>
    </w:p>
    <w:p w14:paraId="7F89CA36" w14:textId="77777777" w:rsidR="00AE476C" w:rsidRPr="00AF3B26" w:rsidRDefault="00AE476C" w:rsidP="00AF3B26">
      <w:pPr>
        <w:jc w:val="both"/>
        <w:rPr>
          <w:sz w:val="24"/>
        </w:rPr>
      </w:pPr>
      <w:r w:rsidRPr="00AF3B26">
        <w:rPr>
          <w:sz w:val="24"/>
        </w:rPr>
        <w:t xml:space="preserve">En el supuesto de convenios de los que deriven compromisos financieros, se entenderán cumplidos cuando su objeto se haya realizado en los términos y a satisfacción de ambas partes, de acuerdo con </w:t>
      </w:r>
      <w:r w:rsidR="00BF634A">
        <w:rPr>
          <w:sz w:val="24"/>
        </w:rPr>
        <w:t>sus respectivas competencias.</w:t>
      </w:r>
    </w:p>
    <w:p w14:paraId="641F74CC" w14:textId="77777777" w:rsidR="00AE476C" w:rsidRPr="00BF634A" w:rsidRDefault="00AE476C" w:rsidP="00BF634A">
      <w:pPr>
        <w:jc w:val="both"/>
        <w:rPr>
          <w:sz w:val="24"/>
        </w:rPr>
      </w:pPr>
      <w:r w:rsidRPr="00BF634A">
        <w:rPr>
          <w:sz w:val="24"/>
        </w:rPr>
        <w:t xml:space="preserve">No </w:t>
      </w:r>
      <w:proofErr w:type="gramStart"/>
      <w:r w:rsidRPr="00BF634A">
        <w:rPr>
          <w:sz w:val="24"/>
        </w:rPr>
        <w:t>obstante</w:t>
      </w:r>
      <w:proofErr w:type="gramEnd"/>
      <w:r w:rsidRPr="00BF634A">
        <w:rPr>
          <w:sz w:val="24"/>
        </w:rPr>
        <w:t xml:space="preserve"> lo anterior, si cuando concurra cualquiera de las causas de resolución del convenio existen actuaciones en curso de ejecución, </w:t>
      </w:r>
      <w:r w:rsidR="00BF634A">
        <w:rPr>
          <w:sz w:val="24"/>
        </w:rPr>
        <w:t>se</w:t>
      </w:r>
      <w:r w:rsidRPr="00BF634A">
        <w:rPr>
          <w:sz w:val="24"/>
        </w:rPr>
        <w:t xml:space="preserve"> podrán acordar la continuación y finalización de las actuaciones en curso.</w:t>
      </w:r>
    </w:p>
    <w:p w14:paraId="25D0A7A1" w14:textId="77777777" w:rsidR="00D662B0" w:rsidRPr="00A42DF4" w:rsidRDefault="00D662B0" w:rsidP="00A42DF4">
      <w:pPr>
        <w:jc w:val="both"/>
        <w:rPr>
          <w:sz w:val="24"/>
        </w:rPr>
      </w:pPr>
    </w:p>
    <w:p w14:paraId="50BB8615" w14:textId="77777777" w:rsidR="00AE476C" w:rsidRPr="00A42DF4" w:rsidRDefault="00AE476C" w:rsidP="00A42DF4">
      <w:pPr>
        <w:jc w:val="both"/>
        <w:rPr>
          <w:b/>
          <w:sz w:val="24"/>
          <w:u w:val="single"/>
        </w:rPr>
      </w:pPr>
      <w:r w:rsidRPr="00A42DF4">
        <w:rPr>
          <w:b/>
          <w:sz w:val="24"/>
          <w:u w:val="single"/>
        </w:rPr>
        <w:lastRenderedPageBreak/>
        <w:t>Remisión de convenios al Tribunal de Cuentas</w:t>
      </w:r>
    </w:p>
    <w:p w14:paraId="4513AF1E" w14:textId="77777777" w:rsidR="00AE476C" w:rsidRPr="00A42DF4" w:rsidRDefault="00AE476C" w:rsidP="00A42DF4">
      <w:pPr>
        <w:jc w:val="both"/>
        <w:rPr>
          <w:sz w:val="24"/>
        </w:rPr>
      </w:pPr>
      <w:r w:rsidRPr="00A42DF4">
        <w:rPr>
          <w:sz w:val="24"/>
        </w:rPr>
        <w:t>Dentro de los tres meses siguientes a la suscripción de cualquier convenio cuyos compromisos económicos asumidos superen los 600.000 euros, estos deberán remitirse electrónicamente al Tribunal de Cuentas u órgano externo de fiscalización de la Comunidad Autónoma, según corresponda.</w:t>
      </w:r>
    </w:p>
    <w:p w14:paraId="1F31E36C" w14:textId="77777777" w:rsidR="00AE476C" w:rsidRDefault="00AE476C" w:rsidP="00A42DF4">
      <w:pPr>
        <w:jc w:val="both"/>
        <w:rPr>
          <w:sz w:val="24"/>
        </w:rPr>
      </w:pPr>
      <w:r w:rsidRPr="00A42DF4">
        <w:rPr>
          <w:sz w:val="24"/>
        </w:rPr>
        <w:t>Igualmente se comunicarán al Tribunal de Cuentas u órgano externo de fiscalización de la Comunidad Autónoma, según corresponda, las modificaciones, prórrogas o variaciones de plazos, alteración de los importes de los compromisos económicos asumidos y la extinción de los convenios indicados.</w:t>
      </w:r>
    </w:p>
    <w:p w14:paraId="57EE71B0" w14:textId="77777777" w:rsidR="007F5B0D" w:rsidRDefault="007F5B0D" w:rsidP="00A42DF4">
      <w:pPr>
        <w:jc w:val="both"/>
        <w:rPr>
          <w:sz w:val="24"/>
        </w:rPr>
      </w:pPr>
    </w:p>
    <w:p w14:paraId="718C4367" w14:textId="77777777" w:rsidR="007F5B0D" w:rsidRDefault="007F5B0D" w:rsidP="00A42DF4">
      <w:pPr>
        <w:jc w:val="both"/>
        <w:rPr>
          <w:sz w:val="24"/>
        </w:rPr>
      </w:pPr>
    </w:p>
    <w:p w14:paraId="2D02B7C9" w14:textId="77777777" w:rsidR="00D53E4D" w:rsidRDefault="00D53E4D" w:rsidP="00A42DF4">
      <w:pPr>
        <w:jc w:val="both"/>
        <w:rPr>
          <w:sz w:val="24"/>
        </w:rPr>
      </w:pPr>
    </w:p>
    <w:p w14:paraId="5C516D1D" w14:textId="77777777" w:rsidR="00D53E4D" w:rsidRPr="006540A4" w:rsidRDefault="00D53E4D" w:rsidP="006540A4">
      <w:pPr>
        <w:pStyle w:val="Ttulo1"/>
      </w:pPr>
      <w:bookmarkStart w:id="6" w:name="_Toc218508800"/>
      <w:r>
        <w:t>Las encomiendas de gestión o encargos a medios propios personificados. Límites en su utilización</w:t>
      </w:r>
      <w:bookmarkEnd w:id="6"/>
    </w:p>
    <w:p w14:paraId="3AD3DC3C" w14:textId="77777777" w:rsidR="007A069B" w:rsidRDefault="003A75F0" w:rsidP="007A069B">
      <w:pPr>
        <w:pStyle w:val="Ttulo2"/>
      </w:pPr>
      <w:bookmarkStart w:id="7" w:name="_Toc218508801"/>
      <w:r>
        <w:t>Concepto</w:t>
      </w:r>
      <w:bookmarkEnd w:id="7"/>
    </w:p>
    <w:p w14:paraId="6CB4B672" w14:textId="77777777" w:rsidR="007F5B0D" w:rsidRDefault="007F5B0D" w:rsidP="007F5B0D">
      <w:pPr>
        <w:jc w:val="both"/>
        <w:rPr>
          <w:sz w:val="24"/>
        </w:rPr>
      </w:pPr>
      <w:r w:rsidRPr="007F5B0D">
        <w:rPr>
          <w:sz w:val="24"/>
        </w:rPr>
        <w:t>La encomienda de gestión es una técnica por la que se transfieren por el órgano</w:t>
      </w:r>
      <w:r>
        <w:rPr>
          <w:sz w:val="24"/>
        </w:rPr>
        <w:t xml:space="preserve"> </w:t>
      </w:r>
      <w:r w:rsidRPr="007F5B0D">
        <w:rPr>
          <w:sz w:val="24"/>
        </w:rPr>
        <w:t>competente determinadas funciones relacionadas con el ejercicio de la competencia,</w:t>
      </w:r>
      <w:r>
        <w:rPr>
          <w:sz w:val="24"/>
        </w:rPr>
        <w:t xml:space="preserve"> </w:t>
      </w:r>
      <w:r w:rsidRPr="007F5B0D">
        <w:rPr>
          <w:sz w:val="24"/>
        </w:rPr>
        <w:t>manteniendo, en cambio, su titularidad y la responsabilidad derivada de la misma.</w:t>
      </w:r>
    </w:p>
    <w:p w14:paraId="6BC82CA5" w14:textId="77777777" w:rsidR="007F5B0D" w:rsidRDefault="007F5B0D" w:rsidP="007F5B0D">
      <w:pPr>
        <w:jc w:val="both"/>
        <w:rPr>
          <w:sz w:val="24"/>
        </w:rPr>
      </w:pPr>
      <w:r w:rsidRPr="007F5B0D">
        <w:rPr>
          <w:sz w:val="24"/>
        </w:rPr>
        <w:t>Esta técnica tuvo su origen en el artículo 5 de la Ley del Proceso Autonómico, que la</w:t>
      </w:r>
      <w:r>
        <w:rPr>
          <w:sz w:val="24"/>
        </w:rPr>
        <w:t xml:space="preserve"> </w:t>
      </w:r>
      <w:r w:rsidRPr="007F5B0D">
        <w:rPr>
          <w:sz w:val="24"/>
        </w:rPr>
        <w:t>contempló como forma de gestión de servicios autonómicos por parte de las</w:t>
      </w:r>
      <w:r>
        <w:rPr>
          <w:sz w:val="24"/>
        </w:rPr>
        <w:t xml:space="preserve"> </w:t>
      </w:r>
      <w:r w:rsidRPr="007F5B0D">
        <w:rPr>
          <w:sz w:val="24"/>
        </w:rPr>
        <w:t>Diputaciones provinciales por mandato de las CCAA.</w:t>
      </w:r>
    </w:p>
    <w:p w14:paraId="7965B23F" w14:textId="77777777" w:rsidR="001F7F0D" w:rsidRDefault="007F5B0D" w:rsidP="001F7F0D">
      <w:pPr>
        <w:jc w:val="both"/>
        <w:rPr>
          <w:sz w:val="24"/>
        </w:rPr>
      </w:pPr>
      <w:r w:rsidRPr="007F5B0D">
        <w:rPr>
          <w:sz w:val="24"/>
        </w:rPr>
        <w:t xml:space="preserve">Más tarde, fue la </w:t>
      </w:r>
      <w:r>
        <w:rPr>
          <w:sz w:val="24"/>
        </w:rPr>
        <w:t xml:space="preserve">Ley </w:t>
      </w:r>
      <w:r w:rsidR="005807C6">
        <w:rPr>
          <w:sz w:val="24"/>
        </w:rPr>
        <w:t xml:space="preserve">30/1992 </w:t>
      </w:r>
      <w:r>
        <w:rPr>
          <w:sz w:val="24"/>
        </w:rPr>
        <w:t>de Régimen Jurídico y del Procedimiento Administrativo Común</w:t>
      </w:r>
      <w:r w:rsidR="005807C6">
        <w:rPr>
          <w:sz w:val="24"/>
        </w:rPr>
        <w:t xml:space="preserve"> (LRJPAC)</w:t>
      </w:r>
      <w:r w:rsidRPr="007F5B0D">
        <w:rPr>
          <w:sz w:val="24"/>
        </w:rPr>
        <w:t xml:space="preserve"> la norma que generalizó la utilización de esta técnica para</w:t>
      </w:r>
      <w:r>
        <w:rPr>
          <w:sz w:val="24"/>
        </w:rPr>
        <w:t xml:space="preserve"> </w:t>
      </w:r>
      <w:r w:rsidRPr="007F5B0D">
        <w:rPr>
          <w:sz w:val="24"/>
        </w:rPr>
        <w:t>todas las Administraciones públicas</w:t>
      </w:r>
      <w:r w:rsidR="00D9402E">
        <w:rPr>
          <w:sz w:val="24"/>
        </w:rPr>
        <w:t xml:space="preserve">. De esta forma, </w:t>
      </w:r>
      <w:r w:rsidRPr="007F5B0D">
        <w:rPr>
          <w:sz w:val="24"/>
        </w:rPr>
        <w:t>los órganos administrativos o las entidades de</w:t>
      </w:r>
      <w:r w:rsidR="001F7F0D">
        <w:rPr>
          <w:sz w:val="24"/>
        </w:rPr>
        <w:t xml:space="preserve"> </w:t>
      </w:r>
      <w:r w:rsidRPr="001F7F0D">
        <w:rPr>
          <w:sz w:val="24"/>
        </w:rPr>
        <w:t xml:space="preserve">derecho público podían encomendar a otros órganos o entidades de </w:t>
      </w:r>
      <w:proofErr w:type="gramStart"/>
      <w:r w:rsidRPr="001F7F0D">
        <w:rPr>
          <w:sz w:val="24"/>
        </w:rPr>
        <w:t>la misma</w:t>
      </w:r>
      <w:proofErr w:type="gramEnd"/>
      <w:r w:rsidRPr="001F7F0D">
        <w:rPr>
          <w:sz w:val="24"/>
        </w:rPr>
        <w:t xml:space="preserve"> o distinta Administración, la realización de </w:t>
      </w:r>
      <w:r w:rsidRPr="00296381">
        <w:rPr>
          <w:sz w:val="24"/>
          <w:u w:val="single"/>
        </w:rPr>
        <w:t>actividades de carácter material, técnico o de servicios</w:t>
      </w:r>
      <w:r w:rsidRPr="001F7F0D">
        <w:rPr>
          <w:sz w:val="24"/>
        </w:rPr>
        <w:t xml:space="preserve">, por razones de eficacia o cuando no se </w:t>
      </w:r>
      <w:r w:rsidR="00296381">
        <w:rPr>
          <w:sz w:val="24"/>
        </w:rPr>
        <w:t>dispusiera de</w:t>
      </w:r>
      <w:r w:rsidRPr="001F7F0D">
        <w:rPr>
          <w:sz w:val="24"/>
        </w:rPr>
        <w:t xml:space="preserve"> los medios técnicos idóneos para su desempeño. </w:t>
      </w:r>
    </w:p>
    <w:p w14:paraId="4D7401EA" w14:textId="77777777" w:rsidR="001F7F0D" w:rsidRDefault="007F5B0D" w:rsidP="001F7F0D">
      <w:pPr>
        <w:jc w:val="both"/>
        <w:rPr>
          <w:sz w:val="24"/>
        </w:rPr>
      </w:pPr>
      <w:r w:rsidRPr="001F7F0D">
        <w:rPr>
          <w:sz w:val="24"/>
        </w:rPr>
        <w:t>Ahora bien, esta técnica no suponía ni la transferencia de la titularidad de la competencia, ni tan siquiera la de los element</w:t>
      </w:r>
      <w:r w:rsidR="00296381">
        <w:rPr>
          <w:sz w:val="24"/>
        </w:rPr>
        <w:t xml:space="preserve">os sustantivos de su ejercicio. En consecuencia, </w:t>
      </w:r>
      <w:r w:rsidRPr="001F7F0D">
        <w:rPr>
          <w:sz w:val="24"/>
        </w:rPr>
        <w:t xml:space="preserve">correspondía al órgano </w:t>
      </w:r>
      <w:proofErr w:type="spellStart"/>
      <w:r w:rsidRPr="001F7F0D">
        <w:rPr>
          <w:sz w:val="24"/>
        </w:rPr>
        <w:t>encomendante</w:t>
      </w:r>
      <w:proofErr w:type="spellEnd"/>
      <w:r w:rsidRPr="001F7F0D">
        <w:rPr>
          <w:sz w:val="24"/>
        </w:rPr>
        <w:t xml:space="preserve"> la responsabilidad de dictar los actos administrativos productores de efectos jurídicos derivados de la actividad material concreta objeto de encomienda, aunque no los de mero trámite.</w:t>
      </w:r>
    </w:p>
    <w:p w14:paraId="767A3E8D" w14:textId="77777777" w:rsidR="001F7F0D" w:rsidRDefault="005807C6" w:rsidP="001F7F0D">
      <w:pPr>
        <w:jc w:val="both"/>
        <w:rPr>
          <w:sz w:val="24"/>
        </w:rPr>
      </w:pPr>
      <w:r>
        <w:rPr>
          <w:sz w:val="24"/>
        </w:rPr>
        <w:t>Se trataba, por tanto, de</w:t>
      </w:r>
      <w:r w:rsidR="007F5B0D" w:rsidRPr="001F7F0D">
        <w:rPr>
          <w:sz w:val="24"/>
        </w:rPr>
        <w:t xml:space="preserve"> una forma de mandato o encargo jurídico-público efectuada por una Administración, para que otra diferente gestionara servicios de su titularidad, en su nombre y bajo su responsabilidad, bajo una relación de tutela orgánica</w:t>
      </w:r>
      <w:r w:rsidR="008D2541">
        <w:rPr>
          <w:sz w:val="24"/>
        </w:rPr>
        <w:t>. L</w:t>
      </w:r>
      <w:r w:rsidR="007F5B0D" w:rsidRPr="001F7F0D">
        <w:rPr>
          <w:sz w:val="24"/>
        </w:rPr>
        <w:t xml:space="preserve">a Administración encomendada actuaba como órgano de la </w:t>
      </w:r>
      <w:proofErr w:type="spellStart"/>
      <w:r w:rsidR="007F5B0D" w:rsidRPr="001F7F0D">
        <w:rPr>
          <w:sz w:val="24"/>
        </w:rPr>
        <w:t>encomendante</w:t>
      </w:r>
      <w:proofErr w:type="spellEnd"/>
      <w:r w:rsidR="007F5B0D" w:rsidRPr="001F7F0D">
        <w:rPr>
          <w:sz w:val="24"/>
        </w:rPr>
        <w:t>, sujeta a su tutela orgánica y a sus instrucciones generales y particulares y sin capacidad de auto organización.</w:t>
      </w:r>
    </w:p>
    <w:p w14:paraId="4ABEB18A" w14:textId="77777777" w:rsidR="00EC2266" w:rsidRDefault="007F5B0D" w:rsidP="007F5B0D">
      <w:pPr>
        <w:jc w:val="both"/>
        <w:rPr>
          <w:sz w:val="24"/>
        </w:rPr>
      </w:pPr>
      <w:r w:rsidRPr="001F7F0D">
        <w:rPr>
          <w:sz w:val="24"/>
        </w:rPr>
        <w:t xml:space="preserve">En la LRJPAC la encomienda de gestión se posibilitaba, tanto entre órganos y entidades de la misma Administración, como entre órganos y entidades de una Administración </w:t>
      </w:r>
      <w:r w:rsidRPr="001F7F0D">
        <w:rPr>
          <w:sz w:val="24"/>
        </w:rPr>
        <w:lastRenderedPageBreak/>
        <w:t>diferente, exigiéndose, en este último caso, la conformidad de ambas partes formalizada mediante la suscripción de un Convenio, que es la manifestación típica del libre acuerdo de voluntades propio de la existencia de diferentes personas jurídicas.</w:t>
      </w:r>
    </w:p>
    <w:p w14:paraId="10ADE0F7" w14:textId="77777777" w:rsidR="00EC2266" w:rsidRDefault="007F5B0D" w:rsidP="00EC2266">
      <w:pPr>
        <w:jc w:val="both"/>
        <w:rPr>
          <w:sz w:val="24"/>
        </w:rPr>
      </w:pPr>
      <w:r w:rsidRPr="001F7F0D">
        <w:rPr>
          <w:sz w:val="24"/>
        </w:rPr>
        <w:t>Ciertamente, también en el caso de encomienda</w:t>
      </w:r>
      <w:r w:rsidR="005807C6">
        <w:rPr>
          <w:sz w:val="24"/>
        </w:rPr>
        <w:t>s</w:t>
      </w:r>
      <w:r w:rsidRPr="001F7F0D">
        <w:rPr>
          <w:sz w:val="24"/>
        </w:rPr>
        <w:t xml:space="preserve"> de gestión entre órganos</w:t>
      </w:r>
      <w:r w:rsidR="001F7F0D">
        <w:rPr>
          <w:sz w:val="24"/>
        </w:rPr>
        <w:t xml:space="preserve"> </w:t>
      </w:r>
      <w:r w:rsidRPr="001F7F0D">
        <w:rPr>
          <w:sz w:val="24"/>
        </w:rPr>
        <w:t>administrativos o entidades de la misma Administración se requería una determinada</w:t>
      </w:r>
      <w:r w:rsidR="001F7F0D">
        <w:rPr>
          <w:sz w:val="24"/>
        </w:rPr>
        <w:t xml:space="preserve"> </w:t>
      </w:r>
      <w:r w:rsidRPr="001F7F0D">
        <w:rPr>
          <w:sz w:val="24"/>
        </w:rPr>
        <w:t>formalidad y, por lo tanto, que esta se efectuara por escrito, en los términos que</w:t>
      </w:r>
      <w:r w:rsidR="001F7F0D">
        <w:rPr>
          <w:sz w:val="24"/>
        </w:rPr>
        <w:t xml:space="preserve"> </w:t>
      </w:r>
      <w:r w:rsidRPr="001F7F0D">
        <w:rPr>
          <w:sz w:val="24"/>
        </w:rPr>
        <w:t>estableciera su propia normativa o, en su defecto, por acuerdo expreso de estos</w:t>
      </w:r>
      <w:r w:rsidR="001F7F0D">
        <w:rPr>
          <w:sz w:val="24"/>
        </w:rPr>
        <w:t xml:space="preserve"> </w:t>
      </w:r>
      <w:r w:rsidRPr="001F7F0D">
        <w:rPr>
          <w:sz w:val="24"/>
        </w:rPr>
        <w:t>órganos o entidades</w:t>
      </w:r>
      <w:r w:rsidR="005807C6">
        <w:rPr>
          <w:sz w:val="24"/>
        </w:rPr>
        <w:t>. L</w:t>
      </w:r>
      <w:r w:rsidRPr="001F7F0D">
        <w:rPr>
          <w:sz w:val="24"/>
        </w:rPr>
        <w:t>a formalización escrita constituía un elemento</w:t>
      </w:r>
      <w:r w:rsidR="00EC2266">
        <w:rPr>
          <w:sz w:val="24"/>
        </w:rPr>
        <w:t xml:space="preserve"> </w:t>
      </w:r>
      <w:r w:rsidR="004C5693" w:rsidRPr="00EC2266">
        <w:rPr>
          <w:sz w:val="24"/>
        </w:rPr>
        <w:t>necesario para, posteriormente, poder cumplir el requisito que exigía la propia LRJPAC</w:t>
      </w:r>
      <w:r w:rsidR="00EC2266" w:rsidRPr="00EC2266">
        <w:rPr>
          <w:sz w:val="24"/>
        </w:rPr>
        <w:t xml:space="preserve"> </w:t>
      </w:r>
      <w:r w:rsidR="004C5693" w:rsidRPr="00EC2266">
        <w:rPr>
          <w:sz w:val="24"/>
        </w:rPr>
        <w:t>de publicar el instrumento de formalización de la encomienda en el Diario Oficial</w:t>
      </w:r>
      <w:r w:rsidR="00EC2266" w:rsidRPr="00EC2266">
        <w:rPr>
          <w:sz w:val="24"/>
        </w:rPr>
        <w:t xml:space="preserve"> </w:t>
      </w:r>
      <w:r w:rsidR="004C5693" w:rsidRPr="00EC2266">
        <w:rPr>
          <w:sz w:val="24"/>
        </w:rPr>
        <w:t>correspondiente.</w:t>
      </w:r>
    </w:p>
    <w:p w14:paraId="799C116F" w14:textId="77777777" w:rsidR="004C5693" w:rsidRPr="00EC2266" w:rsidRDefault="004C5693" w:rsidP="00EC2266">
      <w:pPr>
        <w:jc w:val="both"/>
        <w:rPr>
          <w:sz w:val="24"/>
        </w:rPr>
      </w:pPr>
      <w:r w:rsidRPr="00EC2266">
        <w:rPr>
          <w:sz w:val="24"/>
        </w:rPr>
        <w:t>La LRJPAC contenía, además, una habilitación expresa, de carácter normativo, para que cada Administración pudiera regular los requisitos necesarios para la validez de estos acuerdos, con los únicos límites que se derivaban de lo que se disponía en la propia Ley, entre ellos, la necesidad de incluir, como requisito mínimo, la obligación de que los acuerdos de encomienda incluyeran, como mínimo, la mención expresa de la actividad o actividades a las que afecta, su plazo de vigencia y la naturaleza y alcance de la actividad encomendada.</w:t>
      </w:r>
    </w:p>
    <w:p w14:paraId="7355C7E2" w14:textId="77777777" w:rsidR="004C5693" w:rsidRDefault="00FA291E" w:rsidP="00EC2266">
      <w:pPr>
        <w:jc w:val="both"/>
        <w:rPr>
          <w:sz w:val="24"/>
        </w:rPr>
      </w:pPr>
      <w:r>
        <w:rPr>
          <w:sz w:val="24"/>
        </w:rPr>
        <w:t>Así regulada,</w:t>
      </w:r>
      <w:r w:rsidR="004C5693" w:rsidRPr="00EC2266">
        <w:rPr>
          <w:sz w:val="24"/>
        </w:rPr>
        <w:t xml:space="preserve"> l</w:t>
      </w:r>
      <w:r w:rsidR="00EC2266">
        <w:rPr>
          <w:sz w:val="24"/>
        </w:rPr>
        <w:t>a</w:t>
      </w:r>
      <w:r w:rsidR="004C5693" w:rsidRPr="00EC2266">
        <w:rPr>
          <w:sz w:val="24"/>
        </w:rPr>
        <w:t xml:space="preserve"> encomienda de gestión supone una forma de gestión directa de actividades instrumentales al margen del recurso a la fórmula contractual. En otras palabras, lo que encargado al sector privado constituiría un contrato administrativo, encargado a órganos o entidades de las Administraciones públicas, constituía, siendo el mismo, una encomienda de gestión, precisamente por eso el legislador no consideraba viable la utilización de esta técnica respecto de personas físicas o jurídicas sujetas al derecho privado, a las que remitía a la vía contractual.</w:t>
      </w:r>
    </w:p>
    <w:p w14:paraId="3CE20CFB" w14:textId="77777777" w:rsidR="00D53E4D" w:rsidRDefault="008440D4" w:rsidP="008440D4">
      <w:pPr>
        <w:jc w:val="both"/>
        <w:rPr>
          <w:sz w:val="24"/>
        </w:rPr>
      </w:pPr>
      <w:r>
        <w:rPr>
          <w:sz w:val="24"/>
        </w:rPr>
        <w:t>Por lo tanto,</w:t>
      </w:r>
      <w:r w:rsidRPr="008440D4">
        <w:rPr>
          <w:sz w:val="24"/>
        </w:rPr>
        <w:t xml:space="preserve"> el régimen jurídico de las encomiendas de gestión reguladas en la LRJPAC tan sólo resultaba aplicable a las Administraciones o a sus entes instrumentales sujetos a derecho público.</w:t>
      </w:r>
    </w:p>
    <w:p w14:paraId="4718D7F8" w14:textId="77777777" w:rsidR="006F06E7" w:rsidRDefault="006F06E7" w:rsidP="008440D4">
      <w:pPr>
        <w:jc w:val="both"/>
        <w:rPr>
          <w:sz w:val="24"/>
        </w:rPr>
      </w:pPr>
    </w:p>
    <w:p w14:paraId="1F221651" w14:textId="77777777" w:rsidR="007A069B" w:rsidRDefault="007A069B" w:rsidP="007A069B">
      <w:pPr>
        <w:pStyle w:val="Ttulo2"/>
      </w:pPr>
      <w:bookmarkStart w:id="8" w:name="_Toc218508802"/>
      <w:r>
        <w:t xml:space="preserve">La regulación de las encomiendas </w:t>
      </w:r>
      <w:r w:rsidR="00F07338">
        <w:t xml:space="preserve">de gestión </w:t>
      </w:r>
      <w:r>
        <w:t>en la Ley 40/2015</w:t>
      </w:r>
      <w:r w:rsidR="00F07338">
        <w:t xml:space="preserve"> y su relación con la Ley de Contratos del Sector Público</w:t>
      </w:r>
      <w:bookmarkEnd w:id="8"/>
    </w:p>
    <w:p w14:paraId="79BEF75E" w14:textId="77777777" w:rsidR="00222554" w:rsidRDefault="00222554" w:rsidP="00222554">
      <w:pPr>
        <w:jc w:val="both"/>
        <w:rPr>
          <w:sz w:val="24"/>
        </w:rPr>
      </w:pPr>
      <w:r>
        <w:rPr>
          <w:sz w:val="24"/>
        </w:rPr>
        <w:t xml:space="preserve">La Ley </w:t>
      </w:r>
      <w:r w:rsidR="006B1BD7">
        <w:rPr>
          <w:sz w:val="24"/>
        </w:rPr>
        <w:t xml:space="preserve">40/2015 </w:t>
      </w:r>
      <w:r>
        <w:rPr>
          <w:sz w:val="24"/>
        </w:rPr>
        <w:t xml:space="preserve">de Régimen Jurídico del Sector Público </w:t>
      </w:r>
      <w:r w:rsidR="00360E59">
        <w:rPr>
          <w:sz w:val="24"/>
        </w:rPr>
        <w:t xml:space="preserve">(LRJSP) </w:t>
      </w:r>
      <w:r>
        <w:rPr>
          <w:sz w:val="24"/>
        </w:rPr>
        <w:t>regula en su art</w:t>
      </w:r>
      <w:r w:rsidR="007A069B">
        <w:rPr>
          <w:sz w:val="24"/>
        </w:rPr>
        <w:t>í</w:t>
      </w:r>
      <w:r>
        <w:rPr>
          <w:sz w:val="24"/>
        </w:rPr>
        <w:t>culo 11 las encomiendas de gestión. Esta regulación trae importantes novedades, como son las siguientes:</w:t>
      </w:r>
    </w:p>
    <w:p w14:paraId="2E24B81A" w14:textId="77777777" w:rsidR="00674729" w:rsidRPr="00674729" w:rsidRDefault="00222554" w:rsidP="00F62954">
      <w:pPr>
        <w:numPr>
          <w:ilvl w:val="0"/>
          <w:numId w:val="19"/>
        </w:numPr>
        <w:jc w:val="both"/>
        <w:rPr>
          <w:sz w:val="24"/>
        </w:rPr>
      </w:pPr>
      <w:r w:rsidRPr="00674729">
        <w:rPr>
          <w:sz w:val="24"/>
        </w:rPr>
        <w:t>En primer lugar, reduce su objeto a actividades de carácter material o técnico, suprimiendo las de servicios, perfilando de esta manera un objeto más limitado, menos ambiguo y claramente indicador de actividades parciales.</w:t>
      </w:r>
    </w:p>
    <w:p w14:paraId="51B78719" w14:textId="77777777" w:rsidR="00674729" w:rsidRPr="00674729" w:rsidRDefault="00674729" w:rsidP="00F62954">
      <w:pPr>
        <w:numPr>
          <w:ilvl w:val="0"/>
          <w:numId w:val="19"/>
        </w:numPr>
        <w:jc w:val="both"/>
        <w:rPr>
          <w:sz w:val="24"/>
        </w:rPr>
      </w:pPr>
      <w:r>
        <w:rPr>
          <w:sz w:val="24"/>
        </w:rPr>
        <w:t>En segundo lugar, elimina la</w:t>
      </w:r>
      <w:r w:rsidRPr="00674729">
        <w:rPr>
          <w:sz w:val="24"/>
        </w:rPr>
        <w:t xml:space="preserve"> posibilidad de que las encomiendas que regula tengan por objeto prestaciones propias de los contratos regulados en </w:t>
      </w:r>
      <w:r>
        <w:rPr>
          <w:sz w:val="24"/>
        </w:rPr>
        <w:t>la Ley de Contratos del Sector Público</w:t>
      </w:r>
      <w:r w:rsidRPr="00674729">
        <w:rPr>
          <w:sz w:val="24"/>
        </w:rPr>
        <w:t>.</w:t>
      </w:r>
    </w:p>
    <w:p w14:paraId="08C6B921" w14:textId="77777777" w:rsidR="00674729" w:rsidRDefault="00674729" w:rsidP="00F62954">
      <w:pPr>
        <w:numPr>
          <w:ilvl w:val="0"/>
          <w:numId w:val="19"/>
        </w:numPr>
        <w:jc w:val="both"/>
        <w:rPr>
          <w:sz w:val="24"/>
        </w:rPr>
      </w:pPr>
      <w:r w:rsidRPr="00674729">
        <w:rPr>
          <w:sz w:val="24"/>
        </w:rPr>
        <w:t>E</w:t>
      </w:r>
      <w:r>
        <w:rPr>
          <w:sz w:val="24"/>
        </w:rPr>
        <w:t>n tercer lugar, e</w:t>
      </w:r>
      <w:r w:rsidRPr="00674729">
        <w:rPr>
          <w:sz w:val="24"/>
        </w:rPr>
        <w:t>xige que se trate de órganos que entre sus competencias tengan atribuidas estas actividades.</w:t>
      </w:r>
    </w:p>
    <w:p w14:paraId="4AB8E1CF" w14:textId="77777777" w:rsidR="008A087D" w:rsidRDefault="00B2245D" w:rsidP="00F62954">
      <w:pPr>
        <w:numPr>
          <w:ilvl w:val="0"/>
          <w:numId w:val="19"/>
        </w:numPr>
        <w:jc w:val="both"/>
        <w:rPr>
          <w:sz w:val="24"/>
        </w:rPr>
      </w:pPr>
      <w:r>
        <w:rPr>
          <w:sz w:val="24"/>
        </w:rPr>
        <w:lastRenderedPageBreak/>
        <w:t>En cuarto lugar</w:t>
      </w:r>
      <w:r w:rsidR="00046401">
        <w:rPr>
          <w:sz w:val="24"/>
        </w:rPr>
        <w:t>, e</w:t>
      </w:r>
      <w:r w:rsidRPr="00046401">
        <w:rPr>
          <w:sz w:val="24"/>
        </w:rPr>
        <w:t>stablece también la obligación de publicar los convenios en los que se formalicen</w:t>
      </w:r>
      <w:r w:rsidR="00046401" w:rsidRPr="00046401">
        <w:rPr>
          <w:sz w:val="24"/>
        </w:rPr>
        <w:t xml:space="preserve"> </w:t>
      </w:r>
      <w:r w:rsidRPr="00046401">
        <w:rPr>
          <w:sz w:val="24"/>
        </w:rPr>
        <w:t>los encargos entre órganos y entidades de derecho público de Administraciones</w:t>
      </w:r>
      <w:r w:rsidR="00046401" w:rsidRPr="00046401">
        <w:rPr>
          <w:sz w:val="24"/>
        </w:rPr>
        <w:t xml:space="preserve"> </w:t>
      </w:r>
      <w:r w:rsidRPr="00046401">
        <w:rPr>
          <w:sz w:val="24"/>
        </w:rPr>
        <w:t>diferentes, de la misma manera que era ya obligatorio para los que tengan lugar</w:t>
      </w:r>
      <w:r w:rsidR="00046401" w:rsidRPr="00046401">
        <w:rPr>
          <w:sz w:val="24"/>
        </w:rPr>
        <w:t xml:space="preserve"> </w:t>
      </w:r>
      <w:r w:rsidRPr="00046401">
        <w:rPr>
          <w:sz w:val="24"/>
        </w:rPr>
        <w:t>entre órganos y entidades de derecho público de la misma Administración,</w:t>
      </w:r>
      <w:r w:rsidR="00046401" w:rsidRPr="00046401">
        <w:rPr>
          <w:sz w:val="24"/>
        </w:rPr>
        <w:t xml:space="preserve"> </w:t>
      </w:r>
      <w:r w:rsidRPr="00046401">
        <w:rPr>
          <w:sz w:val="24"/>
        </w:rPr>
        <w:t>precisando el diario oficial en el que, en función de la naturaleza territorial del</w:t>
      </w:r>
      <w:r w:rsidR="00046401" w:rsidRPr="00046401">
        <w:rPr>
          <w:sz w:val="24"/>
        </w:rPr>
        <w:t xml:space="preserve"> </w:t>
      </w:r>
      <w:r w:rsidRPr="00046401">
        <w:rPr>
          <w:sz w:val="24"/>
        </w:rPr>
        <w:t xml:space="preserve">órgano </w:t>
      </w:r>
      <w:proofErr w:type="spellStart"/>
      <w:r w:rsidRPr="00046401">
        <w:rPr>
          <w:sz w:val="24"/>
        </w:rPr>
        <w:t>encomendante</w:t>
      </w:r>
      <w:proofErr w:type="spellEnd"/>
      <w:r w:rsidRPr="00046401">
        <w:rPr>
          <w:sz w:val="24"/>
        </w:rPr>
        <w:t>, se tenga que efectuar.</w:t>
      </w:r>
    </w:p>
    <w:p w14:paraId="31BB8C3B" w14:textId="77777777" w:rsidR="00360E59" w:rsidRDefault="00C0541C" w:rsidP="008A087D">
      <w:pPr>
        <w:jc w:val="both"/>
        <w:rPr>
          <w:sz w:val="24"/>
        </w:rPr>
      </w:pPr>
      <w:r>
        <w:rPr>
          <w:sz w:val="24"/>
        </w:rPr>
        <w:t>La regulación anterior debe ponerse en consonancia con la establecida en el</w:t>
      </w:r>
      <w:r w:rsidR="008A087D" w:rsidRPr="008A087D">
        <w:rPr>
          <w:sz w:val="24"/>
        </w:rPr>
        <w:t xml:space="preserve"> artículo 86 </w:t>
      </w:r>
      <w:r>
        <w:rPr>
          <w:sz w:val="24"/>
        </w:rPr>
        <w:t>de</w:t>
      </w:r>
      <w:r w:rsidR="008A087D" w:rsidRPr="008A087D">
        <w:rPr>
          <w:sz w:val="24"/>
        </w:rPr>
        <w:t xml:space="preserve"> la </w:t>
      </w:r>
      <w:r w:rsidR="00360E59">
        <w:rPr>
          <w:sz w:val="24"/>
        </w:rPr>
        <w:t>LRJSP</w:t>
      </w:r>
      <w:r w:rsidR="00360E59" w:rsidRPr="008A087D">
        <w:rPr>
          <w:sz w:val="24"/>
        </w:rPr>
        <w:t xml:space="preserve"> </w:t>
      </w:r>
      <w:r w:rsidR="008A087D" w:rsidRPr="008A087D">
        <w:rPr>
          <w:sz w:val="24"/>
        </w:rPr>
        <w:t>respecto de los medios propios y los servicios técnicos de la Administración del Estado</w:t>
      </w:r>
      <w:r>
        <w:rPr>
          <w:sz w:val="24"/>
        </w:rPr>
        <w:t xml:space="preserve">. </w:t>
      </w:r>
    </w:p>
    <w:p w14:paraId="02FF7899" w14:textId="77777777" w:rsidR="008017C7" w:rsidRPr="008017C7" w:rsidRDefault="008017C7" w:rsidP="008017C7">
      <w:pPr>
        <w:jc w:val="both"/>
        <w:rPr>
          <w:sz w:val="24"/>
        </w:rPr>
      </w:pPr>
      <w:r>
        <w:rPr>
          <w:sz w:val="24"/>
        </w:rPr>
        <w:t>El artículo 86 establece que l</w:t>
      </w:r>
      <w:r w:rsidRPr="008017C7">
        <w:rPr>
          <w:sz w:val="24"/>
        </w:rPr>
        <w:t>as entidades integrantes del sector público institucional podrán ser consideradas medios propios y servicios técnicos de los poderes adjudicadores y del resto de entes y sociedades que no tengan la consideración de poder adjudicador cuando cumplan las condiciones y requisitos establecidos en la legislación de Contratos del Sector Público.</w:t>
      </w:r>
    </w:p>
    <w:p w14:paraId="1DC22BCC" w14:textId="77777777" w:rsidR="008017C7" w:rsidRPr="008017C7" w:rsidRDefault="008017C7" w:rsidP="008017C7">
      <w:pPr>
        <w:jc w:val="both"/>
        <w:rPr>
          <w:sz w:val="24"/>
        </w:rPr>
      </w:pPr>
      <w:r w:rsidRPr="008017C7">
        <w:rPr>
          <w:sz w:val="24"/>
        </w:rPr>
        <w:t>Tendrán la consideración de medio propio y servicio técnico cuando se acredite que, además de disponer de medios suficientes e idóneos para realizar prestaciones en el sector de actividad que se corresponda con su objeto social, de acuerdo con su norma o acuerdo de creación, se dé alguna de las circunstancias siguientes:</w:t>
      </w:r>
    </w:p>
    <w:p w14:paraId="3D16FD04" w14:textId="77777777" w:rsidR="008017C7" w:rsidRPr="008017C7" w:rsidRDefault="008017C7" w:rsidP="00EF606D">
      <w:pPr>
        <w:numPr>
          <w:ilvl w:val="0"/>
          <w:numId w:val="15"/>
        </w:numPr>
        <w:jc w:val="both"/>
        <w:rPr>
          <w:sz w:val="24"/>
        </w:rPr>
      </w:pPr>
      <w:r w:rsidRPr="008017C7">
        <w:rPr>
          <w:sz w:val="24"/>
        </w:rPr>
        <w:t>Sea una opción más eficiente que la contratación pública y resulta sostenible y eficaz, aplicando criterios de rentabilidad económica.</w:t>
      </w:r>
    </w:p>
    <w:p w14:paraId="35F54D02" w14:textId="77777777" w:rsidR="008017C7" w:rsidRPr="008017C7" w:rsidRDefault="008017C7" w:rsidP="00EF606D">
      <w:pPr>
        <w:numPr>
          <w:ilvl w:val="0"/>
          <w:numId w:val="15"/>
        </w:numPr>
        <w:jc w:val="both"/>
        <w:rPr>
          <w:sz w:val="24"/>
        </w:rPr>
      </w:pPr>
      <w:r w:rsidRPr="008017C7">
        <w:rPr>
          <w:sz w:val="24"/>
        </w:rPr>
        <w:t>Resulte necesario por razones de seguridad pública o de urgencia en la necesidad de disponer de los bienes o servicios suministrados por el medio propio o servicio técnico.</w:t>
      </w:r>
    </w:p>
    <w:p w14:paraId="1E98154E" w14:textId="77777777" w:rsidR="008A087D" w:rsidRPr="008A087D" w:rsidRDefault="00360E59" w:rsidP="008A087D">
      <w:pPr>
        <w:jc w:val="both"/>
        <w:rPr>
          <w:sz w:val="24"/>
        </w:rPr>
      </w:pPr>
      <w:r>
        <w:rPr>
          <w:sz w:val="24"/>
        </w:rPr>
        <w:t xml:space="preserve">De esta manera, se puede considerar que, bajo el concepto de “encomienda de gestión”, existen dos </w:t>
      </w:r>
      <w:r w:rsidR="008A087D" w:rsidRPr="008A087D">
        <w:rPr>
          <w:sz w:val="24"/>
        </w:rPr>
        <w:t>regímenes jurídicos diferentes que, en consecuencia, dan lugar a dos figuras jurídicas distintas</w:t>
      </w:r>
      <w:r>
        <w:rPr>
          <w:sz w:val="24"/>
        </w:rPr>
        <w:t>, reguladas en dos normas distintas:</w:t>
      </w:r>
    </w:p>
    <w:p w14:paraId="4B760111" w14:textId="77777777" w:rsidR="008A087D" w:rsidRPr="008A087D" w:rsidRDefault="008A087D" w:rsidP="008A087D">
      <w:pPr>
        <w:jc w:val="both"/>
        <w:rPr>
          <w:sz w:val="24"/>
        </w:rPr>
      </w:pPr>
      <w:r w:rsidRPr="008A087D">
        <w:rPr>
          <w:sz w:val="24"/>
        </w:rPr>
        <w:t>En el primer caso estamos ante supuestos de carácter excepcional que obedecen a la carencia de medios técnicos idóneos para su desarrollo o a razones de eficacia, aspectos ambos que tienen que quedar debidamente justificados y motivados en el expediente que sirve de cobertura para la toma de la decisión y, en consecuencia, ante un instrumento que permite, sin renunciar a la competencia ni transferir su ejercicio, superar carencias o insuficiencias de medios materiales o técnicos del órgano titular de la misma o lograr mayores niveles de eficiencia en su ejercicio, como medida organizativa y de gestión en el marco interno del sector público integrado por las Administraciones y los Organismos de derecho público.</w:t>
      </w:r>
    </w:p>
    <w:p w14:paraId="0913B7B4" w14:textId="77777777" w:rsidR="008A087D" w:rsidRDefault="008A087D" w:rsidP="008A087D">
      <w:pPr>
        <w:jc w:val="both"/>
        <w:rPr>
          <w:sz w:val="24"/>
        </w:rPr>
      </w:pPr>
      <w:r w:rsidRPr="008A087D">
        <w:rPr>
          <w:sz w:val="24"/>
        </w:rPr>
        <w:t xml:space="preserve">En el segundo caso, el </w:t>
      </w:r>
      <w:r w:rsidR="00360E59">
        <w:rPr>
          <w:sz w:val="24"/>
        </w:rPr>
        <w:t>derogado Texto Refundido de la Ley de Contratos del Sector Público</w:t>
      </w:r>
      <w:r w:rsidRPr="008A087D">
        <w:rPr>
          <w:sz w:val="24"/>
        </w:rPr>
        <w:t xml:space="preserve">, al excluir las encomiendas de gestión a las que se refieren sus artículos 4.n) y 24.6 de su ámbito de aplicación, se está refiriendo a supuestos claramente contractuales, concretamente de autocontratación, de aquí la denominación que reciben en el lenguaje comunitario de contratos in </w:t>
      </w:r>
      <w:proofErr w:type="spellStart"/>
      <w:r w:rsidRPr="008A087D">
        <w:rPr>
          <w:sz w:val="24"/>
        </w:rPr>
        <w:t>house</w:t>
      </w:r>
      <w:proofErr w:type="spellEnd"/>
      <w:r w:rsidRPr="008A087D">
        <w:rPr>
          <w:sz w:val="24"/>
        </w:rPr>
        <w:t xml:space="preserve">, es decir, de contratos domésticos. Estos son, por el contrario, negocios jurídicos de naturaleza ordinaria y no excepcional como los previstos </w:t>
      </w:r>
      <w:r w:rsidR="00360E59">
        <w:rPr>
          <w:sz w:val="24"/>
        </w:rPr>
        <w:t>en</w:t>
      </w:r>
      <w:r w:rsidRPr="008A087D">
        <w:rPr>
          <w:sz w:val="24"/>
        </w:rPr>
        <w:t xml:space="preserve"> la LRJSP que, a diferencia de estos, no tienen limitado su objeto, sino que pueden contemplar todo tipo de prestaciones, y a los que, en consecuencia, no resultan de aplicación las formalidades y régimen jurídico contemplado a la LRJSP.</w:t>
      </w:r>
    </w:p>
    <w:p w14:paraId="547B35A7" w14:textId="77777777" w:rsidR="00210065" w:rsidRDefault="00210065" w:rsidP="008A087D">
      <w:pPr>
        <w:jc w:val="both"/>
        <w:rPr>
          <w:sz w:val="24"/>
        </w:rPr>
      </w:pPr>
    </w:p>
    <w:p w14:paraId="15C62987" w14:textId="77777777" w:rsidR="00210065" w:rsidRDefault="00210065" w:rsidP="00210065">
      <w:pPr>
        <w:pStyle w:val="Ttulo2"/>
      </w:pPr>
      <w:bookmarkStart w:id="9" w:name="_Toc218508803"/>
      <w:r>
        <w:t>La regulación de las encomiendas de gestión en la Ley de Contratos del Sector Público</w:t>
      </w:r>
      <w:bookmarkEnd w:id="9"/>
    </w:p>
    <w:p w14:paraId="6E33DC0F" w14:textId="77777777" w:rsidR="00805956" w:rsidRDefault="00805956" w:rsidP="00805956">
      <w:pPr>
        <w:pStyle w:val="Ttulo3"/>
      </w:pPr>
      <w:bookmarkStart w:id="10" w:name="_Toc218508804"/>
      <w:r>
        <w:t>Concepto</w:t>
      </w:r>
      <w:bookmarkEnd w:id="10"/>
    </w:p>
    <w:p w14:paraId="568E183E" w14:textId="77777777" w:rsidR="00DE5365" w:rsidRDefault="008A087D" w:rsidP="008A087D">
      <w:pPr>
        <w:jc w:val="both"/>
        <w:rPr>
          <w:sz w:val="24"/>
        </w:rPr>
      </w:pPr>
      <w:r w:rsidRPr="008A087D">
        <w:rPr>
          <w:sz w:val="24"/>
        </w:rPr>
        <w:t xml:space="preserve">En </w:t>
      </w:r>
      <w:r w:rsidR="00210065">
        <w:rPr>
          <w:sz w:val="24"/>
        </w:rPr>
        <w:t>la</w:t>
      </w:r>
      <w:r w:rsidRPr="008A087D">
        <w:rPr>
          <w:sz w:val="24"/>
        </w:rPr>
        <w:t xml:space="preserve"> Ley </w:t>
      </w:r>
      <w:r w:rsidR="00DE5365">
        <w:rPr>
          <w:sz w:val="24"/>
        </w:rPr>
        <w:t xml:space="preserve">9/2017 </w:t>
      </w:r>
      <w:r w:rsidRPr="008A087D">
        <w:rPr>
          <w:sz w:val="24"/>
        </w:rPr>
        <w:t xml:space="preserve">de Contratos del Sector Público </w:t>
      </w:r>
      <w:r w:rsidR="00DE5365">
        <w:rPr>
          <w:sz w:val="24"/>
        </w:rPr>
        <w:t xml:space="preserve">se establece que </w:t>
      </w:r>
      <w:r w:rsidR="00DE5365" w:rsidRPr="00DE5365">
        <w:rPr>
          <w:sz w:val="24"/>
        </w:rPr>
        <w:t>quedan excluidas del ámbito de la Ley las encomiendas de gestión reguladas en la legislación vigente en materia de régimen jurídico del sector público.</w:t>
      </w:r>
    </w:p>
    <w:p w14:paraId="2444F8D6" w14:textId="77777777" w:rsidR="00133F96" w:rsidRDefault="00DE5365" w:rsidP="00133F96">
      <w:pPr>
        <w:jc w:val="both"/>
        <w:rPr>
          <w:sz w:val="24"/>
        </w:rPr>
      </w:pPr>
      <w:r>
        <w:rPr>
          <w:sz w:val="24"/>
        </w:rPr>
        <w:t>Sin embargo</w:t>
      </w:r>
      <w:r w:rsidR="008A087D" w:rsidRPr="008A087D">
        <w:rPr>
          <w:sz w:val="24"/>
        </w:rPr>
        <w:t>,</w:t>
      </w:r>
      <w:r>
        <w:rPr>
          <w:sz w:val="24"/>
        </w:rPr>
        <w:t xml:space="preserve"> se regulan a través de esta Ley</w:t>
      </w:r>
      <w:r w:rsidR="008A087D" w:rsidRPr="008A087D">
        <w:rPr>
          <w:sz w:val="24"/>
        </w:rPr>
        <w:t xml:space="preserve"> los encargos que los poderes adjudicadores pueden realizar en determinados supuestos a medios propios personificados, </w:t>
      </w:r>
      <w:r>
        <w:rPr>
          <w:sz w:val="24"/>
        </w:rPr>
        <w:t>tal y como recoge el</w:t>
      </w:r>
      <w:r w:rsidR="008A087D" w:rsidRPr="008A087D">
        <w:rPr>
          <w:sz w:val="24"/>
        </w:rPr>
        <w:t xml:space="preserve"> artículo 32.</w:t>
      </w:r>
    </w:p>
    <w:p w14:paraId="050AFC51" w14:textId="77777777" w:rsidR="00133F96" w:rsidRDefault="00133F96" w:rsidP="00133F96">
      <w:pPr>
        <w:jc w:val="both"/>
        <w:rPr>
          <w:sz w:val="24"/>
        </w:rPr>
      </w:pPr>
      <w:r>
        <w:rPr>
          <w:sz w:val="24"/>
        </w:rPr>
        <w:t>L</w:t>
      </w:r>
      <w:r w:rsidRPr="00133F96">
        <w:rPr>
          <w:sz w:val="24"/>
        </w:rPr>
        <w:t xml:space="preserve">a ley se refiere a dos tipos de “medios propios”, los “personificados” y los “no personificados”. </w:t>
      </w:r>
    </w:p>
    <w:p w14:paraId="117E6959" w14:textId="77777777" w:rsidR="00133F96" w:rsidRPr="00133F96" w:rsidRDefault="00133F96" w:rsidP="00133F96">
      <w:pPr>
        <w:jc w:val="both"/>
        <w:rPr>
          <w:sz w:val="24"/>
        </w:rPr>
      </w:pPr>
      <w:r w:rsidRPr="00133F96">
        <w:rPr>
          <w:sz w:val="24"/>
        </w:rPr>
        <w:t xml:space="preserve">Los primeros son los que tiene personalidad jurídica propia, mientras que los segundos no tienen dicha condición, sino que son órganos sin personalidad jurídica propia de la misma administración, entidad o institución en cuestión. </w:t>
      </w:r>
      <w:r w:rsidR="00CF1DA1">
        <w:rPr>
          <w:sz w:val="24"/>
        </w:rPr>
        <w:t>L</w:t>
      </w:r>
      <w:r w:rsidRPr="00133F96">
        <w:rPr>
          <w:sz w:val="24"/>
        </w:rPr>
        <w:t>a figura de los encargos a medios propios</w:t>
      </w:r>
      <w:r w:rsidR="00CF1DA1">
        <w:rPr>
          <w:sz w:val="24"/>
        </w:rPr>
        <w:t xml:space="preserve"> se prevé respecto de los primeros</w:t>
      </w:r>
      <w:r w:rsidRPr="00133F96">
        <w:rPr>
          <w:sz w:val="24"/>
        </w:rPr>
        <w:t>.</w:t>
      </w:r>
    </w:p>
    <w:p w14:paraId="399C3E78" w14:textId="77777777" w:rsidR="00133F96" w:rsidRPr="00133F96" w:rsidRDefault="00783494" w:rsidP="00133F96">
      <w:pPr>
        <w:jc w:val="both"/>
        <w:rPr>
          <w:sz w:val="24"/>
        </w:rPr>
      </w:pPr>
      <w:r>
        <w:rPr>
          <w:sz w:val="24"/>
        </w:rPr>
        <w:t xml:space="preserve">El </w:t>
      </w:r>
      <w:r w:rsidR="00133F96" w:rsidRPr="00133F96">
        <w:rPr>
          <w:sz w:val="24"/>
        </w:rPr>
        <w:t>punto de partida</w:t>
      </w:r>
      <w:r>
        <w:rPr>
          <w:sz w:val="24"/>
        </w:rPr>
        <w:t xml:space="preserve"> es</w:t>
      </w:r>
      <w:r w:rsidR="00133F96" w:rsidRPr="00133F96">
        <w:rPr>
          <w:sz w:val="24"/>
        </w:rPr>
        <w:t xml:space="preserve"> el artículo 31.1.a) de la Ley</w:t>
      </w:r>
      <w:r>
        <w:rPr>
          <w:sz w:val="24"/>
        </w:rPr>
        <w:t>, que</w:t>
      </w:r>
      <w:r w:rsidR="00133F96" w:rsidRPr="00133F96">
        <w:rPr>
          <w:sz w:val="24"/>
        </w:rPr>
        <w:t xml:space="preserve"> dice que las entidades pertenecientes al sector público podrán cooperar entre sí mediante sistemas de cooperación vertical consistentes en el uso de medios propios personificados. En tales casos</w:t>
      </w:r>
      <w:r>
        <w:rPr>
          <w:sz w:val="24"/>
        </w:rPr>
        <w:t>:</w:t>
      </w:r>
    </w:p>
    <w:p w14:paraId="3A1551D8" w14:textId="77777777" w:rsidR="00133F96" w:rsidRPr="00133F96" w:rsidRDefault="00783494" w:rsidP="00EF606D">
      <w:pPr>
        <w:numPr>
          <w:ilvl w:val="0"/>
          <w:numId w:val="16"/>
        </w:numPr>
        <w:jc w:val="both"/>
        <w:rPr>
          <w:sz w:val="24"/>
        </w:rPr>
      </w:pPr>
      <w:r>
        <w:rPr>
          <w:sz w:val="24"/>
        </w:rPr>
        <w:t>S</w:t>
      </w:r>
      <w:r w:rsidR="00133F96" w:rsidRPr="00133F96">
        <w:rPr>
          <w:sz w:val="24"/>
        </w:rPr>
        <w:t>i las entidades que desean emplear medios propios personificados son poderes adjudicadores, deberán ajustarse a lo previsto en el artículo 32 de la Ley.</w:t>
      </w:r>
    </w:p>
    <w:p w14:paraId="5EF1938C" w14:textId="77777777" w:rsidR="00133F96" w:rsidRDefault="00133F96" w:rsidP="00EF606D">
      <w:pPr>
        <w:numPr>
          <w:ilvl w:val="0"/>
          <w:numId w:val="16"/>
        </w:numPr>
        <w:jc w:val="both"/>
        <w:rPr>
          <w:sz w:val="24"/>
        </w:rPr>
      </w:pPr>
      <w:r w:rsidRPr="00133F96">
        <w:rPr>
          <w:sz w:val="24"/>
        </w:rPr>
        <w:t>Si las entidades que desean emplear medios propios personificados son entes del sector público que no tienen la consideración de poder adjudicador, deben observar lo que prevé el artículo 33 de la Ley.</w:t>
      </w:r>
    </w:p>
    <w:p w14:paraId="74B65805" w14:textId="77777777" w:rsidR="00805956" w:rsidRDefault="00805956" w:rsidP="00805956">
      <w:pPr>
        <w:jc w:val="both"/>
        <w:rPr>
          <w:sz w:val="24"/>
        </w:rPr>
      </w:pPr>
      <w:r w:rsidRPr="00805956">
        <w:rPr>
          <w:sz w:val="24"/>
        </w:rPr>
        <w:t>En todo caso</w:t>
      </w:r>
      <w:r>
        <w:rPr>
          <w:sz w:val="24"/>
        </w:rPr>
        <w:t>,</w:t>
      </w:r>
      <w:r w:rsidRPr="00805956">
        <w:rPr>
          <w:sz w:val="24"/>
        </w:rPr>
        <w:t xml:space="preserve"> estas entidades deberán documentar dicha cooperación a través del oportuno acuerdo de encargo, y dicha relación de cooperación no se calificará como contractual.</w:t>
      </w:r>
    </w:p>
    <w:p w14:paraId="125BA2D1" w14:textId="77777777" w:rsidR="00805956" w:rsidRPr="00805956" w:rsidRDefault="00805956" w:rsidP="00805956">
      <w:pPr>
        <w:jc w:val="both"/>
        <w:rPr>
          <w:sz w:val="24"/>
        </w:rPr>
      </w:pPr>
    </w:p>
    <w:p w14:paraId="6081EE16" w14:textId="77777777" w:rsidR="00805956" w:rsidRPr="00805956" w:rsidRDefault="00805956" w:rsidP="00805956">
      <w:pPr>
        <w:pStyle w:val="Ttulo3"/>
        <w:rPr>
          <w:rFonts w:ascii="Times New Roman" w:hAnsi="Times New Roman"/>
          <w:szCs w:val="24"/>
        </w:rPr>
      </w:pPr>
      <w:bookmarkStart w:id="11" w:name="_Toc218508805"/>
      <w:r w:rsidRPr="00805956">
        <w:t>Requisitos para suscribir encargos a medios propios realizados por poderes adjudicadores</w:t>
      </w:r>
      <w:bookmarkEnd w:id="11"/>
    </w:p>
    <w:p w14:paraId="7397AABD" w14:textId="77777777" w:rsidR="00CC6F24" w:rsidRDefault="00805956" w:rsidP="00805956">
      <w:pPr>
        <w:jc w:val="both"/>
        <w:rPr>
          <w:sz w:val="24"/>
        </w:rPr>
      </w:pPr>
      <w:r w:rsidRPr="00805956">
        <w:rPr>
          <w:sz w:val="24"/>
        </w:rPr>
        <w:t xml:space="preserve">El artículo 32 de la Ley contiene dos bloques de requisitos: </w:t>
      </w:r>
    </w:p>
    <w:p w14:paraId="1C7E1251" w14:textId="77777777" w:rsidR="00CC6F24" w:rsidRDefault="00CC6F24" w:rsidP="00CF1DA1">
      <w:pPr>
        <w:numPr>
          <w:ilvl w:val="0"/>
          <w:numId w:val="16"/>
        </w:numPr>
        <w:jc w:val="both"/>
        <w:rPr>
          <w:sz w:val="24"/>
        </w:rPr>
      </w:pPr>
      <w:r>
        <w:rPr>
          <w:sz w:val="24"/>
        </w:rPr>
        <w:t>E</w:t>
      </w:r>
      <w:r w:rsidR="00805956" w:rsidRPr="00805956">
        <w:rPr>
          <w:sz w:val="24"/>
        </w:rPr>
        <w:t>l primero, referido a la definición de medio propio personificado</w:t>
      </w:r>
    </w:p>
    <w:p w14:paraId="2B91786E" w14:textId="77777777" w:rsidR="00CC6F24" w:rsidRDefault="00CC6F24" w:rsidP="00CF1DA1">
      <w:pPr>
        <w:numPr>
          <w:ilvl w:val="0"/>
          <w:numId w:val="16"/>
        </w:numPr>
        <w:jc w:val="both"/>
        <w:rPr>
          <w:sz w:val="24"/>
        </w:rPr>
      </w:pPr>
      <w:r>
        <w:rPr>
          <w:sz w:val="24"/>
        </w:rPr>
        <w:t>E</w:t>
      </w:r>
      <w:r w:rsidR="00805956" w:rsidRPr="00805956">
        <w:rPr>
          <w:sz w:val="24"/>
        </w:rPr>
        <w:t>l segundo, referido al encargo propiamente dicho</w:t>
      </w:r>
    </w:p>
    <w:p w14:paraId="06C5E6FC" w14:textId="77777777" w:rsidR="00CC6F24" w:rsidRPr="00805956" w:rsidRDefault="00CC6F24" w:rsidP="00805956">
      <w:pPr>
        <w:jc w:val="both"/>
        <w:rPr>
          <w:sz w:val="24"/>
        </w:rPr>
      </w:pPr>
    </w:p>
    <w:p w14:paraId="713B0EE9" w14:textId="77777777" w:rsidR="00805956" w:rsidRPr="00CC6F24" w:rsidRDefault="00805956" w:rsidP="00CC6F24">
      <w:pPr>
        <w:jc w:val="both"/>
        <w:rPr>
          <w:b/>
          <w:bCs/>
          <w:sz w:val="24"/>
          <w:u w:val="single"/>
        </w:rPr>
      </w:pPr>
      <w:r w:rsidRPr="00CC6F24">
        <w:rPr>
          <w:b/>
          <w:bCs/>
          <w:sz w:val="24"/>
          <w:u w:val="single"/>
        </w:rPr>
        <w:t>Requisitos subjetivos: condiciones para ser considerado medio propio personificado</w:t>
      </w:r>
    </w:p>
    <w:p w14:paraId="01B7F7C9" w14:textId="77777777" w:rsidR="00805956" w:rsidRPr="00CC6F24" w:rsidRDefault="00805956" w:rsidP="00CC6F24">
      <w:pPr>
        <w:jc w:val="both"/>
        <w:rPr>
          <w:sz w:val="24"/>
        </w:rPr>
      </w:pPr>
      <w:r w:rsidRPr="00CC6F24">
        <w:rPr>
          <w:sz w:val="24"/>
        </w:rPr>
        <w:t>La ley distingue el supuesto de que el medio propio personificado lo sea de una única entidad, o bien que sea medio propio personificado de más de una entidad.</w:t>
      </w:r>
    </w:p>
    <w:p w14:paraId="09A9864E" w14:textId="77777777" w:rsidR="00805956" w:rsidRPr="006275B7" w:rsidRDefault="00805956" w:rsidP="006275B7">
      <w:pPr>
        <w:jc w:val="both"/>
        <w:rPr>
          <w:sz w:val="24"/>
        </w:rPr>
      </w:pPr>
      <w:r w:rsidRPr="006275B7">
        <w:rPr>
          <w:sz w:val="24"/>
        </w:rPr>
        <w:lastRenderedPageBreak/>
        <w:t>Tendrán la consideración de medio propio personificado respecto de una única entidad del sector público aquellas personas jurídicas, de derecho público o de derecho privado, que cumplan todos y cada uno de los requisitos siguientes:</w:t>
      </w:r>
    </w:p>
    <w:p w14:paraId="47921F3A" w14:textId="77777777" w:rsidR="00805956" w:rsidRPr="006275B7" w:rsidRDefault="006275B7" w:rsidP="00EF606D">
      <w:pPr>
        <w:numPr>
          <w:ilvl w:val="0"/>
          <w:numId w:val="17"/>
        </w:numPr>
        <w:jc w:val="both"/>
        <w:rPr>
          <w:sz w:val="24"/>
        </w:rPr>
      </w:pPr>
      <w:r w:rsidRPr="006275B7">
        <w:rPr>
          <w:sz w:val="24"/>
        </w:rPr>
        <w:t>Control efectivo</w:t>
      </w:r>
      <w:r w:rsidR="00805956" w:rsidRPr="006275B7">
        <w:rPr>
          <w:sz w:val="24"/>
        </w:rPr>
        <w:t xml:space="preserve">: Que el poder adjudicador ejerza sobre el ente destinatario de </w:t>
      </w:r>
      <w:proofErr w:type="gramStart"/>
      <w:r w:rsidR="00805956" w:rsidRPr="006275B7">
        <w:rPr>
          <w:sz w:val="24"/>
        </w:rPr>
        <w:t>los mismos</w:t>
      </w:r>
      <w:proofErr w:type="gramEnd"/>
      <w:r w:rsidR="00805956" w:rsidRPr="006275B7">
        <w:rPr>
          <w:sz w:val="24"/>
        </w:rPr>
        <w:t xml:space="preserve"> un control, directo o indirecto, análogo al que ostentaría sobre sus propios servicios o unidades, es decir, control total y efectivo, de modo que los encargos efectuados sean de ejecución obligatoria para el ente destinatario del encargo por así establecerlo los estatutos o el acto de creación </w:t>
      </w:r>
      <w:proofErr w:type="gramStart"/>
      <w:r w:rsidR="00805956" w:rsidRPr="006275B7">
        <w:rPr>
          <w:sz w:val="24"/>
        </w:rPr>
        <w:t>del mismo</w:t>
      </w:r>
      <w:proofErr w:type="gramEnd"/>
      <w:r w:rsidR="00805956" w:rsidRPr="006275B7">
        <w:rPr>
          <w:sz w:val="24"/>
        </w:rPr>
        <w:t>.</w:t>
      </w:r>
    </w:p>
    <w:p w14:paraId="4BC4CA14" w14:textId="77777777" w:rsidR="00805956" w:rsidRPr="006275B7" w:rsidRDefault="006275B7" w:rsidP="00EF606D">
      <w:pPr>
        <w:numPr>
          <w:ilvl w:val="0"/>
          <w:numId w:val="17"/>
        </w:numPr>
        <w:jc w:val="both"/>
        <w:rPr>
          <w:sz w:val="24"/>
        </w:rPr>
      </w:pPr>
      <w:r w:rsidRPr="006275B7">
        <w:rPr>
          <w:sz w:val="24"/>
        </w:rPr>
        <w:t>Cuasi exclusividad</w:t>
      </w:r>
      <w:r w:rsidR="00805956" w:rsidRPr="006275B7">
        <w:rPr>
          <w:sz w:val="24"/>
        </w:rPr>
        <w:t>: Que más del 80 por ciento del volumen global de negocios del ente destinatario del encargo consista en actuaciones encomendadas por el poder adjudicador.</w:t>
      </w:r>
    </w:p>
    <w:p w14:paraId="57893FE6" w14:textId="77777777" w:rsidR="00805956" w:rsidRPr="006275B7" w:rsidRDefault="006275B7" w:rsidP="00EF606D">
      <w:pPr>
        <w:numPr>
          <w:ilvl w:val="0"/>
          <w:numId w:val="17"/>
        </w:numPr>
        <w:jc w:val="both"/>
        <w:rPr>
          <w:sz w:val="24"/>
        </w:rPr>
      </w:pPr>
      <w:r w:rsidRPr="006275B7">
        <w:rPr>
          <w:sz w:val="24"/>
        </w:rPr>
        <w:t>Titularidad pública</w:t>
      </w:r>
      <w:r w:rsidR="00805956" w:rsidRPr="006275B7">
        <w:rPr>
          <w:sz w:val="24"/>
        </w:rPr>
        <w:t>: si el ente destinatario del encargo tiene personificación jurídico-privada (una sociedad, una fundación…), la totalidad de su capital o patrimonio tendrá que ser de titularidad o aportación pública.</w:t>
      </w:r>
    </w:p>
    <w:p w14:paraId="47654434" w14:textId="77777777" w:rsidR="00805956" w:rsidRPr="006275B7" w:rsidRDefault="006275B7" w:rsidP="00EF606D">
      <w:pPr>
        <w:numPr>
          <w:ilvl w:val="0"/>
          <w:numId w:val="17"/>
        </w:numPr>
        <w:jc w:val="both"/>
        <w:rPr>
          <w:sz w:val="24"/>
        </w:rPr>
      </w:pPr>
      <w:r w:rsidRPr="006275B7">
        <w:rPr>
          <w:sz w:val="24"/>
        </w:rPr>
        <w:t>Reconocimiento estatutario</w:t>
      </w:r>
      <w:r w:rsidR="00805956" w:rsidRPr="006275B7">
        <w:rPr>
          <w:sz w:val="24"/>
        </w:rPr>
        <w:t>: La condición de medio propio personificado de la entidad destinataria del encargo respecto del concreto poder adjudicador que hace el encargo deberá reconocerse expresamente en sus estatutos o acto de creación.</w:t>
      </w:r>
    </w:p>
    <w:p w14:paraId="12F65D14" w14:textId="77777777" w:rsidR="00805956" w:rsidRPr="006275B7" w:rsidRDefault="006275B7" w:rsidP="00EF606D">
      <w:pPr>
        <w:numPr>
          <w:ilvl w:val="0"/>
          <w:numId w:val="17"/>
        </w:numPr>
        <w:jc w:val="both"/>
        <w:rPr>
          <w:sz w:val="24"/>
        </w:rPr>
      </w:pPr>
      <w:r w:rsidRPr="006275B7">
        <w:rPr>
          <w:sz w:val="24"/>
        </w:rPr>
        <w:t>Implicación del poder adjudicador</w:t>
      </w:r>
      <w:r w:rsidR="00805956" w:rsidRPr="006275B7">
        <w:rPr>
          <w:sz w:val="24"/>
        </w:rPr>
        <w:t>: Además, el poder adjudicador asume la responsabilidad de identificar y validar el ente como medio propio personificado.</w:t>
      </w:r>
    </w:p>
    <w:p w14:paraId="105D881C" w14:textId="77777777" w:rsidR="00805956" w:rsidRPr="006275B7" w:rsidRDefault="006275B7" w:rsidP="00EF606D">
      <w:pPr>
        <w:numPr>
          <w:ilvl w:val="0"/>
          <w:numId w:val="17"/>
        </w:numPr>
        <w:jc w:val="both"/>
        <w:rPr>
          <w:sz w:val="24"/>
        </w:rPr>
      </w:pPr>
      <w:r w:rsidRPr="006275B7">
        <w:rPr>
          <w:sz w:val="24"/>
        </w:rPr>
        <w:t>Fijación de tarifas</w:t>
      </w:r>
      <w:r w:rsidR="00805956" w:rsidRPr="006275B7">
        <w:rPr>
          <w:sz w:val="24"/>
        </w:rPr>
        <w:t>: la compensación por el encargo se establecerá por referencia a tarifas aprobadas por la entidad pública de la que depende el medio propio personificado para las actividades objeto de encargo, que reflejarán el coste real de prestación de la actividad en cuestión, o atendiendo al precio de mercado si es inferior.</w:t>
      </w:r>
    </w:p>
    <w:p w14:paraId="6F3B445B" w14:textId="77777777" w:rsidR="006275B7" w:rsidRDefault="006275B7" w:rsidP="006275B7">
      <w:pPr>
        <w:jc w:val="both"/>
        <w:rPr>
          <w:sz w:val="24"/>
        </w:rPr>
      </w:pPr>
    </w:p>
    <w:p w14:paraId="4FBA3B03" w14:textId="77777777" w:rsidR="00805956" w:rsidRPr="006275B7" w:rsidRDefault="00805956" w:rsidP="006275B7">
      <w:pPr>
        <w:jc w:val="both"/>
        <w:rPr>
          <w:sz w:val="24"/>
        </w:rPr>
      </w:pPr>
      <w:r w:rsidRPr="006275B7">
        <w:rPr>
          <w:sz w:val="24"/>
        </w:rPr>
        <w:t>Por su parte, serán considerados medios propios personificados respecto de dos o más poderes adjudicadores que sean independientes entre sí aquellas personas jurídicas, de derecho público o de derecho privado, que cumplan todos y cada uno de los requisitos siguientes:</w:t>
      </w:r>
    </w:p>
    <w:p w14:paraId="3676C7EB" w14:textId="77777777" w:rsidR="00805956" w:rsidRPr="006275B7" w:rsidRDefault="006275B7" w:rsidP="00EF606D">
      <w:pPr>
        <w:numPr>
          <w:ilvl w:val="0"/>
          <w:numId w:val="18"/>
        </w:numPr>
        <w:jc w:val="both"/>
        <w:rPr>
          <w:sz w:val="24"/>
        </w:rPr>
      </w:pPr>
      <w:r w:rsidRPr="006275B7">
        <w:rPr>
          <w:sz w:val="24"/>
        </w:rPr>
        <w:t>Control efectivo</w:t>
      </w:r>
      <w:r w:rsidR="00805956" w:rsidRPr="006275B7">
        <w:rPr>
          <w:sz w:val="24"/>
        </w:rPr>
        <w:t>: los poderes adjudicadores deben ejercer sobre el medio propio el mismo control que ejercen sobre sus propios servicios o unidades, lo cual se entiende que es así cuando en los órganos decisorios del medio propio están representados los entes poderes adjudicadores con poderes decisorios significativos y no exista conflicto de intereses entre ellos.</w:t>
      </w:r>
    </w:p>
    <w:p w14:paraId="05E05672" w14:textId="77777777" w:rsidR="00805956" w:rsidRPr="006275B7" w:rsidRDefault="006275B7" w:rsidP="00EF606D">
      <w:pPr>
        <w:numPr>
          <w:ilvl w:val="0"/>
          <w:numId w:val="18"/>
        </w:numPr>
        <w:jc w:val="both"/>
        <w:rPr>
          <w:sz w:val="24"/>
        </w:rPr>
      </w:pPr>
      <w:r w:rsidRPr="006275B7">
        <w:rPr>
          <w:sz w:val="24"/>
        </w:rPr>
        <w:t>Cuasi exclusividad</w:t>
      </w:r>
      <w:r w:rsidR="00805956" w:rsidRPr="006275B7">
        <w:rPr>
          <w:sz w:val="24"/>
        </w:rPr>
        <w:t>: Que más del 80 por ciento del volumen global de negocios del ente destinatario del encargo consista en actuaciones encomendadas por los poderes adjudicadores u otros entes controlados por ellos. Este requisito deberá ser objeto de verificación por parte del Auditor de cuentas de la entidad medio propio.</w:t>
      </w:r>
    </w:p>
    <w:p w14:paraId="0A60FF40" w14:textId="77777777" w:rsidR="00805956" w:rsidRPr="006275B7" w:rsidRDefault="00805956" w:rsidP="00EF606D">
      <w:pPr>
        <w:numPr>
          <w:ilvl w:val="0"/>
          <w:numId w:val="18"/>
        </w:numPr>
        <w:jc w:val="both"/>
        <w:rPr>
          <w:sz w:val="24"/>
        </w:rPr>
      </w:pPr>
      <w:r w:rsidRPr="006275B7">
        <w:rPr>
          <w:sz w:val="24"/>
        </w:rPr>
        <w:t>Además, deberá cumplir con los mismos requisitos establecidos en las letras c), d), e) y f) para los medios propios de una única entidad del sector público.</w:t>
      </w:r>
    </w:p>
    <w:p w14:paraId="462CF7B1" w14:textId="77777777" w:rsidR="00805956" w:rsidRDefault="00805956" w:rsidP="006275B7">
      <w:pPr>
        <w:jc w:val="both"/>
        <w:rPr>
          <w:sz w:val="24"/>
        </w:rPr>
      </w:pPr>
      <w:r w:rsidRPr="006275B7">
        <w:rPr>
          <w:sz w:val="24"/>
        </w:rPr>
        <w:t>Las consecuencias de no reunir dichos requisitos, o bien de perderlos de forma sobrevenida, son la imposibilidad de realizar encargos a los medios propios en cuestión.</w:t>
      </w:r>
    </w:p>
    <w:p w14:paraId="4627190B" w14:textId="77777777" w:rsidR="006275B7" w:rsidRPr="006275B7" w:rsidRDefault="006275B7" w:rsidP="006275B7">
      <w:pPr>
        <w:jc w:val="both"/>
        <w:rPr>
          <w:sz w:val="24"/>
        </w:rPr>
      </w:pPr>
    </w:p>
    <w:p w14:paraId="64F8895F" w14:textId="77777777" w:rsidR="00805956" w:rsidRPr="007A557C" w:rsidRDefault="00805956" w:rsidP="007A557C">
      <w:pPr>
        <w:jc w:val="both"/>
        <w:rPr>
          <w:b/>
          <w:bCs/>
          <w:sz w:val="24"/>
          <w:u w:val="single"/>
        </w:rPr>
      </w:pPr>
      <w:r w:rsidRPr="007A557C">
        <w:rPr>
          <w:b/>
          <w:bCs/>
          <w:sz w:val="24"/>
          <w:u w:val="single"/>
        </w:rPr>
        <w:t>Requisitos objetivos: condiciones para ser considerado encargo y no contrato</w:t>
      </w:r>
    </w:p>
    <w:p w14:paraId="2DBADB34" w14:textId="77777777" w:rsidR="00805956" w:rsidRPr="007A557C" w:rsidRDefault="00805956" w:rsidP="007A557C">
      <w:pPr>
        <w:jc w:val="both"/>
        <w:rPr>
          <w:sz w:val="24"/>
        </w:rPr>
      </w:pPr>
      <w:r w:rsidRPr="007A557C">
        <w:rPr>
          <w:sz w:val="24"/>
        </w:rPr>
        <w:t xml:space="preserve">Si se cumplen todos los requisitos y condiciones expuestos en </w:t>
      </w:r>
      <w:r w:rsidR="00EA2926" w:rsidRPr="007A557C">
        <w:rPr>
          <w:sz w:val="24"/>
        </w:rPr>
        <w:t xml:space="preserve">los puntos </w:t>
      </w:r>
      <w:r w:rsidRPr="007A557C">
        <w:rPr>
          <w:sz w:val="24"/>
        </w:rPr>
        <w:t>anterior</w:t>
      </w:r>
      <w:r w:rsidR="00EA2926" w:rsidRPr="007A557C">
        <w:rPr>
          <w:sz w:val="24"/>
        </w:rPr>
        <w:t>es</w:t>
      </w:r>
      <w:r w:rsidRPr="007A557C">
        <w:rPr>
          <w:sz w:val="24"/>
        </w:rPr>
        <w:t>, los poderes adjudicadores podrán llevar a cabo sus obras, servicios, suministros o concesiones de obras o servicios a través de un encargo a su medio propio.</w:t>
      </w:r>
    </w:p>
    <w:p w14:paraId="74781D9F" w14:textId="77777777" w:rsidR="00805956" w:rsidRPr="007A557C" w:rsidRDefault="00805956" w:rsidP="007A557C">
      <w:pPr>
        <w:jc w:val="both"/>
        <w:rPr>
          <w:sz w:val="24"/>
        </w:rPr>
      </w:pPr>
      <w:r w:rsidRPr="007A557C">
        <w:rPr>
          <w:sz w:val="24"/>
        </w:rPr>
        <w:t>Para que dichos encargos no tengan la consideración jurídica de contrato, deberán cumplirse las normas siguientes:</w:t>
      </w:r>
    </w:p>
    <w:p w14:paraId="3F1564C2" w14:textId="77777777" w:rsidR="00805956" w:rsidRPr="00097EB9" w:rsidRDefault="00805956" w:rsidP="00EF606D">
      <w:pPr>
        <w:numPr>
          <w:ilvl w:val="0"/>
          <w:numId w:val="16"/>
        </w:numPr>
        <w:jc w:val="both"/>
        <w:rPr>
          <w:sz w:val="24"/>
        </w:rPr>
      </w:pPr>
      <w:r w:rsidRPr="00097EB9">
        <w:rPr>
          <w:sz w:val="24"/>
        </w:rPr>
        <w:t>El medio propio personificado deberá haber publicado en la Plataforma de Contratación correspondiente:</w:t>
      </w:r>
    </w:p>
    <w:p w14:paraId="32C73407" w14:textId="77777777" w:rsidR="00805956" w:rsidRPr="00097EB9" w:rsidRDefault="00805956" w:rsidP="00EF606D">
      <w:pPr>
        <w:numPr>
          <w:ilvl w:val="1"/>
          <w:numId w:val="16"/>
        </w:numPr>
        <w:jc w:val="both"/>
        <w:rPr>
          <w:sz w:val="24"/>
        </w:rPr>
      </w:pPr>
      <w:r w:rsidRPr="00097EB9">
        <w:rPr>
          <w:sz w:val="24"/>
        </w:rPr>
        <w:t>su condición de medio propio</w:t>
      </w:r>
    </w:p>
    <w:p w14:paraId="1F23CA4F" w14:textId="77777777" w:rsidR="00805956" w:rsidRPr="00097EB9" w:rsidRDefault="00805956" w:rsidP="00EF606D">
      <w:pPr>
        <w:numPr>
          <w:ilvl w:val="1"/>
          <w:numId w:val="16"/>
        </w:numPr>
        <w:jc w:val="both"/>
        <w:rPr>
          <w:sz w:val="24"/>
        </w:rPr>
      </w:pPr>
      <w:r w:rsidRPr="00097EB9">
        <w:rPr>
          <w:sz w:val="24"/>
        </w:rPr>
        <w:t>respecto de qué poderes adjudicadores la ostenta</w:t>
      </w:r>
    </w:p>
    <w:p w14:paraId="3B150367" w14:textId="77777777" w:rsidR="00805956" w:rsidRPr="00097EB9" w:rsidRDefault="00805956" w:rsidP="00EF606D">
      <w:pPr>
        <w:numPr>
          <w:ilvl w:val="1"/>
          <w:numId w:val="16"/>
        </w:numPr>
        <w:jc w:val="both"/>
        <w:rPr>
          <w:sz w:val="24"/>
        </w:rPr>
      </w:pPr>
      <w:r w:rsidRPr="00097EB9">
        <w:rPr>
          <w:sz w:val="24"/>
        </w:rPr>
        <w:t>y los sectores de actividad en los que, estando comprendidos en su objeto social, sería apto para ejecutar las prestaciones que vayan a ser objeto de encargo</w:t>
      </w:r>
    </w:p>
    <w:p w14:paraId="303063EE" w14:textId="77777777" w:rsidR="00805956" w:rsidRPr="00097EB9" w:rsidRDefault="00805956" w:rsidP="00EF606D">
      <w:pPr>
        <w:numPr>
          <w:ilvl w:val="0"/>
          <w:numId w:val="16"/>
        </w:numPr>
        <w:jc w:val="both"/>
        <w:rPr>
          <w:sz w:val="24"/>
        </w:rPr>
      </w:pPr>
      <w:r w:rsidRPr="00097EB9">
        <w:rPr>
          <w:sz w:val="24"/>
        </w:rPr>
        <w:t>El encargo deberá ser objeto de formalización en un documento que será publicado en la Plataforma de Contratación correspondiente, en los supuestos previstos del artículo 63.6, y establecerá el plazo de duración del encargo.</w:t>
      </w:r>
    </w:p>
    <w:p w14:paraId="4B766F50" w14:textId="77777777" w:rsidR="00805956" w:rsidRDefault="00E21C27" w:rsidP="00EF606D">
      <w:pPr>
        <w:numPr>
          <w:ilvl w:val="0"/>
          <w:numId w:val="16"/>
        </w:numPr>
        <w:jc w:val="both"/>
        <w:rPr>
          <w:sz w:val="24"/>
        </w:rPr>
      </w:pPr>
      <w:r>
        <w:rPr>
          <w:sz w:val="24"/>
        </w:rPr>
        <w:t>A</w:t>
      </w:r>
      <w:r w:rsidRPr="00E21C27">
        <w:rPr>
          <w:sz w:val="24"/>
        </w:rPr>
        <w:t xml:space="preserve">utorización del Consejo de </w:t>
      </w:r>
      <w:proofErr w:type="gramStart"/>
      <w:r w:rsidRPr="00E21C27">
        <w:rPr>
          <w:sz w:val="24"/>
        </w:rPr>
        <w:t>Ministros</w:t>
      </w:r>
      <w:proofErr w:type="gramEnd"/>
      <w:r w:rsidRPr="00E21C27">
        <w:rPr>
          <w:sz w:val="24"/>
        </w:rPr>
        <w:t xml:space="preserve"> cuando el importe del gasto que se derive del encargo sea igual o superior a doce millones de euros</w:t>
      </w:r>
      <w:r w:rsidR="00805956" w:rsidRPr="00097EB9">
        <w:rPr>
          <w:sz w:val="24"/>
        </w:rPr>
        <w:t>.</w:t>
      </w:r>
      <w:r w:rsidR="00E530CE">
        <w:rPr>
          <w:sz w:val="24"/>
        </w:rPr>
        <w:t xml:space="preserve"> </w:t>
      </w:r>
      <w:r w:rsidR="00E530CE" w:rsidRPr="00E530CE">
        <w:rPr>
          <w:sz w:val="24"/>
        </w:rPr>
        <w:t xml:space="preserve">Requerirán igualmente la previa autorización del Consejo de </w:t>
      </w:r>
      <w:proofErr w:type="gramStart"/>
      <w:r w:rsidR="00E530CE" w:rsidRPr="00E530CE">
        <w:rPr>
          <w:sz w:val="24"/>
        </w:rPr>
        <w:t>Ministros</w:t>
      </w:r>
      <w:proofErr w:type="gramEnd"/>
      <w:r w:rsidR="00E530CE" w:rsidRPr="00E530CE">
        <w:rPr>
          <w:sz w:val="24"/>
        </w:rPr>
        <w:t xml:space="preserve"> las modificaciones de encargos autorizados por el Consejo de </w:t>
      </w:r>
      <w:proofErr w:type="gramStart"/>
      <w:r w:rsidR="00E530CE" w:rsidRPr="00E530CE">
        <w:rPr>
          <w:sz w:val="24"/>
        </w:rPr>
        <w:t>Ministros</w:t>
      </w:r>
      <w:proofErr w:type="gramEnd"/>
      <w:r w:rsidR="00E530CE" w:rsidRPr="00E530CE">
        <w:rPr>
          <w:sz w:val="24"/>
        </w:rPr>
        <w:t>, cuando superen el 20 por cien del importe del encargo.</w:t>
      </w:r>
    </w:p>
    <w:p w14:paraId="19991F57" w14:textId="77777777" w:rsidR="00E21C27" w:rsidRPr="00097EB9" w:rsidRDefault="00E21C27" w:rsidP="00E21C27">
      <w:pPr>
        <w:jc w:val="both"/>
        <w:rPr>
          <w:sz w:val="24"/>
        </w:rPr>
      </w:pPr>
    </w:p>
    <w:p w14:paraId="225406D4" w14:textId="77777777" w:rsidR="00805956" w:rsidRPr="00E530CE" w:rsidRDefault="00B85DE8" w:rsidP="00E530CE">
      <w:pPr>
        <w:pStyle w:val="Ttulo3"/>
        <w:rPr>
          <w:rFonts w:ascii="Times New Roman" w:hAnsi="Times New Roman"/>
          <w:szCs w:val="24"/>
        </w:rPr>
      </w:pPr>
      <w:bookmarkStart w:id="12" w:name="_Toc218508806"/>
      <w:r>
        <w:t>Normas</w:t>
      </w:r>
      <w:r w:rsidR="00E530CE" w:rsidRPr="00E530CE">
        <w:t xml:space="preserve"> aplicables</w:t>
      </w:r>
      <w:bookmarkEnd w:id="12"/>
    </w:p>
    <w:p w14:paraId="0C96ABAA" w14:textId="77777777" w:rsidR="00805956" w:rsidRPr="00E530CE" w:rsidRDefault="00805956" w:rsidP="00E530CE">
      <w:pPr>
        <w:jc w:val="both"/>
        <w:rPr>
          <w:sz w:val="24"/>
        </w:rPr>
      </w:pPr>
      <w:r w:rsidRPr="00E530CE">
        <w:rPr>
          <w:sz w:val="24"/>
        </w:rPr>
        <w:t xml:space="preserve">Una vez el medio propio ha recibido el encargo de su/s poder/es adjudicador/es, aquel medio propio puede celebrar otros contratos con terceros para dar cumplimiento al encargo recibido. Dichos contratos deben ajustarse a las </w:t>
      </w:r>
      <w:r w:rsidR="00B85DE8">
        <w:rPr>
          <w:sz w:val="24"/>
        </w:rPr>
        <w:t>normas</w:t>
      </w:r>
      <w:r w:rsidRPr="00E530CE">
        <w:rPr>
          <w:sz w:val="24"/>
        </w:rPr>
        <w:t xml:space="preserve"> siguientes:</w:t>
      </w:r>
    </w:p>
    <w:p w14:paraId="0B445886" w14:textId="77777777" w:rsidR="00805956" w:rsidRPr="00E530CE" w:rsidRDefault="00805956" w:rsidP="00EF606D">
      <w:pPr>
        <w:numPr>
          <w:ilvl w:val="0"/>
          <w:numId w:val="16"/>
        </w:numPr>
        <w:jc w:val="both"/>
        <w:rPr>
          <w:sz w:val="24"/>
        </w:rPr>
      </w:pPr>
      <w:r w:rsidRPr="00E530CE">
        <w:rPr>
          <w:sz w:val="24"/>
        </w:rPr>
        <w:t>El contrato queda sometido a la propia Ley de Contratos del Sector público 9/2017, en los términos que sean procedentes.</w:t>
      </w:r>
    </w:p>
    <w:p w14:paraId="5804D642" w14:textId="77777777" w:rsidR="00805956" w:rsidRPr="00E530CE" w:rsidRDefault="00805956" w:rsidP="00EF606D">
      <w:pPr>
        <w:numPr>
          <w:ilvl w:val="0"/>
          <w:numId w:val="16"/>
        </w:numPr>
        <w:jc w:val="both"/>
        <w:rPr>
          <w:sz w:val="24"/>
        </w:rPr>
      </w:pPr>
      <w:r w:rsidRPr="00E530CE">
        <w:rPr>
          <w:sz w:val="24"/>
        </w:rPr>
        <w:t>El importe de las prestaciones parciales que el medio propio pueda contratar con terceros no excederá del 50 por ciento de la cuantía del encargo. Esta limitación, sin embargo, no será aplicable a los contratos siguientes:</w:t>
      </w:r>
    </w:p>
    <w:p w14:paraId="4C9C8A0D" w14:textId="77777777" w:rsidR="00805956" w:rsidRPr="00E530CE" w:rsidRDefault="00E530CE" w:rsidP="00EF606D">
      <w:pPr>
        <w:numPr>
          <w:ilvl w:val="1"/>
          <w:numId w:val="16"/>
        </w:numPr>
        <w:jc w:val="both"/>
        <w:rPr>
          <w:sz w:val="24"/>
        </w:rPr>
      </w:pPr>
      <w:r>
        <w:rPr>
          <w:sz w:val="24"/>
        </w:rPr>
        <w:t>L</w:t>
      </w:r>
      <w:r w:rsidR="00805956" w:rsidRPr="00E530CE">
        <w:rPr>
          <w:sz w:val="24"/>
        </w:rPr>
        <w:t>os contratos de obras que celebren los medios propios a los que se les haya encargado una concesión, ya sea de obras o de servicios</w:t>
      </w:r>
    </w:p>
    <w:p w14:paraId="2C68FA07" w14:textId="77777777" w:rsidR="00805956" w:rsidRPr="00E530CE" w:rsidRDefault="00053FF6" w:rsidP="00EF606D">
      <w:pPr>
        <w:numPr>
          <w:ilvl w:val="1"/>
          <w:numId w:val="16"/>
        </w:numPr>
        <w:jc w:val="both"/>
        <w:rPr>
          <w:sz w:val="24"/>
        </w:rPr>
      </w:pPr>
      <w:r>
        <w:rPr>
          <w:sz w:val="24"/>
        </w:rPr>
        <w:t>L</w:t>
      </w:r>
      <w:r w:rsidR="00805956" w:rsidRPr="00E530CE">
        <w:rPr>
          <w:sz w:val="24"/>
        </w:rPr>
        <w:t>os supuestos en los que la gestión del servicio público se efectúe mediante la creación de entidades de derecho público destinadas a este fin,</w:t>
      </w:r>
    </w:p>
    <w:p w14:paraId="524CA832" w14:textId="77777777" w:rsidR="00805956" w:rsidRPr="00053FF6" w:rsidRDefault="00053FF6" w:rsidP="00EF606D">
      <w:pPr>
        <w:numPr>
          <w:ilvl w:val="1"/>
          <w:numId w:val="16"/>
        </w:numPr>
        <w:jc w:val="both"/>
        <w:rPr>
          <w:sz w:val="24"/>
        </w:rPr>
      </w:pPr>
      <w:r>
        <w:rPr>
          <w:sz w:val="24"/>
        </w:rPr>
        <w:t>C</w:t>
      </w:r>
      <w:r w:rsidR="00805956" w:rsidRPr="00E530CE">
        <w:rPr>
          <w:sz w:val="24"/>
        </w:rPr>
        <w:t>uando la gestión del servicio público se atribuya a una sociedad de derecho privado cuyo capital sea, en su totalidad, de titularidad pública. </w:t>
      </w:r>
    </w:p>
    <w:p w14:paraId="61DD7535" w14:textId="77777777" w:rsidR="00805956" w:rsidRPr="00E530CE" w:rsidRDefault="00805956" w:rsidP="00E530CE">
      <w:pPr>
        <w:jc w:val="both"/>
        <w:rPr>
          <w:sz w:val="24"/>
        </w:rPr>
      </w:pPr>
      <w:r w:rsidRPr="00E530CE">
        <w:rPr>
          <w:sz w:val="24"/>
        </w:rPr>
        <w:lastRenderedPageBreak/>
        <w:t>Cuando los encargos a medios propios no cumplan con las condiciones previstas en esta Ley se podrá interponer contra los mismos el recurso especial previsto en la propia Ley 9/2017.</w:t>
      </w:r>
    </w:p>
    <w:p w14:paraId="07E65371" w14:textId="77777777" w:rsidR="00817ED5" w:rsidRPr="00A42DF4" w:rsidRDefault="00817ED5" w:rsidP="00A42DF4">
      <w:pPr>
        <w:jc w:val="both"/>
        <w:rPr>
          <w:sz w:val="24"/>
        </w:rPr>
      </w:pPr>
    </w:p>
    <w:p w14:paraId="2A1BB9B8" w14:textId="77777777" w:rsidR="0069767A" w:rsidRPr="006B52FC" w:rsidRDefault="0069767A" w:rsidP="0069767A">
      <w:pPr>
        <w:pStyle w:val="Ttulo1"/>
      </w:pPr>
      <w:bookmarkStart w:id="13" w:name="_Toc218508807"/>
      <w:r w:rsidRPr="006B52FC">
        <w:t>La colaboración público-privada</w:t>
      </w:r>
      <w:r w:rsidR="00472503">
        <w:t xml:space="preserve"> en la prestación de los servicios públicos</w:t>
      </w:r>
      <w:bookmarkEnd w:id="13"/>
    </w:p>
    <w:p w14:paraId="04B08D02" w14:textId="77777777" w:rsidR="009B0EED" w:rsidRPr="0098048F" w:rsidRDefault="009B0EED" w:rsidP="0098048F">
      <w:pPr>
        <w:pStyle w:val="Ttulo2"/>
      </w:pPr>
      <w:bookmarkStart w:id="14" w:name="_Toc218508808"/>
      <w:r w:rsidRPr="0098048F">
        <w:t>Definición de Colaboración Público-Privadas</w:t>
      </w:r>
      <w:bookmarkEnd w:id="14"/>
    </w:p>
    <w:p w14:paraId="041E2BF2" w14:textId="77777777" w:rsidR="009B0EED" w:rsidRDefault="009B0EED" w:rsidP="009B0EED">
      <w:pPr>
        <w:jc w:val="both"/>
        <w:rPr>
          <w:sz w:val="24"/>
        </w:rPr>
      </w:pPr>
      <w:r>
        <w:rPr>
          <w:sz w:val="24"/>
        </w:rPr>
        <w:t>La colaboración público – privada es un concepto ampliamente desarrollado en los últimos años. No existe, sin embargo, una definición única de lo que implica esta colaboración, aunque existen distintas aproximaciones que nos pueden dar una idea del significado del concepto.</w:t>
      </w:r>
    </w:p>
    <w:p w14:paraId="14888875" w14:textId="77777777" w:rsidR="009B0EED" w:rsidRDefault="009B0EED" w:rsidP="009B0EED">
      <w:pPr>
        <w:jc w:val="both"/>
        <w:rPr>
          <w:sz w:val="24"/>
        </w:rPr>
      </w:pPr>
      <w:r>
        <w:rPr>
          <w:sz w:val="24"/>
        </w:rPr>
        <w:t>De forma genérica, e</w:t>
      </w:r>
      <w:r w:rsidRPr="00D8598E">
        <w:rPr>
          <w:sz w:val="24"/>
        </w:rPr>
        <w:t>l término "</w:t>
      </w:r>
      <w:r>
        <w:rPr>
          <w:sz w:val="24"/>
        </w:rPr>
        <w:t>colaboración pública-privada"</w:t>
      </w:r>
      <w:r w:rsidRPr="00D8598E">
        <w:rPr>
          <w:sz w:val="24"/>
        </w:rPr>
        <w:t xml:space="preserve"> describe una serie de posibles relaciones entre las entidades públicas y privadas en el contexto de la infraestructura y otros servicios.</w:t>
      </w:r>
    </w:p>
    <w:p w14:paraId="54E7A40E" w14:textId="77777777" w:rsidR="009B0EED" w:rsidRDefault="009B0EED" w:rsidP="009B0EED">
      <w:pPr>
        <w:jc w:val="both"/>
        <w:rPr>
          <w:sz w:val="24"/>
        </w:rPr>
      </w:pPr>
      <w:r>
        <w:rPr>
          <w:sz w:val="24"/>
        </w:rPr>
        <w:t>Según el Consejo de Canadá, se trata de una a</w:t>
      </w:r>
      <w:r w:rsidRPr="00427696">
        <w:rPr>
          <w:sz w:val="24"/>
        </w:rPr>
        <w:t>sociación entre los sectores público y privado, que se fundamenta en la capacidad de cada parte para cumplir de la mejor manera posible ciertas necesidades públicas a través del adecuado reparto de recursos, riesgos y compensaciones</w:t>
      </w:r>
      <w:r>
        <w:rPr>
          <w:sz w:val="24"/>
        </w:rPr>
        <w:t>.</w:t>
      </w:r>
    </w:p>
    <w:p w14:paraId="558D85BA" w14:textId="77777777" w:rsidR="009B0EED" w:rsidRDefault="009B0EED" w:rsidP="009B0EED">
      <w:pPr>
        <w:jc w:val="both"/>
        <w:rPr>
          <w:sz w:val="24"/>
        </w:rPr>
      </w:pPr>
      <w:r>
        <w:rPr>
          <w:sz w:val="24"/>
        </w:rPr>
        <w:t>De acuerdo con las Naciones Unidas una colaboración público - privada</w:t>
      </w:r>
      <w:r w:rsidRPr="00427696">
        <w:rPr>
          <w:sz w:val="24"/>
        </w:rPr>
        <w:t xml:space="preserve"> puede definirse generalmente como una forma de colaboración o esfuerzo común entre los sectores público y privado con el propósito de desarrollar, construir, explotar y financiar</w:t>
      </w:r>
      <w:r>
        <w:rPr>
          <w:sz w:val="24"/>
        </w:rPr>
        <w:t xml:space="preserve"> un proyecto</w:t>
      </w:r>
      <w:r w:rsidRPr="00427696">
        <w:rPr>
          <w:sz w:val="24"/>
        </w:rPr>
        <w:t xml:space="preserve">. Una </w:t>
      </w:r>
      <w:r>
        <w:rPr>
          <w:sz w:val="24"/>
        </w:rPr>
        <w:t>colaboración público - privada</w:t>
      </w:r>
      <w:r w:rsidRPr="00427696">
        <w:rPr>
          <w:sz w:val="24"/>
        </w:rPr>
        <w:t xml:space="preserve"> está consignada por una serie de acuerdos interrelacionados entre los agentes públicos y privados por los que se definen sus respectivos derechos y obligaciones según la configuración legal y política existente.</w:t>
      </w:r>
    </w:p>
    <w:p w14:paraId="315005D7" w14:textId="77777777" w:rsidR="009B0EED" w:rsidRDefault="009B0EED" w:rsidP="009B0EED">
      <w:pPr>
        <w:jc w:val="both"/>
        <w:rPr>
          <w:sz w:val="24"/>
        </w:rPr>
      </w:pPr>
      <w:r>
        <w:rPr>
          <w:sz w:val="24"/>
        </w:rPr>
        <w:t xml:space="preserve">Por lo que hace referencia al Parlamento Escocés, Las colaboraciones público – privadas </w:t>
      </w:r>
      <w:r w:rsidRPr="005C7F09">
        <w:rPr>
          <w:sz w:val="24"/>
        </w:rPr>
        <w:t>son un medio de utilización de financiación y técnicas privadas para la ejecución de proyectos tradicionalmente realizados por el sector público.</w:t>
      </w:r>
    </w:p>
    <w:p w14:paraId="65FCD7B4" w14:textId="77777777" w:rsidR="009B0EED" w:rsidRDefault="009B0EED" w:rsidP="009B0EED">
      <w:pPr>
        <w:jc w:val="both"/>
        <w:rPr>
          <w:sz w:val="24"/>
        </w:rPr>
      </w:pPr>
      <w:r>
        <w:rPr>
          <w:sz w:val="24"/>
        </w:rPr>
        <w:t xml:space="preserve">Como se ve por las definiciones anteriores, una colaboración público – privada </w:t>
      </w:r>
      <w:r w:rsidRPr="00D8598E">
        <w:rPr>
          <w:sz w:val="24"/>
        </w:rPr>
        <w:t xml:space="preserve">presenta un marco </w:t>
      </w:r>
      <w:r>
        <w:rPr>
          <w:sz w:val="24"/>
        </w:rPr>
        <w:t xml:space="preserve">en el </w:t>
      </w:r>
      <w:r w:rsidRPr="00D8598E">
        <w:rPr>
          <w:sz w:val="24"/>
        </w:rPr>
        <w:t xml:space="preserve">que, </w:t>
      </w:r>
      <w:r>
        <w:rPr>
          <w:sz w:val="24"/>
        </w:rPr>
        <w:t>a la vez que acopla</w:t>
      </w:r>
      <w:r w:rsidRPr="00D8598E">
        <w:rPr>
          <w:sz w:val="24"/>
        </w:rPr>
        <w:t xml:space="preserve"> la participación del sector </w:t>
      </w:r>
      <w:r>
        <w:rPr>
          <w:sz w:val="24"/>
        </w:rPr>
        <w:t>privado, reconoce y estructura</w:t>
      </w:r>
      <w:r w:rsidRPr="00D8598E">
        <w:rPr>
          <w:sz w:val="24"/>
        </w:rPr>
        <w:t xml:space="preserve"> el papel del gobierno en asegurar que las obligaciones sociales se cumplen y las reformas del sector </w:t>
      </w:r>
      <w:r w:rsidR="007836A2">
        <w:rPr>
          <w:sz w:val="24"/>
        </w:rPr>
        <w:t>se produzcan de forma</w:t>
      </w:r>
      <w:r w:rsidRPr="00D8598E">
        <w:rPr>
          <w:sz w:val="24"/>
        </w:rPr>
        <w:t xml:space="preserve"> e</w:t>
      </w:r>
      <w:r w:rsidR="007836A2">
        <w:rPr>
          <w:sz w:val="24"/>
        </w:rPr>
        <w:t>xitosa y se logren las</w:t>
      </w:r>
      <w:r w:rsidRPr="00D8598E">
        <w:rPr>
          <w:sz w:val="24"/>
        </w:rPr>
        <w:t xml:space="preserve"> inversiones públicas.</w:t>
      </w:r>
    </w:p>
    <w:p w14:paraId="2FEC02FC" w14:textId="77777777" w:rsidR="009B0EED" w:rsidRPr="00D8598E" w:rsidRDefault="009B0EED" w:rsidP="009B0EED">
      <w:pPr>
        <w:jc w:val="both"/>
        <w:rPr>
          <w:sz w:val="24"/>
        </w:rPr>
      </w:pPr>
      <w:r w:rsidRPr="00D8598E">
        <w:rPr>
          <w:sz w:val="24"/>
        </w:rPr>
        <w:t>Un</w:t>
      </w:r>
      <w:r>
        <w:rPr>
          <w:sz w:val="24"/>
        </w:rPr>
        <w:t>a</w:t>
      </w:r>
      <w:r w:rsidRPr="00D8598E">
        <w:rPr>
          <w:sz w:val="24"/>
        </w:rPr>
        <w:t xml:space="preserve"> fuerte </w:t>
      </w:r>
      <w:r>
        <w:rPr>
          <w:sz w:val="24"/>
        </w:rPr>
        <w:t xml:space="preserve">colaboración público – privada </w:t>
      </w:r>
      <w:r w:rsidRPr="00D8598E">
        <w:rPr>
          <w:sz w:val="24"/>
        </w:rPr>
        <w:t xml:space="preserve">asigna las tareas, obligaciones y riesgos entre los socios públicos y privados en una forma óptima. Los socios públicos en una </w:t>
      </w:r>
      <w:r>
        <w:rPr>
          <w:sz w:val="24"/>
        </w:rPr>
        <w:t xml:space="preserve">colaboración público – privada </w:t>
      </w:r>
      <w:r w:rsidRPr="00D8598E">
        <w:rPr>
          <w:sz w:val="24"/>
        </w:rPr>
        <w:t>son entidades gubernamentales, incluidos los ministerios, departamentos, municipios o empresas estatales. Los socios privados pueden ser locales o internacionales y pueden incluir empresas o inversores con conocimientos técnicos o financieros relevantes par</w:t>
      </w:r>
      <w:r>
        <w:rPr>
          <w:sz w:val="24"/>
        </w:rPr>
        <w:t>a el proyecto. Cada vez más, la</w:t>
      </w:r>
      <w:r w:rsidRPr="00D8598E">
        <w:rPr>
          <w:sz w:val="24"/>
        </w:rPr>
        <w:t xml:space="preserve"> </w:t>
      </w:r>
      <w:r>
        <w:rPr>
          <w:sz w:val="24"/>
        </w:rPr>
        <w:t xml:space="preserve">colaboración público – privada </w:t>
      </w:r>
      <w:r w:rsidRPr="00D8598E">
        <w:rPr>
          <w:sz w:val="24"/>
        </w:rPr>
        <w:t>también puede incluir a las organiz</w:t>
      </w:r>
      <w:r w:rsidR="00424CCC">
        <w:rPr>
          <w:sz w:val="24"/>
        </w:rPr>
        <w:t>aciones no gubernamentales</w:t>
      </w:r>
      <w:r w:rsidRPr="00D8598E">
        <w:rPr>
          <w:sz w:val="24"/>
        </w:rPr>
        <w:t xml:space="preserve"> y / o las organiza</w:t>
      </w:r>
      <w:r w:rsidR="00424CCC">
        <w:rPr>
          <w:sz w:val="24"/>
        </w:rPr>
        <w:t>ciones de base comunitaria</w:t>
      </w:r>
      <w:r w:rsidRPr="00D8598E">
        <w:rPr>
          <w:sz w:val="24"/>
        </w:rPr>
        <w:t xml:space="preserve"> que representan a las partes interesadas directamente afectadas por el proyecto.</w:t>
      </w:r>
    </w:p>
    <w:p w14:paraId="0C3B5B49" w14:textId="77777777" w:rsidR="009B0EED" w:rsidRPr="00D8598E" w:rsidRDefault="009B0EED" w:rsidP="009B0EED">
      <w:pPr>
        <w:jc w:val="both"/>
        <w:rPr>
          <w:sz w:val="24"/>
        </w:rPr>
      </w:pPr>
      <w:r>
        <w:rPr>
          <w:sz w:val="24"/>
        </w:rPr>
        <w:t>Una colaboración público – privada efectiva reconoce que</w:t>
      </w:r>
      <w:r w:rsidRPr="00D8598E">
        <w:rPr>
          <w:sz w:val="24"/>
        </w:rPr>
        <w:t xml:space="preserve"> los sectores público</w:t>
      </w:r>
      <w:r>
        <w:rPr>
          <w:sz w:val="24"/>
        </w:rPr>
        <w:t xml:space="preserve"> y</w:t>
      </w:r>
      <w:r w:rsidRPr="00D8598E">
        <w:rPr>
          <w:sz w:val="24"/>
        </w:rPr>
        <w:t xml:space="preserve"> </w:t>
      </w:r>
      <w:r>
        <w:rPr>
          <w:sz w:val="24"/>
        </w:rPr>
        <w:t>privado</w:t>
      </w:r>
      <w:r w:rsidRPr="00D8598E">
        <w:rPr>
          <w:sz w:val="24"/>
        </w:rPr>
        <w:t xml:space="preserve"> tiene</w:t>
      </w:r>
      <w:r>
        <w:rPr>
          <w:sz w:val="24"/>
        </w:rPr>
        <w:t>n</w:t>
      </w:r>
      <w:r w:rsidRPr="00D8598E">
        <w:rPr>
          <w:sz w:val="24"/>
        </w:rPr>
        <w:t xml:space="preserve"> cada uno </w:t>
      </w:r>
      <w:r>
        <w:rPr>
          <w:sz w:val="24"/>
        </w:rPr>
        <w:t>ciertas ventajas</w:t>
      </w:r>
      <w:r w:rsidRPr="00D8598E">
        <w:rPr>
          <w:sz w:val="24"/>
        </w:rPr>
        <w:t xml:space="preserve"> </w:t>
      </w:r>
      <w:r>
        <w:rPr>
          <w:sz w:val="24"/>
        </w:rPr>
        <w:t>(uno con respecto al otro)</w:t>
      </w:r>
      <w:r w:rsidRPr="00D8598E">
        <w:rPr>
          <w:sz w:val="24"/>
        </w:rPr>
        <w:t xml:space="preserve">, </w:t>
      </w:r>
      <w:r>
        <w:rPr>
          <w:sz w:val="24"/>
        </w:rPr>
        <w:t>a la hora de realizar</w:t>
      </w:r>
      <w:r w:rsidRPr="00D8598E">
        <w:rPr>
          <w:sz w:val="24"/>
        </w:rPr>
        <w:t xml:space="preserve"> tareas </w:t>
      </w:r>
      <w:r w:rsidRPr="00D8598E">
        <w:rPr>
          <w:sz w:val="24"/>
        </w:rPr>
        <w:lastRenderedPageBreak/>
        <w:t xml:space="preserve">específicas. La contribución del gobierno para una </w:t>
      </w:r>
      <w:r>
        <w:rPr>
          <w:sz w:val="24"/>
        </w:rPr>
        <w:t xml:space="preserve">colaboración público – privada </w:t>
      </w:r>
      <w:r w:rsidRPr="00D8598E">
        <w:rPr>
          <w:sz w:val="24"/>
        </w:rPr>
        <w:t xml:space="preserve">puede adoptar la forma de capital para la inversión (disponible a través de los ingresos fiscales), una transferencia de recursos u otros compromisos o contribuciones en especie que apoyan la </w:t>
      </w:r>
      <w:r>
        <w:rPr>
          <w:sz w:val="24"/>
        </w:rPr>
        <w:t>colaboración</w:t>
      </w:r>
      <w:r w:rsidRPr="00D8598E">
        <w:rPr>
          <w:sz w:val="24"/>
        </w:rPr>
        <w:t>. El gobierno también proporciona la responsabilidad social, la conciencia ambiental, el conocimiento local, y la capacidad de movilizar el apoyo político. El papel del sector privado en la asociación es hacer uso de su experiencia en el comercio, la gestión, las operaciones y la innovación para ejecutar el negocio de manera eficiente. El socio privado puede contribuir también</w:t>
      </w:r>
      <w:r>
        <w:rPr>
          <w:sz w:val="24"/>
        </w:rPr>
        <w:t xml:space="preserve"> con</w:t>
      </w:r>
      <w:r w:rsidRPr="00D8598E">
        <w:rPr>
          <w:sz w:val="24"/>
        </w:rPr>
        <w:t xml:space="preserve"> la inversión de capital en función del tipo de contrato.</w:t>
      </w:r>
    </w:p>
    <w:p w14:paraId="5C29BBE9" w14:textId="77777777" w:rsidR="009B0EED" w:rsidRDefault="009B0EED" w:rsidP="009B0EED">
      <w:pPr>
        <w:jc w:val="both"/>
        <w:rPr>
          <w:sz w:val="24"/>
        </w:rPr>
      </w:pPr>
      <w:r w:rsidRPr="00D8598E">
        <w:rPr>
          <w:sz w:val="24"/>
        </w:rPr>
        <w:t xml:space="preserve">La estructura de la </w:t>
      </w:r>
      <w:r>
        <w:rPr>
          <w:sz w:val="24"/>
        </w:rPr>
        <w:t>colaboración</w:t>
      </w:r>
      <w:r w:rsidRPr="00D8598E">
        <w:rPr>
          <w:sz w:val="24"/>
        </w:rPr>
        <w:t xml:space="preserve"> debe estar diseñada para asignar los riesgos a los socios que son más capaces de manejar esos riesgos y minimizar así los costes al tiempo que mejora el rendimiento.</w:t>
      </w:r>
    </w:p>
    <w:p w14:paraId="481AC2EB" w14:textId="77777777" w:rsidR="00933558" w:rsidRDefault="00933558" w:rsidP="009B0EED">
      <w:pPr>
        <w:jc w:val="both"/>
        <w:rPr>
          <w:sz w:val="24"/>
        </w:rPr>
      </w:pPr>
      <w:r>
        <w:rPr>
          <w:sz w:val="24"/>
        </w:rPr>
        <w:t>En cuanto a las características más típicas de la colaboración público – privada, pueden mencionarse las siguientes:</w:t>
      </w:r>
    </w:p>
    <w:p w14:paraId="45B49314" w14:textId="77777777" w:rsidR="00933558" w:rsidRDefault="00933558" w:rsidP="00EF606D">
      <w:pPr>
        <w:numPr>
          <w:ilvl w:val="0"/>
          <w:numId w:val="11"/>
        </w:numPr>
        <w:jc w:val="both"/>
        <w:rPr>
          <w:sz w:val="24"/>
        </w:rPr>
      </w:pPr>
      <w:r>
        <w:rPr>
          <w:sz w:val="24"/>
        </w:rPr>
        <w:t>En general, la colaboración tiene una duración relativamente larga entre el socio público y el privado</w:t>
      </w:r>
    </w:p>
    <w:p w14:paraId="3B7B3AB6" w14:textId="77777777" w:rsidR="00933558" w:rsidRDefault="00933558" w:rsidP="00EF606D">
      <w:pPr>
        <w:numPr>
          <w:ilvl w:val="0"/>
          <w:numId w:val="11"/>
        </w:numPr>
        <w:jc w:val="both"/>
        <w:rPr>
          <w:sz w:val="24"/>
        </w:rPr>
      </w:pPr>
      <w:r>
        <w:rPr>
          <w:sz w:val="24"/>
        </w:rPr>
        <w:t>Los riesgos suelen estar repartidos entre los dos socios (se traspasan riesgos al socio privado que, en general, soporta el socio público)</w:t>
      </w:r>
    </w:p>
    <w:p w14:paraId="018826CC" w14:textId="77777777" w:rsidR="00933558" w:rsidRDefault="00933558" w:rsidP="00EF606D">
      <w:pPr>
        <w:numPr>
          <w:ilvl w:val="0"/>
          <w:numId w:val="11"/>
        </w:numPr>
        <w:jc w:val="both"/>
        <w:rPr>
          <w:sz w:val="24"/>
        </w:rPr>
      </w:pPr>
      <w:r>
        <w:rPr>
          <w:sz w:val="24"/>
        </w:rPr>
        <w:t>El papel del socio privado es bastante relevante, y participa en diferentes etapas del proyecto (en el diseño, realización, ejecución, gestión y financiación)</w:t>
      </w:r>
    </w:p>
    <w:p w14:paraId="5F4508F2" w14:textId="77777777" w:rsidR="00933558" w:rsidRDefault="00933558" w:rsidP="00EF606D">
      <w:pPr>
        <w:numPr>
          <w:ilvl w:val="0"/>
          <w:numId w:val="11"/>
        </w:numPr>
        <w:jc w:val="both"/>
        <w:rPr>
          <w:sz w:val="24"/>
        </w:rPr>
      </w:pPr>
      <w:r>
        <w:rPr>
          <w:sz w:val="24"/>
        </w:rPr>
        <w:t>El socio privado participa también en la financiación del proyecto</w:t>
      </w:r>
    </w:p>
    <w:p w14:paraId="76750587" w14:textId="77777777" w:rsidR="009B0EED" w:rsidRPr="00D8598E" w:rsidRDefault="009B0EED" w:rsidP="009B0EED">
      <w:pPr>
        <w:jc w:val="both"/>
        <w:rPr>
          <w:sz w:val="24"/>
        </w:rPr>
      </w:pPr>
    </w:p>
    <w:p w14:paraId="0261FAA4" w14:textId="77777777" w:rsidR="009B0EED" w:rsidRPr="00D8598E" w:rsidRDefault="00933558" w:rsidP="009B0EED">
      <w:pPr>
        <w:jc w:val="both"/>
        <w:rPr>
          <w:sz w:val="24"/>
        </w:rPr>
      </w:pPr>
      <w:r>
        <w:rPr>
          <w:sz w:val="24"/>
        </w:rPr>
        <w:t>Entre los s</w:t>
      </w:r>
      <w:r w:rsidR="009B0EED">
        <w:rPr>
          <w:sz w:val="24"/>
        </w:rPr>
        <w:t>ectores en los cuales la colaboración público – privada</w:t>
      </w:r>
      <w:r>
        <w:rPr>
          <w:sz w:val="24"/>
        </w:rPr>
        <w:t xml:space="preserve"> se completó</w:t>
      </w:r>
      <w:r w:rsidR="009B0EED" w:rsidRPr="00D8598E">
        <w:rPr>
          <w:sz w:val="24"/>
        </w:rPr>
        <w:t xml:space="preserve"> en todo el mundo </w:t>
      </w:r>
      <w:r>
        <w:rPr>
          <w:sz w:val="24"/>
        </w:rPr>
        <w:t>se pueden mencionar</w:t>
      </w:r>
      <w:r w:rsidR="009B0EED" w:rsidRPr="00D8598E">
        <w:rPr>
          <w:sz w:val="24"/>
        </w:rPr>
        <w:t>:</w:t>
      </w:r>
    </w:p>
    <w:p w14:paraId="03D91CF4" w14:textId="77777777" w:rsidR="009B0EED" w:rsidRPr="00D8598E" w:rsidRDefault="009B0EED" w:rsidP="00EF606D">
      <w:pPr>
        <w:numPr>
          <w:ilvl w:val="0"/>
          <w:numId w:val="12"/>
        </w:numPr>
        <w:jc w:val="both"/>
        <w:rPr>
          <w:sz w:val="24"/>
        </w:rPr>
      </w:pPr>
      <w:r w:rsidRPr="00D8598E">
        <w:rPr>
          <w:sz w:val="24"/>
        </w:rPr>
        <w:t>Generación y distribución de energía</w:t>
      </w:r>
    </w:p>
    <w:p w14:paraId="3B387909" w14:textId="77777777" w:rsidR="009B0EED" w:rsidRPr="00D8598E" w:rsidRDefault="00933558" w:rsidP="00EF606D">
      <w:pPr>
        <w:numPr>
          <w:ilvl w:val="0"/>
          <w:numId w:val="12"/>
        </w:numPr>
        <w:jc w:val="both"/>
        <w:rPr>
          <w:sz w:val="24"/>
        </w:rPr>
      </w:pPr>
      <w:r>
        <w:rPr>
          <w:sz w:val="24"/>
        </w:rPr>
        <w:t>A</w:t>
      </w:r>
      <w:r w:rsidR="009B0EED" w:rsidRPr="00D8598E">
        <w:rPr>
          <w:sz w:val="24"/>
        </w:rPr>
        <w:t xml:space="preserve">gua y </w:t>
      </w:r>
      <w:r w:rsidR="009B0EED">
        <w:rPr>
          <w:sz w:val="24"/>
        </w:rPr>
        <w:t>saneamiento</w:t>
      </w:r>
    </w:p>
    <w:p w14:paraId="0088282E" w14:textId="77777777" w:rsidR="009B0EED" w:rsidRPr="00D8598E" w:rsidRDefault="009B0EED" w:rsidP="00EF606D">
      <w:pPr>
        <w:numPr>
          <w:ilvl w:val="0"/>
          <w:numId w:val="12"/>
        </w:numPr>
        <w:jc w:val="both"/>
        <w:rPr>
          <w:sz w:val="24"/>
        </w:rPr>
      </w:pPr>
      <w:r w:rsidRPr="00D8598E">
        <w:rPr>
          <w:sz w:val="24"/>
        </w:rPr>
        <w:t>Eliminación de residuos</w:t>
      </w:r>
    </w:p>
    <w:p w14:paraId="027A0FB5" w14:textId="77777777" w:rsidR="009B0EED" w:rsidRPr="00D8598E" w:rsidRDefault="00933558" w:rsidP="00EF606D">
      <w:pPr>
        <w:numPr>
          <w:ilvl w:val="0"/>
          <w:numId w:val="12"/>
        </w:numPr>
        <w:jc w:val="both"/>
        <w:rPr>
          <w:sz w:val="24"/>
        </w:rPr>
      </w:pPr>
      <w:r>
        <w:rPr>
          <w:sz w:val="24"/>
        </w:rPr>
        <w:t>H</w:t>
      </w:r>
      <w:r w:rsidR="009B0EED" w:rsidRPr="00D8598E">
        <w:rPr>
          <w:sz w:val="24"/>
        </w:rPr>
        <w:t>ospitales</w:t>
      </w:r>
    </w:p>
    <w:p w14:paraId="1FB93F91" w14:textId="77777777" w:rsidR="009B0EED" w:rsidRPr="00D8598E" w:rsidRDefault="009B0EED" w:rsidP="00EF606D">
      <w:pPr>
        <w:numPr>
          <w:ilvl w:val="0"/>
          <w:numId w:val="12"/>
        </w:numPr>
        <w:jc w:val="both"/>
        <w:rPr>
          <w:sz w:val="24"/>
        </w:rPr>
      </w:pPr>
      <w:r w:rsidRPr="00D8598E">
        <w:rPr>
          <w:sz w:val="24"/>
        </w:rPr>
        <w:t>Los edificios e instalaciones escolares de enseñanza</w:t>
      </w:r>
    </w:p>
    <w:p w14:paraId="20C84E1E" w14:textId="77777777" w:rsidR="009B0EED" w:rsidRPr="00D8598E" w:rsidRDefault="00933558" w:rsidP="00EF606D">
      <w:pPr>
        <w:numPr>
          <w:ilvl w:val="0"/>
          <w:numId w:val="12"/>
        </w:numPr>
        <w:jc w:val="both"/>
        <w:rPr>
          <w:sz w:val="24"/>
        </w:rPr>
      </w:pPr>
      <w:r>
        <w:rPr>
          <w:sz w:val="24"/>
        </w:rPr>
        <w:t>E</w:t>
      </w:r>
      <w:r w:rsidR="009B0EED" w:rsidRPr="00D8598E">
        <w:rPr>
          <w:sz w:val="24"/>
        </w:rPr>
        <w:t>stadios</w:t>
      </w:r>
    </w:p>
    <w:p w14:paraId="3F699513" w14:textId="77777777" w:rsidR="009B0EED" w:rsidRPr="00D8598E" w:rsidRDefault="00933558" w:rsidP="00EF606D">
      <w:pPr>
        <w:numPr>
          <w:ilvl w:val="0"/>
          <w:numId w:val="12"/>
        </w:numPr>
        <w:jc w:val="both"/>
        <w:rPr>
          <w:sz w:val="24"/>
        </w:rPr>
      </w:pPr>
      <w:r>
        <w:rPr>
          <w:sz w:val="24"/>
        </w:rPr>
        <w:t>C</w:t>
      </w:r>
      <w:r w:rsidR="009B0EED" w:rsidRPr="00D8598E">
        <w:rPr>
          <w:sz w:val="24"/>
        </w:rPr>
        <w:t>ontrol de tráfico aéreo</w:t>
      </w:r>
    </w:p>
    <w:p w14:paraId="5088D6A0" w14:textId="77777777" w:rsidR="009B0EED" w:rsidRPr="00D8598E" w:rsidRDefault="00933558" w:rsidP="00EF606D">
      <w:pPr>
        <w:numPr>
          <w:ilvl w:val="0"/>
          <w:numId w:val="12"/>
        </w:numPr>
        <w:jc w:val="both"/>
        <w:rPr>
          <w:sz w:val="24"/>
        </w:rPr>
      </w:pPr>
      <w:r>
        <w:rPr>
          <w:sz w:val="24"/>
        </w:rPr>
        <w:t>P</w:t>
      </w:r>
      <w:r w:rsidR="009B0EED" w:rsidRPr="00D8598E">
        <w:rPr>
          <w:sz w:val="24"/>
        </w:rPr>
        <w:t>risiones</w:t>
      </w:r>
    </w:p>
    <w:p w14:paraId="2C9E9CAE" w14:textId="77777777" w:rsidR="009B0EED" w:rsidRPr="00D8598E" w:rsidRDefault="00933558" w:rsidP="00EF606D">
      <w:pPr>
        <w:numPr>
          <w:ilvl w:val="0"/>
          <w:numId w:val="12"/>
        </w:numPr>
        <w:jc w:val="both"/>
        <w:rPr>
          <w:sz w:val="24"/>
        </w:rPr>
      </w:pPr>
      <w:r>
        <w:rPr>
          <w:sz w:val="24"/>
        </w:rPr>
        <w:t xml:space="preserve">Carreteras y </w:t>
      </w:r>
      <w:r w:rsidR="009B0EED" w:rsidRPr="00D8598E">
        <w:rPr>
          <w:sz w:val="24"/>
        </w:rPr>
        <w:t>vías férreas</w:t>
      </w:r>
    </w:p>
    <w:p w14:paraId="5BED8FE8" w14:textId="77777777" w:rsidR="009B0EED" w:rsidRPr="00D8598E" w:rsidRDefault="00933558" w:rsidP="00EF606D">
      <w:pPr>
        <w:numPr>
          <w:ilvl w:val="0"/>
          <w:numId w:val="12"/>
        </w:numPr>
        <w:jc w:val="both"/>
        <w:rPr>
          <w:sz w:val="24"/>
        </w:rPr>
      </w:pPr>
      <w:r>
        <w:rPr>
          <w:sz w:val="24"/>
        </w:rPr>
        <w:t>S</w:t>
      </w:r>
      <w:r w:rsidR="009B0EED" w:rsidRPr="00D8598E">
        <w:rPr>
          <w:sz w:val="24"/>
        </w:rPr>
        <w:t>istemas de facturación y otra tecnología de la información</w:t>
      </w:r>
    </w:p>
    <w:p w14:paraId="43B6A92C" w14:textId="77777777" w:rsidR="009B0EED" w:rsidRPr="00D8598E" w:rsidRDefault="00933558" w:rsidP="00EF606D">
      <w:pPr>
        <w:numPr>
          <w:ilvl w:val="0"/>
          <w:numId w:val="12"/>
        </w:numPr>
        <w:jc w:val="both"/>
        <w:rPr>
          <w:sz w:val="24"/>
        </w:rPr>
      </w:pPr>
      <w:r>
        <w:rPr>
          <w:sz w:val="24"/>
        </w:rPr>
        <w:t>Al</w:t>
      </w:r>
      <w:r w:rsidR="009B0EED" w:rsidRPr="00D8598E">
        <w:rPr>
          <w:sz w:val="24"/>
        </w:rPr>
        <w:t>ojamiento</w:t>
      </w:r>
      <w:r w:rsidR="009B0EED">
        <w:rPr>
          <w:sz w:val="24"/>
        </w:rPr>
        <w:t xml:space="preserve"> de infraestructuras</w:t>
      </w:r>
    </w:p>
    <w:p w14:paraId="5184DA6B" w14:textId="77777777" w:rsidR="009B0EED" w:rsidRPr="00D8598E" w:rsidRDefault="009B0EED" w:rsidP="009B0EED">
      <w:pPr>
        <w:jc w:val="both"/>
        <w:rPr>
          <w:sz w:val="24"/>
        </w:rPr>
      </w:pPr>
    </w:p>
    <w:p w14:paraId="70BC281D" w14:textId="77777777" w:rsidR="009B0EED" w:rsidRPr="0098048F" w:rsidRDefault="009B0EED" w:rsidP="0098048F">
      <w:pPr>
        <w:pStyle w:val="Ttulo2"/>
      </w:pPr>
      <w:bookmarkStart w:id="15" w:name="_Toc218508809"/>
      <w:r w:rsidRPr="0098048F">
        <w:lastRenderedPageBreak/>
        <w:t>La motivación por participar en la colaboración público – privada</w:t>
      </w:r>
      <w:bookmarkEnd w:id="15"/>
    </w:p>
    <w:p w14:paraId="7D5BDA4A" w14:textId="77777777" w:rsidR="009B0EED" w:rsidRPr="00D8598E" w:rsidRDefault="009B0EED" w:rsidP="009B0EED">
      <w:pPr>
        <w:jc w:val="both"/>
        <w:rPr>
          <w:sz w:val="24"/>
        </w:rPr>
      </w:pPr>
      <w:r w:rsidRPr="00D8598E">
        <w:rPr>
          <w:sz w:val="24"/>
        </w:rPr>
        <w:t xml:space="preserve">Las tres principales necesidades que motivan a los gobiernos para </w:t>
      </w:r>
      <w:r>
        <w:rPr>
          <w:sz w:val="24"/>
        </w:rPr>
        <w:t>participar</w:t>
      </w:r>
      <w:r w:rsidRPr="00D8598E">
        <w:rPr>
          <w:sz w:val="24"/>
        </w:rPr>
        <w:t xml:space="preserve"> en una </w:t>
      </w:r>
      <w:r>
        <w:rPr>
          <w:sz w:val="24"/>
        </w:rPr>
        <w:t xml:space="preserve">colaboración público – privada </w:t>
      </w:r>
      <w:r w:rsidRPr="00D8598E">
        <w:rPr>
          <w:sz w:val="24"/>
        </w:rPr>
        <w:t>para la infraestructura son:</w:t>
      </w:r>
    </w:p>
    <w:p w14:paraId="47D24F87" w14:textId="77777777" w:rsidR="009B0EED" w:rsidRPr="00D8598E" w:rsidRDefault="009B0EED" w:rsidP="00EF606D">
      <w:pPr>
        <w:numPr>
          <w:ilvl w:val="0"/>
          <w:numId w:val="14"/>
        </w:numPr>
        <w:jc w:val="both"/>
        <w:rPr>
          <w:sz w:val="24"/>
        </w:rPr>
      </w:pPr>
      <w:r w:rsidRPr="00D8598E">
        <w:rPr>
          <w:sz w:val="24"/>
        </w:rPr>
        <w:t>Para atraer la inversión de capital privado (a menudo, para suplementar los recursos públicos o liberarlos para otras necesidades públicas)</w:t>
      </w:r>
    </w:p>
    <w:p w14:paraId="6A41D79D" w14:textId="77777777" w:rsidR="009B0EED" w:rsidRPr="00D8598E" w:rsidRDefault="009B0EED" w:rsidP="00EF606D">
      <w:pPr>
        <w:numPr>
          <w:ilvl w:val="0"/>
          <w:numId w:val="14"/>
        </w:numPr>
        <w:jc w:val="both"/>
        <w:rPr>
          <w:sz w:val="24"/>
        </w:rPr>
      </w:pPr>
      <w:r w:rsidRPr="00D8598E">
        <w:rPr>
          <w:sz w:val="24"/>
        </w:rPr>
        <w:t>Para aumentar la eficiencia y utilizar los recursos disponibles de manera más eficaz</w:t>
      </w:r>
    </w:p>
    <w:p w14:paraId="7AF99F9D" w14:textId="77777777" w:rsidR="009B0EED" w:rsidRPr="00D8598E" w:rsidRDefault="009B0EED" w:rsidP="00EF606D">
      <w:pPr>
        <w:numPr>
          <w:ilvl w:val="0"/>
          <w:numId w:val="14"/>
        </w:numPr>
        <w:jc w:val="both"/>
        <w:rPr>
          <w:sz w:val="24"/>
        </w:rPr>
      </w:pPr>
      <w:r w:rsidRPr="00D8598E">
        <w:rPr>
          <w:sz w:val="24"/>
        </w:rPr>
        <w:t>para reformar los sectores a través de una redistribución de funciones, incentivos y la rendición de cuentas</w:t>
      </w:r>
    </w:p>
    <w:p w14:paraId="556D345C" w14:textId="77777777" w:rsidR="009B0EED" w:rsidRDefault="009B0EED" w:rsidP="009B0EED">
      <w:pPr>
        <w:jc w:val="both"/>
        <w:rPr>
          <w:sz w:val="24"/>
        </w:rPr>
      </w:pPr>
      <w:r w:rsidRPr="00D8598E">
        <w:rPr>
          <w:sz w:val="24"/>
        </w:rPr>
        <w:t>Cada una de ellas se describe a continuación.</w:t>
      </w:r>
    </w:p>
    <w:p w14:paraId="597E7DAB" w14:textId="77777777" w:rsidR="00F86C30" w:rsidRPr="00D8598E" w:rsidRDefault="00F86C30" w:rsidP="009B0EED">
      <w:pPr>
        <w:jc w:val="both"/>
        <w:rPr>
          <w:sz w:val="24"/>
        </w:rPr>
      </w:pPr>
    </w:p>
    <w:p w14:paraId="64A7F790" w14:textId="77777777" w:rsidR="009B0EED" w:rsidRPr="0045763A" w:rsidRDefault="0098048F" w:rsidP="009B0EED">
      <w:pPr>
        <w:jc w:val="both"/>
        <w:rPr>
          <w:b/>
          <w:sz w:val="24"/>
          <w:u w:val="single"/>
        </w:rPr>
      </w:pPr>
      <w:r>
        <w:rPr>
          <w:b/>
          <w:sz w:val="24"/>
          <w:u w:val="single"/>
        </w:rPr>
        <w:t>M</w:t>
      </w:r>
      <w:r w:rsidR="009B0EED" w:rsidRPr="0045763A">
        <w:rPr>
          <w:b/>
          <w:sz w:val="24"/>
          <w:u w:val="single"/>
        </w:rPr>
        <w:t>ovilización de capital privado</w:t>
      </w:r>
    </w:p>
    <w:p w14:paraId="1AD1457A" w14:textId="77777777" w:rsidR="009B0EED" w:rsidRPr="00D8598E" w:rsidRDefault="009B0EED" w:rsidP="009B0EED">
      <w:pPr>
        <w:jc w:val="both"/>
        <w:rPr>
          <w:sz w:val="24"/>
        </w:rPr>
      </w:pPr>
      <w:r w:rsidRPr="00D8598E">
        <w:rPr>
          <w:sz w:val="24"/>
        </w:rPr>
        <w:t xml:space="preserve">Los gobiernos se enfrentan a una necesidad cada vez mayor para encontrar financiación suficiente para desarrollar y mantener la infraestructura necesaria para soportar una población en aumento. Los gobiernos </w:t>
      </w:r>
      <w:r>
        <w:rPr>
          <w:sz w:val="24"/>
        </w:rPr>
        <w:t>afrontan desafíos cada vez mayores</w:t>
      </w:r>
      <w:r w:rsidRPr="00D8598E">
        <w:rPr>
          <w:sz w:val="24"/>
        </w:rPr>
        <w:t xml:space="preserve"> por las demandas </w:t>
      </w:r>
      <w:r>
        <w:rPr>
          <w:sz w:val="24"/>
        </w:rPr>
        <w:t xml:space="preserve">derivadas </w:t>
      </w:r>
      <w:r w:rsidRPr="00D8598E">
        <w:rPr>
          <w:sz w:val="24"/>
        </w:rPr>
        <w:t>de la urbanización</w:t>
      </w:r>
      <w:r w:rsidRPr="00884F9C">
        <w:rPr>
          <w:sz w:val="24"/>
        </w:rPr>
        <w:t xml:space="preserve"> </w:t>
      </w:r>
      <w:r w:rsidRPr="00D8598E">
        <w:rPr>
          <w:sz w:val="24"/>
        </w:rPr>
        <w:t xml:space="preserve">creciente, las necesidades de </w:t>
      </w:r>
      <w:r>
        <w:rPr>
          <w:sz w:val="24"/>
        </w:rPr>
        <w:t xml:space="preserve">mantenimiento y </w:t>
      </w:r>
      <w:r w:rsidRPr="00D8598E">
        <w:rPr>
          <w:sz w:val="24"/>
        </w:rPr>
        <w:t xml:space="preserve">rehabilitación de la antigua infraestructura, la necesidad de ampliar las redes a nuevas poblaciones, y el objetivo de llegar a las zonas no atendidas o desatendidas. </w:t>
      </w:r>
    </w:p>
    <w:p w14:paraId="69631DF4" w14:textId="77777777" w:rsidR="009B0EED" w:rsidRPr="00D8598E" w:rsidRDefault="009B0EED" w:rsidP="009B0EED">
      <w:pPr>
        <w:jc w:val="both"/>
        <w:rPr>
          <w:sz w:val="24"/>
        </w:rPr>
      </w:pPr>
      <w:r w:rsidRPr="00D8598E">
        <w:rPr>
          <w:sz w:val="24"/>
        </w:rPr>
        <w:t xml:space="preserve">Combinado con </w:t>
      </w:r>
      <w:r>
        <w:rPr>
          <w:sz w:val="24"/>
        </w:rPr>
        <w:t xml:space="preserve">lo anterior está la </w:t>
      </w:r>
      <w:r w:rsidRPr="00D8598E">
        <w:rPr>
          <w:sz w:val="24"/>
        </w:rPr>
        <w:t>limitada capacidad financiera</w:t>
      </w:r>
      <w:r>
        <w:rPr>
          <w:sz w:val="24"/>
        </w:rPr>
        <w:t xml:space="preserve"> de la mayoría de los gobiernos.</w:t>
      </w:r>
      <w:r w:rsidRPr="00D8598E">
        <w:rPr>
          <w:sz w:val="24"/>
        </w:rPr>
        <w:t xml:space="preserve"> </w:t>
      </w:r>
      <w:r>
        <w:rPr>
          <w:sz w:val="24"/>
        </w:rPr>
        <w:t xml:space="preserve">Y como consecuencia de ello, se producen </w:t>
      </w:r>
      <w:r w:rsidRPr="00D8598E">
        <w:rPr>
          <w:sz w:val="24"/>
        </w:rPr>
        <w:t xml:space="preserve">presiones </w:t>
      </w:r>
      <w:r>
        <w:rPr>
          <w:sz w:val="24"/>
        </w:rPr>
        <w:t xml:space="preserve">tendentes a tratar </w:t>
      </w:r>
      <w:r w:rsidRPr="00D8598E">
        <w:rPr>
          <w:sz w:val="24"/>
        </w:rPr>
        <w:t xml:space="preserve">de movilizar el </w:t>
      </w:r>
      <w:r>
        <w:rPr>
          <w:sz w:val="24"/>
        </w:rPr>
        <w:t xml:space="preserve">capital del sector privado para participar en </w:t>
      </w:r>
      <w:r w:rsidRPr="00D8598E">
        <w:rPr>
          <w:sz w:val="24"/>
        </w:rPr>
        <w:t>la inversión</w:t>
      </w:r>
      <w:r>
        <w:rPr>
          <w:sz w:val="24"/>
        </w:rPr>
        <w:t xml:space="preserve"> necesaria</w:t>
      </w:r>
      <w:r w:rsidRPr="00D8598E">
        <w:rPr>
          <w:sz w:val="24"/>
        </w:rPr>
        <w:t xml:space="preserve"> en infraestructura. Estructurado correctamente, una </w:t>
      </w:r>
      <w:r>
        <w:rPr>
          <w:sz w:val="24"/>
        </w:rPr>
        <w:t xml:space="preserve">colaboración público – privada </w:t>
      </w:r>
      <w:r w:rsidRPr="00D8598E">
        <w:rPr>
          <w:sz w:val="24"/>
        </w:rPr>
        <w:t>puede ser capaz de movilizar recursos sin explotar del sector privado local, regional o internacional que busca oportunidades de inversión.</w:t>
      </w:r>
    </w:p>
    <w:p w14:paraId="1A81022B" w14:textId="77777777" w:rsidR="009B0EED" w:rsidRDefault="009B0EED" w:rsidP="009B0EED">
      <w:pPr>
        <w:jc w:val="both"/>
        <w:rPr>
          <w:sz w:val="24"/>
        </w:rPr>
      </w:pPr>
      <w:r w:rsidRPr="00D8598E">
        <w:rPr>
          <w:sz w:val="24"/>
        </w:rPr>
        <w:t>El objetivo del sector privado en la celebración de un</w:t>
      </w:r>
      <w:r>
        <w:rPr>
          <w:sz w:val="24"/>
        </w:rPr>
        <w:t>a</w:t>
      </w:r>
      <w:r w:rsidRPr="00D8598E">
        <w:rPr>
          <w:sz w:val="24"/>
        </w:rPr>
        <w:t xml:space="preserve"> </w:t>
      </w:r>
      <w:r>
        <w:rPr>
          <w:sz w:val="24"/>
        </w:rPr>
        <w:t xml:space="preserve">colaboración público – privada </w:t>
      </w:r>
      <w:r w:rsidRPr="00D8598E">
        <w:rPr>
          <w:sz w:val="24"/>
        </w:rPr>
        <w:t>es sacar provecho de su capacidad y experiencia en la gestión de empresas (empresas de servicios públicos, en particular). El sector privado pide una indemnización por sus servicios a través de honorarios por servicios prestados, lo que resulta en un rendimiento adecuado del capital invertido.</w:t>
      </w:r>
    </w:p>
    <w:p w14:paraId="623CEE01" w14:textId="77777777" w:rsidR="00F86C30" w:rsidRPr="00D8598E" w:rsidRDefault="00F86C30" w:rsidP="009B0EED">
      <w:pPr>
        <w:jc w:val="both"/>
        <w:rPr>
          <w:sz w:val="24"/>
        </w:rPr>
      </w:pPr>
    </w:p>
    <w:p w14:paraId="56839A04" w14:textId="77777777" w:rsidR="009B0EED" w:rsidRPr="0045763A" w:rsidRDefault="009B0EED" w:rsidP="009B0EED">
      <w:pPr>
        <w:jc w:val="both"/>
        <w:rPr>
          <w:b/>
          <w:sz w:val="24"/>
          <w:u w:val="single"/>
        </w:rPr>
      </w:pPr>
      <w:r w:rsidRPr="0045763A">
        <w:rPr>
          <w:b/>
          <w:sz w:val="24"/>
          <w:u w:val="single"/>
        </w:rPr>
        <w:t>La colaboración público – privada como una herramienta para una mayor eficiencia</w:t>
      </w:r>
    </w:p>
    <w:p w14:paraId="11B87CBF" w14:textId="77777777" w:rsidR="009B0EED" w:rsidRPr="00D8598E" w:rsidRDefault="009B0EED" w:rsidP="009B0EED">
      <w:pPr>
        <w:jc w:val="both"/>
        <w:rPr>
          <w:sz w:val="24"/>
        </w:rPr>
      </w:pPr>
      <w:r w:rsidRPr="00D8598E">
        <w:rPr>
          <w:sz w:val="24"/>
        </w:rPr>
        <w:t>El uso eficiente de los escasos recursos públicos es un reto fundamental para los gobiernos</w:t>
      </w:r>
      <w:r w:rsidR="006B706E">
        <w:rPr>
          <w:sz w:val="24"/>
        </w:rPr>
        <w:t xml:space="preserve"> </w:t>
      </w:r>
      <w:r w:rsidRPr="00D8598E">
        <w:rPr>
          <w:sz w:val="24"/>
        </w:rPr>
        <w:t>-y uno en el que muchos gobiernos no cumplen con las metas</w:t>
      </w:r>
      <w:r w:rsidR="006B706E">
        <w:rPr>
          <w:sz w:val="24"/>
        </w:rPr>
        <w:t>-</w:t>
      </w:r>
      <w:r w:rsidRPr="00D8598E">
        <w:rPr>
          <w:sz w:val="24"/>
        </w:rPr>
        <w:t xml:space="preserve">. </w:t>
      </w:r>
      <w:r>
        <w:rPr>
          <w:sz w:val="24"/>
        </w:rPr>
        <w:t>E</w:t>
      </w:r>
      <w:r w:rsidRPr="00D8598E">
        <w:rPr>
          <w:sz w:val="24"/>
        </w:rPr>
        <w:t xml:space="preserve">l sector público suele tener </w:t>
      </w:r>
      <w:r>
        <w:rPr>
          <w:sz w:val="24"/>
        </w:rPr>
        <w:t>dificultades</w:t>
      </w:r>
      <w:r w:rsidRPr="00D8598E">
        <w:rPr>
          <w:sz w:val="24"/>
        </w:rPr>
        <w:t xml:space="preserve"> para </w:t>
      </w:r>
      <w:r>
        <w:rPr>
          <w:sz w:val="24"/>
        </w:rPr>
        <w:t>implementar políticas de eficiencia en la</w:t>
      </w:r>
      <w:r w:rsidRPr="00D8598E">
        <w:rPr>
          <w:sz w:val="24"/>
        </w:rPr>
        <w:t xml:space="preserve"> estructura </w:t>
      </w:r>
      <w:r>
        <w:rPr>
          <w:sz w:val="24"/>
        </w:rPr>
        <w:t>de</w:t>
      </w:r>
      <w:r w:rsidRPr="00D8598E">
        <w:rPr>
          <w:sz w:val="24"/>
        </w:rPr>
        <w:t xml:space="preserve"> su organización y </w:t>
      </w:r>
      <w:r>
        <w:rPr>
          <w:sz w:val="24"/>
        </w:rPr>
        <w:t xml:space="preserve">en sus </w:t>
      </w:r>
      <w:r w:rsidRPr="00D8598E">
        <w:rPr>
          <w:sz w:val="24"/>
        </w:rPr>
        <w:t>procesos</w:t>
      </w:r>
      <w:r>
        <w:rPr>
          <w:sz w:val="24"/>
        </w:rPr>
        <w:t>,</w:t>
      </w:r>
      <w:r w:rsidRPr="00D8598E">
        <w:rPr>
          <w:sz w:val="24"/>
        </w:rPr>
        <w:t xml:space="preserve"> y por lo tanto está en una mala posición para construir y operar de manera eficiente la infraestructura. La </w:t>
      </w:r>
      <w:r>
        <w:rPr>
          <w:sz w:val="24"/>
        </w:rPr>
        <w:t>introducción</w:t>
      </w:r>
      <w:r w:rsidRPr="00D8598E">
        <w:rPr>
          <w:sz w:val="24"/>
        </w:rPr>
        <w:t xml:space="preserve"> de este tipo de </w:t>
      </w:r>
      <w:r>
        <w:rPr>
          <w:sz w:val="24"/>
        </w:rPr>
        <w:t>políticas de máxima eficiencia</w:t>
      </w:r>
      <w:r w:rsidRPr="00D8598E">
        <w:rPr>
          <w:sz w:val="24"/>
        </w:rPr>
        <w:t xml:space="preserve"> en </w:t>
      </w:r>
      <w:r>
        <w:rPr>
          <w:sz w:val="24"/>
        </w:rPr>
        <w:t>el</w:t>
      </w:r>
      <w:r w:rsidRPr="00D8598E">
        <w:rPr>
          <w:sz w:val="24"/>
        </w:rPr>
        <w:t xml:space="preserve"> sector público es difícil, aunque no imposible, </w:t>
      </w:r>
      <w:r>
        <w:rPr>
          <w:sz w:val="24"/>
        </w:rPr>
        <w:t xml:space="preserve">como se </w:t>
      </w:r>
      <w:r w:rsidRPr="00D8598E">
        <w:rPr>
          <w:sz w:val="24"/>
        </w:rPr>
        <w:t xml:space="preserve">ha demostrado </w:t>
      </w:r>
      <w:r>
        <w:rPr>
          <w:sz w:val="24"/>
        </w:rPr>
        <w:t xml:space="preserve">en el caso de algunos gobiernos, en donde han conseguido mantener </w:t>
      </w:r>
      <w:r w:rsidRPr="00D8598E">
        <w:rPr>
          <w:sz w:val="24"/>
        </w:rPr>
        <w:t>muchos servicios críticos dentro del dominio público.</w:t>
      </w:r>
    </w:p>
    <w:p w14:paraId="6D967770" w14:textId="77777777" w:rsidR="009B0EED" w:rsidRPr="00D8598E" w:rsidRDefault="009B0EED" w:rsidP="009B0EED">
      <w:pPr>
        <w:jc w:val="both"/>
        <w:rPr>
          <w:sz w:val="24"/>
        </w:rPr>
      </w:pPr>
      <w:r>
        <w:rPr>
          <w:sz w:val="24"/>
        </w:rPr>
        <w:t xml:space="preserve">Los </w:t>
      </w:r>
      <w:r w:rsidRPr="00D8598E">
        <w:rPr>
          <w:sz w:val="24"/>
        </w:rPr>
        <w:t>operadores del sector privado, sin embargo, entran en una oportunidad de inversión o contratación con el claro objetivo de maximizar las ganancias, que son generad</w:t>
      </w:r>
      <w:r>
        <w:rPr>
          <w:sz w:val="24"/>
        </w:rPr>
        <w:t>a</w:t>
      </w:r>
      <w:r w:rsidRPr="00D8598E">
        <w:rPr>
          <w:sz w:val="24"/>
        </w:rPr>
        <w:t xml:space="preserve">s, en </w:t>
      </w:r>
      <w:r w:rsidRPr="00D8598E">
        <w:rPr>
          <w:sz w:val="24"/>
        </w:rPr>
        <w:lastRenderedPageBreak/>
        <w:t xml:space="preserve">gran parte, por el aumento de la eficiencia de la inversión y </w:t>
      </w:r>
      <w:r>
        <w:rPr>
          <w:sz w:val="24"/>
        </w:rPr>
        <w:t>la operación</w:t>
      </w:r>
      <w:r w:rsidRPr="00D8598E">
        <w:rPr>
          <w:sz w:val="24"/>
        </w:rPr>
        <w:t xml:space="preserve">. Si </w:t>
      </w:r>
      <w:r>
        <w:rPr>
          <w:sz w:val="24"/>
        </w:rPr>
        <w:t>la</w:t>
      </w:r>
      <w:r w:rsidRPr="00D8598E">
        <w:rPr>
          <w:sz w:val="24"/>
        </w:rPr>
        <w:t xml:space="preserve"> </w:t>
      </w:r>
      <w:r w:rsidR="007836A2">
        <w:rPr>
          <w:sz w:val="24"/>
        </w:rPr>
        <w:t>colaboración pública - privada</w:t>
      </w:r>
      <w:r w:rsidRPr="00D8598E">
        <w:rPr>
          <w:sz w:val="24"/>
        </w:rPr>
        <w:t xml:space="preserve"> e</w:t>
      </w:r>
      <w:r>
        <w:rPr>
          <w:sz w:val="24"/>
        </w:rPr>
        <w:t>stá estructurada</w:t>
      </w:r>
      <w:r w:rsidRPr="00D8598E">
        <w:rPr>
          <w:sz w:val="24"/>
        </w:rPr>
        <w:t xml:space="preserve"> para permitir al operador alcanzar esta</w:t>
      </w:r>
      <w:r w:rsidR="007836A2">
        <w:rPr>
          <w:sz w:val="24"/>
        </w:rPr>
        <w:t xml:space="preserve"> meta, es probable que se mejore</w:t>
      </w:r>
      <w:r w:rsidRPr="00D8598E">
        <w:rPr>
          <w:sz w:val="24"/>
        </w:rPr>
        <w:t xml:space="preserve"> la eficiencia de los servicios de infraestructura. La mejora de la eficiencia de los servicios y operaciones también aumenta las posibilidades de que esos servicios sean económicamente sostenible</w:t>
      </w:r>
      <w:r>
        <w:rPr>
          <w:sz w:val="24"/>
        </w:rPr>
        <w:t>s</w:t>
      </w:r>
      <w:r w:rsidRPr="00D8598E">
        <w:rPr>
          <w:sz w:val="24"/>
        </w:rPr>
        <w:t xml:space="preserve"> y </w:t>
      </w:r>
      <w:r>
        <w:rPr>
          <w:sz w:val="24"/>
        </w:rPr>
        <w:t>se puedan proveer</w:t>
      </w:r>
      <w:r w:rsidRPr="00D8598E">
        <w:rPr>
          <w:sz w:val="24"/>
        </w:rPr>
        <w:t xml:space="preserve"> a precios asequibles, incluso después de satisfacer los requisitos de ganancias de los operadores privados.</w:t>
      </w:r>
    </w:p>
    <w:p w14:paraId="4070EB8A" w14:textId="77777777" w:rsidR="009B0EED" w:rsidRDefault="009B0EED" w:rsidP="009B0EED">
      <w:pPr>
        <w:jc w:val="both"/>
        <w:rPr>
          <w:sz w:val="24"/>
        </w:rPr>
      </w:pPr>
      <w:r>
        <w:rPr>
          <w:sz w:val="24"/>
        </w:rPr>
        <w:t xml:space="preserve">La colaboración público – privada </w:t>
      </w:r>
      <w:r w:rsidRPr="00D8598E">
        <w:rPr>
          <w:sz w:val="24"/>
        </w:rPr>
        <w:t xml:space="preserve">permite que el gobierno pase </w:t>
      </w:r>
      <w:r>
        <w:rPr>
          <w:sz w:val="24"/>
        </w:rPr>
        <w:t>las</w:t>
      </w:r>
      <w:r w:rsidRPr="00D8598E">
        <w:rPr>
          <w:sz w:val="24"/>
        </w:rPr>
        <w:t xml:space="preserve"> funciones operativas a los operadores del sector privado</w:t>
      </w:r>
      <w:r>
        <w:rPr>
          <w:sz w:val="24"/>
        </w:rPr>
        <w:t xml:space="preserve"> (que serían más eficientes)</w:t>
      </w:r>
      <w:r w:rsidRPr="00D8598E">
        <w:rPr>
          <w:sz w:val="24"/>
        </w:rPr>
        <w:t xml:space="preserve">, </w:t>
      </w:r>
      <w:r>
        <w:rPr>
          <w:sz w:val="24"/>
        </w:rPr>
        <w:t>centrando</w:t>
      </w:r>
      <w:r w:rsidRPr="00D8598E">
        <w:rPr>
          <w:sz w:val="24"/>
        </w:rPr>
        <w:t xml:space="preserve"> la atención sobre las responsabilidades básicas del sector público, como la regulación y la supervisión. Adecuadamente implementado, este enfoque debe dar lugar a un gasto menor </w:t>
      </w:r>
      <w:r>
        <w:rPr>
          <w:sz w:val="24"/>
        </w:rPr>
        <w:t>para el sector público</w:t>
      </w:r>
      <w:r w:rsidRPr="00D8598E">
        <w:rPr>
          <w:sz w:val="24"/>
        </w:rPr>
        <w:t xml:space="preserve">, y </w:t>
      </w:r>
      <w:r>
        <w:rPr>
          <w:sz w:val="24"/>
        </w:rPr>
        <w:t>un</w:t>
      </w:r>
      <w:r w:rsidRPr="00D8598E">
        <w:rPr>
          <w:sz w:val="24"/>
        </w:rPr>
        <w:t xml:space="preserve"> mejor y más barato servicio al consumidor. Esto debe ser cierto incluso si el gobierno sigue asumiendo parte de la inversión o </w:t>
      </w:r>
      <w:r>
        <w:rPr>
          <w:sz w:val="24"/>
        </w:rPr>
        <w:t xml:space="preserve">de los </w:t>
      </w:r>
      <w:r w:rsidRPr="00D8598E">
        <w:rPr>
          <w:sz w:val="24"/>
        </w:rPr>
        <w:t xml:space="preserve">costes operativos ya que </w:t>
      </w:r>
      <w:r>
        <w:rPr>
          <w:sz w:val="24"/>
        </w:rPr>
        <w:t xml:space="preserve">los costes o la inversión </w:t>
      </w:r>
      <w:r w:rsidRPr="00D8598E">
        <w:rPr>
          <w:sz w:val="24"/>
        </w:rPr>
        <w:t>pueden ser limitado</w:t>
      </w:r>
      <w:r>
        <w:rPr>
          <w:sz w:val="24"/>
        </w:rPr>
        <w:t>s</w:t>
      </w:r>
      <w:r w:rsidRPr="00D8598E">
        <w:rPr>
          <w:sz w:val="24"/>
        </w:rPr>
        <w:t xml:space="preserve"> y estructurado</w:t>
      </w:r>
      <w:r>
        <w:rPr>
          <w:sz w:val="24"/>
        </w:rPr>
        <w:t>s</w:t>
      </w:r>
      <w:r w:rsidRPr="00D8598E">
        <w:rPr>
          <w:sz w:val="24"/>
        </w:rPr>
        <w:t xml:space="preserve"> dentro de una estrategia global de financiación racional</w:t>
      </w:r>
      <w:r>
        <w:rPr>
          <w:sz w:val="24"/>
        </w:rPr>
        <w:t xml:space="preserve"> por parte del sector público</w:t>
      </w:r>
      <w:r w:rsidRPr="00D8598E">
        <w:rPr>
          <w:sz w:val="24"/>
        </w:rPr>
        <w:t>.</w:t>
      </w:r>
    </w:p>
    <w:p w14:paraId="4708DDAE" w14:textId="77777777" w:rsidR="00F86C30" w:rsidRPr="00D8598E" w:rsidRDefault="00F86C30" w:rsidP="009B0EED">
      <w:pPr>
        <w:jc w:val="both"/>
        <w:rPr>
          <w:sz w:val="24"/>
        </w:rPr>
      </w:pPr>
    </w:p>
    <w:p w14:paraId="3A2D402A" w14:textId="77777777" w:rsidR="009B0EED" w:rsidRPr="0045763A" w:rsidRDefault="009B0EED" w:rsidP="009B0EED">
      <w:pPr>
        <w:jc w:val="both"/>
        <w:rPr>
          <w:b/>
          <w:sz w:val="24"/>
          <w:u w:val="single"/>
        </w:rPr>
      </w:pPr>
      <w:r w:rsidRPr="0045763A">
        <w:rPr>
          <w:b/>
          <w:sz w:val="24"/>
          <w:u w:val="single"/>
        </w:rPr>
        <w:t>La colaboración público – privada como un catalizador para la reforma del sector más amplio</w:t>
      </w:r>
    </w:p>
    <w:p w14:paraId="750370EF" w14:textId="77777777" w:rsidR="009B0EED" w:rsidRPr="00D8598E" w:rsidRDefault="009B0EED" w:rsidP="009B0EED">
      <w:pPr>
        <w:jc w:val="both"/>
        <w:rPr>
          <w:sz w:val="24"/>
        </w:rPr>
      </w:pPr>
      <w:r>
        <w:rPr>
          <w:sz w:val="24"/>
        </w:rPr>
        <w:t>Los gobiernos a veces ven la colaboración público – privada</w:t>
      </w:r>
      <w:r w:rsidRPr="00D8598E">
        <w:rPr>
          <w:sz w:val="24"/>
        </w:rPr>
        <w:t xml:space="preserve"> como un catalizador para provocar </w:t>
      </w:r>
      <w:r>
        <w:rPr>
          <w:sz w:val="24"/>
        </w:rPr>
        <w:t>una</w:t>
      </w:r>
      <w:r w:rsidRPr="00D8598E">
        <w:rPr>
          <w:sz w:val="24"/>
        </w:rPr>
        <w:t xml:space="preserve"> discusión más amplia y el compromiso con una agenda de reforma</w:t>
      </w:r>
      <w:r>
        <w:rPr>
          <w:sz w:val="24"/>
        </w:rPr>
        <w:t>s</w:t>
      </w:r>
      <w:r w:rsidRPr="00D8598E">
        <w:rPr>
          <w:sz w:val="24"/>
        </w:rPr>
        <w:t xml:space="preserve"> del sector, de los cuales </w:t>
      </w:r>
      <w:r>
        <w:rPr>
          <w:sz w:val="24"/>
        </w:rPr>
        <w:t>la colaboración público – privada</w:t>
      </w:r>
      <w:r w:rsidRPr="00D8598E">
        <w:rPr>
          <w:sz w:val="24"/>
        </w:rPr>
        <w:t xml:space="preserve"> </w:t>
      </w:r>
      <w:r>
        <w:rPr>
          <w:sz w:val="24"/>
        </w:rPr>
        <w:t>es</w:t>
      </w:r>
      <w:r w:rsidRPr="00D8598E">
        <w:rPr>
          <w:sz w:val="24"/>
        </w:rPr>
        <w:t xml:space="preserve"> sólo un componente. Una cuestión clave es siempre la reestructuración y clarifi</w:t>
      </w:r>
      <w:r>
        <w:rPr>
          <w:sz w:val="24"/>
        </w:rPr>
        <w:t>cación de los roles dentro del</w:t>
      </w:r>
      <w:r w:rsidRPr="00D8598E">
        <w:rPr>
          <w:sz w:val="24"/>
        </w:rPr>
        <w:t xml:space="preserve"> sector</w:t>
      </w:r>
      <w:r>
        <w:rPr>
          <w:sz w:val="24"/>
        </w:rPr>
        <w:t xml:space="preserve"> en cuestión</w:t>
      </w:r>
      <w:r w:rsidRPr="00D8598E">
        <w:rPr>
          <w:sz w:val="24"/>
        </w:rPr>
        <w:t xml:space="preserve">. En concreto, hay un requisito de volver a examinar y reasignar las funciones de responsable de la política, regulador y proveedor de servicios, en particular para movilizar capital y lograr la eficiencia, como se </w:t>
      </w:r>
      <w:r>
        <w:rPr>
          <w:sz w:val="24"/>
        </w:rPr>
        <w:t>vio</w:t>
      </w:r>
      <w:r w:rsidRPr="00D8598E">
        <w:rPr>
          <w:sz w:val="24"/>
        </w:rPr>
        <w:t xml:space="preserve"> anteriormente. Un programa de reforma que incluye </w:t>
      </w:r>
      <w:r>
        <w:rPr>
          <w:sz w:val="24"/>
        </w:rPr>
        <w:t>la colaboración público – privada</w:t>
      </w:r>
      <w:r w:rsidRPr="00D8598E">
        <w:rPr>
          <w:sz w:val="24"/>
        </w:rPr>
        <w:t xml:space="preserve"> proporciona una oportunidad de reconsiderar la asignación de las funciones del sector para eliminar cualquier posible conflicto y considerar una entidad privada como posible participante del sector.</w:t>
      </w:r>
    </w:p>
    <w:p w14:paraId="20106D53" w14:textId="77777777" w:rsidR="009B0EED" w:rsidRDefault="009B0EED" w:rsidP="009B0EED">
      <w:pPr>
        <w:jc w:val="both"/>
        <w:rPr>
          <w:sz w:val="24"/>
        </w:rPr>
      </w:pPr>
      <w:r w:rsidRPr="00D8598E">
        <w:rPr>
          <w:sz w:val="24"/>
        </w:rPr>
        <w:t xml:space="preserve">La implementación de una </w:t>
      </w:r>
      <w:r>
        <w:rPr>
          <w:sz w:val="24"/>
        </w:rPr>
        <w:t>colaboración público – privada</w:t>
      </w:r>
      <w:r w:rsidRPr="00D8598E">
        <w:rPr>
          <w:sz w:val="24"/>
        </w:rPr>
        <w:t xml:space="preserve"> específica a menudo obliga a medidas de reforma concretas para apoyar la nueva asignación de funciones del sector, tales como la aprobación de leyes y el establecimiento de organismos reguladores independientes. En esencia, un nuevo examen de los mecanismos de regulación y de política es fundamental p</w:t>
      </w:r>
      <w:r>
        <w:rPr>
          <w:sz w:val="24"/>
        </w:rPr>
        <w:t>ara el éxito de un proyecto de colaboración público – privada</w:t>
      </w:r>
      <w:r w:rsidRPr="00D8598E">
        <w:rPr>
          <w:sz w:val="24"/>
        </w:rPr>
        <w:t>.</w:t>
      </w:r>
    </w:p>
    <w:p w14:paraId="313EBD3B" w14:textId="77777777" w:rsidR="001B6981" w:rsidRDefault="001B6981" w:rsidP="009B0EED">
      <w:pPr>
        <w:jc w:val="both"/>
        <w:rPr>
          <w:sz w:val="24"/>
        </w:rPr>
      </w:pPr>
    </w:p>
    <w:p w14:paraId="4EEE3D20" w14:textId="77777777" w:rsidR="000C1CB6" w:rsidRDefault="00472503" w:rsidP="00472503">
      <w:pPr>
        <w:pStyle w:val="Ttulo1"/>
      </w:pPr>
      <w:bookmarkStart w:id="16" w:name="_Toc218508810"/>
      <w:r>
        <w:t>El régimen jurídico de las subvenciones públicas</w:t>
      </w:r>
      <w:bookmarkEnd w:id="16"/>
    </w:p>
    <w:p w14:paraId="24ABD369" w14:textId="77777777" w:rsidR="00CA43CE" w:rsidRPr="00AF5B4D" w:rsidRDefault="00CA43CE" w:rsidP="005E5ABD">
      <w:pPr>
        <w:pStyle w:val="Ttulo2"/>
      </w:pPr>
      <w:bookmarkStart w:id="17" w:name="_Toc218508811"/>
      <w:r w:rsidRPr="00AF5B4D">
        <w:t>Disposiciones generales</w:t>
      </w:r>
      <w:bookmarkEnd w:id="17"/>
    </w:p>
    <w:p w14:paraId="6EDA345D" w14:textId="77777777" w:rsidR="00CA43CE" w:rsidRPr="005E5ABD" w:rsidRDefault="005E5ABD" w:rsidP="005E5ABD">
      <w:pPr>
        <w:jc w:val="both"/>
        <w:rPr>
          <w:sz w:val="24"/>
        </w:rPr>
      </w:pPr>
      <w:r>
        <w:rPr>
          <w:sz w:val="24"/>
        </w:rPr>
        <w:t>Las subvenciones públicas se encuentran reguladas en la Ley 38/2003 General de Subvenciones.</w:t>
      </w:r>
    </w:p>
    <w:p w14:paraId="4417D017" w14:textId="77777777" w:rsidR="00CA43CE" w:rsidRPr="005E5ABD" w:rsidRDefault="005E5ABD" w:rsidP="005E5ABD">
      <w:pPr>
        <w:jc w:val="both"/>
        <w:rPr>
          <w:sz w:val="24"/>
        </w:rPr>
      </w:pPr>
      <w:r>
        <w:rPr>
          <w:sz w:val="24"/>
        </w:rPr>
        <w:t>La</w:t>
      </w:r>
      <w:r w:rsidR="00CA43CE" w:rsidRPr="005E5ABD">
        <w:rPr>
          <w:sz w:val="24"/>
        </w:rPr>
        <w:t xml:space="preserve"> ley tiene por objeto la regulación del régimen jurídico general de las subvenciones otorgadas por las Administraciones públicas.</w:t>
      </w:r>
    </w:p>
    <w:p w14:paraId="6096E961" w14:textId="77777777" w:rsidR="00CA43CE" w:rsidRPr="005E5ABD" w:rsidRDefault="005E5ABD" w:rsidP="005E5ABD">
      <w:pPr>
        <w:jc w:val="both"/>
        <w:rPr>
          <w:sz w:val="24"/>
        </w:rPr>
      </w:pPr>
      <w:r>
        <w:rPr>
          <w:sz w:val="24"/>
        </w:rPr>
        <w:t>A los efectos de esta ley s</w:t>
      </w:r>
      <w:r w:rsidR="00CA43CE" w:rsidRPr="005E5ABD">
        <w:rPr>
          <w:sz w:val="24"/>
        </w:rPr>
        <w:t xml:space="preserve">e entiende por subvención toda disposición dineraria realizada por cualesquiera de los sujetos contemplados en </w:t>
      </w:r>
      <w:r w:rsidR="00FD15D9">
        <w:rPr>
          <w:sz w:val="24"/>
        </w:rPr>
        <w:t>esta</w:t>
      </w:r>
      <w:r w:rsidR="00CA43CE" w:rsidRPr="005E5ABD">
        <w:rPr>
          <w:sz w:val="24"/>
        </w:rPr>
        <w:t xml:space="preserve"> ley, a favor de personas públicas o privadas, y que cumpla los siguientes requisitos:</w:t>
      </w:r>
    </w:p>
    <w:p w14:paraId="18842514" w14:textId="77777777" w:rsidR="00CA43CE" w:rsidRPr="005E5ABD" w:rsidRDefault="00CA43CE" w:rsidP="00EF606D">
      <w:pPr>
        <w:numPr>
          <w:ilvl w:val="0"/>
          <w:numId w:val="13"/>
        </w:numPr>
        <w:jc w:val="both"/>
        <w:rPr>
          <w:sz w:val="24"/>
        </w:rPr>
      </w:pPr>
      <w:r w:rsidRPr="005E5ABD">
        <w:rPr>
          <w:sz w:val="24"/>
        </w:rPr>
        <w:lastRenderedPageBreak/>
        <w:t>Que la entrega se realice sin contraprestación directa de los beneficiarios.</w:t>
      </w:r>
    </w:p>
    <w:p w14:paraId="208F26E4" w14:textId="77777777" w:rsidR="00CA43CE" w:rsidRPr="005E5ABD" w:rsidRDefault="00CA43CE" w:rsidP="00EF606D">
      <w:pPr>
        <w:numPr>
          <w:ilvl w:val="0"/>
          <w:numId w:val="13"/>
        </w:numPr>
        <w:jc w:val="both"/>
        <w:rPr>
          <w:sz w:val="24"/>
        </w:rPr>
      </w:pPr>
      <w:r w:rsidRPr="005E5ABD">
        <w:rPr>
          <w:sz w:val="24"/>
        </w:rPr>
        <w:t>Que la entrega esté sujeta al cumplimiento de un determinado objetivo, la ejecución de un proyecto, la realización de una actividad, la adopción de un comportamiento singular, ya realizados o por desarrollar, o la concurrencia de una situación, debiendo el beneficiario cumplir las obligaciones materiales y formales que se hubieran establecido.</w:t>
      </w:r>
    </w:p>
    <w:p w14:paraId="2ED3BC44" w14:textId="77777777" w:rsidR="00CA43CE" w:rsidRPr="005E5ABD" w:rsidRDefault="00CA43CE" w:rsidP="00EF606D">
      <w:pPr>
        <w:numPr>
          <w:ilvl w:val="0"/>
          <w:numId w:val="13"/>
        </w:numPr>
        <w:jc w:val="both"/>
        <w:rPr>
          <w:sz w:val="24"/>
        </w:rPr>
      </w:pPr>
      <w:r w:rsidRPr="005E5ABD">
        <w:rPr>
          <w:sz w:val="24"/>
        </w:rPr>
        <w:t>Que el proyecto, la acción, conducta o situación financiada tenga por objeto el fomento de una actividad de utilidad pública o interés social o de promoción de una finalidad pública.</w:t>
      </w:r>
    </w:p>
    <w:p w14:paraId="0BEA4277" w14:textId="77777777" w:rsidR="00B0620E" w:rsidRDefault="00B0620E" w:rsidP="000B3918">
      <w:pPr>
        <w:jc w:val="both"/>
        <w:rPr>
          <w:sz w:val="24"/>
        </w:rPr>
      </w:pPr>
    </w:p>
    <w:p w14:paraId="350486D4" w14:textId="77777777" w:rsidR="00B0620E" w:rsidRPr="00B0620E" w:rsidRDefault="00B0620E" w:rsidP="000B3918">
      <w:pPr>
        <w:jc w:val="both"/>
        <w:rPr>
          <w:b/>
          <w:sz w:val="24"/>
          <w:u w:val="single"/>
        </w:rPr>
      </w:pPr>
      <w:r w:rsidRPr="00B0620E">
        <w:rPr>
          <w:b/>
          <w:sz w:val="24"/>
          <w:u w:val="single"/>
        </w:rPr>
        <w:t>Exclusiones en la aplicación de la Ley</w:t>
      </w:r>
    </w:p>
    <w:p w14:paraId="09B54451" w14:textId="77777777" w:rsidR="000B3918" w:rsidRPr="000B3918" w:rsidRDefault="00CA43CE" w:rsidP="000B3918">
      <w:pPr>
        <w:jc w:val="both"/>
        <w:rPr>
          <w:sz w:val="24"/>
        </w:rPr>
      </w:pPr>
      <w:r w:rsidRPr="000B3918">
        <w:rPr>
          <w:sz w:val="24"/>
        </w:rPr>
        <w:t xml:space="preserve">No están comprendidas en el ámbito de aplicación de esta ley las </w:t>
      </w:r>
      <w:r w:rsidR="000B3918" w:rsidRPr="000B3918">
        <w:rPr>
          <w:sz w:val="24"/>
        </w:rPr>
        <w:t>siguientes aportaciones dinerarias:</w:t>
      </w:r>
    </w:p>
    <w:p w14:paraId="0A0A8DFA" w14:textId="77777777" w:rsidR="000B3918" w:rsidRPr="000B3918" w:rsidRDefault="000B3918" w:rsidP="00EF606D">
      <w:pPr>
        <w:numPr>
          <w:ilvl w:val="0"/>
          <w:numId w:val="13"/>
        </w:numPr>
        <w:jc w:val="both"/>
        <w:rPr>
          <w:sz w:val="24"/>
        </w:rPr>
      </w:pPr>
      <w:r w:rsidRPr="000B3918">
        <w:rPr>
          <w:sz w:val="24"/>
        </w:rPr>
        <w:t xml:space="preserve">Las realizadas </w:t>
      </w:r>
      <w:r w:rsidR="00CA43CE" w:rsidRPr="000B3918">
        <w:rPr>
          <w:sz w:val="24"/>
        </w:rPr>
        <w:t>entre diferentes Administraciones públicas para financiar globalmente la actividad de la Administrac</w:t>
      </w:r>
      <w:r w:rsidRPr="000B3918">
        <w:rPr>
          <w:sz w:val="24"/>
        </w:rPr>
        <w:t>ión a la que vayan destinadas.</w:t>
      </w:r>
    </w:p>
    <w:p w14:paraId="51F56C49" w14:textId="77777777" w:rsidR="00CA43CE" w:rsidRPr="000B3918" w:rsidRDefault="000B3918" w:rsidP="00EF606D">
      <w:pPr>
        <w:numPr>
          <w:ilvl w:val="0"/>
          <w:numId w:val="13"/>
        </w:numPr>
        <w:jc w:val="both"/>
        <w:rPr>
          <w:sz w:val="24"/>
        </w:rPr>
      </w:pPr>
      <w:r w:rsidRPr="000B3918">
        <w:rPr>
          <w:sz w:val="24"/>
        </w:rPr>
        <w:t>L</w:t>
      </w:r>
      <w:r w:rsidR="00CA43CE" w:rsidRPr="000B3918">
        <w:rPr>
          <w:sz w:val="24"/>
        </w:rPr>
        <w:t>as que se realicen entre los distintos agentes de una Administración cuyos presupuestos se integren en los Presupuestos Generales de la Administración a la que pertenezcan, tanto si se destinan a financiar globalmente su actividad como a la realización de actuaciones concretas a desarrollar en el marco de las funciones que tenga atribuidas, siempre que no resulten de una convocatoria pública.</w:t>
      </w:r>
    </w:p>
    <w:p w14:paraId="4F481CC3" w14:textId="77777777" w:rsidR="00CA43CE" w:rsidRPr="000B3918" w:rsidRDefault="00CA43CE" w:rsidP="00EF606D">
      <w:pPr>
        <w:numPr>
          <w:ilvl w:val="0"/>
          <w:numId w:val="13"/>
        </w:numPr>
        <w:jc w:val="both"/>
        <w:rPr>
          <w:sz w:val="24"/>
        </w:rPr>
      </w:pPr>
      <w:r w:rsidRPr="000B3918">
        <w:rPr>
          <w:sz w:val="24"/>
        </w:rPr>
        <w:t xml:space="preserve">Tampoco estarán comprendidas en el ámbito de aplicación de esta ley las aportaciones dinerarias </w:t>
      </w:r>
      <w:r w:rsidR="00E8155A" w:rsidRPr="000B3918">
        <w:rPr>
          <w:sz w:val="24"/>
        </w:rPr>
        <w:t>que,</w:t>
      </w:r>
      <w:r w:rsidRPr="000B3918">
        <w:rPr>
          <w:sz w:val="24"/>
        </w:rPr>
        <w:t xml:space="preserve"> en concepto de cuotas, tanto ordinarias como extraordinarias, realicen las entidades que integran la Administración local a favor de las asociaciones </w:t>
      </w:r>
      <w:r w:rsidR="00FD15D9">
        <w:rPr>
          <w:sz w:val="24"/>
        </w:rPr>
        <w:t>reguladas en</w:t>
      </w:r>
      <w:r w:rsidRPr="000B3918">
        <w:rPr>
          <w:sz w:val="24"/>
        </w:rPr>
        <w:t xml:space="preserve"> la disposición adicional quinta de la Ley 7/1985 Reguladora de las Bases del Régimen Local.</w:t>
      </w:r>
    </w:p>
    <w:p w14:paraId="1C84426E" w14:textId="77777777" w:rsidR="00F10B41" w:rsidRDefault="00F10B41" w:rsidP="00063538">
      <w:pPr>
        <w:jc w:val="both"/>
        <w:rPr>
          <w:sz w:val="24"/>
        </w:rPr>
      </w:pPr>
    </w:p>
    <w:p w14:paraId="18F5246B" w14:textId="77777777" w:rsidR="00CA43CE" w:rsidRPr="00063538" w:rsidRDefault="00063538" w:rsidP="00063538">
      <w:pPr>
        <w:jc w:val="both"/>
        <w:rPr>
          <w:sz w:val="24"/>
        </w:rPr>
      </w:pPr>
      <w:r w:rsidRPr="00063538">
        <w:rPr>
          <w:sz w:val="24"/>
        </w:rPr>
        <w:t>La Ley estable que n</w:t>
      </w:r>
      <w:r w:rsidR="00CA43CE" w:rsidRPr="00063538">
        <w:rPr>
          <w:sz w:val="24"/>
        </w:rPr>
        <w:t>o tienen carácter de subvenciones los siguientes supuestos:</w:t>
      </w:r>
    </w:p>
    <w:p w14:paraId="0F82E807" w14:textId="77777777" w:rsidR="00CA43CE" w:rsidRPr="00063538" w:rsidRDefault="00CA43CE" w:rsidP="00EF606D">
      <w:pPr>
        <w:numPr>
          <w:ilvl w:val="0"/>
          <w:numId w:val="13"/>
        </w:numPr>
        <w:jc w:val="both"/>
        <w:rPr>
          <w:sz w:val="24"/>
        </w:rPr>
      </w:pPr>
      <w:r w:rsidRPr="00063538">
        <w:rPr>
          <w:sz w:val="24"/>
        </w:rPr>
        <w:t>Las prestaciones contributivas y no contributivas del Sistema de la Seguridad Social</w:t>
      </w:r>
    </w:p>
    <w:p w14:paraId="2C0C0F23" w14:textId="77777777" w:rsidR="00CA43CE" w:rsidRPr="00063538" w:rsidRDefault="00CA43CE" w:rsidP="00EF606D">
      <w:pPr>
        <w:numPr>
          <w:ilvl w:val="0"/>
          <w:numId w:val="13"/>
        </w:numPr>
        <w:jc w:val="both"/>
        <w:rPr>
          <w:sz w:val="24"/>
        </w:rPr>
      </w:pPr>
      <w:r w:rsidRPr="00063538">
        <w:rPr>
          <w:sz w:val="24"/>
        </w:rPr>
        <w:t>Las pensiones asistenciales por ancianidad a favor de los españoles no residentes en España</w:t>
      </w:r>
    </w:p>
    <w:p w14:paraId="65AD8D33" w14:textId="77777777" w:rsidR="00CA43CE" w:rsidRPr="00063538" w:rsidRDefault="00CA43CE" w:rsidP="00EF606D">
      <w:pPr>
        <w:numPr>
          <w:ilvl w:val="0"/>
          <w:numId w:val="13"/>
        </w:numPr>
        <w:jc w:val="both"/>
        <w:rPr>
          <w:sz w:val="24"/>
        </w:rPr>
      </w:pPr>
      <w:r w:rsidRPr="00063538">
        <w:rPr>
          <w:sz w:val="24"/>
        </w:rPr>
        <w:t>También quedarán excluidas, en la medida en que resulten asimilables al régimen de prestaciones no contributivas del Sistema de Seguridad Social, las prestaciones asistenciales y los subsidios económicos a favor de españoles no residentes en España, así como las prestaciones a favor de los afectados por el virus de inmunodeficiencia humana y de los minusválidos</w:t>
      </w:r>
    </w:p>
    <w:p w14:paraId="4E0ED569" w14:textId="77777777" w:rsidR="00CA43CE" w:rsidRPr="00063538" w:rsidRDefault="00CA43CE" w:rsidP="00EF606D">
      <w:pPr>
        <w:numPr>
          <w:ilvl w:val="0"/>
          <w:numId w:val="13"/>
        </w:numPr>
        <w:jc w:val="both"/>
        <w:rPr>
          <w:sz w:val="24"/>
        </w:rPr>
      </w:pPr>
      <w:r w:rsidRPr="00063538">
        <w:rPr>
          <w:sz w:val="24"/>
        </w:rPr>
        <w:t>Las prestaciones a favor de los afectados por el síndrome tóxico y las ayudas sociales a las personas con hemofilia u otras coagulopatías congénitas que hayan desarrollado la hepatitis C reguladas en la Ley 14/2002</w:t>
      </w:r>
    </w:p>
    <w:p w14:paraId="2A1E0EF6" w14:textId="77777777" w:rsidR="00CA43CE" w:rsidRPr="00063538" w:rsidRDefault="00CA43CE" w:rsidP="00EF606D">
      <w:pPr>
        <w:numPr>
          <w:ilvl w:val="0"/>
          <w:numId w:val="13"/>
        </w:numPr>
        <w:jc w:val="both"/>
        <w:rPr>
          <w:sz w:val="24"/>
        </w:rPr>
      </w:pPr>
      <w:r w:rsidRPr="00063538">
        <w:rPr>
          <w:sz w:val="24"/>
        </w:rPr>
        <w:t>Las prestaciones derivadas del sistema de clases pasivas del Estado, pensiones de guerra y otras pensiones y prestaciones por razón de actos de terrorismo</w:t>
      </w:r>
    </w:p>
    <w:p w14:paraId="5E30C9D5" w14:textId="77777777" w:rsidR="00CA43CE" w:rsidRPr="00063538" w:rsidRDefault="00CA43CE" w:rsidP="00EF606D">
      <w:pPr>
        <w:numPr>
          <w:ilvl w:val="0"/>
          <w:numId w:val="13"/>
        </w:numPr>
        <w:jc w:val="both"/>
        <w:rPr>
          <w:sz w:val="24"/>
        </w:rPr>
      </w:pPr>
      <w:r w:rsidRPr="00063538">
        <w:rPr>
          <w:sz w:val="24"/>
        </w:rPr>
        <w:lastRenderedPageBreak/>
        <w:t>Las prestaciones reconocidas por el Fondo de Garantía Salarial</w:t>
      </w:r>
    </w:p>
    <w:p w14:paraId="10BBE1C0" w14:textId="77777777" w:rsidR="00CA43CE" w:rsidRPr="00063538" w:rsidRDefault="00CA43CE" w:rsidP="00EF606D">
      <w:pPr>
        <w:numPr>
          <w:ilvl w:val="0"/>
          <w:numId w:val="13"/>
        </w:numPr>
        <w:jc w:val="both"/>
        <w:rPr>
          <w:sz w:val="24"/>
        </w:rPr>
      </w:pPr>
      <w:r w:rsidRPr="00063538">
        <w:rPr>
          <w:sz w:val="24"/>
        </w:rPr>
        <w:t>Los beneficios fiscales y beneficios en la cotización a la Seguridad Social</w:t>
      </w:r>
    </w:p>
    <w:p w14:paraId="12D02F69" w14:textId="77777777" w:rsidR="00CA43CE" w:rsidRDefault="00CA43CE" w:rsidP="00EF606D">
      <w:pPr>
        <w:numPr>
          <w:ilvl w:val="0"/>
          <w:numId w:val="13"/>
        </w:numPr>
        <w:jc w:val="both"/>
        <w:rPr>
          <w:sz w:val="24"/>
        </w:rPr>
      </w:pPr>
      <w:r w:rsidRPr="00063538">
        <w:rPr>
          <w:sz w:val="24"/>
        </w:rPr>
        <w:t>El crédito oficial, salvo en los supuestos en que la Administración pública subvencione al prestatario la totalidad o parte de los intereses u otras contraprestaciones de la operación de crédito</w:t>
      </w:r>
    </w:p>
    <w:p w14:paraId="70E4C259" w14:textId="0953C58E" w:rsidR="00A948E0" w:rsidRPr="00063538" w:rsidRDefault="00A948E0" w:rsidP="00EF606D">
      <w:pPr>
        <w:numPr>
          <w:ilvl w:val="0"/>
          <w:numId w:val="13"/>
        </w:numPr>
        <w:jc w:val="both"/>
        <w:rPr>
          <w:sz w:val="24"/>
        </w:rPr>
      </w:pPr>
      <w:r w:rsidRPr="00A948E0">
        <w:rPr>
          <w:sz w:val="24"/>
        </w:rPr>
        <w:t>Las ayudas económicas a las víctimas de violencia de género concedidas según lo establecido en la Ley Orgánica 1/2004, de Medidas de Protección Integral contra la Violencia de Género, a las víctimas de violencias sexuales concedidas según lo establecido en la Ley Orgánica de garantía integral de la libertad sexual y en la Ley 35/1995, de ayudas y asistencia a las víctimas de delitos violentos y contra la libertad sexual</w:t>
      </w:r>
    </w:p>
    <w:p w14:paraId="57B78C82" w14:textId="77777777" w:rsidR="001C594F" w:rsidRDefault="001C594F" w:rsidP="0069124D">
      <w:pPr>
        <w:jc w:val="both"/>
        <w:rPr>
          <w:sz w:val="24"/>
        </w:rPr>
      </w:pPr>
    </w:p>
    <w:p w14:paraId="37964E5D" w14:textId="77777777" w:rsidR="00F10B41" w:rsidRPr="0069124D" w:rsidRDefault="00F10B41" w:rsidP="00F10B41">
      <w:pPr>
        <w:jc w:val="both"/>
        <w:rPr>
          <w:sz w:val="24"/>
        </w:rPr>
      </w:pPr>
      <w:r w:rsidRPr="0069124D">
        <w:rPr>
          <w:sz w:val="24"/>
        </w:rPr>
        <w:t xml:space="preserve">Quedan </w:t>
      </w:r>
      <w:r>
        <w:rPr>
          <w:sz w:val="24"/>
        </w:rPr>
        <w:t xml:space="preserve">también </w:t>
      </w:r>
      <w:r w:rsidRPr="0069124D">
        <w:rPr>
          <w:sz w:val="24"/>
        </w:rPr>
        <w:t>excluidos del ámbito de aplicación de esta ley:</w:t>
      </w:r>
    </w:p>
    <w:p w14:paraId="1C491849" w14:textId="77777777" w:rsidR="00F10B41" w:rsidRPr="0069124D" w:rsidRDefault="00F10B41" w:rsidP="00EF606D">
      <w:pPr>
        <w:numPr>
          <w:ilvl w:val="0"/>
          <w:numId w:val="13"/>
        </w:numPr>
        <w:jc w:val="both"/>
        <w:rPr>
          <w:sz w:val="24"/>
        </w:rPr>
      </w:pPr>
      <w:r w:rsidRPr="0069124D">
        <w:rPr>
          <w:sz w:val="24"/>
        </w:rPr>
        <w:t>Los premios que se otorguen sin la previa solicitud del beneficiario</w:t>
      </w:r>
    </w:p>
    <w:p w14:paraId="3B355B79" w14:textId="77777777" w:rsidR="00F10B41" w:rsidRPr="0069124D" w:rsidRDefault="00F10B41" w:rsidP="00EF606D">
      <w:pPr>
        <w:numPr>
          <w:ilvl w:val="0"/>
          <w:numId w:val="13"/>
        </w:numPr>
        <w:jc w:val="both"/>
        <w:rPr>
          <w:sz w:val="24"/>
        </w:rPr>
      </w:pPr>
      <w:r w:rsidRPr="0069124D">
        <w:rPr>
          <w:sz w:val="24"/>
        </w:rPr>
        <w:t>Las subvenciones previstas en la Ley Orgánica 5/1985 del Régimen Electoral General</w:t>
      </w:r>
    </w:p>
    <w:p w14:paraId="0902F838" w14:textId="77777777" w:rsidR="00F10B41" w:rsidRPr="0069124D" w:rsidRDefault="00F10B41" w:rsidP="00EF606D">
      <w:pPr>
        <w:numPr>
          <w:ilvl w:val="0"/>
          <w:numId w:val="13"/>
        </w:numPr>
        <w:jc w:val="both"/>
        <w:rPr>
          <w:sz w:val="24"/>
        </w:rPr>
      </w:pPr>
      <w:r w:rsidRPr="0069124D">
        <w:rPr>
          <w:sz w:val="24"/>
        </w:rPr>
        <w:t>Las subvenciones reguladas en la Ley Orgánica 3/1987 de Financiación de los Partidos Políticos</w:t>
      </w:r>
    </w:p>
    <w:p w14:paraId="51F925DA" w14:textId="77777777" w:rsidR="00F10B41" w:rsidRPr="0069124D" w:rsidRDefault="00F10B41" w:rsidP="00EF606D">
      <w:pPr>
        <w:numPr>
          <w:ilvl w:val="0"/>
          <w:numId w:val="13"/>
        </w:numPr>
        <w:jc w:val="both"/>
        <w:rPr>
          <w:sz w:val="24"/>
        </w:rPr>
      </w:pPr>
      <w:r w:rsidRPr="0069124D">
        <w:rPr>
          <w:sz w:val="24"/>
        </w:rPr>
        <w:t>Las subvenciones a los grupos parlamentarios de las Cámaras de las Cortes Generales, en los términos previstos en los Reglamentos del Congreso de los Diputados y del Senado, así como las subvenciones a los grupos parlamentarios de las Asambleas autonómicas y a los grupos políticos de las corporaciones locales, según establezca su propia normativa</w:t>
      </w:r>
    </w:p>
    <w:p w14:paraId="5E2E0E29" w14:textId="77777777" w:rsidR="00F10B41" w:rsidRDefault="00F10B41" w:rsidP="0069124D">
      <w:pPr>
        <w:jc w:val="both"/>
        <w:rPr>
          <w:sz w:val="24"/>
        </w:rPr>
      </w:pPr>
    </w:p>
    <w:p w14:paraId="27E21F4D" w14:textId="77777777" w:rsidR="00B01150" w:rsidRPr="00B01150" w:rsidRDefault="00B01150" w:rsidP="0069124D">
      <w:pPr>
        <w:jc w:val="both"/>
        <w:rPr>
          <w:b/>
          <w:sz w:val="24"/>
          <w:u w:val="single"/>
        </w:rPr>
      </w:pPr>
      <w:r w:rsidRPr="00B01150">
        <w:rPr>
          <w:b/>
          <w:sz w:val="24"/>
          <w:u w:val="single"/>
        </w:rPr>
        <w:t>Ámbito de aplicación subjetivo</w:t>
      </w:r>
    </w:p>
    <w:p w14:paraId="28D78FBC" w14:textId="77777777" w:rsidR="00CA43CE" w:rsidRPr="0069124D" w:rsidRDefault="00CA43CE" w:rsidP="0069124D">
      <w:pPr>
        <w:jc w:val="both"/>
        <w:rPr>
          <w:sz w:val="24"/>
        </w:rPr>
      </w:pPr>
      <w:r w:rsidRPr="0069124D">
        <w:rPr>
          <w:sz w:val="24"/>
        </w:rPr>
        <w:t xml:space="preserve">Las subvenciones </w:t>
      </w:r>
      <w:r w:rsidR="00CF5A23" w:rsidRPr="0069124D">
        <w:rPr>
          <w:sz w:val="24"/>
        </w:rPr>
        <w:t xml:space="preserve">se otorgan </w:t>
      </w:r>
      <w:r w:rsidRPr="0069124D">
        <w:rPr>
          <w:sz w:val="24"/>
        </w:rPr>
        <w:t>por las Administraciones públicas</w:t>
      </w:r>
      <w:r w:rsidR="00CF5A23" w:rsidRPr="0069124D">
        <w:rPr>
          <w:sz w:val="24"/>
        </w:rPr>
        <w:t>. A los efectos de esta ley, s</w:t>
      </w:r>
      <w:r w:rsidRPr="0069124D">
        <w:rPr>
          <w:sz w:val="24"/>
        </w:rPr>
        <w:t>e entiende por Administraciones públicas:</w:t>
      </w:r>
    </w:p>
    <w:p w14:paraId="70B1F310" w14:textId="77777777" w:rsidR="00CA43CE" w:rsidRPr="0069124D" w:rsidRDefault="00CA43CE" w:rsidP="00EF606D">
      <w:pPr>
        <w:numPr>
          <w:ilvl w:val="0"/>
          <w:numId w:val="13"/>
        </w:numPr>
        <w:jc w:val="both"/>
        <w:rPr>
          <w:sz w:val="24"/>
        </w:rPr>
      </w:pPr>
      <w:r w:rsidRPr="0069124D">
        <w:rPr>
          <w:sz w:val="24"/>
        </w:rPr>
        <w:t>La Administración General del Estado</w:t>
      </w:r>
    </w:p>
    <w:p w14:paraId="75C6AFDC" w14:textId="77777777" w:rsidR="00CA43CE" w:rsidRPr="0069124D" w:rsidRDefault="00CA43CE" w:rsidP="00EF606D">
      <w:pPr>
        <w:numPr>
          <w:ilvl w:val="0"/>
          <w:numId w:val="13"/>
        </w:numPr>
        <w:jc w:val="both"/>
        <w:rPr>
          <w:sz w:val="24"/>
        </w:rPr>
      </w:pPr>
      <w:r w:rsidRPr="0069124D">
        <w:rPr>
          <w:sz w:val="24"/>
        </w:rPr>
        <w:t>Las entidades que integran la Administración local</w:t>
      </w:r>
    </w:p>
    <w:p w14:paraId="62557F49" w14:textId="77777777" w:rsidR="00CA43CE" w:rsidRPr="0069124D" w:rsidRDefault="00CA43CE" w:rsidP="00EF606D">
      <w:pPr>
        <w:numPr>
          <w:ilvl w:val="0"/>
          <w:numId w:val="13"/>
        </w:numPr>
        <w:jc w:val="both"/>
        <w:rPr>
          <w:sz w:val="24"/>
        </w:rPr>
      </w:pPr>
      <w:r w:rsidRPr="0069124D">
        <w:rPr>
          <w:sz w:val="24"/>
        </w:rPr>
        <w:t xml:space="preserve">La Administración de las </w:t>
      </w:r>
      <w:r w:rsidR="00AC6119">
        <w:rPr>
          <w:sz w:val="24"/>
        </w:rPr>
        <w:t>C</w:t>
      </w:r>
      <w:r w:rsidRPr="0069124D">
        <w:rPr>
          <w:sz w:val="24"/>
        </w:rPr>
        <w:t xml:space="preserve">omunidades </w:t>
      </w:r>
      <w:r w:rsidR="00AC6119">
        <w:rPr>
          <w:sz w:val="24"/>
        </w:rPr>
        <w:t>A</w:t>
      </w:r>
      <w:r w:rsidRPr="0069124D">
        <w:rPr>
          <w:sz w:val="24"/>
        </w:rPr>
        <w:t>utónomas</w:t>
      </w:r>
    </w:p>
    <w:p w14:paraId="0500F0CF" w14:textId="77777777" w:rsidR="00CA43CE" w:rsidRPr="0069124D" w:rsidRDefault="009E417E" w:rsidP="0069124D">
      <w:pPr>
        <w:jc w:val="both"/>
        <w:rPr>
          <w:sz w:val="24"/>
        </w:rPr>
      </w:pPr>
      <w:r>
        <w:rPr>
          <w:sz w:val="24"/>
        </w:rPr>
        <w:t>T</w:t>
      </w:r>
      <w:r w:rsidR="0069124D" w:rsidRPr="0069124D">
        <w:rPr>
          <w:sz w:val="24"/>
        </w:rPr>
        <w:t xml:space="preserve">ambién </w:t>
      </w:r>
      <w:r>
        <w:rPr>
          <w:sz w:val="24"/>
        </w:rPr>
        <w:t xml:space="preserve">se ajustarán a esta ley </w:t>
      </w:r>
      <w:r w:rsidR="00CA43CE" w:rsidRPr="0069124D">
        <w:rPr>
          <w:sz w:val="24"/>
        </w:rPr>
        <w:t xml:space="preserve">las subvenciones otorgadas por los organismos y demás entidades de derecho público con personalidad jurídica propia vinculadas o dependientes de cualquiera de las Administraciones públicas </w:t>
      </w:r>
      <w:r w:rsidR="00494B5E">
        <w:rPr>
          <w:sz w:val="24"/>
        </w:rPr>
        <w:t>si</w:t>
      </w:r>
      <w:r w:rsidR="00CA43CE" w:rsidRPr="0069124D">
        <w:rPr>
          <w:sz w:val="24"/>
        </w:rPr>
        <w:t xml:space="preserve"> las subvenciones que otorg</w:t>
      </w:r>
      <w:r w:rsidR="00494B5E">
        <w:rPr>
          <w:sz w:val="24"/>
        </w:rPr>
        <w:t>a</w:t>
      </w:r>
      <w:r w:rsidR="00CA43CE" w:rsidRPr="0069124D">
        <w:rPr>
          <w:sz w:val="24"/>
        </w:rPr>
        <w:t>n s</w:t>
      </w:r>
      <w:r w:rsidR="00494B5E">
        <w:rPr>
          <w:sz w:val="24"/>
        </w:rPr>
        <w:t>o</w:t>
      </w:r>
      <w:r w:rsidR="00CA43CE" w:rsidRPr="0069124D">
        <w:rPr>
          <w:sz w:val="24"/>
        </w:rPr>
        <w:t>n consecuencia del ejercicio de potestades administrativas.</w:t>
      </w:r>
    </w:p>
    <w:p w14:paraId="1022EE26" w14:textId="77777777" w:rsidR="00CA43CE" w:rsidRPr="003B62A2" w:rsidRDefault="003B62A2" w:rsidP="003B62A2">
      <w:pPr>
        <w:jc w:val="both"/>
        <w:rPr>
          <w:sz w:val="24"/>
        </w:rPr>
      </w:pPr>
      <w:r w:rsidRPr="003B62A2">
        <w:rPr>
          <w:sz w:val="24"/>
        </w:rPr>
        <w:t>L</w:t>
      </w:r>
      <w:r w:rsidR="00CA43CE" w:rsidRPr="003B62A2">
        <w:rPr>
          <w:sz w:val="24"/>
        </w:rPr>
        <w:t xml:space="preserve">os principios de gestión </w:t>
      </w:r>
      <w:r w:rsidRPr="003B62A2">
        <w:rPr>
          <w:sz w:val="24"/>
        </w:rPr>
        <w:t xml:space="preserve">e información </w:t>
      </w:r>
      <w:r w:rsidR="00CA43CE" w:rsidRPr="003B62A2">
        <w:rPr>
          <w:sz w:val="24"/>
        </w:rPr>
        <w:t xml:space="preserve">contenidos en esta ley </w:t>
      </w:r>
      <w:r w:rsidRPr="003B62A2">
        <w:rPr>
          <w:sz w:val="24"/>
        </w:rPr>
        <w:t>se aplican</w:t>
      </w:r>
      <w:r w:rsidR="00CA43CE" w:rsidRPr="003B62A2">
        <w:rPr>
          <w:sz w:val="24"/>
        </w:rPr>
        <w:t xml:space="preserve"> al resto de las entregas dinerarias sin contraprestación que realicen los entes anterior</w:t>
      </w:r>
      <w:r w:rsidR="0061052D">
        <w:rPr>
          <w:sz w:val="24"/>
        </w:rPr>
        <w:t>es</w:t>
      </w:r>
      <w:r w:rsidR="00CA43CE" w:rsidRPr="003B62A2">
        <w:rPr>
          <w:sz w:val="24"/>
        </w:rPr>
        <w:t xml:space="preserve"> que se rijan por derecho privado. En todo caso, las aportaciones gratuitas habrán de tener relación directa con el objeto de la actividad contenido en la norma de creación o en sus estatutos.</w:t>
      </w:r>
    </w:p>
    <w:p w14:paraId="2716DD15" w14:textId="77777777" w:rsidR="00CA43CE" w:rsidRPr="003B62A2" w:rsidRDefault="00FA27BE" w:rsidP="003B62A2">
      <w:pPr>
        <w:jc w:val="both"/>
        <w:rPr>
          <w:sz w:val="24"/>
        </w:rPr>
      </w:pPr>
      <w:r w:rsidRPr="003B62A2">
        <w:rPr>
          <w:sz w:val="24"/>
        </w:rPr>
        <w:t>La</w:t>
      </w:r>
      <w:r w:rsidR="00CA43CE" w:rsidRPr="003B62A2">
        <w:rPr>
          <w:sz w:val="24"/>
        </w:rPr>
        <w:t xml:space="preserve"> ley </w:t>
      </w:r>
      <w:r w:rsidRPr="003B62A2">
        <w:rPr>
          <w:sz w:val="24"/>
        </w:rPr>
        <w:t>también se aplica</w:t>
      </w:r>
      <w:r w:rsidR="00CA43CE" w:rsidRPr="003B62A2">
        <w:rPr>
          <w:sz w:val="24"/>
        </w:rPr>
        <w:t xml:space="preserve"> a la</w:t>
      </w:r>
      <w:r w:rsidRPr="003B62A2">
        <w:rPr>
          <w:sz w:val="24"/>
        </w:rPr>
        <w:t>s subvenciones otorgadas por</w:t>
      </w:r>
      <w:r w:rsidR="00CA43CE" w:rsidRPr="003B62A2">
        <w:rPr>
          <w:sz w:val="24"/>
        </w:rPr>
        <w:t xml:space="preserve"> las Administraciones de las </w:t>
      </w:r>
      <w:r w:rsidRPr="003B62A2">
        <w:rPr>
          <w:sz w:val="24"/>
        </w:rPr>
        <w:t>C</w:t>
      </w:r>
      <w:r w:rsidR="00CA43CE" w:rsidRPr="003B62A2">
        <w:rPr>
          <w:sz w:val="24"/>
        </w:rPr>
        <w:t xml:space="preserve">omunidades </w:t>
      </w:r>
      <w:r w:rsidRPr="003B62A2">
        <w:rPr>
          <w:sz w:val="24"/>
        </w:rPr>
        <w:t>A</w:t>
      </w:r>
      <w:r w:rsidR="00CA43CE" w:rsidRPr="003B62A2">
        <w:rPr>
          <w:sz w:val="24"/>
        </w:rPr>
        <w:t xml:space="preserve">utónomas, así como a los organismos públicos y las restantes entidades </w:t>
      </w:r>
      <w:r w:rsidR="00CA43CE" w:rsidRPr="003B62A2">
        <w:rPr>
          <w:sz w:val="24"/>
        </w:rPr>
        <w:lastRenderedPageBreak/>
        <w:t>de derecho público con personalidad jurídica propia vinculadas o dependientes de las mismas.</w:t>
      </w:r>
    </w:p>
    <w:p w14:paraId="332C27BA" w14:textId="77777777" w:rsidR="00CA43CE" w:rsidRPr="0069124D" w:rsidRDefault="0069124D" w:rsidP="0069124D">
      <w:pPr>
        <w:jc w:val="both"/>
        <w:rPr>
          <w:sz w:val="24"/>
        </w:rPr>
      </w:pPr>
      <w:r w:rsidRPr="0069124D">
        <w:rPr>
          <w:sz w:val="24"/>
        </w:rPr>
        <w:t xml:space="preserve">También se aplica </w:t>
      </w:r>
      <w:r w:rsidR="00CA43CE" w:rsidRPr="0069124D">
        <w:rPr>
          <w:sz w:val="24"/>
        </w:rPr>
        <w:t>esta ley a las siguientes subvenciones:</w:t>
      </w:r>
    </w:p>
    <w:p w14:paraId="3FFCCDC8" w14:textId="77777777" w:rsidR="00CA43CE" w:rsidRPr="0069124D" w:rsidRDefault="00CA43CE" w:rsidP="00EF606D">
      <w:pPr>
        <w:numPr>
          <w:ilvl w:val="0"/>
          <w:numId w:val="13"/>
        </w:numPr>
        <w:jc w:val="both"/>
        <w:rPr>
          <w:sz w:val="24"/>
        </w:rPr>
      </w:pPr>
      <w:r w:rsidRPr="0069124D">
        <w:rPr>
          <w:sz w:val="24"/>
        </w:rPr>
        <w:t>Las establecidas en materias cuya regulación plena o básica corresponda al Estado y cuya gestión sea competencia total o parcial de otras Administraciones públicas.</w:t>
      </w:r>
    </w:p>
    <w:p w14:paraId="606F48DF" w14:textId="77777777" w:rsidR="00CA43CE" w:rsidRPr="0069124D" w:rsidRDefault="00CA43CE" w:rsidP="00EF606D">
      <w:pPr>
        <w:numPr>
          <w:ilvl w:val="0"/>
          <w:numId w:val="13"/>
        </w:numPr>
        <w:jc w:val="both"/>
        <w:rPr>
          <w:sz w:val="24"/>
        </w:rPr>
      </w:pPr>
      <w:r w:rsidRPr="0069124D">
        <w:rPr>
          <w:sz w:val="24"/>
        </w:rPr>
        <w:t xml:space="preserve">Aquellas en cuya tramitación intervengan órganos de la Administración General del Estado o de las entidades de derecho público vinculadas o dependientes de aquélla, </w:t>
      </w:r>
      <w:proofErr w:type="gramStart"/>
      <w:r w:rsidRPr="0069124D">
        <w:rPr>
          <w:sz w:val="24"/>
        </w:rPr>
        <w:t>conjuntamente con</w:t>
      </w:r>
      <w:proofErr w:type="gramEnd"/>
      <w:r w:rsidRPr="0069124D">
        <w:rPr>
          <w:sz w:val="24"/>
        </w:rPr>
        <w:t xml:space="preserve"> otras Administraciones, en cuanto a las fases del procedimiento que corresponda gestionar a dichos órganos.</w:t>
      </w:r>
    </w:p>
    <w:p w14:paraId="284B7D56" w14:textId="77777777" w:rsidR="00956D08" w:rsidRDefault="00956D08" w:rsidP="0069124D">
      <w:pPr>
        <w:jc w:val="both"/>
        <w:rPr>
          <w:sz w:val="24"/>
        </w:rPr>
      </w:pPr>
    </w:p>
    <w:p w14:paraId="73141C6A" w14:textId="77777777" w:rsidR="00CA43CE" w:rsidRPr="001C594F" w:rsidRDefault="00CA43CE" w:rsidP="0069124D">
      <w:pPr>
        <w:jc w:val="both"/>
        <w:rPr>
          <w:b/>
          <w:sz w:val="24"/>
          <w:u w:val="single"/>
        </w:rPr>
      </w:pPr>
      <w:r w:rsidRPr="001C594F">
        <w:rPr>
          <w:b/>
          <w:sz w:val="24"/>
          <w:u w:val="single"/>
        </w:rPr>
        <w:t>Régimen jurídico de las subvenciones</w:t>
      </w:r>
    </w:p>
    <w:p w14:paraId="6592F5FB" w14:textId="77777777" w:rsidR="00CA43CE" w:rsidRPr="0069124D" w:rsidRDefault="00CA43CE" w:rsidP="0069124D">
      <w:pPr>
        <w:jc w:val="both"/>
        <w:rPr>
          <w:sz w:val="24"/>
        </w:rPr>
      </w:pPr>
      <w:r w:rsidRPr="0069124D">
        <w:rPr>
          <w:sz w:val="24"/>
        </w:rPr>
        <w:t>Las subvenciones se regirán por esta ley y sus disposiciones de desarrollo, las restantes normas de derecho administrativo y, en su defecto, se aplicarán las normas de derecho privado.</w:t>
      </w:r>
    </w:p>
    <w:p w14:paraId="51F3988A" w14:textId="77777777" w:rsidR="00CA43CE" w:rsidRDefault="00CA43CE" w:rsidP="0069124D">
      <w:pPr>
        <w:jc w:val="both"/>
        <w:rPr>
          <w:sz w:val="24"/>
        </w:rPr>
      </w:pPr>
      <w:r w:rsidRPr="0069124D">
        <w:rPr>
          <w:sz w:val="24"/>
        </w:rPr>
        <w:t>Las subvenciones que se otorguen por consorcios, mancomunidades u otras personificaciones públicas creadas por varias Administraciones públicas u organismos o entes dependientes de ellas y las subvenciones que deriven de convenios formalizados entre éstas se regularán de acuerdo con lo establecido en el instrumento jurídico de creación o en el propio convenio que, en todo caso, deberán ajustarse a las disposiciones contenidas en esta ley.</w:t>
      </w:r>
    </w:p>
    <w:p w14:paraId="092FD7BA" w14:textId="77777777" w:rsidR="001C594F" w:rsidRPr="0069124D" w:rsidRDefault="001C594F" w:rsidP="0069124D">
      <w:pPr>
        <w:jc w:val="both"/>
        <w:rPr>
          <w:sz w:val="24"/>
        </w:rPr>
      </w:pPr>
    </w:p>
    <w:p w14:paraId="0B73BC23" w14:textId="77777777" w:rsidR="00CA43CE" w:rsidRPr="001C594F" w:rsidRDefault="001C594F" w:rsidP="001C594F">
      <w:pPr>
        <w:jc w:val="both"/>
        <w:rPr>
          <w:b/>
          <w:sz w:val="24"/>
          <w:u w:val="single"/>
        </w:rPr>
      </w:pPr>
      <w:r w:rsidRPr="001C594F">
        <w:rPr>
          <w:b/>
          <w:sz w:val="24"/>
          <w:u w:val="single"/>
        </w:rPr>
        <w:t>S</w:t>
      </w:r>
      <w:r w:rsidR="00CA43CE" w:rsidRPr="001C594F">
        <w:rPr>
          <w:b/>
          <w:sz w:val="24"/>
          <w:u w:val="single"/>
        </w:rPr>
        <w:t>ubvenciones financiadas con cargo a fondos de la Unión Europea</w:t>
      </w:r>
    </w:p>
    <w:p w14:paraId="72053BB7" w14:textId="77777777" w:rsidR="00CA43CE" w:rsidRPr="001C594F" w:rsidRDefault="00CA43CE" w:rsidP="001C594F">
      <w:pPr>
        <w:jc w:val="both"/>
        <w:rPr>
          <w:sz w:val="24"/>
        </w:rPr>
      </w:pPr>
      <w:r w:rsidRPr="001C594F">
        <w:rPr>
          <w:sz w:val="24"/>
        </w:rPr>
        <w:t>Las subvenciones financiadas con cargo a fondos de la Unión Europea se regirán por las normas comunitarias aplicables en cada caso y por las normas nacionales de desarrollo o transposición de aquéllas.</w:t>
      </w:r>
    </w:p>
    <w:p w14:paraId="4DD0D3BD" w14:textId="77777777" w:rsidR="00CA43CE" w:rsidRPr="001C594F" w:rsidRDefault="00CA43CE" w:rsidP="001C594F">
      <w:pPr>
        <w:jc w:val="both"/>
        <w:rPr>
          <w:sz w:val="24"/>
        </w:rPr>
      </w:pPr>
      <w:r w:rsidRPr="001C594F">
        <w:rPr>
          <w:sz w:val="24"/>
        </w:rPr>
        <w:t>Los procedimientos de concesión y de control de las subvenciones regulados en esta ley tendrán carácter supletorio respecto de las normas de aplicación directa a las subvenciones financiadas con cargo a fondos de la Unión Europea.</w:t>
      </w:r>
    </w:p>
    <w:p w14:paraId="5F57E807" w14:textId="77777777" w:rsidR="00CA43CE" w:rsidRPr="001C594F" w:rsidRDefault="00CA43CE" w:rsidP="001C594F">
      <w:pPr>
        <w:jc w:val="both"/>
        <w:rPr>
          <w:sz w:val="24"/>
        </w:rPr>
      </w:pPr>
      <w:r w:rsidRPr="001C594F">
        <w:rPr>
          <w:sz w:val="24"/>
        </w:rPr>
        <w:t>Las Administraciones públicas o sus órganos o entidades gestoras que, de acuerdo con sus respectivas competencias, realicen actuaciones de gestión y control de las ayudas financiadas por cuenta de Fondos procedentes de la Unión Europea, asumirán las responsabilidades que se deriven de dichas actuaciones</w:t>
      </w:r>
      <w:r w:rsidR="001C594F">
        <w:rPr>
          <w:sz w:val="24"/>
        </w:rPr>
        <w:t>.</w:t>
      </w:r>
    </w:p>
    <w:p w14:paraId="4A6D43BC" w14:textId="77777777" w:rsidR="00CA43CE" w:rsidRPr="0032670B" w:rsidRDefault="00CA43CE" w:rsidP="001C594F">
      <w:pPr>
        <w:jc w:val="both"/>
        <w:rPr>
          <w:sz w:val="24"/>
        </w:rPr>
      </w:pPr>
      <w:r w:rsidRPr="0032670B">
        <w:rPr>
          <w:sz w:val="24"/>
        </w:rPr>
        <w:t>En defecto de pago voluntario, las compensaciones o retenciones que deban realizarse se llevarán a cabo mediante la deducción de sus importes en los futuros libramientos que se realicen por cuenta de los citados fondos e instrumentos financieros de la Unión Europea.</w:t>
      </w:r>
    </w:p>
    <w:p w14:paraId="5CCC726A" w14:textId="77777777" w:rsidR="00DD2BE1" w:rsidRPr="001C594F" w:rsidRDefault="00DD2BE1" w:rsidP="001C594F">
      <w:pPr>
        <w:jc w:val="both"/>
        <w:rPr>
          <w:sz w:val="24"/>
        </w:rPr>
      </w:pPr>
    </w:p>
    <w:p w14:paraId="2A4E34A9" w14:textId="77777777" w:rsidR="00CA43CE" w:rsidRPr="00DB7250" w:rsidRDefault="00CA43CE" w:rsidP="00DB7250">
      <w:pPr>
        <w:pStyle w:val="Ttulo2"/>
      </w:pPr>
      <w:bookmarkStart w:id="18" w:name="_Toc218508812"/>
      <w:r w:rsidRPr="00DB7250">
        <w:t>Disposiciones comunes a las subvenciones públicas</w:t>
      </w:r>
      <w:bookmarkEnd w:id="18"/>
    </w:p>
    <w:p w14:paraId="1546FD4E" w14:textId="77777777" w:rsidR="00CA43CE" w:rsidRPr="008C5C15" w:rsidRDefault="00CA43CE" w:rsidP="008C5C15">
      <w:pPr>
        <w:jc w:val="both"/>
        <w:rPr>
          <w:b/>
          <w:sz w:val="24"/>
          <w:u w:val="single"/>
        </w:rPr>
      </w:pPr>
      <w:r w:rsidRPr="008C5C15">
        <w:rPr>
          <w:b/>
          <w:sz w:val="24"/>
          <w:u w:val="single"/>
        </w:rPr>
        <w:t>Principios generales</w:t>
      </w:r>
    </w:p>
    <w:p w14:paraId="5F705EDE" w14:textId="77777777" w:rsidR="00CA43CE" w:rsidRDefault="00CA43CE" w:rsidP="008C5C15">
      <w:pPr>
        <w:jc w:val="both"/>
        <w:rPr>
          <w:sz w:val="24"/>
        </w:rPr>
      </w:pPr>
      <w:r w:rsidRPr="008C5C15">
        <w:rPr>
          <w:sz w:val="24"/>
        </w:rPr>
        <w:t xml:space="preserve">Los órganos de las Administraciones públicas o cualesquiera entes que propongan el establecimiento de subvenciones, con carácter previo, deberán concretar en un plan </w:t>
      </w:r>
      <w:r w:rsidRPr="008C5C15">
        <w:rPr>
          <w:sz w:val="24"/>
        </w:rPr>
        <w:lastRenderedPageBreak/>
        <w:t>estratégico de subvenciones los objetivos y efectos que se pretenden con su aplicación, el plazo necesario para su consecución, los costes previsibles y sus fuentes de financiación, supeditándose en todo caso al cumplimiento de los objetivos de estabilidad presupuestaria.</w:t>
      </w:r>
    </w:p>
    <w:p w14:paraId="45D9A520" w14:textId="4FD2BC63" w:rsidR="00BE74FC" w:rsidRPr="008C5C15" w:rsidRDefault="00BE74FC" w:rsidP="008C5C15">
      <w:pPr>
        <w:jc w:val="both"/>
        <w:rPr>
          <w:sz w:val="24"/>
        </w:rPr>
      </w:pPr>
      <w:r w:rsidRPr="00BE74FC">
        <w:rPr>
          <w:sz w:val="24"/>
        </w:rPr>
        <w:t>Las bases reguladoras de cada subvención harán referencia al Plan estratégico de subvenciones en el que se integran, señalando de qué modo contribuyen al logro de sus objetivos; en otro caso, deberá motivarse por qué es necesario establecer la nueva subvención, incluso aun no habiendo sido prevista en el Plan, y la forma en que afecta a su cumplimiento</w:t>
      </w:r>
      <w:r>
        <w:rPr>
          <w:sz w:val="24"/>
        </w:rPr>
        <w:t>.</w:t>
      </w:r>
    </w:p>
    <w:p w14:paraId="74F45A10" w14:textId="77777777" w:rsidR="00CA43CE" w:rsidRPr="008C5C15" w:rsidRDefault="00CA43CE" w:rsidP="008C5C15">
      <w:pPr>
        <w:jc w:val="both"/>
        <w:rPr>
          <w:sz w:val="24"/>
        </w:rPr>
      </w:pPr>
      <w:r w:rsidRPr="008C5C15">
        <w:rPr>
          <w:sz w:val="24"/>
        </w:rPr>
        <w:t>Cuando los objetivos que se pretenden conseguir afecten al mercado, su orientación debe dirigirse a corregir fallos claramente identificados y sus efectos deben ser mínimamente distorsionadores.</w:t>
      </w:r>
    </w:p>
    <w:p w14:paraId="5D301BD6" w14:textId="77777777" w:rsidR="00CA43CE" w:rsidRPr="008C5C15" w:rsidRDefault="00CA43CE" w:rsidP="008C5C15">
      <w:pPr>
        <w:jc w:val="both"/>
        <w:rPr>
          <w:sz w:val="24"/>
        </w:rPr>
      </w:pPr>
      <w:r w:rsidRPr="008C5C15">
        <w:rPr>
          <w:sz w:val="24"/>
        </w:rPr>
        <w:t>La gestión de las subvenciones a que se refiere esta ley se realizará de acuerdo con los siguientes principios:</w:t>
      </w:r>
    </w:p>
    <w:p w14:paraId="19A8BCAF" w14:textId="77777777" w:rsidR="00CA43CE" w:rsidRPr="008C5C15" w:rsidRDefault="00CA43CE" w:rsidP="00EF606D">
      <w:pPr>
        <w:numPr>
          <w:ilvl w:val="0"/>
          <w:numId w:val="13"/>
        </w:numPr>
        <w:jc w:val="both"/>
        <w:rPr>
          <w:sz w:val="24"/>
        </w:rPr>
      </w:pPr>
      <w:r w:rsidRPr="008C5C15">
        <w:rPr>
          <w:sz w:val="24"/>
        </w:rPr>
        <w:t>Publicidad, transparencia, concurrencia, objetividad, igualdad y no discriminació</w:t>
      </w:r>
      <w:r w:rsidR="008C5C15">
        <w:rPr>
          <w:sz w:val="24"/>
        </w:rPr>
        <w:t>n</w:t>
      </w:r>
    </w:p>
    <w:p w14:paraId="795B342D" w14:textId="77777777" w:rsidR="00CA43CE" w:rsidRPr="008C5C15" w:rsidRDefault="00CA43CE" w:rsidP="00EF606D">
      <w:pPr>
        <w:numPr>
          <w:ilvl w:val="0"/>
          <w:numId w:val="13"/>
        </w:numPr>
        <w:jc w:val="both"/>
        <w:rPr>
          <w:sz w:val="24"/>
        </w:rPr>
      </w:pPr>
      <w:r w:rsidRPr="008C5C15">
        <w:rPr>
          <w:sz w:val="24"/>
        </w:rPr>
        <w:t>Eficacia en el cumplimiento de los objetivos fijados por la Administración otorgante</w:t>
      </w:r>
    </w:p>
    <w:p w14:paraId="3AEDA1CD" w14:textId="77777777" w:rsidR="00CA43CE" w:rsidRPr="008C5C15" w:rsidRDefault="00CA43CE" w:rsidP="00EF606D">
      <w:pPr>
        <w:numPr>
          <w:ilvl w:val="0"/>
          <w:numId w:val="13"/>
        </w:numPr>
        <w:jc w:val="both"/>
        <w:rPr>
          <w:sz w:val="24"/>
        </w:rPr>
      </w:pPr>
      <w:r w:rsidRPr="008C5C15">
        <w:rPr>
          <w:sz w:val="24"/>
        </w:rPr>
        <w:t>Eficiencia en la asignación y utilización de los recursos públicos</w:t>
      </w:r>
    </w:p>
    <w:p w14:paraId="49650E43" w14:textId="77777777" w:rsidR="001560E2" w:rsidRDefault="001560E2" w:rsidP="000849D3">
      <w:pPr>
        <w:jc w:val="both"/>
        <w:rPr>
          <w:sz w:val="24"/>
        </w:rPr>
      </w:pPr>
    </w:p>
    <w:p w14:paraId="44E1038C" w14:textId="77777777" w:rsidR="00CA43CE" w:rsidRPr="001560E2" w:rsidRDefault="00CA43CE" w:rsidP="000849D3">
      <w:pPr>
        <w:jc w:val="both"/>
        <w:rPr>
          <w:b/>
          <w:sz w:val="24"/>
          <w:u w:val="single"/>
        </w:rPr>
      </w:pPr>
      <w:r w:rsidRPr="001560E2">
        <w:rPr>
          <w:b/>
          <w:sz w:val="24"/>
          <w:u w:val="single"/>
        </w:rPr>
        <w:t>Requisitos para el otorgamiento de las subvenciones</w:t>
      </w:r>
    </w:p>
    <w:p w14:paraId="0751D839" w14:textId="77777777" w:rsidR="00CA43CE" w:rsidRPr="009D7CB3" w:rsidRDefault="00CA43CE" w:rsidP="009D7CB3">
      <w:pPr>
        <w:jc w:val="both"/>
        <w:rPr>
          <w:sz w:val="24"/>
        </w:rPr>
      </w:pPr>
      <w:r w:rsidRPr="009D7CB3">
        <w:rPr>
          <w:sz w:val="24"/>
        </w:rPr>
        <w:t xml:space="preserve">En aquellos casos en los que, de acuerdo con los artículos 87 a 89 del Tratado Constitutivo de la Unión Europea, deban comunicarse los proyectos para el establecimiento, la concesión o la modificación de una subvención, las Administraciones públicas o cualesquiera entes deberán comunicar a la Comisión de la Unión Europea los oportunos proyectos, al objeto que se declare la compatibilidad de </w:t>
      </w:r>
      <w:proofErr w:type="gramStart"/>
      <w:r w:rsidRPr="009D7CB3">
        <w:rPr>
          <w:sz w:val="24"/>
        </w:rPr>
        <w:t>las mismas</w:t>
      </w:r>
      <w:proofErr w:type="gramEnd"/>
      <w:r w:rsidRPr="009D7CB3">
        <w:rPr>
          <w:sz w:val="24"/>
        </w:rPr>
        <w:t>. En estos casos, no se podrá hacer efectiva una subvención en tanto no sea considerada compatible con el mercado común.</w:t>
      </w:r>
    </w:p>
    <w:p w14:paraId="69E0A552" w14:textId="77777777" w:rsidR="00CA43CE" w:rsidRPr="001560E2" w:rsidRDefault="00CA43CE" w:rsidP="001560E2">
      <w:pPr>
        <w:jc w:val="both"/>
        <w:rPr>
          <w:sz w:val="24"/>
        </w:rPr>
      </w:pPr>
      <w:r w:rsidRPr="001560E2">
        <w:rPr>
          <w:sz w:val="24"/>
        </w:rPr>
        <w:t xml:space="preserve">Con carácter previo al otorgamiento de las subvenciones, deberán aprobarse las normas que establezcan las bases reguladoras de concesión </w:t>
      </w:r>
      <w:r w:rsidR="001560E2">
        <w:rPr>
          <w:sz w:val="24"/>
        </w:rPr>
        <w:t>de la subvención</w:t>
      </w:r>
      <w:r w:rsidRPr="001560E2">
        <w:rPr>
          <w:sz w:val="24"/>
        </w:rPr>
        <w:t>.</w:t>
      </w:r>
    </w:p>
    <w:p w14:paraId="6A3337D8" w14:textId="77777777" w:rsidR="00CA43CE" w:rsidRPr="001560E2" w:rsidRDefault="00CA43CE" w:rsidP="001560E2">
      <w:pPr>
        <w:jc w:val="both"/>
        <w:rPr>
          <w:sz w:val="24"/>
        </w:rPr>
      </w:pPr>
      <w:r w:rsidRPr="001560E2">
        <w:rPr>
          <w:sz w:val="24"/>
        </w:rPr>
        <w:t>Las bases reguladoras de cada tipo de subvención se publicarán en el «Boletín Oficial del Estado» o en el diario oficial correspondiente.</w:t>
      </w:r>
    </w:p>
    <w:p w14:paraId="49F23960" w14:textId="77777777" w:rsidR="00CA43CE" w:rsidRPr="001560E2" w:rsidRDefault="00CA43CE" w:rsidP="001560E2">
      <w:pPr>
        <w:jc w:val="both"/>
        <w:rPr>
          <w:sz w:val="24"/>
        </w:rPr>
      </w:pPr>
      <w:r w:rsidRPr="001560E2">
        <w:rPr>
          <w:sz w:val="24"/>
        </w:rPr>
        <w:t>Adicionalmente, el otorgamiento de una subvención debe cumplir los siguientes requisitos:</w:t>
      </w:r>
    </w:p>
    <w:p w14:paraId="6C9004E5" w14:textId="77777777" w:rsidR="00CA43CE" w:rsidRPr="009910BA" w:rsidRDefault="00CA43CE" w:rsidP="00EF606D">
      <w:pPr>
        <w:numPr>
          <w:ilvl w:val="0"/>
          <w:numId w:val="13"/>
        </w:numPr>
        <w:jc w:val="both"/>
        <w:rPr>
          <w:sz w:val="24"/>
        </w:rPr>
      </w:pPr>
      <w:r w:rsidRPr="009910BA">
        <w:rPr>
          <w:sz w:val="24"/>
        </w:rPr>
        <w:t>La competencia del órgano administrativo concedente</w:t>
      </w:r>
    </w:p>
    <w:p w14:paraId="6C18AA0B" w14:textId="77777777" w:rsidR="00CA43CE" w:rsidRPr="009910BA" w:rsidRDefault="00CA43CE" w:rsidP="00EF606D">
      <w:pPr>
        <w:numPr>
          <w:ilvl w:val="0"/>
          <w:numId w:val="13"/>
        </w:numPr>
        <w:jc w:val="both"/>
        <w:rPr>
          <w:sz w:val="24"/>
        </w:rPr>
      </w:pPr>
      <w:r w:rsidRPr="009910BA">
        <w:rPr>
          <w:sz w:val="24"/>
        </w:rPr>
        <w:t>La existencia de crédito adecuado y suficiente para atender las obligaciones de contenido económico que se derivan de la concesión de la subvención</w:t>
      </w:r>
    </w:p>
    <w:p w14:paraId="094054B9" w14:textId="77777777" w:rsidR="00CA43CE" w:rsidRPr="009910BA" w:rsidRDefault="00CA43CE" w:rsidP="00EF606D">
      <w:pPr>
        <w:numPr>
          <w:ilvl w:val="0"/>
          <w:numId w:val="13"/>
        </w:numPr>
        <w:jc w:val="both"/>
        <w:rPr>
          <w:sz w:val="24"/>
        </w:rPr>
      </w:pPr>
      <w:r w:rsidRPr="009910BA">
        <w:rPr>
          <w:sz w:val="24"/>
        </w:rPr>
        <w:t>La tramitación del procedimiento de concesión de acuerdo con las normas que resulten de aplicación</w:t>
      </w:r>
    </w:p>
    <w:p w14:paraId="03FEDFE7" w14:textId="77777777" w:rsidR="00CA43CE" w:rsidRPr="009910BA" w:rsidRDefault="00CA43CE" w:rsidP="00EF606D">
      <w:pPr>
        <w:numPr>
          <w:ilvl w:val="0"/>
          <w:numId w:val="13"/>
        </w:numPr>
        <w:jc w:val="both"/>
        <w:rPr>
          <w:sz w:val="24"/>
        </w:rPr>
      </w:pPr>
      <w:r w:rsidRPr="009910BA">
        <w:rPr>
          <w:sz w:val="24"/>
        </w:rPr>
        <w:t>La fiscalización previa de los actos administrativos de contenido económico</w:t>
      </w:r>
    </w:p>
    <w:p w14:paraId="63E05837" w14:textId="77777777" w:rsidR="00CA43CE" w:rsidRPr="009910BA" w:rsidRDefault="00CA43CE" w:rsidP="00EF606D">
      <w:pPr>
        <w:numPr>
          <w:ilvl w:val="0"/>
          <w:numId w:val="13"/>
        </w:numPr>
        <w:jc w:val="both"/>
        <w:rPr>
          <w:sz w:val="24"/>
        </w:rPr>
      </w:pPr>
      <w:r w:rsidRPr="009910BA">
        <w:rPr>
          <w:sz w:val="24"/>
        </w:rPr>
        <w:t>La aprobación del gasto por el órgano competente para ello</w:t>
      </w:r>
    </w:p>
    <w:p w14:paraId="30A511C5" w14:textId="77777777" w:rsidR="004B0922" w:rsidRDefault="004B0922" w:rsidP="004B0922">
      <w:pPr>
        <w:jc w:val="both"/>
        <w:rPr>
          <w:sz w:val="24"/>
        </w:rPr>
      </w:pPr>
    </w:p>
    <w:p w14:paraId="47A77999" w14:textId="77777777" w:rsidR="00CA43CE" w:rsidRPr="004B0922" w:rsidRDefault="00CA43CE" w:rsidP="004B0922">
      <w:pPr>
        <w:jc w:val="both"/>
        <w:rPr>
          <w:b/>
          <w:sz w:val="24"/>
          <w:u w:val="single"/>
        </w:rPr>
      </w:pPr>
      <w:r w:rsidRPr="004B0922">
        <w:rPr>
          <w:b/>
          <w:sz w:val="24"/>
          <w:u w:val="single"/>
        </w:rPr>
        <w:t>Órganos competentes para la concesión de subvenciones</w:t>
      </w:r>
    </w:p>
    <w:p w14:paraId="7EF0C3E9" w14:textId="77777777" w:rsidR="00CA43CE" w:rsidRPr="004B0922" w:rsidRDefault="00CA43CE" w:rsidP="004B0922">
      <w:pPr>
        <w:jc w:val="both"/>
        <w:rPr>
          <w:sz w:val="24"/>
        </w:rPr>
      </w:pPr>
      <w:r w:rsidRPr="004B0922">
        <w:rPr>
          <w:sz w:val="24"/>
        </w:rPr>
        <w:t xml:space="preserve">Los </w:t>
      </w:r>
      <w:proofErr w:type="gramStart"/>
      <w:r w:rsidRPr="004B0922">
        <w:rPr>
          <w:sz w:val="24"/>
        </w:rPr>
        <w:t>Ministros</w:t>
      </w:r>
      <w:proofErr w:type="gramEnd"/>
      <w:r w:rsidRPr="004B0922">
        <w:rPr>
          <w:sz w:val="24"/>
        </w:rPr>
        <w:t xml:space="preserve"> y los </w:t>
      </w:r>
      <w:proofErr w:type="gramStart"/>
      <w:r w:rsidRPr="004B0922">
        <w:rPr>
          <w:sz w:val="24"/>
        </w:rPr>
        <w:t>Secretarios</w:t>
      </w:r>
      <w:proofErr w:type="gramEnd"/>
      <w:r w:rsidRPr="004B0922">
        <w:rPr>
          <w:sz w:val="24"/>
        </w:rPr>
        <w:t xml:space="preserve"> de Estado en la Administración General del Estado y los presidentes o directores de los organismos y las entidades públicas vinculados o dependientes de la Administración General del Estado, cualquiera que sea el régimen jurídico a que hayan de sujetar su actuación, son los órganos competentes para conceder subvenciones, en sus respectivos ámbitos, previa consignación presupuestaria para este fin.</w:t>
      </w:r>
    </w:p>
    <w:p w14:paraId="7598BFF8" w14:textId="77777777" w:rsidR="00CA43CE" w:rsidRPr="004B0922" w:rsidRDefault="00CA43CE" w:rsidP="004B0922">
      <w:pPr>
        <w:jc w:val="both"/>
        <w:rPr>
          <w:sz w:val="24"/>
        </w:rPr>
      </w:pPr>
      <w:r w:rsidRPr="004B0922">
        <w:rPr>
          <w:sz w:val="24"/>
        </w:rPr>
        <w:t xml:space="preserve">No </w:t>
      </w:r>
      <w:proofErr w:type="gramStart"/>
      <w:r w:rsidRPr="004B0922">
        <w:rPr>
          <w:sz w:val="24"/>
        </w:rPr>
        <w:t>obstante</w:t>
      </w:r>
      <w:proofErr w:type="gramEnd"/>
      <w:r w:rsidRPr="004B0922">
        <w:rPr>
          <w:sz w:val="24"/>
        </w:rPr>
        <w:t xml:space="preserve"> lo dispuesto en el </w:t>
      </w:r>
      <w:r w:rsidR="00D34E33">
        <w:rPr>
          <w:sz w:val="24"/>
        </w:rPr>
        <w:t>punto</w:t>
      </w:r>
      <w:r w:rsidRPr="004B0922">
        <w:rPr>
          <w:sz w:val="24"/>
        </w:rPr>
        <w:t xml:space="preserve"> anterior, para autorizar la concesión de subvenciones de cuantía superior a 12 millones de euros será necesario acuerdo del Consejo de </w:t>
      </w:r>
      <w:proofErr w:type="gramStart"/>
      <w:r w:rsidRPr="004B0922">
        <w:rPr>
          <w:sz w:val="24"/>
        </w:rPr>
        <w:t>Ministros</w:t>
      </w:r>
      <w:proofErr w:type="gramEnd"/>
      <w:r w:rsidRPr="004B0922">
        <w:rPr>
          <w:sz w:val="24"/>
        </w:rPr>
        <w:t xml:space="preserve"> o, en el caso de que así lo establezca la normativa reguladora de la subvención, de la Comisión </w:t>
      </w:r>
      <w:proofErr w:type="gramStart"/>
      <w:r w:rsidRPr="004B0922">
        <w:rPr>
          <w:sz w:val="24"/>
        </w:rPr>
        <w:t>Delegada</w:t>
      </w:r>
      <w:proofErr w:type="gramEnd"/>
      <w:r w:rsidRPr="004B0922">
        <w:rPr>
          <w:sz w:val="24"/>
        </w:rPr>
        <w:t xml:space="preserve"> del Gobierno para Asuntos Económicos.</w:t>
      </w:r>
    </w:p>
    <w:p w14:paraId="000996E4" w14:textId="77777777" w:rsidR="00CA43CE" w:rsidRPr="004B0922" w:rsidRDefault="00CA43CE" w:rsidP="004B0922">
      <w:pPr>
        <w:jc w:val="both"/>
        <w:rPr>
          <w:sz w:val="24"/>
        </w:rPr>
      </w:pPr>
      <w:r w:rsidRPr="004B0922">
        <w:rPr>
          <w:sz w:val="24"/>
        </w:rPr>
        <w:t xml:space="preserve">En el caso de subvenciones concedidas en régimen de concurrencia competitiva, la autorización del Consejo de </w:t>
      </w:r>
      <w:proofErr w:type="gramStart"/>
      <w:r w:rsidRPr="004B0922">
        <w:rPr>
          <w:sz w:val="24"/>
        </w:rPr>
        <w:t>Ministros</w:t>
      </w:r>
      <w:proofErr w:type="gramEnd"/>
      <w:r w:rsidRPr="004B0922">
        <w:rPr>
          <w:sz w:val="24"/>
        </w:rPr>
        <w:t xml:space="preserve"> a que se refiere el párrafo anterior deberá obtenerse antes de la aprobación de la convocatoria cuya cuantía supere el citado límite.</w:t>
      </w:r>
    </w:p>
    <w:p w14:paraId="0AEE5DCE" w14:textId="77777777" w:rsidR="00CA43CE" w:rsidRPr="004B0922" w:rsidRDefault="00CA43CE" w:rsidP="004B0922">
      <w:pPr>
        <w:jc w:val="both"/>
        <w:rPr>
          <w:sz w:val="24"/>
        </w:rPr>
      </w:pPr>
      <w:r w:rsidRPr="004B0922">
        <w:rPr>
          <w:sz w:val="24"/>
        </w:rPr>
        <w:t>La autorización a que se refiere el párrafo anterior no implicará la aprobación del gasto, que, en todo caso, corresponderá al órgano competente.</w:t>
      </w:r>
    </w:p>
    <w:p w14:paraId="75916B6B" w14:textId="77777777" w:rsidR="00CA43CE" w:rsidRPr="004B0922" w:rsidRDefault="00CA43CE" w:rsidP="004B0922">
      <w:pPr>
        <w:jc w:val="both"/>
        <w:rPr>
          <w:sz w:val="24"/>
        </w:rPr>
      </w:pPr>
      <w:r w:rsidRPr="004B0922">
        <w:rPr>
          <w:sz w:val="24"/>
        </w:rPr>
        <w:t xml:space="preserve">Las facultades para conceder subvenciones, a que se refiere este artículo, podrán ser objeto de desconcentración mediante real decreto acordado en Consejo de </w:t>
      </w:r>
      <w:proofErr w:type="gramStart"/>
      <w:r w:rsidRPr="004B0922">
        <w:rPr>
          <w:sz w:val="24"/>
        </w:rPr>
        <w:t>Ministros</w:t>
      </w:r>
      <w:proofErr w:type="gramEnd"/>
      <w:r w:rsidRPr="004B0922">
        <w:rPr>
          <w:sz w:val="24"/>
        </w:rPr>
        <w:t>.</w:t>
      </w:r>
    </w:p>
    <w:p w14:paraId="66D2EF95" w14:textId="77777777" w:rsidR="00CA43CE" w:rsidRPr="004B0922" w:rsidRDefault="00CA43CE" w:rsidP="004B0922">
      <w:pPr>
        <w:jc w:val="both"/>
        <w:rPr>
          <w:sz w:val="24"/>
        </w:rPr>
      </w:pPr>
      <w:r w:rsidRPr="004B0922">
        <w:rPr>
          <w:sz w:val="24"/>
        </w:rPr>
        <w:t>La competencia para conceder subvenciones en las corporaciones locales corresponde a los órganos que tengan atribuidas tales funciones en la legislación de régimen local.</w:t>
      </w:r>
    </w:p>
    <w:p w14:paraId="453E1DBE" w14:textId="77777777" w:rsidR="00EB6CCD" w:rsidRDefault="00EB6CCD" w:rsidP="00EB6CCD">
      <w:pPr>
        <w:jc w:val="both"/>
        <w:rPr>
          <w:sz w:val="24"/>
        </w:rPr>
      </w:pPr>
    </w:p>
    <w:p w14:paraId="7B07CA1A" w14:textId="77777777" w:rsidR="00CA43CE" w:rsidRPr="00EB6CCD" w:rsidRDefault="00CA43CE" w:rsidP="00EB6CCD">
      <w:pPr>
        <w:jc w:val="both"/>
        <w:rPr>
          <w:b/>
          <w:sz w:val="24"/>
          <w:u w:val="single"/>
        </w:rPr>
      </w:pPr>
      <w:r w:rsidRPr="00EB6CCD">
        <w:rPr>
          <w:b/>
          <w:sz w:val="24"/>
          <w:u w:val="single"/>
        </w:rPr>
        <w:t>Beneficiarios</w:t>
      </w:r>
    </w:p>
    <w:p w14:paraId="74E13D9B" w14:textId="77777777" w:rsidR="00CA43CE" w:rsidRPr="00EB6CCD" w:rsidRDefault="00CA43CE" w:rsidP="00EB6CCD">
      <w:pPr>
        <w:jc w:val="both"/>
        <w:rPr>
          <w:sz w:val="24"/>
        </w:rPr>
      </w:pPr>
      <w:r w:rsidRPr="00EB6CCD">
        <w:rPr>
          <w:sz w:val="24"/>
        </w:rPr>
        <w:t>Tendrá la consideración de beneficiario de subvenciones la persona que haya de realizar la actividad que fundamentó su otorgamiento o que se encuentre en la situación que legitima su concesión.</w:t>
      </w:r>
    </w:p>
    <w:p w14:paraId="00054E63" w14:textId="77777777" w:rsidR="00CA43CE" w:rsidRPr="00EB6CCD" w:rsidRDefault="00CA43CE" w:rsidP="00EB6CCD">
      <w:pPr>
        <w:jc w:val="both"/>
        <w:rPr>
          <w:sz w:val="24"/>
        </w:rPr>
      </w:pPr>
      <w:r w:rsidRPr="00EB6CCD">
        <w:rPr>
          <w:sz w:val="24"/>
        </w:rPr>
        <w:t>Cuando el beneficiario sea una persona jurídica, y siempre que así se prevea en las bases reguladoras, los miembros asociados del beneficiario que se comprometan a efectuar la totalidad o parte de las actividades que fundamentan la concesión de la subvención en nombre y por cuenta del primero tendrán igualmente la consideración de beneficiarios.</w:t>
      </w:r>
    </w:p>
    <w:p w14:paraId="669CCECE" w14:textId="77777777" w:rsidR="00CA43CE" w:rsidRPr="00EB6CCD" w:rsidRDefault="00CA43CE" w:rsidP="00EB6CCD">
      <w:pPr>
        <w:jc w:val="both"/>
        <w:rPr>
          <w:sz w:val="24"/>
        </w:rPr>
      </w:pPr>
      <w:r w:rsidRPr="00EB6CCD">
        <w:rPr>
          <w:sz w:val="24"/>
        </w:rPr>
        <w:t>Cuando se prevea expresamente en las bases reguladoras, podrán acceder a la condición de beneficiario las agrupaciones de personas físicas o jurídicas, públicas o privadas, las comunidades de bienes o cualquier otro tipo de unidad económica o patrimonio separado que, aun careciendo de personalidad jurídica, puedan llevar a cabo los proyectos, actividades o comportamientos o se encuentren en la situación que motiva la concesión de la subvención.</w:t>
      </w:r>
    </w:p>
    <w:p w14:paraId="28B6A070" w14:textId="77777777" w:rsidR="00CA43CE" w:rsidRPr="00EB6CCD" w:rsidRDefault="00CA43CE" w:rsidP="00EB6CCD">
      <w:pPr>
        <w:jc w:val="both"/>
        <w:rPr>
          <w:sz w:val="24"/>
        </w:rPr>
      </w:pPr>
      <w:r w:rsidRPr="00EB6CCD">
        <w:rPr>
          <w:sz w:val="24"/>
        </w:rPr>
        <w:t xml:space="preserve">Cuando se trate de agrupaciones de personas físicas o jurídicas, públicas o privadas sin personalidad, deberán hacerse constar expresamente, tanto en la solicitud como en la resolución de concesión, los compromisos de ejecución asumidos por cada miembro de la agrupación, así como el importe de subvención a aplicar por cada uno de ellos, que tendrán igualmente la consideración de beneficiarios. En cualquier caso, deberá nombrarse un representante o apoderado único de la agrupación, con poderes bastantes para cumplir las obligaciones que, como beneficiario, corresponden a la agrupación. No </w:t>
      </w:r>
      <w:r w:rsidRPr="00EB6CCD">
        <w:rPr>
          <w:sz w:val="24"/>
        </w:rPr>
        <w:lastRenderedPageBreak/>
        <w:t xml:space="preserve">podrá disolverse la agrupación hasta que haya transcurrido el plazo de prescripción previsto en </w:t>
      </w:r>
      <w:r w:rsidRPr="009D7CB3">
        <w:rPr>
          <w:sz w:val="24"/>
        </w:rPr>
        <w:t>esta ley</w:t>
      </w:r>
      <w:r w:rsidRPr="00EB6CCD">
        <w:rPr>
          <w:sz w:val="24"/>
        </w:rPr>
        <w:t>.</w:t>
      </w:r>
    </w:p>
    <w:p w14:paraId="0135A3BC" w14:textId="77777777" w:rsidR="00702596" w:rsidRPr="00B671A5" w:rsidRDefault="00702596" w:rsidP="00B671A5">
      <w:pPr>
        <w:jc w:val="both"/>
        <w:rPr>
          <w:sz w:val="24"/>
        </w:rPr>
      </w:pPr>
    </w:p>
    <w:p w14:paraId="01D71BDF" w14:textId="77777777" w:rsidR="00CA43CE" w:rsidRPr="00B671A5" w:rsidRDefault="00CA43CE" w:rsidP="00B671A5">
      <w:pPr>
        <w:jc w:val="both"/>
        <w:rPr>
          <w:b/>
          <w:sz w:val="24"/>
          <w:u w:val="single"/>
        </w:rPr>
      </w:pPr>
      <w:r w:rsidRPr="00B671A5">
        <w:rPr>
          <w:b/>
          <w:sz w:val="24"/>
          <w:u w:val="single"/>
        </w:rPr>
        <w:t>Entidades colaboradoras</w:t>
      </w:r>
    </w:p>
    <w:p w14:paraId="3454F2CF" w14:textId="77777777" w:rsidR="00CA43CE" w:rsidRPr="00B671A5" w:rsidRDefault="00CA43CE" w:rsidP="00B671A5">
      <w:pPr>
        <w:jc w:val="both"/>
        <w:rPr>
          <w:sz w:val="24"/>
        </w:rPr>
      </w:pPr>
      <w:r w:rsidRPr="00B671A5">
        <w:rPr>
          <w:sz w:val="24"/>
        </w:rPr>
        <w:t>Será entidad colaboradora aquella que, actuando en nombre y por cuenta del órgano concedente a todos los efectos relacionados con la subvención, entregue y distribuya los fondos públicos a los beneficiarios cuando así se establezca en las bases reguladoras, o colabore en la gestión de la subvención sin que se produzca la previa entrega y distribución de los fondos recibidos. Estos fondos, en ningún caso, se considerarán integrantes de su patrimonio.</w:t>
      </w:r>
    </w:p>
    <w:p w14:paraId="39F3C866" w14:textId="77777777" w:rsidR="00CA43CE" w:rsidRPr="00B671A5" w:rsidRDefault="00CA43CE" w:rsidP="00B671A5">
      <w:pPr>
        <w:jc w:val="both"/>
        <w:rPr>
          <w:sz w:val="24"/>
        </w:rPr>
      </w:pPr>
      <w:r w:rsidRPr="00B671A5">
        <w:rPr>
          <w:sz w:val="24"/>
        </w:rPr>
        <w:t>Igualmente tendrán esta condición los que</w:t>
      </w:r>
      <w:r w:rsidR="008F56C0">
        <w:rPr>
          <w:sz w:val="24"/>
        </w:rPr>
        <w:t>,</w:t>
      </w:r>
      <w:r w:rsidRPr="00B671A5">
        <w:rPr>
          <w:sz w:val="24"/>
        </w:rPr>
        <w:t xml:space="preserve"> habiendo sido denominados beneficiarios conforme a la normativa comunitaria</w:t>
      </w:r>
      <w:r w:rsidR="008F56C0">
        <w:rPr>
          <w:sz w:val="24"/>
        </w:rPr>
        <w:t>,</w:t>
      </w:r>
      <w:r w:rsidRPr="00B671A5">
        <w:rPr>
          <w:sz w:val="24"/>
        </w:rPr>
        <w:t xml:space="preserve"> tengan encomendadas, exclusivamente, las funciones enumeradas en el párrafo anterior.</w:t>
      </w:r>
    </w:p>
    <w:p w14:paraId="585BD066" w14:textId="77777777" w:rsidR="00CA43CE" w:rsidRPr="00B671A5" w:rsidRDefault="00CA43CE" w:rsidP="00B671A5">
      <w:pPr>
        <w:jc w:val="both"/>
        <w:rPr>
          <w:sz w:val="24"/>
        </w:rPr>
      </w:pPr>
      <w:r w:rsidRPr="00B671A5">
        <w:rPr>
          <w:sz w:val="24"/>
        </w:rPr>
        <w:t xml:space="preserve">Podrán ser consideradas entidades colaboradoras los organismos y demás entes públicos, las sociedades mercantiles participadas íntegra o mayoritariamente por las Administraciones </w:t>
      </w:r>
      <w:r w:rsidRPr="009D7CB3">
        <w:rPr>
          <w:sz w:val="24"/>
        </w:rPr>
        <w:t>públicas, organismos o entes de derecho público y las asociaciones a que se refiere la disposición adicional quinta de la Ley 7/1985 Reguladora de las Bases del Régimen Local, así</w:t>
      </w:r>
      <w:r w:rsidRPr="00B671A5">
        <w:rPr>
          <w:sz w:val="24"/>
        </w:rPr>
        <w:t xml:space="preserve"> como las demás personas jurídicas públicas o privadas que reúnan las condiciones de solvencia y eficacia que se establezcan.</w:t>
      </w:r>
    </w:p>
    <w:p w14:paraId="5556CB65" w14:textId="77777777" w:rsidR="00CA43CE" w:rsidRDefault="00CA43CE" w:rsidP="00B671A5">
      <w:pPr>
        <w:jc w:val="both"/>
        <w:rPr>
          <w:sz w:val="24"/>
        </w:rPr>
      </w:pPr>
      <w:r w:rsidRPr="00B671A5">
        <w:rPr>
          <w:sz w:val="24"/>
        </w:rPr>
        <w:t>Las comunidades autónomas y las corporaciones locales podrán actuar como entidades colaboradoras de las subvenciones concedidas por la Administración General del Estado, sus organismos públicos y demás entes que tengan que ajustar su actividad al derecho público. De igual forma, y en los mismos términos, la Administración General del Estado y sus organismos públicos podrán actuar como entidades colaboradoras respecto de las subvenciones concedidas por las comunidades autónomas y corporaciones locales.</w:t>
      </w:r>
    </w:p>
    <w:p w14:paraId="7DC5C292" w14:textId="77777777" w:rsidR="004D4881" w:rsidRPr="00B671A5" w:rsidRDefault="004D4881" w:rsidP="00B671A5">
      <w:pPr>
        <w:jc w:val="both"/>
        <w:rPr>
          <w:sz w:val="24"/>
        </w:rPr>
      </w:pPr>
    </w:p>
    <w:p w14:paraId="26C655EC" w14:textId="77777777" w:rsidR="00CA43CE" w:rsidRPr="00754A00" w:rsidRDefault="00CA43CE" w:rsidP="00754A00">
      <w:pPr>
        <w:jc w:val="both"/>
        <w:rPr>
          <w:b/>
          <w:sz w:val="24"/>
          <w:u w:val="single"/>
        </w:rPr>
      </w:pPr>
      <w:r w:rsidRPr="00754A00">
        <w:rPr>
          <w:b/>
          <w:sz w:val="24"/>
          <w:u w:val="single"/>
        </w:rPr>
        <w:t>Requisitos para obtener la condición de beneficiario o entidad colaboradora</w:t>
      </w:r>
    </w:p>
    <w:p w14:paraId="21DB1461" w14:textId="77777777" w:rsidR="00CA43CE" w:rsidRPr="00754A00" w:rsidRDefault="00CA43CE" w:rsidP="00754A00">
      <w:pPr>
        <w:jc w:val="both"/>
        <w:rPr>
          <w:sz w:val="24"/>
        </w:rPr>
      </w:pPr>
      <w:r w:rsidRPr="00754A00">
        <w:rPr>
          <w:sz w:val="24"/>
        </w:rPr>
        <w:t>Podrán obtener la condición de beneficiario o entidad colaboradora las personas o entidades que se encuentren en la situación que fundamenta la concesión de la subvención o en las que concurran las circunstancias previstas en las bases reguladoras y en la convocatoria.</w:t>
      </w:r>
    </w:p>
    <w:p w14:paraId="6CA99850" w14:textId="77777777" w:rsidR="00CA43CE" w:rsidRPr="00754A00" w:rsidRDefault="00CA43CE" w:rsidP="00754A00">
      <w:pPr>
        <w:jc w:val="both"/>
        <w:rPr>
          <w:sz w:val="24"/>
        </w:rPr>
      </w:pPr>
      <w:r w:rsidRPr="00754A00">
        <w:rPr>
          <w:sz w:val="24"/>
        </w:rPr>
        <w:t>No podrán obtener la condición de beneficiario o entidad colaboradora de las subvenciones reguladas en esta ley las personas o entidades en quienes concurra alguna de las circunstancias siguientes, salvo que por la naturaleza de la subvención se exceptúe por su normativa reguladora:</w:t>
      </w:r>
    </w:p>
    <w:p w14:paraId="4145356A" w14:textId="77777777" w:rsidR="00CA43CE" w:rsidRPr="00AA22A2" w:rsidRDefault="00CA43CE" w:rsidP="00EF606D">
      <w:pPr>
        <w:numPr>
          <w:ilvl w:val="0"/>
          <w:numId w:val="13"/>
        </w:numPr>
        <w:jc w:val="both"/>
        <w:rPr>
          <w:sz w:val="24"/>
        </w:rPr>
      </w:pPr>
      <w:r w:rsidRPr="00AA22A2">
        <w:rPr>
          <w:sz w:val="24"/>
        </w:rPr>
        <w:t>Haber sido condenadas mediante sentencia firme a la pena de pérdida de la posibilidad de obtener subvenciones o ayudas públicas o por delitos de prevaricación, cohecho, malversación de caudales públicos, tráfico de influencias, fraudes y exacciones ilegales o delitos urbanísticos</w:t>
      </w:r>
    </w:p>
    <w:p w14:paraId="171F0332" w14:textId="77777777" w:rsidR="00CA43CE" w:rsidRPr="00AA22A2" w:rsidRDefault="00CA43CE" w:rsidP="00EF606D">
      <w:pPr>
        <w:numPr>
          <w:ilvl w:val="0"/>
          <w:numId w:val="13"/>
        </w:numPr>
        <w:jc w:val="both"/>
        <w:rPr>
          <w:sz w:val="24"/>
        </w:rPr>
      </w:pPr>
      <w:r w:rsidRPr="00AA22A2">
        <w:rPr>
          <w:sz w:val="24"/>
        </w:rPr>
        <w:t xml:space="preserve">Haber solicitado la declaración de concurso voluntario, haber sido declarados insolventes en cualquier procedimiento, hallarse declarados en concurso, salvo que en éste haya adquirido la eficacia un convenio, estar sujetos a intervención judicial o haber sido inhabilitados conforme a la Ley 22/2003 Concursal, sin que </w:t>
      </w:r>
      <w:r w:rsidRPr="00AA22A2">
        <w:rPr>
          <w:sz w:val="24"/>
        </w:rPr>
        <w:lastRenderedPageBreak/>
        <w:t>haya concluido el período de inhabilitación fijado en la sentencia de calificación del concurso</w:t>
      </w:r>
    </w:p>
    <w:p w14:paraId="1BCA46EB" w14:textId="77777777" w:rsidR="00CA43CE" w:rsidRPr="00AA22A2" w:rsidRDefault="00CA43CE" w:rsidP="00EF606D">
      <w:pPr>
        <w:numPr>
          <w:ilvl w:val="0"/>
          <w:numId w:val="13"/>
        </w:numPr>
        <w:jc w:val="both"/>
        <w:rPr>
          <w:sz w:val="24"/>
        </w:rPr>
      </w:pPr>
      <w:r w:rsidRPr="00AA22A2">
        <w:rPr>
          <w:sz w:val="24"/>
        </w:rPr>
        <w:t>Haber dado lugar, por causa de la que hubiesen sido declarados culpables, a la resolución firme de cualquier contrato celebrado con la Administración</w:t>
      </w:r>
    </w:p>
    <w:p w14:paraId="3A0F703A" w14:textId="77777777" w:rsidR="00CA43CE" w:rsidRPr="00AA22A2" w:rsidRDefault="00CA43CE" w:rsidP="00EF606D">
      <w:pPr>
        <w:numPr>
          <w:ilvl w:val="0"/>
          <w:numId w:val="13"/>
        </w:numPr>
        <w:jc w:val="both"/>
        <w:rPr>
          <w:sz w:val="24"/>
        </w:rPr>
      </w:pPr>
      <w:r w:rsidRPr="00AA22A2">
        <w:rPr>
          <w:sz w:val="24"/>
        </w:rPr>
        <w:t>Estar incursa la persona física, los administradores de las sociedades mercantiles o aquellos que ostenten la representación legal de otras personas jurídicas, en alguno de los supuestos de la Ley 3/2015 reguladora del ejercicio del alto cargo de la Administración General del Estado, de la</w:t>
      </w:r>
      <w:r w:rsidR="00A02E2B">
        <w:rPr>
          <w:sz w:val="24"/>
        </w:rPr>
        <w:t xml:space="preserve"> </w:t>
      </w:r>
      <w:r w:rsidRPr="00AA22A2">
        <w:rPr>
          <w:sz w:val="24"/>
        </w:rPr>
        <w:t>Ley 53/1984 de incompatibilidades del Personal al Servicio de las Administraciones Públicas, o tratarse de cualquiera de los cargos electivos regulados en la Ley Orgánica 5/1985 del Régimen Electoral General, en los términos establecidos en la misma o en la normativa autonómica que regule estas materias</w:t>
      </w:r>
    </w:p>
    <w:p w14:paraId="7D512627" w14:textId="77777777" w:rsidR="00CA43CE" w:rsidRPr="00AA22A2" w:rsidRDefault="00CA43CE" w:rsidP="00EF606D">
      <w:pPr>
        <w:numPr>
          <w:ilvl w:val="0"/>
          <w:numId w:val="13"/>
        </w:numPr>
        <w:jc w:val="both"/>
        <w:rPr>
          <w:sz w:val="24"/>
        </w:rPr>
      </w:pPr>
      <w:r w:rsidRPr="00AA22A2">
        <w:rPr>
          <w:sz w:val="24"/>
        </w:rPr>
        <w:t>No hallarse al corriente en el cumplimiento de las obligaciones tributarias o frente a la Seguridad Social</w:t>
      </w:r>
    </w:p>
    <w:p w14:paraId="2D319224" w14:textId="77777777" w:rsidR="00CA43CE" w:rsidRPr="00AA22A2" w:rsidRDefault="00CA43CE" w:rsidP="00EF606D">
      <w:pPr>
        <w:numPr>
          <w:ilvl w:val="0"/>
          <w:numId w:val="13"/>
        </w:numPr>
        <w:jc w:val="both"/>
        <w:rPr>
          <w:sz w:val="24"/>
        </w:rPr>
      </w:pPr>
      <w:r w:rsidRPr="00AA22A2">
        <w:rPr>
          <w:sz w:val="24"/>
        </w:rPr>
        <w:t>Tener la residencia fiscal en un país o territorio calificado como paraíso fiscal</w:t>
      </w:r>
    </w:p>
    <w:p w14:paraId="61C03F2D" w14:textId="77777777" w:rsidR="00CA43CE" w:rsidRPr="00AA22A2" w:rsidRDefault="00CA43CE" w:rsidP="00EF606D">
      <w:pPr>
        <w:numPr>
          <w:ilvl w:val="0"/>
          <w:numId w:val="13"/>
        </w:numPr>
        <w:jc w:val="both"/>
        <w:rPr>
          <w:sz w:val="24"/>
        </w:rPr>
      </w:pPr>
      <w:r w:rsidRPr="00AA22A2">
        <w:rPr>
          <w:sz w:val="24"/>
        </w:rPr>
        <w:t xml:space="preserve">No hallarse al corriente de pago de obligaciones por reintegro de subvenciones </w:t>
      </w:r>
    </w:p>
    <w:p w14:paraId="274481DB" w14:textId="77777777" w:rsidR="00CA43CE" w:rsidRPr="00AA22A2" w:rsidRDefault="00CA43CE" w:rsidP="00EF606D">
      <w:pPr>
        <w:numPr>
          <w:ilvl w:val="0"/>
          <w:numId w:val="13"/>
        </w:numPr>
        <w:jc w:val="both"/>
        <w:rPr>
          <w:sz w:val="24"/>
        </w:rPr>
      </w:pPr>
      <w:r w:rsidRPr="00AA22A2">
        <w:rPr>
          <w:sz w:val="24"/>
        </w:rPr>
        <w:t xml:space="preserve">Haber sido sancionado mediante resolución firme con la pérdida de la posibilidad de obtener subvenciones conforme a </w:t>
      </w:r>
      <w:proofErr w:type="gramStart"/>
      <w:r w:rsidRPr="00AA22A2">
        <w:rPr>
          <w:sz w:val="24"/>
        </w:rPr>
        <w:t>ésta</w:t>
      </w:r>
      <w:proofErr w:type="gramEnd"/>
      <w:r w:rsidRPr="00AA22A2">
        <w:rPr>
          <w:sz w:val="24"/>
        </w:rPr>
        <w:t xml:space="preserve"> u otras leyes que así lo establezcan</w:t>
      </w:r>
    </w:p>
    <w:p w14:paraId="0A36869A" w14:textId="77777777" w:rsidR="00CA43CE" w:rsidRPr="00AA22A2" w:rsidRDefault="00CA43CE" w:rsidP="00EF606D">
      <w:pPr>
        <w:numPr>
          <w:ilvl w:val="0"/>
          <w:numId w:val="13"/>
        </w:numPr>
        <w:jc w:val="both"/>
        <w:rPr>
          <w:sz w:val="24"/>
        </w:rPr>
      </w:pPr>
      <w:r w:rsidRPr="00AA22A2">
        <w:rPr>
          <w:sz w:val="24"/>
        </w:rPr>
        <w:t xml:space="preserve">No podrán acceder a la condición de beneficiarios las agrupaciones </w:t>
      </w:r>
      <w:r w:rsidR="009D7CB3" w:rsidRPr="009D7CB3">
        <w:rPr>
          <w:sz w:val="24"/>
        </w:rPr>
        <w:t>de personas físicas o jurídicas, públicas o privadas sin personalidad</w:t>
      </w:r>
      <w:r w:rsidR="009D7CB3" w:rsidRPr="00AA22A2">
        <w:rPr>
          <w:sz w:val="24"/>
        </w:rPr>
        <w:t xml:space="preserve"> </w:t>
      </w:r>
      <w:r w:rsidRPr="00AA22A2">
        <w:rPr>
          <w:sz w:val="24"/>
        </w:rPr>
        <w:t>cuando concurra alguna de las prohibiciones anteriores en cualquiera de sus miembros</w:t>
      </w:r>
    </w:p>
    <w:p w14:paraId="68D685D4" w14:textId="77777777" w:rsidR="00CA43CE" w:rsidRPr="00AA22A2" w:rsidRDefault="00CA43CE" w:rsidP="00EF606D">
      <w:pPr>
        <w:numPr>
          <w:ilvl w:val="0"/>
          <w:numId w:val="13"/>
        </w:numPr>
        <w:jc w:val="both"/>
        <w:rPr>
          <w:sz w:val="24"/>
        </w:rPr>
      </w:pPr>
      <w:r w:rsidRPr="00AA22A2">
        <w:rPr>
          <w:sz w:val="24"/>
        </w:rPr>
        <w:t>Las prohibiciones de obtener subvenciones afectarán también a aquellas empresas de las que, por razón de las personas que las rigen o de otras circunstancias, pueda presumirse que son continuación o que derivan, por transformación, fusión o sucesión, de otras empresas en las que hubiesen concurrido aquéllas</w:t>
      </w:r>
    </w:p>
    <w:p w14:paraId="08D90596" w14:textId="77777777" w:rsidR="00210DC6" w:rsidRDefault="00CA43CE" w:rsidP="00804A93">
      <w:pPr>
        <w:jc w:val="both"/>
        <w:rPr>
          <w:sz w:val="24"/>
        </w:rPr>
      </w:pPr>
      <w:r w:rsidRPr="00804A93">
        <w:rPr>
          <w:sz w:val="24"/>
        </w:rPr>
        <w:t>En ningún caso podrán obtener la condición de beneficiario o entidad colaboradora de las subvenciones reguladas en esta ley las</w:t>
      </w:r>
      <w:r w:rsidR="00210DC6">
        <w:rPr>
          <w:sz w:val="24"/>
        </w:rPr>
        <w:t xml:space="preserve"> asociaciones:</w:t>
      </w:r>
    </w:p>
    <w:p w14:paraId="08B810BB" w14:textId="77777777" w:rsidR="00210DC6" w:rsidRDefault="00210DC6" w:rsidP="00EF606D">
      <w:pPr>
        <w:numPr>
          <w:ilvl w:val="0"/>
          <w:numId w:val="13"/>
        </w:numPr>
        <w:jc w:val="both"/>
        <w:rPr>
          <w:sz w:val="24"/>
        </w:rPr>
      </w:pPr>
      <w:r w:rsidRPr="00804A93">
        <w:rPr>
          <w:sz w:val="24"/>
        </w:rPr>
        <w:t>Que</w:t>
      </w:r>
      <w:r w:rsidR="00804A93" w:rsidRPr="00804A93">
        <w:rPr>
          <w:sz w:val="24"/>
        </w:rPr>
        <w:t xml:space="preserve"> en su proceso de admisión o en su funcionamiento discriminen por razón de nacimiento, raza, sexo, religión, opinión o cualquier otra condición o circunstancia personal o socia</w:t>
      </w:r>
      <w:r>
        <w:rPr>
          <w:sz w:val="24"/>
        </w:rPr>
        <w:t>l</w:t>
      </w:r>
    </w:p>
    <w:p w14:paraId="1866831E" w14:textId="77777777" w:rsidR="00CA43CE" w:rsidRPr="00804A93" w:rsidRDefault="00210DC6" w:rsidP="00EF606D">
      <w:pPr>
        <w:numPr>
          <w:ilvl w:val="0"/>
          <w:numId w:val="13"/>
        </w:numPr>
        <w:jc w:val="both"/>
        <w:rPr>
          <w:sz w:val="24"/>
        </w:rPr>
      </w:pPr>
      <w:r>
        <w:rPr>
          <w:sz w:val="24"/>
        </w:rPr>
        <w:t>Q</w:t>
      </w:r>
      <w:r w:rsidR="00804A93" w:rsidRPr="00804A93">
        <w:rPr>
          <w:sz w:val="24"/>
        </w:rPr>
        <w:t>ue con su actividad promuevan o justifiquen el odio o la violencia contra personas físicas o jurídicas, o enaltezcan o justifiquen por cualquier medio los delitos de terrorismo o de quienes hayan participado en su ejecución, o la realización de actos que entrañen descrédito, menosprecio o humillación de las víctimas de los delitos terroristas o de sus familiares (</w:t>
      </w:r>
      <w:r w:rsidR="00CA43CE" w:rsidRPr="00804A93">
        <w:rPr>
          <w:sz w:val="24"/>
        </w:rPr>
        <w:t>Ley Orgánica 1/2002 reguladora del Derecho de Asociación</w:t>
      </w:r>
      <w:r w:rsidR="00804A93" w:rsidRPr="00804A93">
        <w:rPr>
          <w:sz w:val="24"/>
        </w:rPr>
        <w:t>)</w:t>
      </w:r>
      <w:r w:rsidR="00CA43CE" w:rsidRPr="00804A93">
        <w:rPr>
          <w:sz w:val="24"/>
        </w:rPr>
        <w:t>.</w:t>
      </w:r>
    </w:p>
    <w:p w14:paraId="2FC0DDAE" w14:textId="77777777" w:rsidR="00CA43CE" w:rsidRDefault="00CA43CE" w:rsidP="00804A93">
      <w:pPr>
        <w:jc w:val="both"/>
        <w:rPr>
          <w:sz w:val="24"/>
        </w:rPr>
      </w:pPr>
      <w:r w:rsidRPr="00804A93">
        <w:rPr>
          <w:sz w:val="24"/>
        </w:rPr>
        <w:t>Tampoco podrán obtener la condición de beneficiario o entidad colaboradora las asociaciones respecto de las que se hubiera suspendido el procedimiento administrativo de inscripción por encontrarse indicios racionales de ilicitud penal, en tanto no recaiga resolución judicial firme en cuya virtud pueda practicarse la inscripción en el correspondiente registro</w:t>
      </w:r>
      <w:r w:rsidR="00804A93" w:rsidRPr="00804A93">
        <w:rPr>
          <w:sz w:val="24"/>
        </w:rPr>
        <w:t xml:space="preserve"> (artículo 30.4 de la Ley Orgánica 1/2002)</w:t>
      </w:r>
      <w:r w:rsidRPr="00804A93">
        <w:rPr>
          <w:sz w:val="24"/>
        </w:rPr>
        <w:t>.</w:t>
      </w:r>
    </w:p>
    <w:p w14:paraId="71E97974" w14:textId="2BB64D9D" w:rsidR="00F72B66" w:rsidRPr="00804A93" w:rsidRDefault="00F72B66" w:rsidP="00804A93">
      <w:pPr>
        <w:jc w:val="both"/>
        <w:rPr>
          <w:sz w:val="24"/>
        </w:rPr>
      </w:pPr>
      <w:r w:rsidRPr="00F72B66">
        <w:rPr>
          <w:sz w:val="24"/>
        </w:rPr>
        <w:lastRenderedPageBreak/>
        <w:t>Para subvenciones de importe superior a 30.000 euros, las personas físicas y jurídicas, distintas de las entidades de derecho público, con ánimo de lucro sujetas a la Ley 3/2004,</w:t>
      </w:r>
      <w:r>
        <w:rPr>
          <w:sz w:val="24"/>
        </w:rPr>
        <w:t xml:space="preserve"> </w:t>
      </w:r>
      <w:r w:rsidRPr="00F72B66">
        <w:rPr>
          <w:sz w:val="24"/>
        </w:rPr>
        <w:t>por la que se establecen medidas de lucha contra la morosidad en las operaciones comerciales, deberán acreditar cumplir, en los términos dispuestos en este apartado, los plazos de pago que se establecen en la citada Ley para obtener la condición de beneficiario o entidad colaboradora.</w:t>
      </w:r>
    </w:p>
    <w:p w14:paraId="15053681" w14:textId="77777777" w:rsidR="00B5411F" w:rsidRPr="00B5411F" w:rsidRDefault="00B5411F" w:rsidP="00B5411F">
      <w:pPr>
        <w:jc w:val="both"/>
        <w:rPr>
          <w:sz w:val="24"/>
        </w:rPr>
      </w:pPr>
    </w:p>
    <w:p w14:paraId="0408A19F" w14:textId="77777777" w:rsidR="00CA43CE" w:rsidRPr="00B5411F" w:rsidRDefault="00CA43CE" w:rsidP="00B5411F">
      <w:pPr>
        <w:jc w:val="both"/>
        <w:rPr>
          <w:b/>
          <w:sz w:val="24"/>
          <w:u w:val="single"/>
        </w:rPr>
      </w:pPr>
      <w:r w:rsidRPr="00B5411F">
        <w:rPr>
          <w:b/>
          <w:sz w:val="24"/>
          <w:u w:val="single"/>
        </w:rPr>
        <w:t>Obligaciones de los beneficiarios</w:t>
      </w:r>
    </w:p>
    <w:p w14:paraId="5A2D116C" w14:textId="77777777" w:rsidR="00CA43CE" w:rsidRPr="00B5411F" w:rsidRDefault="00CA43CE" w:rsidP="00B5411F">
      <w:pPr>
        <w:jc w:val="both"/>
        <w:rPr>
          <w:sz w:val="24"/>
        </w:rPr>
      </w:pPr>
      <w:r w:rsidRPr="00B5411F">
        <w:rPr>
          <w:sz w:val="24"/>
        </w:rPr>
        <w:t>Son obligaciones del beneficiario:</w:t>
      </w:r>
    </w:p>
    <w:p w14:paraId="0E025313" w14:textId="77777777" w:rsidR="00CA43CE" w:rsidRPr="004625DD" w:rsidRDefault="00CA43CE" w:rsidP="00EF606D">
      <w:pPr>
        <w:numPr>
          <w:ilvl w:val="0"/>
          <w:numId w:val="13"/>
        </w:numPr>
        <w:jc w:val="both"/>
        <w:rPr>
          <w:sz w:val="24"/>
        </w:rPr>
      </w:pPr>
      <w:r w:rsidRPr="004625DD">
        <w:rPr>
          <w:sz w:val="24"/>
        </w:rPr>
        <w:t>Cumplir el objetivo, ejecutar el proyecto, realizar la actividad o adoptar el comportamiento que fundamenta la concesión de las subvenciones</w:t>
      </w:r>
    </w:p>
    <w:p w14:paraId="0A39B687" w14:textId="77777777" w:rsidR="00CA43CE" w:rsidRPr="004625DD" w:rsidRDefault="00CA43CE" w:rsidP="00EF606D">
      <w:pPr>
        <w:numPr>
          <w:ilvl w:val="0"/>
          <w:numId w:val="13"/>
        </w:numPr>
        <w:jc w:val="both"/>
        <w:rPr>
          <w:sz w:val="24"/>
        </w:rPr>
      </w:pPr>
      <w:r w:rsidRPr="004625DD">
        <w:rPr>
          <w:sz w:val="24"/>
        </w:rPr>
        <w:t>Justificar ante el órgano concedente o la entidad colaboradora, en su caso, el cumplimiento de los requisitos y condiciones, así como la realización de la actividad y el cumplimiento de la finalidad que determinen la concesión o disfrute de la subvención</w:t>
      </w:r>
    </w:p>
    <w:p w14:paraId="631C1C7A" w14:textId="77777777" w:rsidR="00CA43CE" w:rsidRPr="004625DD" w:rsidRDefault="00CA43CE" w:rsidP="00EF606D">
      <w:pPr>
        <w:numPr>
          <w:ilvl w:val="0"/>
          <w:numId w:val="13"/>
        </w:numPr>
        <w:jc w:val="both"/>
        <w:rPr>
          <w:sz w:val="24"/>
        </w:rPr>
      </w:pPr>
      <w:r w:rsidRPr="004625DD">
        <w:rPr>
          <w:sz w:val="24"/>
        </w:rPr>
        <w:t>Someterse a las actuaciones de comprobación, a efectuar por el órgano concedente o la entidad colaboradora, en su caso, así como cualesquiera otras de comprobación y control financiero que puedan realizar los órganos de control competentes, tanto nacionales como comunitarios, aportando cuanta información le sea requerida en el ejercicio de las actuaciones anteriores</w:t>
      </w:r>
    </w:p>
    <w:p w14:paraId="487D6071" w14:textId="77777777" w:rsidR="00CA43CE" w:rsidRPr="004625DD" w:rsidRDefault="00CA43CE" w:rsidP="00EF606D">
      <w:pPr>
        <w:numPr>
          <w:ilvl w:val="0"/>
          <w:numId w:val="13"/>
        </w:numPr>
        <w:jc w:val="both"/>
        <w:rPr>
          <w:sz w:val="24"/>
        </w:rPr>
      </w:pPr>
      <w:r w:rsidRPr="004625DD">
        <w:rPr>
          <w:sz w:val="24"/>
        </w:rPr>
        <w:t>Comunicar al órgano concedente o la entidad colaboradora la obtención de otras subvenciones, ayudas, ingresos o recursos que financien las actividades subvencionadas</w:t>
      </w:r>
    </w:p>
    <w:p w14:paraId="0CE9AD04" w14:textId="77777777" w:rsidR="00CA43CE" w:rsidRPr="004625DD" w:rsidRDefault="00CA43CE" w:rsidP="004625DD">
      <w:pPr>
        <w:ind w:left="720"/>
        <w:jc w:val="both"/>
        <w:rPr>
          <w:sz w:val="24"/>
        </w:rPr>
      </w:pPr>
      <w:r w:rsidRPr="004625DD">
        <w:rPr>
          <w:sz w:val="24"/>
        </w:rPr>
        <w:t>Esta comunicación deberá efectuarse tan pronto como se conozca y, en todo caso, con anterioridad a la justificación de la aplicación dada a los fondos percibidos</w:t>
      </w:r>
    </w:p>
    <w:p w14:paraId="7B9F1D62" w14:textId="77777777" w:rsidR="00CA43CE" w:rsidRPr="004625DD" w:rsidRDefault="00CA43CE" w:rsidP="00EF606D">
      <w:pPr>
        <w:numPr>
          <w:ilvl w:val="0"/>
          <w:numId w:val="13"/>
        </w:numPr>
        <w:jc w:val="both"/>
        <w:rPr>
          <w:sz w:val="24"/>
        </w:rPr>
      </w:pPr>
      <w:r w:rsidRPr="004625DD">
        <w:rPr>
          <w:sz w:val="24"/>
        </w:rPr>
        <w:t>Acreditar con anterioridad a dictarse la propuesta de resolución de concesión que se halla al corriente en el cumplimiento de sus obligaciones tributarias y frente a la Seguridad Social</w:t>
      </w:r>
    </w:p>
    <w:p w14:paraId="22373BE1" w14:textId="77777777" w:rsidR="00CA43CE" w:rsidRPr="004625DD" w:rsidRDefault="00CA43CE" w:rsidP="00EF606D">
      <w:pPr>
        <w:numPr>
          <w:ilvl w:val="0"/>
          <w:numId w:val="13"/>
        </w:numPr>
        <w:jc w:val="both"/>
        <w:rPr>
          <w:sz w:val="24"/>
        </w:rPr>
      </w:pPr>
      <w:r w:rsidRPr="004625DD">
        <w:rPr>
          <w:sz w:val="24"/>
        </w:rPr>
        <w:t>Disponer de los libros contables, registros diligenciados y demás documentos debidamente auditados en los términos exigidos por la legislación mercantil y sectorial aplicable al beneficiario en cada caso, así como cuantos estados contables y registros específicos sean exigidos por las bases reguladoras de las subvenciones, con la finalidad de garantizar el adecuado ejercicio de las facultades de comprobación y control</w:t>
      </w:r>
    </w:p>
    <w:p w14:paraId="3C00E335" w14:textId="77777777" w:rsidR="00CA43CE" w:rsidRPr="00C2652C" w:rsidRDefault="00CA43CE" w:rsidP="00EF606D">
      <w:pPr>
        <w:numPr>
          <w:ilvl w:val="0"/>
          <w:numId w:val="13"/>
        </w:numPr>
        <w:jc w:val="both"/>
        <w:rPr>
          <w:sz w:val="24"/>
        </w:rPr>
      </w:pPr>
      <w:r w:rsidRPr="004625DD">
        <w:rPr>
          <w:sz w:val="24"/>
        </w:rPr>
        <w:t xml:space="preserve">Conservar los documentos justificativos de la aplicación de los fondos recibidos, </w:t>
      </w:r>
      <w:r w:rsidRPr="00C2652C">
        <w:rPr>
          <w:sz w:val="24"/>
        </w:rPr>
        <w:t>incluidos los documentos electrónicos, en tanto puedan ser objeto de las actuaciones de comprobación y control</w:t>
      </w:r>
    </w:p>
    <w:p w14:paraId="09193223" w14:textId="77777777" w:rsidR="00CA43CE" w:rsidRPr="00C2652C" w:rsidRDefault="00CA43CE" w:rsidP="00EF606D">
      <w:pPr>
        <w:numPr>
          <w:ilvl w:val="0"/>
          <w:numId w:val="13"/>
        </w:numPr>
        <w:jc w:val="both"/>
        <w:rPr>
          <w:sz w:val="24"/>
        </w:rPr>
      </w:pPr>
      <w:r w:rsidRPr="00C2652C">
        <w:rPr>
          <w:sz w:val="24"/>
        </w:rPr>
        <w:t>Adoptar las medidas de difusión contenidas en esta ley</w:t>
      </w:r>
    </w:p>
    <w:p w14:paraId="26A51FF0" w14:textId="77777777" w:rsidR="00CA43CE" w:rsidRPr="00C2652C" w:rsidRDefault="00CA43CE" w:rsidP="00EF606D">
      <w:pPr>
        <w:numPr>
          <w:ilvl w:val="0"/>
          <w:numId w:val="13"/>
        </w:numPr>
        <w:jc w:val="both"/>
        <w:rPr>
          <w:sz w:val="24"/>
        </w:rPr>
      </w:pPr>
      <w:r w:rsidRPr="00C2652C">
        <w:rPr>
          <w:sz w:val="24"/>
        </w:rPr>
        <w:t>Proceder al reintegro de los fondos percibidos en los supuestos contemplados en esta ley</w:t>
      </w:r>
    </w:p>
    <w:p w14:paraId="27C70F02" w14:textId="77777777" w:rsidR="001857FE" w:rsidRDefault="001857FE" w:rsidP="001857FE">
      <w:pPr>
        <w:jc w:val="both"/>
        <w:rPr>
          <w:sz w:val="24"/>
        </w:rPr>
      </w:pPr>
    </w:p>
    <w:p w14:paraId="1A978AE2" w14:textId="77777777" w:rsidR="00CA43CE" w:rsidRPr="001857FE" w:rsidRDefault="00CA43CE" w:rsidP="001857FE">
      <w:pPr>
        <w:jc w:val="both"/>
        <w:rPr>
          <w:b/>
          <w:sz w:val="24"/>
          <w:u w:val="single"/>
        </w:rPr>
      </w:pPr>
      <w:r w:rsidRPr="001857FE">
        <w:rPr>
          <w:b/>
          <w:sz w:val="24"/>
          <w:u w:val="single"/>
        </w:rPr>
        <w:lastRenderedPageBreak/>
        <w:t>Obligaciones de las entidades colaboradoras</w:t>
      </w:r>
    </w:p>
    <w:p w14:paraId="42B7BAB2" w14:textId="77777777" w:rsidR="00CA43CE" w:rsidRPr="001857FE" w:rsidRDefault="00CA43CE" w:rsidP="001857FE">
      <w:pPr>
        <w:jc w:val="both"/>
        <w:rPr>
          <w:sz w:val="24"/>
        </w:rPr>
      </w:pPr>
      <w:r w:rsidRPr="001857FE">
        <w:rPr>
          <w:sz w:val="24"/>
        </w:rPr>
        <w:t>Son obligaciones de la entidad colaboradora:</w:t>
      </w:r>
    </w:p>
    <w:p w14:paraId="1D821A27" w14:textId="77777777" w:rsidR="00CA43CE" w:rsidRPr="001857FE" w:rsidRDefault="00CA43CE" w:rsidP="00EF606D">
      <w:pPr>
        <w:numPr>
          <w:ilvl w:val="0"/>
          <w:numId w:val="13"/>
        </w:numPr>
        <w:jc w:val="both"/>
        <w:rPr>
          <w:sz w:val="24"/>
        </w:rPr>
      </w:pPr>
      <w:r w:rsidRPr="001857FE">
        <w:rPr>
          <w:sz w:val="24"/>
        </w:rPr>
        <w:t>Entregar a los beneficiarios los fondos recibidos de acuerdo con los criterios establecidos en las bases reguladoras de la subvención y en el convenio suscrito con la entidad concedente</w:t>
      </w:r>
    </w:p>
    <w:p w14:paraId="23321BB1" w14:textId="77777777" w:rsidR="00CA43CE" w:rsidRPr="001857FE" w:rsidRDefault="00CA43CE" w:rsidP="00EF606D">
      <w:pPr>
        <w:numPr>
          <w:ilvl w:val="0"/>
          <w:numId w:val="13"/>
        </w:numPr>
        <w:jc w:val="both"/>
        <w:rPr>
          <w:sz w:val="24"/>
        </w:rPr>
      </w:pPr>
      <w:r w:rsidRPr="001857FE">
        <w:rPr>
          <w:sz w:val="24"/>
        </w:rPr>
        <w:t>Comprobar, en su caso, el cumplimiento y efectividad de las condiciones o requisitos determinantes para su otorgamiento, así como la realización de la actividad y el cumplimiento de la finalidad que determinen la concesión o disfrute de la subvención</w:t>
      </w:r>
    </w:p>
    <w:p w14:paraId="545D20C1" w14:textId="77777777" w:rsidR="00CA43CE" w:rsidRPr="001857FE" w:rsidRDefault="00CA43CE" w:rsidP="00EF606D">
      <w:pPr>
        <w:numPr>
          <w:ilvl w:val="0"/>
          <w:numId w:val="13"/>
        </w:numPr>
        <w:jc w:val="both"/>
        <w:rPr>
          <w:sz w:val="24"/>
        </w:rPr>
      </w:pPr>
      <w:r w:rsidRPr="001857FE">
        <w:rPr>
          <w:sz w:val="24"/>
        </w:rPr>
        <w:t>Justificar la entrega de los fondos percibidos ante el órgano concedente de la subvención y, en su caso, entregar la justificación presentada por los beneficiarios</w:t>
      </w:r>
    </w:p>
    <w:p w14:paraId="13BE6295" w14:textId="77777777" w:rsidR="00CA43CE" w:rsidRPr="001857FE" w:rsidRDefault="00CA43CE" w:rsidP="00EF606D">
      <w:pPr>
        <w:numPr>
          <w:ilvl w:val="0"/>
          <w:numId w:val="13"/>
        </w:numPr>
        <w:jc w:val="both"/>
        <w:rPr>
          <w:sz w:val="24"/>
        </w:rPr>
      </w:pPr>
      <w:r w:rsidRPr="001857FE">
        <w:rPr>
          <w:sz w:val="24"/>
        </w:rPr>
        <w:t>Someterse a las actuaciones de comprobación que respecto de la gestión de dichos fondos pueda efectuar el órgano concedente, así como cualesquiera otras de comprobación y control financiero que puedan realizar los órganos de control competentes, tanto nacionales como comunitarios, aportando cuanta información le sea requerida en el ejercicio de las actuaciones anteriores</w:t>
      </w:r>
    </w:p>
    <w:p w14:paraId="09D8B923" w14:textId="77777777" w:rsidR="00CA43CE" w:rsidRPr="00970459" w:rsidRDefault="00CA43CE" w:rsidP="00970459">
      <w:pPr>
        <w:jc w:val="both"/>
        <w:rPr>
          <w:sz w:val="24"/>
        </w:rPr>
      </w:pPr>
      <w:r w:rsidRPr="00970459">
        <w:rPr>
          <w:sz w:val="24"/>
        </w:rPr>
        <w:t xml:space="preserve">Cuando la Administración General del Estado, sus organismos públicos o las comunidades autónomas actúen como entidades colaboradoras, </w:t>
      </w:r>
      <w:r w:rsidR="00970459" w:rsidRPr="00970459">
        <w:rPr>
          <w:sz w:val="24"/>
        </w:rPr>
        <w:t>dichas</w:t>
      </w:r>
      <w:r w:rsidRPr="00970459">
        <w:rPr>
          <w:sz w:val="24"/>
        </w:rPr>
        <w:t xml:space="preserve"> actuaciones de comprobación y control se llevarán a cabo por los correspondientes órganos dependientes de las mismas, sin perjuicio de las competencias de los órganos de control comunitarios y de las del Tribunal de Cuentas.</w:t>
      </w:r>
    </w:p>
    <w:p w14:paraId="5A43205F" w14:textId="77777777" w:rsidR="0014532D" w:rsidRPr="0014532D" w:rsidRDefault="0014532D" w:rsidP="0014532D">
      <w:pPr>
        <w:jc w:val="both"/>
        <w:rPr>
          <w:sz w:val="24"/>
        </w:rPr>
      </w:pPr>
    </w:p>
    <w:p w14:paraId="5C3DC03D" w14:textId="77777777" w:rsidR="00CA43CE" w:rsidRPr="0014532D" w:rsidRDefault="00CA43CE" w:rsidP="0014532D">
      <w:pPr>
        <w:jc w:val="both"/>
        <w:rPr>
          <w:b/>
          <w:sz w:val="24"/>
          <w:u w:val="single"/>
        </w:rPr>
      </w:pPr>
      <w:r w:rsidRPr="0014532D">
        <w:rPr>
          <w:b/>
          <w:sz w:val="24"/>
          <w:u w:val="single"/>
        </w:rPr>
        <w:t>Convenios y contratos con Entidades Colaboradoras</w:t>
      </w:r>
    </w:p>
    <w:p w14:paraId="4804DB4C" w14:textId="77777777" w:rsidR="00CA43CE" w:rsidRPr="0014532D" w:rsidRDefault="00CA43CE" w:rsidP="0014532D">
      <w:pPr>
        <w:jc w:val="both"/>
        <w:rPr>
          <w:sz w:val="24"/>
        </w:rPr>
      </w:pPr>
      <w:r w:rsidRPr="0014532D">
        <w:rPr>
          <w:sz w:val="24"/>
        </w:rPr>
        <w:t>Se formalizará un convenio de colaboración entre el órgano administrativo concedente y la entidad colaboradora en el que se regularán las condiciones y obligaciones asumidas por ésta.</w:t>
      </w:r>
    </w:p>
    <w:p w14:paraId="7D5DC51A" w14:textId="77777777" w:rsidR="00CA43CE" w:rsidRPr="0014532D" w:rsidRDefault="00CA43CE" w:rsidP="0014532D">
      <w:pPr>
        <w:jc w:val="both"/>
        <w:rPr>
          <w:sz w:val="24"/>
        </w:rPr>
      </w:pPr>
      <w:r w:rsidRPr="0014532D">
        <w:rPr>
          <w:sz w:val="24"/>
        </w:rPr>
        <w:t>El convenio de colaboración no podrá tener un plazo de vigencia superior a cuatro años, si bien podrá preverse en el mismo su modificación y su prórroga por mutuo acuerdo de las partes antes de la finalización de aquél, sin que la duración total de las prórrogas pueda ser superior a la vigencia del período inicial y sin que en conjunto la duración total del convenio de colaboración pueda exceder de seis años.</w:t>
      </w:r>
    </w:p>
    <w:p w14:paraId="115F7620" w14:textId="77777777" w:rsidR="00CA43CE" w:rsidRPr="0014532D" w:rsidRDefault="00CA43CE" w:rsidP="0014532D">
      <w:pPr>
        <w:jc w:val="both"/>
        <w:rPr>
          <w:sz w:val="24"/>
        </w:rPr>
      </w:pPr>
      <w:r w:rsidRPr="0014532D">
        <w:rPr>
          <w:sz w:val="24"/>
        </w:rPr>
        <w:t xml:space="preserve">No obstante, cuando la subvención tenga por objeto la </w:t>
      </w:r>
      <w:proofErr w:type="spellStart"/>
      <w:r w:rsidRPr="0014532D">
        <w:rPr>
          <w:sz w:val="24"/>
        </w:rPr>
        <w:t>subsidiación</w:t>
      </w:r>
      <w:proofErr w:type="spellEnd"/>
      <w:r w:rsidRPr="0014532D">
        <w:rPr>
          <w:sz w:val="24"/>
        </w:rPr>
        <w:t xml:space="preserve"> de préstamos, la vigencia del convenio podrá prolongarse hasta la total cancelación de los préstamos.</w:t>
      </w:r>
    </w:p>
    <w:p w14:paraId="164370E2" w14:textId="77777777" w:rsidR="00CA43CE" w:rsidRPr="0014532D" w:rsidRDefault="00CA43CE" w:rsidP="0014532D">
      <w:pPr>
        <w:jc w:val="both"/>
        <w:rPr>
          <w:sz w:val="24"/>
        </w:rPr>
      </w:pPr>
      <w:r w:rsidRPr="0014532D">
        <w:rPr>
          <w:sz w:val="24"/>
        </w:rPr>
        <w:t>El convenio de colaboración deberá contener, como mínimo, los siguientes extremos:</w:t>
      </w:r>
    </w:p>
    <w:p w14:paraId="344E5DFA" w14:textId="77777777" w:rsidR="00CA43CE" w:rsidRPr="009544AD" w:rsidRDefault="00CA43CE" w:rsidP="00EF606D">
      <w:pPr>
        <w:numPr>
          <w:ilvl w:val="0"/>
          <w:numId w:val="13"/>
        </w:numPr>
        <w:jc w:val="both"/>
        <w:rPr>
          <w:sz w:val="24"/>
        </w:rPr>
      </w:pPr>
      <w:r w:rsidRPr="009544AD">
        <w:rPr>
          <w:sz w:val="24"/>
        </w:rPr>
        <w:t>Definición del objeto de la colaboración y de la entidad colaboradora</w:t>
      </w:r>
    </w:p>
    <w:p w14:paraId="3D780B6C" w14:textId="77777777" w:rsidR="00CA43CE" w:rsidRPr="009544AD" w:rsidRDefault="00CA43CE" w:rsidP="00EF606D">
      <w:pPr>
        <w:numPr>
          <w:ilvl w:val="0"/>
          <w:numId w:val="13"/>
        </w:numPr>
        <w:jc w:val="both"/>
        <w:rPr>
          <w:sz w:val="24"/>
        </w:rPr>
      </w:pPr>
      <w:r w:rsidRPr="009544AD">
        <w:rPr>
          <w:sz w:val="24"/>
        </w:rPr>
        <w:t>Identificación de la normativa reguladora especial de las subvenciones que van a ser gestionadas por la entidad colaboradora</w:t>
      </w:r>
    </w:p>
    <w:p w14:paraId="415B12A3" w14:textId="77777777" w:rsidR="00CA43CE" w:rsidRPr="009544AD" w:rsidRDefault="00CA43CE" w:rsidP="00EF606D">
      <w:pPr>
        <w:numPr>
          <w:ilvl w:val="0"/>
          <w:numId w:val="13"/>
        </w:numPr>
        <w:jc w:val="both"/>
        <w:rPr>
          <w:sz w:val="24"/>
        </w:rPr>
      </w:pPr>
      <w:r w:rsidRPr="009544AD">
        <w:rPr>
          <w:sz w:val="24"/>
        </w:rPr>
        <w:t>Plazo de duración del convenio de colaboración</w:t>
      </w:r>
    </w:p>
    <w:p w14:paraId="5DE6E056" w14:textId="77777777" w:rsidR="00CA43CE" w:rsidRPr="009544AD" w:rsidRDefault="00CA43CE" w:rsidP="00EF606D">
      <w:pPr>
        <w:numPr>
          <w:ilvl w:val="0"/>
          <w:numId w:val="13"/>
        </w:numPr>
        <w:jc w:val="both"/>
        <w:rPr>
          <w:sz w:val="24"/>
        </w:rPr>
      </w:pPr>
      <w:r w:rsidRPr="009544AD">
        <w:rPr>
          <w:sz w:val="24"/>
        </w:rPr>
        <w:t>Medidas de garantía que sea preciso constituir a favor del órgano administrativo concedente, medios de constitución y procedimiento de cancelación</w:t>
      </w:r>
    </w:p>
    <w:p w14:paraId="7D393D5F" w14:textId="77777777" w:rsidR="00CA43CE" w:rsidRPr="009544AD" w:rsidRDefault="00CA43CE" w:rsidP="00EF606D">
      <w:pPr>
        <w:numPr>
          <w:ilvl w:val="0"/>
          <w:numId w:val="13"/>
        </w:numPr>
        <w:jc w:val="both"/>
        <w:rPr>
          <w:sz w:val="24"/>
        </w:rPr>
      </w:pPr>
      <w:r w:rsidRPr="009544AD">
        <w:rPr>
          <w:sz w:val="24"/>
        </w:rPr>
        <w:lastRenderedPageBreak/>
        <w:t>Requisitos que debe cumplir y hacer cumplir la entidad colaboradora en las diferentes fases del procedimiento de gestión de las subvenciones</w:t>
      </w:r>
    </w:p>
    <w:p w14:paraId="17F46890" w14:textId="77777777" w:rsidR="00CA43CE" w:rsidRPr="009544AD" w:rsidRDefault="00CA43CE" w:rsidP="00EF606D">
      <w:pPr>
        <w:numPr>
          <w:ilvl w:val="0"/>
          <w:numId w:val="13"/>
        </w:numPr>
        <w:jc w:val="both"/>
        <w:rPr>
          <w:sz w:val="24"/>
        </w:rPr>
      </w:pPr>
      <w:r w:rsidRPr="009544AD">
        <w:rPr>
          <w:sz w:val="24"/>
        </w:rPr>
        <w:t>En caso de colaboración en la distribución de los fondos públicos, determinación del período de entrega de los fondos a la entidad colaboradora y de las condiciones de depósito de los fondos recibidos hasta su entrega posterior a los beneficiarios</w:t>
      </w:r>
    </w:p>
    <w:p w14:paraId="165C2A51" w14:textId="77777777" w:rsidR="00CA43CE" w:rsidRPr="009544AD" w:rsidRDefault="00CA43CE" w:rsidP="00EF606D">
      <w:pPr>
        <w:numPr>
          <w:ilvl w:val="0"/>
          <w:numId w:val="13"/>
        </w:numPr>
        <w:jc w:val="both"/>
        <w:rPr>
          <w:sz w:val="24"/>
        </w:rPr>
      </w:pPr>
      <w:r w:rsidRPr="009544AD">
        <w:rPr>
          <w:sz w:val="24"/>
        </w:rPr>
        <w:t>En caso de colaboración en la distribución de los fondos públicos, condiciones de entrega a los beneficiarios de las subvenciones concedidas por el órgano administrativo concedente</w:t>
      </w:r>
    </w:p>
    <w:p w14:paraId="68D01C45" w14:textId="77777777" w:rsidR="00CA43CE" w:rsidRPr="009544AD" w:rsidRDefault="00CA43CE" w:rsidP="00EF606D">
      <w:pPr>
        <w:numPr>
          <w:ilvl w:val="0"/>
          <w:numId w:val="13"/>
        </w:numPr>
        <w:jc w:val="both"/>
        <w:rPr>
          <w:sz w:val="24"/>
        </w:rPr>
      </w:pPr>
      <w:r w:rsidRPr="009544AD">
        <w:rPr>
          <w:sz w:val="24"/>
        </w:rPr>
        <w:t xml:space="preserve">Forma de justificación por parte de los beneficiarios del cumplimiento de las condiciones para el otorgamiento de las subvenciones y requisitos para la verificación de </w:t>
      </w:r>
      <w:proofErr w:type="gramStart"/>
      <w:r w:rsidRPr="009544AD">
        <w:rPr>
          <w:sz w:val="24"/>
        </w:rPr>
        <w:t>la misma</w:t>
      </w:r>
      <w:proofErr w:type="gramEnd"/>
    </w:p>
    <w:p w14:paraId="12D981C6" w14:textId="77777777" w:rsidR="00CA43CE" w:rsidRPr="009544AD" w:rsidRDefault="00CA43CE" w:rsidP="00EF606D">
      <w:pPr>
        <w:numPr>
          <w:ilvl w:val="0"/>
          <w:numId w:val="13"/>
        </w:numPr>
        <w:jc w:val="both"/>
        <w:rPr>
          <w:sz w:val="24"/>
        </w:rPr>
      </w:pPr>
      <w:r w:rsidRPr="009544AD">
        <w:rPr>
          <w:sz w:val="24"/>
        </w:rPr>
        <w:t>Plazo y forma de la presentación de la justificación de las subvenciones aportada por los beneficiarios y, en caso de colaboración en la distribución de los fondos públicos, de acreditación por parte de la entidad colaboradora de la entrega de los fondos a los beneficiarios</w:t>
      </w:r>
    </w:p>
    <w:p w14:paraId="3D544253" w14:textId="77777777" w:rsidR="00CA43CE" w:rsidRPr="00970459" w:rsidRDefault="00CA43CE" w:rsidP="00EF606D">
      <w:pPr>
        <w:numPr>
          <w:ilvl w:val="0"/>
          <w:numId w:val="13"/>
        </w:numPr>
        <w:jc w:val="both"/>
        <w:rPr>
          <w:sz w:val="24"/>
        </w:rPr>
      </w:pPr>
      <w:r w:rsidRPr="00970459">
        <w:rPr>
          <w:sz w:val="24"/>
        </w:rPr>
        <w:t>Determinación de los libros y registros contables específicos que debe llevar la entidad colaboradora para facilitar la adecuada justificación de la subvención y la comprobación del cumplimiento de las condiciones establecidas</w:t>
      </w:r>
    </w:p>
    <w:p w14:paraId="6481493C" w14:textId="77777777" w:rsidR="00CA43CE" w:rsidRPr="00970459" w:rsidRDefault="00CA43CE" w:rsidP="00EF606D">
      <w:pPr>
        <w:numPr>
          <w:ilvl w:val="0"/>
          <w:numId w:val="13"/>
        </w:numPr>
        <w:jc w:val="both"/>
        <w:rPr>
          <w:sz w:val="24"/>
        </w:rPr>
      </w:pPr>
      <w:r w:rsidRPr="00970459">
        <w:rPr>
          <w:sz w:val="24"/>
        </w:rPr>
        <w:t>Obligación de reintegro de los fondos en el supuesto de incumplimiento de los requisitos y obligaciones establecidas para la concesión de la subvención y, en todo caso, en los supuestos regulados en esta ley</w:t>
      </w:r>
    </w:p>
    <w:p w14:paraId="4EE36FE4" w14:textId="77777777" w:rsidR="00CA43CE" w:rsidRPr="00970459" w:rsidRDefault="00CA43CE" w:rsidP="00EF606D">
      <w:pPr>
        <w:numPr>
          <w:ilvl w:val="0"/>
          <w:numId w:val="13"/>
        </w:numPr>
        <w:jc w:val="both"/>
        <w:rPr>
          <w:sz w:val="24"/>
        </w:rPr>
      </w:pPr>
      <w:r w:rsidRPr="00970459">
        <w:rPr>
          <w:sz w:val="24"/>
        </w:rPr>
        <w:t>Obligación de la entidad colaboradora de someterse a las actuaciones de comprobación y control previstas en esta ley.</w:t>
      </w:r>
    </w:p>
    <w:p w14:paraId="064869A7" w14:textId="77777777" w:rsidR="00CA43CE" w:rsidRPr="009544AD" w:rsidRDefault="00CA43CE" w:rsidP="00EF606D">
      <w:pPr>
        <w:numPr>
          <w:ilvl w:val="0"/>
          <w:numId w:val="13"/>
        </w:numPr>
        <w:jc w:val="both"/>
        <w:rPr>
          <w:sz w:val="24"/>
        </w:rPr>
      </w:pPr>
      <w:r w:rsidRPr="00970459">
        <w:rPr>
          <w:sz w:val="24"/>
        </w:rPr>
        <w:t>Compensación económica que en su caso se fije a favor de la entidad</w:t>
      </w:r>
      <w:r w:rsidRPr="009544AD">
        <w:rPr>
          <w:sz w:val="24"/>
        </w:rPr>
        <w:t xml:space="preserve"> colaboradora.</w:t>
      </w:r>
    </w:p>
    <w:p w14:paraId="2309EDC2" w14:textId="77777777" w:rsidR="00CA43CE" w:rsidRPr="00712D3A" w:rsidRDefault="00CA43CE" w:rsidP="00712D3A">
      <w:pPr>
        <w:jc w:val="both"/>
        <w:rPr>
          <w:sz w:val="24"/>
        </w:rPr>
      </w:pPr>
      <w:r w:rsidRPr="00712D3A">
        <w:rPr>
          <w:sz w:val="24"/>
        </w:rPr>
        <w:t>Cuando las comunidades autónomas o las corporaciones locales actúen como entidades colaboradoras, la Administración General del Estado o los organismos públicos vinculados o dependientes de la misma suscribirán con aquéllas los correspondientes convenios en los que se determinen los requisitos para la distribución y entrega de los fondos, los criterios de justificación y de rendición de cuentas.</w:t>
      </w:r>
    </w:p>
    <w:p w14:paraId="4EF2E6E5" w14:textId="77777777" w:rsidR="00CA43CE" w:rsidRPr="00712D3A" w:rsidRDefault="00CA43CE" w:rsidP="00712D3A">
      <w:pPr>
        <w:jc w:val="both"/>
        <w:rPr>
          <w:sz w:val="24"/>
        </w:rPr>
      </w:pPr>
      <w:r w:rsidRPr="00712D3A">
        <w:rPr>
          <w:sz w:val="24"/>
        </w:rPr>
        <w:t>De igual forma, y en los mismos términos, se procederá cuando la Administración General del Estado o los organismos públicos vinculados o dependientes de la misma actúen como entidades colaboradoras respecto de las subvenciones concedidas por las comunidades autónomas o las corporaciones locales.</w:t>
      </w:r>
    </w:p>
    <w:p w14:paraId="5790BA9A" w14:textId="77777777" w:rsidR="00CA43CE" w:rsidRPr="00712D3A" w:rsidRDefault="00CA43CE" w:rsidP="00712D3A">
      <w:pPr>
        <w:jc w:val="both"/>
        <w:rPr>
          <w:sz w:val="24"/>
        </w:rPr>
      </w:pPr>
      <w:r w:rsidRPr="00712D3A">
        <w:rPr>
          <w:sz w:val="24"/>
        </w:rPr>
        <w:t>En el supuesto de que las entidades colaboradoras sean personas sujetas a derecho privado se seleccionarán previamente mediante un procedimiento sometido a los principios de publicidad, concurrencia, igualdad y no discriminación y la colaboración se formalizará mediante convenio.</w:t>
      </w:r>
    </w:p>
    <w:p w14:paraId="665396DC" w14:textId="77777777" w:rsidR="00CA43CE" w:rsidRPr="00712D3A" w:rsidRDefault="00CA43CE" w:rsidP="00712D3A">
      <w:pPr>
        <w:jc w:val="both"/>
        <w:rPr>
          <w:sz w:val="24"/>
        </w:rPr>
      </w:pPr>
      <w:r w:rsidRPr="00712D3A">
        <w:rPr>
          <w:sz w:val="24"/>
        </w:rPr>
        <w:t>Cuando en virtud del objeto de la colaboración sea de aplicación la Ley de Contratos del Sector Público</w:t>
      </w:r>
      <w:r w:rsidR="00D644EE">
        <w:rPr>
          <w:sz w:val="24"/>
        </w:rPr>
        <w:t>,</w:t>
      </w:r>
      <w:r w:rsidRPr="00712D3A">
        <w:rPr>
          <w:sz w:val="24"/>
        </w:rPr>
        <w:t xml:space="preserve"> la selección de las entidades colaboradoras se realizará conforme a los preceptos establecidos en dicha Ley. </w:t>
      </w:r>
      <w:r w:rsidRPr="00970459">
        <w:rPr>
          <w:sz w:val="24"/>
        </w:rPr>
        <w:t>En este supuesto, el contrato deberá hacer mención expresa al sometimiento del contratista al resto de las obligaciones impuestas a las entidades colaboradoras por esta Ley.</w:t>
      </w:r>
    </w:p>
    <w:p w14:paraId="2FCF6BDC" w14:textId="77777777" w:rsidR="00D36207" w:rsidRDefault="00D36207" w:rsidP="00712D3A">
      <w:pPr>
        <w:jc w:val="both"/>
        <w:rPr>
          <w:sz w:val="24"/>
        </w:rPr>
      </w:pPr>
    </w:p>
    <w:p w14:paraId="4369AD04" w14:textId="77777777" w:rsidR="00CA43CE" w:rsidRPr="005C2F5A" w:rsidRDefault="00CA43CE" w:rsidP="00712D3A">
      <w:pPr>
        <w:jc w:val="both"/>
        <w:rPr>
          <w:b/>
          <w:sz w:val="24"/>
          <w:u w:val="single"/>
        </w:rPr>
      </w:pPr>
      <w:r w:rsidRPr="005C2F5A">
        <w:rPr>
          <w:b/>
          <w:sz w:val="24"/>
          <w:u w:val="single"/>
        </w:rPr>
        <w:t>Bases reguladoras de la concesión de las subvenciones</w:t>
      </w:r>
    </w:p>
    <w:p w14:paraId="481F40FA" w14:textId="77777777" w:rsidR="00CA43CE" w:rsidRPr="00712D3A" w:rsidRDefault="00CA43CE" w:rsidP="00712D3A">
      <w:pPr>
        <w:jc w:val="both"/>
        <w:rPr>
          <w:sz w:val="24"/>
        </w:rPr>
      </w:pPr>
      <w:r w:rsidRPr="00712D3A">
        <w:rPr>
          <w:sz w:val="24"/>
        </w:rPr>
        <w:t>En el ámbito de la Administración General del Estado, así como de los organismos públicos y restantes entidades de derecho público con personalidad jurídica propia vinculadas o dependientes de aquélla, los ministros correspondientes establecerán las oportunas bases reguladoras de la concesión.</w:t>
      </w:r>
    </w:p>
    <w:p w14:paraId="720C9E72" w14:textId="77777777" w:rsidR="00CA43CE" w:rsidRPr="00386506" w:rsidRDefault="00CA43CE" w:rsidP="00386506">
      <w:pPr>
        <w:jc w:val="both"/>
        <w:rPr>
          <w:sz w:val="24"/>
        </w:rPr>
      </w:pPr>
      <w:r w:rsidRPr="00386506">
        <w:rPr>
          <w:sz w:val="24"/>
        </w:rPr>
        <w:t xml:space="preserve">Las citadas bases se aprobarán por orden ministerial, previo informe de los servicios jurídicos y de la Intervención </w:t>
      </w:r>
      <w:proofErr w:type="gramStart"/>
      <w:r w:rsidRPr="00386506">
        <w:rPr>
          <w:sz w:val="24"/>
        </w:rPr>
        <w:t>Delegada</w:t>
      </w:r>
      <w:proofErr w:type="gramEnd"/>
      <w:r w:rsidRPr="00386506">
        <w:rPr>
          <w:sz w:val="24"/>
        </w:rPr>
        <w:t xml:space="preserve"> correspondiente, y serán objeto de publicación en el «Boletín Oficial del Estado».</w:t>
      </w:r>
    </w:p>
    <w:p w14:paraId="69275D45" w14:textId="77777777" w:rsidR="00060067" w:rsidRPr="00060067" w:rsidRDefault="00060067" w:rsidP="00060067">
      <w:pPr>
        <w:jc w:val="both"/>
        <w:rPr>
          <w:sz w:val="24"/>
        </w:rPr>
      </w:pPr>
      <w:r w:rsidRPr="00060067">
        <w:rPr>
          <w:sz w:val="24"/>
        </w:rPr>
        <w:t>Las bases reguladoras de las subvenciones de las corporaciones locales se deberán aprobar en el marco de las bases de ejecución del presupuesto, a través de una ordenanza general de subvenciones o mediante una ordenanza específica para las distintas modalidades de subvenciones.</w:t>
      </w:r>
    </w:p>
    <w:p w14:paraId="26320299" w14:textId="77777777" w:rsidR="00CA43CE" w:rsidRPr="00386506" w:rsidRDefault="00CA43CE" w:rsidP="00386506">
      <w:pPr>
        <w:jc w:val="both"/>
        <w:rPr>
          <w:sz w:val="24"/>
        </w:rPr>
      </w:pPr>
      <w:r w:rsidRPr="00060067">
        <w:rPr>
          <w:sz w:val="24"/>
        </w:rPr>
        <w:t>No será necesaria la promulgación de orden ministerial cuando las normas sectoriales específicas de cada subvención incluyan las citadas bases reguladoras.</w:t>
      </w:r>
      <w:r w:rsidR="00060067">
        <w:rPr>
          <w:sz w:val="24"/>
        </w:rPr>
        <w:t xml:space="preserve"> En este caso, l</w:t>
      </w:r>
      <w:r w:rsidRPr="00386506">
        <w:rPr>
          <w:sz w:val="24"/>
        </w:rPr>
        <w:t>a norma reguladora de las bases de concesión de las subvenciones concretará, como mínimo, los siguientes extremos:</w:t>
      </w:r>
    </w:p>
    <w:p w14:paraId="679A7BF3" w14:textId="77777777" w:rsidR="00CA43CE" w:rsidRPr="00060067" w:rsidRDefault="00CA43CE" w:rsidP="00EF606D">
      <w:pPr>
        <w:numPr>
          <w:ilvl w:val="0"/>
          <w:numId w:val="13"/>
        </w:numPr>
        <w:jc w:val="both"/>
        <w:rPr>
          <w:sz w:val="24"/>
        </w:rPr>
      </w:pPr>
      <w:r w:rsidRPr="00060067">
        <w:rPr>
          <w:sz w:val="24"/>
        </w:rPr>
        <w:t>Definición del objeto de la subvención</w:t>
      </w:r>
    </w:p>
    <w:p w14:paraId="2C920759" w14:textId="77777777" w:rsidR="00CA43CE" w:rsidRPr="00060067" w:rsidRDefault="00CA43CE" w:rsidP="00EF606D">
      <w:pPr>
        <w:numPr>
          <w:ilvl w:val="0"/>
          <w:numId w:val="13"/>
        </w:numPr>
        <w:jc w:val="both"/>
        <w:rPr>
          <w:sz w:val="24"/>
        </w:rPr>
      </w:pPr>
      <w:r w:rsidRPr="00060067">
        <w:rPr>
          <w:sz w:val="24"/>
        </w:rPr>
        <w:t xml:space="preserve">Requisitos que deberán reunir los beneficiarios para la obtención de la subvención </w:t>
      </w:r>
      <w:r w:rsidR="00060067" w:rsidRPr="00060067">
        <w:rPr>
          <w:sz w:val="24"/>
        </w:rPr>
        <w:t>ya sean personas físicas, jurídicas o las agrupaciones previstas en la Ley</w:t>
      </w:r>
      <w:r w:rsidRPr="00060067">
        <w:rPr>
          <w:sz w:val="24"/>
        </w:rPr>
        <w:t>; diario oficial en el que se publicará el extracto de la convocatoria, por conducto de la BDNS, una vez que se haya presentado ante ésta el texto de la convocatoria y la información requerida para su publicación; y forma y plazo en que deben presentarse las solicitudes</w:t>
      </w:r>
    </w:p>
    <w:p w14:paraId="7930B4A6" w14:textId="77777777" w:rsidR="00CA43CE" w:rsidRPr="00060067" w:rsidRDefault="00CA43CE" w:rsidP="00EF606D">
      <w:pPr>
        <w:numPr>
          <w:ilvl w:val="0"/>
          <w:numId w:val="13"/>
        </w:numPr>
        <w:jc w:val="both"/>
        <w:rPr>
          <w:sz w:val="24"/>
        </w:rPr>
      </w:pPr>
      <w:r w:rsidRPr="00060067">
        <w:rPr>
          <w:sz w:val="24"/>
        </w:rPr>
        <w:t xml:space="preserve">Condiciones de solvencia y eficacia que hayan de reunir las personas jurídicas </w:t>
      </w:r>
      <w:r w:rsidR="00254259" w:rsidRPr="00060067">
        <w:rPr>
          <w:sz w:val="24"/>
        </w:rPr>
        <w:t>que actúan como entidades colaboradoras</w:t>
      </w:r>
    </w:p>
    <w:p w14:paraId="5C8F43E8" w14:textId="77777777" w:rsidR="00CA43CE" w:rsidRPr="005463AD" w:rsidRDefault="00CA43CE" w:rsidP="00EF606D">
      <w:pPr>
        <w:numPr>
          <w:ilvl w:val="0"/>
          <w:numId w:val="13"/>
        </w:numPr>
        <w:jc w:val="both"/>
        <w:rPr>
          <w:sz w:val="24"/>
        </w:rPr>
      </w:pPr>
      <w:r w:rsidRPr="005463AD">
        <w:rPr>
          <w:sz w:val="24"/>
        </w:rPr>
        <w:t>Procedimiento de concesión de la subvención</w:t>
      </w:r>
    </w:p>
    <w:p w14:paraId="7F2D0201" w14:textId="77777777" w:rsidR="00CA43CE" w:rsidRPr="005463AD" w:rsidRDefault="00CA43CE" w:rsidP="00EF606D">
      <w:pPr>
        <w:numPr>
          <w:ilvl w:val="0"/>
          <w:numId w:val="13"/>
        </w:numPr>
        <w:jc w:val="both"/>
        <w:rPr>
          <w:sz w:val="24"/>
        </w:rPr>
      </w:pPr>
      <w:r w:rsidRPr="005463AD">
        <w:rPr>
          <w:sz w:val="24"/>
        </w:rPr>
        <w:t xml:space="preserve">Criterios objetivos de otorgamiento de la subvención y, en su caso, ponderación de </w:t>
      </w:r>
      <w:proofErr w:type="gramStart"/>
      <w:r w:rsidRPr="005463AD">
        <w:rPr>
          <w:sz w:val="24"/>
        </w:rPr>
        <w:t>los mismos</w:t>
      </w:r>
      <w:proofErr w:type="gramEnd"/>
    </w:p>
    <w:p w14:paraId="7CB2E1B0" w14:textId="77777777" w:rsidR="00CA43CE" w:rsidRPr="005463AD" w:rsidRDefault="00CA43CE" w:rsidP="00EF606D">
      <w:pPr>
        <w:numPr>
          <w:ilvl w:val="0"/>
          <w:numId w:val="13"/>
        </w:numPr>
        <w:jc w:val="both"/>
        <w:rPr>
          <w:sz w:val="24"/>
        </w:rPr>
      </w:pPr>
      <w:r w:rsidRPr="005463AD">
        <w:rPr>
          <w:sz w:val="24"/>
        </w:rPr>
        <w:t>Cuantía individualizada de la subvención o criterios para su determinación</w:t>
      </w:r>
    </w:p>
    <w:p w14:paraId="75890A8E" w14:textId="77777777" w:rsidR="00CA43CE" w:rsidRPr="005463AD" w:rsidRDefault="00CA43CE" w:rsidP="00EF606D">
      <w:pPr>
        <w:numPr>
          <w:ilvl w:val="0"/>
          <w:numId w:val="13"/>
        </w:numPr>
        <w:jc w:val="both"/>
        <w:rPr>
          <w:sz w:val="24"/>
        </w:rPr>
      </w:pPr>
      <w:r w:rsidRPr="005463AD">
        <w:rPr>
          <w:sz w:val="24"/>
        </w:rPr>
        <w:t>Órganos competentes para la ordenación, instrucción y resolución del procedimiento de concesión de la subvención y el plazo en que será notificada la resolución</w:t>
      </w:r>
    </w:p>
    <w:p w14:paraId="2566DFE6" w14:textId="77777777" w:rsidR="00CA43CE" w:rsidRPr="005463AD" w:rsidRDefault="00CA43CE" w:rsidP="00EF606D">
      <w:pPr>
        <w:numPr>
          <w:ilvl w:val="0"/>
          <w:numId w:val="13"/>
        </w:numPr>
        <w:jc w:val="both"/>
        <w:rPr>
          <w:sz w:val="24"/>
        </w:rPr>
      </w:pPr>
      <w:r w:rsidRPr="005463AD">
        <w:rPr>
          <w:sz w:val="24"/>
        </w:rPr>
        <w:t>Determinación, en su caso, de los libros y registros contables específicos para garantizar la adecuada justificación de la subvención</w:t>
      </w:r>
    </w:p>
    <w:p w14:paraId="76A84D33" w14:textId="77777777" w:rsidR="00CA43CE" w:rsidRPr="005463AD" w:rsidRDefault="00CA43CE" w:rsidP="00EF606D">
      <w:pPr>
        <w:numPr>
          <w:ilvl w:val="0"/>
          <w:numId w:val="13"/>
        </w:numPr>
        <w:jc w:val="both"/>
        <w:rPr>
          <w:sz w:val="24"/>
        </w:rPr>
      </w:pPr>
      <w:r w:rsidRPr="005463AD">
        <w:rPr>
          <w:sz w:val="24"/>
        </w:rPr>
        <w:t>Plazo y forma de justificación por parte del beneficiario o de la entidad colaboradora, en su caso, del cumplimiento de la finalidad para la que se concedió la subvención y de la aplicación de los fondos percibidos</w:t>
      </w:r>
    </w:p>
    <w:p w14:paraId="31A684C8" w14:textId="77777777" w:rsidR="00CA43CE" w:rsidRPr="005463AD" w:rsidRDefault="00CA43CE" w:rsidP="00EF606D">
      <w:pPr>
        <w:numPr>
          <w:ilvl w:val="0"/>
          <w:numId w:val="13"/>
        </w:numPr>
        <w:jc w:val="both"/>
        <w:rPr>
          <w:sz w:val="24"/>
        </w:rPr>
      </w:pPr>
      <w:r w:rsidRPr="005463AD">
        <w:rPr>
          <w:sz w:val="24"/>
        </w:rPr>
        <w:t>Medidas de garantía que, en su caso, se considere preciso constituir a favor del órgano concedente, medios de constitución y procedimiento de cancelación</w:t>
      </w:r>
    </w:p>
    <w:p w14:paraId="5C40ABD2" w14:textId="77777777" w:rsidR="00CA43CE" w:rsidRPr="005463AD" w:rsidRDefault="00CA43CE" w:rsidP="00EF606D">
      <w:pPr>
        <w:numPr>
          <w:ilvl w:val="0"/>
          <w:numId w:val="13"/>
        </w:numPr>
        <w:jc w:val="both"/>
        <w:rPr>
          <w:sz w:val="24"/>
        </w:rPr>
      </w:pPr>
      <w:r w:rsidRPr="005463AD">
        <w:rPr>
          <w:sz w:val="24"/>
        </w:rPr>
        <w:lastRenderedPageBreak/>
        <w:t>Posibilidad de efectuar pagos anticipados y abonos a cuenta, así como el régimen de garantías que, en su caso, deberán aportar los beneficiarios</w:t>
      </w:r>
    </w:p>
    <w:p w14:paraId="380C75D9" w14:textId="77777777" w:rsidR="00CA43CE" w:rsidRPr="005463AD" w:rsidRDefault="00CA43CE" w:rsidP="00EF606D">
      <w:pPr>
        <w:numPr>
          <w:ilvl w:val="0"/>
          <w:numId w:val="13"/>
        </w:numPr>
        <w:jc w:val="both"/>
        <w:rPr>
          <w:sz w:val="24"/>
        </w:rPr>
      </w:pPr>
      <w:r w:rsidRPr="005463AD">
        <w:rPr>
          <w:sz w:val="24"/>
        </w:rPr>
        <w:t>Circunstancias que, como consecuencia de la alteración de las condiciones tenidas en cuenta para la concesión de la subvención, podrán dar lugar a la modificación de la resolución</w:t>
      </w:r>
    </w:p>
    <w:p w14:paraId="5111E883" w14:textId="77777777" w:rsidR="005463AD" w:rsidRPr="005463AD" w:rsidRDefault="00CA43CE" w:rsidP="00EF606D">
      <w:pPr>
        <w:numPr>
          <w:ilvl w:val="0"/>
          <w:numId w:val="13"/>
        </w:numPr>
        <w:jc w:val="both"/>
        <w:rPr>
          <w:sz w:val="24"/>
        </w:rPr>
      </w:pPr>
      <w:r w:rsidRPr="005463AD">
        <w:rPr>
          <w:sz w:val="24"/>
        </w:rPr>
        <w:t>Compatibilidad o incompatibilidad con otras subvenciones, ayudas, ingresos o recursos para la misma finalidad, procedentes de cualesquiera Administraciones o entes públicos o privados, nacionales, de la Unión Europea o de organismos internacionales</w:t>
      </w:r>
    </w:p>
    <w:p w14:paraId="3711CBE6" w14:textId="77777777" w:rsidR="00CA43CE" w:rsidRPr="005463AD" w:rsidRDefault="00CA43CE" w:rsidP="00EF606D">
      <w:pPr>
        <w:numPr>
          <w:ilvl w:val="0"/>
          <w:numId w:val="13"/>
        </w:numPr>
        <w:jc w:val="both"/>
        <w:rPr>
          <w:sz w:val="24"/>
        </w:rPr>
      </w:pPr>
      <w:r w:rsidRPr="005463AD">
        <w:rPr>
          <w:sz w:val="24"/>
        </w:rPr>
        <w:t>Criterios de graduación de los posibles incumplimientos de condiciones impuestas con motivo de la concesión de las subvenciones. Estos criterios resultarán de aplicación para determinar la cantidad que finalmente haya de percibir el beneficiario o, en su caso, el importe a reintegrar, y deberán responder al principio de proporcionalidad</w:t>
      </w:r>
    </w:p>
    <w:p w14:paraId="40C7F605" w14:textId="77777777" w:rsidR="00506D37" w:rsidRPr="00506D37" w:rsidRDefault="00506D37" w:rsidP="00506D37">
      <w:pPr>
        <w:jc w:val="both"/>
        <w:rPr>
          <w:sz w:val="24"/>
        </w:rPr>
      </w:pPr>
    </w:p>
    <w:p w14:paraId="5235F1E3" w14:textId="77777777" w:rsidR="00CA43CE" w:rsidRPr="00755662" w:rsidRDefault="00CA43CE" w:rsidP="00506D37">
      <w:pPr>
        <w:jc w:val="both"/>
        <w:rPr>
          <w:b/>
          <w:sz w:val="24"/>
          <w:u w:val="single"/>
        </w:rPr>
      </w:pPr>
      <w:r w:rsidRPr="00755662">
        <w:rPr>
          <w:b/>
          <w:sz w:val="24"/>
          <w:u w:val="single"/>
        </w:rPr>
        <w:t>Publicidad de las subvenciones</w:t>
      </w:r>
    </w:p>
    <w:p w14:paraId="7A8D63A8" w14:textId="77777777" w:rsidR="00CA43CE" w:rsidRPr="00506D37" w:rsidRDefault="00CA43CE" w:rsidP="00506D37">
      <w:pPr>
        <w:jc w:val="both"/>
        <w:rPr>
          <w:sz w:val="24"/>
        </w:rPr>
      </w:pPr>
      <w:r w:rsidRPr="00506D37">
        <w:rPr>
          <w:sz w:val="24"/>
        </w:rPr>
        <w:t>La Base de Datos Nacional de Subvenciones operará como sistema nacional de publicidad de subvenciones.</w:t>
      </w:r>
    </w:p>
    <w:p w14:paraId="1D352E34" w14:textId="77777777" w:rsidR="00CA43CE" w:rsidRPr="00104414" w:rsidRDefault="00CA43CE" w:rsidP="00506D37">
      <w:pPr>
        <w:jc w:val="both"/>
        <w:rPr>
          <w:sz w:val="24"/>
        </w:rPr>
      </w:pPr>
      <w:r w:rsidRPr="00104414">
        <w:rPr>
          <w:sz w:val="24"/>
        </w:rPr>
        <w:t>A tales efectos, las administraciones concedentes deberán remitir a la Base de Datos Nacional de Subvenciones información sobre las convocatorias y las resoluciones de concesión recaídas.</w:t>
      </w:r>
    </w:p>
    <w:p w14:paraId="1C3A3245" w14:textId="77777777" w:rsidR="00CA43CE" w:rsidRPr="00104414" w:rsidRDefault="00CA43CE" w:rsidP="005463AD">
      <w:pPr>
        <w:jc w:val="both"/>
        <w:rPr>
          <w:sz w:val="24"/>
        </w:rPr>
      </w:pPr>
      <w:r w:rsidRPr="005463AD">
        <w:rPr>
          <w:sz w:val="24"/>
        </w:rPr>
        <w:t xml:space="preserve">Los beneficiarios deberán dar publicidad de las subvenciones y ayudas percibidas en los términos y condiciones establecidos en la Ley 19/2013 de transparencia, acceso a la </w:t>
      </w:r>
      <w:r w:rsidRPr="00104414">
        <w:rPr>
          <w:sz w:val="24"/>
        </w:rPr>
        <w:t xml:space="preserve">información pública y buen gobierno. </w:t>
      </w:r>
      <w:r w:rsidR="00104414" w:rsidRPr="00104414">
        <w:rPr>
          <w:sz w:val="24"/>
        </w:rPr>
        <w:t>L</w:t>
      </w:r>
      <w:r w:rsidRPr="00104414">
        <w:rPr>
          <w:sz w:val="24"/>
        </w:rPr>
        <w:t>a Base de Datos Nacional de Subvenciones servirá de medio electrónico para el cumplimiento de las obligaciones de publicidad.</w:t>
      </w:r>
    </w:p>
    <w:p w14:paraId="7FA74F70" w14:textId="77777777" w:rsidR="00CA43CE" w:rsidRPr="005463AD" w:rsidRDefault="00CA43CE" w:rsidP="005463AD">
      <w:pPr>
        <w:jc w:val="both"/>
        <w:rPr>
          <w:sz w:val="24"/>
        </w:rPr>
      </w:pPr>
      <w:r w:rsidRPr="005463AD">
        <w:rPr>
          <w:sz w:val="24"/>
        </w:rPr>
        <w:t>Los beneficiarios deberán dar la adecuada publicidad del carácter público de la financiación de programas, actividades, inversiones o actuaciones de cualquier tipo que sean objeto de subvención, en los términos reglamentariamente establecidos.</w:t>
      </w:r>
    </w:p>
    <w:p w14:paraId="509F7BBD" w14:textId="77777777" w:rsidR="005463AD" w:rsidRDefault="005463AD" w:rsidP="005463AD">
      <w:pPr>
        <w:jc w:val="both"/>
        <w:rPr>
          <w:sz w:val="24"/>
        </w:rPr>
      </w:pPr>
    </w:p>
    <w:p w14:paraId="115AEBD6" w14:textId="77777777" w:rsidR="00CA43CE" w:rsidRPr="00677B18" w:rsidRDefault="00CA43CE" w:rsidP="005463AD">
      <w:pPr>
        <w:jc w:val="both"/>
        <w:rPr>
          <w:b/>
          <w:sz w:val="24"/>
          <w:u w:val="single"/>
        </w:rPr>
      </w:pPr>
      <w:r w:rsidRPr="00677B18">
        <w:rPr>
          <w:b/>
          <w:sz w:val="24"/>
          <w:u w:val="single"/>
        </w:rPr>
        <w:t>Financiación de las actividades subvencionadas</w:t>
      </w:r>
    </w:p>
    <w:p w14:paraId="681632FA" w14:textId="77777777" w:rsidR="00CA43CE" w:rsidRPr="002220AB" w:rsidRDefault="00CA43CE" w:rsidP="00677B18">
      <w:pPr>
        <w:jc w:val="both"/>
        <w:rPr>
          <w:sz w:val="24"/>
        </w:rPr>
      </w:pPr>
      <w:r w:rsidRPr="00677B18">
        <w:rPr>
          <w:sz w:val="24"/>
        </w:rPr>
        <w:t xml:space="preserve">La normativa reguladora de la subvención podrá exigir un importe de financiación propia para cubrir la actividad subvencionada. La aportación de fondos propios al </w:t>
      </w:r>
      <w:r w:rsidRPr="002220AB">
        <w:rPr>
          <w:sz w:val="24"/>
        </w:rPr>
        <w:t xml:space="preserve">proyecto o acción subvencionada </w:t>
      </w:r>
      <w:r w:rsidR="002220AB" w:rsidRPr="002220AB">
        <w:rPr>
          <w:sz w:val="24"/>
        </w:rPr>
        <w:t xml:space="preserve">se debe acreditar en cuanto al importe, la procedencia de los fondos y la aplicación de </w:t>
      </w:r>
      <w:proofErr w:type="gramStart"/>
      <w:r w:rsidR="002220AB" w:rsidRPr="002220AB">
        <w:rPr>
          <w:sz w:val="24"/>
        </w:rPr>
        <w:t>los mismos</w:t>
      </w:r>
      <w:proofErr w:type="gramEnd"/>
      <w:r w:rsidRPr="002220AB">
        <w:rPr>
          <w:sz w:val="24"/>
        </w:rPr>
        <w:t>.</w:t>
      </w:r>
    </w:p>
    <w:p w14:paraId="36AE908A" w14:textId="77777777" w:rsidR="00CA43CE" w:rsidRPr="00677B18" w:rsidRDefault="00CA43CE" w:rsidP="00677B18">
      <w:pPr>
        <w:jc w:val="both"/>
        <w:rPr>
          <w:sz w:val="24"/>
        </w:rPr>
      </w:pPr>
      <w:r w:rsidRPr="00677B18">
        <w:rPr>
          <w:sz w:val="24"/>
        </w:rPr>
        <w:t>La normativa reguladora de la subvención determinará el régimen de compatibilidad o incompatibilidad para la percepción de otras subvenciones, ayudas, ingresos o recursos para la misma finalidad, procedentes de cualesquiera Administraciones o entes públicos o privados, nacionales, de la Unión Europea o de organismos internacionales</w:t>
      </w:r>
      <w:r w:rsidR="002220AB">
        <w:rPr>
          <w:sz w:val="24"/>
        </w:rPr>
        <w:t>.</w:t>
      </w:r>
    </w:p>
    <w:p w14:paraId="61EBD14D" w14:textId="77777777" w:rsidR="00CA43CE" w:rsidRPr="00677B18" w:rsidRDefault="00CA43CE" w:rsidP="00677B18">
      <w:pPr>
        <w:jc w:val="both"/>
        <w:rPr>
          <w:sz w:val="24"/>
        </w:rPr>
      </w:pPr>
      <w:r w:rsidRPr="00677B18">
        <w:rPr>
          <w:sz w:val="24"/>
        </w:rPr>
        <w:t>E</w:t>
      </w:r>
      <w:r w:rsidR="002220AB">
        <w:rPr>
          <w:sz w:val="24"/>
        </w:rPr>
        <w:t>n ningún caso e</w:t>
      </w:r>
      <w:r w:rsidRPr="00677B18">
        <w:rPr>
          <w:sz w:val="24"/>
        </w:rPr>
        <w:t>l importe de las subvenciones podrá ser de tal cuantía que, aisladamente o en concurrencia con otras subvenciones, ayudas, ingresos o recursos, supere el coste de la actividad subvencionada.</w:t>
      </w:r>
    </w:p>
    <w:p w14:paraId="2EC968A4" w14:textId="77777777" w:rsidR="00CA43CE" w:rsidRPr="00677B18" w:rsidRDefault="00CA43CE" w:rsidP="00677B18">
      <w:pPr>
        <w:jc w:val="both"/>
        <w:rPr>
          <w:sz w:val="24"/>
        </w:rPr>
      </w:pPr>
      <w:r w:rsidRPr="00677B18">
        <w:rPr>
          <w:sz w:val="24"/>
        </w:rPr>
        <w:lastRenderedPageBreak/>
        <w:t xml:space="preserve">Toda alteración de las condiciones tenidas en cuenta para la concesión de la subvención, y en todo caso la obtención concurrente de otras aportaciones fuera de los casos permitidos en las normas </w:t>
      </w:r>
      <w:proofErr w:type="gramStart"/>
      <w:r w:rsidRPr="00677B18">
        <w:rPr>
          <w:sz w:val="24"/>
        </w:rPr>
        <w:t>reguladoras,</w:t>
      </w:r>
      <w:proofErr w:type="gramEnd"/>
      <w:r w:rsidRPr="00677B18">
        <w:rPr>
          <w:sz w:val="24"/>
        </w:rPr>
        <w:t xml:space="preserve"> podrá dar lugar a la modificación de la resolución de concesión, en los términos establecidos en la normativa reguladora de la subvención.</w:t>
      </w:r>
    </w:p>
    <w:p w14:paraId="7FC0241B" w14:textId="77777777" w:rsidR="00CA43CE" w:rsidRPr="00677B18" w:rsidRDefault="00CA43CE" w:rsidP="00677B18">
      <w:pPr>
        <w:jc w:val="both"/>
        <w:rPr>
          <w:sz w:val="24"/>
        </w:rPr>
      </w:pPr>
      <w:r w:rsidRPr="00677B18">
        <w:rPr>
          <w:sz w:val="24"/>
        </w:rPr>
        <w:t>Los rendimientos financieros que se generen por los fondos librados a los beneficiarios incrementarán el importe de la subvención concedida y se aplicarán igualmente a la actividad subvencionada, salvo que, por razones debidamente motivadas, se disponga lo contrario en las bases reguladoras de la subvención.</w:t>
      </w:r>
    </w:p>
    <w:p w14:paraId="0936196C" w14:textId="77777777" w:rsidR="00CA43CE" w:rsidRPr="00677B18" w:rsidRDefault="00CA43CE" w:rsidP="00677B18">
      <w:pPr>
        <w:jc w:val="both"/>
        <w:rPr>
          <w:sz w:val="24"/>
        </w:rPr>
      </w:pPr>
      <w:r w:rsidRPr="00677B18">
        <w:rPr>
          <w:sz w:val="24"/>
        </w:rPr>
        <w:t xml:space="preserve">Este apartado no </w:t>
      </w:r>
      <w:proofErr w:type="gramStart"/>
      <w:r w:rsidRPr="00677B18">
        <w:rPr>
          <w:sz w:val="24"/>
        </w:rPr>
        <w:t>será de aplicación</w:t>
      </w:r>
      <w:proofErr w:type="gramEnd"/>
      <w:r w:rsidRPr="00677B18">
        <w:rPr>
          <w:sz w:val="24"/>
        </w:rPr>
        <w:t xml:space="preserve"> en los supuestos en que el beneficiario sea una Administración pública.</w:t>
      </w:r>
    </w:p>
    <w:p w14:paraId="7B79F037" w14:textId="77777777" w:rsidR="00677B18" w:rsidRPr="00677B18" w:rsidRDefault="00677B18" w:rsidP="00677B18">
      <w:pPr>
        <w:jc w:val="both"/>
        <w:rPr>
          <w:sz w:val="24"/>
        </w:rPr>
      </w:pPr>
    </w:p>
    <w:p w14:paraId="10015FBA" w14:textId="77777777" w:rsidR="00CA43CE" w:rsidRPr="00C82003" w:rsidRDefault="00CA43CE" w:rsidP="00C82003">
      <w:pPr>
        <w:jc w:val="both"/>
        <w:rPr>
          <w:b/>
          <w:sz w:val="24"/>
          <w:u w:val="single"/>
        </w:rPr>
      </w:pPr>
      <w:r w:rsidRPr="00C82003">
        <w:rPr>
          <w:b/>
          <w:sz w:val="24"/>
          <w:u w:val="single"/>
        </w:rPr>
        <w:t>Base de Datos Nacional de Subvenciones (BDNS)</w:t>
      </w:r>
    </w:p>
    <w:p w14:paraId="1FC20BDC" w14:textId="77777777" w:rsidR="00CA43CE" w:rsidRPr="00C82003" w:rsidRDefault="00CA43CE" w:rsidP="00C82003">
      <w:pPr>
        <w:jc w:val="both"/>
        <w:rPr>
          <w:sz w:val="24"/>
        </w:rPr>
      </w:pPr>
      <w:r w:rsidRPr="00C82003">
        <w:rPr>
          <w:sz w:val="24"/>
        </w:rPr>
        <w:t>La Base de Datos Nacional de Subvenciones tiene por finalidades promover la transparencia, servir como instrumento para la planificación de las políticas públicas, mejorar la gestión y colaborar en la lucha contra el fraude de subvenciones y ayudas públicas.</w:t>
      </w:r>
    </w:p>
    <w:p w14:paraId="724DAD9E" w14:textId="77777777" w:rsidR="00CA43CE" w:rsidRPr="00C82003" w:rsidRDefault="00CA43CE" w:rsidP="00C82003">
      <w:pPr>
        <w:jc w:val="both"/>
        <w:rPr>
          <w:sz w:val="24"/>
        </w:rPr>
      </w:pPr>
      <w:r w:rsidRPr="00C82003">
        <w:rPr>
          <w:sz w:val="24"/>
        </w:rPr>
        <w:t>La Base de Datos recogerá información de las subvenciones; reglamentariamente podrá establecerse la inclusión de otras ayudas cuando su registro contribuya a los fines de la Base de Datos, al cumplimiento de las exigencias de la Unión Europea o a la coordinación de las políticas de cooperación internacional y demás políticas públicas de fomento.</w:t>
      </w:r>
    </w:p>
    <w:p w14:paraId="290A772B" w14:textId="77777777" w:rsidR="00CA43CE" w:rsidRPr="00C82003" w:rsidRDefault="00CA43CE" w:rsidP="00C82003">
      <w:pPr>
        <w:jc w:val="both"/>
        <w:rPr>
          <w:sz w:val="24"/>
        </w:rPr>
      </w:pPr>
      <w:r w:rsidRPr="00C82003">
        <w:rPr>
          <w:sz w:val="24"/>
        </w:rPr>
        <w:t>El contenido de la Base de Datos incluirá, al menos, referencia a las bases reguladoras de la subvención, convocatoria, programa y crédito presupuestario al que se imputan, objeto o finalidad de la subvención, identificación de los beneficiarios, importe de las subvenciones otorgadas y efectivamente percibidas, resoluciones de reintegros y sanciones impuestas.</w:t>
      </w:r>
    </w:p>
    <w:p w14:paraId="118A6E56" w14:textId="77777777" w:rsidR="00CA43CE" w:rsidRPr="00C82003" w:rsidRDefault="00CA43CE" w:rsidP="00C82003">
      <w:pPr>
        <w:jc w:val="both"/>
        <w:rPr>
          <w:sz w:val="24"/>
        </w:rPr>
      </w:pPr>
      <w:r w:rsidRPr="005053B3">
        <w:rPr>
          <w:sz w:val="24"/>
        </w:rPr>
        <w:t xml:space="preserve">Igualmente contendrá la identificación de las personas o entidades incursas en las prohibiciones </w:t>
      </w:r>
      <w:r w:rsidR="005053B3" w:rsidRPr="005053B3">
        <w:rPr>
          <w:sz w:val="24"/>
        </w:rPr>
        <w:t xml:space="preserve">relacionadas con la pérdida de la posibilidad de obtener subvenciones, o cuando hayan sido condenadas mediante sentencia firme, tal como recoge </w:t>
      </w:r>
      <w:r w:rsidRPr="005053B3">
        <w:rPr>
          <w:sz w:val="24"/>
        </w:rPr>
        <w:t>el artículo 13. La</w:t>
      </w:r>
      <w:r w:rsidRPr="00C82003">
        <w:rPr>
          <w:sz w:val="24"/>
        </w:rPr>
        <w:t xml:space="preserve"> inscripción permanecerá registrada en la BDNS hasta que transcurran 10 años desde la fecha de finalización del plazo de prohibición.</w:t>
      </w:r>
    </w:p>
    <w:p w14:paraId="06B79830" w14:textId="77777777" w:rsidR="00CA43CE" w:rsidRPr="00D82153" w:rsidRDefault="00CA43CE" w:rsidP="00D82153">
      <w:pPr>
        <w:jc w:val="both"/>
        <w:rPr>
          <w:sz w:val="24"/>
        </w:rPr>
      </w:pPr>
      <w:r w:rsidRPr="00D82153">
        <w:rPr>
          <w:sz w:val="24"/>
        </w:rPr>
        <w:t>La Intervención General de la Administración del Estado es el órgano responsable de la administración y custodia de la BDNS y adoptará las medidas necesarias para garantizar la confidencialidad y seguridad de la información.</w:t>
      </w:r>
    </w:p>
    <w:p w14:paraId="4C560CBA" w14:textId="77777777" w:rsidR="00CA43CE" w:rsidRPr="00B815EE" w:rsidRDefault="00CA43CE" w:rsidP="00880626">
      <w:pPr>
        <w:jc w:val="both"/>
        <w:rPr>
          <w:sz w:val="24"/>
        </w:rPr>
      </w:pPr>
      <w:r w:rsidRPr="00880626">
        <w:rPr>
          <w:sz w:val="24"/>
        </w:rPr>
        <w:t xml:space="preserve">Estarán obligados a suministrar información </w:t>
      </w:r>
      <w:r w:rsidRPr="005053B3">
        <w:rPr>
          <w:sz w:val="24"/>
        </w:rPr>
        <w:t xml:space="preserve">las administraciones, organismos y entidades </w:t>
      </w:r>
      <w:r w:rsidR="005053B3" w:rsidRPr="005053B3">
        <w:rPr>
          <w:sz w:val="24"/>
        </w:rPr>
        <w:t>de derecho público</w:t>
      </w:r>
      <w:r w:rsidRPr="005053B3">
        <w:rPr>
          <w:sz w:val="24"/>
        </w:rPr>
        <w:t>; los consorcios, mancomunidades u otras personificaciones públicas creadas por varias Administraciones Públicas</w:t>
      </w:r>
      <w:r w:rsidRPr="00880626">
        <w:rPr>
          <w:sz w:val="24"/>
        </w:rPr>
        <w:t xml:space="preserve">; las entidades que según </w:t>
      </w:r>
      <w:proofErr w:type="gramStart"/>
      <w:r w:rsidRPr="00880626">
        <w:rPr>
          <w:sz w:val="24"/>
        </w:rPr>
        <w:t>ésta</w:t>
      </w:r>
      <w:proofErr w:type="gramEnd"/>
      <w:r w:rsidRPr="00880626">
        <w:rPr>
          <w:sz w:val="24"/>
        </w:rPr>
        <w:t xml:space="preserve"> u otras leyes deban suministrar información a la base de datos y los organismos que reglamentariamente se determinen </w:t>
      </w:r>
      <w:proofErr w:type="gramStart"/>
      <w:r w:rsidRPr="00880626">
        <w:rPr>
          <w:sz w:val="24"/>
        </w:rPr>
        <w:t>en relación a</w:t>
      </w:r>
      <w:proofErr w:type="gramEnd"/>
      <w:r w:rsidRPr="00880626">
        <w:rPr>
          <w:sz w:val="24"/>
        </w:rPr>
        <w:t xml:space="preserve"> la gestión de fondos de </w:t>
      </w:r>
      <w:r w:rsidRPr="00B815EE">
        <w:rPr>
          <w:sz w:val="24"/>
        </w:rPr>
        <w:t>la Unión Europea y otras ayudas públicas.</w:t>
      </w:r>
    </w:p>
    <w:p w14:paraId="1C332A9E" w14:textId="77777777" w:rsidR="00CA43CE" w:rsidRPr="00B815EE" w:rsidRDefault="00CA43CE" w:rsidP="00880626">
      <w:pPr>
        <w:jc w:val="both"/>
        <w:rPr>
          <w:sz w:val="24"/>
        </w:rPr>
      </w:pPr>
      <w:r w:rsidRPr="00B815EE">
        <w:rPr>
          <w:sz w:val="24"/>
        </w:rPr>
        <w:t>Serán responsables de suministrar la información de forma exacta, completa, en plazo y respetando el modo de envío establecido:</w:t>
      </w:r>
    </w:p>
    <w:p w14:paraId="71F6AA37" w14:textId="77777777" w:rsidR="00CA43CE" w:rsidRPr="00B815EE" w:rsidRDefault="00CA43CE" w:rsidP="00EF606D">
      <w:pPr>
        <w:numPr>
          <w:ilvl w:val="0"/>
          <w:numId w:val="13"/>
        </w:numPr>
        <w:jc w:val="both"/>
        <w:rPr>
          <w:sz w:val="24"/>
        </w:rPr>
      </w:pPr>
      <w:r w:rsidRPr="00B815EE">
        <w:rPr>
          <w:sz w:val="24"/>
        </w:rPr>
        <w:lastRenderedPageBreak/>
        <w:t>En el sector público estatal, los titulares de los órganos, organismos y demás entidades que concedan las subvenciones y ayudas contempladas en la Base de Datos.</w:t>
      </w:r>
    </w:p>
    <w:p w14:paraId="1EECF060" w14:textId="77777777" w:rsidR="00CA43CE" w:rsidRPr="00B815EE" w:rsidRDefault="00CA43CE" w:rsidP="00EF606D">
      <w:pPr>
        <w:numPr>
          <w:ilvl w:val="0"/>
          <w:numId w:val="13"/>
        </w:numPr>
        <w:jc w:val="both"/>
        <w:rPr>
          <w:sz w:val="24"/>
        </w:rPr>
      </w:pPr>
      <w:r w:rsidRPr="00B815EE">
        <w:rPr>
          <w:sz w:val="24"/>
        </w:rPr>
        <w:t>En las Comunidades Autónomas, la Intervención General de la Comunidad Autónoma u órgano que designe la propia Comunidad Autónoma.</w:t>
      </w:r>
    </w:p>
    <w:p w14:paraId="02CE580A" w14:textId="77777777" w:rsidR="00CA43CE" w:rsidRPr="00B815EE" w:rsidRDefault="00CA43CE" w:rsidP="00EF606D">
      <w:pPr>
        <w:numPr>
          <w:ilvl w:val="0"/>
          <w:numId w:val="13"/>
        </w:numPr>
        <w:jc w:val="both"/>
        <w:rPr>
          <w:sz w:val="24"/>
        </w:rPr>
      </w:pPr>
      <w:r w:rsidRPr="00B815EE">
        <w:rPr>
          <w:sz w:val="24"/>
        </w:rPr>
        <w:t>En las Entidades Locales, la Intervención u órgano que designe la propia Entidad Local.</w:t>
      </w:r>
    </w:p>
    <w:p w14:paraId="41141DD9" w14:textId="77777777" w:rsidR="00CA43CE" w:rsidRPr="00880626" w:rsidRDefault="00CA43CE" w:rsidP="00880626">
      <w:pPr>
        <w:jc w:val="both"/>
        <w:rPr>
          <w:color w:val="FF0000"/>
          <w:sz w:val="24"/>
        </w:rPr>
      </w:pPr>
      <w:r w:rsidRPr="00B815EE">
        <w:rPr>
          <w:sz w:val="24"/>
        </w:rPr>
        <w:t xml:space="preserve">La prohibición de obtener subvenciones </w:t>
      </w:r>
      <w:r w:rsidR="00B815EE" w:rsidRPr="00B815EE">
        <w:rPr>
          <w:sz w:val="24"/>
        </w:rPr>
        <w:t xml:space="preserve">a las personas o entidades sancionadas con la pérdida de la posibilidad de obtener subvenciones, o cuando hayan sido condenadas mediante sentencia firme </w:t>
      </w:r>
      <w:r w:rsidRPr="00B815EE">
        <w:rPr>
          <w:sz w:val="24"/>
        </w:rPr>
        <w:t>del artículo 13, será comunicada a la BDNS por el Tribunal que haya dictado la sentencia o por la autoridad que haya impuesto la sanción administrativa; la comunicación deberá concretar las fechas de inicio y finalización de la prohibición recaída</w:t>
      </w:r>
      <w:r w:rsidR="001E7876">
        <w:rPr>
          <w:sz w:val="24"/>
        </w:rPr>
        <w:t>.</w:t>
      </w:r>
    </w:p>
    <w:p w14:paraId="3BC9D9BD" w14:textId="77777777" w:rsidR="00CA43CE" w:rsidRPr="00880626" w:rsidRDefault="00CA43CE" w:rsidP="00880626">
      <w:pPr>
        <w:jc w:val="both"/>
        <w:rPr>
          <w:sz w:val="24"/>
        </w:rPr>
      </w:pPr>
      <w:r w:rsidRPr="00880626">
        <w:rPr>
          <w:sz w:val="24"/>
        </w:rPr>
        <w:t xml:space="preserve">La cesión de datos de carácter personal que, en virtud de los párrafos precedentes, debe efectuarse a la Intervención General de la Administración del Estado no requerirá el consentimiento del afectado. </w:t>
      </w:r>
    </w:p>
    <w:p w14:paraId="49B2F237" w14:textId="77777777" w:rsidR="00CA43CE" w:rsidRPr="00880626" w:rsidRDefault="00CA43CE" w:rsidP="00880626">
      <w:pPr>
        <w:jc w:val="both"/>
        <w:rPr>
          <w:sz w:val="24"/>
        </w:rPr>
      </w:pPr>
      <w:r w:rsidRPr="00880626">
        <w:rPr>
          <w:sz w:val="24"/>
        </w:rPr>
        <w:t>La información incluida en la Base de Datos Nacional de Subvenciones tendrá carácter reservado, sin que pueda ser cedida o comunicada a terceros, salvo que la cesión tenga por objeto:</w:t>
      </w:r>
    </w:p>
    <w:p w14:paraId="7102F78D" w14:textId="77777777" w:rsidR="00CA43CE" w:rsidRPr="00880626" w:rsidRDefault="00CA43CE" w:rsidP="00EF606D">
      <w:pPr>
        <w:numPr>
          <w:ilvl w:val="0"/>
          <w:numId w:val="13"/>
        </w:numPr>
        <w:jc w:val="both"/>
        <w:rPr>
          <w:sz w:val="24"/>
        </w:rPr>
      </w:pPr>
      <w:r w:rsidRPr="00880626">
        <w:rPr>
          <w:sz w:val="24"/>
        </w:rPr>
        <w:t>La colaboración con las Administraciones Públicas y los órganos de la Unión Europea para la lucha contra el fraude en la obtención o percepción de ayudas o subvenciones a cargo de fondos públicos o de la Unión Europea</w:t>
      </w:r>
    </w:p>
    <w:p w14:paraId="19DFD8AE" w14:textId="77777777" w:rsidR="00CA43CE" w:rsidRPr="00880626" w:rsidRDefault="00CA43CE" w:rsidP="00EF606D">
      <w:pPr>
        <w:numPr>
          <w:ilvl w:val="0"/>
          <w:numId w:val="13"/>
        </w:numPr>
        <w:jc w:val="both"/>
        <w:rPr>
          <w:sz w:val="24"/>
        </w:rPr>
      </w:pPr>
      <w:r w:rsidRPr="00880626">
        <w:rPr>
          <w:sz w:val="24"/>
        </w:rPr>
        <w:t>La investigación o persecución de delitos públicos por los órganos jurisdiccionales o el Ministerio Público</w:t>
      </w:r>
    </w:p>
    <w:p w14:paraId="3B8859D0" w14:textId="77777777" w:rsidR="00CA43CE" w:rsidRPr="00880626" w:rsidRDefault="00CA43CE" w:rsidP="00EF606D">
      <w:pPr>
        <w:numPr>
          <w:ilvl w:val="0"/>
          <w:numId w:val="13"/>
        </w:numPr>
        <w:jc w:val="both"/>
        <w:rPr>
          <w:sz w:val="24"/>
        </w:rPr>
      </w:pPr>
      <w:r w:rsidRPr="00880626">
        <w:rPr>
          <w:sz w:val="24"/>
        </w:rPr>
        <w:t>La colaboración con las Administraciones tributaria y de la Seguridad Social</w:t>
      </w:r>
    </w:p>
    <w:p w14:paraId="78EA48CA" w14:textId="77777777" w:rsidR="00CA43CE" w:rsidRPr="00880626" w:rsidRDefault="00CA43CE" w:rsidP="00EF606D">
      <w:pPr>
        <w:numPr>
          <w:ilvl w:val="0"/>
          <w:numId w:val="13"/>
        </w:numPr>
        <w:jc w:val="both"/>
        <w:rPr>
          <w:sz w:val="24"/>
        </w:rPr>
      </w:pPr>
      <w:r w:rsidRPr="00880626">
        <w:rPr>
          <w:sz w:val="24"/>
        </w:rPr>
        <w:t>La colaboración con las comisiones parlamentarias de investigació</w:t>
      </w:r>
      <w:r w:rsidR="00880626">
        <w:rPr>
          <w:sz w:val="24"/>
        </w:rPr>
        <w:t>n</w:t>
      </w:r>
    </w:p>
    <w:p w14:paraId="4EF7717B" w14:textId="77777777" w:rsidR="00CA43CE" w:rsidRPr="00880626" w:rsidRDefault="00CA43CE" w:rsidP="00EF606D">
      <w:pPr>
        <w:numPr>
          <w:ilvl w:val="0"/>
          <w:numId w:val="13"/>
        </w:numPr>
        <w:jc w:val="both"/>
        <w:rPr>
          <w:sz w:val="24"/>
        </w:rPr>
      </w:pPr>
      <w:r w:rsidRPr="00880626">
        <w:rPr>
          <w:sz w:val="24"/>
        </w:rPr>
        <w:t>La colaboración con el Tribunal de Cuentas u órganos de fiscalización externa de las Comunidades Autónomas</w:t>
      </w:r>
    </w:p>
    <w:p w14:paraId="05C95E85" w14:textId="77777777" w:rsidR="00CA43CE" w:rsidRPr="00880626" w:rsidRDefault="00CA43CE" w:rsidP="00EF606D">
      <w:pPr>
        <w:numPr>
          <w:ilvl w:val="0"/>
          <w:numId w:val="13"/>
        </w:numPr>
        <w:jc w:val="both"/>
        <w:rPr>
          <w:sz w:val="24"/>
        </w:rPr>
      </w:pPr>
      <w:r w:rsidRPr="00880626">
        <w:rPr>
          <w:sz w:val="24"/>
        </w:rPr>
        <w:t>La colaboración con la Comisión de Vigilancia de Actividades de Financiación del Terrorismo en el ejercicio de sus funciones</w:t>
      </w:r>
      <w:r w:rsidR="0068002F">
        <w:rPr>
          <w:sz w:val="24"/>
        </w:rPr>
        <w:t>,</w:t>
      </w:r>
      <w:r w:rsidRPr="00880626">
        <w:rPr>
          <w:sz w:val="24"/>
        </w:rPr>
        <w:t xml:space="preserve"> de acuerdo con lo previsto en la Ley 12/2003 de Bloqueo de la Financiación del Terrorismo</w:t>
      </w:r>
    </w:p>
    <w:p w14:paraId="193BB7D6" w14:textId="77777777" w:rsidR="00CA43CE" w:rsidRPr="00880626" w:rsidRDefault="00CA43CE" w:rsidP="00EF606D">
      <w:pPr>
        <w:numPr>
          <w:ilvl w:val="0"/>
          <w:numId w:val="13"/>
        </w:numPr>
        <w:jc w:val="both"/>
        <w:rPr>
          <w:sz w:val="24"/>
        </w:rPr>
      </w:pPr>
      <w:r w:rsidRPr="00880626">
        <w:rPr>
          <w:sz w:val="24"/>
        </w:rPr>
        <w:t>La colaboración con el Servicio Ejecutivo de la Comisión de Prevención del Blanqueo de Capitales e Infracciones Monetarias en el cumplimiento de las funciones que le atribuye la Ley 10/2010 de prevención del blanqueo de capitales y la financiación del terrorismo</w:t>
      </w:r>
    </w:p>
    <w:p w14:paraId="230843F7" w14:textId="77777777" w:rsidR="00CA43CE" w:rsidRPr="00880626" w:rsidRDefault="00CA43CE" w:rsidP="00EF606D">
      <w:pPr>
        <w:numPr>
          <w:ilvl w:val="0"/>
          <w:numId w:val="13"/>
        </w:numPr>
        <w:jc w:val="both"/>
        <w:rPr>
          <w:sz w:val="24"/>
        </w:rPr>
      </w:pPr>
      <w:r w:rsidRPr="00880626">
        <w:rPr>
          <w:sz w:val="24"/>
        </w:rPr>
        <w:t>La colaboración con el Defensor del Pueblo e instituciones análogas de las Comunidades Autónomas</w:t>
      </w:r>
    </w:p>
    <w:p w14:paraId="0F242F8D" w14:textId="77777777" w:rsidR="00CA43CE" w:rsidRPr="00880626" w:rsidRDefault="00CA43CE" w:rsidP="00EF606D">
      <w:pPr>
        <w:numPr>
          <w:ilvl w:val="0"/>
          <w:numId w:val="13"/>
        </w:numPr>
        <w:jc w:val="both"/>
        <w:rPr>
          <w:sz w:val="24"/>
        </w:rPr>
      </w:pPr>
      <w:r w:rsidRPr="00880626">
        <w:rPr>
          <w:sz w:val="24"/>
        </w:rPr>
        <w:t>La colaboración con la Comisión Nacional de Defensa de los Mercados y la Competencia para el análisis de las ayudas públicas desde la perspectiva de la competencia</w:t>
      </w:r>
    </w:p>
    <w:p w14:paraId="7A40FF5F" w14:textId="77777777" w:rsidR="00CA43CE" w:rsidRPr="001C57DA" w:rsidRDefault="00CA43CE" w:rsidP="001C57DA">
      <w:pPr>
        <w:jc w:val="both"/>
        <w:rPr>
          <w:sz w:val="24"/>
        </w:rPr>
      </w:pPr>
      <w:r w:rsidRPr="001C57DA">
        <w:rPr>
          <w:sz w:val="24"/>
        </w:rPr>
        <w:lastRenderedPageBreak/>
        <w:t>Se podrá denegar al interesado el derecho de acceso, rectificación y cancelación cuando el mismo obstaculice las actuaciones administrativas tendentes a asegurar el cumplimiento de las obligaciones en materia de subvenciones y, en todo caso, cuando el afectado esté siendo objeto de actuaciones de comprobación o control.</w:t>
      </w:r>
    </w:p>
    <w:p w14:paraId="2A91E6D5" w14:textId="77777777" w:rsidR="00CA43CE" w:rsidRPr="001C57DA" w:rsidRDefault="00CA43CE" w:rsidP="001C57DA">
      <w:pPr>
        <w:jc w:val="both"/>
        <w:rPr>
          <w:sz w:val="24"/>
        </w:rPr>
      </w:pPr>
      <w:r w:rsidRPr="001C57DA">
        <w:rPr>
          <w:sz w:val="24"/>
        </w:rPr>
        <w:t xml:space="preserve">Dentro de las posibilidades de cesión previstas en cada caso, se instrumentará la interrelación de la Base de Datos Nacional de Subvenciones con otras bases de datos, para la mejora en la lucha contra el fraude fiscal, de Seguridad Social o de subvenciones y Ayudas de Estado u otras ayudas. </w:t>
      </w:r>
    </w:p>
    <w:p w14:paraId="3A515504" w14:textId="77777777" w:rsidR="00CA43CE" w:rsidRPr="001C57DA" w:rsidRDefault="00CA43CE" w:rsidP="001C57DA">
      <w:pPr>
        <w:jc w:val="both"/>
        <w:rPr>
          <w:sz w:val="24"/>
        </w:rPr>
      </w:pPr>
      <w:r w:rsidRPr="001C57DA">
        <w:rPr>
          <w:sz w:val="24"/>
        </w:rPr>
        <w:t>Las autoridades y el personal al servicio de las Administraciones Públicas que tengan conocimiento de los datos contenidos en la base de datos estarán obligados al secreto profesional respecto a los mismos. Con independencia de las responsabilidades penales o civiles que pudieren corresponder, la infracción de este particular deber de secreto se considerará siempre falta disciplinaria muy grave.</w:t>
      </w:r>
    </w:p>
    <w:p w14:paraId="5D3759E9" w14:textId="77777777" w:rsidR="00CA43CE" w:rsidRPr="001C57DA" w:rsidRDefault="00CA43CE" w:rsidP="001C57DA">
      <w:pPr>
        <w:jc w:val="both"/>
        <w:rPr>
          <w:sz w:val="24"/>
        </w:rPr>
      </w:pPr>
      <w:r w:rsidRPr="001C57DA">
        <w:rPr>
          <w:sz w:val="24"/>
        </w:rPr>
        <w:t>En aplicación de los principios recogidos en la Ley 19/2013 de transparencia, acceso a la información pública y buen gobierno, la BDNS operará como sistema nacional de publicidad de las subvenciones. A tales efectos, y para garantizar el derecho de los ciudadanos a conocer todas las subvenciones convocadas en cada momento y para contribuir a los principios de publicidad y transparencia, la Intervención General de la Administración del Estado publicará en su página web los siguientes contenidos:</w:t>
      </w:r>
    </w:p>
    <w:p w14:paraId="2F812938" w14:textId="77777777" w:rsidR="00CA43CE" w:rsidRPr="00C22A90" w:rsidRDefault="00E5063F" w:rsidP="00EF606D">
      <w:pPr>
        <w:numPr>
          <w:ilvl w:val="0"/>
          <w:numId w:val="13"/>
        </w:numPr>
        <w:jc w:val="both"/>
        <w:rPr>
          <w:sz w:val="24"/>
        </w:rPr>
      </w:pPr>
      <w:r>
        <w:rPr>
          <w:sz w:val="24"/>
        </w:rPr>
        <w:t>L</w:t>
      </w:r>
      <w:r w:rsidR="00CA43CE" w:rsidRPr="00C22A90">
        <w:rPr>
          <w:sz w:val="24"/>
        </w:rPr>
        <w:t>as convocatorias de subvenciones; a tales efectos, en todas las convocatorias sujetas a esta Ley, las administraciones concedentes comunicarán a la Base de Datos Nacional de Subvenciones el texto de la convocatoria y la información requerida por la Base de Datos. La BDNS dará traslado al diario oficial correspondiente del extracto de la convocatoria, para su publicación, que tendrá carácter gratuito. La convocatoria de una subvención sin seguir el procedimiento indicado será causa de anulabilidad de la convocatoria.</w:t>
      </w:r>
    </w:p>
    <w:p w14:paraId="09172090" w14:textId="77777777" w:rsidR="00CA43CE" w:rsidRPr="00C22A90" w:rsidRDefault="00E5063F" w:rsidP="00EF606D">
      <w:pPr>
        <w:numPr>
          <w:ilvl w:val="0"/>
          <w:numId w:val="13"/>
        </w:numPr>
        <w:jc w:val="both"/>
        <w:rPr>
          <w:sz w:val="24"/>
        </w:rPr>
      </w:pPr>
      <w:r>
        <w:rPr>
          <w:sz w:val="24"/>
        </w:rPr>
        <w:t>L</w:t>
      </w:r>
      <w:r w:rsidR="00CA43CE" w:rsidRPr="00C22A90">
        <w:rPr>
          <w:sz w:val="24"/>
        </w:rPr>
        <w:t xml:space="preserve">as subvenciones concedidas; para su publicación, las administraciones concedentes deberán remitir a la Base de Datos Nacional de Subvenciones las subvenciones concedidas con indicación según cada caso, de la convocatoria, el programa y crédito presupuestario al que se imputen, beneficiario, cantidad concedida y objetivo o finalidad de la subvención con expresión de los distintos programas o proyectos subvencionados. Igualmente deberá informarse, cuando corresponda, sobre el compromiso asumido por los miembros </w:t>
      </w:r>
      <w:r w:rsidR="005A56A6">
        <w:rPr>
          <w:sz w:val="24"/>
        </w:rPr>
        <w:t xml:space="preserve">que son personas jurídicas o </w:t>
      </w:r>
      <w:r w:rsidR="005A56A6" w:rsidRPr="005A56A6">
        <w:rPr>
          <w:sz w:val="24"/>
        </w:rPr>
        <w:t>agrupaciones de personas físicas o jurídicas, públicas o privadas sin personalidad</w:t>
      </w:r>
      <w:r w:rsidR="00CA43CE" w:rsidRPr="00C22A90">
        <w:rPr>
          <w:sz w:val="24"/>
        </w:rPr>
        <w:t xml:space="preserve"> y, en caso de subvenciones plurianuales, sobre la distribución por anualidades. No serán publicadas las subvenciones concedidas cuando la publicación de los datos del beneficiario </w:t>
      </w:r>
      <w:proofErr w:type="gramStart"/>
      <w:r w:rsidR="00CA43CE" w:rsidRPr="00C22A90">
        <w:rPr>
          <w:sz w:val="24"/>
        </w:rPr>
        <w:t>en razón del</w:t>
      </w:r>
      <w:proofErr w:type="gramEnd"/>
      <w:r w:rsidR="00CA43CE" w:rsidRPr="00C22A90">
        <w:rPr>
          <w:sz w:val="24"/>
        </w:rPr>
        <w:t xml:space="preserve"> objeto de la subvención pueda ser contraria al respeto y salvaguarda del honor, a la intimidad personal o familiar de las personas físicas en virtud de lo establecido en la Ley Orgánica 1/1982 de protección civil del derecho al honor, a la intimidad personal y </w:t>
      </w:r>
      <w:r w:rsidR="00CA43CE" w:rsidRPr="001E5407">
        <w:rPr>
          <w:sz w:val="24"/>
        </w:rPr>
        <w:t>familiar y a la propia imagen, y haya sido previsto en su normativa reguladora. El tratamiento de los datos de carácter personal sólo podrá efectuarse si es necesario para la satisfacción del interés legítimo perseguido por el responsable del tratamiento o por el tercero o terceros a los que se comuniquen los datos, siempre que no prevalezca el interés o los derechos y libertades fundamentales del interesado.</w:t>
      </w:r>
    </w:p>
    <w:p w14:paraId="5748F845" w14:textId="77777777" w:rsidR="00CA43CE" w:rsidRPr="00C22A90" w:rsidRDefault="00CA43CE" w:rsidP="00EF606D">
      <w:pPr>
        <w:numPr>
          <w:ilvl w:val="0"/>
          <w:numId w:val="13"/>
        </w:numPr>
        <w:jc w:val="both"/>
        <w:rPr>
          <w:sz w:val="24"/>
        </w:rPr>
      </w:pPr>
      <w:r w:rsidRPr="00C22A90">
        <w:rPr>
          <w:sz w:val="24"/>
        </w:rPr>
        <w:lastRenderedPageBreak/>
        <w:t>La información que publiquen las entidades sin ánimo de lucro utilizando la BDNS como medio electrónico previsto en la Ley 19/2013 de transparencia, acceso a la información pública y buen gobierno.</w:t>
      </w:r>
    </w:p>
    <w:p w14:paraId="2569659B" w14:textId="77777777" w:rsidR="00CA43CE" w:rsidRPr="00517307" w:rsidRDefault="00CA43CE" w:rsidP="00517307">
      <w:pPr>
        <w:jc w:val="both"/>
        <w:rPr>
          <w:sz w:val="24"/>
        </w:rPr>
      </w:pPr>
      <w:r w:rsidRPr="00517307">
        <w:rPr>
          <w:sz w:val="24"/>
        </w:rPr>
        <w:t>La Base de Datos Nacional de Subvenciones podrá suministrar información pública sobre las sanciones firmes impuestas por infracciones muy graves. En concreto, se publicará el nombre y apellidos o la denominación o razón social del sujeto infractor, la infracción cometida, la sanción que se hubiese impuesto y la subvención a la que se refiere, siempre que así se recoja expresamente en la sanción impuesta y durante el tiempo que así se establezca.</w:t>
      </w:r>
    </w:p>
    <w:p w14:paraId="576BAC6C" w14:textId="77777777" w:rsidR="00CA43CE" w:rsidRPr="00517307" w:rsidRDefault="00CA43CE" w:rsidP="00517307">
      <w:pPr>
        <w:jc w:val="both"/>
        <w:rPr>
          <w:sz w:val="24"/>
        </w:rPr>
      </w:pPr>
      <w:r w:rsidRPr="00517307">
        <w:rPr>
          <w:sz w:val="24"/>
        </w:rPr>
        <w:t>La Intervención General de la Administración del Estado dictará las Instrucciones oportunas para concretar los datos y documentos integrantes de la Base de Datos Nacional de Subvenciones, los plazos y procedimientos de remisión de la información, incluidos los electrónicos, así como la información que sea objeto de publicación para conocimiento general y el plazo de su publicación, que se fijarán de modo que se promueva el ejercicio de sus derechos por parte de los interesados.</w:t>
      </w:r>
    </w:p>
    <w:p w14:paraId="58C27F27" w14:textId="77777777" w:rsidR="00CA43CE" w:rsidRPr="00517307" w:rsidRDefault="00CA43CE" w:rsidP="00517307">
      <w:pPr>
        <w:jc w:val="both"/>
        <w:rPr>
          <w:sz w:val="24"/>
        </w:rPr>
      </w:pPr>
    </w:p>
    <w:p w14:paraId="3894E5CB" w14:textId="77777777" w:rsidR="00CA43CE" w:rsidRPr="00F04B4E" w:rsidRDefault="00CA43CE" w:rsidP="00517307">
      <w:pPr>
        <w:jc w:val="both"/>
        <w:rPr>
          <w:b/>
          <w:sz w:val="24"/>
          <w:u w:val="single"/>
        </w:rPr>
      </w:pPr>
      <w:r w:rsidRPr="00F04B4E">
        <w:rPr>
          <w:b/>
          <w:sz w:val="24"/>
          <w:u w:val="single"/>
        </w:rPr>
        <w:t>Régimen de garantías</w:t>
      </w:r>
    </w:p>
    <w:p w14:paraId="4340626E" w14:textId="77777777" w:rsidR="00CA43CE" w:rsidRPr="00517307" w:rsidRDefault="00CA43CE" w:rsidP="00517307">
      <w:pPr>
        <w:jc w:val="both"/>
        <w:rPr>
          <w:sz w:val="24"/>
        </w:rPr>
      </w:pPr>
      <w:r w:rsidRPr="00517307">
        <w:rPr>
          <w:sz w:val="24"/>
        </w:rPr>
        <w:t>El régimen de las garantías, medios de constitución, depósito y cancelación que tengan que constituir los beneficiarios o las entidades colaboradoras se establecerá reglamentariamente.</w:t>
      </w:r>
    </w:p>
    <w:p w14:paraId="180CECF5" w14:textId="77777777" w:rsidR="000C1CB6" w:rsidRPr="000C1CB6" w:rsidRDefault="000C1CB6" w:rsidP="000C1CB6">
      <w:pPr>
        <w:jc w:val="both"/>
        <w:rPr>
          <w:sz w:val="24"/>
        </w:rPr>
      </w:pPr>
    </w:p>
    <w:p w14:paraId="42EB220F" w14:textId="77777777" w:rsidR="00472503" w:rsidRPr="00472503" w:rsidRDefault="00472503" w:rsidP="00472503">
      <w:pPr>
        <w:pStyle w:val="Ttulo1"/>
      </w:pPr>
      <w:bookmarkStart w:id="19" w:name="_Toc218508813"/>
      <w:r>
        <w:t>Procedimiento</w:t>
      </w:r>
      <w:r w:rsidR="000508D8">
        <w:t>s de concesión y gestión de las subvenciones</w:t>
      </w:r>
      <w:bookmarkEnd w:id="19"/>
    </w:p>
    <w:p w14:paraId="518675FC" w14:textId="77777777" w:rsidR="000E5D34" w:rsidRPr="00E00127" w:rsidRDefault="00E00127" w:rsidP="00E00127">
      <w:pPr>
        <w:pStyle w:val="Ttulo2"/>
      </w:pPr>
      <w:bookmarkStart w:id="20" w:name="_Toc218508814"/>
      <w:r>
        <w:t>E</w:t>
      </w:r>
      <w:r w:rsidR="000E5D34" w:rsidRPr="00E00127">
        <w:t>l procedimiento de concesión</w:t>
      </w:r>
      <w:bookmarkEnd w:id="20"/>
    </w:p>
    <w:p w14:paraId="2E692AE6" w14:textId="77777777" w:rsidR="000E5D34" w:rsidRPr="0015247F" w:rsidRDefault="000E5D34" w:rsidP="008A1625">
      <w:pPr>
        <w:jc w:val="both"/>
        <w:rPr>
          <w:b/>
          <w:sz w:val="24"/>
          <w:u w:val="single"/>
        </w:rPr>
      </w:pPr>
      <w:r w:rsidRPr="0015247F">
        <w:rPr>
          <w:b/>
          <w:sz w:val="24"/>
          <w:u w:val="single"/>
        </w:rPr>
        <w:t>Procedimientos de concesión</w:t>
      </w:r>
    </w:p>
    <w:p w14:paraId="139F980B" w14:textId="77777777" w:rsidR="000E5D34" w:rsidRPr="008A1625" w:rsidRDefault="000E5D34" w:rsidP="008A1625">
      <w:pPr>
        <w:jc w:val="both"/>
        <w:rPr>
          <w:sz w:val="24"/>
        </w:rPr>
      </w:pPr>
      <w:r w:rsidRPr="008A1625">
        <w:rPr>
          <w:sz w:val="24"/>
        </w:rPr>
        <w:t xml:space="preserve">El procedimiento ordinario de concesión de subvenciones se tramitará en régimen de concurrencia competitiva. A efectos de esta ley, tendrá la consideración de concurrencia competitiva el procedimiento mediante el cual la concesión de las subvenciones se realiza mediante la comparación de las solicitudes presentadas, a fin de establecer una </w:t>
      </w:r>
      <w:proofErr w:type="spellStart"/>
      <w:r w:rsidRPr="008A1625">
        <w:rPr>
          <w:sz w:val="24"/>
        </w:rPr>
        <w:t>prelación</w:t>
      </w:r>
      <w:proofErr w:type="spellEnd"/>
      <w:r w:rsidRPr="008A1625">
        <w:rPr>
          <w:sz w:val="24"/>
        </w:rPr>
        <w:t xml:space="preserve"> entre las mismas de acuerdo con los criterios de valoración previamente fijados en las bases reguladoras y en la convocatoria, y adjudicar, con el límite fijado en la convocatoria dentro del crédito disponible, aquellas que hayan obtenido mayor valoración en aplicación de los citados criterios.</w:t>
      </w:r>
    </w:p>
    <w:p w14:paraId="6C989358" w14:textId="77777777" w:rsidR="000E5D34" w:rsidRPr="008A1625" w:rsidRDefault="000E5D34" w:rsidP="008A1625">
      <w:pPr>
        <w:jc w:val="both"/>
        <w:rPr>
          <w:sz w:val="24"/>
        </w:rPr>
      </w:pPr>
      <w:r w:rsidRPr="008A1625">
        <w:rPr>
          <w:sz w:val="24"/>
        </w:rPr>
        <w:t>En este supuesto, y sin perjuicio de las especialidades que pudieran derivarse de la capacidad de autoorganización de las Administraciones públicas, la propuesta de concesión se formulará al órgano concedente por un órgano colegiado a través del órgano instructor. La composición del órgano colegiado será la que establezcan las correspondientes bases reguladoras.</w:t>
      </w:r>
    </w:p>
    <w:p w14:paraId="34597D66" w14:textId="77777777" w:rsidR="000E5D34" w:rsidRPr="008A1625" w:rsidRDefault="000E5D34" w:rsidP="008A1625">
      <w:pPr>
        <w:jc w:val="both"/>
        <w:rPr>
          <w:sz w:val="24"/>
        </w:rPr>
      </w:pPr>
      <w:r w:rsidRPr="008A1625">
        <w:rPr>
          <w:sz w:val="24"/>
        </w:rPr>
        <w:t>Excepcionalmente, siempre que así se prevea en las bases reguladoras, el órgano competente procederá al prorrateo, entre los beneficiarios de la subvención, del importe global máximo destinado a las subvenciones.</w:t>
      </w:r>
    </w:p>
    <w:p w14:paraId="682C7138" w14:textId="77777777" w:rsidR="000E5D34" w:rsidRPr="008A1625" w:rsidRDefault="000E5D34" w:rsidP="008A1625">
      <w:pPr>
        <w:jc w:val="both"/>
        <w:rPr>
          <w:sz w:val="24"/>
        </w:rPr>
      </w:pPr>
      <w:r w:rsidRPr="008A1625">
        <w:rPr>
          <w:sz w:val="24"/>
        </w:rPr>
        <w:lastRenderedPageBreak/>
        <w:t>Podrán concederse de forma directa las siguientes subvenciones:</w:t>
      </w:r>
    </w:p>
    <w:p w14:paraId="0C004FE8" w14:textId="77777777" w:rsidR="000E5D34" w:rsidRPr="00FC1218" w:rsidRDefault="000E5D34" w:rsidP="00EF606D">
      <w:pPr>
        <w:numPr>
          <w:ilvl w:val="0"/>
          <w:numId w:val="13"/>
        </w:numPr>
        <w:jc w:val="both"/>
        <w:rPr>
          <w:sz w:val="24"/>
        </w:rPr>
      </w:pPr>
      <w:r w:rsidRPr="00FC1218">
        <w:rPr>
          <w:sz w:val="24"/>
        </w:rPr>
        <w:t>a) Las previstas nominativamente en los Presupuestos Generales del Estado, de las Comunidades Autónomas o de las Entidades Locales, en los términos recogidos en los convenios y en la normativa reguladora de estas subvenciones</w:t>
      </w:r>
    </w:p>
    <w:p w14:paraId="0306339A" w14:textId="77777777" w:rsidR="000E5D34" w:rsidRPr="00FC1218" w:rsidRDefault="000E5D34" w:rsidP="00EF606D">
      <w:pPr>
        <w:numPr>
          <w:ilvl w:val="0"/>
          <w:numId w:val="13"/>
        </w:numPr>
        <w:jc w:val="both"/>
        <w:rPr>
          <w:sz w:val="24"/>
        </w:rPr>
      </w:pPr>
      <w:r w:rsidRPr="00FC1218">
        <w:rPr>
          <w:sz w:val="24"/>
        </w:rPr>
        <w:t>A efectos de lo establecido en el párrafo anterior, se entiende por subvención prevista nominativamente en los Presupuestos Generales del Estado aquella en que al menos su dotación presupuestaria y beneficiario aparezcan determinados en los estados de gasto del Presupuesto. El objeto de estas subvenciones deberá quedar determinado expresamente en el correspondiente convenio de colaboración o resolución de concesión que, en todo caso, deberá ser congruente con la clasificación funcional y económica del correspondiente crédito presupuestario</w:t>
      </w:r>
    </w:p>
    <w:p w14:paraId="1FF656E4" w14:textId="77777777" w:rsidR="000E5D34" w:rsidRPr="00FC1218" w:rsidRDefault="000E5D34" w:rsidP="00EF606D">
      <w:pPr>
        <w:numPr>
          <w:ilvl w:val="0"/>
          <w:numId w:val="13"/>
        </w:numPr>
        <w:jc w:val="both"/>
        <w:rPr>
          <w:sz w:val="24"/>
        </w:rPr>
      </w:pPr>
      <w:r w:rsidRPr="00FC1218">
        <w:rPr>
          <w:sz w:val="24"/>
        </w:rPr>
        <w:t>b) Aquellas cuyo otorgamiento o cuantía venga impuesto a la Administración por una norma de rango legal, que seguirán el procedimiento de concesión que les resulte de aplicación de acuerdo con su propia normativa</w:t>
      </w:r>
    </w:p>
    <w:p w14:paraId="4870284B" w14:textId="77777777" w:rsidR="000E5D34" w:rsidRPr="00FC1218" w:rsidRDefault="000E5D34" w:rsidP="00EF606D">
      <w:pPr>
        <w:numPr>
          <w:ilvl w:val="0"/>
          <w:numId w:val="13"/>
        </w:numPr>
        <w:jc w:val="both"/>
        <w:rPr>
          <w:sz w:val="24"/>
        </w:rPr>
      </w:pPr>
      <w:r w:rsidRPr="00FC1218">
        <w:rPr>
          <w:sz w:val="24"/>
        </w:rPr>
        <w:t>c) Con carácter excepcional, aquellas otras subvenciones en que se acrediten razones de interés público, social, económico o humanitario, u otras debidamente justificadas que dificulten su convocatoria pública</w:t>
      </w:r>
    </w:p>
    <w:p w14:paraId="11C6B052" w14:textId="77777777" w:rsidR="00251366" w:rsidRDefault="000E5D34" w:rsidP="00251366">
      <w:pPr>
        <w:jc w:val="both"/>
        <w:rPr>
          <w:sz w:val="24"/>
        </w:rPr>
      </w:pPr>
      <w:r w:rsidRPr="00554AA7">
        <w:rPr>
          <w:sz w:val="24"/>
        </w:rPr>
        <w:t>No podrán otorgarse subvenciones por cuantía superior a la que se determine en la convocatoria.</w:t>
      </w:r>
    </w:p>
    <w:p w14:paraId="0E6702EC" w14:textId="77777777" w:rsidR="00251366" w:rsidRDefault="00251366" w:rsidP="00251366">
      <w:pPr>
        <w:jc w:val="both"/>
        <w:rPr>
          <w:sz w:val="24"/>
        </w:rPr>
      </w:pPr>
    </w:p>
    <w:p w14:paraId="20E7D601" w14:textId="77777777" w:rsidR="000E5D34" w:rsidRPr="00251366" w:rsidRDefault="00251366" w:rsidP="00251366">
      <w:pPr>
        <w:pStyle w:val="Ttulo2"/>
      </w:pPr>
      <w:bookmarkStart w:id="21" w:name="_Toc218508815"/>
      <w:r w:rsidRPr="00251366">
        <w:t>E</w:t>
      </w:r>
      <w:r w:rsidR="000E5D34" w:rsidRPr="00251366">
        <w:t>l procedimiento de concesión en régimen de concurrencia competitiva</w:t>
      </w:r>
      <w:bookmarkEnd w:id="21"/>
    </w:p>
    <w:p w14:paraId="790995AA" w14:textId="77777777" w:rsidR="000E5D34" w:rsidRPr="00263978" w:rsidRDefault="000E5D34" w:rsidP="00251366">
      <w:pPr>
        <w:jc w:val="both"/>
        <w:rPr>
          <w:b/>
          <w:sz w:val="24"/>
          <w:u w:val="single"/>
        </w:rPr>
      </w:pPr>
      <w:r w:rsidRPr="00263978">
        <w:rPr>
          <w:b/>
          <w:sz w:val="24"/>
          <w:u w:val="single"/>
        </w:rPr>
        <w:t>Iniciación</w:t>
      </w:r>
    </w:p>
    <w:p w14:paraId="7FBF8886" w14:textId="77777777" w:rsidR="000E5D34" w:rsidRPr="00251366" w:rsidRDefault="000E5D34" w:rsidP="00251366">
      <w:pPr>
        <w:jc w:val="both"/>
        <w:rPr>
          <w:sz w:val="24"/>
        </w:rPr>
      </w:pPr>
      <w:r w:rsidRPr="00251366">
        <w:rPr>
          <w:sz w:val="24"/>
        </w:rPr>
        <w:t>El procedimiento para la concesión de subvenciones se inicia siempre de oficio.</w:t>
      </w:r>
    </w:p>
    <w:p w14:paraId="71E580ED" w14:textId="77777777" w:rsidR="0015247F" w:rsidRDefault="000E5D34" w:rsidP="00251366">
      <w:pPr>
        <w:jc w:val="both"/>
        <w:rPr>
          <w:sz w:val="24"/>
        </w:rPr>
      </w:pPr>
      <w:r w:rsidRPr="00251366">
        <w:rPr>
          <w:sz w:val="24"/>
        </w:rPr>
        <w:t xml:space="preserve">La iniciación de oficio se realizará siempre mediante convocatoria aprobada por el órgano competente, que desarrollará el procedimiento para la concesión de las subvenciones convocadas según lo establecido en este capítulo y de acuerdo con los principios de la Ley </w:t>
      </w:r>
      <w:r w:rsidR="0015247F">
        <w:rPr>
          <w:sz w:val="24"/>
        </w:rPr>
        <w:t>39/</w:t>
      </w:r>
      <w:r w:rsidR="00C46D21">
        <w:rPr>
          <w:sz w:val="24"/>
        </w:rPr>
        <w:t>2015</w:t>
      </w:r>
      <w:r w:rsidRPr="00251366">
        <w:rPr>
          <w:sz w:val="24"/>
        </w:rPr>
        <w:t xml:space="preserve">. </w:t>
      </w:r>
    </w:p>
    <w:p w14:paraId="0C8FF4DE" w14:textId="77777777" w:rsidR="000E5D34" w:rsidRPr="00251366" w:rsidRDefault="000E5D34" w:rsidP="00251366">
      <w:pPr>
        <w:jc w:val="both"/>
        <w:rPr>
          <w:sz w:val="24"/>
        </w:rPr>
      </w:pPr>
      <w:r w:rsidRPr="00251366">
        <w:rPr>
          <w:sz w:val="24"/>
        </w:rPr>
        <w:t xml:space="preserve">La convocatoria deberá publicarse en la BDNS y un extracto de </w:t>
      </w:r>
      <w:proofErr w:type="gramStart"/>
      <w:r w:rsidRPr="00251366">
        <w:rPr>
          <w:sz w:val="24"/>
        </w:rPr>
        <w:t>la misma</w:t>
      </w:r>
      <w:proofErr w:type="gramEnd"/>
      <w:r w:rsidRPr="00251366">
        <w:rPr>
          <w:sz w:val="24"/>
        </w:rPr>
        <w:t xml:space="preserve">, en el "Boletín Oficial del Estado" de acuerdo con el procedimiento </w:t>
      </w:r>
      <w:r w:rsidR="00C46D21" w:rsidRPr="00C46D21">
        <w:rPr>
          <w:sz w:val="24"/>
        </w:rPr>
        <w:t>relacionado con la BDNS</w:t>
      </w:r>
      <w:r w:rsidRPr="00251366">
        <w:rPr>
          <w:sz w:val="24"/>
        </w:rPr>
        <w:t>. La convocatoria tendrá necesariamente el siguiente contenido:</w:t>
      </w:r>
    </w:p>
    <w:p w14:paraId="09B1AA5D" w14:textId="77777777" w:rsidR="000E5D34" w:rsidRPr="0015247F" w:rsidRDefault="000E5D34" w:rsidP="00EF606D">
      <w:pPr>
        <w:numPr>
          <w:ilvl w:val="0"/>
          <w:numId w:val="13"/>
        </w:numPr>
        <w:jc w:val="both"/>
        <w:rPr>
          <w:sz w:val="24"/>
        </w:rPr>
      </w:pPr>
      <w:r w:rsidRPr="0015247F">
        <w:rPr>
          <w:sz w:val="24"/>
        </w:rPr>
        <w:t>Indicación de la disposición que establezca, en su caso, las bases reguladoras y del diario oficial en que está publicada, salvo que en atención a su especificidad éstas se incluyan en la propia convocatoria</w:t>
      </w:r>
    </w:p>
    <w:p w14:paraId="7FE170B9" w14:textId="77777777" w:rsidR="000E5D34" w:rsidRPr="0015247F" w:rsidRDefault="000E5D34" w:rsidP="00EF606D">
      <w:pPr>
        <w:numPr>
          <w:ilvl w:val="0"/>
          <w:numId w:val="13"/>
        </w:numPr>
        <w:jc w:val="both"/>
        <w:rPr>
          <w:sz w:val="24"/>
        </w:rPr>
      </w:pPr>
      <w:r w:rsidRPr="0015247F">
        <w:rPr>
          <w:sz w:val="24"/>
        </w:rPr>
        <w:t>Créditos presupuestarios a los que se imputa la subvención y cuantía total máxima de las subvenciones convocadas dentro de los créditos disponibles o, en su defecto, cuantía estimada de las subvenciones</w:t>
      </w:r>
    </w:p>
    <w:p w14:paraId="06AE593B" w14:textId="77777777" w:rsidR="000E5D34" w:rsidRPr="0015247F" w:rsidRDefault="000E5D34" w:rsidP="00EF606D">
      <w:pPr>
        <w:numPr>
          <w:ilvl w:val="0"/>
          <w:numId w:val="13"/>
        </w:numPr>
        <w:jc w:val="both"/>
        <w:rPr>
          <w:sz w:val="24"/>
        </w:rPr>
      </w:pPr>
      <w:r w:rsidRPr="0015247F">
        <w:rPr>
          <w:sz w:val="24"/>
        </w:rPr>
        <w:t>Objeto, condiciones y finalidad de la concesión de la subvención</w:t>
      </w:r>
    </w:p>
    <w:p w14:paraId="69A1CED3" w14:textId="77777777" w:rsidR="000E5D34" w:rsidRPr="0015247F" w:rsidRDefault="000E5D34" w:rsidP="00EF606D">
      <w:pPr>
        <w:numPr>
          <w:ilvl w:val="0"/>
          <w:numId w:val="13"/>
        </w:numPr>
        <w:jc w:val="both"/>
        <w:rPr>
          <w:sz w:val="24"/>
        </w:rPr>
      </w:pPr>
      <w:r w:rsidRPr="0015247F">
        <w:rPr>
          <w:sz w:val="24"/>
        </w:rPr>
        <w:t>Expresión de que la concesión se efectúa mediante un régimen de concurrencia competitiva</w:t>
      </w:r>
    </w:p>
    <w:p w14:paraId="7F885CCD" w14:textId="77777777" w:rsidR="000E5D34" w:rsidRPr="0015247F" w:rsidRDefault="000E5D34" w:rsidP="00EF606D">
      <w:pPr>
        <w:numPr>
          <w:ilvl w:val="0"/>
          <w:numId w:val="13"/>
        </w:numPr>
        <w:jc w:val="both"/>
        <w:rPr>
          <w:sz w:val="24"/>
        </w:rPr>
      </w:pPr>
      <w:r w:rsidRPr="0015247F">
        <w:rPr>
          <w:sz w:val="24"/>
        </w:rPr>
        <w:lastRenderedPageBreak/>
        <w:t>Requisitos para solicitar la subvención y forma de acreditarlos</w:t>
      </w:r>
    </w:p>
    <w:p w14:paraId="2D5D10BF" w14:textId="77777777" w:rsidR="000E5D34" w:rsidRPr="0015247F" w:rsidRDefault="000E5D34" w:rsidP="00EF606D">
      <w:pPr>
        <w:numPr>
          <w:ilvl w:val="0"/>
          <w:numId w:val="13"/>
        </w:numPr>
        <w:jc w:val="both"/>
        <w:rPr>
          <w:sz w:val="24"/>
        </w:rPr>
      </w:pPr>
      <w:r w:rsidRPr="0015247F">
        <w:rPr>
          <w:sz w:val="24"/>
        </w:rPr>
        <w:t>Indicación de los órganos competentes para la instrucción y resolución del procedimiento</w:t>
      </w:r>
    </w:p>
    <w:p w14:paraId="665834FE" w14:textId="77777777" w:rsidR="000E5D34" w:rsidRPr="0015247F" w:rsidRDefault="000E5D34" w:rsidP="00EF606D">
      <w:pPr>
        <w:numPr>
          <w:ilvl w:val="0"/>
          <w:numId w:val="13"/>
        </w:numPr>
        <w:jc w:val="both"/>
        <w:rPr>
          <w:sz w:val="24"/>
        </w:rPr>
      </w:pPr>
      <w:r w:rsidRPr="0015247F">
        <w:rPr>
          <w:sz w:val="24"/>
        </w:rPr>
        <w:t>Plazo de presentación de solicitudes</w:t>
      </w:r>
    </w:p>
    <w:p w14:paraId="60F5EAA9" w14:textId="77777777" w:rsidR="000E5D34" w:rsidRPr="0015247F" w:rsidRDefault="000E5D34" w:rsidP="00EF606D">
      <w:pPr>
        <w:numPr>
          <w:ilvl w:val="0"/>
          <w:numId w:val="13"/>
        </w:numPr>
        <w:jc w:val="both"/>
        <w:rPr>
          <w:sz w:val="24"/>
        </w:rPr>
      </w:pPr>
      <w:r w:rsidRPr="0015247F">
        <w:rPr>
          <w:sz w:val="24"/>
        </w:rPr>
        <w:t>Plazo de resolución y notificación</w:t>
      </w:r>
    </w:p>
    <w:p w14:paraId="55382EEF" w14:textId="77777777" w:rsidR="000E5D34" w:rsidRPr="0015247F" w:rsidRDefault="000E5D34" w:rsidP="00EF606D">
      <w:pPr>
        <w:numPr>
          <w:ilvl w:val="0"/>
          <w:numId w:val="13"/>
        </w:numPr>
        <w:jc w:val="both"/>
        <w:rPr>
          <w:sz w:val="24"/>
        </w:rPr>
      </w:pPr>
      <w:r w:rsidRPr="0015247F">
        <w:rPr>
          <w:sz w:val="24"/>
        </w:rPr>
        <w:t>Documentos e informaciones que deben acompañarse a la petición</w:t>
      </w:r>
    </w:p>
    <w:p w14:paraId="676D62FC" w14:textId="77777777" w:rsidR="000E5D34" w:rsidRPr="0015247F" w:rsidRDefault="000E5D34" w:rsidP="00EF606D">
      <w:pPr>
        <w:numPr>
          <w:ilvl w:val="0"/>
          <w:numId w:val="13"/>
        </w:numPr>
        <w:jc w:val="both"/>
        <w:rPr>
          <w:sz w:val="24"/>
        </w:rPr>
      </w:pPr>
      <w:r w:rsidRPr="0015247F">
        <w:rPr>
          <w:sz w:val="24"/>
        </w:rPr>
        <w:t>En su caso, posibilidad de reformulación de solicitudes</w:t>
      </w:r>
    </w:p>
    <w:p w14:paraId="6A7B476B" w14:textId="77777777" w:rsidR="000E5D34" w:rsidRPr="0015247F" w:rsidRDefault="000E5D34" w:rsidP="00EF606D">
      <w:pPr>
        <w:numPr>
          <w:ilvl w:val="0"/>
          <w:numId w:val="13"/>
        </w:numPr>
        <w:jc w:val="both"/>
        <w:rPr>
          <w:sz w:val="24"/>
        </w:rPr>
      </w:pPr>
      <w:r w:rsidRPr="0015247F">
        <w:rPr>
          <w:sz w:val="24"/>
        </w:rPr>
        <w:t>Indicación de si la resolución pone fin a la vía administrativa y, en caso contrario, órgano ante el que ha de interponerse recurso de alzada</w:t>
      </w:r>
    </w:p>
    <w:p w14:paraId="166FC6F7" w14:textId="77777777" w:rsidR="000E5D34" w:rsidRPr="0015247F" w:rsidRDefault="000E5D34" w:rsidP="00EF606D">
      <w:pPr>
        <w:numPr>
          <w:ilvl w:val="0"/>
          <w:numId w:val="13"/>
        </w:numPr>
        <w:jc w:val="both"/>
        <w:rPr>
          <w:sz w:val="24"/>
        </w:rPr>
      </w:pPr>
      <w:r w:rsidRPr="0015247F">
        <w:rPr>
          <w:sz w:val="24"/>
        </w:rPr>
        <w:t>Criterios de valoración de las solicitudes</w:t>
      </w:r>
    </w:p>
    <w:p w14:paraId="5930A534" w14:textId="77777777" w:rsidR="000E5D34" w:rsidRPr="0015247F" w:rsidRDefault="000E5D34" w:rsidP="00EF606D">
      <w:pPr>
        <w:numPr>
          <w:ilvl w:val="0"/>
          <w:numId w:val="13"/>
        </w:numPr>
        <w:jc w:val="both"/>
        <w:rPr>
          <w:sz w:val="24"/>
        </w:rPr>
      </w:pPr>
      <w:r w:rsidRPr="0015247F">
        <w:rPr>
          <w:sz w:val="24"/>
        </w:rPr>
        <w:t>Medio de notificación o publicación</w:t>
      </w:r>
    </w:p>
    <w:p w14:paraId="3A3EB3ED" w14:textId="77777777" w:rsidR="000E5D34" w:rsidRPr="001C2575" w:rsidRDefault="000E5D34" w:rsidP="001C2575">
      <w:pPr>
        <w:jc w:val="both"/>
        <w:rPr>
          <w:sz w:val="24"/>
        </w:rPr>
      </w:pPr>
      <w:r w:rsidRPr="001C2575">
        <w:rPr>
          <w:sz w:val="24"/>
        </w:rPr>
        <w:t>Las solicitudes de los interesados acompañarán los documentos e informaciones determinados en la norma o convocatoria, salvo que los documentos exigidos ya estuvieran en poder de cualquier órgano de la Administración actuante.</w:t>
      </w:r>
    </w:p>
    <w:p w14:paraId="1289647D" w14:textId="77777777" w:rsidR="000E5D34" w:rsidRPr="001C2575" w:rsidRDefault="000E5D34" w:rsidP="001C2575">
      <w:pPr>
        <w:jc w:val="both"/>
        <w:rPr>
          <w:sz w:val="24"/>
        </w:rPr>
      </w:pPr>
      <w:r w:rsidRPr="001C2575">
        <w:rPr>
          <w:sz w:val="24"/>
        </w:rPr>
        <w:t>En los supuestos de imposibilidad material de obtener el documento, el órgano competente podrá requerir al solicitante su presentación, o, en su defecto, la acreditación por otros medios de los requisitos a que se refiere el documento, con anterioridad a la formulación de la propuesta de resolución.</w:t>
      </w:r>
    </w:p>
    <w:p w14:paraId="3BE0DDA3" w14:textId="77777777" w:rsidR="000E5D34" w:rsidRPr="001C2575" w:rsidRDefault="000E5D34" w:rsidP="001C2575">
      <w:pPr>
        <w:jc w:val="both"/>
        <w:rPr>
          <w:sz w:val="24"/>
        </w:rPr>
      </w:pPr>
      <w:r w:rsidRPr="001C2575">
        <w:rPr>
          <w:sz w:val="24"/>
        </w:rPr>
        <w:t>A efectos de lo dispuesto en los apartados anteriores, la normativa reguladora de la subvención podrá admitir la sustitución de la presentación de determinados documentos por una declaración responsable del solicitante. En este caso, con anterioridad a la propuesta de resolución de concesión de la subvención se deberá requerir la presentación de la documentación que acredite la realidad de los datos contenidos en la citada declaración, en un plazo no superior a 15 días.</w:t>
      </w:r>
    </w:p>
    <w:p w14:paraId="3CA381F8" w14:textId="77777777" w:rsidR="000E5D34" w:rsidRPr="00A07B1B" w:rsidRDefault="000E5D34" w:rsidP="00A07B1B">
      <w:pPr>
        <w:jc w:val="both"/>
        <w:rPr>
          <w:sz w:val="24"/>
        </w:rPr>
      </w:pPr>
      <w:r w:rsidRPr="00A07B1B">
        <w:rPr>
          <w:sz w:val="24"/>
        </w:rPr>
        <w:t>Si la solicitud no reúne los requisitos establecidos en la norma de convocatoria, el órgano competente requerirá al interesado para que la subsane en el plazo máximo e improrrogable de 10 días, indicándole que si no lo hiciese se le tendrá por desistido de su solicitud.</w:t>
      </w:r>
    </w:p>
    <w:p w14:paraId="67BDD312" w14:textId="77777777" w:rsidR="00A07B1B" w:rsidRDefault="00A07B1B" w:rsidP="00A07B1B">
      <w:pPr>
        <w:jc w:val="both"/>
        <w:rPr>
          <w:sz w:val="24"/>
        </w:rPr>
      </w:pPr>
    </w:p>
    <w:p w14:paraId="78573A6B" w14:textId="77777777" w:rsidR="000E5D34" w:rsidRPr="005A2126" w:rsidRDefault="000E5D34" w:rsidP="00A07B1B">
      <w:pPr>
        <w:jc w:val="both"/>
        <w:rPr>
          <w:b/>
          <w:sz w:val="24"/>
          <w:u w:val="single"/>
        </w:rPr>
      </w:pPr>
      <w:r w:rsidRPr="005A2126">
        <w:rPr>
          <w:b/>
          <w:sz w:val="24"/>
          <w:u w:val="single"/>
        </w:rPr>
        <w:t>Instrucción</w:t>
      </w:r>
    </w:p>
    <w:p w14:paraId="456915C1" w14:textId="77777777" w:rsidR="000E5D34" w:rsidRPr="00A07B1B" w:rsidRDefault="000E5D34" w:rsidP="00A07B1B">
      <w:pPr>
        <w:jc w:val="both"/>
        <w:rPr>
          <w:sz w:val="24"/>
        </w:rPr>
      </w:pPr>
      <w:r w:rsidRPr="00A07B1B">
        <w:rPr>
          <w:sz w:val="24"/>
        </w:rPr>
        <w:t>La instrucción del procedimiento de concesión de subvenciones corresponde al órgano que se designe en la convocatoria.</w:t>
      </w:r>
    </w:p>
    <w:p w14:paraId="6B7462C1" w14:textId="77777777" w:rsidR="000E5D34" w:rsidRPr="00A07B1B" w:rsidRDefault="000E5D34" w:rsidP="00A07B1B">
      <w:pPr>
        <w:jc w:val="both"/>
        <w:rPr>
          <w:sz w:val="24"/>
        </w:rPr>
      </w:pPr>
      <w:r w:rsidRPr="00A07B1B">
        <w:rPr>
          <w:sz w:val="24"/>
        </w:rPr>
        <w:t>El órgano competente para la instrucción realizará de oficio cuantas actuaciones estime necesarias para la determinación, conocimiento y comprobación de los datos en virtud de los cuales debe formularse la propuesta de resolución.</w:t>
      </w:r>
    </w:p>
    <w:p w14:paraId="6AFD778D" w14:textId="77777777" w:rsidR="000E5D34" w:rsidRPr="00A07B1B" w:rsidRDefault="000E5D34" w:rsidP="00A07B1B">
      <w:pPr>
        <w:jc w:val="both"/>
        <w:rPr>
          <w:sz w:val="24"/>
        </w:rPr>
      </w:pPr>
      <w:r w:rsidRPr="00A07B1B">
        <w:rPr>
          <w:sz w:val="24"/>
        </w:rPr>
        <w:t>Las actividades de instrucción comprenderán:</w:t>
      </w:r>
    </w:p>
    <w:p w14:paraId="18E05CBA" w14:textId="77777777" w:rsidR="000E5D34" w:rsidRPr="005A2126" w:rsidRDefault="000E5D34" w:rsidP="00EF606D">
      <w:pPr>
        <w:numPr>
          <w:ilvl w:val="0"/>
          <w:numId w:val="13"/>
        </w:numPr>
        <w:jc w:val="both"/>
        <w:rPr>
          <w:sz w:val="24"/>
        </w:rPr>
      </w:pPr>
      <w:r w:rsidRPr="005A2126">
        <w:rPr>
          <w:sz w:val="24"/>
        </w:rPr>
        <w:t xml:space="preserve">Petición de cuantos informes estime necesarios para resolver o que sean exigidos por las normas que regulan la subvención. En la petición se hará constar, en su caso, el carácter determinante de aquellos informes que sean preceptivos. El plazo para su emisión será de 10 días, salvo que el órgano instructor, atendiendo a las </w:t>
      </w:r>
      <w:r w:rsidRPr="005A2126">
        <w:rPr>
          <w:sz w:val="24"/>
        </w:rPr>
        <w:lastRenderedPageBreak/>
        <w:t>características del informe solicitado o del propio procedimiento, solicite su emisión en un plazo menor o mayor, sin que en este último caso pueda exceder de dos meses</w:t>
      </w:r>
    </w:p>
    <w:p w14:paraId="725212D3" w14:textId="77777777" w:rsidR="000E5D34" w:rsidRPr="005A2126" w:rsidRDefault="000E5D34" w:rsidP="005A2126">
      <w:pPr>
        <w:ind w:left="720"/>
        <w:jc w:val="both"/>
        <w:rPr>
          <w:sz w:val="24"/>
        </w:rPr>
      </w:pPr>
      <w:r w:rsidRPr="005A2126">
        <w:rPr>
          <w:sz w:val="24"/>
        </w:rPr>
        <w:t>Cuando en el plazo señalado no se haya emitido el informe calificado por disposición legal expresa como preceptivo y determinante, o, en su caso, vinculante, podrá interrumpirse el plazo de los trámites sucesivos</w:t>
      </w:r>
    </w:p>
    <w:p w14:paraId="51A91EE3" w14:textId="77777777" w:rsidR="000E5D34" w:rsidRPr="005A2126" w:rsidRDefault="000E5D34" w:rsidP="00EF606D">
      <w:pPr>
        <w:numPr>
          <w:ilvl w:val="0"/>
          <w:numId w:val="13"/>
        </w:numPr>
        <w:jc w:val="both"/>
        <w:rPr>
          <w:sz w:val="24"/>
        </w:rPr>
      </w:pPr>
      <w:r w:rsidRPr="005A2126">
        <w:rPr>
          <w:sz w:val="24"/>
        </w:rPr>
        <w:t>Evaluación de las solicitudes o peticiones, efectuada conforme con los criterios, formas y prioridades de valoración establecidos en la norma reguladora de la subvención o, en su caso, en la convocatoria</w:t>
      </w:r>
    </w:p>
    <w:p w14:paraId="6012DC94" w14:textId="77777777" w:rsidR="000E5D34" w:rsidRPr="005A2126" w:rsidRDefault="000E5D34" w:rsidP="005A2126">
      <w:pPr>
        <w:ind w:left="720"/>
        <w:jc w:val="both"/>
        <w:rPr>
          <w:sz w:val="24"/>
        </w:rPr>
      </w:pPr>
      <w:r w:rsidRPr="005A2126">
        <w:rPr>
          <w:sz w:val="24"/>
        </w:rPr>
        <w:t>La norma reguladora de la subvención podrá contemplar la posibilidad de establecer una fase de preevaluación en la que se verificará el cumplimiento de las condiciones impuestas para adquirir la condición de beneficiario de la subvención</w:t>
      </w:r>
    </w:p>
    <w:p w14:paraId="4EA50C1B" w14:textId="77777777" w:rsidR="000E5D34" w:rsidRPr="00131AC3" w:rsidRDefault="000E5D34" w:rsidP="00131AC3">
      <w:pPr>
        <w:jc w:val="both"/>
        <w:rPr>
          <w:sz w:val="24"/>
        </w:rPr>
      </w:pPr>
      <w:r w:rsidRPr="00131AC3">
        <w:rPr>
          <w:sz w:val="24"/>
        </w:rPr>
        <w:t xml:space="preserve">Una vez evaluadas las solicitudes, el órgano colegiado </w:t>
      </w:r>
      <w:r w:rsidR="0062345F">
        <w:rPr>
          <w:sz w:val="24"/>
        </w:rPr>
        <w:t xml:space="preserve">que propone la concesión de la subvención </w:t>
      </w:r>
      <w:r w:rsidRPr="00131AC3">
        <w:rPr>
          <w:sz w:val="24"/>
        </w:rPr>
        <w:t>deberá emitir informe en el que se concrete el resultado de la evaluación efectuada.</w:t>
      </w:r>
    </w:p>
    <w:p w14:paraId="2CCE48B1" w14:textId="77777777" w:rsidR="000E5D34" w:rsidRPr="00131AC3" w:rsidRDefault="000E5D34" w:rsidP="00131AC3">
      <w:pPr>
        <w:jc w:val="both"/>
        <w:rPr>
          <w:sz w:val="24"/>
        </w:rPr>
      </w:pPr>
      <w:r w:rsidRPr="00131AC3">
        <w:rPr>
          <w:sz w:val="24"/>
        </w:rPr>
        <w:t>El órgano instructor, a la vista del expediente y del informe del órgano colegiado, formulará la propuesta de resolución provisional, debidamente motivada, que deberá notificarse a los interesados en la forma que establezca la convocatoria, y se concederá un plazo de 10 días para presentar alegaciones.</w:t>
      </w:r>
    </w:p>
    <w:p w14:paraId="00C782D3" w14:textId="77777777" w:rsidR="000E5D34" w:rsidRPr="00131AC3" w:rsidRDefault="000E5D34" w:rsidP="00131AC3">
      <w:pPr>
        <w:jc w:val="both"/>
        <w:rPr>
          <w:sz w:val="24"/>
        </w:rPr>
      </w:pPr>
      <w:r w:rsidRPr="00131AC3">
        <w:rPr>
          <w:sz w:val="24"/>
        </w:rPr>
        <w:t>Se podrá prescindir del trámite de audiencia cuando no figuren en procedimiento ni sean tenidos en cuenta otros hechos ni otras alegaciones y pruebas que las aducidas por los interesados. En este caso, la propuesta de resolución formulada tendrá el carácter de definitiva.</w:t>
      </w:r>
    </w:p>
    <w:p w14:paraId="00F287F0" w14:textId="77777777" w:rsidR="000E5D34" w:rsidRPr="00131AC3" w:rsidRDefault="000E5D34" w:rsidP="00131AC3">
      <w:pPr>
        <w:jc w:val="both"/>
        <w:rPr>
          <w:sz w:val="24"/>
        </w:rPr>
      </w:pPr>
      <w:r w:rsidRPr="00131AC3">
        <w:rPr>
          <w:sz w:val="24"/>
        </w:rPr>
        <w:t>Examinadas las alegaciones aducidas en su caso por los interesados, se formulará la propuesta de resolución definitiva, que deberá expresar el solicitante o la relación de solicitantes para los que se propone la concesión de la subvención, y su cuantía, especificando su evaluación y los criterios de valoración seguidos para efectuarla.</w:t>
      </w:r>
    </w:p>
    <w:p w14:paraId="7355A6E7" w14:textId="77777777" w:rsidR="000E5D34" w:rsidRPr="00131AC3" w:rsidRDefault="000E5D34" w:rsidP="00131AC3">
      <w:pPr>
        <w:jc w:val="both"/>
        <w:rPr>
          <w:sz w:val="24"/>
        </w:rPr>
      </w:pPr>
      <w:r w:rsidRPr="00131AC3">
        <w:rPr>
          <w:sz w:val="24"/>
        </w:rPr>
        <w:t>El expediente de concesión de subvenciones contendrá el informe del órgano instructor en el que conste que de la información que obra en su poder se desprende que los beneficiarios cumplen todos los requisitos necesarios para acceder a las mismas.</w:t>
      </w:r>
    </w:p>
    <w:p w14:paraId="37F0D168" w14:textId="77777777" w:rsidR="000E5D34" w:rsidRPr="00131AC3" w:rsidRDefault="000E5D34" w:rsidP="00131AC3">
      <w:pPr>
        <w:jc w:val="both"/>
        <w:rPr>
          <w:sz w:val="24"/>
        </w:rPr>
      </w:pPr>
      <w:r w:rsidRPr="00131AC3">
        <w:rPr>
          <w:sz w:val="24"/>
        </w:rPr>
        <w:t>La propuesta de resolución definitiva, cuando resulte procedente de acuerdo con las bases reguladoras, se notificará a los interesados que hayan sido propuestos como beneficiarios en la fase de instrucción, para que en el plazo previsto en dicha normativa comuniquen su aceptación.</w:t>
      </w:r>
    </w:p>
    <w:p w14:paraId="2C9E5A13" w14:textId="77777777" w:rsidR="000E5D34" w:rsidRPr="00131AC3" w:rsidRDefault="000E5D34" w:rsidP="00131AC3">
      <w:pPr>
        <w:jc w:val="both"/>
        <w:rPr>
          <w:sz w:val="24"/>
        </w:rPr>
      </w:pPr>
      <w:r w:rsidRPr="00131AC3">
        <w:rPr>
          <w:sz w:val="24"/>
        </w:rPr>
        <w:t>Las propuestas de resolución provisional y definitiva no crean derecho alguno a favor del beneficiario propuesto, frente a la Administración, mientras no se le haya notificado la resolución de concesión.</w:t>
      </w:r>
    </w:p>
    <w:p w14:paraId="51F255D4" w14:textId="77777777" w:rsidR="00131AC3" w:rsidRDefault="00131AC3" w:rsidP="00131AC3">
      <w:pPr>
        <w:jc w:val="both"/>
        <w:rPr>
          <w:sz w:val="24"/>
        </w:rPr>
      </w:pPr>
    </w:p>
    <w:p w14:paraId="58D3986E" w14:textId="77777777" w:rsidR="000E5D34" w:rsidRPr="00131AC3" w:rsidRDefault="000E5D34" w:rsidP="00131AC3">
      <w:pPr>
        <w:jc w:val="both"/>
        <w:rPr>
          <w:b/>
          <w:sz w:val="24"/>
          <w:u w:val="single"/>
        </w:rPr>
      </w:pPr>
      <w:r w:rsidRPr="00131AC3">
        <w:rPr>
          <w:b/>
          <w:sz w:val="24"/>
          <w:u w:val="single"/>
        </w:rPr>
        <w:t>Resolución</w:t>
      </w:r>
    </w:p>
    <w:p w14:paraId="488B9BD0" w14:textId="77777777" w:rsidR="000E5D34" w:rsidRPr="00131AC3" w:rsidRDefault="000E5D34" w:rsidP="00131AC3">
      <w:pPr>
        <w:jc w:val="both"/>
        <w:rPr>
          <w:sz w:val="24"/>
        </w:rPr>
      </w:pPr>
      <w:r w:rsidRPr="00131AC3">
        <w:rPr>
          <w:sz w:val="24"/>
        </w:rPr>
        <w:t>Una vez aprobada la propuesta de resolución definitiva</w:t>
      </w:r>
      <w:r w:rsidR="00131AC3" w:rsidRPr="00131AC3">
        <w:rPr>
          <w:sz w:val="24"/>
        </w:rPr>
        <w:t>,</w:t>
      </w:r>
      <w:r w:rsidRPr="00131AC3">
        <w:rPr>
          <w:sz w:val="24"/>
        </w:rPr>
        <w:t xml:space="preserve"> el órgano competente resolverá el procedimiento.</w:t>
      </w:r>
    </w:p>
    <w:p w14:paraId="2EE54AF6" w14:textId="77777777" w:rsidR="000E5D34" w:rsidRPr="00131AC3" w:rsidRDefault="000E5D34" w:rsidP="00131AC3">
      <w:pPr>
        <w:jc w:val="both"/>
        <w:rPr>
          <w:sz w:val="24"/>
        </w:rPr>
      </w:pPr>
      <w:r w:rsidRPr="00131AC3">
        <w:rPr>
          <w:sz w:val="24"/>
        </w:rPr>
        <w:lastRenderedPageBreak/>
        <w:t>La resolución se motivará de conformidad con lo que dispongan las bases reguladoras de la subvención debiendo, en todo caso, quedar acreditados en el procedimiento los fundamentos de la resolución que se adopte.</w:t>
      </w:r>
    </w:p>
    <w:p w14:paraId="2D799563" w14:textId="77777777" w:rsidR="000E5D34" w:rsidRPr="00131AC3" w:rsidRDefault="000E5D34" w:rsidP="00131AC3">
      <w:pPr>
        <w:jc w:val="both"/>
        <w:rPr>
          <w:sz w:val="24"/>
        </w:rPr>
      </w:pPr>
      <w:r w:rsidRPr="00131AC3">
        <w:rPr>
          <w:sz w:val="24"/>
        </w:rPr>
        <w:t>La resolución, además de contener el solicitante o relación de solicitantes a los que se concede la subvención, hará constar, en su caso, de manera expresa, la desestimación del resto de las solicitudes.</w:t>
      </w:r>
    </w:p>
    <w:p w14:paraId="2C64BE86" w14:textId="77777777" w:rsidR="000E5D34" w:rsidRPr="00131AC3" w:rsidRDefault="000E5D34" w:rsidP="00131AC3">
      <w:pPr>
        <w:jc w:val="both"/>
        <w:rPr>
          <w:sz w:val="24"/>
        </w:rPr>
      </w:pPr>
      <w:r w:rsidRPr="00131AC3">
        <w:rPr>
          <w:sz w:val="24"/>
        </w:rPr>
        <w:t>El plazo máximo para resolver y notificar la resolución del procedimiento no podrá exceder de seis meses, salvo que una norma con rango de ley establezca un plazo mayor o así venga previsto en la normativa de la Unión Europea. El plazo se computará a partir de la publicación de la correspondiente convocatoria, salvo que la misma posponga sus efectos a una fecha posterior.</w:t>
      </w:r>
    </w:p>
    <w:p w14:paraId="2FEDE011" w14:textId="77777777" w:rsidR="000E5D34" w:rsidRPr="00131AC3" w:rsidRDefault="000E5D34" w:rsidP="00131AC3">
      <w:pPr>
        <w:jc w:val="both"/>
        <w:rPr>
          <w:sz w:val="24"/>
        </w:rPr>
      </w:pPr>
      <w:r w:rsidRPr="00131AC3">
        <w:rPr>
          <w:sz w:val="24"/>
        </w:rPr>
        <w:t>En el supuesto de subvenciones tramitadas por otras Administraciones públicas en las que corresponda la resolución a la Administración General del Estado o a las entidades de derecho público vinculadas o dependientes de ésta, este plazo se computará a partir del momento en que el órgano otorgante disponga de la propuesta o de la documentación que la norma reguladora de la subvención determine.</w:t>
      </w:r>
    </w:p>
    <w:p w14:paraId="53B9A74B" w14:textId="77777777" w:rsidR="000E5D34" w:rsidRPr="00131AC3" w:rsidRDefault="000E5D34" w:rsidP="00131AC3">
      <w:pPr>
        <w:jc w:val="both"/>
        <w:rPr>
          <w:sz w:val="24"/>
        </w:rPr>
      </w:pPr>
      <w:r w:rsidRPr="00131AC3">
        <w:rPr>
          <w:sz w:val="24"/>
        </w:rPr>
        <w:t>El vencimiento del plazo máximo sin haberse notificado la resolución legitima a los interesados para entender desestimada por silencio administrativo la solicitud de concesión de la subvención.</w:t>
      </w:r>
    </w:p>
    <w:p w14:paraId="1453CE27" w14:textId="77777777" w:rsidR="00131AC3" w:rsidRPr="006A6D49" w:rsidRDefault="00131AC3" w:rsidP="006A6D49">
      <w:pPr>
        <w:jc w:val="both"/>
        <w:rPr>
          <w:sz w:val="24"/>
        </w:rPr>
      </w:pPr>
    </w:p>
    <w:p w14:paraId="6E1862D7" w14:textId="77777777" w:rsidR="000E5D34" w:rsidRPr="006A6D49" w:rsidRDefault="000E5D34" w:rsidP="006A6D49">
      <w:pPr>
        <w:jc w:val="both"/>
        <w:rPr>
          <w:b/>
          <w:sz w:val="24"/>
          <w:u w:val="single"/>
        </w:rPr>
      </w:pPr>
      <w:r w:rsidRPr="006A6D49">
        <w:rPr>
          <w:b/>
          <w:sz w:val="24"/>
          <w:u w:val="single"/>
        </w:rPr>
        <w:t>Notificación de la resolución</w:t>
      </w:r>
    </w:p>
    <w:p w14:paraId="3894C68B" w14:textId="77777777" w:rsidR="000E5D34" w:rsidRPr="006A6D49" w:rsidRDefault="000E5D34" w:rsidP="006A6D49">
      <w:pPr>
        <w:jc w:val="both"/>
        <w:rPr>
          <w:sz w:val="24"/>
        </w:rPr>
      </w:pPr>
      <w:r w:rsidRPr="006A6D49">
        <w:rPr>
          <w:sz w:val="24"/>
        </w:rPr>
        <w:t xml:space="preserve">La resolución del procedimiento se notificará a los interesados de acuerdo con lo previsto en </w:t>
      </w:r>
      <w:r w:rsidR="006726DD" w:rsidRPr="006A6D49">
        <w:rPr>
          <w:sz w:val="24"/>
        </w:rPr>
        <w:t>la Ley 39/2015</w:t>
      </w:r>
      <w:r w:rsidRPr="006A6D49">
        <w:rPr>
          <w:sz w:val="24"/>
        </w:rPr>
        <w:t>.</w:t>
      </w:r>
    </w:p>
    <w:p w14:paraId="3E91A6D3" w14:textId="77777777" w:rsidR="006726DD" w:rsidRPr="006A6D49" w:rsidRDefault="006726DD" w:rsidP="006A6D49">
      <w:pPr>
        <w:jc w:val="both"/>
        <w:rPr>
          <w:sz w:val="24"/>
        </w:rPr>
      </w:pPr>
    </w:p>
    <w:p w14:paraId="74B9CECE" w14:textId="77777777" w:rsidR="000E5D34" w:rsidRPr="006A6D49" w:rsidRDefault="000E5D34" w:rsidP="006A6D49">
      <w:pPr>
        <w:jc w:val="both"/>
        <w:rPr>
          <w:b/>
          <w:sz w:val="24"/>
          <w:u w:val="single"/>
        </w:rPr>
      </w:pPr>
      <w:r w:rsidRPr="006A6D49">
        <w:rPr>
          <w:b/>
          <w:sz w:val="24"/>
          <w:u w:val="single"/>
        </w:rPr>
        <w:t>Reformulación de las solicitudes</w:t>
      </w:r>
    </w:p>
    <w:p w14:paraId="173FB318" w14:textId="77777777" w:rsidR="000E5D34" w:rsidRPr="006A6D49" w:rsidRDefault="000E5D34" w:rsidP="006A6D49">
      <w:pPr>
        <w:jc w:val="both"/>
        <w:rPr>
          <w:sz w:val="24"/>
        </w:rPr>
      </w:pPr>
      <w:r w:rsidRPr="006A6D49">
        <w:rPr>
          <w:sz w:val="24"/>
        </w:rPr>
        <w:t>Cuando la subvención tenga por objeto la financiación de actividades a desarrollar por el solicitante y el importe de la subvención de la propuesta de resolución provisional sea inferior al que figura en la solicitud presentada, se podrá instar del beneficiario, si así se ha previsto en las bases reguladoras, la reformulación de su solicitud para ajustar los compromisos y condiciones a la subvención otorgable.</w:t>
      </w:r>
    </w:p>
    <w:p w14:paraId="01C655BF" w14:textId="77777777" w:rsidR="000E5D34" w:rsidRPr="006A6D49" w:rsidRDefault="000E5D34" w:rsidP="006A6D49">
      <w:pPr>
        <w:jc w:val="both"/>
        <w:rPr>
          <w:sz w:val="24"/>
        </w:rPr>
      </w:pPr>
      <w:r w:rsidRPr="006A6D49">
        <w:rPr>
          <w:sz w:val="24"/>
        </w:rPr>
        <w:t>Una vez que la solicitud merezca la conformidad del órgano colegiado, se remitirá con todo lo actuado al órgano competente para que dicte la resolución.</w:t>
      </w:r>
    </w:p>
    <w:p w14:paraId="30D43271" w14:textId="77777777" w:rsidR="00B33FAE" w:rsidRDefault="000E5D34" w:rsidP="00B33FAE">
      <w:pPr>
        <w:jc w:val="both"/>
        <w:rPr>
          <w:sz w:val="24"/>
        </w:rPr>
      </w:pPr>
      <w:r w:rsidRPr="006A6D49">
        <w:rPr>
          <w:sz w:val="24"/>
        </w:rPr>
        <w:t>En cualquier caso, la reformulación de solicitudes deberá respetar el objeto, condiciones y finalidad de la subvención, así como los criterios de valoración establecidos respecto de las solicitudes o peticiones.</w:t>
      </w:r>
    </w:p>
    <w:p w14:paraId="579FD96A" w14:textId="77777777" w:rsidR="00B33FAE" w:rsidRDefault="00B33FAE" w:rsidP="00B33FAE">
      <w:pPr>
        <w:jc w:val="both"/>
        <w:rPr>
          <w:sz w:val="24"/>
        </w:rPr>
      </w:pPr>
    </w:p>
    <w:p w14:paraId="2A64A97A" w14:textId="77777777" w:rsidR="000E5D34" w:rsidRPr="00B33FAE" w:rsidRDefault="000433D2" w:rsidP="00B33FAE">
      <w:pPr>
        <w:pStyle w:val="Ttulo2"/>
      </w:pPr>
      <w:bookmarkStart w:id="22" w:name="_Toc218508816"/>
      <w:r>
        <w:t>E</w:t>
      </w:r>
      <w:r w:rsidR="000E5D34" w:rsidRPr="00B33FAE">
        <w:t>l procedimiento de concesión directa</w:t>
      </w:r>
      <w:bookmarkEnd w:id="22"/>
    </w:p>
    <w:p w14:paraId="72C66B5C" w14:textId="77777777" w:rsidR="000E5D34" w:rsidRPr="009A459A" w:rsidRDefault="000E5D34" w:rsidP="009A459A">
      <w:pPr>
        <w:jc w:val="both"/>
        <w:rPr>
          <w:sz w:val="24"/>
        </w:rPr>
      </w:pPr>
      <w:r w:rsidRPr="009A459A">
        <w:rPr>
          <w:sz w:val="24"/>
        </w:rPr>
        <w:t>La resolución de concesión y, en su caso, los convenios a través de los cuales se canalicen estas subvenciones establecerán las condiciones y compromisos aplicables de conformidad con lo dispuesto en esta ley.</w:t>
      </w:r>
    </w:p>
    <w:p w14:paraId="4111918C" w14:textId="77777777" w:rsidR="000E5D34" w:rsidRPr="009A459A" w:rsidRDefault="000E5D34" w:rsidP="009A459A">
      <w:pPr>
        <w:jc w:val="both"/>
        <w:rPr>
          <w:sz w:val="24"/>
        </w:rPr>
      </w:pPr>
      <w:r w:rsidRPr="009A459A">
        <w:rPr>
          <w:sz w:val="24"/>
        </w:rPr>
        <w:lastRenderedPageBreak/>
        <w:t>Los convenios serán el instrumento habitual para canalizar las subvenciones previstas nominativamente en los Presupuestos Generales del Estado, o en los de las corporaciones locales, sin perjuicio de lo que a este respecto establezca su normativa reguladora.</w:t>
      </w:r>
    </w:p>
    <w:p w14:paraId="5A097BB4" w14:textId="77777777" w:rsidR="000E5D34" w:rsidRPr="009A459A" w:rsidRDefault="000E5D34" w:rsidP="009A459A">
      <w:pPr>
        <w:jc w:val="both"/>
        <w:rPr>
          <w:sz w:val="24"/>
        </w:rPr>
      </w:pPr>
      <w:r w:rsidRPr="009A459A">
        <w:rPr>
          <w:sz w:val="24"/>
        </w:rPr>
        <w:t xml:space="preserve">El Gobierno aprobará por real decreto, a propuesta del ministro competente y previo informe del Ministerio de Hacienda, las normas especiales reguladoras de las subvenciones </w:t>
      </w:r>
      <w:r w:rsidR="000D5BA1" w:rsidRPr="000D5BA1">
        <w:rPr>
          <w:sz w:val="24"/>
        </w:rPr>
        <w:t>en que se acrediten razones de interés público, social, económico o humanitario, u otras debidamente justificadas que dificulten su convocatoria pública</w:t>
      </w:r>
      <w:r w:rsidRPr="009A459A">
        <w:rPr>
          <w:sz w:val="24"/>
        </w:rPr>
        <w:t>.</w:t>
      </w:r>
    </w:p>
    <w:p w14:paraId="38DB8C0C" w14:textId="77777777" w:rsidR="000E5D34" w:rsidRPr="009A459A" w:rsidRDefault="000E5D34" w:rsidP="009A459A">
      <w:pPr>
        <w:jc w:val="both"/>
        <w:rPr>
          <w:sz w:val="24"/>
        </w:rPr>
      </w:pPr>
      <w:r w:rsidRPr="009A459A">
        <w:rPr>
          <w:sz w:val="24"/>
        </w:rPr>
        <w:t>El real decreto a que se hace referencia en el apartado anterior deberá ajustarse a las previsiones contenidas en esta ley, salvo en lo que afecte a la aplicación de los principios de publicidad y concurrencia, y contendrá como mínimo los siguientes extremos:</w:t>
      </w:r>
    </w:p>
    <w:p w14:paraId="5998722A" w14:textId="77777777" w:rsidR="000E5D34" w:rsidRPr="009A459A" w:rsidRDefault="000E5D34" w:rsidP="00EF606D">
      <w:pPr>
        <w:numPr>
          <w:ilvl w:val="0"/>
          <w:numId w:val="13"/>
        </w:numPr>
        <w:jc w:val="both"/>
        <w:rPr>
          <w:sz w:val="24"/>
        </w:rPr>
      </w:pPr>
      <w:r w:rsidRPr="009A459A">
        <w:rPr>
          <w:sz w:val="24"/>
        </w:rPr>
        <w:t>Definición del objeto de las subvenciones, con indicación del carácter singular de las mismas y las razones que acreditan el interés público, social, económico o humanitario y aquéllas que justifican la dificultad de su convocatoria pública</w:t>
      </w:r>
    </w:p>
    <w:p w14:paraId="48608BE0" w14:textId="77777777" w:rsidR="000E5D34" w:rsidRPr="009A459A" w:rsidRDefault="000E5D34" w:rsidP="00EF606D">
      <w:pPr>
        <w:numPr>
          <w:ilvl w:val="0"/>
          <w:numId w:val="13"/>
        </w:numPr>
        <w:jc w:val="both"/>
        <w:rPr>
          <w:sz w:val="24"/>
        </w:rPr>
      </w:pPr>
      <w:r w:rsidRPr="009A459A">
        <w:rPr>
          <w:sz w:val="24"/>
        </w:rPr>
        <w:t>Régimen jurídico aplicable</w:t>
      </w:r>
    </w:p>
    <w:p w14:paraId="3AE2E951" w14:textId="77777777" w:rsidR="000E5D34" w:rsidRPr="009A459A" w:rsidRDefault="000E5D34" w:rsidP="00EF606D">
      <w:pPr>
        <w:numPr>
          <w:ilvl w:val="0"/>
          <w:numId w:val="13"/>
        </w:numPr>
        <w:jc w:val="both"/>
        <w:rPr>
          <w:sz w:val="24"/>
        </w:rPr>
      </w:pPr>
      <w:r w:rsidRPr="009A459A">
        <w:rPr>
          <w:sz w:val="24"/>
        </w:rPr>
        <w:t>Beneficiarios y modalidades de ayuda</w:t>
      </w:r>
    </w:p>
    <w:p w14:paraId="2E1D9335" w14:textId="77777777" w:rsidR="003E1E33" w:rsidRDefault="000E5D34" w:rsidP="00EF606D">
      <w:pPr>
        <w:numPr>
          <w:ilvl w:val="0"/>
          <w:numId w:val="13"/>
        </w:numPr>
        <w:jc w:val="both"/>
        <w:rPr>
          <w:sz w:val="24"/>
        </w:rPr>
      </w:pPr>
      <w:r w:rsidRPr="009A459A">
        <w:rPr>
          <w:sz w:val="24"/>
        </w:rPr>
        <w:t>Procedimiento de concesión y régimen de justificación de la aplicación dada a las subvenciones por los beneficiarios y, en su caso, entidades colaboradoras</w:t>
      </w:r>
    </w:p>
    <w:p w14:paraId="3FA5165F" w14:textId="77777777" w:rsidR="003E1E33" w:rsidRDefault="003E1E33" w:rsidP="003E1E33">
      <w:pPr>
        <w:jc w:val="both"/>
        <w:rPr>
          <w:sz w:val="24"/>
        </w:rPr>
      </w:pPr>
    </w:p>
    <w:p w14:paraId="3B58043E" w14:textId="77777777" w:rsidR="000E5D34" w:rsidRPr="003E1E33" w:rsidRDefault="003E1E33" w:rsidP="003E1E33">
      <w:pPr>
        <w:pStyle w:val="Ttulo2"/>
      </w:pPr>
      <w:bookmarkStart w:id="23" w:name="_Toc218508817"/>
      <w:r>
        <w:t>E</w:t>
      </w:r>
      <w:r w:rsidR="000E5D34" w:rsidRPr="003E1E33">
        <w:t>l procedimiento de gestión y justificación de la subvención pública</w:t>
      </w:r>
      <w:bookmarkEnd w:id="23"/>
    </w:p>
    <w:p w14:paraId="3AA78E2C" w14:textId="77777777" w:rsidR="000E5D34" w:rsidRPr="00083A10" w:rsidRDefault="000E5D34" w:rsidP="003E1E33">
      <w:pPr>
        <w:jc w:val="both"/>
        <w:rPr>
          <w:b/>
          <w:sz w:val="24"/>
          <w:u w:val="single"/>
        </w:rPr>
      </w:pPr>
      <w:r w:rsidRPr="00083A10">
        <w:rPr>
          <w:b/>
          <w:sz w:val="24"/>
          <w:u w:val="single"/>
        </w:rPr>
        <w:t>Subcontratación de las actividades subvencionadas por los beneficiarios</w:t>
      </w:r>
    </w:p>
    <w:p w14:paraId="49060B0C" w14:textId="77777777" w:rsidR="000E5D34" w:rsidRPr="003E1E33" w:rsidRDefault="000E5D34" w:rsidP="003E1E33">
      <w:pPr>
        <w:jc w:val="both"/>
        <w:rPr>
          <w:sz w:val="24"/>
        </w:rPr>
      </w:pPr>
      <w:r w:rsidRPr="003E1E33">
        <w:rPr>
          <w:sz w:val="24"/>
        </w:rPr>
        <w:t>A los efectos de esta ley, se entiende que un beneficiario subcontrata cuando concierta con terceros la ejecución total o parcial de la actividad que constituye el objeto de la subvención. Queda fuera de este concepto la contratación de aquellos gastos en que tenga que incurrir el beneficiario para la realización por sí mismo de la actividad subvencionada.</w:t>
      </w:r>
    </w:p>
    <w:p w14:paraId="07E295C4" w14:textId="77777777" w:rsidR="000E5D34" w:rsidRPr="003E1E33" w:rsidRDefault="000E5D34" w:rsidP="003E1E33">
      <w:pPr>
        <w:jc w:val="both"/>
        <w:rPr>
          <w:sz w:val="24"/>
        </w:rPr>
      </w:pPr>
      <w:r w:rsidRPr="003E1E33">
        <w:rPr>
          <w:sz w:val="24"/>
        </w:rPr>
        <w:t>El beneficiario únicamente podrá subcontratar, total o parcialmente, la actividad cuando la normativa reguladora de la subvención así lo prevea. La actividad subvencionada que el beneficiario subcontrate con terceros no excederá del porcentaje que se fije en las bases reguladoras de la subvención. En el supuesto de que tal previsión no figure, el beneficiario podrá subcontratar hasta un porcentaje que no exceda del 50 por ciento del importe de la actividad subvencionada.</w:t>
      </w:r>
    </w:p>
    <w:p w14:paraId="1A9841D8" w14:textId="77777777" w:rsidR="000E5D34" w:rsidRPr="003E1E33" w:rsidRDefault="000E5D34" w:rsidP="003E1E33">
      <w:pPr>
        <w:jc w:val="both"/>
        <w:rPr>
          <w:sz w:val="24"/>
        </w:rPr>
      </w:pPr>
      <w:r w:rsidRPr="003E1E33">
        <w:rPr>
          <w:sz w:val="24"/>
        </w:rPr>
        <w:t xml:space="preserve">En ningún caso podrán subcontratarse actividades que, aumentando el coste de la actividad subvencionada, no aporten valor añadido al contenido de </w:t>
      </w:r>
      <w:proofErr w:type="gramStart"/>
      <w:r w:rsidRPr="003E1E33">
        <w:rPr>
          <w:sz w:val="24"/>
        </w:rPr>
        <w:t>la misma</w:t>
      </w:r>
      <w:proofErr w:type="gramEnd"/>
      <w:r w:rsidRPr="003E1E33">
        <w:rPr>
          <w:sz w:val="24"/>
        </w:rPr>
        <w:t>.</w:t>
      </w:r>
    </w:p>
    <w:p w14:paraId="5E22B370" w14:textId="77777777" w:rsidR="000E5D34" w:rsidRPr="003E1E33" w:rsidRDefault="000E5D34" w:rsidP="003E1E33">
      <w:pPr>
        <w:jc w:val="both"/>
        <w:rPr>
          <w:sz w:val="24"/>
        </w:rPr>
      </w:pPr>
      <w:r w:rsidRPr="003E1E33">
        <w:rPr>
          <w:sz w:val="24"/>
        </w:rPr>
        <w:t>Cuando la actividad concertada con terceros exceda del 20 por ciento del importe de la subvención y dicho importe sea superior a 60.000 euros, la subcontratación estará sometida al cumplimiento de los siguientes requisitos:</w:t>
      </w:r>
    </w:p>
    <w:p w14:paraId="744AC3D3" w14:textId="77777777" w:rsidR="000E5D34" w:rsidRPr="0036659E" w:rsidRDefault="000E5D34" w:rsidP="00EF606D">
      <w:pPr>
        <w:numPr>
          <w:ilvl w:val="0"/>
          <w:numId w:val="13"/>
        </w:numPr>
        <w:jc w:val="both"/>
        <w:rPr>
          <w:sz w:val="24"/>
        </w:rPr>
      </w:pPr>
      <w:r w:rsidRPr="0036659E">
        <w:rPr>
          <w:sz w:val="24"/>
        </w:rPr>
        <w:t>Que el contrato se celebre por escrito.</w:t>
      </w:r>
    </w:p>
    <w:p w14:paraId="73476452" w14:textId="77777777" w:rsidR="000E5D34" w:rsidRPr="0036659E" w:rsidRDefault="000E5D34" w:rsidP="00EF606D">
      <w:pPr>
        <w:numPr>
          <w:ilvl w:val="0"/>
          <w:numId w:val="13"/>
        </w:numPr>
        <w:jc w:val="both"/>
        <w:rPr>
          <w:sz w:val="24"/>
        </w:rPr>
      </w:pPr>
      <w:r w:rsidRPr="0036659E">
        <w:rPr>
          <w:sz w:val="24"/>
        </w:rPr>
        <w:t xml:space="preserve">Que la celebración </w:t>
      </w:r>
      <w:proofErr w:type="gramStart"/>
      <w:r w:rsidRPr="0036659E">
        <w:rPr>
          <w:sz w:val="24"/>
        </w:rPr>
        <w:t>del mismo</w:t>
      </w:r>
      <w:proofErr w:type="gramEnd"/>
      <w:r w:rsidRPr="0036659E">
        <w:rPr>
          <w:sz w:val="24"/>
        </w:rPr>
        <w:t xml:space="preserve"> se autorice previamente por la entidad concedente de la subvención en la forma que se determine en las bases reguladoras.</w:t>
      </w:r>
    </w:p>
    <w:p w14:paraId="14E08292" w14:textId="77777777" w:rsidR="000E5D34" w:rsidRPr="00083A10" w:rsidRDefault="000E5D34" w:rsidP="00083A10">
      <w:pPr>
        <w:jc w:val="both"/>
        <w:rPr>
          <w:sz w:val="24"/>
        </w:rPr>
      </w:pPr>
      <w:r w:rsidRPr="00083A10">
        <w:rPr>
          <w:sz w:val="24"/>
        </w:rPr>
        <w:lastRenderedPageBreak/>
        <w:t xml:space="preserve">No podrá fraccionarse un contrato con el objeto de disminuir la cuantía </w:t>
      </w:r>
      <w:proofErr w:type="gramStart"/>
      <w:r w:rsidRPr="00083A10">
        <w:rPr>
          <w:sz w:val="24"/>
        </w:rPr>
        <w:t>del mismo</w:t>
      </w:r>
      <w:proofErr w:type="gramEnd"/>
      <w:r w:rsidRPr="00083A10">
        <w:rPr>
          <w:sz w:val="24"/>
        </w:rPr>
        <w:t xml:space="preserve"> y eludir el cumplimiento de los requisitos anterior</w:t>
      </w:r>
      <w:r w:rsidR="00A1351A">
        <w:rPr>
          <w:sz w:val="24"/>
        </w:rPr>
        <w:t>es</w:t>
      </w:r>
      <w:r w:rsidRPr="00083A10">
        <w:rPr>
          <w:sz w:val="24"/>
        </w:rPr>
        <w:t>.</w:t>
      </w:r>
    </w:p>
    <w:p w14:paraId="03FDDA5C" w14:textId="77777777" w:rsidR="000E5D34" w:rsidRPr="00083A10" w:rsidRDefault="000E5D34" w:rsidP="00083A10">
      <w:pPr>
        <w:jc w:val="both"/>
        <w:rPr>
          <w:sz w:val="24"/>
        </w:rPr>
      </w:pPr>
      <w:r w:rsidRPr="00083A10">
        <w:rPr>
          <w:sz w:val="24"/>
        </w:rPr>
        <w:t>Los contratistas quedarán obligados sólo ante el beneficiario, que asumirá la total responsabilidad de la ejecución de la actividad subvencionada frente a la Administración.</w:t>
      </w:r>
    </w:p>
    <w:p w14:paraId="3CAE9B31" w14:textId="77777777" w:rsidR="000E5D34" w:rsidRPr="00083A10" w:rsidRDefault="000E5D34" w:rsidP="00083A10">
      <w:pPr>
        <w:jc w:val="both"/>
        <w:rPr>
          <w:sz w:val="24"/>
        </w:rPr>
      </w:pPr>
      <w:r w:rsidRPr="00083A10">
        <w:rPr>
          <w:sz w:val="24"/>
        </w:rPr>
        <w:t xml:space="preserve">A efectos de lo previsto en el </w:t>
      </w:r>
      <w:r w:rsidR="00D55FF0">
        <w:rPr>
          <w:sz w:val="24"/>
        </w:rPr>
        <w:t>punto</w:t>
      </w:r>
      <w:r w:rsidRPr="00083A10">
        <w:rPr>
          <w:sz w:val="24"/>
        </w:rPr>
        <w:t xml:space="preserve"> anterior, los beneficiarios serán responsables de que en la ejecución de la actividad subvencionada concertada con terceros se respeten los límites que se establezcan en la normativa reguladora de la subvención en cuanto a la naturaleza y cuantía de gastos subvencionables, y los contratistas estarán sujetos al deber de colaboración previsto </w:t>
      </w:r>
      <w:r w:rsidR="00446076" w:rsidRPr="00446076">
        <w:rPr>
          <w:sz w:val="24"/>
        </w:rPr>
        <w:t>en</w:t>
      </w:r>
      <w:r w:rsidRPr="00083A10">
        <w:rPr>
          <w:sz w:val="24"/>
        </w:rPr>
        <w:t xml:space="preserve"> esta ley para permitir la adecuada verificación del cumplimiento de dichos límites.</w:t>
      </w:r>
    </w:p>
    <w:p w14:paraId="1184813E" w14:textId="77777777" w:rsidR="000E5D34" w:rsidRPr="00083A10" w:rsidRDefault="000E5D34" w:rsidP="00083A10">
      <w:pPr>
        <w:jc w:val="both"/>
        <w:rPr>
          <w:sz w:val="24"/>
        </w:rPr>
      </w:pPr>
      <w:r w:rsidRPr="00083A10">
        <w:rPr>
          <w:sz w:val="24"/>
        </w:rPr>
        <w:t>En ningún caso podrá concertarse por el beneficiario la ejecución total o parcial de las actividades subvencionadas con:</w:t>
      </w:r>
    </w:p>
    <w:p w14:paraId="235EE438" w14:textId="77777777" w:rsidR="000E5D34" w:rsidRPr="00D55FF0" w:rsidRDefault="000E5D34" w:rsidP="00EF606D">
      <w:pPr>
        <w:numPr>
          <w:ilvl w:val="0"/>
          <w:numId w:val="13"/>
        </w:numPr>
        <w:jc w:val="both"/>
        <w:rPr>
          <w:sz w:val="24"/>
        </w:rPr>
      </w:pPr>
      <w:r w:rsidRPr="00D55FF0">
        <w:rPr>
          <w:sz w:val="24"/>
        </w:rPr>
        <w:t xml:space="preserve">Personas o entidades incursas en alguna de las prohibiciones </w:t>
      </w:r>
      <w:r w:rsidR="002C43C0" w:rsidRPr="002C43C0">
        <w:rPr>
          <w:sz w:val="24"/>
        </w:rPr>
        <w:t>reguladas en</w:t>
      </w:r>
      <w:r w:rsidRPr="00D55FF0">
        <w:rPr>
          <w:sz w:val="24"/>
        </w:rPr>
        <w:t xml:space="preserve"> esta ley</w:t>
      </w:r>
    </w:p>
    <w:p w14:paraId="0A65F0C5" w14:textId="77777777" w:rsidR="000E5D34" w:rsidRPr="00D55FF0" w:rsidRDefault="000E5D34" w:rsidP="00EF606D">
      <w:pPr>
        <w:numPr>
          <w:ilvl w:val="0"/>
          <w:numId w:val="13"/>
        </w:numPr>
        <w:jc w:val="both"/>
        <w:rPr>
          <w:sz w:val="24"/>
        </w:rPr>
      </w:pPr>
      <w:r w:rsidRPr="00D55FF0">
        <w:rPr>
          <w:sz w:val="24"/>
        </w:rPr>
        <w:t>Personas o entidades que hayan percibido otras subvenciones para la realización de la actividad objeto de contratación</w:t>
      </w:r>
    </w:p>
    <w:p w14:paraId="03D2606E" w14:textId="77777777" w:rsidR="000E5D34" w:rsidRPr="00D55FF0" w:rsidRDefault="000E5D34" w:rsidP="00EF606D">
      <w:pPr>
        <w:numPr>
          <w:ilvl w:val="0"/>
          <w:numId w:val="13"/>
        </w:numPr>
        <w:jc w:val="both"/>
        <w:rPr>
          <w:sz w:val="24"/>
        </w:rPr>
      </w:pPr>
      <w:r w:rsidRPr="00D55FF0">
        <w:rPr>
          <w:sz w:val="24"/>
        </w:rPr>
        <w:t>Intermediarios o asesores en los que los pagos se definan como un porcentaje de coste total de la operación, a menos que dicho pago esté justificado con referencia al valor de mercado del trabajo realizado o los servicios prestados</w:t>
      </w:r>
    </w:p>
    <w:p w14:paraId="38CA0B8B" w14:textId="77777777" w:rsidR="000E5D34" w:rsidRPr="00D55FF0" w:rsidRDefault="000E5D34" w:rsidP="00EF606D">
      <w:pPr>
        <w:numPr>
          <w:ilvl w:val="0"/>
          <w:numId w:val="13"/>
        </w:numPr>
        <w:jc w:val="both"/>
        <w:rPr>
          <w:sz w:val="24"/>
        </w:rPr>
      </w:pPr>
      <w:r w:rsidRPr="00D55FF0">
        <w:rPr>
          <w:sz w:val="24"/>
        </w:rPr>
        <w:t>Personas o entidades vinculadas con el beneficiario, salvo que concurran las siguientes circunstancias:</w:t>
      </w:r>
    </w:p>
    <w:p w14:paraId="3A299416" w14:textId="77777777" w:rsidR="000E5D34" w:rsidRPr="00D55FF0" w:rsidRDefault="000E5D34" w:rsidP="00EF606D">
      <w:pPr>
        <w:numPr>
          <w:ilvl w:val="1"/>
          <w:numId w:val="13"/>
        </w:numPr>
        <w:jc w:val="both"/>
        <w:rPr>
          <w:sz w:val="24"/>
        </w:rPr>
      </w:pPr>
      <w:r w:rsidRPr="00D55FF0">
        <w:rPr>
          <w:sz w:val="24"/>
        </w:rPr>
        <w:t>Que se obtenga la previa autorización expresa del órgano concedente</w:t>
      </w:r>
    </w:p>
    <w:p w14:paraId="6822D97F" w14:textId="77777777" w:rsidR="000E5D34" w:rsidRPr="00D55FF0" w:rsidRDefault="000E5D34" w:rsidP="00EF606D">
      <w:pPr>
        <w:numPr>
          <w:ilvl w:val="1"/>
          <w:numId w:val="13"/>
        </w:numPr>
        <w:jc w:val="both"/>
        <w:rPr>
          <w:sz w:val="24"/>
        </w:rPr>
      </w:pPr>
      <w:r w:rsidRPr="00D55FF0">
        <w:rPr>
          <w:sz w:val="24"/>
        </w:rPr>
        <w:t>Que el importe subvencionable no exceda del coste incurrido por la entidad vinculada</w:t>
      </w:r>
    </w:p>
    <w:p w14:paraId="1BFEBE3F" w14:textId="77777777" w:rsidR="000E5D34" w:rsidRPr="00D55FF0" w:rsidRDefault="000E5D34" w:rsidP="00EF606D">
      <w:pPr>
        <w:numPr>
          <w:ilvl w:val="0"/>
          <w:numId w:val="13"/>
        </w:numPr>
        <w:jc w:val="both"/>
        <w:rPr>
          <w:sz w:val="24"/>
        </w:rPr>
      </w:pPr>
      <w:r w:rsidRPr="00D55FF0">
        <w:rPr>
          <w:sz w:val="24"/>
        </w:rPr>
        <w:t>Personas o entidades solicitantes de ayuda o subvención en la misma convocatoria y programa, que no hayan obtenido subvención por no reunir los requisitos o no alcanzar la valoración suficiente</w:t>
      </w:r>
    </w:p>
    <w:p w14:paraId="16D539F3" w14:textId="77777777" w:rsidR="0033081E" w:rsidRDefault="0033081E" w:rsidP="0033081E">
      <w:pPr>
        <w:jc w:val="both"/>
        <w:rPr>
          <w:sz w:val="24"/>
        </w:rPr>
      </w:pPr>
    </w:p>
    <w:p w14:paraId="0D1CE890" w14:textId="77777777" w:rsidR="000E5D34" w:rsidRPr="008216E2" w:rsidRDefault="000E5D34" w:rsidP="0033081E">
      <w:pPr>
        <w:jc w:val="both"/>
        <w:rPr>
          <w:b/>
          <w:sz w:val="24"/>
          <w:u w:val="single"/>
        </w:rPr>
      </w:pPr>
      <w:r w:rsidRPr="008216E2">
        <w:rPr>
          <w:b/>
          <w:sz w:val="24"/>
          <w:u w:val="single"/>
        </w:rPr>
        <w:t>Justificación de las subvenciones públicas</w:t>
      </w:r>
    </w:p>
    <w:p w14:paraId="29128227" w14:textId="77777777" w:rsidR="000E5D34" w:rsidRPr="0033081E" w:rsidRDefault="000E5D34" w:rsidP="0033081E">
      <w:pPr>
        <w:jc w:val="both"/>
        <w:rPr>
          <w:sz w:val="24"/>
        </w:rPr>
      </w:pPr>
      <w:r w:rsidRPr="0033081E">
        <w:rPr>
          <w:sz w:val="24"/>
        </w:rPr>
        <w:t>La justificación del cumplimiento de las condiciones impuestas y de la consecución de los objetivos previstos en el acto de concesión de la subvención se documentará de la manera que se determine reglamentariamente, pudiendo revestir la forma de cuenta justificativa del gasto realizado o acreditarse dicho gasto por módulos o mediante la presentación de estados contables, según se disponga en la normativa reguladora.</w:t>
      </w:r>
    </w:p>
    <w:p w14:paraId="4617E198" w14:textId="77777777" w:rsidR="000E5D34" w:rsidRPr="0033081E" w:rsidRDefault="000E5D34" w:rsidP="0033081E">
      <w:pPr>
        <w:jc w:val="both"/>
        <w:rPr>
          <w:sz w:val="24"/>
        </w:rPr>
      </w:pPr>
      <w:r w:rsidRPr="0033081E">
        <w:rPr>
          <w:sz w:val="24"/>
        </w:rPr>
        <w:t xml:space="preserve">La rendición de la cuenta justificativa constituye un acto obligatorio del beneficiario o de la entidad colaboradora, en la que se deben incluir, bajo responsabilidad del declarante, los justificantes de gasto o cualquier otro documento con validez jurídica que permitan acreditar el cumplimiento del objeto de la subvención pública. </w:t>
      </w:r>
      <w:r w:rsidRPr="00B654B3">
        <w:rPr>
          <w:sz w:val="24"/>
        </w:rPr>
        <w:t xml:space="preserve">La forma de la cuenta justificativa y el plazo de rendición de </w:t>
      </w:r>
      <w:proofErr w:type="gramStart"/>
      <w:r w:rsidRPr="00B654B3">
        <w:rPr>
          <w:sz w:val="24"/>
        </w:rPr>
        <w:t>la misma</w:t>
      </w:r>
      <w:proofErr w:type="gramEnd"/>
      <w:r w:rsidRPr="00B654B3">
        <w:rPr>
          <w:sz w:val="24"/>
        </w:rPr>
        <w:t xml:space="preserve"> vendrán determinados por las correspondientes bases reguladoras de las subvenciones públicas.</w:t>
      </w:r>
    </w:p>
    <w:p w14:paraId="1D364C61" w14:textId="77777777" w:rsidR="000E5D34" w:rsidRPr="0033081E" w:rsidRDefault="000E5D34" w:rsidP="0033081E">
      <w:pPr>
        <w:jc w:val="both"/>
        <w:rPr>
          <w:sz w:val="24"/>
        </w:rPr>
      </w:pPr>
      <w:r w:rsidRPr="0033081E">
        <w:rPr>
          <w:sz w:val="24"/>
        </w:rPr>
        <w:t xml:space="preserve">A falta de previsión de las bases reguladoras, la cuenta deberá incluir declaración de las actividades realizadas que han sido financiadas con la subvención y su coste, con el desglose de cada uno de los gastos incurridos, y su presentación se realizará, como </w:t>
      </w:r>
      <w:r w:rsidRPr="0033081E">
        <w:rPr>
          <w:sz w:val="24"/>
        </w:rPr>
        <w:lastRenderedPageBreak/>
        <w:t>máximo, en el plazo de tres meses desde la finalización del plazo para la realización de la actividad.</w:t>
      </w:r>
    </w:p>
    <w:p w14:paraId="471CD5A4" w14:textId="77777777" w:rsidR="000E5D34" w:rsidRPr="0033081E" w:rsidRDefault="000E5D34" w:rsidP="0033081E">
      <w:pPr>
        <w:jc w:val="both"/>
        <w:rPr>
          <w:sz w:val="24"/>
        </w:rPr>
      </w:pPr>
      <w:r w:rsidRPr="0033081E">
        <w:rPr>
          <w:sz w:val="24"/>
        </w:rPr>
        <w:t>Los gastos se acreditarán mediante facturas y demás documentos de valor probatorio equivalente con validez en el tráfico jurídico mercantil o con eficacia administrativa.</w:t>
      </w:r>
    </w:p>
    <w:p w14:paraId="383CDB75" w14:textId="77777777" w:rsidR="000E5D34" w:rsidRPr="0033081E" w:rsidRDefault="000E5D34" w:rsidP="0033081E">
      <w:pPr>
        <w:jc w:val="both"/>
        <w:rPr>
          <w:sz w:val="24"/>
        </w:rPr>
      </w:pPr>
      <w:r w:rsidRPr="0033081E">
        <w:rPr>
          <w:sz w:val="24"/>
        </w:rPr>
        <w:t>La acreditación de los gastos también podrá efectuarse mediante facturas electrónicas, siempre que cumplan los requisitos exigidos para su aceptación en el ámbito tributario.</w:t>
      </w:r>
    </w:p>
    <w:p w14:paraId="11BBDA0B" w14:textId="77777777" w:rsidR="000E5D34" w:rsidRPr="0033081E" w:rsidRDefault="000E5D34" w:rsidP="0033081E">
      <w:pPr>
        <w:jc w:val="both"/>
        <w:rPr>
          <w:sz w:val="24"/>
        </w:rPr>
      </w:pPr>
      <w:r w:rsidRPr="0033081E">
        <w:rPr>
          <w:sz w:val="24"/>
        </w:rPr>
        <w:t>Cuando las actividades hayan sido financiadas, además de con la subvención, con fondos propios u otras subvenciones o recursos, deberá acreditarse en la justificación el importe, procedencia y aplicación de tales fondos a las actividades subvencionadas.</w:t>
      </w:r>
    </w:p>
    <w:p w14:paraId="6EA896DC" w14:textId="77777777" w:rsidR="000E5D34" w:rsidRPr="0033081E" w:rsidRDefault="000E5D34" w:rsidP="0033081E">
      <w:pPr>
        <w:jc w:val="both"/>
        <w:rPr>
          <w:sz w:val="24"/>
        </w:rPr>
      </w:pPr>
      <w:r w:rsidRPr="0033081E">
        <w:rPr>
          <w:sz w:val="24"/>
        </w:rPr>
        <w:t xml:space="preserve">En el supuesto de adquisición de bienes inmuebles, además de los justificantes </w:t>
      </w:r>
      <w:r w:rsidRPr="00AA3CE1">
        <w:rPr>
          <w:sz w:val="24"/>
        </w:rPr>
        <w:t>establecidos en este artículo</w:t>
      </w:r>
      <w:r w:rsidRPr="0033081E">
        <w:rPr>
          <w:sz w:val="24"/>
        </w:rPr>
        <w:t>, debe aportarse certificado de tasador independiente debidamente acreditado e inscrito en el correspondiente registro oficial.</w:t>
      </w:r>
    </w:p>
    <w:p w14:paraId="54B05EF8" w14:textId="77777777" w:rsidR="000E5D34" w:rsidRPr="0033081E" w:rsidRDefault="000E5D34" w:rsidP="009D0E24">
      <w:pPr>
        <w:jc w:val="both"/>
        <w:rPr>
          <w:sz w:val="24"/>
        </w:rPr>
      </w:pPr>
      <w:r w:rsidRPr="0033081E">
        <w:rPr>
          <w:sz w:val="24"/>
        </w:rPr>
        <w:t xml:space="preserve">Los miembros </w:t>
      </w:r>
      <w:r w:rsidR="009D0E24">
        <w:rPr>
          <w:sz w:val="24"/>
        </w:rPr>
        <w:t>asociados del beneficiario que realicen la totalidad o parte de las actividades de la subvención y las agrupaciones de personas físicas o jurídicas, públicas o privadas sin personalidad</w:t>
      </w:r>
      <w:r w:rsidRPr="0033081E">
        <w:rPr>
          <w:sz w:val="24"/>
        </w:rPr>
        <w:t xml:space="preserve"> vendrán obligados a cumplir los requisitos de justificación respecto de las actividades realizadas en nombre y por cuenta del beneficiario, del modo en que se determina en los apartados anteriores. Esta documentación formará parte de la justificación que viene obligado a rendir el beneficiario que solicitó la subvención.</w:t>
      </w:r>
    </w:p>
    <w:p w14:paraId="0D384369" w14:textId="77777777" w:rsidR="000E5D34" w:rsidRPr="0033081E" w:rsidRDefault="000E5D34" w:rsidP="0033081E">
      <w:pPr>
        <w:jc w:val="both"/>
        <w:rPr>
          <w:sz w:val="24"/>
        </w:rPr>
      </w:pPr>
      <w:r w:rsidRPr="0033081E">
        <w:rPr>
          <w:sz w:val="24"/>
        </w:rPr>
        <w:t>Las subvenciones que se concedan en atención a la concurrencia de una determinada situación en el perceptor no requerirán otra justificación que la acreditación por cualquier medio admisible en derecho de dicha situación previamente a la concesión, sin perjuicio de los controles que pudieran establecerse para verificar su existencia.</w:t>
      </w:r>
    </w:p>
    <w:p w14:paraId="427EDB87" w14:textId="77777777" w:rsidR="000E5D34" w:rsidRPr="0033081E" w:rsidRDefault="000E5D34" w:rsidP="0033081E">
      <w:pPr>
        <w:jc w:val="both"/>
        <w:rPr>
          <w:sz w:val="24"/>
        </w:rPr>
      </w:pPr>
      <w:r w:rsidRPr="0033081E">
        <w:rPr>
          <w:sz w:val="24"/>
        </w:rPr>
        <w:t xml:space="preserve">El incumplimiento de la obligación de justificación de la subvención en los términos establecidos en este capítulo o la justificación insuficiente de la misma llevará aparejado el reintegro en las condiciones previstas en </w:t>
      </w:r>
      <w:r w:rsidR="009D0E24">
        <w:rPr>
          <w:sz w:val="24"/>
        </w:rPr>
        <w:t>la</w:t>
      </w:r>
      <w:r w:rsidRPr="0033081E">
        <w:rPr>
          <w:sz w:val="24"/>
        </w:rPr>
        <w:t xml:space="preserve"> ley.</w:t>
      </w:r>
    </w:p>
    <w:p w14:paraId="17B88F5B" w14:textId="77777777" w:rsidR="0033081E" w:rsidRPr="006F189A" w:rsidRDefault="0033081E" w:rsidP="006F189A">
      <w:pPr>
        <w:jc w:val="both"/>
        <w:rPr>
          <w:sz w:val="24"/>
        </w:rPr>
      </w:pPr>
    </w:p>
    <w:p w14:paraId="1E604A36" w14:textId="77777777" w:rsidR="000E5D34" w:rsidRPr="006F189A" w:rsidRDefault="000E5D34" w:rsidP="006F189A">
      <w:pPr>
        <w:jc w:val="both"/>
        <w:rPr>
          <w:b/>
          <w:sz w:val="24"/>
          <w:u w:val="single"/>
        </w:rPr>
      </w:pPr>
      <w:r w:rsidRPr="006F189A">
        <w:rPr>
          <w:b/>
          <w:sz w:val="24"/>
          <w:u w:val="single"/>
        </w:rPr>
        <w:t>Gastos subvencionables</w:t>
      </w:r>
    </w:p>
    <w:p w14:paraId="6F0BBD46" w14:textId="77777777" w:rsidR="000E5D34" w:rsidRPr="006F189A" w:rsidRDefault="000E5D34" w:rsidP="006F189A">
      <w:pPr>
        <w:jc w:val="both"/>
        <w:rPr>
          <w:sz w:val="24"/>
        </w:rPr>
      </w:pPr>
      <w:r w:rsidRPr="006F189A">
        <w:rPr>
          <w:sz w:val="24"/>
        </w:rPr>
        <w:t>Se consideran gastos subvencionables, a los efectos previstos en esta ley, aquellos que de manera indubitada respondan a la naturaleza de la actividad subvencionada, resulten estrictamente necesarios y se realicen en el plazo establecido por las diferentes bases reguladoras de las subvenciones. Cuando no se haya establecido un plazo concreto, los gastos deberán realizarse antes de que finalice el año natural en que se haya concedido la subvención.</w:t>
      </w:r>
    </w:p>
    <w:p w14:paraId="30692775" w14:textId="77777777" w:rsidR="000E5D34" w:rsidRPr="006F189A" w:rsidRDefault="000E5D34" w:rsidP="006F189A">
      <w:pPr>
        <w:jc w:val="both"/>
        <w:rPr>
          <w:sz w:val="24"/>
        </w:rPr>
      </w:pPr>
      <w:r w:rsidRPr="006F189A">
        <w:rPr>
          <w:sz w:val="24"/>
        </w:rPr>
        <w:t>En ningún caso el coste de adquisición de los gastos subvencionables podrá ser superior al valor de mercado.</w:t>
      </w:r>
    </w:p>
    <w:p w14:paraId="4D1B8540" w14:textId="77777777" w:rsidR="000E5D34" w:rsidRPr="006F189A" w:rsidRDefault="000E5D34" w:rsidP="006F189A">
      <w:pPr>
        <w:jc w:val="both"/>
        <w:rPr>
          <w:sz w:val="24"/>
        </w:rPr>
      </w:pPr>
      <w:r w:rsidRPr="006F189A">
        <w:rPr>
          <w:sz w:val="24"/>
        </w:rPr>
        <w:t>Salvo disposición expresa en contrario en las bases reguladoras de las subvenciones, se considerará gasto realizado el que ha sido efectivamente pagado con anterioridad a la finalización del período de justificación determinado por la normativa reguladora de la subvención.</w:t>
      </w:r>
    </w:p>
    <w:p w14:paraId="33D3C89C" w14:textId="77777777" w:rsidR="000E5D34" w:rsidRPr="006F189A" w:rsidRDefault="000E5D34" w:rsidP="006F189A">
      <w:pPr>
        <w:jc w:val="both"/>
        <w:rPr>
          <w:sz w:val="24"/>
        </w:rPr>
      </w:pPr>
      <w:r w:rsidRPr="006F189A">
        <w:rPr>
          <w:sz w:val="24"/>
        </w:rPr>
        <w:t xml:space="preserve">Cuando el importe del gasto subvencionable supere las cuantías establecidas en la Ley de Contratos del Sector público para el contrato menor, el beneficiario deberá solicitar como mínimo tres ofertas de diferentes proveedores, con carácter previo a la contracción del compromiso para la obra, la prestación del servicio o la entrega del bien, salvo que por </w:t>
      </w:r>
      <w:r w:rsidRPr="006F189A">
        <w:rPr>
          <w:sz w:val="24"/>
        </w:rPr>
        <w:lastRenderedPageBreak/>
        <w:t>sus especiales características no exista en el mercado suficiente número de entidades que los realicen, presten o suministren, o salvo que el gasto se hubiere realizado con anterioridad a la subvención.</w:t>
      </w:r>
    </w:p>
    <w:p w14:paraId="5EC3D2C6" w14:textId="77777777" w:rsidR="000E5D34" w:rsidRPr="006F189A" w:rsidRDefault="006F189A" w:rsidP="006F189A">
      <w:pPr>
        <w:jc w:val="both"/>
        <w:rPr>
          <w:sz w:val="24"/>
        </w:rPr>
      </w:pPr>
      <w:r w:rsidRPr="006F189A">
        <w:rPr>
          <w:sz w:val="24"/>
        </w:rPr>
        <w:t>Cuando l</w:t>
      </w:r>
      <w:r w:rsidR="000E5D34" w:rsidRPr="006F189A">
        <w:rPr>
          <w:sz w:val="24"/>
        </w:rPr>
        <w:t>a elección</w:t>
      </w:r>
      <w:r w:rsidRPr="006F189A">
        <w:rPr>
          <w:sz w:val="24"/>
        </w:rPr>
        <w:t xml:space="preserve"> no recaiga en la propuesta económica más ventajosa</w:t>
      </w:r>
      <w:r w:rsidR="000E5D34" w:rsidRPr="006F189A">
        <w:rPr>
          <w:sz w:val="24"/>
        </w:rPr>
        <w:t xml:space="preserve">, </w:t>
      </w:r>
      <w:r w:rsidR="00AA0F2B" w:rsidRPr="006F189A">
        <w:rPr>
          <w:sz w:val="24"/>
        </w:rPr>
        <w:t xml:space="preserve">la elección </w:t>
      </w:r>
      <w:r w:rsidRPr="006F189A">
        <w:rPr>
          <w:sz w:val="24"/>
        </w:rPr>
        <w:t>deberá</w:t>
      </w:r>
      <w:r w:rsidR="000E5D34" w:rsidRPr="006F189A">
        <w:rPr>
          <w:sz w:val="24"/>
        </w:rPr>
        <w:t xml:space="preserve"> justificarse en una memoria.</w:t>
      </w:r>
    </w:p>
    <w:p w14:paraId="1979E86C" w14:textId="77777777" w:rsidR="000E5D34" w:rsidRPr="006F189A" w:rsidRDefault="000E5D34" w:rsidP="006F189A">
      <w:pPr>
        <w:jc w:val="both"/>
        <w:rPr>
          <w:sz w:val="24"/>
        </w:rPr>
      </w:pPr>
      <w:r w:rsidRPr="006F189A">
        <w:rPr>
          <w:sz w:val="24"/>
        </w:rPr>
        <w:t>En el supuesto de adquisición, construcción, rehabilitación y mejora de bienes inventariables, se seguirán las siguientes reglas:</w:t>
      </w:r>
    </w:p>
    <w:p w14:paraId="74D63FB0" w14:textId="77777777" w:rsidR="000E5D34" w:rsidRPr="006F189A" w:rsidRDefault="000E5D34" w:rsidP="00EF606D">
      <w:pPr>
        <w:numPr>
          <w:ilvl w:val="0"/>
          <w:numId w:val="13"/>
        </w:numPr>
        <w:jc w:val="both"/>
        <w:rPr>
          <w:sz w:val="24"/>
        </w:rPr>
      </w:pPr>
      <w:r w:rsidRPr="006F189A">
        <w:rPr>
          <w:sz w:val="24"/>
        </w:rPr>
        <w:t xml:space="preserve">Las bases reguladoras fijarán el período durante el cual el beneficiario deberá destinar los bienes al fin concreto para el que se concedió la subvención, que no podrá ser inferior a cinco años en caso de bienes inscribibles en un registro público, ni a dos años para el resto de </w:t>
      </w:r>
      <w:proofErr w:type="gramStart"/>
      <w:r w:rsidRPr="006F189A">
        <w:rPr>
          <w:sz w:val="24"/>
        </w:rPr>
        <w:t>bienes</w:t>
      </w:r>
      <w:proofErr w:type="gramEnd"/>
      <w:r w:rsidRPr="006F189A">
        <w:rPr>
          <w:sz w:val="24"/>
        </w:rPr>
        <w:t>.</w:t>
      </w:r>
    </w:p>
    <w:p w14:paraId="5A563594" w14:textId="77777777" w:rsidR="000E5D34" w:rsidRPr="006F189A" w:rsidRDefault="000E5D34" w:rsidP="006F189A">
      <w:pPr>
        <w:ind w:left="720"/>
        <w:jc w:val="both"/>
        <w:rPr>
          <w:sz w:val="24"/>
        </w:rPr>
      </w:pPr>
      <w:r w:rsidRPr="006F189A">
        <w:rPr>
          <w:sz w:val="24"/>
        </w:rPr>
        <w:t>En el caso de bienes inscribibles en un registro público, deberá hacerse constar en la escritura esta circunstancia, así como el importe de la subvención concedida, debiendo ser objeto estos extremos de inscripción en el registro público correspondiente.</w:t>
      </w:r>
    </w:p>
    <w:p w14:paraId="3852454F" w14:textId="77777777" w:rsidR="000E5D34" w:rsidRPr="006F189A" w:rsidRDefault="000E5D34" w:rsidP="00EF606D">
      <w:pPr>
        <w:numPr>
          <w:ilvl w:val="0"/>
          <w:numId w:val="13"/>
        </w:numPr>
        <w:jc w:val="both"/>
        <w:rPr>
          <w:sz w:val="24"/>
        </w:rPr>
      </w:pPr>
      <w:r w:rsidRPr="006F189A">
        <w:rPr>
          <w:sz w:val="24"/>
        </w:rPr>
        <w:t>El incumplimiento de la obligación de destino referida en el párrafo anterior, que se producirá en todo caso con la enajenación o el gravamen del bien, será causa de reintegro, quedando el bien afecto al pago del reintegro cualquiera que sea su poseedor, salvo que resulte ser un tercero protegido por la fe pública registral o se justifique la adquisición de los bienes con buena fe y justo título o en establecimiento mercantil o industrial, en caso de bienes muebles no inscribibles.</w:t>
      </w:r>
    </w:p>
    <w:p w14:paraId="4739B9AC" w14:textId="77777777" w:rsidR="000E5D34" w:rsidRPr="006F189A" w:rsidRDefault="000E5D34" w:rsidP="006F189A">
      <w:pPr>
        <w:jc w:val="both"/>
        <w:rPr>
          <w:sz w:val="24"/>
        </w:rPr>
      </w:pPr>
      <w:r w:rsidRPr="006F189A">
        <w:rPr>
          <w:sz w:val="24"/>
        </w:rPr>
        <w:t xml:space="preserve">No se considerará incumplida la obligación de destino </w:t>
      </w:r>
      <w:r w:rsidR="00A3629A">
        <w:rPr>
          <w:sz w:val="24"/>
        </w:rPr>
        <w:t>anterior</w:t>
      </w:r>
      <w:r w:rsidRPr="007E7267">
        <w:rPr>
          <w:color w:val="70AD47"/>
          <w:sz w:val="24"/>
        </w:rPr>
        <w:t xml:space="preserve"> </w:t>
      </w:r>
      <w:r w:rsidRPr="006F189A">
        <w:rPr>
          <w:sz w:val="24"/>
        </w:rPr>
        <w:t>cuando:</w:t>
      </w:r>
    </w:p>
    <w:p w14:paraId="0C94CA63" w14:textId="77777777" w:rsidR="000E5D34" w:rsidRPr="006F189A" w:rsidRDefault="000E5D34" w:rsidP="00EF606D">
      <w:pPr>
        <w:numPr>
          <w:ilvl w:val="0"/>
          <w:numId w:val="13"/>
        </w:numPr>
        <w:jc w:val="both"/>
        <w:rPr>
          <w:sz w:val="24"/>
        </w:rPr>
      </w:pPr>
      <w:r w:rsidRPr="006F189A">
        <w:rPr>
          <w:sz w:val="24"/>
        </w:rPr>
        <w:t>Tratándose de bienes no inscribibles en un registro público, fueran sustituidos por otros que sirvan en condiciones análogas al fin para el que se concedió la subvención y este uso se mantenga hasta completar el período establecido, siempre que la sustitución haya sido autorizada por la Administración concedente.</w:t>
      </w:r>
    </w:p>
    <w:p w14:paraId="4324F5B5" w14:textId="77777777" w:rsidR="000E5D34" w:rsidRPr="006F189A" w:rsidRDefault="000E5D34" w:rsidP="00EF606D">
      <w:pPr>
        <w:numPr>
          <w:ilvl w:val="0"/>
          <w:numId w:val="13"/>
        </w:numPr>
        <w:jc w:val="both"/>
        <w:rPr>
          <w:sz w:val="24"/>
        </w:rPr>
      </w:pPr>
      <w:r w:rsidRPr="006F189A">
        <w:rPr>
          <w:sz w:val="24"/>
        </w:rPr>
        <w:t xml:space="preserve">Tratándose de bienes inscribibles en un registro público, el cambio de destino, enajenación o gravamen sea autorizado por la Administración concedente. En este supuesto, el adquirente asumirá la obligación de destino de los bienes por el período restante y, en caso de incumplimiento de </w:t>
      </w:r>
      <w:proofErr w:type="gramStart"/>
      <w:r w:rsidRPr="006F189A">
        <w:rPr>
          <w:sz w:val="24"/>
        </w:rPr>
        <w:t>la misma</w:t>
      </w:r>
      <w:proofErr w:type="gramEnd"/>
      <w:r w:rsidRPr="006F189A">
        <w:rPr>
          <w:sz w:val="24"/>
        </w:rPr>
        <w:t>, del reintegro de la subvención.</w:t>
      </w:r>
    </w:p>
    <w:p w14:paraId="7BF2EE00" w14:textId="77777777" w:rsidR="000E5D34" w:rsidRPr="00211AE7" w:rsidRDefault="000E5D34" w:rsidP="00211AE7">
      <w:pPr>
        <w:jc w:val="both"/>
        <w:rPr>
          <w:sz w:val="24"/>
        </w:rPr>
      </w:pPr>
      <w:r w:rsidRPr="00211AE7">
        <w:rPr>
          <w:sz w:val="24"/>
        </w:rPr>
        <w:t>Las bases reguladoras de las subvenciones establecerán, en su caso, las reglas especiales que se consideren oportunas en materia de amortización de los bienes inventariables. No obstante, el carácter subvencionable del gasto de amortización estará sujeto a las siguientes condiciones:</w:t>
      </w:r>
    </w:p>
    <w:p w14:paraId="31A1809E" w14:textId="77777777" w:rsidR="000E5D34" w:rsidRPr="00211AE7" w:rsidRDefault="000E5D34" w:rsidP="00EF606D">
      <w:pPr>
        <w:numPr>
          <w:ilvl w:val="0"/>
          <w:numId w:val="13"/>
        </w:numPr>
        <w:jc w:val="both"/>
        <w:rPr>
          <w:sz w:val="24"/>
        </w:rPr>
      </w:pPr>
      <w:r w:rsidRPr="00211AE7">
        <w:rPr>
          <w:sz w:val="24"/>
        </w:rPr>
        <w:t>Que las subvenciones no hayan contribuido a la compra de los bienes</w:t>
      </w:r>
    </w:p>
    <w:p w14:paraId="1BD008BD" w14:textId="77777777" w:rsidR="000E5D34" w:rsidRPr="00211AE7" w:rsidRDefault="000E5D34" w:rsidP="00EF606D">
      <w:pPr>
        <w:numPr>
          <w:ilvl w:val="0"/>
          <w:numId w:val="13"/>
        </w:numPr>
        <w:jc w:val="both"/>
        <w:rPr>
          <w:sz w:val="24"/>
        </w:rPr>
      </w:pPr>
      <w:r w:rsidRPr="00211AE7">
        <w:rPr>
          <w:sz w:val="24"/>
        </w:rPr>
        <w:t>Que la amortización se calcule de conformidad con las normas de contabilidad generalmente aceptadas</w:t>
      </w:r>
    </w:p>
    <w:p w14:paraId="16EBFE40" w14:textId="77777777" w:rsidR="000E5D34" w:rsidRPr="00211AE7" w:rsidRDefault="000E5D34" w:rsidP="00EF606D">
      <w:pPr>
        <w:numPr>
          <w:ilvl w:val="0"/>
          <w:numId w:val="13"/>
        </w:numPr>
        <w:jc w:val="both"/>
        <w:rPr>
          <w:sz w:val="24"/>
        </w:rPr>
      </w:pPr>
      <w:r w:rsidRPr="00211AE7">
        <w:rPr>
          <w:sz w:val="24"/>
        </w:rPr>
        <w:t>Que el coste se refiera exclusivamente al período subvencionable</w:t>
      </w:r>
    </w:p>
    <w:p w14:paraId="76858A94" w14:textId="77777777" w:rsidR="000E5D34" w:rsidRPr="00211AE7" w:rsidRDefault="000E5D34" w:rsidP="00211AE7">
      <w:pPr>
        <w:jc w:val="both"/>
        <w:rPr>
          <w:sz w:val="24"/>
        </w:rPr>
      </w:pPr>
      <w:r w:rsidRPr="00211AE7">
        <w:rPr>
          <w:sz w:val="24"/>
        </w:rPr>
        <w:t xml:space="preserve">Los gastos financieros, los gastos de asesoría jurídica o financiera, los gastos notariales y registrales y los gastos periciales para la realización del proyecto subvencionado y los de administración específicos son subvencionables si están directamente relacionados con la </w:t>
      </w:r>
      <w:r w:rsidRPr="00211AE7">
        <w:rPr>
          <w:sz w:val="24"/>
        </w:rPr>
        <w:lastRenderedPageBreak/>
        <w:t xml:space="preserve">actividad subvencionada y son indispensables para la adecuada preparación o ejecución de </w:t>
      </w:r>
      <w:proofErr w:type="gramStart"/>
      <w:r w:rsidRPr="00211AE7">
        <w:rPr>
          <w:sz w:val="24"/>
        </w:rPr>
        <w:t>la misma</w:t>
      </w:r>
      <w:proofErr w:type="gramEnd"/>
      <w:r w:rsidRPr="00211AE7">
        <w:rPr>
          <w:sz w:val="24"/>
        </w:rPr>
        <w:t>, y siempre que así se prevea en las bases reguladoras. Con carácter excepcional, los gastos de garantía bancaria podrán ser subvencionados cuando así lo prevea la normativa reguladora de la subvención.</w:t>
      </w:r>
    </w:p>
    <w:p w14:paraId="7C224BD8" w14:textId="77777777" w:rsidR="000E5D34" w:rsidRPr="00211AE7" w:rsidRDefault="000E5D34" w:rsidP="00211AE7">
      <w:pPr>
        <w:jc w:val="both"/>
        <w:rPr>
          <w:sz w:val="24"/>
        </w:rPr>
      </w:pPr>
      <w:r w:rsidRPr="00211AE7">
        <w:rPr>
          <w:sz w:val="24"/>
        </w:rPr>
        <w:t>En ningún caso serán gastos subvencionables:</w:t>
      </w:r>
    </w:p>
    <w:p w14:paraId="4AC495E1" w14:textId="77777777" w:rsidR="000E5D34" w:rsidRPr="00211AE7" w:rsidRDefault="000E5D34" w:rsidP="00EF606D">
      <w:pPr>
        <w:numPr>
          <w:ilvl w:val="0"/>
          <w:numId w:val="13"/>
        </w:numPr>
        <w:jc w:val="both"/>
        <w:rPr>
          <w:sz w:val="24"/>
        </w:rPr>
      </w:pPr>
      <w:r w:rsidRPr="00211AE7">
        <w:rPr>
          <w:sz w:val="24"/>
        </w:rPr>
        <w:t>Los intereses deudores de las cuentas bancarias</w:t>
      </w:r>
    </w:p>
    <w:p w14:paraId="72B6AEAE" w14:textId="77777777" w:rsidR="000E5D34" w:rsidRPr="00211AE7" w:rsidRDefault="000E5D34" w:rsidP="00EF606D">
      <w:pPr>
        <w:numPr>
          <w:ilvl w:val="0"/>
          <w:numId w:val="13"/>
        </w:numPr>
        <w:jc w:val="both"/>
        <w:rPr>
          <w:sz w:val="24"/>
        </w:rPr>
      </w:pPr>
      <w:r w:rsidRPr="00211AE7">
        <w:rPr>
          <w:sz w:val="24"/>
        </w:rPr>
        <w:t>Intereses, recargos y sanciones administrativas y penales</w:t>
      </w:r>
    </w:p>
    <w:p w14:paraId="65583029" w14:textId="77777777" w:rsidR="000E5D34" w:rsidRPr="00211AE7" w:rsidRDefault="000E5D34" w:rsidP="00EF606D">
      <w:pPr>
        <w:numPr>
          <w:ilvl w:val="0"/>
          <w:numId w:val="13"/>
        </w:numPr>
        <w:jc w:val="both"/>
        <w:rPr>
          <w:sz w:val="24"/>
        </w:rPr>
      </w:pPr>
      <w:r w:rsidRPr="00211AE7">
        <w:rPr>
          <w:sz w:val="24"/>
        </w:rPr>
        <w:t>Los gastos de procedimientos judiciales</w:t>
      </w:r>
    </w:p>
    <w:p w14:paraId="033C84EB" w14:textId="77777777" w:rsidR="000E5D34" w:rsidRPr="00E44592" w:rsidRDefault="000E5D34" w:rsidP="00E44592">
      <w:pPr>
        <w:jc w:val="both"/>
        <w:rPr>
          <w:sz w:val="24"/>
        </w:rPr>
      </w:pPr>
      <w:r w:rsidRPr="00E44592">
        <w:rPr>
          <w:sz w:val="24"/>
        </w:rPr>
        <w:t>Los tributos son gasto subvencionable cuando el beneficiario de la subvención los abona efectivamente. En ningún caso se consideran gastos subvencionables los impuestos indirectos cuando sean susceptibles de recuperación o compensación ni los impuestos personales sobre la renta.</w:t>
      </w:r>
    </w:p>
    <w:p w14:paraId="43C3CDB0" w14:textId="77777777" w:rsidR="000E5D34" w:rsidRPr="00E44592" w:rsidRDefault="000E5D34" w:rsidP="00E44592">
      <w:pPr>
        <w:jc w:val="both"/>
        <w:rPr>
          <w:sz w:val="24"/>
        </w:rPr>
      </w:pPr>
      <w:r w:rsidRPr="00E44592">
        <w:rPr>
          <w:sz w:val="24"/>
        </w:rPr>
        <w:t>Los costes indirectos habrán de imputarse por el beneficiario a la actividad subvencionada en la parte que razonablemente corresponda de acuerdo con principios y normas de contabilidad generalmente admitidas y, en todo caso, en la medida en que tales costes correspondan al período en que efectivamente se realiza la actividad.</w:t>
      </w:r>
    </w:p>
    <w:p w14:paraId="49B6BA1F" w14:textId="77777777" w:rsidR="00E44592" w:rsidRPr="00E44592" w:rsidRDefault="00E44592" w:rsidP="00E44592">
      <w:pPr>
        <w:jc w:val="both"/>
        <w:rPr>
          <w:sz w:val="24"/>
        </w:rPr>
      </w:pPr>
    </w:p>
    <w:p w14:paraId="020F184C" w14:textId="77777777" w:rsidR="000E5D34" w:rsidRPr="002353E0" w:rsidRDefault="000E5D34" w:rsidP="00E44592">
      <w:pPr>
        <w:jc w:val="both"/>
        <w:rPr>
          <w:b/>
          <w:sz w:val="24"/>
          <w:u w:val="single"/>
        </w:rPr>
      </w:pPr>
      <w:r w:rsidRPr="002353E0">
        <w:rPr>
          <w:b/>
          <w:sz w:val="24"/>
          <w:u w:val="single"/>
        </w:rPr>
        <w:t>Comprobación de subvenciones</w:t>
      </w:r>
    </w:p>
    <w:p w14:paraId="1823D7B4" w14:textId="77777777" w:rsidR="000E5D34" w:rsidRPr="00E44592" w:rsidRDefault="000E5D34" w:rsidP="00E44592">
      <w:pPr>
        <w:jc w:val="both"/>
        <w:rPr>
          <w:sz w:val="24"/>
        </w:rPr>
      </w:pPr>
      <w:r w:rsidRPr="00E44592">
        <w:rPr>
          <w:sz w:val="24"/>
        </w:rPr>
        <w:t>El órgano concedente comprobará la adecuada justificación de la subvención, así como la realización de la actividad y el cumplimiento de la finalidad que determinen la concesión o disfrute de la subvención.</w:t>
      </w:r>
    </w:p>
    <w:p w14:paraId="3216E1CC" w14:textId="77777777" w:rsidR="00721966" w:rsidRPr="00E44592" w:rsidRDefault="000E5D34" w:rsidP="00E44592">
      <w:pPr>
        <w:jc w:val="both"/>
        <w:rPr>
          <w:sz w:val="24"/>
        </w:rPr>
      </w:pPr>
      <w:r w:rsidRPr="00E44592">
        <w:rPr>
          <w:sz w:val="24"/>
        </w:rPr>
        <w:t>La entidad colaboradora, en su caso, realizará, en nombre y por cuenta del órgano concedente, las comprobaciones previstas</w:t>
      </w:r>
      <w:r w:rsidR="00721966">
        <w:rPr>
          <w:sz w:val="24"/>
        </w:rPr>
        <w:t xml:space="preserve"> r</w:t>
      </w:r>
      <w:r w:rsidR="00721966" w:rsidRPr="00721966">
        <w:rPr>
          <w:sz w:val="24"/>
        </w:rPr>
        <w:t>elacionadas con el cumplimiento y efectividad de las condiciones o requisitos determinantes para su otorgamiento, así como la realización de la actividad y el cumplimiento de la finalidad que determinen la concesión o disfrute de la subvención</w:t>
      </w:r>
      <w:r w:rsidR="00721966">
        <w:rPr>
          <w:sz w:val="24"/>
        </w:rPr>
        <w:t>.</w:t>
      </w:r>
    </w:p>
    <w:p w14:paraId="32E10B94" w14:textId="77777777" w:rsidR="00E44592" w:rsidRPr="00E44592" w:rsidRDefault="00E44592" w:rsidP="00E44592">
      <w:pPr>
        <w:jc w:val="both"/>
        <w:rPr>
          <w:sz w:val="24"/>
        </w:rPr>
      </w:pPr>
    </w:p>
    <w:p w14:paraId="7E85F6A4" w14:textId="77777777" w:rsidR="000E5D34" w:rsidRPr="002353E0" w:rsidRDefault="000E5D34" w:rsidP="00E44592">
      <w:pPr>
        <w:jc w:val="both"/>
        <w:rPr>
          <w:b/>
          <w:sz w:val="24"/>
          <w:u w:val="single"/>
        </w:rPr>
      </w:pPr>
      <w:r w:rsidRPr="002353E0">
        <w:rPr>
          <w:b/>
          <w:sz w:val="24"/>
          <w:u w:val="single"/>
        </w:rPr>
        <w:t>Comprobación de valores</w:t>
      </w:r>
    </w:p>
    <w:p w14:paraId="7453F586" w14:textId="77777777" w:rsidR="000E5D34" w:rsidRPr="00E44592" w:rsidRDefault="000E5D34" w:rsidP="00E44592">
      <w:pPr>
        <w:jc w:val="both"/>
        <w:rPr>
          <w:sz w:val="24"/>
        </w:rPr>
      </w:pPr>
      <w:r w:rsidRPr="00E44592">
        <w:rPr>
          <w:sz w:val="24"/>
        </w:rPr>
        <w:t>La Administración podrá comprobar el valor de mercado de los gastos subvencionados empleando uno o varios de los siguientes medios:</w:t>
      </w:r>
    </w:p>
    <w:p w14:paraId="53FF10F0" w14:textId="77777777" w:rsidR="000E5D34" w:rsidRPr="002353E0" w:rsidRDefault="000E5D34" w:rsidP="00EF606D">
      <w:pPr>
        <w:numPr>
          <w:ilvl w:val="0"/>
          <w:numId w:val="13"/>
        </w:numPr>
        <w:jc w:val="both"/>
        <w:rPr>
          <w:sz w:val="24"/>
        </w:rPr>
      </w:pPr>
      <w:r w:rsidRPr="002353E0">
        <w:rPr>
          <w:sz w:val="24"/>
        </w:rPr>
        <w:t>Precios medios de mercado</w:t>
      </w:r>
    </w:p>
    <w:p w14:paraId="7B399961" w14:textId="77777777" w:rsidR="000E5D34" w:rsidRPr="002353E0" w:rsidRDefault="000E5D34" w:rsidP="00EF606D">
      <w:pPr>
        <w:numPr>
          <w:ilvl w:val="0"/>
          <w:numId w:val="13"/>
        </w:numPr>
        <w:jc w:val="both"/>
        <w:rPr>
          <w:sz w:val="24"/>
        </w:rPr>
      </w:pPr>
      <w:r w:rsidRPr="002353E0">
        <w:rPr>
          <w:sz w:val="24"/>
        </w:rPr>
        <w:t>Cotizaciones en mercados nacionales y extranjeros</w:t>
      </w:r>
    </w:p>
    <w:p w14:paraId="6BBE2867" w14:textId="77777777" w:rsidR="000E5D34" w:rsidRPr="002353E0" w:rsidRDefault="000E5D34" w:rsidP="00EF606D">
      <w:pPr>
        <w:numPr>
          <w:ilvl w:val="0"/>
          <w:numId w:val="13"/>
        </w:numPr>
        <w:jc w:val="both"/>
        <w:rPr>
          <w:sz w:val="24"/>
        </w:rPr>
      </w:pPr>
      <w:r w:rsidRPr="002353E0">
        <w:rPr>
          <w:sz w:val="24"/>
        </w:rPr>
        <w:t>Estimación por referencia a los valores que figuren en los registros oficiales de carácter fiscal</w:t>
      </w:r>
    </w:p>
    <w:p w14:paraId="7920F585" w14:textId="77777777" w:rsidR="000E5D34" w:rsidRPr="002353E0" w:rsidRDefault="000E5D34" w:rsidP="00EF606D">
      <w:pPr>
        <w:numPr>
          <w:ilvl w:val="0"/>
          <w:numId w:val="13"/>
        </w:numPr>
        <w:jc w:val="both"/>
        <w:rPr>
          <w:sz w:val="24"/>
        </w:rPr>
      </w:pPr>
      <w:r w:rsidRPr="002353E0">
        <w:rPr>
          <w:sz w:val="24"/>
        </w:rPr>
        <w:t>Dictamen de peritos de la Administración</w:t>
      </w:r>
    </w:p>
    <w:p w14:paraId="0077E422" w14:textId="77777777" w:rsidR="000E5D34" w:rsidRPr="002353E0" w:rsidRDefault="000E5D34" w:rsidP="00EF606D">
      <w:pPr>
        <w:numPr>
          <w:ilvl w:val="0"/>
          <w:numId w:val="13"/>
        </w:numPr>
        <w:jc w:val="both"/>
        <w:rPr>
          <w:sz w:val="24"/>
        </w:rPr>
      </w:pPr>
      <w:r w:rsidRPr="002353E0">
        <w:rPr>
          <w:sz w:val="24"/>
        </w:rPr>
        <w:t>Tasación pericial contradictoria</w:t>
      </w:r>
    </w:p>
    <w:p w14:paraId="1277A6B9" w14:textId="77777777" w:rsidR="000E5D34" w:rsidRPr="002353E0" w:rsidRDefault="000E5D34" w:rsidP="00EF606D">
      <w:pPr>
        <w:numPr>
          <w:ilvl w:val="0"/>
          <w:numId w:val="13"/>
        </w:numPr>
        <w:jc w:val="both"/>
        <w:rPr>
          <w:sz w:val="24"/>
        </w:rPr>
      </w:pPr>
      <w:r w:rsidRPr="002353E0">
        <w:rPr>
          <w:sz w:val="24"/>
        </w:rPr>
        <w:t>Cualesquiera otros medios de prueba admitidos en derecho</w:t>
      </w:r>
    </w:p>
    <w:p w14:paraId="1343CDCB" w14:textId="77777777" w:rsidR="000E5D34" w:rsidRPr="002353E0" w:rsidRDefault="000E5D34" w:rsidP="002353E0">
      <w:pPr>
        <w:jc w:val="both"/>
        <w:rPr>
          <w:sz w:val="24"/>
        </w:rPr>
      </w:pPr>
      <w:r w:rsidRPr="002353E0">
        <w:rPr>
          <w:sz w:val="24"/>
        </w:rPr>
        <w:lastRenderedPageBreak/>
        <w:t>El valor comprobado por la Administración servirá de base para el cálculo de la subvención y se notificará</w:t>
      </w:r>
      <w:r w:rsidR="002353E0" w:rsidRPr="002353E0">
        <w:rPr>
          <w:sz w:val="24"/>
        </w:rPr>
        <w:t xml:space="preserve"> </w:t>
      </w:r>
      <w:r w:rsidRPr="002353E0">
        <w:rPr>
          <w:sz w:val="24"/>
        </w:rPr>
        <w:t>junto con la resolución del acto que contiene la liquidación de la subvención.</w:t>
      </w:r>
    </w:p>
    <w:p w14:paraId="2B3AA7C5" w14:textId="77777777" w:rsidR="000E5D34" w:rsidRPr="002353E0" w:rsidRDefault="000E5D34" w:rsidP="002353E0">
      <w:pPr>
        <w:jc w:val="both"/>
        <w:rPr>
          <w:sz w:val="24"/>
        </w:rPr>
      </w:pPr>
      <w:r w:rsidRPr="002353E0">
        <w:rPr>
          <w:sz w:val="24"/>
        </w:rPr>
        <w:t>El beneficiario podrá, en todo caso, promover la tasación pericial contradictoria, en corrección de los demás procedimientos de comprobación de valores señalados en este artículo, dentro del plazo del primer recurso que proceda contra la resolución del procedimiento en el que la Administración ejerza la facultad prevista en el apartado anterior.</w:t>
      </w:r>
    </w:p>
    <w:p w14:paraId="0443098C" w14:textId="77777777" w:rsidR="000E5D34" w:rsidRPr="002353E0" w:rsidRDefault="000E5D34" w:rsidP="002353E0">
      <w:pPr>
        <w:jc w:val="both"/>
        <w:rPr>
          <w:sz w:val="24"/>
        </w:rPr>
      </w:pPr>
      <w:r w:rsidRPr="002353E0">
        <w:rPr>
          <w:sz w:val="24"/>
        </w:rPr>
        <w:t>La presentación de la solicitud de tasación pericial contradictoria determinará la suspensión de la ejecución del procedimiento resuelto y del plazo para interponer recurso contra éste.</w:t>
      </w:r>
    </w:p>
    <w:p w14:paraId="1AD1FAF1" w14:textId="77777777" w:rsidR="000E5D34" w:rsidRPr="002353E0" w:rsidRDefault="000E5D34" w:rsidP="002353E0">
      <w:pPr>
        <w:jc w:val="both"/>
        <w:rPr>
          <w:sz w:val="24"/>
        </w:rPr>
      </w:pPr>
      <w:r w:rsidRPr="002353E0">
        <w:rPr>
          <w:sz w:val="24"/>
        </w:rPr>
        <w:t>Si la diferencia entre el valor comprobado por la Administración y la tasación practicada por el perito del beneficiario es inferior a 120.000 euros y al 10 por ciento del valor comprobado por la Administración, la tasación del perito del beneficiario servirá de base para el cálculo de la subvención. En caso contrario, deberá designarse un perito tercero en los términos que se determinen reglamentariamente.</w:t>
      </w:r>
    </w:p>
    <w:p w14:paraId="0494BECB" w14:textId="77777777" w:rsidR="000E5D34" w:rsidRPr="002353E0" w:rsidRDefault="000E5D34" w:rsidP="002353E0">
      <w:pPr>
        <w:jc w:val="both"/>
        <w:rPr>
          <w:sz w:val="24"/>
        </w:rPr>
      </w:pPr>
      <w:r w:rsidRPr="002353E0">
        <w:rPr>
          <w:sz w:val="24"/>
        </w:rPr>
        <w:t xml:space="preserve">Los honorarios del perito del beneficiario serán satisfechos por éste. Cuando la tasación practicada por el perito tercero fuese inferior al valor justificado por el beneficiario, todos los gastos de la pericia serán abonados por éste, y, por el contrario, caso de ser superior, serán </w:t>
      </w:r>
      <w:proofErr w:type="spellStart"/>
      <w:r w:rsidRPr="002353E0">
        <w:rPr>
          <w:sz w:val="24"/>
        </w:rPr>
        <w:t>de</w:t>
      </w:r>
      <w:proofErr w:type="spellEnd"/>
      <w:r w:rsidRPr="002353E0">
        <w:rPr>
          <w:sz w:val="24"/>
        </w:rPr>
        <w:t xml:space="preserve"> cuenta de la Administración.</w:t>
      </w:r>
    </w:p>
    <w:p w14:paraId="5968154C" w14:textId="77777777" w:rsidR="002353E0" w:rsidRPr="002353E0" w:rsidRDefault="000E5D34" w:rsidP="002353E0">
      <w:pPr>
        <w:jc w:val="both"/>
        <w:rPr>
          <w:sz w:val="24"/>
        </w:rPr>
      </w:pPr>
      <w:r w:rsidRPr="002353E0">
        <w:rPr>
          <w:sz w:val="24"/>
        </w:rPr>
        <w:t>La valoración del perito tercero servirá de base para la determinación del importe de la subvención.</w:t>
      </w:r>
    </w:p>
    <w:p w14:paraId="0905F8DD" w14:textId="77777777" w:rsidR="002353E0" w:rsidRPr="002353E0" w:rsidRDefault="002353E0" w:rsidP="002353E0">
      <w:pPr>
        <w:jc w:val="both"/>
        <w:rPr>
          <w:sz w:val="24"/>
        </w:rPr>
      </w:pPr>
    </w:p>
    <w:p w14:paraId="4528F5D3" w14:textId="77777777" w:rsidR="000E5D34" w:rsidRPr="002353E0" w:rsidRDefault="00AE7F4E" w:rsidP="002353E0">
      <w:pPr>
        <w:pStyle w:val="Ttulo2"/>
        <w:rPr>
          <w:rFonts w:cs="Times New Roman"/>
          <w:szCs w:val="24"/>
        </w:rPr>
      </w:pPr>
      <w:bookmarkStart w:id="24" w:name="_Toc218508818"/>
      <w:r>
        <w:t>E</w:t>
      </w:r>
      <w:r w:rsidR="000E5D34" w:rsidRPr="002353E0">
        <w:t>l procedimiento de gestión presupuestaria</w:t>
      </w:r>
      <w:bookmarkEnd w:id="24"/>
    </w:p>
    <w:p w14:paraId="4F6B7AB1" w14:textId="77777777" w:rsidR="000E5D34" w:rsidRPr="002A6EF2" w:rsidRDefault="000E5D34" w:rsidP="002353E0">
      <w:pPr>
        <w:jc w:val="both"/>
        <w:rPr>
          <w:b/>
          <w:sz w:val="24"/>
          <w:u w:val="single"/>
        </w:rPr>
      </w:pPr>
      <w:r w:rsidRPr="002A6EF2">
        <w:rPr>
          <w:b/>
          <w:sz w:val="24"/>
          <w:u w:val="single"/>
        </w:rPr>
        <w:t>Procedimiento de aprobación del gasto y pago</w:t>
      </w:r>
    </w:p>
    <w:p w14:paraId="694EA660" w14:textId="77777777" w:rsidR="000E5D34" w:rsidRPr="00AE7F4E" w:rsidRDefault="000E5D34" w:rsidP="00AE7F4E">
      <w:pPr>
        <w:jc w:val="both"/>
        <w:rPr>
          <w:sz w:val="24"/>
        </w:rPr>
      </w:pPr>
      <w:r w:rsidRPr="00AE7F4E">
        <w:rPr>
          <w:sz w:val="24"/>
        </w:rPr>
        <w:t>Con carácter previo a la convocatoria de la subvención o a la concesión directa de la misma, deberá efectuarse la aprobación del gasto en los términos previstos en la Ley General Presupuestaria o en las normas presupuestarias de las restantes Administraciones públicas.</w:t>
      </w:r>
    </w:p>
    <w:p w14:paraId="0951950F" w14:textId="77777777" w:rsidR="000E5D34" w:rsidRPr="00AE7F4E" w:rsidRDefault="000E5D34" w:rsidP="00AE7F4E">
      <w:pPr>
        <w:jc w:val="both"/>
        <w:rPr>
          <w:sz w:val="24"/>
        </w:rPr>
      </w:pPr>
      <w:r w:rsidRPr="00AE7F4E">
        <w:rPr>
          <w:sz w:val="24"/>
        </w:rPr>
        <w:t>La resolución de concesión de la subvención conllevará el compromiso del gasto correspondiente.</w:t>
      </w:r>
    </w:p>
    <w:p w14:paraId="19D00E4F" w14:textId="77777777" w:rsidR="000E5D34" w:rsidRPr="00AE7F4E" w:rsidRDefault="000E5D34" w:rsidP="00AE7F4E">
      <w:pPr>
        <w:jc w:val="both"/>
        <w:rPr>
          <w:sz w:val="24"/>
        </w:rPr>
      </w:pPr>
      <w:r w:rsidRPr="00AE7F4E">
        <w:rPr>
          <w:sz w:val="24"/>
        </w:rPr>
        <w:t>El pago de la subvención se realizará previa justificación, por el beneficiario, de la realización de la actividad, proyecto, objetivo o adopción del comportamiento para el que se concedió en los términos establecidos en la normativa reguladora de la subvención.</w:t>
      </w:r>
    </w:p>
    <w:p w14:paraId="5DC1A678" w14:textId="77777777" w:rsidR="000E5D34" w:rsidRPr="00AE7F4E" w:rsidRDefault="000E5D34" w:rsidP="00AE7F4E">
      <w:pPr>
        <w:jc w:val="both"/>
        <w:rPr>
          <w:sz w:val="24"/>
        </w:rPr>
      </w:pPr>
      <w:r w:rsidRPr="00AE7F4E">
        <w:rPr>
          <w:sz w:val="24"/>
        </w:rPr>
        <w:t xml:space="preserve">Se producirá la pérdida del derecho al cobro total o parcial de la subvención en el supuesto de falta de justificación o de concurrencia de alguna de las causas previstas en </w:t>
      </w:r>
      <w:r w:rsidR="00C3193D">
        <w:rPr>
          <w:sz w:val="24"/>
        </w:rPr>
        <w:t xml:space="preserve">la </w:t>
      </w:r>
      <w:r w:rsidRPr="00AE7F4E">
        <w:rPr>
          <w:sz w:val="24"/>
        </w:rPr>
        <w:t>ley.</w:t>
      </w:r>
    </w:p>
    <w:p w14:paraId="691C2527" w14:textId="77777777" w:rsidR="000E5D34" w:rsidRPr="00AE7F4E" w:rsidRDefault="000E5D34" w:rsidP="00AE7F4E">
      <w:pPr>
        <w:jc w:val="both"/>
        <w:rPr>
          <w:sz w:val="24"/>
        </w:rPr>
      </w:pPr>
      <w:r w:rsidRPr="00AE7F4E">
        <w:rPr>
          <w:sz w:val="24"/>
        </w:rPr>
        <w:t>Cuando la naturaleza de la subvención así lo justifique, podrán realizarse pagos a cuenta. Dichos abonos a cuenta podrán suponer la realización de pagos fraccionados que responderán al ritmo de ejecución de las acciones subvencionadas, abonándose por cuantía equivalente a la justificación presentada.</w:t>
      </w:r>
    </w:p>
    <w:p w14:paraId="77CA4805" w14:textId="77777777" w:rsidR="000E5D34" w:rsidRPr="00AE7F4E" w:rsidRDefault="000E5D34" w:rsidP="00AE7F4E">
      <w:pPr>
        <w:jc w:val="both"/>
        <w:rPr>
          <w:sz w:val="24"/>
        </w:rPr>
      </w:pPr>
      <w:r w:rsidRPr="00AE7F4E">
        <w:rPr>
          <w:sz w:val="24"/>
        </w:rPr>
        <w:t xml:space="preserve">También se podrán realizar pagos anticipados que supondrán entregas de fondos con carácter previo a la justificación, como financiación necesaria para poder llevar a cabo </w:t>
      </w:r>
      <w:r w:rsidRPr="00AE7F4E">
        <w:rPr>
          <w:sz w:val="24"/>
        </w:rPr>
        <w:lastRenderedPageBreak/>
        <w:t>las actuaciones inherentes a la subvención. Dicha posibilidad y el régimen de garantías deberán preverse expresamente en la normativa reguladora de la subvención.</w:t>
      </w:r>
    </w:p>
    <w:p w14:paraId="2639D583" w14:textId="2ED3A718" w:rsidR="000E5D34" w:rsidRPr="00AE7F4E" w:rsidRDefault="000E5D34" w:rsidP="00AE7F4E">
      <w:pPr>
        <w:jc w:val="both"/>
        <w:rPr>
          <w:sz w:val="24"/>
        </w:rPr>
      </w:pPr>
      <w:r w:rsidRPr="00AE7F4E">
        <w:rPr>
          <w:sz w:val="24"/>
        </w:rPr>
        <w:t>En ningún caso podrán realizarse pagos anticipados a beneficiarios cuando se haya solicitado la declaración de concurso voluntario, haber sido declarados insolventes en cualquier procedimiento, hallarse declarado en concurso, salvo que en éste haya adquirido la eficacia un convenio, estar sujetos a intervención judicial o haber sido inhabilitados conforme a la Ley 22/2003 Concursal, sin que haya concluido el período de inhabilitación fijado en la sentencia de calificación del concurso.</w:t>
      </w:r>
      <w:r w:rsidR="00A00B6A" w:rsidRPr="00AE7F4E">
        <w:rPr>
          <w:noProof/>
          <w:sz w:val="24"/>
        </w:rPr>
        <w:drawing>
          <wp:inline distT="0" distB="0" distL="0" distR="0" wp14:anchorId="07CBF9B2" wp14:editId="21F77F19">
            <wp:extent cx="6350" cy="6350"/>
            <wp:effectExtent l="0" t="0" r="0" b="0"/>
            <wp:docPr id="1" name="Imagen 19" descr="http://noticias.juridicas.com/bitmaps/sp.gif">
              <a:hlinkClick xmlns:a="http://schemas.openxmlformats.org/drawingml/2006/main" r:id="rId10" tooltip="&quot;Ir a Norma modificadora&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descr="http://noticias.juridicas.com/bitmaps/sp.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13C0D96F" w14:textId="77777777" w:rsidR="000E5D34" w:rsidRPr="00AE7F4E" w:rsidRDefault="000E5D34" w:rsidP="00AE7F4E">
      <w:pPr>
        <w:jc w:val="both"/>
        <w:rPr>
          <w:sz w:val="24"/>
        </w:rPr>
      </w:pPr>
      <w:r w:rsidRPr="00AE7F4E">
        <w:rPr>
          <w:sz w:val="24"/>
        </w:rPr>
        <w:t>La realización de pagos a cuenta o pagos anticipados, así como el régimen de garantías, deberán preverse expresamente en la normativa reguladora de la subvención.</w:t>
      </w:r>
    </w:p>
    <w:p w14:paraId="68623ECE" w14:textId="77777777" w:rsidR="000E5D34" w:rsidRPr="00AE7F4E" w:rsidRDefault="000E5D34" w:rsidP="00AE7F4E">
      <w:pPr>
        <w:jc w:val="both"/>
        <w:rPr>
          <w:sz w:val="24"/>
        </w:rPr>
      </w:pPr>
      <w:r w:rsidRPr="00AE7F4E">
        <w:rPr>
          <w:sz w:val="24"/>
        </w:rPr>
        <w:t>No podrá realizarse el pago de la subvención en tanto el beneficiario no se halle al corriente en el cumplimiento de sus obligaciones tributarias y frente a la Seguridad Social o sea deudor por resolución de procedencia de reintegro.</w:t>
      </w:r>
    </w:p>
    <w:p w14:paraId="1C10499E" w14:textId="77777777" w:rsidR="00AE7F4E" w:rsidRDefault="00AE7F4E" w:rsidP="00AE7F4E">
      <w:pPr>
        <w:jc w:val="both"/>
        <w:rPr>
          <w:sz w:val="24"/>
        </w:rPr>
      </w:pPr>
    </w:p>
    <w:p w14:paraId="37E4F1A4" w14:textId="77777777" w:rsidR="000E5D34" w:rsidRPr="000659D2" w:rsidRDefault="000E5D34" w:rsidP="00AE7F4E">
      <w:pPr>
        <w:jc w:val="both"/>
        <w:rPr>
          <w:b/>
          <w:sz w:val="24"/>
          <w:u w:val="single"/>
        </w:rPr>
      </w:pPr>
      <w:r w:rsidRPr="000659D2">
        <w:rPr>
          <w:b/>
          <w:sz w:val="24"/>
          <w:u w:val="single"/>
        </w:rPr>
        <w:t>Retención de pagos</w:t>
      </w:r>
    </w:p>
    <w:p w14:paraId="6516DFBE" w14:textId="77777777" w:rsidR="000E5D34" w:rsidRPr="00C81FD8" w:rsidRDefault="000E5D34" w:rsidP="00C81FD8">
      <w:pPr>
        <w:jc w:val="both"/>
        <w:rPr>
          <w:sz w:val="24"/>
        </w:rPr>
      </w:pPr>
      <w:r w:rsidRPr="00C81FD8">
        <w:rPr>
          <w:sz w:val="24"/>
        </w:rPr>
        <w:t>Una vez acordado el inicio del procedimiento de reintegro, como medida cautelar, el órgano concedente puede acordar, a iniciativa propia o de una decisión de la Comisión Europea o a propuesta de la Intervención General de la Administración del Estado o de la autoridad pagadora, la suspensión de los libramientos de pago de las cantidades pendientes de abonar al beneficiario o entidad colaboradora, sin superar, en ningún caso, el importe que fijen la propuesta o resolución de inicio del expediente de reintegro, con los intereses de demora devengados hasta aquel momento.</w:t>
      </w:r>
    </w:p>
    <w:p w14:paraId="39925A95" w14:textId="77777777" w:rsidR="000E5D34" w:rsidRPr="00C81FD8" w:rsidRDefault="000E5D34" w:rsidP="00C81FD8">
      <w:pPr>
        <w:jc w:val="both"/>
        <w:rPr>
          <w:sz w:val="24"/>
        </w:rPr>
      </w:pPr>
      <w:r w:rsidRPr="00C81FD8">
        <w:rPr>
          <w:sz w:val="24"/>
        </w:rPr>
        <w:t>La imposición de esta medida cautelar debe acordarse por resolución motivada, que debe notificarse al interesado, con indicación de los recursos pertinentes.</w:t>
      </w:r>
    </w:p>
    <w:p w14:paraId="3EA9E8CF" w14:textId="77777777" w:rsidR="000E5D34" w:rsidRPr="00C81FD8" w:rsidRDefault="000E5D34" w:rsidP="00C81FD8">
      <w:pPr>
        <w:jc w:val="both"/>
        <w:rPr>
          <w:sz w:val="24"/>
        </w:rPr>
      </w:pPr>
      <w:r w:rsidRPr="00C81FD8">
        <w:rPr>
          <w:sz w:val="24"/>
        </w:rPr>
        <w:t>En todo caso, procederá la suspensión si existen indicios racionales que permitan prever la imposibilidad de obtener el resarcimiento, o si éste puede verse frustrado o gravemente dificultado, y, en especial, si el perceptor hace actos de ocultación, gravamen o disposición de sus bienes.</w:t>
      </w:r>
    </w:p>
    <w:p w14:paraId="17552F82" w14:textId="77777777" w:rsidR="000E5D34" w:rsidRPr="00C81FD8" w:rsidRDefault="000E5D34" w:rsidP="00C81FD8">
      <w:pPr>
        <w:jc w:val="both"/>
        <w:rPr>
          <w:sz w:val="24"/>
        </w:rPr>
      </w:pPr>
      <w:r w:rsidRPr="00C81FD8">
        <w:rPr>
          <w:sz w:val="24"/>
        </w:rPr>
        <w:t>La retención de pagos estará sujeta, en cualquiera de los supuestos anteriores, al siguiente régimen jurídico:</w:t>
      </w:r>
    </w:p>
    <w:p w14:paraId="3A0C4DB1" w14:textId="77777777" w:rsidR="000E5D34" w:rsidRPr="00C81FD8" w:rsidRDefault="000E5D34" w:rsidP="00EF606D">
      <w:pPr>
        <w:numPr>
          <w:ilvl w:val="0"/>
          <w:numId w:val="13"/>
        </w:numPr>
        <w:jc w:val="both"/>
        <w:rPr>
          <w:sz w:val="24"/>
        </w:rPr>
      </w:pPr>
      <w:r w:rsidRPr="00C81FD8">
        <w:rPr>
          <w:sz w:val="24"/>
        </w:rPr>
        <w:t>Debe ser proporcional a la finalidad que se pretende conseguir, y, en ningún caso, debe adoptarse si puede producir efectos de difícil o imposible reparación</w:t>
      </w:r>
    </w:p>
    <w:p w14:paraId="050D5360" w14:textId="77777777" w:rsidR="000E5D34" w:rsidRPr="00C81FD8" w:rsidRDefault="000E5D34" w:rsidP="00EF606D">
      <w:pPr>
        <w:numPr>
          <w:ilvl w:val="0"/>
          <w:numId w:val="13"/>
        </w:numPr>
        <w:jc w:val="both"/>
        <w:rPr>
          <w:sz w:val="24"/>
        </w:rPr>
      </w:pPr>
      <w:r w:rsidRPr="00C81FD8">
        <w:rPr>
          <w:sz w:val="24"/>
        </w:rPr>
        <w:t>Debe mantenerse hasta que se dicte la resolución que pone fin al expediente de reintegro, y no puede superar el período máximo que se fije para su tramitación, incluidas prórrogas</w:t>
      </w:r>
    </w:p>
    <w:p w14:paraId="6B4435B5" w14:textId="77777777" w:rsidR="00E24422" w:rsidRPr="00C81FD8" w:rsidRDefault="000E5D34" w:rsidP="00EF606D">
      <w:pPr>
        <w:numPr>
          <w:ilvl w:val="0"/>
          <w:numId w:val="13"/>
        </w:numPr>
        <w:jc w:val="both"/>
        <w:rPr>
          <w:sz w:val="24"/>
        </w:rPr>
      </w:pPr>
      <w:r w:rsidRPr="00C81FD8">
        <w:rPr>
          <w:sz w:val="24"/>
        </w:rPr>
        <w:t xml:space="preserve">No </w:t>
      </w:r>
      <w:proofErr w:type="gramStart"/>
      <w:r w:rsidRPr="00C81FD8">
        <w:rPr>
          <w:sz w:val="24"/>
        </w:rPr>
        <w:t>obstante</w:t>
      </w:r>
      <w:proofErr w:type="gramEnd"/>
      <w:r w:rsidRPr="00C81FD8">
        <w:rPr>
          <w:sz w:val="24"/>
        </w:rPr>
        <w:t xml:space="preserve"> lo dispuesto en el párrafo anterior, debe levantarse cuando desaparezcan las circunstancias que la originaron o cuando el interesado proponga la sustitución de esta medida cautelar por la constitución de una garantía que se considere suficiente</w:t>
      </w:r>
    </w:p>
    <w:p w14:paraId="32CD448F" w14:textId="77777777" w:rsidR="0046223D" w:rsidRPr="003C427E" w:rsidRDefault="0046223D" w:rsidP="0046223D">
      <w:pPr>
        <w:shd w:val="clear" w:color="auto" w:fill="FFFFFF"/>
        <w:spacing w:before="100" w:beforeAutospacing="1"/>
        <w:rPr>
          <w:rFonts w:ascii="Lucida Sans Unicode" w:hAnsi="Lucida Sans Unicode" w:cs="Lucida Sans Unicode"/>
          <w:color w:val="222222"/>
          <w:sz w:val="20"/>
          <w:szCs w:val="20"/>
        </w:rPr>
      </w:pPr>
    </w:p>
    <w:sectPr w:rsidR="0046223D" w:rsidRPr="003C427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F1227" w14:textId="77777777" w:rsidR="00066385" w:rsidRDefault="00066385">
      <w:pPr>
        <w:spacing w:before="0"/>
      </w:pPr>
      <w:r>
        <w:separator/>
      </w:r>
    </w:p>
  </w:endnote>
  <w:endnote w:type="continuationSeparator" w:id="0">
    <w:p w14:paraId="590F3721" w14:textId="77777777" w:rsidR="00066385" w:rsidRDefault="0006638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witzerland">
    <w:altName w:val="Switzerland"/>
    <w:panose1 w:val="00000000000000000000"/>
    <w:charset w:val="00"/>
    <w:family w:val="swiss"/>
    <w:notTrueType/>
    <w:pitch w:val="default"/>
    <w:sig w:usb0="00000003" w:usb1="00000000" w:usb2="00000000" w:usb3="00000000" w:csb0="00000001" w:csb1="00000000"/>
  </w:font>
  <w:font w:name="Calibri">
    <w:altName w:val="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ayout w:type="fixed"/>
      <w:tblCellMar>
        <w:left w:w="70" w:type="dxa"/>
        <w:right w:w="70" w:type="dxa"/>
      </w:tblCellMar>
      <w:tblLook w:val="0000" w:firstRow="0" w:lastRow="0" w:firstColumn="0" w:lastColumn="0" w:noHBand="0" w:noVBand="0"/>
    </w:tblPr>
    <w:tblGrid>
      <w:gridCol w:w="3670"/>
      <w:gridCol w:w="1433"/>
      <w:gridCol w:w="3402"/>
    </w:tblGrid>
    <w:tr w:rsidR="00204F68" w14:paraId="7C2D8FD1" w14:textId="77777777">
      <w:tc>
        <w:tcPr>
          <w:tcW w:w="3670" w:type="dxa"/>
        </w:tcPr>
        <w:p w14:paraId="61A7201C" w14:textId="77777777" w:rsidR="00204F68" w:rsidRDefault="00204F68">
          <w:pPr>
            <w:pStyle w:val="Encabezado"/>
            <w:rPr>
              <w:rFonts w:ascii="Arial" w:hAnsi="Arial"/>
              <w:sz w:val="20"/>
            </w:rPr>
          </w:pPr>
        </w:p>
      </w:tc>
      <w:tc>
        <w:tcPr>
          <w:tcW w:w="1433" w:type="dxa"/>
        </w:tcPr>
        <w:p w14:paraId="6387C4F6" w14:textId="77777777" w:rsidR="00204F68" w:rsidRDefault="00204F68">
          <w:pPr>
            <w:pStyle w:val="Encabezado"/>
            <w:jc w:val="center"/>
            <w:rPr>
              <w:rFonts w:ascii="Arial Narrow" w:hAnsi="Arial Narrow"/>
              <w:sz w:val="20"/>
            </w:rPr>
          </w:pPr>
          <w:proofErr w:type="spellStart"/>
          <w:r>
            <w:rPr>
              <w:rFonts w:ascii="Arial Narrow" w:hAnsi="Arial Narrow"/>
              <w:sz w:val="20"/>
            </w:rPr>
            <w:t>Pág</w:t>
          </w:r>
          <w:proofErr w:type="spellEnd"/>
          <w:r>
            <w:rPr>
              <w:rFonts w:ascii="Arial Narrow" w:hAnsi="Arial Narrow"/>
              <w:sz w:val="20"/>
            </w:rPr>
            <w:t xml:space="preserve"> </w:t>
          </w:r>
          <w:r>
            <w:rPr>
              <w:rStyle w:val="Nmerodepgina"/>
              <w:rFonts w:ascii="Arial Narrow" w:hAnsi="Arial Narrow"/>
              <w:sz w:val="20"/>
            </w:rPr>
            <w:fldChar w:fldCharType="begin"/>
          </w:r>
          <w:r>
            <w:rPr>
              <w:rStyle w:val="Nmerodepgina"/>
              <w:rFonts w:ascii="Arial Narrow" w:hAnsi="Arial Narrow"/>
              <w:sz w:val="20"/>
            </w:rPr>
            <w:instrText xml:space="preserve"> PAGE </w:instrText>
          </w:r>
          <w:r>
            <w:rPr>
              <w:rStyle w:val="Nmerodepgina"/>
              <w:rFonts w:ascii="Arial Narrow" w:hAnsi="Arial Narrow"/>
              <w:sz w:val="20"/>
            </w:rPr>
            <w:fldChar w:fldCharType="separate"/>
          </w:r>
          <w:r w:rsidR="00B85DE8">
            <w:rPr>
              <w:rStyle w:val="Nmerodepgina"/>
              <w:rFonts w:ascii="Arial Narrow" w:hAnsi="Arial Narrow"/>
              <w:noProof/>
              <w:sz w:val="20"/>
            </w:rPr>
            <w:t>21</w:t>
          </w:r>
          <w:r>
            <w:rPr>
              <w:rStyle w:val="Nmerodepgina"/>
              <w:rFonts w:ascii="Arial Narrow" w:hAnsi="Arial Narrow"/>
              <w:sz w:val="20"/>
            </w:rPr>
            <w:fldChar w:fldCharType="end"/>
          </w:r>
          <w:r>
            <w:rPr>
              <w:rStyle w:val="Nmerodepgina"/>
              <w:rFonts w:ascii="Arial Narrow" w:hAnsi="Arial Narrow"/>
              <w:sz w:val="20"/>
            </w:rPr>
            <w:t xml:space="preserve"> de </w:t>
          </w:r>
          <w:r>
            <w:rPr>
              <w:rStyle w:val="Nmerodepgina"/>
              <w:rFonts w:ascii="Arial Narrow" w:hAnsi="Arial Narrow"/>
              <w:sz w:val="20"/>
            </w:rPr>
            <w:fldChar w:fldCharType="begin"/>
          </w:r>
          <w:r>
            <w:rPr>
              <w:rStyle w:val="Nmerodepgina"/>
              <w:rFonts w:ascii="Arial Narrow" w:hAnsi="Arial Narrow"/>
              <w:sz w:val="20"/>
            </w:rPr>
            <w:instrText xml:space="preserve"> NUMPAGES  \* MERGEFORMAT </w:instrText>
          </w:r>
          <w:r>
            <w:rPr>
              <w:rStyle w:val="Nmerodepgina"/>
              <w:rFonts w:ascii="Arial Narrow" w:hAnsi="Arial Narrow"/>
              <w:sz w:val="20"/>
            </w:rPr>
            <w:fldChar w:fldCharType="separate"/>
          </w:r>
          <w:r w:rsidR="00B85DE8" w:rsidRPr="00B85DE8">
            <w:rPr>
              <w:rStyle w:val="Nmerodepgina"/>
              <w:noProof/>
              <w:sz w:val="24"/>
            </w:rPr>
            <w:t>49</w:t>
          </w:r>
          <w:r>
            <w:rPr>
              <w:rStyle w:val="Nmerodepgina"/>
              <w:rFonts w:ascii="Arial Narrow" w:hAnsi="Arial Narrow"/>
              <w:sz w:val="20"/>
            </w:rPr>
            <w:fldChar w:fldCharType="end"/>
          </w:r>
        </w:p>
      </w:tc>
      <w:tc>
        <w:tcPr>
          <w:tcW w:w="3402" w:type="dxa"/>
        </w:tcPr>
        <w:p w14:paraId="6A9BF5B2" w14:textId="77777777" w:rsidR="00204F68" w:rsidRDefault="00204F68">
          <w:pPr>
            <w:pStyle w:val="Encabezado"/>
            <w:jc w:val="right"/>
            <w:rPr>
              <w:rFonts w:ascii="Arial Narrow" w:hAnsi="Arial Narrow"/>
              <w:sz w:val="20"/>
            </w:rPr>
          </w:pPr>
        </w:p>
      </w:tc>
    </w:tr>
    <w:tr w:rsidR="00204F68" w14:paraId="69AB81BB" w14:textId="77777777">
      <w:tc>
        <w:tcPr>
          <w:tcW w:w="3670" w:type="dxa"/>
        </w:tcPr>
        <w:p w14:paraId="7AF3432D" w14:textId="77777777" w:rsidR="00204F68" w:rsidRDefault="00204F68">
          <w:pPr>
            <w:pStyle w:val="Encabezado"/>
            <w:rPr>
              <w:rFonts w:ascii="Arial Narrow" w:hAnsi="Arial Narrow"/>
              <w:sz w:val="20"/>
            </w:rPr>
          </w:pPr>
        </w:p>
      </w:tc>
      <w:tc>
        <w:tcPr>
          <w:tcW w:w="1433" w:type="dxa"/>
        </w:tcPr>
        <w:p w14:paraId="61651819" w14:textId="77777777" w:rsidR="00204F68" w:rsidRDefault="00204F68">
          <w:pPr>
            <w:pStyle w:val="Encabezado"/>
            <w:jc w:val="center"/>
            <w:rPr>
              <w:rFonts w:ascii="Arial Narrow" w:hAnsi="Arial Narrow"/>
              <w:sz w:val="20"/>
            </w:rPr>
          </w:pPr>
        </w:p>
      </w:tc>
      <w:tc>
        <w:tcPr>
          <w:tcW w:w="3402" w:type="dxa"/>
        </w:tcPr>
        <w:p w14:paraId="7E5A4F92" w14:textId="77777777" w:rsidR="00204F68" w:rsidRDefault="00204F68">
          <w:pPr>
            <w:pStyle w:val="Encabezado"/>
            <w:jc w:val="right"/>
            <w:rPr>
              <w:rFonts w:ascii="Arial Narrow" w:hAnsi="Arial Narrow"/>
              <w:sz w:val="20"/>
            </w:rPr>
          </w:pPr>
        </w:p>
      </w:tc>
    </w:tr>
  </w:tbl>
  <w:p w14:paraId="739CE023" w14:textId="77777777" w:rsidR="00204F68" w:rsidRDefault="00204F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C472B" w14:textId="77777777" w:rsidR="00066385" w:rsidRDefault="00066385">
      <w:pPr>
        <w:spacing w:before="0"/>
      </w:pPr>
      <w:r>
        <w:separator/>
      </w:r>
    </w:p>
  </w:footnote>
  <w:footnote w:type="continuationSeparator" w:id="0">
    <w:p w14:paraId="3EF46EF7" w14:textId="77777777" w:rsidR="00066385" w:rsidRDefault="0006638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2881"/>
      <w:gridCol w:w="3309"/>
      <w:gridCol w:w="2454"/>
    </w:tblGrid>
    <w:tr w:rsidR="00204F68" w14:paraId="0A3270DD" w14:textId="77777777">
      <w:tc>
        <w:tcPr>
          <w:tcW w:w="2881" w:type="dxa"/>
        </w:tcPr>
        <w:p w14:paraId="024D3F51" w14:textId="77777777" w:rsidR="00204F68" w:rsidRDefault="00204F68">
          <w:pPr>
            <w:pStyle w:val="Encabezado"/>
          </w:pPr>
        </w:p>
      </w:tc>
      <w:tc>
        <w:tcPr>
          <w:tcW w:w="3309" w:type="dxa"/>
        </w:tcPr>
        <w:p w14:paraId="6882C104" w14:textId="77777777" w:rsidR="00204F68" w:rsidRDefault="00A1351A" w:rsidP="003811DE">
          <w:pPr>
            <w:pStyle w:val="Encabezado"/>
            <w:jc w:val="center"/>
          </w:pPr>
          <w:r>
            <w:t>Las s</w:t>
          </w:r>
          <w:r w:rsidR="003811DE">
            <w:t>ubvenciones</w:t>
          </w:r>
          <w:r>
            <w:t xml:space="preserve"> públicas</w:t>
          </w:r>
        </w:p>
      </w:tc>
      <w:tc>
        <w:tcPr>
          <w:tcW w:w="2454" w:type="dxa"/>
        </w:tcPr>
        <w:p w14:paraId="7B33B84E" w14:textId="6F64FCAE" w:rsidR="00204F68" w:rsidRDefault="00204F68">
          <w:pPr>
            <w:pStyle w:val="Encabezado"/>
            <w:jc w:val="center"/>
          </w:pPr>
        </w:p>
      </w:tc>
    </w:tr>
  </w:tbl>
  <w:p w14:paraId="4C2090BF" w14:textId="77777777" w:rsidR="00204F68" w:rsidRDefault="00204F6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99C"/>
    <w:multiLevelType w:val="hybridMultilevel"/>
    <w:tmpl w:val="82E646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F07DF6"/>
    <w:multiLevelType w:val="hybridMultilevel"/>
    <w:tmpl w:val="49C460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3E0B2E"/>
    <w:multiLevelType w:val="hybridMultilevel"/>
    <w:tmpl w:val="13D06D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23E0635"/>
    <w:multiLevelType w:val="hybridMultilevel"/>
    <w:tmpl w:val="C0E488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A781B1B"/>
    <w:multiLevelType w:val="hybridMultilevel"/>
    <w:tmpl w:val="20801786"/>
    <w:lvl w:ilvl="0" w:tplc="0C0A0017">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9F96408"/>
    <w:multiLevelType w:val="hybridMultilevel"/>
    <w:tmpl w:val="C7E2E50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A20457"/>
    <w:multiLevelType w:val="hybridMultilevel"/>
    <w:tmpl w:val="436A98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68302D6"/>
    <w:multiLevelType w:val="hybridMultilevel"/>
    <w:tmpl w:val="FD6E24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8833208"/>
    <w:multiLevelType w:val="hybridMultilevel"/>
    <w:tmpl w:val="3768E2F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1800A3C"/>
    <w:multiLevelType w:val="hybridMultilevel"/>
    <w:tmpl w:val="A8CAC6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2D64AF6"/>
    <w:multiLevelType w:val="hybridMultilevel"/>
    <w:tmpl w:val="E522D8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65D0E4B"/>
    <w:multiLevelType w:val="hybridMultilevel"/>
    <w:tmpl w:val="241218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9E10FBF"/>
    <w:multiLevelType w:val="hybridMultilevel"/>
    <w:tmpl w:val="8F682C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1997E62"/>
    <w:multiLevelType w:val="hybridMultilevel"/>
    <w:tmpl w:val="AB0A51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4F42468"/>
    <w:multiLevelType w:val="multilevel"/>
    <w:tmpl w:val="961A03B6"/>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5" w15:restartNumberingAfterBreak="0">
    <w:nsid w:val="68873EB6"/>
    <w:multiLevelType w:val="hybridMultilevel"/>
    <w:tmpl w:val="30FA66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5145FBA"/>
    <w:multiLevelType w:val="hybridMultilevel"/>
    <w:tmpl w:val="3514C9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8CF67A2"/>
    <w:multiLevelType w:val="hybridMultilevel"/>
    <w:tmpl w:val="E9644A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8DA16C5"/>
    <w:multiLevelType w:val="hybridMultilevel"/>
    <w:tmpl w:val="503EC3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84769748">
    <w:abstractNumId w:val="14"/>
  </w:num>
  <w:num w:numId="2" w16cid:durableId="790517042">
    <w:abstractNumId w:val="18"/>
  </w:num>
  <w:num w:numId="3" w16cid:durableId="542713883">
    <w:abstractNumId w:val="10"/>
  </w:num>
  <w:num w:numId="4" w16cid:durableId="1541816853">
    <w:abstractNumId w:val="3"/>
  </w:num>
  <w:num w:numId="5" w16cid:durableId="1580169918">
    <w:abstractNumId w:val="9"/>
  </w:num>
  <w:num w:numId="6" w16cid:durableId="333456060">
    <w:abstractNumId w:val="11"/>
  </w:num>
  <w:num w:numId="7" w16cid:durableId="964429248">
    <w:abstractNumId w:val="1"/>
  </w:num>
  <w:num w:numId="8" w16cid:durableId="1056734843">
    <w:abstractNumId w:val="8"/>
  </w:num>
  <w:num w:numId="9" w16cid:durableId="2038578354">
    <w:abstractNumId w:val="16"/>
  </w:num>
  <w:num w:numId="10" w16cid:durableId="1116564857">
    <w:abstractNumId w:val="0"/>
  </w:num>
  <w:num w:numId="11" w16cid:durableId="225726764">
    <w:abstractNumId w:val="12"/>
  </w:num>
  <w:num w:numId="12" w16cid:durableId="1420175226">
    <w:abstractNumId w:val="13"/>
  </w:num>
  <w:num w:numId="13" w16cid:durableId="1046680566">
    <w:abstractNumId w:val="5"/>
  </w:num>
  <w:num w:numId="14" w16cid:durableId="97608886">
    <w:abstractNumId w:val="17"/>
  </w:num>
  <w:num w:numId="15" w16cid:durableId="1993170734">
    <w:abstractNumId w:val="7"/>
  </w:num>
  <w:num w:numId="16" w16cid:durableId="1018311500">
    <w:abstractNumId w:val="2"/>
  </w:num>
  <w:num w:numId="17" w16cid:durableId="548884906">
    <w:abstractNumId w:val="4"/>
  </w:num>
  <w:num w:numId="18" w16cid:durableId="656955056">
    <w:abstractNumId w:val="15"/>
  </w:num>
  <w:num w:numId="19" w16cid:durableId="147544423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689"/>
    <w:rsid w:val="000006A0"/>
    <w:rsid w:val="000055BA"/>
    <w:rsid w:val="00010AF3"/>
    <w:rsid w:val="00011793"/>
    <w:rsid w:val="00012047"/>
    <w:rsid w:val="000211E9"/>
    <w:rsid w:val="000219F5"/>
    <w:rsid w:val="00021B83"/>
    <w:rsid w:val="00026E7E"/>
    <w:rsid w:val="00041DBF"/>
    <w:rsid w:val="000433D2"/>
    <w:rsid w:val="00043525"/>
    <w:rsid w:val="00046401"/>
    <w:rsid w:val="000508D8"/>
    <w:rsid w:val="00052E2E"/>
    <w:rsid w:val="00053FF6"/>
    <w:rsid w:val="00060067"/>
    <w:rsid w:val="0006174F"/>
    <w:rsid w:val="00063538"/>
    <w:rsid w:val="000659D2"/>
    <w:rsid w:val="00066385"/>
    <w:rsid w:val="00067375"/>
    <w:rsid w:val="00067E5C"/>
    <w:rsid w:val="00075045"/>
    <w:rsid w:val="00083A10"/>
    <w:rsid w:val="000849D3"/>
    <w:rsid w:val="00097EB9"/>
    <w:rsid w:val="000A558C"/>
    <w:rsid w:val="000B19CB"/>
    <w:rsid w:val="000B3918"/>
    <w:rsid w:val="000C05DC"/>
    <w:rsid w:val="000C1912"/>
    <w:rsid w:val="000C1CB6"/>
    <w:rsid w:val="000C5FAC"/>
    <w:rsid w:val="000D036F"/>
    <w:rsid w:val="000D56F5"/>
    <w:rsid w:val="000D5BA1"/>
    <w:rsid w:val="000D5F82"/>
    <w:rsid w:val="000E5D34"/>
    <w:rsid w:val="000E6925"/>
    <w:rsid w:val="000F531E"/>
    <w:rsid w:val="001021A5"/>
    <w:rsid w:val="0010305F"/>
    <w:rsid w:val="00104414"/>
    <w:rsid w:val="001064A7"/>
    <w:rsid w:val="00121EA9"/>
    <w:rsid w:val="00126DB5"/>
    <w:rsid w:val="00131575"/>
    <w:rsid w:val="00131AC3"/>
    <w:rsid w:val="00133595"/>
    <w:rsid w:val="00133F96"/>
    <w:rsid w:val="00135023"/>
    <w:rsid w:val="001415D5"/>
    <w:rsid w:val="0014532D"/>
    <w:rsid w:val="0015247F"/>
    <w:rsid w:val="001560E2"/>
    <w:rsid w:val="00156C1E"/>
    <w:rsid w:val="001727FE"/>
    <w:rsid w:val="001857FE"/>
    <w:rsid w:val="00186A9C"/>
    <w:rsid w:val="00190B0A"/>
    <w:rsid w:val="00197B1E"/>
    <w:rsid w:val="001A4031"/>
    <w:rsid w:val="001B2A26"/>
    <w:rsid w:val="001B6981"/>
    <w:rsid w:val="001B7BF9"/>
    <w:rsid w:val="001C2575"/>
    <w:rsid w:val="001C4EC3"/>
    <w:rsid w:val="001C57DA"/>
    <w:rsid w:val="001C594F"/>
    <w:rsid w:val="001D513C"/>
    <w:rsid w:val="001D6A0A"/>
    <w:rsid w:val="001D7B7A"/>
    <w:rsid w:val="001E3CDC"/>
    <w:rsid w:val="001E5407"/>
    <w:rsid w:val="001E5B1C"/>
    <w:rsid w:val="001E6710"/>
    <w:rsid w:val="001E7876"/>
    <w:rsid w:val="001F7F0D"/>
    <w:rsid w:val="00202255"/>
    <w:rsid w:val="00202788"/>
    <w:rsid w:val="00204F68"/>
    <w:rsid w:val="00210065"/>
    <w:rsid w:val="00210DC6"/>
    <w:rsid w:val="00211AE7"/>
    <w:rsid w:val="00220AD2"/>
    <w:rsid w:val="00221C0C"/>
    <w:rsid w:val="002220AB"/>
    <w:rsid w:val="00222554"/>
    <w:rsid w:val="00224ABB"/>
    <w:rsid w:val="00231271"/>
    <w:rsid w:val="00231460"/>
    <w:rsid w:val="002353E0"/>
    <w:rsid w:val="00241D3B"/>
    <w:rsid w:val="002456ED"/>
    <w:rsid w:val="002470B6"/>
    <w:rsid w:val="00247F6E"/>
    <w:rsid w:val="00251366"/>
    <w:rsid w:val="00254259"/>
    <w:rsid w:val="00260F0D"/>
    <w:rsid w:val="00263978"/>
    <w:rsid w:val="0026651C"/>
    <w:rsid w:val="00272C7F"/>
    <w:rsid w:val="00274115"/>
    <w:rsid w:val="0027461C"/>
    <w:rsid w:val="00275B3D"/>
    <w:rsid w:val="00295B62"/>
    <w:rsid w:val="00296381"/>
    <w:rsid w:val="00297F5F"/>
    <w:rsid w:val="002A20B7"/>
    <w:rsid w:val="002A2694"/>
    <w:rsid w:val="002A4394"/>
    <w:rsid w:val="002A6BB6"/>
    <w:rsid w:val="002A6EF2"/>
    <w:rsid w:val="002B369C"/>
    <w:rsid w:val="002B5897"/>
    <w:rsid w:val="002B5EAE"/>
    <w:rsid w:val="002B7CE3"/>
    <w:rsid w:val="002C1FD8"/>
    <w:rsid w:val="002C43C0"/>
    <w:rsid w:val="002C5B0D"/>
    <w:rsid w:val="002C78B6"/>
    <w:rsid w:val="002D311C"/>
    <w:rsid w:val="002F4D91"/>
    <w:rsid w:val="00300DAB"/>
    <w:rsid w:val="00310EBA"/>
    <w:rsid w:val="0031109D"/>
    <w:rsid w:val="00316745"/>
    <w:rsid w:val="0032643E"/>
    <w:rsid w:val="0032670B"/>
    <w:rsid w:val="00326F13"/>
    <w:rsid w:val="00327EB8"/>
    <w:rsid w:val="0033081E"/>
    <w:rsid w:val="00332793"/>
    <w:rsid w:val="00334307"/>
    <w:rsid w:val="0033654F"/>
    <w:rsid w:val="00336E2D"/>
    <w:rsid w:val="00336FAE"/>
    <w:rsid w:val="003373FB"/>
    <w:rsid w:val="0034395E"/>
    <w:rsid w:val="00345A91"/>
    <w:rsid w:val="00345B88"/>
    <w:rsid w:val="003513ED"/>
    <w:rsid w:val="0035751C"/>
    <w:rsid w:val="00360E59"/>
    <w:rsid w:val="0036659E"/>
    <w:rsid w:val="00370F01"/>
    <w:rsid w:val="0037285F"/>
    <w:rsid w:val="0037466D"/>
    <w:rsid w:val="00377715"/>
    <w:rsid w:val="00377D7A"/>
    <w:rsid w:val="003811DE"/>
    <w:rsid w:val="00381A94"/>
    <w:rsid w:val="00383366"/>
    <w:rsid w:val="00386506"/>
    <w:rsid w:val="00386617"/>
    <w:rsid w:val="003907E8"/>
    <w:rsid w:val="00390F1C"/>
    <w:rsid w:val="003925C2"/>
    <w:rsid w:val="003A1FC7"/>
    <w:rsid w:val="003A71CA"/>
    <w:rsid w:val="003A75F0"/>
    <w:rsid w:val="003A7691"/>
    <w:rsid w:val="003B03AE"/>
    <w:rsid w:val="003B62A2"/>
    <w:rsid w:val="003C1470"/>
    <w:rsid w:val="003C2D0B"/>
    <w:rsid w:val="003C427E"/>
    <w:rsid w:val="003E1E33"/>
    <w:rsid w:val="003E4CD4"/>
    <w:rsid w:val="003E7BE4"/>
    <w:rsid w:val="003F22FA"/>
    <w:rsid w:val="003F32FD"/>
    <w:rsid w:val="003F5005"/>
    <w:rsid w:val="00401F16"/>
    <w:rsid w:val="00405188"/>
    <w:rsid w:val="004055CE"/>
    <w:rsid w:val="004137A6"/>
    <w:rsid w:val="00414CBA"/>
    <w:rsid w:val="00416461"/>
    <w:rsid w:val="004203BD"/>
    <w:rsid w:val="00421733"/>
    <w:rsid w:val="00424CCC"/>
    <w:rsid w:val="00425F90"/>
    <w:rsid w:val="00435600"/>
    <w:rsid w:val="00441B2C"/>
    <w:rsid w:val="00444E02"/>
    <w:rsid w:val="00446076"/>
    <w:rsid w:val="0044789C"/>
    <w:rsid w:val="0045763A"/>
    <w:rsid w:val="004608B1"/>
    <w:rsid w:val="00460AD6"/>
    <w:rsid w:val="00462028"/>
    <w:rsid w:val="0046223D"/>
    <w:rsid w:val="004625DD"/>
    <w:rsid w:val="00463F85"/>
    <w:rsid w:val="00471185"/>
    <w:rsid w:val="004713DF"/>
    <w:rsid w:val="00472503"/>
    <w:rsid w:val="004758EA"/>
    <w:rsid w:val="004766FA"/>
    <w:rsid w:val="00484BFE"/>
    <w:rsid w:val="00491DC4"/>
    <w:rsid w:val="0049468A"/>
    <w:rsid w:val="004949CE"/>
    <w:rsid w:val="00494B5E"/>
    <w:rsid w:val="00494C05"/>
    <w:rsid w:val="004A0D19"/>
    <w:rsid w:val="004A100B"/>
    <w:rsid w:val="004A395E"/>
    <w:rsid w:val="004A4CF1"/>
    <w:rsid w:val="004A73BB"/>
    <w:rsid w:val="004B0922"/>
    <w:rsid w:val="004C1BF8"/>
    <w:rsid w:val="004C5693"/>
    <w:rsid w:val="004C70B9"/>
    <w:rsid w:val="004D0327"/>
    <w:rsid w:val="004D1C8B"/>
    <w:rsid w:val="004D4881"/>
    <w:rsid w:val="004E1129"/>
    <w:rsid w:val="004E21C3"/>
    <w:rsid w:val="004E5020"/>
    <w:rsid w:val="004F2DB6"/>
    <w:rsid w:val="004F3A33"/>
    <w:rsid w:val="004F40FF"/>
    <w:rsid w:val="004F6E4D"/>
    <w:rsid w:val="004F74E6"/>
    <w:rsid w:val="00504CD3"/>
    <w:rsid w:val="005053B3"/>
    <w:rsid w:val="00506D37"/>
    <w:rsid w:val="00506EAC"/>
    <w:rsid w:val="005079D8"/>
    <w:rsid w:val="00511C1E"/>
    <w:rsid w:val="005145FD"/>
    <w:rsid w:val="00517307"/>
    <w:rsid w:val="005179F2"/>
    <w:rsid w:val="005254FB"/>
    <w:rsid w:val="00526BE8"/>
    <w:rsid w:val="00527138"/>
    <w:rsid w:val="00535495"/>
    <w:rsid w:val="00536558"/>
    <w:rsid w:val="00540857"/>
    <w:rsid w:val="0054284A"/>
    <w:rsid w:val="0054340C"/>
    <w:rsid w:val="005463AD"/>
    <w:rsid w:val="00553265"/>
    <w:rsid w:val="00554AA7"/>
    <w:rsid w:val="00561E85"/>
    <w:rsid w:val="0056306E"/>
    <w:rsid w:val="00563310"/>
    <w:rsid w:val="00565D83"/>
    <w:rsid w:val="005669A7"/>
    <w:rsid w:val="00574CBC"/>
    <w:rsid w:val="005807C6"/>
    <w:rsid w:val="00582F31"/>
    <w:rsid w:val="00590F28"/>
    <w:rsid w:val="005916D0"/>
    <w:rsid w:val="0059186A"/>
    <w:rsid w:val="00596F63"/>
    <w:rsid w:val="00597FCA"/>
    <w:rsid w:val="005A2126"/>
    <w:rsid w:val="005A56A6"/>
    <w:rsid w:val="005A5B33"/>
    <w:rsid w:val="005A6055"/>
    <w:rsid w:val="005B33F0"/>
    <w:rsid w:val="005B42F9"/>
    <w:rsid w:val="005B4AFE"/>
    <w:rsid w:val="005B6E91"/>
    <w:rsid w:val="005B7577"/>
    <w:rsid w:val="005B7589"/>
    <w:rsid w:val="005B78BF"/>
    <w:rsid w:val="005C024C"/>
    <w:rsid w:val="005C14C3"/>
    <w:rsid w:val="005C1760"/>
    <w:rsid w:val="005C2F5A"/>
    <w:rsid w:val="005D6B90"/>
    <w:rsid w:val="005D7706"/>
    <w:rsid w:val="005D7A01"/>
    <w:rsid w:val="005E25B0"/>
    <w:rsid w:val="005E5070"/>
    <w:rsid w:val="005E5ABD"/>
    <w:rsid w:val="005E6EB2"/>
    <w:rsid w:val="005E7DC0"/>
    <w:rsid w:val="005F33D1"/>
    <w:rsid w:val="005F7CE3"/>
    <w:rsid w:val="00602A39"/>
    <w:rsid w:val="006047A4"/>
    <w:rsid w:val="0061052D"/>
    <w:rsid w:val="006147D3"/>
    <w:rsid w:val="00621F19"/>
    <w:rsid w:val="006225E8"/>
    <w:rsid w:val="0062345F"/>
    <w:rsid w:val="00624608"/>
    <w:rsid w:val="00624E0F"/>
    <w:rsid w:val="006262D2"/>
    <w:rsid w:val="006275B7"/>
    <w:rsid w:val="00632991"/>
    <w:rsid w:val="00636228"/>
    <w:rsid w:val="00641029"/>
    <w:rsid w:val="00641293"/>
    <w:rsid w:val="006440FF"/>
    <w:rsid w:val="00644F3F"/>
    <w:rsid w:val="00646DA7"/>
    <w:rsid w:val="006540A4"/>
    <w:rsid w:val="006554A3"/>
    <w:rsid w:val="006609D5"/>
    <w:rsid w:val="006665D9"/>
    <w:rsid w:val="00670E55"/>
    <w:rsid w:val="006726DD"/>
    <w:rsid w:val="00674729"/>
    <w:rsid w:val="00676B4B"/>
    <w:rsid w:val="00677B18"/>
    <w:rsid w:val="0068002F"/>
    <w:rsid w:val="006844C9"/>
    <w:rsid w:val="0068497F"/>
    <w:rsid w:val="00685AD8"/>
    <w:rsid w:val="0069124D"/>
    <w:rsid w:val="00691806"/>
    <w:rsid w:val="00693150"/>
    <w:rsid w:val="00696F91"/>
    <w:rsid w:val="0069767A"/>
    <w:rsid w:val="00697EBC"/>
    <w:rsid w:val="006A347D"/>
    <w:rsid w:val="006A59D5"/>
    <w:rsid w:val="006A6165"/>
    <w:rsid w:val="006A6D49"/>
    <w:rsid w:val="006A6FBB"/>
    <w:rsid w:val="006B088D"/>
    <w:rsid w:val="006B16AB"/>
    <w:rsid w:val="006B1BD7"/>
    <w:rsid w:val="006B494B"/>
    <w:rsid w:val="006B52FC"/>
    <w:rsid w:val="006B706E"/>
    <w:rsid w:val="006C118C"/>
    <w:rsid w:val="006C2077"/>
    <w:rsid w:val="006C30DA"/>
    <w:rsid w:val="006D1389"/>
    <w:rsid w:val="006D1451"/>
    <w:rsid w:val="006D26C2"/>
    <w:rsid w:val="006D6E7A"/>
    <w:rsid w:val="006E53E2"/>
    <w:rsid w:val="006E5C5F"/>
    <w:rsid w:val="006F06E7"/>
    <w:rsid w:val="006F189A"/>
    <w:rsid w:val="006F4A07"/>
    <w:rsid w:val="00702596"/>
    <w:rsid w:val="00706831"/>
    <w:rsid w:val="00712D3A"/>
    <w:rsid w:val="0071756D"/>
    <w:rsid w:val="00721966"/>
    <w:rsid w:val="00732456"/>
    <w:rsid w:val="00752B27"/>
    <w:rsid w:val="00754A00"/>
    <w:rsid w:val="00754D35"/>
    <w:rsid w:val="00755662"/>
    <w:rsid w:val="00761A67"/>
    <w:rsid w:val="00761C85"/>
    <w:rsid w:val="00762C4E"/>
    <w:rsid w:val="007631A1"/>
    <w:rsid w:val="00766DE1"/>
    <w:rsid w:val="00771996"/>
    <w:rsid w:val="00771D7F"/>
    <w:rsid w:val="00771FAA"/>
    <w:rsid w:val="00783494"/>
    <w:rsid w:val="007836A2"/>
    <w:rsid w:val="007A069B"/>
    <w:rsid w:val="007A3FEB"/>
    <w:rsid w:val="007A557C"/>
    <w:rsid w:val="007B0D4A"/>
    <w:rsid w:val="007B1516"/>
    <w:rsid w:val="007B6A36"/>
    <w:rsid w:val="007C3EBC"/>
    <w:rsid w:val="007C7819"/>
    <w:rsid w:val="007D38B8"/>
    <w:rsid w:val="007E223C"/>
    <w:rsid w:val="007E6D00"/>
    <w:rsid w:val="007E7267"/>
    <w:rsid w:val="007F5B0D"/>
    <w:rsid w:val="007F73C3"/>
    <w:rsid w:val="008017C7"/>
    <w:rsid w:val="00804A93"/>
    <w:rsid w:val="00805956"/>
    <w:rsid w:val="00811368"/>
    <w:rsid w:val="008134A3"/>
    <w:rsid w:val="00817ED5"/>
    <w:rsid w:val="008216E2"/>
    <w:rsid w:val="0082333D"/>
    <w:rsid w:val="008234E4"/>
    <w:rsid w:val="00825A20"/>
    <w:rsid w:val="0083118F"/>
    <w:rsid w:val="00831483"/>
    <w:rsid w:val="00831E51"/>
    <w:rsid w:val="00835BCB"/>
    <w:rsid w:val="008440D4"/>
    <w:rsid w:val="00856E95"/>
    <w:rsid w:val="0086464C"/>
    <w:rsid w:val="00880180"/>
    <w:rsid w:val="00880626"/>
    <w:rsid w:val="0088456E"/>
    <w:rsid w:val="008944E4"/>
    <w:rsid w:val="00895E88"/>
    <w:rsid w:val="008A087D"/>
    <w:rsid w:val="008A0D86"/>
    <w:rsid w:val="008A1625"/>
    <w:rsid w:val="008B2948"/>
    <w:rsid w:val="008B4058"/>
    <w:rsid w:val="008B419B"/>
    <w:rsid w:val="008B42DB"/>
    <w:rsid w:val="008B5DC8"/>
    <w:rsid w:val="008C313E"/>
    <w:rsid w:val="008C5C15"/>
    <w:rsid w:val="008C787F"/>
    <w:rsid w:val="008D2541"/>
    <w:rsid w:val="008D6308"/>
    <w:rsid w:val="008D7CE2"/>
    <w:rsid w:val="008E14BB"/>
    <w:rsid w:val="008E6F75"/>
    <w:rsid w:val="008E72F3"/>
    <w:rsid w:val="008F28F2"/>
    <w:rsid w:val="008F45E2"/>
    <w:rsid w:val="008F5016"/>
    <w:rsid w:val="008F56C0"/>
    <w:rsid w:val="00900686"/>
    <w:rsid w:val="00902307"/>
    <w:rsid w:val="009032C7"/>
    <w:rsid w:val="009100BB"/>
    <w:rsid w:val="00911CDB"/>
    <w:rsid w:val="00913560"/>
    <w:rsid w:val="00923551"/>
    <w:rsid w:val="00933558"/>
    <w:rsid w:val="00946569"/>
    <w:rsid w:val="00953BB2"/>
    <w:rsid w:val="009542C8"/>
    <w:rsid w:val="009544AD"/>
    <w:rsid w:val="00956D08"/>
    <w:rsid w:val="009657CA"/>
    <w:rsid w:val="00970459"/>
    <w:rsid w:val="0098048F"/>
    <w:rsid w:val="00986049"/>
    <w:rsid w:val="00986736"/>
    <w:rsid w:val="00990DE6"/>
    <w:rsid w:val="009910BA"/>
    <w:rsid w:val="009A17F7"/>
    <w:rsid w:val="009A459A"/>
    <w:rsid w:val="009B0EED"/>
    <w:rsid w:val="009B25AD"/>
    <w:rsid w:val="009B61DC"/>
    <w:rsid w:val="009C0398"/>
    <w:rsid w:val="009C39A0"/>
    <w:rsid w:val="009C5B2E"/>
    <w:rsid w:val="009C634C"/>
    <w:rsid w:val="009C6CF5"/>
    <w:rsid w:val="009C7B5A"/>
    <w:rsid w:val="009D0E24"/>
    <w:rsid w:val="009D2850"/>
    <w:rsid w:val="009D7CB3"/>
    <w:rsid w:val="009E0689"/>
    <w:rsid w:val="009E417E"/>
    <w:rsid w:val="009E714D"/>
    <w:rsid w:val="009F2AAC"/>
    <w:rsid w:val="00A00B6A"/>
    <w:rsid w:val="00A02E2B"/>
    <w:rsid w:val="00A0637E"/>
    <w:rsid w:val="00A07B1B"/>
    <w:rsid w:val="00A116BD"/>
    <w:rsid w:val="00A1351A"/>
    <w:rsid w:val="00A14014"/>
    <w:rsid w:val="00A17B73"/>
    <w:rsid w:val="00A3629A"/>
    <w:rsid w:val="00A417B7"/>
    <w:rsid w:val="00A41C38"/>
    <w:rsid w:val="00A4296A"/>
    <w:rsid w:val="00A42DF4"/>
    <w:rsid w:val="00A466F8"/>
    <w:rsid w:val="00A516D8"/>
    <w:rsid w:val="00A51710"/>
    <w:rsid w:val="00A6557F"/>
    <w:rsid w:val="00A6794B"/>
    <w:rsid w:val="00A70F23"/>
    <w:rsid w:val="00A72AE6"/>
    <w:rsid w:val="00A80F99"/>
    <w:rsid w:val="00A86239"/>
    <w:rsid w:val="00A913D2"/>
    <w:rsid w:val="00A948E0"/>
    <w:rsid w:val="00A972F7"/>
    <w:rsid w:val="00AA0F2B"/>
    <w:rsid w:val="00AA185E"/>
    <w:rsid w:val="00AA22A2"/>
    <w:rsid w:val="00AA3CE1"/>
    <w:rsid w:val="00AB04A8"/>
    <w:rsid w:val="00AB11EE"/>
    <w:rsid w:val="00AB244E"/>
    <w:rsid w:val="00AB601D"/>
    <w:rsid w:val="00AC305D"/>
    <w:rsid w:val="00AC57FA"/>
    <w:rsid w:val="00AC5BBA"/>
    <w:rsid w:val="00AC6119"/>
    <w:rsid w:val="00AC7579"/>
    <w:rsid w:val="00AE0BB8"/>
    <w:rsid w:val="00AE24AC"/>
    <w:rsid w:val="00AE3013"/>
    <w:rsid w:val="00AE476C"/>
    <w:rsid w:val="00AE7C93"/>
    <w:rsid w:val="00AE7F4E"/>
    <w:rsid w:val="00AF3821"/>
    <w:rsid w:val="00AF3B26"/>
    <w:rsid w:val="00AF51AF"/>
    <w:rsid w:val="00B01150"/>
    <w:rsid w:val="00B0620E"/>
    <w:rsid w:val="00B1455E"/>
    <w:rsid w:val="00B2245D"/>
    <w:rsid w:val="00B2668E"/>
    <w:rsid w:val="00B333DC"/>
    <w:rsid w:val="00B33FAE"/>
    <w:rsid w:val="00B362CB"/>
    <w:rsid w:val="00B418AF"/>
    <w:rsid w:val="00B43AC1"/>
    <w:rsid w:val="00B44C44"/>
    <w:rsid w:val="00B453DA"/>
    <w:rsid w:val="00B5411F"/>
    <w:rsid w:val="00B65107"/>
    <w:rsid w:val="00B654B3"/>
    <w:rsid w:val="00B671A5"/>
    <w:rsid w:val="00B74CD0"/>
    <w:rsid w:val="00B77D5F"/>
    <w:rsid w:val="00B815EE"/>
    <w:rsid w:val="00B85DE8"/>
    <w:rsid w:val="00B9450E"/>
    <w:rsid w:val="00BA4A89"/>
    <w:rsid w:val="00BA6C3D"/>
    <w:rsid w:val="00BB1348"/>
    <w:rsid w:val="00BB1F7F"/>
    <w:rsid w:val="00BC1543"/>
    <w:rsid w:val="00BC6F15"/>
    <w:rsid w:val="00BD03D4"/>
    <w:rsid w:val="00BD3077"/>
    <w:rsid w:val="00BD3A76"/>
    <w:rsid w:val="00BD6CE3"/>
    <w:rsid w:val="00BE03F4"/>
    <w:rsid w:val="00BE74FC"/>
    <w:rsid w:val="00BE7F41"/>
    <w:rsid w:val="00BF29AC"/>
    <w:rsid w:val="00BF3B64"/>
    <w:rsid w:val="00BF634A"/>
    <w:rsid w:val="00BF78A0"/>
    <w:rsid w:val="00C0541C"/>
    <w:rsid w:val="00C13BC4"/>
    <w:rsid w:val="00C14B3C"/>
    <w:rsid w:val="00C2240B"/>
    <w:rsid w:val="00C22A90"/>
    <w:rsid w:val="00C2652C"/>
    <w:rsid w:val="00C27BB8"/>
    <w:rsid w:val="00C3193D"/>
    <w:rsid w:val="00C35842"/>
    <w:rsid w:val="00C46119"/>
    <w:rsid w:val="00C46D21"/>
    <w:rsid w:val="00C4750F"/>
    <w:rsid w:val="00C51E3B"/>
    <w:rsid w:val="00C61E9C"/>
    <w:rsid w:val="00C64D8D"/>
    <w:rsid w:val="00C7351A"/>
    <w:rsid w:val="00C759AA"/>
    <w:rsid w:val="00C81FD8"/>
    <w:rsid w:val="00C82003"/>
    <w:rsid w:val="00C8752C"/>
    <w:rsid w:val="00C879C0"/>
    <w:rsid w:val="00C943CF"/>
    <w:rsid w:val="00CA43CE"/>
    <w:rsid w:val="00CB471B"/>
    <w:rsid w:val="00CB5191"/>
    <w:rsid w:val="00CB54F9"/>
    <w:rsid w:val="00CB5D50"/>
    <w:rsid w:val="00CB6158"/>
    <w:rsid w:val="00CC1CFC"/>
    <w:rsid w:val="00CC53B7"/>
    <w:rsid w:val="00CC6F24"/>
    <w:rsid w:val="00CE22B8"/>
    <w:rsid w:val="00CF1025"/>
    <w:rsid w:val="00CF1DA1"/>
    <w:rsid w:val="00CF5879"/>
    <w:rsid w:val="00CF5A23"/>
    <w:rsid w:val="00D02C1D"/>
    <w:rsid w:val="00D040FE"/>
    <w:rsid w:val="00D077A3"/>
    <w:rsid w:val="00D12D2E"/>
    <w:rsid w:val="00D14AB0"/>
    <w:rsid w:val="00D17D56"/>
    <w:rsid w:val="00D309DA"/>
    <w:rsid w:val="00D34E33"/>
    <w:rsid w:val="00D36207"/>
    <w:rsid w:val="00D40119"/>
    <w:rsid w:val="00D4624C"/>
    <w:rsid w:val="00D46905"/>
    <w:rsid w:val="00D53E4D"/>
    <w:rsid w:val="00D55FF0"/>
    <w:rsid w:val="00D568E4"/>
    <w:rsid w:val="00D644EE"/>
    <w:rsid w:val="00D662B0"/>
    <w:rsid w:val="00D7090D"/>
    <w:rsid w:val="00D7607C"/>
    <w:rsid w:val="00D7692F"/>
    <w:rsid w:val="00D800B9"/>
    <w:rsid w:val="00D82153"/>
    <w:rsid w:val="00D92280"/>
    <w:rsid w:val="00D9402E"/>
    <w:rsid w:val="00DA1366"/>
    <w:rsid w:val="00DA445E"/>
    <w:rsid w:val="00DA499F"/>
    <w:rsid w:val="00DB39A7"/>
    <w:rsid w:val="00DB4734"/>
    <w:rsid w:val="00DB62A5"/>
    <w:rsid w:val="00DB7250"/>
    <w:rsid w:val="00DD211C"/>
    <w:rsid w:val="00DD2BE1"/>
    <w:rsid w:val="00DD3868"/>
    <w:rsid w:val="00DE0ADF"/>
    <w:rsid w:val="00DE2A75"/>
    <w:rsid w:val="00DE5365"/>
    <w:rsid w:val="00DE58EC"/>
    <w:rsid w:val="00DE6A4A"/>
    <w:rsid w:val="00DF25FD"/>
    <w:rsid w:val="00E00127"/>
    <w:rsid w:val="00E11AF4"/>
    <w:rsid w:val="00E21C27"/>
    <w:rsid w:val="00E2405E"/>
    <w:rsid w:val="00E24422"/>
    <w:rsid w:val="00E26995"/>
    <w:rsid w:val="00E26EEF"/>
    <w:rsid w:val="00E36845"/>
    <w:rsid w:val="00E42FE5"/>
    <w:rsid w:val="00E44592"/>
    <w:rsid w:val="00E47BC6"/>
    <w:rsid w:val="00E5063F"/>
    <w:rsid w:val="00E530CE"/>
    <w:rsid w:val="00E576EF"/>
    <w:rsid w:val="00E63808"/>
    <w:rsid w:val="00E70EB5"/>
    <w:rsid w:val="00E72727"/>
    <w:rsid w:val="00E74334"/>
    <w:rsid w:val="00E7701C"/>
    <w:rsid w:val="00E8155A"/>
    <w:rsid w:val="00E8690A"/>
    <w:rsid w:val="00E9058F"/>
    <w:rsid w:val="00EA2926"/>
    <w:rsid w:val="00EA684B"/>
    <w:rsid w:val="00EB068B"/>
    <w:rsid w:val="00EB6CCD"/>
    <w:rsid w:val="00EC2266"/>
    <w:rsid w:val="00EC6C41"/>
    <w:rsid w:val="00EC6DCA"/>
    <w:rsid w:val="00ED0FA8"/>
    <w:rsid w:val="00ED3B0D"/>
    <w:rsid w:val="00ED3D2F"/>
    <w:rsid w:val="00EE4A69"/>
    <w:rsid w:val="00EF606D"/>
    <w:rsid w:val="00EF7938"/>
    <w:rsid w:val="00F00D96"/>
    <w:rsid w:val="00F04B4E"/>
    <w:rsid w:val="00F04CA3"/>
    <w:rsid w:val="00F07338"/>
    <w:rsid w:val="00F10B41"/>
    <w:rsid w:val="00F11322"/>
    <w:rsid w:val="00F20CF9"/>
    <w:rsid w:val="00F27636"/>
    <w:rsid w:val="00F333D2"/>
    <w:rsid w:val="00F3475C"/>
    <w:rsid w:val="00F36951"/>
    <w:rsid w:val="00F401E8"/>
    <w:rsid w:val="00F43526"/>
    <w:rsid w:val="00F4657B"/>
    <w:rsid w:val="00F53708"/>
    <w:rsid w:val="00F539B0"/>
    <w:rsid w:val="00F53BBE"/>
    <w:rsid w:val="00F53D6C"/>
    <w:rsid w:val="00F544E9"/>
    <w:rsid w:val="00F56E93"/>
    <w:rsid w:val="00F57CB0"/>
    <w:rsid w:val="00F60578"/>
    <w:rsid w:val="00F60956"/>
    <w:rsid w:val="00F621F8"/>
    <w:rsid w:val="00F62954"/>
    <w:rsid w:val="00F7012E"/>
    <w:rsid w:val="00F72B66"/>
    <w:rsid w:val="00F75BE3"/>
    <w:rsid w:val="00F868F4"/>
    <w:rsid w:val="00F86C30"/>
    <w:rsid w:val="00FA27BE"/>
    <w:rsid w:val="00FA291E"/>
    <w:rsid w:val="00FA47F8"/>
    <w:rsid w:val="00FA5477"/>
    <w:rsid w:val="00FB77D5"/>
    <w:rsid w:val="00FC1218"/>
    <w:rsid w:val="00FC1596"/>
    <w:rsid w:val="00FC3A15"/>
    <w:rsid w:val="00FD15D9"/>
    <w:rsid w:val="00FD309E"/>
    <w:rsid w:val="00FD6444"/>
    <w:rsid w:val="00FD6C83"/>
    <w:rsid w:val="00FD6D05"/>
    <w:rsid w:val="00FE0349"/>
    <w:rsid w:val="00FE1EEA"/>
    <w:rsid w:val="00FE26F3"/>
    <w:rsid w:val="00FE4DF8"/>
    <w:rsid w:val="00FF0A77"/>
    <w:rsid w:val="00FF419A"/>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18004B"/>
  <w15:chartTrackingRefBased/>
  <w15:docId w15:val="{39B89CFF-0499-4F82-A86B-0C8A3048B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pPr>
    <w:rPr>
      <w:sz w:val="22"/>
      <w:szCs w:val="24"/>
      <w:lang w:val="es-ES" w:eastAsia="es-ES"/>
    </w:rPr>
  </w:style>
  <w:style w:type="paragraph" w:styleId="Ttulo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pPr>
      <w:keepNext/>
      <w:numPr>
        <w:ilvl w:val="3"/>
        <w:numId w:val="1"/>
      </w:numPr>
      <w:spacing w:before="240" w:after="60"/>
      <w:outlineLvl w:val="3"/>
    </w:pPr>
    <w:rPr>
      <w:b/>
      <w:bCs/>
      <w:sz w:val="28"/>
      <w:szCs w:val="28"/>
    </w:rPr>
  </w:style>
  <w:style w:type="paragraph" w:styleId="Ttulo5">
    <w:name w:val="heading 5"/>
    <w:basedOn w:val="Normal"/>
    <w:next w:val="Normal"/>
    <w:qFormat/>
    <w:pPr>
      <w:numPr>
        <w:ilvl w:val="4"/>
        <w:numId w:val="1"/>
      </w:numPr>
      <w:spacing w:before="240" w:after="60"/>
      <w:outlineLvl w:val="4"/>
    </w:pPr>
    <w:rPr>
      <w:b/>
      <w:bCs/>
      <w:i/>
      <w:iCs/>
      <w:sz w:val="26"/>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rFonts w:ascii="Arial" w:hAnsi="Arial" w:cs="Arial"/>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tulo">
    <w:name w:val="Title"/>
    <w:basedOn w:val="Normal"/>
    <w:qFormat/>
    <w:pPr>
      <w:jc w:val="center"/>
    </w:pPr>
    <w:rPr>
      <w:sz w:val="32"/>
    </w:rPr>
  </w:style>
  <w:style w:type="paragraph" w:styleId="TDC1">
    <w:name w:val="toc 1"/>
    <w:basedOn w:val="Normal"/>
    <w:next w:val="Normal"/>
    <w:autoRedefine/>
    <w:uiPriority w:val="39"/>
    <w:pPr>
      <w:spacing w:before="360" w:after="360"/>
    </w:pPr>
    <w:rPr>
      <w:b/>
      <w:bCs/>
      <w:caps/>
      <w:szCs w:val="26"/>
      <w:u w:val="single"/>
    </w:rPr>
  </w:style>
  <w:style w:type="paragraph" w:styleId="TDC2">
    <w:name w:val="toc 2"/>
    <w:basedOn w:val="Normal"/>
    <w:next w:val="Normal"/>
    <w:autoRedefine/>
    <w:uiPriority w:val="39"/>
    <w:pPr>
      <w:spacing w:before="0"/>
    </w:pPr>
    <w:rPr>
      <w:b/>
      <w:bCs/>
      <w:smallCaps/>
      <w:szCs w:val="26"/>
    </w:rPr>
  </w:style>
  <w:style w:type="paragraph" w:styleId="TDC3">
    <w:name w:val="toc 3"/>
    <w:basedOn w:val="Normal"/>
    <w:next w:val="Normal"/>
    <w:autoRedefine/>
    <w:uiPriority w:val="39"/>
    <w:pPr>
      <w:spacing w:before="0"/>
    </w:pPr>
    <w:rPr>
      <w:smallCaps/>
      <w:szCs w:val="26"/>
    </w:rPr>
  </w:style>
  <w:style w:type="paragraph" w:styleId="TDC4">
    <w:name w:val="toc 4"/>
    <w:basedOn w:val="Normal"/>
    <w:next w:val="Normal"/>
    <w:autoRedefine/>
    <w:uiPriority w:val="39"/>
    <w:pPr>
      <w:spacing w:before="0"/>
    </w:pPr>
    <w:rPr>
      <w:szCs w:val="26"/>
    </w:rPr>
  </w:style>
  <w:style w:type="paragraph" w:styleId="TDC5">
    <w:name w:val="toc 5"/>
    <w:basedOn w:val="Normal"/>
    <w:next w:val="Normal"/>
    <w:autoRedefine/>
    <w:semiHidden/>
    <w:pPr>
      <w:spacing w:before="0"/>
    </w:pPr>
    <w:rPr>
      <w:szCs w:val="26"/>
    </w:rPr>
  </w:style>
  <w:style w:type="paragraph" w:styleId="TDC6">
    <w:name w:val="toc 6"/>
    <w:basedOn w:val="Normal"/>
    <w:next w:val="Normal"/>
    <w:autoRedefine/>
    <w:semiHidden/>
    <w:pPr>
      <w:spacing w:before="0"/>
    </w:pPr>
    <w:rPr>
      <w:szCs w:val="26"/>
    </w:rPr>
  </w:style>
  <w:style w:type="paragraph" w:styleId="TDC7">
    <w:name w:val="toc 7"/>
    <w:basedOn w:val="Normal"/>
    <w:next w:val="Normal"/>
    <w:autoRedefine/>
    <w:semiHidden/>
    <w:pPr>
      <w:spacing w:before="0"/>
    </w:pPr>
    <w:rPr>
      <w:szCs w:val="26"/>
    </w:rPr>
  </w:style>
  <w:style w:type="paragraph" w:styleId="TDC8">
    <w:name w:val="toc 8"/>
    <w:basedOn w:val="Normal"/>
    <w:next w:val="Normal"/>
    <w:autoRedefine/>
    <w:semiHidden/>
    <w:pPr>
      <w:spacing w:before="0"/>
    </w:pPr>
    <w:rPr>
      <w:szCs w:val="26"/>
    </w:rPr>
  </w:style>
  <w:style w:type="paragraph" w:styleId="TDC9">
    <w:name w:val="toc 9"/>
    <w:basedOn w:val="Normal"/>
    <w:next w:val="Normal"/>
    <w:autoRedefine/>
    <w:semiHidden/>
    <w:pPr>
      <w:spacing w:before="0"/>
    </w:pPr>
    <w:rPr>
      <w:szCs w:val="26"/>
    </w:rPr>
  </w:style>
  <w:style w:type="character" w:styleId="Hipervnculo">
    <w:name w:val="Hyperlink"/>
    <w:uiPriority w:val="99"/>
    <w:rPr>
      <w:color w:val="0000FF"/>
      <w:u w:val="single"/>
    </w:rPr>
  </w:style>
  <w:style w:type="character" w:customStyle="1" w:styleId="Textoennegrita1">
    <w:name w:val="Texto en negrita1"/>
    <w:rPr>
      <w:b/>
    </w:rPr>
  </w:style>
  <w:style w:type="paragraph" w:styleId="Textoindependiente">
    <w:name w:val="Body Text"/>
    <w:basedOn w:val="Normal"/>
    <w:rPr>
      <w:sz w:val="28"/>
      <w:lang w:val="es-ES_tradnl"/>
    </w:rPr>
  </w:style>
  <w:style w:type="paragraph" w:styleId="NormalWeb">
    <w:name w:val="Normal (Web)"/>
    <w:basedOn w:val="Normal"/>
    <w:uiPriority w:val="99"/>
    <w:pPr>
      <w:spacing w:before="100" w:beforeAutospacing="1" w:after="100" w:afterAutospacing="1"/>
    </w:pPr>
    <w:rPr>
      <w:color w:val="000099"/>
      <w:sz w:val="24"/>
    </w:rPr>
  </w:style>
  <w:style w:type="paragraph" w:styleId="Textoindependiente2">
    <w:name w:val="Body Text 2"/>
    <w:basedOn w:val="Normal"/>
    <w:pPr>
      <w:spacing w:before="0"/>
      <w:jc w:val="both"/>
    </w:pPr>
  </w:style>
  <w:style w:type="paragraph" w:styleId="HTMLconformatoprevio">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sz w:val="20"/>
      <w:szCs w:val="20"/>
    </w:rPr>
  </w:style>
  <w:style w:type="paragraph" w:styleId="Textoindependiente3">
    <w:name w:val="Body Text 3"/>
    <w:basedOn w:val="Normal"/>
    <w:pPr>
      <w:jc w:val="both"/>
    </w:pPr>
    <w:rPr>
      <w:rFonts w:ascii="Arial" w:hAnsi="Arial" w:cs="Arial"/>
      <w:sz w:val="20"/>
      <w:szCs w:val="20"/>
    </w:rPr>
  </w:style>
  <w:style w:type="character" w:styleId="Textoennegrita">
    <w:name w:val="Strong"/>
    <w:uiPriority w:val="22"/>
    <w:qFormat/>
    <w:rsid w:val="00156C1E"/>
    <w:rPr>
      <w:b/>
      <w:bCs/>
    </w:rPr>
  </w:style>
  <w:style w:type="paragraph" w:customStyle="1" w:styleId="Ningnestilodeprrafo">
    <w:name w:val="[Ningún estilo de párrafo]"/>
    <w:rsid w:val="00696F91"/>
    <w:pPr>
      <w:widowControl w:val="0"/>
      <w:autoSpaceDE w:val="0"/>
      <w:autoSpaceDN w:val="0"/>
      <w:adjustRightInd w:val="0"/>
      <w:spacing w:line="288" w:lineRule="auto"/>
      <w:textAlignment w:val="center"/>
    </w:pPr>
    <w:rPr>
      <w:color w:val="000000"/>
      <w:sz w:val="24"/>
      <w:szCs w:val="24"/>
      <w:lang w:eastAsia="es-ES"/>
    </w:rPr>
  </w:style>
  <w:style w:type="paragraph" w:customStyle="1" w:styleId="a">
    <w:name w:val="a)"/>
    <w:aliases w:val="b),c)"/>
    <w:basedOn w:val="Ningnestilodeprrafo"/>
    <w:uiPriority w:val="99"/>
    <w:rsid w:val="00696F91"/>
    <w:pPr>
      <w:spacing w:after="255" w:line="260" w:lineRule="atLeast"/>
      <w:ind w:left="680" w:hanging="255"/>
      <w:jc w:val="both"/>
    </w:pPr>
    <w:rPr>
      <w:sz w:val="22"/>
      <w:szCs w:val="22"/>
    </w:rPr>
  </w:style>
  <w:style w:type="paragraph" w:customStyle="1" w:styleId="a1">
    <w:name w:val="a)1"/>
    <w:aliases w:val="b)1,c) +"/>
    <w:basedOn w:val="Ningnestilodeprrafo"/>
    <w:uiPriority w:val="99"/>
    <w:rsid w:val="00696F91"/>
    <w:pPr>
      <w:spacing w:after="340" w:line="260" w:lineRule="atLeast"/>
      <w:ind w:left="680" w:hanging="255"/>
      <w:jc w:val="both"/>
    </w:pPr>
    <w:rPr>
      <w:sz w:val="22"/>
      <w:szCs w:val="22"/>
    </w:rPr>
  </w:style>
  <w:style w:type="paragraph" w:customStyle="1" w:styleId="TEXTONORMAL">
    <w:name w:val="TEXTO NORMAL"/>
    <w:basedOn w:val="Ningnestilodeprrafo"/>
    <w:uiPriority w:val="99"/>
    <w:rsid w:val="00696F91"/>
    <w:pPr>
      <w:tabs>
        <w:tab w:val="left" w:pos="283"/>
        <w:tab w:val="left" w:pos="709"/>
        <w:tab w:val="left" w:pos="1276"/>
      </w:tabs>
      <w:spacing w:after="340" w:line="260" w:lineRule="atLeast"/>
      <w:ind w:firstLine="425"/>
      <w:jc w:val="both"/>
    </w:pPr>
    <w:rPr>
      <w:sz w:val="22"/>
      <w:szCs w:val="22"/>
    </w:rPr>
  </w:style>
  <w:style w:type="paragraph" w:customStyle="1" w:styleId="EPIGRAFE2">
    <w:name w:val="EPIGRAFE 2"/>
    <w:basedOn w:val="Ningnestilodeprrafo"/>
    <w:uiPriority w:val="99"/>
    <w:rsid w:val="00696F91"/>
    <w:pPr>
      <w:spacing w:before="142" w:after="340" w:line="260" w:lineRule="atLeast"/>
      <w:jc w:val="both"/>
    </w:pPr>
    <w:rPr>
      <w:caps/>
      <w:sz w:val="22"/>
      <w:szCs w:val="22"/>
    </w:rPr>
  </w:style>
  <w:style w:type="paragraph" w:customStyle="1" w:styleId="BOLO">
    <w:name w:val="BOLO"/>
    <w:basedOn w:val="Ningnestilodeprrafo"/>
    <w:uiPriority w:val="99"/>
    <w:rsid w:val="00696F91"/>
    <w:pPr>
      <w:spacing w:after="255" w:line="260" w:lineRule="atLeast"/>
      <w:ind w:left="624" w:hanging="198"/>
      <w:jc w:val="both"/>
    </w:pPr>
    <w:rPr>
      <w:sz w:val="22"/>
      <w:szCs w:val="22"/>
    </w:rPr>
  </w:style>
  <w:style w:type="paragraph" w:customStyle="1" w:styleId="BOLO0">
    <w:name w:val="BOLO +"/>
    <w:basedOn w:val="Ningnestilodeprrafo"/>
    <w:uiPriority w:val="99"/>
    <w:rsid w:val="00696F91"/>
    <w:pPr>
      <w:spacing w:after="340" w:line="260" w:lineRule="atLeast"/>
      <w:ind w:left="624" w:hanging="198"/>
      <w:jc w:val="both"/>
    </w:pPr>
    <w:rPr>
      <w:sz w:val="22"/>
      <w:szCs w:val="22"/>
    </w:rPr>
  </w:style>
  <w:style w:type="paragraph" w:customStyle="1" w:styleId="EPIGRAFE1">
    <w:name w:val="EPIGRAFE 1"/>
    <w:basedOn w:val="Ningnestilodeprrafo"/>
    <w:uiPriority w:val="99"/>
    <w:rsid w:val="00696F91"/>
    <w:pPr>
      <w:spacing w:before="142" w:after="340" w:line="260" w:lineRule="atLeast"/>
      <w:jc w:val="both"/>
    </w:pPr>
    <w:rPr>
      <w:b/>
      <w:bCs/>
      <w:caps/>
      <w:sz w:val="22"/>
      <w:szCs w:val="22"/>
    </w:rPr>
  </w:style>
  <w:style w:type="paragraph" w:customStyle="1" w:styleId="EPIGRAFE3">
    <w:name w:val="EPIGRAFE 3"/>
    <w:basedOn w:val="Ningnestilodeprrafo"/>
    <w:uiPriority w:val="99"/>
    <w:rsid w:val="00696F91"/>
    <w:pPr>
      <w:spacing w:after="340" w:line="260" w:lineRule="atLeast"/>
      <w:jc w:val="both"/>
    </w:pPr>
    <w:rPr>
      <w:b/>
      <w:bCs/>
      <w:sz w:val="22"/>
      <w:szCs w:val="22"/>
    </w:rPr>
  </w:style>
  <w:style w:type="paragraph" w:customStyle="1" w:styleId="EPIGRAFE4">
    <w:name w:val="EPIGRAFE 4"/>
    <w:basedOn w:val="Ningnestilodeprrafo"/>
    <w:uiPriority w:val="99"/>
    <w:rsid w:val="00696F91"/>
    <w:pPr>
      <w:spacing w:after="340" w:line="260" w:lineRule="atLeast"/>
      <w:jc w:val="both"/>
    </w:pPr>
    <w:rPr>
      <w:i/>
      <w:iCs/>
      <w:sz w:val="22"/>
      <w:szCs w:val="22"/>
    </w:rPr>
  </w:style>
  <w:style w:type="paragraph" w:customStyle="1" w:styleId="a0">
    <w:name w:val="a"/>
    <w:basedOn w:val="Normal"/>
    <w:rsid w:val="00E8690A"/>
    <w:pPr>
      <w:spacing w:before="100" w:beforeAutospacing="1" w:after="100" w:afterAutospacing="1"/>
    </w:pPr>
    <w:rPr>
      <w:sz w:val="24"/>
    </w:rPr>
  </w:style>
  <w:style w:type="character" w:styleId="nfasis">
    <w:name w:val="Emphasis"/>
    <w:uiPriority w:val="20"/>
    <w:qFormat/>
    <w:rsid w:val="00E8690A"/>
    <w:rPr>
      <w:i/>
      <w:iCs/>
    </w:rPr>
  </w:style>
  <w:style w:type="character" w:customStyle="1" w:styleId="apple-converted-space">
    <w:name w:val="apple-converted-space"/>
    <w:basedOn w:val="Fuentedeprrafopredeter"/>
    <w:rsid w:val="00E8690A"/>
  </w:style>
  <w:style w:type="character" w:styleId="CitaHTML">
    <w:name w:val="HTML Cite"/>
    <w:uiPriority w:val="99"/>
    <w:semiHidden/>
    <w:unhideWhenUsed/>
    <w:rsid w:val="00AE476C"/>
    <w:rPr>
      <w:i/>
      <w:iCs/>
    </w:rPr>
  </w:style>
  <w:style w:type="paragraph" w:customStyle="1" w:styleId="Pa8">
    <w:name w:val="Pa8"/>
    <w:basedOn w:val="Normal"/>
    <w:next w:val="Normal"/>
    <w:uiPriority w:val="99"/>
    <w:rsid w:val="008C787F"/>
    <w:pPr>
      <w:autoSpaceDE w:val="0"/>
      <w:autoSpaceDN w:val="0"/>
      <w:adjustRightInd w:val="0"/>
      <w:spacing w:before="0" w:line="201" w:lineRule="atLeast"/>
    </w:pPr>
    <w:rPr>
      <w:rFonts w:ascii="Arial" w:hAnsi="Arial" w:cs="Arial"/>
      <w:sz w:val="24"/>
    </w:rPr>
  </w:style>
  <w:style w:type="paragraph" w:customStyle="1" w:styleId="Pa9">
    <w:name w:val="Pa9"/>
    <w:basedOn w:val="Normal"/>
    <w:next w:val="Normal"/>
    <w:uiPriority w:val="99"/>
    <w:rsid w:val="008C787F"/>
    <w:pPr>
      <w:autoSpaceDE w:val="0"/>
      <w:autoSpaceDN w:val="0"/>
      <w:adjustRightInd w:val="0"/>
      <w:spacing w:before="0" w:line="201" w:lineRule="atLeast"/>
    </w:pPr>
    <w:rPr>
      <w:rFonts w:ascii="Arial" w:hAnsi="Arial" w:cs="Arial"/>
      <w:sz w:val="24"/>
    </w:rPr>
  </w:style>
  <w:style w:type="paragraph" w:customStyle="1" w:styleId="Default">
    <w:name w:val="Default"/>
    <w:rsid w:val="009B0EED"/>
    <w:pPr>
      <w:autoSpaceDE w:val="0"/>
      <w:autoSpaceDN w:val="0"/>
      <w:adjustRightInd w:val="0"/>
    </w:pPr>
    <w:rPr>
      <w:rFonts w:ascii="Switzerland" w:eastAsia="Calibri" w:hAnsi="Switzerland" w:cs="Switzerland"/>
      <w:color w:val="000000"/>
      <w:sz w:val="24"/>
      <w:szCs w:val="24"/>
      <w:lang w:val="es-ES" w:eastAsia="en-US"/>
    </w:rPr>
  </w:style>
  <w:style w:type="paragraph" w:customStyle="1" w:styleId="CM13">
    <w:name w:val="CM13"/>
    <w:basedOn w:val="Default"/>
    <w:next w:val="Default"/>
    <w:uiPriority w:val="99"/>
    <w:rsid w:val="009B0EED"/>
    <w:rPr>
      <w:rFonts w:cs="Times New Roman"/>
      <w:color w:val="auto"/>
    </w:rPr>
  </w:style>
  <w:style w:type="paragraph" w:customStyle="1" w:styleId="an">
    <w:name w:val="an"/>
    <w:basedOn w:val="Normal"/>
    <w:rsid w:val="008017C7"/>
    <w:pPr>
      <w:spacing w:before="100" w:beforeAutospacing="1" w:after="100" w:afterAutospacing="1"/>
    </w:pPr>
    <w:rPr>
      <w:sz w:val="24"/>
    </w:rPr>
  </w:style>
  <w:style w:type="paragraph" w:customStyle="1" w:styleId="list-group-item">
    <w:name w:val="list-group-item"/>
    <w:basedOn w:val="Normal"/>
    <w:rsid w:val="008017C7"/>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4466">
      <w:bodyDiv w:val="1"/>
      <w:marLeft w:val="0"/>
      <w:marRight w:val="0"/>
      <w:marTop w:val="0"/>
      <w:marBottom w:val="0"/>
      <w:divBdr>
        <w:top w:val="none" w:sz="0" w:space="0" w:color="auto"/>
        <w:left w:val="none" w:sz="0" w:space="0" w:color="auto"/>
        <w:bottom w:val="none" w:sz="0" w:space="0" w:color="auto"/>
        <w:right w:val="none" w:sz="0" w:space="0" w:color="auto"/>
      </w:divBdr>
    </w:div>
    <w:div w:id="41832630">
      <w:bodyDiv w:val="1"/>
      <w:marLeft w:val="0"/>
      <w:marRight w:val="0"/>
      <w:marTop w:val="0"/>
      <w:marBottom w:val="0"/>
      <w:divBdr>
        <w:top w:val="none" w:sz="0" w:space="0" w:color="auto"/>
        <w:left w:val="none" w:sz="0" w:space="0" w:color="auto"/>
        <w:bottom w:val="none" w:sz="0" w:space="0" w:color="auto"/>
        <w:right w:val="none" w:sz="0" w:space="0" w:color="auto"/>
      </w:divBdr>
    </w:div>
    <w:div w:id="177234676">
      <w:bodyDiv w:val="1"/>
      <w:marLeft w:val="0"/>
      <w:marRight w:val="0"/>
      <w:marTop w:val="0"/>
      <w:marBottom w:val="0"/>
      <w:divBdr>
        <w:top w:val="none" w:sz="0" w:space="0" w:color="auto"/>
        <w:left w:val="none" w:sz="0" w:space="0" w:color="auto"/>
        <w:bottom w:val="none" w:sz="0" w:space="0" w:color="auto"/>
        <w:right w:val="none" w:sz="0" w:space="0" w:color="auto"/>
      </w:divBdr>
      <w:divsChild>
        <w:div w:id="507525220">
          <w:marLeft w:val="0"/>
          <w:marRight w:val="0"/>
          <w:marTop w:val="0"/>
          <w:marBottom w:val="0"/>
          <w:divBdr>
            <w:top w:val="none" w:sz="0" w:space="0" w:color="auto"/>
            <w:left w:val="none" w:sz="0" w:space="0" w:color="auto"/>
            <w:bottom w:val="none" w:sz="0" w:space="0" w:color="auto"/>
            <w:right w:val="none" w:sz="0" w:space="0" w:color="auto"/>
          </w:divBdr>
        </w:div>
        <w:div w:id="839393239">
          <w:marLeft w:val="0"/>
          <w:marRight w:val="0"/>
          <w:marTop w:val="0"/>
          <w:marBottom w:val="0"/>
          <w:divBdr>
            <w:top w:val="none" w:sz="0" w:space="0" w:color="auto"/>
            <w:left w:val="none" w:sz="0" w:space="0" w:color="auto"/>
            <w:bottom w:val="none" w:sz="0" w:space="0" w:color="auto"/>
            <w:right w:val="none" w:sz="0" w:space="0" w:color="auto"/>
          </w:divBdr>
        </w:div>
        <w:div w:id="1567299548">
          <w:marLeft w:val="0"/>
          <w:marRight w:val="0"/>
          <w:marTop w:val="0"/>
          <w:marBottom w:val="0"/>
          <w:divBdr>
            <w:top w:val="none" w:sz="0" w:space="0" w:color="auto"/>
            <w:left w:val="none" w:sz="0" w:space="0" w:color="auto"/>
            <w:bottom w:val="none" w:sz="0" w:space="0" w:color="auto"/>
            <w:right w:val="none" w:sz="0" w:space="0" w:color="auto"/>
          </w:divBdr>
        </w:div>
        <w:div w:id="1946617063">
          <w:marLeft w:val="0"/>
          <w:marRight w:val="0"/>
          <w:marTop w:val="0"/>
          <w:marBottom w:val="0"/>
          <w:divBdr>
            <w:top w:val="none" w:sz="0" w:space="0" w:color="auto"/>
            <w:left w:val="none" w:sz="0" w:space="0" w:color="auto"/>
            <w:bottom w:val="none" w:sz="0" w:space="0" w:color="auto"/>
            <w:right w:val="none" w:sz="0" w:space="0" w:color="auto"/>
          </w:divBdr>
        </w:div>
        <w:div w:id="1962420410">
          <w:marLeft w:val="0"/>
          <w:marRight w:val="0"/>
          <w:marTop w:val="0"/>
          <w:marBottom w:val="0"/>
          <w:divBdr>
            <w:top w:val="none" w:sz="0" w:space="0" w:color="auto"/>
            <w:left w:val="none" w:sz="0" w:space="0" w:color="auto"/>
            <w:bottom w:val="none" w:sz="0" w:space="0" w:color="auto"/>
            <w:right w:val="none" w:sz="0" w:space="0" w:color="auto"/>
          </w:divBdr>
        </w:div>
      </w:divsChild>
    </w:div>
    <w:div w:id="317998435">
      <w:bodyDiv w:val="1"/>
      <w:marLeft w:val="0"/>
      <w:marRight w:val="0"/>
      <w:marTop w:val="0"/>
      <w:marBottom w:val="0"/>
      <w:divBdr>
        <w:top w:val="none" w:sz="0" w:space="0" w:color="auto"/>
        <w:left w:val="none" w:sz="0" w:space="0" w:color="auto"/>
        <w:bottom w:val="none" w:sz="0" w:space="0" w:color="auto"/>
        <w:right w:val="none" w:sz="0" w:space="0" w:color="auto"/>
      </w:divBdr>
      <w:divsChild>
        <w:div w:id="318313296">
          <w:marLeft w:val="0"/>
          <w:marRight w:val="0"/>
          <w:marTop w:val="0"/>
          <w:marBottom w:val="0"/>
          <w:divBdr>
            <w:top w:val="none" w:sz="0" w:space="0" w:color="auto"/>
            <w:left w:val="none" w:sz="0" w:space="0" w:color="auto"/>
            <w:bottom w:val="none" w:sz="0" w:space="0" w:color="auto"/>
            <w:right w:val="none" w:sz="0" w:space="0" w:color="auto"/>
          </w:divBdr>
        </w:div>
        <w:div w:id="394547501">
          <w:marLeft w:val="0"/>
          <w:marRight w:val="0"/>
          <w:marTop w:val="0"/>
          <w:marBottom w:val="0"/>
          <w:divBdr>
            <w:top w:val="none" w:sz="0" w:space="0" w:color="auto"/>
            <w:left w:val="none" w:sz="0" w:space="0" w:color="auto"/>
            <w:bottom w:val="none" w:sz="0" w:space="0" w:color="auto"/>
            <w:right w:val="none" w:sz="0" w:space="0" w:color="auto"/>
          </w:divBdr>
        </w:div>
        <w:div w:id="473910929">
          <w:marLeft w:val="0"/>
          <w:marRight w:val="0"/>
          <w:marTop w:val="0"/>
          <w:marBottom w:val="0"/>
          <w:divBdr>
            <w:top w:val="none" w:sz="0" w:space="0" w:color="auto"/>
            <w:left w:val="none" w:sz="0" w:space="0" w:color="auto"/>
            <w:bottom w:val="none" w:sz="0" w:space="0" w:color="auto"/>
            <w:right w:val="none" w:sz="0" w:space="0" w:color="auto"/>
          </w:divBdr>
        </w:div>
        <w:div w:id="913659698">
          <w:marLeft w:val="0"/>
          <w:marRight w:val="0"/>
          <w:marTop w:val="0"/>
          <w:marBottom w:val="0"/>
          <w:divBdr>
            <w:top w:val="none" w:sz="0" w:space="0" w:color="auto"/>
            <w:left w:val="none" w:sz="0" w:space="0" w:color="auto"/>
            <w:bottom w:val="none" w:sz="0" w:space="0" w:color="auto"/>
            <w:right w:val="none" w:sz="0" w:space="0" w:color="auto"/>
          </w:divBdr>
        </w:div>
        <w:div w:id="993988654">
          <w:marLeft w:val="0"/>
          <w:marRight w:val="0"/>
          <w:marTop w:val="0"/>
          <w:marBottom w:val="0"/>
          <w:divBdr>
            <w:top w:val="none" w:sz="0" w:space="0" w:color="auto"/>
            <w:left w:val="none" w:sz="0" w:space="0" w:color="auto"/>
            <w:bottom w:val="none" w:sz="0" w:space="0" w:color="auto"/>
            <w:right w:val="none" w:sz="0" w:space="0" w:color="auto"/>
          </w:divBdr>
        </w:div>
        <w:div w:id="1038163522">
          <w:marLeft w:val="0"/>
          <w:marRight w:val="0"/>
          <w:marTop w:val="0"/>
          <w:marBottom w:val="0"/>
          <w:divBdr>
            <w:top w:val="none" w:sz="0" w:space="0" w:color="auto"/>
            <w:left w:val="none" w:sz="0" w:space="0" w:color="auto"/>
            <w:bottom w:val="none" w:sz="0" w:space="0" w:color="auto"/>
            <w:right w:val="none" w:sz="0" w:space="0" w:color="auto"/>
          </w:divBdr>
        </w:div>
        <w:div w:id="1249272938">
          <w:marLeft w:val="0"/>
          <w:marRight w:val="0"/>
          <w:marTop w:val="0"/>
          <w:marBottom w:val="0"/>
          <w:divBdr>
            <w:top w:val="none" w:sz="0" w:space="0" w:color="auto"/>
            <w:left w:val="none" w:sz="0" w:space="0" w:color="auto"/>
            <w:bottom w:val="none" w:sz="0" w:space="0" w:color="auto"/>
            <w:right w:val="none" w:sz="0" w:space="0" w:color="auto"/>
          </w:divBdr>
        </w:div>
        <w:div w:id="1503737414">
          <w:marLeft w:val="0"/>
          <w:marRight w:val="0"/>
          <w:marTop w:val="0"/>
          <w:marBottom w:val="0"/>
          <w:divBdr>
            <w:top w:val="none" w:sz="0" w:space="0" w:color="auto"/>
            <w:left w:val="none" w:sz="0" w:space="0" w:color="auto"/>
            <w:bottom w:val="none" w:sz="0" w:space="0" w:color="auto"/>
            <w:right w:val="none" w:sz="0" w:space="0" w:color="auto"/>
          </w:divBdr>
        </w:div>
        <w:div w:id="1549563013">
          <w:marLeft w:val="0"/>
          <w:marRight w:val="0"/>
          <w:marTop w:val="0"/>
          <w:marBottom w:val="0"/>
          <w:divBdr>
            <w:top w:val="none" w:sz="0" w:space="0" w:color="auto"/>
            <w:left w:val="none" w:sz="0" w:space="0" w:color="auto"/>
            <w:bottom w:val="none" w:sz="0" w:space="0" w:color="auto"/>
            <w:right w:val="none" w:sz="0" w:space="0" w:color="auto"/>
          </w:divBdr>
        </w:div>
        <w:div w:id="1707871841">
          <w:marLeft w:val="0"/>
          <w:marRight w:val="0"/>
          <w:marTop w:val="0"/>
          <w:marBottom w:val="0"/>
          <w:divBdr>
            <w:top w:val="none" w:sz="0" w:space="0" w:color="auto"/>
            <w:left w:val="none" w:sz="0" w:space="0" w:color="auto"/>
            <w:bottom w:val="none" w:sz="0" w:space="0" w:color="auto"/>
            <w:right w:val="none" w:sz="0" w:space="0" w:color="auto"/>
          </w:divBdr>
        </w:div>
        <w:div w:id="1771201353">
          <w:marLeft w:val="0"/>
          <w:marRight w:val="0"/>
          <w:marTop w:val="0"/>
          <w:marBottom w:val="0"/>
          <w:divBdr>
            <w:top w:val="none" w:sz="0" w:space="0" w:color="auto"/>
            <w:left w:val="none" w:sz="0" w:space="0" w:color="auto"/>
            <w:bottom w:val="none" w:sz="0" w:space="0" w:color="auto"/>
            <w:right w:val="none" w:sz="0" w:space="0" w:color="auto"/>
          </w:divBdr>
        </w:div>
        <w:div w:id="1794784731">
          <w:marLeft w:val="0"/>
          <w:marRight w:val="0"/>
          <w:marTop w:val="0"/>
          <w:marBottom w:val="0"/>
          <w:divBdr>
            <w:top w:val="none" w:sz="0" w:space="0" w:color="auto"/>
            <w:left w:val="none" w:sz="0" w:space="0" w:color="auto"/>
            <w:bottom w:val="none" w:sz="0" w:space="0" w:color="auto"/>
            <w:right w:val="none" w:sz="0" w:space="0" w:color="auto"/>
          </w:divBdr>
        </w:div>
        <w:div w:id="1912886541">
          <w:marLeft w:val="0"/>
          <w:marRight w:val="0"/>
          <w:marTop w:val="0"/>
          <w:marBottom w:val="0"/>
          <w:divBdr>
            <w:top w:val="none" w:sz="0" w:space="0" w:color="auto"/>
            <w:left w:val="none" w:sz="0" w:space="0" w:color="auto"/>
            <w:bottom w:val="none" w:sz="0" w:space="0" w:color="auto"/>
            <w:right w:val="none" w:sz="0" w:space="0" w:color="auto"/>
          </w:divBdr>
        </w:div>
        <w:div w:id="2111851150">
          <w:marLeft w:val="0"/>
          <w:marRight w:val="0"/>
          <w:marTop w:val="0"/>
          <w:marBottom w:val="0"/>
          <w:divBdr>
            <w:top w:val="none" w:sz="0" w:space="0" w:color="auto"/>
            <w:left w:val="none" w:sz="0" w:space="0" w:color="auto"/>
            <w:bottom w:val="none" w:sz="0" w:space="0" w:color="auto"/>
            <w:right w:val="none" w:sz="0" w:space="0" w:color="auto"/>
          </w:divBdr>
        </w:div>
      </w:divsChild>
    </w:div>
    <w:div w:id="439640254">
      <w:bodyDiv w:val="1"/>
      <w:marLeft w:val="0"/>
      <w:marRight w:val="0"/>
      <w:marTop w:val="0"/>
      <w:marBottom w:val="0"/>
      <w:divBdr>
        <w:top w:val="none" w:sz="0" w:space="0" w:color="auto"/>
        <w:left w:val="none" w:sz="0" w:space="0" w:color="auto"/>
        <w:bottom w:val="none" w:sz="0" w:space="0" w:color="auto"/>
        <w:right w:val="none" w:sz="0" w:space="0" w:color="auto"/>
      </w:divBdr>
      <w:divsChild>
        <w:div w:id="31619592">
          <w:marLeft w:val="0"/>
          <w:marRight w:val="0"/>
          <w:marTop w:val="0"/>
          <w:marBottom w:val="0"/>
          <w:divBdr>
            <w:top w:val="none" w:sz="0" w:space="0" w:color="auto"/>
            <w:left w:val="none" w:sz="0" w:space="0" w:color="auto"/>
            <w:bottom w:val="none" w:sz="0" w:space="0" w:color="auto"/>
            <w:right w:val="none" w:sz="0" w:space="0" w:color="auto"/>
          </w:divBdr>
          <w:divsChild>
            <w:div w:id="981814007">
              <w:marLeft w:val="0"/>
              <w:marRight w:val="0"/>
              <w:marTop w:val="120"/>
              <w:marBottom w:val="270"/>
              <w:divBdr>
                <w:top w:val="none" w:sz="0" w:space="0" w:color="auto"/>
                <w:left w:val="none" w:sz="0" w:space="0" w:color="auto"/>
                <w:bottom w:val="none" w:sz="0" w:space="0" w:color="auto"/>
                <w:right w:val="none" w:sz="0" w:space="0" w:color="auto"/>
              </w:divBdr>
            </w:div>
          </w:divsChild>
        </w:div>
        <w:div w:id="161941075">
          <w:marLeft w:val="0"/>
          <w:marRight w:val="0"/>
          <w:marTop w:val="0"/>
          <w:marBottom w:val="0"/>
          <w:divBdr>
            <w:top w:val="none" w:sz="0" w:space="0" w:color="auto"/>
            <w:left w:val="none" w:sz="0" w:space="0" w:color="auto"/>
            <w:bottom w:val="none" w:sz="0" w:space="0" w:color="auto"/>
            <w:right w:val="none" w:sz="0" w:space="0" w:color="auto"/>
          </w:divBdr>
        </w:div>
        <w:div w:id="297538445">
          <w:marLeft w:val="0"/>
          <w:marRight w:val="0"/>
          <w:marTop w:val="0"/>
          <w:marBottom w:val="0"/>
          <w:divBdr>
            <w:top w:val="none" w:sz="0" w:space="0" w:color="auto"/>
            <w:left w:val="none" w:sz="0" w:space="0" w:color="auto"/>
            <w:bottom w:val="none" w:sz="0" w:space="0" w:color="auto"/>
            <w:right w:val="none" w:sz="0" w:space="0" w:color="auto"/>
          </w:divBdr>
        </w:div>
        <w:div w:id="482433435">
          <w:marLeft w:val="0"/>
          <w:marRight w:val="0"/>
          <w:marTop w:val="0"/>
          <w:marBottom w:val="0"/>
          <w:divBdr>
            <w:top w:val="none" w:sz="0" w:space="0" w:color="auto"/>
            <w:left w:val="none" w:sz="0" w:space="0" w:color="auto"/>
            <w:bottom w:val="none" w:sz="0" w:space="0" w:color="auto"/>
            <w:right w:val="none" w:sz="0" w:space="0" w:color="auto"/>
          </w:divBdr>
        </w:div>
        <w:div w:id="920525069">
          <w:marLeft w:val="0"/>
          <w:marRight w:val="0"/>
          <w:marTop w:val="0"/>
          <w:marBottom w:val="0"/>
          <w:divBdr>
            <w:top w:val="none" w:sz="0" w:space="0" w:color="auto"/>
            <w:left w:val="none" w:sz="0" w:space="0" w:color="auto"/>
            <w:bottom w:val="none" w:sz="0" w:space="0" w:color="auto"/>
            <w:right w:val="none" w:sz="0" w:space="0" w:color="auto"/>
          </w:divBdr>
          <w:divsChild>
            <w:div w:id="229735127">
              <w:marLeft w:val="0"/>
              <w:marRight w:val="0"/>
              <w:marTop w:val="120"/>
              <w:marBottom w:val="270"/>
              <w:divBdr>
                <w:top w:val="none" w:sz="0" w:space="0" w:color="auto"/>
                <w:left w:val="none" w:sz="0" w:space="0" w:color="auto"/>
                <w:bottom w:val="none" w:sz="0" w:space="0" w:color="auto"/>
                <w:right w:val="none" w:sz="0" w:space="0" w:color="auto"/>
              </w:divBdr>
            </w:div>
          </w:divsChild>
        </w:div>
        <w:div w:id="2026438915">
          <w:marLeft w:val="0"/>
          <w:marRight w:val="0"/>
          <w:marTop w:val="0"/>
          <w:marBottom w:val="0"/>
          <w:divBdr>
            <w:top w:val="none" w:sz="0" w:space="0" w:color="auto"/>
            <w:left w:val="none" w:sz="0" w:space="0" w:color="auto"/>
            <w:bottom w:val="none" w:sz="0" w:space="0" w:color="auto"/>
            <w:right w:val="none" w:sz="0" w:space="0" w:color="auto"/>
          </w:divBdr>
        </w:div>
        <w:div w:id="2119063574">
          <w:marLeft w:val="0"/>
          <w:marRight w:val="0"/>
          <w:marTop w:val="0"/>
          <w:marBottom w:val="0"/>
          <w:divBdr>
            <w:top w:val="none" w:sz="0" w:space="0" w:color="auto"/>
            <w:left w:val="none" w:sz="0" w:space="0" w:color="auto"/>
            <w:bottom w:val="none" w:sz="0" w:space="0" w:color="auto"/>
            <w:right w:val="none" w:sz="0" w:space="0" w:color="auto"/>
          </w:divBdr>
        </w:div>
      </w:divsChild>
    </w:div>
    <w:div w:id="543297874">
      <w:bodyDiv w:val="1"/>
      <w:marLeft w:val="0"/>
      <w:marRight w:val="0"/>
      <w:marTop w:val="0"/>
      <w:marBottom w:val="0"/>
      <w:divBdr>
        <w:top w:val="none" w:sz="0" w:space="0" w:color="auto"/>
        <w:left w:val="none" w:sz="0" w:space="0" w:color="auto"/>
        <w:bottom w:val="none" w:sz="0" w:space="0" w:color="auto"/>
        <w:right w:val="none" w:sz="0" w:space="0" w:color="auto"/>
      </w:divBdr>
    </w:div>
    <w:div w:id="583490470">
      <w:bodyDiv w:val="1"/>
      <w:marLeft w:val="0"/>
      <w:marRight w:val="0"/>
      <w:marTop w:val="0"/>
      <w:marBottom w:val="0"/>
      <w:divBdr>
        <w:top w:val="none" w:sz="0" w:space="0" w:color="auto"/>
        <w:left w:val="none" w:sz="0" w:space="0" w:color="auto"/>
        <w:bottom w:val="none" w:sz="0" w:space="0" w:color="auto"/>
        <w:right w:val="none" w:sz="0" w:space="0" w:color="auto"/>
      </w:divBdr>
      <w:divsChild>
        <w:div w:id="622928816">
          <w:marLeft w:val="0"/>
          <w:marRight w:val="0"/>
          <w:marTop w:val="0"/>
          <w:marBottom w:val="0"/>
          <w:divBdr>
            <w:top w:val="none" w:sz="0" w:space="0" w:color="auto"/>
            <w:left w:val="none" w:sz="0" w:space="0" w:color="auto"/>
            <w:bottom w:val="none" w:sz="0" w:space="0" w:color="auto"/>
            <w:right w:val="none" w:sz="0" w:space="0" w:color="auto"/>
          </w:divBdr>
        </w:div>
        <w:div w:id="1203440690">
          <w:marLeft w:val="0"/>
          <w:marRight w:val="0"/>
          <w:marTop w:val="0"/>
          <w:marBottom w:val="0"/>
          <w:divBdr>
            <w:top w:val="none" w:sz="0" w:space="0" w:color="auto"/>
            <w:left w:val="none" w:sz="0" w:space="0" w:color="auto"/>
            <w:bottom w:val="none" w:sz="0" w:space="0" w:color="auto"/>
            <w:right w:val="none" w:sz="0" w:space="0" w:color="auto"/>
          </w:divBdr>
        </w:div>
      </w:divsChild>
    </w:div>
    <w:div w:id="720010186">
      <w:bodyDiv w:val="1"/>
      <w:marLeft w:val="0"/>
      <w:marRight w:val="0"/>
      <w:marTop w:val="0"/>
      <w:marBottom w:val="0"/>
      <w:divBdr>
        <w:top w:val="none" w:sz="0" w:space="0" w:color="auto"/>
        <w:left w:val="none" w:sz="0" w:space="0" w:color="auto"/>
        <w:bottom w:val="none" w:sz="0" w:space="0" w:color="auto"/>
        <w:right w:val="none" w:sz="0" w:space="0" w:color="auto"/>
      </w:divBdr>
      <w:divsChild>
        <w:div w:id="941230132">
          <w:marLeft w:val="0"/>
          <w:marRight w:val="0"/>
          <w:marTop w:val="0"/>
          <w:marBottom w:val="0"/>
          <w:divBdr>
            <w:top w:val="none" w:sz="0" w:space="0" w:color="auto"/>
            <w:left w:val="none" w:sz="0" w:space="0" w:color="auto"/>
            <w:bottom w:val="none" w:sz="0" w:space="0" w:color="auto"/>
            <w:right w:val="none" w:sz="0" w:space="0" w:color="auto"/>
          </w:divBdr>
        </w:div>
        <w:div w:id="2022396386">
          <w:marLeft w:val="0"/>
          <w:marRight w:val="0"/>
          <w:marTop w:val="0"/>
          <w:marBottom w:val="0"/>
          <w:divBdr>
            <w:top w:val="none" w:sz="0" w:space="0" w:color="auto"/>
            <w:left w:val="none" w:sz="0" w:space="0" w:color="auto"/>
            <w:bottom w:val="none" w:sz="0" w:space="0" w:color="auto"/>
            <w:right w:val="none" w:sz="0" w:space="0" w:color="auto"/>
          </w:divBdr>
        </w:div>
      </w:divsChild>
    </w:div>
    <w:div w:id="862089676">
      <w:bodyDiv w:val="1"/>
      <w:marLeft w:val="0"/>
      <w:marRight w:val="0"/>
      <w:marTop w:val="0"/>
      <w:marBottom w:val="0"/>
      <w:divBdr>
        <w:top w:val="none" w:sz="0" w:space="0" w:color="auto"/>
        <w:left w:val="none" w:sz="0" w:space="0" w:color="auto"/>
        <w:bottom w:val="none" w:sz="0" w:space="0" w:color="auto"/>
        <w:right w:val="none" w:sz="0" w:space="0" w:color="auto"/>
      </w:divBdr>
    </w:div>
    <w:div w:id="1035350704">
      <w:bodyDiv w:val="1"/>
      <w:marLeft w:val="0"/>
      <w:marRight w:val="0"/>
      <w:marTop w:val="0"/>
      <w:marBottom w:val="0"/>
      <w:divBdr>
        <w:top w:val="none" w:sz="0" w:space="0" w:color="auto"/>
        <w:left w:val="none" w:sz="0" w:space="0" w:color="auto"/>
        <w:bottom w:val="none" w:sz="0" w:space="0" w:color="auto"/>
        <w:right w:val="none" w:sz="0" w:space="0" w:color="auto"/>
      </w:divBdr>
      <w:divsChild>
        <w:div w:id="47195075">
          <w:marLeft w:val="0"/>
          <w:marRight w:val="0"/>
          <w:marTop w:val="0"/>
          <w:marBottom w:val="0"/>
          <w:divBdr>
            <w:top w:val="none" w:sz="0" w:space="0" w:color="auto"/>
            <w:left w:val="none" w:sz="0" w:space="0" w:color="auto"/>
            <w:bottom w:val="none" w:sz="0" w:space="0" w:color="auto"/>
            <w:right w:val="none" w:sz="0" w:space="0" w:color="auto"/>
          </w:divBdr>
        </w:div>
        <w:div w:id="463237991">
          <w:marLeft w:val="0"/>
          <w:marRight w:val="0"/>
          <w:marTop w:val="0"/>
          <w:marBottom w:val="0"/>
          <w:divBdr>
            <w:top w:val="none" w:sz="0" w:space="0" w:color="auto"/>
            <w:left w:val="none" w:sz="0" w:space="0" w:color="auto"/>
            <w:bottom w:val="none" w:sz="0" w:space="0" w:color="auto"/>
            <w:right w:val="none" w:sz="0" w:space="0" w:color="auto"/>
          </w:divBdr>
        </w:div>
        <w:div w:id="496463513">
          <w:marLeft w:val="0"/>
          <w:marRight w:val="0"/>
          <w:marTop w:val="0"/>
          <w:marBottom w:val="0"/>
          <w:divBdr>
            <w:top w:val="none" w:sz="0" w:space="0" w:color="auto"/>
            <w:left w:val="none" w:sz="0" w:space="0" w:color="auto"/>
            <w:bottom w:val="none" w:sz="0" w:space="0" w:color="auto"/>
            <w:right w:val="none" w:sz="0" w:space="0" w:color="auto"/>
          </w:divBdr>
        </w:div>
        <w:div w:id="1227259463">
          <w:marLeft w:val="0"/>
          <w:marRight w:val="0"/>
          <w:marTop w:val="0"/>
          <w:marBottom w:val="0"/>
          <w:divBdr>
            <w:top w:val="none" w:sz="0" w:space="0" w:color="auto"/>
            <w:left w:val="none" w:sz="0" w:space="0" w:color="auto"/>
            <w:bottom w:val="none" w:sz="0" w:space="0" w:color="auto"/>
            <w:right w:val="none" w:sz="0" w:space="0" w:color="auto"/>
          </w:divBdr>
        </w:div>
        <w:div w:id="1405295131">
          <w:marLeft w:val="0"/>
          <w:marRight w:val="0"/>
          <w:marTop w:val="0"/>
          <w:marBottom w:val="0"/>
          <w:divBdr>
            <w:top w:val="none" w:sz="0" w:space="0" w:color="auto"/>
            <w:left w:val="none" w:sz="0" w:space="0" w:color="auto"/>
            <w:bottom w:val="none" w:sz="0" w:space="0" w:color="auto"/>
            <w:right w:val="none" w:sz="0" w:space="0" w:color="auto"/>
          </w:divBdr>
        </w:div>
        <w:div w:id="1564293829">
          <w:marLeft w:val="0"/>
          <w:marRight w:val="0"/>
          <w:marTop w:val="0"/>
          <w:marBottom w:val="0"/>
          <w:divBdr>
            <w:top w:val="none" w:sz="0" w:space="0" w:color="auto"/>
            <w:left w:val="none" w:sz="0" w:space="0" w:color="auto"/>
            <w:bottom w:val="none" w:sz="0" w:space="0" w:color="auto"/>
            <w:right w:val="none" w:sz="0" w:space="0" w:color="auto"/>
          </w:divBdr>
        </w:div>
        <w:div w:id="1941836823">
          <w:marLeft w:val="0"/>
          <w:marRight w:val="0"/>
          <w:marTop w:val="0"/>
          <w:marBottom w:val="0"/>
          <w:divBdr>
            <w:top w:val="none" w:sz="0" w:space="0" w:color="auto"/>
            <w:left w:val="none" w:sz="0" w:space="0" w:color="auto"/>
            <w:bottom w:val="none" w:sz="0" w:space="0" w:color="auto"/>
            <w:right w:val="none" w:sz="0" w:space="0" w:color="auto"/>
          </w:divBdr>
        </w:div>
        <w:div w:id="2074963567">
          <w:marLeft w:val="0"/>
          <w:marRight w:val="0"/>
          <w:marTop w:val="0"/>
          <w:marBottom w:val="0"/>
          <w:divBdr>
            <w:top w:val="none" w:sz="0" w:space="0" w:color="auto"/>
            <w:left w:val="none" w:sz="0" w:space="0" w:color="auto"/>
            <w:bottom w:val="none" w:sz="0" w:space="0" w:color="auto"/>
            <w:right w:val="none" w:sz="0" w:space="0" w:color="auto"/>
          </w:divBdr>
        </w:div>
        <w:div w:id="2078362356">
          <w:marLeft w:val="0"/>
          <w:marRight w:val="0"/>
          <w:marTop w:val="0"/>
          <w:marBottom w:val="0"/>
          <w:divBdr>
            <w:top w:val="none" w:sz="0" w:space="0" w:color="auto"/>
            <w:left w:val="none" w:sz="0" w:space="0" w:color="auto"/>
            <w:bottom w:val="none" w:sz="0" w:space="0" w:color="auto"/>
            <w:right w:val="none" w:sz="0" w:space="0" w:color="auto"/>
          </w:divBdr>
        </w:div>
      </w:divsChild>
    </w:div>
    <w:div w:id="1126048435">
      <w:bodyDiv w:val="1"/>
      <w:marLeft w:val="0"/>
      <w:marRight w:val="0"/>
      <w:marTop w:val="0"/>
      <w:marBottom w:val="0"/>
      <w:divBdr>
        <w:top w:val="none" w:sz="0" w:space="0" w:color="auto"/>
        <w:left w:val="none" w:sz="0" w:space="0" w:color="auto"/>
        <w:bottom w:val="none" w:sz="0" w:space="0" w:color="auto"/>
        <w:right w:val="none" w:sz="0" w:space="0" w:color="auto"/>
      </w:divBdr>
      <w:divsChild>
        <w:div w:id="456025297">
          <w:marLeft w:val="0"/>
          <w:marRight w:val="0"/>
          <w:marTop w:val="0"/>
          <w:marBottom w:val="0"/>
          <w:divBdr>
            <w:top w:val="none" w:sz="0" w:space="0" w:color="auto"/>
            <w:left w:val="none" w:sz="0" w:space="0" w:color="auto"/>
            <w:bottom w:val="none" w:sz="0" w:space="0" w:color="auto"/>
            <w:right w:val="none" w:sz="0" w:space="0" w:color="auto"/>
          </w:divBdr>
        </w:div>
        <w:div w:id="490216526">
          <w:marLeft w:val="0"/>
          <w:marRight w:val="0"/>
          <w:marTop w:val="0"/>
          <w:marBottom w:val="0"/>
          <w:divBdr>
            <w:top w:val="none" w:sz="0" w:space="0" w:color="auto"/>
            <w:left w:val="none" w:sz="0" w:space="0" w:color="auto"/>
            <w:bottom w:val="none" w:sz="0" w:space="0" w:color="auto"/>
            <w:right w:val="none" w:sz="0" w:space="0" w:color="auto"/>
          </w:divBdr>
        </w:div>
      </w:divsChild>
    </w:div>
    <w:div w:id="1158886002">
      <w:bodyDiv w:val="1"/>
      <w:marLeft w:val="0"/>
      <w:marRight w:val="0"/>
      <w:marTop w:val="0"/>
      <w:marBottom w:val="0"/>
      <w:divBdr>
        <w:top w:val="none" w:sz="0" w:space="0" w:color="auto"/>
        <w:left w:val="none" w:sz="0" w:space="0" w:color="auto"/>
        <w:bottom w:val="none" w:sz="0" w:space="0" w:color="auto"/>
        <w:right w:val="none" w:sz="0" w:space="0" w:color="auto"/>
      </w:divBdr>
      <w:divsChild>
        <w:div w:id="189072973">
          <w:marLeft w:val="0"/>
          <w:marRight w:val="0"/>
          <w:marTop w:val="0"/>
          <w:marBottom w:val="0"/>
          <w:divBdr>
            <w:top w:val="none" w:sz="0" w:space="0" w:color="auto"/>
            <w:left w:val="none" w:sz="0" w:space="0" w:color="auto"/>
            <w:bottom w:val="none" w:sz="0" w:space="0" w:color="auto"/>
            <w:right w:val="none" w:sz="0" w:space="0" w:color="auto"/>
          </w:divBdr>
        </w:div>
        <w:div w:id="849181136">
          <w:marLeft w:val="0"/>
          <w:marRight w:val="0"/>
          <w:marTop w:val="0"/>
          <w:marBottom w:val="0"/>
          <w:divBdr>
            <w:top w:val="none" w:sz="0" w:space="0" w:color="auto"/>
            <w:left w:val="none" w:sz="0" w:space="0" w:color="auto"/>
            <w:bottom w:val="none" w:sz="0" w:space="0" w:color="auto"/>
            <w:right w:val="none" w:sz="0" w:space="0" w:color="auto"/>
          </w:divBdr>
        </w:div>
        <w:div w:id="938026255">
          <w:marLeft w:val="0"/>
          <w:marRight w:val="0"/>
          <w:marTop w:val="0"/>
          <w:marBottom w:val="0"/>
          <w:divBdr>
            <w:top w:val="none" w:sz="0" w:space="0" w:color="auto"/>
            <w:left w:val="none" w:sz="0" w:space="0" w:color="auto"/>
            <w:bottom w:val="none" w:sz="0" w:space="0" w:color="auto"/>
            <w:right w:val="none" w:sz="0" w:space="0" w:color="auto"/>
          </w:divBdr>
        </w:div>
        <w:div w:id="1230267804">
          <w:marLeft w:val="0"/>
          <w:marRight w:val="0"/>
          <w:marTop w:val="0"/>
          <w:marBottom w:val="0"/>
          <w:divBdr>
            <w:top w:val="none" w:sz="0" w:space="0" w:color="auto"/>
            <w:left w:val="none" w:sz="0" w:space="0" w:color="auto"/>
            <w:bottom w:val="none" w:sz="0" w:space="0" w:color="auto"/>
            <w:right w:val="none" w:sz="0" w:space="0" w:color="auto"/>
          </w:divBdr>
        </w:div>
      </w:divsChild>
    </w:div>
    <w:div w:id="1177958456">
      <w:bodyDiv w:val="1"/>
      <w:marLeft w:val="0"/>
      <w:marRight w:val="0"/>
      <w:marTop w:val="0"/>
      <w:marBottom w:val="0"/>
      <w:divBdr>
        <w:top w:val="none" w:sz="0" w:space="0" w:color="auto"/>
        <w:left w:val="none" w:sz="0" w:space="0" w:color="auto"/>
        <w:bottom w:val="none" w:sz="0" w:space="0" w:color="auto"/>
        <w:right w:val="none" w:sz="0" w:space="0" w:color="auto"/>
      </w:divBdr>
      <w:divsChild>
        <w:div w:id="259878465">
          <w:marLeft w:val="0"/>
          <w:marRight w:val="0"/>
          <w:marTop w:val="0"/>
          <w:marBottom w:val="0"/>
          <w:divBdr>
            <w:top w:val="none" w:sz="0" w:space="0" w:color="auto"/>
            <w:left w:val="none" w:sz="0" w:space="0" w:color="auto"/>
            <w:bottom w:val="none" w:sz="0" w:space="0" w:color="auto"/>
            <w:right w:val="none" w:sz="0" w:space="0" w:color="auto"/>
          </w:divBdr>
        </w:div>
        <w:div w:id="273026981">
          <w:marLeft w:val="0"/>
          <w:marRight w:val="0"/>
          <w:marTop w:val="0"/>
          <w:marBottom w:val="0"/>
          <w:divBdr>
            <w:top w:val="none" w:sz="0" w:space="0" w:color="auto"/>
            <w:left w:val="none" w:sz="0" w:space="0" w:color="auto"/>
            <w:bottom w:val="none" w:sz="0" w:space="0" w:color="auto"/>
            <w:right w:val="none" w:sz="0" w:space="0" w:color="auto"/>
          </w:divBdr>
        </w:div>
        <w:div w:id="483621821">
          <w:marLeft w:val="0"/>
          <w:marRight w:val="0"/>
          <w:marTop w:val="0"/>
          <w:marBottom w:val="0"/>
          <w:divBdr>
            <w:top w:val="none" w:sz="0" w:space="0" w:color="auto"/>
            <w:left w:val="none" w:sz="0" w:space="0" w:color="auto"/>
            <w:bottom w:val="none" w:sz="0" w:space="0" w:color="auto"/>
            <w:right w:val="none" w:sz="0" w:space="0" w:color="auto"/>
          </w:divBdr>
        </w:div>
        <w:div w:id="588275158">
          <w:marLeft w:val="0"/>
          <w:marRight w:val="0"/>
          <w:marTop w:val="0"/>
          <w:marBottom w:val="0"/>
          <w:divBdr>
            <w:top w:val="none" w:sz="0" w:space="0" w:color="auto"/>
            <w:left w:val="none" w:sz="0" w:space="0" w:color="auto"/>
            <w:bottom w:val="none" w:sz="0" w:space="0" w:color="auto"/>
            <w:right w:val="none" w:sz="0" w:space="0" w:color="auto"/>
          </w:divBdr>
        </w:div>
        <w:div w:id="641155067">
          <w:marLeft w:val="0"/>
          <w:marRight w:val="0"/>
          <w:marTop w:val="0"/>
          <w:marBottom w:val="0"/>
          <w:divBdr>
            <w:top w:val="none" w:sz="0" w:space="0" w:color="auto"/>
            <w:left w:val="none" w:sz="0" w:space="0" w:color="auto"/>
            <w:bottom w:val="none" w:sz="0" w:space="0" w:color="auto"/>
            <w:right w:val="none" w:sz="0" w:space="0" w:color="auto"/>
          </w:divBdr>
        </w:div>
        <w:div w:id="842816749">
          <w:marLeft w:val="0"/>
          <w:marRight w:val="0"/>
          <w:marTop w:val="0"/>
          <w:marBottom w:val="0"/>
          <w:divBdr>
            <w:top w:val="none" w:sz="0" w:space="0" w:color="auto"/>
            <w:left w:val="none" w:sz="0" w:space="0" w:color="auto"/>
            <w:bottom w:val="none" w:sz="0" w:space="0" w:color="auto"/>
            <w:right w:val="none" w:sz="0" w:space="0" w:color="auto"/>
          </w:divBdr>
        </w:div>
        <w:div w:id="1419208987">
          <w:marLeft w:val="0"/>
          <w:marRight w:val="0"/>
          <w:marTop w:val="0"/>
          <w:marBottom w:val="0"/>
          <w:divBdr>
            <w:top w:val="none" w:sz="0" w:space="0" w:color="auto"/>
            <w:left w:val="none" w:sz="0" w:space="0" w:color="auto"/>
            <w:bottom w:val="none" w:sz="0" w:space="0" w:color="auto"/>
            <w:right w:val="none" w:sz="0" w:space="0" w:color="auto"/>
          </w:divBdr>
        </w:div>
        <w:div w:id="1577398698">
          <w:marLeft w:val="0"/>
          <w:marRight w:val="0"/>
          <w:marTop w:val="0"/>
          <w:marBottom w:val="0"/>
          <w:divBdr>
            <w:top w:val="none" w:sz="0" w:space="0" w:color="auto"/>
            <w:left w:val="none" w:sz="0" w:space="0" w:color="auto"/>
            <w:bottom w:val="none" w:sz="0" w:space="0" w:color="auto"/>
            <w:right w:val="none" w:sz="0" w:space="0" w:color="auto"/>
          </w:divBdr>
        </w:div>
      </w:divsChild>
    </w:div>
    <w:div w:id="1178929074">
      <w:bodyDiv w:val="1"/>
      <w:marLeft w:val="0"/>
      <w:marRight w:val="0"/>
      <w:marTop w:val="0"/>
      <w:marBottom w:val="0"/>
      <w:divBdr>
        <w:top w:val="none" w:sz="0" w:space="0" w:color="auto"/>
        <w:left w:val="none" w:sz="0" w:space="0" w:color="auto"/>
        <w:bottom w:val="none" w:sz="0" w:space="0" w:color="auto"/>
        <w:right w:val="none" w:sz="0" w:space="0" w:color="auto"/>
      </w:divBdr>
    </w:div>
    <w:div w:id="1196776342">
      <w:bodyDiv w:val="1"/>
      <w:marLeft w:val="0"/>
      <w:marRight w:val="0"/>
      <w:marTop w:val="0"/>
      <w:marBottom w:val="0"/>
      <w:divBdr>
        <w:top w:val="none" w:sz="0" w:space="0" w:color="auto"/>
        <w:left w:val="none" w:sz="0" w:space="0" w:color="auto"/>
        <w:bottom w:val="none" w:sz="0" w:space="0" w:color="auto"/>
        <w:right w:val="none" w:sz="0" w:space="0" w:color="auto"/>
      </w:divBdr>
    </w:div>
    <w:div w:id="1393846699">
      <w:bodyDiv w:val="1"/>
      <w:marLeft w:val="0"/>
      <w:marRight w:val="0"/>
      <w:marTop w:val="0"/>
      <w:marBottom w:val="0"/>
      <w:divBdr>
        <w:top w:val="none" w:sz="0" w:space="0" w:color="auto"/>
        <w:left w:val="none" w:sz="0" w:space="0" w:color="auto"/>
        <w:bottom w:val="none" w:sz="0" w:space="0" w:color="auto"/>
        <w:right w:val="none" w:sz="0" w:space="0" w:color="auto"/>
      </w:divBdr>
    </w:div>
    <w:div w:id="1560900740">
      <w:bodyDiv w:val="1"/>
      <w:marLeft w:val="0"/>
      <w:marRight w:val="0"/>
      <w:marTop w:val="0"/>
      <w:marBottom w:val="0"/>
      <w:divBdr>
        <w:top w:val="none" w:sz="0" w:space="0" w:color="auto"/>
        <w:left w:val="none" w:sz="0" w:space="0" w:color="auto"/>
        <w:bottom w:val="none" w:sz="0" w:space="0" w:color="auto"/>
        <w:right w:val="none" w:sz="0" w:space="0" w:color="auto"/>
      </w:divBdr>
      <w:divsChild>
        <w:div w:id="121852835">
          <w:marLeft w:val="0"/>
          <w:marRight w:val="0"/>
          <w:marTop w:val="0"/>
          <w:marBottom w:val="0"/>
          <w:divBdr>
            <w:top w:val="none" w:sz="0" w:space="0" w:color="auto"/>
            <w:left w:val="none" w:sz="0" w:space="0" w:color="auto"/>
            <w:bottom w:val="none" w:sz="0" w:space="0" w:color="auto"/>
            <w:right w:val="none" w:sz="0" w:space="0" w:color="auto"/>
          </w:divBdr>
        </w:div>
        <w:div w:id="223418024">
          <w:marLeft w:val="0"/>
          <w:marRight w:val="0"/>
          <w:marTop w:val="0"/>
          <w:marBottom w:val="0"/>
          <w:divBdr>
            <w:top w:val="none" w:sz="0" w:space="0" w:color="auto"/>
            <w:left w:val="none" w:sz="0" w:space="0" w:color="auto"/>
            <w:bottom w:val="none" w:sz="0" w:space="0" w:color="auto"/>
            <w:right w:val="none" w:sz="0" w:space="0" w:color="auto"/>
          </w:divBdr>
        </w:div>
        <w:div w:id="315912632">
          <w:marLeft w:val="0"/>
          <w:marRight w:val="0"/>
          <w:marTop w:val="0"/>
          <w:marBottom w:val="0"/>
          <w:divBdr>
            <w:top w:val="none" w:sz="0" w:space="0" w:color="auto"/>
            <w:left w:val="none" w:sz="0" w:space="0" w:color="auto"/>
            <w:bottom w:val="none" w:sz="0" w:space="0" w:color="auto"/>
            <w:right w:val="none" w:sz="0" w:space="0" w:color="auto"/>
          </w:divBdr>
        </w:div>
        <w:div w:id="621686866">
          <w:marLeft w:val="0"/>
          <w:marRight w:val="0"/>
          <w:marTop w:val="0"/>
          <w:marBottom w:val="0"/>
          <w:divBdr>
            <w:top w:val="none" w:sz="0" w:space="0" w:color="auto"/>
            <w:left w:val="none" w:sz="0" w:space="0" w:color="auto"/>
            <w:bottom w:val="none" w:sz="0" w:space="0" w:color="auto"/>
            <w:right w:val="none" w:sz="0" w:space="0" w:color="auto"/>
          </w:divBdr>
        </w:div>
        <w:div w:id="624771000">
          <w:marLeft w:val="0"/>
          <w:marRight w:val="0"/>
          <w:marTop w:val="0"/>
          <w:marBottom w:val="0"/>
          <w:divBdr>
            <w:top w:val="none" w:sz="0" w:space="0" w:color="auto"/>
            <w:left w:val="none" w:sz="0" w:space="0" w:color="auto"/>
            <w:bottom w:val="none" w:sz="0" w:space="0" w:color="auto"/>
            <w:right w:val="none" w:sz="0" w:space="0" w:color="auto"/>
          </w:divBdr>
        </w:div>
        <w:div w:id="837236024">
          <w:marLeft w:val="0"/>
          <w:marRight w:val="0"/>
          <w:marTop w:val="0"/>
          <w:marBottom w:val="0"/>
          <w:divBdr>
            <w:top w:val="none" w:sz="0" w:space="0" w:color="auto"/>
            <w:left w:val="none" w:sz="0" w:space="0" w:color="auto"/>
            <w:bottom w:val="none" w:sz="0" w:space="0" w:color="auto"/>
            <w:right w:val="none" w:sz="0" w:space="0" w:color="auto"/>
          </w:divBdr>
        </w:div>
        <w:div w:id="924267989">
          <w:marLeft w:val="0"/>
          <w:marRight w:val="0"/>
          <w:marTop w:val="0"/>
          <w:marBottom w:val="0"/>
          <w:divBdr>
            <w:top w:val="none" w:sz="0" w:space="0" w:color="auto"/>
            <w:left w:val="none" w:sz="0" w:space="0" w:color="auto"/>
            <w:bottom w:val="none" w:sz="0" w:space="0" w:color="auto"/>
            <w:right w:val="none" w:sz="0" w:space="0" w:color="auto"/>
          </w:divBdr>
        </w:div>
        <w:div w:id="942614524">
          <w:marLeft w:val="0"/>
          <w:marRight w:val="0"/>
          <w:marTop w:val="0"/>
          <w:marBottom w:val="0"/>
          <w:divBdr>
            <w:top w:val="none" w:sz="0" w:space="0" w:color="auto"/>
            <w:left w:val="none" w:sz="0" w:space="0" w:color="auto"/>
            <w:bottom w:val="none" w:sz="0" w:space="0" w:color="auto"/>
            <w:right w:val="none" w:sz="0" w:space="0" w:color="auto"/>
          </w:divBdr>
        </w:div>
        <w:div w:id="1014187805">
          <w:marLeft w:val="0"/>
          <w:marRight w:val="0"/>
          <w:marTop w:val="0"/>
          <w:marBottom w:val="0"/>
          <w:divBdr>
            <w:top w:val="none" w:sz="0" w:space="0" w:color="auto"/>
            <w:left w:val="none" w:sz="0" w:space="0" w:color="auto"/>
            <w:bottom w:val="none" w:sz="0" w:space="0" w:color="auto"/>
            <w:right w:val="none" w:sz="0" w:space="0" w:color="auto"/>
          </w:divBdr>
        </w:div>
        <w:div w:id="1090349389">
          <w:marLeft w:val="0"/>
          <w:marRight w:val="0"/>
          <w:marTop w:val="0"/>
          <w:marBottom w:val="0"/>
          <w:divBdr>
            <w:top w:val="none" w:sz="0" w:space="0" w:color="auto"/>
            <w:left w:val="none" w:sz="0" w:space="0" w:color="auto"/>
            <w:bottom w:val="none" w:sz="0" w:space="0" w:color="auto"/>
            <w:right w:val="none" w:sz="0" w:space="0" w:color="auto"/>
          </w:divBdr>
        </w:div>
        <w:div w:id="1301380302">
          <w:marLeft w:val="0"/>
          <w:marRight w:val="0"/>
          <w:marTop w:val="0"/>
          <w:marBottom w:val="0"/>
          <w:divBdr>
            <w:top w:val="none" w:sz="0" w:space="0" w:color="auto"/>
            <w:left w:val="none" w:sz="0" w:space="0" w:color="auto"/>
            <w:bottom w:val="none" w:sz="0" w:space="0" w:color="auto"/>
            <w:right w:val="none" w:sz="0" w:space="0" w:color="auto"/>
          </w:divBdr>
        </w:div>
        <w:div w:id="1314674569">
          <w:marLeft w:val="0"/>
          <w:marRight w:val="0"/>
          <w:marTop w:val="0"/>
          <w:marBottom w:val="0"/>
          <w:divBdr>
            <w:top w:val="none" w:sz="0" w:space="0" w:color="auto"/>
            <w:left w:val="none" w:sz="0" w:space="0" w:color="auto"/>
            <w:bottom w:val="none" w:sz="0" w:space="0" w:color="auto"/>
            <w:right w:val="none" w:sz="0" w:space="0" w:color="auto"/>
          </w:divBdr>
        </w:div>
        <w:div w:id="1325935410">
          <w:marLeft w:val="0"/>
          <w:marRight w:val="0"/>
          <w:marTop w:val="0"/>
          <w:marBottom w:val="0"/>
          <w:divBdr>
            <w:top w:val="none" w:sz="0" w:space="0" w:color="auto"/>
            <w:left w:val="none" w:sz="0" w:space="0" w:color="auto"/>
            <w:bottom w:val="none" w:sz="0" w:space="0" w:color="auto"/>
            <w:right w:val="none" w:sz="0" w:space="0" w:color="auto"/>
          </w:divBdr>
        </w:div>
        <w:div w:id="1334183748">
          <w:marLeft w:val="0"/>
          <w:marRight w:val="0"/>
          <w:marTop w:val="0"/>
          <w:marBottom w:val="0"/>
          <w:divBdr>
            <w:top w:val="none" w:sz="0" w:space="0" w:color="auto"/>
            <w:left w:val="none" w:sz="0" w:space="0" w:color="auto"/>
            <w:bottom w:val="none" w:sz="0" w:space="0" w:color="auto"/>
            <w:right w:val="none" w:sz="0" w:space="0" w:color="auto"/>
          </w:divBdr>
        </w:div>
        <w:div w:id="1346909046">
          <w:marLeft w:val="0"/>
          <w:marRight w:val="0"/>
          <w:marTop w:val="0"/>
          <w:marBottom w:val="0"/>
          <w:divBdr>
            <w:top w:val="none" w:sz="0" w:space="0" w:color="auto"/>
            <w:left w:val="none" w:sz="0" w:space="0" w:color="auto"/>
            <w:bottom w:val="none" w:sz="0" w:space="0" w:color="auto"/>
            <w:right w:val="none" w:sz="0" w:space="0" w:color="auto"/>
          </w:divBdr>
        </w:div>
        <w:div w:id="1350058796">
          <w:marLeft w:val="0"/>
          <w:marRight w:val="0"/>
          <w:marTop w:val="0"/>
          <w:marBottom w:val="0"/>
          <w:divBdr>
            <w:top w:val="none" w:sz="0" w:space="0" w:color="auto"/>
            <w:left w:val="none" w:sz="0" w:space="0" w:color="auto"/>
            <w:bottom w:val="none" w:sz="0" w:space="0" w:color="auto"/>
            <w:right w:val="none" w:sz="0" w:space="0" w:color="auto"/>
          </w:divBdr>
        </w:div>
        <w:div w:id="1435438307">
          <w:marLeft w:val="0"/>
          <w:marRight w:val="0"/>
          <w:marTop w:val="0"/>
          <w:marBottom w:val="0"/>
          <w:divBdr>
            <w:top w:val="none" w:sz="0" w:space="0" w:color="auto"/>
            <w:left w:val="none" w:sz="0" w:space="0" w:color="auto"/>
            <w:bottom w:val="none" w:sz="0" w:space="0" w:color="auto"/>
            <w:right w:val="none" w:sz="0" w:space="0" w:color="auto"/>
          </w:divBdr>
        </w:div>
        <w:div w:id="1785266242">
          <w:marLeft w:val="0"/>
          <w:marRight w:val="0"/>
          <w:marTop w:val="0"/>
          <w:marBottom w:val="0"/>
          <w:divBdr>
            <w:top w:val="none" w:sz="0" w:space="0" w:color="auto"/>
            <w:left w:val="none" w:sz="0" w:space="0" w:color="auto"/>
            <w:bottom w:val="none" w:sz="0" w:space="0" w:color="auto"/>
            <w:right w:val="none" w:sz="0" w:space="0" w:color="auto"/>
          </w:divBdr>
        </w:div>
        <w:div w:id="1805074665">
          <w:marLeft w:val="0"/>
          <w:marRight w:val="0"/>
          <w:marTop w:val="0"/>
          <w:marBottom w:val="0"/>
          <w:divBdr>
            <w:top w:val="none" w:sz="0" w:space="0" w:color="auto"/>
            <w:left w:val="none" w:sz="0" w:space="0" w:color="auto"/>
            <w:bottom w:val="none" w:sz="0" w:space="0" w:color="auto"/>
            <w:right w:val="none" w:sz="0" w:space="0" w:color="auto"/>
          </w:divBdr>
        </w:div>
        <w:div w:id="2046251917">
          <w:marLeft w:val="0"/>
          <w:marRight w:val="0"/>
          <w:marTop w:val="0"/>
          <w:marBottom w:val="0"/>
          <w:divBdr>
            <w:top w:val="none" w:sz="0" w:space="0" w:color="auto"/>
            <w:left w:val="none" w:sz="0" w:space="0" w:color="auto"/>
            <w:bottom w:val="none" w:sz="0" w:space="0" w:color="auto"/>
            <w:right w:val="none" w:sz="0" w:space="0" w:color="auto"/>
          </w:divBdr>
        </w:div>
        <w:div w:id="2113283118">
          <w:marLeft w:val="0"/>
          <w:marRight w:val="0"/>
          <w:marTop w:val="0"/>
          <w:marBottom w:val="0"/>
          <w:divBdr>
            <w:top w:val="none" w:sz="0" w:space="0" w:color="auto"/>
            <w:left w:val="none" w:sz="0" w:space="0" w:color="auto"/>
            <w:bottom w:val="none" w:sz="0" w:space="0" w:color="auto"/>
            <w:right w:val="none" w:sz="0" w:space="0" w:color="auto"/>
          </w:divBdr>
        </w:div>
      </w:divsChild>
    </w:div>
    <w:div w:id="1621649873">
      <w:bodyDiv w:val="1"/>
      <w:marLeft w:val="0"/>
      <w:marRight w:val="0"/>
      <w:marTop w:val="0"/>
      <w:marBottom w:val="0"/>
      <w:divBdr>
        <w:top w:val="none" w:sz="0" w:space="0" w:color="auto"/>
        <w:left w:val="none" w:sz="0" w:space="0" w:color="auto"/>
        <w:bottom w:val="none" w:sz="0" w:space="0" w:color="auto"/>
        <w:right w:val="none" w:sz="0" w:space="0" w:color="auto"/>
      </w:divBdr>
    </w:div>
    <w:div w:id="1912695587">
      <w:bodyDiv w:val="1"/>
      <w:marLeft w:val="0"/>
      <w:marRight w:val="0"/>
      <w:marTop w:val="0"/>
      <w:marBottom w:val="0"/>
      <w:divBdr>
        <w:top w:val="none" w:sz="0" w:space="0" w:color="auto"/>
        <w:left w:val="none" w:sz="0" w:space="0" w:color="auto"/>
        <w:bottom w:val="none" w:sz="0" w:space="0" w:color="auto"/>
        <w:right w:val="none" w:sz="0" w:space="0" w:color="auto"/>
      </w:divBdr>
      <w:divsChild>
        <w:div w:id="90703398">
          <w:marLeft w:val="0"/>
          <w:marRight w:val="0"/>
          <w:marTop w:val="0"/>
          <w:marBottom w:val="0"/>
          <w:divBdr>
            <w:top w:val="none" w:sz="0" w:space="0" w:color="auto"/>
            <w:left w:val="none" w:sz="0" w:space="0" w:color="auto"/>
            <w:bottom w:val="none" w:sz="0" w:space="0" w:color="auto"/>
            <w:right w:val="none" w:sz="0" w:space="0" w:color="auto"/>
          </w:divBdr>
        </w:div>
        <w:div w:id="2050449612">
          <w:marLeft w:val="0"/>
          <w:marRight w:val="0"/>
          <w:marTop w:val="0"/>
          <w:marBottom w:val="0"/>
          <w:divBdr>
            <w:top w:val="none" w:sz="0" w:space="0" w:color="auto"/>
            <w:left w:val="none" w:sz="0" w:space="0" w:color="auto"/>
            <w:bottom w:val="none" w:sz="0" w:space="0" w:color="auto"/>
            <w:right w:val="none" w:sz="0" w:space="0" w:color="auto"/>
          </w:divBdr>
        </w:div>
      </w:divsChild>
    </w:div>
    <w:div w:id="2034916359">
      <w:bodyDiv w:val="1"/>
      <w:marLeft w:val="0"/>
      <w:marRight w:val="0"/>
      <w:marTop w:val="0"/>
      <w:marBottom w:val="0"/>
      <w:divBdr>
        <w:top w:val="none" w:sz="0" w:space="0" w:color="auto"/>
        <w:left w:val="none" w:sz="0" w:space="0" w:color="auto"/>
        <w:bottom w:val="none" w:sz="0" w:space="0" w:color="auto"/>
        <w:right w:val="none" w:sz="0" w:space="0" w:color="auto"/>
      </w:divBdr>
      <w:divsChild>
        <w:div w:id="1791824700">
          <w:marLeft w:val="0"/>
          <w:marRight w:val="0"/>
          <w:marTop w:val="0"/>
          <w:marBottom w:val="0"/>
          <w:divBdr>
            <w:top w:val="none" w:sz="0" w:space="0" w:color="auto"/>
            <w:left w:val="none" w:sz="0" w:space="0" w:color="auto"/>
            <w:bottom w:val="none" w:sz="0" w:space="0" w:color="auto"/>
            <w:right w:val="none" w:sz="0" w:space="0" w:color="auto"/>
          </w:divBdr>
        </w:div>
      </w:divsChild>
    </w:div>
    <w:div w:id="2085908558">
      <w:bodyDiv w:val="1"/>
      <w:marLeft w:val="0"/>
      <w:marRight w:val="0"/>
      <w:marTop w:val="0"/>
      <w:marBottom w:val="0"/>
      <w:divBdr>
        <w:top w:val="none" w:sz="0" w:space="0" w:color="auto"/>
        <w:left w:val="none" w:sz="0" w:space="0" w:color="auto"/>
        <w:bottom w:val="none" w:sz="0" w:space="0" w:color="auto"/>
        <w:right w:val="none" w:sz="0" w:space="0" w:color="auto"/>
      </w:divBdr>
      <w:divsChild>
        <w:div w:id="146753173">
          <w:marLeft w:val="0"/>
          <w:marRight w:val="0"/>
          <w:marTop w:val="0"/>
          <w:marBottom w:val="0"/>
          <w:divBdr>
            <w:top w:val="none" w:sz="0" w:space="0" w:color="auto"/>
            <w:left w:val="none" w:sz="0" w:space="0" w:color="auto"/>
            <w:bottom w:val="none" w:sz="0" w:space="0" w:color="auto"/>
            <w:right w:val="none" w:sz="0" w:space="0" w:color="auto"/>
          </w:divBdr>
          <w:divsChild>
            <w:div w:id="549271910">
              <w:marLeft w:val="0"/>
              <w:marRight w:val="0"/>
              <w:marTop w:val="0"/>
              <w:marBottom w:val="0"/>
              <w:divBdr>
                <w:top w:val="none" w:sz="0" w:space="0" w:color="auto"/>
                <w:left w:val="none" w:sz="0" w:space="0" w:color="auto"/>
                <w:bottom w:val="none" w:sz="0" w:space="0" w:color="auto"/>
                <w:right w:val="none" w:sz="0" w:space="0" w:color="auto"/>
              </w:divBdr>
              <w:divsChild>
                <w:div w:id="2121024551">
                  <w:marLeft w:val="0"/>
                  <w:marRight w:val="0"/>
                  <w:marTop w:val="0"/>
                  <w:marBottom w:val="0"/>
                  <w:divBdr>
                    <w:top w:val="none" w:sz="0" w:space="0" w:color="auto"/>
                    <w:left w:val="none" w:sz="0" w:space="0" w:color="auto"/>
                    <w:bottom w:val="none" w:sz="0" w:space="0" w:color="auto"/>
                    <w:right w:val="none" w:sz="0" w:space="0" w:color="auto"/>
                  </w:divBdr>
                  <w:divsChild>
                    <w:div w:id="322664977">
                      <w:marLeft w:val="0"/>
                      <w:marRight w:val="0"/>
                      <w:marTop w:val="0"/>
                      <w:marBottom w:val="0"/>
                      <w:divBdr>
                        <w:top w:val="none" w:sz="0" w:space="0" w:color="auto"/>
                        <w:left w:val="none" w:sz="0" w:space="0" w:color="auto"/>
                        <w:bottom w:val="none" w:sz="0" w:space="0" w:color="auto"/>
                        <w:right w:val="none" w:sz="0" w:space="0" w:color="auto"/>
                      </w:divBdr>
                      <w:divsChild>
                        <w:div w:id="1662538625">
                          <w:marLeft w:val="0"/>
                          <w:marRight w:val="0"/>
                          <w:marTop w:val="0"/>
                          <w:marBottom w:val="0"/>
                          <w:divBdr>
                            <w:top w:val="none" w:sz="0" w:space="0" w:color="auto"/>
                            <w:left w:val="none" w:sz="0" w:space="0" w:color="auto"/>
                            <w:bottom w:val="none" w:sz="0" w:space="0" w:color="auto"/>
                            <w:right w:val="none" w:sz="0" w:space="0" w:color="auto"/>
                          </w:divBdr>
                          <w:divsChild>
                            <w:div w:id="1057895113">
                              <w:marLeft w:val="0"/>
                              <w:marRight w:val="0"/>
                              <w:marTop w:val="600"/>
                              <w:marBottom w:val="0"/>
                              <w:divBdr>
                                <w:top w:val="single" w:sz="6" w:space="0" w:color="DDDDDD"/>
                                <w:left w:val="none" w:sz="0" w:space="0" w:color="auto"/>
                                <w:bottom w:val="none" w:sz="0" w:space="0" w:color="auto"/>
                                <w:right w:val="none" w:sz="0" w:space="0" w:color="auto"/>
                              </w:divBdr>
                              <w:divsChild>
                                <w:div w:id="1184444531">
                                  <w:marLeft w:val="0"/>
                                  <w:marRight w:val="0"/>
                                  <w:marTop w:val="0"/>
                                  <w:marBottom w:val="0"/>
                                  <w:divBdr>
                                    <w:top w:val="none" w:sz="0" w:space="0" w:color="auto"/>
                                    <w:left w:val="none" w:sz="0" w:space="0" w:color="auto"/>
                                    <w:bottom w:val="none" w:sz="0" w:space="0" w:color="auto"/>
                                    <w:right w:val="none" w:sz="0" w:space="0" w:color="auto"/>
                                  </w:divBdr>
                                  <w:divsChild>
                                    <w:div w:id="23554971">
                                      <w:marLeft w:val="0"/>
                                      <w:marRight w:val="0"/>
                                      <w:marTop w:val="0"/>
                                      <w:marBottom w:val="0"/>
                                      <w:divBdr>
                                        <w:top w:val="none" w:sz="0" w:space="0" w:color="auto"/>
                                        <w:left w:val="none" w:sz="0" w:space="0" w:color="auto"/>
                                        <w:bottom w:val="none" w:sz="0" w:space="0" w:color="auto"/>
                                        <w:right w:val="none" w:sz="0" w:space="0" w:color="auto"/>
                                      </w:divBdr>
                                    </w:div>
                                    <w:div w:id="32655477">
                                      <w:marLeft w:val="0"/>
                                      <w:marRight w:val="0"/>
                                      <w:marTop w:val="0"/>
                                      <w:marBottom w:val="0"/>
                                      <w:divBdr>
                                        <w:top w:val="none" w:sz="0" w:space="0" w:color="auto"/>
                                        <w:left w:val="none" w:sz="0" w:space="0" w:color="auto"/>
                                        <w:bottom w:val="none" w:sz="0" w:space="0" w:color="auto"/>
                                        <w:right w:val="none" w:sz="0" w:space="0" w:color="auto"/>
                                      </w:divBdr>
                                    </w:div>
                                    <w:div w:id="224680603">
                                      <w:marLeft w:val="0"/>
                                      <w:marRight w:val="0"/>
                                      <w:marTop w:val="0"/>
                                      <w:marBottom w:val="0"/>
                                      <w:divBdr>
                                        <w:top w:val="none" w:sz="0" w:space="0" w:color="auto"/>
                                        <w:left w:val="none" w:sz="0" w:space="0" w:color="auto"/>
                                        <w:bottom w:val="none" w:sz="0" w:space="0" w:color="auto"/>
                                        <w:right w:val="none" w:sz="0" w:space="0" w:color="auto"/>
                                      </w:divBdr>
                                    </w:div>
                                    <w:div w:id="270402829">
                                      <w:marLeft w:val="0"/>
                                      <w:marRight w:val="0"/>
                                      <w:marTop w:val="0"/>
                                      <w:marBottom w:val="0"/>
                                      <w:divBdr>
                                        <w:top w:val="none" w:sz="0" w:space="0" w:color="auto"/>
                                        <w:left w:val="none" w:sz="0" w:space="0" w:color="auto"/>
                                        <w:bottom w:val="none" w:sz="0" w:space="0" w:color="auto"/>
                                        <w:right w:val="none" w:sz="0" w:space="0" w:color="auto"/>
                                      </w:divBdr>
                                      <w:divsChild>
                                        <w:div w:id="715618770">
                                          <w:marLeft w:val="0"/>
                                          <w:marRight w:val="0"/>
                                          <w:marTop w:val="0"/>
                                          <w:marBottom w:val="0"/>
                                          <w:divBdr>
                                            <w:top w:val="none" w:sz="0" w:space="0" w:color="auto"/>
                                            <w:left w:val="none" w:sz="0" w:space="0" w:color="auto"/>
                                            <w:bottom w:val="none" w:sz="0" w:space="0" w:color="auto"/>
                                            <w:right w:val="none" w:sz="0" w:space="0" w:color="auto"/>
                                          </w:divBdr>
                                        </w:div>
                                      </w:divsChild>
                                    </w:div>
                                    <w:div w:id="288753816">
                                      <w:marLeft w:val="0"/>
                                      <w:marRight w:val="0"/>
                                      <w:marTop w:val="0"/>
                                      <w:marBottom w:val="0"/>
                                      <w:divBdr>
                                        <w:top w:val="none" w:sz="0" w:space="0" w:color="auto"/>
                                        <w:left w:val="none" w:sz="0" w:space="0" w:color="auto"/>
                                        <w:bottom w:val="none" w:sz="0" w:space="0" w:color="auto"/>
                                        <w:right w:val="none" w:sz="0" w:space="0" w:color="auto"/>
                                      </w:divBdr>
                                      <w:divsChild>
                                        <w:div w:id="80025744">
                                          <w:marLeft w:val="0"/>
                                          <w:marRight w:val="0"/>
                                          <w:marTop w:val="0"/>
                                          <w:marBottom w:val="0"/>
                                          <w:divBdr>
                                            <w:top w:val="none" w:sz="0" w:space="0" w:color="auto"/>
                                            <w:left w:val="none" w:sz="0" w:space="0" w:color="auto"/>
                                            <w:bottom w:val="none" w:sz="0" w:space="0" w:color="auto"/>
                                            <w:right w:val="none" w:sz="0" w:space="0" w:color="auto"/>
                                          </w:divBdr>
                                        </w:div>
                                        <w:div w:id="1571959785">
                                          <w:marLeft w:val="0"/>
                                          <w:marRight w:val="0"/>
                                          <w:marTop w:val="0"/>
                                          <w:marBottom w:val="0"/>
                                          <w:divBdr>
                                            <w:top w:val="none" w:sz="0" w:space="0" w:color="auto"/>
                                            <w:left w:val="none" w:sz="0" w:space="0" w:color="auto"/>
                                            <w:bottom w:val="none" w:sz="0" w:space="0" w:color="auto"/>
                                            <w:right w:val="none" w:sz="0" w:space="0" w:color="auto"/>
                                          </w:divBdr>
                                        </w:div>
                                      </w:divsChild>
                                    </w:div>
                                    <w:div w:id="412237239">
                                      <w:marLeft w:val="0"/>
                                      <w:marRight w:val="0"/>
                                      <w:marTop w:val="0"/>
                                      <w:marBottom w:val="0"/>
                                      <w:divBdr>
                                        <w:top w:val="none" w:sz="0" w:space="0" w:color="auto"/>
                                        <w:left w:val="none" w:sz="0" w:space="0" w:color="auto"/>
                                        <w:bottom w:val="none" w:sz="0" w:space="0" w:color="auto"/>
                                        <w:right w:val="none" w:sz="0" w:space="0" w:color="auto"/>
                                      </w:divBdr>
                                    </w:div>
                                    <w:div w:id="488325960">
                                      <w:marLeft w:val="0"/>
                                      <w:marRight w:val="0"/>
                                      <w:marTop w:val="0"/>
                                      <w:marBottom w:val="0"/>
                                      <w:divBdr>
                                        <w:top w:val="none" w:sz="0" w:space="0" w:color="auto"/>
                                        <w:left w:val="none" w:sz="0" w:space="0" w:color="auto"/>
                                        <w:bottom w:val="none" w:sz="0" w:space="0" w:color="auto"/>
                                        <w:right w:val="none" w:sz="0" w:space="0" w:color="auto"/>
                                      </w:divBdr>
                                    </w:div>
                                    <w:div w:id="504444129">
                                      <w:marLeft w:val="0"/>
                                      <w:marRight w:val="0"/>
                                      <w:marTop w:val="0"/>
                                      <w:marBottom w:val="0"/>
                                      <w:divBdr>
                                        <w:top w:val="none" w:sz="0" w:space="0" w:color="auto"/>
                                        <w:left w:val="none" w:sz="0" w:space="0" w:color="auto"/>
                                        <w:bottom w:val="none" w:sz="0" w:space="0" w:color="auto"/>
                                        <w:right w:val="none" w:sz="0" w:space="0" w:color="auto"/>
                                      </w:divBdr>
                                    </w:div>
                                    <w:div w:id="540361488">
                                      <w:marLeft w:val="0"/>
                                      <w:marRight w:val="0"/>
                                      <w:marTop w:val="0"/>
                                      <w:marBottom w:val="0"/>
                                      <w:divBdr>
                                        <w:top w:val="none" w:sz="0" w:space="0" w:color="auto"/>
                                        <w:left w:val="none" w:sz="0" w:space="0" w:color="auto"/>
                                        <w:bottom w:val="none" w:sz="0" w:space="0" w:color="auto"/>
                                        <w:right w:val="none" w:sz="0" w:space="0" w:color="auto"/>
                                      </w:divBdr>
                                    </w:div>
                                    <w:div w:id="623846541">
                                      <w:marLeft w:val="0"/>
                                      <w:marRight w:val="0"/>
                                      <w:marTop w:val="0"/>
                                      <w:marBottom w:val="0"/>
                                      <w:divBdr>
                                        <w:top w:val="none" w:sz="0" w:space="0" w:color="auto"/>
                                        <w:left w:val="none" w:sz="0" w:space="0" w:color="auto"/>
                                        <w:bottom w:val="none" w:sz="0" w:space="0" w:color="auto"/>
                                        <w:right w:val="none" w:sz="0" w:space="0" w:color="auto"/>
                                      </w:divBdr>
                                    </w:div>
                                    <w:div w:id="627129767">
                                      <w:marLeft w:val="0"/>
                                      <w:marRight w:val="0"/>
                                      <w:marTop w:val="0"/>
                                      <w:marBottom w:val="0"/>
                                      <w:divBdr>
                                        <w:top w:val="none" w:sz="0" w:space="0" w:color="auto"/>
                                        <w:left w:val="none" w:sz="0" w:space="0" w:color="auto"/>
                                        <w:bottom w:val="none" w:sz="0" w:space="0" w:color="auto"/>
                                        <w:right w:val="none" w:sz="0" w:space="0" w:color="auto"/>
                                      </w:divBdr>
                                    </w:div>
                                    <w:div w:id="664626971">
                                      <w:marLeft w:val="0"/>
                                      <w:marRight w:val="0"/>
                                      <w:marTop w:val="0"/>
                                      <w:marBottom w:val="0"/>
                                      <w:divBdr>
                                        <w:top w:val="none" w:sz="0" w:space="0" w:color="auto"/>
                                        <w:left w:val="none" w:sz="0" w:space="0" w:color="auto"/>
                                        <w:bottom w:val="none" w:sz="0" w:space="0" w:color="auto"/>
                                        <w:right w:val="none" w:sz="0" w:space="0" w:color="auto"/>
                                      </w:divBdr>
                                    </w:div>
                                    <w:div w:id="747505238">
                                      <w:marLeft w:val="0"/>
                                      <w:marRight w:val="0"/>
                                      <w:marTop w:val="0"/>
                                      <w:marBottom w:val="0"/>
                                      <w:divBdr>
                                        <w:top w:val="none" w:sz="0" w:space="0" w:color="auto"/>
                                        <w:left w:val="none" w:sz="0" w:space="0" w:color="auto"/>
                                        <w:bottom w:val="none" w:sz="0" w:space="0" w:color="auto"/>
                                        <w:right w:val="none" w:sz="0" w:space="0" w:color="auto"/>
                                      </w:divBdr>
                                      <w:divsChild>
                                        <w:div w:id="1362633028">
                                          <w:marLeft w:val="0"/>
                                          <w:marRight w:val="0"/>
                                          <w:marTop w:val="0"/>
                                          <w:marBottom w:val="0"/>
                                          <w:divBdr>
                                            <w:top w:val="none" w:sz="0" w:space="0" w:color="auto"/>
                                            <w:left w:val="none" w:sz="0" w:space="0" w:color="auto"/>
                                            <w:bottom w:val="none" w:sz="0" w:space="0" w:color="auto"/>
                                            <w:right w:val="none" w:sz="0" w:space="0" w:color="auto"/>
                                          </w:divBdr>
                                        </w:div>
                                      </w:divsChild>
                                    </w:div>
                                    <w:div w:id="791361616">
                                      <w:marLeft w:val="0"/>
                                      <w:marRight w:val="0"/>
                                      <w:marTop w:val="0"/>
                                      <w:marBottom w:val="0"/>
                                      <w:divBdr>
                                        <w:top w:val="none" w:sz="0" w:space="0" w:color="auto"/>
                                        <w:left w:val="none" w:sz="0" w:space="0" w:color="auto"/>
                                        <w:bottom w:val="none" w:sz="0" w:space="0" w:color="auto"/>
                                        <w:right w:val="none" w:sz="0" w:space="0" w:color="auto"/>
                                      </w:divBdr>
                                    </w:div>
                                    <w:div w:id="816073142">
                                      <w:marLeft w:val="0"/>
                                      <w:marRight w:val="0"/>
                                      <w:marTop w:val="0"/>
                                      <w:marBottom w:val="0"/>
                                      <w:divBdr>
                                        <w:top w:val="none" w:sz="0" w:space="0" w:color="auto"/>
                                        <w:left w:val="none" w:sz="0" w:space="0" w:color="auto"/>
                                        <w:bottom w:val="none" w:sz="0" w:space="0" w:color="auto"/>
                                        <w:right w:val="none" w:sz="0" w:space="0" w:color="auto"/>
                                      </w:divBdr>
                                    </w:div>
                                    <w:div w:id="832142179">
                                      <w:marLeft w:val="0"/>
                                      <w:marRight w:val="0"/>
                                      <w:marTop w:val="0"/>
                                      <w:marBottom w:val="0"/>
                                      <w:divBdr>
                                        <w:top w:val="none" w:sz="0" w:space="0" w:color="auto"/>
                                        <w:left w:val="none" w:sz="0" w:space="0" w:color="auto"/>
                                        <w:bottom w:val="none" w:sz="0" w:space="0" w:color="auto"/>
                                        <w:right w:val="none" w:sz="0" w:space="0" w:color="auto"/>
                                      </w:divBdr>
                                    </w:div>
                                    <w:div w:id="880244885">
                                      <w:marLeft w:val="0"/>
                                      <w:marRight w:val="0"/>
                                      <w:marTop w:val="0"/>
                                      <w:marBottom w:val="0"/>
                                      <w:divBdr>
                                        <w:top w:val="none" w:sz="0" w:space="0" w:color="auto"/>
                                        <w:left w:val="none" w:sz="0" w:space="0" w:color="auto"/>
                                        <w:bottom w:val="none" w:sz="0" w:space="0" w:color="auto"/>
                                        <w:right w:val="none" w:sz="0" w:space="0" w:color="auto"/>
                                      </w:divBdr>
                                    </w:div>
                                    <w:div w:id="886065454">
                                      <w:marLeft w:val="0"/>
                                      <w:marRight w:val="0"/>
                                      <w:marTop w:val="0"/>
                                      <w:marBottom w:val="0"/>
                                      <w:divBdr>
                                        <w:top w:val="none" w:sz="0" w:space="0" w:color="auto"/>
                                        <w:left w:val="none" w:sz="0" w:space="0" w:color="auto"/>
                                        <w:bottom w:val="none" w:sz="0" w:space="0" w:color="auto"/>
                                        <w:right w:val="none" w:sz="0" w:space="0" w:color="auto"/>
                                      </w:divBdr>
                                    </w:div>
                                    <w:div w:id="891690915">
                                      <w:marLeft w:val="0"/>
                                      <w:marRight w:val="0"/>
                                      <w:marTop w:val="0"/>
                                      <w:marBottom w:val="0"/>
                                      <w:divBdr>
                                        <w:top w:val="none" w:sz="0" w:space="0" w:color="auto"/>
                                        <w:left w:val="none" w:sz="0" w:space="0" w:color="auto"/>
                                        <w:bottom w:val="none" w:sz="0" w:space="0" w:color="auto"/>
                                        <w:right w:val="none" w:sz="0" w:space="0" w:color="auto"/>
                                      </w:divBdr>
                                    </w:div>
                                    <w:div w:id="925114966">
                                      <w:marLeft w:val="0"/>
                                      <w:marRight w:val="0"/>
                                      <w:marTop w:val="0"/>
                                      <w:marBottom w:val="0"/>
                                      <w:divBdr>
                                        <w:top w:val="none" w:sz="0" w:space="0" w:color="auto"/>
                                        <w:left w:val="none" w:sz="0" w:space="0" w:color="auto"/>
                                        <w:bottom w:val="none" w:sz="0" w:space="0" w:color="auto"/>
                                        <w:right w:val="none" w:sz="0" w:space="0" w:color="auto"/>
                                      </w:divBdr>
                                      <w:divsChild>
                                        <w:div w:id="46489398">
                                          <w:marLeft w:val="0"/>
                                          <w:marRight w:val="0"/>
                                          <w:marTop w:val="0"/>
                                          <w:marBottom w:val="0"/>
                                          <w:divBdr>
                                            <w:top w:val="none" w:sz="0" w:space="0" w:color="auto"/>
                                            <w:left w:val="none" w:sz="0" w:space="0" w:color="auto"/>
                                            <w:bottom w:val="none" w:sz="0" w:space="0" w:color="auto"/>
                                            <w:right w:val="none" w:sz="0" w:space="0" w:color="auto"/>
                                          </w:divBdr>
                                        </w:div>
                                        <w:div w:id="774984846">
                                          <w:marLeft w:val="0"/>
                                          <w:marRight w:val="0"/>
                                          <w:marTop w:val="0"/>
                                          <w:marBottom w:val="0"/>
                                          <w:divBdr>
                                            <w:top w:val="none" w:sz="0" w:space="0" w:color="auto"/>
                                            <w:left w:val="none" w:sz="0" w:space="0" w:color="auto"/>
                                            <w:bottom w:val="none" w:sz="0" w:space="0" w:color="auto"/>
                                            <w:right w:val="none" w:sz="0" w:space="0" w:color="auto"/>
                                          </w:divBdr>
                                        </w:div>
                                        <w:div w:id="963343976">
                                          <w:marLeft w:val="0"/>
                                          <w:marRight w:val="0"/>
                                          <w:marTop w:val="0"/>
                                          <w:marBottom w:val="0"/>
                                          <w:divBdr>
                                            <w:top w:val="none" w:sz="0" w:space="0" w:color="auto"/>
                                            <w:left w:val="none" w:sz="0" w:space="0" w:color="auto"/>
                                            <w:bottom w:val="none" w:sz="0" w:space="0" w:color="auto"/>
                                            <w:right w:val="none" w:sz="0" w:space="0" w:color="auto"/>
                                          </w:divBdr>
                                        </w:div>
                                        <w:div w:id="1060440188">
                                          <w:marLeft w:val="0"/>
                                          <w:marRight w:val="0"/>
                                          <w:marTop w:val="0"/>
                                          <w:marBottom w:val="0"/>
                                          <w:divBdr>
                                            <w:top w:val="none" w:sz="0" w:space="0" w:color="auto"/>
                                            <w:left w:val="none" w:sz="0" w:space="0" w:color="auto"/>
                                            <w:bottom w:val="none" w:sz="0" w:space="0" w:color="auto"/>
                                            <w:right w:val="none" w:sz="0" w:space="0" w:color="auto"/>
                                          </w:divBdr>
                                        </w:div>
                                        <w:div w:id="1077509018">
                                          <w:marLeft w:val="0"/>
                                          <w:marRight w:val="0"/>
                                          <w:marTop w:val="0"/>
                                          <w:marBottom w:val="0"/>
                                          <w:divBdr>
                                            <w:top w:val="none" w:sz="0" w:space="0" w:color="auto"/>
                                            <w:left w:val="none" w:sz="0" w:space="0" w:color="auto"/>
                                            <w:bottom w:val="none" w:sz="0" w:space="0" w:color="auto"/>
                                            <w:right w:val="none" w:sz="0" w:space="0" w:color="auto"/>
                                          </w:divBdr>
                                        </w:div>
                                        <w:div w:id="1103037682">
                                          <w:marLeft w:val="0"/>
                                          <w:marRight w:val="0"/>
                                          <w:marTop w:val="0"/>
                                          <w:marBottom w:val="0"/>
                                          <w:divBdr>
                                            <w:top w:val="none" w:sz="0" w:space="0" w:color="auto"/>
                                            <w:left w:val="none" w:sz="0" w:space="0" w:color="auto"/>
                                            <w:bottom w:val="none" w:sz="0" w:space="0" w:color="auto"/>
                                            <w:right w:val="none" w:sz="0" w:space="0" w:color="auto"/>
                                          </w:divBdr>
                                        </w:div>
                                        <w:div w:id="1134759469">
                                          <w:marLeft w:val="0"/>
                                          <w:marRight w:val="0"/>
                                          <w:marTop w:val="0"/>
                                          <w:marBottom w:val="0"/>
                                          <w:divBdr>
                                            <w:top w:val="none" w:sz="0" w:space="0" w:color="auto"/>
                                            <w:left w:val="none" w:sz="0" w:space="0" w:color="auto"/>
                                            <w:bottom w:val="none" w:sz="0" w:space="0" w:color="auto"/>
                                            <w:right w:val="none" w:sz="0" w:space="0" w:color="auto"/>
                                          </w:divBdr>
                                        </w:div>
                                        <w:div w:id="1316254690">
                                          <w:marLeft w:val="0"/>
                                          <w:marRight w:val="0"/>
                                          <w:marTop w:val="0"/>
                                          <w:marBottom w:val="0"/>
                                          <w:divBdr>
                                            <w:top w:val="none" w:sz="0" w:space="0" w:color="auto"/>
                                            <w:left w:val="none" w:sz="0" w:space="0" w:color="auto"/>
                                            <w:bottom w:val="none" w:sz="0" w:space="0" w:color="auto"/>
                                            <w:right w:val="none" w:sz="0" w:space="0" w:color="auto"/>
                                          </w:divBdr>
                                        </w:div>
                                        <w:div w:id="1548952315">
                                          <w:marLeft w:val="0"/>
                                          <w:marRight w:val="0"/>
                                          <w:marTop w:val="0"/>
                                          <w:marBottom w:val="0"/>
                                          <w:divBdr>
                                            <w:top w:val="none" w:sz="0" w:space="0" w:color="auto"/>
                                            <w:left w:val="none" w:sz="0" w:space="0" w:color="auto"/>
                                            <w:bottom w:val="none" w:sz="0" w:space="0" w:color="auto"/>
                                            <w:right w:val="none" w:sz="0" w:space="0" w:color="auto"/>
                                          </w:divBdr>
                                        </w:div>
                                        <w:div w:id="1653871896">
                                          <w:marLeft w:val="0"/>
                                          <w:marRight w:val="0"/>
                                          <w:marTop w:val="0"/>
                                          <w:marBottom w:val="0"/>
                                          <w:divBdr>
                                            <w:top w:val="none" w:sz="0" w:space="0" w:color="auto"/>
                                            <w:left w:val="none" w:sz="0" w:space="0" w:color="auto"/>
                                            <w:bottom w:val="none" w:sz="0" w:space="0" w:color="auto"/>
                                            <w:right w:val="none" w:sz="0" w:space="0" w:color="auto"/>
                                          </w:divBdr>
                                        </w:div>
                                        <w:div w:id="1842239085">
                                          <w:marLeft w:val="0"/>
                                          <w:marRight w:val="0"/>
                                          <w:marTop w:val="0"/>
                                          <w:marBottom w:val="0"/>
                                          <w:divBdr>
                                            <w:top w:val="none" w:sz="0" w:space="0" w:color="auto"/>
                                            <w:left w:val="none" w:sz="0" w:space="0" w:color="auto"/>
                                            <w:bottom w:val="none" w:sz="0" w:space="0" w:color="auto"/>
                                            <w:right w:val="none" w:sz="0" w:space="0" w:color="auto"/>
                                          </w:divBdr>
                                        </w:div>
                                        <w:div w:id="1848205012">
                                          <w:marLeft w:val="0"/>
                                          <w:marRight w:val="0"/>
                                          <w:marTop w:val="0"/>
                                          <w:marBottom w:val="0"/>
                                          <w:divBdr>
                                            <w:top w:val="none" w:sz="0" w:space="0" w:color="auto"/>
                                            <w:left w:val="none" w:sz="0" w:space="0" w:color="auto"/>
                                            <w:bottom w:val="none" w:sz="0" w:space="0" w:color="auto"/>
                                            <w:right w:val="none" w:sz="0" w:space="0" w:color="auto"/>
                                          </w:divBdr>
                                        </w:div>
                                        <w:div w:id="2030057027">
                                          <w:marLeft w:val="0"/>
                                          <w:marRight w:val="0"/>
                                          <w:marTop w:val="0"/>
                                          <w:marBottom w:val="0"/>
                                          <w:divBdr>
                                            <w:top w:val="none" w:sz="0" w:space="0" w:color="auto"/>
                                            <w:left w:val="none" w:sz="0" w:space="0" w:color="auto"/>
                                            <w:bottom w:val="none" w:sz="0" w:space="0" w:color="auto"/>
                                            <w:right w:val="none" w:sz="0" w:space="0" w:color="auto"/>
                                          </w:divBdr>
                                        </w:div>
                                        <w:div w:id="2064599498">
                                          <w:marLeft w:val="0"/>
                                          <w:marRight w:val="0"/>
                                          <w:marTop w:val="0"/>
                                          <w:marBottom w:val="0"/>
                                          <w:divBdr>
                                            <w:top w:val="none" w:sz="0" w:space="0" w:color="auto"/>
                                            <w:left w:val="none" w:sz="0" w:space="0" w:color="auto"/>
                                            <w:bottom w:val="none" w:sz="0" w:space="0" w:color="auto"/>
                                            <w:right w:val="none" w:sz="0" w:space="0" w:color="auto"/>
                                          </w:divBdr>
                                        </w:div>
                                      </w:divsChild>
                                    </w:div>
                                    <w:div w:id="933977706">
                                      <w:marLeft w:val="0"/>
                                      <w:marRight w:val="0"/>
                                      <w:marTop w:val="0"/>
                                      <w:marBottom w:val="0"/>
                                      <w:divBdr>
                                        <w:top w:val="none" w:sz="0" w:space="0" w:color="auto"/>
                                        <w:left w:val="none" w:sz="0" w:space="0" w:color="auto"/>
                                        <w:bottom w:val="none" w:sz="0" w:space="0" w:color="auto"/>
                                        <w:right w:val="none" w:sz="0" w:space="0" w:color="auto"/>
                                      </w:divBdr>
                                    </w:div>
                                    <w:div w:id="977565853">
                                      <w:marLeft w:val="0"/>
                                      <w:marRight w:val="0"/>
                                      <w:marTop w:val="0"/>
                                      <w:marBottom w:val="0"/>
                                      <w:divBdr>
                                        <w:top w:val="none" w:sz="0" w:space="0" w:color="auto"/>
                                        <w:left w:val="none" w:sz="0" w:space="0" w:color="auto"/>
                                        <w:bottom w:val="none" w:sz="0" w:space="0" w:color="auto"/>
                                        <w:right w:val="none" w:sz="0" w:space="0" w:color="auto"/>
                                      </w:divBdr>
                                      <w:divsChild>
                                        <w:div w:id="48305985">
                                          <w:marLeft w:val="0"/>
                                          <w:marRight w:val="0"/>
                                          <w:marTop w:val="0"/>
                                          <w:marBottom w:val="0"/>
                                          <w:divBdr>
                                            <w:top w:val="none" w:sz="0" w:space="0" w:color="auto"/>
                                            <w:left w:val="none" w:sz="0" w:space="0" w:color="auto"/>
                                            <w:bottom w:val="none" w:sz="0" w:space="0" w:color="auto"/>
                                            <w:right w:val="none" w:sz="0" w:space="0" w:color="auto"/>
                                          </w:divBdr>
                                        </w:div>
                                        <w:div w:id="119225162">
                                          <w:marLeft w:val="0"/>
                                          <w:marRight w:val="0"/>
                                          <w:marTop w:val="0"/>
                                          <w:marBottom w:val="0"/>
                                          <w:divBdr>
                                            <w:top w:val="none" w:sz="0" w:space="0" w:color="auto"/>
                                            <w:left w:val="none" w:sz="0" w:space="0" w:color="auto"/>
                                            <w:bottom w:val="none" w:sz="0" w:space="0" w:color="auto"/>
                                            <w:right w:val="none" w:sz="0" w:space="0" w:color="auto"/>
                                          </w:divBdr>
                                        </w:div>
                                        <w:div w:id="216400628">
                                          <w:marLeft w:val="0"/>
                                          <w:marRight w:val="0"/>
                                          <w:marTop w:val="0"/>
                                          <w:marBottom w:val="0"/>
                                          <w:divBdr>
                                            <w:top w:val="none" w:sz="0" w:space="0" w:color="auto"/>
                                            <w:left w:val="none" w:sz="0" w:space="0" w:color="auto"/>
                                            <w:bottom w:val="none" w:sz="0" w:space="0" w:color="auto"/>
                                            <w:right w:val="none" w:sz="0" w:space="0" w:color="auto"/>
                                          </w:divBdr>
                                        </w:div>
                                        <w:div w:id="259534121">
                                          <w:marLeft w:val="0"/>
                                          <w:marRight w:val="0"/>
                                          <w:marTop w:val="0"/>
                                          <w:marBottom w:val="0"/>
                                          <w:divBdr>
                                            <w:top w:val="none" w:sz="0" w:space="0" w:color="auto"/>
                                            <w:left w:val="none" w:sz="0" w:space="0" w:color="auto"/>
                                            <w:bottom w:val="none" w:sz="0" w:space="0" w:color="auto"/>
                                            <w:right w:val="none" w:sz="0" w:space="0" w:color="auto"/>
                                          </w:divBdr>
                                        </w:div>
                                        <w:div w:id="412434361">
                                          <w:marLeft w:val="0"/>
                                          <w:marRight w:val="0"/>
                                          <w:marTop w:val="0"/>
                                          <w:marBottom w:val="0"/>
                                          <w:divBdr>
                                            <w:top w:val="none" w:sz="0" w:space="0" w:color="auto"/>
                                            <w:left w:val="none" w:sz="0" w:space="0" w:color="auto"/>
                                            <w:bottom w:val="none" w:sz="0" w:space="0" w:color="auto"/>
                                            <w:right w:val="none" w:sz="0" w:space="0" w:color="auto"/>
                                          </w:divBdr>
                                        </w:div>
                                        <w:div w:id="482699594">
                                          <w:marLeft w:val="0"/>
                                          <w:marRight w:val="0"/>
                                          <w:marTop w:val="0"/>
                                          <w:marBottom w:val="0"/>
                                          <w:divBdr>
                                            <w:top w:val="none" w:sz="0" w:space="0" w:color="auto"/>
                                            <w:left w:val="none" w:sz="0" w:space="0" w:color="auto"/>
                                            <w:bottom w:val="none" w:sz="0" w:space="0" w:color="auto"/>
                                            <w:right w:val="none" w:sz="0" w:space="0" w:color="auto"/>
                                          </w:divBdr>
                                        </w:div>
                                        <w:div w:id="896210834">
                                          <w:marLeft w:val="0"/>
                                          <w:marRight w:val="0"/>
                                          <w:marTop w:val="0"/>
                                          <w:marBottom w:val="0"/>
                                          <w:divBdr>
                                            <w:top w:val="none" w:sz="0" w:space="0" w:color="auto"/>
                                            <w:left w:val="none" w:sz="0" w:space="0" w:color="auto"/>
                                            <w:bottom w:val="none" w:sz="0" w:space="0" w:color="auto"/>
                                            <w:right w:val="none" w:sz="0" w:space="0" w:color="auto"/>
                                          </w:divBdr>
                                        </w:div>
                                        <w:div w:id="1119490829">
                                          <w:marLeft w:val="0"/>
                                          <w:marRight w:val="0"/>
                                          <w:marTop w:val="0"/>
                                          <w:marBottom w:val="0"/>
                                          <w:divBdr>
                                            <w:top w:val="none" w:sz="0" w:space="0" w:color="auto"/>
                                            <w:left w:val="none" w:sz="0" w:space="0" w:color="auto"/>
                                            <w:bottom w:val="none" w:sz="0" w:space="0" w:color="auto"/>
                                            <w:right w:val="none" w:sz="0" w:space="0" w:color="auto"/>
                                          </w:divBdr>
                                        </w:div>
                                        <w:div w:id="1212116595">
                                          <w:marLeft w:val="0"/>
                                          <w:marRight w:val="0"/>
                                          <w:marTop w:val="0"/>
                                          <w:marBottom w:val="0"/>
                                          <w:divBdr>
                                            <w:top w:val="none" w:sz="0" w:space="0" w:color="auto"/>
                                            <w:left w:val="none" w:sz="0" w:space="0" w:color="auto"/>
                                            <w:bottom w:val="none" w:sz="0" w:space="0" w:color="auto"/>
                                            <w:right w:val="none" w:sz="0" w:space="0" w:color="auto"/>
                                          </w:divBdr>
                                        </w:div>
                                        <w:div w:id="1216551249">
                                          <w:marLeft w:val="0"/>
                                          <w:marRight w:val="0"/>
                                          <w:marTop w:val="0"/>
                                          <w:marBottom w:val="0"/>
                                          <w:divBdr>
                                            <w:top w:val="none" w:sz="0" w:space="0" w:color="auto"/>
                                            <w:left w:val="none" w:sz="0" w:space="0" w:color="auto"/>
                                            <w:bottom w:val="none" w:sz="0" w:space="0" w:color="auto"/>
                                            <w:right w:val="none" w:sz="0" w:space="0" w:color="auto"/>
                                          </w:divBdr>
                                        </w:div>
                                        <w:div w:id="1652632901">
                                          <w:marLeft w:val="0"/>
                                          <w:marRight w:val="0"/>
                                          <w:marTop w:val="0"/>
                                          <w:marBottom w:val="0"/>
                                          <w:divBdr>
                                            <w:top w:val="none" w:sz="0" w:space="0" w:color="auto"/>
                                            <w:left w:val="none" w:sz="0" w:space="0" w:color="auto"/>
                                            <w:bottom w:val="none" w:sz="0" w:space="0" w:color="auto"/>
                                            <w:right w:val="none" w:sz="0" w:space="0" w:color="auto"/>
                                          </w:divBdr>
                                        </w:div>
                                        <w:div w:id="1689408224">
                                          <w:marLeft w:val="0"/>
                                          <w:marRight w:val="0"/>
                                          <w:marTop w:val="0"/>
                                          <w:marBottom w:val="0"/>
                                          <w:divBdr>
                                            <w:top w:val="none" w:sz="0" w:space="0" w:color="auto"/>
                                            <w:left w:val="none" w:sz="0" w:space="0" w:color="auto"/>
                                            <w:bottom w:val="none" w:sz="0" w:space="0" w:color="auto"/>
                                            <w:right w:val="none" w:sz="0" w:space="0" w:color="auto"/>
                                          </w:divBdr>
                                        </w:div>
                                        <w:div w:id="1940790504">
                                          <w:marLeft w:val="0"/>
                                          <w:marRight w:val="0"/>
                                          <w:marTop w:val="0"/>
                                          <w:marBottom w:val="0"/>
                                          <w:divBdr>
                                            <w:top w:val="none" w:sz="0" w:space="0" w:color="auto"/>
                                            <w:left w:val="none" w:sz="0" w:space="0" w:color="auto"/>
                                            <w:bottom w:val="none" w:sz="0" w:space="0" w:color="auto"/>
                                            <w:right w:val="none" w:sz="0" w:space="0" w:color="auto"/>
                                          </w:divBdr>
                                        </w:div>
                                      </w:divsChild>
                                    </w:div>
                                    <w:div w:id="1002124335">
                                      <w:marLeft w:val="0"/>
                                      <w:marRight w:val="0"/>
                                      <w:marTop w:val="0"/>
                                      <w:marBottom w:val="0"/>
                                      <w:divBdr>
                                        <w:top w:val="none" w:sz="0" w:space="0" w:color="auto"/>
                                        <w:left w:val="none" w:sz="0" w:space="0" w:color="auto"/>
                                        <w:bottom w:val="none" w:sz="0" w:space="0" w:color="auto"/>
                                        <w:right w:val="none" w:sz="0" w:space="0" w:color="auto"/>
                                      </w:divBdr>
                                      <w:divsChild>
                                        <w:div w:id="19822260">
                                          <w:marLeft w:val="0"/>
                                          <w:marRight w:val="0"/>
                                          <w:marTop w:val="0"/>
                                          <w:marBottom w:val="0"/>
                                          <w:divBdr>
                                            <w:top w:val="none" w:sz="0" w:space="0" w:color="auto"/>
                                            <w:left w:val="none" w:sz="0" w:space="0" w:color="auto"/>
                                            <w:bottom w:val="none" w:sz="0" w:space="0" w:color="auto"/>
                                            <w:right w:val="none" w:sz="0" w:space="0" w:color="auto"/>
                                          </w:divBdr>
                                        </w:div>
                                        <w:div w:id="218396021">
                                          <w:marLeft w:val="0"/>
                                          <w:marRight w:val="0"/>
                                          <w:marTop w:val="0"/>
                                          <w:marBottom w:val="0"/>
                                          <w:divBdr>
                                            <w:top w:val="none" w:sz="0" w:space="0" w:color="auto"/>
                                            <w:left w:val="none" w:sz="0" w:space="0" w:color="auto"/>
                                            <w:bottom w:val="none" w:sz="0" w:space="0" w:color="auto"/>
                                            <w:right w:val="none" w:sz="0" w:space="0" w:color="auto"/>
                                          </w:divBdr>
                                        </w:div>
                                      </w:divsChild>
                                    </w:div>
                                    <w:div w:id="1022897541">
                                      <w:marLeft w:val="0"/>
                                      <w:marRight w:val="0"/>
                                      <w:marTop w:val="0"/>
                                      <w:marBottom w:val="0"/>
                                      <w:divBdr>
                                        <w:top w:val="none" w:sz="0" w:space="0" w:color="auto"/>
                                        <w:left w:val="none" w:sz="0" w:space="0" w:color="auto"/>
                                        <w:bottom w:val="none" w:sz="0" w:space="0" w:color="auto"/>
                                        <w:right w:val="none" w:sz="0" w:space="0" w:color="auto"/>
                                      </w:divBdr>
                                      <w:divsChild>
                                        <w:div w:id="851334936">
                                          <w:marLeft w:val="0"/>
                                          <w:marRight w:val="0"/>
                                          <w:marTop w:val="0"/>
                                          <w:marBottom w:val="0"/>
                                          <w:divBdr>
                                            <w:top w:val="none" w:sz="0" w:space="0" w:color="auto"/>
                                            <w:left w:val="none" w:sz="0" w:space="0" w:color="auto"/>
                                            <w:bottom w:val="none" w:sz="0" w:space="0" w:color="auto"/>
                                            <w:right w:val="none" w:sz="0" w:space="0" w:color="auto"/>
                                          </w:divBdr>
                                        </w:div>
                                        <w:div w:id="967852615">
                                          <w:marLeft w:val="0"/>
                                          <w:marRight w:val="0"/>
                                          <w:marTop w:val="0"/>
                                          <w:marBottom w:val="0"/>
                                          <w:divBdr>
                                            <w:top w:val="none" w:sz="0" w:space="0" w:color="auto"/>
                                            <w:left w:val="none" w:sz="0" w:space="0" w:color="auto"/>
                                            <w:bottom w:val="none" w:sz="0" w:space="0" w:color="auto"/>
                                            <w:right w:val="none" w:sz="0" w:space="0" w:color="auto"/>
                                          </w:divBdr>
                                        </w:div>
                                        <w:div w:id="1436636244">
                                          <w:marLeft w:val="0"/>
                                          <w:marRight w:val="0"/>
                                          <w:marTop w:val="0"/>
                                          <w:marBottom w:val="0"/>
                                          <w:divBdr>
                                            <w:top w:val="none" w:sz="0" w:space="0" w:color="auto"/>
                                            <w:left w:val="none" w:sz="0" w:space="0" w:color="auto"/>
                                            <w:bottom w:val="none" w:sz="0" w:space="0" w:color="auto"/>
                                            <w:right w:val="none" w:sz="0" w:space="0" w:color="auto"/>
                                          </w:divBdr>
                                        </w:div>
                                        <w:div w:id="1638028336">
                                          <w:marLeft w:val="0"/>
                                          <w:marRight w:val="0"/>
                                          <w:marTop w:val="0"/>
                                          <w:marBottom w:val="0"/>
                                          <w:divBdr>
                                            <w:top w:val="none" w:sz="0" w:space="0" w:color="auto"/>
                                            <w:left w:val="none" w:sz="0" w:space="0" w:color="auto"/>
                                            <w:bottom w:val="none" w:sz="0" w:space="0" w:color="auto"/>
                                            <w:right w:val="none" w:sz="0" w:space="0" w:color="auto"/>
                                          </w:divBdr>
                                        </w:div>
                                      </w:divsChild>
                                    </w:div>
                                    <w:div w:id="1066338936">
                                      <w:marLeft w:val="0"/>
                                      <w:marRight w:val="0"/>
                                      <w:marTop w:val="0"/>
                                      <w:marBottom w:val="0"/>
                                      <w:divBdr>
                                        <w:top w:val="none" w:sz="0" w:space="0" w:color="auto"/>
                                        <w:left w:val="none" w:sz="0" w:space="0" w:color="auto"/>
                                        <w:bottom w:val="none" w:sz="0" w:space="0" w:color="auto"/>
                                        <w:right w:val="none" w:sz="0" w:space="0" w:color="auto"/>
                                      </w:divBdr>
                                    </w:div>
                                    <w:div w:id="1066951768">
                                      <w:marLeft w:val="0"/>
                                      <w:marRight w:val="0"/>
                                      <w:marTop w:val="0"/>
                                      <w:marBottom w:val="0"/>
                                      <w:divBdr>
                                        <w:top w:val="none" w:sz="0" w:space="0" w:color="auto"/>
                                        <w:left w:val="none" w:sz="0" w:space="0" w:color="auto"/>
                                        <w:bottom w:val="none" w:sz="0" w:space="0" w:color="auto"/>
                                        <w:right w:val="none" w:sz="0" w:space="0" w:color="auto"/>
                                      </w:divBdr>
                                    </w:div>
                                    <w:div w:id="1121388378">
                                      <w:marLeft w:val="0"/>
                                      <w:marRight w:val="0"/>
                                      <w:marTop w:val="0"/>
                                      <w:marBottom w:val="0"/>
                                      <w:divBdr>
                                        <w:top w:val="none" w:sz="0" w:space="0" w:color="auto"/>
                                        <w:left w:val="none" w:sz="0" w:space="0" w:color="auto"/>
                                        <w:bottom w:val="none" w:sz="0" w:space="0" w:color="auto"/>
                                        <w:right w:val="none" w:sz="0" w:space="0" w:color="auto"/>
                                      </w:divBdr>
                                      <w:divsChild>
                                        <w:div w:id="161355743">
                                          <w:marLeft w:val="0"/>
                                          <w:marRight w:val="0"/>
                                          <w:marTop w:val="0"/>
                                          <w:marBottom w:val="0"/>
                                          <w:divBdr>
                                            <w:top w:val="none" w:sz="0" w:space="0" w:color="auto"/>
                                            <w:left w:val="none" w:sz="0" w:space="0" w:color="auto"/>
                                            <w:bottom w:val="none" w:sz="0" w:space="0" w:color="auto"/>
                                            <w:right w:val="none" w:sz="0" w:space="0" w:color="auto"/>
                                          </w:divBdr>
                                        </w:div>
                                        <w:div w:id="194345829">
                                          <w:marLeft w:val="0"/>
                                          <w:marRight w:val="0"/>
                                          <w:marTop w:val="0"/>
                                          <w:marBottom w:val="0"/>
                                          <w:divBdr>
                                            <w:top w:val="none" w:sz="0" w:space="0" w:color="auto"/>
                                            <w:left w:val="none" w:sz="0" w:space="0" w:color="auto"/>
                                            <w:bottom w:val="none" w:sz="0" w:space="0" w:color="auto"/>
                                            <w:right w:val="none" w:sz="0" w:space="0" w:color="auto"/>
                                          </w:divBdr>
                                        </w:div>
                                        <w:div w:id="315109053">
                                          <w:marLeft w:val="0"/>
                                          <w:marRight w:val="0"/>
                                          <w:marTop w:val="0"/>
                                          <w:marBottom w:val="0"/>
                                          <w:divBdr>
                                            <w:top w:val="none" w:sz="0" w:space="0" w:color="auto"/>
                                            <w:left w:val="none" w:sz="0" w:space="0" w:color="auto"/>
                                            <w:bottom w:val="none" w:sz="0" w:space="0" w:color="auto"/>
                                            <w:right w:val="none" w:sz="0" w:space="0" w:color="auto"/>
                                          </w:divBdr>
                                        </w:div>
                                        <w:div w:id="352921076">
                                          <w:marLeft w:val="0"/>
                                          <w:marRight w:val="0"/>
                                          <w:marTop w:val="0"/>
                                          <w:marBottom w:val="0"/>
                                          <w:divBdr>
                                            <w:top w:val="none" w:sz="0" w:space="0" w:color="auto"/>
                                            <w:left w:val="none" w:sz="0" w:space="0" w:color="auto"/>
                                            <w:bottom w:val="none" w:sz="0" w:space="0" w:color="auto"/>
                                            <w:right w:val="none" w:sz="0" w:space="0" w:color="auto"/>
                                          </w:divBdr>
                                        </w:div>
                                      </w:divsChild>
                                    </w:div>
                                    <w:div w:id="1132751995">
                                      <w:marLeft w:val="0"/>
                                      <w:marRight w:val="0"/>
                                      <w:marTop w:val="0"/>
                                      <w:marBottom w:val="0"/>
                                      <w:divBdr>
                                        <w:top w:val="none" w:sz="0" w:space="0" w:color="auto"/>
                                        <w:left w:val="none" w:sz="0" w:space="0" w:color="auto"/>
                                        <w:bottom w:val="none" w:sz="0" w:space="0" w:color="auto"/>
                                        <w:right w:val="none" w:sz="0" w:space="0" w:color="auto"/>
                                      </w:divBdr>
                                    </w:div>
                                    <w:div w:id="1132947357">
                                      <w:marLeft w:val="0"/>
                                      <w:marRight w:val="0"/>
                                      <w:marTop w:val="0"/>
                                      <w:marBottom w:val="0"/>
                                      <w:divBdr>
                                        <w:top w:val="none" w:sz="0" w:space="0" w:color="auto"/>
                                        <w:left w:val="none" w:sz="0" w:space="0" w:color="auto"/>
                                        <w:bottom w:val="none" w:sz="0" w:space="0" w:color="auto"/>
                                        <w:right w:val="none" w:sz="0" w:space="0" w:color="auto"/>
                                      </w:divBdr>
                                    </w:div>
                                    <w:div w:id="1230773853">
                                      <w:marLeft w:val="0"/>
                                      <w:marRight w:val="0"/>
                                      <w:marTop w:val="0"/>
                                      <w:marBottom w:val="0"/>
                                      <w:divBdr>
                                        <w:top w:val="none" w:sz="0" w:space="0" w:color="auto"/>
                                        <w:left w:val="none" w:sz="0" w:space="0" w:color="auto"/>
                                        <w:bottom w:val="none" w:sz="0" w:space="0" w:color="auto"/>
                                        <w:right w:val="none" w:sz="0" w:space="0" w:color="auto"/>
                                      </w:divBdr>
                                    </w:div>
                                    <w:div w:id="1269314278">
                                      <w:marLeft w:val="0"/>
                                      <w:marRight w:val="0"/>
                                      <w:marTop w:val="0"/>
                                      <w:marBottom w:val="0"/>
                                      <w:divBdr>
                                        <w:top w:val="none" w:sz="0" w:space="0" w:color="auto"/>
                                        <w:left w:val="none" w:sz="0" w:space="0" w:color="auto"/>
                                        <w:bottom w:val="none" w:sz="0" w:space="0" w:color="auto"/>
                                        <w:right w:val="none" w:sz="0" w:space="0" w:color="auto"/>
                                      </w:divBdr>
                                      <w:divsChild>
                                        <w:div w:id="1385837704">
                                          <w:marLeft w:val="0"/>
                                          <w:marRight w:val="0"/>
                                          <w:marTop w:val="0"/>
                                          <w:marBottom w:val="0"/>
                                          <w:divBdr>
                                            <w:top w:val="none" w:sz="0" w:space="0" w:color="auto"/>
                                            <w:left w:val="none" w:sz="0" w:space="0" w:color="auto"/>
                                            <w:bottom w:val="none" w:sz="0" w:space="0" w:color="auto"/>
                                            <w:right w:val="none" w:sz="0" w:space="0" w:color="auto"/>
                                          </w:divBdr>
                                        </w:div>
                                        <w:div w:id="1708408862">
                                          <w:marLeft w:val="0"/>
                                          <w:marRight w:val="0"/>
                                          <w:marTop w:val="0"/>
                                          <w:marBottom w:val="0"/>
                                          <w:divBdr>
                                            <w:top w:val="none" w:sz="0" w:space="0" w:color="auto"/>
                                            <w:left w:val="none" w:sz="0" w:space="0" w:color="auto"/>
                                            <w:bottom w:val="none" w:sz="0" w:space="0" w:color="auto"/>
                                            <w:right w:val="none" w:sz="0" w:space="0" w:color="auto"/>
                                          </w:divBdr>
                                        </w:div>
                                      </w:divsChild>
                                    </w:div>
                                    <w:div w:id="1272782286">
                                      <w:marLeft w:val="0"/>
                                      <w:marRight w:val="0"/>
                                      <w:marTop w:val="0"/>
                                      <w:marBottom w:val="0"/>
                                      <w:divBdr>
                                        <w:top w:val="none" w:sz="0" w:space="0" w:color="auto"/>
                                        <w:left w:val="none" w:sz="0" w:space="0" w:color="auto"/>
                                        <w:bottom w:val="none" w:sz="0" w:space="0" w:color="auto"/>
                                        <w:right w:val="none" w:sz="0" w:space="0" w:color="auto"/>
                                      </w:divBdr>
                                    </w:div>
                                    <w:div w:id="1396052286">
                                      <w:marLeft w:val="0"/>
                                      <w:marRight w:val="0"/>
                                      <w:marTop w:val="0"/>
                                      <w:marBottom w:val="0"/>
                                      <w:divBdr>
                                        <w:top w:val="none" w:sz="0" w:space="0" w:color="auto"/>
                                        <w:left w:val="none" w:sz="0" w:space="0" w:color="auto"/>
                                        <w:bottom w:val="none" w:sz="0" w:space="0" w:color="auto"/>
                                        <w:right w:val="none" w:sz="0" w:space="0" w:color="auto"/>
                                      </w:divBdr>
                                    </w:div>
                                    <w:div w:id="1424451402">
                                      <w:marLeft w:val="0"/>
                                      <w:marRight w:val="0"/>
                                      <w:marTop w:val="0"/>
                                      <w:marBottom w:val="0"/>
                                      <w:divBdr>
                                        <w:top w:val="none" w:sz="0" w:space="0" w:color="auto"/>
                                        <w:left w:val="none" w:sz="0" w:space="0" w:color="auto"/>
                                        <w:bottom w:val="none" w:sz="0" w:space="0" w:color="auto"/>
                                        <w:right w:val="none" w:sz="0" w:space="0" w:color="auto"/>
                                      </w:divBdr>
                                    </w:div>
                                    <w:div w:id="1458255076">
                                      <w:marLeft w:val="0"/>
                                      <w:marRight w:val="0"/>
                                      <w:marTop w:val="0"/>
                                      <w:marBottom w:val="0"/>
                                      <w:divBdr>
                                        <w:top w:val="none" w:sz="0" w:space="0" w:color="auto"/>
                                        <w:left w:val="none" w:sz="0" w:space="0" w:color="auto"/>
                                        <w:bottom w:val="none" w:sz="0" w:space="0" w:color="auto"/>
                                        <w:right w:val="none" w:sz="0" w:space="0" w:color="auto"/>
                                      </w:divBdr>
                                    </w:div>
                                    <w:div w:id="1608847220">
                                      <w:marLeft w:val="0"/>
                                      <w:marRight w:val="0"/>
                                      <w:marTop w:val="0"/>
                                      <w:marBottom w:val="0"/>
                                      <w:divBdr>
                                        <w:top w:val="none" w:sz="0" w:space="0" w:color="auto"/>
                                        <w:left w:val="none" w:sz="0" w:space="0" w:color="auto"/>
                                        <w:bottom w:val="none" w:sz="0" w:space="0" w:color="auto"/>
                                        <w:right w:val="none" w:sz="0" w:space="0" w:color="auto"/>
                                      </w:divBdr>
                                    </w:div>
                                    <w:div w:id="1632401219">
                                      <w:marLeft w:val="0"/>
                                      <w:marRight w:val="0"/>
                                      <w:marTop w:val="0"/>
                                      <w:marBottom w:val="0"/>
                                      <w:divBdr>
                                        <w:top w:val="none" w:sz="0" w:space="0" w:color="auto"/>
                                        <w:left w:val="none" w:sz="0" w:space="0" w:color="auto"/>
                                        <w:bottom w:val="none" w:sz="0" w:space="0" w:color="auto"/>
                                        <w:right w:val="none" w:sz="0" w:space="0" w:color="auto"/>
                                      </w:divBdr>
                                    </w:div>
                                    <w:div w:id="1646856531">
                                      <w:marLeft w:val="0"/>
                                      <w:marRight w:val="0"/>
                                      <w:marTop w:val="0"/>
                                      <w:marBottom w:val="0"/>
                                      <w:divBdr>
                                        <w:top w:val="none" w:sz="0" w:space="0" w:color="auto"/>
                                        <w:left w:val="none" w:sz="0" w:space="0" w:color="auto"/>
                                        <w:bottom w:val="none" w:sz="0" w:space="0" w:color="auto"/>
                                        <w:right w:val="none" w:sz="0" w:space="0" w:color="auto"/>
                                      </w:divBdr>
                                      <w:divsChild>
                                        <w:div w:id="889194875">
                                          <w:marLeft w:val="0"/>
                                          <w:marRight w:val="0"/>
                                          <w:marTop w:val="120"/>
                                          <w:marBottom w:val="270"/>
                                          <w:divBdr>
                                            <w:top w:val="none" w:sz="0" w:space="0" w:color="auto"/>
                                            <w:left w:val="none" w:sz="0" w:space="0" w:color="auto"/>
                                            <w:bottom w:val="none" w:sz="0" w:space="0" w:color="auto"/>
                                            <w:right w:val="none" w:sz="0" w:space="0" w:color="auto"/>
                                          </w:divBdr>
                                        </w:div>
                                        <w:div w:id="1179541847">
                                          <w:marLeft w:val="0"/>
                                          <w:marRight w:val="0"/>
                                          <w:marTop w:val="120"/>
                                          <w:marBottom w:val="270"/>
                                          <w:divBdr>
                                            <w:top w:val="none" w:sz="0" w:space="0" w:color="auto"/>
                                            <w:left w:val="none" w:sz="0" w:space="0" w:color="auto"/>
                                            <w:bottom w:val="none" w:sz="0" w:space="0" w:color="auto"/>
                                            <w:right w:val="none" w:sz="0" w:space="0" w:color="auto"/>
                                          </w:divBdr>
                                        </w:div>
                                      </w:divsChild>
                                    </w:div>
                                    <w:div w:id="1711146452">
                                      <w:marLeft w:val="0"/>
                                      <w:marRight w:val="0"/>
                                      <w:marTop w:val="0"/>
                                      <w:marBottom w:val="0"/>
                                      <w:divBdr>
                                        <w:top w:val="none" w:sz="0" w:space="0" w:color="auto"/>
                                        <w:left w:val="none" w:sz="0" w:space="0" w:color="auto"/>
                                        <w:bottom w:val="none" w:sz="0" w:space="0" w:color="auto"/>
                                        <w:right w:val="none" w:sz="0" w:space="0" w:color="auto"/>
                                      </w:divBdr>
                                      <w:divsChild>
                                        <w:div w:id="1021783783">
                                          <w:marLeft w:val="0"/>
                                          <w:marRight w:val="0"/>
                                          <w:marTop w:val="0"/>
                                          <w:marBottom w:val="0"/>
                                          <w:divBdr>
                                            <w:top w:val="none" w:sz="0" w:space="0" w:color="auto"/>
                                            <w:left w:val="none" w:sz="0" w:space="0" w:color="auto"/>
                                            <w:bottom w:val="none" w:sz="0" w:space="0" w:color="auto"/>
                                            <w:right w:val="none" w:sz="0" w:space="0" w:color="auto"/>
                                          </w:divBdr>
                                        </w:div>
                                      </w:divsChild>
                                    </w:div>
                                    <w:div w:id="1809005773">
                                      <w:marLeft w:val="0"/>
                                      <w:marRight w:val="0"/>
                                      <w:marTop w:val="0"/>
                                      <w:marBottom w:val="0"/>
                                      <w:divBdr>
                                        <w:top w:val="none" w:sz="0" w:space="0" w:color="auto"/>
                                        <w:left w:val="none" w:sz="0" w:space="0" w:color="auto"/>
                                        <w:bottom w:val="none" w:sz="0" w:space="0" w:color="auto"/>
                                        <w:right w:val="none" w:sz="0" w:space="0" w:color="auto"/>
                                      </w:divBdr>
                                    </w:div>
                                    <w:div w:id="1846901241">
                                      <w:marLeft w:val="0"/>
                                      <w:marRight w:val="0"/>
                                      <w:marTop w:val="0"/>
                                      <w:marBottom w:val="0"/>
                                      <w:divBdr>
                                        <w:top w:val="none" w:sz="0" w:space="0" w:color="auto"/>
                                        <w:left w:val="none" w:sz="0" w:space="0" w:color="auto"/>
                                        <w:bottom w:val="none" w:sz="0" w:space="0" w:color="auto"/>
                                        <w:right w:val="none" w:sz="0" w:space="0" w:color="auto"/>
                                      </w:divBdr>
                                    </w:div>
                                    <w:div w:id="1848640160">
                                      <w:marLeft w:val="0"/>
                                      <w:marRight w:val="0"/>
                                      <w:marTop w:val="0"/>
                                      <w:marBottom w:val="0"/>
                                      <w:divBdr>
                                        <w:top w:val="none" w:sz="0" w:space="0" w:color="auto"/>
                                        <w:left w:val="none" w:sz="0" w:space="0" w:color="auto"/>
                                        <w:bottom w:val="none" w:sz="0" w:space="0" w:color="auto"/>
                                        <w:right w:val="none" w:sz="0" w:space="0" w:color="auto"/>
                                      </w:divBdr>
                                    </w:div>
                                    <w:div w:id="1849636520">
                                      <w:marLeft w:val="0"/>
                                      <w:marRight w:val="0"/>
                                      <w:marTop w:val="0"/>
                                      <w:marBottom w:val="0"/>
                                      <w:divBdr>
                                        <w:top w:val="none" w:sz="0" w:space="0" w:color="auto"/>
                                        <w:left w:val="none" w:sz="0" w:space="0" w:color="auto"/>
                                        <w:bottom w:val="none" w:sz="0" w:space="0" w:color="auto"/>
                                        <w:right w:val="none" w:sz="0" w:space="0" w:color="auto"/>
                                      </w:divBdr>
                                    </w:div>
                                    <w:div w:id="1879584847">
                                      <w:marLeft w:val="0"/>
                                      <w:marRight w:val="0"/>
                                      <w:marTop w:val="0"/>
                                      <w:marBottom w:val="0"/>
                                      <w:divBdr>
                                        <w:top w:val="none" w:sz="0" w:space="0" w:color="auto"/>
                                        <w:left w:val="none" w:sz="0" w:space="0" w:color="auto"/>
                                        <w:bottom w:val="none" w:sz="0" w:space="0" w:color="auto"/>
                                        <w:right w:val="none" w:sz="0" w:space="0" w:color="auto"/>
                                      </w:divBdr>
                                    </w:div>
                                    <w:div w:id="1914771776">
                                      <w:marLeft w:val="0"/>
                                      <w:marRight w:val="0"/>
                                      <w:marTop w:val="0"/>
                                      <w:marBottom w:val="0"/>
                                      <w:divBdr>
                                        <w:top w:val="none" w:sz="0" w:space="0" w:color="auto"/>
                                        <w:left w:val="none" w:sz="0" w:space="0" w:color="auto"/>
                                        <w:bottom w:val="none" w:sz="0" w:space="0" w:color="auto"/>
                                        <w:right w:val="none" w:sz="0" w:space="0" w:color="auto"/>
                                      </w:divBdr>
                                    </w:div>
                                    <w:div w:id="1958759307">
                                      <w:marLeft w:val="0"/>
                                      <w:marRight w:val="0"/>
                                      <w:marTop w:val="0"/>
                                      <w:marBottom w:val="0"/>
                                      <w:divBdr>
                                        <w:top w:val="none" w:sz="0" w:space="0" w:color="auto"/>
                                        <w:left w:val="none" w:sz="0" w:space="0" w:color="auto"/>
                                        <w:bottom w:val="none" w:sz="0" w:space="0" w:color="auto"/>
                                        <w:right w:val="none" w:sz="0" w:space="0" w:color="auto"/>
                                      </w:divBdr>
                                    </w:div>
                                    <w:div w:id="1975720238">
                                      <w:marLeft w:val="0"/>
                                      <w:marRight w:val="0"/>
                                      <w:marTop w:val="0"/>
                                      <w:marBottom w:val="0"/>
                                      <w:divBdr>
                                        <w:top w:val="none" w:sz="0" w:space="0" w:color="auto"/>
                                        <w:left w:val="none" w:sz="0" w:space="0" w:color="auto"/>
                                        <w:bottom w:val="none" w:sz="0" w:space="0" w:color="auto"/>
                                        <w:right w:val="none" w:sz="0" w:space="0" w:color="auto"/>
                                      </w:divBdr>
                                    </w:div>
                                    <w:div w:id="2016108243">
                                      <w:marLeft w:val="0"/>
                                      <w:marRight w:val="0"/>
                                      <w:marTop w:val="0"/>
                                      <w:marBottom w:val="0"/>
                                      <w:divBdr>
                                        <w:top w:val="none" w:sz="0" w:space="0" w:color="auto"/>
                                        <w:left w:val="none" w:sz="0" w:space="0" w:color="auto"/>
                                        <w:bottom w:val="none" w:sz="0" w:space="0" w:color="auto"/>
                                        <w:right w:val="none" w:sz="0" w:space="0" w:color="auto"/>
                                      </w:divBdr>
                                    </w:div>
                                    <w:div w:id="2033337178">
                                      <w:marLeft w:val="0"/>
                                      <w:marRight w:val="0"/>
                                      <w:marTop w:val="0"/>
                                      <w:marBottom w:val="0"/>
                                      <w:divBdr>
                                        <w:top w:val="none" w:sz="0" w:space="0" w:color="auto"/>
                                        <w:left w:val="none" w:sz="0" w:space="0" w:color="auto"/>
                                        <w:bottom w:val="none" w:sz="0" w:space="0" w:color="auto"/>
                                        <w:right w:val="none" w:sz="0" w:space="0" w:color="auto"/>
                                      </w:divBdr>
                                    </w:div>
                                    <w:div w:id="2094354279">
                                      <w:marLeft w:val="0"/>
                                      <w:marRight w:val="0"/>
                                      <w:marTop w:val="0"/>
                                      <w:marBottom w:val="0"/>
                                      <w:divBdr>
                                        <w:top w:val="none" w:sz="0" w:space="0" w:color="auto"/>
                                        <w:left w:val="none" w:sz="0" w:space="0" w:color="auto"/>
                                        <w:bottom w:val="none" w:sz="0" w:space="0" w:color="auto"/>
                                        <w:right w:val="none" w:sz="0" w:space="0" w:color="auto"/>
                                      </w:divBdr>
                                    </w:div>
                                    <w:div w:id="211675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691802">
          <w:marLeft w:val="0"/>
          <w:marRight w:val="0"/>
          <w:marTop w:val="0"/>
          <w:marBottom w:val="0"/>
          <w:divBdr>
            <w:top w:val="none" w:sz="0" w:space="0" w:color="auto"/>
            <w:left w:val="none" w:sz="0" w:space="0" w:color="auto"/>
            <w:bottom w:val="single" w:sz="6" w:space="8" w:color="004A81"/>
            <w:right w:val="none" w:sz="0" w:space="0" w:color="auto"/>
          </w:divBdr>
          <w:divsChild>
            <w:div w:id="1590501991">
              <w:marLeft w:val="0"/>
              <w:marRight w:val="0"/>
              <w:marTop w:val="0"/>
              <w:marBottom w:val="0"/>
              <w:divBdr>
                <w:top w:val="none" w:sz="0" w:space="0" w:color="auto"/>
                <w:left w:val="none" w:sz="0" w:space="0" w:color="auto"/>
                <w:bottom w:val="none" w:sz="0" w:space="0" w:color="auto"/>
                <w:right w:val="none" w:sz="0" w:space="0" w:color="auto"/>
              </w:divBdr>
              <w:divsChild>
                <w:div w:id="913854966">
                  <w:marLeft w:val="0"/>
                  <w:marRight w:val="0"/>
                  <w:marTop w:val="0"/>
                  <w:marBottom w:val="0"/>
                  <w:divBdr>
                    <w:top w:val="none" w:sz="0" w:space="0" w:color="auto"/>
                    <w:left w:val="none" w:sz="0" w:space="0" w:color="auto"/>
                    <w:bottom w:val="none" w:sz="0" w:space="0" w:color="auto"/>
                    <w:right w:val="none" w:sz="0" w:space="0" w:color="auto"/>
                  </w:divBdr>
                  <w:divsChild>
                    <w:div w:id="67423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334505">
          <w:marLeft w:val="0"/>
          <w:marRight w:val="0"/>
          <w:marTop w:val="0"/>
          <w:marBottom w:val="0"/>
          <w:divBdr>
            <w:top w:val="single" w:sz="6" w:space="8" w:color="FFFFFF"/>
            <w:left w:val="none" w:sz="0" w:space="0" w:color="auto"/>
            <w:bottom w:val="none" w:sz="0" w:space="0" w:color="auto"/>
            <w:right w:val="none" w:sz="0" w:space="0" w:color="auto"/>
          </w:divBdr>
          <w:divsChild>
            <w:div w:id="1117524355">
              <w:marLeft w:val="0"/>
              <w:marRight w:val="0"/>
              <w:marTop w:val="0"/>
              <w:marBottom w:val="0"/>
              <w:divBdr>
                <w:top w:val="none" w:sz="0" w:space="0" w:color="auto"/>
                <w:left w:val="none" w:sz="0" w:space="0" w:color="auto"/>
                <w:bottom w:val="none" w:sz="0" w:space="0" w:color="auto"/>
                <w:right w:val="none" w:sz="0" w:space="0" w:color="auto"/>
              </w:divBdr>
              <w:divsChild>
                <w:div w:id="897279598">
                  <w:marLeft w:val="0"/>
                  <w:marRight w:val="0"/>
                  <w:marTop w:val="0"/>
                  <w:marBottom w:val="0"/>
                  <w:divBdr>
                    <w:top w:val="none" w:sz="0" w:space="0" w:color="auto"/>
                    <w:left w:val="none" w:sz="0" w:space="0" w:color="auto"/>
                    <w:bottom w:val="none" w:sz="0" w:space="0" w:color="auto"/>
                    <w:right w:val="none" w:sz="0" w:space="0" w:color="auto"/>
                  </w:divBdr>
                  <w:divsChild>
                    <w:div w:id="42339727">
                      <w:marLeft w:val="0"/>
                      <w:marRight w:val="0"/>
                      <w:marTop w:val="0"/>
                      <w:marBottom w:val="0"/>
                      <w:divBdr>
                        <w:top w:val="none" w:sz="0" w:space="0" w:color="auto"/>
                        <w:left w:val="none" w:sz="0" w:space="0" w:color="auto"/>
                        <w:bottom w:val="none" w:sz="0" w:space="0" w:color="auto"/>
                        <w:right w:val="none" w:sz="0" w:space="0" w:color="auto"/>
                      </w:divBdr>
                      <w:divsChild>
                        <w:div w:id="911738487">
                          <w:marLeft w:val="0"/>
                          <w:marRight w:val="0"/>
                          <w:marTop w:val="0"/>
                          <w:marBottom w:val="0"/>
                          <w:divBdr>
                            <w:top w:val="none" w:sz="0" w:space="0" w:color="auto"/>
                            <w:left w:val="none" w:sz="0" w:space="0" w:color="auto"/>
                            <w:bottom w:val="none" w:sz="0" w:space="0" w:color="auto"/>
                            <w:right w:val="none" w:sz="0" w:space="0" w:color="auto"/>
                          </w:divBdr>
                          <w:divsChild>
                            <w:div w:id="429934720">
                              <w:marLeft w:val="0"/>
                              <w:marRight w:val="0"/>
                              <w:marTop w:val="0"/>
                              <w:marBottom w:val="0"/>
                              <w:divBdr>
                                <w:top w:val="none" w:sz="0" w:space="0" w:color="auto"/>
                                <w:left w:val="none" w:sz="0" w:space="0" w:color="auto"/>
                                <w:bottom w:val="none" w:sz="0" w:space="0" w:color="auto"/>
                                <w:right w:val="none" w:sz="0" w:space="0" w:color="auto"/>
                              </w:divBdr>
                              <w:divsChild>
                                <w:div w:id="196353150">
                                  <w:marLeft w:val="0"/>
                                  <w:marRight w:val="0"/>
                                  <w:marTop w:val="0"/>
                                  <w:marBottom w:val="0"/>
                                  <w:divBdr>
                                    <w:top w:val="none" w:sz="0" w:space="0" w:color="auto"/>
                                    <w:left w:val="none" w:sz="0" w:space="0" w:color="auto"/>
                                    <w:bottom w:val="none" w:sz="0" w:space="0" w:color="auto"/>
                                    <w:right w:val="none" w:sz="0" w:space="0" w:color="auto"/>
                                  </w:divBdr>
                                  <w:divsChild>
                                    <w:div w:id="20569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53607">
                              <w:marLeft w:val="0"/>
                              <w:marRight w:val="0"/>
                              <w:marTop w:val="0"/>
                              <w:marBottom w:val="0"/>
                              <w:divBdr>
                                <w:top w:val="none" w:sz="0" w:space="0" w:color="auto"/>
                                <w:left w:val="none" w:sz="0" w:space="0" w:color="auto"/>
                                <w:bottom w:val="none" w:sz="0" w:space="0" w:color="auto"/>
                                <w:right w:val="none" w:sz="0" w:space="0" w:color="auto"/>
                              </w:divBdr>
                            </w:div>
                            <w:div w:id="199275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707635">
      <w:bodyDiv w:val="1"/>
      <w:marLeft w:val="0"/>
      <w:marRight w:val="0"/>
      <w:marTop w:val="0"/>
      <w:marBottom w:val="0"/>
      <w:divBdr>
        <w:top w:val="none" w:sz="0" w:space="0" w:color="auto"/>
        <w:left w:val="none" w:sz="0" w:space="0" w:color="auto"/>
        <w:bottom w:val="none" w:sz="0" w:space="0" w:color="auto"/>
        <w:right w:val="none" w:sz="0" w:space="0" w:color="auto"/>
      </w:divBdr>
      <w:divsChild>
        <w:div w:id="257715121">
          <w:marLeft w:val="0"/>
          <w:marRight w:val="0"/>
          <w:marTop w:val="0"/>
          <w:marBottom w:val="0"/>
          <w:divBdr>
            <w:top w:val="none" w:sz="0" w:space="0" w:color="auto"/>
            <w:left w:val="none" w:sz="0" w:space="0" w:color="auto"/>
            <w:bottom w:val="none" w:sz="0" w:space="0" w:color="auto"/>
            <w:right w:val="none" w:sz="0" w:space="0" w:color="auto"/>
          </w:divBdr>
        </w:div>
        <w:div w:id="315956939">
          <w:marLeft w:val="0"/>
          <w:marRight w:val="0"/>
          <w:marTop w:val="0"/>
          <w:marBottom w:val="0"/>
          <w:divBdr>
            <w:top w:val="none" w:sz="0" w:space="0" w:color="auto"/>
            <w:left w:val="none" w:sz="0" w:space="0" w:color="auto"/>
            <w:bottom w:val="none" w:sz="0" w:space="0" w:color="auto"/>
            <w:right w:val="none" w:sz="0" w:space="0" w:color="auto"/>
          </w:divBdr>
        </w:div>
        <w:div w:id="495148174">
          <w:marLeft w:val="0"/>
          <w:marRight w:val="0"/>
          <w:marTop w:val="0"/>
          <w:marBottom w:val="0"/>
          <w:divBdr>
            <w:top w:val="none" w:sz="0" w:space="0" w:color="auto"/>
            <w:left w:val="none" w:sz="0" w:space="0" w:color="auto"/>
            <w:bottom w:val="none" w:sz="0" w:space="0" w:color="auto"/>
            <w:right w:val="none" w:sz="0" w:space="0" w:color="auto"/>
          </w:divBdr>
        </w:div>
        <w:div w:id="1004667177">
          <w:marLeft w:val="0"/>
          <w:marRight w:val="0"/>
          <w:marTop w:val="0"/>
          <w:marBottom w:val="0"/>
          <w:divBdr>
            <w:top w:val="none" w:sz="0" w:space="0" w:color="auto"/>
            <w:left w:val="none" w:sz="0" w:space="0" w:color="auto"/>
            <w:bottom w:val="none" w:sz="0" w:space="0" w:color="auto"/>
            <w:right w:val="none" w:sz="0" w:space="0" w:color="auto"/>
          </w:divBdr>
        </w:div>
        <w:div w:id="1323125382">
          <w:marLeft w:val="0"/>
          <w:marRight w:val="0"/>
          <w:marTop w:val="0"/>
          <w:marBottom w:val="0"/>
          <w:divBdr>
            <w:top w:val="none" w:sz="0" w:space="0" w:color="auto"/>
            <w:left w:val="none" w:sz="0" w:space="0" w:color="auto"/>
            <w:bottom w:val="none" w:sz="0" w:space="0" w:color="auto"/>
            <w:right w:val="none" w:sz="0" w:space="0" w:color="auto"/>
          </w:divBdr>
        </w:div>
        <w:div w:id="1417630014">
          <w:marLeft w:val="0"/>
          <w:marRight w:val="0"/>
          <w:marTop w:val="0"/>
          <w:marBottom w:val="0"/>
          <w:divBdr>
            <w:top w:val="none" w:sz="0" w:space="0" w:color="auto"/>
            <w:left w:val="none" w:sz="0" w:space="0" w:color="auto"/>
            <w:bottom w:val="none" w:sz="0" w:space="0" w:color="auto"/>
            <w:right w:val="none" w:sz="0" w:space="0" w:color="auto"/>
          </w:divBdr>
        </w:div>
        <w:div w:id="1626279743">
          <w:marLeft w:val="0"/>
          <w:marRight w:val="0"/>
          <w:marTop w:val="0"/>
          <w:marBottom w:val="0"/>
          <w:divBdr>
            <w:top w:val="none" w:sz="0" w:space="0" w:color="auto"/>
            <w:left w:val="none" w:sz="0" w:space="0" w:color="auto"/>
            <w:bottom w:val="none" w:sz="0" w:space="0" w:color="auto"/>
            <w:right w:val="none" w:sz="0" w:space="0" w:color="auto"/>
          </w:divBdr>
        </w:div>
        <w:div w:id="1708798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noticias.juridicas.com/base_datos/Admin/rdl6-2010.html#I31"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FBB974-F420-4DDF-994A-E22C4FE82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49</Pages>
  <Words>20369</Words>
  <Characters>112032</Characters>
  <Application>Microsoft Office Word</Application>
  <DocSecurity>0</DocSecurity>
  <Lines>933</Lines>
  <Paragraphs>264</Paragraphs>
  <ScaleCrop>false</ScaleCrop>
  <HeadingPairs>
    <vt:vector size="2" baseType="variant">
      <vt:variant>
        <vt:lpstr>Título</vt:lpstr>
      </vt:variant>
      <vt:variant>
        <vt:i4>1</vt:i4>
      </vt:variant>
    </vt:vector>
  </HeadingPairs>
  <TitlesOfParts>
    <vt:vector size="1" baseType="lpstr">
      <vt:lpstr>Ley de propiedad intelectual</vt:lpstr>
    </vt:vector>
  </TitlesOfParts>
  <Manager>Jose Luis</Manager>
  <Company>Jose Luis</Company>
  <LinksUpToDate>false</LinksUpToDate>
  <CharactersWithSpaces>132137</CharactersWithSpaces>
  <SharedDoc>false</SharedDoc>
  <HLinks>
    <vt:vector size="156" baseType="variant">
      <vt:variant>
        <vt:i4>6750296</vt:i4>
      </vt:variant>
      <vt:variant>
        <vt:i4>153</vt:i4>
      </vt:variant>
      <vt:variant>
        <vt:i4>0</vt:i4>
      </vt:variant>
      <vt:variant>
        <vt:i4>5</vt:i4>
      </vt:variant>
      <vt:variant>
        <vt:lpwstr>http://noticias.juridicas.com/base_datos/Admin/rdl6-2010.html</vt:lpwstr>
      </vt:variant>
      <vt:variant>
        <vt:lpwstr>I31</vt:lpwstr>
      </vt:variant>
      <vt:variant>
        <vt:i4>1179706</vt:i4>
      </vt:variant>
      <vt:variant>
        <vt:i4>146</vt:i4>
      </vt:variant>
      <vt:variant>
        <vt:i4>0</vt:i4>
      </vt:variant>
      <vt:variant>
        <vt:i4>5</vt:i4>
      </vt:variant>
      <vt:variant>
        <vt:lpwstr/>
      </vt:variant>
      <vt:variant>
        <vt:lpwstr>_Toc10447687</vt:lpwstr>
      </vt:variant>
      <vt:variant>
        <vt:i4>1245242</vt:i4>
      </vt:variant>
      <vt:variant>
        <vt:i4>140</vt:i4>
      </vt:variant>
      <vt:variant>
        <vt:i4>0</vt:i4>
      </vt:variant>
      <vt:variant>
        <vt:i4>5</vt:i4>
      </vt:variant>
      <vt:variant>
        <vt:lpwstr/>
      </vt:variant>
      <vt:variant>
        <vt:lpwstr>_Toc10447686</vt:lpwstr>
      </vt:variant>
      <vt:variant>
        <vt:i4>1048634</vt:i4>
      </vt:variant>
      <vt:variant>
        <vt:i4>134</vt:i4>
      </vt:variant>
      <vt:variant>
        <vt:i4>0</vt:i4>
      </vt:variant>
      <vt:variant>
        <vt:i4>5</vt:i4>
      </vt:variant>
      <vt:variant>
        <vt:lpwstr/>
      </vt:variant>
      <vt:variant>
        <vt:lpwstr>_Toc10447685</vt:lpwstr>
      </vt:variant>
      <vt:variant>
        <vt:i4>1114170</vt:i4>
      </vt:variant>
      <vt:variant>
        <vt:i4>128</vt:i4>
      </vt:variant>
      <vt:variant>
        <vt:i4>0</vt:i4>
      </vt:variant>
      <vt:variant>
        <vt:i4>5</vt:i4>
      </vt:variant>
      <vt:variant>
        <vt:lpwstr/>
      </vt:variant>
      <vt:variant>
        <vt:lpwstr>_Toc10447684</vt:lpwstr>
      </vt:variant>
      <vt:variant>
        <vt:i4>1441850</vt:i4>
      </vt:variant>
      <vt:variant>
        <vt:i4>122</vt:i4>
      </vt:variant>
      <vt:variant>
        <vt:i4>0</vt:i4>
      </vt:variant>
      <vt:variant>
        <vt:i4>5</vt:i4>
      </vt:variant>
      <vt:variant>
        <vt:lpwstr/>
      </vt:variant>
      <vt:variant>
        <vt:lpwstr>_Toc10447683</vt:lpwstr>
      </vt:variant>
      <vt:variant>
        <vt:i4>1507386</vt:i4>
      </vt:variant>
      <vt:variant>
        <vt:i4>116</vt:i4>
      </vt:variant>
      <vt:variant>
        <vt:i4>0</vt:i4>
      </vt:variant>
      <vt:variant>
        <vt:i4>5</vt:i4>
      </vt:variant>
      <vt:variant>
        <vt:lpwstr/>
      </vt:variant>
      <vt:variant>
        <vt:lpwstr>_Toc10447682</vt:lpwstr>
      </vt:variant>
      <vt:variant>
        <vt:i4>1310778</vt:i4>
      </vt:variant>
      <vt:variant>
        <vt:i4>110</vt:i4>
      </vt:variant>
      <vt:variant>
        <vt:i4>0</vt:i4>
      </vt:variant>
      <vt:variant>
        <vt:i4>5</vt:i4>
      </vt:variant>
      <vt:variant>
        <vt:lpwstr/>
      </vt:variant>
      <vt:variant>
        <vt:lpwstr>_Toc10447681</vt:lpwstr>
      </vt:variant>
      <vt:variant>
        <vt:i4>1376314</vt:i4>
      </vt:variant>
      <vt:variant>
        <vt:i4>104</vt:i4>
      </vt:variant>
      <vt:variant>
        <vt:i4>0</vt:i4>
      </vt:variant>
      <vt:variant>
        <vt:i4>5</vt:i4>
      </vt:variant>
      <vt:variant>
        <vt:lpwstr/>
      </vt:variant>
      <vt:variant>
        <vt:lpwstr>_Toc10447680</vt:lpwstr>
      </vt:variant>
      <vt:variant>
        <vt:i4>1835061</vt:i4>
      </vt:variant>
      <vt:variant>
        <vt:i4>98</vt:i4>
      </vt:variant>
      <vt:variant>
        <vt:i4>0</vt:i4>
      </vt:variant>
      <vt:variant>
        <vt:i4>5</vt:i4>
      </vt:variant>
      <vt:variant>
        <vt:lpwstr/>
      </vt:variant>
      <vt:variant>
        <vt:lpwstr>_Toc10447679</vt:lpwstr>
      </vt:variant>
      <vt:variant>
        <vt:i4>1900597</vt:i4>
      </vt:variant>
      <vt:variant>
        <vt:i4>92</vt:i4>
      </vt:variant>
      <vt:variant>
        <vt:i4>0</vt:i4>
      </vt:variant>
      <vt:variant>
        <vt:i4>5</vt:i4>
      </vt:variant>
      <vt:variant>
        <vt:lpwstr/>
      </vt:variant>
      <vt:variant>
        <vt:lpwstr>_Toc10447678</vt:lpwstr>
      </vt:variant>
      <vt:variant>
        <vt:i4>1179701</vt:i4>
      </vt:variant>
      <vt:variant>
        <vt:i4>86</vt:i4>
      </vt:variant>
      <vt:variant>
        <vt:i4>0</vt:i4>
      </vt:variant>
      <vt:variant>
        <vt:i4>5</vt:i4>
      </vt:variant>
      <vt:variant>
        <vt:lpwstr/>
      </vt:variant>
      <vt:variant>
        <vt:lpwstr>_Toc10447677</vt:lpwstr>
      </vt:variant>
      <vt:variant>
        <vt:i4>1245237</vt:i4>
      </vt:variant>
      <vt:variant>
        <vt:i4>80</vt:i4>
      </vt:variant>
      <vt:variant>
        <vt:i4>0</vt:i4>
      </vt:variant>
      <vt:variant>
        <vt:i4>5</vt:i4>
      </vt:variant>
      <vt:variant>
        <vt:lpwstr/>
      </vt:variant>
      <vt:variant>
        <vt:lpwstr>_Toc10447676</vt:lpwstr>
      </vt:variant>
      <vt:variant>
        <vt:i4>1048629</vt:i4>
      </vt:variant>
      <vt:variant>
        <vt:i4>74</vt:i4>
      </vt:variant>
      <vt:variant>
        <vt:i4>0</vt:i4>
      </vt:variant>
      <vt:variant>
        <vt:i4>5</vt:i4>
      </vt:variant>
      <vt:variant>
        <vt:lpwstr/>
      </vt:variant>
      <vt:variant>
        <vt:lpwstr>_Toc10447675</vt:lpwstr>
      </vt:variant>
      <vt:variant>
        <vt:i4>1114165</vt:i4>
      </vt:variant>
      <vt:variant>
        <vt:i4>68</vt:i4>
      </vt:variant>
      <vt:variant>
        <vt:i4>0</vt:i4>
      </vt:variant>
      <vt:variant>
        <vt:i4>5</vt:i4>
      </vt:variant>
      <vt:variant>
        <vt:lpwstr/>
      </vt:variant>
      <vt:variant>
        <vt:lpwstr>_Toc10447674</vt:lpwstr>
      </vt:variant>
      <vt:variant>
        <vt:i4>1441845</vt:i4>
      </vt:variant>
      <vt:variant>
        <vt:i4>62</vt:i4>
      </vt:variant>
      <vt:variant>
        <vt:i4>0</vt:i4>
      </vt:variant>
      <vt:variant>
        <vt:i4>5</vt:i4>
      </vt:variant>
      <vt:variant>
        <vt:lpwstr/>
      </vt:variant>
      <vt:variant>
        <vt:lpwstr>_Toc10447673</vt:lpwstr>
      </vt:variant>
      <vt:variant>
        <vt:i4>1507381</vt:i4>
      </vt:variant>
      <vt:variant>
        <vt:i4>56</vt:i4>
      </vt:variant>
      <vt:variant>
        <vt:i4>0</vt:i4>
      </vt:variant>
      <vt:variant>
        <vt:i4>5</vt:i4>
      </vt:variant>
      <vt:variant>
        <vt:lpwstr/>
      </vt:variant>
      <vt:variant>
        <vt:lpwstr>_Toc10447672</vt:lpwstr>
      </vt:variant>
      <vt:variant>
        <vt:i4>1310773</vt:i4>
      </vt:variant>
      <vt:variant>
        <vt:i4>50</vt:i4>
      </vt:variant>
      <vt:variant>
        <vt:i4>0</vt:i4>
      </vt:variant>
      <vt:variant>
        <vt:i4>5</vt:i4>
      </vt:variant>
      <vt:variant>
        <vt:lpwstr/>
      </vt:variant>
      <vt:variant>
        <vt:lpwstr>_Toc10447671</vt:lpwstr>
      </vt:variant>
      <vt:variant>
        <vt:i4>1376309</vt:i4>
      </vt:variant>
      <vt:variant>
        <vt:i4>44</vt:i4>
      </vt:variant>
      <vt:variant>
        <vt:i4>0</vt:i4>
      </vt:variant>
      <vt:variant>
        <vt:i4>5</vt:i4>
      </vt:variant>
      <vt:variant>
        <vt:lpwstr/>
      </vt:variant>
      <vt:variant>
        <vt:lpwstr>_Toc10447670</vt:lpwstr>
      </vt:variant>
      <vt:variant>
        <vt:i4>1835060</vt:i4>
      </vt:variant>
      <vt:variant>
        <vt:i4>38</vt:i4>
      </vt:variant>
      <vt:variant>
        <vt:i4>0</vt:i4>
      </vt:variant>
      <vt:variant>
        <vt:i4>5</vt:i4>
      </vt:variant>
      <vt:variant>
        <vt:lpwstr/>
      </vt:variant>
      <vt:variant>
        <vt:lpwstr>_Toc10447669</vt:lpwstr>
      </vt:variant>
      <vt:variant>
        <vt:i4>1900596</vt:i4>
      </vt:variant>
      <vt:variant>
        <vt:i4>32</vt:i4>
      </vt:variant>
      <vt:variant>
        <vt:i4>0</vt:i4>
      </vt:variant>
      <vt:variant>
        <vt:i4>5</vt:i4>
      </vt:variant>
      <vt:variant>
        <vt:lpwstr/>
      </vt:variant>
      <vt:variant>
        <vt:lpwstr>_Toc10447668</vt:lpwstr>
      </vt:variant>
      <vt:variant>
        <vt:i4>1179700</vt:i4>
      </vt:variant>
      <vt:variant>
        <vt:i4>26</vt:i4>
      </vt:variant>
      <vt:variant>
        <vt:i4>0</vt:i4>
      </vt:variant>
      <vt:variant>
        <vt:i4>5</vt:i4>
      </vt:variant>
      <vt:variant>
        <vt:lpwstr/>
      </vt:variant>
      <vt:variant>
        <vt:lpwstr>_Toc10447667</vt:lpwstr>
      </vt:variant>
      <vt:variant>
        <vt:i4>1245236</vt:i4>
      </vt:variant>
      <vt:variant>
        <vt:i4>20</vt:i4>
      </vt:variant>
      <vt:variant>
        <vt:i4>0</vt:i4>
      </vt:variant>
      <vt:variant>
        <vt:i4>5</vt:i4>
      </vt:variant>
      <vt:variant>
        <vt:lpwstr/>
      </vt:variant>
      <vt:variant>
        <vt:lpwstr>_Toc10447666</vt:lpwstr>
      </vt:variant>
      <vt:variant>
        <vt:i4>1048628</vt:i4>
      </vt:variant>
      <vt:variant>
        <vt:i4>14</vt:i4>
      </vt:variant>
      <vt:variant>
        <vt:i4>0</vt:i4>
      </vt:variant>
      <vt:variant>
        <vt:i4>5</vt:i4>
      </vt:variant>
      <vt:variant>
        <vt:lpwstr/>
      </vt:variant>
      <vt:variant>
        <vt:lpwstr>_Toc10447665</vt:lpwstr>
      </vt:variant>
      <vt:variant>
        <vt:i4>1114164</vt:i4>
      </vt:variant>
      <vt:variant>
        <vt:i4>8</vt:i4>
      </vt:variant>
      <vt:variant>
        <vt:i4>0</vt:i4>
      </vt:variant>
      <vt:variant>
        <vt:i4>5</vt:i4>
      </vt:variant>
      <vt:variant>
        <vt:lpwstr/>
      </vt:variant>
      <vt:variant>
        <vt:lpwstr>_Toc10447664</vt:lpwstr>
      </vt:variant>
      <vt:variant>
        <vt:i4>1441844</vt:i4>
      </vt:variant>
      <vt:variant>
        <vt:i4>2</vt:i4>
      </vt:variant>
      <vt:variant>
        <vt:i4>0</vt:i4>
      </vt:variant>
      <vt:variant>
        <vt:i4>5</vt:i4>
      </vt:variant>
      <vt:variant>
        <vt:lpwstr/>
      </vt:variant>
      <vt:variant>
        <vt:lpwstr>_Toc10447663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de propiedad intelectual</dc:title>
  <dc:subject>Ley de propiedad intelectual</dc:subject>
  <dc:creator>Jose Luis</dc:creator>
  <cp:keywords/>
  <cp:lastModifiedBy>Barrón  Basterrechea. José Luis</cp:lastModifiedBy>
  <cp:revision>9</cp:revision>
  <dcterms:created xsi:type="dcterms:W3CDTF">2026-01-05T11:09:00Z</dcterms:created>
  <dcterms:modified xsi:type="dcterms:W3CDTF">2026-01-05T12:08:00Z</dcterms:modified>
</cp:coreProperties>
</file>