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64CFB" w14:textId="77777777" w:rsidR="00204F68" w:rsidRDefault="00204F68">
      <w:pPr>
        <w:pStyle w:val="Title"/>
      </w:pPr>
    </w:p>
    <w:p w14:paraId="2F6420D0" w14:textId="77777777" w:rsidR="00204F68" w:rsidRDefault="00204F68">
      <w:pPr>
        <w:pStyle w:val="Title"/>
      </w:pPr>
    </w:p>
    <w:p w14:paraId="2F4B870F" w14:textId="77777777" w:rsidR="00204F68" w:rsidRDefault="00204F68">
      <w:pPr>
        <w:pStyle w:val="Title"/>
        <w:jc w:val="left"/>
      </w:pPr>
    </w:p>
    <w:p w14:paraId="7F890677" w14:textId="77777777" w:rsidR="00204F68" w:rsidRDefault="00204F68">
      <w:pPr>
        <w:pStyle w:val="Title"/>
      </w:pPr>
    </w:p>
    <w:p w14:paraId="46C9F007" w14:textId="77777777" w:rsidR="00204F68" w:rsidRDefault="00204F68">
      <w:pPr>
        <w:pStyle w:val="Title"/>
      </w:pPr>
    </w:p>
    <w:p w14:paraId="4C0A0C7E" w14:textId="77777777" w:rsidR="00204F68" w:rsidRDefault="00204F68">
      <w:pPr>
        <w:pStyle w:val="Title"/>
      </w:pPr>
    </w:p>
    <w:p w14:paraId="388E1058" w14:textId="77777777" w:rsidR="00204F68" w:rsidRDefault="00204F68">
      <w:pPr>
        <w:pStyle w:val="Title"/>
      </w:pPr>
    </w:p>
    <w:p w14:paraId="3D15E041" w14:textId="77777777" w:rsidR="00204F68" w:rsidRDefault="00204F68">
      <w:pPr>
        <w:pStyle w:val="Title"/>
      </w:pPr>
    </w:p>
    <w:p w14:paraId="0B48E0C1" w14:textId="77777777" w:rsidR="00204F68" w:rsidRDefault="00204F68">
      <w:pPr>
        <w:pStyle w:val="Title"/>
      </w:pPr>
    </w:p>
    <w:p w14:paraId="05E2F601" w14:textId="0A756B58" w:rsidR="00204F68" w:rsidRDefault="00A0588C">
      <w:pPr>
        <w:pStyle w:val="Title"/>
      </w:pPr>
      <w:r>
        <w:t>Ley General de Telecomunicaciones</w:t>
      </w:r>
    </w:p>
    <w:p w14:paraId="6F042614" w14:textId="77777777" w:rsidR="00204F68" w:rsidRDefault="00204F68">
      <w:pPr>
        <w:jc w:val="center"/>
        <w:rPr>
          <w:sz w:val="32"/>
        </w:rPr>
      </w:pPr>
    </w:p>
    <w:p w14:paraId="0D35C36E" w14:textId="77777777" w:rsidR="00204F68" w:rsidRDefault="00204F68"/>
    <w:p w14:paraId="629717AB" w14:textId="77777777" w:rsidR="00204F68" w:rsidRDefault="00204F68">
      <w:pPr>
        <w:pStyle w:val="Header"/>
        <w:tabs>
          <w:tab w:val="clear" w:pos="4252"/>
          <w:tab w:val="clear" w:pos="8504"/>
        </w:tabs>
      </w:pPr>
    </w:p>
    <w:p w14:paraId="5973EA9D" w14:textId="77777777" w:rsidR="00204F68" w:rsidRDefault="00204F68">
      <w:pPr>
        <w:pStyle w:val="Header"/>
        <w:tabs>
          <w:tab w:val="clear" w:pos="4252"/>
          <w:tab w:val="clear" w:pos="8504"/>
        </w:tabs>
      </w:pPr>
    </w:p>
    <w:p w14:paraId="4EFC6DAA" w14:textId="77777777" w:rsidR="00204F68" w:rsidRDefault="00204F68"/>
    <w:p w14:paraId="4507EA6D" w14:textId="77777777" w:rsidR="00204F68" w:rsidRDefault="00204F68"/>
    <w:p w14:paraId="5BB91F01" w14:textId="77777777" w:rsidR="00204F68" w:rsidRDefault="00204F68"/>
    <w:p w14:paraId="67E7472C" w14:textId="77777777" w:rsidR="00204F68" w:rsidRDefault="00204F68"/>
    <w:p w14:paraId="2EA24CB6" w14:textId="77777777" w:rsidR="00204F68" w:rsidRDefault="00204F68"/>
    <w:p w14:paraId="2365A0E9" w14:textId="77777777" w:rsidR="00204F68" w:rsidRDefault="00204F68"/>
    <w:p w14:paraId="0CDAC65E" w14:textId="77777777" w:rsidR="00204F68" w:rsidRDefault="00204F68">
      <w:pPr>
        <w:pStyle w:val="Header"/>
        <w:tabs>
          <w:tab w:val="clear" w:pos="4252"/>
          <w:tab w:val="clear" w:pos="8504"/>
        </w:tabs>
        <w:sectPr w:rsidR="00204F68">
          <w:headerReference w:type="default" r:id="rId8"/>
          <w:footerReference w:type="default" r:id="rId9"/>
          <w:pgSz w:w="11906" w:h="16838" w:code="9"/>
          <w:pgMar w:top="1418" w:right="1701" w:bottom="1418" w:left="1701" w:header="709" w:footer="709" w:gutter="0"/>
          <w:cols w:space="708"/>
          <w:docGrid w:linePitch="360"/>
        </w:sectPr>
      </w:pPr>
    </w:p>
    <w:p w14:paraId="3FF8AEB5" w14:textId="77777777" w:rsidR="00204F68" w:rsidRDefault="00204F68">
      <w:pPr>
        <w:rPr>
          <w:b/>
        </w:rPr>
      </w:pPr>
      <w:r>
        <w:rPr>
          <w:b/>
        </w:rPr>
        <w:lastRenderedPageBreak/>
        <w:t>ÍNDICE</w:t>
      </w:r>
    </w:p>
    <w:p w14:paraId="45932723" w14:textId="24506D4C" w:rsidR="00ED3D86" w:rsidRDefault="00204F68">
      <w:pPr>
        <w:pStyle w:val="TO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r>
        <w:rPr>
          <w:b w:val="0"/>
          <w:caps w:val="0"/>
        </w:rPr>
        <w:fldChar w:fldCharType="begin"/>
      </w:r>
      <w:r>
        <w:rPr>
          <w:b w:val="0"/>
          <w:caps w:val="0"/>
        </w:rPr>
        <w:instrText xml:space="preserve"> TOC \o "1-5" \h \z </w:instrText>
      </w:r>
      <w:r>
        <w:rPr>
          <w:b w:val="0"/>
          <w:caps w:val="0"/>
        </w:rPr>
        <w:fldChar w:fldCharType="separate"/>
      </w:r>
      <w:hyperlink w:anchor="_Toc230259094" w:history="1">
        <w:r w:rsidR="00ED3D86" w:rsidRPr="006763F3">
          <w:rPr>
            <w:rStyle w:val="Hyperlink"/>
            <w:noProof/>
          </w:rPr>
          <w:t>1</w:t>
        </w:r>
        <w:r w:rsidR="00ED3D86">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00ED3D86" w:rsidRPr="006763F3">
          <w:rPr>
            <w:rStyle w:val="Hyperlink"/>
            <w:noProof/>
          </w:rPr>
          <w:t>Disposiciones generales</w:t>
        </w:r>
        <w:r w:rsidR="00ED3D86">
          <w:rPr>
            <w:noProof/>
            <w:webHidden/>
          </w:rPr>
          <w:tab/>
        </w:r>
        <w:r w:rsidR="00ED3D86">
          <w:rPr>
            <w:noProof/>
            <w:webHidden/>
          </w:rPr>
          <w:fldChar w:fldCharType="begin"/>
        </w:r>
        <w:r w:rsidR="00ED3D86">
          <w:rPr>
            <w:noProof/>
            <w:webHidden/>
          </w:rPr>
          <w:instrText xml:space="preserve"> PAGEREF _Toc230259094 \h </w:instrText>
        </w:r>
        <w:r w:rsidR="00ED3D86">
          <w:rPr>
            <w:noProof/>
            <w:webHidden/>
          </w:rPr>
        </w:r>
        <w:r w:rsidR="00ED3D86">
          <w:rPr>
            <w:noProof/>
            <w:webHidden/>
          </w:rPr>
          <w:fldChar w:fldCharType="separate"/>
        </w:r>
        <w:r w:rsidR="00ED3D86">
          <w:rPr>
            <w:noProof/>
            <w:webHidden/>
          </w:rPr>
          <w:t>4</w:t>
        </w:r>
        <w:r w:rsidR="00ED3D86">
          <w:rPr>
            <w:noProof/>
            <w:webHidden/>
          </w:rPr>
          <w:fldChar w:fldCharType="end"/>
        </w:r>
      </w:hyperlink>
    </w:p>
    <w:p w14:paraId="39514C9F" w14:textId="3E5FFC13" w:rsidR="00ED3D86" w:rsidRDefault="00ED3D86">
      <w:pPr>
        <w:pStyle w:val="TO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30259095" w:history="1">
        <w:r w:rsidRPr="006763F3">
          <w:rPr>
            <w:rStyle w:val="Hyperlink"/>
            <w:noProof/>
          </w:rPr>
          <w:t>2</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6763F3">
          <w:rPr>
            <w:rStyle w:val="Hyperlink"/>
            <w:noProof/>
          </w:rPr>
          <w:t>Suministro de redes y prestación de servicios de comunicaciones electrónicas en régimen de libre competencia</w:t>
        </w:r>
        <w:r>
          <w:rPr>
            <w:noProof/>
            <w:webHidden/>
          </w:rPr>
          <w:tab/>
        </w:r>
        <w:r>
          <w:rPr>
            <w:noProof/>
            <w:webHidden/>
          </w:rPr>
          <w:fldChar w:fldCharType="begin"/>
        </w:r>
        <w:r>
          <w:rPr>
            <w:noProof/>
            <w:webHidden/>
          </w:rPr>
          <w:instrText xml:space="preserve"> PAGEREF _Toc230259095 \h </w:instrText>
        </w:r>
        <w:r>
          <w:rPr>
            <w:noProof/>
            <w:webHidden/>
          </w:rPr>
        </w:r>
        <w:r>
          <w:rPr>
            <w:noProof/>
            <w:webHidden/>
          </w:rPr>
          <w:fldChar w:fldCharType="separate"/>
        </w:r>
        <w:r>
          <w:rPr>
            <w:noProof/>
            <w:webHidden/>
          </w:rPr>
          <w:t>6</w:t>
        </w:r>
        <w:r>
          <w:rPr>
            <w:noProof/>
            <w:webHidden/>
          </w:rPr>
          <w:fldChar w:fldCharType="end"/>
        </w:r>
      </w:hyperlink>
    </w:p>
    <w:p w14:paraId="7EF5409B" w14:textId="20DF779C" w:rsidR="00ED3D86" w:rsidRDefault="00ED3D86">
      <w:pPr>
        <w:pStyle w:val="TO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30259096" w:history="1">
        <w:r w:rsidRPr="006763F3">
          <w:rPr>
            <w:rStyle w:val="Hyperlink"/>
            <w:noProof/>
          </w:rPr>
          <w:t>2.1</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6763F3">
          <w:rPr>
            <w:rStyle w:val="Hyperlink"/>
            <w:noProof/>
          </w:rPr>
          <w:t>Disposiciones generales</w:t>
        </w:r>
        <w:r>
          <w:rPr>
            <w:noProof/>
            <w:webHidden/>
          </w:rPr>
          <w:tab/>
        </w:r>
        <w:r>
          <w:rPr>
            <w:noProof/>
            <w:webHidden/>
          </w:rPr>
          <w:fldChar w:fldCharType="begin"/>
        </w:r>
        <w:r>
          <w:rPr>
            <w:noProof/>
            <w:webHidden/>
          </w:rPr>
          <w:instrText xml:space="preserve"> PAGEREF _Toc230259096 \h </w:instrText>
        </w:r>
        <w:r>
          <w:rPr>
            <w:noProof/>
            <w:webHidden/>
          </w:rPr>
        </w:r>
        <w:r>
          <w:rPr>
            <w:noProof/>
            <w:webHidden/>
          </w:rPr>
          <w:fldChar w:fldCharType="separate"/>
        </w:r>
        <w:r>
          <w:rPr>
            <w:noProof/>
            <w:webHidden/>
          </w:rPr>
          <w:t>6</w:t>
        </w:r>
        <w:r>
          <w:rPr>
            <w:noProof/>
            <w:webHidden/>
          </w:rPr>
          <w:fldChar w:fldCharType="end"/>
        </w:r>
      </w:hyperlink>
    </w:p>
    <w:p w14:paraId="21BC7A23" w14:textId="664FACA5" w:rsidR="00ED3D86" w:rsidRDefault="00ED3D86">
      <w:pPr>
        <w:pStyle w:val="TO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30259097" w:history="1">
        <w:r w:rsidRPr="006763F3">
          <w:rPr>
            <w:rStyle w:val="Hyperlink"/>
            <w:noProof/>
          </w:rPr>
          <w:t>2.2</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6763F3">
          <w:rPr>
            <w:rStyle w:val="Hyperlink"/>
            <w:noProof/>
          </w:rPr>
          <w:t>Notificaciones</w:t>
        </w:r>
        <w:r>
          <w:rPr>
            <w:noProof/>
            <w:webHidden/>
          </w:rPr>
          <w:tab/>
        </w:r>
        <w:r>
          <w:rPr>
            <w:noProof/>
            <w:webHidden/>
          </w:rPr>
          <w:fldChar w:fldCharType="begin"/>
        </w:r>
        <w:r>
          <w:rPr>
            <w:noProof/>
            <w:webHidden/>
          </w:rPr>
          <w:instrText xml:space="preserve"> PAGEREF _Toc230259097 \h </w:instrText>
        </w:r>
        <w:r>
          <w:rPr>
            <w:noProof/>
            <w:webHidden/>
          </w:rPr>
        </w:r>
        <w:r>
          <w:rPr>
            <w:noProof/>
            <w:webHidden/>
          </w:rPr>
          <w:fldChar w:fldCharType="separate"/>
        </w:r>
        <w:r>
          <w:rPr>
            <w:noProof/>
            <w:webHidden/>
          </w:rPr>
          <w:t>10</w:t>
        </w:r>
        <w:r>
          <w:rPr>
            <w:noProof/>
            <w:webHidden/>
          </w:rPr>
          <w:fldChar w:fldCharType="end"/>
        </w:r>
      </w:hyperlink>
    </w:p>
    <w:p w14:paraId="56A6660F" w14:textId="0AEA46C2" w:rsidR="00ED3D86" w:rsidRDefault="00ED3D86">
      <w:pPr>
        <w:pStyle w:val="TO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30259098" w:history="1">
        <w:r w:rsidRPr="006763F3">
          <w:rPr>
            <w:rStyle w:val="Hyperlink"/>
            <w:noProof/>
          </w:rPr>
          <w:t>2.3</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6763F3">
          <w:rPr>
            <w:rStyle w:val="Hyperlink"/>
            <w:noProof/>
          </w:rPr>
          <w:t>Acceso a las redes y recursos asociados e interconexión</w:t>
        </w:r>
        <w:r>
          <w:rPr>
            <w:noProof/>
            <w:webHidden/>
          </w:rPr>
          <w:tab/>
        </w:r>
        <w:r>
          <w:rPr>
            <w:noProof/>
            <w:webHidden/>
          </w:rPr>
          <w:fldChar w:fldCharType="begin"/>
        </w:r>
        <w:r>
          <w:rPr>
            <w:noProof/>
            <w:webHidden/>
          </w:rPr>
          <w:instrText xml:space="preserve"> PAGEREF _Toc230259098 \h </w:instrText>
        </w:r>
        <w:r>
          <w:rPr>
            <w:noProof/>
            <w:webHidden/>
          </w:rPr>
        </w:r>
        <w:r>
          <w:rPr>
            <w:noProof/>
            <w:webHidden/>
          </w:rPr>
          <w:fldChar w:fldCharType="separate"/>
        </w:r>
        <w:r>
          <w:rPr>
            <w:noProof/>
            <w:webHidden/>
          </w:rPr>
          <w:t>13</w:t>
        </w:r>
        <w:r>
          <w:rPr>
            <w:noProof/>
            <w:webHidden/>
          </w:rPr>
          <w:fldChar w:fldCharType="end"/>
        </w:r>
      </w:hyperlink>
    </w:p>
    <w:p w14:paraId="48A62304" w14:textId="6C410012" w:rsidR="00ED3D86" w:rsidRDefault="00ED3D86">
      <w:pPr>
        <w:pStyle w:val="TO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30259099" w:history="1">
        <w:r w:rsidRPr="006763F3">
          <w:rPr>
            <w:rStyle w:val="Hyperlink"/>
            <w:noProof/>
          </w:rPr>
          <w:t>2.4</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6763F3">
          <w:rPr>
            <w:rStyle w:val="Hyperlink"/>
            <w:noProof/>
          </w:rPr>
          <w:t>Regulación ex ante de los mercados</w:t>
        </w:r>
        <w:r>
          <w:rPr>
            <w:noProof/>
            <w:webHidden/>
          </w:rPr>
          <w:tab/>
        </w:r>
        <w:r>
          <w:rPr>
            <w:noProof/>
            <w:webHidden/>
          </w:rPr>
          <w:fldChar w:fldCharType="begin"/>
        </w:r>
        <w:r>
          <w:rPr>
            <w:noProof/>
            <w:webHidden/>
          </w:rPr>
          <w:instrText xml:space="preserve"> PAGEREF _Toc230259099 \h </w:instrText>
        </w:r>
        <w:r>
          <w:rPr>
            <w:noProof/>
            <w:webHidden/>
          </w:rPr>
        </w:r>
        <w:r>
          <w:rPr>
            <w:noProof/>
            <w:webHidden/>
          </w:rPr>
          <w:fldChar w:fldCharType="separate"/>
        </w:r>
        <w:r>
          <w:rPr>
            <w:noProof/>
            <w:webHidden/>
          </w:rPr>
          <w:t>13</w:t>
        </w:r>
        <w:r>
          <w:rPr>
            <w:noProof/>
            <w:webHidden/>
          </w:rPr>
          <w:fldChar w:fldCharType="end"/>
        </w:r>
      </w:hyperlink>
    </w:p>
    <w:p w14:paraId="289A3AEE" w14:textId="3FB6BBC1" w:rsidR="00ED3D86" w:rsidRDefault="00ED3D86">
      <w:pPr>
        <w:pStyle w:val="TO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30259100" w:history="1">
        <w:r w:rsidRPr="006763F3">
          <w:rPr>
            <w:rStyle w:val="Hyperlink"/>
            <w:noProof/>
          </w:rPr>
          <w:t>2.5</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6763F3">
          <w:rPr>
            <w:rStyle w:val="Hyperlink"/>
            <w:noProof/>
          </w:rPr>
          <w:t>Separación funcional</w:t>
        </w:r>
        <w:r>
          <w:rPr>
            <w:noProof/>
            <w:webHidden/>
          </w:rPr>
          <w:tab/>
        </w:r>
        <w:r>
          <w:rPr>
            <w:noProof/>
            <w:webHidden/>
          </w:rPr>
          <w:fldChar w:fldCharType="begin"/>
        </w:r>
        <w:r>
          <w:rPr>
            <w:noProof/>
            <w:webHidden/>
          </w:rPr>
          <w:instrText xml:space="preserve"> PAGEREF _Toc230259100 \h </w:instrText>
        </w:r>
        <w:r>
          <w:rPr>
            <w:noProof/>
            <w:webHidden/>
          </w:rPr>
        </w:r>
        <w:r>
          <w:rPr>
            <w:noProof/>
            <w:webHidden/>
          </w:rPr>
          <w:fldChar w:fldCharType="separate"/>
        </w:r>
        <w:r>
          <w:rPr>
            <w:noProof/>
            <w:webHidden/>
          </w:rPr>
          <w:t>18</w:t>
        </w:r>
        <w:r>
          <w:rPr>
            <w:noProof/>
            <w:webHidden/>
          </w:rPr>
          <w:fldChar w:fldCharType="end"/>
        </w:r>
      </w:hyperlink>
    </w:p>
    <w:p w14:paraId="3FD37435" w14:textId="1FF8A841" w:rsidR="00ED3D86" w:rsidRDefault="00ED3D86">
      <w:pPr>
        <w:pStyle w:val="TO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30259101" w:history="1">
        <w:r w:rsidRPr="006763F3">
          <w:rPr>
            <w:rStyle w:val="Hyperlink"/>
            <w:noProof/>
          </w:rPr>
          <w:t>2.6</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6763F3">
          <w:rPr>
            <w:rStyle w:val="Hyperlink"/>
            <w:noProof/>
          </w:rPr>
          <w:t>Resolución de conflictos</w:t>
        </w:r>
        <w:r>
          <w:rPr>
            <w:noProof/>
            <w:webHidden/>
          </w:rPr>
          <w:tab/>
        </w:r>
        <w:r>
          <w:rPr>
            <w:noProof/>
            <w:webHidden/>
          </w:rPr>
          <w:fldChar w:fldCharType="begin"/>
        </w:r>
        <w:r>
          <w:rPr>
            <w:noProof/>
            <w:webHidden/>
          </w:rPr>
          <w:instrText xml:space="preserve"> PAGEREF _Toc230259101 \h </w:instrText>
        </w:r>
        <w:r>
          <w:rPr>
            <w:noProof/>
            <w:webHidden/>
          </w:rPr>
        </w:r>
        <w:r>
          <w:rPr>
            <w:noProof/>
            <w:webHidden/>
          </w:rPr>
          <w:fldChar w:fldCharType="separate"/>
        </w:r>
        <w:r>
          <w:rPr>
            <w:noProof/>
            <w:webHidden/>
          </w:rPr>
          <w:t>19</w:t>
        </w:r>
        <w:r>
          <w:rPr>
            <w:noProof/>
            <w:webHidden/>
          </w:rPr>
          <w:fldChar w:fldCharType="end"/>
        </w:r>
      </w:hyperlink>
    </w:p>
    <w:p w14:paraId="2E1DF47D" w14:textId="50B3B153" w:rsidR="00ED3D86" w:rsidRDefault="00ED3D86">
      <w:pPr>
        <w:pStyle w:val="TO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30259102" w:history="1">
        <w:r w:rsidRPr="006763F3">
          <w:rPr>
            <w:rStyle w:val="Hyperlink"/>
            <w:noProof/>
          </w:rPr>
          <w:t>2.7</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6763F3">
          <w:rPr>
            <w:rStyle w:val="Hyperlink"/>
            <w:noProof/>
          </w:rPr>
          <w:t>Numeración</w:t>
        </w:r>
        <w:r>
          <w:rPr>
            <w:noProof/>
            <w:webHidden/>
          </w:rPr>
          <w:tab/>
        </w:r>
        <w:r>
          <w:rPr>
            <w:noProof/>
            <w:webHidden/>
          </w:rPr>
          <w:fldChar w:fldCharType="begin"/>
        </w:r>
        <w:r>
          <w:rPr>
            <w:noProof/>
            <w:webHidden/>
          </w:rPr>
          <w:instrText xml:space="preserve"> PAGEREF _Toc230259102 \h </w:instrText>
        </w:r>
        <w:r>
          <w:rPr>
            <w:noProof/>
            <w:webHidden/>
          </w:rPr>
        </w:r>
        <w:r>
          <w:rPr>
            <w:noProof/>
            <w:webHidden/>
          </w:rPr>
          <w:fldChar w:fldCharType="separate"/>
        </w:r>
        <w:r>
          <w:rPr>
            <w:noProof/>
            <w:webHidden/>
          </w:rPr>
          <w:t>20</w:t>
        </w:r>
        <w:r>
          <w:rPr>
            <w:noProof/>
            <w:webHidden/>
          </w:rPr>
          <w:fldChar w:fldCharType="end"/>
        </w:r>
      </w:hyperlink>
    </w:p>
    <w:p w14:paraId="4E393414" w14:textId="4A09BF4C" w:rsidR="00ED3D86" w:rsidRDefault="00ED3D86">
      <w:pPr>
        <w:pStyle w:val="TO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30259103" w:history="1">
        <w:r w:rsidRPr="006763F3">
          <w:rPr>
            <w:rStyle w:val="Hyperlink"/>
            <w:noProof/>
          </w:rPr>
          <w:t>3</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6763F3">
          <w:rPr>
            <w:rStyle w:val="Hyperlink"/>
            <w:noProof/>
          </w:rPr>
          <w:t>Obligaciones de servicio público y derechos y obligaciones de carácter público en el suministro de redes y en la prestación de servicios de comunicaciones electrónicas</w:t>
        </w:r>
        <w:r>
          <w:rPr>
            <w:noProof/>
            <w:webHidden/>
          </w:rPr>
          <w:tab/>
        </w:r>
        <w:r>
          <w:rPr>
            <w:noProof/>
            <w:webHidden/>
          </w:rPr>
          <w:fldChar w:fldCharType="begin"/>
        </w:r>
        <w:r>
          <w:rPr>
            <w:noProof/>
            <w:webHidden/>
          </w:rPr>
          <w:instrText xml:space="preserve"> PAGEREF _Toc230259103 \h </w:instrText>
        </w:r>
        <w:r>
          <w:rPr>
            <w:noProof/>
            <w:webHidden/>
          </w:rPr>
        </w:r>
        <w:r>
          <w:rPr>
            <w:noProof/>
            <w:webHidden/>
          </w:rPr>
          <w:fldChar w:fldCharType="separate"/>
        </w:r>
        <w:r>
          <w:rPr>
            <w:noProof/>
            <w:webHidden/>
          </w:rPr>
          <w:t>24</w:t>
        </w:r>
        <w:r>
          <w:rPr>
            <w:noProof/>
            <w:webHidden/>
          </w:rPr>
          <w:fldChar w:fldCharType="end"/>
        </w:r>
      </w:hyperlink>
    </w:p>
    <w:p w14:paraId="038FC6D9" w14:textId="633C2F93" w:rsidR="00ED3D86" w:rsidRDefault="00ED3D86">
      <w:pPr>
        <w:pStyle w:val="TO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30259104" w:history="1">
        <w:r w:rsidRPr="006763F3">
          <w:rPr>
            <w:rStyle w:val="Hyperlink"/>
            <w:noProof/>
          </w:rPr>
          <w:t>3.1</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6763F3">
          <w:rPr>
            <w:rStyle w:val="Hyperlink"/>
            <w:noProof/>
          </w:rPr>
          <w:t>Obligaciones de servicio público</w:t>
        </w:r>
        <w:r>
          <w:rPr>
            <w:noProof/>
            <w:webHidden/>
          </w:rPr>
          <w:tab/>
        </w:r>
        <w:r>
          <w:rPr>
            <w:noProof/>
            <w:webHidden/>
          </w:rPr>
          <w:fldChar w:fldCharType="begin"/>
        </w:r>
        <w:r>
          <w:rPr>
            <w:noProof/>
            <w:webHidden/>
          </w:rPr>
          <w:instrText xml:space="preserve"> PAGEREF _Toc230259104 \h </w:instrText>
        </w:r>
        <w:r>
          <w:rPr>
            <w:noProof/>
            <w:webHidden/>
          </w:rPr>
        </w:r>
        <w:r>
          <w:rPr>
            <w:noProof/>
            <w:webHidden/>
          </w:rPr>
          <w:fldChar w:fldCharType="separate"/>
        </w:r>
        <w:r>
          <w:rPr>
            <w:noProof/>
            <w:webHidden/>
          </w:rPr>
          <w:t>24</w:t>
        </w:r>
        <w:r>
          <w:rPr>
            <w:noProof/>
            <w:webHidden/>
          </w:rPr>
          <w:fldChar w:fldCharType="end"/>
        </w:r>
      </w:hyperlink>
    </w:p>
    <w:p w14:paraId="3DCC35AB" w14:textId="0F1E748F" w:rsidR="00ED3D86" w:rsidRDefault="00ED3D86">
      <w:pPr>
        <w:pStyle w:val="TOC3"/>
        <w:tabs>
          <w:tab w:val="left" w:pos="68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30259105" w:history="1">
        <w:r w:rsidRPr="006763F3">
          <w:rPr>
            <w:rStyle w:val="Hyperlink"/>
            <w:noProof/>
          </w:rPr>
          <w:t>3.1.1</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6763F3">
          <w:rPr>
            <w:rStyle w:val="Hyperlink"/>
            <w:noProof/>
          </w:rPr>
          <w:t>Delimitación</w:t>
        </w:r>
        <w:r>
          <w:rPr>
            <w:noProof/>
            <w:webHidden/>
          </w:rPr>
          <w:tab/>
        </w:r>
        <w:r>
          <w:rPr>
            <w:noProof/>
            <w:webHidden/>
          </w:rPr>
          <w:fldChar w:fldCharType="begin"/>
        </w:r>
        <w:r>
          <w:rPr>
            <w:noProof/>
            <w:webHidden/>
          </w:rPr>
          <w:instrText xml:space="preserve"> PAGEREF _Toc230259105 \h </w:instrText>
        </w:r>
        <w:r>
          <w:rPr>
            <w:noProof/>
            <w:webHidden/>
          </w:rPr>
        </w:r>
        <w:r>
          <w:rPr>
            <w:noProof/>
            <w:webHidden/>
          </w:rPr>
          <w:fldChar w:fldCharType="separate"/>
        </w:r>
        <w:r>
          <w:rPr>
            <w:noProof/>
            <w:webHidden/>
          </w:rPr>
          <w:t>24</w:t>
        </w:r>
        <w:r>
          <w:rPr>
            <w:noProof/>
            <w:webHidden/>
          </w:rPr>
          <w:fldChar w:fldCharType="end"/>
        </w:r>
      </w:hyperlink>
    </w:p>
    <w:p w14:paraId="5E33BBDC" w14:textId="6FCDA30F" w:rsidR="00ED3D86" w:rsidRDefault="00ED3D86">
      <w:pPr>
        <w:pStyle w:val="TOC3"/>
        <w:tabs>
          <w:tab w:val="left" w:pos="68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30259106" w:history="1">
        <w:r w:rsidRPr="006763F3">
          <w:rPr>
            <w:rStyle w:val="Hyperlink"/>
            <w:noProof/>
          </w:rPr>
          <w:t>3.1.2</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6763F3">
          <w:rPr>
            <w:rStyle w:val="Hyperlink"/>
            <w:noProof/>
          </w:rPr>
          <w:t>El servicio universal</w:t>
        </w:r>
        <w:r>
          <w:rPr>
            <w:noProof/>
            <w:webHidden/>
          </w:rPr>
          <w:tab/>
        </w:r>
        <w:r>
          <w:rPr>
            <w:noProof/>
            <w:webHidden/>
          </w:rPr>
          <w:fldChar w:fldCharType="begin"/>
        </w:r>
        <w:r>
          <w:rPr>
            <w:noProof/>
            <w:webHidden/>
          </w:rPr>
          <w:instrText xml:space="preserve"> PAGEREF _Toc230259106 \h </w:instrText>
        </w:r>
        <w:r>
          <w:rPr>
            <w:noProof/>
            <w:webHidden/>
          </w:rPr>
        </w:r>
        <w:r>
          <w:rPr>
            <w:noProof/>
            <w:webHidden/>
          </w:rPr>
          <w:fldChar w:fldCharType="separate"/>
        </w:r>
        <w:r>
          <w:rPr>
            <w:noProof/>
            <w:webHidden/>
          </w:rPr>
          <w:t>25</w:t>
        </w:r>
        <w:r>
          <w:rPr>
            <w:noProof/>
            <w:webHidden/>
          </w:rPr>
          <w:fldChar w:fldCharType="end"/>
        </w:r>
      </w:hyperlink>
    </w:p>
    <w:p w14:paraId="01BABF7E" w14:textId="6638200E" w:rsidR="00ED3D86" w:rsidRDefault="00ED3D86">
      <w:pPr>
        <w:pStyle w:val="TOC3"/>
        <w:tabs>
          <w:tab w:val="left" w:pos="68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30259107" w:history="1">
        <w:r w:rsidRPr="006763F3">
          <w:rPr>
            <w:rStyle w:val="Hyperlink"/>
            <w:noProof/>
          </w:rPr>
          <w:t>3.1.3</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6763F3">
          <w:rPr>
            <w:rStyle w:val="Hyperlink"/>
            <w:noProof/>
          </w:rPr>
          <w:t>Otras obligaciones de servicio público</w:t>
        </w:r>
        <w:r>
          <w:rPr>
            <w:noProof/>
            <w:webHidden/>
          </w:rPr>
          <w:tab/>
        </w:r>
        <w:r>
          <w:rPr>
            <w:noProof/>
            <w:webHidden/>
          </w:rPr>
          <w:fldChar w:fldCharType="begin"/>
        </w:r>
        <w:r>
          <w:rPr>
            <w:noProof/>
            <w:webHidden/>
          </w:rPr>
          <w:instrText xml:space="preserve"> PAGEREF _Toc230259107 \h </w:instrText>
        </w:r>
        <w:r>
          <w:rPr>
            <w:noProof/>
            <w:webHidden/>
          </w:rPr>
        </w:r>
        <w:r>
          <w:rPr>
            <w:noProof/>
            <w:webHidden/>
          </w:rPr>
          <w:fldChar w:fldCharType="separate"/>
        </w:r>
        <w:r>
          <w:rPr>
            <w:noProof/>
            <w:webHidden/>
          </w:rPr>
          <w:t>28</w:t>
        </w:r>
        <w:r>
          <w:rPr>
            <w:noProof/>
            <w:webHidden/>
          </w:rPr>
          <w:fldChar w:fldCharType="end"/>
        </w:r>
      </w:hyperlink>
    </w:p>
    <w:p w14:paraId="7450ECB5" w14:textId="3D998D76" w:rsidR="00ED3D86" w:rsidRDefault="00ED3D86">
      <w:pPr>
        <w:pStyle w:val="TO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30259108" w:history="1">
        <w:r w:rsidRPr="006763F3">
          <w:rPr>
            <w:rStyle w:val="Hyperlink"/>
            <w:noProof/>
          </w:rPr>
          <w:t>3.2</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6763F3">
          <w:rPr>
            <w:rStyle w:val="Hyperlink"/>
            <w:noProof/>
          </w:rPr>
          <w:t>Derechos de los operadores y despliegue de redes públicas de comunicaciones electrónicas</w:t>
        </w:r>
        <w:r>
          <w:rPr>
            <w:noProof/>
            <w:webHidden/>
          </w:rPr>
          <w:tab/>
        </w:r>
        <w:r>
          <w:rPr>
            <w:noProof/>
            <w:webHidden/>
          </w:rPr>
          <w:fldChar w:fldCharType="begin"/>
        </w:r>
        <w:r>
          <w:rPr>
            <w:noProof/>
            <w:webHidden/>
          </w:rPr>
          <w:instrText xml:space="preserve"> PAGEREF _Toc230259108 \h </w:instrText>
        </w:r>
        <w:r>
          <w:rPr>
            <w:noProof/>
            <w:webHidden/>
          </w:rPr>
        </w:r>
        <w:r>
          <w:rPr>
            <w:noProof/>
            <w:webHidden/>
          </w:rPr>
          <w:fldChar w:fldCharType="separate"/>
        </w:r>
        <w:r>
          <w:rPr>
            <w:noProof/>
            <w:webHidden/>
          </w:rPr>
          <w:t>28</w:t>
        </w:r>
        <w:r>
          <w:rPr>
            <w:noProof/>
            <w:webHidden/>
          </w:rPr>
          <w:fldChar w:fldCharType="end"/>
        </w:r>
      </w:hyperlink>
    </w:p>
    <w:p w14:paraId="5F95D4D7" w14:textId="6C40211A" w:rsidR="00ED3D86" w:rsidRDefault="00ED3D86">
      <w:pPr>
        <w:pStyle w:val="TOC3"/>
        <w:tabs>
          <w:tab w:val="left" w:pos="68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30259109" w:history="1">
        <w:r w:rsidRPr="006763F3">
          <w:rPr>
            <w:rStyle w:val="Hyperlink"/>
            <w:noProof/>
          </w:rPr>
          <w:t>3.2.1</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6763F3">
          <w:rPr>
            <w:rStyle w:val="Hyperlink"/>
            <w:noProof/>
          </w:rPr>
          <w:t>Derechos de los operadores a la ocupación del dominio público, a ser beneficiarios en el procedimiento de expropiación forzosa y al establecimiento a su favor de servidumbres y de limitaciones a la propiedad</w:t>
        </w:r>
        <w:r>
          <w:rPr>
            <w:noProof/>
            <w:webHidden/>
          </w:rPr>
          <w:tab/>
        </w:r>
        <w:r>
          <w:rPr>
            <w:noProof/>
            <w:webHidden/>
          </w:rPr>
          <w:fldChar w:fldCharType="begin"/>
        </w:r>
        <w:r>
          <w:rPr>
            <w:noProof/>
            <w:webHidden/>
          </w:rPr>
          <w:instrText xml:space="preserve"> PAGEREF _Toc230259109 \h </w:instrText>
        </w:r>
        <w:r>
          <w:rPr>
            <w:noProof/>
            <w:webHidden/>
          </w:rPr>
        </w:r>
        <w:r>
          <w:rPr>
            <w:noProof/>
            <w:webHidden/>
          </w:rPr>
          <w:fldChar w:fldCharType="separate"/>
        </w:r>
        <w:r>
          <w:rPr>
            <w:noProof/>
            <w:webHidden/>
          </w:rPr>
          <w:t>28</w:t>
        </w:r>
        <w:r>
          <w:rPr>
            <w:noProof/>
            <w:webHidden/>
          </w:rPr>
          <w:fldChar w:fldCharType="end"/>
        </w:r>
      </w:hyperlink>
    </w:p>
    <w:p w14:paraId="12131B0B" w14:textId="678DB105" w:rsidR="00ED3D86" w:rsidRDefault="00ED3D86">
      <w:pPr>
        <w:pStyle w:val="TOC3"/>
        <w:tabs>
          <w:tab w:val="left" w:pos="68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30259110" w:history="1">
        <w:r w:rsidRPr="006763F3">
          <w:rPr>
            <w:rStyle w:val="Hyperlink"/>
            <w:noProof/>
          </w:rPr>
          <w:t>3.2.2</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6763F3">
          <w:rPr>
            <w:rStyle w:val="Hyperlink"/>
            <w:noProof/>
          </w:rPr>
          <w:t>Normativa de las Administraciones públicas que afecte a la instalación o explotación de redes públicas de comunicaciones electrónicas</w:t>
        </w:r>
        <w:r>
          <w:rPr>
            <w:noProof/>
            <w:webHidden/>
          </w:rPr>
          <w:tab/>
        </w:r>
        <w:r>
          <w:rPr>
            <w:noProof/>
            <w:webHidden/>
          </w:rPr>
          <w:fldChar w:fldCharType="begin"/>
        </w:r>
        <w:r>
          <w:rPr>
            <w:noProof/>
            <w:webHidden/>
          </w:rPr>
          <w:instrText xml:space="preserve"> PAGEREF _Toc230259110 \h </w:instrText>
        </w:r>
        <w:r>
          <w:rPr>
            <w:noProof/>
            <w:webHidden/>
          </w:rPr>
        </w:r>
        <w:r>
          <w:rPr>
            <w:noProof/>
            <w:webHidden/>
          </w:rPr>
          <w:fldChar w:fldCharType="separate"/>
        </w:r>
        <w:r>
          <w:rPr>
            <w:noProof/>
            <w:webHidden/>
          </w:rPr>
          <w:t>31</w:t>
        </w:r>
        <w:r>
          <w:rPr>
            <w:noProof/>
            <w:webHidden/>
          </w:rPr>
          <w:fldChar w:fldCharType="end"/>
        </w:r>
      </w:hyperlink>
    </w:p>
    <w:p w14:paraId="02012DCC" w14:textId="6DC200CD" w:rsidR="00ED3D86" w:rsidRDefault="00ED3D86">
      <w:pPr>
        <w:pStyle w:val="TOC3"/>
        <w:tabs>
          <w:tab w:val="left" w:pos="68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30259111" w:history="1">
        <w:r w:rsidRPr="006763F3">
          <w:rPr>
            <w:rStyle w:val="Hyperlink"/>
            <w:noProof/>
          </w:rPr>
          <w:t>3.2.3</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6763F3">
          <w:rPr>
            <w:rStyle w:val="Hyperlink"/>
            <w:noProof/>
          </w:rPr>
          <w:t>Acceso a infraestructuras susceptibles de alojar redes públicas de comunicaciones electrónicas y coordinación de obras civiles</w:t>
        </w:r>
        <w:r>
          <w:rPr>
            <w:noProof/>
            <w:webHidden/>
          </w:rPr>
          <w:tab/>
        </w:r>
        <w:r>
          <w:rPr>
            <w:noProof/>
            <w:webHidden/>
          </w:rPr>
          <w:fldChar w:fldCharType="begin"/>
        </w:r>
        <w:r>
          <w:rPr>
            <w:noProof/>
            <w:webHidden/>
          </w:rPr>
          <w:instrText xml:space="preserve"> PAGEREF _Toc230259111 \h </w:instrText>
        </w:r>
        <w:r>
          <w:rPr>
            <w:noProof/>
            <w:webHidden/>
          </w:rPr>
        </w:r>
        <w:r>
          <w:rPr>
            <w:noProof/>
            <w:webHidden/>
          </w:rPr>
          <w:fldChar w:fldCharType="separate"/>
        </w:r>
        <w:r>
          <w:rPr>
            <w:noProof/>
            <w:webHidden/>
          </w:rPr>
          <w:t>32</w:t>
        </w:r>
        <w:r>
          <w:rPr>
            <w:noProof/>
            <w:webHidden/>
          </w:rPr>
          <w:fldChar w:fldCharType="end"/>
        </w:r>
      </w:hyperlink>
    </w:p>
    <w:p w14:paraId="02469273" w14:textId="5F45CF9C" w:rsidR="00ED3D86" w:rsidRDefault="00ED3D86">
      <w:pPr>
        <w:pStyle w:val="TO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30259112" w:history="1">
        <w:r w:rsidRPr="006763F3">
          <w:rPr>
            <w:rStyle w:val="Hyperlink"/>
            <w:noProof/>
          </w:rPr>
          <w:t>3.3</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6763F3">
          <w:rPr>
            <w:rStyle w:val="Hyperlink"/>
            <w:noProof/>
          </w:rPr>
          <w:t>Salvaguardia de derechos fundamentales, secreto de las comunicaciones y protección de los datos personales y derechos y obligaciones de carácter público vinculados con las redes y servicios de comunicaciones electrónicas</w:t>
        </w:r>
        <w:r>
          <w:rPr>
            <w:noProof/>
            <w:webHidden/>
          </w:rPr>
          <w:tab/>
        </w:r>
        <w:r>
          <w:rPr>
            <w:noProof/>
            <w:webHidden/>
          </w:rPr>
          <w:fldChar w:fldCharType="begin"/>
        </w:r>
        <w:r>
          <w:rPr>
            <w:noProof/>
            <w:webHidden/>
          </w:rPr>
          <w:instrText xml:space="preserve"> PAGEREF _Toc230259112 \h </w:instrText>
        </w:r>
        <w:r>
          <w:rPr>
            <w:noProof/>
            <w:webHidden/>
          </w:rPr>
        </w:r>
        <w:r>
          <w:rPr>
            <w:noProof/>
            <w:webHidden/>
          </w:rPr>
          <w:fldChar w:fldCharType="separate"/>
        </w:r>
        <w:r>
          <w:rPr>
            <w:noProof/>
            <w:webHidden/>
          </w:rPr>
          <w:t>33</w:t>
        </w:r>
        <w:r>
          <w:rPr>
            <w:noProof/>
            <w:webHidden/>
          </w:rPr>
          <w:fldChar w:fldCharType="end"/>
        </w:r>
      </w:hyperlink>
    </w:p>
    <w:p w14:paraId="686D071D" w14:textId="22A753D2" w:rsidR="00ED3D86" w:rsidRDefault="00ED3D86">
      <w:pPr>
        <w:pStyle w:val="TO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30259113" w:history="1">
        <w:r w:rsidRPr="006763F3">
          <w:rPr>
            <w:rStyle w:val="Hyperlink"/>
            <w:noProof/>
          </w:rPr>
          <w:t>3.4</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6763F3">
          <w:rPr>
            <w:rStyle w:val="Hyperlink"/>
            <w:noProof/>
          </w:rPr>
          <w:t>Derechos de los usuarios finales</w:t>
        </w:r>
        <w:r>
          <w:rPr>
            <w:noProof/>
            <w:webHidden/>
          </w:rPr>
          <w:tab/>
        </w:r>
        <w:r>
          <w:rPr>
            <w:noProof/>
            <w:webHidden/>
          </w:rPr>
          <w:fldChar w:fldCharType="begin"/>
        </w:r>
        <w:r>
          <w:rPr>
            <w:noProof/>
            <w:webHidden/>
          </w:rPr>
          <w:instrText xml:space="preserve"> PAGEREF _Toc230259113 \h </w:instrText>
        </w:r>
        <w:r>
          <w:rPr>
            <w:noProof/>
            <w:webHidden/>
          </w:rPr>
        </w:r>
        <w:r>
          <w:rPr>
            <w:noProof/>
            <w:webHidden/>
          </w:rPr>
          <w:fldChar w:fldCharType="separate"/>
        </w:r>
        <w:r>
          <w:rPr>
            <w:noProof/>
            <w:webHidden/>
          </w:rPr>
          <w:t>36</w:t>
        </w:r>
        <w:r>
          <w:rPr>
            <w:noProof/>
            <w:webHidden/>
          </w:rPr>
          <w:fldChar w:fldCharType="end"/>
        </w:r>
      </w:hyperlink>
    </w:p>
    <w:p w14:paraId="39B6E35C" w14:textId="372FED7C" w:rsidR="00ED3D86" w:rsidRDefault="00ED3D86">
      <w:pPr>
        <w:pStyle w:val="TO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30259114" w:history="1">
        <w:r w:rsidRPr="006763F3">
          <w:rPr>
            <w:rStyle w:val="Hyperlink"/>
            <w:noProof/>
          </w:rPr>
          <w:t>4</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6763F3">
          <w:rPr>
            <w:rStyle w:val="Hyperlink"/>
            <w:noProof/>
          </w:rPr>
          <w:t>Equipos de telecomunicación</w:t>
        </w:r>
        <w:r>
          <w:rPr>
            <w:noProof/>
            <w:webHidden/>
          </w:rPr>
          <w:tab/>
        </w:r>
        <w:r>
          <w:rPr>
            <w:noProof/>
            <w:webHidden/>
          </w:rPr>
          <w:fldChar w:fldCharType="begin"/>
        </w:r>
        <w:r>
          <w:rPr>
            <w:noProof/>
            <w:webHidden/>
          </w:rPr>
          <w:instrText xml:space="preserve"> PAGEREF _Toc230259114 \h </w:instrText>
        </w:r>
        <w:r>
          <w:rPr>
            <w:noProof/>
            <w:webHidden/>
          </w:rPr>
        </w:r>
        <w:r>
          <w:rPr>
            <w:noProof/>
            <w:webHidden/>
          </w:rPr>
          <w:fldChar w:fldCharType="separate"/>
        </w:r>
        <w:r>
          <w:rPr>
            <w:noProof/>
            <w:webHidden/>
          </w:rPr>
          <w:t>50</w:t>
        </w:r>
        <w:r>
          <w:rPr>
            <w:noProof/>
            <w:webHidden/>
          </w:rPr>
          <w:fldChar w:fldCharType="end"/>
        </w:r>
      </w:hyperlink>
    </w:p>
    <w:p w14:paraId="383D0DF9" w14:textId="2568F09A" w:rsidR="00ED3D86" w:rsidRDefault="00ED3D86">
      <w:pPr>
        <w:pStyle w:val="TO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30259115" w:history="1">
        <w:r w:rsidRPr="006763F3">
          <w:rPr>
            <w:rStyle w:val="Hyperlink"/>
            <w:noProof/>
          </w:rPr>
          <w:t>5</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6763F3">
          <w:rPr>
            <w:rStyle w:val="Hyperlink"/>
            <w:noProof/>
          </w:rPr>
          <w:t>Dominio público radioeléctrico</w:t>
        </w:r>
        <w:r>
          <w:rPr>
            <w:noProof/>
            <w:webHidden/>
          </w:rPr>
          <w:tab/>
        </w:r>
        <w:r>
          <w:rPr>
            <w:noProof/>
            <w:webHidden/>
          </w:rPr>
          <w:fldChar w:fldCharType="begin"/>
        </w:r>
        <w:r>
          <w:rPr>
            <w:noProof/>
            <w:webHidden/>
          </w:rPr>
          <w:instrText xml:space="preserve"> PAGEREF _Toc230259115 \h </w:instrText>
        </w:r>
        <w:r>
          <w:rPr>
            <w:noProof/>
            <w:webHidden/>
          </w:rPr>
        </w:r>
        <w:r>
          <w:rPr>
            <w:noProof/>
            <w:webHidden/>
          </w:rPr>
          <w:fldChar w:fldCharType="separate"/>
        </w:r>
        <w:r>
          <w:rPr>
            <w:noProof/>
            <w:webHidden/>
          </w:rPr>
          <w:t>54</w:t>
        </w:r>
        <w:r>
          <w:rPr>
            <w:noProof/>
            <w:webHidden/>
          </w:rPr>
          <w:fldChar w:fldCharType="end"/>
        </w:r>
      </w:hyperlink>
    </w:p>
    <w:p w14:paraId="194DE339" w14:textId="3199409F" w:rsidR="00ED3D86" w:rsidRDefault="00ED3D86">
      <w:pPr>
        <w:pStyle w:val="TO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30259116" w:history="1">
        <w:r w:rsidRPr="006763F3">
          <w:rPr>
            <w:rStyle w:val="Hyperlink"/>
            <w:noProof/>
          </w:rPr>
          <w:t>6</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6763F3">
          <w:rPr>
            <w:rStyle w:val="Hyperlink"/>
            <w:noProof/>
          </w:rPr>
          <w:t>La administración de las telecomunicaciones</w:t>
        </w:r>
        <w:r>
          <w:rPr>
            <w:noProof/>
            <w:webHidden/>
          </w:rPr>
          <w:tab/>
        </w:r>
        <w:r>
          <w:rPr>
            <w:noProof/>
            <w:webHidden/>
          </w:rPr>
          <w:fldChar w:fldCharType="begin"/>
        </w:r>
        <w:r>
          <w:rPr>
            <w:noProof/>
            <w:webHidden/>
          </w:rPr>
          <w:instrText xml:space="preserve"> PAGEREF _Toc230259116 \h </w:instrText>
        </w:r>
        <w:r>
          <w:rPr>
            <w:noProof/>
            <w:webHidden/>
          </w:rPr>
        </w:r>
        <w:r>
          <w:rPr>
            <w:noProof/>
            <w:webHidden/>
          </w:rPr>
          <w:fldChar w:fldCharType="separate"/>
        </w:r>
        <w:r>
          <w:rPr>
            <w:noProof/>
            <w:webHidden/>
          </w:rPr>
          <w:t>66</w:t>
        </w:r>
        <w:r>
          <w:rPr>
            <w:noProof/>
            <w:webHidden/>
          </w:rPr>
          <w:fldChar w:fldCharType="end"/>
        </w:r>
      </w:hyperlink>
    </w:p>
    <w:p w14:paraId="5C12CC69" w14:textId="3AD28B7E" w:rsidR="00ED3D86" w:rsidRDefault="00ED3D86">
      <w:pPr>
        <w:pStyle w:val="TO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30259117" w:history="1">
        <w:r w:rsidRPr="006763F3">
          <w:rPr>
            <w:rStyle w:val="Hyperlink"/>
            <w:noProof/>
          </w:rPr>
          <w:t>7</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6763F3">
          <w:rPr>
            <w:rStyle w:val="Hyperlink"/>
            <w:noProof/>
          </w:rPr>
          <w:t>Tasas en materia de telecomunicaciones</w:t>
        </w:r>
        <w:r>
          <w:rPr>
            <w:noProof/>
            <w:webHidden/>
          </w:rPr>
          <w:tab/>
        </w:r>
        <w:r>
          <w:rPr>
            <w:noProof/>
            <w:webHidden/>
          </w:rPr>
          <w:fldChar w:fldCharType="begin"/>
        </w:r>
        <w:r>
          <w:rPr>
            <w:noProof/>
            <w:webHidden/>
          </w:rPr>
          <w:instrText xml:space="preserve"> PAGEREF _Toc230259117 \h </w:instrText>
        </w:r>
        <w:r>
          <w:rPr>
            <w:noProof/>
            <w:webHidden/>
          </w:rPr>
        </w:r>
        <w:r>
          <w:rPr>
            <w:noProof/>
            <w:webHidden/>
          </w:rPr>
          <w:fldChar w:fldCharType="separate"/>
        </w:r>
        <w:r>
          <w:rPr>
            <w:noProof/>
            <w:webHidden/>
          </w:rPr>
          <w:t>72</w:t>
        </w:r>
        <w:r>
          <w:rPr>
            <w:noProof/>
            <w:webHidden/>
          </w:rPr>
          <w:fldChar w:fldCharType="end"/>
        </w:r>
      </w:hyperlink>
    </w:p>
    <w:p w14:paraId="5838B5A7" w14:textId="01DF7941" w:rsidR="00ED3D86" w:rsidRDefault="00ED3D86">
      <w:pPr>
        <w:pStyle w:val="TO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30259118" w:history="1">
        <w:r w:rsidRPr="006763F3">
          <w:rPr>
            <w:rStyle w:val="Hyperlink"/>
            <w:noProof/>
          </w:rPr>
          <w:t>8</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6763F3">
          <w:rPr>
            <w:rStyle w:val="Hyperlink"/>
            <w:noProof/>
          </w:rPr>
          <w:t>Inspección y régimen sancionador</w:t>
        </w:r>
        <w:r>
          <w:rPr>
            <w:noProof/>
            <w:webHidden/>
          </w:rPr>
          <w:tab/>
        </w:r>
        <w:r>
          <w:rPr>
            <w:noProof/>
            <w:webHidden/>
          </w:rPr>
          <w:fldChar w:fldCharType="begin"/>
        </w:r>
        <w:r>
          <w:rPr>
            <w:noProof/>
            <w:webHidden/>
          </w:rPr>
          <w:instrText xml:space="preserve"> PAGEREF _Toc230259118 \h </w:instrText>
        </w:r>
        <w:r>
          <w:rPr>
            <w:noProof/>
            <w:webHidden/>
          </w:rPr>
        </w:r>
        <w:r>
          <w:rPr>
            <w:noProof/>
            <w:webHidden/>
          </w:rPr>
          <w:fldChar w:fldCharType="separate"/>
        </w:r>
        <w:r>
          <w:rPr>
            <w:noProof/>
            <w:webHidden/>
          </w:rPr>
          <w:t>73</w:t>
        </w:r>
        <w:r>
          <w:rPr>
            <w:noProof/>
            <w:webHidden/>
          </w:rPr>
          <w:fldChar w:fldCharType="end"/>
        </w:r>
      </w:hyperlink>
    </w:p>
    <w:p w14:paraId="129DBBE3" w14:textId="7FD4540A" w:rsidR="00ED3D86" w:rsidRDefault="00ED3D86">
      <w:pPr>
        <w:pStyle w:val="TO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30259119" w:history="1">
        <w:r w:rsidRPr="006763F3">
          <w:rPr>
            <w:rStyle w:val="Hyperlink"/>
            <w:noProof/>
          </w:rPr>
          <w:t>9</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6763F3">
          <w:rPr>
            <w:rStyle w:val="Hyperlink"/>
            <w:noProof/>
          </w:rPr>
          <w:t>La Comisión Nacional de los Mercados y la Competencia</w:t>
        </w:r>
        <w:r>
          <w:rPr>
            <w:noProof/>
            <w:webHidden/>
          </w:rPr>
          <w:tab/>
        </w:r>
        <w:r>
          <w:rPr>
            <w:noProof/>
            <w:webHidden/>
          </w:rPr>
          <w:fldChar w:fldCharType="begin"/>
        </w:r>
        <w:r>
          <w:rPr>
            <w:noProof/>
            <w:webHidden/>
          </w:rPr>
          <w:instrText xml:space="preserve"> PAGEREF _Toc230259119 \h </w:instrText>
        </w:r>
        <w:r>
          <w:rPr>
            <w:noProof/>
            <w:webHidden/>
          </w:rPr>
        </w:r>
        <w:r>
          <w:rPr>
            <w:noProof/>
            <w:webHidden/>
          </w:rPr>
          <w:fldChar w:fldCharType="separate"/>
        </w:r>
        <w:r>
          <w:rPr>
            <w:noProof/>
            <w:webHidden/>
          </w:rPr>
          <w:t>85</w:t>
        </w:r>
        <w:r>
          <w:rPr>
            <w:noProof/>
            <w:webHidden/>
          </w:rPr>
          <w:fldChar w:fldCharType="end"/>
        </w:r>
      </w:hyperlink>
    </w:p>
    <w:p w14:paraId="483D9C60" w14:textId="61194518" w:rsidR="00ED3D86" w:rsidRDefault="00ED3D86">
      <w:pPr>
        <w:pStyle w:val="TO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30259120" w:history="1">
        <w:r w:rsidRPr="006763F3">
          <w:rPr>
            <w:rStyle w:val="Hyperlink"/>
            <w:noProof/>
          </w:rPr>
          <w:t>9.1</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6763F3">
          <w:rPr>
            <w:rStyle w:val="Hyperlink"/>
            <w:noProof/>
          </w:rPr>
          <w:t>Creación y objeto</w:t>
        </w:r>
        <w:r>
          <w:rPr>
            <w:noProof/>
            <w:webHidden/>
          </w:rPr>
          <w:tab/>
        </w:r>
        <w:r>
          <w:rPr>
            <w:noProof/>
            <w:webHidden/>
          </w:rPr>
          <w:fldChar w:fldCharType="begin"/>
        </w:r>
        <w:r>
          <w:rPr>
            <w:noProof/>
            <w:webHidden/>
          </w:rPr>
          <w:instrText xml:space="preserve"> PAGEREF _Toc230259120 \h </w:instrText>
        </w:r>
        <w:r>
          <w:rPr>
            <w:noProof/>
            <w:webHidden/>
          </w:rPr>
        </w:r>
        <w:r>
          <w:rPr>
            <w:noProof/>
            <w:webHidden/>
          </w:rPr>
          <w:fldChar w:fldCharType="separate"/>
        </w:r>
        <w:r>
          <w:rPr>
            <w:noProof/>
            <w:webHidden/>
          </w:rPr>
          <w:t>85</w:t>
        </w:r>
        <w:r>
          <w:rPr>
            <w:noProof/>
            <w:webHidden/>
          </w:rPr>
          <w:fldChar w:fldCharType="end"/>
        </w:r>
      </w:hyperlink>
    </w:p>
    <w:p w14:paraId="7EA4EF74" w14:textId="40B0380B" w:rsidR="00ED3D86" w:rsidRDefault="00ED3D86">
      <w:pPr>
        <w:pStyle w:val="TO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30259121" w:history="1">
        <w:r w:rsidRPr="006763F3">
          <w:rPr>
            <w:rStyle w:val="Hyperlink"/>
            <w:noProof/>
          </w:rPr>
          <w:t>9.2</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6763F3">
          <w:rPr>
            <w:rStyle w:val="Hyperlink"/>
            <w:noProof/>
          </w:rPr>
          <w:t>Régimen jurídico</w:t>
        </w:r>
        <w:r>
          <w:rPr>
            <w:noProof/>
            <w:webHidden/>
          </w:rPr>
          <w:tab/>
        </w:r>
        <w:r>
          <w:rPr>
            <w:noProof/>
            <w:webHidden/>
          </w:rPr>
          <w:fldChar w:fldCharType="begin"/>
        </w:r>
        <w:r>
          <w:rPr>
            <w:noProof/>
            <w:webHidden/>
          </w:rPr>
          <w:instrText xml:space="preserve"> PAGEREF _Toc230259121 \h </w:instrText>
        </w:r>
        <w:r>
          <w:rPr>
            <w:noProof/>
            <w:webHidden/>
          </w:rPr>
        </w:r>
        <w:r>
          <w:rPr>
            <w:noProof/>
            <w:webHidden/>
          </w:rPr>
          <w:fldChar w:fldCharType="separate"/>
        </w:r>
        <w:r>
          <w:rPr>
            <w:noProof/>
            <w:webHidden/>
          </w:rPr>
          <w:t>86</w:t>
        </w:r>
        <w:r>
          <w:rPr>
            <w:noProof/>
            <w:webHidden/>
          </w:rPr>
          <w:fldChar w:fldCharType="end"/>
        </w:r>
      </w:hyperlink>
    </w:p>
    <w:p w14:paraId="18833A84" w14:textId="42F9132A" w:rsidR="00ED3D86" w:rsidRDefault="00ED3D86">
      <w:pPr>
        <w:pStyle w:val="TO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30259122" w:history="1">
        <w:r w:rsidRPr="006763F3">
          <w:rPr>
            <w:rStyle w:val="Hyperlink"/>
            <w:noProof/>
          </w:rPr>
          <w:t>9.3</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6763F3">
          <w:rPr>
            <w:rStyle w:val="Hyperlink"/>
            <w:noProof/>
          </w:rPr>
          <w:t>Funciones</w:t>
        </w:r>
        <w:r>
          <w:rPr>
            <w:noProof/>
            <w:webHidden/>
          </w:rPr>
          <w:tab/>
        </w:r>
        <w:r>
          <w:rPr>
            <w:noProof/>
            <w:webHidden/>
          </w:rPr>
          <w:fldChar w:fldCharType="begin"/>
        </w:r>
        <w:r>
          <w:rPr>
            <w:noProof/>
            <w:webHidden/>
          </w:rPr>
          <w:instrText xml:space="preserve"> PAGEREF _Toc230259122 \h </w:instrText>
        </w:r>
        <w:r>
          <w:rPr>
            <w:noProof/>
            <w:webHidden/>
          </w:rPr>
        </w:r>
        <w:r>
          <w:rPr>
            <w:noProof/>
            <w:webHidden/>
          </w:rPr>
          <w:fldChar w:fldCharType="separate"/>
        </w:r>
        <w:r>
          <w:rPr>
            <w:noProof/>
            <w:webHidden/>
          </w:rPr>
          <w:t>86</w:t>
        </w:r>
        <w:r>
          <w:rPr>
            <w:noProof/>
            <w:webHidden/>
          </w:rPr>
          <w:fldChar w:fldCharType="end"/>
        </w:r>
      </w:hyperlink>
    </w:p>
    <w:p w14:paraId="7D6899B7" w14:textId="6C0BE46B" w:rsidR="00ED3D86" w:rsidRDefault="00ED3D86">
      <w:pPr>
        <w:pStyle w:val="TO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30259123" w:history="1">
        <w:r w:rsidRPr="006763F3">
          <w:rPr>
            <w:rStyle w:val="Hyperlink"/>
            <w:noProof/>
          </w:rPr>
          <w:t>9.4</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6763F3">
          <w:rPr>
            <w:rStyle w:val="Hyperlink"/>
            <w:noProof/>
          </w:rPr>
          <w:t>Órganos de gobierno</w:t>
        </w:r>
        <w:r>
          <w:rPr>
            <w:noProof/>
            <w:webHidden/>
          </w:rPr>
          <w:tab/>
        </w:r>
        <w:r>
          <w:rPr>
            <w:noProof/>
            <w:webHidden/>
          </w:rPr>
          <w:fldChar w:fldCharType="begin"/>
        </w:r>
        <w:r>
          <w:rPr>
            <w:noProof/>
            <w:webHidden/>
          </w:rPr>
          <w:instrText xml:space="preserve"> PAGEREF _Toc230259123 \h </w:instrText>
        </w:r>
        <w:r>
          <w:rPr>
            <w:noProof/>
            <w:webHidden/>
          </w:rPr>
        </w:r>
        <w:r>
          <w:rPr>
            <w:noProof/>
            <w:webHidden/>
          </w:rPr>
          <w:fldChar w:fldCharType="separate"/>
        </w:r>
        <w:r>
          <w:rPr>
            <w:noProof/>
            <w:webHidden/>
          </w:rPr>
          <w:t>87</w:t>
        </w:r>
        <w:r>
          <w:rPr>
            <w:noProof/>
            <w:webHidden/>
          </w:rPr>
          <w:fldChar w:fldCharType="end"/>
        </w:r>
      </w:hyperlink>
    </w:p>
    <w:p w14:paraId="30DDF16D" w14:textId="7A93AB21" w:rsidR="00ED3D86" w:rsidRDefault="00ED3D86">
      <w:pPr>
        <w:pStyle w:val="TO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30259124" w:history="1">
        <w:r w:rsidRPr="006763F3">
          <w:rPr>
            <w:rStyle w:val="Hyperlink"/>
            <w:noProof/>
          </w:rPr>
          <w:t>9.5</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6763F3">
          <w:rPr>
            <w:rStyle w:val="Hyperlink"/>
            <w:noProof/>
          </w:rPr>
          <w:t>El consejo</w:t>
        </w:r>
        <w:r>
          <w:rPr>
            <w:noProof/>
            <w:webHidden/>
          </w:rPr>
          <w:tab/>
        </w:r>
        <w:r>
          <w:rPr>
            <w:noProof/>
            <w:webHidden/>
          </w:rPr>
          <w:fldChar w:fldCharType="begin"/>
        </w:r>
        <w:r>
          <w:rPr>
            <w:noProof/>
            <w:webHidden/>
          </w:rPr>
          <w:instrText xml:space="preserve"> PAGEREF _Toc230259124 \h </w:instrText>
        </w:r>
        <w:r>
          <w:rPr>
            <w:noProof/>
            <w:webHidden/>
          </w:rPr>
        </w:r>
        <w:r>
          <w:rPr>
            <w:noProof/>
            <w:webHidden/>
          </w:rPr>
          <w:fldChar w:fldCharType="separate"/>
        </w:r>
        <w:r>
          <w:rPr>
            <w:noProof/>
            <w:webHidden/>
          </w:rPr>
          <w:t>88</w:t>
        </w:r>
        <w:r>
          <w:rPr>
            <w:noProof/>
            <w:webHidden/>
          </w:rPr>
          <w:fldChar w:fldCharType="end"/>
        </w:r>
      </w:hyperlink>
    </w:p>
    <w:p w14:paraId="4D83A476" w14:textId="71878433" w:rsidR="00ED3D86" w:rsidRDefault="00ED3D86">
      <w:pPr>
        <w:pStyle w:val="TO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30259125" w:history="1">
        <w:r w:rsidRPr="006763F3">
          <w:rPr>
            <w:rStyle w:val="Hyperlink"/>
            <w:noProof/>
          </w:rPr>
          <w:t>9.6</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6763F3">
          <w:rPr>
            <w:rStyle w:val="Hyperlink"/>
            <w:noProof/>
          </w:rPr>
          <w:t>Extinción de organismos</w:t>
        </w:r>
        <w:r>
          <w:rPr>
            <w:noProof/>
            <w:webHidden/>
          </w:rPr>
          <w:tab/>
        </w:r>
        <w:r>
          <w:rPr>
            <w:noProof/>
            <w:webHidden/>
          </w:rPr>
          <w:fldChar w:fldCharType="begin"/>
        </w:r>
        <w:r>
          <w:rPr>
            <w:noProof/>
            <w:webHidden/>
          </w:rPr>
          <w:instrText xml:space="preserve"> PAGEREF _Toc230259125 \h </w:instrText>
        </w:r>
        <w:r>
          <w:rPr>
            <w:noProof/>
            <w:webHidden/>
          </w:rPr>
        </w:r>
        <w:r>
          <w:rPr>
            <w:noProof/>
            <w:webHidden/>
          </w:rPr>
          <w:fldChar w:fldCharType="separate"/>
        </w:r>
        <w:r>
          <w:rPr>
            <w:noProof/>
            <w:webHidden/>
          </w:rPr>
          <w:t>88</w:t>
        </w:r>
        <w:r>
          <w:rPr>
            <w:noProof/>
            <w:webHidden/>
          </w:rPr>
          <w:fldChar w:fldCharType="end"/>
        </w:r>
      </w:hyperlink>
    </w:p>
    <w:p w14:paraId="7083B57D" w14:textId="4E490FBE" w:rsidR="00204F68" w:rsidRDefault="00204F68">
      <w:r>
        <w:rPr>
          <w:b/>
          <w:caps/>
          <w:u w:val="single"/>
        </w:rPr>
        <w:fldChar w:fldCharType="end"/>
      </w:r>
    </w:p>
    <w:p w14:paraId="07D67ABE" w14:textId="77777777" w:rsidR="00204F68" w:rsidRDefault="00204F68"/>
    <w:p w14:paraId="4A2F8817" w14:textId="77777777" w:rsidR="00204F68" w:rsidRDefault="00204F68">
      <w:pPr>
        <w:sectPr w:rsidR="00204F68">
          <w:pgSz w:w="11906" w:h="16838"/>
          <w:pgMar w:top="1417" w:right="1701" w:bottom="1417" w:left="1701" w:header="708" w:footer="708" w:gutter="0"/>
          <w:cols w:space="708"/>
          <w:docGrid w:linePitch="360"/>
        </w:sectPr>
      </w:pPr>
    </w:p>
    <w:p w14:paraId="43E7FEB3" w14:textId="3622F69D" w:rsidR="00407C6C" w:rsidRDefault="00407C6C" w:rsidP="004244A6">
      <w:pPr>
        <w:jc w:val="both"/>
        <w:rPr>
          <w:sz w:val="24"/>
        </w:rPr>
      </w:pPr>
    </w:p>
    <w:p w14:paraId="765BB9DA" w14:textId="1A40C6FF" w:rsidR="00407C6C" w:rsidRPr="00DF4576" w:rsidRDefault="00437F3F" w:rsidP="00DF4576">
      <w:pPr>
        <w:pStyle w:val="Heading1"/>
      </w:pPr>
      <w:bookmarkStart w:id="0" w:name="_Toc230259094"/>
      <w:r>
        <w:t>Disposiciones generales</w:t>
      </w:r>
      <w:bookmarkEnd w:id="0"/>
    </w:p>
    <w:p w14:paraId="35CDCEC5" w14:textId="31EBBA14" w:rsidR="009411E9" w:rsidRPr="00902E9C" w:rsidRDefault="00437F3F" w:rsidP="00902E9C">
      <w:pPr>
        <w:jc w:val="both"/>
        <w:rPr>
          <w:b/>
          <w:sz w:val="24"/>
          <w:u w:val="single"/>
        </w:rPr>
      </w:pPr>
      <w:r w:rsidRPr="00902E9C">
        <w:rPr>
          <w:b/>
          <w:sz w:val="24"/>
          <w:u w:val="single"/>
        </w:rPr>
        <w:t>Objeto y ámbito de aplicación</w:t>
      </w:r>
    </w:p>
    <w:p w14:paraId="3B442A7E" w14:textId="6824932C" w:rsidR="00437F3F" w:rsidRPr="00437F3F" w:rsidRDefault="00437F3F" w:rsidP="00437F3F">
      <w:pPr>
        <w:jc w:val="both"/>
        <w:rPr>
          <w:sz w:val="24"/>
        </w:rPr>
      </w:pPr>
      <w:r>
        <w:rPr>
          <w:sz w:val="24"/>
        </w:rPr>
        <w:t>E</w:t>
      </w:r>
      <w:r w:rsidRPr="00437F3F">
        <w:rPr>
          <w:sz w:val="24"/>
        </w:rPr>
        <w:t>l objeto de esta ley es la regulación de las telecomunicaciones, que comprende la instalación y explotación de las redes de comunicaciones electrónicas, la prestación de los servicios de comunicaciones electrónicas, sus recursos y servicios asociados, los equipos radioeléctricos y los equipos terminales de telecomunicación, de conformidad con el artículo 149.1.21.ª de la Constitución.</w:t>
      </w:r>
    </w:p>
    <w:p w14:paraId="411EE6AF" w14:textId="77777777" w:rsidR="00437F3F" w:rsidRPr="00437F3F" w:rsidRDefault="00437F3F" w:rsidP="00437F3F">
      <w:pPr>
        <w:jc w:val="both"/>
        <w:rPr>
          <w:sz w:val="24"/>
        </w:rPr>
      </w:pPr>
      <w:r w:rsidRPr="00437F3F">
        <w:rPr>
          <w:sz w:val="24"/>
        </w:rPr>
        <w:t>En particular, esta ley es de aplicación al dominio público radioeléctrico utilizado por parte de todas las redes de comunicaciones electrónicas, ya sean públicas o no, y con independencia del servicio que haga uso del mismo.</w:t>
      </w:r>
    </w:p>
    <w:p w14:paraId="5984A948" w14:textId="7E174149" w:rsidR="00437F3F" w:rsidRPr="00437F3F" w:rsidRDefault="00437F3F" w:rsidP="00437F3F">
      <w:pPr>
        <w:jc w:val="both"/>
        <w:rPr>
          <w:sz w:val="24"/>
        </w:rPr>
      </w:pPr>
      <w:r>
        <w:rPr>
          <w:sz w:val="24"/>
        </w:rPr>
        <w:t>Q</w:t>
      </w:r>
      <w:r w:rsidRPr="00437F3F">
        <w:rPr>
          <w:sz w:val="24"/>
        </w:rPr>
        <w:t>uedan excluidos del ámbito de esta ley los servicios de comunicación audiovisual, los servicios de intercambio de vídeos a través de plataforma, los contenidos audiovisuales transmitidos a través de las redes, así como el régimen básico de los medios de comunicación social de naturaleza audiovisual a que se refiere el artículo 149.1.27.ª de la Constitución.</w:t>
      </w:r>
    </w:p>
    <w:p w14:paraId="5D1F2A7A" w14:textId="49828F00" w:rsidR="00437F3F" w:rsidRDefault="00437F3F" w:rsidP="00437F3F">
      <w:pPr>
        <w:jc w:val="both"/>
        <w:rPr>
          <w:sz w:val="24"/>
        </w:rPr>
      </w:pPr>
      <w:r w:rsidRPr="00437F3F">
        <w:rPr>
          <w:sz w:val="24"/>
        </w:rPr>
        <w:t>Asimismo, se excluyen del ámbito de esta ley los servicios que suministren contenidos transmitidos mediante redes y servicios de comunicaciones electrónicas, las actividades que consistan en el ejercicio del control editorial sobre dichos contenidos y los servicios de la Sociedad de la Informaci</w:t>
      </w:r>
      <w:r w:rsidR="00902E9C">
        <w:rPr>
          <w:sz w:val="24"/>
        </w:rPr>
        <w:t>ón, regulados en la Ley 34/2002</w:t>
      </w:r>
      <w:r w:rsidRPr="00437F3F">
        <w:rPr>
          <w:sz w:val="24"/>
        </w:rPr>
        <w:t xml:space="preserve"> de Servicios de la Sociedad de la Información y de Comercio Electrónico, en tanto en cuanto no sean asimismo servicios de comunicaciones electrónicas.</w:t>
      </w:r>
    </w:p>
    <w:p w14:paraId="709EEFDB" w14:textId="77777777" w:rsidR="00093798" w:rsidRDefault="00093798" w:rsidP="00437F3F">
      <w:pPr>
        <w:jc w:val="both"/>
        <w:rPr>
          <w:sz w:val="24"/>
        </w:rPr>
      </w:pPr>
    </w:p>
    <w:p w14:paraId="5AC9ED54" w14:textId="401E4A36" w:rsidR="00093798" w:rsidRDefault="00093798" w:rsidP="00437F3F">
      <w:pPr>
        <w:jc w:val="both"/>
        <w:rPr>
          <w:sz w:val="24"/>
        </w:rPr>
      </w:pPr>
      <w:r>
        <w:rPr>
          <w:sz w:val="24"/>
        </w:rPr>
        <w:t xml:space="preserve">Nota: Las referencias al </w:t>
      </w:r>
      <w:r w:rsidRPr="00093798">
        <w:rPr>
          <w:sz w:val="24"/>
        </w:rPr>
        <w:t>Ministerio de Asuntos Económicos y Transformación Digital</w:t>
      </w:r>
      <w:r>
        <w:rPr>
          <w:sz w:val="24"/>
        </w:rPr>
        <w:t xml:space="preserve"> deben entenderse realizadas al </w:t>
      </w:r>
      <w:r w:rsidRPr="00093798">
        <w:rPr>
          <w:sz w:val="24"/>
        </w:rPr>
        <w:t>Ministerio para la Transformación Digital y de la Función Pública</w:t>
      </w:r>
    </w:p>
    <w:p w14:paraId="7F7C9BC6" w14:textId="6F05899B" w:rsidR="00902E9C" w:rsidRPr="00902E9C" w:rsidRDefault="00902E9C" w:rsidP="00902E9C">
      <w:pPr>
        <w:jc w:val="both"/>
        <w:rPr>
          <w:b/>
          <w:sz w:val="24"/>
          <w:u w:val="single"/>
        </w:rPr>
      </w:pPr>
      <w:r w:rsidRPr="00902E9C">
        <w:rPr>
          <w:b/>
          <w:sz w:val="24"/>
          <w:u w:val="single"/>
        </w:rPr>
        <w:t>Las telecomunicaciones co</w:t>
      </w:r>
      <w:r>
        <w:rPr>
          <w:b/>
          <w:sz w:val="24"/>
          <w:u w:val="single"/>
        </w:rPr>
        <w:t>mo servicios de interés general</w:t>
      </w:r>
    </w:p>
    <w:p w14:paraId="6A70FE47" w14:textId="76A701ED" w:rsidR="00902E9C" w:rsidRPr="00902E9C" w:rsidRDefault="00902E9C" w:rsidP="00902E9C">
      <w:pPr>
        <w:jc w:val="both"/>
        <w:rPr>
          <w:sz w:val="24"/>
        </w:rPr>
      </w:pPr>
      <w:r w:rsidRPr="00902E9C">
        <w:rPr>
          <w:sz w:val="24"/>
        </w:rPr>
        <w:t>Las telecomunicaciones son servicios de interés general que se prestan en régimen de libre competencia.</w:t>
      </w:r>
    </w:p>
    <w:p w14:paraId="30B4DC6D" w14:textId="0B5AD9BF" w:rsidR="00902E9C" w:rsidRDefault="00902E9C" w:rsidP="00902E9C">
      <w:pPr>
        <w:jc w:val="both"/>
        <w:rPr>
          <w:sz w:val="24"/>
        </w:rPr>
      </w:pPr>
      <w:r w:rsidRPr="00902E9C">
        <w:rPr>
          <w:sz w:val="24"/>
        </w:rPr>
        <w:t>Sólo tienen la consideración de servicio público o están sometidos a obligaciones de servicio público los servicios regulados en el artículo 4</w:t>
      </w:r>
      <w:r>
        <w:rPr>
          <w:sz w:val="24"/>
        </w:rPr>
        <w:t xml:space="preserve"> (</w:t>
      </w:r>
      <w:r w:rsidRPr="00902E9C">
        <w:rPr>
          <w:sz w:val="24"/>
        </w:rPr>
        <w:t>Servicios de telecomunicaciones para la seguridad nacional, la defensa nacional, la seguridad pública, la seguridad vial y la protección civil</w:t>
      </w:r>
      <w:r>
        <w:rPr>
          <w:sz w:val="24"/>
        </w:rPr>
        <w:t>)</w:t>
      </w:r>
      <w:r w:rsidRPr="00902E9C">
        <w:rPr>
          <w:sz w:val="24"/>
        </w:rPr>
        <w:t xml:space="preserve"> y e</w:t>
      </w:r>
      <w:r>
        <w:rPr>
          <w:sz w:val="24"/>
        </w:rPr>
        <w:t>n el título III (</w:t>
      </w:r>
      <w:r w:rsidRPr="00902E9C">
        <w:rPr>
          <w:sz w:val="24"/>
        </w:rPr>
        <w:t>Obligaciones de servicio público y derechos y obligaciones de carácter público en el suministro de redes y en la prestación de servicios de comunicaciones electrónicas</w:t>
      </w:r>
      <w:r>
        <w:rPr>
          <w:sz w:val="24"/>
        </w:rPr>
        <w:t>)</w:t>
      </w:r>
      <w:r w:rsidRPr="00902E9C">
        <w:rPr>
          <w:sz w:val="24"/>
        </w:rPr>
        <w:t>.</w:t>
      </w:r>
    </w:p>
    <w:p w14:paraId="467F7138" w14:textId="06BC62B6" w:rsidR="00FF0681" w:rsidRPr="00FF0681" w:rsidRDefault="00FF0681" w:rsidP="00FF0681">
      <w:pPr>
        <w:jc w:val="both"/>
        <w:rPr>
          <w:b/>
          <w:sz w:val="24"/>
          <w:u w:val="single"/>
        </w:rPr>
      </w:pPr>
      <w:r w:rsidRPr="00FF0681">
        <w:rPr>
          <w:b/>
          <w:sz w:val="24"/>
          <w:u w:val="single"/>
        </w:rPr>
        <w:t>Objetivos y principio</w:t>
      </w:r>
      <w:r>
        <w:rPr>
          <w:b/>
          <w:sz w:val="24"/>
          <w:u w:val="single"/>
        </w:rPr>
        <w:t>s de la ley</w:t>
      </w:r>
    </w:p>
    <w:p w14:paraId="22274378" w14:textId="77777777" w:rsidR="00FF0681" w:rsidRPr="00FF0681" w:rsidRDefault="00FF0681" w:rsidP="00FF0681">
      <w:pPr>
        <w:jc w:val="both"/>
        <w:rPr>
          <w:sz w:val="24"/>
        </w:rPr>
      </w:pPr>
      <w:r w:rsidRPr="00FF0681">
        <w:rPr>
          <w:sz w:val="24"/>
        </w:rPr>
        <w:t>Los objetivos y principios de esta ley son los siguientes:</w:t>
      </w:r>
    </w:p>
    <w:p w14:paraId="57540911" w14:textId="4FAFBB36" w:rsidR="00FF0681" w:rsidRPr="00FF0681" w:rsidRDefault="00FF0681" w:rsidP="00FF0681">
      <w:pPr>
        <w:jc w:val="both"/>
        <w:rPr>
          <w:sz w:val="24"/>
        </w:rPr>
      </w:pPr>
      <w:r w:rsidRPr="00FF0681">
        <w:rPr>
          <w:sz w:val="24"/>
        </w:rPr>
        <w:t>a) fomentar la competencia efectiva y sostenible en los mercados de telecomunicaciones;</w:t>
      </w:r>
    </w:p>
    <w:p w14:paraId="4DECAD0A" w14:textId="4A9E960D" w:rsidR="00FF0681" w:rsidRPr="00FF0681" w:rsidRDefault="00FF0681" w:rsidP="00FF0681">
      <w:pPr>
        <w:jc w:val="both"/>
        <w:rPr>
          <w:sz w:val="24"/>
        </w:rPr>
      </w:pPr>
      <w:r w:rsidRPr="00FF0681">
        <w:rPr>
          <w:sz w:val="24"/>
        </w:rPr>
        <w:lastRenderedPageBreak/>
        <w:t>b) desarrollar la economía y el empleo digital, promover el desarrollo del sector de las telecomunicaciones y de todos los nuevos servicios digitales que las nuevas redes de alt</w:t>
      </w:r>
      <w:r>
        <w:rPr>
          <w:sz w:val="24"/>
        </w:rPr>
        <w:t>a y muy alta capacidad permiten</w:t>
      </w:r>
      <w:r w:rsidRPr="00FF0681">
        <w:rPr>
          <w:sz w:val="24"/>
        </w:rPr>
        <w:t>;</w:t>
      </w:r>
    </w:p>
    <w:p w14:paraId="0BB726A3" w14:textId="3B5876DA" w:rsidR="00FF0681" w:rsidRPr="00FF0681" w:rsidRDefault="00FF0681" w:rsidP="00FF0681">
      <w:pPr>
        <w:jc w:val="both"/>
        <w:rPr>
          <w:sz w:val="24"/>
        </w:rPr>
      </w:pPr>
      <w:r>
        <w:rPr>
          <w:sz w:val="24"/>
        </w:rPr>
        <w:t>c) promover</w:t>
      </w:r>
      <w:r w:rsidRPr="00FF0681">
        <w:rPr>
          <w:sz w:val="24"/>
        </w:rPr>
        <w:t xml:space="preserve"> el despliegue de redes y la prestación de servicios de comunicaciones electrónicas, fomentando la conectividad, el acceso a </w:t>
      </w:r>
      <w:r>
        <w:rPr>
          <w:sz w:val="24"/>
        </w:rPr>
        <w:t>las redes de muy alta capacidad</w:t>
      </w:r>
      <w:r w:rsidRPr="00FF0681">
        <w:rPr>
          <w:sz w:val="24"/>
        </w:rPr>
        <w:t xml:space="preserve"> y la interoperabilidad de extremo a extremo, en condiciones de igualdad y no discriminación;</w:t>
      </w:r>
    </w:p>
    <w:p w14:paraId="0C51F211" w14:textId="71064EC8" w:rsidR="00FF0681" w:rsidRPr="00FF0681" w:rsidRDefault="00FF0681" w:rsidP="00FF0681">
      <w:pPr>
        <w:jc w:val="both"/>
        <w:rPr>
          <w:sz w:val="24"/>
        </w:rPr>
      </w:pPr>
      <w:r w:rsidRPr="00FF0681">
        <w:rPr>
          <w:sz w:val="24"/>
        </w:rPr>
        <w:t>d) impulsar la innovación en el despliegue de redes y la prestación</w:t>
      </w:r>
      <w:r>
        <w:rPr>
          <w:sz w:val="24"/>
        </w:rPr>
        <w:t xml:space="preserve"> de servicios de comunicaciones;</w:t>
      </w:r>
    </w:p>
    <w:p w14:paraId="3EC02827" w14:textId="77777777" w:rsidR="00FF0681" w:rsidRPr="00FF0681" w:rsidRDefault="00FF0681" w:rsidP="00FF0681">
      <w:pPr>
        <w:jc w:val="both"/>
        <w:rPr>
          <w:sz w:val="24"/>
        </w:rPr>
      </w:pPr>
      <w:r w:rsidRPr="00FF0681">
        <w:rPr>
          <w:sz w:val="24"/>
        </w:rPr>
        <w:t>e) promover el desarrollo de la ingeniería, así como de la industria de productos y equipos de telecomunicaciones;</w:t>
      </w:r>
    </w:p>
    <w:p w14:paraId="6CD13FED" w14:textId="53B5F511" w:rsidR="00FF0681" w:rsidRPr="00FF0681" w:rsidRDefault="00FF0681" w:rsidP="00FF0681">
      <w:pPr>
        <w:jc w:val="both"/>
        <w:rPr>
          <w:sz w:val="24"/>
        </w:rPr>
      </w:pPr>
      <w:r w:rsidRPr="00FF0681">
        <w:rPr>
          <w:sz w:val="24"/>
        </w:rPr>
        <w:t>f) contribuir al desarrollo del mercado interior de servicios de comunicaciones e</w:t>
      </w:r>
      <w:r>
        <w:rPr>
          <w:sz w:val="24"/>
        </w:rPr>
        <w:t>lectrónicas en la Unión Europea</w:t>
      </w:r>
      <w:r w:rsidRPr="00FF0681">
        <w:rPr>
          <w:sz w:val="24"/>
        </w:rPr>
        <w:t>;</w:t>
      </w:r>
    </w:p>
    <w:p w14:paraId="328E462F" w14:textId="258DEEC3" w:rsidR="00FF0681" w:rsidRPr="00FF0681" w:rsidRDefault="00FF0681" w:rsidP="00FF0681">
      <w:pPr>
        <w:jc w:val="both"/>
        <w:rPr>
          <w:sz w:val="24"/>
        </w:rPr>
      </w:pPr>
      <w:r w:rsidRPr="00FF0681">
        <w:rPr>
          <w:sz w:val="24"/>
        </w:rPr>
        <w:t>g) promover la inversión eficiente</w:t>
      </w:r>
      <w:r w:rsidR="009518F6">
        <w:rPr>
          <w:sz w:val="24"/>
        </w:rPr>
        <w:t xml:space="preserve"> en materia de infraestructuras</w:t>
      </w:r>
      <w:r w:rsidRPr="00FF0681">
        <w:rPr>
          <w:sz w:val="24"/>
        </w:rPr>
        <w:t>;</w:t>
      </w:r>
    </w:p>
    <w:p w14:paraId="17273FE2" w14:textId="77777777" w:rsidR="00FF0681" w:rsidRPr="00FF0681" w:rsidRDefault="00FF0681" w:rsidP="00FF0681">
      <w:pPr>
        <w:jc w:val="both"/>
        <w:rPr>
          <w:sz w:val="24"/>
        </w:rPr>
      </w:pPr>
      <w:r w:rsidRPr="00FF0681">
        <w:rPr>
          <w:sz w:val="24"/>
        </w:rPr>
        <w:t>h) hacer posible el uso eficaz y eficiente de los recursos limitados de telecomunicaciones, como la numeración y el espectro radioeléctrico, la adecuada protección de este último, y el acceso a los derechos de ocupación de la propiedad pública y privada;</w:t>
      </w:r>
    </w:p>
    <w:p w14:paraId="57CA8D87" w14:textId="77777777" w:rsidR="00FF0681" w:rsidRPr="00FF0681" w:rsidRDefault="00FF0681" w:rsidP="00FF0681">
      <w:pPr>
        <w:jc w:val="both"/>
        <w:rPr>
          <w:sz w:val="24"/>
        </w:rPr>
      </w:pPr>
      <w:r w:rsidRPr="00FF0681">
        <w:rPr>
          <w:sz w:val="24"/>
        </w:rPr>
        <w:t>i) fomentar la neutralidad tecnológica en la regulación;</w:t>
      </w:r>
    </w:p>
    <w:p w14:paraId="10A45860" w14:textId="73156440" w:rsidR="00FF0681" w:rsidRPr="00FF0681" w:rsidRDefault="00FF0681" w:rsidP="00FF0681">
      <w:pPr>
        <w:jc w:val="both"/>
        <w:rPr>
          <w:sz w:val="24"/>
        </w:rPr>
      </w:pPr>
      <w:r w:rsidRPr="00FF0681">
        <w:rPr>
          <w:sz w:val="24"/>
        </w:rPr>
        <w:t>j) garantizar el cumplimiento de las obligaciones de servicio público en la explotación de redes y la prestación de servicios de comunicaciones electrónicas, en especial las de servicio universal;</w:t>
      </w:r>
    </w:p>
    <w:p w14:paraId="0BDF16AC" w14:textId="50208C53" w:rsidR="00FF0681" w:rsidRPr="00FF0681" w:rsidRDefault="00FF0681" w:rsidP="00FF0681">
      <w:pPr>
        <w:jc w:val="both"/>
        <w:rPr>
          <w:sz w:val="24"/>
        </w:rPr>
      </w:pPr>
      <w:r w:rsidRPr="00FF0681">
        <w:rPr>
          <w:sz w:val="24"/>
        </w:rPr>
        <w:t xml:space="preserve">k) defender los intereses de los usuarios, asegurando su derecho al acceso a los servicios de comunicaciones electrónicas en condiciones adecuadas de elección, precio y buena calidad, promoviendo la capacidad de los usuarios finales para acceder y distribuir la información o utilizar las aplicaciones y los servicios de su elección, en particular a través </w:t>
      </w:r>
      <w:r w:rsidR="00F23F20">
        <w:rPr>
          <w:sz w:val="24"/>
        </w:rPr>
        <w:t>de un acceso abierto a internet</w:t>
      </w:r>
      <w:r w:rsidRPr="00FF0681">
        <w:rPr>
          <w:sz w:val="24"/>
        </w:rPr>
        <w:t>;</w:t>
      </w:r>
    </w:p>
    <w:p w14:paraId="08757604" w14:textId="4BB40487" w:rsidR="00FF0681" w:rsidRPr="00FF0681" w:rsidRDefault="00FF0681" w:rsidP="00FF0681">
      <w:pPr>
        <w:jc w:val="both"/>
        <w:rPr>
          <w:sz w:val="24"/>
        </w:rPr>
      </w:pPr>
      <w:r w:rsidRPr="00FF0681">
        <w:rPr>
          <w:sz w:val="24"/>
        </w:rPr>
        <w:t>l) salvaguardar y proteger en los mercados de telecomunicaciones la satisfacción de las necesidades de grupos sociales específicos, las personas con discapacidad, las personas mayores, las personas en situación de dependencia y usuarios con necesidades sociales especiales, atendiendo a los principios de igualdad de oportunida</w:t>
      </w:r>
      <w:r w:rsidR="00F23F20">
        <w:rPr>
          <w:sz w:val="24"/>
        </w:rPr>
        <w:t>des y no discriminación</w:t>
      </w:r>
      <w:r w:rsidRPr="00FF0681">
        <w:rPr>
          <w:sz w:val="24"/>
        </w:rPr>
        <w:t>;</w:t>
      </w:r>
    </w:p>
    <w:p w14:paraId="3760258A" w14:textId="5649A8DC" w:rsidR="00FF0681" w:rsidRDefault="00FF0681" w:rsidP="00FF0681">
      <w:pPr>
        <w:jc w:val="both"/>
        <w:rPr>
          <w:sz w:val="24"/>
        </w:rPr>
      </w:pPr>
      <w:r w:rsidRPr="00FF0681">
        <w:rPr>
          <w:sz w:val="24"/>
        </w:rPr>
        <w:t>m) impulsar la universalización del acceso a las redes y servicios de comunicacio</w:t>
      </w:r>
      <w:r w:rsidR="009518F6">
        <w:rPr>
          <w:sz w:val="24"/>
        </w:rPr>
        <w:t>nes electrónicas de banda ancha.</w:t>
      </w:r>
    </w:p>
    <w:p w14:paraId="25F92406" w14:textId="26A1B2A2" w:rsidR="009518F6" w:rsidRPr="009518F6" w:rsidRDefault="009518F6" w:rsidP="009518F6">
      <w:pPr>
        <w:jc w:val="both"/>
        <w:rPr>
          <w:sz w:val="24"/>
        </w:rPr>
      </w:pPr>
      <w:r w:rsidRPr="009518F6">
        <w:rPr>
          <w:b/>
          <w:sz w:val="24"/>
          <w:u w:val="single"/>
        </w:rPr>
        <w:t>Servicios de telecomunicaciones para la seguridad nacional, la defensa nacional, la seguridad pública, la seguridad vial y la protección civil</w:t>
      </w:r>
    </w:p>
    <w:p w14:paraId="61E7BD04" w14:textId="15000F3D" w:rsidR="009518F6" w:rsidRPr="009518F6" w:rsidRDefault="009518F6" w:rsidP="009518F6">
      <w:pPr>
        <w:jc w:val="both"/>
        <w:rPr>
          <w:sz w:val="24"/>
        </w:rPr>
      </w:pPr>
      <w:r w:rsidRPr="009518F6">
        <w:rPr>
          <w:sz w:val="24"/>
        </w:rPr>
        <w:t>Sólo tienen la consideración de servicio público los servicios regulados en este artículo.</w:t>
      </w:r>
    </w:p>
    <w:p w14:paraId="124B1D32" w14:textId="726F4DF1" w:rsidR="009518F6" w:rsidRPr="009518F6" w:rsidRDefault="009518F6" w:rsidP="009518F6">
      <w:pPr>
        <w:jc w:val="both"/>
        <w:rPr>
          <w:sz w:val="24"/>
        </w:rPr>
      </w:pPr>
      <w:r w:rsidRPr="009518F6">
        <w:rPr>
          <w:sz w:val="24"/>
        </w:rPr>
        <w:t>Las redes, servicios, instalaciones y equipos de telecomunicaciones que desarrollen actividades esenciales para la seguridad y defensa nacionales integran los medios destinados a éstas, se reservan al Estado y se rigen por su normativa específica.</w:t>
      </w:r>
    </w:p>
    <w:p w14:paraId="66ABB95D" w14:textId="6D2AF676" w:rsidR="009518F6" w:rsidRPr="009518F6" w:rsidRDefault="009518F6" w:rsidP="009518F6">
      <w:pPr>
        <w:jc w:val="both"/>
        <w:rPr>
          <w:sz w:val="24"/>
        </w:rPr>
      </w:pPr>
      <w:r w:rsidRPr="009518F6">
        <w:rPr>
          <w:sz w:val="24"/>
        </w:rPr>
        <w:t>El Ministerio de Asuntos Económicos y Transformación Digital es el órgano de la Administración Gen</w:t>
      </w:r>
      <w:r w:rsidR="00D772BC">
        <w:rPr>
          <w:sz w:val="24"/>
        </w:rPr>
        <w:t>eral del Estado con competencia</w:t>
      </w:r>
      <w:r w:rsidRPr="009518F6">
        <w:rPr>
          <w:sz w:val="24"/>
        </w:rPr>
        <w:t xml:space="preserve"> para ejecutar, en la medida en que le afecte, la política de defensa nacional en el sector de las telecomunicaciones, con la </w:t>
      </w:r>
      <w:r w:rsidRPr="009518F6">
        <w:rPr>
          <w:sz w:val="24"/>
        </w:rPr>
        <w:lastRenderedPageBreak/>
        <w:t>debida coordinación con el Ministerio de Defensa y siguiendo los criterios fijados por éste.</w:t>
      </w:r>
    </w:p>
    <w:p w14:paraId="64F31972" w14:textId="77777777" w:rsidR="009518F6" w:rsidRPr="009518F6" w:rsidRDefault="009518F6" w:rsidP="009518F6">
      <w:pPr>
        <w:jc w:val="both"/>
        <w:rPr>
          <w:sz w:val="24"/>
        </w:rPr>
      </w:pPr>
      <w:r w:rsidRPr="009518F6">
        <w:rPr>
          <w:sz w:val="24"/>
        </w:rPr>
        <w:t>En el marco de las funciones relacionadas con la defensa civil, corresponde al Ministerio de Asuntos Económicos y Transformación Digital estudiar, planear, programar, proponer y ejecutar cuantas medidas se relacionen con su aportación a la defensa nacional en el ámbito de las telecomunicaciones.</w:t>
      </w:r>
    </w:p>
    <w:p w14:paraId="5D24237F" w14:textId="2FA0ACC6" w:rsidR="009518F6" w:rsidRPr="009518F6" w:rsidRDefault="009518F6" w:rsidP="009518F6">
      <w:pPr>
        <w:jc w:val="both"/>
        <w:rPr>
          <w:sz w:val="24"/>
        </w:rPr>
      </w:pPr>
      <w:r w:rsidRPr="009518F6">
        <w:rPr>
          <w:sz w:val="24"/>
        </w:rPr>
        <w:t xml:space="preserve">A tales efectos, los Ministerios de Defensa y de Asuntos Económicos y Transformación Digital coordinarán la planificación del sistema de telecomunicaciones de las Fuerzas Armadas, a fin de asegurar, en la medida de lo posible, su compatibilidad con los servicios civiles. Asimismo, elaborarán los programas de coordinación tecnológica precisos que faciliten la armonización, homologación y utilización, conjunta o indistinta, de los medios, sistemas y redes civiles y militares en el ámbito de las telecomunicaciones. </w:t>
      </w:r>
    </w:p>
    <w:p w14:paraId="4E72AD5B" w14:textId="005AAAB6" w:rsidR="009518F6" w:rsidRPr="009518F6" w:rsidRDefault="009518F6" w:rsidP="009518F6">
      <w:pPr>
        <w:jc w:val="both"/>
        <w:rPr>
          <w:sz w:val="24"/>
        </w:rPr>
      </w:pPr>
      <w:r w:rsidRPr="009518F6">
        <w:rPr>
          <w:sz w:val="24"/>
        </w:rPr>
        <w:t>En los ámbitos del orden público, la seguridad pública, seguridad vial y de la protección civil, en su específica relación con el uso de las telecomunicaciones, el Ministerio de Asuntos Económicos y Transformación Digital cooperará con el Ministerio del Interior y con los órganos responsables de las Comunidades Autónomas con competencias sobre las citadas materias.</w:t>
      </w:r>
    </w:p>
    <w:p w14:paraId="12524360" w14:textId="22E90ACF" w:rsidR="00FA15E3" w:rsidRDefault="00FA15E3" w:rsidP="009518F6">
      <w:pPr>
        <w:jc w:val="both"/>
        <w:rPr>
          <w:sz w:val="24"/>
        </w:rPr>
      </w:pPr>
    </w:p>
    <w:p w14:paraId="3B5F9765" w14:textId="77777777" w:rsidR="00FA15E3" w:rsidRPr="004F7179" w:rsidRDefault="00FA15E3" w:rsidP="004F7179">
      <w:pPr>
        <w:pStyle w:val="Heading1"/>
      </w:pPr>
      <w:bookmarkStart w:id="1" w:name="_Toc230259095"/>
      <w:r w:rsidRPr="004F7179">
        <w:t>Suministro de redes y prestación de servicios de comunicaciones electrónicas en régimen de libre competencia</w:t>
      </w:r>
      <w:bookmarkEnd w:id="1"/>
    </w:p>
    <w:p w14:paraId="76F6FA29" w14:textId="77777777" w:rsidR="00FA15E3" w:rsidRPr="004F7179" w:rsidRDefault="00FA15E3" w:rsidP="004F7179">
      <w:pPr>
        <w:pStyle w:val="Heading2"/>
      </w:pPr>
      <w:bookmarkStart w:id="2" w:name="_Toc230259096"/>
      <w:r w:rsidRPr="004F7179">
        <w:t>Disposiciones generales</w:t>
      </w:r>
      <w:bookmarkEnd w:id="2"/>
    </w:p>
    <w:p w14:paraId="7BE7E1D0" w14:textId="25F60459" w:rsidR="00FA15E3" w:rsidRPr="00C11EC8" w:rsidRDefault="00C11EC8" w:rsidP="00FA15E3">
      <w:pPr>
        <w:jc w:val="both"/>
        <w:rPr>
          <w:b/>
          <w:sz w:val="24"/>
          <w:u w:val="single"/>
        </w:rPr>
      </w:pPr>
      <w:r>
        <w:rPr>
          <w:b/>
          <w:sz w:val="24"/>
          <w:u w:val="single"/>
        </w:rPr>
        <w:t>Régimen de libre competencia</w:t>
      </w:r>
    </w:p>
    <w:p w14:paraId="09CEF090" w14:textId="2DF1D613" w:rsidR="00FA15E3" w:rsidRPr="00FA15E3" w:rsidRDefault="00FA15E3" w:rsidP="00FA15E3">
      <w:pPr>
        <w:jc w:val="both"/>
        <w:rPr>
          <w:sz w:val="24"/>
        </w:rPr>
      </w:pPr>
      <w:r w:rsidRPr="00FA15E3">
        <w:rPr>
          <w:sz w:val="24"/>
        </w:rPr>
        <w:t>La instalación y explotación de las redes y la prestación de los servicios de comunicaciones electrónicas se realizará en régimen de libre competencia.</w:t>
      </w:r>
    </w:p>
    <w:p w14:paraId="62EF6B80" w14:textId="2C2FA37A" w:rsidR="00FA15E3" w:rsidRPr="00FA15E3" w:rsidRDefault="00FA15E3" w:rsidP="00FA15E3">
      <w:pPr>
        <w:jc w:val="both"/>
        <w:rPr>
          <w:sz w:val="24"/>
        </w:rPr>
      </w:pPr>
      <w:r w:rsidRPr="00C11EC8">
        <w:rPr>
          <w:b/>
          <w:sz w:val="24"/>
          <w:u w:val="single"/>
        </w:rPr>
        <w:t>Requisitos exigibles para el suministro de las redes y la prestación de los servicios de comunicaciones electrónicas</w:t>
      </w:r>
    </w:p>
    <w:p w14:paraId="15FBE744" w14:textId="4CC04DD4" w:rsidR="00FA15E3" w:rsidRPr="00FA15E3" w:rsidRDefault="00FA15E3" w:rsidP="00FA15E3">
      <w:pPr>
        <w:jc w:val="both"/>
        <w:rPr>
          <w:sz w:val="24"/>
        </w:rPr>
      </w:pPr>
      <w:r w:rsidRPr="00FA15E3">
        <w:rPr>
          <w:sz w:val="24"/>
        </w:rPr>
        <w:t>Podrán suministrar redes públicas y prestar servicios de comunicaciones electrónicas disponibles al público las personas físicas o jurídicas nacionales de un Estado miembro de la Unión Europea o de un país perteneciente al Espacio Económico Europeo. Asimismo, podrán suministrar redes públicas y prestar servicios de comunicaciones electrónicas disponibles al público las personas físicas o jurídicas de otra nacionalidad, cuando así esté previsto en los acuerdos internacionales que vinculen al Reino de</w:t>
      </w:r>
      <w:r w:rsidR="002B7599">
        <w:rPr>
          <w:sz w:val="24"/>
        </w:rPr>
        <w:t xml:space="preserve"> España</w:t>
      </w:r>
      <w:r w:rsidRPr="00FA15E3">
        <w:rPr>
          <w:sz w:val="24"/>
        </w:rPr>
        <w:t>. Para el resto de personas físicas o jurídicas, el Gobierno podrá autorizar excepciones de carácter general o particular a la regla anterior.</w:t>
      </w:r>
    </w:p>
    <w:p w14:paraId="24BBF58E" w14:textId="77777777" w:rsidR="002B7599" w:rsidRDefault="00FA15E3" w:rsidP="00FA15E3">
      <w:pPr>
        <w:jc w:val="both"/>
        <w:rPr>
          <w:sz w:val="24"/>
        </w:rPr>
      </w:pPr>
      <w:r w:rsidRPr="00FA15E3">
        <w:rPr>
          <w:sz w:val="24"/>
        </w:rPr>
        <w:t xml:space="preserve">Los interesados en el suministro de una determinada red pública o en la prestación de un determinado servicio de comunicaciones electrónicas disponible al público deberán, con anterioridad al inicio de la actividad, notificarlo previamente al Registro de operadores, sometiéndose a las condiciones previstas para el ejercicio de la actividad que pretendan realizar. </w:t>
      </w:r>
    </w:p>
    <w:p w14:paraId="7BE3E667" w14:textId="46E54E84" w:rsidR="00FA15E3" w:rsidRPr="00FA15E3" w:rsidRDefault="002B7599" w:rsidP="00FA15E3">
      <w:pPr>
        <w:jc w:val="both"/>
        <w:rPr>
          <w:sz w:val="24"/>
        </w:rPr>
      </w:pPr>
      <w:r>
        <w:rPr>
          <w:sz w:val="24"/>
        </w:rPr>
        <w:lastRenderedPageBreak/>
        <w:t xml:space="preserve">Excepciones: </w:t>
      </w:r>
      <w:r w:rsidR="00FA15E3" w:rsidRPr="00FA15E3">
        <w:rPr>
          <w:sz w:val="24"/>
        </w:rPr>
        <w:t>Esta obligación de notificación no resultará de aplicación a los interesados en la prestación de servicios de comunicaciones electrónicas interpersonales independientes de la numeración, así como para quienes suministren redes y presten servicios de comunicaciones electrónicas en régimen de autoprestación.</w:t>
      </w:r>
    </w:p>
    <w:p w14:paraId="1349639C" w14:textId="681BFED1" w:rsidR="00FA15E3" w:rsidRPr="00FA15E3" w:rsidRDefault="00AB2368" w:rsidP="00FA15E3">
      <w:pPr>
        <w:jc w:val="both"/>
        <w:rPr>
          <w:sz w:val="24"/>
        </w:rPr>
      </w:pPr>
      <w:r>
        <w:rPr>
          <w:sz w:val="24"/>
        </w:rPr>
        <w:t>C</w:t>
      </w:r>
      <w:r w:rsidR="00FA15E3" w:rsidRPr="00FA15E3">
        <w:rPr>
          <w:sz w:val="24"/>
        </w:rPr>
        <w:t>uando el Registro de operadores constate que las notificaciones no reúnen las condiciones y requisitos establecidos dictará resolución motivada en un plazo máximo de quince días hábiles desde su presentación, no teniendo por realizadas aquéllas.</w:t>
      </w:r>
    </w:p>
    <w:p w14:paraId="02235F3F" w14:textId="33C6B1D5" w:rsidR="00FA15E3" w:rsidRPr="00FA15E3" w:rsidRDefault="00FA15E3" w:rsidP="00FA15E3">
      <w:pPr>
        <w:jc w:val="both"/>
        <w:rPr>
          <w:sz w:val="24"/>
        </w:rPr>
      </w:pPr>
      <w:r w:rsidRPr="00FA15E3">
        <w:rPr>
          <w:sz w:val="24"/>
        </w:rPr>
        <w:t xml:space="preserve">Cuando el suministro de acceso a una red pública de comunicaciones electrónicas a través de una red de área local radioeléctrica (RLAN) no forme parte de una actividad económica o sea accesorio respecto de otra actividad económica o un servicio público que no dependa del transporte de señales por esas redes, las empresas, las Administraciones públicas o usuarios finales que suministren el acceso no deberán efectuar la notificación </w:t>
      </w:r>
      <w:r w:rsidR="00AB2368">
        <w:rPr>
          <w:sz w:val="24"/>
        </w:rPr>
        <w:t>anterior</w:t>
      </w:r>
      <w:r w:rsidRPr="00FA15E3">
        <w:rPr>
          <w:sz w:val="24"/>
        </w:rPr>
        <w:t xml:space="preserve"> ni deberán inscribirse en el Registro de operadores.</w:t>
      </w:r>
    </w:p>
    <w:p w14:paraId="2209B2FB" w14:textId="634A1C0D" w:rsidR="00FA15E3" w:rsidRPr="00FA15E3" w:rsidRDefault="00FA15E3" w:rsidP="00FA15E3">
      <w:pPr>
        <w:jc w:val="both"/>
        <w:rPr>
          <w:sz w:val="24"/>
        </w:rPr>
      </w:pPr>
      <w:r w:rsidRPr="00FA15E3">
        <w:rPr>
          <w:sz w:val="24"/>
        </w:rPr>
        <w:t>Los interesados en la prestación de un determinado servicio de comunicaciones electrónicas interpersonales independientes de la numeración disponible al público deberán comunicarlo previamente al Registro de operadores, a efectos puramente estadísticos y censales.</w:t>
      </w:r>
    </w:p>
    <w:p w14:paraId="692403E9" w14:textId="7E525C7B" w:rsidR="00FA15E3" w:rsidRPr="00FA15E3" w:rsidRDefault="00FA15E3" w:rsidP="00FA15E3">
      <w:pPr>
        <w:jc w:val="both"/>
        <w:rPr>
          <w:sz w:val="24"/>
        </w:rPr>
      </w:pPr>
      <w:r w:rsidRPr="00FA15E3">
        <w:rPr>
          <w:sz w:val="24"/>
        </w:rPr>
        <w:t xml:space="preserve">Las Administraciones públicas comunicarán al Ministerio de Asuntos Económicos y Transformación Digital toda instalación o explotación de redes de comunicaciones electrónicas en régimen de autoprestación que haga uso del dominio público </w:t>
      </w:r>
      <w:r w:rsidR="008911DC">
        <w:rPr>
          <w:sz w:val="24"/>
        </w:rPr>
        <w:t>(</w:t>
      </w:r>
      <w:r w:rsidRPr="00FA15E3">
        <w:rPr>
          <w:sz w:val="24"/>
        </w:rPr>
        <w:t xml:space="preserve">tanto si </w:t>
      </w:r>
      <w:r w:rsidR="008911DC">
        <w:rPr>
          <w:sz w:val="24"/>
        </w:rPr>
        <w:t>la</w:t>
      </w:r>
      <w:r w:rsidRPr="00FA15E3">
        <w:rPr>
          <w:sz w:val="24"/>
        </w:rPr>
        <w:t xml:space="preserve"> instalación o explotación se realiza de manera directa</w:t>
      </w:r>
      <w:r w:rsidR="008911DC">
        <w:rPr>
          <w:sz w:val="24"/>
        </w:rPr>
        <w:t xml:space="preserve"> o indirecta)</w:t>
      </w:r>
      <w:r w:rsidRPr="00FA15E3">
        <w:rPr>
          <w:sz w:val="24"/>
        </w:rPr>
        <w:t>.</w:t>
      </w:r>
    </w:p>
    <w:p w14:paraId="25B6E018" w14:textId="77777777" w:rsidR="00FA15E3" w:rsidRPr="00FA15E3" w:rsidRDefault="00FA15E3" w:rsidP="00FA15E3">
      <w:pPr>
        <w:jc w:val="both"/>
        <w:rPr>
          <w:sz w:val="24"/>
        </w:rPr>
      </w:pPr>
      <w:r w:rsidRPr="00FA15E3">
        <w:rPr>
          <w:sz w:val="24"/>
        </w:rPr>
        <w:t>El régimen de autoprestación en la instalación o explotación de dicha red puede ser total o parcial, y por tanto dicha comunicación deberá efectuarse aun cuando la capacidad excedentaria de la citada red pueda utilizarse para su explotación por terceros o para la prestación de servicios de comunicaciones electrónicas disponibles al público.</w:t>
      </w:r>
    </w:p>
    <w:p w14:paraId="1DE14D72" w14:textId="7307C5A0" w:rsidR="00FA15E3" w:rsidRPr="00FA15E3" w:rsidRDefault="00FA15E3" w:rsidP="00FA15E3">
      <w:pPr>
        <w:jc w:val="both"/>
        <w:rPr>
          <w:sz w:val="24"/>
        </w:rPr>
      </w:pPr>
      <w:r w:rsidRPr="00FA15E3">
        <w:rPr>
          <w:sz w:val="24"/>
        </w:rPr>
        <w:t xml:space="preserve">Mediante real decreto podrán especificarse aquellos supuestos en que, en atención a las características, la dimensión de la instalación o la naturaleza de los servicios a prestar, no resulte necesario que las Administraciones públicas efectúen </w:t>
      </w:r>
      <w:r w:rsidR="008911DC">
        <w:rPr>
          <w:sz w:val="24"/>
        </w:rPr>
        <w:t>dicha</w:t>
      </w:r>
      <w:r w:rsidRPr="00FA15E3">
        <w:rPr>
          <w:sz w:val="24"/>
        </w:rPr>
        <w:t xml:space="preserve"> comunicación.</w:t>
      </w:r>
    </w:p>
    <w:p w14:paraId="6764DE83" w14:textId="5D13C817" w:rsidR="00FA15E3" w:rsidRPr="00FA15E3" w:rsidRDefault="00FA15E3" w:rsidP="00FA15E3">
      <w:pPr>
        <w:jc w:val="both"/>
        <w:rPr>
          <w:sz w:val="24"/>
        </w:rPr>
      </w:pPr>
      <w:r w:rsidRPr="00FA15E3">
        <w:rPr>
          <w:sz w:val="24"/>
        </w:rPr>
        <w:t>También deberá comunicarse al Ministerio de Asuntos Económicos y Transformación Digital la instalación o explotación de los puntos de intercambio de internet (IXP) ubicados en territorio español, a efecto de poder conocer y analizar la capacidad global de gestión y transmisión de todo el tráfico de comunicaciones electrónicas con origen, tránsito o destino en España.</w:t>
      </w:r>
    </w:p>
    <w:p w14:paraId="23B92819" w14:textId="0076D56D" w:rsidR="00FA15E3" w:rsidRPr="00FA15E3" w:rsidRDefault="00FA15E3" w:rsidP="00FA15E3">
      <w:pPr>
        <w:jc w:val="both"/>
        <w:rPr>
          <w:sz w:val="24"/>
        </w:rPr>
      </w:pPr>
      <w:r w:rsidRPr="00FA15E3">
        <w:rPr>
          <w:sz w:val="24"/>
        </w:rPr>
        <w:t>Asimismo, deberá comunicarse al Ministerio de Asuntos Económicos y Transformación Digital la instalación o explotación de cables submarinos cuyo enganche, acceso o interconexión a redes de comunicaciones electrónicas se produzca en territorio español.</w:t>
      </w:r>
    </w:p>
    <w:p w14:paraId="7D6AD282" w14:textId="1C5F5DD6" w:rsidR="00FA15E3" w:rsidRPr="00C11EC8" w:rsidRDefault="00460B61" w:rsidP="00FA15E3">
      <w:pPr>
        <w:jc w:val="both"/>
        <w:rPr>
          <w:b/>
          <w:sz w:val="24"/>
          <w:u w:val="single"/>
        </w:rPr>
      </w:pPr>
      <w:r>
        <w:rPr>
          <w:b/>
          <w:sz w:val="24"/>
          <w:u w:val="single"/>
        </w:rPr>
        <w:t>Registro de operadores</w:t>
      </w:r>
    </w:p>
    <w:p w14:paraId="061AB4CC" w14:textId="1AE38885" w:rsidR="00FA15E3" w:rsidRPr="00FA15E3" w:rsidRDefault="00FA15E3" w:rsidP="00FA15E3">
      <w:pPr>
        <w:jc w:val="both"/>
        <w:rPr>
          <w:sz w:val="24"/>
        </w:rPr>
      </w:pPr>
      <w:r w:rsidRPr="00FA15E3">
        <w:rPr>
          <w:sz w:val="24"/>
        </w:rPr>
        <w:t xml:space="preserve">Se crea, dependiente de la </w:t>
      </w:r>
      <w:r w:rsidR="00144201">
        <w:rPr>
          <w:sz w:val="24"/>
        </w:rPr>
        <w:t>CNMC</w:t>
      </w:r>
      <w:r w:rsidRPr="00FA15E3">
        <w:rPr>
          <w:sz w:val="24"/>
        </w:rPr>
        <w:t>, el Registro de operadores. Dicho Registro será de carácter público.</w:t>
      </w:r>
    </w:p>
    <w:p w14:paraId="4996BB6B" w14:textId="6E68D320" w:rsidR="00FA15E3" w:rsidRPr="00FA15E3" w:rsidRDefault="00FA15E3" w:rsidP="00FA15E3">
      <w:pPr>
        <w:jc w:val="both"/>
        <w:rPr>
          <w:sz w:val="24"/>
        </w:rPr>
      </w:pPr>
      <w:r w:rsidRPr="00FA15E3">
        <w:rPr>
          <w:sz w:val="24"/>
        </w:rPr>
        <w:t xml:space="preserve">En el Registro deberán inscribirse los datos que se determinen mediante real decreto relativos a las personas físicas o jurídicas que </w:t>
      </w:r>
      <w:r w:rsidR="00C57209">
        <w:rPr>
          <w:sz w:val="24"/>
        </w:rPr>
        <w:t>hayan notificado</w:t>
      </w:r>
      <w:r w:rsidRPr="00FA15E3">
        <w:rPr>
          <w:sz w:val="24"/>
        </w:rPr>
        <w:t xml:space="preserve"> su intención de suministrar redes públicas o prestar servicios de comunicaciones electrónicas disponibles al público, las condiciones para desarrollar la actividad y sus modificaciones. Una vez realizada la notificación, el interesado adquirirá la condición de operador y podrá comenzar la </w:t>
      </w:r>
      <w:r w:rsidRPr="00FA15E3">
        <w:rPr>
          <w:sz w:val="24"/>
        </w:rPr>
        <w:lastRenderedPageBreak/>
        <w:t>prestación del servicio o el suministro de la red, sin perjuicio de lo dispuesto en el artículo 6.3.</w:t>
      </w:r>
    </w:p>
    <w:p w14:paraId="36A0D263" w14:textId="01031C5F" w:rsidR="00FA15E3" w:rsidRPr="00FA15E3" w:rsidRDefault="00FA15E3" w:rsidP="00FA15E3">
      <w:pPr>
        <w:jc w:val="both"/>
        <w:rPr>
          <w:sz w:val="24"/>
        </w:rPr>
      </w:pPr>
      <w:r w:rsidRPr="00FA15E3">
        <w:rPr>
          <w:sz w:val="24"/>
        </w:rPr>
        <w:t>A petición del operador inscrito, el Registro de operadores emitirá, en el plazo de una semana desde la presentación de dicha petición, una declaración normalizada que confirme que ha presentado la notificación la persona interesada en el suministro de una determinada red pública o en la prestación de un determinado servicio de comunicaciones electrónicas disponible al público. Dicha declaración detallará las circunstancias en que los operadores tienen derecho a solicitar derechos de suministro de redes y recursos, negociar la interconexión y obtener el acceso o la interconexión para así facilitar el ejercicio de estos derechos.</w:t>
      </w:r>
    </w:p>
    <w:p w14:paraId="52B3E3A0" w14:textId="10BDEAB1" w:rsidR="00FA15E3" w:rsidRPr="00FA15E3" w:rsidRDefault="00FA15E3" w:rsidP="00FA15E3">
      <w:pPr>
        <w:jc w:val="both"/>
        <w:rPr>
          <w:sz w:val="24"/>
        </w:rPr>
      </w:pPr>
      <w:r w:rsidRPr="00FA15E3">
        <w:rPr>
          <w:sz w:val="24"/>
        </w:rPr>
        <w:t>Quienes resultasen seleccionados para la prestación de servicios de comunicaciones electrónicas armonizados en procedimientos de licitación convocados por las instituciones de la Unión Europea serán inscritos de oficio en el Registro de operadores.</w:t>
      </w:r>
    </w:p>
    <w:p w14:paraId="5A304BC9" w14:textId="704B1CFC" w:rsidR="00FA15E3" w:rsidRPr="00FA15E3" w:rsidRDefault="00FA15E3" w:rsidP="00FA15E3">
      <w:pPr>
        <w:jc w:val="both"/>
        <w:rPr>
          <w:sz w:val="24"/>
        </w:rPr>
      </w:pPr>
      <w:r w:rsidRPr="00FA15E3">
        <w:rPr>
          <w:sz w:val="24"/>
        </w:rPr>
        <w:t>No será preciso el consentimiento del interesado para el tratamiento de los datos de carácter personal que haya de contener el Registro ni para la comunicación de dichos datos que se derive de su publicidad.</w:t>
      </w:r>
    </w:p>
    <w:p w14:paraId="09D855FC" w14:textId="39FA7A9A" w:rsidR="00FA15E3" w:rsidRPr="00C11EC8" w:rsidRDefault="00FA15E3" w:rsidP="00FA15E3">
      <w:pPr>
        <w:jc w:val="both"/>
        <w:rPr>
          <w:b/>
          <w:sz w:val="24"/>
          <w:u w:val="single"/>
        </w:rPr>
      </w:pPr>
      <w:r w:rsidRPr="00C11EC8">
        <w:rPr>
          <w:b/>
          <w:sz w:val="24"/>
          <w:u w:val="single"/>
        </w:rPr>
        <w:t>Condiciones para el suministro de redes y prestación de servicios</w:t>
      </w:r>
      <w:r w:rsidR="00C57209">
        <w:rPr>
          <w:b/>
          <w:sz w:val="24"/>
          <w:u w:val="single"/>
        </w:rPr>
        <w:t xml:space="preserve"> de comunicaciones electrónicas</w:t>
      </w:r>
    </w:p>
    <w:p w14:paraId="4B67509B" w14:textId="3CC7EA56" w:rsidR="00FA15E3" w:rsidRPr="00FA15E3" w:rsidRDefault="00FA15E3" w:rsidP="00FA15E3">
      <w:pPr>
        <w:jc w:val="both"/>
        <w:rPr>
          <w:sz w:val="24"/>
        </w:rPr>
      </w:pPr>
      <w:r w:rsidRPr="00FA15E3">
        <w:rPr>
          <w:sz w:val="24"/>
        </w:rPr>
        <w:t>El suministro de redes y la prestación de los servicios de comunicaciones electrónicas se sujetarán a las condiciones previstas en esta l</w:t>
      </w:r>
      <w:r w:rsidR="00C57209">
        <w:rPr>
          <w:sz w:val="24"/>
        </w:rPr>
        <w:t>ey y su normativa de desarrollo</w:t>
      </w:r>
      <w:r w:rsidRPr="00FA15E3">
        <w:rPr>
          <w:sz w:val="24"/>
        </w:rPr>
        <w:t>.</w:t>
      </w:r>
    </w:p>
    <w:p w14:paraId="558C1CA7" w14:textId="792AC39F" w:rsidR="00FA15E3" w:rsidRPr="00FA15E3" w:rsidRDefault="00FA15E3" w:rsidP="00FA15E3">
      <w:pPr>
        <w:jc w:val="both"/>
        <w:rPr>
          <w:sz w:val="24"/>
        </w:rPr>
      </w:pPr>
      <w:r w:rsidRPr="00FA15E3">
        <w:rPr>
          <w:sz w:val="24"/>
        </w:rPr>
        <w:t>La adquisición de los derechos de uso del dominio público radioeléctrico, de ocupación del dominio público o de la propiedad privada y de los recursos de numeración necesarios para la instalación y explotación de redes y para la prestación de servicios de comunicaciones electrónicas deberá realizarse conforme a lo dispuesto en esta ley y en lo no contemplado en la misma por su normativa específica.</w:t>
      </w:r>
    </w:p>
    <w:p w14:paraId="7B342468" w14:textId="1363C09D" w:rsidR="00FA15E3" w:rsidRPr="00C11EC8" w:rsidRDefault="00FA15E3" w:rsidP="00FA15E3">
      <w:pPr>
        <w:jc w:val="both"/>
        <w:rPr>
          <w:b/>
          <w:sz w:val="24"/>
          <w:u w:val="single"/>
        </w:rPr>
      </w:pPr>
      <w:r w:rsidRPr="00C11EC8">
        <w:rPr>
          <w:b/>
          <w:sz w:val="24"/>
          <w:u w:val="single"/>
        </w:rPr>
        <w:t>Obligacion</w:t>
      </w:r>
      <w:r w:rsidR="00334203">
        <w:rPr>
          <w:b/>
          <w:sz w:val="24"/>
          <w:u w:val="single"/>
        </w:rPr>
        <w:t>es de suministro de información</w:t>
      </w:r>
    </w:p>
    <w:p w14:paraId="1A659FA5" w14:textId="327A0B21" w:rsidR="00FA15E3" w:rsidRPr="00FA15E3" w:rsidRDefault="00FA15E3" w:rsidP="00FA15E3">
      <w:pPr>
        <w:jc w:val="both"/>
        <w:rPr>
          <w:sz w:val="24"/>
        </w:rPr>
      </w:pPr>
      <w:r w:rsidRPr="00FA15E3">
        <w:rPr>
          <w:sz w:val="24"/>
        </w:rPr>
        <w:t xml:space="preserve">El Ministerio de Asuntos Económicos y Transformación Digital y la </w:t>
      </w:r>
      <w:r w:rsidR="00144201">
        <w:rPr>
          <w:sz w:val="24"/>
        </w:rPr>
        <w:t>CNMC</w:t>
      </w:r>
      <w:r w:rsidRPr="00FA15E3">
        <w:rPr>
          <w:sz w:val="24"/>
        </w:rPr>
        <w:t xml:space="preserve"> podrán, en el ámbito de su actuación, requerir a las personas físicas o jurídicas que suministren redes o presten servicios de comunicaciones electrónicas, recursos asociados, servicios asociados e infraestructuras digitales, incluyendo los puntos de intercambio de internet (IXP) y centros de proceso de datos (CPD), en especial en éstos últimos, los que estén directamente vinculados al suministro de redes o a la prestación de servicios de comunicaciones electrónicas, así como a aquellos otros agentes que intervengan en este mercado o en mercados y sectores estrechamente relacionados, incluyendo los proveedores de contenidos y de servicios digitales, la información necesaria, incluso financiera, para el cumplimiento de alguna de las siguientes finalidades:</w:t>
      </w:r>
    </w:p>
    <w:p w14:paraId="47AA4C24" w14:textId="77777777" w:rsidR="00FA15E3" w:rsidRPr="00FA15E3" w:rsidRDefault="00FA15E3" w:rsidP="00FA15E3">
      <w:pPr>
        <w:jc w:val="both"/>
        <w:rPr>
          <w:sz w:val="24"/>
        </w:rPr>
      </w:pPr>
      <w:r w:rsidRPr="00FA15E3">
        <w:rPr>
          <w:sz w:val="24"/>
        </w:rPr>
        <w:t>a) satisfacer necesidades estadísticas o de análisis y para la elaboración de estudios e informes de seguimiento sectoriales;</w:t>
      </w:r>
    </w:p>
    <w:p w14:paraId="6B37DAB1" w14:textId="77777777" w:rsidR="00FA15E3" w:rsidRPr="00FA15E3" w:rsidRDefault="00FA15E3" w:rsidP="00FA15E3">
      <w:pPr>
        <w:jc w:val="both"/>
        <w:rPr>
          <w:sz w:val="24"/>
        </w:rPr>
      </w:pPr>
      <w:r w:rsidRPr="00FA15E3">
        <w:rPr>
          <w:sz w:val="24"/>
        </w:rPr>
        <w:t>b) comprobar el cumplimiento de las condiciones establecidas para la prestación de servicios o el suministro de redes de comunicaciones electrónicas, en particular, cuando la explotación de las redes conlleve emisiones radioeléctricas;</w:t>
      </w:r>
    </w:p>
    <w:p w14:paraId="58CD9B6E" w14:textId="77777777" w:rsidR="00FA15E3" w:rsidRPr="00FA15E3" w:rsidRDefault="00FA15E3" w:rsidP="00FA15E3">
      <w:pPr>
        <w:jc w:val="both"/>
        <w:rPr>
          <w:sz w:val="24"/>
        </w:rPr>
      </w:pPr>
      <w:r w:rsidRPr="00FA15E3">
        <w:rPr>
          <w:sz w:val="24"/>
        </w:rPr>
        <w:t xml:space="preserve">c) comprobar que la prestación de servicios o el suministro de redes de comunicaciones electrónicas por parte de operadores controlados directa o indirectamente por </w:t>
      </w:r>
      <w:r w:rsidRPr="00FA15E3">
        <w:rPr>
          <w:sz w:val="24"/>
        </w:rPr>
        <w:lastRenderedPageBreak/>
        <w:t>Administraciones públicas cumplen las condiciones establecidas por esta ley y sus normas de desarrollo;</w:t>
      </w:r>
    </w:p>
    <w:p w14:paraId="62D0B0C9" w14:textId="77777777" w:rsidR="00FA15E3" w:rsidRPr="00FA15E3" w:rsidRDefault="00FA15E3" w:rsidP="00FA15E3">
      <w:pPr>
        <w:jc w:val="both"/>
        <w:rPr>
          <w:sz w:val="24"/>
        </w:rPr>
      </w:pPr>
      <w:r w:rsidRPr="00FA15E3">
        <w:rPr>
          <w:sz w:val="24"/>
        </w:rPr>
        <w:t>d) evaluar la procedencia de las solicitudes de derechos de uso del dominio público radioeléctrico y de la numeración;</w:t>
      </w:r>
    </w:p>
    <w:p w14:paraId="7B1B0973" w14:textId="77777777" w:rsidR="00FA15E3" w:rsidRPr="00FA15E3" w:rsidRDefault="00FA15E3" w:rsidP="00FA15E3">
      <w:pPr>
        <w:jc w:val="both"/>
        <w:rPr>
          <w:sz w:val="24"/>
        </w:rPr>
      </w:pPr>
      <w:r w:rsidRPr="00FA15E3">
        <w:rPr>
          <w:sz w:val="24"/>
        </w:rPr>
        <w:t>e) comprobar el uso efectivo y eficiente de frecuencias y números y el cumplimiento de las obligaciones que resulten de los derechos de uso del dominio público radioeléctrico, de la numeración o de la ocupación del dominio público o de la propiedad privada;</w:t>
      </w:r>
    </w:p>
    <w:p w14:paraId="57467956" w14:textId="3E7A1B87" w:rsidR="00FA15E3" w:rsidRPr="00FA15E3" w:rsidRDefault="00FA15E3" w:rsidP="00FA15E3">
      <w:pPr>
        <w:jc w:val="both"/>
        <w:rPr>
          <w:sz w:val="24"/>
        </w:rPr>
      </w:pPr>
      <w:r w:rsidRPr="00FA15E3">
        <w:rPr>
          <w:sz w:val="24"/>
        </w:rPr>
        <w:t>f) elaborar análisis que permitan la definición de los</w:t>
      </w:r>
      <w:r w:rsidR="00AA08D4">
        <w:rPr>
          <w:sz w:val="24"/>
        </w:rPr>
        <w:t xml:space="preserve"> mercados de referencia y</w:t>
      </w:r>
      <w:r w:rsidRPr="00FA15E3">
        <w:rPr>
          <w:sz w:val="24"/>
        </w:rPr>
        <w:t xml:space="preserve"> el establecimiento de condiciones específicas a los operadores con peso significativo de mercado en aquéllos. Asimismo, podrá exigirse a las empresas con un peso significativo en los mercados mayoristas que presenten datos sobre los mercados descendentes o minoristas asociados </w:t>
      </w:r>
      <w:r w:rsidR="00AA08D4">
        <w:rPr>
          <w:sz w:val="24"/>
        </w:rPr>
        <w:t>con dichos mercados mayoristas</w:t>
      </w:r>
      <w:r w:rsidRPr="00FA15E3">
        <w:rPr>
          <w:sz w:val="24"/>
        </w:rPr>
        <w:t>;</w:t>
      </w:r>
    </w:p>
    <w:p w14:paraId="45A9BC1F" w14:textId="77777777" w:rsidR="00FA15E3" w:rsidRPr="00FA15E3" w:rsidRDefault="00FA15E3" w:rsidP="00FA15E3">
      <w:pPr>
        <w:jc w:val="both"/>
        <w:rPr>
          <w:sz w:val="24"/>
        </w:rPr>
      </w:pPr>
      <w:r w:rsidRPr="00FA15E3">
        <w:rPr>
          <w:sz w:val="24"/>
        </w:rPr>
        <w:t>g) comprobar el cumplimiento de las obligaciones específicas impuestas en el marco de la regulación ex ante y el cumplimiento de las resoluciones dictadas para resolver conflictos entre operadores;</w:t>
      </w:r>
    </w:p>
    <w:p w14:paraId="1BA2CFF9" w14:textId="77777777" w:rsidR="00FA15E3" w:rsidRPr="00FA15E3" w:rsidRDefault="00FA15E3" w:rsidP="00FA15E3">
      <w:pPr>
        <w:jc w:val="both"/>
        <w:rPr>
          <w:sz w:val="24"/>
        </w:rPr>
      </w:pPr>
      <w:r w:rsidRPr="00FA15E3">
        <w:rPr>
          <w:sz w:val="24"/>
        </w:rPr>
        <w:t>h) comprobar el cumplimiento de las obligaciones de servicio público y obligaciones de carácter público, así como determinar los operadores encargados de prestar el servicio universal;</w:t>
      </w:r>
    </w:p>
    <w:p w14:paraId="50114DB6" w14:textId="77777777" w:rsidR="00FA15E3" w:rsidRPr="00FA15E3" w:rsidRDefault="00FA15E3" w:rsidP="00FA15E3">
      <w:pPr>
        <w:jc w:val="both"/>
        <w:rPr>
          <w:sz w:val="24"/>
        </w:rPr>
      </w:pPr>
      <w:r w:rsidRPr="00FA15E3">
        <w:rPr>
          <w:sz w:val="24"/>
        </w:rPr>
        <w:t>i) comprobar el cumplimiento de las obligaciones que resulten necesarias para garantizar un acceso equivalente para los usuarios finales con discapacidad y que éstos se beneficien de la posibilidad de elección de empresas y servicios disponibles para la mayoría de los usuarios finales;</w:t>
      </w:r>
    </w:p>
    <w:p w14:paraId="42DF192E" w14:textId="77777777" w:rsidR="00FA15E3" w:rsidRPr="00FA15E3" w:rsidRDefault="00FA15E3" w:rsidP="00FA15E3">
      <w:pPr>
        <w:jc w:val="both"/>
        <w:rPr>
          <w:sz w:val="24"/>
        </w:rPr>
      </w:pPr>
      <w:r w:rsidRPr="00FA15E3">
        <w:rPr>
          <w:sz w:val="24"/>
        </w:rPr>
        <w:t>j) la puesta a disposición de los ciudadanos de información o aplicaciones interactivas que posibiliten realizar comparativas sobre precios, cobertura y calidad de los servicios, en interés de los usuarios;</w:t>
      </w:r>
    </w:p>
    <w:p w14:paraId="03D5E04B" w14:textId="77777777" w:rsidR="00FA15E3" w:rsidRPr="00FA15E3" w:rsidRDefault="00FA15E3" w:rsidP="00FA15E3">
      <w:pPr>
        <w:jc w:val="both"/>
        <w:rPr>
          <w:sz w:val="24"/>
        </w:rPr>
      </w:pPr>
      <w:r w:rsidRPr="00FA15E3">
        <w:rPr>
          <w:sz w:val="24"/>
        </w:rPr>
        <w:t>k) la adopción de medidas destinadas a facilitar la coubicación o el uso compartido de elementos de redes públicas de comunicaciones electrónicas y recursos asociados;</w:t>
      </w:r>
    </w:p>
    <w:p w14:paraId="3F0A43E9" w14:textId="77777777" w:rsidR="00FA15E3" w:rsidRPr="00FA15E3" w:rsidRDefault="00FA15E3" w:rsidP="00FA15E3">
      <w:pPr>
        <w:jc w:val="both"/>
        <w:rPr>
          <w:sz w:val="24"/>
        </w:rPr>
      </w:pPr>
      <w:r w:rsidRPr="00FA15E3">
        <w:rPr>
          <w:sz w:val="24"/>
        </w:rPr>
        <w:t>l) evaluar la integridad y la seguridad de las redes y servicios de comunicaciones electrónicas;</w:t>
      </w:r>
    </w:p>
    <w:p w14:paraId="07DC10FF" w14:textId="77777777" w:rsidR="00FA15E3" w:rsidRPr="00FA15E3" w:rsidRDefault="00FA15E3" w:rsidP="00FA15E3">
      <w:pPr>
        <w:jc w:val="both"/>
        <w:rPr>
          <w:sz w:val="24"/>
        </w:rPr>
      </w:pPr>
      <w:r w:rsidRPr="00FA15E3">
        <w:rPr>
          <w:sz w:val="24"/>
        </w:rPr>
        <w:t>m) planificar de manera eficiente el uso de fondos públicos destinados, en su caso, al despliegue de infraestructuras de telecomunicaciones;</w:t>
      </w:r>
    </w:p>
    <w:p w14:paraId="2084C7D4" w14:textId="77777777" w:rsidR="00FA15E3" w:rsidRPr="00FA15E3" w:rsidRDefault="00FA15E3" w:rsidP="00FA15E3">
      <w:pPr>
        <w:jc w:val="both"/>
        <w:rPr>
          <w:sz w:val="24"/>
        </w:rPr>
      </w:pPr>
      <w:r w:rsidRPr="00FA15E3">
        <w:rPr>
          <w:sz w:val="24"/>
        </w:rPr>
        <w:t>n) evaluar la futura evolución de la red o del servicio que pueda tener repercusiones sobre los servicios al por mayor puestos a disposición de la competencia, sobre la cobertura territorial, la conectividad a disposición de los usuarios finales o en la determinación de zonas para el uso de fondos públicos destinados al despliegue de infraestructuras de telecomunicaciones;</w:t>
      </w:r>
    </w:p>
    <w:p w14:paraId="20F2C48B" w14:textId="77777777" w:rsidR="00FA15E3" w:rsidRPr="00FA15E3" w:rsidRDefault="00FA15E3" w:rsidP="00FA15E3">
      <w:pPr>
        <w:jc w:val="both"/>
        <w:rPr>
          <w:sz w:val="24"/>
        </w:rPr>
      </w:pPr>
      <w:r w:rsidRPr="00FA15E3">
        <w:rPr>
          <w:sz w:val="24"/>
        </w:rPr>
        <w:t>ñ) efectuar estudios geográficos;</w:t>
      </w:r>
    </w:p>
    <w:p w14:paraId="1C6AC8A3" w14:textId="77777777" w:rsidR="00FA15E3" w:rsidRPr="00FA15E3" w:rsidRDefault="00FA15E3" w:rsidP="00FA15E3">
      <w:pPr>
        <w:jc w:val="both"/>
        <w:rPr>
          <w:sz w:val="24"/>
        </w:rPr>
      </w:pPr>
      <w:r w:rsidRPr="00FA15E3">
        <w:rPr>
          <w:sz w:val="24"/>
        </w:rPr>
        <w:t>o) cumplir los requerimientos que vengan impuestos en el ordenamiento jurídico, incluyendo la información que pueda resultar necesaria para responder a solicitudes motivadas de información del ORECE y de la Comisión Europea;</w:t>
      </w:r>
    </w:p>
    <w:p w14:paraId="479FDB46" w14:textId="77777777" w:rsidR="00FA15E3" w:rsidRPr="00FA15E3" w:rsidRDefault="00FA15E3" w:rsidP="00FA15E3">
      <w:pPr>
        <w:jc w:val="both"/>
        <w:rPr>
          <w:sz w:val="24"/>
        </w:rPr>
      </w:pPr>
      <w:r w:rsidRPr="00FA15E3">
        <w:rPr>
          <w:sz w:val="24"/>
        </w:rPr>
        <w:t>p) comprobar el cumplimiento del resto de obligaciones establecidas en esta ley y su normativa de desarrollo, así como en la normativa comunitaria.</w:t>
      </w:r>
    </w:p>
    <w:p w14:paraId="5AABDFE6" w14:textId="4158A7D7" w:rsidR="00FA15E3" w:rsidRPr="00FA15E3" w:rsidRDefault="00FA15E3" w:rsidP="00FA15E3">
      <w:pPr>
        <w:jc w:val="both"/>
        <w:rPr>
          <w:sz w:val="24"/>
        </w:rPr>
      </w:pPr>
      <w:r w:rsidRPr="00FA15E3">
        <w:rPr>
          <w:sz w:val="24"/>
        </w:rPr>
        <w:lastRenderedPageBreak/>
        <w:t>La información a la que se refiere este apartado, excepto aquella a la que se refieren las letras d) y m), no podrá exigirse antes del inicio de la actividad.</w:t>
      </w:r>
    </w:p>
    <w:p w14:paraId="0EB961BC" w14:textId="3EFAFEE1" w:rsidR="00FA15E3" w:rsidRPr="00FA15E3" w:rsidRDefault="00FA15E3" w:rsidP="00FA15E3">
      <w:pPr>
        <w:jc w:val="both"/>
        <w:rPr>
          <w:sz w:val="24"/>
        </w:rPr>
      </w:pPr>
      <w:r w:rsidRPr="00FA15E3">
        <w:rPr>
          <w:sz w:val="24"/>
        </w:rPr>
        <w:t>Las Administraciones públicas podrán solicitar la información que sea necesaria en el ejercicio de sus competencias.</w:t>
      </w:r>
    </w:p>
    <w:p w14:paraId="78E72157" w14:textId="12B6C074" w:rsidR="00FA15E3" w:rsidRPr="00FA15E3" w:rsidRDefault="00FA15E3" w:rsidP="00FA15E3">
      <w:pPr>
        <w:jc w:val="both"/>
        <w:rPr>
          <w:sz w:val="24"/>
        </w:rPr>
      </w:pPr>
      <w:r w:rsidRPr="00FA15E3">
        <w:rPr>
          <w:sz w:val="24"/>
        </w:rPr>
        <w:t xml:space="preserve">Las Administraciones públicas, antes de solicitar información en materia de telecomunicaciones a las personas físicas o jurídicas que suministren redes o presten servicios de comunicaciones electrónicas para el ejercicio de sus funciones, deberán recabar dicha información del Ministerio de Asuntos Económicos y Transformación Digital o de la </w:t>
      </w:r>
      <w:r w:rsidR="00144201">
        <w:rPr>
          <w:sz w:val="24"/>
        </w:rPr>
        <w:t>CNMC</w:t>
      </w:r>
      <w:r w:rsidRPr="00FA15E3">
        <w:rPr>
          <w:sz w:val="24"/>
        </w:rPr>
        <w:t>. Únicamente en el caso de que estas autoridades no dispongan de la información solicitada o la misma no pueda ser proporcionada al ser confidencial por razones de seguridad o de secreto comercial o industrial, los órganos competentes de las Administraciones públicas podrán solicitar dicha información en materia de telecomunicaciones de las personas físicas o jurídicas que suministren redes o presten servicios de comunicaciones electrónicas.</w:t>
      </w:r>
    </w:p>
    <w:p w14:paraId="00098DBF" w14:textId="16F1A6BB" w:rsidR="00FA15E3" w:rsidRPr="00FA15E3" w:rsidRDefault="00FA15E3" w:rsidP="00FA15E3">
      <w:pPr>
        <w:jc w:val="both"/>
        <w:rPr>
          <w:sz w:val="24"/>
        </w:rPr>
      </w:pPr>
      <w:r w:rsidRPr="00FA15E3">
        <w:rPr>
          <w:sz w:val="24"/>
        </w:rPr>
        <w:t>Las solicitudes de información que se realicen de conformidad con los apartados ant</w:t>
      </w:r>
      <w:r w:rsidR="00A601DF">
        <w:rPr>
          <w:sz w:val="24"/>
        </w:rPr>
        <w:t>eriores habrán de ser motivadas y</w:t>
      </w:r>
      <w:r w:rsidRPr="00FA15E3">
        <w:rPr>
          <w:sz w:val="24"/>
        </w:rPr>
        <w:t xml:space="preserve"> proporcionadas al fin perseguido.</w:t>
      </w:r>
    </w:p>
    <w:p w14:paraId="5FF031BF" w14:textId="1C02935A" w:rsidR="00FA15E3" w:rsidRPr="00C11EC8" w:rsidRDefault="00A601DF" w:rsidP="00FA15E3">
      <w:pPr>
        <w:jc w:val="both"/>
        <w:rPr>
          <w:b/>
          <w:sz w:val="24"/>
          <w:u w:val="single"/>
        </w:rPr>
      </w:pPr>
      <w:r>
        <w:rPr>
          <w:b/>
          <w:sz w:val="24"/>
          <w:u w:val="single"/>
        </w:rPr>
        <w:t>Normas técnicas</w:t>
      </w:r>
    </w:p>
    <w:p w14:paraId="1CB14F77" w14:textId="4F0E6618" w:rsidR="00FA15E3" w:rsidRPr="00FA15E3" w:rsidRDefault="00FA15E3" w:rsidP="00FA15E3">
      <w:pPr>
        <w:jc w:val="both"/>
        <w:rPr>
          <w:sz w:val="24"/>
        </w:rPr>
      </w:pPr>
      <w:r w:rsidRPr="00FA15E3">
        <w:rPr>
          <w:sz w:val="24"/>
        </w:rPr>
        <w:t>El Ministerio de Asuntos Económicos y Transformación Digital garantizará la utilización de las normas o especificaciones técnicas cuya aplicación declare obligatoria la Comisión Europea, de conformidad con lo establecido en la normativa de la Unión Europea.</w:t>
      </w:r>
    </w:p>
    <w:p w14:paraId="594238C8" w14:textId="4F908D28" w:rsidR="00FA15E3" w:rsidRPr="00FA15E3" w:rsidRDefault="00FA15E3" w:rsidP="00FA15E3">
      <w:pPr>
        <w:jc w:val="both"/>
        <w:rPr>
          <w:sz w:val="24"/>
        </w:rPr>
      </w:pPr>
      <w:r w:rsidRPr="00FA15E3">
        <w:rPr>
          <w:sz w:val="24"/>
        </w:rPr>
        <w:t>Asimismo, el Ministerio de Asuntos Económicos y Transformación Digital fomentará el uso de las normas o especificaciones técnicas identificadas en la relación que la Comisión Europea elabore como base para fomentar la armonización del suministro de redes de comunicaciones electrónicas, servicios de comunicaciones electrónicas y</w:t>
      </w:r>
      <w:r w:rsidR="00E7363F">
        <w:rPr>
          <w:sz w:val="24"/>
        </w:rPr>
        <w:t xml:space="preserve"> recursos y servicios asociados</w:t>
      </w:r>
      <w:r w:rsidRPr="00FA15E3">
        <w:rPr>
          <w:sz w:val="24"/>
        </w:rPr>
        <w:t>.</w:t>
      </w:r>
    </w:p>
    <w:p w14:paraId="5C894578" w14:textId="77777777" w:rsidR="00FA15E3" w:rsidRPr="00FA15E3" w:rsidRDefault="00FA15E3" w:rsidP="00FA15E3">
      <w:pPr>
        <w:jc w:val="both"/>
        <w:rPr>
          <w:sz w:val="24"/>
        </w:rPr>
      </w:pPr>
      <w:r w:rsidRPr="00FA15E3">
        <w:rPr>
          <w:sz w:val="24"/>
        </w:rPr>
        <w:t>En ausencia de normas o especificaciones técnicas identificadas por la Comisión Europea para fomentar la armonización, se promoverá la aplicación de las normas o especificaciones aprobadas por los organismos europeos de normalización.</w:t>
      </w:r>
    </w:p>
    <w:p w14:paraId="193AED41" w14:textId="77777777" w:rsidR="00FA15E3" w:rsidRPr="00FA15E3" w:rsidRDefault="00FA15E3" w:rsidP="00FA15E3">
      <w:pPr>
        <w:jc w:val="both"/>
        <w:rPr>
          <w:sz w:val="24"/>
        </w:rPr>
      </w:pPr>
      <w:r w:rsidRPr="00FA15E3">
        <w:rPr>
          <w:sz w:val="24"/>
        </w:rPr>
        <w:t>A su vez, en ausencia de dichas normas o especificaciones, el Ministerio de Asuntos Económicos y Transformación Digital promoverá la aplicación de las normas o recomendaciones internacionales aprobadas por la Unión Internacional de Telecomunicaciones (UIT), la Conferencia Europea de Administraciones de Correos y Telecomunicaciones (CEPT), el Instituto Europeo de Normas de Telecomunicaciones (ETSI), el Comité Europeo de Normalización (CEN), el Comité Europeo de Normalización Electrotécnica (CENELEC), la Comisión Internacional de Normalización (ISO) y la Comisión Electrotécnica Internacional (CEI).</w:t>
      </w:r>
    </w:p>
    <w:p w14:paraId="615062B1" w14:textId="49679EC6" w:rsidR="00FA15E3" w:rsidRDefault="00FA15E3" w:rsidP="00FA15E3">
      <w:pPr>
        <w:jc w:val="both"/>
        <w:rPr>
          <w:sz w:val="24"/>
        </w:rPr>
      </w:pPr>
      <w:r w:rsidRPr="00FA15E3">
        <w:rPr>
          <w:sz w:val="24"/>
        </w:rPr>
        <w:t xml:space="preserve">La </w:t>
      </w:r>
      <w:r w:rsidR="00144201">
        <w:rPr>
          <w:sz w:val="24"/>
        </w:rPr>
        <w:t>CNMC</w:t>
      </w:r>
      <w:r w:rsidRPr="00FA15E3">
        <w:rPr>
          <w:sz w:val="24"/>
        </w:rPr>
        <w:t xml:space="preserve"> también fomentará y garantizará el uso de las normas o especificaciones técnicas en el ejercicio de sus funciones.</w:t>
      </w:r>
    </w:p>
    <w:p w14:paraId="20594920" w14:textId="07F7C1AA" w:rsidR="000617C7" w:rsidRDefault="000617C7" w:rsidP="00FA15E3">
      <w:pPr>
        <w:jc w:val="both"/>
        <w:rPr>
          <w:sz w:val="24"/>
        </w:rPr>
      </w:pPr>
    </w:p>
    <w:p w14:paraId="57737722" w14:textId="77777777" w:rsidR="000617C7" w:rsidRPr="00184026" w:rsidRDefault="000617C7" w:rsidP="00184026">
      <w:pPr>
        <w:pStyle w:val="Heading2"/>
      </w:pPr>
      <w:bookmarkStart w:id="3" w:name="_Toc230259097"/>
      <w:r w:rsidRPr="00184026">
        <w:t>Notificaciones</w:t>
      </w:r>
      <w:bookmarkEnd w:id="3"/>
    </w:p>
    <w:p w14:paraId="03AE483F" w14:textId="4A970519" w:rsidR="000617C7" w:rsidRPr="00184026" w:rsidRDefault="000617C7" w:rsidP="000617C7">
      <w:pPr>
        <w:jc w:val="both"/>
        <w:rPr>
          <w:b/>
          <w:sz w:val="24"/>
          <w:u w:val="single"/>
        </w:rPr>
      </w:pPr>
      <w:r w:rsidRPr="00184026">
        <w:rPr>
          <w:b/>
          <w:sz w:val="24"/>
          <w:u w:val="single"/>
        </w:rPr>
        <w:t>Derech</w:t>
      </w:r>
      <w:r w:rsidR="00626584">
        <w:rPr>
          <w:b/>
          <w:sz w:val="24"/>
          <w:u w:val="single"/>
        </w:rPr>
        <w:t>os derivados de la notificación</w:t>
      </w:r>
    </w:p>
    <w:p w14:paraId="50164ACA" w14:textId="55D184FF" w:rsidR="000617C7" w:rsidRPr="000617C7" w:rsidRDefault="000617C7" w:rsidP="000617C7">
      <w:pPr>
        <w:jc w:val="both"/>
        <w:rPr>
          <w:sz w:val="24"/>
        </w:rPr>
      </w:pPr>
      <w:r w:rsidRPr="000617C7">
        <w:rPr>
          <w:sz w:val="24"/>
        </w:rPr>
        <w:lastRenderedPageBreak/>
        <w:t>La notificación a que se refiere el artículo 6.2 habilita a ejercer los derechos establecidos en esta ley y su normativa de desarrollo.</w:t>
      </w:r>
    </w:p>
    <w:p w14:paraId="0240002D" w14:textId="4EAD4148" w:rsidR="000617C7" w:rsidRPr="000617C7" w:rsidRDefault="000617C7" w:rsidP="000617C7">
      <w:pPr>
        <w:jc w:val="both"/>
        <w:rPr>
          <w:sz w:val="24"/>
        </w:rPr>
      </w:pPr>
      <w:r w:rsidRPr="000617C7">
        <w:rPr>
          <w:sz w:val="24"/>
        </w:rPr>
        <w:t>En particular, la notificación habilita a la siguiente lista mínima de derechos:</w:t>
      </w:r>
    </w:p>
    <w:p w14:paraId="6C537B30" w14:textId="77777777" w:rsidR="000617C7" w:rsidRPr="000617C7" w:rsidRDefault="000617C7" w:rsidP="000617C7">
      <w:pPr>
        <w:jc w:val="both"/>
        <w:rPr>
          <w:sz w:val="24"/>
        </w:rPr>
      </w:pPr>
      <w:r w:rsidRPr="000617C7">
        <w:rPr>
          <w:sz w:val="24"/>
        </w:rPr>
        <w:t>a) suministrar redes y prestar servicios de comunicaciones electrónicas;</w:t>
      </w:r>
    </w:p>
    <w:p w14:paraId="59A9CD29" w14:textId="6724F744" w:rsidR="000617C7" w:rsidRPr="000617C7" w:rsidRDefault="000617C7" w:rsidP="000617C7">
      <w:pPr>
        <w:jc w:val="both"/>
        <w:rPr>
          <w:sz w:val="24"/>
        </w:rPr>
      </w:pPr>
      <w:r w:rsidRPr="000617C7">
        <w:rPr>
          <w:sz w:val="24"/>
        </w:rPr>
        <w:t>b) poder obtener derechos de uso y ocupación de propiedad privada y de dominio público;</w:t>
      </w:r>
    </w:p>
    <w:p w14:paraId="62307DE0" w14:textId="5AD197DC" w:rsidR="000617C7" w:rsidRPr="000617C7" w:rsidRDefault="000617C7" w:rsidP="000617C7">
      <w:pPr>
        <w:jc w:val="both"/>
        <w:rPr>
          <w:sz w:val="24"/>
        </w:rPr>
      </w:pPr>
      <w:r w:rsidRPr="000617C7">
        <w:rPr>
          <w:sz w:val="24"/>
        </w:rPr>
        <w:t>c) poder obtener derechos de uso de dominio público radioeléctrico;</w:t>
      </w:r>
    </w:p>
    <w:p w14:paraId="7959EE5C" w14:textId="2FAC4126" w:rsidR="000617C7" w:rsidRPr="000617C7" w:rsidRDefault="000617C7" w:rsidP="000617C7">
      <w:pPr>
        <w:jc w:val="both"/>
        <w:rPr>
          <w:sz w:val="24"/>
        </w:rPr>
      </w:pPr>
      <w:r w:rsidRPr="000617C7">
        <w:rPr>
          <w:sz w:val="24"/>
        </w:rPr>
        <w:t>d) poder obtener derechos de us</w:t>
      </w:r>
      <w:r w:rsidR="00626584">
        <w:rPr>
          <w:sz w:val="24"/>
        </w:rPr>
        <w:t>o de los recursos de numeración</w:t>
      </w:r>
      <w:r w:rsidRPr="000617C7">
        <w:rPr>
          <w:sz w:val="24"/>
        </w:rPr>
        <w:t>;</w:t>
      </w:r>
    </w:p>
    <w:p w14:paraId="0A1A4685" w14:textId="77777777" w:rsidR="000617C7" w:rsidRPr="000617C7" w:rsidRDefault="000617C7" w:rsidP="000617C7">
      <w:pPr>
        <w:jc w:val="both"/>
        <w:rPr>
          <w:sz w:val="24"/>
        </w:rPr>
      </w:pPr>
      <w:r w:rsidRPr="000617C7">
        <w:rPr>
          <w:sz w:val="24"/>
        </w:rPr>
        <w:t>e) negociar la interconexión y, en su caso, obtener el acceso o la interconexión a partir de otros proveedores de redes públicas de comunicaciones electrónicas o de servicios de comunicaciones electrónicas disponibles al público habilitados;</w:t>
      </w:r>
    </w:p>
    <w:p w14:paraId="2D1022FA" w14:textId="77777777" w:rsidR="000617C7" w:rsidRPr="000617C7" w:rsidRDefault="000617C7" w:rsidP="000617C7">
      <w:pPr>
        <w:jc w:val="both"/>
        <w:rPr>
          <w:sz w:val="24"/>
        </w:rPr>
      </w:pPr>
      <w:r w:rsidRPr="000617C7">
        <w:rPr>
          <w:sz w:val="24"/>
        </w:rPr>
        <w:t>f) tener oportunidad de ser designados para suministrar diferentes elementos de servicio universal de telecomunicaciones o cubrir diferentes partes del territorio nacional;</w:t>
      </w:r>
    </w:p>
    <w:p w14:paraId="5F1A8F4F" w14:textId="77777777" w:rsidR="000617C7" w:rsidRPr="000617C7" w:rsidRDefault="000617C7" w:rsidP="000617C7">
      <w:pPr>
        <w:jc w:val="both"/>
        <w:rPr>
          <w:sz w:val="24"/>
        </w:rPr>
      </w:pPr>
      <w:r w:rsidRPr="000617C7">
        <w:rPr>
          <w:sz w:val="24"/>
        </w:rPr>
        <w:t>g) poder resultar seleccionados para el suministro de redes y la prestación de servicios de comunicaciones electrónicas en procedimientos de licitación convocados por las Administraciones públicas.</w:t>
      </w:r>
    </w:p>
    <w:p w14:paraId="18F8B646" w14:textId="50F08157" w:rsidR="000617C7" w:rsidRPr="00184026" w:rsidRDefault="000617C7" w:rsidP="000617C7">
      <w:pPr>
        <w:jc w:val="both"/>
        <w:rPr>
          <w:b/>
          <w:sz w:val="24"/>
          <w:u w:val="single"/>
        </w:rPr>
      </w:pPr>
      <w:r w:rsidRPr="00184026">
        <w:rPr>
          <w:b/>
          <w:sz w:val="24"/>
          <w:u w:val="single"/>
        </w:rPr>
        <w:t>Obligacion</w:t>
      </w:r>
      <w:r w:rsidR="00626584">
        <w:rPr>
          <w:b/>
          <w:sz w:val="24"/>
          <w:u w:val="single"/>
        </w:rPr>
        <w:t>es derivadas de la notificación</w:t>
      </w:r>
    </w:p>
    <w:p w14:paraId="1875567A" w14:textId="0000355F" w:rsidR="000617C7" w:rsidRPr="000617C7" w:rsidRDefault="000617C7" w:rsidP="000617C7">
      <w:pPr>
        <w:jc w:val="both"/>
        <w:rPr>
          <w:sz w:val="24"/>
        </w:rPr>
      </w:pPr>
      <w:r w:rsidRPr="000617C7">
        <w:rPr>
          <w:sz w:val="24"/>
        </w:rPr>
        <w:t>La notificación a que se refiere el artículo 6.2 obliga a cumplir con las cargas y obligaciones establecidas en esta ley y su normativa de desarrollo.</w:t>
      </w:r>
    </w:p>
    <w:p w14:paraId="0E108FFE" w14:textId="7F3A59A8" w:rsidR="000617C7" w:rsidRPr="000617C7" w:rsidRDefault="000617C7" w:rsidP="000617C7">
      <w:pPr>
        <w:jc w:val="both"/>
        <w:rPr>
          <w:sz w:val="24"/>
        </w:rPr>
      </w:pPr>
      <w:r w:rsidRPr="000617C7">
        <w:rPr>
          <w:sz w:val="24"/>
        </w:rPr>
        <w:t>Los operadores que, de acuerdo con la legislación vigente, tengan derechos especiales o exclusivos para la prestación de servicios en otro sector económico y que exploten redes públicas o presten servicios de comunicaciones electrónicas disponibles al público deberán llevar cuentas separadas y auditadas para sus actividades de comunicaciones electrónicas, o establecer una separación estructural efectiva para las actividades asociadas con la explotación de redes o la prestación de servicios de comunicaciones electrónicas. Mediante real decreto podrá establecerse la exención de esta obligación para las entidades cuyos ingresos brutos de explotación anuales por actividades asociadas con las redes o servicios de comunicaciones electrónicas sea inferior a 50 millones de euros en la Unión Europea.</w:t>
      </w:r>
    </w:p>
    <w:p w14:paraId="2C70AA9D" w14:textId="3F6C0BA5" w:rsidR="000617C7" w:rsidRPr="00184026" w:rsidRDefault="000617C7" w:rsidP="000617C7">
      <w:pPr>
        <w:jc w:val="both"/>
        <w:rPr>
          <w:b/>
          <w:sz w:val="24"/>
          <w:u w:val="single"/>
        </w:rPr>
      </w:pPr>
      <w:r w:rsidRPr="00184026">
        <w:rPr>
          <w:b/>
          <w:sz w:val="24"/>
          <w:u w:val="single"/>
        </w:rPr>
        <w:t>Suministro de redes públicas y prestación de servicios de comunicaciones electrónicas en régimen de prestación a terceros por las Administraciones públicas</w:t>
      </w:r>
    </w:p>
    <w:p w14:paraId="794E0A5F" w14:textId="09250BE1" w:rsidR="000617C7" w:rsidRPr="000617C7" w:rsidRDefault="000617C7" w:rsidP="000617C7">
      <w:pPr>
        <w:jc w:val="both"/>
        <w:rPr>
          <w:sz w:val="24"/>
        </w:rPr>
      </w:pPr>
      <w:r w:rsidRPr="000617C7">
        <w:rPr>
          <w:sz w:val="24"/>
        </w:rPr>
        <w:t xml:space="preserve">La instalación y explotación de redes públicas o la prestación de servicios de comunicaciones electrónicas disponibles al público por operadores controlados directa o indirectamente por Administraciones públicas se regirá de manera específica por lo dispuesto en </w:t>
      </w:r>
      <w:r w:rsidR="007E4D1E">
        <w:rPr>
          <w:sz w:val="24"/>
        </w:rPr>
        <w:t>este</w:t>
      </w:r>
      <w:r w:rsidRPr="000617C7">
        <w:rPr>
          <w:sz w:val="24"/>
        </w:rPr>
        <w:t xml:space="preserve"> artículo. En su actuación, las Administraciones públicas deberán velar por el cumplimiento de los principios generales contemplados en la Ley 40/2015 de Régimen Jurídico del Sector Público, incluyendo en particular los principios de eficacia, de economía, suficiencia y adecuación estricta de los medios a los fines institucionales, y de eficiencia en la asignación y utilización de los recursos públicos.</w:t>
      </w:r>
    </w:p>
    <w:p w14:paraId="41F0C756" w14:textId="5D1C42D9" w:rsidR="000617C7" w:rsidRPr="000617C7" w:rsidRDefault="000617C7" w:rsidP="000617C7">
      <w:pPr>
        <w:jc w:val="both"/>
        <w:rPr>
          <w:sz w:val="24"/>
        </w:rPr>
      </w:pPr>
      <w:r w:rsidRPr="000617C7">
        <w:rPr>
          <w:sz w:val="24"/>
        </w:rPr>
        <w:t xml:space="preserve">La instalación y explotación de redes públicas o la prestación de servicios de comunicaciones electrónicas disponibles al público por operadores controlados directa o indirectamente por Administraciones públicas se realizará dando cumplimiento al </w:t>
      </w:r>
      <w:r w:rsidRPr="007E4D1E">
        <w:rPr>
          <w:b/>
          <w:bCs/>
          <w:sz w:val="24"/>
        </w:rPr>
        <w:lastRenderedPageBreak/>
        <w:t>principio de inversor privado</w:t>
      </w:r>
      <w:r w:rsidRPr="000617C7">
        <w:rPr>
          <w:sz w:val="24"/>
        </w:rPr>
        <w:t>, con la debida separación de cuentas, con arreglo a los principios de neutralidad, transparencia, no distorsión de la competencia y no discriminación, y cumpliendo con la normativa sobre ayudas de Estado a que se refieren los artículos 107 y 108 del Tratado de Funcionamiento de la Unión Europea.</w:t>
      </w:r>
    </w:p>
    <w:p w14:paraId="4D1C0C94" w14:textId="5C00150C" w:rsidR="000617C7" w:rsidRPr="000617C7" w:rsidRDefault="000617C7" w:rsidP="000617C7">
      <w:pPr>
        <w:jc w:val="both"/>
        <w:rPr>
          <w:sz w:val="24"/>
        </w:rPr>
      </w:pPr>
      <w:r w:rsidRPr="000617C7">
        <w:rPr>
          <w:sz w:val="24"/>
        </w:rPr>
        <w:t xml:space="preserve">Mediante real decreto, previo informe de la </w:t>
      </w:r>
      <w:r w:rsidR="00144201">
        <w:rPr>
          <w:sz w:val="24"/>
        </w:rPr>
        <w:t>CNMC</w:t>
      </w:r>
      <w:r w:rsidRPr="000617C7">
        <w:rPr>
          <w:sz w:val="24"/>
        </w:rPr>
        <w:t>, se determinarán las condiciones en que los operadores controlados directa o indirectamente por Administraciones públicas deberán llevar a cabo la instalación y explotación de redes públicas o la prestación de servicios de comunicaciones electrónicas disponibles al público y, en especial, los criterios, condiciones y requisitos para que dichos operadores no distorsionen la competencia.</w:t>
      </w:r>
    </w:p>
    <w:p w14:paraId="481B578B" w14:textId="77777777" w:rsidR="000617C7" w:rsidRPr="000617C7" w:rsidRDefault="000617C7" w:rsidP="000617C7">
      <w:pPr>
        <w:jc w:val="both"/>
        <w:rPr>
          <w:sz w:val="24"/>
        </w:rPr>
      </w:pPr>
      <w:r w:rsidRPr="007E4D1E">
        <w:rPr>
          <w:sz w:val="24"/>
        </w:rPr>
        <w:t>En las iniciativas</w:t>
      </w:r>
      <w:r w:rsidRPr="000617C7">
        <w:rPr>
          <w:sz w:val="24"/>
        </w:rPr>
        <w:t xml:space="preserve"> llevadas a cabo por los órganos competentes de las Administraciones públicas y entidades dependientes de ellas para la difusión a los ciudadanos del </w:t>
      </w:r>
      <w:r w:rsidRPr="007E4D1E">
        <w:rPr>
          <w:b/>
          <w:bCs/>
          <w:sz w:val="24"/>
        </w:rPr>
        <w:t>servicio de televisión digital</w:t>
      </w:r>
      <w:r w:rsidRPr="000617C7">
        <w:rPr>
          <w:sz w:val="24"/>
        </w:rPr>
        <w:t xml:space="preserve"> en zonas donde no exista cobertura del servicio de televisión digital terrestre, se considera que se produce una situación de fallo de mercado. Por ello, estas iniciativas no deben sujetarse al principio de inversor privado ni deben comunicarse al Registro de operadores, salvo que la red de comunicaciones electrónicas que sirva de soporte para efectuar la difusión del servicio de televisión digital en zonas donde no exista cobertura del servicio de televisión digital terrestre se ponga a disposición de terceros, a título oneroso o gratuito, o que a través de la misma se presten otros servicios disponibles al público distintos del mencionado servicio de televisión digital, en cuyo caso se deberá cumplir lo establecido en este artículo.</w:t>
      </w:r>
    </w:p>
    <w:p w14:paraId="5BFA37CD" w14:textId="11314C6A" w:rsidR="000617C7" w:rsidRPr="000617C7" w:rsidRDefault="000617C7" w:rsidP="000617C7">
      <w:pPr>
        <w:jc w:val="both"/>
        <w:rPr>
          <w:sz w:val="24"/>
        </w:rPr>
      </w:pPr>
      <w:r w:rsidRPr="000617C7">
        <w:rPr>
          <w:sz w:val="24"/>
        </w:rPr>
        <w:t xml:space="preserve">Una Administración Pública podrá instalar, desplegar y explotar redes públicas de comunicaciones electrónicas o prestar servicios de comunicaciones disponibles al público directamente o a través de entidades o sociedades que tengan entre su </w:t>
      </w:r>
      <w:r w:rsidRPr="00197531">
        <w:rPr>
          <w:b/>
          <w:bCs/>
          <w:sz w:val="24"/>
        </w:rPr>
        <w:t>objeto social o finalidad</w:t>
      </w:r>
      <w:r w:rsidRPr="000617C7">
        <w:rPr>
          <w:sz w:val="24"/>
        </w:rPr>
        <w:t xml:space="preserve"> la instalación y explotación de redes o la prestación de servicios de comunicaciones electrónicas.</w:t>
      </w:r>
    </w:p>
    <w:p w14:paraId="6E49D4FB" w14:textId="3837802A" w:rsidR="000617C7" w:rsidRPr="000617C7" w:rsidRDefault="000617C7" w:rsidP="000617C7">
      <w:pPr>
        <w:jc w:val="both"/>
        <w:rPr>
          <w:sz w:val="24"/>
        </w:rPr>
      </w:pPr>
      <w:r w:rsidRPr="000617C7">
        <w:rPr>
          <w:sz w:val="24"/>
        </w:rPr>
        <w:t>La instalación y explotación de redes públicas o la prestación de servicios de comunicaciones electrónicas disponibles al público por operadores controlados directa o indirectamente por Administraciones públicas deberán llevarse a cabo en las condiciones establecidas en el artículo 8 y, en particular, en las siguientes condiciones:</w:t>
      </w:r>
    </w:p>
    <w:p w14:paraId="217C8AD6" w14:textId="77777777" w:rsidR="000617C7" w:rsidRPr="000617C7" w:rsidRDefault="000617C7" w:rsidP="000617C7">
      <w:pPr>
        <w:jc w:val="both"/>
        <w:rPr>
          <w:sz w:val="24"/>
        </w:rPr>
      </w:pPr>
      <w:r w:rsidRPr="000617C7">
        <w:rPr>
          <w:sz w:val="24"/>
        </w:rPr>
        <w:t xml:space="preserve">a) los operadores tienen reconocido directamente el </w:t>
      </w:r>
      <w:r w:rsidRPr="00AA6B70">
        <w:rPr>
          <w:b/>
          <w:bCs/>
          <w:sz w:val="24"/>
        </w:rPr>
        <w:t>derecho a acceder</w:t>
      </w:r>
      <w:r w:rsidRPr="000617C7">
        <w:rPr>
          <w:sz w:val="24"/>
        </w:rPr>
        <w:t xml:space="preserve"> en condiciones neutrales, objetivas, transparentes, equitativas y no discriminatorias a las infraestructuras y recursos asociados utilizados por los operadores controlados directa o indirectamente por Administraciones públicas para la instalación y explotación de redes de comunicaciones electrónicas;</w:t>
      </w:r>
    </w:p>
    <w:p w14:paraId="41E6EBB7" w14:textId="77777777" w:rsidR="000617C7" w:rsidRPr="000617C7" w:rsidRDefault="000617C7" w:rsidP="000617C7">
      <w:pPr>
        <w:jc w:val="both"/>
        <w:rPr>
          <w:sz w:val="24"/>
        </w:rPr>
      </w:pPr>
      <w:r w:rsidRPr="000617C7">
        <w:rPr>
          <w:sz w:val="24"/>
        </w:rPr>
        <w:t xml:space="preserve">b) los operadores tienen reconocido directamente el </w:t>
      </w:r>
      <w:r w:rsidRPr="00AA6B70">
        <w:rPr>
          <w:b/>
          <w:bCs/>
          <w:sz w:val="24"/>
        </w:rPr>
        <w:t>derecho de uso compartido</w:t>
      </w:r>
      <w:r w:rsidRPr="000617C7">
        <w:rPr>
          <w:sz w:val="24"/>
        </w:rPr>
        <w:t xml:space="preserve"> de las infraestructuras de red de comunicaciones electrónicas y sus recursos asociados instaladas por los operadores controlados directa o indirectamente por Administraciones públicas en condiciones neutrales, objetivas, transparentes, equitativas y no discriminatorias;</w:t>
      </w:r>
    </w:p>
    <w:p w14:paraId="52ED9941" w14:textId="77777777" w:rsidR="000617C7" w:rsidRPr="000617C7" w:rsidRDefault="000617C7" w:rsidP="000617C7">
      <w:pPr>
        <w:jc w:val="both"/>
        <w:rPr>
          <w:sz w:val="24"/>
        </w:rPr>
      </w:pPr>
      <w:r w:rsidRPr="000617C7">
        <w:rPr>
          <w:sz w:val="24"/>
        </w:rPr>
        <w:t xml:space="preserve">c) si las Administraciones públicas reguladoras o titulares del dominio público ostentan la propiedad, total o parcial, o ejercen el control directo o indirecto de operadores que explotan redes públicas de comunicaciones electrónicas o servicios de comunicaciones electrónicas disponibles para el público, deberán mantener una </w:t>
      </w:r>
      <w:r w:rsidRPr="00AA6B70">
        <w:rPr>
          <w:b/>
          <w:bCs/>
          <w:sz w:val="24"/>
        </w:rPr>
        <w:t>separación estructural</w:t>
      </w:r>
      <w:r w:rsidRPr="000617C7">
        <w:rPr>
          <w:sz w:val="24"/>
        </w:rPr>
        <w:t xml:space="preserve"> entre dichos operadores y los órganos encargados de la regulación y gestión de los derechos de utilización del dominio público correspondiente.</w:t>
      </w:r>
    </w:p>
    <w:p w14:paraId="101FC1A6" w14:textId="77777777" w:rsidR="000617C7" w:rsidRPr="00E35886" w:rsidRDefault="000617C7" w:rsidP="00E35886">
      <w:pPr>
        <w:pStyle w:val="Heading2"/>
      </w:pPr>
      <w:bookmarkStart w:id="4" w:name="_Toc230259098"/>
      <w:r w:rsidRPr="00E35886">
        <w:lastRenderedPageBreak/>
        <w:t>Acceso a las redes y recursos asociados e interconexión</w:t>
      </w:r>
      <w:bookmarkEnd w:id="4"/>
    </w:p>
    <w:p w14:paraId="2D54C5C3" w14:textId="23A043AD" w:rsidR="000617C7" w:rsidRPr="00184026" w:rsidRDefault="000617C7" w:rsidP="000617C7">
      <w:pPr>
        <w:jc w:val="both"/>
        <w:rPr>
          <w:b/>
          <w:sz w:val="24"/>
          <w:u w:val="single"/>
        </w:rPr>
      </w:pPr>
      <w:r w:rsidRPr="00184026">
        <w:rPr>
          <w:b/>
          <w:sz w:val="24"/>
          <w:u w:val="single"/>
        </w:rPr>
        <w:t>Principios generales aplicables al acceso a las redes y recursos asociados y a su interconexión</w:t>
      </w:r>
    </w:p>
    <w:p w14:paraId="2833961E" w14:textId="5B2579A8" w:rsidR="000617C7" w:rsidRPr="000617C7" w:rsidRDefault="000617C7" w:rsidP="000617C7">
      <w:pPr>
        <w:jc w:val="both"/>
        <w:rPr>
          <w:sz w:val="24"/>
        </w:rPr>
      </w:pPr>
      <w:r w:rsidRPr="000617C7">
        <w:rPr>
          <w:sz w:val="24"/>
        </w:rPr>
        <w:t>Este capítulo y su desarrollo reglamentario serán aplicables a la interconexión y a los accesos a redes públicas de comunicaciones electrónicas y a sus recursos asociados, salvo que el beneficiario del acceso sea un usuario final.</w:t>
      </w:r>
    </w:p>
    <w:p w14:paraId="5E12D34A" w14:textId="173FA3E7" w:rsidR="000617C7" w:rsidRPr="000617C7" w:rsidRDefault="000617C7" w:rsidP="000617C7">
      <w:pPr>
        <w:jc w:val="both"/>
        <w:rPr>
          <w:sz w:val="24"/>
        </w:rPr>
      </w:pPr>
      <w:r w:rsidRPr="000617C7">
        <w:rPr>
          <w:sz w:val="24"/>
        </w:rPr>
        <w:t xml:space="preserve">Los operadores de redes públicas de comunicaciones electrónicas tendrán el </w:t>
      </w:r>
      <w:r w:rsidRPr="007E0C98">
        <w:rPr>
          <w:b/>
          <w:bCs/>
          <w:sz w:val="24"/>
        </w:rPr>
        <w:t>derecho y</w:t>
      </w:r>
      <w:r w:rsidRPr="000617C7">
        <w:rPr>
          <w:sz w:val="24"/>
        </w:rPr>
        <w:t xml:space="preserve">, cuando se solicite por otros operadores de redes de comunicaciones electrónicas, la </w:t>
      </w:r>
      <w:r w:rsidRPr="007E0C98">
        <w:rPr>
          <w:b/>
          <w:bCs/>
          <w:sz w:val="24"/>
        </w:rPr>
        <w:t>obligación</w:t>
      </w:r>
      <w:r w:rsidRPr="000617C7">
        <w:rPr>
          <w:sz w:val="24"/>
        </w:rPr>
        <w:t xml:space="preserve"> de negociar la interconexión mutua con el fin de prestar servicios de comunicaciones electrónicas disponibles al público, con el objeto de garantizar así la prestación de servicios y su interoperabilidad.</w:t>
      </w:r>
    </w:p>
    <w:p w14:paraId="265FABF7" w14:textId="1042B49B" w:rsidR="000617C7" w:rsidRPr="000617C7" w:rsidRDefault="000617C7" w:rsidP="000617C7">
      <w:pPr>
        <w:jc w:val="both"/>
        <w:rPr>
          <w:sz w:val="24"/>
        </w:rPr>
      </w:pPr>
      <w:r w:rsidRPr="000617C7">
        <w:rPr>
          <w:sz w:val="24"/>
        </w:rPr>
        <w:t>La persona física o jurídica habilitada para suministrar redes o prestar servicios en otro Estado miembro de la Unión Europea que solicite acceso o interconexión en España no necesitará llevar a cabo la notificación a la que se refiere el artículo 6.2 cuando no suministre redes ni preste servicios de comunicaciones electrónicas en el territorio nacional.</w:t>
      </w:r>
    </w:p>
    <w:p w14:paraId="39958848" w14:textId="686E8294" w:rsidR="000617C7" w:rsidRPr="000617C7" w:rsidRDefault="000617C7" w:rsidP="000617C7">
      <w:pPr>
        <w:jc w:val="both"/>
        <w:rPr>
          <w:sz w:val="24"/>
        </w:rPr>
      </w:pPr>
      <w:r w:rsidRPr="000617C7">
        <w:rPr>
          <w:sz w:val="24"/>
        </w:rPr>
        <w:t>El Ministerio de Asuntos Económicos y Transformación Digital podrá imponer:</w:t>
      </w:r>
    </w:p>
    <w:p w14:paraId="389A0999" w14:textId="4188DFF7" w:rsidR="000617C7" w:rsidRPr="000617C7" w:rsidRDefault="000617C7" w:rsidP="000617C7">
      <w:pPr>
        <w:jc w:val="both"/>
        <w:rPr>
          <w:sz w:val="24"/>
        </w:rPr>
      </w:pPr>
      <w:r w:rsidRPr="000617C7">
        <w:rPr>
          <w:sz w:val="24"/>
        </w:rPr>
        <w:t>a) obligaciones a los operadores que controlen el acceso a los usuarios finales para que sus servicios sean interoperables;</w:t>
      </w:r>
    </w:p>
    <w:p w14:paraId="086F0B73" w14:textId="3B41E81F" w:rsidR="000617C7" w:rsidRPr="000617C7" w:rsidRDefault="000617C7" w:rsidP="000617C7">
      <w:pPr>
        <w:jc w:val="both"/>
        <w:rPr>
          <w:sz w:val="24"/>
        </w:rPr>
      </w:pPr>
      <w:r w:rsidRPr="000617C7">
        <w:rPr>
          <w:sz w:val="24"/>
        </w:rPr>
        <w:t xml:space="preserve">b) cuando la conectividad de extremo a extremo entre usuarios finales esté en peligro debido a una falta de interoperabilidad entre los servicios de comunicaciones interpersonales, obligaciones a los proveedores de servicios de comunicaciones interpersonales independientes de la numeración para que sus servicios sean interoperables. </w:t>
      </w:r>
    </w:p>
    <w:p w14:paraId="6430C712" w14:textId="50E3A8FE" w:rsidR="000617C7" w:rsidRPr="000617C7" w:rsidRDefault="000617C7" w:rsidP="000617C7">
      <w:pPr>
        <w:jc w:val="both"/>
        <w:rPr>
          <w:sz w:val="24"/>
        </w:rPr>
      </w:pPr>
      <w:r w:rsidRPr="000617C7">
        <w:rPr>
          <w:sz w:val="24"/>
        </w:rPr>
        <w:t xml:space="preserve">A su vez, la </w:t>
      </w:r>
      <w:r w:rsidR="00144201">
        <w:rPr>
          <w:sz w:val="24"/>
        </w:rPr>
        <w:t>CNMC</w:t>
      </w:r>
      <w:r w:rsidRPr="000617C7">
        <w:rPr>
          <w:sz w:val="24"/>
        </w:rPr>
        <w:t xml:space="preserve"> podrá imponer:</w:t>
      </w:r>
    </w:p>
    <w:p w14:paraId="3E51F713" w14:textId="339B3157" w:rsidR="000617C7" w:rsidRPr="000617C7" w:rsidRDefault="000617C7" w:rsidP="000617C7">
      <w:pPr>
        <w:jc w:val="both"/>
        <w:rPr>
          <w:sz w:val="24"/>
        </w:rPr>
      </w:pPr>
      <w:r w:rsidRPr="000617C7">
        <w:rPr>
          <w:sz w:val="24"/>
        </w:rPr>
        <w:t>a) </w:t>
      </w:r>
      <w:r w:rsidR="00DD2CE9">
        <w:rPr>
          <w:sz w:val="24"/>
        </w:rPr>
        <w:t>para</w:t>
      </w:r>
      <w:r w:rsidRPr="000617C7">
        <w:rPr>
          <w:sz w:val="24"/>
        </w:rPr>
        <w:t xml:space="preserve"> garantizar la posibilidad de conexión de extremo a extremo, obligaciones a operadores que controlen el acceso a los usuarios finales, incluida la obligación de interconectar sus redes cuando no lo hayan hecho;</w:t>
      </w:r>
    </w:p>
    <w:p w14:paraId="69805F34" w14:textId="47864A03" w:rsidR="000617C7" w:rsidRPr="000617C7" w:rsidRDefault="000617C7" w:rsidP="000617C7">
      <w:pPr>
        <w:jc w:val="both"/>
        <w:rPr>
          <w:sz w:val="24"/>
        </w:rPr>
      </w:pPr>
      <w:r w:rsidRPr="000617C7">
        <w:rPr>
          <w:sz w:val="24"/>
        </w:rPr>
        <w:t>b) para garantizar el acceso de los usuarios finales a los servicios digitales de comunicación audiovisual televisivo o radiofónico y los servicios complementarios conexos, obligaciones a los operadores para que faciliten acceso a los interfaces de programa de aplicaciones (API) y guías electrónicas de programación (EPG).</w:t>
      </w:r>
    </w:p>
    <w:p w14:paraId="7CD13CC8" w14:textId="05D238AC" w:rsidR="000617C7" w:rsidRPr="000617C7" w:rsidRDefault="000617C7" w:rsidP="000617C7">
      <w:pPr>
        <w:jc w:val="both"/>
        <w:rPr>
          <w:sz w:val="24"/>
        </w:rPr>
      </w:pPr>
      <w:r w:rsidRPr="000617C7">
        <w:rPr>
          <w:sz w:val="24"/>
        </w:rPr>
        <w:t>Las obligaciones y condiciones que se impongan serán objetivas, transparentes, proporcionadas y no discriminatorias.</w:t>
      </w:r>
    </w:p>
    <w:p w14:paraId="4F35031A" w14:textId="77777777" w:rsidR="000617C7" w:rsidRPr="00E35886" w:rsidRDefault="000617C7" w:rsidP="00E35886">
      <w:pPr>
        <w:pStyle w:val="Heading2"/>
      </w:pPr>
      <w:bookmarkStart w:id="5" w:name="_Toc230259099"/>
      <w:r w:rsidRPr="00E35886">
        <w:t>Regulación ex ante de los mercados</w:t>
      </w:r>
      <w:bookmarkEnd w:id="5"/>
    </w:p>
    <w:p w14:paraId="3FC4E2F3" w14:textId="7567A134" w:rsidR="000617C7" w:rsidRPr="00184026" w:rsidRDefault="000617C7" w:rsidP="000617C7">
      <w:pPr>
        <w:jc w:val="both"/>
        <w:rPr>
          <w:b/>
          <w:sz w:val="24"/>
          <w:u w:val="single"/>
        </w:rPr>
      </w:pPr>
      <w:r w:rsidRPr="00184026">
        <w:rPr>
          <w:b/>
          <w:sz w:val="24"/>
          <w:u w:val="single"/>
        </w:rPr>
        <w:t>Definición de mercados de referencia</w:t>
      </w:r>
    </w:p>
    <w:p w14:paraId="7F434A55" w14:textId="672D2F95" w:rsidR="000617C7" w:rsidRPr="000617C7" w:rsidRDefault="000617C7" w:rsidP="000617C7">
      <w:pPr>
        <w:jc w:val="both"/>
        <w:rPr>
          <w:sz w:val="24"/>
        </w:rPr>
      </w:pPr>
      <w:r w:rsidRPr="000617C7">
        <w:rPr>
          <w:sz w:val="24"/>
        </w:rPr>
        <w:t xml:space="preserve">La </w:t>
      </w:r>
      <w:r w:rsidR="00144201">
        <w:rPr>
          <w:sz w:val="24"/>
        </w:rPr>
        <w:t>CNMC</w:t>
      </w:r>
      <w:r w:rsidRPr="000617C7">
        <w:rPr>
          <w:sz w:val="24"/>
        </w:rPr>
        <w:t xml:space="preserve"> definirá, previo informe de la Secretaría de Estado de Economía y Apoyo a la Empresa y de la Secretaría de Estado de Telecomunicaciones e Infraestructuras Digitales y mediante resolución publicada en el «Boletín Oficial del Estado», los mercados de referencia relativos a redes y servicios de comunicaciones electrónicas, entre los que se incluirán los correspondientes mercados de referencia, y el ámbito geográfico de los mismos, cuyas características pueden justificar la imposición de obligaciones específicas. </w:t>
      </w:r>
      <w:r w:rsidRPr="000617C7">
        <w:rPr>
          <w:sz w:val="24"/>
        </w:rPr>
        <w:lastRenderedPageBreak/>
        <w:t>A tal efecto, tendrá en cuenta los resultados del estudio geográfico a que se refiere el artículo 48.</w:t>
      </w:r>
    </w:p>
    <w:p w14:paraId="08128C67" w14:textId="6CD4E151" w:rsidR="000617C7" w:rsidRPr="000617C7" w:rsidRDefault="000617C7" w:rsidP="000617C7">
      <w:pPr>
        <w:jc w:val="both"/>
        <w:rPr>
          <w:sz w:val="24"/>
        </w:rPr>
      </w:pPr>
      <w:r w:rsidRPr="000617C7">
        <w:rPr>
          <w:sz w:val="24"/>
        </w:rPr>
        <w:t xml:space="preserve">En todo caso, la </w:t>
      </w:r>
      <w:r w:rsidR="00144201">
        <w:rPr>
          <w:sz w:val="24"/>
        </w:rPr>
        <w:t>CNMC</w:t>
      </w:r>
      <w:r w:rsidRPr="000617C7">
        <w:rPr>
          <w:sz w:val="24"/>
        </w:rPr>
        <w:t xml:space="preserve"> deberá supervisar el funcionamiento de los distintos mercados de comunicaciones electrónicas, así como la actividad de los operadores para preservar, garantizar y promover condiciones de competencia efectiva en los mismos.</w:t>
      </w:r>
    </w:p>
    <w:p w14:paraId="4AA0F18E" w14:textId="5650FA05" w:rsidR="000617C7" w:rsidRPr="00184026" w:rsidRDefault="000617C7" w:rsidP="000617C7">
      <w:pPr>
        <w:jc w:val="both"/>
        <w:rPr>
          <w:b/>
          <w:sz w:val="24"/>
          <w:u w:val="single"/>
        </w:rPr>
      </w:pPr>
      <w:r w:rsidRPr="00184026">
        <w:rPr>
          <w:b/>
          <w:sz w:val="24"/>
          <w:u w:val="single"/>
        </w:rPr>
        <w:t>Análisis de los mercados de referencia</w:t>
      </w:r>
    </w:p>
    <w:p w14:paraId="1B5FBFE3" w14:textId="55D0E4E1" w:rsidR="000617C7" w:rsidRPr="000617C7" w:rsidRDefault="00F47B5F" w:rsidP="000617C7">
      <w:pPr>
        <w:jc w:val="both"/>
        <w:rPr>
          <w:sz w:val="24"/>
        </w:rPr>
      </w:pPr>
      <w:r>
        <w:rPr>
          <w:sz w:val="24"/>
        </w:rPr>
        <w:t>L</w:t>
      </w:r>
      <w:r w:rsidR="000617C7" w:rsidRPr="000617C7">
        <w:rPr>
          <w:sz w:val="24"/>
        </w:rPr>
        <w:t xml:space="preserve">a </w:t>
      </w:r>
      <w:r w:rsidR="00144201">
        <w:rPr>
          <w:sz w:val="24"/>
        </w:rPr>
        <w:t>CNMC</w:t>
      </w:r>
      <w:r w:rsidR="000617C7" w:rsidRPr="000617C7">
        <w:rPr>
          <w:sz w:val="24"/>
        </w:rPr>
        <w:t xml:space="preserve"> llevará a cabo un análisis de los citados mercados:</w:t>
      </w:r>
    </w:p>
    <w:p w14:paraId="43511F23" w14:textId="012091C3" w:rsidR="000617C7" w:rsidRPr="000617C7" w:rsidRDefault="000617C7" w:rsidP="000617C7">
      <w:pPr>
        <w:jc w:val="both"/>
        <w:rPr>
          <w:sz w:val="24"/>
        </w:rPr>
      </w:pPr>
      <w:r w:rsidRPr="000617C7">
        <w:rPr>
          <w:sz w:val="24"/>
        </w:rPr>
        <w:t xml:space="preserve">a) En un </w:t>
      </w:r>
      <w:r w:rsidRPr="002262AF">
        <w:rPr>
          <w:b/>
          <w:sz w:val="24"/>
        </w:rPr>
        <w:t>plazo máximo de cinco años</w:t>
      </w:r>
      <w:r w:rsidRPr="000617C7">
        <w:rPr>
          <w:sz w:val="24"/>
        </w:rPr>
        <w:t xml:space="preserve"> contado desde la adopción de una medida anterior cuando la </w:t>
      </w:r>
      <w:r w:rsidR="00144201">
        <w:rPr>
          <w:sz w:val="24"/>
        </w:rPr>
        <w:t>CNMC</w:t>
      </w:r>
      <w:r w:rsidRPr="000617C7">
        <w:rPr>
          <w:sz w:val="24"/>
        </w:rPr>
        <w:t xml:space="preserve"> haya definido el mercado pertinente y determinado qué operadores tienen un peso significativo en el mercado.</w:t>
      </w:r>
    </w:p>
    <w:p w14:paraId="1A2459FC" w14:textId="35C942CD" w:rsidR="000617C7" w:rsidRPr="000617C7" w:rsidRDefault="000617C7" w:rsidP="000617C7">
      <w:pPr>
        <w:jc w:val="both"/>
        <w:rPr>
          <w:sz w:val="24"/>
        </w:rPr>
      </w:pPr>
      <w:r w:rsidRPr="000617C7">
        <w:rPr>
          <w:sz w:val="24"/>
        </w:rPr>
        <w:t xml:space="preserve">Con carácter excepcional dicho plazo </w:t>
      </w:r>
      <w:r w:rsidRPr="002262AF">
        <w:rPr>
          <w:b/>
          <w:sz w:val="24"/>
        </w:rPr>
        <w:t>podrá ampliarse hasta un año adicional</w:t>
      </w:r>
      <w:r w:rsidRPr="000617C7">
        <w:rPr>
          <w:sz w:val="24"/>
        </w:rPr>
        <w:t xml:space="preserve"> previa notificación a la Comisión Europea.</w:t>
      </w:r>
    </w:p>
    <w:p w14:paraId="7F9CCAF8" w14:textId="19E9CAC6" w:rsidR="000617C7" w:rsidRPr="000617C7" w:rsidRDefault="000617C7" w:rsidP="000617C7">
      <w:pPr>
        <w:jc w:val="both"/>
        <w:rPr>
          <w:sz w:val="24"/>
        </w:rPr>
      </w:pPr>
      <w:r w:rsidRPr="000617C7">
        <w:rPr>
          <w:sz w:val="24"/>
        </w:rPr>
        <w:t xml:space="preserve">En caso de </w:t>
      </w:r>
      <w:r w:rsidRPr="007928C0">
        <w:rPr>
          <w:sz w:val="24"/>
          <w:u w:val="single"/>
        </w:rPr>
        <w:t xml:space="preserve">mercados </w:t>
      </w:r>
      <w:r w:rsidRPr="00D4509A">
        <w:rPr>
          <w:sz w:val="24"/>
          <w:u w:val="single"/>
        </w:rPr>
        <w:t>dinámicos</w:t>
      </w:r>
      <w:r w:rsidRPr="000617C7">
        <w:rPr>
          <w:sz w:val="24"/>
        </w:rPr>
        <w:t xml:space="preserve">, deberá realizarse un análisis del mercado cada tres años. Los mercados deben ser considerados como dinámicos si la evolución tecnológica y las pautas de demanda de los usuarios finales pueden evolucionar de manera tal que las conclusiones del análisis quedarían superadas a medio plazo en un grupo significativo de zonas geográficas o de usuarios finales dentro del mercado geográfico y de producto que defina la </w:t>
      </w:r>
      <w:r w:rsidR="00144201">
        <w:rPr>
          <w:sz w:val="24"/>
        </w:rPr>
        <w:t>CNMC</w:t>
      </w:r>
      <w:r w:rsidRPr="000617C7">
        <w:rPr>
          <w:sz w:val="24"/>
        </w:rPr>
        <w:t>.</w:t>
      </w:r>
    </w:p>
    <w:p w14:paraId="3D2395AA" w14:textId="77777777" w:rsidR="000617C7" w:rsidRPr="000617C7" w:rsidRDefault="000617C7" w:rsidP="000617C7">
      <w:pPr>
        <w:jc w:val="both"/>
        <w:rPr>
          <w:sz w:val="24"/>
        </w:rPr>
      </w:pPr>
      <w:r w:rsidRPr="000617C7">
        <w:rPr>
          <w:sz w:val="24"/>
        </w:rPr>
        <w:t xml:space="preserve">b) En el </w:t>
      </w:r>
      <w:r w:rsidRPr="002262AF">
        <w:rPr>
          <w:b/>
          <w:sz w:val="24"/>
        </w:rPr>
        <w:t>plazo máximo de tres años</w:t>
      </w:r>
      <w:r w:rsidRPr="000617C7">
        <w:rPr>
          <w:sz w:val="24"/>
        </w:rPr>
        <w:t xml:space="preserve"> desde la adopción de una recomendación revisada sobre mercados pertinentes, para los mercados no notificados previamente a la Comisión Europea.</w:t>
      </w:r>
    </w:p>
    <w:p w14:paraId="166784E2" w14:textId="0F7A1453" w:rsidR="000617C7" w:rsidRPr="000617C7" w:rsidRDefault="000617C7" w:rsidP="000617C7">
      <w:pPr>
        <w:jc w:val="both"/>
        <w:rPr>
          <w:sz w:val="24"/>
        </w:rPr>
      </w:pPr>
      <w:r w:rsidRPr="000617C7">
        <w:rPr>
          <w:sz w:val="24"/>
        </w:rPr>
        <w:t xml:space="preserve">El Ministerio de Asuntos Económicos y Transformación Digital podrá solicitar a la </w:t>
      </w:r>
      <w:r w:rsidR="00144201">
        <w:rPr>
          <w:sz w:val="24"/>
        </w:rPr>
        <w:t>CNMC</w:t>
      </w:r>
      <w:r w:rsidRPr="000617C7">
        <w:rPr>
          <w:sz w:val="24"/>
        </w:rPr>
        <w:t xml:space="preserve"> para que realice el análisis de un mercado determinado de comunicaciones electrónicas cuando concurran razones de interés general, las condiciones competitivas de dicho mercado se hayan modificado sustancialmente o bien se aprecien indicios de falta de competencia efectiva.</w:t>
      </w:r>
    </w:p>
    <w:p w14:paraId="13E352AC" w14:textId="028D5E28" w:rsidR="000617C7" w:rsidRPr="00184026" w:rsidRDefault="000617C7" w:rsidP="000617C7">
      <w:pPr>
        <w:jc w:val="both"/>
        <w:rPr>
          <w:b/>
          <w:sz w:val="24"/>
          <w:u w:val="single"/>
        </w:rPr>
      </w:pPr>
      <w:r w:rsidRPr="00184026">
        <w:rPr>
          <w:b/>
          <w:sz w:val="24"/>
          <w:u w:val="single"/>
        </w:rPr>
        <w:t>Procedimiento para la imposición de obligaciones específicas</w:t>
      </w:r>
    </w:p>
    <w:p w14:paraId="12E74EFA" w14:textId="4FFBFFA0" w:rsidR="000617C7" w:rsidRPr="000617C7" w:rsidRDefault="000617C7" w:rsidP="000617C7">
      <w:pPr>
        <w:jc w:val="both"/>
        <w:rPr>
          <w:sz w:val="24"/>
        </w:rPr>
      </w:pPr>
      <w:r w:rsidRPr="000617C7">
        <w:rPr>
          <w:sz w:val="24"/>
        </w:rPr>
        <w:t xml:space="preserve">La </w:t>
      </w:r>
      <w:r w:rsidR="00144201">
        <w:rPr>
          <w:sz w:val="24"/>
        </w:rPr>
        <w:t>CNMC</w:t>
      </w:r>
      <w:r w:rsidRPr="000617C7">
        <w:rPr>
          <w:sz w:val="24"/>
        </w:rPr>
        <w:t>, previo informe de la Secretaría de Estado de Economía y Apoyo a la Empresa y de la Secretaría de Estado de Telecomunicaciones e Infraestructuras Digitales, determinará si en un mercado considerado se justifica la imposición de las obligaciones específicas apropiadas.</w:t>
      </w:r>
    </w:p>
    <w:p w14:paraId="4ECD9307" w14:textId="77777777" w:rsidR="000617C7" w:rsidRPr="000617C7" w:rsidRDefault="000617C7" w:rsidP="000617C7">
      <w:pPr>
        <w:jc w:val="both"/>
        <w:rPr>
          <w:sz w:val="24"/>
        </w:rPr>
      </w:pPr>
      <w:r w:rsidRPr="000617C7">
        <w:rPr>
          <w:sz w:val="24"/>
        </w:rPr>
        <w:t>Puede considerarse que en un mercado considerado se justifica la imposición de las obligaciones específicas si se cumplen todos los criterios siguientes:</w:t>
      </w:r>
    </w:p>
    <w:p w14:paraId="3F8E54F3" w14:textId="77777777" w:rsidR="000617C7" w:rsidRPr="000617C7" w:rsidRDefault="000617C7" w:rsidP="000617C7">
      <w:pPr>
        <w:jc w:val="both"/>
        <w:rPr>
          <w:sz w:val="24"/>
        </w:rPr>
      </w:pPr>
      <w:r w:rsidRPr="000617C7">
        <w:rPr>
          <w:sz w:val="24"/>
        </w:rPr>
        <w:t>a) la presencia de barreras de entrada, importantes y no transitorias, de tipo estructural, jurídico o reglamentario;</w:t>
      </w:r>
    </w:p>
    <w:p w14:paraId="525DCD36" w14:textId="4192514C" w:rsidR="000617C7" w:rsidRPr="000617C7" w:rsidRDefault="000617C7" w:rsidP="000617C7">
      <w:pPr>
        <w:jc w:val="both"/>
        <w:rPr>
          <w:sz w:val="24"/>
        </w:rPr>
      </w:pPr>
      <w:r w:rsidRPr="000617C7">
        <w:rPr>
          <w:sz w:val="24"/>
        </w:rPr>
        <w:t>b) la existencia de una estructura del mercado que no tiende hacia una competencia efectiva;</w:t>
      </w:r>
    </w:p>
    <w:p w14:paraId="73966FC6" w14:textId="77777777" w:rsidR="000617C7" w:rsidRPr="000617C7" w:rsidRDefault="000617C7" w:rsidP="000617C7">
      <w:pPr>
        <w:jc w:val="both"/>
        <w:rPr>
          <w:sz w:val="24"/>
        </w:rPr>
      </w:pPr>
      <w:r w:rsidRPr="000617C7">
        <w:rPr>
          <w:sz w:val="24"/>
        </w:rPr>
        <w:t>c) el hecho de que la legislación en materia de competencia por sí sola resulte insuficiente para abordar adecuadamente las deficiencias del mercado detectadas.</w:t>
      </w:r>
    </w:p>
    <w:p w14:paraId="6F58E20C" w14:textId="22239639" w:rsidR="000617C7" w:rsidRPr="000617C7" w:rsidRDefault="000617C7" w:rsidP="000617C7">
      <w:pPr>
        <w:jc w:val="both"/>
        <w:rPr>
          <w:sz w:val="24"/>
        </w:rPr>
      </w:pPr>
      <w:r w:rsidRPr="000617C7">
        <w:rPr>
          <w:sz w:val="24"/>
        </w:rPr>
        <w:t xml:space="preserve">A la hora de analizar si se justifica la imposición de las obligaciones específicas en un mercado considerado, la </w:t>
      </w:r>
      <w:r w:rsidR="00144201">
        <w:rPr>
          <w:sz w:val="24"/>
        </w:rPr>
        <w:t>CNMC</w:t>
      </w:r>
      <w:r w:rsidRPr="000617C7">
        <w:rPr>
          <w:sz w:val="24"/>
        </w:rPr>
        <w:t xml:space="preserve"> considerará la evolución </w:t>
      </w:r>
      <w:r w:rsidR="00CA056A">
        <w:rPr>
          <w:sz w:val="24"/>
        </w:rPr>
        <w:t>del mercado</w:t>
      </w:r>
      <w:r w:rsidRPr="000617C7">
        <w:rPr>
          <w:sz w:val="24"/>
        </w:rPr>
        <w:t xml:space="preserve"> teniendo en cuenta</w:t>
      </w:r>
      <w:r w:rsidR="00CA056A">
        <w:rPr>
          <w:sz w:val="24"/>
        </w:rPr>
        <w:t xml:space="preserve"> </w:t>
      </w:r>
      <w:r w:rsidR="00CA056A">
        <w:rPr>
          <w:sz w:val="24"/>
        </w:rPr>
        <w:lastRenderedPageBreak/>
        <w:t>la probabilidad de que haya competencia efectiva en el futuro, las restricciones competitivas, las medidas ya impuestas y otras regulaciones existentes en esos mercados.</w:t>
      </w:r>
    </w:p>
    <w:p w14:paraId="5B4D6418" w14:textId="764A9B23" w:rsidR="000617C7" w:rsidRPr="000617C7" w:rsidRDefault="000617C7" w:rsidP="000617C7">
      <w:pPr>
        <w:jc w:val="both"/>
        <w:rPr>
          <w:sz w:val="24"/>
        </w:rPr>
      </w:pPr>
      <w:r w:rsidRPr="000617C7">
        <w:rPr>
          <w:sz w:val="24"/>
        </w:rPr>
        <w:t xml:space="preserve">La </w:t>
      </w:r>
      <w:r w:rsidR="00144201">
        <w:rPr>
          <w:sz w:val="24"/>
        </w:rPr>
        <w:t>CNMC</w:t>
      </w:r>
      <w:r w:rsidRPr="000617C7">
        <w:rPr>
          <w:sz w:val="24"/>
        </w:rPr>
        <w:t>, una vez determinado si en un mercado considerado se justifica la imposición de las obligaciones específicas, podrá, previo informe de la Secretaría de Estado de Economía y Apoyo a la Empresa y de la Secretaría de Estado de Telecomunicaciones e Infraestructuras Digitales, imponer obligaciones específicas o mantener o modificar obligaciones específicas que tuvieran impuestas.</w:t>
      </w:r>
    </w:p>
    <w:p w14:paraId="4305E5F4" w14:textId="3951CA90" w:rsidR="000617C7" w:rsidRPr="000617C7" w:rsidRDefault="000617C7" w:rsidP="000617C7">
      <w:pPr>
        <w:jc w:val="both"/>
        <w:rPr>
          <w:sz w:val="24"/>
        </w:rPr>
      </w:pPr>
      <w:r w:rsidRPr="000617C7">
        <w:rPr>
          <w:sz w:val="24"/>
        </w:rPr>
        <w:t xml:space="preserve">En los mercados en los que se llegue a la conclusión de que no se justifica la imposición de las obligaciones específicas, la </w:t>
      </w:r>
      <w:r w:rsidR="00144201">
        <w:rPr>
          <w:sz w:val="24"/>
        </w:rPr>
        <w:t>CNMC</w:t>
      </w:r>
      <w:r w:rsidRPr="000617C7">
        <w:rPr>
          <w:sz w:val="24"/>
        </w:rPr>
        <w:t xml:space="preserve"> no impondrá o mantendrá obligaciones específicas y suprimirá las obligaciones específicas impuestas.</w:t>
      </w:r>
    </w:p>
    <w:p w14:paraId="5453976F" w14:textId="1465E41C" w:rsidR="000617C7" w:rsidRPr="000617C7" w:rsidRDefault="000617C7" w:rsidP="000617C7">
      <w:pPr>
        <w:jc w:val="both"/>
        <w:rPr>
          <w:sz w:val="24"/>
        </w:rPr>
      </w:pPr>
      <w:r w:rsidRPr="000617C7">
        <w:rPr>
          <w:sz w:val="24"/>
        </w:rPr>
        <w:t xml:space="preserve">Cuando la </w:t>
      </w:r>
      <w:r w:rsidR="00144201">
        <w:rPr>
          <w:sz w:val="24"/>
        </w:rPr>
        <w:t>CNMC</w:t>
      </w:r>
      <w:r w:rsidRPr="000617C7">
        <w:rPr>
          <w:sz w:val="24"/>
        </w:rPr>
        <w:t xml:space="preserve"> determine que en un mercado considerado se justifica la imposición de las obligaciones específicas, identificará y hará públicos, previo informe de la Secretaría de Estado de Economía y Apoyo a la Empresa y de la Secretaría de Estado de Telecomunicaciones e Infraestructuras Digitales, el operador u operadores que, individual o conjuntamente, poseen un peso significativo en cada mercado considerado.</w:t>
      </w:r>
    </w:p>
    <w:p w14:paraId="25E55657" w14:textId="735C60F7" w:rsidR="000617C7" w:rsidRPr="000617C7" w:rsidRDefault="000617C7" w:rsidP="000617C7">
      <w:pPr>
        <w:jc w:val="both"/>
        <w:rPr>
          <w:sz w:val="24"/>
        </w:rPr>
      </w:pPr>
      <w:r w:rsidRPr="000617C7">
        <w:rPr>
          <w:sz w:val="24"/>
        </w:rPr>
        <w:t xml:space="preserve">Cuando un operador tenga un peso significativo en un mercado determinado, la </w:t>
      </w:r>
      <w:r w:rsidR="00144201">
        <w:rPr>
          <w:sz w:val="24"/>
        </w:rPr>
        <w:t>CNMC</w:t>
      </w:r>
      <w:r w:rsidRPr="000617C7">
        <w:rPr>
          <w:sz w:val="24"/>
        </w:rPr>
        <w:t xml:space="preserve"> podrá considerar que tiene también un peso significativo en un mercado estrechamente relacionado con aquel si los vínculos entre los dos mercados son tales que resulta posible ejercer en el mercado estrechamente relacionado el peso que se tiene en el mercado determinado. En este supuesto, podrán imponerse obligaciones específicas adecuadas en el mercado estrechamente relacionado, en virtud del artículo 18.</w:t>
      </w:r>
    </w:p>
    <w:p w14:paraId="6A2E195A" w14:textId="763C40AD" w:rsidR="000617C7" w:rsidRPr="00184026" w:rsidRDefault="000617C7" w:rsidP="000617C7">
      <w:pPr>
        <w:jc w:val="both"/>
        <w:rPr>
          <w:b/>
          <w:sz w:val="24"/>
          <w:u w:val="single"/>
        </w:rPr>
      </w:pPr>
      <w:r w:rsidRPr="00184026">
        <w:rPr>
          <w:b/>
          <w:sz w:val="24"/>
          <w:u w:val="single"/>
        </w:rPr>
        <w:t>Obligaciones específicas aplicables a los operadores con peso significativo en mercados de referencia</w:t>
      </w:r>
    </w:p>
    <w:p w14:paraId="058F720F" w14:textId="4DF607DA" w:rsidR="000617C7" w:rsidRPr="000617C7" w:rsidRDefault="000617C7" w:rsidP="000617C7">
      <w:pPr>
        <w:jc w:val="both"/>
        <w:rPr>
          <w:sz w:val="24"/>
        </w:rPr>
      </w:pPr>
      <w:r w:rsidRPr="000617C7">
        <w:rPr>
          <w:sz w:val="24"/>
        </w:rPr>
        <w:t xml:space="preserve">La </w:t>
      </w:r>
      <w:r w:rsidR="00144201">
        <w:rPr>
          <w:sz w:val="24"/>
        </w:rPr>
        <w:t>CNMC</w:t>
      </w:r>
      <w:r w:rsidRPr="000617C7">
        <w:rPr>
          <w:sz w:val="24"/>
        </w:rPr>
        <w:t xml:space="preserve"> </w:t>
      </w:r>
      <w:r w:rsidR="00D426A6">
        <w:rPr>
          <w:sz w:val="24"/>
        </w:rPr>
        <w:t>p</w:t>
      </w:r>
      <w:r w:rsidRPr="000617C7">
        <w:rPr>
          <w:sz w:val="24"/>
        </w:rPr>
        <w:t>odrá imponer a los operadores que hayan sido declarados con peso significativo en el mercado obligaciones específicas en materia de:</w:t>
      </w:r>
    </w:p>
    <w:p w14:paraId="6B174D30" w14:textId="5E2DBC8C" w:rsidR="000617C7" w:rsidRPr="000617C7" w:rsidRDefault="000617C7" w:rsidP="000617C7">
      <w:pPr>
        <w:jc w:val="both"/>
        <w:rPr>
          <w:sz w:val="24"/>
        </w:rPr>
      </w:pPr>
      <w:r w:rsidRPr="000617C7">
        <w:rPr>
          <w:sz w:val="24"/>
        </w:rPr>
        <w:t>a) transparencia, en relación con la interconexión y el acceso</w:t>
      </w:r>
      <w:r w:rsidR="00FC3140">
        <w:rPr>
          <w:sz w:val="24"/>
        </w:rPr>
        <w:t>.</w:t>
      </w:r>
      <w:r w:rsidRPr="000617C7">
        <w:rPr>
          <w:sz w:val="24"/>
        </w:rPr>
        <w:t xml:space="preserve"> </w:t>
      </w:r>
      <w:r w:rsidR="00FC3140">
        <w:rPr>
          <w:sz w:val="24"/>
        </w:rPr>
        <w:t>L</w:t>
      </w:r>
      <w:r w:rsidRPr="000617C7">
        <w:rPr>
          <w:sz w:val="24"/>
        </w:rPr>
        <w:t xml:space="preserve">os operadores deberán hacer público determinado tipo de información </w:t>
      </w:r>
      <w:r w:rsidR="00FC3140">
        <w:rPr>
          <w:sz w:val="24"/>
        </w:rPr>
        <w:t>(</w:t>
      </w:r>
      <w:r w:rsidRPr="000617C7">
        <w:rPr>
          <w:sz w:val="24"/>
        </w:rPr>
        <w:t>contabilidad, precios, especificaciones técnicas, características de las redes y su evolución probable, condiciones de suministro y utilización</w:t>
      </w:r>
      <w:r w:rsidR="00FC3140">
        <w:rPr>
          <w:sz w:val="24"/>
        </w:rPr>
        <w:t>)</w:t>
      </w:r>
      <w:r w:rsidRPr="000617C7">
        <w:rPr>
          <w:sz w:val="24"/>
        </w:rPr>
        <w:t>.</w:t>
      </w:r>
    </w:p>
    <w:p w14:paraId="77F91CED" w14:textId="357DF3AE" w:rsidR="000617C7" w:rsidRPr="000617C7" w:rsidRDefault="00FC3140" w:rsidP="000617C7">
      <w:pPr>
        <w:jc w:val="both"/>
        <w:rPr>
          <w:sz w:val="24"/>
        </w:rPr>
      </w:pPr>
      <w:r>
        <w:rPr>
          <w:sz w:val="24"/>
        </w:rPr>
        <w:t>Si se imponen</w:t>
      </w:r>
      <w:r w:rsidR="000617C7" w:rsidRPr="000617C7">
        <w:rPr>
          <w:sz w:val="24"/>
        </w:rPr>
        <w:t xml:space="preserve"> a un operador obligaciones de no discriminación, se le podrá exigir que publique una oferta de referencia. Dicha oferta contendrá las ofertas pertinentes subdivididas por componentes, así como las condiciones correspondientes, incluidos los precios. </w:t>
      </w:r>
    </w:p>
    <w:p w14:paraId="2AD79EEB" w14:textId="5408D05B" w:rsidR="000617C7" w:rsidRPr="000617C7" w:rsidRDefault="00FC3140" w:rsidP="000617C7">
      <w:pPr>
        <w:jc w:val="both"/>
        <w:rPr>
          <w:sz w:val="24"/>
        </w:rPr>
      </w:pPr>
      <w:r>
        <w:rPr>
          <w:sz w:val="24"/>
        </w:rPr>
        <w:t>Si se imponen</w:t>
      </w:r>
      <w:r w:rsidR="000617C7" w:rsidRPr="000617C7">
        <w:rPr>
          <w:sz w:val="24"/>
        </w:rPr>
        <w:t xml:space="preserve"> obligaciones en relación con el acceso al por mayor a la infraestructura de la red</w:t>
      </w:r>
      <w:r>
        <w:rPr>
          <w:sz w:val="24"/>
        </w:rPr>
        <w:t>, los operadores publicarán</w:t>
      </w:r>
      <w:r w:rsidR="000617C7" w:rsidRPr="000617C7">
        <w:rPr>
          <w:sz w:val="24"/>
        </w:rPr>
        <w:t xml:space="preserve"> una oferta de referencia, debiendo especificar unos indicadores de rendimiento clave, en su caso, así como los niveles de servicio correspondientes;</w:t>
      </w:r>
    </w:p>
    <w:p w14:paraId="2CF869B9" w14:textId="77777777" w:rsidR="000617C7" w:rsidRPr="000617C7" w:rsidRDefault="000617C7" w:rsidP="000617C7">
      <w:pPr>
        <w:jc w:val="both"/>
        <w:rPr>
          <w:sz w:val="24"/>
        </w:rPr>
      </w:pPr>
      <w:r w:rsidRPr="000617C7">
        <w:rPr>
          <w:sz w:val="24"/>
        </w:rPr>
        <w:t>b) no discriminación en relación con la interconexión y el acceso, que garantizarán, en particular, que el operador aplique condiciones equivalentes en circunstancias semejantes a otros operadores que presten servicios equivalentes y proporcione a terceros servicios e información de la misma calidad que los que proporcione para sus propios servicios o los de sus filiales o asociados y en las mismas condiciones.</w:t>
      </w:r>
    </w:p>
    <w:p w14:paraId="50FCBB91" w14:textId="4E2AA0C3" w:rsidR="000617C7" w:rsidRPr="000617C7" w:rsidRDefault="000617C7" w:rsidP="000617C7">
      <w:pPr>
        <w:jc w:val="both"/>
        <w:rPr>
          <w:sz w:val="24"/>
        </w:rPr>
      </w:pPr>
      <w:r w:rsidRPr="000617C7">
        <w:rPr>
          <w:sz w:val="24"/>
        </w:rPr>
        <w:t xml:space="preserve">La </w:t>
      </w:r>
      <w:r w:rsidR="00144201">
        <w:rPr>
          <w:sz w:val="24"/>
        </w:rPr>
        <w:t>CNMC</w:t>
      </w:r>
      <w:r w:rsidRPr="000617C7">
        <w:rPr>
          <w:sz w:val="24"/>
        </w:rPr>
        <w:t xml:space="preserve"> podrá imponer al operador con peso significativo en el mercado obligaciones de suministrar productos y servicios de acceso a todos los operadores, incluido él mismo, </w:t>
      </w:r>
      <w:r w:rsidRPr="000617C7">
        <w:rPr>
          <w:sz w:val="24"/>
        </w:rPr>
        <w:lastRenderedPageBreak/>
        <w:t>en los mismos plazos, términos y condiciones, incluso en lo relacionado con niveles de precios y servicios, y a través de los mismos sistemas y procesos, con el fin de garantizar la equivalencia de acceso;</w:t>
      </w:r>
    </w:p>
    <w:p w14:paraId="0AB48FF5" w14:textId="77777777" w:rsidR="000617C7" w:rsidRPr="000617C7" w:rsidRDefault="000617C7" w:rsidP="000617C7">
      <w:pPr>
        <w:jc w:val="both"/>
        <w:rPr>
          <w:sz w:val="24"/>
        </w:rPr>
      </w:pPr>
      <w:r w:rsidRPr="000617C7">
        <w:rPr>
          <w:sz w:val="24"/>
        </w:rPr>
        <w:t>c) separación de cuentas, en el formato y con la metodología que, en su caso, se especifiquen.</w:t>
      </w:r>
    </w:p>
    <w:p w14:paraId="4C035B28" w14:textId="77777777" w:rsidR="000617C7" w:rsidRPr="000617C7" w:rsidRDefault="000617C7" w:rsidP="000617C7">
      <w:pPr>
        <w:jc w:val="both"/>
        <w:rPr>
          <w:sz w:val="24"/>
        </w:rPr>
      </w:pPr>
      <w:r w:rsidRPr="000617C7">
        <w:rPr>
          <w:sz w:val="24"/>
        </w:rPr>
        <w:t>En particular, se podrá exigir a un operador integrado verticalmente que ponga de manifiesto de manera transparente los precios al por mayor y los precios de transferencia internos que practica, para garantizar el cumplimiento de una obligación de no discriminación o, cuando proceda, para impedir las subvenciones cruzadas de carácter desleal;</w:t>
      </w:r>
    </w:p>
    <w:p w14:paraId="37CCED5E" w14:textId="1285D921" w:rsidR="000617C7" w:rsidRPr="000617C7" w:rsidRDefault="000617C7" w:rsidP="000617C7">
      <w:pPr>
        <w:jc w:val="both"/>
        <w:rPr>
          <w:sz w:val="24"/>
        </w:rPr>
      </w:pPr>
      <w:r w:rsidRPr="000617C7">
        <w:rPr>
          <w:sz w:val="24"/>
        </w:rPr>
        <w:t>d) acceso a la obra civil, al efecto de satisfacer las solicitudes razonables de acceso y de uso de obra civil, incluidos, entre otros, edificios o accesos a edificios, cableado, antenas, torres y otras estructuras de soporte.</w:t>
      </w:r>
    </w:p>
    <w:p w14:paraId="4BBAEED6" w14:textId="6EB05A85" w:rsidR="000617C7" w:rsidRPr="000617C7" w:rsidRDefault="000617C7" w:rsidP="000617C7">
      <w:pPr>
        <w:jc w:val="both"/>
        <w:rPr>
          <w:sz w:val="24"/>
        </w:rPr>
      </w:pPr>
      <w:r w:rsidRPr="000617C7">
        <w:rPr>
          <w:sz w:val="24"/>
        </w:rPr>
        <w:t xml:space="preserve">La </w:t>
      </w:r>
      <w:r w:rsidR="00144201">
        <w:rPr>
          <w:sz w:val="24"/>
        </w:rPr>
        <w:t>CNMC</w:t>
      </w:r>
      <w:r w:rsidRPr="000617C7">
        <w:rPr>
          <w:sz w:val="24"/>
        </w:rPr>
        <w:t xml:space="preserve"> podrá imponer obligaciones a un operador para que facilite acceso a la obra civil, con independencia de si los bienes afectados por la obligación forman parte del mercado pertinente de acuerdo con el análisis del mercado, a condición de que la obligación sea necesaria y proporcionada;</w:t>
      </w:r>
    </w:p>
    <w:p w14:paraId="5D6970B7" w14:textId="197F6150" w:rsidR="000617C7" w:rsidRDefault="000617C7" w:rsidP="000617C7">
      <w:pPr>
        <w:jc w:val="both"/>
        <w:rPr>
          <w:sz w:val="24"/>
        </w:rPr>
      </w:pPr>
      <w:r w:rsidRPr="000617C7">
        <w:rPr>
          <w:sz w:val="24"/>
        </w:rPr>
        <w:t>e) acceso a elementos o a recursos específicos de las redes y recursos asociados y a su utilización, a efecto de satisfacer las solicitudes razonables de acceso a estos elementos y recursos, así como las relativas a su utilización;</w:t>
      </w:r>
    </w:p>
    <w:p w14:paraId="46C4FE9F" w14:textId="2C9409E9" w:rsidR="002262AF" w:rsidRPr="000617C7" w:rsidRDefault="002262AF" w:rsidP="000617C7">
      <w:pPr>
        <w:jc w:val="both"/>
        <w:rPr>
          <w:sz w:val="24"/>
        </w:rPr>
      </w:pPr>
      <w:r>
        <w:rPr>
          <w:sz w:val="24"/>
        </w:rPr>
        <w:t>En este caso, puede imponer el acceso a interfaces técnicas, facilitar la coubicación, o acceso a servicios de identidad o localización, por ejemplo.</w:t>
      </w:r>
    </w:p>
    <w:p w14:paraId="311608AE" w14:textId="55E6AE08" w:rsidR="000617C7" w:rsidRPr="000617C7" w:rsidRDefault="000617C7" w:rsidP="000617C7">
      <w:pPr>
        <w:jc w:val="both"/>
        <w:rPr>
          <w:sz w:val="24"/>
        </w:rPr>
      </w:pPr>
      <w:r w:rsidRPr="000617C7">
        <w:rPr>
          <w:sz w:val="24"/>
        </w:rPr>
        <w:t>f) control de precios, tales como la fijación de precios, la orientación de los precios en función de los costes y el establecimiento de una contabilidad de costes.</w:t>
      </w:r>
    </w:p>
    <w:p w14:paraId="3557B9C7" w14:textId="48AD5EE1" w:rsidR="000617C7" w:rsidRPr="000617C7" w:rsidRDefault="000617C7" w:rsidP="000617C7">
      <w:pPr>
        <w:jc w:val="both"/>
        <w:rPr>
          <w:sz w:val="24"/>
        </w:rPr>
      </w:pPr>
      <w:r w:rsidRPr="000617C7">
        <w:rPr>
          <w:sz w:val="24"/>
        </w:rPr>
        <w:t xml:space="preserve">La </w:t>
      </w:r>
      <w:r w:rsidR="00144201">
        <w:rPr>
          <w:sz w:val="24"/>
        </w:rPr>
        <w:t>CNMC</w:t>
      </w:r>
      <w:r w:rsidRPr="000617C7">
        <w:rPr>
          <w:sz w:val="24"/>
        </w:rPr>
        <w:t xml:space="preserve"> velará para que estos mecanismos de control de precios que se impongan sirvan para f</w:t>
      </w:r>
      <w:r w:rsidR="002262AF">
        <w:rPr>
          <w:sz w:val="24"/>
        </w:rPr>
        <w:t>omentar la competencia efectiva</w:t>
      </w:r>
      <w:r w:rsidRPr="000617C7">
        <w:rPr>
          <w:sz w:val="24"/>
        </w:rPr>
        <w:t xml:space="preserve">. </w:t>
      </w:r>
    </w:p>
    <w:p w14:paraId="5819F6D1" w14:textId="707E1737" w:rsidR="000617C7" w:rsidRPr="000617C7" w:rsidRDefault="00A70C86" w:rsidP="000617C7">
      <w:pPr>
        <w:jc w:val="both"/>
        <w:rPr>
          <w:sz w:val="24"/>
        </w:rPr>
      </w:pPr>
      <w:r>
        <w:rPr>
          <w:sz w:val="24"/>
        </w:rPr>
        <w:t>No obstante,</w:t>
      </w:r>
      <w:r w:rsidR="000617C7" w:rsidRPr="000617C7">
        <w:rPr>
          <w:sz w:val="24"/>
        </w:rPr>
        <w:t xml:space="preserve"> la </w:t>
      </w:r>
      <w:r w:rsidR="00144201">
        <w:rPr>
          <w:sz w:val="24"/>
        </w:rPr>
        <w:t>CNMC</w:t>
      </w:r>
      <w:r w:rsidR="000617C7" w:rsidRPr="000617C7">
        <w:rPr>
          <w:sz w:val="24"/>
        </w:rPr>
        <w:t xml:space="preserve"> analizará si otras formas de acceso a los insumos</w:t>
      </w:r>
      <w:r w:rsidR="00781E90">
        <w:rPr>
          <w:sz w:val="24"/>
        </w:rPr>
        <w:t xml:space="preserve"> (b</w:t>
      </w:r>
      <w:r w:rsidR="00781E90" w:rsidRPr="00781E90">
        <w:rPr>
          <w:sz w:val="24"/>
        </w:rPr>
        <w:t>ien</w:t>
      </w:r>
      <w:r w:rsidR="002B7696">
        <w:rPr>
          <w:sz w:val="24"/>
        </w:rPr>
        <w:t>es</w:t>
      </w:r>
      <w:r w:rsidR="00781E90" w:rsidRPr="00781E90">
        <w:rPr>
          <w:sz w:val="24"/>
        </w:rPr>
        <w:t xml:space="preserve"> de cualquier clase empleado en la producción de otros bienes</w:t>
      </w:r>
      <w:r w:rsidR="00781E90">
        <w:rPr>
          <w:sz w:val="24"/>
        </w:rPr>
        <w:t>)</w:t>
      </w:r>
      <w:r w:rsidR="000617C7" w:rsidRPr="000617C7">
        <w:rPr>
          <w:sz w:val="24"/>
        </w:rPr>
        <w:t xml:space="preserve"> al por mayor, bien en el mismo mercado o en un mercado mayorista relacionado, serían suficientes para resolver el problema identificado a nivel minorista en la búsqueda de los intereses de los usuarios finales. </w:t>
      </w:r>
    </w:p>
    <w:p w14:paraId="771E8857" w14:textId="284B83EA" w:rsidR="000617C7" w:rsidRPr="000617C7" w:rsidRDefault="000617C7" w:rsidP="000617C7">
      <w:pPr>
        <w:jc w:val="both"/>
        <w:rPr>
          <w:sz w:val="24"/>
        </w:rPr>
      </w:pPr>
      <w:r w:rsidRPr="000617C7">
        <w:rPr>
          <w:sz w:val="24"/>
        </w:rPr>
        <w:t xml:space="preserve">En circunstancias excepcionales y debidamente justificadas, la </w:t>
      </w:r>
      <w:r w:rsidR="00144201">
        <w:rPr>
          <w:sz w:val="24"/>
        </w:rPr>
        <w:t>CNMC</w:t>
      </w:r>
      <w:r w:rsidRPr="000617C7">
        <w:rPr>
          <w:sz w:val="24"/>
        </w:rPr>
        <w:t xml:space="preserve"> podrá imponer obligaciones específicas relativas al acceso o a la interconexión distintas a las enumeradas </w:t>
      </w:r>
      <w:r w:rsidR="00A70C86">
        <w:rPr>
          <w:sz w:val="24"/>
        </w:rPr>
        <w:t>anteriormente</w:t>
      </w:r>
      <w:r w:rsidRPr="000617C7">
        <w:rPr>
          <w:sz w:val="24"/>
        </w:rPr>
        <w:t>.</w:t>
      </w:r>
    </w:p>
    <w:p w14:paraId="56868FEA" w14:textId="335BACAB" w:rsidR="000617C7" w:rsidRPr="000617C7" w:rsidRDefault="000617C7" w:rsidP="000617C7">
      <w:pPr>
        <w:jc w:val="both"/>
        <w:rPr>
          <w:sz w:val="24"/>
        </w:rPr>
      </w:pPr>
      <w:r w:rsidRPr="000617C7">
        <w:rPr>
          <w:sz w:val="24"/>
        </w:rPr>
        <w:t xml:space="preserve">En la determinación e imposición, mantenimiento o modificación de las obligaciones específicas la </w:t>
      </w:r>
      <w:r w:rsidR="00144201">
        <w:rPr>
          <w:sz w:val="24"/>
        </w:rPr>
        <w:t>CNMC</w:t>
      </w:r>
      <w:r w:rsidRPr="000617C7">
        <w:rPr>
          <w:sz w:val="24"/>
        </w:rPr>
        <w:t xml:space="preserve"> optará por la forma menos intervencionista posible de resolver los problemas observados en el análisis del mercado, conforme al principio de proporcionalidad. </w:t>
      </w:r>
    </w:p>
    <w:p w14:paraId="034BF873" w14:textId="77777777" w:rsidR="000617C7" w:rsidRPr="000617C7" w:rsidRDefault="000617C7" w:rsidP="000617C7">
      <w:pPr>
        <w:jc w:val="both"/>
        <w:rPr>
          <w:sz w:val="24"/>
        </w:rPr>
      </w:pPr>
      <w:r w:rsidRPr="000617C7">
        <w:rPr>
          <w:sz w:val="24"/>
        </w:rPr>
        <w:t>Las obligaciones específicas a imponer se basarán en la naturaleza del problema identificado, serán proporcionadas y estarán justificadas en el cumplimiento de los objetivos del artículo 3. Dichas obligaciones se mantendrán en vigor durante el tiempo estrictamente imprescindible.</w:t>
      </w:r>
    </w:p>
    <w:p w14:paraId="03A3E060" w14:textId="6C535D4D" w:rsidR="00786E5A" w:rsidRPr="009A2A86" w:rsidRDefault="00786E5A" w:rsidP="00786E5A">
      <w:pPr>
        <w:jc w:val="both"/>
        <w:rPr>
          <w:b/>
          <w:sz w:val="24"/>
          <w:u w:val="single"/>
        </w:rPr>
      </w:pPr>
      <w:r w:rsidRPr="003B66A0">
        <w:rPr>
          <w:b/>
          <w:sz w:val="24"/>
          <w:u w:val="single"/>
        </w:rPr>
        <w:t>Operadores exclusivamente mayoristas</w:t>
      </w:r>
    </w:p>
    <w:p w14:paraId="40E37228" w14:textId="147D582E" w:rsidR="00786E5A" w:rsidRPr="00786E5A" w:rsidRDefault="00786E5A" w:rsidP="00786E5A">
      <w:pPr>
        <w:jc w:val="both"/>
        <w:rPr>
          <w:sz w:val="24"/>
        </w:rPr>
      </w:pPr>
      <w:r w:rsidRPr="00786E5A">
        <w:rPr>
          <w:sz w:val="24"/>
        </w:rPr>
        <w:lastRenderedPageBreak/>
        <w:t xml:space="preserve">La </w:t>
      </w:r>
      <w:r w:rsidR="00144201">
        <w:rPr>
          <w:sz w:val="24"/>
        </w:rPr>
        <w:t>CNMC</w:t>
      </w:r>
      <w:r w:rsidRPr="00786E5A">
        <w:rPr>
          <w:sz w:val="24"/>
        </w:rPr>
        <w:t>, cuando designe a un operador que está ausente de los mercados minoristas de servicios de comunicaciones electrónicas como poseedora de peso significativo en uno o varios mercados al por mayor, examinará si dicho operador reúne las siguientes características:</w:t>
      </w:r>
    </w:p>
    <w:p w14:paraId="709F339B" w14:textId="11C26760" w:rsidR="00786E5A" w:rsidRPr="00786E5A" w:rsidRDefault="00786E5A" w:rsidP="00786E5A">
      <w:pPr>
        <w:jc w:val="both"/>
        <w:rPr>
          <w:sz w:val="24"/>
        </w:rPr>
      </w:pPr>
      <w:r w:rsidRPr="00786E5A">
        <w:rPr>
          <w:sz w:val="24"/>
        </w:rPr>
        <w:t>a) todas las sociedades y unidades empresariales del operador, todas las sociedades controladas por el operador y cualquier accionista que ejerza un control sobre el operador, solamente tienen actividades en los mercados al por mayor de servicios de comunicaciones electrónicas;</w:t>
      </w:r>
    </w:p>
    <w:p w14:paraId="268BC1AA" w14:textId="77777777" w:rsidR="00786E5A" w:rsidRPr="00786E5A" w:rsidRDefault="00786E5A" w:rsidP="00786E5A">
      <w:pPr>
        <w:jc w:val="both"/>
        <w:rPr>
          <w:sz w:val="24"/>
        </w:rPr>
      </w:pPr>
      <w:r w:rsidRPr="00786E5A">
        <w:rPr>
          <w:sz w:val="24"/>
        </w:rPr>
        <w:t>b) el operador no está obligado a negociar con un operador único e independiente que actúe en fases posteriores en un mercado al por menor de servicios de comunicaciones electrónicas prestados a usuarios finales, a causa de un acuerdo exclusivo o un acuerdo que de hecho equivalga a un acuerdo exclusivo.</w:t>
      </w:r>
    </w:p>
    <w:p w14:paraId="5A915014" w14:textId="22E7CA51" w:rsidR="00786E5A" w:rsidRPr="00786E5A" w:rsidRDefault="00786E5A" w:rsidP="00786E5A">
      <w:pPr>
        <w:jc w:val="both"/>
        <w:rPr>
          <w:sz w:val="24"/>
        </w:rPr>
      </w:pPr>
      <w:r w:rsidRPr="00786E5A">
        <w:rPr>
          <w:sz w:val="24"/>
        </w:rPr>
        <w:t xml:space="preserve">A este tipo de operadores exclusivamente mayoristas, la </w:t>
      </w:r>
      <w:r w:rsidR="00144201">
        <w:rPr>
          <w:sz w:val="24"/>
        </w:rPr>
        <w:t>CNMC</w:t>
      </w:r>
      <w:r w:rsidRPr="00786E5A">
        <w:rPr>
          <w:sz w:val="24"/>
        </w:rPr>
        <w:t xml:space="preserve"> solo les podrá imponer alguna de las obligaciones específicas de no discriminación o de acceso a elementos o a recursos específicos de las redes y recursos asociados y a su utilización, establecidas en el artículo 18.1.b) y e) o en relación con la fijación de precios justos y razonables si así lo justifica un análisis del mercado que incluya una evaluación prospectiva del comportamiento probable del operador con peso significativo en el mercado.</w:t>
      </w:r>
    </w:p>
    <w:p w14:paraId="404132DF" w14:textId="0D05885E" w:rsidR="00C26E95" w:rsidRPr="009A2A86" w:rsidRDefault="00C26E95" w:rsidP="00C26E95">
      <w:pPr>
        <w:jc w:val="both"/>
        <w:rPr>
          <w:b/>
          <w:sz w:val="24"/>
          <w:u w:val="single"/>
        </w:rPr>
      </w:pPr>
      <w:r w:rsidRPr="009A2A86">
        <w:rPr>
          <w:b/>
          <w:sz w:val="24"/>
          <w:u w:val="single"/>
        </w:rPr>
        <w:t>Tarifas de terminación de llamadas de voz</w:t>
      </w:r>
    </w:p>
    <w:p w14:paraId="20495E38" w14:textId="1A0F801C" w:rsidR="00C26E95" w:rsidRPr="00C26E95" w:rsidRDefault="00C26E95" w:rsidP="00C26E95">
      <w:pPr>
        <w:jc w:val="both"/>
        <w:rPr>
          <w:sz w:val="24"/>
        </w:rPr>
      </w:pPr>
      <w:r w:rsidRPr="00C26E95">
        <w:rPr>
          <w:sz w:val="24"/>
        </w:rPr>
        <w:t xml:space="preserve">En el caso de que la Comisión Europea no establezca a escala europea tarifas máximas de terminación de llamadas de voz en redes fijas o en redes móviles, o en ambas, la </w:t>
      </w:r>
      <w:r w:rsidR="00144201">
        <w:rPr>
          <w:sz w:val="24"/>
        </w:rPr>
        <w:t>CNMC</w:t>
      </w:r>
      <w:r w:rsidRPr="00C26E95">
        <w:rPr>
          <w:sz w:val="24"/>
        </w:rPr>
        <w:t xml:space="preserve"> podrá realizar un análisis de mercado de los mercados de terminación de llamadas de voz para evaluar si es necesaria la imposición de obligaciones específicas, y, en su caso, podrá acordar su imposición. </w:t>
      </w:r>
    </w:p>
    <w:p w14:paraId="39B04F94" w14:textId="5AFF920E" w:rsidR="00C26E95" w:rsidRPr="00C26E95" w:rsidRDefault="00C26E95" w:rsidP="00C26E95">
      <w:pPr>
        <w:jc w:val="both"/>
        <w:rPr>
          <w:sz w:val="24"/>
        </w:rPr>
      </w:pPr>
      <w:r w:rsidRPr="00C26E95">
        <w:rPr>
          <w:sz w:val="24"/>
        </w:rPr>
        <w:t xml:space="preserve">La </w:t>
      </w:r>
      <w:r w:rsidR="00144201">
        <w:rPr>
          <w:sz w:val="24"/>
        </w:rPr>
        <w:t>CNMC</w:t>
      </w:r>
      <w:r w:rsidRPr="00C26E95">
        <w:rPr>
          <w:sz w:val="24"/>
        </w:rPr>
        <w:t xml:space="preserve"> supervisará estrechamente y velará por el cumplimiento de la aplicación de las tarifas de terminación de llamadas de voz establecidas a escala europea. En cualquier momento, la </w:t>
      </w:r>
      <w:r w:rsidR="00144201">
        <w:rPr>
          <w:sz w:val="24"/>
        </w:rPr>
        <w:t>CNMC</w:t>
      </w:r>
      <w:r w:rsidRPr="00C26E95">
        <w:rPr>
          <w:sz w:val="24"/>
        </w:rPr>
        <w:t xml:space="preserve"> podrá exigir a un operador de servicios de terminación de llamadas de voz que modifique la tarifa que cobra a otros operadores si no cumple las tarifas máximas de terminación de llamadas de voz en redes fijas y en redes móviles establecidas por la Comisión Europea.</w:t>
      </w:r>
    </w:p>
    <w:p w14:paraId="3BE9B450" w14:textId="6C1EF165" w:rsidR="00C26E95" w:rsidRPr="009A2A86" w:rsidRDefault="00C26E95" w:rsidP="00C26E95">
      <w:pPr>
        <w:jc w:val="both"/>
        <w:rPr>
          <w:b/>
          <w:sz w:val="24"/>
          <w:u w:val="single"/>
        </w:rPr>
      </w:pPr>
      <w:r w:rsidRPr="009A2A86">
        <w:rPr>
          <w:b/>
          <w:sz w:val="24"/>
          <w:u w:val="single"/>
        </w:rPr>
        <w:t>Obligaciones en mercados minoristas</w:t>
      </w:r>
    </w:p>
    <w:p w14:paraId="0FB728D9" w14:textId="37375F2F" w:rsidR="00C26E95" w:rsidRPr="00C26E95" w:rsidRDefault="00C26E95" w:rsidP="00C26E95">
      <w:pPr>
        <w:jc w:val="both"/>
        <w:rPr>
          <w:sz w:val="24"/>
        </w:rPr>
      </w:pPr>
      <w:r w:rsidRPr="00C26E95">
        <w:rPr>
          <w:sz w:val="24"/>
        </w:rPr>
        <w:t xml:space="preserve">La </w:t>
      </w:r>
      <w:r w:rsidR="00144201">
        <w:rPr>
          <w:sz w:val="24"/>
        </w:rPr>
        <w:t>CNMC</w:t>
      </w:r>
      <w:r w:rsidRPr="00C26E95">
        <w:rPr>
          <w:sz w:val="24"/>
        </w:rPr>
        <w:t xml:space="preserve"> se abstendrá de aplicar mecanismos de control minorista a los mercados geográficos o minoristas en los que considere que existe una competencia efectiva.</w:t>
      </w:r>
    </w:p>
    <w:p w14:paraId="00A6C0C3" w14:textId="00F2984A" w:rsidR="00C26E95" w:rsidRPr="00C26E95" w:rsidRDefault="00C26E95" w:rsidP="00C26E95">
      <w:pPr>
        <w:jc w:val="both"/>
        <w:rPr>
          <w:sz w:val="24"/>
        </w:rPr>
      </w:pPr>
      <w:r w:rsidRPr="00C26E95">
        <w:rPr>
          <w:sz w:val="24"/>
        </w:rPr>
        <w:t xml:space="preserve">No obstante lo anterior, la </w:t>
      </w:r>
      <w:r w:rsidR="00144201">
        <w:rPr>
          <w:sz w:val="24"/>
        </w:rPr>
        <w:t>CNMC</w:t>
      </w:r>
      <w:r w:rsidRPr="00C26E95">
        <w:rPr>
          <w:sz w:val="24"/>
        </w:rPr>
        <w:t xml:space="preserve"> podrá imponer obligaciones apropiadas a los operadores que considere que tienen un peso significativo en un mercado minorista dado, cuando:</w:t>
      </w:r>
    </w:p>
    <w:p w14:paraId="183DA799" w14:textId="77777777" w:rsidR="00C26E95" w:rsidRPr="00C26E95" w:rsidRDefault="00C26E95" w:rsidP="00C26E95">
      <w:pPr>
        <w:jc w:val="both"/>
        <w:rPr>
          <w:sz w:val="24"/>
        </w:rPr>
      </w:pPr>
      <w:r w:rsidRPr="00C26E95">
        <w:rPr>
          <w:sz w:val="24"/>
        </w:rPr>
        <w:t>a)</w:t>
      </w:r>
      <w:r w:rsidRPr="00C26E95">
        <w:rPr>
          <w:sz w:val="24"/>
        </w:rPr>
        <w:t> </w:t>
      </w:r>
      <w:r w:rsidRPr="00C26E95">
        <w:rPr>
          <w:sz w:val="24"/>
        </w:rPr>
        <w:t>como resultado de un análisis de mercado, determine que un mercado minorista dado no es realmente competitivo, y</w:t>
      </w:r>
    </w:p>
    <w:p w14:paraId="10535940" w14:textId="77777777" w:rsidR="00C26E95" w:rsidRPr="00C26E95" w:rsidRDefault="00C26E95" w:rsidP="00C26E95">
      <w:pPr>
        <w:jc w:val="both"/>
        <w:rPr>
          <w:sz w:val="24"/>
        </w:rPr>
      </w:pPr>
      <w:r w:rsidRPr="00C26E95">
        <w:rPr>
          <w:sz w:val="24"/>
        </w:rPr>
        <w:t>b)</w:t>
      </w:r>
      <w:r w:rsidRPr="00C26E95">
        <w:rPr>
          <w:sz w:val="24"/>
        </w:rPr>
        <w:t> </w:t>
      </w:r>
      <w:r w:rsidRPr="00C26E95">
        <w:rPr>
          <w:sz w:val="24"/>
        </w:rPr>
        <w:t>concluya que las obligaciones específicas impuestas en virtud de lo establecido en el artículo 18 no van a conllevar el logro de los objetivos establecidos en el artículo 3.</w:t>
      </w:r>
    </w:p>
    <w:p w14:paraId="6893A1DC" w14:textId="1CC2F421" w:rsidR="00C26E95" w:rsidRPr="00C26E95" w:rsidRDefault="00C26E95" w:rsidP="00C26E95">
      <w:pPr>
        <w:jc w:val="both"/>
        <w:rPr>
          <w:sz w:val="24"/>
        </w:rPr>
      </w:pPr>
      <w:r w:rsidRPr="00C26E95">
        <w:rPr>
          <w:sz w:val="24"/>
        </w:rPr>
        <w:t xml:space="preserve">Las obligaciones impuestas con arreglo al apartado anterior podrán prohibir que los operadores considerados apliquen precios excesivos, obstaculicen la entrada de otros operadores en el mercado, falseen la competencia mediante el establecimiento de precios </w:t>
      </w:r>
      <w:r w:rsidRPr="00C26E95">
        <w:rPr>
          <w:sz w:val="24"/>
        </w:rPr>
        <w:lastRenderedPageBreak/>
        <w:t>abusivos, favorezcan de manera excesiva a usuarios finales específicos o agrupen sus servicios de manera injustificada. Se podrán aplicar medidas apropiadas de limitación de los precios al público, de control de tarifas individuales o de orientación de las tarifas hacia costes o precios de mercados comparables, al objeto de proteger los intereses de los usuarios finales, fomentando al mismo tiempo una competencia real.</w:t>
      </w:r>
    </w:p>
    <w:p w14:paraId="034611D7" w14:textId="3A41628C" w:rsidR="00C26E95" w:rsidRDefault="00C26E95" w:rsidP="00C26E95">
      <w:pPr>
        <w:jc w:val="both"/>
        <w:rPr>
          <w:sz w:val="24"/>
        </w:rPr>
      </w:pPr>
      <w:r w:rsidRPr="00C26E95">
        <w:rPr>
          <w:sz w:val="24"/>
        </w:rPr>
        <w:t xml:space="preserve">En los casos en que un operador vea sometidas a control sus tarifas al público u otros elementos pertinentes, la </w:t>
      </w:r>
      <w:r w:rsidR="00144201">
        <w:rPr>
          <w:sz w:val="24"/>
        </w:rPr>
        <w:t>CNMC</w:t>
      </w:r>
      <w:r w:rsidRPr="00C26E95">
        <w:rPr>
          <w:sz w:val="24"/>
        </w:rPr>
        <w:t xml:space="preserve"> garantizará la aplicación de los sistemas necesarios y apropiados de contabilidad de costes. </w:t>
      </w:r>
    </w:p>
    <w:p w14:paraId="0A8D24EA" w14:textId="77777777" w:rsidR="000E290E" w:rsidRPr="00C26E95" w:rsidRDefault="000E290E" w:rsidP="00C26E95">
      <w:pPr>
        <w:jc w:val="both"/>
        <w:rPr>
          <w:sz w:val="24"/>
        </w:rPr>
      </w:pPr>
    </w:p>
    <w:p w14:paraId="1E68D183" w14:textId="77777777" w:rsidR="00C26E95" w:rsidRPr="00C26E95" w:rsidRDefault="00C26E95" w:rsidP="00CC0D94">
      <w:pPr>
        <w:pStyle w:val="Heading2"/>
      </w:pPr>
      <w:bookmarkStart w:id="6" w:name="_Toc230259100"/>
      <w:r w:rsidRPr="00C26E95">
        <w:t>Separación funcional</w:t>
      </w:r>
      <w:bookmarkEnd w:id="6"/>
    </w:p>
    <w:p w14:paraId="363A516D" w14:textId="2ACC04E6" w:rsidR="00C26E95" w:rsidRPr="009A2A86" w:rsidRDefault="00C26E95" w:rsidP="00C26E95">
      <w:pPr>
        <w:jc w:val="both"/>
        <w:rPr>
          <w:b/>
          <w:sz w:val="24"/>
          <w:u w:val="single"/>
        </w:rPr>
      </w:pPr>
      <w:r w:rsidRPr="009A2A86">
        <w:rPr>
          <w:b/>
          <w:sz w:val="24"/>
          <w:u w:val="single"/>
        </w:rPr>
        <w:t>Separación funcional obligatoria</w:t>
      </w:r>
    </w:p>
    <w:p w14:paraId="76529D55" w14:textId="19803E65" w:rsidR="00C26E95" w:rsidRPr="00C26E95" w:rsidRDefault="00C26E95" w:rsidP="00C26E95">
      <w:pPr>
        <w:jc w:val="both"/>
        <w:rPr>
          <w:sz w:val="24"/>
        </w:rPr>
      </w:pPr>
      <w:r w:rsidRPr="00C26E95">
        <w:rPr>
          <w:sz w:val="24"/>
        </w:rPr>
        <w:t xml:space="preserve">Cuando la </w:t>
      </w:r>
      <w:r w:rsidR="00144201">
        <w:rPr>
          <w:sz w:val="24"/>
        </w:rPr>
        <w:t>CNMC</w:t>
      </w:r>
      <w:r w:rsidRPr="00C26E95">
        <w:rPr>
          <w:sz w:val="24"/>
        </w:rPr>
        <w:t xml:space="preserve"> llegue a la conclusión de que las obligaciones específicas impuestas, en virtud de lo dispuesto en el artículo 18, no han bastado para conseguir una competencia efectiva y que sigue habiendo problemas de competencia importantes y persistentes o fallos del mercado en relación con mercados al por mayor de productos de acceso, podrá decidir la imposición, como medida excepcional, a los operadores con peso significativo en el mercado integrados verticalmente, de la obligación de traspasar las actividades relacionadas con el suministro al por mayor de productos de acceso a una unidad empresarial que actúe independientemente.</w:t>
      </w:r>
    </w:p>
    <w:p w14:paraId="5A6AC4CE" w14:textId="77777777" w:rsidR="00C26E95" w:rsidRPr="00C26E95" w:rsidRDefault="00C26E95" w:rsidP="00C26E95">
      <w:pPr>
        <w:jc w:val="both"/>
        <w:rPr>
          <w:sz w:val="24"/>
        </w:rPr>
      </w:pPr>
      <w:r w:rsidRPr="00C26E95">
        <w:rPr>
          <w:sz w:val="24"/>
        </w:rPr>
        <w:t>Esa unidad empresarial suministrará productos y servicios de acceso a todas las empresas, incluidas otras unidades empresariales de la sociedad matriz, en los mismos plazos, términos y condiciones, en particular en lo que se refiere a niveles de precios y de servicio, y mediante los mismos sistemas y procesos.</w:t>
      </w:r>
    </w:p>
    <w:p w14:paraId="07EB4BF7" w14:textId="0F1984E1" w:rsidR="00C26E95" w:rsidRPr="00C26E95" w:rsidRDefault="00C26E95" w:rsidP="00C26E95">
      <w:pPr>
        <w:jc w:val="both"/>
        <w:rPr>
          <w:sz w:val="24"/>
        </w:rPr>
      </w:pPr>
      <w:r w:rsidRPr="00C26E95">
        <w:rPr>
          <w:sz w:val="24"/>
        </w:rPr>
        <w:t xml:space="preserve">Cuando la </w:t>
      </w:r>
      <w:r w:rsidR="00144201">
        <w:rPr>
          <w:sz w:val="24"/>
        </w:rPr>
        <w:t>CNMC</w:t>
      </w:r>
      <w:r w:rsidRPr="00C26E95">
        <w:rPr>
          <w:sz w:val="24"/>
        </w:rPr>
        <w:t xml:space="preserve"> se proponga imponer una obligación de separación funcional, elaborará una propuesta que incluya:</w:t>
      </w:r>
    </w:p>
    <w:p w14:paraId="68CE0258" w14:textId="77777777" w:rsidR="00C26E95" w:rsidRPr="00C26E95" w:rsidRDefault="00C26E95" w:rsidP="00C26E95">
      <w:pPr>
        <w:jc w:val="both"/>
        <w:rPr>
          <w:sz w:val="24"/>
        </w:rPr>
      </w:pPr>
      <w:r w:rsidRPr="00C26E95">
        <w:rPr>
          <w:sz w:val="24"/>
        </w:rPr>
        <w:t>a)</w:t>
      </w:r>
      <w:r w:rsidRPr="00C26E95">
        <w:rPr>
          <w:sz w:val="24"/>
        </w:rPr>
        <w:t> </w:t>
      </w:r>
      <w:r w:rsidRPr="00C26E95">
        <w:rPr>
          <w:sz w:val="24"/>
        </w:rPr>
        <w:t>motivos que justifiquen las conclusiones a las que ha llegado;</w:t>
      </w:r>
    </w:p>
    <w:p w14:paraId="423CCBFA" w14:textId="77777777" w:rsidR="00C26E95" w:rsidRPr="00C26E95" w:rsidRDefault="00C26E95" w:rsidP="00C26E95">
      <w:pPr>
        <w:jc w:val="both"/>
        <w:rPr>
          <w:sz w:val="24"/>
        </w:rPr>
      </w:pPr>
      <w:r w:rsidRPr="00C26E95">
        <w:rPr>
          <w:sz w:val="24"/>
        </w:rPr>
        <w:t>b)</w:t>
      </w:r>
      <w:r w:rsidRPr="00C26E95">
        <w:rPr>
          <w:sz w:val="24"/>
        </w:rPr>
        <w:t> </w:t>
      </w:r>
      <w:r w:rsidRPr="00C26E95">
        <w:rPr>
          <w:sz w:val="24"/>
        </w:rPr>
        <w:t>razones por las que hay pocas posibilidades, o ninguna, de competencia basada en la infraestructura en un plazo razonable;</w:t>
      </w:r>
    </w:p>
    <w:p w14:paraId="3169FFC7" w14:textId="42B10F3E" w:rsidR="00C26E95" w:rsidRPr="00C26E95" w:rsidRDefault="00C26E95" w:rsidP="00C26E95">
      <w:pPr>
        <w:jc w:val="both"/>
        <w:rPr>
          <w:sz w:val="24"/>
        </w:rPr>
      </w:pPr>
      <w:r w:rsidRPr="00C26E95">
        <w:rPr>
          <w:sz w:val="24"/>
        </w:rPr>
        <w:t>c)</w:t>
      </w:r>
      <w:r w:rsidRPr="00C26E95">
        <w:rPr>
          <w:sz w:val="24"/>
        </w:rPr>
        <w:t> </w:t>
      </w:r>
      <w:r w:rsidRPr="00C26E95">
        <w:rPr>
          <w:sz w:val="24"/>
        </w:rPr>
        <w:t xml:space="preserve">un análisis del impacto previsto sobre la autoridad reguladora, sobre la empresa, particularmente en lo que se refiere a los trabajadores de la empresa separada y al sector de las comunicaciones electrónicas en su conjunto, sobre los incentivos para invertir en el sector en su conjunto así como sobre otras partes interesadas </w:t>
      </w:r>
      <w:r w:rsidR="002A16B7">
        <w:rPr>
          <w:sz w:val="24"/>
        </w:rPr>
        <w:t>(</w:t>
      </w:r>
      <w:r w:rsidRPr="00C26E95">
        <w:rPr>
          <w:sz w:val="24"/>
        </w:rPr>
        <w:t>el impacto previsto sobre la competencia en infraestructuras y cualquier efecto negativo potencial sobre los consumidores</w:t>
      </w:r>
      <w:r w:rsidR="002A16B7">
        <w:rPr>
          <w:sz w:val="24"/>
        </w:rPr>
        <w:t>)</w:t>
      </w:r>
      <w:r w:rsidRPr="00C26E95">
        <w:rPr>
          <w:sz w:val="24"/>
        </w:rPr>
        <w:t>, y</w:t>
      </w:r>
    </w:p>
    <w:p w14:paraId="4A86337C" w14:textId="77777777" w:rsidR="00C26E95" w:rsidRPr="00C26E95" w:rsidRDefault="00C26E95" w:rsidP="00C26E95">
      <w:pPr>
        <w:jc w:val="both"/>
        <w:rPr>
          <w:sz w:val="24"/>
        </w:rPr>
      </w:pPr>
      <w:r w:rsidRPr="00C26E95">
        <w:rPr>
          <w:sz w:val="24"/>
        </w:rPr>
        <w:t>d)</w:t>
      </w:r>
      <w:r w:rsidRPr="00C26E95">
        <w:rPr>
          <w:sz w:val="24"/>
        </w:rPr>
        <w:t> </w:t>
      </w:r>
      <w:r w:rsidRPr="00C26E95">
        <w:rPr>
          <w:sz w:val="24"/>
        </w:rPr>
        <w:t>un análisis de las razones que justifiquen que esta obligación es el medio más adecuado para aplicar soluciones a los problemas de competencia o fallos del mercado que se hayan identificado.</w:t>
      </w:r>
    </w:p>
    <w:p w14:paraId="2231FD69" w14:textId="0E2471F5" w:rsidR="00C26E95" w:rsidRPr="00C26E95" w:rsidRDefault="00C26E95" w:rsidP="00C26E95">
      <w:pPr>
        <w:jc w:val="both"/>
        <w:rPr>
          <w:sz w:val="24"/>
        </w:rPr>
      </w:pPr>
      <w:r w:rsidRPr="00C26E95">
        <w:rPr>
          <w:sz w:val="24"/>
        </w:rPr>
        <w:t>La propuesta de imposición de la obligación de separación funcional, una vez que el Ministerio de Asuntos Económicos y Transformación Digital haya emitido informe sobre la misma, se presentará a la Comisión Europea.</w:t>
      </w:r>
    </w:p>
    <w:p w14:paraId="72D36CD9" w14:textId="0C8E9621" w:rsidR="00C26E95" w:rsidRPr="00C26E95" w:rsidRDefault="00C26E95" w:rsidP="00C26E95">
      <w:pPr>
        <w:jc w:val="both"/>
        <w:rPr>
          <w:sz w:val="24"/>
        </w:rPr>
      </w:pPr>
      <w:r w:rsidRPr="00C26E95">
        <w:rPr>
          <w:sz w:val="24"/>
        </w:rPr>
        <w:t xml:space="preserve">Tras la decisión de la Comisión Europea, la </w:t>
      </w:r>
      <w:r w:rsidR="00144201">
        <w:rPr>
          <w:sz w:val="24"/>
        </w:rPr>
        <w:t>CNMC</w:t>
      </w:r>
      <w:r w:rsidRPr="00C26E95">
        <w:rPr>
          <w:sz w:val="24"/>
        </w:rPr>
        <w:t xml:space="preserve"> llevará a cabo un análisis coordinado de los distintos mercados relacionados con la red de acceso. Sobre la base de su </w:t>
      </w:r>
      <w:r w:rsidRPr="00C26E95">
        <w:rPr>
          <w:sz w:val="24"/>
        </w:rPr>
        <w:lastRenderedPageBreak/>
        <w:t xml:space="preserve">evaluación, previo informe de la Secretaría de Estado de Economía y Apoyo a la Empresa y de la Secretaría de Estado de Telecomunicaciones e Infraestructuras Digitales, la </w:t>
      </w:r>
      <w:r w:rsidR="00144201">
        <w:rPr>
          <w:sz w:val="24"/>
        </w:rPr>
        <w:t>CNMC</w:t>
      </w:r>
      <w:r w:rsidRPr="00C26E95">
        <w:rPr>
          <w:sz w:val="24"/>
        </w:rPr>
        <w:t xml:space="preserve"> impondrá, mantendrá, modificará o suprimirá las obligaciones específicas correspondientes.</w:t>
      </w:r>
    </w:p>
    <w:p w14:paraId="3403BA84" w14:textId="3CAEC9D5" w:rsidR="00C26E95" w:rsidRPr="009A2A86" w:rsidRDefault="00C26E95" w:rsidP="00C26E95">
      <w:pPr>
        <w:jc w:val="both"/>
        <w:rPr>
          <w:b/>
          <w:sz w:val="24"/>
          <w:u w:val="single"/>
        </w:rPr>
      </w:pPr>
      <w:r w:rsidRPr="009A2A86">
        <w:rPr>
          <w:b/>
          <w:sz w:val="24"/>
          <w:u w:val="single"/>
        </w:rPr>
        <w:t>Separación funcional voluntaria</w:t>
      </w:r>
    </w:p>
    <w:p w14:paraId="0E173332" w14:textId="1ADC90B7" w:rsidR="00C26E95" w:rsidRPr="00C26E95" w:rsidRDefault="00C26E95" w:rsidP="00C26E95">
      <w:pPr>
        <w:jc w:val="both"/>
        <w:rPr>
          <w:sz w:val="24"/>
        </w:rPr>
      </w:pPr>
      <w:r w:rsidRPr="00C26E95">
        <w:rPr>
          <w:sz w:val="24"/>
        </w:rPr>
        <w:t xml:space="preserve">En el supuesto de que un operador que haya sido declarado con peso significativo en uno o varios mercados pertinentes se proponga transferir sus activos de red de acceso local, o una parte sustancial de los mismos, a una persona jurídica separada de distinta propiedad, o establecer una entidad empresarial separada para suministrar a todos los operadores minoristas, incluidas sus propias divisiones minoristas, productos de acceso completamente equivalentes, deberá informar con al menos tres meses de antelación al Ministerio de Asuntos Económicos y Transformación Digital y a la </w:t>
      </w:r>
      <w:r w:rsidR="00144201">
        <w:rPr>
          <w:sz w:val="24"/>
        </w:rPr>
        <w:t>CNMC</w:t>
      </w:r>
      <w:r w:rsidRPr="00C26E95">
        <w:rPr>
          <w:sz w:val="24"/>
        </w:rPr>
        <w:t>.</w:t>
      </w:r>
    </w:p>
    <w:p w14:paraId="308AC723" w14:textId="65B60677" w:rsidR="00C26E95" w:rsidRPr="00C26E95" w:rsidRDefault="00C26E95" w:rsidP="00C26E95">
      <w:pPr>
        <w:jc w:val="both"/>
        <w:rPr>
          <w:sz w:val="24"/>
        </w:rPr>
      </w:pPr>
      <w:r w:rsidRPr="00C26E95">
        <w:rPr>
          <w:sz w:val="24"/>
        </w:rPr>
        <w:t xml:space="preserve">Dicho operador también puede ofrecer compromisos respecto a las condiciones de acceso que aplicará a su red durante un período de ejecución y una vez se lleve a cabo la forma de separación propuesta, con el fin de garantizar el acceso efectivo y no discriminatorio de terceros. </w:t>
      </w:r>
    </w:p>
    <w:p w14:paraId="570654F1" w14:textId="4B09D99B" w:rsidR="00C26E95" w:rsidRPr="00C26E95" w:rsidRDefault="00C26E95" w:rsidP="00C26E95">
      <w:pPr>
        <w:jc w:val="both"/>
        <w:rPr>
          <w:sz w:val="24"/>
        </w:rPr>
      </w:pPr>
      <w:r w:rsidRPr="00C26E95">
        <w:rPr>
          <w:sz w:val="24"/>
        </w:rPr>
        <w:t xml:space="preserve">En el caso de que se realice la separación funcional voluntaria, la </w:t>
      </w:r>
      <w:r w:rsidR="00144201">
        <w:rPr>
          <w:sz w:val="24"/>
        </w:rPr>
        <w:t>CNMC</w:t>
      </w:r>
      <w:r w:rsidRPr="00C26E95">
        <w:rPr>
          <w:sz w:val="24"/>
        </w:rPr>
        <w:t xml:space="preserve"> evaluará el efecto de la transacción prevista, llevando a cabo un análisis coordinado de los distintos mercados relacionados con la red de acceso.</w:t>
      </w:r>
    </w:p>
    <w:p w14:paraId="6EA7E4AF" w14:textId="6AA2D6A1" w:rsidR="00C26E95" w:rsidRPr="00C26E95" w:rsidRDefault="00C26E95" w:rsidP="00C26E95">
      <w:pPr>
        <w:jc w:val="both"/>
        <w:rPr>
          <w:sz w:val="24"/>
        </w:rPr>
      </w:pPr>
      <w:r w:rsidRPr="00C26E95">
        <w:rPr>
          <w:sz w:val="24"/>
        </w:rPr>
        <w:t xml:space="preserve">Sobre la base de su evaluación, previo informe de la Secretaría de Estado de Economía y Apoyo a la Empresa y de la Secretaría de Estado de Telecomunicaciones e Infraestructuras Digitales, la </w:t>
      </w:r>
      <w:r w:rsidR="00144201">
        <w:rPr>
          <w:sz w:val="24"/>
        </w:rPr>
        <w:t>CNMC</w:t>
      </w:r>
      <w:r w:rsidRPr="00C26E95">
        <w:rPr>
          <w:sz w:val="24"/>
        </w:rPr>
        <w:t xml:space="preserve"> impondrá, mantendrá, modificará o suprimirá las obligaciones específicas correspondientes. </w:t>
      </w:r>
    </w:p>
    <w:p w14:paraId="39FD05D6" w14:textId="116DB554" w:rsidR="00C26E95" w:rsidRPr="00C26E95" w:rsidRDefault="00C26E95" w:rsidP="00C26E95">
      <w:pPr>
        <w:jc w:val="both"/>
        <w:rPr>
          <w:sz w:val="24"/>
        </w:rPr>
      </w:pPr>
      <w:r w:rsidRPr="00C26E95">
        <w:rPr>
          <w:sz w:val="24"/>
        </w:rPr>
        <w:t xml:space="preserve">La </w:t>
      </w:r>
      <w:r w:rsidR="00144201">
        <w:rPr>
          <w:sz w:val="24"/>
        </w:rPr>
        <w:t>CNMC</w:t>
      </w:r>
      <w:r w:rsidRPr="00C26E95">
        <w:rPr>
          <w:sz w:val="24"/>
        </w:rPr>
        <w:t xml:space="preserve"> supervisará la ejecución de los compromisos ofrecidos por el operador que haya considerado vinculantes y sopesará su prórroga, una vez expirado el período para el cual fueron inicialmente ofrecidos.</w:t>
      </w:r>
    </w:p>
    <w:p w14:paraId="3AD5AAC0" w14:textId="1EB6F9DA" w:rsidR="00C26E95" w:rsidRPr="009A2A86" w:rsidRDefault="00C26E95" w:rsidP="00C26E95">
      <w:pPr>
        <w:jc w:val="both"/>
        <w:rPr>
          <w:b/>
          <w:sz w:val="24"/>
          <w:u w:val="single"/>
        </w:rPr>
      </w:pPr>
      <w:r w:rsidRPr="009A2A86">
        <w:rPr>
          <w:b/>
          <w:sz w:val="24"/>
          <w:u w:val="single"/>
        </w:rPr>
        <w:t>Obligaciones específicas adicionales a la separación funcional</w:t>
      </w:r>
    </w:p>
    <w:p w14:paraId="32045095" w14:textId="4A10A7B5" w:rsidR="00C26E95" w:rsidRDefault="00C26E95" w:rsidP="00C26E95">
      <w:pPr>
        <w:jc w:val="both"/>
        <w:rPr>
          <w:sz w:val="24"/>
        </w:rPr>
      </w:pPr>
      <w:r w:rsidRPr="00C26E95">
        <w:rPr>
          <w:sz w:val="24"/>
        </w:rPr>
        <w:t>Los operadores a los que se haya impuesto o que hayan decidido la separación funcional podrán estar sujetos a cualquiera de las obligaciones específicas enumeradas en el artículo 18 en cualquier mercado de referencia en que hayan sido declarados con peso significativo en el mercado.</w:t>
      </w:r>
    </w:p>
    <w:p w14:paraId="7BFE96BA" w14:textId="77777777" w:rsidR="00CC0D94" w:rsidRPr="00C26E95" w:rsidRDefault="00CC0D94" w:rsidP="00C26E95">
      <w:pPr>
        <w:jc w:val="both"/>
        <w:rPr>
          <w:sz w:val="24"/>
        </w:rPr>
      </w:pPr>
    </w:p>
    <w:p w14:paraId="518AC240" w14:textId="77777777" w:rsidR="00C26E95" w:rsidRPr="00C26E95" w:rsidRDefault="00C26E95" w:rsidP="00CC0D94">
      <w:pPr>
        <w:pStyle w:val="Heading2"/>
      </w:pPr>
      <w:bookmarkStart w:id="7" w:name="_Toc230259101"/>
      <w:r w:rsidRPr="00C26E95">
        <w:t>Resolución de conflictos</w:t>
      </w:r>
      <w:bookmarkEnd w:id="7"/>
    </w:p>
    <w:p w14:paraId="534AFD85" w14:textId="3BD72AA0" w:rsidR="00C26E95" w:rsidRPr="009A2A86" w:rsidRDefault="00C26E95" w:rsidP="00C26E95">
      <w:pPr>
        <w:jc w:val="both"/>
        <w:rPr>
          <w:b/>
          <w:sz w:val="24"/>
          <w:u w:val="single"/>
        </w:rPr>
      </w:pPr>
      <w:r w:rsidRPr="009A2A86">
        <w:rPr>
          <w:b/>
          <w:sz w:val="24"/>
          <w:u w:val="single"/>
        </w:rPr>
        <w:t>Resolución de conflictos en el mercado español</w:t>
      </w:r>
    </w:p>
    <w:p w14:paraId="7EECC336" w14:textId="6CC8C645" w:rsidR="00C26E95" w:rsidRPr="00C26E95" w:rsidRDefault="00C26E95" w:rsidP="00C26E95">
      <w:pPr>
        <w:jc w:val="both"/>
        <w:rPr>
          <w:sz w:val="24"/>
        </w:rPr>
      </w:pPr>
      <w:r w:rsidRPr="00C26E95">
        <w:rPr>
          <w:sz w:val="24"/>
        </w:rPr>
        <w:t xml:space="preserve">La </w:t>
      </w:r>
      <w:r w:rsidR="00144201">
        <w:rPr>
          <w:sz w:val="24"/>
        </w:rPr>
        <w:t>CNMC</w:t>
      </w:r>
      <w:r w:rsidRPr="00C26E95">
        <w:rPr>
          <w:sz w:val="24"/>
        </w:rPr>
        <w:t xml:space="preserve"> resolverá los conflictos que se susciten, a petición de cualquiera de las partes interesadas, en relación con las obligaciones existentes en virtud de la presente ley y su normativa de desarrollo entre operadores, entre operadores y otras entidades que se beneficien de las obligaciones de acceso e interconexión o entre operadores y proveedores de recursos asociados.</w:t>
      </w:r>
    </w:p>
    <w:p w14:paraId="5C09DE09" w14:textId="46DA3EFC" w:rsidR="00C26E95" w:rsidRPr="00C26E95" w:rsidRDefault="00C26E95" w:rsidP="00C26E95">
      <w:pPr>
        <w:jc w:val="both"/>
        <w:rPr>
          <w:sz w:val="24"/>
        </w:rPr>
      </w:pPr>
      <w:r w:rsidRPr="00C26E95">
        <w:rPr>
          <w:sz w:val="24"/>
        </w:rPr>
        <w:t xml:space="preserve">La </w:t>
      </w:r>
      <w:r w:rsidR="00144201">
        <w:rPr>
          <w:sz w:val="24"/>
        </w:rPr>
        <w:t>CNMC</w:t>
      </w:r>
      <w:r w:rsidRPr="00C26E95">
        <w:rPr>
          <w:sz w:val="24"/>
        </w:rPr>
        <w:t xml:space="preserve">, previa audiencia de las partes, dictará resolución vinculante sobre los extremos objeto del conflicto, en el </w:t>
      </w:r>
      <w:r w:rsidRPr="00B70614">
        <w:rPr>
          <w:b/>
          <w:bCs/>
          <w:sz w:val="24"/>
        </w:rPr>
        <w:t>plazo de cuatro meses</w:t>
      </w:r>
      <w:r w:rsidRPr="00C26E95">
        <w:rPr>
          <w:sz w:val="24"/>
        </w:rPr>
        <w:t xml:space="preserve"> desde la recepción de toda la </w:t>
      </w:r>
      <w:r w:rsidRPr="00C26E95">
        <w:rPr>
          <w:sz w:val="24"/>
        </w:rPr>
        <w:lastRenderedPageBreak/>
        <w:t>información, sin perjuicio de que puedan adoptarse medidas provisionales hasta el momento en que se dicte la resolución definitiva.</w:t>
      </w:r>
    </w:p>
    <w:p w14:paraId="0197DD02" w14:textId="4B6C6928" w:rsidR="00C26E95" w:rsidRPr="00C26E95" w:rsidRDefault="00C26E95" w:rsidP="00C26E95">
      <w:pPr>
        <w:jc w:val="both"/>
        <w:rPr>
          <w:sz w:val="24"/>
        </w:rPr>
      </w:pPr>
      <w:r w:rsidRPr="00C26E95">
        <w:rPr>
          <w:sz w:val="24"/>
        </w:rPr>
        <w:t>La resolución del conflicto podrá impugnarse ante la jurisdicción contencioso-administrativa.</w:t>
      </w:r>
    </w:p>
    <w:p w14:paraId="1F89322D" w14:textId="3D6C7EBF" w:rsidR="00C26E95" w:rsidRPr="009A2A86" w:rsidRDefault="00C26E95" w:rsidP="00C26E95">
      <w:pPr>
        <w:jc w:val="both"/>
        <w:rPr>
          <w:b/>
          <w:sz w:val="24"/>
          <w:u w:val="single"/>
        </w:rPr>
      </w:pPr>
      <w:r w:rsidRPr="009A2A86">
        <w:rPr>
          <w:b/>
          <w:sz w:val="24"/>
          <w:u w:val="single"/>
        </w:rPr>
        <w:t>Resolución de conflictos transfronterizos</w:t>
      </w:r>
    </w:p>
    <w:p w14:paraId="6D56AF27" w14:textId="44627533" w:rsidR="00C26E95" w:rsidRPr="00C26E95" w:rsidRDefault="00C26E95" w:rsidP="00C26E95">
      <w:pPr>
        <w:jc w:val="both"/>
        <w:rPr>
          <w:sz w:val="24"/>
        </w:rPr>
      </w:pPr>
      <w:r w:rsidRPr="00C26E95">
        <w:rPr>
          <w:sz w:val="24"/>
        </w:rPr>
        <w:t xml:space="preserve">En caso de producirse un conflicto transfronterizo en el que una de las partes esté radicada en otro Estado miembro de la Unión Europea, salvo cuando el conflicto verse sobre la coordinación del espectro radioeléctrico, la </w:t>
      </w:r>
      <w:r w:rsidR="00144201">
        <w:rPr>
          <w:sz w:val="24"/>
        </w:rPr>
        <w:t>CNMC</w:t>
      </w:r>
      <w:r w:rsidRPr="00C26E95">
        <w:rPr>
          <w:sz w:val="24"/>
        </w:rPr>
        <w:t>, en caso de que cualquiera de las partes así lo solicite, coordinará sus esfuerzos para encontrar una solución al conflicto con la otra u otras autoridades nacionales de reglamentación afectadas.</w:t>
      </w:r>
    </w:p>
    <w:p w14:paraId="318A5DF6" w14:textId="26A52534" w:rsidR="00C26E95" w:rsidRPr="00C26E95" w:rsidRDefault="00C26E95" w:rsidP="00C26E95">
      <w:pPr>
        <w:jc w:val="both"/>
        <w:rPr>
          <w:sz w:val="24"/>
        </w:rPr>
      </w:pPr>
      <w:r w:rsidRPr="00C26E95">
        <w:rPr>
          <w:sz w:val="24"/>
        </w:rPr>
        <w:t xml:space="preserve">Cuando el conflicto afecte a las relaciones comerciales entre España y otro Estado miembro, la </w:t>
      </w:r>
      <w:r w:rsidR="00144201">
        <w:rPr>
          <w:sz w:val="24"/>
        </w:rPr>
        <w:t>CNMC</w:t>
      </w:r>
      <w:r w:rsidRPr="00C26E95">
        <w:rPr>
          <w:sz w:val="24"/>
        </w:rPr>
        <w:t xml:space="preserve"> notificará el conflicto al ORECE con miras a alcanzar una resolución coherente del mismo.</w:t>
      </w:r>
    </w:p>
    <w:p w14:paraId="24436456" w14:textId="606BBF12" w:rsidR="00C26E95" w:rsidRPr="00C26E95" w:rsidRDefault="00C26E95" w:rsidP="00C26E95">
      <w:pPr>
        <w:jc w:val="both"/>
        <w:rPr>
          <w:sz w:val="24"/>
        </w:rPr>
      </w:pPr>
      <w:r w:rsidRPr="00C26E95">
        <w:rPr>
          <w:sz w:val="24"/>
        </w:rPr>
        <w:t xml:space="preserve">La </w:t>
      </w:r>
      <w:r w:rsidR="00144201">
        <w:rPr>
          <w:sz w:val="24"/>
        </w:rPr>
        <w:t>CNMC</w:t>
      </w:r>
      <w:r w:rsidRPr="00C26E95">
        <w:rPr>
          <w:sz w:val="24"/>
        </w:rPr>
        <w:t xml:space="preserve"> y la otra u otras autoridades nacionales de reglamentación afectadas esperarán el dictamen del ORECE antes de tomar medida alguna para resolver el conflicto, sin perjuicio de que puedan adoptar, a petición de las partes o por iniciativa propia, medidas provisionales, con el fin de salvaguardar la competencia o de proteger los intereses de los usuarios finales.</w:t>
      </w:r>
    </w:p>
    <w:p w14:paraId="486CF309" w14:textId="0236161E" w:rsidR="00C26E95" w:rsidRPr="00C26E95" w:rsidRDefault="00C26E95" w:rsidP="00C26E95">
      <w:pPr>
        <w:jc w:val="both"/>
        <w:rPr>
          <w:sz w:val="24"/>
        </w:rPr>
      </w:pPr>
      <w:r w:rsidRPr="00C26E95">
        <w:rPr>
          <w:sz w:val="24"/>
        </w:rPr>
        <w:t xml:space="preserve">La </w:t>
      </w:r>
      <w:r w:rsidR="00144201">
        <w:rPr>
          <w:sz w:val="24"/>
        </w:rPr>
        <w:t>CNMC</w:t>
      </w:r>
      <w:r w:rsidRPr="00C26E95">
        <w:rPr>
          <w:sz w:val="24"/>
        </w:rPr>
        <w:t xml:space="preserve"> y la otra u otras autoridades nacionales de reglamentación afectadas deberán resolver el conflicto en el </w:t>
      </w:r>
      <w:r w:rsidRPr="00517AE3">
        <w:rPr>
          <w:b/>
          <w:bCs/>
          <w:sz w:val="24"/>
        </w:rPr>
        <w:t>plazo de cuatro meses</w:t>
      </w:r>
      <w:r w:rsidRPr="00C26E95">
        <w:rPr>
          <w:sz w:val="24"/>
        </w:rPr>
        <w:t xml:space="preserve"> y, en todo caso, en el plazo de un mes a contar del dictamen del ORECE.</w:t>
      </w:r>
    </w:p>
    <w:p w14:paraId="295B98CE" w14:textId="77777777" w:rsidR="00CC0D94" w:rsidRPr="00C26E95" w:rsidRDefault="00CC0D94" w:rsidP="00C26E95">
      <w:pPr>
        <w:jc w:val="both"/>
        <w:rPr>
          <w:sz w:val="24"/>
        </w:rPr>
      </w:pPr>
    </w:p>
    <w:p w14:paraId="666D58E0" w14:textId="77777777" w:rsidR="00C26E95" w:rsidRPr="00C26E95" w:rsidRDefault="00C26E95" w:rsidP="00CC0D94">
      <w:pPr>
        <w:pStyle w:val="Heading2"/>
      </w:pPr>
      <w:bookmarkStart w:id="8" w:name="_Toc230259102"/>
      <w:r w:rsidRPr="00C26E95">
        <w:t>Numeración</w:t>
      </w:r>
      <w:bookmarkEnd w:id="8"/>
    </w:p>
    <w:p w14:paraId="0BF763F8" w14:textId="32EE63BD" w:rsidR="00C26E95" w:rsidRPr="002E7741" w:rsidRDefault="00C26E95" w:rsidP="00C26E95">
      <w:pPr>
        <w:jc w:val="both"/>
        <w:rPr>
          <w:b/>
          <w:sz w:val="24"/>
          <w:u w:val="single"/>
        </w:rPr>
      </w:pPr>
      <w:r w:rsidRPr="002E7741">
        <w:rPr>
          <w:b/>
          <w:sz w:val="24"/>
          <w:u w:val="single"/>
        </w:rPr>
        <w:t>Principios generales</w:t>
      </w:r>
    </w:p>
    <w:p w14:paraId="2CC2C55C" w14:textId="21A0F24E" w:rsidR="00C26E95" w:rsidRPr="00C26E95" w:rsidRDefault="00C26E95" w:rsidP="00C26E95">
      <w:pPr>
        <w:jc w:val="both"/>
        <w:rPr>
          <w:sz w:val="24"/>
        </w:rPr>
      </w:pPr>
      <w:r w:rsidRPr="00C26E95">
        <w:rPr>
          <w:sz w:val="24"/>
        </w:rPr>
        <w:t>Para los servicios de comunicaciones electrónicas disponibles al público se proporcionarán los números que se necesiten para permitir su efectiva prestación, tomándose esta circunstancia en consideración en los planes nacionales correspondientes y en sus disposiciones de desarrollo.</w:t>
      </w:r>
    </w:p>
    <w:p w14:paraId="471A30F7" w14:textId="5C6E1774" w:rsidR="00C26E95" w:rsidRPr="00C26E95" w:rsidRDefault="00B24B28" w:rsidP="00C26E95">
      <w:pPr>
        <w:jc w:val="both"/>
        <w:rPr>
          <w:sz w:val="24"/>
        </w:rPr>
      </w:pPr>
      <w:r>
        <w:rPr>
          <w:sz w:val="24"/>
        </w:rPr>
        <w:t>L</w:t>
      </w:r>
      <w:r w:rsidR="00C26E95" w:rsidRPr="00C26E95">
        <w:rPr>
          <w:sz w:val="24"/>
        </w:rPr>
        <w:t>a regulación de los nombres de dominio de internet bajo el indicativo del país correspondiente a España («.es») se regirá por su normativa específica.</w:t>
      </w:r>
    </w:p>
    <w:p w14:paraId="52D545B4" w14:textId="6AA6BF54" w:rsidR="00C26E95" w:rsidRPr="00C26E95" w:rsidRDefault="00C26E95" w:rsidP="00C26E95">
      <w:pPr>
        <w:jc w:val="both"/>
        <w:rPr>
          <w:sz w:val="24"/>
        </w:rPr>
      </w:pPr>
      <w:r w:rsidRPr="00C26E95">
        <w:rPr>
          <w:sz w:val="24"/>
        </w:rPr>
        <w:t>Corresponde al Gobierno la aprobación por real decreto de los planes nacionales de numeración.</w:t>
      </w:r>
    </w:p>
    <w:p w14:paraId="5ADFD94A" w14:textId="13C355CF" w:rsidR="00C26E95" w:rsidRPr="00C26E95" w:rsidRDefault="00C26E95" w:rsidP="00C26E95">
      <w:pPr>
        <w:jc w:val="both"/>
        <w:rPr>
          <w:sz w:val="24"/>
        </w:rPr>
      </w:pPr>
      <w:r w:rsidRPr="00C26E95">
        <w:rPr>
          <w:sz w:val="24"/>
        </w:rPr>
        <w:t xml:space="preserve">Corresponde al Ministerio de Asuntos Económicos y Transformación Digital, previo informe de la </w:t>
      </w:r>
      <w:r w:rsidR="00144201">
        <w:rPr>
          <w:sz w:val="24"/>
        </w:rPr>
        <w:t>CNMC</w:t>
      </w:r>
      <w:r w:rsidRPr="00C26E95">
        <w:rPr>
          <w:sz w:val="24"/>
        </w:rPr>
        <w:t>, la elaboración de las propuestas de planes nacionales para su elevación al Gobierno, y el desarrollo normativo de estos planes que podrán establecer condiciones asociadas a la utilización de los recursos públicos de numeración, en particular la designación del servicio para el que se utilizarán estos recursos.</w:t>
      </w:r>
    </w:p>
    <w:p w14:paraId="589FCFFC" w14:textId="1E713CC3" w:rsidR="00C26E95" w:rsidRPr="00C26E95" w:rsidRDefault="00C26E95" w:rsidP="00C26E95">
      <w:pPr>
        <w:jc w:val="both"/>
        <w:rPr>
          <w:sz w:val="24"/>
        </w:rPr>
      </w:pPr>
      <w:r w:rsidRPr="00C26E95">
        <w:rPr>
          <w:sz w:val="24"/>
        </w:rPr>
        <w:t xml:space="preserve">Corresponde a la </w:t>
      </w:r>
      <w:r w:rsidR="00144201">
        <w:rPr>
          <w:sz w:val="24"/>
        </w:rPr>
        <w:t>CNMC</w:t>
      </w:r>
      <w:r w:rsidRPr="00C26E95">
        <w:rPr>
          <w:sz w:val="24"/>
        </w:rPr>
        <w:t xml:space="preserve"> el otorgamiento de los derechos de uso de los recursos públicos regulados en los planes nacionales de numeración.</w:t>
      </w:r>
    </w:p>
    <w:p w14:paraId="05FAEA2A" w14:textId="77777777" w:rsidR="00C26E95" w:rsidRPr="00C26E95" w:rsidRDefault="00C26E95" w:rsidP="00C26E95">
      <w:pPr>
        <w:jc w:val="both"/>
        <w:rPr>
          <w:sz w:val="24"/>
        </w:rPr>
      </w:pPr>
      <w:r w:rsidRPr="00C26E95">
        <w:rPr>
          <w:sz w:val="24"/>
        </w:rPr>
        <w:lastRenderedPageBreak/>
        <w:t>No se limitará el número de derechos de uso de los recursos de numeración que deban otorgarse salvo cuando resulte necesario para garantizar un uso eficiente de los recursos de numeración.</w:t>
      </w:r>
    </w:p>
    <w:p w14:paraId="05F60B27" w14:textId="77777777" w:rsidR="00C26E95" w:rsidRPr="00C26E95" w:rsidRDefault="00C26E95" w:rsidP="00C26E95">
      <w:pPr>
        <w:jc w:val="both"/>
        <w:rPr>
          <w:sz w:val="24"/>
        </w:rPr>
      </w:pPr>
      <w:r w:rsidRPr="00C26E95">
        <w:rPr>
          <w:sz w:val="24"/>
        </w:rPr>
        <w:t>Los procedimientos para el otorgamiento de estos derechos serán abiertos, objetivos, no discriminatorios, proporcionados y transparentes. Estos procedimientos se establecerán mediante real decreto.</w:t>
      </w:r>
    </w:p>
    <w:p w14:paraId="4B168BFE" w14:textId="77777777" w:rsidR="00C26E95" w:rsidRPr="00C26E95" w:rsidRDefault="00C26E95" w:rsidP="00C26E95">
      <w:pPr>
        <w:jc w:val="both"/>
        <w:rPr>
          <w:sz w:val="24"/>
        </w:rPr>
      </w:pPr>
      <w:r w:rsidRPr="00C26E95">
        <w:rPr>
          <w:sz w:val="24"/>
        </w:rPr>
        <w:t xml:space="preserve">Las decisiones relativas a los otorgamientos de derechos de uso se adoptarán, comunicarán y harán públicas en el </w:t>
      </w:r>
      <w:r w:rsidRPr="00517AE3">
        <w:rPr>
          <w:b/>
          <w:bCs/>
          <w:sz w:val="24"/>
        </w:rPr>
        <w:t>plazo máximo de tres semanas</w:t>
      </w:r>
      <w:r w:rsidRPr="00C26E95">
        <w:rPr>
          <w:sz w:val="24"/>
        </w:rPr>
        <w:t xml:space="preserve"> desde la recepción de la solicitud completa, salvo cuando se apliquen procedimientos de selección comparativa o competitiva, en cuyo caso, el </w:t>
      </w:r>
      <w:r w:rsidRPr="00517AE3">
        <w:rPr>
          <w:b/>
          <w:bCs/>
          <w:sz w:val="24"/>
        </w:rPr>
        <w:t>plazo máximo será de seis semanas</w:t>
      </w:r>
      <w:r w:rsidRPr="00C26E95">
        <w:rPr>
          <w:sz w:val="24"/>
        </w:rPr>
        <w:t xml:space="preserve"> desde el fin del plazo de recepción de ofertas. En estas decisiones se especificará si el titular de los derechos puede cederlos, y en qué condiciones.</w:t>
      </w:r>
    </w:p>
    <w:p w14:paraId="3B056B49" w14:textId="432866FB" w:rsidR="00C26E95" w:rsidRPr="00C26E95" w:rsidRDefault="00C26E95" w:rsidP="00C26E95">
      <w:pPr>
        <w:jc w:val="both"/>
        <w:rPr>
          <w:sz w:val="24"/>
        </w:rPr>
      </w:pPr>
      <w:r w:rsidRPr="00C26E95">
        <w:rPr>
          <w:sz w:val="24"/>
        </w:rPr>
        <w:t xml:space="preserve">Transcurrido el plazo máximo sin haberse notificado la resolución expresa, se podrá entender desestimada la solicitud por silencio administrativo. </w:t>
      </w:r>
    </w:p>
    <w:p w14:paraId="59F1AB75" w14:textId="21F51E34" w:rsidR="00C26E95" w:rsidRPr="00C26E95" w:rsidRDefault="00C26E95" w:rsidP="00C26E95">
      <w:pPr>
        <w:jc w:val="both"/>
        <w:rPr>
          <w:sz w:val="24"/>
        </w:rPr>
      </w:pPr>
      <w:r w:rsidRPr="00C26E95">
        <w:rPr>
          <w:sz w:val="24"/>
        </w:rPr>
        <w:t>Los operadores que presten servicios de comunicaciones vocales u otros servicios que permitan efectuar y recibir llamadas a números del plan nacional de numeración deberán cursar las llamadas que se efectúen a los rangos de numeración telefónica nacional y, cuando permitan llamadas internacionales, a todos los números proporcionados en la Unión Europea, incluidos los de los planes nacionales de numeración de otros Estados miembros, y a otros rangos de numeración internacional.</w:t>
      </w:r>
    </w:p>
    <w:p w14:paraId="15F3070D" w14:textId="00792934" w:rsidR="00C26E95" w:rsidRPr="00C26E95" w:rsidRDefault="00C26E95" w:rsidP="00C26E95">
      <w:pPr>
        <w:jc w:val="both"/>
        <w:rPr>
          <w:sz w:val="24"/>
        </w:rPr>
      </w:pPr>
      <w:r w:rsidRPr="00C26E95">
        <w:rPr>
          <w:sz w:val="24"/>
        </w:rPr>
        <w:t>Los operadores a los que se haya concedido el derecho de uso de recursos de numeración no podrán discriminar a otros operadores en lo que se refiere a los recursos de numeración utilizados para dar acceso a sus servicios.</w:t>
      </w:r>
    </w:p>
    <w:p w14:paraId="7CDB2523" w14:textId="770887AA" w:rsidR="00C26E95" w:rsidRPr="00C26E95" w:rsidRDefault="00C26E95" w:rsidP="00C26E95">
      <w:pPr>
        <w:jc w:val="both"/>
        <w:rPr>
          <w:sz w:val="24"/>
        </w:rPr>
      </w:pPr>
      <w:r w:rsidRPr="00C26E95">
        <w:rPr>
          <w:sz w:val="24"/>
        </w:rPr>
        <w:t xml:space="preserve">Empresas distintas de los operadores de redes públicas o de servicios de comunicaciones electrónicas disponibles al público tendrán, en los términos que determine la normativa de desarrollo de la ley, acceso a los recursos públicos regulados en los planes nacionales para la prestación de servicios específicos. Esta normativa podrá prever el otorgamiento de derechos de uso de números a estas empresas para determinados rangos que a tal efecto se definan en los planes nacionales o en sus disposiciones de desarrollo. La </w:t>
      </w:r>
      <w:r w:rsidR="00144201">
        <w:rPr>
          <w:sz w:val="24"/>
        </w:rPr>
        <w:t>CNMC</w:t>
      </w:r>
      <w:r w:rsidRPr="00C26E95">
        <w:rPr>
          <w:sz w:val="24"/>
        </w:rPr>
        <w:t xml:space="preserve"> podrá acordar no mantener la concesión de los derechos de uso de recursos de numeración a dichas empresas si se demuestra que existe un riesgo de agotamiento de los recursos de numeración.</w:t>
      </w:r>
    </w:p>
    <w:p w14:paraId="7E2CA08E" w14:textId="2BD0D67F" w:rsidR="00C26E95" w:rsidRPr="00C26E95" w:rsidRDefault="00C26E95" w:rsidP="00C26E95">
      <w:pPr>
        <w:jc w:val="both"/>
        <w:rPr>
          <w:sz w:val="24"/>
        </w:rPr>
      </w:pPr>
      <w:r w:rsidRPr="00C26E95">
        <w:rPr>
          <w:sz w:val="24"/>
        </w:rPr>
        <w:t>El número «00» es el código común de acceso a la red telefónica internacional.</w:t>
      </w:r>
    </w:p>
    <w:p w14:paraId="3E8A0E5B" w14:textId="79CD4E8D" w:rsidR="00C26E95" w:rsidRPr="009A2A86" w:rsidRDefault="00C26E95" w:rsidP="00C26E95">
      <w:pPr>
        <w:jc w:val="both"/>
        <w:rPr>
          <w:b/>
          <w:sz w:val="24"/>
          <w:u w:val="single"/>
        </w:rPr>
      </w:pPr>
      <w:r w:rsidRPr="009A2A86">
        <w:rPr>
          <w:b/>
          <w:sz w:val="24"/>
          <w:u w:val="single"/>
        </w:rPr>
        <w:t>Planes nacionales de numeración</w:t>
      </w:r>
    </w:p>
    <w:p w14:paraId="51559080" w14:textId="68FCBC7C" w:rsidR="00C26E95" w:rsidRPr="00C26E95" w:rsidRDefault="00C26E95" w:rsidP="00C26E95">
      <w:pPr>
        <w:jc w:val="both"/>
        <w:rPr>
          <w:sz w:val="24"/>
        </w:rPr>
      </w:pPr>
      <w:r w:rsidRPr="00C26E95">
        <w:rPr>
          <w:sz w:val="24"/>
        </w:rPr>
        <w:t xml:space="preserve">Los planes nacionales de numeración y sus disposiciones de desarrollo designarán los servicios para los que puedan utilizarse los números, y las condiciones asociadas a su uso, que serán proporcionadas y no discriminatorias. </w:t>
      </w:r>
      <w:r w:rsidR="0068788B">
        <w:rPr>
          <w:sz w:val="24"/>
        </w:rPr>
        <w:t>L</w:t>
      </w:r>
      <w:r w:rsidRPr="00C26E95">
        <w:rPr>
          <w:sz w:val="24"/>
        </w:rPr>
        <w:t>os planes nacionales y sus disposiciones de desarrollo podrán incluir los principios de fijación de precios y los precios máximos que puedan aplicarse a los efectos de garantizar la protección de los consumidores.</w:t>
      </w:r>
    </w:p>
    <w:p w14:paraId="5A95575D" w14:textId="1E6336C5" w:rsidR="00C26E95" w:rsidRPr="00C26E95" w:rsidRDefault="00C26E95" w:rsidP="00C26E95">
      <w:pPr>
        <w:jc w:val="both"/>
        <w:rPr>
          <w:sz w:val="24"/>
        </w:rPr>
      </w:pPr>
      <w:r w:rsidRPr="00C26E95">
        <w:rPr>
          <w:sz w:val="24"/>
        </w:rPr>
        <w:t xml:space="preserve">El contenido de los planes </w:t>
      </w:r>
      <w:r w:rsidR="00B247FF">
        <w:rPr>
          <w:sz w:val="24"/>
        </w:rPr>
        <w:t>será</w:t>
      </w:r>
      <w:r w:rsidRPr="00C26E95">
        <w:rPr>
          <w:sz w:val="24"/>
        </w:rPr>
        <w:t xml:space="preserve"> público, salvo en lo relativo a materias que puedan afectar a la seguridad nacional.</w:t>
      </w:r>
    </w:p>
    <w:p w14:paraId="2E4574F6" w14:textId="257C45C6" w:rsidR="00C26E95" w:rsidRPr="00C26E95" w:rsidRDefault="00B247FF" w:rsidP="00C26E95">
      <w:pPr>
        <w:jc w:val="both"/>
        <w:rPr>
          <w:sz w:val="24"/>
        </w:rPr>
      </w:pPr>
      <w:r>
        <w:rPr>
          <w:sz w:val="24"/>
        </w:rPr>
        <w:t>L</w:t>
      </w:r>
      <w:r w:rsidR="00C26E95" w:rsidRPr="00C26E95">
        <w:rPr>
          <w:sz w:val="24"/>
        </w:rPr>
        <w:t xml:space="preserve">a persona titular del Ministerio de Asuntos Económicos y Transformación Digital podrá, mediante orden </w:t>
      </w:r>
      <w:r>
        <w:rPr>
          <w:sz w:val="24"/>
        </w:rPr>
        <w:t>ministerial</w:t>
      </w:r>
      <w:r w:rsidR="00C26E95" w:rsidRPr="00C26E95">
        <w:rPr>
          <w:sz w:val="24"/>
        </w:rPr>
        <w:t xml:space="preserve">, y previo informe de la </w:t>
      </w:r>
      <w:r w:rsidR="00144201">
        <w:rPr>
          <w:sz w:val="24"/>
        </w:rPr>
        <w:t>CNMC</w:t>
      </w:r>
      <w:r w:rsidR="00C26E95" w:rsidRPr="00C26E95">
        <w:rPr>
          <w:sz w:val="24"/>
        </w:rPr>
        <w:t xml:space="preserve">, modificar la estructura y la organización de los planes nacionales o, en ausencia de éstos o de planes específicos para </w:t>
      </w:r>
      <w:r w:rsidR="00C26E95" w:rsidRPr="00C26E95">
        <w:rPr>
          <w:sz w:val="24"/>
        </w:rPr>
        <w:lastRenderedPageBreak/>
        <w:t xml:space="preserve">cada servicio, establecer medidas sobre la utilización de los recursos numéricos y alfanuméricos necesarios para la prestación de los servicios. </w:t>
      </w:r>
    </w:p>
    <w:p w14:paraId="39A4C39B" w14:textId="1BF3171C" w:rsidR="00C26E95" w:rsidRPr="00C26E95" w:rsidRDefault="00C26E95" w:rsidP="00C26E95">
      <w:pPr>
        <w:jc w:val="both"/>
        <w:rPr>
          <w:sz w:val="24"/>
        </w:rPr>
      </w:pPr>
      <w:r w:rsidRPr="00C26E95">
        <w:rPr>
          <w:sz w:val="24"/>
        </w:rPr>
        <w:t>Los planes nacionales de numeración o sus disposiciones de desarrollo podrán establecer procedimientos de selección competitiva o comparativa para el otorgamiento de derechos de uso de números y nombres con valor económico excepcional o que sean particularmente apropiados para la prestación de determinados servicios de interés general. Estos procedimientos respetarán los principios de publicidad, concurrencia y no discriminación para todas las partes interesadas.</w:t>
      </w:r>
    </w:p>
    <w:p w14:paraId="00F0DAAB" w14:textId="57CA4D89" w:rsidR="00C26E95" w:rsidRPr="00C26E95" w:rsidRDefault="00C26E95" w:rsidP="00C26E95">
      <w:pPr>
        <w:jc w:val="both"/>
        <w:rPr>
          <w:sz w:val="24"/>
        </w:rPr>
      </w:pPr>
      <w:r w:rsidRPr="00C26E95">
        <w:rPr>
          <w:sz w:val="24"/>
        </w:rPr>
        <w:t xml:space="preserve">Los planes nacionales de numeración destinada a la prestación de los servicios de </w:t>
      </w:r>
      <w:r w:rsidRPr="00BA52A9">
        <w:rPr>
          <w:b/>
          <w:bCs/>
          <w:sz w:val="24"/>
        </w:rPr>
        <w:t>tarificación adicional</w:t>
      </w:r>
      <w:r w:rsidRPr="00C26E95">
        <w:rPr>
          <w:sz w:val="24"/>
        </w:rPr>
        <w:t xml:space="preserve"> se aprobarán por Orden del Ministerio de Asuntos Económicos y Transformación Digital. En dichos planes se incluirán las condiciones directamente asociadas al uso de la numeración para dichos servicios, entre ellas:</w:t>
      </w:r>
    </w:p>
    <w:p w14:paraId="33017EEE" w14:textId="77777777" w:rsidR="00C26E95" w:rsidRPr="00C26E95" w:rsidRDefault="00C26E95" w:rsidP="00C26E95">
      <w:pPr>
        <w:jc w:val="both"/>
        <w:rPr>
          <w:sz w:val="24"/>
        </w:rPr>
      </w:pPr>
      <w:r w:rsidRPr="00C26E95">
        <w:rPr>
          <w:sz w:val="24"/>
        </w:rPr>
        <w:t>a)</w:t>
      </w:r>
      <w:r w:rsidRPr="00C26E95">
        <w:rPr>
          <w:sz w:val="24"/>
        </w:rPr>
        <w:t> </w:t>
      </w:r>
      <w:r w:rsidRPr="00C26E95">
        <w:rPr>
          <w:sz w:val="24"/>
        </w:rPr>
        <w:t>La atribución de los servicios concretos a que se dedicará cada rango de numeración.</w:t>
      </w:r>
    </w:p>
    <w:p w14:paraId="5B6F3BC4" w14:textId="77777777" w:rsidR="00C26E95" w:rsidRPr="00C26E95" w:rsidRDefault="00C26E95" w:rsidP="00C26E95">
      <w:pPr>
        <w:jc w:val="both"/>
        <w:rPr>
          <w:sz w:val="24"/>
        </w:rPr>
      </w:pPr>
      <w:r w:rsidRPr="00C26E95">
        <w:rPr>
          <w:sz w:val="24"/>
        </w:rPr>
        <w:t>b)</w:t>
      </w:r>
      <w:r w:rsidRPr="00C26E95">
        <w:rPr>
          <w:sz w:val="24"/>
        </w:rPr>
        <w:t> </w:t>
      </w:r>
      <w:r w:rsidRPr="00C26E95">
        <w:rPr>
          <w:sz w:val="24"/>
        </w:rPr>
        <w:t>Los precios máximos minoristas para los servicios, así como para cada uno de los rangos y subrangos de numeración atribuidos o habilitados a estos servicios y su posible distribución por intervalos.</w:t>
      </w:r>
    </w:p>
    <w:p w14:paraId="5554A23C" w14:textId="77777777" w:rsidR="00C26E95" w:rsidRPr="00C26E95" w:rsidRDefault="00C26E95" w:rsidP="00C26E95">
      <w:pPr>
        <w:jc w:val="both"/>
        <w:rPr>
          <w:sz w:val="24"/>
        </w:rPr>
      </w:pPr>
      <w:r w:rsidRPr="00C26E95">
        <w:rPr>
          <w:sz w:val="24"/>
        </w:rPr>
        <w:t>c)</w:t>
      </w:r>
      <w:r w:rsidRPr="00C26E95">
        <w:rPr>
          <w:sz w:val="24"/>
        </w:rPr>
        <w:t> </w:t>
      </w:r>
      <w:r w:rsidRPr="00C26E95">
        <w:rPr>
          <w:sz w:val="24"/>
        </w:rPr>
        <w:t>La obligatoriedad de incorporar una locución inicial o mensaje previo informativo, que el usuario deberá recibir antes del inicio o contratación del servicio.</w:t>
      </w:r>
    </w:p>
    <w:p w14:paraId="2AE0B9A8" w14:textId="77777777" w:rsidR="00C26E95" w:rsidRPr="00C26E95" w:rsidRDefault="00C26E95" w:rsidP="00C26E95">
      <w:pPr>
        <w:jc w:val="both"/>
        <w:rPr>
          <w:sz w:val="24"/>
        </w:rPr>
      </w:pPr>
      <w:r w:rsidRPr="00C26E95">
        <w:rPr>
          <w:sz w:val="24"/>
        </w:rPr>
        <w:t>d)</w:t>
      </w:r>
      <w:r w:rsidRPr="00C26E95">
        <w:rPr>
          <w:sz w:val="24"/>
        </w:rPr>
        <w:t> </w:t>
      </w:r>
      <w:r w:rsidRPr="00C26E95">
        <w:rPr>
          <w:sz w:val="24"/>
        </w:rPr>
        <w:t>Los distintos modos de marcación de la numeración admisibles para la contratación del servicio.</w:t>
      </w:r>
    </w:p>
    <w:p w14:paraId="0A3F1E0D" w14:textId="77777777" w:rsidR="00C26E95" w:rsidRPr="00C26E95" w:rsidRDefault="00C26E95" w:rsidP="00C26E95">
      <w:pPr>
        <w:jc w:val="both"/>
        <w:rPr>
          <w:sz w:val="24"/>
        </w:rPr>
      </w:pPr>
      <w:r w:rsidRPr="00C26E95">
        <w:rPr>
          <w:sz w:val="24"/>
        </w:rPr>
        <w:t>e)</w:t>
      </w:r>
      <w:r w:rsidRPr="00C26E95">
        <w:rPr>
          <w:sz w:val="24"/>
        </w:rPr>
        <w:t> </w:t>
      </w:r>
      <w:r w:rsidRPr="00C26E95">
        <w:rPr>
          <w:sz w:val="24"/>
        </w:rPr>
        <w:t>La duración máxima de la llamada telefónica para la prestación de estos servicios.</w:t>
      </w:r>
    </w:p>
    <w:p w14:paraId="32709F28" w14:textId="070D5BBC" w:rsidR="00C26E95" w:rsidRPr="00C26E95" w:rsidRDefault="00C26E95" w:rsidP="00C26E95">
      <w:pPr>
        <w:jc w:val="both"/>
        <w:rPr>
          <w:sz w:val="24"/>
        </w:rPr>
      </w:pPr>
      <w:r w:rsidRPr="00C26E95">
        <w:rPr>
          <w:sz w:val="24"/>
        </w:rPr>
        <w:t>No podrán ser objeto de regulación en los planes a los que se refiere el apartado anterior aquellos aspectos no directamente relacionados con el uso de la numeración, por ser relativos a la protección de los derechos de los consumidores y usuarios y, en consecuencia, regidos por la legislación general de esta materia. Entre ellos se pueden citar:</w:t>
      </w:r>
    </w:p>
    <w:p w14:paraId="2596917B" w14:textId="77777777" w:rsidR="00C26E95" w:rsidRPr="00C26E95" w:rsidRDefault="00C26E95" w:rsidP="00C26E95">
      <w:pPr>
        <w:jc w:val="both"/>
        <w:rPr>
          <w:sz w:val="24"/>
        </w:rPr>
      </w:pPr>
      <w:r w:rsidRPr="00C26E95">
        <w:rPr>
          <w:sz w:val="24"/>
        </w:rPr>
        <w:t>a)</w:t>
      </w:r>
      <w:r w:rsidRPr="00C26E95">
        <w:rPr>
          <w:sz w:val="24"/>
        </w:rPr>
        <w:t> </w:t>
      </w:r>
      <w:r w:rsidRPr="00C26E95">
        <w:rPr>
          <w:sz w:val="24"/>
        </w:rPr>
        <w:t>La publicidad de los servicios de tarificación adicional, en cualquiera de sus formas.</w:t>
      </w:r>
    </w:p>
    <w:p w14:paraId="1C57EE42" w14:textId="77777777" w:rsidR="00C26E95" w:rsidRPr="00C26E95" w:rsidRDefault="00C26E95" w:rsidP="00C26E95">
      <w:pPr>
        <w:jc w:val="both"/>
        <w:rPr>
          <w:sz w:val="24"/>
        </w:rPr>
      </w:pPr>
      <w:r w:rsidRPr="00C26E95">
        <w:rPr>
          <w:sz w:val="24"/>
        </w:rPr>
        <w:t>b)</w:t>
      </w:r>
      <w:r w:rsidRPr="00C26E95">
        <w:rPr>
          <w:sz w:val="24"/>
        </w:rPr>
        <w:t> </w:t>
      </w:r>
      <w:r w:rsidRPr="00C26E95">
        <w:rPr>
          <w:sz w:val="24"/>
        </w:rPr>
        <w:t>El contenido de los servicios, así como la especial protección de determinados grupos de población, como la infancia y la juventud.</w:t>
      </w:r>
    </w:p>
    <w:p w14:paraId="745C13E5" w14:textId="77777777" w:rsidR="00C26E95" w:rsidRPr="00C26E95" w:rsidRDefault="00C26E95" w:rsidP="00C26E95">
      <w:pPr>
        <w:jc w:val="both"/>
        <w:rPr>
          <w:sz w:val="24"/>
        </w:rPr>
      </w:pPr>
      <w:r w:rsidRPr="00C26E95">
        <w:rPr>
          <w:sz w:val="24"/>
        </w:rPr>
        <w:t>c)</w:t>
      </w:r>
      <w:r w:rsidRPr="00C26E95">
        <w:rPr>
          <w:sz w:val="24"/>
        </w:rPr>
        <w:t> </w:t>
      </w:r>
      <w:r w:rsidRPr="00C26E95">
        <w:rPr>
          <w:sz w:val="24"/>
        </w:rPr>
        <w:t>Las reglas de los concursos u otro tipo de juegos o sorteos de azar que puedan desarrollarse a través de llamadas o mensajes de tarificación adicional.</w:t>
      </w:r>
    </w:p>
    <w:p w14:paraId="0B7421B2" w14:textId="57BA11B8" w:rsidR="00C26E95" w:rsidRPr="009A2A86" w:rsidRDefault="00C26E95" w:rsidP="00C26E95">
      <w:pPr>
        <w:jc w:val="both"/>
        <w:rPr>
          <w:b/>
          <w:sz w:val="24"/>
          <w:u w:val="single"/>
        </w:rPr>
      </w:pPr>
      <w:r w:rsidRPr="009A2A86">
        <w:rPr>
          <w:b/>
          <w:sz w:val="24"/>
          <w:u w:val="single"/>
        </w:rPr>
        <w:t>Acceso a números o servicios</w:t>
      </w:r>
    </w:p>
    <w:p w14:paraId="013D538E" w14:textId="450F6C22" w:rsidR="00C26E95" w:rsidRPr="00C26E95" w:rsidRDefault="003F43A2" w:rsidP="00C26E95">
      <w:pPr>
        <w:jc w:val="both"/>
        <w:rPr>
          <w:sz w:val="24"/>
        </w:rPr>
      </w:pPr>
      <w:r>
        <w:rPr>
          <w:sz w:val="24"/>
        </w:rPr>
        <w:t>M</w:t>
      </w:r>
      <w:r w:rsidR="00C26E95" w:rsidRPr="00C26E95">
        <w:rPr>
          <w:sz w:val="24"/>
        </w:rPr>
        <w:t>ediante real decreto o en los Planes Nacionales de numeración y sus disposiciones de desarrollo, podrán establecerse requisitos sobre capacidades o funcionalidades mínimas que deberán cumplir determinados tipos de servicios.</w:t>
      </w:r>
    </w:p>
    <w:p w14:paraId="28BB104E" w14:textId="4BC9EF0C" w:rsidR="00C26E95" w:rsidRPr="00C26E95" w:rsidRDefault="00C26E95" w:rsidP="00C26E95">
      <w:pPr>
        <w:jc w:val="both"/>
        <w:rPr>
          <w:sz w:val="24"/>
        </w:rPr>
      </w:pPr>
      <w:r w:rsidRPr="00C26E95">
        <w:rPr>
          <w:sz w:val="24"/>
        </w:rPr>
        <w:t xml:space="preserve">Los operadores que suministren redes públicas de comunicaciones o presten servicios vocales disponibles al público, siempre que sea posible, adoptarán las medidas que sean necesarias para que los usuarios finales puedan tener acceso a los servicios utilizando números no geográficos en la Unión Europea, y que puedan tener acceso, con independencia de la tecnología y los dispositivos utilizados por el operador, a todos los números proporcionados en la Unión Europea, incluidos los de los planes nacionales de </w:t>
      </w:r>
      <w:r w:rsidRPr="00C26E95">
        <w:rPr>
          <w:sz w:val="24"/>
        </w:rPr>
        <w:lastRenderedPageBreak/>
        <w:t>numeración de otros Estados miembros, y los Números Universales Internacionales de Llamada Gratuita.</w:t>
      </w:r>
    </w:p>
    <w:p w14:paraId="4282C2D1" w14:textId="71A177F4" w:rsidR="002A1C6D" w:rsidRDefault="00C26E95" w:rsidP="00C26E95">
      <w:pPr>
        <w:jc w:val="both"/>
        <w:rPr>
          <w:sz w:val="24"/>
        </w:rPr>
      </w:pPr>
      <w:r w:rsidRPr="00C26E95">
        <w:rPr>
          <w:sz w:val="24"/>
        </w:rPr>
        <w:t xml:space="preserve">Asimismo, mediante real decreto, previo informe de la </w:t>
      </w:r>
      <w:r w:rsidR="00144201">
        <w:rPr>
          <w:sz w:val="24"/>
        </w:rPr>
        <w:t>CNMC</w:t>
      </w:r>
      <w:r w:rsidRPr="00C26E95">
        <w:rPr>
          <w:sz w:val="24"/>
        </w:rPr>
        <w:t xml:space="preserve">, se establecerán las condiciones en las que los operadores de redes públicas de comunicaciones electrónicas o servicios de comunicaciones electrónicas disponibles al público lleven a cabo el bloqueo de acceso a números o servicios, siempre que esté justificado por motivos de tráfico no permitido y de tráfico irregular con fines fraudulentos, y los casos en que los prestadores de servicios de comunicaciones electrónicas retengan los correspondientes ingresos por interconexión u otros servicios. </w:t>
      </w:r>
    </w:p>
    <w:p w14:paraId="0828C5A1" w14:textId="08D78132" w:rsidR="002A1C6D" w:rsidRDefault="00C26E95" w:rsidP="00C26E95">
      <w:pPr>
        <w:jc w:val="both"/>
        <w:rPr>
          <w:sz w:val="24"/>
        </w:rPr>
      </w:pPr>
      <w:r w:rsidRPr="00C26E95">
        <w:rPr>
          <w:sz w:val="24"/>
        </w:rPr>
        <w:t xml:space="preserve">La </w:t>
      </w:r>
      <w:r w:rsidR="00144201">
        <w:rPr>
          <w:sz w:val="24"/>
        </w:rPr>
        <w:t>CNMC</w:t>
      </w:r>
      <w:r w:rsidRPr="00C26E95">
        <w:rPr>
          <w:sz w:val="24"/>
        </w:rPr>
        <w:t xml:space="preserve"> podrá ordenar el bloqueo de acceso a números o servicios por motivos de tráfico irregular con fines fraudulentos cuando tengan su origen en un conflicto entre operadores en materia de acceso o interconexión que le sea planteado por dichos operadores. </w:t>
      </w:r>
    </w:p>
    <w:p w14:paraId="2B6D5023" w14:textId="6BF0828C" w:rsidR="00C26E95" w:rsidRPr="00C26E95" w:rsidRDefault="00C26E95" w:rsidP="00C26E95">
      <w:pPr>
        <w:jc w:val="both"/>
        <w:rPr>
          <w:sz w:val="24"/>
        </w:rPr>
      </w:pPr>
      <w:r w:rsidRPr="00C26E95">
        <w:rPr>
          <w:sz w:val="24"/>
        </w:rPr>
        <w:t>En ningún caso podrá exigirse al amparo de este apartado el bloqueo a servicios no incluidos en el ámbito de aplicación de esta ley.</w:t>
      </w:r>
    </w:p>
    <w:p w14:paraId="1BA81EDA" w14:textId="35A96978" w:rsidR="00C26E95" w:rsidRPr="00C26E95" w:rsidRDefault="00C26E95" w:rsidP="00C26E95">
      <w:pPr>
        <w:jc w:val="both"/>
        <w:rPr>
          <w:sz w:val="24"/>
        </w:rPr>
      </w:pPr>
      <w:r w:rsidRPr="00C26E95">
        <w:rPr>
          <w:sz w:val="24"/>
        </w:rPr>
        <w:t>La persona titular del Ministerio de Asuntos Económicos y Transformación Digital podrá establecer que, por razones de protección de los derechos de los usuarios finales de servicios de comunicaciones electrónicas, algunos números o rangos de numeración sólo sean accesibles previa petición expresa del usuario.</w:t>
      </w:r>
    </w:p>
    <w:p w14:paraId="1BB46202" w14:textId="15601B86" w:rsidR="00C26E95" w:rsidRPr="009A2A86" w:rsidRDefault="00C26E95" w:rsidP="00C26E95">
      <w:pPr>
        <w:jc w:val="both"/>
        <w:rPr>
          <w:b/>
          <w:sz w:val="24"/>
          <w:u w:val="single"/>
        </w:rPr>
      </w:pPr>
      <w:r w:rsidRPr="009A2A86">
        <w:rPr>
          <w:b/>
          <w:sz w:val="24"/>
          <w:u w:val="single"/>
        </w:rPr>
        <w:t>Conservación de los números por los usuarios finales y fomento de la provisión inalámbrica para facilitar el cambio de operador</w:t>
      </w:r>
    </w:p>
    <w:p w14:paraId="7220A986" w14:textId="38ABB859" w:rsidR="00C26E95" w:rsidRPr="00C26E95" w:rsidRDefault="00C26E95" w:rsidP="00C26E95">
      <w:pPr>
        <w:jc w:val="both"/>
        <w:rPr>
          <w:sz w:val="24"/>
        </w:rPr>
      </w:pPr>
      <w:r w:rsidRPr="00C26E95">
        <w:rPr>
          <w:sz w:val="24"/>
        </w:rPr>
        <w:t xml:space="preserve">Los operadores garantizarán que los usuarios finales con números del plan nacional de numeración puedan conservar, previa solicitud, los números que les hayan sido asignados, con independencia del operador que preste el servicio. Mediante real decreto se fijarán los supuestos a los que sea de aplicación la conservación de números. En aplicación de este real decreto y su normativa de desarrollo, la </w:t>
      </w:r>
      <w:r w:rsidR="00144201">
        <w:rPr>
          <w:sz w:val="24"/>
        </w:rPr>
        <w:t>CNMC</w:t>
      </w:r>
      <w:r w:rsidRPr="00C26E95">
        <w:rPr>
          <w:sz w:val="24"/>
        </w:rPr>
        <w:t xml:space="preserve"> podrá fijar, mediante circular, características y condiciones para la conservación de los números.</w:t>
      </w:r>
    </w:p>
    <w:p w14:paraId="6A14641D" w14:textId="654B272E" w:rsidR="00C26E95" w:rsidRPr="00C26E95" w:rsidRDefault="00C26E95" w:rsidP="00C26E95">
      <w:pPr>
        <w:jc w:val="both"/>
        <w:rPr>
          <w:sz w:val="24"/>
        </w:rPr>
      </w:pPr>
      <w:r w:rsidRPr="00C26E95">
        <w:rPr>
          <w:sz w:val="24"/>
        </w:rPr>
        <w:t xml:space="preserve">Los costes derivados de la actualización de los elementos de la red y de los sistemas necesarios para hacer posible la conservación de los números deberán ser sufragados por cada operador sin que, por ello, tengan derecho a percibir indemnización alguna. Los demás costes que produzca la conservación de los números telefónicos se repartirán entre los operadores afectados por el cambio. A falta de acuerdo, resolverá la </w:t>
      </w:r>
      <w:r w:rsidR="00144201">
        <w:rPr>
          <w:sz w:val="24"/>
        </w:rPr>
        <w:t>CNMC</w:t>
      </w:r>
      <w:r w:rsidRPr="00C26E95">
        <w:rPr>
          <w:sz w:val="24"/>
        </w:rPr>
        <w:t>. Los precios de interconexión para la aplicación de las facilidades de conservación de los números habrán de estar orientados en función de los costes. No se podrán imponer cuotas directas a los usuarios finales por la conservación del número.</w:t>
      </w:r>
    </w:p>
    <w:p w14:paraId="2B519A75" w14:textId="23CA39FD" w:rsidR="00C26E95" w:rsidRPr="00C26E95" w:rsidRDefault="00C26E95" w:rsidP="00C26E95">
      <w:pPr>
        <w:jc w:val="both"/>
        <w:rPr>
          <w:sz w:val="24"/>
        </w:rPr>
      </w:pPr>
      <w:r w:rsidRPr="00C26E95">
        <w:rPr>
          <w:sz w:val="24"/>
        </w:rPr>
        <w:t>Cuando sea técnicamente viable, se fomentará la provisión inalámbrica para facilitar el cambio de operadores de redes o servicios de comunicaciones electrónicas por parte de los usuarios finales, en particular los operadores y usuarios finales de servicios de máquina a máquina.</w:t>
      </w:r>
    </w:p>
    <w:p w14:paraId="749F3FE2" w14:textId="7A7112E4" w:rsidR="00C26E95" w:rsidRPr="009A2A86" w:rsidRDefault="00C26E95" w:rsidP="00C26E95">
      <w:pPr>
        <w:jc w:val="both"/>
        <w:rPr>
          <w:b/>
          <w:sz w:val="24"/>
          <w:u w:val="single"/>
        </w:rPr>
      </w:pPr>
      <w:r w:rsidRPr="009A2A86">
        <w:rPr>
          <w:b/>
          <w:sz w:val="24"/>
          <w:u w:val="single"/>
        </w:rPr>
        <w:t>Números armonizados para los servicios armonizados europeos de valor social</w:t>
      </w:r>
    </w:p>
    <w:p w14:paraId="1C62C8F3" w14:textId="5EEEC0A5" w:rsidR="00C26E95" w:rsidRPr="00C26E95" w:rsidRDefault="00C26E95" w:rsidP="00C26E95">
      <w:pPr>
        <w:jc w:val="both"/>
        <w:rPr>
          <w:sz w:val="24"/>
        </w:rPr>
      </w:pPr>
      <w:r w:rsidRPr="00C26E95">
        <w:rPr>
          <w:sz w:val="24"/>
        </w:rPr>
        <w:t xml:space="preserve">El Ministerio de Asuntos Económicos y Transformación Digital promoverá el conocimiento por la población de los números armonizados europeos que comienzan por las cifras 116, garantizará que los usuarios finales tengan acceso gratuito a las llamadas a esa numeración y fomentará la prestación en España de los servicios de valor social para </w:t>
      </w:r>
      <w:r w:rsidRPr="00C26E95">
        <w:rPr>
          <w:sz w:val="24"/>
        </w:rPr>
        <w:lastRenderedPageBreak/>
        <w:t>los que están reservados tales números, poniéndolos a disposición de los interesados en su prestación.</w:t>
      </w:r>
    </w:p>
    <w:p w14:paraId="14C3D1E5" w14:textId="4416DE11" w:rsidR="00C26E95" w:rsidRPr="00C26E95" w:rsidRDefault="00C26E95" w:rsidP="00C26E95">
      <w:pPr>
        <w:jc w:val="both"/>
        <w:rPr>
          <w:sz w:val="24"/>
        </w:rPr>
      </w:pPr>
      <w:r w:rsidRPr="00C26E95">
        <w:rPr>
          <w:sz w:val="24"/>
        </w:rPr>
        <w:t>El Ministerio de Asuntos Económicos y Transformación Digital adoptará las iniciativas pertinentes para que los usuarios finales con discapacidad puedan tener el mejor acceso posible a los servicios prestados a través de los números armonizados europeos que comienzan por las cifras 116. En la atribución de tales números, dicho Ministerio establecerá las condiciones que faciliten el acceso a los servicios que se presten a través de ellos por los usuarios finales con discapacidad.</w:t>
      </w:r>
    </w:p>
    <w:p w14:paraId="3757F9D6" w14:textId="351C2AAD" w:rsidR="00C26E95" w:rsidRPr="00C26E95" w:rsidRDefault="00C26E95" w:rsidP="00C26E95">
      <w:pPr>
        <w:jc w:val="both"/>
        <w:rPr>
          <w:sz w:val="24"/>
        </w:rPr>
      </w:pPr>
      <w:r w:rsidRPr="00C26E95">
        <w:rPr>
          <w:sz w:val="24"/>
        </w:rPr>
        <w:t>Entre las referidas condiciones podrán incluirse la de posibilitar la comunicación total a través de voz, texto y video para que las personas con discapacidad sensorial no se queden excluidas.</w:t>
      </w:r>
    </w:p>
    <w:p w14:paraId="04BBEDEF" w14:textId="77777777" w:rsidR="00050350" w:rsidRPr="00C26E95" w:rsidRDefault="00050350" w:rsidP="00C26E95">
      <w:pPr>
        <w:jc w:val="both"/>
        <w:rPr>
          <w:sz w:val="24"/>
        </w:rPr>
      </w:pPr>
    </w:p>
    <w:p w14:paraId="3B21B20B" w14:textId="77777777" w:rsidR="00C26E95" w:rsidRPr="00C26E95" w:rsidRDefault="00C26E95" w:rsidP="00050350">
      <w:pPr>
        <w:pStyle w:val="Heading1"/>
      </w:pPr>
      <w:bookmarkStart w:id="9" w:name="_Toc230259103"/>
      <w:r w:rsidRPr="00C26E95">
        <w:t>Obligaciones de servicio público y derechos y obligaciones de carácter público en el suministro de redes y en la prestación de servicios de comunicaciones electrónicas</w:t>
      </w:r>
      <w:bookmarkEnd w:id="9"/>
    </w:p>
    <w:p w14:paraId="3004C11E" w14:textId="77777777" w:rsidR="00C26E95" w:rsidRPr="00C26E95" w:rsidRDefault="00C26E95" w:rsidP="00050350">
      <w:pPr>
        <w:pStyle w:val="Heading2"/>
      </w:pPr>
      <w:bookmarkStart w:id="10" w:name="_Toc230259104"/>
      <w:r w:rsidRPr="00C26E95">
        <w:t>Obligaciones de servicio público</w:t>
      </w:r>
      <w:bookmarkEnd w:id="10"/>
    </w:p>
    <w:p w14:paraId="417162C8" w14:textId="4E94F382" w:rsidR="00C26E95" w:rsidRPr="00C26E95" w:rsidRDefault="00C26E95" w:rsidP="00050350">
      <w:pPr>
        <w:pStyle w:val="Heading3"/>
      </w:pPr>
      <w:bookmarkStart w:id="11" w:name="_Toc230259105"/>
      <w:r w:rsidRPr="00C26E95">
        <w:t>Delimitación</w:t>
      </w:r>
      <w:bookmarkEnd w:id="11"/>
    </w:p>
    <w:p w14:paraId="35E7660D" w14:textId="1CD11897" w:rsidR="00C26E95" w:rsidRPr="009A2A86" w:rsidRDefault="00C26E95" w:rsidP="00C26E95">
      <w:pPr>
        <w:jc w:val="both"/>
        <w:rPr>
          <w:b/>
          <w:sz w:val="24"/>
          <w:u w:val="single"/>
        </w:rPr>
      </w:pPr>
      <w:r w:rsidRPr="009A2A86">
        <w:rPr>
          <w:b/>
          <w:sz w:val="24"/>
          <w:u w:val="single"/>
        </w:rPr>
        <w:t>Delimitación de las obligaciones de servicio público</w:t>
      </w:r>
    </w:p>
    <w:p w14:paraId="0942E0EF" w14:textId="1CA91C4B" w:rsidR="00C26E95" w:rsidRPr="00C26E95" w:rsidRDefault="00C26E95" w:rsidP="00C26E95">
      <w:pPr>
        <w:jc w:val="both"/>
        <w:rPr>
          <w:sz w:val="24"/>
        </w:rPr>
      </w:pPr>
      <w:r w:rsidRPr="00C26E95">
        <w:rPr>
          <w:sz w:val="24"/>
        </w:rPr>
        <w:t>Este capítulo tiene por objeto garantizar la existencia de servicios de comunicaciones electrónicas disponibles al público de adecuada calidad en todo el territorio nacional a través de una competencia y una libertad de elección reales, y hacer frente a las circunstancias en que las necesidades de los usuarios finales no se vean atendidas de manera satisfactoria por el mercado.</w:t>
      </w:r>
    </w:p>
    <w:p w14:paraId="65BBECFD" w14:textId="1EAF2F02" w:rsidR="00C26E95" w:rsidRPr="00C26E95" w:rsidRDefault="00C26E95" w:rsidP="00C26E95">
      <w:pPr>
        <w:jc w:val="both"/>
        <w:rPr>
          <w:sz w:val="24"/>
        </w:rPr>
      </w:pPr>
      <w:r w:rsidRPr="00C26E95">
        <w:rPr>
          <w:sz w:val="24"/>
        </w:rPr>
        <w:t>Los operadores se sujetarán al régimen de obligaciones de servicio público y de carácter público, de acuerdo con lo establecido en este título.</w:t>
      </w:r>
    </w:p>
    <w:p w14:paraId="757FA0A4" w14:textId="077CBE86" w:rsidR="00C26E95" w:rsidRPr="00C26E95" w:rsidRDefault="00C26E95" w:rsidP="00C26E95">
      <w:pPr>
        <w:jc w:val="both"/>
        <w:rPr>
          <w:sz w:val="24"/>
        </w:rPr>
      </w:pPr>
      <w:r w:rsidRPr="00C26E95">
        <w:rPr>
          <w:sz w:val="24"/>
        </w:rPr>
        <w:t>La imposición de obligaciones de servicio público podrá recaer sobre los operadores que obtengan derechos de ocupación del dominio público o de la propiedad privada, de derechos de uso del dominio público radioeléctrico, de derechos de uso de recursos públicos de numeración o que ostenten la condición de operador con peso significativo en un determinado mercado de referencia. Cuando se impongan obligaciones de servicio público, se aplicará con carácter supletorio el régimen establecido para la concesión de servicios en la Ley 9/2017 de Contratos del Sector Público.</w:t>
      </w:r>
    </w:p>
    <w:p w14:paraId="3C42A1A6" w14:textId="5F8ECAAE" w:rsidR="00C26E95" w:rsidRPr="00C26E95" w:rsidRDefault="00C26E95" w:rsidP="00C26E95">
      <w:pPr>
        <w:jc w:val="both"/>
        <w:rPr>
          <w:sz w:val="24"/>
        </w:rPr>
      </w:pPr>
      <w:r w:rsidRPr="00C26E95">
        <w:rPr>
          <w:sz w:val="24"/>
        </w:rPr>
        <w:t>El cumplimiento de las obligaciones de servicio público se efectuará con respeto a los principios de igualdad, transparencia, no discriminación, continuidad, adaptabilidad, disponibilidad, accesibilidad universal y permanencia.</w:t>
      </w:r>
    </w:p>
    <w:p w14:paraId="634030B3" w14:textId="6CACFD32" w:rsidR="00C26E95" w:rsidRPr="00C26E95" w:rsidRDefault="00C26E95" w:rsidP="00C26E95">
      <w:pPr>
        <w:jc w:val="both"/>
        <w:rPr>
          <w:sz w:val="24"/>
        </w:rPr>
      </w:pPr>
      <w:r w:rsidRPr="00C26E95">
        <w:rPr>
          <w:sz w:val="24"/>
        </w:rPr>
        <w:t>Corresponde al Ministerio de Asuntos Económicos y Transformación Digital el control y el ejercicio de las facultades de la Administración relativas a las obligaciones de servicio público y de carácter público.</w:t>
      </w:r>
    </w:p>
    <w:p w14:paraId="3099233D" w14:textId="7DF524E1" w:rsidR="00C26E95" w:rsidRPr="00C26E95" w:rsidRDefault="00C26E95" w:rsidP="00C26E95">
      <w:pPr>
        <w:jc w:val="both"/>
        <w:rPr>
          <w:sz w:val="24"/>
        </w:rPr>
      </w:pPr>
      <w:r w:rsidRPr="00C26E95">
        <w:rPr>
          <w:sz w:val="24"/>
        </w:rPr>
        <w:lastRenderedPageBreak/>
        <w:t xml:space="preserve">Cuando el Ministerio de Asuntos Económicos y Transformación Digital constate que cualquiera de los servicios a que se refiere este artículo se está prestando en competencia, en condiciones de precio, cobertura y calidad de servicio similares a aquellas en que los operadores designados deben prestarlas, podrá, previo informe de la </w:t>
      </w:r>
      <w:r w:rsidR="00144201">
        <w:rPr>
          <w:sz w:val="24"/>
        </w:rPr>
        <w:t>CNMC</w:t>
      </w:r>
      <w:r w:rsidRPr="00C26E95">
        <w:rPr>
          <w:sz w:val="24"/>
        </w:rPr>
        <w:t xml:space="preserve"> y audiencia a los interesados, determinar el cese de su prestación como obligación de servicio público y, en consecuencia, de la financiación prevista para tales obligaciones.</w:t>
      </w:r>
    </w:p>
    <w:p w14:paraId="7DE99753" w14:textId="0BAAB4B5" w:rsidR="00C26E95" w:rsidRPr="009A2A86" w:rsidRDefault="00C26E95" w:rsidP="00C26E95">
      <w:pPr>
        <w:jc w:val="both"/>
        <w:rPr>
          <w:b/>
          <w:sz w:val="24"/>
          <w:u w:val="single"/>
        </w:rPr>
      </w:pPr>
      <w:r w:rsidRPr="009A2A86">
        <w:rPr>
          <w:b/>
          <w:sz w:val="24"/>
          <w:u w:val="single"/>
        </w:rPr>
        <w:t>Categorías de obligaciones de servicio público</w:t>
      </w:r>
    </w:p>
    <w:p w14:paraId="055F45E4" w14:textId="77777777" w:rsidR="00C26E95" w:rsidRPr="00C26E95" w:rsidRDefault="00C26E95" w:rsidP="00C26E95">
      <w:pPr>
        <w:jc w:val="both"/>
        <w:rPr>
          <w:sz w:val="24"/>
        </w:rPr>
      </w:pPr>
      <w:r w:rsidRPr="00C26E95">
        <w:rPr>
          <w:sz w:val="24"/>
        </w:rPr>
        <w:t>Los operadores están sometidos a las siguientes categorías de obligaciones de servicio público:</w:t>
      </w:r>
    </w:p>
    <w:p w14:paraId="3308DD52" w14:textId="3E044337" w:rsidR="00C26E95" w:rsidRPr="00C26E95" w:rsidRDefault="00C26E95" w:rsidP="00C26E95">
      <w:pPr>
        <w:jc w:val="both"/>
        <w:rPr>
          <w:sz w:val="24"/>
        </w:rPr>
      </w:pPr>
      <w:r w:rsidRPr="00C26E95">
        <w:rPr>
          <w:sz w:val="24"/>
        </w:rPr>
        <w:t>a)</w:t>
      </w:r>
      <w:r w:rsidRPr="00C26E95">
        <w:rPr>
          <w:sz w:val="24"/>
        </w:rPr>
        <w:t> </w:t>
      </w:r>
      <w:r w:rsidRPr="00C26E95">
        <w:rPr>
          <w:sz w:val="24"/>
        </w:rPr>
        <w:t>el servicio universal;</w:t>
      </w:r>
    </w:p>
    <w:p w14:paraId="761F740B" w14:textId="509DD449" w:rsidR="00C26E95" w:rsidRPr="00C26E95" w:rsidRDefault="00C26E95" w:rsidP="00C26E95">
      <w:pPr>
        <w:jc w:val="both"/>
        <w:rPr>
          <w:sz w:val="24"/>
        </w:rPr>
      </w:pPr>
      <w:r w:rsidRPr="00C26E95">
        <w:rPr>
          <w:sz w:val="24"/>
        </w:rPr>
        <w:t>b)</w:t>
      </w:r>
      <w:r w:rsidRPr="00C26E95">
        <w:rPr>
          <w:sz w:val="24"/>
        </w:rPr>
        <w:t> </w:t>
      </w:r>
      <w:r w:rsidRPr="00C26E95">
        <w:rPr>
          <w:sz w:val="24"/>
        </w:rPr>
        <w:t>otras obligaciones de servicio público impuestas por razones de interés general.</w:t>
      </w:r>
    </w:p>
    <w:p w14:paraId="2FB3C15C" w14:textId="434EA535" w:rsidR="00C26E95" w:rsidRPr="00C26E95" w:rsidRDefault="00C26E95" w:rsidP="00050350">
      <w:pPr>
        <w:pStyle w:val="Heading3"/>
      </w:pPr>
      <w:bookmarkStart w:id="12" w:name="_Toc230259106"/>
      <w:r w:rsidRPr="00C26E95">
        <w:t>El servicio universal</w:t>
      </w:r>
      <w:bookmarkEnd w:id="12"/>
    </w:p>
    <w:p w14:paraId="1E0DA789" w14:textId="72A17668" w:rsidR="00C26E95" w:rsidRPr="009A2A86" w:rsidRDefault="00C26E95" w:rsidP="00C26E95">
      <w:pPr>
        <w:jc w:val="both"/>
        <w:rPr>
          <w:b/>
          <w:sz w:val="24"/>
          <w:u w:val="single"/>
        </w:rPr>
      </w:pPr>
      <w:r w:rsidRPr="009A2A86">
        <w:rPr>
          <w:b/>
          <w:sz w:val="24"/>
          <w:u w:val="single"/>
        </w:rPr>
        <w:t>Concepto y ámbito de aplicación</w:t>
      </w:r>
    </w:p>
    <w:p w14:paraId="0CE106B1" w14:textId="0F44A9D1" w:rsidR="00C26E95" w:rsidRPr="00C26E95" w:rsidRDefault="00C26E95" w:rsidP="00C26E95">
      <w:pPr>
        <w:jc w:val="both"/>
        <w:rPr>
          <w:sz w:val="24"/>
        </w:rPr>
      </w:pPr>
      <w:r w:rsidRPr="00C26E95">
        <w:rPr>
          <w:sz w:val="24"/>
        </w:rPr>
        <w:t>Se entiende por servicio universal el conjunto definido de servicios cuya prestación se garantiza para todos los consumidores con independencia de su localización geográfica, en condiciones de neutralidad tecnológica, con una calidad determinada y a un precio asequible.</w:t>
      </w:r>
    </w:p>
    <w:p w14:paraId="2FCA7890" w14:textId="77777777" w:rsidR="00C26E95" w:rsidRPr="00C26E95" w:rsidRDefault="00C26E95" w:rsidP="00C26E95">
      <w:pPr>
        <w:jc w:val="both"/>
        <w:rPr>
          <w:sz w:val="24"/>
        </w:rPr>
      </w:pPr>
      <w:r w:rsidRPr="00C26E95">
        <w:rPr>
          <w:sz w:val="24"/>
        </w:rPr>
        <w:t>Los servicios incluidos en el servicio universal, en los términos y condiciones que mediante real decreto se determinen por el Gobierno, son:</w:t>
      </w:r>
    </w:p>
    <w:p w14:paraId="057FF200" w14:textId="77777777" w:rsidR="00C26E95" w:rsidRPr="00C26E95" w:rsidRDefault="00C26E95" w:rsidP="00C26E95">
      <w:pPr>
        <w:jc w:val="both"/>
        <w:rPr>
          <w:sz w:val="24"/>
        </w:rPr>
      </w:pPr>
      <w:r w:rsidRPr="00C26E95">
        <w:rPr>
          <w:sz w:val="24"/>
        </w:rPr>
        <w:t>a)</w:t>
      </w:r>
      <w:r w:rsidRPr="00C26E95">
        <w:rPr>
          <w:sz w:val="24"/>
        </w:rPr>
        <w:t> </w:t>
      </w:r>
      <w:r w:rsidRPr="00C26E95">
        <w:rPr>
          <w:sz w:val="24"/>
        </w:rPr>
        <w:t>Servicio de acceso adecuado y disponible a una internet de banda ancha a través de una conexión subyacente en una ubicación fija, que deberá soportar el conjunto mínimo de servicios a que se refiere el anexo III. La velocidad mínima de acceso a una internet de banda ancha se fija en 10 Mbit por segundo en sentido descendente.</w:t>
      </w:r>
    </w:p>
    <w:p w14:paraId="18739AA2" w14:textId="7107CDC5" w:rsidR="00C26E95" w:rsidRPr="00C26E95" w:rsidRDefault="00C26E95" w:rsidP="00C26E95">
      <w:pPr>
        <w:jc w:val="both"/>
        <w:rPr>
          <w:sz w:val="24"/>
        </w:rPr>
      </w:pPr>
      <w:r w:rsidRPr="00C26E95">
        <w:rPr>
          <w:sz w:val="24"/>
        </w:rPr>
        <w:t xml:space="preserve">Mediante real decreto, teniendo en cuenta la evolución social, económica y tecnológica, se modificará la velocidad mínima de acceso a una internet de banda ancha, en particular, escalando dicha velocidad mínima a 30 Mbit por segundo en sentido descendente tan pronto como sea posible en función de la extensión de las redes y del estado de la técnica, y se podrá modificar el conjunto mínimo de servicios </w:t>
      </w:r>
      <w:r w:rsidR="00FB12AC">
        <w:rPr>
          <w:sz w:val="24"/>
        </w:rPr>
        <w:t>disponibles</w:t>
      </w:r>
      <w:r w:rsidRPr="00C26E95">
        <w:rPr>
          <w:sz w:val="24"/>
        </w:rPr>
        <w:t>.</w:t>
      </w:r>
    </w:p>
    <w:p w14:paraId="25FFE7E9" w14:textId="77777777" w:rsidR="00C26E95" w:rsidRPr="00C26E95" w:rsidRDefault="00C26E95" w:rsidP="00C26E95">
      <w:pPr>
        <w:jc w:val="both"/>
        <w:rPr>
          <w:sz w:val="24"/>
        </w:rPr>
      </w:pPr>
      <w:r w:rsidRPr="00C26E95">
        <w:rPr>
          <w:sz w:val="24"/>
        </w:rPr>
        <w:t>b)</w:t>
      </w:r>
      <w:r w:rsidRPr="00C26E95">
        <w:rPr>
          <w:sz w:val="24"/>
        </w:rPr>
        <w:t> </w:t>
      </w:r>
      <w:r w:rsidRPr="00C26E95">
        <w:rPr>
          <w:sz w:val="24"/>
        </w:rPr>
        <w:t>Servicios de comunicaciones vocales a través de una conexión subyacente en una ubicación fija.</w:t>
      </w:r>
    </w:p>
    <w:p w14:paraId="65708BD1" w14:textId="27F0C04A" w:rsidR="00C26E95" w:rsidRPr="00C26E95" w:rsidRDefault="00C26E95" w:rsidP="00C26E95">
      <w:pPr>
        <w:jc w:val="both"/>
        <w:rPr>
          <w:sz w:val="24"/>
        </w:rPr>
      </w:pPr>
      <w:r w:rsidRPr="00C26E95">
        <w:rPr>
          <w:sz w:val="24"/>
        </w:rPr>
        <w:t>La conexión subyacente en una ubicación fija podrá limitarse al soporte de los servicios de las comunicaciones vocales, cuando así lo solicite el consumidor.</w:t>
      </w:r>
    </w:p>
    <w:p w14:paraId="29B0B748" w14:textId="5A0DAF72" w:rsidR="00C26E95" w:rsidRPr="00C26E95" w:rsidRDefault="00C26E95" w:rsidP="00C26E95">
      <w:pPr>
        <w:jc w:val="both"/>
        <w:rPr>
          <w:sz w:val="24"/>
        </w:rPr>
      </w:pPr>
      <w:r w:rsidRPr="00C26E95">
        <w:rPr>
          <w:sz w:val="24"/>
        </w:rPr>
        <w:t>Mediante real decreto, se podrá ampliar el ámbito de aplicación del servicio universal o de algunos de sus elementos u obligaciones a los usuarios finales que sean microempresas y pequeñas y medianas empresas y organizaciones sin ánimo de lucro.</w:t>
      </w:r>
    </w:p>
    <w:p w14:paraId="2BC86882" w14:textId="7846DF6E" w:rsidR="00C26E95" w:rsidRPr="00C26E95" w:rsidRDefault="00C26E95" w:rsidP="00C26E95">
      <w:pPr>
        <w:jc w:val="both"/>
        <w:rPr>
          <w:sz w:val="24"/>
        </w:rPr>
      </w:pPr>
      <w:r w:rsidRPr="00C26E95">
        <w:rPr>
          <w:sz w:val="24"/>
        </w:rPr>
        <w:t>El Gobierno podrá revisar la determinación de los servicios que forman parte del servicio universal</w:t>
      </w:r>
      <w:r w:rsidR="00EC5A43">
        <w:rPr>
          <w:sz w:val="24"/>
        </w:rPr>
        <w:t xml:space="preserve"> y </w:t>
      </w:r>
      <w:r w:rsidRPr="00C26E95">
        <w:rPr>
          <w:sz w:val="24"/>
        </w:rPr>
        <w:t>el alcance de las obligaciones de servicio universal.</w:t>
      </w:r>
    </w:p>
    <w:p w14:paraId="425E034A" w14:textId="5EA65DC1" w:rsidR="00C26E95" w:rsidRPr="009A2A86" w:rsidRDefault="00C26E95" w:rsidP="00C26E95">
      <w:pPr>
        <w:jc w:val="both"/>
        <w:rPr>
          <w:b/>
          <w:sz w:val="24"/>
          <w:u w:val="single"/>
        </w:rPr>
      </w:pPr>
      <w:r w:rsidRPr="009A2A86">
        <w:rPr>
          <w:b/>
          <w:sz w:val="24"/>
          <w:u w:val="single"/>
        </w:rPr>
        <w:t>Asequibilidad del servicio universal</w:t>
      </w:r>
    </w:p>
    <w:p w14:paraId="2BB11356" w14:textId="05553972" w:rsidR="00C26E95" w:rsidRPr="00C26E95" w:rsidRDefault="00C26E95" w:rsidP="00C26E95">
      <w:pPr>
        <w:jc w:val="both"/>
        <w:rPr>
          <w:sz w:val="24"/>
        </w:rPr>
      </w:pPr>
      <w:r w:rsidRPr="00C26E95">
        <w:rPr>
          <w:sz w:val="24"/>
        </w:rPr>
        <w:t xml:space="preserve">Los precios minoristas en los que se prestan los servicios incluidos dentro del servicio universal han de ser asequibles y no deben impedir a los consumidores con rentas bajas o con necesidades sociales especiales acceder a tales servicios. A tales efectos, mediante </w:t>
      </w:r>
      <w:r w:rsidRPr="00C26E95">
        <w:rPr>
          <w:sz w:val="24"/>
        </w:rPr>
        <w:lastRenderedPageBreak/>
        <w:t xml:space="preserve">real decreto, previo informe de la </w:t>
      </w:r>
      <w:r w:rsidR="00144201">
        <w:rPr>
          <w:sz w:val="24"/>
        </w:rPr>
        <w:t>CNMC</w:t>
      </w:r>
      <w:r w:rsidRPr="00C26E95">
        <w:rPr>
          <w:sz w:val="24"/>
        </w:rPr>
        <w:t>, se determinarán las características sociales y de poder adquisitivo correspondientes para determinar que los consumidores tienen rentas bajas o necesidades sociales especiales.</w:t>
      </w:r>
    </w:p>
    <w:p w14:paraId="433FA1D5" w14:textId="092823CA" w:rsidR="00C26E95" w:rsidRPr="00C26E95" w:rsidRDefault="00C26E95" w:rsidP="00C26E95">
      <w:pPr>
        <w:jc w:val="both"/>
        <w:rPr>
          <w:sz w:val="24"/>
        </w:rPr>
      </w:pPr>
      <w:r w:rsidRPr="00C26E95">
        <w:rPr>
          <w:sz w:val="24"/>
        </w:rPr>
        <w:t xml:space="preserve">La </w:t>
      </w:r>
      <w:r w:rsidR="00144201">
        <w:rPr>
          <w:sz w:val="24"/>
        </w:rPr>
        <w:t>CNMC</w:t>
      </w:r>
      <w:r w:rsidRPr="00C26E95">
        <w:rPr>
          <w:sz w:val="24"/>
        </w:rPr>
        <w:t xml:space="preserve"> supervisará la evolución y el nivel de la tarificación al público de los servicios incluidos en el servicio universal, bien sean prestados por todos los operadores o bien sean prestados por el operador u operadores designados, en particular en relación con los niveles nacionales de precios al consumo y de rentas.</w:t>
      </w:r>
    </w:p>
    <w:p w14:paraId="7B304F2D" w14:textId="669B3428" w:rsidR="00C26E95" w:rsidRPr="00C26E95" w:rsidRDefault="00C26E95" w:rsidP="00C26E95">
      <w:pPr>
        <w:jc w:val="both"/>
        <w:rPr>
          <w:sz w:val="24"/>
        </w:rPr>
      </w:pPr>
      <w:r w:rsidRPr="00C26E95">
        <w:rPr>
          <w:sz w:val="24"/>
        </w:rPr>
        <w:t xml:space="preserve">Todos los operadores que presten servicios de acceso a una internet de banda ancha y los servicios de comunicaciones vocales que se presten a través de una conexión subyacente en una ubicación fija deben ofrecer a los consumidores con rentas bajas o con necesidades sociales especiales opciones o paquetes de tarifas que difieran de las aplicadas en condiciones normales de explotación comercial en condiciones transparentes, públicas y no discriminatorias. A tal fin se podrá exigir a dichos operadores que apliquen limitaciones de precios, tarifas comunes, equiparación geográfica u otros regímenes similares. </w:t>
      </w:r>
    </w:p>
    <w:p w14:paraId="075A79A5" w14:textId="77777777" w:rsidR="00C26E95" w:rsidRPr="00C26E95" w:rsidRDefault="00C26E95" w:rsidP="00C26E95">
      <w:pPr>
        <w:jc w:val="both"/>
        <w:rPr>
          <w:sz w:val="24"/>
        </w:rPr>
      </w:pPr>
      <w:r w:rsidRPr="00C26E95">
        <w:rPr>
          <w:sz w:val="24"/>
        </w:rPr>
        <w:t>Entre estas opciones o paquetes de tarifas deberán figurar un abono social para servicios de comunicaciones vocales que se presten a través de una conexión subyacente en una ubicación fija, un abono social para servicios de acceso a una internet de banda ancha que se presten a través de una conexión subyacente en una ubicación fija y un abono social que incluya de manera empaquetada ambos servicios.</w:t>
      </w:r>
    </w:p>
    <w:p w14:paraId="34F97201" w14:textId="3FC38069" w:rsidR="00C26E95" w:rsidRPr="00C26E95" w:rsidRDefault="00C26E95" w:rsidP="00C26E95">
      <w:pPr>
        <w:jc w:val="both"/>
        <w:rPr>
          <w:sz w:val="24"/>
        </w:rPr>
      </w:pPr>
      <w:r w:rsidRPr="00C26E95">
        <w:rPr>
          <w:sz w:val="24"/>
        </w:rPr>
        <w:t xml:space="preserve">La </w:t>
      </w:r>
      <w:r w:rsidR="00144201">
        <w:rPr>
          <w:sz w:val="24"/>
        </w:rPr>
        <w:t>CNMC</w:t>
      </w:r>
      <w:r w:rsidRPr="00C26E95">
        <w:rPr>
          <w:sz w:val="24"/>
        </w:rPr>
        <w:t xml:space="preserve"> podrá exigir la modificación o supresión de las opciones o paquetes de tarifas ofrecidas por los operadores a los consumidores con rentas bajas o con necesidades sociales especiales, para lo cual podrá exigir a dichos operadores que apliquen limitaciones de precios, tarifas comunes, equiparación geográfica u otros regímenes similares. En todo caso, el Ministerio de Asuntos Económicos y Transformación Digital podrá proponer a la </w:t>
      </w:r>
      <w:r w:rsidR="00144201">
        <w:rPr>
          <w:sz w:val="24"/>
        </w:rPr>
        <w:t>CNMC</w:t>
      </w:r>
      <w:r w:rsidRPr="00C26E95">
        <w:rPr>
          <w:sz w:val="24"/>
        </w:rPr>
        <w:t xml:space="preserve"> la modificación o supresión de las opciones o paquetes de tarifas ofrecidas por los operadores a los consumidores con rentas bajas o con necesidades sociales especiales.</w:t>
      </w:r>
    </w:p>
    <w:p w14:paraId="609759A4" w14:textId="16B28D3E" w:rsidR="00C26E95" w:rsidRPr="00C26E95" w:rsidRDefault="00C26E95" w:rsidP="00C26E95">
      <w:pPr>
        <w:jc w:val="both"/>
        <w:rPr>
          <w:sz w:val="24"/>
        </w:rPr>
      </w:pPr>
      <w:r w:rsidRPr="00C26E95">
        <w:rPr>
          <w:sz w:val="24"/>
        </w:rPr>
        <w:t xml:space="preserve">Cuando el cumplimiento de las obligaciones de asequibilidad por todos los operadores impuestas en el apartado anterior dé lugar a una carga administrativa o financiera excesiva, la </w:t>
      </w:r>
      <w:r w:rsidR="00144201">
        <w:rPr>
          <w:sz w:val="24"/>
        </w:rPr>
        <w:t>CNMC</w:t>
      </w:r>
      <w:r w:rsidRPr="00C26E95">
        <w:rPr>
          <w:sz w:val="24"/>
        </w:rPr>
        <w:t xml:space="preserve"> podrá decidir, con carácter excepcional, imponer la obligación de ofrecer estas opciones o paquetes de tarifas solo al operador u operadores designados en virtud de lo establecido en el artículo 40, en cuyo caso deberá velar por que todos los consumidores de renta baja o con necesidades sociales especiales disfruten de una variedad de operadores que ofrecen opciones de tarifas adecuadas a sus necesidades, a menos que ello resulte imposible o cree una carga organizativa o financiera adicional excesiva.</w:t>
      </w:r>
    </w:p>
    <w:p w14:paraId="6F53029A" w14:textId="3DD43054" w:rsidR="00C26E95" w:rsidRPr="00C26E95" w:rsidRDefault="00C26E95" w:rsidP="00C26E95">
      <w:pPr>
        <w:jc w:val="both"/>
        <w:rPr>
          <w:sz w:val="24"/>
        </w:rPr>
      </w:pPr>
      <w:r w:rsidRPr="00C26E95">
        <w:rPr>
          <w:sz w:val="24"/>
        </w:rPr>
        <w:t xml:space="preserve">Todos los operadores que presten servicios de acceso a una internet de banda ancha y los servicios de comunicaciones vocales que se presten a través de una conexión subyacente en una ubicación fija en el marco del servicio universal deben garantizar el cumplimiento de las condiciones de velocidad de acceso a internet y de prestación de los servicios normativamente </w:t>
      </w:r>
      <w:r w:rsidR="00987971" w:rsidRPr="00C26E95">
        <w:rPr>
          <w:sz w:val="24"/>
        </w:rPr>
        <w:t>establecidas,</w:t>
      </w:r>
      <w:r w:rsidRPr="00C26E95">
        <w:rPr>
          <w:sz w:val="24"/>
        </w:rPr>
        <w:t xml:space="preserve"> así como las que figuren en los correspondientes contratos con los consumidores.</w:t>
      </w:r>
    </w:p>
    <w:p w14:paraId="5E97B4D2" w14:textId="2D5E3955" w:rsidR="00C26E95" w:rsidRPr="009A2A86" w:rsidRDefault="00C26E95" w:rsidP="00C26E95">
      <w:pPr>
        <w:jc w:val="both"/>
        <w:rPr>
          <w:b/>
          <w:sz w:val="24"/>
          <w:u w:val="single"/>
        </w:rPr>
      </w:pPr>
      <w:r w:rsidRPr="009A2A86">
        <w:rPr>
          <w:b/>
          <w:sz w:val="24"/>
          <w:u w:val="single"/>
        </w:rPr>
        <w:t>Accesibilidad del servicio universal</w:t>
      </w:r>
    </w:p>
    <w:p w14:paraId="7D00C543" w14:textId="12CA3A0A" w:rsidR="00C26E95" w:rsidRPr="00C26E95" w:rsidRDefault="00C26E95" w:rsidP="00C26E95">
      <w:pPr>
        <w:jc w:val="both"/>
        <w:rPr>
          <w:sz w:val="24"/>
        </w:rPr>
      </w:pPr>
      <w:r w:rsidRPr="00C26E95">
        <w:rPr>
          <w:sz w:val="24"/>
        </w:rPr>
        <w:lastRenderedPageBreak/>
        <w:t>Los consumidores con discapacidad deben tener un acceso a los servicios incluidos en el servicio universal a un nivel equivalente al que disfrutan otros consumidores.</w:t>
      </w:r>
    </w:p>
    <w:p w14:paraId="219C878A" w14:textId="73214209" w:rsidR="00C26E95" w:rsidRPr="00C26E95" w:rsidRDefault="00C26E95" w:rsidP="00C26E95">
      <w:pPr>
        <w:jc w:val="both"/>
        <w:rPr>
          <w:sz w:val="24"/>
        </w:rPr>
      </w:pPr>
      <w:r w:rsidRPr="00C26E95">
        <w:rPr>
          <w:sz w:val="24"/>
        </w:rPr>
        <w:t>A tal efecto, se podrán imponer como obligación de servicio universal medidas específicas con vistas a garantizar que los equipos terminales conexos y los equipos y servicios específicos que favorecen un acceso equivalente, incluidos, en su caso, los servicios de conversión a texto y los servicios de conversación total en modo texto, estén disponibles y sean asequibles.</w:t>
      </w:r>
    </w:p>
    <w:p w14:paraId="18E4DB35" w14:textId="28C3CA1E" w:rsidR="00C26E95" w:rsidRPr="009A2A86" w:rsidRDefault="00C26E95" w:rsidP="00C26E95">
      <w:pPr>
        <w:jc w:val="both"/>
        <w:rPr>
          <w:b/>
          <w:sz w:val="24"/>
          <w:u w:val="single"/>
        </w:rPr>
      </w:pPr>
      <w:r w:rsidRPr="009A2A86">
        <w:rPr>
          <w:b/>
          <w:sz w:val="24"/>
          <w:u w:val="single"/>
        </w:rPr>
        <w:t>Designación de los operadores encargados de la prestación del servicio universal</w:t>
      </w:r>
    </w:p>
    <w:p w14:paraId="1EBA372E" w14:textId="539F901F" w:rsidR="00C26E95" w:rsidRPr="00C26E95" w:rsidRDefault="00C26E95" w:rsidP="00C26E95">
      <w:pPr>
        <w:jc w:val="both"/>
        <w:rPr>
          <w:sz w:val="24"/>
        </w:rPr>
      </w:pPr>
      <w:r w:rsidRPr="00C26E95">
        <w:rPr>
          <w:sz w:val="24"/>
        </w:rPr>
        <w:t>Cuando la prestación de cualquiera de los servicios integrantes del servicio universal en una ubicación fija no quede garantizada por las circunstancias normales de explotación comercial, el Ministerio de Asuntos Económicos y Transformación Digital designará uno o más operadores para que satisfagan todas las solicitudes razonables de acceso a los servicios integrantes del servicio universal y garanticen su prestación eficiente en las partes afectadas del territorio nacional a efecto de asegurar su disponibilidad en todo el territorio nacional. A estos efectos podrán designarse operadores diferentes para la prestación de los distintos servicios del servicio universal y abarcar distintas zonas o partes del territorio nacional.</w:t>
      </w:r>
    </w:p>
    <w:p w14:paraId="68E398A7" w14:textId="2B68DD44" w:rsidR="00C26E95" w:rsidRPr="00C26E95" w:rsidRDefault="00C26E95" w:rsidP="00C26E95">
      <w:pPr>
        <w:jc w:val="both"/>
        <w:rPr>
          <w:sz w:val="24"/>
        </w:rPr>
      </w:pPr>
      <w:r w:rsidRPr="00C26E95">
        <w:rPr>
          <w:sz w:val="24"/>
        </w:rPr>
        <w:t>El sistema de designación de operadores encargados de garantizar la prestación de los servicios integrantes del servicio universal se establecerá mediante real decreto, con sujeción a los principios de eficiencia, objetividad, transparencia y no discriminación sin excluir a priori la designación de ningún operador. En todo caso, contemplará un mecanismo de licitación pública para la prestación de dichos servicios. Estos procedimientos de designación garantizarán que la prestación de los servicios incluidos en el servicio universal se haga de manera rentable y se podrán utilizar como medio para determinar el coste neto derivado de las obligaciones asignadas.</w:t>
      </w:r>
    </w:p>
    <w:p w14:paraId="7E6440AA" w14:textId="70FD31AC" w:rsidR="00C26E95" w:rsidRPr="00C26E95" w:rsidRDefault="00C26E95" w:rsidP="00C26E95">
      <w:pPr>
        <w:jc w:val="both"/>
        <w:rPr>
          <w:sz w:val="24"/>
        </w:rPr>
      </w:pPr>
      <w:r w:rsidRPr="00C26E95">
        <w:rPr>
          <w:sz w:val="24"/>
        </w:rPr>
        <w:t>Cuando uno de los operadores designados para la prestación del servicio universal se proponga entregar una parte sustancial o la totalidad de sus activos de red de acceso local a una persona jurídica separada de distinta propiedad, informará con la debida antelación al Ministerio de Asuntos Económicos y Transformación Digital a fin de evaluar las repercusiones de la operación prevista en el suministro en una ubicación fija de los servicios incluidos en el servicio universal. El Ministerio de Asuntos Económicos y Transformación Digital, como consecuencia de la evaluación realizada, podrá imponer, modificar o suprimir obligaciones a dicho operador designado.</w:t>
      </w:r>
    </w:p>
    <w:p w14:paraId="75ACDB43" w14:textId="7DF8E0B4" w:rsidR="00011159" w:rsidRPr="00F526E9" w:rsidRDefault="00011159" w:rsidP="00011159">
      <w:pPr>
        <w:jc w:val="both"/>
        <w:rPr>
          <w:b/>
          <w:bCs/>
          <w:sz w:val="24"/>
          <w:u w:val="single"/>
        </w:rPr>
      </w:pPr>
      <w:r w:rsidRPr="00F526E9">
        <w:rPr>
          <w:b/>
          <w:bCs/>
          <w:sz w:val="24"/>
          <w:u w:val="single"/>
        </w:rPr>
        <w:t>Coste y financiación del servicio universal</w:t>
      </w:r>
    </w:p>
    <w:p w14:paraId="03649906" w14:textId="4FD159F8" w:rsidR="00011159" w:rsidRPr="00011159" w:rsidRDefault="00011159" w:rsidP="00011159">
      <w:pPr>
        <w:jc w:val="both"/>
        <w:rPr>
          <w:sz w:val="24"/>
        </w:rPr>
      </w:pPr>
      <w:r w:rsidRPr="00011159">
        <w:rPr>
          <w:sz w:val="24"/>
        </w:rPr>
        <w:t>Todas las obligaciones que se incluyen en el servicio universal estarán sujetas a los mecanismos de financiación que se establecen en este artículo.</w:t>
      </w:r>
    </w:p>
    <w:p w14:paraId="454F1C13" w14:textId="0DA8C56F" w:rsidR="00011159" w:rsidRPr="00011159" w:rsidRDefault="00011159" w:rsidP="00011159">
      <w:pPr>
        <w:jc w:val="both"/>
        <w:rPr>
          <w:sz w:val="24"/>
        </w:rPr>
      </w:pPr>
      <w:r w:rsidRPr="00011159">
        <w:rPr>
          <w:sz w:val="24"/>
        </w:rPr>
        <w:t xml:space="preserve">La </w:t>
      </w:r>
      <w:r w:rsidR="00144201">
        <w:rPr>
          <w:sz w:val="24"/>
        </w:rPr>
        <w:t>CNMC</w:t>
      </w:r>
      <w:r w:rsidRPr="00011159">
        <w:rPr>
          <w:sz w:val="24"/>
        </w:rPr>
        <w:t xml:space="preserve"> determinará si la obligación de la prestación del servicio universal puede implicar una carga injusta para los operadores obligados a su prestación.</w:t>
      </w:r>
    </w:p>
    <w:p w14:paraId="06F4D4C8" w14:textId="1D3CD9F5" w:rsidR="00011159" w:rsidRPr="00011159" w:rsidRDefault="00011159" w:rsidP="00011159">
      <w:pPr>
        <w:jc w:val="both"/>
        <w:rPr>
          <w:sz w:val="24"/>
        </w:rPr>
      </w:pPr>
      <w:r w:rsidRPr="00011159">
        <w:rPr>
          <w:sz w:val="24"/>
        </w:rPr>
        <w:t xml:space="preserve">En caso de que se considere que puede existir dicha carga injusta, el coste neto de prestación del servicio universal será determinado periódicamente por la </w:t>
      </w:r>
      <w:r w:rsidR="00144201">
        <w:rPr>
          <w:sz w:val="24"/>
        </w:rPr>
        <w:t>CNMC</w:t>
      </w:r>
      <w:r w:rsidRPr="00011159">
        <w:rPr>
          <w:sz w:val="24"/>
        </w:rPr>
        <w:t xml:space="preserve"> de acuerdo con los procedimientos de designación o en función del ahorro neto que el operador conseguiría si no tuviera la obligación de prestar el servicio universal.</w:t>
      </w:r>
    </w:p>
    <w:p w14:paraId="7993A1E4" w14:textId="1C9E82C5" w:rsidR="00011159" w:rsidRPr="00011159" w:rsidRDefault="00011159" w:rsidP="00011159">
      <w:pPr>
        <w:jc w:val="both"/>
        <w:rPr>
          <w:sz w:val="24"/>
        </w:rPr>
      </w:pPr>
      <w:r w:rsidRPr="00011159">
        <w:rPr>
          <w:sz w:val="24"/>
        </w:rPr>
        <w:t xml:space="preserve">Para la determinación de este ahorro neto la </w:t>
      </w:r>
      <w:r w:rsidR="00144201">
        <w:rPr>
          <w:sz w:val="24"/>
        </w:rPr>
        <w:t>CNMC</w:t>
      </w:r>
      <w:r w:rsidRPr="00011159">
        <w:rPr>
          <w:sz w:val="24"/>
        </w:rPr>
        <w:t xml:space="preserve"> desarrollará y publicará una metodología de acuerdo con los criterios que se establezcan mediante real decreto.</w:t>
      </w:r>
    </w:p>
    <w:p w14:paraId="0EEE5A59" w14:textId="237008DD" w:rsidR="00011159" w:rsidRPr="00011159" w:rsidRDefault="00011159" w:rsidP="00011159">
      <w:pPr>
        <w:jc w:val="both"/>
        <w:rPr>
          <w:sz w:val="24"/>
        </w:rPr>
      </w:pPr>
      <w:r w:rsidRPr="00011159">
        <w:rPr>
          <w:sz w:val="24"/>
        </w:rPr>
        <w:lastRenderedPageBreak/>
        <w:t>El coste neto de la obligación de prestación del servicio universal será financiado por un mecanismo de reparto por aquellos operadores que obtengan por el suministro de redes públicas o la prestación de servicios de comunicaciones electrónicas disponibles al público unos ingresos brutos de explotación anuales superiores a 100 millones de euros. Esta cifra podrá ser actualizada o modificada mediante real decreto acordado en Consejo de Ministros.</w:t>
      </w:r>
    </w:p>
    <w:p w14:paraId="690CB5BD" w14:textId="39D0841A" w:rsidR="00011159" w:rsidRPr="00011159" w:rsidRDefault="00011159" w:rsidP="00011159">
      <w:pPr>
        <w:jc w:val="both"/>
        <w:rPr>
          <w:sz w:val="24"/>
        </w:rPr>
      </w:pPr>
      <w:r w:rsidRPr="00011159">
        <w:rPr>
          <w:sz w:val="24"/>
        </w:rPr>
        <w:t xml:space="preserve">Una vez fijado este coste, la </w:t>
      </w:r>
      <w:r w:rsidR="00144201">
        <w:rPr>
          <w:sz w:val="24"/>
        </w:rPr>
        <w:t>CNMC</w:t>
      </w:r>
      <w:r w:rsidRPr="00011159">
        <w:rPr>
          <w:sz w:val="24"/>
        </w:rPr>
        <w:t xml:space="preserve"> determinará las aportaciones que correspondan a cada uno de los operadores con obligaciones de contribución a la financiación del servicio universal.</w:t>
      </w:r>
    </w:p>
    <w:p w14:paraId="7DA55441" w14:textId="77777777" w:rsidR="00011159" w:rsidRPr="00011159" w:rsidRDefault="00011159" w:rsidP="00011159">
      <w:pPr>
        <w:jc w:val="both"/>
        <w:rPr>
          <w:sz w:val="24"/>
        </w:rPr>
      </w:pPr>
      <w:r w:rsidRPr="00011159">
        <w:rPr>
          <w:sz w:val="24"/>
        </w:rPr>
        <w:t>Las aportaciones recibidas se depositarán en el Fondo nacional del servicio universal.</w:t>
      </w:r>
    </w:p>
    <w:p w14:paraId="37C70FD2" w14:textId="56BC9CBE" w:rsidR="00011159" w:rsidRPr="00011159" w:rsidRDefault="00011159" w:rsidP="00011159">
      <w:pPr>
        <w:jc w:val="both"/>
        <w:rPr>
          <w:sz w:val="24"/>
        </w:rPr>
      </w:pPr>
      <w:r w:rsidRPr="00011159">
        <w:rPr>
          <w:sz w:val="24"/>
        </w:rPr>
        <w:t>El Fondo nacional del servicio universal tiene por finalidad garantizar la financiación del servicio universal.</w:t>
      </w:r>
      <w:r w:rsidR="00201392">
        <w:rPr>
          <w:sz w:val="24"/>
        </w:rPr>
        <w:t xml:space="preserve"> </w:t>
      </w:r>
      <w:r w:rsidRPr="00011159">
        <w:rPr>
          <w:sz w:val="24"/>
        </w:rPr>
        <w:t>Los operadores sujetos a obligaciones de prestación del servicio universal recibirán de este fondo la cantidad correspondiente al coste neto que les supone dicha obligación.</w:t>
      </w:r>
    </w:p>
    <w:p w14:paraId="6AB6AB5A" w14:textId="3BD2EA4D" w:rsidR="00011159" w:rsidRPr="00011159" w:rsidRDefault="00011159" w:rsidP="00011159">
      <w:pPr>
        <w:jc w:val="both"/>
        <w:rPr>
          <w:sz w:val="24"/>
        </w:rPr>
      </w:pPr>
      <w:r w:rsidRPr="00011159">
        <w:rPr>
          <w:sz w:val="24"/>
        </w:rPr>
        <w:t xml:space="preserve">La </w:t>
      </w:r>
      <w:r w:rsidR="00144201">
        <w:rPr>
          <w:sz w:val="24"/>
        </w:rPr>
        <w:t>CNMC</w:t>
      </w:r>
      <w:r w:rsidRPr="00011159">
        <w:rPr>
          <w:sz w:val="24"/>
        </w:rPr>
        <w:t xml:space="preserve"> se encargará de la gestión del Fondo nacional del servicio universal. </w:t>
      </w:r>
    </w:p>
    <w:p w14:paraId="7CD88125" w14:textId="14284F52" w:rsidR="00011159" w:rsidRPr="00011159" w:rsidRDefault="00011159" w:rsidP="00011159">
      <w:pPr>
        <w:jc w:val="both"/>
        <w:rPr>
          <w:sz w:val="24"/>
        </w:rPr>
      </w:pPr>
      <w:r w:rsidRPr="00011159">
        <w:rPr>
          <w:sz w:val="24"/>
        </w:rPr>
        <w:t>Mediante real decreto podrá preverse la existencia de un mecanismo de compensación directa entre operadores para aquellos casos en que la magnitud del coste no justifique los costes de gestión del fondo nacional del servicio universal.</w:t>
      </w:r>
    </w:p>
    <w:p w14:paraId="18DF6666" w14:textId="490A0BAB" w:rsidR="00011159" w:rsidRPr="00011159" w:rsidRDefault="00011159" w:rsidP="00F526E9">
      <w:pPr>
        <w:pStyle w:val="Heading3"/>
      </w:pPr>
      <w:bookmarkStart w:id="13" w:name="_Toc230259107"/>
      <w:r w:rsidRPr="00011159">
        <w:t>Otras obligaciones de servicio público</w:t>
      </w:r>
      <w:bookmarkEnd w:id="13"/>
    </w:p>
    <w:p w14:paraId="4D681791" w14:textId="0DAC8B0F" w:rsidR="00011159" w:rsidRPr="00F526E9" w:rsidRDefault="00011159" w:rsidP="00011159">
      <w:pPr>
        <w:jc w:val="both"/>
        <w:rPr>
          <w:b/>
          <w:bCs/>
          <w:sz w:val="24"/>
          <w:u w:val="single"/>
        </w:rPr>
      </w:pPr>
      <w:r w:rsidRPr="00F526E9">
        <w:rPr>
          <w:b/>
          <w:bCs/>
          <w:sz w:val="24"/>
          <w:u w:val="single"/>
        </w:rPr>
        <w:t>Otras obligaciones de servicio público</w:t>
      </w:r>
    </w:p>
    <w:p w14:paraId="2D5CFE94" w14:textId="2F5F75D3" w:rsidR="00011159" w:rsidRPr="00011159" w:rsidRDefault="00011159" w:rsidP="00011159">
      <w:pPr>
        <w:jc w:val="both"/>
        <w:rPr>
          <w:sz w:val="24"/>
        </w:rPr>
      </w:pPr>
      <w:r w:rsidRPr="00011159">
        <w:rPr>
          <w:sz w:val="24"/>
        </w:rPr>
        <w:t>El Gobierno podrá, por necesidades de la seguridad nacional, de la defensa nacional, de la seguridad pública, seguridad vial o de los servicios que afecten a la seguridad de las personas o a la protección civil, imponer otras obligaciones de servicio público distintas de las de servicio universal a los operadores.</w:t>
      </w:r>
    </w:p>
    <w:p w14:paraId="639F32A1" w14:textId="5424901E" w:rsidR="00011159" w:rsidRPr="00011159" w:rsidRDefault="00011159" w:rsidP="00011159">
      <w:pPr>
        <w:jc w:val="both"/>
        <w:rPr>
          <w:sz w:val="24"/>
        </w:rPr>
      </w:pPr>
      <w:r w:rsidRPr="00011159">
        <w:rPr>
          <w:sz w:val="24"/>
        </w:rPr>
        <w:t xml:space="preserve">El Gobierno podrá, asimismo, imponer otras obligaciones de servicio público, previo informe de la </w:t>
      </w:r>
      <w:r w:rsidR="00144201">
        <w:rPr>
          <w:sz w:val="24"/>
        </w:rPr>
        <w:t>CNMC</w:t>
      </w:r>
      <w:r w:rsidRPr="00011159">
        <w:rPr>
          <w:sz w:val="24"/>
        </w:rPr>
        <w:t>, así como de la administración territorial competente, motivadas por:</w:t>
      </w:r>
    </w:p>
    <w:p w14:paraId="6D663389" w14:textId="77777777" w:rsidR="00011159" w:rsidRPr="00011159" w:rsidRDefault="00011159" w:rsidP="00011159">
      <w:pPr>
        <w:jc w:val="both"/>
        <w:rPr>
          <w:sz w:val="24"/>
        </w:rPr>
      </w:pPr>
      <w:r w:rsidRPr="00011159">
        <w:rPr>
          <w:sz w:val="24"/>
        </w:rPr>
        <w:t>a)</w:t>
      </w:r>
      <w:r w:rsidRPr="00011159">
        <w:rPr>
          <w:sz w:val="24"/>
        </w:rPr>
        <w:t> </w:t>
      </w:r>
      <w:r w:rsidRPr="00011159">
        <w:rPr>
          <w:sz w:val="24"/>
        </w:rPr>
        <w:t>razones de cohesión territorial;</w:t>
      </w:r>
    </w:p>
    <w:p w14:paraId="04D401F0" w14:textId="77777777" w:rsidR="00011159" w:rsidRPr="00011159" w:rsidRDefault="00011159" w:rsidP="00011159">
      <w:pPr>
        <w:jc w:val="both"/>
        <w:rPr>
          <w:sz w:val="24"/>
        </w:rPr>
      </w:pPr>
      <w:r w:rsidRPr="00011159">
        <w:rPr>
          <w:sz w:val="24"/>
        </w:rPr>
        <w:t>b)</w:t>
      </w:r>
      <w:r w:rsidRPr="00011159">
        <w:rPr>
          <w:sz w:val="24"/>
        </w:rPr>
        <w:t> </w:t>
      </w:r>
      <w:r w:rsidRPr="00011159">
        <w:rPr>
          <w:sz w:val="24"/>
        </w:rPr>
        <w:t>razones de extensión del uso de nuevos servicios y tecnologías, en especial a la sanidad, a la educación, a la acción social y a la cultura;</w:t>
      </w:r>
    </w:p>
    <w:p w14:paraId="545B0EB5" w14:textId="77777777" w:rsidR="00011159" w:rsidRPr="00011159" w:rsidRDefault="00011159" w:rsidP="00011159">
      <w:pPr>
        <w:jc w:val="both"/>
        <w:rPr>
          <w:sz w:val="24"/>
        </w:rPr>
      </w:pPr>
      <w:r w:rsidRPr="00011159">
        <w:rPr>
          <w:sz w:val="24"/>
        </w:rPr>
        <w:t>c)</w:t>
      </w:r>
      <w:r w:rsidRPr="00011159">
        <w:rPr>
          <w:sz w:val="24"/>
        </w:rPr>
        <w:t> </w:t>
      </w:r>
      <w:r w:rsidRPr="00011159">
        <w:rPr>
          <w:sz w:val="24"/>
        </w:rPr>
        <w:t>por la necesidad de facilitar la comunicación entre determinados colectivos que se encuentren en circunstancias especiales y estén insuficientemente atendidos con la finalidad de garantizar la suficiencia de su oferta.</w:t>
      </w:r>
    </w:p>
    <w:p w14:paraId="02E545E4" w14:textId="77777777" w:rsidR="00B27EC8" w:rsidRPr="00011159" w:rsidRDefault="00B27EC8" w:rsidP="00011159">
      <w:pPr>
        <w:jc w:val="both"/>
        <w:rPr>
          <w:sz w:val="24"/>
        </w:rPr>
      </w:pPr>
    </w:p>
    <w:p w14:paraId="1914A4FC" w14:textId="77777777" w:rsidR="00011159" w:rsidRPr="00011159" w:rsidRDefault="00011159" w:rsidP="00F526E9">
      <w:pPr>
        <w:pStyle w:val="Heading2"/>
      </w:pPr>
      <w:bookmarkStart w:id="14" w:name="_Toc230259108"/>
      <w:r w:rsidRPr="00011159">
        <w:t>Derechos de los operadores y despliegue de redes públicas de comunicaciones electrónicas</w:t>
      </w:r>
      <w:bookmarkEnd w:id="14"/>
    </w:p>
    <w:p w14:paraId="480A0B2C" w14:textId="219B2C03" w:rsidR="00011159" w:rsidRPr="00011159" w:rsidRDefault="00011159" w:rsidP="00F526E9">
      <w:pPr>
        <w:pStyle w:val="Heading3"/>
      </w:pPr>
      <w:bookmarkStart w:id="15" w:name="_Toc230259109"/>
      <w:r w:rsidRPr="00011159">
        <w:t xml:space="preserve">Derechos de los operadores a la ocupación del dominio público, a ser beneficiarios en el procedimiento de </w:t>
      </w:r>
      <w:r w:rsidRPr="00011159">
        <w:lastRenderedPageBreak/>
        <w:t>expropiación forzosa y al establecimiento a su favor de servidumbres y de limitaciones a la propiedad</w:t>
      </w:r>
      <w:bookmarkEnd w:id="15"/>
    </w:p>
    <w:p w14:paraId="445B7698" w14:textId="2D6AC43B" w:rsidR="00011159" w:rsidRPr="00F526E9" w:rsidRDefault="00011159" w:rsidP="00011159">
      <w:pPr>
        <w:jc w:val="both"/>
        <w:rPr>
          <w:b/>
          <w:bCs/>
          <w:sz w:val="24"/>
          <w:u w:val="single"/>
        </w:rPr>
      </w:pPr>
      <w:r w:rsidRPr="00F526E9">
        <w:rPr>
          <w:b/>
          <w:bCs/>
          <w:sz w:val="24"/>
          <w:u w:val="single"/>
        </w:rPr>
        <w:t>Derecho de ocupación de la propiedad privada</w:t>
      </w:r>
    </w:p>
    <w:p w14:paraId="03E1765F" w14:textId="1A2AAD10" w:rsidR="00011159" w:rsidRPr="00011159" w:rsidRDefault="00011159" w:rsidP="00011159">
      <w:pPr>
        <w:jc w:val="both"/>
        <w:rPr>
          <w:sz w:val="24"/>
        </w:rPr>
      </w:pPr>
      <w:r w:rsidRPr="00011159">
        <w:rPr>
          <w:sz w:val="24"/>
        </w:rPr>
        <w:t xml:space="preserve">Los operadores tendrán derecho, en los términos de este capítulo, a la ocupación de la propiedad privada cuando resulte estrictamente necesario para la instalación, despliegue y explotación de la red en la medida prevista en el proyecto técnico presentado y siempre que no existan otras alternativas técnica o económicamente viables, ya sea a través de su expropiación forzosa o mediante la declaración de servidumbre forzosa de paso para la instalación, despliegue y explotación de infraestructura de redes públicas de comunicaciones electrónicas. </w:t>
      </w:r>
    </w:p>
    <w:p w14:paraId="7B86C31F" w14:textId="77777777" w:rsidR="00011159" w:rsidRPr="00011159" w:rsidRDefault="00011159" w:rsidP="00011159">
      <w:pPr>
        <w:jc w:val="both"/>
        <w:rPr>
          <w:sz w:val="24"/>
        </w:rPr>
      </w:pPr>
      <w:r w:rsidRPr="00011159">
        <w:rPr>
          <w:sz w:val="24"/>
        </w:rPr>
        <w:t>Los operadores asumirán los costes a los que hubiera lugar por esta ocupación.</w:t>
      </w:r>
    </w:p>
    <w:p w14:paraId="7BF86755" w14:textId="78A4C4CC" w:rsidR="00011159" w:rsidRPr="00011159" w:rsidRDefault="00011159" w:rsidP="00011159">
      <w:pPr>
        <w:jc w:val="both"/>
        <w:rPr>
          <w:sz w:val="24"/>
        </w:rPr>
      </w:pPr>
      <w:r w:rsidRPr="00011159">
        <w:rPr>
          <w:sz w:val="24"/>
        </w:rPr>
        <w:t xml:space="preserve">La ocupación de la propiedad privada se llevará a cabo tras la instrucción y resolución por el Ministerio de Asuntos Económicos y Transformación Digital del oportuno procedimiento, </w:t>
      </w:r>
      <w:r w:rsidR="00AD7168">
        <w:rPr>
          <w:sz w:val="24"/>
        </w:rPr>
        <w:t>respetando las</w:t>
      </w:r>
      <w:r w:rsidRPr="00011159">
        <w:rPr>
          <w:sz w:val="24"/>
        </w:rPr>
        <w:t xml:space="preserve"> garantías establecidas en la legislación de expropiación forzosa.</w:t>
      </w:r>
    </w:p>
    <w:p w14:paraId="2334B157" w14:textId="77777777" w:rsidR="00265679" w:rsidRDefault="00011159" w:rsidP="00011159">
      <w:pPr>
        <w:jc w:val="both"/>
        <w:rPr>
          <w:sz w:val="24"/>
        </w:rPr>
      </w:pPr>
      <w:r w:rsidRPr="00011159">
        <w:rPr>
          <w:sz w:val="24"/>
        </w:rPr>
        <w:t xml:space="preserve">Con carácter previo a la aprobación del proyecto técnico, se recabará informe del órgano de la Comunidad Autónoma competente en materia de ordenación del territorio, que habrá de ser emitido en el plazo máximo de treinta días hábiles desde su solicitud. Si el proyecto afecta a un área geográfica relevante o pudiera tener afecciones ambientales, este plazo será ampliado hasta tres meses. </w:t>
      </w:r>
    </w:p>
    <w:p w14:paraId="560D5C16" w14:textId="314445C0" w:rsidR="00011159" w:rsidRPr="00011159" w:rsidRDefault="00011159" w:rsidP="00011159">
      <w:pPr>
        <w:jc w:val="both"/>
        <w:rPr>
          <w:sz w:val="24"/>
        </w:rPr>
      </w:pPr>
      <w:r w:rsidRPr="00011159">
        <w:rPr>
          <w:sz w:val="24"/>
        </w:rPr>
        <w:t>Asimismo, se recabará informe de los Ayuntamientos afectados sobre compatibilidad del proyecto técnico con la ordenación urbanística vigente, que deberá ser emitido en el plazo de treinta días hábiles desde la recepción de la solicitud.</w:t>
      </w:r>
    </w:p>
    <w:p w14:paraId="670B48E2" w14:textId="2B0DFEA0" w:rsidR="00011159" w:rsidRPr="00F526E9" w:rsidRDefault="00011159" w:rsidP="00011159">
      <w:pPr>
        <w:jc w:val="both"/>
        <w:rPr>
          <w:b/>
          <w:bCs/>
          <w:sz w:val="24"/>
          <w:u w:val="single"/>
        </w:rPr>
      </w:pPr>
      <w:r w:rsidRPr="00F526E9">
        <w:rPr>
          <w:b/>
          <w:bCs/>
          <w:sz w:val="24"/>
          <w:u w:val="single"/>
        </w:rPr>
        <w:t>Derecho de ocupación del dominio público</w:t>
      </w:r>
    </w:p>
    <w:p w14:paraId="36F80721" w14:textId="77777777" w:rsidR="00011159" w:rsidRPr="00011159" w:rsidRDefault="00011159" w:rsidP="00011159">
      <w:pPr>
        <w:jc w:val="both"/>
        <w:rPr>
          <w:sz w:val="24"/>
        </w:rPr>
      </w:pPr>
      <w:r w:rsidRPr="00011159">
        <w:rPr>
          <w:sz w:val="24"/>
        </w:rPr>
        <w:t>Los operadores tendrán derecho, en los términos de este capítulo, a la ocupación del dominio público necesario para el establecimiento de la red pública de comunicaciones electrónicas de que se trate.</w:t>
      </w:r>
    </w:p>
    <w:p w14:paraId="64364E95" w14:textId="77777777" w:rsidR="00011159" w:rsidRPr="00011159" w:rsidRDefault="00011159" w:rsidP="00011159">
      <w:pPr>
        <w:jc w:val="both"/>
        <w:rPr>
          <w:sz w:val="24"/>
        </w:rPr>
      </w:pPr>
      <w:r w:rsidRPr="00011159">
        <w:rPr>
          <w:sz w:val="24"/>
        </w:rPr>
        <w:t>Los titulares del dominio público garantizarán el acceso de todos los operadores a dicho dominio en condiciones neutrales, objetivas, transparentes, equitativas y no discriminatorias, sin que en ningún caso pueda establecerse derecho preferente o exclusivo alguno de acceso u ocupación de dicho dominio público en beneficio de un operador determinado o de una red concreta de comunicaciones electrónicas. En particular, la ocupación o el derecho de uso de dominio público para la instalación o explotación de una red no podrá ser otorgado o asignado mediante procedimientos de licitación.</w:t>
      </w:r>
    </w:p>
    <w:p w14:paraId="5504176F" w14:textId="1A58887F" w:rsidR="00011159" w:rsidRPr="00F526E9" w:rsidRDefault="00011159" w:rsidP="00011159">
      <w:pPr>
        <w:jc w:val="both"/>
        <w:rPr>
          <w:b/>
          <w:bCs/>
          <w:sz w:val="24"/>
          <w:u w:val="single"/>
        </w:rPr>
      </w:pPr>
      <w:r w:rsidRPr="00F526E9">
        <w:rPr>
          <w:b/>
          <w:bCs/>
          <w:sz w:val="24"/>
          <w:u w:val="single"/>
        </w:rPr>
        <w:t>Ubicación compartida y uso compartido de la propiedad pública o privada</w:t>
      </w:r>
    </w:p>
    <w:p w14:paraId="1903F330" w14:textId="517938BE" w:rsidR="00011159" w:rsidRPr="00011159" w:rsidRDefault="00011159" w:rsidP="00011159">
      <w:pPr>
        <w:jc w:val="both"/>
        <w:rPr>
          <w:sz w:val="24"/>
        </w:rPr>
      </w:pPr>
      <w:r w:rsidRPr="00011159">
        <w:rPr>
          <w:sz w:val="24"/>
        </w:rPr>
        <w:t>Los operadores de redes públicas de comunicaciones electrónicas podrán celebrar de manera voluntaria acuerdos entre sí para determinar las condiciones para la ubicación o el uso compartido de sus elementos de red y recursos asociados, así como la utilización compartida del dominio público o la propiedad privada, con plena sujeción a la normativa de defensa de la competencia.</w:t>
      </w:r>
    </w:p>
    <w:p w14:paraId="47954790" w14:textId="59F0114F" w:rsidR="00011159" w:rsidRPr="00011159" w:rsidRDefault="00011159" w:rsidP="00011159">
      <w:pPr>
        <w:jc w:val="both"/>
        <w:rPr>
          <w:sz w:val="24"/>
        </w:rPr>
      </w:pPr>
      <w:r w:rsidRPr="00011159">
        <w:rPr>
          <w:sz w:val="24"/>
        </w:rPr>
        <w:t xml:space="preserve">Las Administraciones públicas fomentarán la celebración de acuerdos voluntarios entre operadores para la ubicación compartida y el uso compartido de elementos de red y </w:t>
      </w:r>
      <w:r w:rsidRPr="00011159">
        <w:rPr>
          <w:sz w:val="24"/>
        </w:rPr>
        <w:lastRenderedPageBreak/>
        <w:t>recursos asociados, así como la utilización compartida del dominio público o la propiedad privada.</w:t>
      </w:r>
    </w:p>
    <w:p w14:paraId="44E731F5" w14:textId="28DBCAEF" w:rsidR="00011159" w:rsidRPr="00011159" w:rsidRDefault="00011159" w:rsidP="00011159">
      <w:pPr>
        <w:jc w:val="both"/>
        <w:rPr>
          <w:sz w:val="24"/>
        </w:rPr>
      </w:pPr>
      <w:r w:rsidRPr="00011159">
        <w:rPr>
          <w:sz w:val="24"/>
        </w:rPr>
        <w:t xml:space="preserve">La ubicación compartida de elementos de red y recursos asociados y la utilización compartida del dominio público o la propiedad privada también podrá ser impuesta de manera obligatoria a los operadores que hayan ejercido el derecho a la ocupación de la propiedad pública o privada. </w:t>
      </w:r>
    </w:p>
    <w:p w14:paraId="05DEBDFA" w14:textId="6644CC6A" w:rsidR="00011159" w:rsidRPr="00F526E9" w:rsidRDefault="00011159" w:rsidP="00011159">
      <w:pPr>
        <w:jc w:val="both"/>
        <w:rPr>
          <w:b/>
          <w:bCs/>
          <w:sz w:val="24"/>
          <w:u w:val="single"/>
        </w:rPr>
      </w:pPr>
      <w:r w:rsidRPr="00F526E9">
        <w:rPr>
          <w:b/>
          <w:bCs/>
          <w:sz w:val="24"/>
          <w:u w:val="single"/>
        </w:rPr>
        <w:t>Otras servidumbre</w:t>
      </w:r>
      <w:r w:rsidR="00A1113C">
        <w:rPr>
          <w:b/>
          <w:bCs/>
          <w:sz w:val="24"/>
          <w:u w:val="single"/>
        </w:rPr>
        <w:t>s y limitaciones a la propiedad</w:t>
      </w:r>
    </w:p>
    <w:p w14:paraId="4D2AC4FC" w14:textId="26D69375" w:rsidR="00011159" w:rsidRPr="00011159" w:rsidRDefault="00011159" w:rsidP="00011159">
      <w:pPr>
        <w:jc w:val="both"/>
        <w:rPr>
          <w:sz w:val="24"/>
        </w:rPr>
      </w:pPr>
      <w:r w:rsidRPr="00011159">
        <w:rPr>
          <w:sz w:val="24"/>
        </w:rPr>
        <w:t>La protección del dominio público radioeléctrico tiene como finalidades su aprovechamiento óptimo, evitar su degradación y el mantenimiento de un adecuado nivel de calidad en el funcionamiento de los distintos servicios de radiocomunicaciones y aquellos otros que hacen uso del dominio público radioeléctrico.</w:t>
      </w:r>
    </w:p>
    <w:p w14:paraId="7CD3D4FB" w14:textId="0FA18AB0" w:rsidR="00011159" w:rsidRPr="00011159" w:rsidRDefault="00011159" w:rsidP="00011159">
      <w:pPr>
        <w:jc w:val="both"/>
        <w:rPr>
          <w:sz w:val="24"/>
        </w:rPr>
      </w:pPr>
      <w:r w:rsidRPr="00011159">
        <w:rPr>
          <w:sz w:val="24"/>
        </w:rPr>
        <w:t>El Ministerio de Asuntos Económicos y Transformación Digital podrá establecer las limitaciones a la propiedad y a la intensidad de campo eléctrico y las servidumbres que resulten necesarias para la protección radioeléctrica de determinadas instalaciones o para asegurar el adecuado funcionamiento de estaciones o instalaciones radioeléctricas utilizadas para la prestación de servicios públicos, por motivos de seguridad pública o en virtud de acuerdos internacionales.</w:t>
      </w:r>
    </w:p>
    <w:p w14:paraId="659E8E6D" w14:textId="45F17CFF" w:rsidR="00011159" w:rsidRPr="00011159" w:rsidRDefault="00011159" w:rsidP="00011159">
      <w:pPr>
        <w:jc w:val="both"/>
        <w:rPr>
          <w:sz w:val="24"/>
        </w:rPr>
      </w:pPr>
      <w:r w:rsidRPr="00011159">
        <w:rPr>
          <w:sz w:val="24"/>
        </w:rPr>
        <w:t xml:space="preserve">Asimismo, el Ministerio de Asuntos Económicos y Transformación Digital podrá imponer límites a los derechos de uso del dominio público radioeléctrico para la protección de otros servicios o bienes jurídicamente protegidos prevalentes o de servicios públicos que puedan verse afectados por la utilización de dicho dominio público, en los términos que mediante real decreto se determinen. </w:t>
      </w:r>
    </w:p>
    <w:p w14:paraId="0ECAE582" w14:textId="19231830" w:rsidR="00011159" w:rsidRPr="00F526E9" w:rsidRDefault="00011159" w:rsidP="00011159">
      <w:pPr>
        <w:jc w:val="both"/>
        <w:rPr>
          <w:b/>
          <w:bCs/>
          <w:sz w:val="24"/>
          <w:u w:val="single"/>
        </w:rPr>
      </w:pPr>
      <w:r w:rsidRPr="00F526E9">
        <w:rPr>
          <w:b/>
          <w:bCs/>
          <w:sz w:val="24"/>
          <w:u w:val="single"/>
        </w:rPr>
        <w:t>Estudios geográficos</w:t>
      </w:r>
    </w:p>
    <w:p w14:paraId="18D37403" w14:textId="36C39589" w:rsidR="00011159" w:rsidRPr="00011159" w:rsidRDefault="00011159" w:rsidP="00011159">
      <w:pPr>
        <w:jc w:val="both"/>
        <w:rPr>
          <w:sz w:val="24"/>
        </w:rPr>
      </w:pPr>
      <w:r w:rsidRPr="00011159">
        <w:rPr>
          <w:sz w:val="24"/>
        </w:rPr>
        <w:t>El Ministerio de Asuntos Económicos y Transformación Digital efectuará anualmente un estudio sobre el alcance y extensión de las redes de banda ancha, incluidas las redes de muy alta capacidad, con un nivel de desagregación local o incluso inferior.</w:t>
      </w:r>
    </w:p>
    <w:p w14:paraId="03164B05" w14:textId="77777777" w:rsidR="00011159" w:rsidRPr="00011159" w:rsidRDefault="00011159" w:rsidP="00011159">
      <w:pPr>
        <w:jc w:val="both"/>
        <w:rPr>
          <w:sz w:val="24"/>
        </w:rPr>
      </w:pPr>
      <w:r w:rsidRPr="00011159">
        <w:rPr>
          <w:sz w:val="24"/>
        </w:rPr>
        <w:t>El estudio geográfico incluirá información suficiente sobre la calidad del servicio y los parámetros de este último.</w:t>
      </w:r>
    </w:p>
    <w:p w14:paraId="0948AD93" w14:textId="4F60F07D" w:rsidR="00011159" w:rsidRPr="00011159" w:rsidRDefault="00011159" w:rsidP="00011159">
      <w:pPr>
        <w:jc w:val="both"/>
        <w:rPr>
          <w:sz w:val="24"/>
        </w:rPr>
      </w:pPr>
      <w:r w:rsidRPr="00011159">
        <w:rPr>
          <w:sz w:val="24"/>
        </w:rPr>
        <w:t xml:space="preserve">La información que no esté sujeta a confidencialidad comercial será accesible de conformidad con la Ley 37/2007 sobre reutilización de la información del sector público. </w:t>
      </w:r>
    </w:p>
    <w:p w14:paraId="4437A111" w14:textId="0E16B5E4" w:rsidR="00011159" w:rsidRPr="00011159" w:rsidRDefault="00011159" w:rsidP="00011159">
      <w:pPr>
        <w:jc w:val="both"/>
        <w:rPr>
          <w:sz w:val="24"/>
        </w:rPr>
      </w:pPr>
      <w:r w:rsidRPr="00011159">
        <w:rPr>
          <w:sz w:val="24"/>
        </w:rPr>
        <w:t>El Ministerio de Asuntos Económicos y Transformación Digital incluirá en el estudio geográfico una previsión sobre el alcance y extensión que van a tener las redes de banda ancha, incluidas las redes de muy alta capacidad, para un período determinado.</w:t>
      </w:r>
    </w:p>
    <w:p w14:paraId="252AF0A5" w14:textId="2F1E06F4" w:rsidR="00011159" w:rsidRPr="00011159" w:rsidRDefault="00011159" w:rsidP="00011159">
      <w:pPr>
        <w:jc w:val="both"/>
        <w:rPr>
          <w:sz w:val="24"/>
        </w:rPr>
      </w:pPr>
      <w:r w:rsidRPr="00011159">
        <w:rPr>
          <w:sz w:val="24"/>
        </w:rPr>
        <w:t xml:space="preserve">Esta previsión será sometida a una consulta pública en la página web del Ministerio de Asuntos Económicos y Transformación Digital. En ella, a partir de una base de datos geográfica proporcionada por el Ministerio de Asuntos Económicos y Transformación Digital, los operadores declararán cualquier intención de desplegar redes de banda ancha que ofrezca velocidades de descarga o transferencia de al menos 100 Mbps o redes de muy alta capacidad o de mejorar o extender significativamente sus redes hasta alcanzar una velocidad de descarga o transferencia de al menos 100 Mbps. </w:t>
      </w:r>
      <w:r w:rsidR="00E84A8C">
        <w:rPr>
          <w:sz w:val="24"/>
        </w:rPr>
        <w:t>S</w:t>
      </w:r>
      <w:r w:rsidRPr="00011159">
        <w:rPr>
          <w:sz w:val="24"/>
        </w:rPr>
        <w:t>u incumplimiento por causas imputables al operador podrá ser sancionad</w:t>
      </w:r>
      <w:r w:rsidR="00E84A8C">
        <w:rPr>
          <w:sz w:val="24"/>
        </w:rPr>
        <w:t>o</w:t>
      </w:r>
      <w:r w:rsidRPr="00011159">
        <w:rPr>
          <w:sz w:val="24"/>
        </w:rPr>
        <w:t>.</w:t>
      </w:r>
    </w:p>
    <w:p w14:paraId="7B5EAE93" w14:textId="4D2F65D2" w:rsidR="00011159" w:rsidRPr="00011159" w:rsidRDefault="00011159" w:rsidP="00011159">
      <w:pPr>
        <w:jc w:val="both"/>
        <w:rPr>
          <w:sz w:val="24"/>
        </w:rPr>
      </w:pPr>
      <w:r w:rsidRPr="00011159">
        <w:rPr>
          <w:sz w:val="24"/>
        </w:rPr>
        <w:lastRenderedPageBreak/>
        <w:t>A la vista de las aportaciones efectuadas en la consulta pública, el Ministerio de Asuntos Económicos y Transformación Digital elaborará y publicará una previsión definitiva sobre el alcance y extensión que van a tener las redes de banda ancha.</w:t>
      </w:r>
    </w:p>
    <w:p w14:paraId="3C27DDEC" w14:textId="72F9F116" w:rsidR="00011159" w:rsidRPr="00011159" w:rsidRDefault="00A8456D" w:rsidP="00A8456D">
      <w:pPr>
        <w:jc w:val="both"/>
        <w:rPr>
          <w:sz w:val="24"/>
        </w:rPr>
      </w:pPr>
      <w:r>
        <w:rPr>
          <w:sz w:val="24"/>
        </w:rPr>
        <w:t>E</w:t>
      </w:r>
      <w:r w:rsidR="00011159" w:rsidRPr="00011159">
        <w:rPr>
          <w:sz w:val="24"/>
        </w:rPr>
        <w:t xml:space="preserve">l Ministerio de Asuntos Económicos y Transformación Digital podrá solicitar la información necesaria y ajustada a este fin, </w:t>
      </w:r>
      <w:r>
        <w:rPr>
          <w:sz w:val="24"/>
        </w:rPr>
        <w:t>a los operadores y</w:t>
      </w:r>
      <w:r w:rsidR="00011159" w:rsidRPr="00011159">
        <w:rPr>
          <w:sz w:val="24"/>
        </w:rPr>
        <w:t xml:space="preserve"> al resto de Administraciones públicas.</w:t>
      </w:r>
    </w:p>
    <w:p w14:paraId="60798511" w14:textId="5BB0AD5E" w:rsidR="00011159" w:rsidRPr="00011159" w:rsidRDefault="00011159" w:rsidP="00011159">
      <w:pPr>
        <w:jc w:val="both"/>
        <w:rPr>
          <w:sz w:val="24"/>
        </w:rPr>
      </w:pPr>
      <w:r w:rsidRPr="00011159">
        <w:rPr>
          <w:sz w:val="24"/>
        </w:rPr>
        <w:t>La información contenida en los estudios geográficos servirá de base para la elaboración de los planes nacionales de banda ancha o de conectividad digital, que priorizarán la cobertura de los núcleos de población más pequeños y del entorno rural, para el diseño de ayudas públicas para el despliegue de redes públicas de comunicaciones electrónicas.</w:t>
      </w:r>
    </w:p>
    <w:p w14:paraId="6E54D8BB" w14:textId="795BED9A" w:rsidR="00011159" w:rsidRPr="00011159" w:rsidRDefault="00011159" w:rsidP="00F526E9">
      <w:pPr>
        <w:pStyle w:val="Heading3"/>
      </w:pPr>
      <w:bookmarkStart w:id="16" w:name="_Toc230259110"/>
      <w:r w:rsidRPr="00011159">
        <w:t>Normativa de las Administraciones públicas que afecte a la instalación o explotación de redes públicas de comunicaciones electrónicas</w:t>
      </w:r>
      <w:bookmarkEnd w:id="16"/>
    </w:p>
    <w:p w14:paraId="480B62A3" w14:textId="55C6A072" w:rsidR="00011159" w:rsidRPr="00F526E9" w:rsidRDefault="00011159" w:rsidP="00011159">
      <w:pPr>
        <w:jc w:val="both"/>
        <w:rPr>
          <w:b/>
          <w:bCs/>
          <w:sz w:val="24"/>
          <w:u w:val="single"/>
        </w:rPr>
      </w:pPr>
      <w:r w:rsidRPr="00F526E9">
        <w:rPr>
          <w:b/>
          <w:bCs/>
          <w:sz w:val="24"/>
          <w:u w:val="single"/>
        </w:rPr>
        <w:t>Colaboración entre Administraciones públicas en la instalación o explotación de las redes públicas de comunicaciones electrónicas</w:t>
      </w:r>
    </w:p>
    <w:p w14:paraId="77D3E5D9" w14:textId="449AD5BE" w:rsidR="00011159" w:rsidRPr="00011159" w:rsidRDefault="00011159" w:rsidP="00011159">
      <w:pPr>
        <w:jc w:val="both"/>
        <w:rPr>
          <w:sz w:val="24"/>
        </w:rPr>
      </w:pPr>
      <w:r w:rsidRPr="00011159">
        <w:rPr>
          <w:sz w:val="24"/>
        </w:rPr>
        <w:t>La Administración General del Estado y las demás Administraciones públicas deberán colaborar a fin de hacer efectivo el derecho de los operadores de comunicaciones electrónicas de ocupar la propiedad pública y privada para realizar el despliegue de redes públicas de comunicaciones electrónicas.</w:t>
      </w:r>
    </w:p>
    <w:p w14:paraId="17259F7C" w14:textId="6121D515" w:rsidR="00011159" w:rsidRPr="00011159" w:rsidRDefault="00011159" w:rsidP="00011159">
      <w:pPr>
        <w:jc w:val="both"/>
        <w:rPr>
          <w:sz w:val="24"/>
        </w:rPr>
      </w:pPr>
      <w:r w:rsidRPr="00011159">
        <w:rPr>
          <w:sz w:val="24"/>
        </w:rPr>
        <w:t xml:space="preserve">Las redes públicas de comunicaciones electrónicas y recursos asociados </w:t>
      </w:r>
      <w:r w:rsidR="00655A13">
        <w:rPr>
          <w:sz w:val="24"/>
        </w:rPr>
        <w:t>contribuyen</w:t>
      </w:r>
      <w:r w:rsidRPr="00011159">
        <w:rPr>
          <w:sz w:val="24"/>
        </w:rPr>
        <w:t xml:space="preserve"> a la consecución de un fin de interés general. Su instalación y despliegue constituyen obras de interés general.</w:t>
      </w:r>
    </w:p>
    <w:p w14:paraId="0E2B2CDD" w14:textId="502E4E4D" w:rsidR="00011159" w:rsidRPr="00011159" w:rsidRDefault="00011159" w:rsidP="00011159">
      <w:pPr>
        <w:jc w:val="both"/>
        <w:rPr>
          <w:sz w:val="24"/>
        </w:rPr>
      </w:pPr>
      <w:r w:rsidRPr="00011159">
        <w:rPr>
          <w:sz w:val="24"/>
        </w:rPr>
        <w:t>Los operadores deberán hacer uso de las canalizaciones subterráneas o en el interior de las edificaciones que permitan la instalación y explotación de redes públicas de comunicaciones electrónicas.</w:t>
      </w:r>
    </w:p>
    <w:p w14:paraId="2964DA20" w14:textId="77777777" w:rsidR="00011159" w:rsidRPr="00011159" w:rsidRDefault="00011159" w:rsidP="00011159">
      <w:pPr>
        <w:jc w:val="both"/>
        <w:rPr>
          <w:sz w:val="24"/>
        </w:rPr>
      </w:pPr>
      <w:r w:rsidRPr="00011159">
        <w:rPr>
          <w:sz w:val="24"/>
        </w:rPr>
        <w:t>En los casos en los que no existan dichas canalizaciones o no sea posible o razonable su uso por razones técnicas los operadores podrán efectuar despliegues aéreos siguiendo los previamente existentes.</w:t>
      </w:r>
    </w:p>
    <w:p w14:paraId="1D10CE2D" w14:textId="66411988" w:rsidR="00011159" w:rsidRPr="00011159" w:rsidRDefault="00011159" w:rsidP="00011159">
      <w:pPr>
        <w:jc w:val="both"/>
        <w:rPr>
          <w:sz w:val="24"/>
        </w:rPr>
      </w:pPr>
      <w:r w:rsidRPr="00011159">
        <w:rPr>
          <w:sz w:val="24"/>
        </w:rPr>
        <w:t>Igualmente, en los mismos casos, los operadores podrán efectuar por fachadas despliegue de cables y equipos que constituyan redes públicas de comunicaciones electrónicas y sus recursos asociados.</w:t>
      </w:r>
    </w:p>
    <w:p w14:paraId="28C251F1" w14:textId="77777777" w:rsidR="00011159" w:rsidRPr="00011159" w:rsidRDefault="00011159" w:rsidP="00011159">
      <w:pPr>
        <w:jc w:val="both"/>
        <w:rPr>
          <w:sz w:val="24"/>
        </w:rPr>
      </w:pPr>
      <w:r w:rsidRPr="00011159">
        <w:rPr>
          <w:sz w:val="24"/>
        </w:rPr>
        <w:t>Los despliegues aéreos y por fachadas no podrán realizarse en casos justificados de edificaciones del patrimonio histórico-artístico con la categoría de bien de interés cultural declarada por las administraciones competentes o que puedan afectar a la seguridad pública.</w:t>
      </w:r>
    </w:p>
    <w:p w14:paraId="0DD13FA7" w14:textId="5A17D950" w:rsidR="00011159" w:rsidRPr="00011159" w:rsidRDefault="00011159" w:rsidP="00011159">
      <w:pPr>
        <w:jc w:val="both"/>
        <w:rPr>
          <w:sz w:val="24"/>
        </w:rPr>
      </w:pPr>
      <w:r w:rsidRPr="00011159">
        <w:rPr>
          <w:sz w:val="24"/>
        </w:rPr>
        <w:t>Para la instalación o explotación de los puntos de acceso inalámbrico para pequeñas áreas y sus recursos asociados, en los términos definidos por la normativa europea, no se requerirá ningún tipo de concesión, autorización o licencia nueva o modificación de la existente o declaración responsable o comunicación previa a las Administraciones públicas competentes por razones de ordenación del territorio o urbanismo, salvo en los supuestos de edificios o lugares de valor arquitectónico, histórico o natural que estén protegidos de acuerdo con la legislación nacional o, en su caso, por motivos de seguridad pública o seguridad nacional.</w:t>
      </w:r>
    </w:p>
    <w:p w14:paraId="3A62AE89" w14:textId="2E0BC19B" w:rsidR="00011159" w:rsidRPr="00011159" w:rsidRDefault="00011159" w:rsidP="00F526E9">
      <w:pPr>
        <w:pStyle w:val="Heading3"/>
      </w:pPr>
      <w:bookmarkStart w:id="17" w:name="_Toc230259111"/>
      <w:r w:rsidRPr="00011159">
        <w:lastRenderedPageBreak/>
        <w:t>Acceso a infraestructuras susceptibles de alojar redes públicas de comunicaciones electrónicas y coordinación de obras civiles</w:t>
      </w:r>
      <w:bookmarkEnd w:id="17"/>
    </w:p>
    <w:p w14:paraId="76CEA2B2" w14:textId="64AFB1E2" w:rsidR="00011159" w:rsidRPr="00F526E9" w:rsidRDefault="00011159" w:rsidP="00011159">
      <w:pPr>
        <w:jc w:val="both"/>
        <w:rPr>
          <w:b/>
          <w:bCs/>
          <w:sz w:val="24"/>
          <w:u w:val="single"/>
        </w:rPr>
      </w:pPr>
      <w:r w:rsidRPr="00F526E9">
        <w:rPr>
          <w:b/>
          <w:bCs/>
          <w:sz w:val="24"/>
          <w:u w:val="single"/>
        </w:rPr>
        <w:t>Acceso a las infraestructuras susceptibles de alojar redes públicas de comunicaciones electrónicas</w:t>
      </w:r>
    </w:p>
    <w:p w14:paraId="70447A33" w14:textId="5F4E35BE" w:rsidR="00011159" w:rsidRPr="00011159" w:rsidRDefault="00011159" w:rsidP="00011159">
      <w:pPr>
        <w:jc w:val="both"/>
        <w:rPr>
          <w:sz w:val="24"/>
        </w:rPr>
      </w:pPr>
      <w:r w:rsidRPr="00011159">
        <w:rPr>
          <w:sz w:val="24"/>
        </w:rPr>
        <w:t>Los operadores de redes públicas de comunicaciones electrónicas podrán acceder a las infraestructuras susceptibles de alojar redes públicas de comunicaciones electrónicas para la instalación o explotación de redes de alta y muy alta capacidad.</w:t>
      </w:r>
    </w:p>
    <w:p w14:paraId="0E10FA54" w14:textId="5881D655" w:rsidR="00011159" w:rsidRPr="00011159" w:rsidRDefault="00011159" w:rsidP="00011159">
      <w:pPr>
        <w:jc w:val="both"/>
        <w:rPr>
          <w:sz w:val="24"/>
        </w:rPr>
      </w:pPr>
      <w:r w:rsidRPr="00011159">
        <w:rPr>
          <w:sz w:val="24"/>
        </w:rPr>
        <w:t>Cuando un operador que instale o explote redes públicas de comunicaciones electrónicas realice una solicitud razonable de acceso a una infraestructura física a alguno de los sujetos obligados, éste estará obligado a atender y negociar dicha solicitud de acceso, en condiciones equitativas y razonables, en particular, en cuanto al precio, con vistas al despliegue de elementos de las redes de comunicaciones electrónicas de alta y muy alta capacidad.</w:t>
      </w:r>
    </w:p>
    <w:p w14:paraId="3C602F79" w14:textId="6F2E37E0" w:rsidR="00011159" w:rsidRPr="00011159" w:rsidRDefault="00011159" w:rsidP="00011159">
      <w:pPr>
        <w:jc w:val="both"/>
        <w:rPr>
          <w:sz w:val="24"/>
        </w:rPr>
      </w:pPr>
      <w:r w:rsidRPr="00011159">
        <w:rPr>
          <w:sz w:val="24"/>
        </w:rPr>
        <w:t xml:space="preserve">No se estará obligado a negociar el acceso en relación con aquellas infraestructuras vinculadas con la seguridad nacional, la defensa nacional o la seguridad pública, o cuando tengan la consideración de críticas en virtud de la Ley 8/2011 por la que se establecen medidas para la protección de las infraestructuras críticas. </w:t>
      </w:r>
    </w:p>
    <w:p w14:paraId="510A0F52" w14:textId="5B2291D2" w:rsidR="00011159" w:rsidRPr="00011159" w:rsidRDefault="00011159" w:rsidP="00011159">
      <w:pPr>
        <w:jc w:val="both"/>
        <w:rPr>
          <w:sz w:val="24"/>
        </w:rPr>
      </w:pPr>
      <w:r w:rsidRPr="00011159">
        <w:rPr>
          <w:sz w:val="24"/>
        </w:rPr>
        <w:t>Son sujetos obligados los siguientes propietarios, gestores o titulares de derechos de utilización de infraestructuras físicas susceptibles de alojar redes públicas de comunicaciones electrónicas de alta o muy alta capacidad:</w:t>
      </w:r>
    </w:p>
    <w:p w14:paraId="09FA98E1" w14:textId="77777777" w:rsidR="00011159" w:rsidRPr="00011159" w:rsidRDefault="00011159" w:rsidP="00011159">
      <w:pPr>
        <w:jc w:val="both"/>
        <w:rPr>
          <w:sz w:val="24"/>
        </w:rPr>
      </w:pPr>
      <w:r w:rsidRPr="00011159">
        <w:rPr>
          <w:sz w:val="24"/>
        </w:rPr>
        <w:t>a)</w:t>
      </w:r>
      <w:r w:rsidRPr="00011159">
        <w:rPr>
          <w:sz w:val="24"/>
        </w:rPr>
        <w:t> </w:t>
      </w:r>
      <w:r w:rsidRPr="00011159">
        <w:rPr>
          <w:sz w:val="24"/>
        </w:rPr>
        <w:t>operadores de redes que proporcionen una infraestructura física destinada a prestar un servicio de producción, transporte o distribución de:</w:t>
      </w:r>
    </w:p>
    <w:p w14:paraId="6DC7AC47" w14:textId="77777777" w:rsidR="00011159" w:rsidRPr="00011159" w:rsidRDefault="00011159" w:rsidP="00011159">
      <w:pPr>
        <w:jc w:val="both"/>
        <w:rPr>
          <w:sz w:val="24"/>
        </w:rPr>
      </w:pPr>
      <w:r w:rsidRPr="00011159">
        <w:rPr>
          <w:sz w:val="24"/>
        </w:rPr>
        <w:t>1.º</w:t>
      </w:r>
      <w:r w:rsidRPr="00011159">
        <w:rPr>
          <w:sz w:val="24"/>
        </w:rPr>
        <w:t> </w:t>
      </w:r>
      <w:r w:rsidRPr="00011159">
        <w:rPr>
          <w:sz w:val="24"/>
        </w:rPr>
        <w:t>gas;</w:t>
      </w:r>
    </w:p>
    <w:p w14:paraId="20291702" w14:textId="77777777" w:rsidR="00011159" w:rsidRPr="00011159" w:rsidRDefault="00011159" w:rsidP="00011159">
      <w:pPr>
        <w:jc w:val="both"/>
        <w:rPr>
          <w:sz w:val="24"/>
        </w:rPr>
      </w:pPr>
      <w:r w:rsidRPr="00011159">
        <w:rPr>
          <w:sz w:val="24"/>
        </w:rPr>
        <w:t>2.º</w:t>
      </w:r>
      <w:r w:rsidRPr="00011159">
        <w:rPr>
          <w:sz w:val="24"/>
        </w:rPr>
        <w:t> </w:t>
      </w:r>
      <w:r w:rsidRPr="00011159">
        <w:rPr>
          <w:sz w:val="24"/>
        </w:rPr>
        <w:t>electricidad, incluida la iluminación pública;</w:t>
      </w:r>
    </w:p>
    <w:p w14:paraId="63645AE7" w14:textId="77777777" w:rsidR="00011159" w:rsidRPr="00011159" w:rsidRDefault="00011159" w:rsidP="00011159">
      <w:pPr>
        <w:jc w:val="both"/>
        <w:rPr>
          <w:sz w:val="24"/>
        </w:rPr>
      </w:pPr>
      <w:r w:rsidRPr="00011159">
        <w:rPr>
          <w:sz w:val="24"/>
        </w:rPr>
        <w:t>3.º</w:t>
      </w:r>
      <w:r w:rsidRPr="00011159">
        <w:rPr>
          <w:sz w:val="24"/>
        </w:rPr>
        <w:t> </w:t>
      </w:r>
      <w:r w:rsidRPr="00011159">
        <w:rPr>
          <w:sz w:val="24"/>
        </w:rPr>
        <w:t>calefacción;</w:t>
      </w:r>
    </w:p>
    <w:p w14:paraId="1C002C15" w14:textId="4E9EDE9B" w:rsidR="00011159" w:rsidRPr="00011159" w:rsidRDefault="00011159" w:rsidP="00011159">
      <w:pPr>
        <w:jc w:val="both"/>
        <w:rPr>
          <w:sz w:val="24"/>
        </w:rPr>
      </w:pPr>
      <w:r w:rsidRPr="00011159">
        <w:rPr>
          <w:sz w:val="24"/>
        </w:rPr>
        <w:t>4.º</w:t>
      </w:r>
      <w:r w:rsidRPr="00011159">
        <w:rPr>
          <w:sz w:val="24"/>
        </w:rPr>
        <w:t> </w:t>
      </w:r>
      <w:r w:rsidRPr="00011159">
        <w:rPr>
          <w:sz w:val="24"/>
        </w:rPr>
        <w:t xml:space="preserve">agua, incluidos los sistemas de saneamiento: evacuación o tratamiento de aguas residuales y el alcantarillado y los sistemas de drenaje. </w:t>
      </w:r>
      <w:r w:rsidR="00043F73">
        <w:rPr>
          <w:sz w:val="24"/>
        </w:rPr>
        <w:t xml:space="preserve">Excepción: </w:t>
      </w:r>
      <w:r w:rsidRPr="00011159">
        <w:rPr>
          <w:sz w:val="24"/>
        </w:rPr>
        <w:t>los elementos de redes utilizados para el transporte de a</w:t>
      </w:r>
      <w:r w:rsidR="00043F73">
        <w:rPr>
          <w:sz w:val="24"/>
        </w:rPr>
        <w:t>gua destinada al consumo humano</w:t>
      </w:r>
      <w:r w:rsidRPr="00011159">
        <w:rPr>
          <w:sz w:val="24"/>
        </w:rPr>
        <w:t>;</w:t>
      </w:r>
    </w:p>
    <w:p w14:paraId="4DA7E524" w14:textId="77777777" w:rsidR="00011159" w:rsidRPr="00011159" w:rsidRDefault="00011159" w:rsidP="00011159">
      <w:pPr>
        <w:jc w:val="both"/>
        <w:rPr>
          <w:sz w:val="24"/>
        </w:rPr>
      </w:pPr>
      <w:r w:rsidRPr="00011159">
        <w:rPr>
          <w:sz w:val="24"/>
        </w:rPr>
        <w:t>b)</w:t>
      </w:r>
      <w:r w:rsidRPr="00011159">
        <w:rPr>
          <w:sz w:val="24"/>
        </w:rPr>
        <w:t> </w:t>
      </w:r>
      <w:r w:rsidRPr="00011159">
        <w:rPr>
          <w:sz w:val="24"/>
        </w:rPr>
        <w:t>operadores que instalen o exploten redes públicas de comunicaciones electrónicas disponibles para el público;</w:t>
      </w:r>
    </w:p>
    <w:p w14:paraId="3D0E62CE" w14:textId="77777777" w:rsidR="00011159" w:rsidRPr="00011159" w:rsidRDefault="00011159" w:rsidP="00011159">
      <w:pPr>
        <w:jc w:val="both"/>
        <w:rPr>
          <w:sz w:val="24"/>
        </w:rPr>
      </w:pPr>
      <w:r w:rsidRPr="00011159">
        <w:rPr>
          <w:sz w:val="24"/>
        </w:rPr>
        <w:t>c)</w:t>
      </w:r>
      <w:r w:rsidRPr="00011159">
        <w:rPr>
          <w:sz w:val="24"/>
        </w:rPr>
        <w:t> </w:t>
      </w:r>
      <w:r w:rsidRPr="00011159">
        <w:rPr>
          <w:sz w:val="24"/>
        </w:rPr>
        <w:t>empresas que proporcionen infraestructuras físicas destinadas a prestar servicios de transporte, incluidos los ferrocarriles, las carreteras, los puertos y los aeropuertos, incluyendo a las entidades o sociedades encargadas de la gestión de infraestructuras de transporte de competencia estatal;</w:t>
      </w:r>
    </w:p>
    <w:p w14:paraId="6BF152AC" w14:textId="77777777" w:rsidR="00011159" w:rsidRPr="00011159" w:rsidRDefault="00011159" w:rsidP="00011159">
      <w:pPr>
        <w:jc w:val="both"/>
        <w:rPr>
          <w:sz w:val="24"/>
        </w:rPr>
      </w:pPr>
      <w:r w:rsidRPr="00011159">
        <w:rPr>
          <w:sz w:val="24"/>
        </w:rPr>
        <w:t>d)</w:t>
      </w:r>
      <w:r w:rsidRPr="00011159">
        <w:rPr>
          <w:sz w:val="24"/>
        </w:rPr>
        <w:t> </w:t>
      </w:r>
      <w:r w:rsidRPr="00011159">
        <w:rPr>
          <w:sz w:val="24"/>
        </w:rPr>
        <w:t>las Administraciones públicas titulares de infraestructuras físicas susceptibles de alojar redes públicas de comunicaciones electrónicas.</w:t>
      </w:r>
    </w:p>
    <w:p w14:paraId="23FD8886" w14:textId="13492E47" w:rsidR="00011159" w:rsidRPr="00011159" w:rsidRDefault="00011159" w:rsidP="00011159">
      <w:pPr>
        <w:jc w:val="both"/>
        <w:rPr>
          <w:sz w:val="24"/>
        </w:rPr>
      </w:pPr>
      <w:r w:rsidRPr="00011159">
        <w:rPr>
          <w:sz w:val="24"/>
        </w:rPr>
        <w:t xml:space="preserve">Los sujetos obligados deberán atender y negociar las solicitudes de acceso a su infraestructura física al objeto de facilitar el despliegue de redes de comunicaciones electrónicas de alta o muy alta capacidad. </w:t>
      </w:r>
    </w:p>
    <w:p w14:paraId="19493CB8" w14:textId="0C7CA2C2" w:rsidR="00011159" w:rsidRPr="00011159" w:rsidRDefault="00011159" w:rsidP="00011159">
      <w:pPr>
        <w:jc w:val="both"/>
        <w:rPr>
          <w:sz w:val="24"/>
        </w:rPr>
      </w:pPr>
      <w:r w:rsidRPr="00011159">
        <w:rPr>
          <w:sz w:val="24"/>
        </w:rPr>
        <w:t>El acceso a dichas infraestructuras para la instalación o explotación de una red no podrá ser otorgado o reconocido mediante procedimientos de licitación.</w:t>
      </w:r>
    </w:p>
    <w:p w14:paraId="29AB2B92" w14:textId="77777777" w:rsidR="00011159" w:rsidRPr="00011159" w:rsidRDefault="00011159" w:rsidP="00011159">
      <w:pPr>
        <w:jc w:val="both"/>
        <w:rPr>
          <w:sz w:val="24"/>
        </w:rPr>
      </w:pPr>
      <w:r w:rsidRPr="00011159">
        <w:rPr>
          <w:sz w:val="24"/>
        </w:rPr>
        <w:lastRenderedPageBreak/>
        <w:t>Las Administraciones públicas titulares de las infraestructuras a las que se hace referencia en este artículo tendrán derecho a establecer las compensaciones económicas que correspondan por el uso que de ellas se haga por parte de los operadores.</w:t>
      </w:r>
    </w:p>
    <w:p w14:paraId="26B359E1" w14:textId="5B398F03" w:rsidR="00011159" w:rsidRPr="00011159" w:rsidRDefault="00011159" w:rsidP="00011159">
      <w:pPr>
        <w:jc w:val="both"/>
        <w:rPr>
          <w:sz w:val="24"/>
        </w:rPr>
      </w:pPr>
      <w:r w:rsidRPr="00011159">
        <w:rPr>
          <w:sz w:val="24"/>
        </w:rPr>
        <w:t>Cualquier denegación de acceso deberá justificarse de manera clara al solicitante, en el plazo máximo de dos meses a partir de la fecha de recepción de la solicitud de acceso completa, exponiendo los motivos en los que se fundamenta. La denegación deberá basarse en criterios objetivos, transparentes y proporcionados:</w:t>
      </w:r>
    </w:p>
    <w:p w14:paraId="16E522EE" w14:textId="32AD7D15" w:rsidR="00011159" w:rsidRPr="00011159" w:rsidRDefault="00011159" w:rsidP="00011159">
      <w:pPr>
        <w:jc w:val="both"/>
        <w:rPr>
          <w:sz w:val="24"/>
        </w:rPr>
      </w:pPr>
      <w:r w:rsidRPr="00011159">
        <w:rPr>
          <w:sz w:val="24"/>
        </w:rPr>
        <w:t xml:space="preserve">Cualquiera de las partes podrá plantear un conflicto ante la </w:t>
      </w:r>
      <w:r w:rsidR="00144201">
        <w:rPr>
          <w:sz w:val="24"/>
        </w:rPr>
        <w:t>CNMC</w:t>
      </w:r>
      <w:r w:rsidRPr="00011159">
        <w:rPr>
          <w:sz w:val="24"/>
        </w:rPr>
        <w:t xml:space="preserve"> cuando se deniegue el acceso o cuando transcurrido el plazo de dos meses mencionado en el apartado anterior, no se llegue a un acuerdo sobre las condiciones en las que debe producirse el mismo, incluidos los precios. La </w:t>
      </w:r>
      <w:r w:rsidR="00144201">
        <w:rPr>
          <w:sz w:val="24"/>
        </w:rPr>
        <w:t>CNMC</w:t>
      </w:r>
      <w:r w:rsidRPr="00011159">
        <w:rPr>
          <w:sz w:val="24"/>
        </w:rPr>
        <w:t>, teniendo plenamente en cuenta el principio de proporcionalidad, adoptará, en el plazo máximo de cuatro meses desde la recepción de toda la información, una decisión para resolverlo, incluida la fijación de condiciones y precios equitativos y no discriminatorios cuando proceda.</w:t>
      </w:r>
    </w:p>
    <w:p w14:paraId="2EE10284" w14:textId="77777777" w:rsidR="00392DFF" w:rsidRPr="00011159" w:rsidRDefault="00392DFF" w:rsidP="00011159">
      <w:pPr>
        <w:jc w:val="both"/>
        <w:rPr>
          <w:sz w:val="24"/>
        </w:rPr>
      </w:pPr>
    </w:p>
    <w:p w14:paraId="28CCAD3A" w14:textId="77777777" w:rsidR="00011159" w:rsidRPr="00011159" w:rsidRDefault="00011159" w:rsidP="00F526E9">
      <w:pPr>
        <w:pStyle w:val="Heading2"/>
      </w:pPr>
      <w:bookmarkStart w:id="18" w:name="_Toc230259112"/>
      <w:r w:rsidRPr="00011159">
        <w:t>Salvaguardia de derechos fundamentales, secreto de las comunicaciones y protección de los datos personales y derechos y obligaciones de carácter público vinculados con las redes y servicios de comunicaciones electrónicas</w:t>
      </w:r>
      <w:bookmarkEnd w:id="18"/>
    </w:p>
    <w:p w14:paraId="11878EF5" w14:textId="00A55BB5" w:rsidR="00A31237" w:rsidRPr="00FA4822" w:rsidRDefault="00A31237" w:rsidP="00A31237">
      <w:pPr>
        <w:jc w:val="both"/>
        <w:rPr>
          <w:b/>
          <w:bCs/>
          <w:sz w:val="24"/>
          <w:u w:val="single"/>
        </w:rPr>
      </w:pPr>
      <w:r w:rsidRPr="00FA4822">
        <w:rPr>
          <w:b/>
          <w:bCs/>
          <w:sz w:val="24"/>
          <w:u w:val="single"/>
        </w:rPr>
        <w:t>Secreto de las comunicaciones</w:t>
      </w:r>
    </w:p>
    <w:p w14:paraId="188400EF" w14:textId="5CA665D2" w:rsidR="00A31237" w:rsidRPr="00A31237" w:rsidRDefault="00A31237" w:rsidP="00A31237">
      <w:pPr>
        <w:jc w:val="both"/>
        <w:rPr>
          <w:sz w:val="24"/>
        </w:rPr>
      </w:pPr>
      <w:r w:rsidRPr="00A31237">
        <w:rPr>
          <w:sz w:val="24"/>
        </w:rPr>
        <w:t>Los operadores que suministren redes públicas de comunicaciones electrónicas o que presten servicios de comunicaciones electrónicas disponibles al público deberán garantizar el secreto de las comunicaciones.</w:t>
      </w:r>
    </w:p>
    <w:p w14:paraId="1B247F95" w14:textId="46A873C3" w:rsidR="00A31237" w:rsidRPr="00A31237" w:rsidRDefault="00A31237" w:rsidP="00A31237">
      <w:pPr>
        <w:jc w:val="both"/>
        <w:rPr>
          <w:sz w:val="24"/>
        </w:rPr>
      </w:pPr>
      <w:r w:rsidRPr="00A31237">
        <w:rPr>
          <w:sz w:val="24"/>
        </w:rPr>
        <w:t xml:space="preserve">Los operadores que suministren redes públicas de comunicaciones electrónicas o que presten servicios de comunicaciones interpersonales basados en numeración disponibles al público o servicios de acceso a internet están obligados a realizar las interceptaciones que se autoricen judicialmente. </w:t>
      </w:r>
    </w:p>
    <w:p w14:paraId="5AC134AB" w14:textId="33EBC093" w:rsidR="00A31237" w:rsidRPr="00FA4822" w:rsidRDefault="00A31237" w:rsidP="00A31237">
      <w:pPr>
        <w:jc w:val="both"/>
        <w:rPr>
          <w:b/>
          <w:bCs/>
          <w:sz w:val="24"/>
          <w:u w:val="single"/>
        </w:rPr>
      </w:pPr>
      <w:r w:rsidRPr="00FA4822">
        <w:rPr>
          <w:b/>
          <w:bCs/>
          <w:sz w:val="24"/>
          <w:u w:val="single"/>
        </w:rPr>
        <w:t>Interceptación de las comunicaciones electrónicas por los servicios técnicos</w:t>
      </w:r>
    </w:p>
    <w:p w14:paraId="410E6F32" w14:textId="5C5BB8D9" w:rsidR="00A31237" w:rsidRPr="00A31237" w:rsidRDefault="00A31237" w:rsidP="00A31237">
      <w:pPr>
        <w:jc w:val="both"/>
        <w:rPr>
          <w:sz w:val="24"/>
        </w:rPr>
      </w:pPr>
      <w:r w:rsidRPr="00A31237">
        <w:rPr>
          <w:sz w:val="24"/>
        </w:rPr>
        <w:t>Con pleno respeto al derecho al secreto de las comunicaciones y a la exigencia de autorización judicial para la interceptación de contenidos, cuando para la realización de las tareas de control para la eficaz utilización del dominio público radioeléctrico o para la localización de interferencias perjudiciales sea necesaria la utilización de equipos, infraestructuras e instalaciones técnicas de interceptación de señales no dirigidas al público en general, será de aplicación lo siguiente:</w:t>
      </w:r>
    </w:p>
    <w:p w14:paraId="61CC9A4B" w14:textId="77777777" w:rsidR="00A31237" w:rsidRPr="00A31237" w:rsidRDefault="00A31237" w:rsidP="00A31237">
      <w:pPr>
        <w:jc w:val="both"/>
        <w:rPr>
          <w:sz w:val="24"/>
        </w:rPr>
      </w:pPr>
      <w:r w:rsidRPr="00A31237">
        <w:rPr>
          <w:sz w:val="24"/>
        </w:rPr>
        <w:t>a)</w:t>
      </w:r>
      <w:r w:rsidRPr="00A31237">
        <w:rPr>
          <w:sz w:val="24"/>
        </w:rPr>
        <w:t> </w:t>
      </w:r>
      <w:r w:rsidRPr="00A31237">
        <w:rPr>
          <w:sz w:val="24"/>
        </w:rPr>
        <w:t>la administración de las telecomunicaciones deberá diseñar y establecer sus sistemas técnicos de interceptación de señales en forma tal que se reduzca al mínimo el riesgo de afectar a los contenidos de las comunicaciones;</w:t>
      </w:r>
    </w:p>
    <w:p w14:paraId="014813E1" w14:textId="77777777" w:rsidR="00A31237" w:rsidRPr="00A31237" w:rsidRDefault="00A31237" w:rsidP="00A31237">
      <w:pPr>
        <w:jc w:val="both"/>
        <w:rPr>
          <w:sz w:val="24"/>
        </w:rPr>
      </w:pPr>
      <w:r w:rsidRPr="00A31237">
        <w:rPr>
          <w:sz w:val="24"/>
        </w:rPr>
        <w:t>b)</w:t>
      </w:r>
      <w:r w:rsidRPr="00A31237">
        <w:rPr>
          <w:sz w:val="24"/>
        </w:rPr>
        <w:t> </w:t>
      </w:r>
      <w:r w:rsidRPr="00A31237">
        <w:rPr>
          <w:sz w:val="24"/>
        </w:rPr>
        <w:t>cuando, como consecuencia de las interceptaciones técnicas efectuadas, quede constancia de los contenidos, los soportes en los que éstos aparezcan deberán ser custodiados hasta la finalización, en su caso, del expediente sancionador que hubiera lugar o, en otro caso, destruidos inmediatamente. En ninguna circunstancia podrán ser objeto de divulgación.</w:t>
      </w:r>
    </w:p>
    <w:p w14:paraId="03BDC1B2" w14:textId="44BFA73D" w:rsidR="00A31237" w:rsidRPr="00FA4822" w:rsidRDefault="00A31237" w:rsidP="00A31237">
      <w:pPr>
        <w:jc w:val="both"/>
        <w:rPr>
          <w:b/>
          <w:bCs/>
          <w:sz w:val="24"/>
          <w:u w:val="single"/>
        </w:rPr>
      </w:pPr>
      <w:r w:rsidRPr="00FA4822">
        <w:rPr>
          <w:b/>
          <w:bCs/>
          <w:sz w:val="24"/>
          <w:u w:val="single"/>
        </w:rPr>
        <w:lastRenderedPageBreak/>
        <w:t>Protección de los datos de carácter personal</w:t>
      </w:r>
    </w:p>
    <w:p w14:paraId="21BC8502" w14:textId="2955CC93" w:rsidR="00A31237" w:rsidRPr="00A31237" w:rsidRDefault="00A31237" w:rsidP="00A31237">
      <w:pPr>
        <w:jc w:val="both"/>
        <w:rPr>
          <w:sz w:val="24"/>
        </w:rPr>
      </w:pPr>
      <w:r w:rsidRPr="00A31237">
        <w:rPr>
          <w:sz w:val="24"/>
        </w:rPr>
        <w:t>Los operadores que suministren redes públicas de comunicaciones electrónicas o que presten servicios de comunicaciones electrónicas disponibles al público deberán adoptar las medidas técnicas y de gestión adecuadas para preservar la seguridad en el suministro de su red o en la prestación de sus servicios, con el fin de garantizar la protección de los datos de carácter personal. Dichas medidas incluirán, como mínimo:</w:t>
      </w:r>
    </w:p>
    <w:p w14:paraId="5847722B" w14:textId="77777777" w:rsidR="00A31237" w:rsidRPr="00A31237" w:rsidRDefault="00A31237" w:rsidP="00A31237">
      <w:pPr>
        <w:jc w:val="both"/>
        <w:rPr>
          <w:sz w:val="24"/>
        </w:rPr>
      </w:pPr>
      <w:r w:rsidRPr="00A31237">
        <w:rPr>
          <w:sz w:val="24"/>
        </w:rPr>
        <w:t>a)</w:t>
      </w:r>
      <w:r w:rsidRPr="00A31237">
        <w:rPr>
          <w:sz w:val="24"/>
        </w:rPr>
        <w:t> </w:t>
      </w:r>
      <w:r w:rsidRPr="00A31237">
        <w:rPr>
          <w:sz w:val="24"/>
        </w:rPr>
        <w:t>la garantía de que sólo el personal autorizado tenga acceso a los datos personales para fines autorizados por la ley;</w:t>
      </w:r>
    </w:p>
    <w:p w14:paraId="47F3D0A9" w14:textId="77777777" w:rsidR="00A31237" w:rsidRPr="00A31237" w:rsidRDefault="00A31237" w:rsidP="00A31237">
      <w:pPr>
        <w:jc w:val="both"/>
        <w:rPr>
          <w:sz w:val="24"/>
        </w:rPr>
      </w:pPr>
      <w:r w:rsidRPr="00A31237">
        <w:rPr>
          <w:sz w:val="24"/>
        </w:rPr>
        <w:t>b)</w:t>
      </w:r>
      <w:r w:rsidRPr="00A31237">
        <w:rPr>
          <w:sz w:val="24"/>
        </w:rPr>
        <w:t> </w:t>
      </w:r>
      <w:r w:rsidRPr="00A31237">
        <w:rPr>
          <w:sz w:val="24"/>
        </w:rPr>
        <w:t>la protección de los datos personales almacenados o transmitidos de la destrucción accidental o ilícita, la pérdida o alteración accidentales o el almacenamiento, tratamiento, acceso o revelación no autorizados o ilícitos;</w:t>
      </w:r>
    </w:p>
    <w:p w14:paraId="6F98B297" w14:textId="77777777" w:rsidR="00A31237" w:rsidRPr="00A31237" w:rsidRDefault="00A31237" w:rsidP="00A31237">
      <w:pPr>
        <w:jc w:val="both"/>
        <w:rPr>
          <w:sz w:val="24"/>
        </w:rPr>
      </w:pPr>
      <w:r w:rsidRPr="00A31237">
        <w:rPr>
          <w:sz w:val="24"/>
        </w:rPr>
        <w:t>c)</w:t>
      </w:r>
      <w:r w:rsidRPr="00A31237">
        <w:rPr>
          <w:sz w:val="24"/>
        </w:rPr>
        <w:t> </w:t>
      </w:r>
      <w:r w:rsidRPr="00A31237">
        <w:rPr>
          <w:sz w:val="24"/>
        </w:rPr>
        <w:t>la garantía de la aplicación efectiva de una política de seguridad con respecto al tratamiento de datos personales.</w:t>
      </w:r>
    </w:p>
    <w:p w14:paraId="50084AD5" w14:textId="27D52AAE" w:rsidR="00A31237" w:rsidRPr="00A31237" w:rsidRDefault="00A31237" w:rsidP="00A31237">
      <w:pPr>
        <w:jc w:val="both"/>
        <w:rPr>
          <w:sz w:val="24"/>
        </w:rPr>
      </w:pPr>
      <w:r w:rsidRPr="00A31237">
        <w:rPr>
          <w:sz w:val="24"/>
        </w:rPr>
        <w:t>La Agencia Española de Protección de Datos, en el ejercicio de su</w:t>
      </w:r>
      <w:r w:rsidR="003E54B0">
        <w:rPr>
          <w:sz w:val="24"/>
        </w:rPr>
        <w:t>s</w:t>
      </w:r>
      <w:r w:rsidRPr="00A31237">
        <w:rPr>
          <w:sz w:val="24"/>
        </w:rPr>
        <w:t xml:space="preserve"> competencia</w:t>
      </w:r>
      <w:r w:rsidR="003E54B0">
        <w:rPr>
          <w:sz w:val="24"/>
        </w:rPr>
        <w:t>s</w:t>
      </w:r>
      <w:r w:rsidRPr="00A31237">
        <w:rPr>
          <w:sz w:val="24"/>
        </w:rPr>
        <w:t>, podrá examinar las medidas adoptadas por los operadores que suministren redes públicas de comunicaciones electrónicas o que presten servicios de comunicaciones electrónicas disponibles al público y podrá formular recomendaciones sobre las mejores prácticas.</w:t>
      </w:r>
    </w:p>
    <w:p w14:paraId="692BB082" w14:textId="3320569F" w:rsidR="00A31237" w:rsidRPr="00A31237" w:rsidRDefault="00A31237" w:rsidP="00A31237">
      <w:pPr>
        <w:jc w:val="both"/>
        <w:rPr>
          <w:sz w:val="24"/>
        </w:rPr>
      </w:pPr>
      <w:r w:rsidRPr="00A31237">
        <w:rPr>
          <w:sz w:val="24"/>
        </w:rPr>
        <w:t>En caso de que exista un riesgo particular de violación de la seguridad de la red pública o del servicio de comunicaciones electrónicas, el operador que suministre dicha red o preste el servicio de comunicaciones electrónicas informará a los abonados sobre dicho riesgo y sobre las medidas a adoptar.</w:t>
      </w:r>
    </w:p>
    <w:p w14:paraId="4C1F50FB" w14:textId="7AA7D51E" w:rsidR="00A31237" w:rsidRPr="00A31237" w:rsidRDefault="00A31237" w:rsidP="00A31237">
      <w:pPr>
        <w:jc w:val="both"/>
        <w:rPr>
          <w:sz w:val="24"/>
        </w:rPr>
      </w:pPr>
      <w:r w:rsidRPr="00A31237">
        <w:rPr>
          <w:sz w:val="24"/>
        </w:rPr>
        <w:t>En caso de violación de los datos personales, el operador de servicios de comunicaciones electrónicas disponibles al público notificará sin dilaciones indebidas dicha violación a la Agencia Española de Protección de Datos. Si la violación de los datos pudiera afectar negativamente a la intimidad o a los datos personales de un abonado o particular, el operador notificará también la violación al abonado o particular sin dilaciones indebidas.</w:t>
      </w:r>
    </w:p>
    <w:p w14:paraId="68727A48" w14:textId="13A7EB6B" w:rsidR="00A31237" w:rsidRPr="00A31237" w:rsidRDefault="00A31237" w:rsidP="00A31237">
      <w:pPr>
        <w:jc w:val="both"/>
        <w:rPr>
          <w:sz w:val="24"/>
        </w:rPr>
      </w:pPr>
      <w:r w:rsidRPr="00A31237">
        <w:rPr>
          <w:sz w:val="24"/>
        </w:rPr>
        <w:t xml:space="preserve">La notificación de una violación de los datos personales a un abonado o particular afectado no será necesaria si el operador ha probado a satisfacción de la Agencia Española de Protección de Datos que ha aplicado las medidas de protección tecnológica convenientes y que estas medidas se han aplicado a los datos afectados por la violación de seguridad. </w:t>
      </w:r>
    </w:p>
    <w:p w14:paraId="0ACA18D7" w14:textId="77777777" w:rsidR="00A31237" w:rsidRPr="00A31237" w:rsidRDefault="00A31237" w:rsidP="00A31237">
      <w:pPr>
        <w:jc w:val="both"/>
        <w:rPr>
          <w:sz w:val="24"/>
        </w:rPr>
      </w:pPr>
      <w:r w:rsidRPr="00A31237">
        <w:rPr>
          <w:sz w:val="24"/>
        </w:rPr>
        <w:t>Sin perjuicio de la obligación del operador de informar a los abonados o particulares afectados, si el operador no ha notificado ya al abonado o al particular la violación de los datos personales, la Agencia Española de Protección de Datos podrá exigirle que lo haga, una vez evaluados los posibles efectos adversos de la violación.</w:t>
      </w:r>
    </w:p>
    <w:p w14:paraId="0627AD2D" w14:textId="2BFF23BE" w:rsidR="00A31237" w:rsidRPr="00A31237" w:rsidRDefault="00A31237" w:rsidP="00A31237">
      <w:pPr>
        <w:jc w:val="both"/>
        <w:rPr>
          <w:sz w:val="24"/>
        </w:rPr>
      </w:pPr>
      <w:r w:rsidRPr="00A31237">
        <w:rPr>
          <w:sz w:val="24"/>
        </w:rPr>
        <w:t xml:space="preserve">En la notificación al abonado o al particular se describirá al menos la naturaleza de la violación de los datos personales y los puntos de contacto donde puede obtenerse más información y se recomendarán medidas para atenuar los posibles efectos adversos de dicha violación. </w:t>
      </w:r>
    </w:p>
    <w:p w14:paraId="3B2B4C3F" w14:textId="1B870E82" w:rsidR="00A31237" w:rsidRPr="00A31237" w:rsidRDefault="00A31237" w:rsidP="00A31237">
      <w:pPr>
        <w:jc w:val="both"/>
        <w:rPr>
          <w:sz w:val="24"/>
        </w:rPr>
      </w:pPr>
      <w:r w:rsidRPr="00A31237">
        <w:rPr>
          <w:sz w:val="24"/>
        </w:rPr>
        <w:t>Los operadores deberán llevar un inventario de las violaciones de los datos personales, incluidos los hechos relacionados con tales infracciones, sus efectos y las medidas adoptadas al respecto.</w:t>
      </w:r>
    </w:p>
    <w:p w14:paraId="639745F8" w14:textId="39C5F8A5" w:rsidR="00A31237" w:rsidRPr="00FA4822" w:rsidRDefault="00A31237" w:rsidP="00A31237">
      <w:pPr>
        <w:jc w:val="both"/>
        <w:rPr>
          <w:b/>
          <w:bCs/>
          <w:sz w:val="24"/>
          <w:u w:val="single"/>
        </w:rPr>
      </w:pPr>
      <w:r w:rsidRPr="00FA4822">
        <w:rPr>
          <w:b/>
          <w:bCs/>
          <w:sz w:val="24"/>
          <w:u w:val="single"/>
        </w:rPr>
        <w:lastRenderedPageBreak/>
        <w:t>Conservación y cesión de datos relativos a las comunicaciones electrónicas y a las redes públicas de comunicaciones</w:t>
      </w:r>
    </w:p>
    <w:p w14:paraId="3D642591" w14:textId="4230BC77" w:rsidR="00A31237" w:rsidRPr="00A31237" w:rsidRDefault="00A31237" w:rsidP="00A31237">
      <w:pPr>
        <w:jc w:val="both"/>
        <w:rPr>
          <w:sz w:val="24"/>
        </w:rPr>
      </w:pPr>
      <w:r w:rsidRPr="00A31237">
        <w:rPr>
          <w:sz w:val="24"/>
        </w:rPr>
        <w:t>La conservación y cesión de los datos generados o tratados en el marco de la prestación de servicios de comunicaciones electrónicas o de redes públicas de comunicación a los agentes facultados a través de la correspondiente autorización judicial con fines de detección, investigación y enjuiciamiento de delitos graves contemplados en el Código Penal o en las leyes penales especiales se rige por lo establecido en la Ley 25/2007 de conservación de datos relativos a las comunicaciones electrónicas y a las redes públicas de comunicaciones.</w:t>
      </w:r>
    </w:p>
    <w:p w14:paraId="460209C9" w14:textId="154B0A70" w:rsidR="00A31237" w:rsidRPr="00FA4822" w:rsidRDefault="00A31237" w:rsidP="00A31237">
      <w:pPr>
        <w:jc w:val="both"/>
        <w:rPr>
          <w:b/>
          <w:bCs/>
          <w:sz w:val="24"/>
          <w:u w:val="single"/>
        </w:rPr>
      </w:pPr>
      <w:r w:rsidRPr="00FA4822">
        <w:rPr>
          <w:b/>
          <w:bCs/>
          <w:sz w:val="24"/>
          <w:u w:val="single"/>
        </w:rPr>
        <w:t>Cifrado en las redes y servicios de comunicaciones electrónicas</w:t>
      </w:r>
    </w:p>
    <w:p w14:paraId="573E4341" w14:textId="7ADC310B" w:rsidR="00A31237" w:rsidRPr="00A31237" w:rsidRDefault="00A31237" w:rsidP="00A31237">
      <w:pPr>
        <w:jc w:val="both"/>
        <w:rPr>
          <w:sz w:val="24"/>
        </w:rPr>
      </w:pPr>
      <w:r w:rsidRPr="00A31237">
        <w:rPr>
          <w:sz w:val="24"/>
        </w:rPr>
        <w:t>Cualquier tipo de información que se transmita por redes de comunicaciones electrónicas podrá ser protegida mediante procedimientos de cifrado.</w:t>
      </w:r>
    </w:p>
    <w:p w14:paraId="405052BC" w14:textId="60A14036" w:rsidR="00A31237" w:rsidRPr="00A31237" w:rsidRDefault="003837EA" w:rsidP="00A31237">
      <w:pPr>
        <w:jc w:val="both"/>
        <w:rPr>
          <w:sz w:val="24"/>
        </w:rPr>
      </w:pPr>
      <w:r>
        <w:rPr>
          <w:sz w:val="24"/>
        </w:rPr>
        <w:t>S</w:t>
      </w:r>
      <w:r w:rsidR="00A31237" w:rsidRPr="00A31237">
        <w:rPr>
          <w:sz w:val="24"/>
        </w:rPr>
        <w:t>e podrá imponer la obligación de facilitar a un órgano de la Administración General del Estado o a un organismo público, los algoritmos o cualquier procedimiento de cifrado utilizado, en casos justificados de protección de los intereses esenciales de seguridad del Estado y la seguridad pública, y para permitir la investigación, la detección y el enjuiciamiento de delitos.</w:t>
      </w:r>
    </w:p>
    <w:p w14:paraId="6482DF7F" w14:textId="7EB2B50C" w:rsidR="00A31237" w:rsidRPr="00FA4822" w:rsidRDefault="00A31237" w:rsidP="00A31237">
      <w:pPr>
        <w:jc w:val="both"/>
        <w:rPr>
          <w:b/>
          <w:bCs/>
          <w:sz w:val="24"/>
          <w:u w:val="single"/>
        </w:rPr>
      </w:pPr>
      <w:r w:rsidRPr="00FA4822">
        <w:rPr>
          <w:b/>
          <w:bCs/>
          <w:sz w:val="24"/>
          <w:u w:val="single"/>
        </w:rPr>
        <w:t>Integridad y seguridad de las redes y de los servicios de comunicaciones electrónicas</w:t>
      </w:r>
    </w:p>
    <w:p w14:paraId="0BC4E5E1" w14:textId="11D809B8" w:rsidR="00A31237" w:rsidRPr="00A31237" w:rsidRDefault="00A31237" w:rsidP="00A31237">
      <w:pPr>
        <w:jc w:val="both"/>
        <w:rPr>
          <w:sz w:val="24"/>
        </w:rPr>
      </w:pPr>
      <w:r w:rsidRPr="00A31237">
        <w:rPr>
          <w:sz w:val="24"/>
        </w:rPr>
        <w:t>Los operadores de redes públicas de comunicaciones electrónicas y de servicios de comunicaciones electrónicas disponibles al público, gestionarán adecuadamente los riesgos de seguridad que puedan afectar a sus redes y servicios a fin de garantizar un adecuado nivel de seguridad y evitar o reducir al mínimo el impacto de los incidentes de seguridad en los usuarios y en otras redes y servicios.</w:t>
      </w:r>
    </w:p>
    <w:p w14:paraId="1BB39AF1" w14:textId="27F994C3" w:rsidR="00A31237" w:rsidRPr="00A31237" w:rsidRDefault="00A31237" w:rsidP="00A31237">
      <w:pPr>
        <w:jc w:val="both"/>
        <w:rPr>
          <w:sz w:val="24"/>
        </w:rPr>
      </w:pPr>
      <w:r w:rsidRPr="00A31237">
        <w:rPr>
          <w:sz w:val="24"/>
        </w:rPr>
        <w:t>Asimismo, los operadores de redes públicas de comunicaciones electrónicas garantizarán la integridad de las mismas a fin de asegurar la continuidad en la prestación de los servicios que utilizan dichas redes.</w:t>
      </w:r>
    </w:p>
    <w:p w14:paraId="544BDDDA" w14:textId="2CCCCA2B" w:rsidR="00A31237" w:rsidRPr="00A31237" w:rsidRDefault="00A31237" w:rsidP="00A31237">
      <w:pPr>
        <w:jc w:val="both"/>
        <w:rPr>
          <w:sz w:val="24"/>
        </w:rPr>
      </w:pPr>
      <w:r w:rsidRPr="00A31237">
        <w:rPr>
          <w:sz w:val="24"/>
        </w:rPr>
        <w:t>Los operadores que suministren redes públicas o presten servicios de comunicaciones electrónicas disponibles al público notificarán al Ministerio de Asuntos Económicos y Transformación Digital los incidentes de seguridad que hayan tenido un impacto significativo en el suministro de las redes o los servicios.</w:t>
      </w:r>
    </w:p>
    <w:p w14:paraId="4662FFD2" w14:textId="5F0A7DC0" w:rsidR="00A31237" w:rsidRPr="00A31237" w:rsidRDefault="00A31237" w:rsidP="00A31237">
      <w:pPr>
        <w:jc w:val="both"/>
        <w:rPr>
          <w:sz w:val="24"/>
        </w:rPr>
      </w:pPr>
      <w:r w:rsidRPr="00A31237">
        <w:rPr>
          <w:sz w:val="24"/>
        </w:rPr>
        <w:t>Cuando proceda, el Ministerio informará a las autoridades nacionales competentes de otros Estados miembros y a la Agencia Europea de Seguridad en las Redes y la Información (ENISA). Una vez al año, el Ministerio presentará a la Comisión y a la ENISA un informe resumido sobre las notificaciones recibidas y las medidas adoptadas.</w:t>
      </w:r>
    </w:p>
    <w:p w14:paraId="5EFCF26E" w14:textId="060BEB14" w:rsidR="00A31237" w:rsidRPr="00A31237" w:rsidRDefault="00A31237" w:rsidP="00A31237">
      <w:pPr>
        <w:jc w:val="both"/>
        <w:rPr>
          <w:sz w:val="24"/>
        </w:rPr>
      </w:pPr>
      <w:r w:rsidRPr="00A31237">
        <w:rPr>
          <w:sz w:val="24"/>
        </w:rPr>
        <w:t xml:space="preserve">Del mismo modo, el Ministerio comunicará a la Secretaría de Estado de Seguridad del Ministerio del Interior aquellos incidentes que afectando a los operadores estratégicos nacionales sean de interés para la mejora de la protección de infraestructuras críticas, en el marco de la Ley 8/2011. También el Ministerio comunicará a la </w:t>
      </w:r>
      <w:r w:rsidR="00144201">
        <w:rPr>
          <w:sz w:val="24"/>
        </w:rPr>
        <w:t>CNMC</w:t>
      </w:r>
      <w:r w:rsidRPr="00A31237">
        <w:rPr>
          <w:sz w:val="24"/>
        </w:rPr>
        <w:t xml:space="preserve"> los incidentes de seguridad a que se refiere este apartado que afecten o puedan afectar a las obligaciones específicas impuestas por dicha Comisión en los mercados de referencia.</w:t>
      </w:r>
    </w:p>
    <w:p w14:paraId="28ED4951" w14:textId="7AC3AD85" w:rsidR="00A31237" w:rsidRPr="00A31237" w:rsidRDefault="00A31237" w:rsidP="00A31237">
      <w:pPr>
        <w:jc w:val="both"/>
        <w:rPr>
          <w:sz w:val="24"/>
        </w:rPr>
      </w:pPr>
      <w:r w:rsidRPr="00A31237">
        <w:rPr>
          <w:sz w:val="24"/>
        </w:rPr>
        <w:t xml:space="preserve">En caso de que exista una amenaza particular y significativa de incidente de seguridad en las redes públicas de comunicaciones electrónicas o en los servicios de comunicaciones electrónicas disponibles para el público, los operadores deberán informar a sus usuarios que pudieran verse afectados por dicha amenaza sobre las posibles medidas de protección </w:t>
      </w:r>
      <w:r w:rsidRPr="00A31237">
        <w:rPr>
          <w:sz w:val="24"/>
        </w:rPr>
        <w:lastRenderedPageBreak/>
        <w:t>o soluciones que pueden adoptar los usuarios. Cuando proceda, los operadores también informarán a sus usuarios sobre la propia amenaza.</w:t>
      </w:r>
    </w:p>
    <w:p w14:paraId="32227CB9" w14:textId="4332143E" w:rsidR="00A31237" w:rsidRPr="00A31237" w:rsidRDefault="00A31237" w:rsidP="00A31237">
      <w:pPr>
        <w:jc w:val="both"/>
        <w:rPr>
          <w:sz w:val="24"/>
        </w:rPr>
      </w:pPr>
      <w:r w:rsidRPr="00A31237">
        <w:rPr>
          <w:sz w:val="24"/>
        </w:rPr>
        <w:t>El Ministerio de Asuntos Económicos y Transformación Digital establecerá los mecanismos para supervisar el cumplimiento de las obligaciones anteriores y, podrá imponer:</w:t>
      </w:r>
    </w:p>
    <w:p w14:paraId="701785F1" w14:textId="77777777" w:rsidR="00A31237" w:rsidRPr="00A31237" w:rsidRDefault="00A31237" w:rsidP="00A31237">
      <w:pPr>
        <w:jc w:val="both"/>
        <w:rPr>
          <w:sz w:val="24"/>
        </w:rPr>
      </w:pPr>
      <w:r w:rsidRPr="00A31237">
        <w:rPr>
          <w:sz w:val="24"/>
        </w:rPr>
        <w:t>a)</w:t>
      </w:r>
      <w:r w:rsidRPr="00A31237">
        <w:rPr>
          <w:sz w:val="24"/>
        </w:rPr>
        <w:t> </w:t>
      </w:r>
      <w:r w:rsidRPr="00A31237">
        <w:rPr>
          <w:sz w:val="24"/>
        </w:rPr>
        <w:t>la obligación de facilitar la información necesaria para evaluar la seguridad y la integridad de sus servicios y redes, incluidos los documentos sobre las políticas de seguridad;</w:t>
      </w:r>
    </w:p>
    <w:p w14:paraId="517A6C5B" w14:textId="3FE4AF9E" w:rsidR="00A31237" w:rsidRPr="00A31237" w:rsidRDefault="00A31237" w:rsidP="00A31237">
      <w:pPr>
        <w:jc w:val="both"/>
        <w:rPr>
          <w:sz w:val="24"/>
        </w:rPr>
      </w:pPr>
      <w:r w:rsidRPr="00A31237">
        <w:rPr>
          <w:sz w:val="24"/>
        </w:rPr>
        <w:t>b)</w:t>
      </w:r>
      <w:r w:rsidRPr="00A31237">
        <w:rPr>
          <w:sz w:val="24"/>
        </w:rPr>
        <w:t> </w:t>
      </w:r>
      <w:r w:rsidRPr="00A31237">
        <w:rPr>
          <w:sz w:val="24"/>
        </w:rPr>
        <w:t xml:space="preserve">la obligación de someterse a una auditoría de seguridad realizada por un organismo independiente o por una autoridad competente, y de poner el resultado a disposición del Ministerio de Asuntos Económicos y Transformación Digital. </w:t>
      </w:r>
    </w:p>
    <w:p w14:paraId="62649CEA" w14:textId="77777777" w:rsidR="00D605A9" w:rsidRPr="00A31237" w:rsidRDefault="00D605A9" w:rsidP="00A31237">
      <w:pPr>
        <w:jc w:val="both"/>
        <w:rPr>
          <w:sz w:val="24"/>
        </w:rPr>
      </w:pPr>
    </w:p>
    <w:p w14:paraId="7710B40A" w14:textId="77777777" w:rsidR="00A31237" w:rsidRPr="00A31237" w:rsidRDefault="00A31237" w:rsidP="00FA4822">
      <w:pPr>
        <w:pStyle w:val="Heading2"/>
      </w:pPr>
      <w:bookmarkStart w:id="19" w:name="_Toc230259113"/>
      <w:r w:rsidRPr="00A31237">
        <w:t>Derechos de los usuarios finales</w:t>
      </w:r>
      <w:bookmarkEnd w:id="19"/>
    </w:p>
    <w:p w14:paraId="56D7E70E" w14:textId="5CE2B529" w:rsidR="00A31237" w:rsidRPr="00FA4822" w:rsidRDefault="00A31237" w:rsidP="00A31237">
      <w:pPr>
        <w:jc w:val="both"/>
        <w:rPr>
          <w:b/>
          <w:bCs/>
          <w:sz w:val="24"/>
          <w:u w:val="single"/>
        </w:rPr>
      </w:pPr>
      <w:r w:rsidRPr="00FA4822">
        <w:rPr>
          <w:b/>
          <w:bCs/>
          <w:sz w:val="24"/>
          <w:u w:val="single"/>
        </w:rPr>
        <w:t>Derechos de los usuarios finales y consumidores de servicios de comunicaciones electrónicas</w:t>
      </w:r>
    </w:p>
    <w:p w14:paraId="33C7F501" w14:textId="15BDEFDB" w:rsidR="00A31237" w:rsidRPr="00A31237" w:rsidRDefault="00A31237" w:rsidP="00A31237">
      <w:pPr>
        <w:jc w:val="both"/>
        <w:rPr>
          <w:sz w:val="24"/>
        </w:rPr>
      </w:pPr>
      <w:r w:rsidRPr="00A31237">
        <w:rPr>
          <w:sz w:val="24"/>
        </w:rPr>
        <w:t>Son titulares de los derechos específicos reconocidos en este capítulo, en las condiciones establecidas en el mismo, los usuarios finales y consumidores de servicios de comunicaciones electrónicas.</w:t>
      </w:r>
    </w:p>
    <w:p w14:paraId="190EF6F1" w14:textId="004CBE3D" w:rsidR="00A31237" w:rsidRPr="00A31237" w:rsidRDefault="00A31237" w:rsidP="00A31237">
      <w:pPr>
        <w:jc w:val="both"/>
        <w:rPr>
          <w:sz w:val="24"/>
        </w:rPr>
      </w:pPr>
      <w:r w:rsidRPr="00A31237">
        <w:rPr>
          <w:sz w:val="24"/>
        </w:rPr>
        <w:t>Los operadores que suministren redes públicas de comunicaciones electrónicas o que presten servicios de comunicaciones electrónicas disponibles al público estarán obligados a respetar los derechos reconocidos en este capítulo. Las microempresas que presten servicios de comunicaciones interpersonales independientes de la numeración no estarán obligados a respetar los derechos reconocidos en este capítulo, salvo que también presten otros servicios de comunicaciones electrónicas. Estas microempresas deberán informar a los usuarios finales y consumidores antes de celebrar un contrato que se benefician de esta excepción y que, por tanto, no están obligadas a respetar los derechos reconocidos en este capítulo.</w:t>
      </w:r>
    </w:p>
    <w:p w14:paraId="6E242B47" w14:textId="77777777" w:rsidR="00A31237" w:rsidRPr="00A31237" w:rsidRDefault="00A31237" w:rsidP="00A31237">
      <w:pPr>
        <w:jc w:val="both"/>
        <w:rPr>
          <w:sz w:val="24"/>
        </w:rPr>
      </w:pPr>
      <w:r w:rsidRPr="00A31237">
        <w:rPr>
          <w:sz w:val="24"/>
        </w:rPr>
        <w:t>Tampoco están obligados a respetar los derechos reconocidos en este capítulo las empresas, autoridades públicas o usuarios finales que suministren el acceso a una red pública de comunicaciones electrónicas a través de RLAN, cuando dicho suministro no forme parte de una actividad económica o sea accesorio respecto de otra actividad económica o un servicio público que no dependa del transporte de señales por esas redes.</w:t>
      </w:r>
    </w:p>
    <w:p w14:paraId="366DF5D6" w14:textId="57689DAC" w:rsidR="00A31237" w:rsidRPr="00A31237" w:rsidRDefault="00A31237" w:rsidP="00A31237">
      <w:pPr>
        <w:jc w:val="both"/>
        <w:rPr>
          <w:sz w:val="24"/>
        </w:rPr>
      </w:pPr>
      <w:r w:rsidRPr="00A31237">
        <w:rPr>
          <w:sz w:val="24"/>
        </w:rPr>
        <w:t>Las asociaciones de consumidores y usuarios y los operadores de comunicaciones electrónicas podrán negociar y aprobar códigos de conducta con el objetivo de mejorar la calidad general de la prestación de los servicios, que tendrán carácter vinculante exclusivamente entre los firmantes de los códigos.</w:t>
      </w:r>
    </w:p>
    <w:p w14:paraId="5BC353D5" w14:textId="2EC4606E" w:rsidR="00A31237" w:rsidRPr="00A31237" w:rsidRDefault="00A31237" w:rsidP="00A31237">
      <w:pPr>
        <w:jc w:val="both"/>
        <w:rPr>
          <w:sz w:val="24"/>
        </w:rPr>
      </w:pPr>
      <w:r w:rsidRPr="00A31237">
        <w:rPr>
          <w:sz w:val="24"/>
        </w:rPr>
        <w:t xml:space="preserve">Las disposiciones que esta ley y su desarrollo reglamentario contienen en materia de derechos específicos de los usuarios finales y consumidores de servicios de comunicaciones electrónicas, en aquellos aspectos expresamente previstos en las disposiciones del derecho de la Unión Europea de las que traigan causa, serán de aplicación preferente en caso de conflicto con las disposiciones que regulen con carácter general los derechos de los consumidores y usuarios. </w:t>
      </w:r>
    </w:p>
    <w:p w14:paraId="6F73FB0D" w14:textId="2335E300" w:rsidR="00A31237" w:rsidRPr="00FA4822" w:rsidRDefault="00A31237" w:rsidP="00A31237">
      <w:pPr>
        <w:jc w:val="both"/>
        <w:rPr>
          <w:b/>
          <w:bCs/>
          <w:sz w:val="24"/>
          <w:u w:val="single"/>
        </w:rPr>
      </w:pPr>
      <w:r w:rsidRPr="00FA4822">
        <w:rPr>
          <w:b/>
          <w:bCs/>
          <w:sz w:val="24"/>
          <w:u w:val="single"/>
        </w:rPr>
        <w:lastRenderedPageBreak/>
        <w:t>Derechos específicos de los usuarios finales y consumidores de redes y servicios de comunicaciones electrónicas disponibles al público</w:t>
      </w:r>
    </w:p>
    <w:p w14:paraId="4F731869" w14:textId="655232F1" w:rsidR="00A31237" w:rsidRPr="00A31237" w:rsidRDefault="00A31237" w:rsidP="00A31237">
      <w:pPr>
        <w:jc w:val="both"/>
        <w:rPr>
          <w:sz w:val="24"/>
        </w:rPr>
      </w:pPr>
      <w:r w:rsidRPr="00A31237">
        <w:rPr>
          <w:sz w:val="24"/>
        </w:rPr>
        <w:t>Los derechos específicos de los usuarios finales y consumidores, según corresponda, de redes y servicios de comunicaciones electrónicas disponibles al público son, entre otros, los siguientes, que serán objeto de desarrollo mediante real decreto:</w:t>
      </w:r>
    </w:p>
    <w:p w14:paraId="0D7C4333" w14:textId="4CCEB64F" w:rsidR="00A31237" w:rsidRPr="00A31237" w:rsidRDefault="00A31237" w:rsidP="00A31237">
      <w:pPr>
        <w:jc w:val="both"/>
        <w:rPr>
          <w:sz w:val="24"/>
        </w:rPr>
      </w:pPr>
      <w:r w:rsidRPr="00A31237">
        <w:rPr>
          <w:sz w:val="24"/>
        </w:rPr>
        <w:t>a)</w:t>
      </w:r>
      <w:r w:rsidRPr="00A31237">
        <w:rPr>
          <w:sz w:val="24"/>
        </w:rPr>
        <w:t> </w:t>
      </w:r>
      <w:r w:rsidRPr="00A31237">
        <w:rPr>
          <w:sz w:val="24"/>
        </w:rPr>
        <w:t>el derecho a celebrar contratos por parte de los usuarios finales con los operadores que presten servicios de comunicaciones electrónicas disponibles al público, así como el contenido mínimo de dichos contratos;</w:t>
      </w:r>
    </w:p>
    <w:p w14:paraId="732AA0D7" w14:textId="6EF452D2" w:rsidR="00A31237" w:rsidRPr="00A31237" w:rsidRDefault="00A31237" w:rsidP="00A31237">
      <w:pPr>
        <w:jc w:val="both"/>
        <w:rPr>
          <w:sz w:val="24"/>
        </w:rPr>
      </w:pPr>
      <w:r w:rsidRPr="00A31237">
        <w:rPr>
          <w:sz w:val="24"/>
        </w:rPr>
        <w:t>b)</w:t>
      </w:r>
      <w:r w:rsidRPr="00A31237">
        <w:rPr>
          <w:sz w:val="24"/>
        </w:rPr>
        <w:t> </w:t>
      </w:r>
      <w:r w:rsidRPr="00A31237">
        <w:rPr>
          <w:sz w:val="24"/>
        </w:rPr>
        <w:t>el derecho a rescindir el contrato anticipadamente y sin penalización en los supuestos contemplados en el artículo 67</w:t>
      </w:r>
      <w:r w:rsidR="00884393">
        <w:rPr>
          <w:sz w:val="24"/>
        </w:rPr>
        <w:t xml:space="preserve"> (Contratos)</w:t>
      </w:r>
      <w:r w:rsidRPr="00A31237">
        <w:rPr>
          <w:sz w:val="24"/>
        </w:rPr>
        <w:t>;</w:t>
      </w:r>
    </w:p>
    <w:p w14:paraId="4569437A" w14:textId="3B9625A6" w:rsidR="00A31237" w:rsidRPr="00A31237" w:rsidRDefault="00A31237" w:rsidP="00A31237">
      <w:pPr>
        <w:jc w:val="both"/>
        <w:rPr>
          <w:sz w:val="24"/>
        </w:rPr>
      </w:pPr>
      <w:r w:rsidRPr="00A31237">
        <w:rPr>
          <w:sz w:val="24"/>
        </w:rPr>
        <w:t>c)</w:t>
      </w:r>
      <w:r w:rsidRPr="00A31237">
        <w:rPr>
          <w:sz w:val="24"/>
        </w:rPr>
        <w:t> </w:t>
      </w:r>
      <w:r w:rsidRPr="00A31237">
        <w:rPr>
          <w:sz w:val="24"/>
        </w:rPr>
        <w:t>el derecho a la información, que deberá ser veraz, eficaz, suficiente, transparente, comparable, sobre los servicios de comunicaciones electrónicas disponibles al público;</w:t>
      </w:r>
    </w:p>
    <w:p w14:paraId="724E8465" w14:textId="4D6369F3" w:rsidR="00A31237" w:rsidRPr="00A31237" w:rsidRDefault="00A31237" w:rsidP="00A31237">
      <w:pPr>
        <w:jc w:val="both"/>
        <w:rPr>
          <w:sz w:val="24"/>
        </w:rPr>
      </w:pPr>
      <w:r w:rsidRPr="00A31237">
        <w:rPr>
          <w:sz w:val="24"/>
        </w:rPr>
        <w:t>d)</w:t>
      </w:r>
      <w:r w:rsidRPr="00A31237">
        <w:rPr>
          <w:sz w:val="24"/>
        </w:rPr>
        <w:t> </w:t>
      </w:r>
      <w:r w:rsidRPr="00A31237">
        <w:rPr>
          <w:sz w:val="24"/>
        </w:rPr>
        <w:t>el derecho a recibir información completa, comparable, pertinente, fiable, actualizada y de fácil consulta sobre la calidad de los servicios de comunicaciones electrónicas disponibles al público;</w:t>
      </w:r>
    </w:p>
    <w:p w14:paraId="493A182B" w14:textId="74C5E9B1" w:rsidR="00A31237" w:rsidRPr="00A31237" w:rsidRDefault="00A31237" w:rsidP="00A31237">
      <w:pPr>
        <w:jc w:val="both"/>
        <w:rPr>
          <w:sz w:val="24"/>
        </w:rPr>
      </w:pPr>
      <w:r w:rsidRPr="00A31237">
        <w:rPr>
          <w:sz w:val="24"/>
        </w:rPr>
        <w:t>e)</w:t>
      </w:r>
      <w:r w:rsidRPr="00A31237">
        <w:rPr>
          <w:sz w:val="24"/>
        </w:rPr>
        <w:t> </w:t>
      </w:r>
      <w:r w:rsidRPr="00A31237">
        <w:rPr>
          <w:sz w:val="24"/>
        </w:rPr>
        <w:t xml:space="preserve">el derecho al cambio de operador, con conservación de los números del plan nacional de numeración en los supuestos y con los requisitos contemplados </w:t>
      </w:r>
      <w:r w:rsidR="00884393">
        <w:rPr>
          <w:sz w:val="24"/>
        </w:rPr>
        <w:t>la Ley</w:t>
      </w:r>
      <w:r w:rsidRPr="00A31237">
        <w:rPr>
          <w:sz w:val="24"/>
        </w:rPr>
        <w:t>;</w:t>
      </w:r>
    </w:p>
    <w:p w14:paraId="54BDFEAA" w14:textId="7986A882" w:rsidR="00A31237" w:rsidRPr="00A31237" w:rsidRDefault="00A31237" w:rsidP="00A31237">
      <w:pPr>
        <w:jc w:val="both"/>
        <w:rPr>
          <w:sz w:val="24"/>
        </w:rPr>
      </w:pPr>
      <w:r w:rsidRPr="00A31237">
        <w:rPr>
          <w:sz w:val="24"/>
        </w:rPr>
        <w:t>f)</w:t>
      </w:r>
      <w:r w:rsidRPr="00A31237">
        <w:rPr>
          <w:sz w:val="24"/>
        </w:rPr>
        <w:t> </w:t>
      </w:r>
      <w:r w:rsidRPr="00A31237">
        <w:rPr>
          <w:sz w:val="24"/>
        </w:rPr>
        <w:t>el derecho a recibir información sobre las medidas adoptadas para garantizar un acceso equivalente para los usuarios finales con discapacidad;</w:t>
      </w:r>
    </w:p>
    <w:p w14:paraId="17DF9FD2" w14:textId="5D1CEFD0" w:rsidR="00A31237" w:rsidRPr="00A31237" w:rsidRDefault="00A31237" w:rsidP="00A31237">
      <w:pPr>
        <w:jc w:val="both"/>
        <w:rPr>
          <w:sz w:val="24"/>
        </w:rPr>
      </w:pPr>
      <w:r w:rsidRPr="00A31237">
        <w:rPr>
          <w:sz w:val="24"/>
        </w:rPr>
        <w:t>g)</w:t>
      </w:r>
      <w:r w:rsidRPr="00A31237">
        <w:rPr>
          <w:sz w:val="24"/>
        </w:rPr>
        <w:t> </w:t>
      </w:r>
      <w:r w:rsidRPr="00A31237">
        <w:rPr>
          <w:sz w:val="24"/>
        </w:rPr>
        <w:t>el derecho a acceder a los servicios de emergencia a través de los servicios de comunicaciones de emergencia de forma gratuita sin tener que utilizar ningún medio de pago;</w:t>
      </w:r>
    </w:p>
    <w:p w14:paraId="7902E984" w14:textId="501BE9E3" w:rsidR="00A31237" w:rsidRPr="00A31237" w:rsidRDefault="00A31237" w:rsidP="00A31237">
      <w:pPr>
        <w:jc w:val="both"/>
        <w:rPr>
          <w:sz w:val="24"/>
        </w:rPr>
      </w:pPr>
      <w:r w:rsidRPr="00A31237">
        <w:rPr>
          <w:sz w:val="24"/>
        </w:rPr>
        <w:t>h)</w:t>
      </w:r>
      <w:r w:rsidRPr="00A31237">
        <w:rPr>
          <w:sz w:val="24"/>
        </w:rPr>
        <w:t> </w:t>
      </w:r>
      <w:r w:rsidRPr="00A31237">
        <w:rPr>
          <w:sz w:val="24"/>
        </w:rPr>
        <w:t>el derecho a acceder, a través de su servicio de acceso a internet, a la información y contenidos, así como a distribuirlos, usar y suministrar aplicaciones y servicios y utilizar los equipos terminales de su elección, con independencia de la ubicación del usuario final o del operador o de la ubicación, origen o destino de la información, contenido, aplicación o servicio;</w:t>
      </w:r>
    </w:p>
    <w:p w14:paraId="7FC56FED" w14:textId="59E87AD6" w:rsidR="00A31237" w:rsidRPr="00A31237" w:rsidRDefault="00A31237" w:rsidP="00A31237">
      <w:pPr>
        <w:jc w:val="both"/>
        <w:rPr>
          <w:sz w:val="24"/>
        </w:rPr>
      </w:pPr>
      <w:r w:rsidRPr="00A31237">
        <w:rPr>
          <w:sz w:val="24"/>
        </w:rPr>
        <w:t>i)</w:t>
      </w:r>
      <w:r w:rsidRPr="00A31237">
        <w:rPr>
          <w:sz w:val="24"/>
        </w:rPr>
        <w:t> </w:t>
      </w:r>
      <w:r w:rsidRPr="00A31237">
        <w:rPr>
          <w:sz w:val="24"/>
        </w:rPr>
        <w:t>el derecho a acceder a los servicios de comunicaciones electrónicas de voz, SMS y datos en itinerancia internacional, en particular, la itinerancia en la Unión Europea de conformidad con las condiciones, requisitos y tarifas reguladas en el Reglamento 531/2012 del Parlamento Europeo y del Consejo, relativo a la itinerancia en las redes públicas de comunicaciones móviles en la Unión;</w:t>
      </w:r>
    </w:p>
    <w:p w14:paraId="5463C46B" w14:textId="77777777" w:rsidR="00A31237" w:rsidRPr="00A31237" w:rsidRDefault="00A31237" w:rsidP="00A31237">
      <w:pPr>
        <w:jc w:val="both"/>
        <w:rPr>
          <w:sz w:val="24"/>
        </w:rPr>
      </w:pPr>
      <w:r w:rsidRPr="00A31237">
        <w:rPr>
          <w:sz w:val="24"/>
        </w:rPr>
        <w:t>j)</w:t>
      </w:r>
      <w:r w:rsidRPr="00A31237">
        <w:rPr>
          <w:sz w:val="24"/>
        </w:rPr>
        <w:t> </w:t>
      </w:r>
      <w:r w:rsidRPr="00A31237">
        <w:rPr>
          <w:sz w:val="24"/>
        </w:rPr>
        <w:t>el derecho a la facturación detallada, clara y sin errores, sin perjuicio del derecho a recibir facturas no desglosadas a petición del usuario.</w:t>
      </w:r>
    </w:p>
    <w:p w14:paraId="12731750" w14:textId="2AE75536" w:rsidR="00A31237" w:rsidRPr="00A31237" w:rsidRDefault="00A31237" w:rsidP="00A31237">
      <w:pPr>
        <w:jc w:val="both"/>
        <w:rPr>
          <w:sz w:val="24"/>
        </w:rPr>
      </w:pPr>
      <w:r w:rsidRPr="00A31237">
        <w:rPr>
          <w:sz w:val="24"/>
        </w:rPr>
        <w:t>Mediante real decreto se determinará el nivel básico de detalle en las facturas que los operadores habrán de ofrecer a los usuarios finales de manera gratuita, a fin de que estos puedan efectuar un seguimiento adecuado de sus propios gastos y utilización.</w:t>
      </w:r>
    </w:p>
    <w:p w14:paraId="645214C1" w14:textId="77777777" w:rsidR="00A31237" w:rsidRPr="00A31237" w:rsidRDefault="00A31237" w:rsidP="00A31237">
      <w:pPr>
        <w:jc w:val="both"/>
        <w:rPr>
          <w:sz w:val="24"/>
        </w:rPr>
      </w:pPr>
      <w:r w:rsidRPr="00A31237">
        <w:rPr>
          <w:sz w:val="24"/>
        </w:rPr>
        <w:t>Dichas facturas detalladas incluirán una mención explícita de la identidad del operador;</w:t>
      </w:r>
    </w:p>
    <w:p w14:paraId="3BF30EE6" w14:textId="77777777" w:rsidR="00A31237" w:rsidRPr="00A31237" w:rsidRDefault="00A31237" w:rsidP="00A31237">
      <w:pPr>
        <w:jc w:val="both"/>
        <w:rPr>
          <w:sz w:val="24"/>
        </w:rPr>
      </w:pPr>
      <w:r w:rsidRPr="00A31237">
        <w:rPr>
          <w:sz w:val="24"/>
        </w:rPr>
        <w:t>k)</w:t>
      </w:r>
      <w:r w:rsidRPr="00A31237">
        <w:rPr>
          <w:sz w:val="24"/>
        </w:rPr>
        <w:t> </w:t>
      </w:r>
      <w:r w:rsidRPr="00A31237">
        <w:rPr>
          <w:sz w:val="24"/>
        </w:rPr>
        <w:t>el derecho de desconexión de determinados servicios.</w:t>
      </w:r>
    </w:p>
    <w:p w14:paraId="768F5EC6" w14:textId="77777777" w:rsidR="00A31237" w:rsidRPr="00A31237" w:rsidRDefault="00A31237" w:rsidP="00A31237">
      <w:pPr>
        <w:jc w:val="both"/>
        <w:rPr>
          <w:sz w:val="24"/>
        </w:rPr>
      </w:pPr>
      <w:r w:rsidRPr="00A31237">
        <w:rPr>
          <w:sz w:val="24"/>
        </w:rPr>
        <w:t xml:space="preserve">Mediante real decreto de determinarán los supuestos, plazos y condiciones en que el usuario, previa solicitud, podrá ejercer el derecho de desconexión de determinados </w:t>
      </w:r>
      <w:r w:rsidRPr="00A31237">
        <w:rPr>
          <w:sz w:val="24"/>
        </w:rPr>
        <w:lastRenderedPageBreak/>
        <w:t>servicios y se contemplará la necesidad de petición expresa para el acceso a servicios de distinta consideración;</w:t>
      </w:r>
    </w:p>
    <w:p w14:paraId="7533CE3C" w14:textId="77777777" w:rsidR="00A31237" w:rsidRPr="00A31237" w:rsidRDefault="00A31237" w:rsidP="00A31237">
      <w:pPr>
        <w:jc w:val="both"/>
        <w:rPr>
          <w:sz w:val="24"/>
        </w:rPr>
      </w:pPr>
      <w:r w:rsidRPr="00A31237">
        <w:rPr>
          <w:sz w:val="24"/>
        </w:rPr>
        <w:t>l)</w:t>
      </w:r>
      <w:r w:rsidRPr="00A31237">
        <w:rPr>
          <w:sz w:val="24"/>
        </w:rPr>
        <w:t> </w:t>
      </w:r>
      <w:r w:rsidRPr="00A31237">
        <w:rPr>
          <w:sz w:val="24"/>
        </w:rPr>
        <w:t>el derecho a acceder a servicios de tarificación adicional en las condiciones directamente asociadas al uso de la numeración para dichos servicios;</w:t>
      </w:r>
    </w:p>
    <w:p w14:paraId="5F7BBAD2" w14:textId="77777777" w:rsidR="00A31237" w:rsidRPr="00A31237" w:rsidRDefault="00A31237" w:rsidP="00A31237">
      <w:pPr>
        <w:jc w:val="both"/>
        <w:rPr>
          <w:sz w:val="24"/>
        </w:rPr>
      </w:pPr>
      <w:r w:rsidRPr="00A31237">
        <w:rPr>
          <w:sz w:val="24"/>
        </w:rPr>
        <w:t>m)</w:t>
      </w:r>
      <w:r w:rsidRPr="00A31237">
        <w:rPr>
          <w:sz w:val="24"/>
        </w:rPr>
        <w:t> </w:t>
      </w:r>
      <w:r w:rsidRPr="00A31237">
        <w:rPr>
          <w:sz w:val="24"/>
        </w:rPr>
        <w:t>el derecho de los usuarios finales a solicitar al operador que ofrezca información sobre tarifas alternativas de menor precio, en caso de estar disponibles;</w:t>
      </w:r>
    </w:p>
    <w:p w14:paraId="28BB0134" w14:textId="77777777" w:rsidR="00A31237" w:rsidRPr="00A31237" w:rsidRDefault="00A31237" w:rsidP="00A31237">
      <w:pPr>
        <w:jc w:val="both"/>
        <w:rPr>
          <w:sz w:val="24"/>
        </w:rPr>
      </w:pPr>
      <w:r w:rsidRPr="00A31237">
        <w:rPr>
          <w:sz w:val="24"/>
        </w:rPr>
        <w:t>n)</w:t>
      </w:r>
      <w:r w:rsidRPr="00A31237">
        <w:rPr>
          <w:sz w:val="24"/>
        </w:rPr>
        <w:t> </w:t>
      </w:r>
      <w:r w:rsidRPr="00A31237">
        <w:rPr>
          <w:sz w:val="24"/>
        </w:rPr>
        <w:t>el derecho de los usuarios finales de desactivar la capacidad de terceros proveedores de servicios de aprovechar la factura de un operador de un servicio de acceso a internet o de un proveedor de un servicio de comunicaciones interpersonales disponible para el público, para cobrar por sus productos o servicios;</w:t>
      </w:r>
    </w:p>
    <w:p w14:paraId="2929E57C" w14:textId="77777777" w:rsidR="00A31237" w:rsidRPr="00A31237" w:rsidRDefault="00A31237" w:rsidP="00A31237">
      <w:pPr>
        <w:jc w:val="both"/>
        <w:rPr>
          <w:sz w:val="24"/>
        </w:rPr>
      </w:pPr>
      <w:r w:rsidRPr="00A31237">
        <w:rPr>
          <w:sz w:val="24"/>
        </w:rPr>
        <w:t>ñ)</w:t>
      </w:r>
      <w:r w:rsidRPr="00A31237">
        <w:rPr>
          <w:sz w:val="24"/>
        </w:rPr>
        <w:t> </w:t>
      </w:r>
      <w:r w:rsidRPr="00A31237">
        <w:rPr>
          <w:sz w:val="24"/>
        </w:rPr>
        <w:t>el derecho a detener el desvío automático de llamadas efectuado a su terminal por parte de un tercero;</w:t>
      </w:r>
    </w:p>
    <w:p w14:paraId="4755855C" w14:textId="77777777" w:rsidR="00A31237" w:rsidRPr="00A31237" w:rsidRDefault="00A31237" w:rsidP="00A31237">
      <w:pPr>
        <w:jc w:val="both"/>
        <w:rPr>
          <w:sz w:val="24"/>
        </w:rPr>
      </w:pPr>
      <w:r w:rsidRPr="00A31237">
        <w:rPr>
          <w:sz w:val="24"/>
        </w:rPr>
        <w:t>o)</w:t>
      </w:r>
      <w:r w:rsidRPr="00A31237">
        <w:rPr>
          <w:sz w:val="24"/>
        </w:rPr>
        <w:t> </w:t>
      </w:r>
      <w:r w:rsidRPr="00A31237">
        <w:rPr>
          <w:sz w:val="24"/>
        </w:rPr>
        <w:t>el derecho a impedir, mediante un procedimiento sencillo y gratuito, la presentación de la identificación de su línea en las llamadas que genere o la presentación de la identificación de su línea al usuario que le realice una llamada.</w:t>
      </w:r>
    </w:p>
    <w:p w14:paraId="36EA06EB" w14:textId="77777777" w:rsidR="00A31237" w:rsidRPr="00A31237" w:rsidRDefault="00A31237" w:rsidP="00A31237">
      <w:pPr>
        <w:jc w:val="both"/>
        <w:rPr>
          <w:sz w:val="24"/>
        </w:rPr>
      </w:pPr>
      <w:r w:rsidRPr="00A31237">
        <w:rPr>
          <w:sz w:val="24"/>
        </w:rPr>
        <w:t>Los usuarios finales no podrán ejercer este derecho cuando se trate de comunicaciones de emergencia a través del número de emergencia 112 o comunicaciones efectuadas a entidades que presten servicios de emergencia que se determinen mediante real decreto.</w:t>
      </w:r>
    </w:p>
    <w:p w14:paraId="4B183FCF" w14:textId="77777777" w:rsidR="00A31237" w:rsidRPr="00A31237" w:rsidRDefault="00A31237" w:rsidP="00A31237">
      <w:pPr>
        <w:jc w:val="both"/>
        <w:rPr>
          <w:sz w:val="24"/>
        </w:rPr>
      </w:pPr>
      <w:r w:rsidRPr="00A31237">
        <w:rPr>
          <w:sz w:val="24"/>
        </w:rPr>
        <w:t>Por un período de tiempo limitado, los usuarios finales no podrán ejercer este derecho cuando el abonado a la línea de destino haya solicitado la identificación de las llamadas maliciosas o molestas realizadas a su línea;</w:t>
      </w:r>
    </w:p>
    <w:p w14:paraId="7C54CB40" w14:textId="77777777" w:rsidR="00A31237" w:rsidRPr="00A31237" w:rsidRDefault="00A31237" w:rsidP="00A31237">
      <w:pPr>
        <w:jc w:val="both"/>
        <w:rPr>
          <w:sz w:val="24"/>
        </w:rPr>
      </w:pPr>
      <w:r w:rsidRPr="00A31237">
        <w:rPr>
          <w:sz w:val="24"/>
        </w:rPr>
        <w:t>p)</w:t>
      </w:r>
      <w:r w:rsidRPr="00A31237">
        <w:rPr>
          <w:sz w:val="24"/>
        </w:rPr>
        <w:t> </w:t>
      </w:r>
      <w:r w:rsidRPr="00A31237">
        <w:rPr>
          <w:sz w:val="24"/>
        </w:rPr>
        <w:t>el derecho a impedir, mediante un procedimiento sencillo y gratuito, la presentación de la identificación de la línea de origen en las llamadas entrantes y a rechazar las llamadas entrantes en que dicha línea no aparezca identificada.</w:t>
      </w:r>
    </w:p>
    <w:p w14:paraId="5C065B65" w14:textId="77777777" w:rsidR="00A31237" w:rsidRPr="00A31237" w:rsidRDefault="00A31237" w:rsidP="00A31237">
      <w:pPr>
        <w:jc w:val="both"/>
        <w:rPr>
          <w:sz w:val="24"/>
        </w:rPr>
      </w:pPr>
      <w:r w:rsidRPr="00A31237">
        <w:rPr>
          <w:sz w:val="24"/>
        </w:rPr>
        <w:t>En este supuesto y en el anterior, los operadores que presten servicios de comunicaciones interpersonales disponibles al público basados en la numeración, así como los que exploten redes públicas de comunicaciones electrónicas, deberán cumplir las condiciones que mediante real decreto se determinen sobre la visualización, restricción y supresión de la identificación de la línea de origen y conectada;</w:t>
      </w:r>
    </w:p>
    <w:p w14:paraId="7AED2959" w14:textId="77777777" w:rsidR="00A31237" w:rsidRPr="00A31237" w:rsidRDefault="00A31237" w:rsidP="00A31237">
      <w:pPr>
        <w:jc w:val="both"/>
        <w:rPr>
          <w:sz w:val="24"/>
        </w:rPr>
      </w:pPr>
      <w:r w:rsidRPr="00A31237">
        <w:rPr>
          <w:sz w:val="24"/>
        </w:rPr>
        <w:t>q)</w:t>
      </w:r>
      <w:r w:rsidRPr="00A31237">
        <w:rPr>
          <w:sz w:val="24"/>
        </w:rPr>
        <w:t> </w:t>
      </w:r>
      <w:r w:rsidRPr="00A31237">
        <w:rPr>
          <w:sz w:val="24"/>
        </w:rPr>
        <w:t>el derecho al reenvío de correos electrónicos o al acceso a los correos electrónicos una vez rescindido el contrato con un proveedor de servicios de acceso a internet.</w:t>
      </w:r>
    </w:p>
    <w:p w14:paraId="77583E9A" w14:textId="77777777" w:rsidR="00A31237" w:rsidRPr="00A31237" w:rsidRDefault="00A31237" w:rsidP="00A31237">
      <w:pPr>
        <w:jc w:val="both"/>
        <w:rPr>
          <w:sz w:val="24"/>
        </w:rPr>
      </w:pPr>
      <w:r w:rsidRPr="00A31237">
        <w:rPr>
          <w:sz w:val="24"/>
        </w:rPr>
        <w:t>Los usuarios finales que rescindan su contrato con un operador de servicios de acceso a internet, y que así lo soliciten, tienen el derecho bien a acceder a sus correos recibidos a las direcciones basadas en la denominación comercial o marca de su operador anterior o bien a que se le reenvíen los correos enviados a esa dirección a la nueva dirección que el usuario final indique. Tanto el acceso como el reenvío será gratuito para el usuario final;</w:t>
      </w:r>
    </w:p>
    <w:p w14:paraId="0F66A324" w14:textId="77777777" w:rsidR="00A31237" w:rsidRPr="00A31237" w:rsidRDefault="00A31237" w:rsidP="00A31237">
      <w:pPr>
        <w:jc w:val="both"/>
        <w:rPr>
          <w:sz w:val="24"/>
        </w:rPr>
      </w:pPr>
      <w:r w:rsidRPr="00A31237">
        <w:rPr>
          <w:sz w:val="24"/>
        </w:rPr>
        <w:t>r)</w:t>
      </w:r>
      <w:r w:rsidRPr="00A31237">
        <w:rPr>
          <w:sz w:val="24"/>
        </w:rPr>
        <w:t> </w:t>
      </w:r>
      <w:r w:rsidRPr="00A31237">
        <w:rPr>
          <w:sz w:val="24"/>
        </w:rPr>
        <w:t>el derecho a una especial protección en la utilización de servicios de tarificación adicional.</w:t>
      </w:r>
    </w:p>
    <w:p w14:paraId="75DC1872" w14:textId="77777777" w:rsidR="00667D95" w:rsidRPr="003710FA" w:rsidRDefault="00A31237" w:rsidP="00667D95">
      <w:pPr>
        <w:jc w:val="both"/>
        <w:rPr>
          <w:sz w:val="24"/>
          <w:szCs w:val="28"/>
          <w:lang w:val="es-ES_tradnl"/>
        </w:rPr>
      </w:pPr>
      <w:r w:rsidRPr="00A31237">
        <w:rPr>
          <w:sz w:val="24"/>
        </w:rPr>
        <w:t>Los operadores deberán disponer de un servicio de atención al cliente, gratuito para los usuarios</w:t>
      </w:r>
      <w:r w:rsidR="00667D95">
        <w:rPr>
          <w:sz w:val="24"/>
        </w:rPr>
        <w:t xml:space="preserve"> finales,</w:t>
      </w:r>
      <w:r w:rsidRPr="00A31237">
        <w:rPr>
          <w:sz w:val="24"/>
        </w:rPr>
        <w:t xml:space="preserve"> que tenga por objeto facilitar información y atender y resolver las</w:t>
      </w:r>
      <w:r w:rsidR="00667D95">
        <w:rPr>
          <w:sz w:val="24"/>
        </w:rPr>
        <w:t xml:space="preserve"> incidencias, consultas,</w:t>
      </w:r>
      <w:r w:rsidRPr="00A31237">
        <w:rPr>
          <w:sz w:val="24"/>
        </w:rPr>
        <w:t xml:space="preserve"> quejas y reclamaciones de sus clientes. </w:t>
      </w:r>
      <w:r w:rsidR="00667D95" w:rsidRPr="003710FA">
        <w:rPr>
          <w:sz w:val="24"/>
          <w:szCs w:val="28"/>
          <w:lang w:val="es-ES_tradnl"/>
        </w:rPr>
        <w:t xml:space="preserve">Los operadores decidirán si sus oficinas y locales comerciales abiertos al público, ya sean propios o mediante alguna modalidad de contratación mercantil, forman parte o no del servicio de atención </w:t>
      </w:r>
      <w:r w:rsidR="00667D95" w:rsidRPr="003710FA">
        <w:rPr>
          <w:sz w:val="24"/>
          <w:szCs w:val="28"/>
          <w:lang w:val="es-ES_tradnl"/>
        </w:rPr>
        <w:lastRenderedPageBreak/>
        <w:t>al cliente para la presentación y resolución de las quejas y reclamaciones de sus clientes. Las entidades que formen parte del mismo grupo económico podrán disponer de un departamento o servicio de atención a la clientela único para todo el grupo.</w:t>
      </w:r>
    </w:p>
    <w:p w14:paraId="5C12F401" w14:textId="12A02699" w:rsidR="00667D95" w:rsidRPr="00667D95" w:rsidRDefault="00667D95" w:rsidP="00667D95">
      <w:pPr>
        <w:jc w:val="both"/>
        <w:rPr>
          <w:sz w:val="24"/>
          <w:lang w:val="es-ES_tradnl"/>
        </w:rPr>
      </w:pPr>
      <w:r w:rsidRPr="00667D95">
        <w:rPr>
          <w:sz w:val="24"/>
          <w:lang w:val="es-ES_tradnl"/>
        </w:rPr>
        <w:t>A los efectos de esta ley, se entenderá por:</w:t>
      </w:r>
    </w:p>
    <w:p w14:paraId="36092011" w14:textId="17257257" w:rsidR="00667D95" w:rsidRPr="00667D95" w:rsidRDefault="00667D95" w:rsidP="00667D95">
      <w:pPr>
        <w:numPr>
          <w:ilvl w:val="0"/>
          <w:numId w:val="50"/>
        </w:numPr>
        <w:jc w:val="both"/>
        <w:rPr>
          <w:sz w:val="24"/>
          <w:lang w:val="es-ES_tradnl"/>
        </w:rPr>
      </w:pPr>
      <w:r w:rsidRPr="00667D95">
        <w:rPr>
          <w:b/>
          <w:bCs/>
          <w:sz w:val="24"/>
          <w:lang w:val="es-ES_tradnl"/>
        </w:rPr>
        <w:t>a) </w:t>
      </w:r>
      <w:r w:rsidRPr="00667D95">
        <w:rPr>
          <w:sz w:val="24"/>
          <w:lang w:val="es-ES_tradnl"/>
        </w:rPr>
        <w:t>Incidencia: cualquier gestión relativa a la ejecución del contrato o de la oferta comercial realizada, tales como la solicitud de baja del servicio en su conjunto o de alguna de las prestaciones adicionales, el alta en una nueva oferta, el cambio de comisiones y otras análogas.</w:t>
      </w:r>
    </w:p>
    <w:p w14:paraId="40E18CA7" w14:textId="1AE51568" w:rsidR="00667D95" w:rsidRPr="00667D95" w:rsidRDefault="00667D95" w:rsidP="00667D95">
      <w:pPr>
        <w:numPr>
          <w:ilvl w:val="0"/>
          <w:numId w:val="50"/>
        </w:numPr>
        <w:jc w:val="both"/>
        <w:rPr>
          <w:sz w:val="24"/>
          <w:lang w:val="es-ES_tradnl"/>
        </w:rPr>
      </w:pPr>
      <w:r w:rsidRPr="00667D95">
        <w:rPr>
          <w:b/>
          <w:bCs/>
          <w:sz w:val="24"/>
          <w:lang w:val="es-ES_tradnl"/>
        </w:rPr>
        <w:t>b) </w:t>
      </w:r>
      <w:r w:rsidRPr="00667D95">
        <w:rPr>
          <w:sz w:val="24"/>
          <w:lang w:val="es-ES_tradnl"/>
        </w:rPr>
        <w:t>Consulta: solicitud de asesoramiento a la clientela en relación con el bien o servicio contratado o que sea ofertado por la empresa.</w:t>
      </w:r>
    </w:p>
    <w:p w14:paraId="27DDC487" w14:textId="77777777" w:rsidR="00667D95" w:rsidRPr="00667D95" w:rsidRDefault="00667D95" w:rsidP="00667D95">
      <w:pPr>
        <w:numPr>
          <w:ilvl w:val="0"/>
          <w:numId w:val="50"/>
        </w:numPr>
        <w:jc w:val="both"/>
        <w:rPr>
          <w:sz w:val="24"/>
          <w:lang w:val="es-ES_tradnl"/>
        </w:rPr>
      </w:pPr>
      <w:r w:rsidRPr="00667D95">
        <w:rPr>
          <w:b/>
          <w:bCs/>
          <w:sz w:val="24"/>
          <w:lang w:val="es-ES_tradnl"/>
        </w:rPr>
        <w:t>c) </w:t>
      </w:r>
      <w:r w:rsidRPr="00667D95">
        <w:rPr>
          <w:sz w:val="24"/>
          <w:lang w:val="es-ES_tradnl"/>
        </w:rPr>
        <w:t>Queja o reclamación: cualquier manifestación relativa a la defectuosa prestación del servicio o del incumplimiento o cumplimiento defectuoso de la oferta realizada, comunicada por la clientela al servicio de atención, independiente de su calificación interna como queja, reclamación, incidencia u otras análogas.</w:t>
      </w:r>
    </w:p>
    <w:p w14:paraId="01C92B11" w14:textId="77777777" w:rsidR="00667D95" w:rsidRPr="00667D95" w:rsidRDefault="00667D95" w:rsidP="00667D95">
      <w:pPr>
        <w:jc w:val="both"/>
        <w:rPr>
          <w:sz w:val="24"/>
          <w:lang w:val="es-ES_tradnl"/>
        </w:rPr>
      </w:pPr>
      <w:r w:rsidRPr="00667D95">
        <w:rPr>
          <w:sz w:val="24"/>
          <w:lang w:val="es-ES_tradnl"/>
        </w:rPr>
        <w:t>El operador estará obligado a comunicar al usuario final el número de referencia de las reclamaciones, quejas, peticiones o gestiones.</w:t>
      </w:r>
    </w:p>
    <w:p w14:paraId="1D85CB3F" w14:textId="77777777" w:rsidR="00667D95" w:rsidRPr="00667D95" w:rsidRDefault="00667D95" w:rsidP="00667D95">
      <w:pPr>
        <w:jc w:val="both"/>
        <w:rPr>
          <w:sz w:val="24"/>
          <w:lang w:val="es-ES_tradnl"/>
        </w:rPr>
      </w:pPr>
      <w:r w:rsidRPr="00667D95">
        <w:rPr>
          <w:sz w:val="24"/>
          <w:lang w:val="es-ES_tradnl"/>
        </w:rPr>
        <w:t>Los titulares del departamento o servicio de atención al cliente serán los encargados de relacionarse, en su caso, con el servicio administrativo de solución de controversias a que se refiere el artículo 78 y al que remitirán la información que les sea requerida, con indicación del número de referencia asignado a la correspondiente reclamación.</w:t>
      </w:r>
    </w:p>
    <w:p w14:paraId="30D2FFD7" w14:textId="77777777" w:rsidR="00667D95" w:rsidRPr="00667D95" w:rsidRDefault="00667D95" w:rsidP="00667D95">
      <w:pPr>
        <w:jc w:val="both"/>
        <w:rPr>
          <w:sz w:val="24"/>
          <w:lang w:val="es-ES_tradnl"/>
        </w:rPr>
      </w:pPr>
      <w:r w:rsidRPr="00667D95">
        <w:rPr>
          <w:sz w:val="24"/>
          <w:lang w:val="es-ES_tradnl"/>
        </w:rPr>
        <w:t>La presentación de una reclamación por parte del usuario final, ya sea ante el operador o ante algún sistema de resolución extrajudicial de conflictos, incluido el servicio administrativo de solución de controversias a que se refiere el artículo 78, no impedirá o suspenderá las acciones de gestión de cobro relacionadas con ella que ejercite el operador. Igualmente, la presentación de una reclamación por parte del usuario final, ya sea ante el operador o ante algún sistema de resolución extrajudicial de conflictos, incluido el servicio administrativo de solución de controversias a que se refiere el artículo 78, no impedirá que, en caso de retraso en el pago total o parcial por el usuario durante un período superior a un mes desde la presentación a éste del documento de cargo correspondiente a la facturación del servicio de comunicaciones electrónicas, el operador pueda acordar, previo aviso al usuario, su suspensión temporal. Asimismo, la presentación de una reclamación por parte del usuario final, ya sea ante el operador o ante algún sistema de resolución extrajudicial de conflictos, incluido el servicio administrativo de solución de controversias a que se refiere el artículo 78, no impedirá que, en caso de retraso en el pago total o parcial del servicio por un período superior a tres meses o la suspensión temporal, en dos ocasiones, del contrato por mora en el pago de los servicios correspondientes, el operador pueda acordar, previo aviso al usuario, la interrupción definitiva del servicio y la correspondiente resolución del contrato.</w:t>
      </w:r>
    </w:p>
    <w:p w14:paraId="29AD9E51" w14:textId="77777777" w:rsidR="00667D95" w:rsidRPr="00667D95" w:rsidRDefault="00667D95" w:rsidP="00667D95">
      <w:pPr>
        <w:jc w:val="both"/>
        <w:rPr>
          <w:sz w:val="24"/>
          <w:lang w:val="es-ES_tradnl"/>
        </w:rPr>
      </w:pPr>
      <w:r w:rsidRPr="00667D95">
        <w:rPr>
          <w:sz w:val="24"/>
          <w:lang w:val="es-ES_tradnl"/>
        </w:rPr>
        <w:t>El operador podrá prestar el servicio de atención a la clientela mediante el empleo de contestadores automáticos u otros medios análogos, si bien, en última instancia, deberá garantizar una atención personalizada, sin que ello implique el derecho a acceder a una persona física supervisora.</w:t>
      </w:r>
    </w:p>
    <w:p w14:paraId="6F8D6608" w14:textId="159BFEBB" w:rsidR="00A31237" w:rsidRPr="00667D95" w:rsidRDefault="00667D95" w:rsidP="00A31237">
      <w:pPr>
        <w:jc w:val="both"/>
        <w:rPr>
          <w:sz w:val="24"/>
          <w:lang w:val="es-ES_tradnl"/>
        </w:rPr>
      </w:pPr>
      <w:r w:rsidRPr="00667D95">
        <w:rPr>
          <w:sz w:val="24"/>
          <w:lang w:val="es-ES_tradnl"/>
        </w:rPr>
        <w:t xml:space="preserve">El operador deberá admitir, en todo caso, la misma vía por la que se inició la relación contractual, así como la vía telefónica para la presentación de incidencias, consultas, quejas o reclamaciones, con incidencia contractual. Si el medio habilitado por el operador </w:t>
      </w:r>
      <w:r w:rsidRPr="00667D95">
        <w:rPr>
          <w:sz w:val="24"/>
          <w:lang w:val="es-ES_tradnl"/>
        </w:rPr>
        <w:lastRenderedPageBreak/>
        <w:t>para la atención de incidencias, consultas quejas o reclamaciones con incidencia contractual es telefónico, éste estará obligado a informar al consumidor de su derecho a solicitar un documento que acredite la presentación y contenido de la incidencia, consulta, queja o reclamación mediante cualquier soporte duradero que permita tal acreditación. El operador, si utiliza el medio telefónico, deberá grabar el número significativo de llamadas que se determine reglamentariamente.</w:t>
      </w:r>
      <w:r w:rsidR="00A31237" w:rsidRPr="00A31237">
        <w:rPr>
          <w:sz w:val="24"/>
        </w:rPr>
        <w:t xml:space="preserve"> </w:t>
      </w:r>
    </w:p>
    <w:p w14:paraId="1E902576" w14:textId="01065D8D" w:rsidR="00A31237" w:rsidRPr="00A31237" w:rsidRDefault="00A31237" w:rsidP="00A31237">
      <w:pPr>
        <w:jc w:val="both"/>
        <w:rPr>
          <w:sz w:val="24"/>
        </w:rPr>
      </w:pPr>
      <w:r w:rsidRPr="00A31237">
        <w:rPr>
          <w:sz w:val="24"/>
        </w:rPr>
        <w:t>En lo no previsto en esta ley, a los servicios de comunicaciones interpersonales disponibles al público independientes de la numeración les será de aplicación lo establecido en el texto refundido de la Ley General para la Defensa de los Consumidores y Usuarios, aprobado por el Real Decreto Legislativo 1/2007, en relación con los contratos de suministro de contenidos y servicios digitales.</w:t>
      </w:r>
    </w:p>
    <w:p w14:paraId="1AF9F0B8" w14:textId="6C3F899E" w:rsidR="00A31237" w:rsidRPr="00A31237" w:rsidRDefault="00A31237" w:rsidP="00A31237">
      <w:pPr>
        <w:jc w:val="both"/>
        <w:rPr>
          <w:sz w:val="24"/>
        </w:rPr>
      </w:pPr>
      <w:r w:rsidRPr="00A31237">
        <w:rPr>
          <w:sz w:val="24"/>
        </w:rPr>
        <w:t>Toda la información recibida por los usuarios finales y consumidores de redes y servicios de comunicaciones electrónicos disponibles al público, así como todos los servicios de atención al cliente deberán ser ofrecidos en la lengua oficial del Estado y en la lengua oficial de la Comunidad Autónoma correspondiente, cuando así sea requerido por el usuario final o consumidor.</w:t>
      </w:r>
    </w:p>
    <w:p w14:paraId="019475F3" w14:textId="010AB643" w:rsidR="00A31237" w:rsidRPr="00FA4822" w:rsidRDefault="00A31237" w:rsidP="00A31237">
      <w:pPr>
        <w:jc w:val="both"/>
        <w:rPr>
          <w:b/>
          <w:bCs/>
          <w:sz w:val="24"/>
          <w:u w:val="single"/>
        </w:rPr>
      </w:pPr>
      <w:r w:rsidRPr="00FA4822">
        <w:rPr>
          <w:b/>
          <w:bCs/>
          <w:sz w:val="24"/>
          <w:u w:val="single"/>
        </w:rPr>
        <w:t>Derecho a la protección de datos personales y la privacidad en relación con las comunicaciones no solicitadas, con los datos de tráfico y de localización y con las guías de abonados</w:t>
      </w:r>
    </w:p>
    <w:p w14:paraId="377D9A1C" w14:textId="0738A459" w:rsidR="00A31237" w:rsidRPr="00A31237" w:rsidRDefault="00A31237" w:rsidP="00A31237">
      <w:pPr>
        <w:jc w:val="both"/>
        <w:rPr>
          <w:sz w:val="24"/>
        </w:rPr>
      </w:pPr>
      <w:r w:rsidRPr="00A31237">
        <w:rPr>
          <w:sz w:val="24"/>
        </w:rPr>
        <w:t xml:space="preserve">Respecto a la protección de datos personales y la privacidad en relación con las </w:t>
      </w:r>
      <w:r w:rsidRPr="006642BC">
        <w:rPr>
          <w:b/>
          <w:sz w:val="24"/>
        </w:rPr>
        <w:t>comunicaciones no solicitadas</w:t>
      </w:r>
      <w:r w:rsidRPr="00A31237">
        <w:rPr>
          <w:sz w:val="24"/>
        </w:rPr>
        <w:t xml:space="preserve"> los usuarios finales de los servicios de comunicaciones interpersonales disponibles al público basados en la numeración tendrán los siguientes derechos:</w:t>
      </w:r>
    </w:p>
    <w:p w14:paraId="688DEBCD" w14:textId="77777777" w:rsidR="00A31237" w:rsidRPr="00A31237" w:rsidRDefault="00A31237" w:rsidP="00A31237">
      <w:pPr>
        <w:jc w:val="both"/>
        <w:rPr>
          <w:sz w:val="24"/>
        </w:rPr>
      </w:pPr>
      <w:r w:rsidRPr="00A31237">
        <w:rPr>
          <w:sz w:val="24"/>
        </w:rPr>
        <w:t>a)</w:t>
      </w:r>
      <w:r w:rsidRPr="00A31237">
        <w:rPr>
          <w:sz w:val="24"/>
        </w:rPr>
        <w:t> </w:t>
      </w:r>
      <w:r w:rsidRPr="00A31237">
        <w:rPr>
          <w:sz w:val="24"/>
        </w:rPr>
        <w:t>a no recibir llamadas automáticas sin intervención humana o mensajes de fax, con fines de comunicación comercial sin haber prestado su consentimiento previo para ello;</w:t>
      </w:r>
    </w:p>
    <w:p w14:paraId="279C15A7" w14:textId="77777777" w:rsidR="00A31237" w:rsidRPr="00A31237" w:rsidRDefault="00A31237" w:rsidP="00A31237">
      <w:pPr>
        <w:jc w:val="both"/>
        <w:rPr>
          <w:sz w:val="24"/>
        </w:rPr>
      </w:pPr>
      <w:r w:rsidRPr="00A31237">
        <w:rPr>
          <w:sz w:val="24"/>
        </w:rPr>
        <w:t>b)</w:t>
      </w:r>
      <w:r w:rsidRPr="00A31237">
        <w:rPr>
          <w:sz w:val="24"/>
        </w:rPr>
        <w:t> </w:t>
      </w:r>
      <w:r w:rsidRPr="00A31237">
        <w:rPr>
          <w:sz w:val="24"/>
        </w:rPr>
        <w:t>a no recibir llamadas no deseadas con fines de comunicación comercial, salvo que exista consentimiento previo del propio usuario para recibir este tipo de comunicaciones comerciales o salvo que la comunicación pueda ampararse en otra base de legitimación de las previstas en el artículo 6.1 del Reglamento (UE) 2016/679 de tratamiento de datos personales.</w:t>
      </w:r>
    </w:p>
    <w:p w14:paraId="29F77D03" w14:textId="23059A83" w:rsidR="00A31237" w:rsidRPr="00A31237" w:rsidRDefault="00A31237" w:rsidP="00A31237">
      <w:pPr>
        <w:jc w:val="both"/>
        <w:rPr>
          <w:sz w:val="24"/>
        </w:rPr>
      </w:pPr>
      <w:r w:rsidRPr="00A31237">
        <w:rPr>
          <w:sz w:val="24"/>
        </w:rPr>
        <w:t xml:space="preserve">Respecto a la protección de datos personales y la privacidad en relación con los </w:t>
      </w:r>
      <w:r w:rsidRPr="006642BC">
        <w:rPr>
          <w:b/>
          <w:sz w:val="24"/>
        </w:rPr>
        <w:t>datos de tráfico y los datos de localización distintos de los datos de tráfico</w:t>
      </w:r>
      <w:r w:rsidRPr="00A31237">
        <w:rPr>
          <w:sz w:val="24"/>
        </w:rPr>
        <w:t>, los usuarios finales de los servicios de comunicaciones interpersonales disponibles al público basados en la numeración tendrán los siguientes derechos:</w:t>
      </w:r>
    </w:p>
    <w:p w14:paraId="1683B1A9" w14:textId="77777777" w:rsidR="00A31237" w:rsidRPr="00A31237" w:rsidRDefault="00A31237" w:rsidP="00A31237">
      <w:pPr>
        <w:jc w:val="both"/>
        <w:rPr>
          <w:sz w:val="24"/>
        </w:rPr>
      </w:pPr>
      <w:r w:rsidRPr="00A31237">
        <w:rPr>
          <w:sz w:val="24"/>
        </w:rPr>
        <w:t>a)</w:t>
      </w:r>
      <w:r w:rsidRPr="00A31237">
        <w:rPr>
          <w:sz w:val="24"/>
        </w:rPr>
        <w:t> </w:t>
      </w:r>
      <w:r w:rsidRPr="00A31237">
        <w:rPr>
          <w:sz w:val="24"/>
        </w:rPr>
        <w:t>a que se hagan anónimos o se cancelen sus datos de tráfico cuando ya no sean necesarios a los efectos de la transmisión de una comunicación. Los datos de tráfico necesarios a efectos de la facturación de los abonados y los pagos de las interconexiones podrán ser tratados únicamente hasta que haya expirado el plazo para la impugnación de la factura del servicio, para la devolución del cargo efectuado por el operador, para el pago de la factura o para que el operador pueda exigir su pago;</w:t>
      </w:r>
    </w:p>
    <w:p w14:paraId="55436481" w14:textId="77777777" w:rsidR="00A31237" w:rsidRPr="00A31237" w:rsidRDefault="00A31237" w:rsidP="00A31237">
      <w:pPr>
        <w:jc w:val="both"/>
        <w:rPr>
          <w:sz w:val="24"/>
        </w:rPr>
      </w:pPr>
      <w:r w:rsidRPr="00A31237">
        <w:rPr>
          <w:sz w:val="24"/>
        </w:rPr>
        <w:t>b)</w:t>
      </w:r>
      <w:r w:rsidRPr="00A31237">
        <w:rPr>
          <w:sz w:val="24"/>
        </w:rPr>
        <w:t> </w:t>
      </w:r>
      <w:r w:rsidRPr="00A31237">
        <w:rPr>
          <w:sz w:val="24"/>
        </w:rPr>
        <w:t xml:space="preserve">a que sus datos de tráfico sean utilizados para promoción comercial de servicios de comunicaciones electrónicas o para la prestación de servicios de valor añadido, en la medida y durante el tiempo necesarios para tales servicios o promoción comercial únicamente cuando hubieran prestado su consentimiento para ello. Los usuarios finales </w:t>
      </w:r>
      <w:r w:rsidRPr="00A31237">
        <w:rPr>
          <w:sz w:val="24"/>
        </w:rPr>
        <w:lastRenderedPageBreak/>
        <w:t>dispondrán del derecho de retirar su consentimiento para el tratamiento de los datos de tráfico en cualquier momento y con efecto inmediato;</w:t>
      </w:r>
    </w:p>
    <w:p w14:paraId="157386FA" w14:textId="77777777" w:rsidR="00A31237" w:rsidRPr="00A31237" w:rsidRDefault="00A31237" w:rsidP="00A31237">
      <w:pPr>
        <w:jc w:val="both"/>
        <w:rPr>
          <w:sz w:val="24"/>
        </w:rPr>
      </w:pPr>
      <w:r w:rsidRPr="00A31237">
        <w:rPr>
          <w:sz w:val="24"/>
        </w:rPr>
        <w:t>c)</w:t>
      </w:r>
      <w:r w:rsidRPr="00A31237">
        <w:rPr>
          <w:sz w:val="24"/>
        </w:rPr>
        <w:t> </w:t>
      </w:r>
      <w:r w:rsidRPr="00A31237">
        <w:rPr>
          <w:sz w:val="24"/>
        </w:rPr>
        <w:t>a que sólo se proceda al tratamiento de sus datos de localización distintos a los datos de tráfico cuando se hayan hecho anónimos o previo su consentimiento y únicamente en la medida y por el tiempo necesarios para la prestación, en su caso, de servicios de valor añadido, con conocimiento inequívoco de los datos que vayan a ser sometidos a tratamiento, la finalidad y duración del mismo y el servicio de valor añadido que vaya a ser prestado. Los usuarios finales dispondrán del derecho de retirar su consentimiento en cualquier momento y con efecto inmediato para el tratamiento de los datos de localización distintos de tráfico.</w:t>
      </w:r>
    </w:p>
    <w:p w14:paraId="0C0DDDB2" w14:textId="77777777" w:rsidR="00A31237" w:rsidRPr="00A31237" w:rsidRDefault="00A31237" w:rsidP="00A31237">
      <w:pPr>
        <w:jc w:val="both"/>
        <w:rPr>
          <w:sz w:val="24"/>
        </w:rPr>
      </w:pPr>
      <w:r w:rsidRPr="00A31237">
        <w:rPr>
          <w:sz w:val="24"/>
        </w:rPr>
        <w:t>Los usuarios finales no podrán ejercer este derecho cuando se trate de comunicaciones de emergencia a través del número de emergencia 112 o comunicaciones de emergencia efectuadas a entidades que presten servicios de emergencia que se determinen por el Ministerio de Asuntos Económicos y Transformación Digital.</w:t>
      </w:r>
    </w:p>
    <w:p w14:paraId="0AFEA3F9" w14:textId="71A6A454" w:rsidR="00A31237" w:rsidRPr="00A31237" w:rsidRDefault="00A31237" w:rsidP="00A31237">
      <w:pPr>
        <w:jc w:val="both"/>
        <w:rPr>
          <w:sz w:val="24"/>
        </w:rPr>
      </w:pPr>
      <w:r w:rsidRPr="00A31237">
        <w:rPr>
          <w:sz w:val="24"/>
        </w:rPr>
        <w:t xml:space="preserve">Respecto a la protección de datos personales y la privacidad en relación con las </w:t>
      </w:r>
      <w:r w:rsidRPr="00844665">
        <w:rPr>
          <w:b/>
          <w:sz w:val="24"/>
        </w:rPr>
        <w:t>guías de abonados y los servicios de información sobre números de abonado</w:t>
      </w:r>
      <w:r w:rsidRPr="00A31237">
        <w:rPr>
          <w:sz w:val="24"/>
        </w:rPr>
        <w:t>, los usuarios finales de los servicios de comunicaciones interpersonales disponibles al público basados en la numeración tendrán los siguientes derechos:</w:t>
      </w:r>
    </w:p>
    <w:p w14:paraId="65E544AC" w14:textId="77777777" w:rsidR="00A31237" w:rsidRPr="00A31237" w:rsidRDefault="00A31237" w:rsidP="00A31237">
      <w:pPr>
        <w:jc w:val="both"/>
        <w:rPr>
          <w:sz w:val="24"/>
        </w:rPr>
      </w:pPr>
      <w:r w:rsidRPr="00A31237">
        <w:rPr>
          <w:sz w:val="24"/>
        </w:rPr>
        <w:t>a)</w:t>
      </w:r>
      <w:r w:rsidRPr="00A31237">
        <w:rPr>
          <w:sz w:val="24"/>
        </w:rPr>
        <w:t> </w:t>
      </w:r>
      <w:r w:rsidRPr="00A31237">
        <w:rPr>
          <w:sz w:val="24"/>
        </w:rPr>
        <w:t>a figurar en las guías de abonados y a que sus datos sean usados para la prestación de los servicios de información sobre números de abonado;</w:t>
      </w:r>
    </w:p>
    <w:p w14:paraId="278863AF" w14:textId="77777777" w:rsidR="00A31237" w:rsidRPr="00A31237" w:rsidRDefault="00A31237" w:rsidP="00A31237">
      <w:pPr>
        <w:jc w:val="both"/>
        <w:rPr>
          <w:sz w:val="24"/>
        </w:rPr>
      </w:pPr>
      <w:r w:rsidRPr="00A31237">
        <w:rPr>
          <w:sz w:val="24"/>
        </w:rPr>
        <w:t>b)</w:t>
      </w:r>
      <w:r w:rsidRPr="00A31237">
        <w:rPr>
          <w:sz w:val="24"/>
        </w:rPr>
        <w:t> </w:t>
      </w:r>
      <w:r w:rsidRPr="00A31237">
        <w:rPr>
          <w:sz w:val="24"/>
        </w:rPr>
        <w:t>a ser informados gratuitamente de la inclusión de sus datos en las guías y en los servicios de información sobre números de abonado, así como de la finalidad de las mismas, con carácter previo a dicha inclusión;</w:t>
      </w:r>
    </w:p>
    <w:p w14:paraId="36650B50" w14:textId="77777777" w:rsidR="00A31237" w:rsidRPr="00A31237" w:rsidRDefault="00A31237" w:rsidP="00A31237">
      <w:pPr>
        <w:jc w:val="both"/>
        <w:rPr>
          <w:sz w:val="24"/>
        </w:rPr>
      </w:pPr>
      <w:r w:rsidRPr="00A31237">
        <w:rPr>
          <w:sz w:val="24"/>
        </w:rPr>
        <w:t>c)</w:t>
      </w:r>
      <w:r w:rsidRPr="00A31237">
        <w:rPr>
          <w:sz w:val="24"/>
        </w:rPr>
        <w:t> </w:t>
      </w:r>
      <w:r w:rsidRPr="00A31237">
        <w:rPr>
          <w:sz w:val="24"/>
        </w:rPr>
        <w:t>a no figurar en las guías o a solicitar la omisión de algunos de sus datos, en la medida en que tales datos sean pertinentes para la finalidad de la guía que haya estipulado su proveedor o para la finalidad de los servicios de información sobre números de abonados que se presenten en el mercado.</w:t>
      </w:r>
    </w:p>
    <w:p w14:paraId="0B3B021B" w14:textId="56842619" w:rsidR="00A31237" w:rsidRPr="00FA4822" w:rsidRDefault="00A31237" w:rsidP="00A31237">
      <w:pPr>
        <w:jc w:val="both"/>
        <w:rPr>
          <w:b/>
          <w:bCs/>
          <w:sz w:val="24"/>
          <w:u w:val="single"/>
        </w:rPr>
      </w:pPr>
      <w:r w:rsidRPr="00FA4822">
        <w:rPr>
          <w:b/>
          <w:bCs/>
          <w:sz w:val="24"/>
          <w:u w:val="single"/>
        </w:rPr>
        <w:t>Contratos</w:t>
      </w:r>
    </w:p>
    <w:p w14:paraId="71CC8DAA" w14:textId="61B16A24" w:rsidR="00A31237" w:rsidRPr="00A31237" w:rsidRDefault="00A31237" w:rsidP="00A31237">
      <w:pPr>
        <w:jc w:val="both"/>
        <w:rPr>
          <w:sz w:val="24"/>
        </w:rPr>
      </w:pPr>
      <w:r w:rsidRPr="00A31237">
        <w:rPr>
          <w:sz w:val="24"/>
        </w:rPr>
        <w:t>Antes de que un consumidor quede vinculado por un contrato o cualquier oferta correspondiente, los operadores que presten servicios de comunicaciones electrónicas disponibles al público distintos de los servicios de transmisión utilizados para la prestación de servicios máquina a máquina le facilitarán al menos la información que a estos efectos se establece en el texto refundido de la Ley General para la Defensa de los Consumi</w:t>
      </w:r>
      <w:r w:rsidR="00844665">
        <w:rPr>
          <w:sz w:val="24"/>
        </w:rPr>
        <w:t>dores y Usuarios</w:t>
      </w:r>
      <w:r w:rsidRPr="00A31237">
        <w:rPr>
          <w:sz w:val="24"/>
        </w:rPr>
        <w:t xml:space="preserve"> </w:t>
      </w:r>
      <w:r w:rsidR="00844665">
        <w:rPr>
          <w:sz w:val="24"/>
        </w:rPr>
        <w:t>(</w:t>
      </w:r>
      <w:r w:rsidRPr="00A31237">
        <w:rPr>
          <w:sz w:val="24"/>
        </w:rPr>
        <w:t>Real Decreto Legisl</w:t>
      </w:r>
      <w:r w:rsidR="00844665">
        <w:rPr>
          <w:sz w:val="24"/>
        </w:rPr>
        <w:t>ativo 1/2007)</w:t>
      </w:r>
      <w:r w:rsidRPr="00A31237">
        <w:rPr>
          <w:sz w:val="24"/>
        </w:rPr>
        <w:t>.</w:t>
      </w:r>
    </w:p>
    <w:p w14:paraId="4F639404" w14:textId="77777777" w:rsidR="00A31237" w:rsidRPr="00A31237" w:rsidRDefault="00A31237" w:rsidP="00A31237">
      <w:pPr>
        <w:jc w:val="both"/>
        <w:rPr>
          <w:sz w:val="24"/>
        </w:rPr>
      </w:pPr>
      <w:r w:rsidRPr="00A31237">
        <w:rPr>
          <w:sz w:val="24"/>
        </w:rPr>
        <w:t>Adicionalmente a lo establecido en el párrafo anterior, los operadores citados también proporcionarán, antes de la celebración del contrato, la información específica sobre el servicio de comunicaciones electrónicas de que se trate establecida en el anexo VIII del Código Europeo de Comunicaciones Electrónicas.</w:t>
      </w:r>
    </w:p>
    <w:p w14:paraId="3A322E9A" w14:textId="67A26F49" w:rsidR="00A31237" w:rsidRPr="00A31237" w:rsidRDefault="00A31237" w:rsidP="00A31237">
      <w:pPr>
        <w:jc w:val="both"/>
        <w:rPr>
          <w:sz w:val="24"/>
        </w:rPr>
      </w:pPr>
      <w:r w:rsidRPr="00A31237">
        <w:rPr>
          <w:sz w:val="24"/>
        </w:rPr>
        <w:t xml:space="preserve">El operador facilitará dicha información de manera clara y comprensible en un soporte duradero, o, en casos en los que un soporte duradero no sea viable, en un documento que se pueda descargar fácilmente. </w:t>
      </w:r>
    </w:p>
    <w:p w14:paraId="5A215A71" w14:textId="5D942FA4" w:rsidR="00A31237" w:rsidRPr="00A31237" w:rsidRDefault="00A31237" w:rsidP="00A31237">
      <w:pPr>
        <w:jc w:val="both"/>
        <w:rPr>
          <w:sz w:val="24"/>
        </w:rPr>
      </w:pPr>
      <w:r w:rsidRPr="00A31237">
        <w:rPr>
          <w:sz w:val="24"/>
        </w:rPr>
        <w:t xml:space="preserve">Los operadores mencionados en el apartado anterior deben proporcionar a los consumidores un resumen del contrato conciso y de fácil lectura. Dicho resumen </w:t>
      </w:r>
      <w:r w:rsidRPr="00A31237">
        <w:rPr>
          <w:sz w:val="24"/>
        </w:rPr>
        <w:lastRenderedPageBreak/>
        <w:t>identificará los elementos principales del contrato referidos en el apartado anterior y, en todo caso, los siguientes:</w:t>
      </w:r>
    </w:p>
    <w:p w14:paraId="4C97908B" w14:textId="77777777" w:rsidR="00A31237" w:rsidRPr="00A31237" w:rsidRDefault="00A31237" w:rsidP="00A31237">
      <w:pPr>
        <w:jc w:val="both"/>
        <w:rPr>
          <w:sz w:val="24"/>
        </w:rPr>
      </w:pPr>
      <w:r w:rsidRPr="00A31237">
        <w:rPr>
          <w:sz w:val="24"/>
        </w:rPr>
        <w:t>a)</w:t>
      </w:r>
      <w:r w:rsidRPr="00A31237">
        <w:rPr>
          <w:sz w:val="24"/>
        </w:rPr>
        <w:t> </w:t>
      </w:r>
      <w:r w:rsidRPr="00A31237">
        <w:rPr>
          <w:sz w:val="24"/>
        </w:rPr>
        <w:t>el nombre, la dirección y la información de contacto del operador y, si fuera diferente, la información de contacto para las reclamaciones;</w:t>
      </w:r>
    </w:p>
    <w:p w14:paraId="6D91091F" w14:textId="77777777" w:rsidR="00A31237" w:rsidRPr="00A31237" w:rsidRDefault="00A31237" w:rsidP="00A31237">
      <w:pPr>
        <w:jc w:val="both"/>
        <w:rPr>
          <w:sz w:val="24"/>
        </w:rPr>
      </w:pPr>
      <w:r w:rsidRPr="00A31237">
        <w:rPr>
          <w:sz w:val="24"/>
        </w:rPr>
        <w:t>b)</w:t>
      </w:r>
      <w:r w:rsidRPr="00A31237">
        <w:rPr>
          <w:sz w:val="24"/>
        </w:rPr>
        <w:t> </w:t>
      </w:r>
      <w:r w:rsidRPr="00A31237">
        <w:rPr>
          <w:sz w:val="24"/>
        </w:rPr>
        <w:t>las características principales de cada servicio prestado;</w:t>
      </w:r>
    </w:p>
    <w:p w14:paraId="7017E84A" w14:textId="77777777" w:rsidR="00A31237" w:rsidRPr="00A31237" w:rsidRDefault="00A31237" w:rsidP="00A31237">
      <w:pPr>
        <w:jc w:val="both"/>
        <w:rPr>
          <w:sz w:val="24"/>
        </w:rPr>
      </w:pPr>
      <w:r w:rsidRPr="00A31237">
        <w:rPr>
          <w:sz w:val="24"/>
        </w:rPr>
        <w:t>c)</w:t>
      </w:r>
      <w:r w:rsidRPr="00A31237">
        <w:rPr>
          <w:sz w:val="24"/>
        </w:rPr>
        <w:t> </w:t>
      </w:r>
      <w:r w:rsidRPr="00A31237">
        <w:rPr>
          <w:sz w:val="24"/>
        </w:rPr>
        <w:t>los precios respectivos totales, incluyendo impuestos y tasas aplicables, por activar el servicio de comunicaciones electrónicas y por cualquier gasto recurrente o relacionado con el consumo, si el servicio se presta mediante un pago directo;</w:t>
      </w:r>
    </w:p>
    <w:p w14:paraId="60374CCD" w14:textId="77777777" w:rsidR="00A31237" w:rsidRPr="00A31237" w:rsidRDefault="00A31237" w:rsidP="00A31237">
      <w:pPr>
        <w:jc w:val="both"/>
        <w:rPr>
          <w:sz w:val="24"/>
        </w:rPr>
      </w:pPr>
      <w:r w:rsidRPr="00A31237">
        <w:rPr>
          <w:sz w:val="24"/>
        </w:rPr>
        <w:t>d)</w:t>
      </w:r>
      <w:r w:rsidRPr="00A31237">
        <w:rPr>
          <w:sz w:val="24"/>
        </w:rPr>
        <w:t> </w:t>
      </w:r>
      <w:r w:rsidRPr="00A31237">
        <w:rPr>
          <w:sz w:val="24"/>
        </w:rPr>
        <w:t>la duración del contrato y las condiciones para su renovación;</w:t>
      </w:r>
    </w:p>
    <w:p w14:paraId="448A404B" w14:textId="77777777" w:rsidR="00A31237" w:rsidRPr="00A31237" w:rsidRDefault="00A31237" w:rsidP="00A31237">
      <w:pPr>
        <w:jc w:val="both"/>
        <w:rPr>
          <w:sz w:val="24"/>
        </w:rPr>
      </w:pPr>
      <w:r w:rsidRPr="00A31237">
        <w:rPr>
          <w:sz w:val="24"/>
        </w:rPr>
        <w:t>e)</w:t>
      </w:r>
      <w:r w:rsidRPr="00A31237">
        <w:rPr>
          <w:sz w:val="24"/>
        </w:rPr>
        <w:t> </w:t>
      </w:r>
      <w:r w:rsidRPr="00A31237">
        <w:rPr>
          <w:sz w:val="24"/>
        </w:rPr>
        <w:t>las condiciones y los mecanismos para solicitar la resolución del contrato, así como los costes asociados y posibles penalizaciones asociados a la rescisión del mismo;</w:t>
      </w:r>
    </w:p>
    <w:p w14:paraId="06D165B3" w14:textId="77777777" w:rsidR="00A31237" w:rsidRPr="00A31237" w:rsidRDefault="00A31237" w:rsidP="00A31237">
      <w:pPr>
        <w:jc w:val="both"/>
        <w:rPr>
          <w:sz w:val="24"/>
        </w:rPr>
      </w:pPr>
      <w:r w:rsidRPr="00A31237">
        <w:rPr>
          <w:sz w:val="24"/>
        </w:rPr>
        <w:t>f)</w:t>
      </w:r>
      <w:r w:rsidRPr="00A31237">
        <w:rPr>
          <w:sz w:val="24"/>
        </w:rPr>
        <w:t> </w:t>
      </w:r>
      <w:r w:rsidRPr="00A31237">
        <w:rPr>
          <w:sz w:val="24"/>
        </w:rPr>
        <w:t>en qué medida los productos y servicios están diseñados para usuarios finales con discapacidad;</w:t>
      </w:r>
    </w:p>
    <w:p w14:paraId="2A373F72" w14:textId="77777777" w:rsidR="00A31237" w:rsidRPr="00A31237" w:rsidRDefault="00A31237" w:rsidP="00A31237">
      <w:pPr>
        <w:jc w:val="both"/>
        <w:rPr>
          <w:sz w:val="24"/>
        </w:rPr>
      </w:pPr>
      <w:r w:rsidRPr="00A31237">
        <w:rPr>
          <w:sz w:val="24"/>
        </w:rPr>
        <w:t>g)</w:t>
      </w:r>
      <w:r w:rsidRPr="00A31237">
        <w:rPr>
          <w:sz w:val="24"/>
        </w:rPr>
        <w:t> </w:t>
      </w:r>
      <w:r w:rsidRPr="00A31237">
        <w:rPr>
          <w:sz w:val="24"/>
        </w:rPr>
        <w:t>con respecto a los servicios de acceso a internet, un resumen de la velocidad mínima, disponible normalmente, máxima y anunciada, descendente y ascendente de los servicios de acceso a internet en el caso de redes fijas, o de la velocidad máxima y anunciada estimadas descendente y ascendente de los servicios de acceso a internet en el caso de las redes móviles.</w:t>
      </w:r>
    </w:p>
    <w:p w14:paraId="2489D3D4" w14:textId="778D736D" w:rsidR="00A31237" w:rsidRPr="00A31237" w:rsidRDefault="00A31237" w:rsidP="00A31237">
      <w:pPr>
        <w:jc w:val="both"/>
        <w:rPr>
          <w:sz w:val="24"/>
        </w:rPr>
      </w:pPr>
      <w:r w:rsidRPr="00A31237">
        <w:rPr>
          <w:sz w:val="24"/>
        </w:rPr>
        <w:t>Los operadores deberán remitir, antes de la celebración del contrato, el contrato resumido de forma gratuita a los consumidores.</w:t>
      </w:r>
    </w:p>
    <w:p w14:paraId="40EFB416" w14:textId="327A7675" w:rsidR="00A31237" w:rsidRPr="00A31237" w:rsidRDefault="00A31237" w:rsidP="00A31237">
      <w:pPr>
        <w:jc w:val="both"/>
        <w:rPr>
          <w:sz w:val="24"/>
        </w:rPr>
      </w:pPr>
      <w:r w:rsidRPr="00A31237">
        <w:rPr>
          <w:sz w:val="24"/>
        </w:rPr>
        <w:t>Los contratos celebrados entre consumidores y operadores de servicios de comunicaciones electrónicas disponibles al público distintos de los servicios de transmisión utilizados para la prestación de servicios máquina a máquina, no tendrán un período de vigencia superior a veinticuatro meses. Esta duración también será aplicable a los contratos para dichos servicios suscritos con los usuarios finales que sean microempresas, pequeñas empresas u organizaciones sin ánimo de lucro, a menos que estas hayan acordado explícitamente renunciar a la misma.</w:t>
      </w:r>
    </w:p>
    <w:p w14:paraId="46DC8DBA" w14:textId="399EB3F4" w:rsidR="00A31237" w:rsidRPr="00A31237" w:rsidRDefault="00A31237" w:rsidP="00A31237">
      <w:pPr>
        <w:jc w:val="both"/>
        <w:rPr>
          <w:sz w:val="24"/>
        </w:rPr>
      </w:pPr>
      <w:r w:rsidRPr="00A31237">
        <w:rPr>
          <w:sz w:val="24"/>
        </w:rPr>
        <w:t xml:space="preserve">El presente apartado no se aplicará a la duración de un contrato a plazos cuando el consumidor haya acordado en un contrato aparte efectuar pagos a plazos exclusivamente para el despliegue de una conexión física, en particular a redes de muy alta capacidad. Un contrato a plazos para el despliegue de una conexión física no incluirá terminales, como encaminadores o módems, y no impedirá a los consumidores ejercer sus derechos en virtud de lo dispuesto en </w:t>
      </w:r>
      <w:r w:rsidR="00772DDC">
        <w:rPr>
          <w:sz w:val="24"/>
        </w:rPr>
        <w:t>este</w:t>
      </w:r>
      <w:r w:rsidRPr="00A31237">
        <w:rPr>
          <w:sz w:val="24"/>
        </w:rPr>
        <w:t xml:space="preserve"> artículo.</w:t>
      </w:r>
    </w:p>
    <w:p w14:paraId="1635FB54" w14:textId="186A66C5" w:rsidR="00A31237" w:rsidRPr="00A31237" w:rsidRDefault="00A31237" w:rsidP="00A31237">
      <w:pPr>
        <w:jc w:val="both"/>
        <w:rPr>
          <w:sz w:val="24"/>
        </w:rPr>
      </w:pPr>
      <w:r w:rsidRPr="00A31237">
        <w:rPr>
          <w:sz w:val="24"/>
        </w:rPr>
        <w:t xml:space="preserve">Una vez que se cumpla el período de vigencia, dichos contratos quedan prorrogados automáticamente por el mismo periodo si bien, tras dicha prórroga, los usuarios finales tienen el derecho de rescindirlo en cualquier momento con un preaviso máximo de un mes sin contraer ningún coste excepto el de la recepción del servicio durante el período de preaviso. </w:t>
      </w:r>
    </w:p>
    <w:p w14:paraId="2FF7886E" w14:textId="44F53FD9" w:rsidR="00A31237" w:rsidRPr="00A31237" w:rsidRDefault="00A31237" w:rsidP="00A31237">
      <w:pPr>
        <w:jc w:val="both"/>
        <w:rPr>
          <w:sz w:val="24"/>
        </w:rPr>
      </w:pPr>
      <w:r w:rsidRPr="00A31237">
        <w:rPr>
          <w:sz w:val="24"/>
        </w:rPr>
        <w:t xml:space="preserve">Los usuarios finales tienen el derecho de rescindir sus contratos sin contraer ningún coste adicional cuando el operador de los servicios de comunicaciones electrónicas disponibles al público les anuncie que propone introducir cambios en las condiciones contractuales, a menos que los cambios propuestos sean exclusivamente en beneficio del usuario final </w:t>
      </w:r>
      <w:r w:rsidRPr="00A31237">
        <w:rPr>
          <w:sz w:val="24"/>
        </w:rPr>
        <w:lastRenderedPageBreak/>
        <w:t>o sean de una naturaleza estrictamente administrativa y no tengan efectos negativos sobre los usuarios finales o vengan impuestos normativamente.</w:t>
      </w:r>
    </w:p>
    <w:p w14:paraId="46399F4E" w14:textId="77777777" w:rsidR="00A31237" w:rsidRPr="00A31237" w:rsidRDefault="00A31237" w:rsidP="00A31237">
      <w:pPr>
        <w:jc w:val="both"/>
        <w:rPr>
          <w:sz w:val="24"/>
        </w:rPr>
      </w:pPr>
      <w:r w:rsidRPr="00A31237">
        <w:rPr>
          <w:sz w:val="24"/>
        </w:rPr>
        <w:t>Los operadores comunicarán a los usuarios finales, al menos con un mes de antelación, cualquier cambio de las condiciones contractuales y les informarán al mismo tiempo de su derecho a rescindir su contrato sin contraer ningún coste adicional si no aceptan las nuevas condiciones. El derecho de rescindir el contrato podrá ejercerse en el plazo de un mes a partir de la comunicación, la cual debe efectuarse de forma clara y comprensible y en un soporte duradero.</w:t>
      </w:r>
    </w:p>
    <w:p w14:paraId="2BA147C8" w14:textId="77777777" w:rsidR="00A31237" w:rsidRPr="00A31237" w:rsidRDefault="00A31237" w:rsidP="00A31237">
      <w:pPr>
        <w:jc w:val="both"/>
        <w:rPr>
          <w:sz w:val="24"/>
        </w:rPr>
      </w:pPr>
      <w:r w:rsidRPr="00A31237">
        <w:rPr>
          <w:sz w:val="24"/>
        </w:rPr>
        <w:t>En cualquier caso, únicamente podrán modificarse unilateralmente las condiciones de un contrato de servicios de comunicaciones electrónicas disponibles al público por los motivos válidos expresados en él.</w:t>
      </w:r>
    </w:p>
    <w:p w14:paraId="1F399615" w14:textId="0F9F4F16" w:rsidR="00A31237" w:rsidRPr="00A31237" w:rsidRDefault="00A31237" w:rsidP="00A31237">
      <w:pPr>
        <w:jc w:val="both"/>
        <w:rPr>
          <w:sz w:val="24"/>
        </w:rPr>
      </w:pPr>
      <w:r w:rsidRPr="00A31237">
        <w:rPr>
          <w:sz w:val="24"/>
        </w:rPr>
        <w:t>Cuando el usuario final tenga derecho a rescindir un contrato de servicio de comunicaciones electrónicas disponibles al público distinto de un servicio de comunicaciones interpersonales independiente de la numeración antes de que finalice el período fijado en el contrato, el usuario final no deberá abonar ninguna compensación excepto por el equipo terminal subvencionado que conserve.</w:t>
      </w:r>
    </w:p>
    <w:p w14:paraId="53D5F664" w14:textId="4BCB5E48" w:rsidR="00A31237" w:rsidRPr="00FA4822" w:rsidRDefault="00A31237" w:rsidP="00A31237">
      <w:pPr>
        <w:jc w:val="both"/>
        <w:rPr>
          <w:b/>
          <w:bCs/>
          <w:sz w:val="24"/>
          <w:u w:val="single"/>
        </w:rPr>
      </w:pPr>
      <w:r w:rsidRPr="00FA4822">
        <w:rPr>
          <w:b/>
          <w:bCs/>
          <w:sz w:val="24"/>
          <w:u w:val="single"/>
        </w:rPr>
        <w:t>Transparencia, comparación de ofert</w:t>
      </w:r>
      <w:r w:rsidR="00221FD8">
        <w:rPr>
          <w:b/>
          <w:bCs/>
          <w:sz w:val="24"/>
          <w:u w:val="single"/>
        </w:rPr>
        <w:t>as y publicación de información</w:t>
      </w:r>
    </w:p>
    <w:p w14:paraId="525A2C86" w14:textId="4BA4247A" w:rsidR="00A31237" w:rsidRPr="00A31237" w:rsidRDefault="00A31237" w:rsidP="00A31237">
      <w:pPr>
        <w:jc w:val="both"/>
        <w:rPr>
          <w:sz w:val="24"/>
        </w:rPr>
      </w:pPr>
      <w:r w:rsidRPr="00A31237">
        <w:rPr>
          <w:sz w:val="24"/>
        </w:rPr>
        <w:t xml:space="preserve">Los operadores de servicios de acceso a internet o servicios de comunicaciones interpersonales disponibles al público deberán publicar la información relacionada con el contrato y los servicios que cubre con el fin de garantizar que todos los usuarios finales puedan elegir con conocimiento de causa. </w:t>
      </w:r>
    </w:p>
    <w:p w14:paraId="6A3210C9" w14:textId="2C076EB6" w:rsidR="00A31237" w:rsidRPr="00A31237" w:rsidRDefault="00A31237" w:rsidP="00A31237">
      <w:pPr>
        <w:jc w:val="both"/>
        <w:rPr>
          <w:sz w:val="24"/>
        </w:rPr>
      </w:pPr>
      <w:r w:rsidRPr="00A31237">
        <w:rPr>
          <w:sz w:val="24"/>
        </w:rPr>
        <w:t>El Ministerio de Asuntos Económicos y Transformación Digital, de acuerdo con las condiciones que se establezcan mediante real decreto, garantizará que los usuarios finales tengan acceso gratuito, al menos, a una herramienta de comparación independiente que les permita comparar y evaluar a los distintos servicios de acceso a internet y a los servicios de comunicaciones interpersonales disponibles al público basados en numeración y, cuando proceda, a los servicios de comunicaciones interpersonales disponibles al público independientes de la numeración, en lo que respecta a:</w:t>
      </w:r>
    </w:p>
    <w:p w14:paraId="1DBAE3C3" w14:textId="77777777" w:rsidR="00A31237" w:rsidRPr="00A31237" w:rsidRDefault="00A31237" w:rsidP="00A31237">
      <w:pPr>
        <w:jc w:val="both"/>
        <w:rPr>
          <w:sz w:val="24"/>
        </w:rPr>
      </w:pPr>
      <w:r w:rsidRPr="00A31237">
        <w:rPr>
          <w:sz w:val="24"/>
        </w:rPr>
        <w:t>a)</w:t>
      </w:r>
      <w:r w:rsidRPr="00A31237">
        <w:rPr>
          <w:sz w:val="24"/>
        </w:rPr>
        <w:t> </w:t>
      </w:r>
      <w:r w:rsidRPr="00A31237">
        <w:rPr>
          <w:sz w:val="24"/>
        </w:rPr>
        <w:t>precios y tarifas de servicios proporcionados a cambio de pagos recurrentes o directos basados en el consumo;</w:t>
      </w:r>
    </w:p>
    <w:p w14:paraId="25C0632B" w14:textId="1FE1F34C" w:rsidR="00A31237" w:rsidRPr="00A31237" w:rsidRDefault="00A31237" w:rsidP="00A31237">
      <w:pPr>
        <w:jc w:val="both"/>
        <w:rPr>
          <w:sz w:val="24"/>
        </w:rPr>
      </w:pPr>
      <w:r w:rsidRPr="00A31237">
        <w:rPr>
          <w:sz w:val="24"/>
        </w:rPr>
        <w:t>b)</w:t>
      </w:r>
      <w:r w:rsidRPr="00A31237">
        <w:rPr>
          <w:sz w:val="24"/>
        </w:rPr>
        <w:t> </w:t>
      </w:r>
      <w:r w:rsidRPr="00A31237">
        <w:rPr>
          <w:sz w:val="24"/>
        </w:rPr>
        <w:t>la calidad de prestación del servicio cuando se ofrezca una calidad mínima de servicio o cuando el operador esté obligado a publicar esa información.</w:t>
      </w:r>
    </w:p>
    <w:p w14:paraId="010655B4" w14:textId="77777777" w:rsidR="00A31237" w:rsidRPr="00A31237" w:rsidRDefault="00A31237" w:rsidP="00A31237">
      <w:pPr>
        <w:jc w:val="both"/>
        <w:rPr>
          <w:sz w:val="24"/>
        </w:rPr>
      </w:pPr>
      <w:r w:rsidRPr="00A31237">
        <w:rPr>
          <w:sz w:val="24"/>
        </w:rPr>
        <w:t>Las herramientas de comparación, previa solicitud del proveedor de la herramienta, deberán ser certificadas por el Ministerio de Asuntos Económicos y Transformación Digital, en los términos en que se determine mediante real decreto.</w:t>
      </w:r>
    </w:p>
    <w:p w14:paraId="6B127D9B" w14:textId="77777777" w:rsidR="00A31237" w:rsidRPr="00A31237" w:rsidRDefault="00A31237" w:rsidP="00A31237">
      <w:pPr>
        <w:jc w:val="both"/>
        <w:rPr>
          <w:sz w:val="24"/>
        </w:rPr>
      </w:pPr>
      <w:r w:rsidRPr="00A31237">
        <w:rPr>
          <w:sz w:val="24"/>
        </w:rPr>
        <w:t>La información publicada por los operadores de servicios de acceso a internet o de servicios de comunicaciones interpersonales disponibles al público podrá ser utilizada gratuitamente por terceros en formatos de datos abiertos, con el fin de hacer disponibles dichas herramientas de comparación independientes.</w:t>
      </w:r>
    </w:p>
    <w:p w14:paraId="3F698B63" w14:textId="0F5C41C3" w:rsidR="00A31237" w:rsidRPr="00A31237" w:rsidRDefault="00A31237" w:rsidP="00A31237">
      <w:pPr>
        <w:jc w:val="both"/>
        <w:rPr>
          <w:sz w:val="24"/>
        </w:rPr>
      </w:pPr>
      <w:r w:rsidRPr="00A31237">
        <w:rPr>
          <w:sz w:val="24"/>
        </w:rPr>
        <w:t xml:space="preserve">El Ministerio de Asuntos Económicos y Transformación Digital podrá exigir a los operadores que ofrezcan servicios de acceso a internet o servicios de comunicaciones interpersonales disponibles al público basados en numeración, o a ambos, que difundan de forma gratuita información de interés público a los antiguos y nuevos usuarios finales, cuando proceda, por las mismas vías que las utilizadas normalmente en sus </w:t>
      </w:r>
      <w:r w:rsidRPr="00A31237">
        <w:rPr>
          <w:sz w:val="24"/>
        </w:rPr>
        <w:lastRenderedPageBreak/>
        <w:t>comunicaciones con los usuarios finales. Dicha información, que será facilitada a los operadores en un formato normalizado, cubrirá, entre otros, los siguientes aspectos:</w:t>
      </w:r>
    </w:p>
    <w:p w14:paraId="4F151F85" w14:textId="77777777" w:rsidR="00A31237" w:rsidRPr="00A31237" w:rsidRDefault="00A31237" w:rsidP="00A31237">
      <w:pPr>
        <w:jc w:val="both"/>
        <w:rPr>
          <w:sz w:val="24"/>
        </w:rPr>
      </w:pPr>
      <w:r w:rsidRPr="00A31237">
        <w:rPr>
          <w:sz w:val="24"/>
        </w:rPr>
        <w:t>a)</w:t>
      </w:r>
      <w:r w:rsidRPr="00A31237">
        <w:rPr>
          <w:sz w:val="24"/>
        </w:rPr>
        <w:t> </w:t>
      </w:r>
      <w:r w:rsidRPr="00A31237">
        <w:rPr>
          <w:sz w:val="24"/>
        </w:rPr>
        <w:t>los usos más comunes de los servicios de acceso a internet y de los servicios de comunicaciones interpersonales disponibles al público basados en numeración para desarrollar actividades ilícitas o para difundir contenidos nocivos, en particular cuando ello puede atentar contra los derechos y libertades de terceros, incluyendo las infracciones de los derechos de protección de datos, los derechos de autor y derechos afines, así como sus consecuencias jurídicas;</w:t>
      </w:r>
    </w:p>
    <w:p w14:paraId="786700E3" w14:textId="77777777" w:rsidR="00A31237" w:rsidRPr="00A31237" w:rsidRDefault="00A31237" w:rsidP="00A31237">
      <w:pPr>
        <w:jc w:val="both"/>
        <w:rPr>
          <w:sz w:val="24"/>
        </w:rPr>
      </w:pPr>
      <w:r w:rsidRPr="00A31237">
        <w:rPr>
          <w:sz w:val="24"/>
        </w:rPr>
        <w:t>b)</w:t>
      </w:r>
      <w:r w:rsidRPr="00A31237">
        <w:rPr>
          <w:sz w:val="24"/>
        </w:rPr>
        <w:t> </w:t>
      </w:r>
      <w:r w:rsidRPr="00A31237">
        <w:rPr>
          <w:sz w:val="24"/>
        </w:rPr>
        <w:t>los medios de protección contra los riesgos para la seguridad personal, la privacidad y los datos de carácter personal cuando utilicen los servicios de acceso a internet y los servicios de comunicaciones interpersonales disponibles al público basados en numeración.</w:t>
      </w:r>
    </w:p>
    <w:p w14:paraId="229A00EC" w14:textId="0C33162E" w:rsidR="00A31237" w:rsidRPr="00A31237" w:rsidRDefault="00A31237" w:rsidP="00A31237">
      <w:pPr>
        <w:jc w:val="both"/>
        <w:rPr>
          <w:sz w:val="24"/>
        </w:rPr>
      </w:pPr>
      <w:r w:rsidRPr="00A31237">
        <w:rPr>
          <w:sz w:val="24"/>
        </w:rPr>
        <w:t xml:space="preserve">El Ministerio de Asuntos Económicos y Transformación Digital publicará periódicamente los datos resultantes de la gestión del procedimiento de resolución de controversias </w:t>
      </w:r>
      <w:r w:rsidR="00CB6FCF">
        <w:rPr>
          <w:sz w:val="24"/>
        </w:rPr>
        <w:t>(</w:t>
      </w:r>
      <w:r w:rsidRPr="00A31237">
        <w:rPr>
          <w:sz w:val="24"/>
        </w:rPr>
        <w:t>artículo 78.1</w:t>
      </w:r>
      <w:r w:rsidR="00CB6FCF">
        <w:rPr>
          <w:sz w:val="24"/>
        </w:rPr>
        <w:t>)</w:t>
      </w:r>
      <w:r w:rsidRPr="00A31237">
        <w:rPr>
          <w:sz w:val="24"/>
        </w:rPr>
        <w:t>. Los datos incluirán un nivel de desagregación que permita obtener información acerca de los servicios, materias y operadores sobre los que versan las reclamaciones recibidas.</w:t>
      </w:r>
    </w:p>
    <w:p w14:paraId="09222C56" w14:textId="2EA231F4" w:rsidR="00A31237" w:rsidRPr="00A31237" w:rsidRDefault="00A31237" w:rsidP="00A31237">
      <w:pPr>
        <w:jc w:val="both"/>
        <w:rPr>
          <w:sz w:val="24"/>
        </w:rPr>
      </w:pPr>
      <w:r w:rsidRPr="00A31237">
        <w:rPr>
          <w:sz w:val="24"/>
        </w:rPr>
        <w:t>Los operadores que presten a los consumidores servicios de comunicaciones electrónicas disponibles al público de acceso a internet o de comunicaciones interpersonales basados en el uso de la numeración, estarán obligados a comunicar al Ministerio de Asuntos Económicos y Transformación Digital, con al menos un mes de antelación a su entrada en vigor, todas las condiciones contractuales, tarifas y planes de precios conforme se e</w:t>
      </w:r>
      <w:r w:rsidR="008515C7">
        <w:rPr>
          <w:sz w:val="24"/>
        </w:rPr>
        <w:t>stablezca mediante real decreto</w:t>
      </w:r>
      <w:r w:rsidR="00CB6FCF">
        <w:rPr>
          <w:sz w:val="24"/>
        </w:rPr>
        <w:t>.</w:t>
      </w:r>
    </w:p>
    <w:p w14:paraId="7B44814D" w14:textId="000042AD" w:rsidR="00A31237" w:rsidRPr="00FA4822" w:rsidRDefault="00221FD8" w:rsidP="00A31237">
      <w:pPr>
        <w:jc w:val="both"/>
        <w:rPr>
          <w:b/>
          <w:bCs/>
          <w:sz w:val="24"/>
          <w:u w:val="single"/>
        </w:rPr>
      </w:pPr>
      <w:r>
        <w:rPr>
          <w:b/>
          <w:bCs/>
          <w:sz w:val="24"/>
          <w:u w:val="single"/>
        </w:rPr>
        <w:t>Calidad de servicio</w:t>
      </w:r>
    </w:p>
    <w:p w14:paraId="0E2171E5" w14:textId="27C9D92D" w:rsidR="00A31237" w:rsidRPr="00A31237" w:rsidRDefault="00A31237" w:rsidP="00A31237">
      <w:pPr>
        <w:jc w:val="both"/>
        <w:rPr>
          <w:sz w:val="24"/>
        </w:rPr>
      </w:pPr>
      <w:r w:rsidRPr="00A31237">
        <w:rPr>
          <w:sz w:val="24"/>
        </w:rPr>
        <w:t xml:space="preserve">La </w:t>
      </w:r>
      <w:r w:rsidR="00144201">
        <w:rPr>
          <w:sz w:val="24"/>
        </w:rPr>
        <w:t>CNMC</w:t>
      </w:r>
      <w:r w:rsidRPr="00A31237">
        <w:rPr>
          <w:sz w:val="24"/>
        </w:rPr>
        <w:t>, previo informe de la Secretaría de Estado de Telecomunicaciones e Infraestructuras Digitales, especificará los parámetros de calidad de servicio que habrán de cuantificarse y los métodos de medición aplicables, así como el contenido y formato de la información que deberá hacerse pública, incluidos posibles mecanismos de certificación de la calidad.</w:t>
      </w:r>
    </w:p>
    <w:p w14:paraId="341B1F9B" w14:textId="015BF42B" w:rsidR="00A31237" w:rsidRPr="00A31237" w:rsidRDefault="00A31237" w:rsidP="00A31237">
      <w:pPr>
        <w:jc w:val="both"/>
        <w:rPr>
          <w:sz w:val="24"/>
        </w:rPr>
      </w:pPr>
      <w:r w:rsidRPr="00A31237">
        <w:rPr>
          <w:sz w:val="24"/>
        </w:rPr>
        <w:t xml:space="preserve">La </w:t>
      </w:r>
      <w:r w:rsidR="00144201">
        <w:rPr>
          <w:sz w:val="24"/>
        </w:rPr>
        <w:t>CNMC</w:t>
      </w:r>
      <w:r w:rsidRPr="00A31237">
        <w:rPr>
          <w:sz w:val="24"/>
        </w:rPr>
        <w:t xml:space="preserve"> podrá exigir a los operadores de servicios de acceso a internet y de servicios de comunicaciones interpersonales disponibles al público la publicación de información completa, comparable, fiable, de fácil consulta y actualizada sobre la calidad de sus servicios d</w:t>
      </w:r>
      <w:r w:rsidR="00221FD8">
        <w:rPr>
          <w:sz w:val="24"/>
        </w:rPr>
        <w:t>estinada a los usuarios finales</w:t>
      </w:r>
      <w:r w:rsidRPr="00A31237">
        <w:rPr>
          <w:sz w:val="24"/>
        </w:rPr>
        <w:t>.</w:t>
      </w:r>
    </w:p>
    <w:p w14:paraId="79E571A7" w14:textId="6E477E50" w:rsidR="00A31237" w:rsidRPr="00A31237" w:rsidRDefault="00A31237" w:rsidP="00A31237">
      <w:pPr>
        <w:jc w:val="both"/>
        <w:rPr>
          <w:sz w:val="24"/>
        </w:rPr>
      </w:pPr>
      <w:r w:rsidRPr="00A31237">
        <w:rPr>
          <w:sz w:val="24"/>
        </w:rPr>
        <w:t xml:space="preserve">La </w:t>
      </w:r>
      <w:r w:rsidR="00144201">
        <w:rPr>
          <w:sz w:val="24"/>
        </w:rPr>
        <w:t>CNMC</w:t>
      </w:r>
      <w:r w:rsidRPr="00A31237">
        <w:rPr>
          <w:sz w:val="24"/>
        </w:rPr>
        <w:t xml:space="preserve"> realizará bi</w:t>
      </w:r>
      <w:r w:rsidR="0060018F">
        <w:rPr>
          <w:sz w:val="24"/>
        </w:rPr>
        <w:t>e</w:t>
      </w:r>
      <w:r w:rsidRPr="00A31237">
        <w:rPr>
          <w:sz w:val="24"/>
        </w:rPr>
        <w:t>nalmente un estudio de la calidad de servicio ofrecida a los usuarios finales radicados en las zonas rurales y escasamente pobladas respecto de la calidad media de servicio ofrecida al conjunto de usuarios radicados en el resto del país.</w:t>
      </w:r>
    </w:p>
    <w:p w14:paraId="02EB80FD" w14:textId="33FFADD5" w:rsidR="00A31237" w:rsidRPr="00FA4822" w:rsidRDefault="00A31237" w:rsidP="00A31237">
      <w:pPr>
        <w:jc w:val="both"/>
        <w:rPr>
          <w:b/>
          <w:bCs/>
          <w:sz w:val="24"/>
          <w:u w:val="single"/>
        </w:rPr>
      </w:pPr>
      <w:r w:rsidRPr="00FA4822">
        <w:rPr>
          <w:b/>
          <w:bCs/>
          <w:sz w:val="24"/>
          <w:u w:val="single"/>
        </w:rPr>
        <w:t>Cambio de operador y conservación de los n</w:t>
      </w:r>
      <w:r w:rsidR="004618C9">
        <w:rPr>
          <w:b/>
          <w:bCs/>
          <w:sz w:val="24"/>
          <w:u w:val="single"/>
        </w:rPr>
        <w:t>úmeros por los usuarios finales</w:t>
      </w:r>
    </w:p>
    <w:p w14:paraId="1FC02E9F" w14:textId="5B4E5CB2" w:rsidR="00A31237" w:rsidRPr="00A31237" w:rsidRDefault="00A31237" w:rsidP="00A31237">
      <w:pPr>
        <w:jc w:val="both"/>
        <w:rPr>
          <w:sz w:val="24"/>
        </w:rPr>
      </w:pPr>
      <w:r w:rsidRPr="00A31237">
        <w:rPr>
          <w:sz w:val="24"/>
        </w:rPr>
        <w:t>Los usuarios finales tienen derecho a cambiar de operador y los que tengan números del plan nacional de numeración tienen el derecho de conservar su número, previa solicitud, con independencia del operador que preste el servicio, al menos en los siguientes supuestos:</w:t>
      </w:r>
    </w:p>
    <w:p w14:paraId="2AC952E5" w14:textId="77777777" w:rsidR="00A31237" w:rsidRPr="00A31237" w:rsidRDefault="00A31237" w:rsidP="00A31237">
      <w:pPr>
        <w:jc w:val="both"/>
        <w:rPr>
          <w:sz w:val="24"/>
        </w:rPr>
      </w:pPr>
      <w:r w:rsidRPr="00A31237">
        <w:rPr>
          <w:sz w:val="24"/>
        </w:rPr>
        <w:t>a)</w:t>
      </w:r>
      <w:r w:rsidRPr="00A31237">
        <w:rPr>
          <w:sz w:val="24"/>
        </w:rPr>
        <w:t> </w:t>
      </w:r>
      <w:r w:rsidRPr="00A31237">
        <w:rPr>
          <w:sz w:val="24"/>
        </w:rPr>
        <w:t>en una ubicación fija, cuando se trate de números geográficos;</w:t>
      </w:r>
    </w:p>
    <w:p w14:paraId="087DF077" w14:textId="77777777" w:rsidR="00A31237" w:rsidRPr="00A31237" w:rsidRDefault="00A31237" w:rsidP="00A31237">
      <w:pPr>
        <w:jc w:val="both"/>
        <w:rPr>
          <w:sz w:val="24"/>
        </w:rPr>
      </w:pPr>
      <w:r w:rsidRPr="00A31237">
        <w:rPr>
          <w:sz w:val="24"/>
        </w:rPr>
        <w:t>b)</w:t>
      </w:r>
      <w:r w:rsidRPr="00A31237">
        <w:rPr>
          <w:sz w:val="24"/>
        </w:rPr>
        <w:t> </w:t>
      </w:r>
      <w:r w:rsidRPr="00A31237">
        <w:rPr>
          <w:sz w:val="24"/>
        </w:rPr>
        <w:t>en cualquier ubicación, si se trata de números no geográficos.</w:t>
      </w:r>
    </w:p>
    <w:p w14:paraId="627EAD77" w14:textId="2723BC9A" w:rsidR="00A31237" w:rsidRPr="00A31237" w:rsidRDefault="00A31237" w:rsidP="00A31237">
      <w:pPr>
        <w:jc w:val="both"/>
        <w:rPr>
          <w:sz w:val="24"/>
        </w:rPr>
      </w:pPr>
      <w:r w:rsidRPr="00A31237">
        <w:rPr>
          <w:sz w:val="24"/>
        </w:rPr>
        <w:lastRenderedPageBreak/>
        <w:t>Cuando un usuario final rescinda un contrato con un operador, conservará el derecho a cambiar su número al nuevo operador durante, al menos, un mes después de la fecha de rescisión, a menos que el usuario final renuncie a ese derecho.</w:t>
      </w:r>
    </w:p>
    <w:p w14:paraId="30D19CD3" w14:textId="5DD5AF25" w:rsidR="00A31237" w:rsidRPr="00A31237" w:rsidRDefault="00A31237" w:rsidP="00A31237">
      <w:pPr>
        <w:jc w:val="both"/>
        <w:rPr>
          <w:sz w:val="24"/>
        </w:rPr>
      </w:pPr>
      <w:r w:rsidRPr="00A31237">
        <w:rPr>
          <w:sz w:val="24"/>
        </w:rPr>
        <w:t>La conservación del número y su activación subsiguiente se ejecutarán con la mayor brevedad en la fecha o fechas acordadas explícitamente con el usuario final. En cualquier caso, a los usuarios finales que han suscrito un acuerdo para cambiar un número a un nuevo operador se les activará dicho número en el plazo de un día hábil desde la fecha acordada con el usuario final.</w:t>
      </w:r>
    </w:p>
    <w:p w14:paraId="0CFBBC45" w14:textId="15709750" w:rsidR="00A31237" w:rsidRPr="00A31237" w:rsidRDefault="00A31237" w:rsidP="00A31237">
      <w:pPr>
        <w:jc w:val="both"/>
        <w:rPr>
          <w:sz w:val="24"/>
        </w:rPr>
      </w:pPr>
      <w:r w:rsidRPr="00A31237">
        <w:rPr>
          <w:sz w:val="24"/>
        </w:rPr>
        <w:t>En el caso de cambio de operador de servicios de acceso a internet, los operadores afectados garantizarán la continuidad del servicio de acceso a internet, salvo que no sea posible técnicamente.</w:t>
      </w:r>
    </w:p>
    <w:p w14:paraId="30726C59" w14:textId="2D13B378" w:rsidR="00A31237" w:rsidRPr="00A31237" w:rsidRDefault="00A31237" w:rsidP="00A31237">
      <w:pPr>
        <w:jc w:val="both"/>
        <w:rPr>
          <w:sz w:val="24"/>
        </w:rPr>
      </w:pPr>
      <w:r w:rsidRPr="00A31237">
        <w:rPr>
          <w:sz w:val="24"/>
        </w:rPr>
        <w:t>El operador donante continuará prestando sus servicios de acceso a internet en las mismas condiciones hasta que el nuevo operador active a su vez los servicios de acceso a internet. La pérdida de servicio durante el proceso de transferencia no excederá de un día hábil.</w:t>
      </w:r>
    </w:p>
    <w:p w14:paraId="30B35E89" w14:textId="71EAEA8B" w:rsidR="00A31237" w:rsidRPr="00A31237" w:rsidRDefault="00A31237" w:rsidP="00A31237">
      <w:pPr>
        <w:jc w:val="both"/>
        <w:rPr>
          <w:sz w:val="24"/>
        </w:rPr>
      </w:pPr>
      <w:r w:rsidRPr="00A31237">
        <w:rPr>
          <w:sz w:val="24"/>
        </w:rPr>
        <w:t>El operador receptor dirigirá los procesos de c</w:t>
      </w:r>
      <w:r w:rsidR="004618C9">
        <w:rPr>
          <w:sz w:val="24"/>
        </w:rPr>
        <w:t>ambio y conservación de números</w:t>
      </w:r>
      <w:r w:rsidRPr="00A31237">
        <w:rPr>
          <w:sz w:val="24"/>
        </w:rPr>
        <w:t xml:space="preserve">. </w:t>
      </w:r>
      <w:r w:rsidR="004618C9">
        <w:rPr>
          <w:sz w:val="24"/>
        </w:rPr>
        <w:t>N</w:t>
      </w:r>
      <w:r w:rsidRPr="00A31237">
        <w:rPr>
          <w:sz w:val="24"/>
        </w:rPr>
        <w:t>o se podrá transferir a los usuarios finales en contra de su voluntad o sin su consentimiento explícito.</w:t>
      </w:r>
    </w:p>
    <w:p w14:paraId="6C3E7D31" w14:textId="77777777" w:rsidR="00A31237" w:rsidRPr="00A31237" w:rsidRDefault="00A31237" w:rsidP="00A31237">
      <w:pPr>
        <w:jc w:val="both"/>
        <w:rPr>
          <w:sz w:val="24"/>
        </w:rPr>
      </w:pPr>
      <w:r w:rsidRPr="00A31237">
        <w:rPr>
          <w:sz w:val="24"/>
        </w:rPr>
        <w:t>El contrato del usuario final con el operador donante se rescindirá de forma automática con la finalización del proceso de cambio.</w:t>
      </w:r>
    </w:p>
    <w:p w14:paraId="3455AF52" w14:textId="61DEE6EB" w:rsidR="00A31237" w:rsidRPr="00A31237" w:rsidRDefault="00A31237" w:rsidP="00A31237">
      <w:pPr>
        <w:jc w:val="both"/>
        <w:rPr>
          <w:sz w:val="24"/>
        </w:rPr>
      </w:pPr>
      <w:r w:rsidRPr="00A31237">
        <w:rPr>
          <w:sz w:val="24"/>
        </w:rPr>
        <w:t xml:space="preserve">El proceso de cambio de operador y de conservación del número se regulará mediante real decreto, para lo cual deberá tenerse en cuenta la normativa en materia de consumidores y usuarios, la viabilidad técnica y la necesidad de mantener la continuidad del servicio al usuario final. </w:t>
      </w:r>
    </w:p>
    <w:p w14:paraId="5633B3A1" w14:textId="77777777" w:rsidR="00A31237" w:rsidRPr="00A31237" w:rsidRDefault="00A31237" w:rsidP="00A31237">
      <w:pPr>
        <w:jc w:val="both"/>
        <w:rPr>
          <w:sz w:val="24"/>
        </w:rPr>
      </w:pPr>
      <w:r w:rsidRPr="00A31237">
        <w:rPr>
          <w:sz w:val="24"/>
        </w:rPr>
        <w:t>Esta regulación incluirá, cuando sea técnicamente viable, un requisito para que la conservación del número se complete mediante el aprovisionamiento inalámbrico de recursos, excepto cuando un usuario final solicite lo contrario.</w:t>
      </w:r>
    </w:p>
    <w:p w14:paraId="5E6242A8" w14:textId="5CEA78E1" w:rsidR="00A31237" w:rsidRPr="00A31237" w:rsidRDefault="00A31237" w:rsidP="00A31237">
      <w:pPr>
        <w:jc w:val="both"/>
        <w:rPr>
          <w:sz w:val="24"/>
        </w:rPr>
      </w:pPr>
      <w:r w:rsidRPr="00A31237">
        <w:rPr>
          <w:sz w:val="24"/>
        </w:rPr>
        <w:t>Los operadores donantes reembolsarán, a petición del consumidor y sin dilaciones indebidas, cualquier crédito pendiente a los consumidores que usen servicios de prepago. El reembolso solo podrá estar sujeto a una tasa si se estipula así en el contrato. Esa tasa será proporcionada y adecuada a los costes reales asumidos por el operador donante al ofrecer el reembolso.</w:t>
      </w:r>
    </w:p>
    <w:p w14:paraId="7AA40CA1" w14:textId="7B84D295" w:rsidR="00A31237" w:rsidRPr="00A31237" w:rsidRDefault="00A31237" w:rsidP="00A31237">
      <w:pPr>
        <w:jc w:val="both"/>
        <w:rPr>
          <w:sz w:val="24"/>
        </w:rPr>
      </w:pPr>
      <w:r w:rsidRPr="00A31237">
        <w:rPr>
          <w:sz w:val="24"/>
        </w:rPr>
        <w:t>El retraso y los abusos en materia de cambio de operador, de conservación de los números y en caso de no presentación a una cita de servicio y para la instalación, por parte de los operadores o en su nombre, dará derecho a los abonados a una compensación en los términos que se establezcan mediante real decreto, en el que se fijarán asimismo los supuestos en que dicha compensación será automática. Las condiciones y procedimientos para la resolución de los contratos no deberán constituir un factor disuasorio para cambiar de operador.</w:t>
      </w:r>
    </w:p>
    <w:p w14:paraId="02858862" w14:textId="7EFB1899" w:rsidR="00A31237" w:rsidRPr="00FA4822" w:rsidRDefault="00B7271E" w:rsidP="00A31237">
      <w:pPr>
        <w:jc w:val="both"/>
        <w:rPr>
          <w:b/>
          <w:bCs/>
          <w:sz w:val="24"/>
          <w:u w:val="single"/>
        </w:rPr>
      </w:pPr>
      <w:r>
        <w:rPr>
          <w:b/>
          <w:bCs/>
          <w:sz w:val="24"/>
          <w:u w:val="single"/>
        </w:rPr>
        <w:t>Contratos empaquetados</w:t>
      </w:r>
    </w:p>
    <w:p w14:paraId="57CDCFDF" w14:textId="684B2BBA" w:rsidR="00A31237" w:rsidRPr="00A31237" w:rsidRDefault="00A31237" w:rsidP="00A31237">
      <w:pPr>
        <w:jc w:val="both"/>
        <w:rPr>
          <w:sz w:val="24"/>
        </w:rPr>
      </w:pPr>
      <w:r w:rsidRPr="00A31237">
        <w:rPr>
          <w:sz w:val="24"/>
        </w:rPr>
        <w:t>Si un contrato incluye un paquete de servicios o un paquete de servicios y equipos terminales ofrecidos a un consumidor, y al menos uno de estos servicios es un servicio de acceso a internet o servicios de comunicaciones interpersonales disponibles al público basados en numeración, se aplicarán a todos los elementos del paquete:</w:t>
      </w:r>
    </w:p>
    <w:p w14:paraId="0DAC87AB" w14:textId="4E9DD9C7" w:rsidR="00A31237" w:rsidRPr="00A31237" w:rsidRDefault="00A31237" w:rsidP="00A31237">
      <w:pPr>
        <w:jc w:val="both"/>
        <w:rPr>
          <w:sz w:val="24"/>
        </w:rPr>
      </w:pPr>
      <w:r w:rsidRPr="00A31237">
        <w:rPr>
          <w:sz w:val="24"/>
        </w:rPr>
        <w:lastRenderedPageBreak/>
        <w:t>a)</w:t>
      </w:r>
      <w:r w:rsidRPr="00A31237">
        <w:rPr>
          <w:sz w:val="24"/>
        </w:rPr>
        <w:t> </w:t>
      </w:r>
      <w:r w:rsidRPr="00A31237">
        <w:rPr>
          <w:sz w:val="24"/>
        </w:rPr>
        <w:t>la obligación consistente en proporcionar al usuario final con carácter previo a la celebración del contrato un resumen del contrato conciso y de fácil lectura;</w:t>
      </w:r>
    </w:p>
    <w:p w14:paraId="2EDD5395" w14:textId="32A691AE" w:rsidR="00A31237" w:rsidRPr="00A31237" w:rsidRDefault="00A31237" w:rsidP="00A31237">
      <w:pPr>
        <w:jc w:val="both"/>
        <w:rPr>
          <w:sz w:val="24"/>
        </w:rPr>
      </w:pPr>
      <w:r w:rsidRPr="00A31237">
        <w:rPr>
          <w:sz w:val="24"/>
        </w:rPr>
        <w:t>b)</w:t>
      </w:r>
      <w:r w:rsidRPr="00A31237">
        <w:rPr>
          <w:sz w:val="24"/>
        </w:rPr>
        <w:t> </w:t>
      </w:r>
      <w:r w:rsidRPr="00A31237">
        <w:rPr>
          <w:sz w:val="24"/>
        </w:rPr>
        <w:t>la obligación de proporcionar la información relacionada con el contrato y los servicios que cubre;</w:t>
      </w:r>
    </w:p>
    <w:p w14:paraId="7BDC5843" w14:textId="4E12DF3A" w:rsidR="00A31237" w:rsidRPr="00A31237" w:rsidRDefault="00A31237" w:rsidP="00A31237">
      <w:pPr>
        <w:jc w:val="both"/>
        <w:rPr>
          <w:sz w:val="24"/>
        </w:rPr>
      </w:pPr>
      <w:r w:rsidRPr="00A31237">
        <w:rPr>
          <w:sz w:val="24"/>
        </w:rPr>
        <w:t>c)</w:t>
      </w:r>
      <w:r w:rsidRPr="00A31237">
        <w:rPr>
          <w:sz w:val="24"/>
        </w:rPr>
        <w:t> </w:t>
      </w:r>
      <w:r w:rsidRPr="00A31237">
        <w:rPr>
          <w:sz w:val="24"/>
        </w:rPr>
        <w:t>las condiciones sobre duración y resolución de los contratos;</w:t>
      </w:r>
    </w:p>
    <w:p w14:paraId="4F32FA13" w14:textId="472BB973" w:rsidR="00A31237" w:rsidRPr="00A31237" w:rsidRDefault="00A31237" w:rsidP="00A31237">
      <w:pPr>
        <w:jc w:val="both"/>
        <w:rPr>
          <w:sz w:val="24"/>
        </w:rPr>
      </w:pPr>
      <w:r w:rsidRPr="00A31237">
        <w:rPr>
          <w:sz w:val="24"/>
        </w:rPr>
        <w:t>d)</w:t>
      </w:r>
      <w:r w:rsidRPr="00A31237">
        <w:rPr>
          <w:sz w:val="24"/>
        </w:rPr>
        <w:t> </w:t>
      </w:r>
      <w:r w:rsidRPr="00A31237">
        <w:rPr>
          <w:sz w:val="24"/>
        </w:rPr>
        <w:t>las condiciones para llevar a cabo el cambio de operador de servicios de acceso a internet.</w:t>
      </w:r>
    </w:p>
    <w:p w14:paraId="71B08EEE" w14:textId="494AF36C" w:rsidR="00A31237" w:rsidRPr="00A31237" w:rsidRDefault="00A31237" w:rsidP="00A31237">
      <w:pPr>
        <w:jc w:val="both"/>
        <w:rPr>
          <w:sz w:val="24"/>
        </w:rPr>
      </w:pPr>
      <w:r w:rsidRPr="00A31237">
        <w:rPr>
          <w:sz w:val="24"/>
        </w:rPr>
        <w:t>Cuando el consumidor tenga derecho a rescindir cualquier elemento del paquete de servicios o del paquete de servicios y equipos terminales contratado antes del vencimiento del plazo contractual, ya sea por razones de falta de adecuación con el contrato o ya sea por incumplimiento del suministro de los servicios, el consumidor tiene derecho a rescindir el contrato íntegro respecto a todos los elementos del paquete de servicios.</w:t>
      </w:r>
    </w:p>
    <w:p w14:paraId="1D682D1C" w14:textId="780D60C2" w:rsidR="00A31237" w:rsidRPr="00A31237" w:rsidRDefault="00A31237" w:rsidP="00A31237">
      <w:pPr>
        <w:jc w:val="both"/>
        <w:rPr>
          <w:sz w:val="24"/>
        </w:rPr>
      </w:pPr>
      <w:r w:rsidRPr="00A31237">
        <w:rPr>
          <w:sz w:val="24"/>
        </w:rPr>
        <w:t>Cualquier abono a servicios adicionales prestados o a equipos terminales distribuidos por el mismo operador de los servicios de acceso a internet o de los servicios de comunicaciones interpersonales disponibles al público basados en numeración no prolongará el período original del contrato al que se han añadido dichos servicios o equipos terminales, a menos que el consumidor acepte expresamente lo contrario en el momento de contratar los servicios adicionales y los equipos terminales.</w:t>
      </w:r>
    </w:p>
    <w:p w14:paraId="40974D55" w14:textId="08E9E9B8" w:rsidR="00A31237" w:rsidRPr="00A31237" w:rsidRDefault="00A31237" w:rsidP="00A31237">
      <w:pPr>
        <w:jc w:val="both"/>
        <w:rPr>
          <w:sz w:val="24"/>
        </w:rPr>
      </w:pPr>
      <w:r w:rsidRPr="00A31237">
        <w:rPr>
          <w:sz w:val="24"/>
        </w:rPr>
        <w:t>Los apartados 1 y 3 también se aplicarán a los usuarios finales que sean microempresas, pequeñas empresas u organizaciones sin ánimo de lucro, a menos que hayan acordado expresamente renunciar a la totalidad o parte de lo establecido en los mismos.</w:t>
      </w:r>
    </w:p>
    <w:p w14:paraId="077E9EA2" w14:textId="7812A0F9" w:rsidR="00A31237" w:rsidRPr="00FA4822" w:rsidRDefault="00A31237" w:rsidP="00A31237">
      <w:pPr>
        <w:jc w:val="both"/>
        <w:rPr>
          <w:b/>
          <w:bCs/>
          <w:sz w:val="24"/>
          <w:u w:val="single"/>
        </w:rPr>
      </w:pPr>
      <w:r w:rsidRPr="00FA4822">
        <w:rPr>
          <w:b/>
          <w:bCs/>
          <w:sz w:val="24"/>
          <w:u w:val="single"/>
        </w:rPr>
        <w:t>Guías de abonados y servicios de infor</w:t>
      </w:r>
      <w:r w:rsidR="00CA7193">
        <w:rPr>
          <w:b/>
          <w:bCs/>
          <w:sz w:val="24"/>
          <w:u w:val="single"/>
        </w:rPr>
        <w:t>mación sobre números de abonado</w:t>
      </w:r>
    </w:p>
    <w:p w14:paraId="1F985DC8" w14:textId="76F01141" w:rsidR="00A31237" w:rsidRPr="00A31237" w:rsidRDefault="00A31237" w:rsidP="00A31237">
      <w:pPr>
        <w:jc w:val="both"/>
        <w:rPr>
          <w:sz w:val="24"/>
        </w:rPr>
      </w:pPr>
      <w:r w:rsidRPr="00A31237">
        <w:rPr>
          <w:sz w:val="24"/>
        </w:rPr>
        <w:t>La elaboración y comercialización de las guías de abonados a los servicios de comunicaciones electrónicas y la prestación de los servicios de información sobre ellos se realizará en régimen de libre competencia.</w:t>
      </w:r>
    </w:p>
    <w:p w14:paraId="33528C96" w14:textId="1D3A72CB" w:rsidR="00A31237" w:rsidRPr="00A31237" w:rsidRDefault="00A31237" w:rsidP="00A31237">
      <w:pPr>
        <w:jc w:val="both"/>
        <w:rPr>
          <w:sz w:val="24"/>
        </w:rPr>
      </w:pPr>
      <w:r w:rsidRPr="00A31237">
        <w:rPr>
          <w:sz w:val="24"/>
        </w:rPr>
        <w:t xml:space="preserve">Los operadores de servicios de comunicaciones interpersonales basados en numeración que asignan números de teléfono a partir de un plan de numeración habrán de dar curso a todas las solicitudes razonables de suministro de información pertinente para la prestación de los servicios de información sobre números de abonados y guías accesibles al público, en un formato acordado y </w:t>
      </w:r>
      <w:r w:rsidR="00CA7193">
        <w:rPr>
          <w:sz w:val="24"/>
        </w:rPr>
        <w:t>en unas condiciones equitativas</w:t>
      </w:r>
      <w:r w:rsidRPr="00A31237">
        <w:rPr>
          <w:sz w:val="24"/>
        </w:rPr>
        <w:t>.</w:t>
      </w:r>
    </w:p>
    <w:p w14:paraId="00E8228C" w14:textId="7A547A0E" w:rsidR="00A31237" w:rsidRPr="00A31237" w:rsidRDefault="00A31237" w:rsidP="00A31237">
      <w:pPr>
        <w:jc w:val="both"/>
        <w:rPr>
          <w:sz w:val="24"/>
        </w:rPr>
      </w:pPr>
      <w:r w:rsidRPr="00A31237">
        <w:rPr>
          <w:sz w:val="24"/>
        </w:rPr>
        <w:t xml:space="preserve">La </w:t>
      </w:r>
      <w:r w:rsidR="00144201">
        <w:rPr>
          <w:sz w:val="24"/>
        </w:rPr>
        <w:t>CNMC</w:t>
      </w:r>
      <w:r w:rsidRPr="00A31237">
        <w:rPr>
          <w:sz w:val="24"/>
        </w:rPr>
        <w:t xml:space="preserve"> deberá suministrar gratuitamente los datos que le faciliten los citados operadores a las siguientes entidades:</w:t>
      </w:r>
    </w:p>
    <w:p w14:paraId="64821658" w14:textId="77777777" w:rsidR="00A31237" w:rsidRPr="00A31237" w:rsidRDefault="00A31237" w:rsidP="00A31237">
      <w:pPr>
        <w:jc w:val="both"/>
        <w:rPr>
          <w:sz w:val="24"/>
        </w:rPr>
      </w:pPr>
      <w:r w:rsidRPr="00A31237">
        <w:rPr>
          <w:sz w:val="24"/>
        </w:rPr>
        <w:t>a)</w:t>
      </w:r>
      <w:r w:rsidRPr="00A31237">
        <w:rPr>
          <w:sz w:val="24"/>
        </w:rPr>
        <w:t> </w:t>
      </w:r>
      <w:r w:rsidRPr="00A31237">
        <w:rPr>
          <w:sz w:val="24"/>
        </w:rPr>
        <w:t>entidades que elaboren guías telefónicas de abonados;</w:t>
      </w:r>
    </w:p>
    <w:p w14:paraId="6DA024BB" w14:textId="77777777" w:rsidR="00A31237" w:rsidRPr="00A31237" w:rsidRDefault="00A31237" w:rsidP="00A31237">
      <w:pPr>
        <w:jc w:val="both"/>
        <w:rPr>
          <w:sz w:val="24"/>
        </w:rPr>
      </w:pPr>
      <w:r w:rsidRPr="00A31237">
        <w:rPr>
          <w:sz w:val="24"/>
        </w:rPr>
        <w:t>b)</w:t>
      </w:r>
      <w:r w:rsidRPr="00A31237">
        <w:rPr>
          <w:sz w:val="24"/>
        </w:rPr>
        <w:t> </w:t>
      </w:r>
      <w:r w:rsidRPr="00A31237">
        <w:rPr>
          <w:sz w:val="24"/>
        </w:rPr>
        <w:t>operadores que presten el servicio de consulta telefónica sobre números de abonado;</w:t>
      </w:r>
    </w:p>
    <w:p w14:paraId="33ADFB6B" w14:textId="55902898" w:rsidR="00A31237" w:rsidRPr="00A31237" w:rsidRDefault="00A31237" w:rsidP="00A31237">
      <w:pPr>
        <w:jc w:val="both"/>
        <w:rPr>
          <w:sz w:val="24"/>
        </w:rPr>
      </w:pPr>
      <w:r w:rsidRPr="00A31237">
        <w:rPr>
          <w:sz w:val="24"/>
        </w:rPr>
        <w:t>c)</w:t>
      </w:r>
      <w:r w:rsidRPr="00A31237">
        <w:rPr>
          <w:sz w:val="24"/>
        </w:rPr>
        <w:t> </w:t>
      </w:r>
      <w:r w:rsidRPr="00A31237">
        <w:rPr>
          <w:sz w:val="24"/>
        </w:rPr>
        <w:t>entidades que presten los servicios de llamadas de emergencia;</w:t>
      </w:r>
    </w:p>
    <w:p w14:paraId="3492F77C" w14:textId="59A3146F" w:rsidR="00A31237" w:rsidRPr="00A31237" w:rsidRDefault="00A31237" w:rsidP="00A31237">
      <w:pPr>
        <w:jc w:val="both"/>
        <w:rPr>
          <w:sz w:val="24"/>
        </w:rPr>
      </w:pPr>
      <w:r w:rsidRPr="00A31237">
        <w:rPr>
          <w:sz w:val="24"/>
        </w:rPr>
        <w:t>d)</w:t>
      </w:r>
      <w:r w:rsidRPr="00A31237">
        <w:rPr>
          <w:sz w:val="24"/>
        </w:rPr>
        <w:t> </w:t>
      </w:r>
      <w:r w:rsidRPr="00A31237">
        <w:rPr>
          <w:sz w:val="24"/>
        </w:rPr>
        <w:t>agentes facultados para realizar las interceptaciones que se autoricen</w:t>
      </w:r>
      <w:r w:rsidR="00CA7193">
        <w:rPr>
          <w:sz w:val="24"/>
        </w:rPr>
        <w:t>;</w:t>
      </w:r>
    </w:p>
    <w:p w14:paraId="78BE4AA4" w14:textId="1EE819C6" w:rsidR="00A31237" w:rsidRPr="00A31237" w:rsidRDefault="00A31237" w:rsidP="00A31237">
      <w:pPr>
        <w:jc w:val="both"/>
        <w:rPr>
          <w:sz w:val="24"/>
        </w:rPr>
      </w:pPr>
      <w:r w:rsidRPr="00A31237">
        <w:rPr>
          <w:sz w:val="24"/>
        </w:rPr>
        <w:t>e)</w:t>
      </w:r>
      <w:r w:rsidRPr="00A31237">
        <w:rPr>
          <w:sz w:val="24"/>
        </w:rPr>
        <w:t> </w:t>
      </w:r>
      <w:r w:rsidRPr="00A31237">
        <w:rPr>
          <w:sz w:val="24"/>
        </w:rPr>
        <w:t>los servicios estadísticos oficiales para la elaboración de encuestas y el desarrollo de las competencias estadísticas que la ley les confiere, no siendo aplicable en este caso el derecho previsto en el artículo 66.3 c). Cualquier dato que se publique a partir de las encuestas realizadas, deberá ser previamente anonimizado de acuerdo con la normativa de secreto estadístico.</w:t>
      </w:r>
    </w:p>
    <w:p w14:paraId="0CA48049" w14:textId="7164BC5D" w:rsidR="00A31237" w:rsidRPr="00A31237" w:rsidRDefault="00A31237" w:rsidP="00A31237">
      <w:pPr>
        <w:jc w:val="both"/>
        <w:rPr>
          <w:sz w:val="24"/>
        </w:rPr>
      </w:pPr>
      <w:r w:rsidRPr="00A31237">
        <w:rPr>
          <w:sz w:val="24"/>
        </w:rPr>
        <w:lastRenderedPageBreak/>
        <w:t>Se garantiza el acceso de los usuarios finales a los servicios de inform</w:t>
      </w:r>
      <w:r w:rsidR="00CA7193">
        <w:rPr>
          <w:sz w:val="24"/>
        </w:rPr>
        <w:t>ación sobre números de abonados</w:t>
      </w:r>
      <w:r w:rsidRPr="00A31237">
        <w:rPr>
          <w:sz w:val="24"/>
        </w:rPr>
        <w:t>.</w:t>
      </w:r>
    </w:p>
    <w:p w14:paraId="1DDA2160" w14:textId="52DF4B77" w:rsidR="00A31237" w:rsidRPr="00A31237" w:rsidRDefault="00A31237" w:rsidP="00A31237">
      <w:pPr>
        <w:jc w:val="both"/>
        <w:rPr>
          <w:sz w:val="24"/>
        </w:rPr>
      </w:pPr>
      <w:r w:rsidRPr="00A31237">
        <w:rPr>
          <w:sz w:val="24"/>
        </w:rPr>
        <w:t xml:space="preserve">La </w:t>
      </w:r>
      <w:r w:rsidR="00144201">
        <w:rPr>
          <w:sz w:val="24"/>
        </w:rPr>
        <w:t>CNMC</w:t>
      </w:r>
      <w:r w:rsidRPr="00A31237">
        <w:rPr>
          <w:sz w:val="24"/>
        </w:rPr>
        <w:t xml:space="preserve"> adoptará medidas para garantizar el acceso directo de los usuarios finales al servicio de información sobre números de abonados de otro país comunitario mediante llamada vocal o SMS.</w:t>
      </w:r>
    </w:p>
    <w:p w14:paraId="67048DBE" w14:textId="1E9EE058" w:rsidR="00A31237" w:rsidRPr="00FA4822" w:rsidRDefault="00A31237" w:rsidP="00A31237">
      <w:pPr>
        <w:jc w:val="both"/>
        <w:rPr>
          <w:b/>
          <w:bCs/>
          <w:sz w:val="24"/>
          <w:u w:val="single"/>
        </w:rPr>
      </w:pPr>
      <w:r w:rsidRPr="00FA4822">
        <w:rPr>
          <w:b/>
          <w:bCs/>
          <w:sz w:val="24"/>
          <w:u w:val="single"/>
        </w:rPr>
        <w:t>Comunicaciones de emerge</w:t>
      </w:r>
      <w:r w:rsidR="00A66048">
        <w:rPr>
          <w:b/>
          <w:bCs/>
          <w:sz w:val="24"/>
          <w:u w:val="single"/>
        </w:rPr>
        <w:t>ncia y número de emergencia 112</w:t>
      </w:r>
    </w:p>
    <w:p w14:paraId="34BEA651" w14:textId="21127FFB" w:rsidR="00A31237" w:rsidRPr="00A31237" w:rsidRDefault="00A31237" w:rsidP="00A31237">
      <w:pPr>
        <w:jc w:val="both"/>
        <w:rPr>
          <w:sz w:val="24"/>
        </w:rPr>
      </w:pPr>
      <w:r w:rsidRPr="00A31237">
        <w:rPr>
          <w:sz w:val="24"/>
        </w:rPr>
        <w:t>Los usuarios finales de los servicios de comunicaciones interpersonales disponibles al público basados en numeración, cuando dichos servicios permitan realizar llamadas a un número de un plan de numeración nacional o internacional, incluidos los usuarios de los teléfonos públicos de pago, tienen derecho a acceder de manera gratuita, sin contraprestación económica de ningún tipo y sin tener que utilizar ningún medio de pago a los servicios de emergencia utilizando el número de emergencia 112 y otros números de emergencia que se determinen mediante real decreto.</w:t>
      </w:r>
    </w:p>
    <w:p w14:paraId="10FF3850" w14:textId="77777777" w:rsidR="00A31237" w:rsidRPr="00A31237" w:rsidRDefault="00A31237" w:rsidP="00A31237">
      <w:pPr>
        <w:jc w:val="both"/>
        <w:rPr>
          <w:sz w:val="24"/>
        </w:rPr>
      </w:pPr>
      <w:r w:rsidRPr="00A31237">
        <w:rPr>
          <w:sz w:val="24"/>
        </w:rPr>
        <w:t>En todo caso, el servicio de comunicaciones de emergencia será gratuito para los usuarios y para las autoridades receptoras de dichas comunicaciones de emergencia, cualquiera que sea la Administración Pública responsable de su prestación y con independencia del tipo de terminal que se utilice.</w:t>
      </w:r>
    </w:p>
    <w:p w14:paraId="2A200219" w14:textId="291D6987" w:rsidR="00A31237" w:rsidRPr="00A31237" w:rsidRDefault="00A31237" w:rsidP="00A31237">
      <w:pPr>
        <w:jc w:val="both"/>
        <w:rPr>
          <w:sz w:val="24"/>
        </w:rPr>
      </w:pPr>
      <w:r w:rsidRPr="00A31237">
        <w:rPr>
          <w:sz w:val="24"/>
        </w:rPr>
        <w:t>Los operadores de servicios de comunicaciones interpersonales disponibles al público basados en numeración, cuando dichos servicios permitan realizar llamadas a un número de un plan de numeración nacional o internacional, tienen la obligación de encaminar gratuitamente las comunicaciones de emergencia a los servicios de emergencia cuando se utilice el número de emergencia 112 u otros números de emergencia que se determinen.</w:t>
      </w:r>
    </w:p>
    <w:p w14:paraId="28FD32EE" w14:textId="77777777" w:rsidR="00A31237" w:rsidRPr="00A31237" w:rsidRDefault="00A31237" w:rsidP="00A31237">
      <w:pPr>
        <w:jc w:val="both"/>
        <w:rPr>
          <w:sz w:val="24"/>
        </w:rPr>
      </w:pPr>
      <w:r w:rsidRPr="00A31237">
        <w:rPr>
          <w:sz w:val="24"/>
        </w:rPr>
        <w:t>Asimismo, los operadores citados pondrán a disposición de las autoridades receptoras de dichas comunicaciones de emergencia la información que mediante real decreto se determine relativa a la ubicación de las personas que efectúan la comunicación de emergencia, inmediatamente después del establecimiento de dicha comunicación. La generación y transmisión de la información relativa a la localización del llamante es gratuita tanto para el llamante como para las autoridades receptoras de dichas comunicaciones de emergencia cuando se utilice el número de emergencia 112 u otros números de emergencia que se determinen.</w:t>
      </w:r>
    </w:p>
    <w:p w14:paraId="159444DC" w14:textId="77777777" w:rsidR="00A31237" w:rsidRPr="00A31237" w:rsidRDefault="00A31237" w:rsidP="00A31237">
      <w:pPr>
        <w:jc w:val="both"/>
        <w:rPr>
          <w:sz w:val="24"/>
        </w:rPr>
      </w:pPr>
      <w:r w:rsidRPr="00A31237">
        <w:rPr>
          <w:sz w:val="24"/>
        </w:rPr>
        <w:t>La información relativa a la ubicación de las personas que efectúan la comunicación de emergencia únicamente podrá ser utilizada con la finalidad de facilitar la localización del llamante en relación con la concreta llamada de emergencia realizada.</w:t>
      </w:r>
    </w:p>
    <w:p w14:paraId="72296099" w14:textId="7620F42E" w:rsidR="00A31237" w:rsidRPr="004A22E2" w:rsidRDefault="00966270" w:rsidP="00A31237">
      <w:pPr>
        <w:jc w:val="both"/>
        <w:rPr>
          <w:b/>
          <w:bCs/>
          <w:sz w:val="24"/>
          <w:u w:val="single"/>
        </w:rPr>
      </w:pPr>
      <w:r>
        <w:rPr>
          <w:b/>
          <w:bCs/>
          <w:sz w:val="24"/>
          <w:u w:val="single"/>
        </w:rPr>
        <w:t>Sistemas de alertas públicas</w:t>
      </w:r>
    </w:p>
    <w:p w14:paraId="386BBF2D" w14:textId="1F0737DA" w:rsidR="00A31237" w:rsidRPr="00A31237" w:rsidRDefault="00A31237" w:rsidP="00A31237">
      <w:pPr>
        <w:jc w:val="both"/>
        <w:rPr>
          <w:sz w:val="24"/>
        </w:rPr>
      </w:pPr>
      <w:r w:rsidRPr="00A31237">
        <w:rPr>
          <w:sz w:val="24"/>
        </w:rPr>
        <w:t>Los operadores de servicios móviles de comunicaciones interpersonales basados en numeración deberán transmitir las alertas públicas en casos de grandes catástrofes o emergencias inminentes o en curso a los usuarios finales afectados, en los términos que se determinen mediante real decreto.</w:t>
      </w:r>
    </w:p>
    <w:p w14:paraId="1891E2EA" w14:textId="3E74296D" w:rsidR="00A31237" w:rsidRPr="00A31237" w:rsidRDefault="00A31237" w:rsidP="00A31237">
      <w:pPr>
        <w:jc w:val="both"/>
        <w:rPr>
          <w:sz w:val="24"/>
        </w:rPr>
      </w:pPr>
      <w:r w:rsidRPr="00A31237">
        <w:rPr>
          <w:sz w:val="24"/>
        </w:rPr>
        <w:t xml:space="preserve">Adicionalmente, mediante real decreto se podrá establecer que las alertas públicas en casos de grandes catástrofes o emergencias inminentes o en curso se puedan transmitir por medio de otros servicios de comunicaciones electrónicas disponibles al público distintos de los indicados en el apartado anterior, por medio de servicios de comunicación audiovisual o por medio de una aplicación móvil basada en un servicio de acceso a través de internet, siempre que la eficacia del sistema de alerta sea equivalente en términos de </w:t>
      </w:r>
      <w:r w:rsidRPr="00A31237">
        <w:rPr>
          <w:sz w:val="24"/>
        </w:rPr>
        <w:lastRenderedPageBreak/>
        <w:t>cobertura y capacidad para abarcar a los usuarios finales, incluso aquellos que se encuentren de forma temporal en el área en cuestión.</w:t>
      </w:r>
    </w:p>
    <w:p w14:paraId="2FBADC03" w14:textId="4569DF58" w:rsidR="00A31237" w:rsidRPr="00A31237" w:rsidRDefault="00A31237" w:rsidP="00A31237">
      <w:pPr>
        <w:jc w:val="both"/>
        <w:rPr>
          <w:sz w:val="24"/>
        </w:rPr>
      </w:pPr>
      <w:r w:rsidRPr="00A31237">
        <w:rPr>
          <w:sz w:val="24"/>
        </w:rPr>
        <w:t>La transmisión de alertas al público debe ser gratuita para los usuarios finales y para la entidad encargada de la emisión de las alertas.</w:t>
      </w:r>
    </w:p>
    <w:p w14:paraId="2E9730FD" w14:textId="6BCD3B97" w:rsidR="00A31237" w:rsidRPr="004A22E2" w:rsidRDefault="00831226" w:rsidP="00A31237">
      <w:pPr>
        <w:jc w:val="both"/>
        <w:rPr>
          <w:b/>
          <w:bCs/>
          <w:sz w:val="24"/>
          <w:u w:val="single"/>
        </w:rPr>
      </w:pPr>
      <w:r>
        <w:rPr>
          <w:b/>
          <w:bCs/>
          <w:sz w:val="24"/>
          <w:u w:val="single"/>
        </w:rPr>
        <w:t>Acceso abierto a internet</w:t>
      </w:r>
    </w:p>
    <w:p w14:paraId="793F21D7" w14:textId="1033577A" w:rsidR="00A31237" w:rsidRPr="00A31237" w:rsidRDefault="00A31237" w:rsidP="00A31237">
      <w:pPr>
        <w:jc w:val="both"/>
        <w:rPr>
          <w:sz w:val="24"/>
        </w:rPr>
      </w:pPr>
      <w:r w:rsidRPr="00A31237">
        <w:rPr>
          <w:sz w:val="24"/>
        </w:rPr>
        <w:t>Los usuarios finales tienen el derecho a acceder, a través de su servicio de acceso a internet, a la información y contenidos, así como a distribuirlos, usar y suministrar aplicaciones y servicios y utilizar los equipos terminales de su elección, con independencia de la ubicación del usuario final o del operador o de la ubicación, origen o destino de la información, contenido, aplicación o servicio, sin perjuicio de la normativa aplicable relativa a la licitud de los contenidos, aplicaciones y servicios.</w:t>
      </w:r>
    </w:p>
    <w:p w14:paraId="06021D56" w14:textId="346550FD" w:rsidR="00A31237" w:rsidRPr="00A31237" w:rsidRDefault="00A31237" w:rsidP="00A31237">
      <w:pPr>
        <w:jc w:val="both"/>
        <w:rPr>
          <w:sz w:val="24"/>
        </w:rPr>
      </w:pPr>
      <w:r w:rsidRPr="00A31237">
        <w:rPr>
          <w:sz w:val="24"/>
        </w:rPr>
        <w:t>Los acuerdos entre los operadores de servicios de acceso a internet y los usuarios finales sobre condiciones comerciales y técnicas y características de los servicios de acceso a internet, así como cualquier práctica comercial puesta en marcha por los operadores de servicios de acceso a internet, no limitarán el ejercicio de los derechos de los usuarios finales establecidos en el apartado anterior.</w:t>
      </w:r>
    </w:p>
    <w:p w14:paraId="1A2C12D5" w14:textId="485B657C" w:rsidR="00A31237" w:rsidRPr="00A31237" w:rsidRDefault="00A31237" w:rsidP="00A31237">
      <w:pPr>
        <w:jc w:val="both"/>
        <w:rPr>
          <w:sz w:val="24"/>
        </w:rPr>
      </w:pPr>
      <w:r w:rsidRPr="00A31237">
        <w:rPr>
          <w:sz w:val="24"/>
        </w:rPr>
        <w:t>Los operadores de servicios de acceso a internet tratarán todo el tráfico de manera equitativa cuando presten servicios de acceso a internet, sin discriminación, restricción o interferencia, e independientemente del emisor y el receptor, el contenido, las aplicaciones o servicios, o el equipo terminal empleado.</w:t>
      </w:r>
    </w:p>
    <w:p w14:paraId="27DB3DC3" w14:textId="76DDC9A4" w:rsidR="00A31237" w:rsidRPr="00A31237" w:rsidRDefault="00A31237" w:rsidP="00A31237">
      <w:pPr>
        <w:jc w:val="both"/>
        <w:rPr>
          <w:sz w:val="24"/>
        </w:rPr>
      </w:pPr>
      <w:r w:rsidRPr="00A31237">
        <w:rPr>
          <w:sz w:val="24"/>
        </w:rPr>
        <w:t>Ello no impedirá que los operadores de servicios de acceso a internet apliquen medidas ra</w:t>
      </w:r>
      <w:r w:rsidR="00391790">
        <w:rPr>
          <w:sz w:val="24"/>
        </w:rPr>
        <w:t>zonables de gestión del tráfico, que</w:t>
      </w:r>
      <w:r w:rsidRPr="00A31237">
        <w:rPr>
          <w:sz w:val="24"/>
        </w:rPr>
        <w:t xml:space="preserve"> no podrán basarse en consideraciones comerciales, sino en requisitos objetivamente diferentes de calidad técnica del servicio para ca</w:t>
      </w:r>
      <w:r w:rsidR="00391790">
        <w:rPr>
          <w:sz w:val="24"/>
        </w:rPr>
        <w:t>tegorías específicas de tráfico</w:t>
      </w:r>
      <w:r w:rsidRPr="00A31237">
        <w:rPr>
          <w:sz w:val="24"/>
        </w:rPr>
        <w:t>.</w:t>
      </w:r>
    </w:p>
    <w:p w14:paraId="20DD2727" w14:textId="055B7459" w:rsidR="00A31237" w:rsidRPr="00A31237" w:rsidRDefault="00A31237" w:rsidP="00A31237">
      <w:pPr>
        <w:jc w:val="both"/>
        <w:rPr>
          <w:sz w:val="24"/>
        </w:rPr>
      </w:pPr>
      <w:r w:rsidRPr="00A31237">
        <w:rPr>
          <w:sz w:val="24"/>
        </w:rPr>
        <w:t>Los operadores de servicios de acceso a internet no tomarán medidas de gestión del tráfico que vayan más allá de las recogidas en el párrafo anterior, excepto en caso necesario y únicamente durante el tiempo necesario para:</w:t>
      </w:r>
    </w:p>
    <w:p w14:paraId="5F33B751" w14:textId="77777777" w:rsidR="00A31237" w:rsidRPr="00A31237" w:rsidRDefault="00A31237" w:rsidP="00A31237">
      <w:pPr>
        <w:jc w:val="both"/>
        <w:rPr>
          <w:sz w:val="24"/>
        </w:rPr>
      </w:pPr>
      <w:r w:rsidRPr="00A31237">
        <w:rPr>
          <w:sz w:val="24"/>
        </w:rPr>
        <w:t>a)</w:t>
      </w:r>
      <w:r w:rsidRPr="00A31237">
        <w:rPr>
          <w:sz w:val="24"/>
        </w:rPr>
        <w:t> </w:t>
      </w:r>
      <w:r w:rsidRPr="00A31237">
        <w:rPr>
          <w:sz w:val="24"/>
        </w:rPr>
        <w:t>cumplir la normativa europea y nacional a la que el operador de servicio de acceso a internet esté sujeto, o dar cumplimiento a las sentencias judiciales;</w:t>
      </w:r>
    </w:p>
    <w:p w14:paraId="5E0C8873" w14:textId="77777777" w:rsidR="00A31237" w:rsidRPr="00A31237" w:rsidRDefault="00A31237" w:rsidP="00A31237">
      <w:pPr>
        <w:jc w:val="both"/>
        <w:rPr>
          <w:sz w:val="24"/>
        </w:rPr>
      </w:pPr>
      <w:r w:rsidRPr="00A31237">
        <w:rPr>
          <w:sz w:val="24"/>
        </w:rPr>
        <w:t>b)</w:t>
      </w:r>
      <w:r w:rsidRPr="00A31237">
        <w:rPr>
          <w:sz w:val="24"/>
        </w:rPr>
        <w:t> </w:t>
      </w:r>
      <w:r w:rsidRPr="00A31237">
        <w:rPr>
          <w:sz w:val="24"/>
        </w:rPr>
        <w:t>preservar la integridad y la seguridad de la red, los servicios prestados a través de ella y los equipos terminales de los usuarios finales;</w:t>
      </w:r>
    </w:p>
    <w:p w14:paraId="21DB7E71" w14:textId="77777777" w:rsidR="00A31237" w:rsidRPr="00A31237" w:rsidRDefault="00A31237" w:rsidP="00A31237">
      <w:pPr>
        <w:jc w:val="both"/>
        <w:rPr>
          <w:sz w:val="24"/>
        </w:rPr>
      </w:pPr>
      <w:r w:rsidRPr="00A31237">
        <w:rPr>
          <w:sz w:val="24"/>
        </w:rPr>
        <w:t>c)</w:t>
      </w:r>
      <w:r w:rsidRPr="00A31237">
        <w:rPr>
          <w:sz w:val="24"/>
        </w:rPr>
        <w:t> </w:t>
      </w:r>
      <w:r w:rsidRPr="00A31237">
        <w:rPr>
          <w:sz w:val="24"/>
        </w:rPr>
        <w:t>evitar la inminente congestión de la red y mitigar los efectos de congestiones de la red excepcionales o temporales, siempre que categorías equivalentes de tráfico se traten de manera equitativa.</w:t>
      </w:r>
    </w:p>
    <w:p w14:paraId="7C8E86A5" w14:textId="64EDBC63" w:rsidR="00A31237" w:rsidRPr="00A31237" w:rsidRDefault="00A31237" w:rsidP="00A31237">
      <w:pPr>
        <w:jc w:val="both"/>
        <w:rPr>
          <w:sz w:val="24"/>
        </w:rPr>
      </w:pPr>
      <w:r w:rsidRPr="00A31237">
        <w:rPr>
          <w:sz w:val="24"/>
        </w:rPr>
        <w:t>Sólo se podrán tratar los datos personales para ejecutar las medidas de gestión del tráfico para el cumplimiento de los objetivos contemplados en el apartado anterior de acuerdo con los principios de necesidad y proporcionalidad y de conformidad con la presente ley y su normativa de desarrollo y con el Reglamento (UE) 2016/679 del Parlamento Europeo y del Consejo, de 27 de abril de 2016 y la Ley Orgánica 3/2018, de 5 de diciembre, de Protección de Datos Personales y garantía de los derechos digitales, y su normativa de desarrollo.</w:t>
      </w:r>
    </w:p>
    <w:p w14:paraId="2FB9AFC1" w14:textId="382568EB" w:rsidR="00A31237" w:rsidRPr="00A31237" w:rsidRDefault="00A31237" w:rsidP="00A31237">
      <w:pPr>
        <w:jc w:val="both"/>
        <w:rPr>
          <w:sz w:val="24"/>
        </w:rPr>
      </w:pPr>
      <w:r w:rsidRPr="00A31237">
        <w:rPr>
          <w:sz w:val="24"/>
        </w:rPr>
        <w:lastRenderedPageBreak/>
        <w:t>Los operadores de servicios de acceso a internet se asegurarán de que cualquier contrato que incluya un servicio de acceso a internet especifique al menos la información siguiente:</w:t>
      </w:r>
    </w:p>
    <w:p w14:paraId="01983F42" w14:textId="77777777" w:rsidR="00A31237" w:rsidRPr="00A31237" w:rsidRDefault="00A31237" w:rsidP="00A31237">
      <w:pPr>
        <w:jc w:val="both"/>
        <w:rPr>
          <w:sz w:val="24"/>
        </w:rPr>
      </w:pPr>
      <w:r w:rsidRPr="00A31237">
        <w:rPr>
          <w:sz w:val="24"/>
        </w:rPr>
        <w:t>a)</w:t>
      </w:r>
      <w:r w:rsidRPr="00A31237">
        <w:rPr>
          <w:sz w:val="24"/>
        </w:rPr>
        <w:t> </w:t>
      </w:r>
      <w:r w:rsidRPr="00A31237">
        <w:rPr>
          <w:sz w:val="24"/>
        </w:rPr>
        <w:t>información sobre cómo podrían afectar las medidas de gestión del tráfico aplicadas por el operador en cuestión a la calidad del servicio de acceso a internet, la intimidad de los usuarios fínales y la protección de sus datos personales;</w:t>
      </w:r>
    </w:p>
    <w:p w14:paraId="48BF66AC" w14:textId="77777777" w:rsidR="00A31237" w:rsidRPr="00A31237" w:rsidRDefault="00A31237" w:rsidP="00A31237">
      <w:pPr>
        <w:jc w:val="both"/>
        <w:rPr>
          <w:sz w:val="24"/>
        </w:rPr>
      </w:pPr>
      <w:r w:rsidRPr="00A31237">
        <w:rPr>
          <w:sz w:val="24"/>
        </w:rPr>
        <w:t>b)</w:t>
      </w:r>
      <w:r w:rsidRPr="00A31237">
        <w:rPr>
          <w:sz w:val="24"/>
        </w:rPr>
        <w:t> </w:t>
      </w:r>
      <w:r w:rsidRPr="00A31237">
        <w:rPr>
          <w:sz w:val="24"/>
        </w:rPr>
        <w:t>una explicación clara y comprensible de la forma en que cualquier limitación del volumen de datos, la velocidad y otros parámetros de calidad del servicio pueden afectar en la práctica a los servicios de acceso a internet, especialmente a la utilización de contenidos, aplicaciones y servicios;</w:t>
      </w:r>
    </w:p>
    <w:p w14:paraId="71D2A7F4" w14:textId="77777777" w:rsidR="00A31237" w:rsidRPr="00A31237" w:rsidRDefault="00A31237" w:rsidP="00A31237">
      <w:pPr>
        <w:jc w:val="both"/>
        <w:rPr>
          <w:sz w:val="24"/>
        </w:rPr>
      </w:pPr>
      <w:r w:rsidRPr="00A31237">
        <w:rPr>
          <w:sz w:val="24"/>
        </w:rPr>
        <w:t>c)</w:t>
      </w:r>
      <w:r w:rsidRPr="00A31237">
        <w:rPr>
          <w:sz w:val="24"/>
        </w:rPr>
        <w:t> </w:t>
      </w:r>
      <w:r w:rsidRPr="00A31237">
        <w:rPr>
          <w:sz w:val="24"/>
        </w:rPr>
        <w:t>una explicación clara y comprensible de la manera en que cualquier servicio de los indicados en el apartado anterior, al que se suscriba el usuario final podrá afectar en la práctica a los servicios de acceso a internet proporcionados a dicho usuario final;</w:t>
      </w:r>
    </w:p>
    <w:p w14:paraId="39822E48" w14:textId="36EA5E07" w:rsidR="00A31237" w:rsidRPr="00A31237" w:rsidRDefault="00A31237" w:rsidP="00A31237">
      <w:pPr>
        <w:jc w:val="both"/>
        <w:rPr>
          <w:sz w:val="24"/>
        </w:rPr>
      </w:pPr>
      <w:r w:rsidRPr="00A31237">
        <w:rPr>
          <w:sz w:val="24"/>
        </w:rPr>
        <w:t>d)</w:t>
      </w:r>
      <w:r w:rsidRPr="00A31237">
        <w:rPr>
          <w:sz w:val="24"/>
        </w:rPr>
        <w:t> </w:t>
      </w:r>
      <w:r w:rsidRPr="00A31237">
        <w:rPr>
          <w:sz w:val="24"/>
        </w:rPr>
        <w:t>una explicación clara y comprensible de la velocidad mínima, disponible normalmente, máxima y anunciada, descendente y ascendente de los servicios de acceso a internet en el caso de redes fijas, o de la velocidad máxima y anunciada estimadas descendente y ascendente de los servicios de acceso a internet en el caso de las redes móviles, y la manera en que desviaciones significativas de las velocidades respectivas descendente y ascendente anunciadas podrían afectar al ejercicio de los derechos de los usuarios finales;</w:t>
      </w:r>
    </w:p>
    <w:p w14:paraId="523656B3" w14:textId="293AF397" w:rsidR="00A31237" w:rsidRPr="00A31237" w:rsidRDefault="00A31237" w:rsidP="00A31237">
      <w:pPr>
        <w:jc w:val="both"/>
        <w:rPr>
          <w:sz w:val="24"/>
        </w:rPr>
      </w:pPr>
      <w:r w:rsidRPr="00A31237">
        <w:rPr>
          <w:sz w:val="24"/>
        </w:rPr>
        <w:t>e)</w:t>
      </w:r>
      <w:r w:rsidRPr="00A31237">
        <w:rPr>
          <w:sz w:val="24"/>
        </w:rPr>
        <w:t> </w:t>
      </w:r>
      <w:r w:rsidRPr="00A31237">
        <w:rPr>
          <w:sz w:val="24"/>
        </w:rPr>
        <w:t>una explicación clara y comprensible de las vías de resolución de reclamaciones y controversias disponibles para el consumidor en caso de surgir cualquier discrepancia, entre el rendimiento real del servicio de acceso a internet en lo que respecta a la velocidad u otros parámetros de calidad del servicio y el rendimiento indicado.</w:t>
      </w:r>
    </w:p>
    <w:p w14:paraId="2F1945E7" w14:textId="14E2F49D" w:rsidR="00A31237" w:rsidRPr="00A31237" w:rsidRDefault="00A31237" w:rsidP="00A31237">
      <w:pPr>
        <w:jc w:val="both"/>
        <w:rPr>
          <w:sz w:val="24"/>
        </w:rPr>
      </w:pPr>
      <w:r w:rsidRPr="00A31237">
        <w:rPr>
          <w:sz w:val="24"/>
        </w:rPr>
        <w:t>Los operadores de servicios de acceso a internet implantarán procedimientos transparentes, sencillos y eficaces para hacer frente a las reclamaciones de los usuarios finales relacionadas con los derechos y obligaciones establecidos en este artículo.</w:t>
      </w:r>
    </w:p>
    <w:p w14:paraId="2A2DDB39" w14:textId="6787E790" w:rsidR="00A31237" w:rsidRPr="004A22E2" w:rsidRDefault="00A31237" w:rsidP="00A31237">
      <w:pPr>
        <w:jc w:val="both"/>
        <w:rPr>
          <w:b/>
          <w:bCs/>
          <w:sz w:val="24"/>
          <w:u w:val="single"/>
        </w:rPr>
      </w:pPr>
      <w:r w:rsidRPr="004A22E2">
        <w:rPr>
          <w:b/>
          <w:bCs/>
          <w:sz w:val="24"/>
          <w:u w:val="single"/>
        </w:rPr>
        <w:t>Itinerancia en la Unión Europea y comunicacio</w:t>
      </w:r>
      <w:r w:rsidR="00831226">
        <w:rPr>
          <w:b/>
          <w:bCs/>
          <w:sz w:val="24"/>
          <w:u w:val="single"/>
        </w:rPr>
        <w:t>nes intracomunitarias reguladas</w:t>
      </w:r>
    </w:p>
    <w:p w14:paraId="3C3FF199" w14:textId="6A20C3E5" w:rsidR="00A31237" w:rsidRPr="00A31237" w:rsidRDefault="00A31237" w:rsidP="00A31237">
      <w:pPr>
        <w:jc w:val="both"/>
        <w:rPr>
          <w:sz w:val="24"/>
        </w:rPr>
      </w:pPr>
      <w:r w:rsidRPr="00A31237">
        <w:rPr>
          <w:sz w:val="24"/>
        </w:rPr>
        <w:t>La regulación de la prestación de los servicios de comunicaciones electrónicas de voz, SMS y datos en itinerancia en la Unión Europea será la establecida en el Reglamento (UE) 531/2012 del Parlamento Europeo y del Consejo, de 13 de junio de 2012, relativo a la itinerancia en las redes públicas de comunicaciones móviles en la Unión y los reglamentos de ejecución que lo desarrollan.</w:t>
      </w:r>
    </w:p>
    <w:p w14:paraId="7C2456E4" w14:textId="48DFBD9A" w:rsidR="00A31237" w:rsidRPr="00A31237" w:rsidRDefault="00A31237" w:rsidP="00A31237">
      <w:pPr>
        <w:jc w:val="both"/>
        <w:rPr>
          <w:sz w:val="24"/>
        </w:rPr>
      </w:pPr>
      <w:r w:rsidRPr="00A31237">
        <w:rPr>
          <w:sz w:val="24"/>
        </w:rPr>
        <w:t>La regulación de las tarifas al por menor de las comunicaciones interpersonales basadas en numeración intracomunitarias será la establecida en el Reglamento (UE) 2015/2120 del Parlamento Europeo y del Consejo, de 25 de noviembre de 2015.</w:t>
      </w:r>
    </w:p>
    <w:p w14:paraId="192660A4" w14:textId="62E5E483" w:rsidR="00A31237" w:rsidRPr="004A22E2" w:rsidRDefault="00F107B5" w:rsidP="00A31237">
      <w:pPr>
        <w:jc w:val="both"/>
        <w:rPr>
          <w:b/>
          <w:bCs/>
          <w:sz w:val="24"/>
          <w:u w:val="single"/>
        </w:rPr>
      </w:pPr>
      <w:r>
        <w:rPr>
          <w:b/>
          <w:bCs/>
          <w:sz w:val="24"/>
          <w:u w:val="single"/>
        </w:rPr>
        <w:t>Resolución de controversias</w:t>
      </w:r>
    </w:p>
    <w:p w14:paraId="70563823" w14:textId="2B2BA68C" w:rsidR="00A31237" w:rsidRPr="00A31237" w:rsidRDefault="00A31237" w:rsidP="00A31237">
      <w:pPr>
        <w:jc w:val="both"/>
        <w:rPr>
          <w:sz w:val="24"/>
        </w:rPr>
      </w:pPr>
      <w:r w:rsidRPr="00A31237">
        <w:rPr>
          <w:sz w:val="24"/>
        </w:rPr>
        <w:t xml:space="preserve">Los usuarios finales que sean personas físicas, incluidos los autónomos o trabajadores por cuenta propia, y las microempresas tendrán derecho a disponer de un procedimiento extrajudicial, transparente, no discriminatorio, sencillo y gratuito para resolver sus controversias con los operadores que suministren redes o presten servicios de comunicaciones electrónicas disponibles al público y otros agentes que intervienen el mercado de las telecomunicaciones, como los prestadores de servicios de tarificación adicional, cuando tales controversias se refieran a sus derechos específicos como usuarios </w:t>
      </w:r>
      <w:r w:rsidRPr="00A31237">
        <w:rPr>
          <w:sz w:val="24"/>
        </w:rPr>
        <w:lastRenderedPageBreak/>
        <w:t>finales de servicios de comunicaciones electrónicas reconocidos en esta ley y su normativa de desarrollo y de acuerdo con lo recogido en la normativa europea.</w:t>
      </w:r>
    </w:p>
    <w:p w14:paraId="36B47846" w14:textId="5F0F21DF" w:rsidR="00A31237" w:rsidRPr="00A31237" w:rsidRDefault="00A31237" w:rsidP="00A31237">
      <w:pPr>
        <w:jc w:val="both"/>
        <w:rPr>
          <w:sz w:val="24"/>
        </w:rPr>
      </w:pPr>
      <w:r w:rsidRPr="00A31237">
        <w:rPr>
          <w:sz w:val="24"/>
        </w:rPr>
        <w:t xml:space="preserve">A tal fin, el Ministerio de Asuntos Económicos y Transformación Digital establecerá mediante orden un procedimiento conforme al cual, los usuarios finales podrán someterle dichas controversias, con arreglo a los principios establecidos en el apartado anterior. Los operadores y otros agentes que intervienen el mercado de las telecomunicaciones estarán obligados a someterse al procedimiento, así como a cumplir la resolución que le ponga fin. En cualquier caso, el procedimiento que se adopte establecerá el plazo máximo en el que deberá notificarse la resolución expresa, transcurrido el cual se podrá entender desestimada la reclamación por silencio administrativo, sin perjuicio de que el Ministerio de Asuntos Económicos y Transformación Digital tenga la obligación de resolver </w:t>
      </w:r>
      <w:r w:rsidR="00F107B5">
        <w:rPr>
          <w:sz w:val="24"/>
        </w:rPr>
        <w:t>la reclamación de forma expresa</w:t>
      </w:r>
      <w:r w:rsidRPr="00A31237">
        <w:rPr>
          <w:sz w:val="24"/>
        </w:rPr>
        <w:t>. La resolución que se dicte podrá impugnarse ante la jurisdicción contencioso-administrativa.</w:t>
      </w:r>
    </w:p>
    <w:p w14:paraId="4476DC16" w14:textId="77777777" w:rsidR="00A31237" w:rsidRPr="00A31237" w:rsidRDefault="00A31237" w:rsidP="00A31237">
      <w:pPr>
        <w:jc w:val="both"/>
        <w:rPr>
          <w:sz w:val="24"/>
        </w:rPr>
      </w:pPr>
      <w:r w:rsidRPr="00A31237">
        <w:rPr>
          <w:sz w:val="24"/>
        </w:rPr>
        <w:t>Mediante real decreto se podrá prever que los usuarios finales que sean pequeñas y medianas empresas y organizaciones sin ánimo de lucro puedan también acceder a este procedimiento de resolución de controversias en defensa de sus derechos específicos de comunicaciones electrónicas.</w:t>
      </w:r>
    </w:p>
    <w:p w14:paraId="1EE61CD9" w14:textId="1D5B347A" w:rsidR="00A31237" w:rsidRDefault="00A31237" w:rsidP="00A31237">
      <w:pPr>
        <w:jc w:val="both"/>
        <w:rPr>
          <w:sz w:val="24"/>
        </w:rPr>
      </w:pPr>
      <w:r w:rsidRPr="00A31237">
        <w:rPr>
          <w:sz w:val="24"/>
        </w:rPr>
        <w:t>Lo establecido en el apartado anterior se entiende sin perjuicio del derecho de los usuarios finales a someter las controversias al conocimiento de las Juntas arbitrales de consumo, de acuerdo con la legislación vigente en la materia. Si las Juntas arbitrales de consumo hubieran acordado el inicio de un procedimiento, no será posible acudir al procedimiento del apartado anterior a no ser que la solicitud haya sido archivada sin entrar en el fondo del asunto o las partes hayan desistido del procedimiento arbitral.</w:t>
      </w:r>
    </w:p>
    <w:p w14:paraId="79B247E1" w14:textId="77777777" w:rsidR="00C63814" w:rsidRPr="00A31237" w:rsidRDefault="00C63814" w:rsidP="00A31237">
      <w:pPr>
        <w:jc w:val="both"/>
        <w:rPr>
          <w:sz w:val="24"/>
        </w:rPr>
      </w:pPr>
    </w:p>
    <w:p w14:paraId="3CFC9C0A" w14:textId="77777777" w:rsidR="00A31237" w:rsidRPr="00A31237" w:rsidRDefault="00A31237" w:rsidP="004A22E2">
      <w:pPr>
        <w:pStyle w:val="Heading1"/>
      </w:pPr>
      <w:bookmarkStart w:id="20" w:name="_Toc230259114"/>
      <w:r w:rsidRPr="00A31237">
        <w:t>Equipos de telecomunicación</w:t>
      </w:r>
      <w:bookmarkEnd w:id="20"/>
    </w:p>
    <w:p w14:paraId="41FB0A91" w14:textId="3B6D0191" w:rsidR="00A31237" w:rsidRPr="002D5959" w:rsidRDefault="00A31237" w:rsidP="00A31237">
      <w:pPr>
        <w:jc w:val="both"/>
        <w:rPr>
          <w:b/>
          <w:bCs/>
          <w:sz w:val="24"/>
          <w:u w:val="single"/>
        </w:rPr>
      </w:pPr>
      <w:r w:rsidRPr="002D5959">
        <w:rPr>
          <w:b/>
          <w:bCs/>
          <w:sz w:val="24"/>
          <w:u w:val="single"/>
        </w:rPr>
        <w:t>Normalización técnica</w:t>
      </w:r>
    </w:p>
    <w:p w14:paraId="56D13BD5" w14:textId="4D0D09EA" w:rsidR="00A31237" w:rsidRPr="00A31237" w:rsidRDefault="00A31237" w:rsidP="00A31237">
      <w:pPr>
        <w:jc w:val="both"/>
        <w:rPr>
          <w:sz w:val="24"/>
        </w:rPr>
      </w:pPr>
      <w:r w:rsidRPr="00A31237">
        <w:rPr>
          <w:sz w:val="24"/>
        </w:rPr>
        <w:t>Mediante real decreto se podrán establecer los supuestos y condiciones en que los operadores de redes públicas y servicios de comunicaciones electrónicas disponibles al público habrán de publicar las especificaciones técnicas de las interfaces ofrecidas en España, con anterioridad a la posibilidad de acceso público a los servicios prestados a través de dichas interfaces.</w:t>
      </w:r>
    </w:p>
    <w:p w14:paraId="6CBF53CB" w14:textId="2BF2E98C" w:rsidR="000D489B" w:rsidRPr="000D489B" w:rsidRDefault="000D489B" w:rsidP="000D489B">
      <w:pPr>
        <w:jc w:val="both"/>
        <w:rPr>
          <w:sz w:val="24"/>
        </w:rPr>
      </w:pPr>
      <w:r w:rsidRPr="000D489B">
        <w:rPr>
          <w:sz w:val="24"/>
        </w:rPr>
        <w:t>Mediante real decreto se determinarán las formas de elaboración, en su caso, de las especificaciones técnicas aplicables a los equipos de telecomunicación, a efectos de garantizar el cumplimiento de los requisitos esenciales en los procedimientos de evaluación de conformidad y se fijarán los equipos exceptuados de la aplicación de dicha evaluación.</w:t>
      </w:r>
    </w:p>
    <w:p w14:paraId="02FE8AC9" w14:textId="77777777" w:rsidR="000D489B" w:rsidRPr="000D489B" w:rsidRDefault="000D489B" w:rsidP="000D489B">
      <w:pPr>
        <w:jc w:val="both"/>
        <w:rPr>
          <w:sz w:val="24"/>
        </w:rPr>
      </w:pPr>
      <w:r w:rsidRPr="000D489B">
        <w:rPr>
          <w:sz w:val="24"/>
        </w:rPr>
        <w:t>En los supuestos en que la normativa lo prevea, el Ministerio de Asuntos Económicos y Transformación Digital podrá aprobar especificaciones técnicas distintas de las anteriores para equipos de telecomunicación.</w:t>
      </w:r>
    </w:p>
    <w:p w14:paraId="7A1EF431" w14:textId="2AC73847" w:rsidR="000D489B" w:rsidRPr="002713EE" w:rsidRDefault="000D489B" w:rsidP="000D489B">
      <w:pPr>
        <w:jc w:val="both"/>
        <w:rPr>
          <w:b/>
          <w:bCs/>
          <w:sz w:val="24"/>
          <w:u w:val="single"/>
        </w:rPr>
      </w:pPr>
      <w:r w:rsidRPr="002713EE">
        <w:rPr>
          <w:b/>
          <w:bCs/>
          <w:sz w:val="24"/>
          <w:u w:val="single"/>
        </w:rPr>
        <w:t>Requisitos esenciales y evaluación de conformidad de equipos de telecomunicación</w:t>
      </w:r>
    </w:p>
    <w:p w14:paraId="108AFE55" w14:textId="37C6CE37" w:rsidR="000D489B" w:rsidRPr="000D489B" w:rsidRDefault="000D489B" w:rsidP="000D489B">
      <w:pPr>
        <w:jc w:val="both"/>
        <w:rPr>
          <w:sz w:val="24"/>
        </w:rPr>
      </w:pPr>
      <w:r w:rsidRPr="000D489B">
        <w:rPr>
          <w:sz w:val="24"/>
        </w:rPr>
        <w:t>Mediante real decreto se establecerán los requisitos esenciales que han de cumplir los equipos de telecomunicación y los procedimientos para la evaluación de su conformidad con dichos requisitos.</w:t>
      </w:r>
    </w:p>
    <w:p w14:paraId="3F4BB71B" w14:textId="60E1E653" w:rsidR="000D489B" w:rsidRPr="000D489B" w:rsidRDefault="000D489B" w:rsidP="000D489B">
      <w:pPr>
        <w:jc w:val="both"/>
        <w:rPr>
          <w:sz w:val="24"/>
        </w:rPr>
      </w:pPr>
      <w:r w:rsidRPr="000D489B">
        <w:rPr>
          <w:sz w:val="24"/>
        </w:rPr>
        <w:lastRenderedPageBreak/>
        <w:t>Los equipos de telecomunicación deberán evaluar su conformidad con los requisitos esenciales, ser conformes con todas las disposiciones que se establezcan e incorporar el marcado correspondiente como consecuencia de la evaluación realizada. Podrá exceptuarse de la aplicación de lo dispuesto en este título el uso de los equipos que mediante real decreto se determine, como los equipos de radioaficionados construidos por el propio usuario y no disponibles para venta en el mercado, conforme a lo dispuesto en su regulación específica.</w:t>
      </w:r>
    </w:p>
    <w:p w14:paraId="56BC5170" w14:textId="554DEFE4" w:rsidR="000D489B" w:rsidRPr="000D489B" w:rsidRDefault="000D489B" w:rsidP="000D489B">
      <w:pPr>
        <w:jc w:val="both"/>
        <w:rPr>
          <w:sz w:val="24"/>
        </w:rPr>
      </w:pPr>
      <w:r w:rsidRPr="000D489B">
        <w:rPr>
          <w:sz w:val="24"/>
        </w:rPr>
        <w:t>El cumplimiento de todos los requisitos esenciales incluye la habilitación para la conexión de los equipos de telecomunicación destinados a conectarse a los puntos de terminación de una red pública de comunicaciones electrónicas. Dicho cumplimiento no supone autorización de uso para los equipos radioeléctricos sujetos a la obtención de autorización o concesión de dominio público radioeléctrico en los términos establecidos en esta ley.</w:t>
      </w:r>
    </w:p>
    <w:p w14:paraId="6B1B0567" w14:textId="051CD250" w:rsidR="000D489B" w:rsidRPr="000D489B" w:rsidRDefault="000D489B" w:rsidP="000D489B">
      <w:pPr>
        <w:jc w:val="both"/>
        <w:rPr>
          <w:sz w:val="24"/>
        </w:rPr>
      </w:pPr>
      <w:r w:rsidRPr="000D489B">
        <w:rPr>
          <w:sz w:val="24"/>
        </w:rPr>
        <w:t>El Ministerio de Asuntos Económicos y Transformación Digital podrá promover procedimientos complementarios de certificación voluntaria para los equipos de telecomunicación que incluirán, al menos, la evaluación de la conformidad indicada en los apartados anteriores.</w:t>
      </w:r>
    </w:p>
    <w:p w14:paraId="06AB35AF" w14:textId="1482C1B7" w:rsidR="000D489B" w:rsidRPr="002713EE" w:rsidRDefault="000D489B" w:rsidP="000D489B">
      <w:pPr>
        <w:jc w:val="both"/>
        <w:rPr>
          <w:b/>
          <w:bCs/>
          <w:sz w:val="24"/>
          <w:u w:val="single"/>
        </w:rPr>
      </w:pPr>
      <w:r w:rsidRPr="002713EE">
        <w:rPr>
          <w:b/>
          <w:bCs/>
          <w:sz w:val="24"/>
          <w:u w:val="single"/>
        </w:rPr>
        <w:t>Reconocimiento mutuo</w:t>
      </w:r>
    </w:p>
    <w:p w14:paraId="71373863" w14:textId="26130E57" w:rsidR="000D489B" w:rsidRPr="000D489B" w:rsidRDefault="000D489B" w:rsidP="000D489B">
      <w:pPr>
        <w:jc w:val="both"/>
        <w:rPr>
          <w:sz w:val="24"/>
        </w:rPr>
      </w:pPr>
      <w:r w:rsidRPr="000D489B">
        <w:rPr>
          <w:sz w:val="24"/>
        </w:rPr>
        <w:t>Los equipos de telecomunicación que hayan evaluado su conformidad con los requisitos esenciales en otro Estado miembro de la Unión Europea o en virtud de los acuerdos de reconocimiento mutuo celebrados por ella con terceros países tendrán la misma consideración que los equipos cuya conformidad se ha verificado en España.</w:t>
      </w:r>
    </w:p>
    <w:p w14:paraId="6E7B288C" w14:textId="64B545C4" w:rsidR="000D489B" w:rsidRPr="000D489B" w:rsidRDefault="000D489B" w:rsidP="000D489B">
      <w:pPr>
        <w:jc w:val="both"/>
        <w:rPr>
          <w:sz w:val="24"/>
        </w:rPr>
      </w:pPr>
      <w:r w:rsidRPr="000D489B">
        <w:rPr>
          <w:sz w:val="24"/>
        </w:rPr>
        <w:t>El Ministerio de Asuntos Económicos y Transformación Digital establecerá los procedimientos para el reconocimiento de la conformidad de los equipos de telecomunicación a los que se refieren los acuerdos de reconocimiento mutuo que establezca la Unión Europea con terceros países.</w:t>
      </w:r>
    </w:p>
    <w:p w14:paraId="05CF62FF" w14:textId="204A4C38" w:rsidR="000D489B" w:rsidRPr="000D489B" w:rsidRDefault="000D489B" w:rsidP="000D489B">
      <w:pPr>
        <w:jc w:val="both"/>
        <w:rPr>
          <w:sz w:val="24"/>
        </w:rPr>
      </w:pPr>
      <w:r w:rsidRPr="000D489B">
        <w:rPr>
          <w:sz w:val="24"/>
        </w:rPr>
        <w:t>Los equipos de telecomunicación que utilicen el espectro radioeléctrico con parámetros de radio no armonizados en la Unión Europea no podrán ser puestos en el mercado mientras no hayan sido autorizados por el Ministerio de Asuntos Económicos y Transformación Digital, además de haber evaluado la conformidad con las normas aplicables a aquéllos.</w:t>
      </w:r>
    </w:p>
    <w:p w14:paraId="001585EA" w14:textId="0062DAE8" w:rsidR="000D489B" w:rsidRPr="00FC615E" w:rsidRDefault="000D489B" w:rsidP="000D489B">
      <w:pPr>
        <w:jc w:val="both"/>
        <w:rPr>
          <w:b/>
          <w:bCs/>
          <w:sz w:val="24"/>
          <w:u w:val="single"/>
        </w:rPr>
      </w:pPr>
      <w:r w:rsidRPr="00FC615E">
        <w:rPr>
          <w:b/>
          <w:bCs/>
          <w:sz w:val="24"/>
          <w:u w:val="single"/>
        </w:rPr>
        <w:t>Importación, comercialización, puesta en servicio y uso de equipos de telecomunicación</w:t>
      </w:r>
    </w:p>
    <w:p w14:paraId="54BF1B1A" w14:textId="366E8010" w:rsidR="000D489B" w:rsidRPr="000D489B" w:rsidRDefault="000D489B" w:rsidP="000D489B">
      <w:pPr>
        <w:jc w:val="both"/>
        <w:rPr>
          <w:sz w:val="24"/>
        </w:rPr>
      </w:pPr>
      <w:r w:rsidRPr="000D489B">
        <w:rPr>
          <w:sz w:val="24"/>
        </w:rPr>
        <w:t>Mediante real decreto se establecerán los requisitos para la importación, comercialización, puesta en servicio y uso de equipos de telecomunicación y las obligaciones aplicables a los distintos operadores económicos.</w:t>
      </w:r>
    </w:p>
    <w:p w14:paraId="427F9E05" w14:textId="153FCFAF" w:rsidR="000D489B" w:rsidRPr="000D489B" w:rsidRDefault="000D489B" w:rsidP="000D489B">
      <w:pPr>
        <w:jc w:val="both"/>
        <w:rPr>
          <w:sz w:val="24"/>
        </w:rPr>
      </w:pPr>
      <w:r w:rsidRPr="000D489B">
        <w:rPr>
          <w:sz w:val="24"/>
        </w:rPr>
        <w:t>Para la importación de equipos de telecomunicación desde terceros países no pertenecientes a la Unión Europea, y para la comercialización, puesta en servicio y uso de estos equipos será requisito imprescindible que el operador económico establecido en la Unión Europea o el usuario final haya verificado previamente la conformidad de los equipos con los requisitos esenciales que les sean aplicables.</w:t>
      </w:r>
    </w:p>
    <w:p w14:paraId="34DE0AAC" w14:textId="0F8E28E8" w:rsidR="000D489B" w:rsidRPr="000D489B" w:rsidRDefault="000D489B" w:rsidP="000D489B">
      <w:pPr>
        <w:jc w:val="both"/>
        <w:rPr>
          <w:sz w:val="24"/>
        </w:rPr>
      </w:pPr>
      <w:r w:rsidRPr="000D489B">
        <w:rPr>
          <w:sz w:val="24"/>
        </w:rPr>
        <w:t xml:space="preserve">Los equipos o sistemas sujetos a la obtención de concesiones, permisos o licencias solo podrán ser puestos en servicio y ser utilizados por los usuarios, en general, cuando hayan obtenido las citadas habilitaciones. Además, en el caso de equipos radioeléctricos, a fin de garantizar el uso eficaz y eficiente del espectro radioeléctrico, evitar interferencias </w:t>
      </w:r>
      <w:r w:rsidRPr="000D489B">
        <w:rPr>
          <w:sz w:val="24"/>
        </w:rPr>
        <w:lastRenderedPageBreak/>
        <w:t>perjudiciales o perturbaciones electromagnéticas, solo se permitirá la puesta en servicio de aquellos equipos que hayan sido fabricados de acuerdo con el uso del dominio público radioeléctrico establecido en el Cuadro Nacional de Atribución de Frecuencias y de acuerdo con las interfaces de radio españolas, donde se define en cada caso, el uso del servicio, las frecuencias que pueden ser usadas y la potencia de las emisiones, así como otros parámetros radioeléctricos establecidos para la administración del dominio público radioeléctrico en España.</w:t>
      </w:r>
    </w:p>
    <w:p w14:paraId="454C2EB1" w14:textId="5BC405C0" w:rsidR="000D489B" w:rsidRPr="000D489B" w:rsidRDefault="000D489B" w:rsidP="000D489B">
      <w:pPr>
        <w:jc w:val="both"/>
        <w:rPr>
          <w:sz w:val="24"/>
        </w:rPr>
      </w:pPr>
      <w:r w:rsidRPr="000D489B">
        <w:rPr>
          <w:sz w:val="24"/>
        </w:rPr>
        <w:t>No está permitida la importación, comercialización, publicidad, cesión de forma gratuita u onerosa, instalación, tenencia, puesta en servicio o uso de cualquier equipo con funcionalidades para la generación intencionada de interferencias a equipos, redes o servicios de telecomunicaciones.</w:t>
      </w:r>
    </w:p>
    <w:p w14:paraId="16A81DB6" w14:textId="0A1D7CCE" w:rsidR="000D489B" w:rsidRPr="000D489B" w:rsidRDefault="000D489B" w:rsidP="000D489B">
      <w:pPr>
        <w:jc w:val="both"/>
        <w:rPr>
          <w:sz w:val="24"/>
        </w:rPr>
      </w:pPr>
      <w:r w:rsidRPr="000D489B">
        <w:rPr>
          <w:sz w:val="24"/>
        </w:rPr>
        <w:t xml:space="preserve">No obstante, se podrán llevar a cabo las actividades anteriores excepcionalmente por necesidades relacionadas con la seguridad pública, la defensa nacional, la seguridad nacional, la seguridad de la navegación aérea, la seguridad de la navegación marítima y la seguridad de las instituciones penitenciarias. </w:t>
      </w:r>
    </w:p>
    <w:p w14:paraId="4A8887B0" w14:textId="2D8FDA9D" w:rsidR="000D489B" w:rsidRPr="00A94407" w:rsidRDefault="000D489B" w:rsidP="000D489B">
      <w:pPr>
        <w:jc w:val="both"/>
        <w:rPr>
          <w:b/>
          <w:bCs/>
          <w:sz w:val="24"/>
          <w:u w:val="single"/>
        </w:rPr>
      </w:pPr>
      <w:r w:rsidRPr="00A94407">
        <w:rPr>
          <w:b/>
          <w:bCs/>
          <w:sz w:val="24"/>
          <w:u w:val="single"/>
        </w:rPr>
        <w:t>Vigilancia del mercado de equipos de telecomunicación</w:t>
      </w:r>
    </w:p>
    <w:p w14:paraId="72CA4A18" w14:textId="5F805329" w:rsidR="000D489B" w:rsidRPr="000D489B" w:rsidRDefault="000D489B" w:rsidP="000D489B">
      <w:pPr>
        <w:jc w:val="both"/>
        <w:rPr>
          <w:sz w:val="24"/>
        </w:rPr>
      </w:pPr>
      <w:r w:rsidRPr="000D489B">
        <w:rPr>
          <w:sz w:val="24"/>
        </w:rPr>
        <w:t>La Secretaría de Estado de Telecomunicaciones e Infraestructuras Digitales, como órgano administrativo encargado de la vigilancia del mercado de equipos de telecomunicación, garantizará que los equipos comercializados cumplan lo dispuesto en la normativa que resulte de aplicación.</w:t>
      </w:r>
    </w:p>
    <w:p w14:paraId="55896EC8" w14:textId="492331D0" w:rsidR="000D489B" w:rsidRPr="000D489B" w:rsidRDefault="000D489B" w:rsidP="000D489B">
      <w:pPr>
        <w:jc w:val="both"/>
        <w:rPr>
          <w:sz w:val="24"/>
        </w:rPr>
      </w:pPr>
      <w:r w:rsidRPr="000D489B">
        <w:rPr>
          <w:sz w:val="24"/>
        </w:rPr>
        <w:t>Mediante real decreto se desarrollará el procedimiento para la vigilancia del mercado de equipos de telecomunicación, atribuyendo a la Secretaría de Estado de Telecomunicaciones e Infraestructuras Digitales la realización de los controles adecuados para asegurar que los equipos puestos en el mercado cumplen los requisitos aplicables.</w:t>
      </w:r>
    </w:p>
    <w:p w14:paraId="146BD66F" w14:textId="663AD76B" w:rsidR="000D489B" w:rsidRPr="000D489B" w:rsidRDefault="000D489B" w:rsidP="000D489B">
      <w:pPr>
        <w:jc w:val="both"/>
        <w:rPr>
          <w:sz w:val="24"/>
        </w:rPr>
      </w:pPr>
      <w:r w:rsidRPr="000D489B">
        <w:rPr>
          <w:sz w:val="24"/>
        </w:rPr>
        <w:t>La Secretaría de Estado de Telecomunicaciones e Infraestructuras Digitales podrá requerir a los operadores económicos implicados en la comercialización de los equipos las siguientes actuaciones:</w:t>
      </w:r>
    </w:p>
    <w:p w14:paraId="080E29C2" w14:textId="77777777" w:rsidR="000D489B" w:rsidRPr="000D489B" w:rsidRDefault="000D489B" w:rsidP="000D489B">
      <w:pPr>
        <w:jc w:val="both"/>
        <w:rPr>
          <w:sz w:val="24"/>
        </w:rPr>
      </w:pPr>
      <w:r w:rsidRPr="000D489B">
        <w:rPr>
          <w:sz w:val="24"/>
        </w:rPr>
        <w:t>a)</w:t>
      </w:r>
      <w:r w:rsidRPr="000D489B">
        <w:rPr>
          <w:sz w:val="24"/>
        </w:rPr>
        <w:t> </w:t>
      </w:r>
      <w:r w:rsidRPr="000D489B">
        <w:rPr>
          <w:sz w:val="24"/>
        </w:rPr>
        <w:t>la provisión de manera gratuita de los equipos comercializados para poder llevar a cabo los controles correspondientes;</w:t>
      </w:r>
    </w:p>
    <w:p w14:paraId="2264AB41" w14:textId="61A0816B" w:rsidR="000D489B" w:rsidRPr="000D489B" w:rsidRDefault="000D489B" w:rsidP="000D489B">
      <w:pPr>
        <w:jc w:val="both"/>
        <w:rPr>
          <w:sz w:val="24"/>
        </w:rPr>
      </w:pPr>
      <w:r w:rsidRPr="000D489B">
        <w:rPr>
          <w:sz w:val="24"/>
        </w:rPr>
        <w:t>b)</w:t>
      </w:r>
      <w:r w:rsidRPr="000D489B">
        <w:rPr>
          <w:sz w:val="24"/>
        </w:rPr>
        <w:t> </w:t>
      </w:r>
      <w:r w:rsidRPr="000D489B">
        <w:rPr>
          <w:sz w:val="24"/>
        </w:rPr>
        <w:t>la puesta a disposición de los documentos, las especificaciones técnicas, los datos o la información pertinentes en relación con la conformidad y los aspectos técnicos del producto;</w:t>
      </w:r>
    </w:p>
    <w:p w14:paraId="0B0AA3CC" w14:textId="2579E383" w:rsidR="000D489B" w:rsidRPr="000D489B" w:rsidRDefault="000D489B" w:rsidP="000D489B">
      <w:pPr>
        <w:jc w:val="both"/>
        <w:rPr>
          <w:sz w:val="24"/>
        </w:rPr>
      </w:pPr>
      <w:r w:rsidRPr="000D489B">
        <w:rPr>
          <w:sz w:val="24"/>
        </w:rPr>
        <w:t>c)</w:t>
      </w:r>
      <w:r w:rsidRPr="000D489B">
        <w:rPr>
          <w:sz w:val="24"/>
        </w:rPr>
        <w:t> </w:t>
      </w:r>
      <w:r w:rsidRPr="000D489B">
        <w:rPr>
          <w:sz w:val="24"/>
        </w:rPr>
        <w:t>la provisión de la información pertinente sobre la cadena de suministro, los detalles de la red de distribución, las cantidades de equipos en el mercado y otros modelos de equipos que tengan las mismas características técnicas que el equipo en cuestión;</w:t>
      </w:r>
    </w:p>
    <w:p w14:paraId="323A9204" w14:textId="77777777" w:rsidR="000D489B" w:rsidRPr="000D489B" w:rsidRDefault="000D489B" w:rsidP="000D489B">
      <w:pPr>
        <w:jc w:val="both"/>
        <w:rPr>
          <w:sz w:val="24"/>
        </w:rPr>
      </w:pPr>
      <w:r w:rsidRPr="000D489B">
        <w:rPr>
          <w:sz w:val="24"/>
        </w:rPr>
        <w:t>d)</w:t>
      </w:r>
      <w:r w:rsidRPr="000D489B">
        <w:rPr>
          <w:sz w:val="24"/>
        </w:rPr>
        <w:t> </w:t>
      </w:r>
      <w:r w:rsidRPr="000D489B">
        <w:rPr>
          <w:sz w:val="24"/>
        </w:rPr>
        <w:t>la provisión de la información pertinente que se requiera con miras a determinar la titularidad de los sitios web, cuando la información en cuestión esté relacionada con el objeto de la investigación;</w:t>
      </w:r>
    </w:p>
    <w:p w14:paraId="0C00732E" w14:textId="77777777" w:rsidR="000D489B" w:rsidRPr="000D489B" w:rsidRDefault="000D489B" w:rsidP="000D489B">
      <w:pPr>
        <w:jc w:val="both"/>
        <w:rPr>
          <w:sz w:val="24"/>
        </w:rPr>
      </w:pPr>
      <w:r w:rsidRPr="000D489B">
        <w:rPr>
          <w:sz w:val="24"/>
        </w:rPr>
        <w:t>e)</w:t>
      </w:r>
      <w:r w:rsidRPr="000D489B">
        <w:rPr>
          <w:sz w:val="24"/>
        </w:rPr>
        <w:t> </w:t>
      </w:r>
      <w:r w:rsidRPr="000D489B">
        <w:rPr>
          <w:sz w:val="24"/>
        </w:rPr>
        <w:t>cuando no se disponga de otros medios efectivos para eliminar un riesgo grave:</w:t>
      </w:r>
    </w:p>
    <w:p w14:paraId="084F6961" w14:textId="77777777" w:rsidR="000D489B" w:rsidRPr="000D489B" w:rsidRDefault="000D489B" w:rsidP="000D489B">
      <w:pPr>
        <w:jc w:val="both"/>
        <w:rPr>
          <w:sz w:val="24"/>
        </w:rPr>
      </w:pPr>
      <w:r w:rsidRPr="000D489B">
        <w:rPr>
          <w:sz w:val="24"/>
        </w:rPr>
        <w:t>1.º</w:t>
      </w:r>
      <w:r w:rsidRPr="000D489B">
        <w:rPr>
          <w:sz w:val="24"/>
        </w:rPr>
        <w:t> </w:t>
      </w:r>
      <w:r w:rsidRPr="000D489B">
        <w:rPr>
          <w:sz w:val="24"/>
        </w:rPr>
        <w:t>la supresión del contenido relativo a los productos relacionados de una interfaz en línea, o para exigir que se muestre explícitamente una advertencia a los usuarios finales cuando accedan a una interfaz en línea o</w:t>
      </w:r>
    </w:p>
    <w:p w14:paraId="698A7485" w14:textId="77777777" w:rsidR="000D489B" w:rsidRPr="000D489B" w:rsidRDefault="000D489B" w:rsidP="000D489B">
      <w:pPr>
        <w:jc w:val="both"/>
        <w:rPr>
          <w:sz w:val="24"/>
        </w:rPr>
      </w:pPr>
      <w:r w:rsidRPr="000D489B">
        <w:rPr>
          <w:sz w:val="24"/>
        </w:rPr>
        <w:lastRenderedPageBreak/>
        <w:t>2.º</w:t>
      </w:r>
      <w:r w:rsidRPr="000D489B">
        <w:rPr>
          <w:sz w:val="24"/>
        </w:rPr>
        <w:t> </w:t>
      </w:r>
      <w:r w:rsidRPr="000D489B">
        <w:rPr>
          <w:sz w:val="24"/>
        </w:rPr>
        <w:t>cuando no se atienda a un requerimiento con arreglo al anterior inciso 1.º, se podrá exigir a los proveedores de servicios de la sociedad de la información que restrinjan el acceso a la interfaz en línea, incluso pidiendo a un tercero pertinente que aplique dichas medidas.</w:t>
      </w:r>
    </w:p>
    <w:p w14:paraId="31B1DFCB" w14:textId="6727A306" w:rsidR="000D489B" w:rsidRPr="003B363E" w:rsidRDefault="000D489B" w:rsidP="000D489B">
      <w:pPr>
        <w:jc w:val="both"/>
        <w:rPr>
          <w:b/>
          <w:bCs/>
          <w:sz w:val="24"/>
          <w:u w:val="single"/>
        </w:rPr>
      </w:pPr>
      <w:r w:rsidRPr="003B363E">
        <w:rPr>
          <w:b/>
          <w:bCs/>
          <w:sz w:val="24"/>
          <w:u w:val="single"/>
        </w:rPr>
        <w:t>Condiciones que deben cumplir las instalaciones e instaladores</w:t>
      </w:r>
    </w:p>
    <w:p w14:paraId="0FE348D0" w14:textId="239C29B9" w:rsidR="000D489B" w:rsidRPr="000D489B" w:rsidRDefault="000D489B" w:rsidP="000D489B">
      <w:pPr>
        <w:jc w:val="both"/>
        <w:rPr>
          <w:sz w:val="24"/>
        </w:rPr>
      </w:pPr>
      <w:r w:rsidRPr="000D489B">
        <w:rPr>
          <w:sz w:val="24"/>
        </w:rPr>
        <w:t>La instalación de los equipos de telecomunicación deberá ser realizada siguiendo las instrucciones proporcionadas por el operador económico, manteniendo, en cualquier caso, inalteradas las condiciones bajo las cuales se ha verificado su conformidad con los requisitos esenciales.</w:t>
      </w:r>
    </w:p>
    <w:p w14:paraId="1D6D13C7" w14:textId="52E1742A" w:rsidR="000D489B" w:rsidRPr="000D489B" w:rsidRDefault="000D489B" w:rsidP="000D489B">
      <w:pPr>
        <w:jc w:val="both"/>
        <w:rPr>
          <w:sz w:val="24"/>
        </w:rPr>
      </w:pPr>
      <w:r w:rsidRPr="000D489B">
        <w:rPr>
          <w:sz w:val="24"/>
        </w:rPr>
        <w:t>La prestación a terceros de servicios de instalación o mantenimiento de equipos o sistemas de telecomunicación se realizará en régimen de libre competencia.</w:t>
      </w:r>
    </w:p>
    <w:p w14:paraId="7C9C8651" w14:textId="77777777" w:rsidR="000D489B" w:rsidRPr="000D489B" w:rsidRDefault="000D489B" w:rsidP="000D489B">
      <w:pPr>
        <w:jc w:val="both"/>
        <w:rPr>
          <w:sz w:val="24"/>
        </w:rPr>
      </w:pPr>
      <w:r w:rsidRPr="000D489B">
        <w:rPr>
          <w:sz w:val="24"/>
        </w:rPr>
        <w:t>Podrán prestar a terceros servicios de instalación o mantenimiento de equipos o sistemas de telecomunicación las personas físicas o jurídicas nacionales de un Estado miembro de la Unión Europea o con otra nacionalidad, cuando, en el segundo caso, así esté previsto en los acuerdos internacionales que vinculen al Reino de España. Para el resto de personas físicas o jurídicas, el Gobierno podrá autorizar excepciones de carácter general o particular a la regla anterior.</w:t>
      </w:r>
    </w:p>
    <w:p w14:paraId="1BD9C724" w14:textId="2E3249C6" w:rsidR="000D489B" w:rsidRPr="000D489B" w:rsidRDefault="000D489B" w:rsidP="000D489B">
      <w:pPr>
        <w:jc w:val="both"/>
        <w:rPr>
          <w:sz w:val="24"/>
        </w:rPr>
      </w:pPr>
      <w:r w:rsidRPr="000D489B">
        <w:rPr>
          <w:sz w:val="24"/>
        </w:rPr>
        <w:t xml:space="preserve">Mediante real decreto se establecerán los requisitos exigibles para el ejercicio de la actividad consistente en la prestación a terceros de servicios de instalación o mantenimiento de equipos o sistemas de telecomunicación relativos a la capacidad técnica y a la cualificación profesional para el ejercicio de la actividad, medios técnicos y cobertura mínima del seguro, aval o de cualquier otra garantía financiera. </w:t>
      </w:r>
    </w:p>
    <w:p w14:paraId="0CB97158" w14:textId="5A44F497" w:rsidR="000D489B" w:rsidRPr="000D489B" w:rsidRDefault="000D489B" w:rsidP="000D489B">
      <w:pPr>
        <w:jc w:val="both"/>
        <w:rPr>
          <w:sz w:val="24"/>
        </w:rPr>
      </w:pPr>
      <w:r w:rsidRPr="000D489B">
        <w:rPr>
          <w:sz w:val="24"/>
        </w:rPr>
        <w:t>Los interesados en la prestación a terceros de servicios de instalación o mantenimiento de equipos o sistemas de telecomunicación o en la instalación o mantenimiento de equipos o sistemas de telecomunicación que vayan a utilizarse para prestar servicios de comunicaciones electrónicas disponibles al público deberán, con anterioridad al inicio de la actividad, presentar al Registro de empresas instaladoras de telecomunicación, por medios electrónicos o telemáticos, una declaración responsable sobre el cumplimiento de los requisitos exigibles para el ejercicio de la actividad.</w:t>
      </w:r>
    </w:p>
    <w:p w14:paraId="413DF876" w14:textId="59ABF7C3" w:rsidR="000D489B" w:rsidRPr="000D489B" w:rsidRDefault="000D489B" w:rsidP="000D489B">
      <w:pPr>
        <w:jc w:val="both"/>
        <w:rPr>
          <w:sz w:val="24"/>
        </w:rPr>
      </w:pPr>
      <w:r w:rsidRPr="000D489B">
        <w:rPr>
          <w:sz w:val="24"/>
        </w:rPr>
        <w:t xml:space="preserve">La declaración responsable habilita </w:t>
      </w:r>
      <w:r w:rsidR="003B363E">
        <w:rPr>
          <w:sz w:val="24"/>
        </w:rPr>
        <w:t xml:space="preserve">para </w:t>
      </w:r>
      <w:r w:rsidRPr="000D489B">
        <w:rPr>
          <w:sz w:val="24"/>
        </w:rPr>
        <w:t>prestar servicios de comunicaciones electrónicas disponibles al público en todo el territorio español y con una duración indefinida.</w:t>
      </w:r>
    </w:p>
    <w:p w14:paraId="0171A941" w14:textId="77777777" w:rsidR="000D489B" w:rsidRPr="000D489B" w:rsidRDefault="000D489B" w:rsidP="000D489B">
      <w:pPr>
        <w:jc w:val="both"/>
        <w:rPr>
          <w:sz w:val="24"/>
        </w:rPr>
      </w:pPr>
      <w:r w:rsidRPr="000D489B">
        <w:rPr>
          <w:sz w:val="24"/>
        </w:rPr>
        <w:t>Cuando se constate el incumplimiento de alguno de los requisitos determinados reglamentariamente, se le dirigirá al interesado una notificación para que subsane dicho incumplimiento en el plazo de quince días hábiles. Transcurrido dicho plazo sin que la subsanación se hubiera producido, se procederá a dictar resolución privando de eficacia a la declaración y se cancelará la inscripción registral.</w:t>
      </w:r>
    </w:p>
    <w:p w14:paraId="0076C2B0" w14:textId="77777777" w:rsidR="000D489B" w:rsidRPr="000D489B" w:rsidRDefault="000D489B" w:rsidP="000D489B">
      <w:pPr>
        <w:jc w:val="both"/>
        <w:rPr>
          <w:sz w:val="24"/>
        </w:rPr>
      </w:pPr>
      <w:r w:rsidRPr="000D489B">
        <w:rPr>
          <w:sz w:val="24"/>
        </w:rPr>
        <w:t>Cualquier hecho que suponga modificación de alguno de los datos incluidos en la declaración originaria deberá ser comunicado por el interesado por medios electrónicos o telemáticos, en el plazo máximo de un mes a partir del momento en que se produzca, a la Secretaría de Estado de Telecomunicaciones e Infraestructuras Digitales, que procederá a la inscripción de la modificación en el Registro de empresas instaladoras de telecomunicación.</w:t>
      </w:r>
    </w:p>
    <w:p w14:paraId="643A62B7" w14:textId="314C2226" w:rsidR="000D489B" w:rsidRDefault="000D489B" w:rsidP="000D489B">
      <w:pPr>
        <w:jc w:val="both"/>
        <w:rPr>
          <w:sz w:val="24"/>
        </w:rPr>
      </w:pPr>
      <w:r w:rsidRPr="000D489B">
        <w:rPr>
          <w:sz w:val="24"/>
        </w:rPr>
        <w:t xml:space="preserve">El Registro de empresas instaladoras de telecomunicación será de carácter público y su regulación se hará mediante real decreto. </w:t>
      </w:r>
    </w:p>
    <w:p w14:paraId="50C6CAD2" w14:textId="77777777" w:rsidR="003B363E" w:rsidRPr="000D489B" w:rsidRDefault="003B363E" w:rsidP="000D489B">
      <w:pPr>
        <w:jc w:val="both"/>
        <w:rPr>
          <w:sz w:val="24"/>
        </w:rPr>
      </w:pPr>
    </w:p>
    <w:p w14:paraId="5EB9AB2A" w14:textId="77777777" w:rsidR="000D489B" w:rsidRPr="000D489B" w:rsidRDefault="000D489B" w:rsidP="00D716C4">
      <w:pPr>
        <w:pStyle w:val="Heading1"/>
      </w:pPr>
      <w:bookmarkStart w:id="21" w:name="_Toc230259115"/>
      <w:r w:rsidRPr="000D489B">
        <w:t>Dominio público radioeléctrico</w:t>
      </w:r>
      <w:bookmarkEnd w:id="21"/>
    </w:p>
    <w:p w14:paraId="13E8557C" w14:textId="192E7882" w:rsidR="000D489B" w:rsidRPr="00175AB7" w:rsidRDefault="000D489B" w:rsidP="000D489B">
      <w:pPr>
        <w:jc w:val="both"/>
        <w:rPr>
          <w:b/>
          <w:bCs/>
          <w:sz w:val="24"/>
          <w:u w:val="single"/>
        </w:rPr>
      </w:pPr>
      <w:r w:rsidRPr="00175AB7">
        <w:rPr>
          <w:b/>
          <w:bCs/>
          <w:sz w:val="24"/>
          <w:u w:val="single"/>
        </w:rPr>
        <w:t>De la administración del dominio público radioeléctrico</w:t>
      </w:r>
    </w:p>
    <w:p w14:paraId="532426C0" w14:textId="26D1CB80" w:rsidR="000D489B" w:rsidRPr="000D489B" w:rsidRDefault="000D489B" w:rsidP="000D489B">
      <w:pPr>
        <w:jc w:val="both"/>
        <w:rPr>
          <w:sz w:val="24"/>
        </w:rPr>
      </w:pPr>
      <w:r w:rsidRPr="000D489B">
        <w:rPr>
          <w:sz w:val="24"/>
        </w:rPr>
        <w:t>El espectro radioeléctrico es un bien de dominio público, cuya titularidad y administración corresponden al Estado. Dicha administración se ejercerá de conformidad con lo dispuesto en este título y en los tratados y acuerdos internacionales en los que España sea parte, atendiendo a la normativa aplicable en la Unión Europea y a las resoluciones y recomendaciones de la Unión Internacional de Telecomunicaciones y de otros organismos internacionales.</w:t>
      </w:r>
    </w:p>
    <w:p w14:paraId="3DBD23B7" w14:textId="0622ED35" w:rsidR="000D489B" w:rsidRPr="000D489B" w:rsidRDefault="00175AB7" w:rsidP="000D489B">
      <w:pPr>
        <w:jc w:val="both"/>
        <w:rPr>
          <w:sz w:val="24"/>
        </w:rPr>
      </w:pPr>
      <w:r>
        <w:rPr>
          <w:sz w:val="24"/>
        </w:rPr>
        <w:t>L</w:t>
      </w:r>
      <w:r w:rsidR="000D489B" w:rsidRPr="000D489B">
        <w:rPr>
          <w:sz w:val="24"/>
        </w:rPr>
        <w:t>a administración del dominio público radioeléctrico perseguirá, entre otras finalidades:</w:t>
      </w:r>
    </w:p>
    <w:p w14:paraId="1C0FFE85" w14:textId="77777777" w:rsidR="000D489B" w:rsidRPr="000D489B" w:rsidRDefault="000D489B" w:rsidP="000D489B">
      <w:pPr>
        <w:jc w:val="both"/>
        <w:rPr>
          <w:sz w:val="24"/>
        </w:rPr>
      </w:pPr>
      <w:r w:rsidRPr="000D489B">
        <w:rPr>
          <w:sz w:val="24"/>
        </w:rPr>
        <w:t>a)</w:t>
      </w:r>
      <w:r w:rsidRPr="000D489B">
        <w:rPr>
          <w:sz w:val="24"/>
        </w:rPr>
        <w:t> </w:t>
      </w:r>
      <w:r w:rsidRPr="000D489B">
        <w:rPr>
          <w:sz w:val="24"/>
        </w:rPr>
        <w:t>procurar la cobertura de banda ancha inalámbrica del territorio y la población en condiciones de alta calidad y velocidad, así como la cobertura de los grandes corredores de transporte;</w:t>
      </w:r>
    </w:p>
    <w:p w14:paraId="2CA40265" w14:textId="5875B9DC" w:rsidR="000D489B" w:rsidRPr="000D489B" w:rsidRDefault="000D489B" w:rsidP="000D489B">
      <w:pPr>
        <w:jc w:val="both"/>
        <w:rPr>
          <w:sz w:val="24"/>
        </w:rPr>
      </w:pPr>
      <w:r w:rsidRPr="000D489B">
        <w:rPr>
          <w:sz w:val="24"/>
        </w:rPr>
        <w:t>b)</w:t>
      </w:r>
      <w:r w:rsidRPr="000D489B">
        <w:rPr>
          <w:sz w:val="24"/>
        </w:rPr>
        <w:t> </w:t>
      </w:r>
      <w:r w:rsidRPr="000D489B">
        <w:rPr>
          <w:sz w:val="24"/>
        </w:rPr>
        <w:t>facilitar el rápido desarrollo de nuevas tecnologías y aplicaciones inalámbricas al servicio de las comunicaciones, incluido el enfoque intersectorial;</w:t>
      </w:r>
    </w:p>
    <w:p w14:paraId="2AFC9A82" w14:textId="77777777" w:rsidR="000D489B" w:rsidRPr="000D489B" w:rsidRDefault="000D489B" w:rsidP="000D489B">
      <w:pPr>
        <w:jc w:val="both"/>
        <w:rPr>
          <w:sz w:val="24"/>
        </w:rPr>
      </w:pPr>
      <w:r w:rsidRPr="000D489B">
        <w:rPr>
          <w:sz w:val="24"/>
        </w:rPr>
        <w:t>c)</w:t>
      </w:r>
      <w:r w:rsidRPr="000D489B">
        <w:rPr>
          <w:sz w:val="24"/>
        </w:rPr>
        <w:t> </w:t>
      </w:r>
      <w:r w:rsidRPr="000D489B">
        <w:rPr>
          <w:sz w:val="24"/>
        </w:rPr>
        <w:t>garantizar la previsibilidad y coherencia en la concesión, renovación, modificación, restricción o supresión de los derechos de utilización del dominio público radioeléctrico con miras a promover inversiones a largo plazo;</w:t>
      </w:r>
    </w:p>
    <w:p w14:paraId="37C04172" w14:textId="77777777" w:rsidR="000D489B" w:rsidRPr="000D489B" w:rsidRDefault="000D489B" w:rsidP="000D489B">
      <w:pPr>
        <w:jc w:val="both"/>
        <w:rPr>
          <w:sz w:val="24"/>
        </w:rPr>
      </w:pPr>
      <w:r w:rsidRPr="000D489B">
        <w:rPr>
          <w:sz w:val="24"/>
        </w:rPr>
        <w:t>d)</w:t>
      </w:r>
      <w:r w:rsidRPr="000D489B">
        <w:rPr>
          <w:sz w:val="24"/>
        </w:rPr>
        <w:t> </w:t>
      </w:r>
      <w:r w:rsidRPr="000D489B">
        <w:rPr>
          <w:sz w:val="24"/>
        </w:rPr>
        <w:t>procurar la prevención de las interferencias perjudiciales, y adoptar a tal fin medidas apropiadas, tanto preventivas como correctoras;</w:t>
      </w:r>
    </w:p>
    <w:p w14:paraId="659B928C" w14:textId="77777777" w:rsidR="000D489B" w:rsidRPr="000D489B" w:rsidRDefault="000D489B" w:rsidP="000D489B">
      <w:pPr>
        <w:jc w:val="both"/>
        <w:rPr>
          <w:sz w:val="24"/>
        </w:rPr>
      </w:pPr>
      <w:r w:rsidRPr="000D489B">
        <w:rPr>
          <w:sz w:val="24"/>
        </w:rPr>
        <w:t>e)</w:t>
      </w:r>
      <w:r w:rsidRPr="000D489B">
        <w:rPr>
          <w:sz w:val="24"/>
        </w:rPr>
        <w:t> </w:t>
      </w:r>
      <w:r w:rsidRPr="000D489B">
        <w:rPr>
          <w:sz w:val="24"/>
        </w:rPr>
        <w:t>promover el uso compartido del espectro radioeléctrico entre usos similares o diferentes de conformidad con la normativa de competencia;</w:t>
      </w:r>
    </w:p>
    <w:p w14:paraId="1C51E06D" w14:textId="77777777" w:rsidR="000D489B" w:rsidRPr="000D489B" w:rsidRDefault="000D489B" w:rsidP="000D489B">
      <w:pPr>
        <w:jc w:val="both"/>
        <w:rPr>
          <w:sz w:val="24"/>
        </w:rPr>
      </w:pPr>
      <w:r w:rsidRPr="000D489B">
        <w:rPr>
          <w:sz w:val="24"/>
        </w:rPr>
        <w:t>f)</w:t>
      </w:r>
      <w:r w:rsidRPr="000D489B">
        <w:rPr>
          <w:sz w:val="24"/>
        </w:rPr>
        <w:t> </w:t>
      </w:r>
      <w:r w:rsidRPr="000D489B">
        <w:rPr>
          <w:sz w:val="24"/>
        </w:rPr>
        <w:t>aplicar el sistema de autorización más apropiado y menos oneroso posible, de forma que se maximice la flexibilidad, el uso compartido y el uso eficiente en el uso del dominio público radioeléctrico;</w:t>
      </w:r>
    </w:p>
    <w:p w14:paraId="0C1B67BA" w14:textId="77777777" w:rsidR="000D489B" w:rsidRPr="000D489B" w:rsidRDefault="000D489B" w:rsidP="000D489B">
      <w:pPr>
        <w:jc w:val="both"/>
        <w:rPr>
          <w:sz w:val="24"/>
        </w:rPr>
      </w:pPr>
      <w:r w:rsidRPr="000D489B">
        <w:rPr>
          <w:sz w:val="24"/>
        </w:rPr>
        <w:t>g)</w:t>
      </w:r>
      <w:r w:rsidRPr="000D489B">
        <w:rPr>
          <w:sz w:val="24"/>
        </w:rPr>
        <w:t> </w:t>
      </w:r>
      <w:r w:rsidRPr="000D489B">
        <w:rPr>
          <w:sz w:val="24"/>
        </w:rPr>
        <w:t>aplicar normas para la concesión, cesión, renovación, modificación y supresión de derechos de uso del dominio público radioeléctrico que estén definidas de forma clara y transparente de forma que se asegure la certidumbre, coherencia y previsibilidad;</w:t>
      </w:r>
    </w:p>
    <w:p w14:paraId="126711E8" w14:textId="77777777" w:rsidR="000D489B" w:rsidRPr="000D489B" w:rsidRDefault="000D489B" w:rsidP="000D489B">
      <w:pPr>
        <w:jc w:val="both"/>
        <w:rPr>
          <w:sz w:val="24"/>
        </w:rPr>
      </w:pPr>
      <w:r w:rsidRPr="000D489B">
        <w:rPr>
          <w:sz w:val="24"/>
        </w:rPr>
        <w:t>h)</w:t>
      </w:r>
      <w:r w:rsidRPr="000D489B">
        <w:rPr>
          <w:sz w:val="24"/>
        </w:rPr>
        <w:t> </w:t>
      </w:r>
      <w:r w:rsidRPr="000D489B">
        <w:rPr>
          <w:sz w:val="24"/>
        </w:rPr>
        <w:t>preservar la salud de la población mediante la determinación, control e inspección de los niveles únicos de emisión radioeléctrica tolerable que no supongan un peligro para la salud pública.</w:t>
      </w:r>
    </w:p>
    <w:p w14:paraId="1726A1C3" w14:textId="70590CAD" w:rsidR="000D489B" w:rsidRPr="000D489B" w:rsidRDefault="000D489B" w:rsidP="000D489B">
      <w:pPr>
        <w:jc w:val="both"/>
        <w:rPr>
          <w:sz w:val="24"/>
        </w:rPr>
      </w:pPr>
      <w:r w:rsidRPr="000D489B">
        <w:rPr>
          <w:sz w:val="24"/>
        </w:rPr>
        <w:t>En particular, son principios aplicables a la administración del dominio público radioeléctrico, entre otros, los siguientes:</w:t>
      </w:r>
    </w:p>
    <w:p w14:paraId="40187D52" w14:textId="77777777" w:rsidR="000D489B" w:rsidRPr="000D489B" w:rsidRDefault="000D489B" w:rsidP="000D489B">
      <w:pPr>
        <w:jc w:val="both"/>
        <w:rPr>
          <w:sz w:val="24"/>
        </w:rPr>
      </w:pPr>
      <w:r w:rsidRPr="000D489B">
        <w:rPr>
          <w:sz w:val="24"/>
        </w:rPr>
        <w:t>a)</w:t>
      </w:r>
      <w:r w:rsidRPr="000D489B">
        <w:rPr>
          <w:sz w:val="24"/>
        </w:rPr>
        <w:t> </w:t>
      </w:r>
      <w:r w:rsidRPr="000D489B">
        <w:rPr>
          <w:sz w:val="24"/>
        </w:rPr>
        <w:t>garantizar un uso eficaz y eficiente de este recurso;</w:t>
      </w:r>
    </w:p>
    <w:p w14:paraId="068C9792" w14:textId="77777777" w:rsidR="000D489B" w:rsidRPr="000D489B" w:rsidRDefault="000D489B" w:rsidP="000D489B">
      <w:pPr>
        <w:jc w:val="both"/>
        <w:rPr>
          <w:sz w:val="24"/>
        </w:rPr>
      </w:pPr>
      <w:r w:rsidRPr="000D489B">
        <w:rPr>
          <w:sz w:val="24"/>
        </w:rPr>
        <w:t>b)</w:t>
      </w:r>
      <w:r w:rsidRPr="000D489B">
        <w:rPr>
          <w:sz w:val="24"/>
        </w:rPr>
        <w:t> </w:t>
      </w:r>
      <w:r w:rsidRPr="000D489B">
        <w:rPr>
          <w:sz w:val="24"/>
        </w:rPr>
        <w:t>fomentar la neutralidad tecnológica y de los servicios, y el mercado secundario del espectro;</w:t>
      </w:r>
    </w:p>
    <w:p w14:paraId="5A9F7B47" w14:textId="77777777" w:rsidR="000D489B" w:rsidRPr="000D489B" w:rsidRDefault="000D489B" w:rsidP="000D489B">
      <w:pPr>
        <w:jc w:val="both"/>
        <w:rPr>
          <w:sz w:val="24"/>
        </w:rPr>
      </w:pPr>
      <w:r w:rsidRPr="000D489B">
        <w:rPr>
          <w:sz w:val="24"/>
        </w:rPr>
        <w:t>c)</w:t>
      </w:r>
      <w:r w:rsidRPr="000D489B">
        <w:rPr>
          <w:sz w:val="24"/>
        </w:rPr>
        <w:t> </w:t>
      </w:r>
      <w:r w:rsidRPr="000D489B">
        <w:rPr>
          <w:sz w:val="24"/>
        </w:rPr>
        <w:t>fomentar una mayor competencia en el mercado de las comunicaciones electrónicas.</w:t>
      </w:r>
    </w:p>
    <w:p w14:paraId="33493852" w14:textId="234837E5" w:rsidR="000D489B" w:rsidRPr="000D489B" w:rsidRDefault="000D489B" w:rsidP="000D489B">
      <w:pPr>
        <w:jc w:val="both"/>
        <w:rPr>
          <w:sz w:val="24"/>
        </w:rPr>
      </w:pPr>
      <w:r w:rsidRPr="000D489B">
        <w:rPr>
          <w:sz w:val="24"/>
        </w:rPr>
        <w:t xml:space="preserve">La administración del dominio público radioeléctrico tiene por objetivo el establecimiento de un marco jurídico que asegure unas condiciones armonizadas para su </w:t>
      </w:r>
      <w:r w:rsidRPr="000D489B">
        <w:rPr>
          <w:sz w:val="24"/>
        </w:rPr>
        <w:lastRenderedPageBreak/>
        <w:t>uso y que permita su disponibilidad y uso eficiente, y abarca un conjunto de actuaciones entre las cuales se incluyen las siguientes:</w:t>
      </w:r>
    </w:p>
    <w:p w14:paraId="1B02805A" w14:textId="77777777" w:rsidR="000D489B" w:rsidRPr="000D489B" w:rsidRDefault="000D489B" w:rsidP="000D489B">
      <w:pPr>
        <w:jc w:val="both"/>
        <w:rPr>
          <w:sz w:val="24"/>
        </w:rPr>
      </w:pPr>
      <w:r w:rsidRPr="000D489B">
        <w:rPr>
          <w:sz w:val="24"/>
        </w:rPr>
        <w:t>a)</w:t>
      </w:r>
      <w:r w:rsidRPr="000D489B">
        <w:rPr>
          <w:sz w:val="24"/>
        </w:rPr>
        <w:t> </w:t>
      </w:r>
      <w:r w:rsidRPr="000D489B">
        <w:rPr>
          <w:sz w:val="24"/>
        </w:rPr>
        <w:t>planificación: Elaboración y aprobación de los planes de utilización;</w:t>
      </w:r>
    </w:p>
    <w:p w14:paraId="4A02B903" w14:textId="77777777" w:rsidR="000D489B" w:rsidRPr="000D489B" w:rsidRDefault="000D489B" w:rsidP="000D489B">
      <w:pPr>
        <w:jc w:val="both"/>
        <w:rPr>
          <w:sz w:val="24"/>
        </w:rPr>
      </w:pPr>
      <w:r w:rsidRPr="000D489B">
        <w:rPr>
          <w:sz w:val="24"/>
        </w:rPr>
        <w:t>b)</w:t>
      </w:r>
      <w:r w:rsidRPr="000D489B">
        <w:rPr>
          <w:sz w:val="24"/>
        </w:rPr>
        <w:t> </w:t>
      </w:r>
      <w:r w:rsidRPr="000D489B">
        <w:rPr>
          <w:sz w:val="24"/>
        </w:rPr>
        <w:t>gestión: Establecimiento, de acuerdo con la planificación previa, de las condiciones técnicas de explotación y otorgamiento de los derechos de uso;</w:t>
      </w:r>
    </w:p>
    <w:p w14:paraId="65808A65" w14:textId="77777777" w:rsidR="000D489B" w:rsidRPr="000D489B" w:rsidRDefault="000D489B" w:rsidP="000D489B">
      <w:pPr>
        <w:jc w:val="both"/>
        <w:rPr>
          <w:sz w:val="24"/>
        </w:rPr>
      </w:pPr>
      <w:r w:rsidRPr="000D489B">
        <w:rPr>
          <w:sz w:val="24"/>
        </w:rPr>
        <w:t>c)</w:t>
      </w:r>
      <w:r w:rsidRPr="000D489B">
        <w:rPr>
          <w:sz w:val="24"/>
        </w:rPr>
        <w:t> </w:t>
      </w:r>
      <w:r w:rsidRPr="000D489B">
        <w:rPr>
          <w:sz w:val="24"/>
        </w:rPr>
        <w:t>control: Comprobación técnica de las emisiones, detección y eliminación de interferencias, inspección técnica de instalaciones, equipos radioeléctricos, así como el control de la comercialización, la puesta en servicio y el uso de éstos últimos.</w:t>
      </w:r>
    </w:p>
    <w:p w14:paraId="0F4A2A86" w14:textId="77777777" w:rsidR="000D489B" w:rsidRPr="000D489B" w:rsidRDefault="000D489B" w:rsidP="000D489B">
      <w:pPr>
        <w:jc w:val="both"/>
        <w:rPr>
          <w:sz w:val="24"/>
        </w:rPr>
      </w:pPr>
      <w:r w:rsidRPr="000D489B">
        <w:rPr>
          <w:sz w:val="24"/>
        </w:rPr>
        <w:t>Igualmente, incluye la protección del dominio público radioeléctrico, consistente, entre otras actuaciones, en la realización de emisiones sin contenidos sustantivos en aquellas frecuencias y canales radioeléctricos cuyos derechos de uso, en el ámbito territorial correspondiente, no hayan sido otorgados, con independencia de que dichas frecuencias o canales radioeléctricos sean objeto en la práctica de ocupación o uso efectivo;</w:t>
      </w:r>
    </w:p>
    <w:p w14:paraId="2B4E0463" w14:textId="77777777" w:rsidR="000D489B" w:rsidRPr="000D489B" w:rsidRDefault="000D489B" w:rsidP="000D489B">
      <w:pPr>
        <w:jc w:val="both"/>
        <w:rPr>
          <w:sz w:val="24"/>
        </w:rPr>
      </w:pPr>
      <w:r w:rsidRPr="000D489B">
        <w:rPr>
          <w:sz w:val="24"/>
        </w:rPr>
        <w:t>d)</w:t>
      </w:r>
      <w:r w:rsidRPr="000D489B">
        <w:rPr>
          <w:sz w:val="24"/>
        </w:rPr>
        <w:t> </w:t>
      </w:r>
      <w:r w:rsidRPr="000D489B">
        <w:rPr>
          <w:sz w:val="24"/>
        </w:rPr>
        <w:t>aplicación del régimen sancionador.</w:t>
      </w:r>
    </w:p>
    <w:p w14:paraId="6B0B1C29" w14:textId="24950729" w:rsidR="000D489B" w:rsidRPr="000D489B" w:rsidRDefault="000D489B" w:rsidP="000D489B">
      <w:pPr>
        <w:jc w:val="both"/>
        <w:rPr>
          <w:sz w:val="24"/>
        </w:rPr>
      </w:pPr>
      <w:r w:rsidRPr="000D489B">
        <w:rPr>
          <w:sz w:val="24"/>
        </w:rPr>
        <w:t>La utilización de frecuencias radioeléctricas mediante redes de satélites se incluye dentro de la administración del dominio público radioeléctrico.</w:t>
      </w:r>
    </w:p>
    <w:p w14:paraId="244434B3" w14:textId="77777777" w:rsidR="000D489B" w:rsidRPr="000D489B" w:rsidRDefault="000D489B" w:rsidP="000D489B">
      <w:pPr>
        <w:jc w:val="both"/>
        <w:rPr>
          <w:sz w:val="24"/>
        </w:rPr>
      </w:pPr>
      <w:r w:rsidRPr="000D489B">
        <w:rPr>
          <w:sz w:val="24"/>
        </w:rPr>
        <w:t>Asimismo, la utilización del dominio público radioeléctrico necesaria para la utilización de los recursos órbita-espectro en el ámbito de la soberanía española y mediante satélites de comunicaciones queda reservada al Estado. Su explotación estará sometida al derecho internacional y se realizará, en la forma que mediante real decreto se determine, mediante su gestión directa por el Estado o mediante concesión, en el que se fijará asimismo su duración. En todo caso, la gestión podrá también llevarse a cabo mediante conciertos con organismos internacionales.</w:t>
      </w:r>
    </w:p>
    <w:p w14:paraId="67A68EC4" w14:textId="708C65BB" w:rsidR="000D489B" w:rsidRPr="00FF1D05" w:rsidRDefault="000D489B" w:rsidP="000D489B">
      <w:pPr>
        <w:jc w:val="both"/>
        <w:rPr>
          <w:b/>
          <w:bCs/>
          <w:sz w:val="24"/>
          <w:u w:val="single"/>
        </w:rPr>
      </w:pPr>
      <w:r w:rsidRPr="00FF1D05">
        <w:rPr>
          <w:b/>
          <w:bCs/>
          <w:sz w:val="24"/>
          <w:u w:val="single"/>
        </w:rPr>
        <w:t>Facultades del Gobierno para la administración del dominio público radioeléctrico</w:t>
      </w:r>
    </w:p>
    <w:p w14:paraId="7BBFE9F0" w14:textId="77777777" w:rsidR="000D489B" w:rsidRPr="000D489B" w:rsidRDefault="000D489B" w:rsidP="000D489B">
      <w:pPr>
        <w:jc w:val="both"/>
        <w:rPr>
          <w:sz w:val="24"/>
        </w:rPr>
      </w:pPr>
      <w:r w:rsidRPr="000D489B">
        <w:rPr>
          <w:sz w:val="24"/>
        </w:rPr>
        <w:t>El Gobierno desarrollará mediante real decreto las condiciones para la adecuada administración del dominio público radioeléctrico. En dicho real decreto se regulará, como mínimo, lo siguiente:</w:t>
      </w:r>
    </w:p>
    <w:p w14:paraId="0C7E9C3E" w14:textId="77777777" w:rsidR="000D489B" w:rsidRPr="000D489B" w:rsidRDefault="000D489B" w:rsidP="000D489B">
      <w:pPr>
        <w:jc w:val="both"/>
        <w:rPr>
          <w:sz w:val="24"/>
        </w:rPr>
      </w:pPr>
      <w:r w:rsidRPr="000D489B">
        <w:rPr>
          <w:sz w:val="24"/>
        </w:rPr>
        <w:t>a)</w:t>
      </w:r>
      <w:r w:rsidRPr="000D489B">
        <w:rPr>
          <w:sz w:val="24"/>
        </w:rPr>
        <w:t> </w:t>
      </w:r>
      <w:r w:rsidRPr="000D489B">
        <w:rPr>
          <w:sz w:val="24"/>
        </w:rPr>
        <w:t>el procedimiento para la elaboración de los planes de utilización del espectro radioeléctrico, que incluyen el Cuadro Nacional de Atribución de Frecuencias, los planes técnicos nacionales de radiodifusión y televisión, cuya aprobación corresponderá al Gobierno, y las necesidades de espectro radioeléctrico para la defensa nacional. Los datos relativos a esta última materia tendrán el carácter de reservados;</w:t>
      </w:r>
    </w:p>
    <w:p w14:paraId="703CBA55" w14:textId="0987EC90" w:rsidR="000D489B" w:rsidRPr="000D489B" w:rsidRDefault="000D489B" w:rsidP="000D489B">
      <w:pPr>
        <w:jc w:val="both"/>
        <w:rPr>
          <w:sz w:val="24"/>
        </w:rPr>
      </w:pPr>
      <w:r w:rsidRPr="000D489B">
        <w:rPr>
          <w:sz w:val="24"/>
        </w:rPr>
        <w:t>b)</w:t>
      </w:r>
      <w:r w:rsidRPr="000D489B">
        <w:rPr>
          <w:sz w:val="24"/>
        </w:rPr>
        <w:t> </w:t>
      </w:r>
      <w:r w:rsidRPr="000D489B">
        <w:rPr>
          <w:sz w:val="24"/>
        </w:rPr>
        <w:t>el procedimiento de determinación, control e inspección de los niveles únicos de emisión radioeléctrica tolerable y que no supongan un peligro para la salud pública, que deberán ser respetados en todo caso y momento por las diferentes instalaciones o infraestructuras a instalar y ya instaladas que hagan uso del dominio público radioeléctrico. En la determinación de estos niveles únicos de emisión radioeléctrica tolerable se tendrá en cuenta tanto criterios técnicos en el uso del dominio público radioeléctrico, como criterios de preservación de la salud de las personas. Tales límites deberán ser respetados, en todo caso, por el resto de Administraciones públicas;</w:t>
      </w:r>
    </w:p>
    <w:p w14:paraId="64C5377A" w14:textId="77777777" w:rsidR="000D489B" w:rsidRPr="000D489B" w:rsidRDefault="000D489B" w:rsidP="000D489B">
      <w:pPr>
        <w:jc w:val="both"/>
        <w:rPr>
          <w:sz w:val="24"/>
        </w:rPr>
      </w:pPr>
      <w:r w:rsidRPr="000D489B">
        <w:rPr>
          <w:sz w:val="24"/>
        </w:rPr>
        <w:t>c)</w:t>
      </w:r>
      <w:r w:rsidRPr="000D489B">
        <w:rPr>
          <w:sz w:val="24"/>
        </w:rPr>
        <w:t> </w:t>
      </w:r>
      <w:r w:rsidRPr="000D489B">
        <w:rPr>
          <w:sz w:val="24"/>
        </w:rPr>
        <w:t>los procedimientos, plazos y condiciones para la habilitación del ejercicio de los derechos de uso del dominio público radioeléctrico, que revestirá la forma de autorización general, autorización individual, afectación o concesión administrativas.</w:t>
      </w:r>
    </w:p>
    <w:p w14:paraId="7CEE3309" w14:textId="77777777" w:rsidR="000D489B" w:rsidRPr="000D489B" w:rsidRDefault="000D489B" w:rsidP="000D489B">
      <w:pPr>
        <w:jc w:val="both"/>
        <w:rPr>
          <w:sz w:val="24"/>
        </w:rPr>
      </w:pPr>
      <w:r w:rsidRPr="000D489B">
        <w:rPr>
          <w:sz w:val="24"/>
        </w:rPr>
        <w:lastRenderedPageBreak/>
        <w:t>En particular, se regularán los procedimientos abiertos de otorgamiento de derechos de uso del dominio público radioeléctrico, que se basarán en criterios de elegibilidad fijados de antemano, objetivos, transparentes, no discriminatorios, proporcionados y que reflejen las condiciones asociadas a tales derechos.</w:t>
      </w:r>
    </w:p>
    <w:p w14:paraId="5928D9CD" w14:textId="77777777" w:rsidR="000D489B" w:rsidRPr="000D489B" w:rsidRDefault="000D489B" w:rsidP="000D489B">
      <w:pPr>
        <w:jc w:val="both"/>
        <w:rPr>
          <w:sz w:val="24"/>
        </w:rPr>
      </w:pPr>
      <w:r w:rsidRPr="000D489B">
        <w:rPr>
          <w:sz w:val="24"/>
        </w:rPr>
        <w:t>No obstante lo anterior, cuando resulte necesario el otorgamiento de derechos individuales de utilización de radiofrecuencias a prestadores de servicios de comunicación audiovisual radiofónicos o televisivos para lograr un objetivo de interés general establecido de conformidad con el Derecho de la Unión Europea, podrán establecerse excepciones al requisito de procedimiento abierto;</w:t>
      </w:r>
    </w:p>
    <w:p w14:paraId="0F387F4B" w14:textId="095E59CE" w:rsidR="000D489B" w:rsidRPr="000D489B" w:rsidRDefault="000D489B" w:rsidP="000D489B">
      <w:pPr>
        <w:jc w:val="both"/>
        <w:rPr>
          <w:sz w:val="24"/>
        </w:rPr>
      </w:pPr>
      <w:r w:rsidRPr="000D489B">
        <w:rPr>
          <w:sz w:val="24"/>
        </w:rPr>
        <w:t>d)</w:t>
      </w:r>
      <w:r w:rsidRPr="000D489B">
        <w:rPr>
          <w:sz w:val="24"/>
        </w:rPr>
        <w:t> </w:t>
      </w:r>
      <w:r w:rsidRPr="000D489B">
        <w:rPr>
          <w:sz w:val="24"/>
        </w:rPr>
        <w:t>el procedimiento para la reasignación del uso de bandas de frecuencias con el objetivo de alcanzar un uso más eficiente del espectro radioeléctrico</w:t>
      </w:r>
      <w:r w:rsidR="006345D5">
        <w:rPr>
          <w:sz w:val="24"/>
        </w:rPr>
        <w:t>. L</w:t>
      </w:r>
      <w:r w:rsidRPr="000D489B">
        <w:rPr>
          <w:sz w:val="24"/>
        </w:rPr>
        <w:t>os titulares de derechos de uso afectados por estas actuaciones de reasignación podrán verse compensados a través de un mecanismo de compensación;</w:t>
      </w:r>
    </w:p>
    <w:p w14:paraId="0578105B" w14:textId="03A7E957" w:rsidR="000D489B" w:rsidRPr="000D489B" w:rsidRDefault="000D489B" w:rsidP="000D489B">
      <w:pPr>
        <w:jc w:val="both"/>
        <w:rPr>
          <w:sz w:val="24"/>
        </w:rPr>
      </w:pPr>
      <w:r w:rsidRPr="000D489B">
        <w:rPr>
          <w:sz w:val="24"/>
        </w:rPr>
        <w:t>e)</w:t>
      </w:r>
      <w:r w:rsidRPr="000D489B">
        <w:rPr>
          <w:sz w:val="24"/>
        </w:rPr>
        <w:t> </w:t>
      </w:r>
      <w:r w:rsidRPr="000D489B">
        <w:rPr>
          <w:sz w:val="24"/>
        </w:rPr>
        <w:t>las condiciones no discriminatorias, proporcionadas y transparentes asociadas a los títulos habilitantes para el uso del dominio público radioeléctrico, entre las que se incluirán las necesarias para garantizar el uso efectivo y eficiente de las frecuencias y los compromisos contraídos por los operadores en los procesos de licitación;</w:t>
      </w:r>
    </w:p>
    <w:p w14:paraId="6A1817B2" w14:textId="77777777" w:rsidR="000D489B" w:rsidRPr="000D489B" w:rsidRDefault="000D489B" w:rsidP="000D489B">
      <w:pPr>
        <w:jc w:val="both"/>
        <w:rPr>
          <w:sz w:val="24"/>
        </w:rPr>
      </w:pPr>
      <w:r w:rsidRPr="000D489B">
        <w:rPr>
          <w:sz w:val="24"/>
        </w:rPr>
        <w:t>f)</w:t>
      </w:r>
      <w:r w:rsidRPr="000D489B">
        <w:rPr>
          <w:sz w:val="24"/>
        </w:rPr>
        <w:t> </w:t>
      </w:r>
      <w:r w:rsidRPr="000D489B">
        <w:rPr>
          <w:sz w:val="24"/>
        </w:rPr>
        <w:t>las condiciones de otorgamiento de títulos habilitantes para el uso del dominio público radioeléctrico para fines experimentales o eventos de corta duración;</w:t>
      </w:r>
    </w:p>
    <w:p w14:paraId="3952010C" w14:textId="77777777" w:rsidR="000D489B" w:rsidRPr="000D489B" w:rsidRDefault="000D489B" w:rsidP="000D489B">
      <w:pPr>
        <w:jc w:val="both"/>
        <w:rPr>
          <w:sz w:val="24"/>
        </w:rPr>
      </w:pPr>
      <w:r w:rsidRPr="000D489B">
        <w:rPr>
          <w:sz w:val="24"/>
        </w:rPr>
        <w:t>g)</w:t>
      </w:r>
      <w:r w:rsidRPr="000D489B">
        <w:rPr>
          <w:sz w:val="24"/>
        </w:rPr>
        <w:t> </w:t>
      </w:r>
      <w:r w:rsidRPr="000D489B">
        <w:rPr>
          <w:sz w:val="24"/>
        </w:rPr>
        <w:t>la adecuada utilización del espectro radioeléctrico mediante el empleo de equipos y aparatos.</w:t>
      </w:r>
    </w:p>
    <w:p w14:paraId="19FF0D17" w14:textId="48579FA4" w:rsidR="000D489B" w:rsidRPr="00136B3E" w:rsidRDefault="000D489B" w:rsidP="000D489B">
      <w:pPr>
        <w:jc w:val="both"/>
        <w:rPr>
          <w:b/>
          <w:bCs/>
          <w:sz w:val="24"/>
          <w:u w:val="single"/>
        </w:rPr>
      </w:pPr>
      <w:r w:rsidRPr="00136B3E">
        <w:rPr>
          <w:b/>
          <w:bCs/>
          <w:sz w:val="24"/>
          <w:u w:val="single"/>
        </w:rPr>
        <w:t>Coordinación transfronteriza del espectro radioeléctrico</w:t>
      </w:r>
    </w:p>
    <w:p w14:paraId="68A5FC20" w14:textId="6FD4FE70" w:rsidR="000D489B" w:rsidRPr="000D489B" w:rsidRDefault="000D489B" w:rsidP="000D489B">
      <w:pPr>
        <w:jc w:val="both"/>
        <w:rPr>
          <w:sz w:val="24"/>
        </w:rPr>
      </w:pPr>
      <w:r w:rsidRPr="000D489B">
        <w:rPr>
          <w:sz w:val="24"/>
        </w:rPr>
        <w:t>El Ministerio de Asuntos Económicos y Transformación Digital llevará a cabo una administración del espectro radioeléctrico de forma que no se impida a ningún otro Estado miembro de la Unión Europea permitir en su territorio el uso del espectro radioeléctrico armonizado de conformidad con la legislación de la Unión Europea, principalmente en lo relativo a evitar interferencias perjudiciales transfronterizas entre los Estados miembros, sin perjuicio del cumplimiento de la legislación internacional y de los acuerdos internacionales pertinentes, como el Reglamento de Radiocomunicaciones de la Unión Internacional de Telecomunicaciones (UIT) y los acuerdos regionales de radiocomunicaciones de la UIT.</w:t>
      </w:r>
    </w:p>
    <w:p w14:paraId="42C6507C" w14:textId="70570FD1" w:rsidR="000D489B" w:rsidRPr="000D489B" w:rsidRDefault="000D489B" w:rsidP="000D489B">
      <w:pPr>
        <w:jc w:val="both"/>
        <w:rPr>
          <w:sz w:val="24"/>
        </w:rPr>
      </w:pPr>
      <w:r w:rsidRPr="000D489B">
        <w:rPr>
          <w:sz w:val="24"/>
        </w:rPr>
        <w:t>Se cooperará con los Estados miembros de la Unión Europea y, cuando proceda, a través del Grupo de Política del Espectro Radioeléctrico (RSPG, en inglés), en la coordinación transfronteriza en el uso del espectro radioeléctrico al objeto de:</w:t>
      </w:r>
    </w:p>
    <w:p w14:paraId="4D0A7E5C" w14:textId="77777777" w:rsidR="000D489B" w:rsidRPr="000D489B" w:rsidRDefault="000D489B" w:rsidP="000D489B">
      <w:pPr>
        <w:jc w:val="both"/>
        <w:rPr>
          <w:sz w:val="24"/>
        </w:rPr>
      </w:pPr>
      <w:r w:rsidRPr="000D489B">
        <w:rPr>
          <w:sz w:val="24"/>
        </w:rPr>
        <w:t>a)</w:t>
      </w:r>
      <w:r w:rsidRPr="000D489B">
        <w:rPr>
          <w:sz w:val="24"/>
        </w:rPr>
        <w:t> </w:t>
      </w:r>
      <w:r w:rsidRPr="000D489B">
        <w:rPr>
          <w:sz w:val="24"/>
        </w:rPr>
        <w:t>garantizar el uso del espectro radioeléctrico armonizado de conformidad con la legislación de la Unión Europea;</w:t>
      </w:r>
    </w:p>
    <w:p w14:paraId="269E7D0B" w14:textId="77777777" w:rsidR="000D489B" w:rsidRPr="000D489B" w:rsidRDefault="000D489B" w:rsidP="000D489B">
      <w:pPr>
        <w:jc w:val="both"/>
        <w:rPr>
          <w:sz w:val="24"/>
        </w:rPr>
      </w:pPr>
      <w:r w:rsidRPr="000D489B">
        <w:rPr>
          <w:sz w:val="24"/>
        </w:rPr>
        <w:t>b)</w:t>
      </w:r>
      <w:r w:rsidRPr="000D489B">
        <w:rPr>
          <w:sz w:val="24"/>
        </w:rPr>
        <w:t> </w:t>
      </w:r>
      <w:r w:rsidRPr="000D489B">
        <w:rPr>
          <w:sz w:val="24"/>
        </w:rPr>
        <w:t>resolver cualquier problema o disputa en relación con la coordinación transfronteriza o con las interferencias perjudiciales transfronterizas entre Estados miembros o con terceros países que impiden hacer uso del espectro radioeléctrico armonizado.</w:t>
      </w:r>
    </w:p>
    <w:p w14:paraId="4BC04CD0" w14:textId="1DB5A513" w:rsidR="000D489B" w:rsidRPr="000D489B" w:rsidRDefault="000D489B" w:rsidP="000D489B">
      <w:pPr>
        <w:jc w:val="both"/>
        <w:rPr>
          <w:sz w:val="24"/>
        </w:rPr>
      </w:pPr>
      <w:r w:rsidRPr="000D489B">
        <w:rPr>
          <w:sz w:val="24"/>
        </w:rPr>
        <w:t>El Ministerio de Asuntos Económicos y Transformación Digital cooperará con los órganos competentes de otros Estados fuera de la Unión Europea para resolver cualquier problema o disputa en relación con terceros países que impiden hacer uso del espectro radioeléctrico.</w:t>
      </w:r>
    </w:p>
    <w:p w14:paraId="2B4F9B55" w14:textId="109C223C" w:rsidR="000D489B" w:rsidRPr="004E60A4" w:rsidRDefault="000D489B" w:rsidP="000D489B">
      <w:pPr>
        <w:jc w:val="both"/>
        <w:rPr>
          <w:b/>
          <w:bCs/>
          <w:sz w:val="24"/>
          <w:u w:val="single"/>
        </w:rPr>
      </w:pPr>
      <w:r w:rsidRPr="004E60A4">
        <w:rPr>
          <w:b/>
          <w:bCs/>
          <w:sz w:val="24"/>
          <w:u w:val="single"/>
        </w:rPr>
        <w:lastRenderedPageBreak/>
        <w:t>Títulos habilitantes para el uso del dominio público radioeléctrico</w:t>
      </w:r>
    </w:p>
    <w:p w14:paraId="2806E891" w14:textId="1A630FA4" w:rsidR="000D489B" w:rsidRPr="000D489B" w:rsidRDefault="000D489B" w:rsidP="000D489B">
      <w:pPr>
        <w:jc w:val="both"/>
        <w:rPr>
          <w:sz w:val="24"/>
        </w:rPr>
      </w:pPr>
      <w:r w:rsidRPr="000D489B">
        <w:rPr>
          <w:sz w:val="24"/>
        </w:rPr>
        <w:t>El uso del dominio público radioeléctrico podrá ser común, especial o privativo.</w:t>
      </w:r>
    </w:p>
    <w:p w14:paraId="2C14D09A" w14:textId="77777777" w:rsidR="000D489B" w:rsidRPr="000D489B" w:rsidRDefault="000D489B" w:rsidP="000D489B">
      <w:pPr>
        <w:jc w:val="both"/>
        <w:rPr>
          <w:sz w:val="24"/>
        </w:rPr>
      </w:pPr>
      <w:r w:rsidRPr="000D489B">
        <w:rPr>
          <w:sz w:val="24"/>
        </w:rPr>
        <w:t>El uso común del dominio público radioeléctrico no precisará de ningún título habilitante y se llevará a cabo en las bandas de frecuencias y con las características técnicas que se establezcan al efecto. No obstante, los operadores que hagan uso de bandas de frecuencias de uso común deberán comunicar a la Secretaría de Estado de Telecomunicaciones e Infraestructuras Digitales los siguientes datos:</w:t>
      </w:r>
    </w:p>
    <w:p w14:paraId="35937A30" w14:textId="77777777" w:rsidR="000D489B" w:rsidRPr="000D489B" w:rsidRDefault="000D489B" w:rsidP="000D489B">
      <w:pPr>
        <w:jc w:val="both"/>
        <w:rPr>
          <w:sz w:val="24"/>
        </w:rPr>
      </w:pPr>
      <w:r w:rsidRPr="000D489B">
        <w:rPr>
          <w:sz w:val="24"/>
        </w:rPr>
        <w:t>a)</w:t>
      </w:r>
      <w:r w:rsidRPr="000D489B">
        <w:rPr>
          <w:sz w:val="24"/>
        </w:rPr>
        <w:t> </w:t>
      </w:r>
      <w:r w:rsidRPr="000D489B">
        <w:rPr>
          <w:sz w:val="24"/>
        </w:rPr>
        <w:t>las bandas de frecuencias de funcionamiento de sus redes que hagan un uso común del dominio público radioeléctrico;</w:t>
      </w:r>
    </w:p>
    <w:p w14:paraId="75C35FE5" w14:textId="77777777" w:rsidR="000D489B" w:rsidRPr="000D489B" w:rsidRDefault="000D489B" w:rsidP="000D489B">
      <w:pPr>
        <w:jc w:val="both"/>
        <w:rPr>
          <w:sz w:val="24"/>
        </w:rPr>
      </w:pPr>
      <w:r w:rsidRPr="000D489B">
        <w:rPr>
          <w:sz w:val="24"/>
        </w:rPr>
        <w:t>b)</w:t>
      </w:r>
      <w:r w:rsidRPr="000D489B">
        <w:rPr>
          <w:sz w:val="24"/>
        </w:rPr>
        <w:t> </w:t>
      </w:r>
      <w:r w:rsidRPr="000D489B">
        <w:rPr>
          <w:sz w:val="24"/>
        </w:rPr>
        <w:t>los datos descriptivos de la zona de servicio de cada una de las redes del operador que hagan un uso común del dominio público radioeléctrico, incluyendo el tipo de cobertura (municipal, provincial, autonómica o estatal), así como los identificadores de cada red;</w:t>
      </w:r>
    </w:p>
    <w:p w14:paraId="6342D9F0" w14:textId="77777777" w:rsidR="000D489B" w:rsidRPr="000D489B" w:rsidRDefault="000D489B" w:rsidP="000D489B">
      <w:pPr>
        <w:jc w:val="both"/>
        <w:rPr>
          <w:sz w:val="24"/>
        </w:rPr>
      </w:pPr>
      <w:r w:rsidRPr="000D489B">
        <w:rPr>
          <w:sz w:val="24"/>
        </w:rPr>
        <w:t>c)</w:t>
      </w:r>
      <w:r w:rsidRPr="000D489B">
        <w:rPr>
          <w:sz w:val="24"/>
        </w:rPr>
        <w:t> </w:t>
      </w:r>
      <w:r w:rsidRPr="000D489B">
        <w:rPr>
          <w:sz w:val="24"/>
        </w:rPr>
        <w:t>el número de transmisores de cada red que hagan un uso común del dominio público radioeléctrico, así como los datos técnicos actualizados de los transmisores de cada red, incluyendo sus coordenadas geográficas.</w:t>
      </w:r>
    </w:p>
    <w:p w14:paraId="16AFAEDF" w14:textId="77777777" w:rsidR="000D489B" w:rsidRPr="000D489B" w:rsidRDefault="000D489B" w:rsidP="000D489B">
      <w:pPr>
        <w:jc w:val="both"/>
        <w:rPr>
          <w:sz w:val="24"/>
        </w:rPr>
      </w:pPr>
      <w:r w:rsidRPr="000D489B">
        <w:rPr>
          <w:sz w:val="24"/>
        </w:rPr>
        <w:t>El uso especial del dominio público radioeléctrico es el que se lleve a cabo de las bandas de frecuencias habilitadas para su explotación de forma compartida, sin limitación de número de operadores o usuarios y con las condiciones técnicas y para los servicios que se establezcan en cada caso.</w:t>
      </w:r>
    </w:p>
    <w:p w14:paraId="6CD45CF4" w14:textId="77777777" w:rsidR="000D489B" w:rsidRPr="000D489B" w:rsidRDefault="000D489B" w:rsidP="000D489B">
      <w:pPr>
        <w:jc w:val="both"/>
        <w:rPr>
          <w:sz w:val="24"/>
        </w:rPr>
      </w:pPr>
      <w:r w:rsidRPr="000D489B">
        <w:rPr>
          <w:sz w:val="24"/>
        </w:rPr>
        <w:t>El uso privativo del dominio público radioeléctrico es el que se realiza mediante la explotación en exclusiva o por un número limitado de usuarios de determinadas frecuencias en un mismo ámbito físico de aplicación.</w:t>
      </w:r>
    </w:p>
    <w:p w14:paraId="29FEE278" w14:textId="0559BDD9" w:rsidR="000D489B" w:rsidRPr="000D489B" w:rsidRDefault="000D489B" w:rsidP="000D489B">
      <w:pPr>
        <w:jc w:val="both"/>
        <w:rPr>
          <w:sz w:val="24"/>
        </w:rPr>
      </w:pPr>
      <w:r w:rsidRPr="000D489B">
        <w:rPr>
          <w:sz w:val="24"/>
        </w:rPr>
        <w:t>Para el acceso a una red pública de comunicaciones electrónicas a través de RLAN, cuando dicho acceso no forme parte de una actividad económica o sea accesorio respecto de otra actividad económica o un servicio público que no dependa del transporte de señales por esas redes, las empresas, autoridades públicas o usuarios finales que suministren el acceso no estarán sujetos a la previa obtención de un título habilitante, sin perjuicio de que el uso del dominio público radioeléctrico deba llevarse a cabo en las bandas de frecuencias y con las características técnicas que se establezcan al efecto.</w:t>
      </w:r>
    </w:p>
    <w:p w14:paraId="0257102D" w14:textId="77777777" w:rsidR="008E7049" w:rsidRDefault="000D489B" w:rsidP="000D489B">
      <w:pPr>
        <w:jc w:val="both"/>
        <w:rPr>
          <w:sz w:val="24"/>
        </w:rPr>
      </w:pPr>
      <w:r w:rsidRPr="000D489B">
        <w:rPr>
          <w:sz w:val="24"/>
        </w:rPr>
        <w:t xml:space="preserve">Los títulos habilitantes mediante los que se otorguen derechos de uso del dominio público radioeléctrico revestirán la forma de autorización general, autorización individual, afectación o concesión administrativas. </w:t>
      </w:r>
    </w:p>
    <w:p w14:paraId="3242E9BD" w14:textId="298C3196" w:rsidR="000D489B" w:rsidRPr="000D489B" w:rsidRDefault="000D489B" w:rsidP="000D489B">
      <w:pPr>
        <w:jc w:val="both"/>
        <w:rPr>
          <w:sz w:val="24"/>
        </w:rPr>
      </w:pPr>
      <w:r w:rsidRPr="000D489B">
        <w:rPr>
          <w:sz w:val="24"/>
        </w:rPr>
        <w:t>El plazo para el otorgamiento de los títulos habilitantes será de seis semanas desde la entrada de la solicitud en cualquiera de los registros del órgano administrativo competente, sin perjuicio de lo establecido para los derechos de uso con limitación de número. Dicho plazo no será de aplicación cuando sea necesaria la coordinación internacional de frecuencias o afecte a reservas de posiciones orbitales.</w:t>
      </w:r>
    </w:p>
    <w:p w14:paraId="4C0DD0D3" w14:textId="6114492A" w:rsidR="000D489B" w:rsidRPr="000D489B" w:rsidRDefault="000D489B" w:rsidP="000D489B">
      <w:pPr>
        <w:jc w:val="both"/>
        <w:rPr>
          <w:sz w:val="24"/>
        </w:rPr>
      </w:pPr>
      <w:r w:rsidRPr="000D489B">
        <w:rPr>
          <w:sz w:val="24"/>
        </w:rPr>
        <w:t xml:space="preserve">El otorgamiento de derechos de uso del dominio público radioeléctrico revestirá la forma de </w:t>
      </w:r>
      <w:r w:rsidRPr="008E7049">
        <w:rPr>
          <w:b/>
          <w:bCs/>
          <w:sz w:val="24"/>
        </w:rPr>
        <w:t>autorización general</w:t>
      </w:r>
      <w:r w:rsidRPr="000D489B">
        <w:rPr>
          <w:sz w:val="24"/>
        </w:rPr>
        <w:t xml:space="preserve"> en los supuestos de uso especial de las bandas de frecuencia habilitadas a tal efecto a través de redes públicas de comunicaciones electrónicas suministradas por operadores de comunicaciones electrónicas.</w:t>
      </w:r>
    </w:p>
    <w:p w14:paraId="49110E56" w14:textId="75B6A2D4" w:rsidR="000D489B" w:rsidRPr="000D489B" w:rsidRDefault="000D489B" w:rsidP="000D489B">
      <w:pPr>
        <w:jc w:val="both"/>
        <w:rPr>
          <w:sz w:val="24"/>
        </w:rPr>
      </w:pPr>
      <w:r w:rsidRPr="000D489B">
        <w:rPr>
          <w:sz w:val="24"/>
        </w:rPr>
        <w:lastRenderedPageBreak/>
        <w:t>La autorización general se entenderá concedida sin más trámite que la notificación a la Secretaría de Estado de Telecomunicaciones e Infraestructuras Digitales. Cuando dicha Secretaría de Estado constate que la notificación no reúne los requisitos establecidos anteriormente, dictará resolución motivada en un plazo máximo de quince días hábiles, no teniendo por realizada aquélla.</w:t>
      </w:r>
    </w:p>
    <w:p w14:paraId="2E5FD15C" w14:textId="7A9188E3" w:rsidR="000D489B" w:rsidRPr="000D489B" w:rsidRDefault="000D489B" w:rsidP="000D489B">
      <w:pPr>
        <w:jc w:val="both"/>
        <w:rPr>
          <w:sz w:val="24"/>
        </w:rPr>
      </w:pPr>
      <w:r w:rsidRPr="000D489B">
        <w:rPr>
          <w:sz w:val="24"/>
        </w:rPr>
        <w:t xml:space="preserve">El otorgamiento de derechos de uso del dominio público radioeléctrico revestirá la forma de </w:t>
      </w:r>
      <w:r w:rsidRPr="008E7049">
        <w:rPr>
          <w:b/>
          <w:bCs/>
          <w:sz w:val="24"/>
        </w:rPr>
        <w:t>autorización individual</w:t>
      </w:r>
      <w:r w:rsidRPr="000D489B">
        <w:rPr>
          <w:sz w:val="24"/>
        </w:rPr>
        <w:t xml:space="preserve"> en los siguientes supuestos:</w:t>
      </w:r>
    </w:p>
    <w:p w14:paraId="2CEF8147" w14:textId="77777777" w:rsidR="000D489B" w:rsidRPr="000D489B" w:rsidRDefault="000D489B" w:rsidP="000D489B">
      <w:pPr>
        <w:jc w:val="both"/>
        <w:rPr>
          <w:sz w:val="24"/>
        </w:rPr>
      </w:pPr>
      <w:r w:rsidRPr="000D489B">
        <w:rPr>
          <w:sz w:val="24"/>
        </w:rPr>
        <w:t>a)</w:t>
      </w:r>
      <w:r w:rsidRPr="000D489B">
        <w:rPr>
          <w:sz w:val="24"/>
        </w:rPr>
        <w:t> </w:t>
      </w:r>
      <w:r w:rsidRPr="000D489B">
        <w:rPr>
          <w:sz w:val="24"/>
        </w:rPr>
        <w:t>si se trata de una reserva de derecho de uso especial por radioaficionados u otros sin contenido económico en cuya regulación específica así se establezca;</w:t>
      </w:r>
    </w:p>
    <w:p w14:paraId="7B3F45E0" w14:textId="77777777" w:rsidR="000D489B" w:rsidRPr="000D489B" w:rsidRDefault="000D489B" w:rsidP="000D489B">
      <w:pPr>
        <w:jc w:val="both"/>
        <w:rPr>
          <w:sz w:val="24"/>
        </w:rPr>
      </w:pPr>
      <w:r w:rsidRPr="000D489B">
        <w:rPr>
          <w:sz w:val="24"/>
        </w:rPr>
        <w:t>b)</w:t>
      </w:r>
      <w:r w:rsidRPr="000D489B">
        <w:rPr>
          <w:sz w:val="24"/>
        </w:rPr>
        <w:t> </w:t>
      </w:r>
      <w:r w:rsidRPr="000D489B">
        <w:rPr>
          <w:sz w:val="24"/>
        </w:rPr>
        <w:t xml:space="preserve">si se otorga el derecho de uso privativo para autoprestación por el solicitante, salvo en el caso de Administraciones públicas, que requerirán de </w:t>
      </w:r>
      <w:r w:rsidRPr="008E7049">
        <w:rPr>
          <w:b/>
          <w:bCs/>
          <w:sz w:val="24"/>
        </w:rPr>
        <w:t>afectación demanial</w:t>
      </w:r>
      <w:r w:rsidRPr="000D489B">
        <w:rPr>
          <w:sz w:val="24"/>
        </w:rPr>
        <w:t>.</w:t>
      </w:r>
    </w:p>
    <w:p w14:paraId="45688E59" w14:textId="72050507" w:rsidR="000D489B" w:rsidRPr="000D489B" w:rsidRDefault="000D489B" w:rsidP="000D489B">
      <w:pPr>
        <w:jc w:val="both"/>
        <w:rPr>
          <w:sz w:val="24"/>
        </w:rPr>
      </w:pPr>
      <w:r w:rsidRPr="000D489B">
        <w:rPr>
          <w:sz w:val="24"/>
        </w:rPr>
        <w:t xml:space="preserve">En el resto de los supuestos no contemplados en los apartados anteriores, el derecho al uso privativo del dominio público radioeléctrico requerirá una </w:t>
      </w:r>
      <w:r w:rsidRPr="008E7049">
        <w:rPr>
          <w:b/>
          <w:bCs/>
          <w:sz w:val="24"/>
        </w:rPr>
        <w:t>concesión administrativa</w:t>
      </w:r>
      <w:r w:rsidRPr="000D489B">
        <w:rPr>
          <w:sz w:val="24"/>
        </w:rPr>
        <w:t>. Para el otorgamiento de dicha concesión, será requisito previo que los solicitantes ostenten la condición de operador de comunicaciones electrónicas y que en ellos no concurra alguna de las prohibiciones de contratar reguladas en la Ley de Contratos del Sector Público.</w:t>
      </w:r>
    </w:p>
    <w:p w14:paraId="5729BC6E" w14:textId="77777777" w:rsidR="000D489B" w:rsidRPr="000D489B" w:rsidRDefault="000D489B" w:rsidP="000D489B">
      <w:pPr>
        <w:jc w:val="both"/>
        <w:rPr>
          <w:sz w:val="24"/>
        </w:rPr>
      </w:pPr>
      <w:r w:rsidRPr="000D489B">
        <w:rPr>
          <w:sz w:val="24"/>
        </w:rPr>
        <w:t>Las concesiones de uso privativo del dominio público radioeléctrico reservado para la prestación de servicios de comunicación audiovisual se otorgarán por la Secretaría de Estado de Telecomunicaciones e Infraestructuras Digitales aneja al título habilitante audiovisual, ya consista este título habilitante en una licencia o en la habilitación para la prestación de servicios públicos de comunicación audiovisual conforme a lo establecido en la normativa de servicios de comunicación audiovisual. La duración de estas concesiones será la del título habilitante audiovisual. En estos supuestos, el operador en cuyo favor se otorgue la concesión no tiene por qué ostentar la condición de operador de comunicaciones electrónicas sino la de prestador de servicios de comunicación audiovisual.</w:t>
      </w:r>
    </w:p>
    <w:p w14:paraId="772EA877" w14:textId="1EE56FD1" w:rsidR="000D489B" w:rsidRPr="000D489B" w:rsidRDefault="000D489B" w:rsidP="000D489B">
      <w:pPr>
        <w:jc w:val="both"/>
        <w:rPr>
          <w:sz w:val="24"/>
        </w:rPr>
      </w:pPr>
      <w:r w:rsidRPr="00FE7740">
        <w:rPr>
          <w:sz w:val="24"/>
        </w:rPr>
        <w:t>En caso de</w:t>
      </w:r>
      <w:r w:rsidRPr="000D489B">
        <w:rPr>
          <w:sz w:val="24"/>
        </w:rPr>
        <w:t xml:space="preserve"> falta de demanda a nivel nacional o inferior de uso de una banda en el dominio público radioeléctrico sujeto a condiciones armonizadas, la Secretaría de Estado de Telecomunicaciones e Infraestructuras Digitales podrá permitir un uso alternativo de dicha banda o de parte de ella, incluido el uso existente, a condición de que:</w:t>
      </w:r>
    </w:p>
    <w:p w14:paraId="5401DBA2" w14:textId="77777777" w:rsidR="000D489B" w:rsidRPr="000D489B" w:rsidRDefault="000D489B" w:rsidP="000D489B">
      <w:pPr>
        <w:jc w:val="both"/>
        <w:rPr>
          <w:sz w:val="24"/>
        </w:rPr>
      </w:pPr>
      <w:r w:rsidRPr="000D489B">
        <w:rPr>
          <w:sz w:val="24"/>
        </w:rPr>
        <w:t>a)</w:t>
      </w:r>
      <w:r w:rsidRPr="000D489B">
        <w:rPr>
          <w:sz w:val="24"/>
        </w:rPr>
        <w:t> </w:t>
      </w:r>
      <w:r w:rsidRPr="000D489B">
        <w:rPr>
          <w:sz w:val="24"/>
        </w:rPr>
        <w:t>el descubrimiento de la falta de demanda de uso de tal banda se base en una consulta pública por un plazo no inferior a treinta días naturales, incluida una evaluación prospectiva de la demanda en el mercado;</w:t>
      </w:r>
    </w:p>
    <w:p w14:paraId="6653C02C" w14:textId="77777777" w:rsidR="000D489B" w:rsidRPr="000D489B" w:rsidRDefault="000D489B" w:rsidP="000D489B">
      <w:pPr>
        <w:jc w:val="both"/>
        <w:rPr>
          <w:sz w:val="24"/>
        </w:rPr>
      </w:pPr>
      <w:r w:rsidRPr="000D489B">
        <w:rPr>
          <w:sz w:val="24"/>
        </w:rPr>
        <w:t>b)</w:t>
      </w:r>
      <w:r w:rsidRPr="000D489B">
        <w:rPr>
          <w:sz w:val="24"/>
        </w:rPr>
        <w:t> </w:t>
      </w:r>
      <w:r w:rsidRPr="000D489B">
        <w:rPr>
          <w:sz w:val="24"/>
        </w:rPr>
        <w:t>el citado uso alternativo no impida o entorpezca la disponibilidad del uso de la banda armonizada en otros Estados miembros, y</w:t>
      </w:r>
    </w:p>
    <w:p w14:paraId="36004E86" w14:textId="77777777" w:rsidR="000D489B" w:rsidRPr="000D489B" w:rsidRDefault="000D489B" w:rsidP="000D489B">
      <w:pPr>
        <w:jc w:val="both"/>
        <w:rPr>
          <w:sz w:val="24"/>
        </w:rPr>
      </w:pPr>
      <w:r w:rsidRPr="000D489B">
        <w:rPr>
          <w:sz w:val="24"/>
        </w:rPr>
        <w:t>c)</w:t>
      </w:r>
      <w:r w:rsidRPr="000D489B">
        <w:rPr>
          <w:sz w:val="24"/>
        </w:rPr>
        <w:t> </w:t>
      </w:r>
      <w:r w:rsidRPr="000D489B">
        <w:rPr>
          <w:sz w:val="24"/>
        </w:rPr>
        <w:t>tenga debidamente en cuenta la disponibilidad o el uso a largo plazo de la banda armonizada, así como las economías de escala para los equipos que resultan del uso del espectro radioeléctrico armonizado.</w:t>
      </w:r>
    </w:p>
    <w:p w14:paraId="44D12BCB" w14:textId="77777777" w:rsidR="000D489B" w:rsidRPr="000D489B" w:rsidRDefault="000D489B" w:rsidP="000D489B">
      <w:pPr>
        <w:jc w:val="both"/>
        <w:rPr>
          <w:sz w:val="24"/>
        </w:rPr>
      </w:pPr>
      <w:r w:rsidRPr="000D489B">
        <w:rPr>
          <w:sz w:val="24"/>
        </w:rPr>
        <w:t>La decisión que permita el uso alternativo de forma excepcional de una banda o parte de ella estará sujeta a revisión periódica, y en cualquier caso se revisará con prontitud a raíz de una petición debidamente justificada de uso de la banda de conformidad con las condiciones armonizadas.</w:t>
      </w:r>
    </w:p>
    <w:p w14:paraId="2789DEAB" w14:textId="7B2E1F39" w:rsidR="000D489B" w:rsidRPr="000D489B" w:rsidRDefault="000D489B" w:rsidP="000D489B">
      <w:pPr>
        <w:jc w:val="both"/>
        <w:rPr>
          <w:sz w:val="24"/>
        </w:rPr>
      </w:pPr>
      <w:r w:rsidRPr="000D489B">
        <w:rPr>
          <w:sz w:val="24"/>
        </w:rPr>
        <w:lastRenderedPageBreak/>
        <w:t>Es competencia de la Secretaría de Estado de Telecomunicaciones e Infraestructuras Digitales el otorgamiento de los títulos habilitantes, salvo en los supuestos de otorgamiento por procedimiento de licitación.</w:t>
      </w:r>
    </w:p>
    <w:p w14:paraId="210B1749" w14:textId="12AF3881" w:rsidR="000D489B" w:rsidRPr="000D489B" w:rsidRDefault="000D489B" w:rsidP="000D489B">
      <w:pPr>
        <w:jc w:val="both"/>
        <w:rPr>
          <w:sz w:val="24"/>
        </w:rPr>
      </w:pPr>
      <w:r w:rsidRPr="000D489B">
        <w:rPr>
          <w:sz w:val="24"/>
        </w:rPr>
        <w:t xml:space="preserve">Los operadores que resultasen seleccionados para la asignación o reserva a su favor de derechos de uso del espectro radioeléctrico efectuada por las instituciones de la Unión Europea o derivada de acuerdos internacionales, se inscribirán de oficio en el Registro de operadores. La Secretaría de Estado de Telecomunicaciones e Infraestructuras Digitales otorgará la concesión demanial a los operadores antes mencionados. </w:t>
      </w:r>
    </w:p>
    <w:p w14:paraId="6A7368AB" w14:textId="457C1489" w:rsidR="000D489B" w:rsidRPr="000D489B" w:rsidRDefault="000D489B" w:rsidP="000D489B">
      <w:pPr>
        <w:jc w:val="both"/>
        <w:rPr>
          <w:sz w:val="24"/>
        </w:rPr>
      </w:pPr>
      <w:r w:rsidRPr="000D489B">
        <w:rPr>
          <w:sz w:val="24"/>
        </w:rPr>
        <w:t>Los operadores que suministren las redes o servicios de comunicaciones electrónicas que hagan uso del dominio público radioeléctrico deberán disponer del correspondiente título habilitante de dicho uso.</w:t>
      </w:r>
    </w:p>
    <w:p w14:paraId="688350B8" w14:textId="442CB558" w:rsidR="000D489B" w:rsidRPr="000D489B" w:rsidRDefault="000D489B" w:rsidP="000D489B">
      <w:pPr>
        <w:jc w:val="both"/>
        <w:rPr>
          <w:sz w:val="24"/>
        </w:rPr>
      </w:pPr>
      <w:r w:rsidRPr="000D489B">
        <w:rPr>
          <w:sz w:val="24"/>
        </w:rPr>
        <w:t xml:space="preserve">Los operadores que vayan a efectuar materialmente emisiones radioeléctricas mediante el uso del dominio público radioeléctrico por encargo de otras personas o entidades deberán verificar, previamente al inicio de dichas emisiones, que las entidades a cuya disposición ponen su red ostentan el correspondiente título habilitante en materia de uso del dominio público radioeléctrico. </w:t>
      </w:r>
    </w:p>
    <w:p w14:paraId="2D4F717C" w14:textId="29E2A210" w:rsidR="000D489B" w:rsidRPr="0081091B" w:rsidRDefault="000D489B" w:rsidP="000D489B">
      <w:pPr>
        <w:jc w:val="both"/>
        <w:rPr>
          <w:b/>
          <w:bCs/>
          <w:sz w:val="24"/>
          <w:u w:val="single"/>
        </w:rPr>
      </w:pPr>
      <w:r w:rsidRPr="0081091B">
        <w:rPr>
          <w:b/>
          <w:bCs/>
          <w:sz w:val="24"/>
          <w:u w:val="single"/>
        </w:rPr>
        <w:t>Títulos habilitantes otorgados mediante un procedimiento de licitación</w:t>
      </w:r>
    </w:p>
    <w:p w14:paraId="5BC16D59" w14:textId="654D09C9" w:rsidR="000D489B" w:rsidRPr="000D489B" w:rsidRDefault="000D489B" w:rsidP="000D489B">
      <w:pPr>
        <w:jc w:val="both"/>
        <w:rPr>
          <w:sz w:val="24"/>
        </w:rPr>
      </w:pPr>
      <w:r w:rsidRPr="000D489B">
        <w:rPr>
          <w:sz w:val="24"/>
        </w:rPr>
        <w:t xml:space="preserve">Cuando sea preciso para garantizar el uso eficaz y eficiente del dominio público radioeléctrico, teniendo debidamente en cuenta la necesidad de conseguir los máximos beneficios para los usuarios y facilitar el desarrollo de la competencia, el Ministerio de Asuntos Económicos y Transformación Digital podrá, previa consulta pública a las partes interesadas, incluidas las asociaciones de consumidores y usuarios, por un plazo de treinta días naturales y previo informe de la </w:t>
      </w:r>
      <w:r w:rsidR="00144201">
        <w:rPr>
          <w:sz w:val="24"/>
        </w:rPr>
        <w:t>CNMC</w:t>
      </w:r>
      <w:r w:rsidRPr="000D489B">
        <w:rPr>
          <w:sz w:val="24"/>
        </w:rPr>
        <w:t xml:space="preserve">, limitar el número de concesiones demaniales a otorgar sobre dicho dominio para el suministro de redes públicas y la prestación de servicios de comunicaciones electrónicas. </w:t>
      </w:r>
    </w:p>
    <w:p w14:paraId="268CDE3A" w14:textId="7CB7BBB3" w:rsidR="000D489B" w:rsidRPr="000D489B" w:rsidRDefault="000D489B" w:rsidP="000D489B">
      <w:pPr>
        <w:jc w:val="both"/>
        <w:rPr>
          <w:sz w:val="24"/>
        </w:rPr>
      </w:pPr>
      <w:r w:rsidRPr="000D489B">
        <w:rPr>
          <w:sz w:val="24"/>
        </w:rPr>
        <w:t xml:space="preserve">Cuando, de conformidad con lo previsto en el apartado anterior, el titular del Ministerio de Asuntos Económicos y Transformación Digital limite el número de concesiones demaniales a otorgar en una determinada banda de frecuencias, se tramitará un procedimiento de licitación para el otorgamiento de las mismas que respetará en todo caso los principios de publicidad, concurrencia y no discriminación para todas las partes interesadas. Para ello se aprobará, mediante orden del titular del Ministerio de Asuntos Económicos y Transformación Digital, la convocatoria y el pliego de bases por el que se regirá la licitación, previa consulta pública por un plazo no inferior a treinta días naturales y previo informe de la </w:t>
      </w:r>
      <w:r w:rsidR="00144201">
        <w:rPr>
          <w:sz w:val="24"/>
        </w:rPr>
        <w:t>CNMC</w:t>
      </w:r>
      <w:r w:rsidRPr="000D489B">
        <w:rPr>
          <w:sz w:val="24"/>
        </w:rPr>
        <w:t>.</w:t>
      </w:r>
    </w:p>
    <w:p w14:paraId="05362A52" w14:textId="77777777" w:rsidR="000D489B" w:rsidRPr="000D489B" w:rsidRDefault="000D489B" w:rsidP="000D489B">
      <w:pPr>
        <w:jc w:val="both"/>
        <w:rPr>
          <w:sz w:val="24"/>
        </w:rPr>
      </w:pPr>
      <w:r w:rsidRPr="000D489B">
        <w:rPr>
          <w:sz w:val="24"/>
        </w:rPr>
        <w:t>Los objetivos que pueden perseguirse con la convocatoria de la licitación deberán limitarse a uno o varios de los siguientes:</w:t>
      </w:r>
    </w:p>
    <w:p w14:paraId="0A0237B3" w14:textId="77777777" w:rsidR="000D489B" w:rsidRPr="000D489B" w:rsidRDefault="000D489B" w:rsidP="000D489B">
      <w:pPr>
        <w:jc w:val="both"/>
        <w:rPr>
          <w:sz w:val="24"/>
        </w:rPr>
      </w:pPr>
      <w:r w:rsidRPr="000D489B">
        <w:rPr>
          <w:sz w:val="24"/>
        </w:rPr>
        <w:t>a)</w:t>
      </w:r>
      <w:r w:rsidRPr="000D489B">
        <w:rPr>
          <w:sz w:val="24"/>
        </w:rPr>
        <w:t> </w:t>
      </w:r>
      <w:r w:rsidRPr="000D489B">
        <w:rPr>
          <w:sz w:val="24"/>
        </w:rPr>
        <w:t>fomentar la competencia;</w:t>
      </w:r>
    </w:p>
    <w:p w14:paraId="121F9271" w14:textId="77777777" w:rsidR="000D489B" w:rsidRPr="000D489B" w:rsidRDefault="000D489B" w:rsidP="000D489B">
      <w:pPr>
        <w:jc w:val="both"/>
        <w:rPr>
          <w:sz w:val="24"/>
        </w:rPr>
      </w:pPr>
      <w:r w:rsidRPr="000D489B">
        <w:rPr>
          <w:sz w:val="24"/>
        </w:rPr>
        <w:t>b)</w:t>
      </w:r>
      <w:r w:rsidRPr="000D489B">
        <w:rPr>
          <w:sz w:val="24"/>
        </w:rPr>
        <w:t> </w:t>
      </w:r>
      <w:r w:rsidRPr="000D489B">
        <w:rPr>
          <w:sz w:val="24"/>
        </w:rPr>
        <w:t>promover la cobertura;</w:t>
      </w:r>
    </w:p>
    <w:p w14:paraId="6041A64E" w14:textId="77777777" w:rsidR="000D489B" w:rsidRPr="000D489B" w:rsidRDefault="000D489B" w:rsidP="000D489B">
      <w:pPr>
        <w:jc w:val="both"/>
        <w:rPr>
          <w:sz w:val="24"/>
        </w:rPr>
      </w:pPr>
      <w:r w:rsidRPr="000D489B">
        <w:rPr>
          <w:sz w:val="24"/>
        </w:rPr>
        <w:t>c)</w:t>
      </w:r>
      <w:r w:rsidRPr="000D489B">
        <w:rPr>
          <w:sz w:val="24"/>
        </w:rPr>
        <w:t> </w:t>
      </w:r>
      <w:r w:rsidRPr="000D489B">
        <w:rPr>
          <w:sz w:val="24"/>
        </w:rPr>
        <w:t>asegurar la calidad del servicio requerida;</w:t>
      </w:r>
    </w:p>
    <w:p w14:paraId="5195F373" w14:textId="77777777" w:rsidR="000D489B" w:rsidRPr="000D489B" w:rsidRDefault="000D489B" w:rsidP="000D489B">
      <w:pPr>
        <w:jc w:val="both"/>
        <w:rPr>
          <w:sz w:val="24"/>
        </w:rPr>
      </w:pPr>
      <w:r w:rsidRPr="000D489B">
        <w:rPr>
          <w:sz w:val="24"/>
        </w:rPr>
        <w:t>d)</w:t>
      </w:r>
      <w:r w:rsidRPr="000D489B">
        <w:rPr>
          <w:sz w:val="24"/>
        </w:rPr>
        <w:t> </w:t>
      </w:r>
      <w:r w:rsidRPr="000D489B">
        <w:rPr>
          <w:sz w:val="24"/>
        </w:rPr>
        <w:t>fomentar el uso eficiente del dominio público radioeléctrico teniendo en cuenta, en particular, las condiciones asociadas a los derechos de uso y la cuantía de las tasas;</w:t>
      </w:r>
    </w:p>
    <w:p w14:paraId="00A958F3" w14:textId="77777777" w:rsidR="000D489B" w:rsidRPr="000D489B" w:rsidRDefault="000D489B" w:rsidP="000D489B">
      <w:pPr>
        <w:jc w:val="both"/>
        <w:rPr>
          <w:sz w:val="24"/>
        </w:rPr>
      </w:pPr>
      <w:r w:rsidRPr="000D489B">
        <w:rPr>
          <w:sz w:val="24"/>
        </w:rPr>
        <w:t>e)</w:t>
      </w:r>
      <w:r w:rsidRPr="000D489B">
        <w:rPr>
          <w:sz w:val="24"/>
        </w:rPr>
        <w:t> </w:t>
      </w:r>
      <w:r w:rsidRPr="000D489B">
        <w:rPr>
          <w:sz w:val="24"/>
        </w:rPr>
        <w:t>promover la innovación y el desarrollo de las empresas.</w:t>
      </w:r>
    </w:p>
    <w:p w14:paraId="7896A649" w14:textId="77777777" w:rsidR="000D489B" w:rsidRPr="000D489B" w:rsidRDefault="000D489B" w:rsidP="000D489B">
      <w:pPr>
        <w:jc w:val="both"/>
        <w:rPr>
          <w:sz w:val="24"/>
        </w:rPr>
      </w:pPr>
      <w:r w:rsidRPr="000D489B">
        <w:rPr>
          <w:sz w:val="24"/>
        </w:rPr>
        <w:lastRenderedPageBreak/>
        <w:t>El procedimiento de licitación deberá resolverse mediante orden del titular del Ministerio de Asuntos Económicos y Transformación Digital en un plazo máximo de ocho meses desde la convocatoria de la licitación.</w:t>
      </w:r>
    </w:p>
    <w:p w14:paraId="46762C4A" w14:textId="6309688B" w:rsidR="000D489B" w:rsidRPr="008F0514" w:rsidRDefault="000D489B" w:rsidP="000D489B">
      <w:pPr>
        <w:jc w:val="both"/>
        <w:rPr>
          <w:b/>
          <w:bCs/>
          <w:sz w:val="24"/>
          <w:u w:val="single"/>
        </w:rPr>
      </w:pPr>
      <w:r w:rsidRPr="008F0514">
        <w:rPr>
          <w:b/>
          <w:bCs/>
          <w:sz w:val="24"/>
          <w:u w:val="single"/>
        </w:rPr>
        <w:t>Competencia efectiva en la asignación y uso del domi</w:t>
      </w:r>
      <w:r w:rsidR="00D32A17">
        <w:rPr>
          <w:b/>
          <w:bCs/>
          <w:sz w:val="24"/>
          <w:u w:val="single"/>
        </w:rPr>
        <w:t>nio público radioeléctrico</w:t>
      </w:r>
    </w:p>
    <w:p w14:paraId="3E8DF0C5" w14:textId="0165357B" w:rsidR="000D489B" w:rsidRPr="000D489B" w:rsidRDefault="000D489B" w:rsidP="000D489B">
      <w:pPr>
        <w:jc w:val="both"/>
        <w:rPr>
          <w:sz w:val="24"/>
        </w:rPr>
      </w:pPr>
      <w:r w:rsidRPr="000D489B">
        <w:rPr>
          <w:sz w:val="24"/>
        </w:rPr>
        <w:t>Se promoverá una competencia efectiva y se evitará el falseamiento de la competencia cuando se tomen decisiones referentes a la asignación o modificación de los derechos de uso del dominio público radioeléctrico.</w:t>
      </w:r>
    </w:p>
    <w:p w14:paraId="665A7FE5" w14:textId="780AC4EF" w:rsidR="000D489B" w:rsidRPr="000D489B" w:rsidRDefault="000D489B" w:rsidP="000D489B">
      <w:pPr>
        <w:jc w:val="both"/>
        <w:rPr>
          <w:sz w:val="24"/>
        </w:rPr>
      </w:pPr>
      <w:r w:rsidRPr="000D489B">
        <w:rPr>
          <w:sz w:val="24"/>
        </w:rPr>
        <w:t xml:space="preserve">A tal efecto, en el Cuadro Nacional de Atribución de Frecuencias o en los pliegos reguladores de los procedimientos de licitación para el otorgamiento de títulos habilitantes se podrán tomar las siguientes medidas, previo informe de la </w:t>
      </w:r>
      <w:r w:rsidR="00144201">
        <w:rPr>
          <w:sz w:val="24"/>
        </w:rPr>
        <w:t>CNMC</w:t>
      </w:r>
      <w:r w:rsidRPr="000D489B">
        <w:rPr>
          <w:sz w:val="24"/>
        </w:rPr>
        <w:t>:</w:t>
      </w:r>
    </w:p>
    <w:p w14:paraId="38E95539" w14:textId="0CB82D68" w:rsidR="000D489B" w:rsidRPr="000D489B" w:rsidRDefault="000D489B" w:rsidP="000D489B">
      <w:pPr>
        <w:jc w:val="both"/>
        <w:rPr>
          <w:sz w:val="24"/>
        </w:rPr>
      </w:pPr>
      <w:r w:rsidRPr="000D489B">
        <w:rPr>
          <w:sz w:val="24"/>
        </w:rPr>
        <w:t>a)</w:t>
      </w:r>
      <w:r w:rsidRPr="000D489B">
        <w:rPr>
          <w:sz w:val="24"/>
        </w:rPr>
        <w:t> </w:t>
      </w:r>
      <w:r w:rsidRPr="000D489B">
        <w:rPr>
          <w:sz w:val="24"/>
        </w:rPr>
        <w:t>establecer cautelas para evitar comportamientos especulativos o acaparamiento de derechos de uso del dominio público radioeléctrico, en particular, mediante la fijación de límites en la cantidad de frecuencias a utilizar por un mismo operador o grupo empresarial o la fijación de plazos estrictos para la explotación de los derechos</w:t>
      </w:r>
      <w:r w:rsidR="00D32A17">
        <w:rPr>
          <w:sz w:val="24"/>
        </w:rPr>
        <w:t xml:space="preserve"> de uso por parte de su titular</w:t>
      </w:r>
      <w:r w:rsidRPr="000D489B">
        <w:rPr>
          <w:sz w:val="24"/>
        </w:rPr>
        <w:t>;</w:t>
      </w:r>
    </w:p>
    <w:p w14:paraId="6A774E29" w14:textId="77777777" w:rsidR="000D489B" w:rsidRPr="000D489B" w:rsidRDefault="000D489B" w:rsidP="000D489B">
      <w:pPr>
        <w:jc w:val="both"/>
        <w:rPr>
          <w:sz w:val="24"/>
        </w:rPr>
      </w:pPr>
      <w:r w:rsidRPr="000D489B">
        <w:rPr>
          <w:sz w:val="24"/>
        </w:rPr>
        <w:t>b)</w:t>
      </w:r>
      <w:r w:rsidRPr="000D489B">
        <w:rPr>
          <w:sz w:val="24"/>
        </w:rPr>
        <w:t> </w:t>
      </w:r>
      <w:r w:rsidRPr="000D489B">
        <w:rPr>
          <w:sz w:val="24"/>
        </w:rPr>
        <w:t>imponer condiciones a la concesión de tales derechos, como podría ser el suministro de acceso al por mayor, o la itinerancia nacional o inferior, en determinadas bandas o grupos de bandas con características similares;</w:t>
      </w:r>
    </w:p>
    <w:p w14:paraId="7DFE6EA8" w14:textId="77777777" w:rsidR="000D489B" w:rsidRPr="000D489B" w:rsidRDefault="000D489B" w:rsidP="000D489B">
      <w:pPr>
        <w:jc w:val="both"/>
        <w:rPr>
          <w:sz w:val="24"/>
        </w:rPr>
      </w:pPr>
      <w:r w:rsidRPr="000D489B">
        <w:rPr>
          <w:sz w:val="24"/>
        </w:rPr>
        <w:t>c)</w:t>
      </w:r>
      <w:r w:rsidRPr="000D489B">
        <w:rPr>
          <w:sz w:val="24"/>
        </w:rPr>
        <w:t> </w:t>
      </w:r>
      <w:r w:rsidRPr="000D489B">
        <w:rPr>
          <w:sz w:val="24"/>
        </w:rPr>
        <w:t>reservar, si resulta conveniente y justificado debido a una situación específica del mercado, una parte de una banda del dominio público radioeléctrico o grupo de bandas para su asignación a nuevos operadores en el mercado.</w:t>
      </w:r>
    </w:p>
    <w:p w14:paraId="24E81539" w14:textId="2884E00D" w:rsidR="000D489B" w:rsidRPr="000D489B" w:rsidRDefault="000D489B" w:rsidP="000D489B">
      <w:pPr>
        <w:jc w:val="both"/>
        <w:rPr>
          <w:sz w:val="24"/>
        </w:rPr>
      </w:pPr>
      <w:r w:rsidRPr="000D489B">
        <w:rPr>
          <w:sz w:val="24"/>
        </w:rPr>
        <w:t xml:space="preserve">Asimismo, el Ministerio de Asuntos Económicos y Transformación Digital podrá adoptar las siguientes medidas, previo informe de la </w:t>
      </w:r>
      <w:r w:rsidR="00144201">
        <w:rPr>
          <w:sz w:val="24"/>
        </w:rPr>
        <w:t>CNMC</w:t>
      </w:r>
      <w:r w:rsidRPr="000D489B">
        <w:rPr>
          <w:sz w:val="24"/>
        </w:rPr>
        <w:t>:</w:t>
      </w:r>
    </w:p>
    <w:p w14:paraId="7682FEA6" w14:textId="77777777" w:rsidR="000D489B" w:rsidRPr="000D489B" w:rsidRDefault="000D489B" w:rsidP="000D489B">
      <w:pPr>
        <w:jc w:val="both"/>
        <w:rPr>
          <w:sz w:val="24"/>
        </w:rPr>
      </w:pPr>
      <w:r w:rsidRPr="000D489B">
        <w:rPr>
          <w:sz w:val="24"/>
        </w:rPr>
        <w:t>a)</w:t>
      </w:r>
      <w:r w:rsidRPr="000D489B">
        <w:rPr>
          <w:sz w:val="24"/>
        </w:rPr>
        <w:t> </w:t>
      </w:r>
      <w:r w:rsidRPr="000D489B">
        <w:rPr>
          <w:sz w:val="24"/>
        </w:rPr>
        <w:t>denegar la concesión de nuevos derechos del uso del dominio público radioeléctrico o la de nuevos usos de dicho dominio público en determinadas bandas, o imponer condiciones a la concesión de nuevos derechos de uso del dominio público radioeléctrico o a la autorización de nuevos usos de dicho dominio público, con el fin de evitar un falseamiento de la competencia por efecto de asignaciones, transferencias o acumulaciones de derechos de uso;</w:t>
      </w:r>
    </w:p>
    <w:p w14:paraId="1A70296F" w14:textId="77777777" w:rsidR="000D489B" w:rsidRPr="000D489B" w:rsidRDefault="000D489B" w:rsidP="000D489B">
      <w:pPr>
        <w:jc w:val="both"/>
        <w:rPr>
          <w:sz w:val="24"/>
        </w:rPr>
      </w:pPr>
      <w:r w:rsidRPr="000D489B">
        <w:rPr>
          <w:sz w:val="24"/>
        </w:rPr>
        <w:t>b)</w:t>
      </w:r>
      <w:r w:rsidRPr="000D489B">
        <w:rPr>
          <w:sz w:val="24"/>
        </w:rPr>
        <w:t> </w:t>
      </w:r>
      <w:r w:rsidRPr="000D489B">
        <w:rPr>
          <w:sz w:val="24"/>
        </w:rPr>
        <w:t>incluir condiciones que prohíban las transferencias de derechos de uso del dominio público no sujetos a la normativa de control de fusiones, o impongan condiciones a las mismas, si tales transferencias pudieran ser perjudiciales para la competencia;</w:t>
      </w:r>
    </w:p>
    <w:p w14:paraId="5BF23601" w14:textId="77777777" w:rsidR="000D489B" w:rsidRPr="000D489B" w:rsidRDefault="000D489B" w:rsidP="000D489B">
      <w:pPr>
        <w:jc w:val="both"/>
        <w:rPr>
          <w:sz w:val="24"/>
        </w:rPr>
      </w:pPr>
      <w:r w:rsidRPr="000D489B">
        <w:rPr>
          <w:sz w:val="24"/>
        </w:rPr>
        <w:t>c)</w:t>
      </w:r>
      <w:r w:rsidRPr="000D489B">
        <w:rPr>
          <w:sz w:val="24"/>
        </w:rPr>
        <w:t> </w:t>
      </w:r>
      <w:r w:rsidRPr="000D489B">
        <w:rPr>
          <w:sz w:val="24"/>
        </w:rPr>
        <w:t>modificar los derechos de uso del dominio público radioeléctrico si fuera necesario para poner remedio a posteriori a falseamientos de la competencia causados por la transferencia o acumulación de derechos de uso del espectro radioeléctrico.</w:t>
      </w:r>
    </w:p>
    <w:p w14:paraId="2AC697D4" w14:textId="3B768D05" w:rsidR="000D489B" w:rsidRPr="00E01703" w:rsidRDefault="000D489B" w:rsidP="000D489B">
      <w:pPr>
        <w:jc w:val="both"/>
        <w:rPr>
          <w:b/>
          <w:bCs/>
          <w:sz w:val="24"/>
          <w:u w:val="single"/>
        </w:rPr>
      </w:pPr>
      <w:r w:rsidRPr="00E01703">
        <w:rPr>
          <w:b/>
          <w:bCs/>
          <w:sz w:val="24"/>
          <w:u w:val="single"/>
        </w:rPr>
        <w:t>Condiciones asociadas a los títulos habilitantes para el uso del</w:t>
      </w:r>
      <w:r w:rsidR="00E01703">
        <w:rPr>
          <w:b/>
          <w:bCs/>
          <w:sz w:val="24"/>
          <w:u w:val="single"/>
        </w:rPr>
        <w:t xml:space="preserve"> dominio público radioeléctrico</w:t>
      </w:r>
    </w:p>
    <w:p w14:paraId="1FBB7CB4" w14:textId="0ABF96B7" w:rsidR="000D489B" w:rsidRPr="000D489B" w:rsidRDefault="000D489B" w:rsidP="000D489B">
      <w:pPr>
        <w:jc w:val="both"/>
        <w:rPr>
          <w:sz w:val="24"/>
        </w:rPr>
      </w:pPr>
      <w:r w:rsidRPr="000D489B">
        <w:rPr>
          <w:sz w:val="24"/>
        </w:rPr>
        <w:t>Cuando se otorgue un título habilitante para el uso del dominio público radioeléctrico, se especificará su duración, sus causas de extinción y revocación y si los derechos de uso pueden ser objeto de operaciones de mercado secundario y sus condiciones.</w:t>
      </w:r>
    </w:p>
    <w:p w14:paraId="76ABD350" w14:textId="26F2365D" w:rsidR="000D489B" w:rsidRPr="000D489B" w:rsidRDefault="000D489B" w:rsidP="000D489B">
      <w:pPr>
        <w:jc w:val="both"/>
        <w:rPr>
          <w:sz w:val="24"/>
        </w:rPr>
      </w:pPr>
      <w:r w:rsidRPr="000D489B">
        <w:rPr>
          <w:sz w:val="24"/>
        </w:rPr>
        <w:t xml:space="preserve">En el otorgamiento de los títulos habilitantes, el Ministerio de Asuntos Económicos y Transformación Digital, previo informe de la </w:t>
      </w:r>
      <w:r w:rsidR="00144201">
        <w:rPr>
          <w:sz w:val="24"/>
        </w:rPr>
        <w:t>CNMC</w:t>
      </w:r>
      <w:r w:rsidRPr="000D489B">
        <w:rPr>
          <w:sz w:val="24"/>
        </w:rPr>
        <w:t xml:space="preserve">, podrá imponer las siguientes </w:t>
      </w:r>
      <w:r w:rsidRPr="000D489B">
        <w:rPr>
          <w:sz w:val="24"/>
        </w:rPr>
        <w:lastRenderedPageBreak/>
        <w:t>condiciones para garantizar un uso eficaz y eficiente del dominio público radioeléctrico o reforzar la cobertura:</w:t>
      </w:r>
    </w:p>
    <w:p w14:paraId="38D6A0AB" w14:textId="77777777" w:rsidR="000D489B" w:rsidRPr="000D489B" w:rsidRDefault="000D489B" w:rsidP="000D489B">
      <w:pPr>
        <w:jc w:val="both"/>
        <w:rPr>
          <w:sz w:val="24"/>
        </w:rPr>
      </w:pPr>
      <w:r w:rsidRPr="000D489B">
        <w:rPr>
          <w:sz w:val="24"/>
        </w:rPr>
        <w:t>a)</w:t>
      </w:r>
      <w:r w:rsidRPr="000D489B">
        <w:rPr>
          <w:sz w:val="24"/>
        </w:rPr>
        <w:t> </w:t>
      </w:r>
      <w:r w:rsidRPr="000D489B">
        <w:rPr>
          <w:sz w:val="24"/>
        </w:rPr>
        <w:t>compartir infraestructuras pasivas o activas dependientes del dominio público radioeléctrico, o compartir el dominio público radioeléctrico;</w:t>
      </w:r>
    </w:p>
    <w:p w14:paraId="1CDE9CA9" w14:textId="77777777" w:rsidR="000D489B" w:rsidRPr="000D489B" w:rsidRDefault="000D489B" w:rsidP="000D489B">
      <w:pPr>
        <w:jc w:val="both"/>
        <w:rPr>
          <w:sz w:val="24"/>
        </w:rPr>
      </w:pPr>
      <w:r w:rsidRPr="000D489B">
        <w:rPr>
          <w:sz w:val="24"/>
        </w:rPr>
        <w:t>b)</w:t>
      </w:r>
      <w:r w:rsidRPr="000D489B">
        <w:rPr>
          <w:sz w:val="24"/>
        </w:rPr>
        <w:t> </w:t>
      </w:r>
      <w:r w:rsidRPr="000D489B">
        <w:rPr>
          <w:sz w:val="24"/>
        </w:rPr>
        <w:t>celebrar acuerdos comerciales de acceso por itinerancia nacional o inferior;</w:t>
      </w:r>
    </w:p>
    <w:p w14:paraId="232CBF63" w14:textId="77777777" w:rsidR="000D489B" w:rsidRPr="000D489B" w:rsidRDefault="000D489B" w:rsidP="000D489B">
      <w:pPr>
        <w:jc w:val="both"/>
        <w:rPr>
          <w:sz w:val="24"/>
        </w:rPr>
      </w:pPr>
      <w:r w:rsidRPr="000D489B">
        <w:rPr>
          <w:sz w:val="24"/>
        </w:rPr>
        <w:t>c)</w:t>
      </w:r>
      <w:r w:rsidRPr="000D489B">
        <w:rPr>
          <w:sz w:val="24"/>
        </w:rPr>
        <w:t> </w:t>
      </w:r>
      <w:r w:rsidRPr="000D489B">
        <w:rPr>
          <w:sz w:val="24"/>
        </w:rPr>
        <w:t>desplegar conjuntamente infraestructuras para el suministro de redes o servicios que dependen del uso del dominio público radioeléctrico.</w:t>
      </w:r>
    </w:p>
    <w:p w14:paraId="58EFC98F" w14:textId="4D6894C2" w:rsidR="000D489B" w:rsidRPr="000D489B" w:rsidRDefault="00E01703" w:rsidP="000D489B">
      <w:pPr>
        <w:jc w:val="both"/>
        <w:rPr>
          <w:sz w:val="24"/>
        </w:rPr>
      </w:pPr>
      <w:r>
        <w:rPr>
          <w:sz w:val="24"/>
        </w:rPr>
        <w:t>C</w:t>
      </w:r>
      <w:r w:rsidR="000D489B" w:rsidRPr="000D489B">
        <w:rPr>
          <w:sz w:val="24"/>
        </w:rPr>
        <w:t>on carácter previo a la utilización del dominio público radioeléctrico, se exigirá, preceptivamente, la aprobación del proyecto técnico o la presentación de una declaración responsable, así como la inspección de las instalaciones o una certificación expedida por técnico competente con el fin de comprobar que las instalaciones se ajustan a las condiciones previamente autorizadas.</w:t>
      </w:r>
    </w:p>
    <w:p w14:paraId="5FCCF350" w14:textId="1BA16195" w:rsidR="000D489B" w:rsidRPr="00AC0D3D" w:rsidRDefault="00AC0D3D" w:rsidP="000D489B">
      <w:pPr>
        <w:jc w:val="both"/>
        <w:rPr>
          <w:b/>
          <w:bCs/>
          <w:sz w:val="24"/>
          <w:u w:val="single"/>
        </w:rPr>
      </w:pPr>
      <w:r>
        <w:rPr>
          <w:b/>
          <w:bCs/>
          <w:sz w:val="24"/>
          <w:u w:val="single"/>
        </w:rPr>
        <w:t>Uso compartido</w:t>
      </w:r>
    </w:p>
    <w:p w14:paraId="549F25B2" w14:textId="1AD7B84B" w:rsidR="000D489B" w:rsidRPr="000D489B" w:rsidRDefault="000D489B" w:rsidP="000D489B">
      <w:pPr>
        <w:jc w:val="both"/>
        <w:rPr>
          <w:sz w:val="24"/>
        </w:rPr>
      </w:pPr>
      <w:r w:rsidRPr="000D489B">
        <w:rPr>
          <w:sz w:val="24"/>
        </w:rPr>
        <w:t xml:space="preserve">El Ministerio de Asuntos Económicos y Transformación Digital, previo informe de la </w:t>
      </w:r>
      <w:r w:rsidR="00144201">
        <w:rPr>
          <w:sz w:val="24"/>
        </w:rPr>
        <w:t>CNMC</w:t>
      </w:r>
      <w:r w:rsidRPr="000D489B">
        <w:rPr>
          <w:sz w:val="24"/>
        </w:rPr>
        <w:t>, podrá imponer a los operadores de redes públicas de comunicaciones electrónicas obligaciones en relación con la compartición de la infraestructura pasiva u obligaciones para celebrar acuerdos de acceso itinerante localizado, siempre que, en ambos casos, ello resulte directamente necesario para la prestación local de servicios que dependen de la utilización del</w:t>
      </w:r>
      <w:r w:rsidR="00E9572E">
        <w:rPr>
          <w:sz w:val="24"/>
        </w:rPr>
        <w:t xml:space="preserve"> dominio público radioeléctrico</w:t>
      </w:r>
      <w:r w:rsidRPr="000D489B">
        <w:rPr>
          <w:sz w:val="24"/>
        </w:rPr>
        <w:t>.</w:t>
      </w:r>
    </w:p>
    <w:p w14:paraId="78760224" w14:textId="03515029" w:rsidR="000D489B" w:rsidRPr="000D489B" w:rsidRDefault="000D489B" w:rsidP="000D489B">
      <w:pPr>
        <w:jc w:val="both"/>
        <w:rPr>
          <w:sz w:val="24"/>
        </w:rPr>
      </w:pPr>
      <w:r w:rsidRPr="000D489B">
        <w:rPr>
          <w:sz w:val="24"/>
        </w:rPr>
        <w:t>El Ministerio de Asuntos Económicos y Transformación Digital podrá excepcionalmente imponer tales obligaciones únicamente si esta posibilidad se ha establecido claramente en el momento de otorgar el título habilitante de derechos de uso del dominio público y si ello está justificado por el hecho de que, en la zona sujeta a tales obligaciones, el despliegue de infraestructuras con base en el mercado para el suministro de redes o servicios que dependan del uso del dominio público radioeléctrico esté sujeto a obstáculos físicos o económicos insalvables, y el acceso a las redes o los servicios por parte de los usuarios finales sea, por consiguiente, muy deficiente o inexistente.</w:t>
      </w:r>
    </w:p>
    <w:p w14:paraId="623D0F2B" w14:textId="235B1D36" w:rsidR="000D489B" w:rsidRPr="000D489B" w:rsidRDefault="000D489B" w:rsidP="000D489B">
      <w:pPr>
        <w:jc w:val="both"/>
        <w:rPr>
          <w:sz w:val="24"/>
        </w:rPr>
      </w:pPr>
      <w:r w:rsidRPr="000D489B">
        <w:rPr>
          <w:sz w:val="24"/>
        </w:rPr>
        <w:t xml:space="preserve">Cuando el acceso itinerante localizado y el uso compartido de la infraestructura pasiva no basten para abordar la situación, la </w:t>
      </w:r>
      <w:r w:rsidR="00144201">
        <w:rPr>
          <w:sz w:val="24"/>
        </w:rPr>
        <w:t>CNMC</w:t>
      </w:r>
      <w:r w:rsidRPr="000D489B">
        <w:rPr>
          <w:sz w:val="24"/>
        </w:rPr>
        <w:t xml:space="preserve"> podrá imponer obligaciones relativas al uso compartido de la infraestructura activa si esta posibilidad se ha establecido claramente en el momento de otorgar el título habilitante de derechos de uso del dominio público.</w:t>
      </w:r>
    </w:p>
    <w:p w14:paraId="6770BBFE" w14:textId="340BB35D" w:rsidR="000D489B" w:rsidRPr="000D489B" w:rsidRDefault="000D489B" w:rsidP="000D489B">
      <w:pPr>
        <w:jc w:val="both"/>
        <w:rPr>
          <w:sz w:val="24"/>
        </w:rPr>
      </w:pPr>
      <w:r w:rsidRPr="000D489B">
        <w:rPr>
          <w:sz w:val="24"/>
        </w:rPr>
        <w:t xml:space="preserve">El Ministerio de Asuntos Económicos y Transformación Digital y la </w:t>
      </w:r>
      <w:r w:rsidR="00144201">
        <w:rPr>
          <w:sz w:val="24"/>
        </w:rPr>
        <w:t>CNMC</w:t>
      </w:r>
      <w:r w:rsidRPr="000D489B">
        <w:rPr>
          <w:sz w:val="24"/>
        </w:rPr>
        <w:t>, al imponer estas obligaciones de uso compartido, tomará en consideración</w:t>
      </w:r>
      <w:r w:rsidR="00AF1B44">
        <w:rPr>
          <w:sz w:val="24"/>
        </w:rPr>
        <w:t xml:space="preserve"> diversos factores, tales como </w:t>
      </w:r>
      <w:r w:rsidRPr="000D489B">
        <w:rPr>
          <w:sz w:val="24"/>
        </w:rPr>
        <w:t>el uso eficiente del</w:t>
      </w:r>
      <w:r w:rsidR="00AF1B44">
        <w:rPr>
          <w:sz w:val="24"/>
        </w:rPr>
        <w:t xml:space="preserve"> dominio público radioeléctrico o </w:t>
      </w:r>
      <w:r w:rsidRPr="000D489B">
        <w:rPr>
          <w:sz w:val="24"/>
        </w:rPr>
        <w:t>l</w:t>
      </w:r>
      <w:r w:rsidR="00AF1B44">
        <w:rPr>
          <w:sz w:val="24"/>
        </w:rPr>
        <w:t>a innovación tecnológica.</w:t>
      </w:r>
    </w:p>
    <w:p w14:paraId="05957467" w14:textId="7865FA51" w:rsidR="000D489B" w:rsidRPr="000D489B" w:rsidRDefault="000D489B" w:rsidP="000D489B">
      <w:pPr>
        <w:jc w:val="both"/>
        <w:rPr>
          <w:sz w:val="24"/>
        </w:rPr>
      </w:pPr>
      <w:r w:rsidRPr="000D489B">
        <w:rPr>
          <w:sz w:val="24"/>
        </w:rPr>
        <w:t xml:space="preserve">En caso de resolución de conflictos, la </w:t>
      </w:r>
      <w:r w:rsidR="00144201">
        <w:rPr>
          <w:sz w:val="24"/>
        </w:rPr>
        <w:t>CNMC</w:t>
      </w:r>
      <w:r w:rsidRPr="000D489B">
        <w:rPr>
          <w:sz w:val="24"/>
        </w:rPr>
        <w:t xml:space="preserve"> podrá imponer al beneficiario de la obligación de compartición o acceso, entre otras, la obligación de compartir el espectro radioeléctrico con la infraestructura de acogida en la zona de que se trate.</w:t>
      </w:r>
    </w:p>
    <w:p w14:paraId="519F5787" w14:textId="1A191B56" w:rsidR="000D489B" w:rsidRPr="000C7C3B" w:rsidRDefault="000D489B" w:rsidP="000D489B">
      <w:pPr>
        <w:jc w:val="both"/>
        <w:rPr>
          <w:b/>
          <w:bCs/>
          <w:sz w:val="24"/>
          <w:u w:val="single"/>
        </w:rPr>
      </w:pPr>
      <w:r w:rsidRPr="000C7C3B">
        <w:rPr>
          <w:b/>
          <w:bCs/>
          <w:sz w:val="24"/>
          <w:u w:val="single"/>
        </w:rPr>
        <w:t>Neutralidad tecnológica y de servicios en el uso del</w:t>
      </w:r>
      <w:r w:rsidR="000C7C3B">
        <w:rPr>
          <w:b/>
          <w:bCs/>
          <w:sz w:val="24"/>
          <w:u w:val="single"/>
        </w:rPr>
        <w:t xml:space="preserve"> dominio público radioeléctrico</w:t>
      </w:r>
    </w:p>
    <w:p w14:paraId="68EDB427" w14:textId="5C50B7A4" w:rsidR="000D489B" w:rsidRPr="000D489B" w:rsidRDefault="000D489B" w:rsidP="000D489B">
      <w:pPr>
        <w:jc w:val="both"/>
        <w:rPr>
          <w:sz w:val="24"/>
        </w:rPr>
      </w:pPr>
      <w:r w:rsidRPr="000D489B">
        <w:rPr>
          <w:sz w:val="24"/>
        </w:rPr>
        <w:t>En las bandas de radiofrecuencias declaradas disponibles para los servicios de comunicaciones electrónicas en el Cuadro Nacional de Atribución de Frecuencias se podrá emplear cualquier tipo de tecnología utilizada para los servicios de comunicaciones electrónicas de conformidad con el Derecho de la Unión Europea.</w:t>
      </w:r>
    </w:p>
    <w:p w14:paraId="02251B68" w14:textId="77777777" w:rsidR="000D489B" w:rsidRPr="000D489B" w:rsidRDefault="000D489B" w:rsidP="000D489B">
      <w:pPr>
        <w:jc w:val="both"/>
        <w:rPr>
          <w:sz w:val="24"/>
        </w:rPr>
      </w:pPr>
      <w:r w:rsidRPr="000D489B">
        <w:rPr>
          <w:sz w:val="24"/>
        </w:rPr>
        <w:lastRenderedPageBreak/>
        <w:t>Podrán, no obstante, preverse restricciones proporcionadas y no discriminatorias a los tipos de tecnología de acceso inalámbrico o red radioeléctrica utilizados para los servicios de comunicaciones electrónicas cuando sea necesario para:</w:t>
      </w:r>
    </w:p>
    <w:p w14:paraId="64991316" w14:textId="77777777" w:rsidR="000D489B" w:rsidRPr="000D489B" w:rsidRDefault="000D489B" w:rsidP="000D489B">
      <w:pPr>
        <w:jc w:val="both"/>
        <w:rPr>
          <w:sz w:val="24"/>
        </w:rPr>
      </w:pPr>
      <w:r w:rsidRPr="000D489B">
        <w:rPr>
          <w:sz w:val="24"/>
        </w:rPr>
        <w:t>a)</w:t>
      </w:r>
      <w:r w:rsidRPr="000D489B">
        <w:rPr>
          <w:sz w:val="24"/>
        </w:rPr>
        <w:t> </w:t>
      </w:r>
      <w:r w:rsidRPr="000D489B">
        <w:rPr>
          <w:sz w:val="24"/>
        </w:rPr>
        <w:t>evitar interferencias perjudiciales;</w:t>
      </w:r>
    </w:p>
    <w:p w14:paraId="5F7E1693" w14:textId="77777777" w:rsidR="000D489B" w:rsidRPr="000D489B" w:rsidRDefault="000D489B" w:rsidP="000D489B">
      <w:pPr>
        <w:jc w:val="both"/>
        <w:rPr>
          <w:sz w:val="24"/>
        </w:rPr>
      </w:pPr>
      <w:r w:rsidRPr="000D489B">
        <w:rPr>
          <w:sz w:val="24"/>
        </w:rPr>
        <w:t>b)</w:t>
      </w:r>
      <w:r w:rsidRPr="000D489B">
        <w:rPr>
          <w:sz w:val="24"/>
        </w:rPr>
        <w:t> </w:t>
      </w:r>
      <w:r w:rsidRPr="000D489B">
        <w:rPr>
          <w:sz w:val="24"/>
        </w:rPr>
        <w:t>proteger la salud pública frente a los campos electromagnéticos;</w:t>
      </w:r>
    </w:p>
    <w:p w14:paraId="0334DF3F" w14:textId="77777777" w:rsidR="000D489B" w:rsidRPr="000D489B" w:rsidRDefault="000D489B" w:rsidP="000D489B">
      <w:pPr>
        <w:jc w:val="both"/>
        <w:rPr>
          <w:sz w:val="24"/>
        </w:rPr>
      </w:pPr>
      <w:r w:rsidRPr="000D489B">
        <w:rPr>
          <w:sz w:val="24"/>
        </w:rPr>
        <w:t>c)</w:t>
      </w:r>
      <w:r w:rsidRPr="000D489B">
        <w:rPr>
          <w:sz w:val="24"/>
        </w:rPr>
        <w:t> </w:t>
      </w:r>
      <w:r w:rsidRPr="000D489B">
        <w:rPr>
          <w:sz w:val="24"/>
        </w:rPr>
        <w:t>asegurar la calidad técnica del servicio;</w:t>
      </w:r>
    </w:p>
    <w:p w14:paraId="1E651F33" w14:textId="77777777" w:rsidR="000D489B" w:rsidRPr="000D489B" w:rsidRDefault="000D489B" w:rsidP="000D489B">
      <w:pPr>
        <w:jc w:val="both"/>
        <w:rPr>
          <w:sz w:val="24"/>
        </w:rPr>
      </w:pPr>
      <w:r w:rsidRPr="000D489B">
        <w:rPr>
          <w:sz w:val="24"/>
        </w:rPr>
        <w:t>d)</w:t>
      </w:r>
      <w:r w:rsidRPr="000D489B">
        <w:rPr>
          <w:sz w:val="24"/>
        </w:rPr>
        <w:t> </w:t>
      </w:r>
      <w:r w:rsidRPr="000D489B">
        <w:rPr>
          <w:sz w:val="24"/>
        </w:rPr>
        <w:t>garantizar un uso compartido máximo de las radiofrecuencias;</w:t>
      </w:r>
    </w:p>
    <w:p w14:paraId="286A9A8F" w14:textId="77777777" w:rsidR="000D489B" w:rsidRPr="000D489B" w:rsidRDefault="000D489B" w:rsidP="000D489B">
      <w:pPr>
        <w:jc w:val="both"/>
        <w:rPr>
          <w:sz w:val="24"/>
        </w:rPr>
      </w:pPr>
      <w:r w:rsidRPr="000D489B">
        <w:rPr>
          <w:sz w:val="24"/>
        </w:rPr>
        <w:t>e)</w:t>
      </w:r>
      <w:r w:rsidRPr="000D489B">
        <w:rPr>
          <w:sz w:val="24"/>
        </w:rPr>
        <w:t> </w:t>
      </w:r>
      <w:r w:rsidRPr="000D489B">
        <w:rPr>
          <w:sz w:val="24"/>
        </w:rPr>
        <w:t>garantizar un uso eficiente del espectro;</w:t>
      </w:r>
    </w:p>
    <w:p w14:paraId="1CB81ED1" w14:textId="77777777" w:rsidR="000D489B" w:rsidRPr="000D489B" w:rsidRDefault="000D489B" w:rsidP="000D489B">
      <w:pPr>
        <w:jc w:val="both"/>
        <w:rPr>
          <w:sz w:val="24"/>
        </w:rPr>
      </w:pPr>
      <w:r w:rsidRPr="000D489B">
        <w:rPr>
          <w:sz w:val="24"/>
        </w:rPr>
        <w:t>f)</w:t>
      </w:r>
      <w:r w:rsidRPr="000D489B">
        <w:rPr>
          <w:sz w:val="24"/>
        </w:rPr>
        <w:t> </w:t>
      </w:r>
      <w:r w:rsidRPr="000D489B">
        <w:rPr>
          <w:sz w:val="24"/>
        </w:rPr>
        <w:t>garantizar el logro de un objetivo de interés general.</w:t>
      </w:r>
    </w:p>
    <w:p w14:paraId="5E82FA9C" w14:textId="5B2BD5EA" w:rsidR="000D489B" w:rsidRPr="000D489B" w:rsidRDefault="000D489B" w:rsidP="000D489B">
      <w:pPr>
        <w:jc w:val="both"/>
        <w:rPr>
          <w:sz w:val="24"/>
        </w:rPr>
      </w:pPr>
      <w:r w:rsidRPr="000D489B">
        <w:rPr>
          <w:sz w:val="24"/>
        </w:rPr>
        <w:t>En las bandas de radiofrecuencias declaradas disponibles para los servicios de comunicaciones electrónicas en el Cuadro Nacional de Atribución de Frecuencias se podrá prestar cualquier tipo de servicios de comunicaciones electrónicas, de conformidad con el Derecho de la Unión Europea.</w:t>
      </w:r>
    </w:p>
    <w:p w14:paraId="61D525D6" w14:textId="77777777" w:rsidR="000D489B" w:rsidRPr="000D489B" w:rsidRDefault="000D489B" w:rsidP="000D489B">
      <w:pPr>
        <w:jc w:val="both"/>
        <w:rPr>
          <w:sz w:val="24"/>
        </w:rPr>
      </w:pPr>
      <w:r w:rsidRPr="000D489B">
        <w:rPr>
          <w:sz w:val="24"/>
        </w:rPr>
        <w:t>Podrán, no obstante, preverse restricciones proporcionadas y no discriminatorias a los tipos de servicios de comunicaciones electrónicas que se presten, incluido, cuando proceda, el cumplimiento de un requisito del Reglamento de Radiocomunicaciones de la Unión Internacional de Telecomunicaciones.</w:t>
      </w:r>
    </w:p>
    <w:p w14:paraId="4919638D" w14:textId="77777777" w:rsidR="000D489B" w:rsidRPr="000D489B" w:rsidRDefault="000D489B" w:rsidP="000D489B">
      <w:pPr>
        <w:jc w:val="both"/>
        <w:rPr>
          <w:sz w:val="24"/>
        </w:rPr>
      </w:pPr>
      <w:r w:rsidRPr="000D489B">
        <w:rPr>
          <w:sz w:val="24"/>
        </w:rPr>
        <w:t>Las medidas que exijan que un servicio de comunicaciones electrónicas se preste en una banda específica disponible para los servicios de comunicaciones electrónicas deberán estar justificadas para garantizar el logro de objetivos de interés general definidos con arreglo al Derecho de la Unión Europea, tales como:</w:t>
      </w:r>
    </w:p>
    <w:p w14:paraId="6E0CE5C5" w14:textId="77777777" w:rsidR="000D489B" w:rsidRPr="000D489B" w:rsidRDefault="000D489B" w:rsidP="000D489B">
      <w:pPr>
        <w:jc w:val="both"/>
        <w:rPr>
          <w:sz w:val="24"/>
        </w:rPr>
      </w:pPr>
      <w:r w:rsidRPr="000D489B">
        <w:rPr>
          <w:sz w:val="24"/>
        </w:rPr>
        <w:t>a)</w:t>
      </w:r>
      <w:r w:rsidRPr="000D489B">
        <w:rPr>
          <w:sz w:val="24"/>
        </w:rPr>
        <w:t> </w:t>
      </w:r>
      <w:r w:rsidRPr="000D489B">
        <w:rPr>
          <w:sz w:val="24"/>
        </w:rPr>
        <w:t>la seguridad de la vida humana;</w:t>
      </w:r>
    </w:p>
    <w:p w14:paraId="7FD7B6B1" w14:textId="77777777" w:rsidR="000D489B" w:rsidRPr="000D489B" w:rsidRDefault="000D489B" w:rsidP="000D489B">
      <w:pPr>
        <w:jc w:val="both"/>
        <w:rPr>
          <w:sz w:val="24"/>
        </w:rPr>
      </w:pPr>
      <w:r w:rsidRPr="000D489B">
        <w:rPr>
          <w:sz w:val="24"/>
        </w:rPr>
        <w:t>b)</w:t>
      </w:r>
      <w:r w:rsidRPr="000D489B">
        <w:rPr>
          <w:sz w:val="24"/>
        </w:rPr>
        <w:t> </w:t>
      </w:r>
      <w:r w:rsidRPr="000D489B">
        <w:rPr>
          <w:sz w:val="24"/>
        </w:rPr>
        <w:t>la promoción de la cohesión social, regional o territorial;</w:t>
      </w:r>
    </w:p>
    <w:p w14:paraId="11889585" w14:textId="77777777" w:rsidR="000D489B" w:rsidRPr="000D489B" w:rsidRDefault="000D489B" w:rsidP="000D489B">
      <w:pPr>
        <w:jc w:val="both"/>
        <w:rPr>
          <w:sz w:val="24"/>
        </w:rPr>
      </w:pPr>
      <w:r w:rsidRPr="000D489B">
        <w:rPr>
          <w:sz w:val="24"/>
        </w:rPr>
        <w:t>c)</w:t>
      </w:r>
      <w:r w:rsidRPr="000D489B">
        <w:rPr>
          <w:sz w:val="24"/>
        </w:rPr>
        <w:t> </w:t>
      </w:r>
      <w:r w:rsidRPr="000D489B">
        <w:rPr>
          <w:sz w:val="24"/>
        </w:rPr>
        <w:t>la evitación del uso ineficiente de las radiofrecuencias;</w:t>
      </w:r>
    </w:p>
    <w:p w14:paraId="3FDCD47A" w14:textId="77777777" w:rsidR="000D489B" w:rsidRPr="000D489B" w:rsidRDefault="000D489B" w:rsidP="000D489B">
      <w:pPr>
        <w:jc w:val="both"/>
        <w:rPr>
          <w:sz w:val="24"/>
        </w:rPr>
      </w:pPr>
      <w:r w:rsidRPr="000D489B">
        <w:rPr>
          <w:sz w:val="24"/>
        </w:rPr>
        <w:t>d)</w:t>
      </w:r>
      <w:r w:rsidRPr="000D489B">
        <w:rPr>
          <w:sz w:val="24"/>
        </w:rPr>
        <w:t> </w:t>
      </w:r>
      <w:r w:rsidRPr="000D489B">
        <w:rPr>
          <w:sz w:val="24"/>
        </w:rPr>
        <w:t>la promoción de la diversidad cultural y lingüística y del pluralismo de los medios de comunicación, mediante, por ejemplo, la prestación de servicios de comunicación audiovisual televisivos y radiofónicos.</w:t>
      </w:r>
    </w:p>
    <w:p w14:paraId="79158E82" w14:textId="2DD2404A" w:rsidR="000D489B" w:rsidRPr="006B7461" w:rsidRDefault="000D489B" w:rsidP="000D489B">
      <w:pPr>
        <w:jc w:val="both"/>
        <w:rPr>
          <w:b/>
          <w:bCs/>
          <w:sz w:val="24"/>
          <w:u w:val="single"/>
        </w:rPr>
      </w:pPr>
      <w:r w:rsidRPr="006B7461">
        <w:rPr>
          <w:b/>
          <w:bCs/>
          <w:sz w:val="24"/>
          <w:u w:val="single"/>
        </w:rPr>
        <w:t>Duración de los títulos habilitantes para el uso del</w:t>
      </w:r>
      <w:r w:rsidR="006B7461">
        <w:rPr>
          <w:b/>
          <w:bCs/>
          <w:sz w:val="24"/>
          <w:u w:val="single"/>
        </w:rPr>
        <w:t xml:space="preserve"> dominio público radioeléctrico</w:t>
      </w:r>
    </w:p>
    <w:p w14:paraId="4B090CDC" w14:textId="3A9732CF" w:rsidR="000D489B" w:rsidRPr="000D489B" w:rsidRDefault="000D489B" w:rsidP="000D489B">
      <w:pPr>
        <w:jc w:val="both"/>
        <w:rPr>
          <w:sz w:val="24"/>
        </w:rPr>
      </w:pPr>
      <w:r w:rsidRPr="000D489B">
        <w:rPr>
          <w:sz w:val="24"/>
        </w:rPr>
        <w:t>Los derechos de uso privativo del dominio público radioeléctrico sin limitación de número se otorgarán, con carácter general, por un período que finalizará el 31 de diciembre del año natural en que cumplan su quinto año de vigencia, renovables por períodos de cinco años en función de las disponibilidades y previsiones de la planificación de dicho dominio público. Mediante real decreto se determinarán los supuestos en los que podrá fijarse un período de duración distinto para los derechos de uso privativo del dominio público radioeléctrico sin limitación de número.</w:t>
      </w:r>
    </w:p>
    <w:p w14:paraId="5221F6A7" w14:textId="3CE2AE93" w:rsidR="000D489B" w:rsidRPr="000D489B" w:rsidRDefault="000D489B" w:rsidP="000D489B">
      <w:pPr>
        <w:jc w:val="both"/>
        <w:rPr>
          <w:sz w:val="24"/>
        </w:rPr>
      </w:pPr>
      <w:r w:rsidRPr="000D489B">
        <w:rPr>
          <w:sz w:val="24"/>
        </w:rPr>
        <w:t xml:space="preserve">Los derechos de uso privativo con limitación de número tendrán la duración prevista en los correspondientes procedimientos de licitación. </w:t>
      </w:r>
      <w:r w:rsidR="0019389D">
        <w:rPr>
          <w:sz w:val="24"/>
        </w:rPr>
        <w:t>L</w:t>
      </w:r>
      <w:r w:rsidRPr="000D489B">
        <w:rPr>
          <w:sz w:val="24"/>
        </w:rPr>
        <w:t xml:space="preserve">a duración mínima </w:t>
      </w:r>
      <w:r w:rsidR="0019389D">
        <w:rPr>
          <w:sz w:val="24"/>
        </w:rPr>
        <w:t xml:space="preserve">será </w:t>
      </w:r>
      <w:r w:rsidRPr="000D489B">
        <w:rPr>
          <w:sz w:val="24"/>
        </w:rPr>
        <w:t>de veinte años.</w:t>
      </w:r>
    </w:p>
    <w:p w14:paraId="7C003A28" w14:textId="77777777" w:rsidR="000D489B" w:rsidRPr="000D489B" w:rsidRDefault="000D489B" w:rsidP="000D489B">
      <w:pPr>
        <w:jc w:val="both"/>
        <w:rPr>
          <w:sz w:val="24"/>
        </w:rPr>
      </w:pPr>
      <w:r w:rsidRPr="000D489B">
        <w:rPr>
          <w:sz w:val="24"/>
        </w:rPr>
        <w:t xml:space="preserve">En el caso de que resulte necesario para incentivar la inversión eficiente y rentable en infraestructuras, los derechos de uso privativo con limitación de número podrán ser objeto de una prórroga, por una sola vez, por una duración mínima de cinco años y una duración </w:t>
      </w:r>
      <w:r w:rsidRPr="000D489B">
        <w:rPr>
          <w:sz w:val="24"/>
        </w:rPr>
        <w:lastRenderedPageBreak/>
        <w:t>máxima de veinte años adicionales. La duración concreta de la prórroga se determinará en el pliego regulador de la licitación.</w:t>
      </w:r>
    </w:p>
    <w:p w14:paraId="2FC41A67" w14:textId="20350F14" w:rsidR="000D489B" w:rsidRPr="000D489B" w:rsidRDefault="000D489B" w:rsidP="000D489B">
      <w:pPr>
        <w:jc w:val="both"/>
        <w:rPr>
          <w:sz w:val="24"/>
        </w:rPr>
      </w:pPr>
      <w:r w:rsidRPr="000D489B">
        <w:rPr>
          <w:sz w:val="24"/>
        </w:rPr>
        <w:t>Los criterios concretos para el otorgamiento de la prórroga se determinarán en el pliego regulador de la licitación y se basarán en alguno de los siguientes criterios generales:</w:t>
      </w:r>
    </w:p>
    <w:p w14:paraId="11359D4A" w14:textId="77777777" w:rsidR="000D489B" w:rsidRPr="000D489B" w:rsidRDefault="000D489B" w:rsidP="000D489B">
      <w:pPr>
        <w:jc w:val="both"/>
        <w:rPr>
          <w:sz w:val="24"/>
        </w:rPr>
      </w:pPr>
      <w:r w:rsidRPr="000D489B">
        <w:rPr>
          <w:sz w:val="24"/>
        </w:rPr>
        <w:t>a)</w:t>
      </w:r>
      <w:r w:rsidRPr="000D489B">
        <w:rPr>
          <w:sz w:val="24"/>
        </w:rPr>
        <w:t> </w:t>
      </w:r>
      <w:r w:rsidRPr="000D489B">
        <w:rPr>
          <w:sz w:val="24"/>
        </w:rPr>
        <w:t>el uso eficaz y eficiente del dominio público radioeléctrico de que se trate;</w:t>
      </w:r>
    </w:p>
    <w:p w14:paraId="50DFD861" w14:textId="77777777" w:rsidR="000D489B" w:rsidRPr="000D489B" w:rsidRDefault="000D489B" w:rsidP="000D489B">
      <w:pPr>
        <w:jc w:val="both"/>
        <w:rPr>
          <w:sz w:val="24"/>
        </w:rPr>
      </w:pPr>
      <w:r w:rsidRPr="000D489B">
        <w:rPr>
          <w:sz w:val="24"/>
        </w:rPr>
        <w:t>b)</w:t>
      </w:r>
      <w:r w:rsidRPr="000D489B">
        <w:rPr>
          <w:sz w:val="24"/>
        </w:rPr>
        <w:t> </w:t>
      </w:r>
      <w:r w:rsidRPr="000D489B">
        <w:rPr>
          <w:sz w:val="24"/>
        </w:rPr>
        <w:t>el cumplimiento de objetivos de cobertura territorial y de población;</w:t>
      </w:r>
    </w:p>
    <w:p w14:paraId="367CD96E" w14:textId="77777777" w:rsidR="000D489B" w:rsidRPr="000D489B" w:rsidRDefault="000D489B" w:rsidP="000D489B">
      <w:pPr>
        <w:jc w:val="both"/>
        <w:rPr>
          <w:sz w:val="24"/>
        </w:rPr>
      </w:pPr>
      <w:r w:rsidRPr="000D489B">
        <w:rPr>
          <w:sz w:val="24"/>
        </w:rPr>
        <w:t>c)</w:t>
      </w:r>
      <w:r w:rsidRPr="000D489B">
        <w:rPr>
          <w:sz w:val="24"/>
        </w:rPr>
        <w:t> </w:t>
      </w:r>
      <w:r w:rsidRPr="000D489B">
        <w:rPr>
          <w:sz w:val="24"/>
        </w:rPr>
        <w:t>el cumplimiento de objetivos de alta calidad y velocidad;</w:t>
      </w:r>
    </w:p>
    <w:p w14:paraId="6EAE22C8" w14:textId="77777777" w:rsidR="000D489B" w:rsidRPr="000D489B" w:rsidRDefault="000D489B" w:rsidP="000D489B">
      <w:pPr>
        <w:jc w:val="both"/>
        <w:rPr>
          <w:sz w:val="24"/>
        </w:rPr>
      </w:pPr>
      <w:r w:rsidRPr="000D489B">
        <w:rPr>
          <w:sz w:val="24"/>
        </w:rPr>
        <w:t>d)</w:t>
      </w:r>
      <w:r w:rsidRPr="000D489B">
        <w:rPr>
          <w:sz w:val="24"/>
        </w:rPr>
        <w:t> </w:t>
      </w:r>
      <w:r w:rsidRPr="000D489B">
        <w:rPr>
          <w:sz w:val="24"/>
        </w:rPr>
        <w:t>el cumplimiento de objetivos de cobertura de los grandes corredores de transporte;</w:t>
      </w:r>
    </w:p>
    <w:p w14:paraId="297939FC" w14:textId="77777777" w:rsidR="000D489B" w:rsidRPr="000D489B" w:rsidRDefault="000D489B" w:rsidP="000D489B">
      <w:pPr>
        <w:jc w:val="both"/>
        <w:rPr>
          <w:sz w:val="24"/>
        </w:rPr>
      </w:pPr>
      <w:r w:rsidRPr="000D489B">
        <w:rPr>
          <w:sz w:val="24"/>
        </w:rPr>
        <w:t>e)</w:t>
      </w:r>
      <w:r w:rsidRPr="000D489B">
        <w:rPr>
          <w:sz w:val="24"/>
        </w:rPr>
        <w:t> </w:t>
      </w:r>
      <w:r w:rsidRPr="000D489B">
        <w:rPr>
          <w:sz w:val="24"/>
        </w:rPr>
        <w:t>las aportaciones al desarrollo de nuevas tecnologías y aplicaciones inalámbricas;</w:t>
      </w:r>
    </w:p>
    <w:p w14:paraId="2AB23E9B" w14:textId="77777777" w:rsidR="000D489B" w:rsidRPr="000D489B" w:rsidRDefault="000D489B" w:rsidP="000D489B">
      <w:pPr>
        <w:jc w:val="both"/>
        <w:rPr>
          <w:sz w:val="24"/>
        </w:rPr>
      </w:pPr>
      <w:r w:rsidRPr="000D489B">
        <w:rPr>
          <w:sz w:val="24"/>
        </w:rPr>
        <w:t>f)</w:t>
      </w:r>
      <w:r w:rsidRPr="000D489B">
        <w:rPr>
          <w:sz w:val="24"/>
        </w:rPr>
        <w:t> </w:t>
      </w:r>
      <w:r w:rsidRPr="000D489B">
        <w:rPr>
          <w:sz w:val="24"/>
        </w:rPr>
        <w:t>el cumplimiento de objetivos de interés general de protección de la seguridad de la vida humana;</w:t>
      </w:r>
    </w:p>
    <w:p w14:paraId="131893C8" w14:textId="77777777" w:rsidR="000D489B" w:rsidRPr="000D489B" w:rsidRDefault="000D489B" w:rsidP="000D489B">
      <w:pPr>
        <w:jc w:val="both"/>
        <w:rPr>
          <w:sz w:val="24"/>
        </w:rPr>
      </w:pPr>
      <w:r w:rsidRPr="000D489B">
        <w:rPr>
          <w:sz w:val="24"/>
        </w:rPr>
        <w:t>g)</w:t>
      </w:r>
      <w:r w:rsidRPr="000D489B">
        <w:rPr>
          <w:sz w:val="24"/>
        </w:rPr>
        <w:t> </w:t>
      </w:r>
      <w:r w:rsidRPr="000D489B">
        <w:rPr>
          <w:sz w:val="24"/>
        </w:rPr>
        <w:t>el cumplimiento de objetivos de interés general de protección del orden público, la seguridad pública o la seguridad nacional;</w:t>
      </w:r>
    </w:p>
    <w:p w14:paraId="30EA2078" w14:textId="77777777" w:rsidR="000D489B" w:rsidRPr="000D489B" w:rsidRDefault="000D489B" w:rsidP="000D489B">
      <w:pPr>
        <w:jc w:val="both"/>
        <w:rPr>
          <w:sz w:val="24"/>
        </w:rPr>
      </w:pPr>
      <w:r w:rsidRPr="000D489B">
        <w:rPr>
          <w:sz w:val="24"/>
        </w:rPr>
        <w:t>h)</w:t>
      </w:r>
      <w:r w:rsidRPr="000D489B">
        <w:rPr>
          <w:sz w:val="24"/>
        </w:rPr>
        <w:t> </w:t>
      </w:r>
      <w:r w:rsidRPr="000D489B">
        <w:rPr>
          <w:sz w:val="24"/>
        </w:rPr>
        <w:t>el cumplimiento de cualquier compromiso asumido en el procedimiento de licitación;</w:t>
      </w:r>
    </w:p>
    <w:p w14:paraId="20EC7A01" w14:textId="77777777" w:rsidR="000D489B" w:rsidRPr="000D489B" w:rsidRDefault="000D489B" w:rsidP="000D489B">
      <w:pPr>
        <w:jc w:val="both"/>
        <w:rPr>
          <w:sz w:val="24"/>
        </w:rPr>
      </w:pPr>
      <w:r w:rsidRPr="000D489B">
        <w:rPr>
          <w:sz w:val="24"/>
        </w:rPr>
        <w:t>i)</w:t>
      </w:r>
      <w:r w:rsidRPr="000D489B">
        <w:rPr>
          <w:sz w:val="24"/>
        </w:rPr>
        <w:t> </w:t>
      </w:r>
      <w:r w:rsidRPr="000D489B">
        <w:rPr>
          <w:sz w:val="24"/>
        </w:rPr>
        <w:t>la necesidad de garantizar una competencia no falseada.</w:t>
      </w:r>
    </w:p>
    <w:p w14:paraId="2B114D1C" w14:textId="2DEFB8FC" w:rsidR="000D489B" w:rsidRPr="000D489B" w:rsidRDefault="000D489B" w:rsidP="000D489B">
      <w:pPr>
        <w:jc w:val="both"/>
        <w:rPr>
          <w:sz w:val="24"/>
        </w:rPr>
      </w:pPr>
      <w:r w:rsidRPr="000D489B">
        <w:rPr>
          <w:sz w:val="24"/>
        </w:rPr>
        <w:t>El Ministerio de Asuntos Económicos y Transformación Digital, antes del plazo de dos años a contar desde la fecha de finalización del período de vigencia inicial del título habilitante, realizará una evaluación objetiva de los criterios concretos para el otorgamiento de la prórroga determinados en el pliego regulador de la licitación.</w:t>
      </w:r>
    </w:p>
    <w:p w14:paraId="51C7EF5B" w14:textId="77777777" w:rsidR="000D489B" w:rsidRPr="000D489B" w:rsidRDefault="000D489B" w:rsidP="000D489B">
      <w:pPr>
        <w:jc w:val="both"/>
        <w:rPr>
          <w:sz w:val="24"/>
        </w:rPr>
      </w:pPr>
      <w:r w:rsidRPr="000D489B">
        <w:rPr>
          <w:sz w:val="24"/>
        </w:rPr>
        <w:t>Los interesados dispondrán de un plazo de tres meses para presentar alegaciones en el expediente de prórroga del título habilitante.</w:t>
      </w:r>
    </w:p>
    <w:p w14:paraId="7E365B22" w14:textId="02505EF4" w:rsidR="000D489B" w:rsidRPr="000D489B" w:rsidRDefault="000D489B" w:rsidP="000D489B">
      <w:pPr>
        <w:jc w:val="both"/>
        <w:rPr>
          <w:sz w:val="24"/>
        </w:rPr>
      </w:pPr>
      <w:r w:rsidRPr="000D489B">
        <w:rPr>
          <w:sz w:val="24"/>
        </w:rPr>
        <w:t xml:space="preserve">Partiendo de dicha evaluación, el Ministerio de Asuntos Económicos y Transformación Digital, previo informe de la </w:t>
      </w:r>
      <w:r w:rsidR="00144201">
        <w:rPr>
          <w:sz w:val="24"/>
        </w:rPr>
        <w:t>CNMC</w:t>
      </w:r>
      <w:r w:rsidRPr="000D489B">
        <w:rPr>
          <w:sz w:val="24"/>
        </w:rPr>
        <w:t>, decidirá sobre el otorgamiento de la prórroga.</w:t>
      </w:r>
    </w:p>
    <w:p w14:paraId="065328D5" w14:textId="6F68C7E6" w:rsidR="000D489B" w:rsidRPr="000D489B" w:rsidRDefault="000D489B" w:rsidP="000D489B">
      <w:pPr>
        <w:jc w:val="both"/>
        <w:rPr>
          <w:sz w:val="24"/>
        </w:rPr>
      </w:pPr>
      <w:r w:rsidRPr="000D489B">
        <w:rPr>
          <w:sz w:val="24"/>
        </w:rPr>
        <w:t>Se podrán establecer unos plazos de duración mínimos y máximos diferentes a los previstos anteriormente cuando esté debidamente justificado en los siguientes casos:</w:t>
      </w:r>
    </w:p>
    <w:p w14:paraId="3F52220F" w14:textId="77777777" w:rsidR="000D489B" w:rsidRPr="000D489B" w:rsidRDefault="000D489B" w:rsidP="000D489B">
      <w:pPr>
        <w:jc w:val="both"/>
        <w:rPr>
          <w:sz w:val="24"/>
        </w:rPr>
      </w:pPr>
      <w:r w:rsidRPr="000D489B">
        <w:rPr>
          <w:sz w:val="24"/>
        </w:rPr>
        <w:t>a)</w:t>
      </w:r>
      <w:r w:rsidRPr="000D489B">
        <w:rPr>
          <w:sz w:val="24"/>
        </w:rPr>
        <w:t> </w:t>
      </w:r>
      <w:r w:rsidRPr="000D489B">
        <w:rPr>
          <w:sz w:val="24"/>
        </w:rPr>
        <w:t>en zonas geográficas limitadas en las que el acceso a redes de alta capacidad sea muy deficiente o inexistente;</w:t>
      </w:r>
    </w:p>
    <w:p w14:paraId="4CF17982" w14:textId="77777777" w:rsidR="000D489B" w:rsidRPr="000D489B" w:rsidRDefault="000D489B" w:rsidP="000D489B">
      <w:pPr>
        <w:jc w:val="both"/>
        <w:rPr>
          <w:sz w:val="24"/>
        </w:rPr>
      </w:pPr>
      <w:r w:rsidRPr="000D489B">
        <w:rPr>
          <w:sz w:val="24"/>
        </w:rPr>
        <w:t>b)</w:t>
      </w:r>
      <w:r w:rsidRPr="000D489B">
        <w:rPr>
          <w:sz w:val="24"/>
        </w:rPr>
        <w:t> </w:t>
      </w:r>
      <w:r w:rsidRPr="000D489B">
        <w:rPr>
          <w:sz w:val="24"/>
        </w:rPr>
        <w:t>para proyectos específicos a corto plazo;</w:t>
      </w:r>
    </w:p>
    <w:p w14:paraId="66CF44D2" w14:textId="77777777" w:rsidR="000D489B" w:rsidRPr="000D489B" w:rsidRDefault="000D489B" w:rsidP="000D489B">
      <w:pPr>
        <w:jc w:val="both"/>
        <w:rPr>
          <w:sz w:val="24"/>
        </w:rPr>
      </w:pPr>
      <w:r w:rsidRPr="000D489B">
        <w:rPr>
          <w:sz w:val="24"/>
        </w:rPr>
        <w:t>c)</w:t>
      </w:r>
      <w:r w:rsidRPr="000D489B">
        <w:rPr>
          <w:sz w:val="24"/>
        </w:rPr>
        <w:t> </w:t>
      </w:r>
      <w:r w:rsidRPr="000D489B">
        <w:rPr>
          <w:sz w:val="24"/>
        </w:rPr>
        <w:t>para uso experimental;</w:t>
      </w:r>
    </w:p>
    <w:p w14:paraId="389008E7" w14:textId="77777777" w:rsidR="000D489B" w:rsidRPr="000D489B" w:rsidRDefault="000D489B" w:rsidP="000D489B">
      <w:pPr>
        <w:jc w:val="both"/>
        <w:rPr>
          <w:sz w:val="24"/>
        </w:rPr>
      </w:pPr>
      <w:r w:rsidRPr="000D489B">
        <w:rPr>
          <w:sz w:val="24"/>
        </w:rPr>
        <w:t>d)</w:t>
      </w:r>
      <w:r w:rsidRPr="000D489B">
        <w:rPr>
          <w:sz w:val="24"/>
        </w:rPr>
        <w:t> </w:t>
      </w:r>
      <w:r w:rsidRPr="000D489B">
        <w:rPr>
          <w:sz w:val="24"/>
        </w:rPr>
        <w:t>para aquellos usos del dominio público radioeléctrico que, de conformidad con los principios de neutralidad tecnológica y de servicios, puedan coexistir con servicios de banda ancha inalámbrica;</w:t>
      </w:r>
    </w:p>
    <w:p w14:paraId="08B24CE1" w14:textId="2CBC010F" w:rsidR="000D489B" w:rsidRPr="000D489B" w:rsidRDefault="000D489B" w:rsidP="000D489B">
      <w:pPr>
        <w:jc w:val="both"/>
        <w:rPr>
          <w:sz w:val="24"/>
        </w:rPr>
      </w:pPr>
      <w:r w:rsidRPr="000D489B">
        <w:rPr>
          <w:sz w:val="24"/>
        </w:rPr>
        <w:t>e)</w:t>
      </w:r>
      <w:r w:rsidRPr="000D489B">
        <w:rPr>
          <w:sz w:val="24"/>
        </w:rPr>
        <w:t> </w:t>
      </w:r>
      <w:r w:rsidRPr="000D489B">
        <w:rPr>
          <w:sz w:val="24"/>
        </w:rPr>
        <w:t>para usos alternati</w:t>
      </w:r>
      <w:r w:rsidR="0019389D">
        <w:rPr>
          <w:sz w:val="24"/>
        </w:rPr>
        <w:t>vos del espectro radioeléctrico</w:t>
      </w:r>
      <w:r w:rsidRPr="000D489B">
        <w:rPr>
          <w:sz w:val="24"/>
        </w:rPr>
        <w:t>;</w:t>
      </w:r>
    </w:p>
    <w:p w14:paraId="3B3C07BD" w14:textId="77777777" w:rsidR="000D489B" w:rsidRPr="000D489B" w:rsidRDefault="000D489B" w:rsidP="000D489B">
      <w:pPr>
        <w:jc w:val="both"/>
        <w:rPr>
          <w:sz w:val="24"/>
        </w:rPr>
      </w:pPr>
      <w:r w:rsidRPr="000D489B">
        <w:rPr>
          <w:sz w:val="24"/>
        </w:rPr>
        <w:t>f)</w:t>
      </w:r>
      <w:r w:rsidRPr="000D489B">
        <w:rPr>
          <w:sz w:val="24"/>
        </w:rPr>
        <w:t> </w:t>
      </w:r>
      <w:r w:rsidRPr="000D489B">
        <w:rPr>
          <w:sz w:val="24"/>
        </w:rPr>
        <w:t>para ajustar la duración de los derechos de uso del dominio público radioeléctrico en aras de garantizar la expiración simultánea de la duración de los derechos en una o varias bandas de frecuencias.</w:t>
      </w:r>
    </w:p>
    <w:p w14:paraId="0901B9C0" w14:textId="0376A1F1" w:rsidR="000D489B" w:rsidRPr="000D489B" w:rsidRDefault="003541F0" w:rsidP="000D489B">
      <w:pPr>
        <w:jc w:val="both"/>
        <w:rPr>
          <w:sz w:val="24"/>
        </w:rPr>
      </w:pPr>
      <w:r>
        <w:rPr>
          <w:sz w:val="24"/>
        </w:rPr>
        <w:t>L</w:t>
      </w:r>
      <w:r w:rsidR="000D489B" w:rsidRPr="000D489B">
        <w:rPr>
          <w:sz w:val="24"/>
        </w:rPr>
        <w:t>os derechos de uso privativo con limitación de número podrán ser renovados antes del término de su duración</w:t>
      </w:r>
      <w:r>
        <w:rPr>
          <w:sz w:val="24"/>
        </w:rPr>
        <w:t>, s</w:t>
      </w:r>
      <w:r w:rsidRPr="000D489B">
        <w:rPr>
          <w:sz w:val="24"/>
        </w:rPr>
        <w:t xml:space="preserve">alvo que en los correspondientes procedimientos de licitación se haya previsto que no pueden </w:t>
      </w:r>
      <w:r>
        <w:rPr>
          <w:sz w:val="24"/>
        </w:rPr>
        <w:t>ser objeto de renovación</w:t>
      </w:r>
      <w:r w:rsidR="000D489B" w:rsidRPr="000D489B">
        <w:rPr>
          <w:sz w:val="24"/>
        </w:rPr>
        <w:t>.</w:t>
      </w:r>
    </w:p>
    <w:p w14:paraId="223FB74B" w14:textId="4C55B23F" w:rsidR="000D489B" w:rsidRPr="000D489B" w:rsidRDefault="000D489B" w:rsidP="000D489B">
      <w:pPr>
        <w:jc w:val="both"/>
        <w:rPr>
          <w:sz w:val="24"/>
        </w:rPr>
      </w:pPr>
      <w:r w:rsidRPr="000D489B">
        <w:rPr>
          <w:sz w:val="24"/>
        </w:rPr>
        <w:lastRenderedPageBreak/>
        <w:t xml:space="preserve">En </w:t>
      </w:r>
      <w:r w:rsidR="003541F0">
        <w:rPr>
          <w:sz w:val="24"/>
        </w:rPr>
        <w:t>esos casos</w:t>
      </w:r>
      <w:r w:rsidRPr="000D489B">
        <w:rPr>
          <w:sz w:val="24"/>
        </w:rPr>
        <w:t>, el Ministerio de Asuntos Económicos y Transformación Digital evaluará la necesidad de renovar por iniciativa propia o a petición del titular de los derechos, en cuyo caso la renovación no tendrá lugar antes de los cinco años de su término.</w:t>
      </w:r>
    </w:p>
    <w:p w14:paraId="6F2D1BA6" w14:textId="11F974E4" w:rsidR="000D489B" w:rsidRPr="00082BA3" w:rsidRDefault="000D489B" w:rsidP="000D489B">
      <w:pPr>
        <w:jc w:val="both"/>
        <w:rPr>
          <w:b/>
          <w:bCs/>
          <w:sz w:val="24"/>
          <w:u w:val="single"/>
        </w:rPr>
      </w:pPr>
      <w:r w:rsidRPr="00082BA3">
        <w:rPr>
          <w:b/>
          <w:bCs/>
          <w:sz w:val="24"/>
          <w:u w:val="single"/>
        </w:rPr>
        <w:t>Modificación, extinción y revocación de los títulos habilitantes para el uso del</w:t>
      </w:r>
      <w:r w:rsidR="00082BA3">
        <w:rPr>
          <w:b/>
          <w:bCs/>
          <w:sz w:val="24"/>
          <w:u w:val="single"/>
        </w:rPr>
        <w:t xml:space="preserve"> dominio público radioeléctrico</w:t>
      </w:r>
    </w:p>
    <w:p w14:paraId="308AA94A" w14:textId="581A27E4" w:rsidR="000D489B" w:rsidRPr="000D489B" w:rsidRDefault="00AD6700" w:rsidP="000D489B">
      <w:pPr>
        <w:jc w:val="both"/>
        <w:rPr>
          <w:sz w:val="24"/>
        </w:rPr>
      </w:pPr>
      <w:r>
        <w:rPr>
          <w:sz w:val="24"/>
        </w:rPr>
        <w:t>E</w:t>
      </w:r>
      <w:r w:rsidR="000D489B" w:rsidRPr="000D489B">
        <w:rPr>
          <w:sz w:val="24"/>
        </w:rPr>
        <w:t>l Ministerio de Asuntos Económicos y Transformación Digital podrá modificar los títulos habilitantes para el uso del dominio público radioeléctrico</w:t>
      </w:r>
      <w:r>
        <w:rPr>
          <w:sz w:val="24"/>
        </w:rPr>
        <w:t xml:space="preserve"> por real decreto</w:t>
      </w:r>
      <w:r w:rsidR="000D489B" w:rsidRPr="000D489B">
        <w:rPr>
          <w:sz w:val="24"/>
        </w:rPr>
        <w:t>, previa audiencia del interesado.</w:t>
      </w:r>
    </w:p>
    <w:p w14:paraId="528D4AA2" w14:textId="119234FA" w:rsidR="000D489B" w:rsidRPr="000D489B" w:rsidRDefault="000D489B" w:rsidP="000D489B">
      <w:pPr>
        <w:jc w:val="both"/>
        <w:rPr>
          <w:sz w:val="24"/>
        </w:rPr>
      </w:pPr>
      <w:r w:rsidRPr="000D489B">
        <w:rPr>
          <w:sz w:val="24"/>
        </w:rPr>
        <w:t xml:space="preserve">En el caso de que se trate de títulos habilitantes que hubiesen sido otorgados por el procedimiento de licitación, y salvo cuando se trate de propuestas de modificación de escasa importancia convenidas con el titular de los derechos de uso del dominio público radioeléctrico, la propuesta de modificación deberá requerir el informe previo de la </w:t>
      </w:r>
      <w:r w:rsidR="00144201">
        <w:rPr>
          <w:sz w:val="24"/>
        </w:rPr>
        <w:t>CNMC</w:t>
      </w:r>
      <w:r w:rsidRPr="000D489B">
        <w:rPr>
          <w:sz w:val="24"/>
        </w:rPr>
        <w:t xml:space="preserve"> y audiencia del Consejo de Consumidores y Usuarios y, en su caso, de las asociaciones más representativas de los restantes usuarios durante un plazo suficiente, que, salvo en circunstancias excepcionales, no podrá ser inferior a cuatro semanas. En estos casos la modificación se realizará mediante orden ministerial, previo informe de la Comisión Delegada del Gobierno para Asuntos Económicos, que establecerá un plazo para que los titulares se adapten a ella.</w:t>
      </w:r>
    </w:p>
    <w:p w14:paraId="1174FF06" w14:textId="77777777" w:rsidR="000D489B" w:rsidRPr="000D489B" w:rsidRDefault="000D489B" w:rsidP="000D489B">
      <w:pPr>
        <w:jc w:val="both"/>
        <w:rPr>
          <w:sz w:val="24"/>
        </w:rPr>
      </w:pPr>
      <w:r w:rsidRPr="000D489B">
        <w:rPr>
          <w:sz w:val="24"/>
        </w:rPr>
        <w:t>La modificación de los títulos habilitantes para el uso del dominio público radioeléctrico, en los casos en que justificadamente haya que establecer condiciones distintas a las que existían cuando se otorgó el título, podrá consistir en prolongar la duración de derechos ya existentes, incluso más allá de las duraciones establecidas en el artículo anterior.</w:t>
      </w:r>
    </w:p>
    <w:p w14:paraId="5068384F" w14:textId="67D3645C" w:rsidR="000D489B" w:rsidRPr="000D489B" w:rsidRDefault="000D489B" w:rsidP="000D489B">
      <w:pPr>
        <w:jc w:val="both"/>
        <w:rPr>
          <w:sz w:val="24"/>
        </w:rPr>
      </w:pPr>
      <w:r w:rsidRPr="000D489B">
        <w:rPr>
          <w:sz w:val="24"/>
        </w:rPr>
        <w:t>Los títulos habilitantes para el uso del dominio público se extinguirán por:</w:t>
      </w:r>
    </w:p>
    <w:p w14:paraId="49451234" w14:textId="77777777" w:rsidR="000D489B" w:rsidRPr="000D489B" w:rsidRDefault="000D489B" w:rsidP="000D489B">
      <w:pPr>
        <w:jc w:val="both"/>
        <w:rPr>
          <w:sz w:val="24"/>
        </w:rPr>
      </w:pPr>
      <w:r w:rsidRPr="000D489B">
        <w:rPr>
          <w:sz w:val="24"/>
        </w:rPr>
        <w:t>a)</w:t>
      </w:r>
      <w:r w:rsidRPr="000D489B">
        <w:rPr>
          <w:sz w:val="24"/>
        </w:rPr>
        <w:t> </w:t>
      </w:r>
      <w:r w:rsidRPr="000D489B">
        <w:rPr>
          <w:sz w:val="24"/>
        </w:rPr>
        <w:t>las causas que resulten aplicables de las reseñadas en el artículo 100 de la Ley 33/2003, de 3 de noviembre, de Patrimonio de las Administraciones públicas;</w:t>
      </w:r>
    </w:p>
    <w:p w14:paraId="79D8371E" w14:textId="77777777" w:rsidR="000D489B" w:rsidRPr="000D489B" w:rsidRDefault="000D489B" w:rsidP="000D489B">
      <w:pPr>
        <w:jc w:val="both"/>
        <w:rPr>
          <w:sz w:val="24"/>
        </w:rPr>
      </w:pPr>
      <w:r w:rsidRPr="000D489B">
        <w:rPr>
          <w:sz w:val="24"/>
        </w:rPr>
        <w:t>b)</w:t>
      </w:r>
      <w:r w:rsidRPr="000D489B">
        <w:rPr>
          <w:sz w:val="24"/>
        </w:rPr>
        <w:t> </w:t>
      </w:r>
      <w:r w:rsidRPr="000D489B">
        <w:rPr>
          <w:sz w:val="24"/>
        </w:rPr>
        <w:t>muerte del titular del derecho de uso del dominio público radioeléctrico o extinción de la persona jurídica titular;</w:t>
      </w:r>
    </w:p>
    <w:p w14:paraId="76C77F1E" w14:textId="77777777" w:rsidR="000D489B" w:rsidRPr="000D489B" w:rsidRDefault="000D489B" w:rsidP="000D489B">
      <w:pPr>
        <w:jc w:val="both"/>
        <w:rPr>
          <w:sz w:val="24"/>
        </w:rPr>
      </w:pPr>
      <w:r w:rsidRPr="000D489B">
        <w:rPr>
          <w:sz w:val="24"/>
        </w:rPr>
        <w:t>c)</w:t>
      </w:r>
      <w:r w:rsidRPr="000D489B">
        <w:rPr>
          <w:sz w:val="24"/>
        </w:rPr>
        <w:t> </w:t>
      </w:r>
      <w:r w:rsidRPr="000D489B">
        <w:rPr>
          <w:sz w:val="24"/>
        </w:rPr>
        <w:t>renuncia del titular, con efectos desde su aceptación por el órgano competente del Ministerio de Asuntos Económicos y Transformación Digital;</w:t>
      </w:r>
    </w:p>
    <w:p w14:paraId="5E64A09A" w14:textId="77777777" w:rsidR="000D489B" w:rsidRPr="000D489B" w:rsidRDefault="000D489B" w:rsidP="000D489B">
      <w:pPr>
        <w:jc w:val="both"/>
        <w:rPr>
          <w:sz w:val="24"/>
        </w:rPr>
      </w:pPr>
      <w:r w:rsidRPr="000D489B">
        <w:rPr>
          <w:sz w:val="24"/>
        </w:rPr>
        <w:t>d)</w:t>
      </w:r>
      <w:r w:rsidRPr="000D489B">
        <w:rPr>
          <w:sz w:val="24"/>
        </w:rPr>
        <w:t> </w:t>
      </w:r>
      <w:r w:rsidRPr="000D489B">
        <w:rPr>
          <w:sz w:val="24"/>
        </w:rPr>
        <w:t>pérdida de la condición de operador del titular del derecho de uso del dominio público radioeléctrico, cuando dicha condición fuera necesaria, o cualquier causa que imposibilite la prestación del servicio por su titular;</w:t>
      </w:r>
    </w:p>
    <w:p w14:paraId="557213C7" w14:textId="77777777" w:rsidR="000D489B" w:rsidRPr="000D489B" w:rsidRDefault="000D489B" w:rsidP="000D489B">
      <w:pPr>
        <w:jc w:val="both"/>
        <w:rPr>
          <w:sz w:val="24"/>
        </w:rPr>
      </w:pPr>
      <w:r w:rsidRPr="000D489B">
        <w:rPr>
          <w:sz w:val="24"/>
        </w:rPr>
        <w:t>e)</w:t>
      </w:r>
      <w:r w:rsidRPr="000D489B">
        <w:rPr>
          <w:sz w:val="24"/>
        </w:rPr>
        <w:t> </w:t>
      </w:r>
      <w:r w:rsidRPr="000D489B">
        <w:rPr>
          <w:sz w:val="24"/>
        </w:rPr>
        <w:t>falta de pago de la tasa por reserva del dominio público radioeléctrico;</w:t>
      </w:r>
    </w:p>
    <w:p w14:paraId="146D9F59" w14:textId="77777777" w:rsidR="000D489B" w:rsidRPr="000D489B" w:rsidRDefault="000D489B" w:rsidP="000D489B">
      <w:pPr>
        <w:jc w:val="both"/>
        <w:rPr>
          <w:sz w:val="24"/>
        </w:rPr>
      </w:pPr>
      <w:r w:rsidRPr="000D489B">
        <w:rPr>
          <w:sz w:val="24"/>
        </w:rPr>
        <w:t>f)</w:t>
      </w:r>
      <w:r w:rsidRPr="000D489B">
        <w:rPr>
          <w:sz w:val="24"/>
        </w:rPr>
        <w:t> </w:t>
      </w:r>
      <w:r w:rsidRPr="000D489B">
        <w:rPr>
          <w:sz w:val="24"/>
        </w:rPr>
        <w:t>pérdida de adecuación de las características técnicas de la red al Cuadro Nacional de Atribución de Frecuencias, sin que exista posibilidad de otorgar al titular otras bandas;</w:t>
      </w:r>
    </w:p>
    <w:p w14:paraId="4C86DBF1" w14:textId="77777777" w:rsidR="000D489B" w:rsidRPr="000D489B" w:rsidRDefault="000D489B" w:rsidP="000D489B">
      <w:pPr>
        <w:jc w:val="both"/>
        <w:rPr>
          <w:sz w:val="24"/>
        </w:rPr>
      </w:pPr>
      <w:r w:rsidRPr="000D489B">
        <w:rPr>
          <w:sz w:val="24"/>
        </w:rPr>
        <w:t>g)</w:t>
      </w:r>
      <w:r w:rsidRPr="000D489B">
        <w:rPr>
          <w:sz w:val="24"/>
        </w:rPr>
        <w:t> </w:t>
      </w:r>
      <w:r w:rsidRPr="000D489B">
        <w:rPr>
          <w:sz w:val="24"/>
        </w:rPr>
        <w:t>mutuo acuerdo entre el titular y el órgano competente del Ministerio de Asuntos Económicos y Transformación Digital;</w:t>
      </w:r>
    </w:p>
    <w:p w14:paraId="6CB098BF" w14:textId="77777777" w:rsidR="000D489B" w:rsidRPr="000D489B" w:rsidRDefault="000D489B" w:rsidP="000D489B">
      <w:pPr>
        <w:jc w:val="both"/>
        <w:rPr>
          <w:sz w:val="24"/>
        </w:rPr>
      </w:pPr>
      <w:r w:rsidRPr="000D489B">
        <w:rPr>
          <w:sz w:val="24"/>
        </w:rPr>
        <w:t>h)</w:t>
      </w:r>
      <w:r w:rsidRPr="000D489B">
        <w:rPr>
          <w:sz w:val="24"/>
        </w:rPr>
        <w:t> </w:t>
      </w:r>
      <w:r w:rsidRPr="000D489B">
        <w:rPr>
          <w:sz w:val="24"/>
        </w:rPr>
        <w:t>transcurso del tiempo para el que se otorgaron. En el caso de los derechos de uso sin limitación de número, por el transcurso del tiempo para el que se otorgaron sin que se haya efectuado su renovación;</w:t>
      </w:r>
    </w:p>
    <w:p w14:paraId="4DE0BC51" w14:textId="77777777" w:rsidR="000D489B" w:rsidRPr="000D489B" w:rsidRDefault="000D489B" w:rsidP="000D489B">
      <w:pPr>
        <w:jc w:val="both"/>
        <w:rPr>
          <w:sz w:val="24"/>
        </w:rPr>
      </w:pPr>
      <w:r w:rsidRPr="000D489B">
        <w:rPr>
          <w:sz w:val="24"/>
        </w:rPr>
        <w:t>i)</w:t>
      </w:r>
      <w:r w:rsidRPr="000D489B">
        <w:rPr>
          <w:sz w:val="24"/>
        </w:rPr>
        <w:t> </w:t>
      </w:r>
      <w:r w:rsidRPr="000D489B">
        <w:rPr>
          <w:sz w:val="24"/>
        </w:rPr>
        <w:t>por incumplimiento grave y reiterado de las obligaciones del titular contempladas como causa de revocación;</w:t>
      </w:r>
    </w:p>
    <w:p w14:paraId="41A53CAD" w14:textId="77777777" w:rsidR="000D489B" w:rsidRPr="000D489B" w:rsidRDefault="000D489B" w:rsidP="000D489B">
      <w:pPr>
        <w:jc w:val="both"/>
        <w:rPr>
          <w:sz w:val="24"/>
        </w:rPr>
      </w:pPr>
      <w:r w:rsidRPr="000D489B">
        <w:rPr>
          <w:sz w:val="24"/>
        </w:rPr>
        <w:lastRenderedPageBreak/>
        <w:t>j)</w:t>
      </w:r>
      <w:r w:rsidRPr="000D489B">
        <w:rPr>
          <w:sz w:val="24"/>
        </w:rPr>
        <w:t> </w:t>
      </w:r>
      <w:r w:rsidRPr="000D489B">
        <w:rPr>
          <w:sz w:val="24"/>
        </w:rPr>
        <w:t>aquellas otras causas que se establezcan en el título habilitante, conforme a la presente ley.</w:t>
      </w:r>
    </w:p>
    <w:p w14:paraId="7B159D19" w14:textId="2D9E7AF2" w:rsidR="000D489B" w:rsidRPr="000D489B" w:rsidRDefault="000D489B" w:rsidP="000D489B">
      <w:pPr>
        <w:jc w:val="both"/>
        <w:rPr>
          <w:sz w:val="24"/>
        </w:rPr>
      </w:pPr>
      <w:r w:rsidRPr="000D489B">
        <w:rPr>
          <w:sz w:val="24"/>
        </w:rPr>
        <w:t>El órgano competente del Ministerio de Asuntos Económicos y Transformación Digital, a través del procedimiento administrativo general de la Ley 39/2015, de 1 de octubre, del Procedimiento Administrativo Común de las Administraciones Públicas, podrá acordar la revocación de los títulos habilitantes para el uso del dominio público radioeléctrico por las siguientes causas:</w:t>
      </w:r>
    </w:p>
    <w:p w14:paraId="0738C9A3" w14:textId="77777777" w:rsidR="000D489B" w:rsidRPr="000D489B" w:rsidRDefault="000D489B" w:rsidP="000D489B">
      <w:pPr>
        <w:jc w:val="both"/>
        <w:rPr>
          <w:sz w:val="24"/>
        </w:rPr>
      </w:pPr>
      <w:r w:rsidRPr="000D489B">
        <w:rPr>
          <w:sz w:val="24"/>
        </w:rPr>
        <w:t>a)</w:t>
      </w:r>
      <w:r w:rsidRPr="000D489B">
        <w:rPr>
          <w:sz w:val="24"/>
        </w:rPr>
        <w:t> </w:t>
      </w:r>
      <w:r w:rsidRPr="000D489B">
        <w:rPr>
          <w:sz w:val="24"/>
        </w:rPr>
        <w:t>el incumplimiento de las condiciones y requisitos técnicos aplicables al uso del dominio público radioeléctrico;</w:t>
      </w:r>
    </w:p>
    <w:p w14:paraId="289C27F1" w14:textId="77777777" w:rsidR="000D489B" w:rsidRPr="000D489B" w:rsidRDefault="000D489B" w:rsidP="000D489B">
      <w:pPr>
        <w:jc w:val="both"/>
        <w:rPr>
          <w:sz w:val="24"/>
        </w:rPr>
      </w:pPr>
      <w:r w:rsidRPr="000D489B">
        <w:rPr>
          <w:sz w:val="24"/>
        </w:rPr>
        <w:t>b)</w:t>
      </w:r>
      <w:r w:rsidRPr="000D489B">
        <w:rPr>
          <w:sz w:val="24"/>
        </w:rPr>
        <w:t> </w:t>
      </w:r>
      <w:r w:rsidRPr="000D489B">
        <w:rPr>
          <w:sz w:val="24"/>
        </w:rPr>
        <w:t>no pagar el Impuesto de Transmisiones Patrimoniales y Actos Jurídicos Documentados;</w:t>
      </w:r>
    </w:p>
    <w:p w14:paraId="09B50519" w14:textId="77777777" w:rsidR="000D489B" w:rsidRPr="000D489B" w:rsidRDefault="000D489B" w:rsidP="000D489B">
      <w:pPr>
        <w:jc w:val="both"/>
        <w:rPr>
          <w:sz w:val="24"/>
        </w:rPr>
      </w:pPr>
      <w:r w:rsidRPr="000D489B">
        <w:rPr>
          <w:sz w:val="24"/>
        </w:rPr>
        <w:t>c)</w:t>
      </w:r>
      <w:r w:rsidRPr="000D489B">
        <w:rPr>
          <w:sz w:val="24"/>
        </w:rPr>
        <w:t> </w:t>
      </w:r>
      <w:r w:rsidRPr="000D489B">
        <w:rPr>
          <w:sz w:val="24"/>
        </w:rPr>
        <w:t>no efectuar un uso eficaz o eficiente del dominio público radioeléctrico;</w:t>
      </w:r>
    </w:p>
    <w:p w14:paraId="00913A92" w14:textId="77777777" w:rsidR="000D489B" w:rsidRPr="000D489B" w:rsidRDefault="000D489B" w:rsidP="000D489B">
      <w:pPr>
        <w:jc w:val="both"/>
        <w:rPr>
          <w:sz w:val="24"/>
        </w:rPr>
      </w:pPr>
      <w:r w:rsidRPr="000D489B">
        <w:rPr>
          <w:sz w:val="24"/>
        </w:rPr>
        <w:t>d)</w:t>
      </w:r>
      <w:r w:rsidRPr="000D489B">
        <w:rPr>
          <w:sz w:val="24"/>
        </w:rPr>
        <w:t> </w:t>
      </w:r>
      <w:r w:rsidRPr="000D489B">
        <w:rPr>
          <w:sz w:val="24"/>
        </w:rPr>
        <w:t>la utilización de las frecuencias con fines distintos a los que motivaron su asignación o para otros diferentes de los de la prestación del servicio o el ejercicio de la actividad que haya motivado su asignación, siempre que no sean aplicables algunas de las restricciones previstas en los apartados 1 o 2 del artículo 93.</w:t>
      </w:r>
    </w:p>
    <w:p w14:paraId="5E80A623" w14:textId="54384794" w:rsidR="000D489B" w:rsidRPr="00CB5FEF" w:rsidRDefault="000D489B" w:rsidP="000D489B">
      <w:pPr>
        <w:jc w:val="both"/>
        <w:rPr>
          <w:b/>
          <w:bCs/>
          <w:sz w:val="24"/>
          <w:u w:val="single"/>
        </w:rPr>
      </w:pPr>
      <w:r w:rsidRPr="00CB5FEF">
        <w:rPr>
          <w:b/>
          <w:bCs/>
          <w:sz w:val="24"/>
          <w:u w:val="single"/>
        </w:rPr>
        <w:t>Protección activa del</w:t>
      </w:r>
      <w:r w:rsidR="00CB5FEF" w:rsidRPr="00CB5FEF">
        <w:rPr>
          <w:b/>
          <w:bCs/>
          <w:sz w:val="24"/>
          <w:u w:val="single"/>
        </w:rPr>
        <w:t xml:space="preserve"> dominio público radioeléctrico</w:t>
      </w:r>
    </w:p>
    <w:p w14:paraId="08728847" w14:textId="0AC2AC99" w:rsidR="000D489B" w:rsidRPr="000D489B" w:rsidRDefault="000D489B" w:rsidP="000D489B">
      <w:pPr>
        <w:jc w:val="both"/>
        <w:rPr>
          <w:sz w:val="24"/>
        </w:rPr>
      </w:pPr>
      <w:r w:rsidRPr="000D489B">
        <w:rPr>
          <w:sz w:val="24"/>
        </w:rPr>
        <w:t>La Secretaría de Estado de Telecomunicaciones e Infraestructuras Digitales, en cualquier momento, podrá efectuar una protección activa del dominio público radioeléctrico mediante la realización de emisiones sin contenidos sustantivos en aquellas frecuencias y canales radioeléctricos cuyos derechos de uso, en el ámbito territorial correspondiente, no hayan sido otorgados.</w:t>
      </w:r>
    </w:p>
    <w:p w14:paraId="2CE2B887" w14:textId="2B1BE924" w:rsidR="000D489B" w:rsidRPr="000D489B" w:rsidRDefault="000D489B" w:rsidP="000D489B">
      <w:pPr>
        <w:jc w:val="both"/>
        <w:rPr>
          <w:sz w:val="24"/>
        </w:rPr>
      </w:pPr>
      <w:r w:rsidRPr="000D489B">
        <w:rPr>
          <w:sz w:val="24"/>
        </w:rPr>
        <w:t>Esta potestad se ejercitará sin perjuicio de las actuaciones inspectoras y sancionadoras que se puedan llevar a cabo para depurar las responsabilidades en que se hubieran podido incurrir por el uso del dominio público radioeléctrico sin disponer de título habilitante, por la producción de interferencias o por la comisión de cualquier otra infracción tipificada en el marco del régimen sancionador.</w:t>
      </w:r>
    </w:p>
    <w:p w14:paraId="10CDD761" w14:textId="433AA01E" w:rsidR="000D489B" w:rsidRPr="000D489B" w:rsidRDefault="000D489B" w:rsidP="000D489B">
      <w:pPr>
        <w:jc w:val="both"/>
        <w:rPr>
          <w:sz w:val="24"/>
        </w:rPr>
      </w:pPr>
      <w:r w:rsidRPr="000D489B">
        <w:rPr>
          <w:sz w:val="24"/>
        </w:rPr>
        <w:t>Mediante real decreto se regulará el procedimiento para el ejercicio de la potestad de protección activa del dominio público radioeléctrico en el caso de que la frecuencia o canal radioeléctrico sea objeto de una ocupación o uso efectivo sin que se disponga de título habilitante, con sujeción a las siguientes normas:</w:t>
      </w:r>
    </w:p>
    <w:p w14:paraId="43CC70E4" w14:textId="77777777" w:rsidR="000D489B" w:rsidRPr="000D489B" w:rsidRDefault="000D489B" w:rsidP="000D489B">
      <w:pPr>
        <w:jc w:val="both"/>
        <w:rPr>
          <w:sz w:val="24"/>
        </w:rPr>
      </w:pPr>
      <w:r w:rsidRPr="000D489B">
        <w:rPr>
          <w:sz w:val="24"/>
        </w:rPr>
        <w:t>a)</w:t>
      </w:r>
      <w:r w:rsidRPr="000D489B">
        <w:rPr>
          <w:sz w:val="24"/>
        </w:rPr>
        <w:t> </w:t>
      </w:r>
      <w:r w:rsidRPr="000D489B">
        <w:rPr>
          <w:sz w:val="24"/>
        </w:rPr>
        <w:t>se constatará la ocupación o uso efectivo de la frecuencia o canal radioeléctrico sin que se disponga de título habilitante para ello;</w:t>
      </w:r>
    </w:p>
    <w:p w14:paraId="1513ADB4" w14:textId="77777777" w:rsidR="000D489B" w:rsidRPr="000D489B" w:rsidRDefault="000D489B" w:rsidP="000D489B">
      <w:pPr>
        <w:jc w:val="both"/>
        <w:rPr>
          <w:sz w:val="24"/>
        </w:rPr>
      </w:pPr>
      <w:r w:rsidRPr="000D489B">
        <w:rPr>
          <w:sz w:val="24"/>
        </w:rPr>
        <w:t>b)</w:t>
      </w:r>
      <w:r w:rsidRPr="000D489B">
        <w:rPr>
          <w:sz w:val="24"/>
        </w:rPr>
        <w:t> </w:t>
      </w:r>
      <w:r w:rsidRPr="000D489B">
        <w:rPr>
          <w:sz w:val="24"/>
        </w:rPr>
        <w:t>se efectuará un trámite de previa audiencia a la persona física o jurídica que esté efectuando la ocupación o el uso de la frecuencia o canal radioeléctrico sin título habilitante o, en su caso, al titular de las infraestructuras, de la finca o del inmueble desde donde se produce la emisión en esa frecuencia, para que en el plazo de diez días hábiles alegue lo que estime oportuno;</w:t>
      </w:r>
    </w:p>
    <w:p w14:paraId="2EFB81D2" w14:textId="77777777" w:rsidR="000D489B" w:rsidRPr="000D489B" w:rsidRDefault="000D489B" w:rsidP="000D489B">
      <w:pPr>
        <w:jc w:val="both"/>
        <w:rPr>
          <w:sz w:val="24"/>
        </w:rPr>
      </w:pPr>
      <w:r w:rsidRPr="000D489B">
        <w:rPr>
          <w:sz w:val="24"/>
        </w:rPr>
        <w:t>c)</w:t>
      </w:r>
      <w:r w:rsidRPr="000D489B">
        <w:rPr>
          <w:sz w:val="24"/>
        </w:rPr>
        <w:t> </w:t>
      </w:r>
      <w:r w:rsidRPr="000D489B">
        <w:rPr>
          <w:sz w:val="24"/>
        </w:rPr>
        <w:t>en su caso, una vez efectuado el trámite de previa audiencia, se requerirá a la persona o titular mencionado anteriormente con el que se evacuó dicho trámite, para que en el plazo de ocho días hábiles proceda al cese de las emisiones no autorizadas;</w:t>
      </w:r>
    </w:p>
    <w:p w14:paraId="01B02E4F" w14:textId="77777777" w:rsidR="000D489B" w:rsidRPr="000D489B" w:rsidRDefault="000D489B" w:rsidP="000D489B">
      <w:pPr>
        <w:jc w:val="both"/>
        <w:rPr>
          <w:sz w:val="24"/>
        </w:rPr>
      </w:pPr>
      <w:r w:rsidRPr="000D489B">
        <w:rPr>
          <w:sz w:val="24"/>
        </w:rPr>
        <w:lastRenderedPageBreak/>
        <w:t>d)</w:t>
      </w:r>
      <w:r w:rsidRPr="000D489B">
        <w:rPr>
          <w:sz w:val="24"/>
        </w:rPr>
        <w:t> </w:t>
      </w:r>
      <w:r w:rsidRPr="000D489B">
        <w:rPr>
          <w:sz w:val="24"/>
        </w:rPr>
        <w:t>en el caso de que no se proceda al cese de las emisiones no autorizadas, la Secretaría de Estado de Telecomunicaciones e Infraestructuras Digitales podrá iniciar sus emisiones en dicha frecuencia o canal radioeléctrico.</w:t>
      </w:r>
    </w:p>
    <w:p w14:paraId="5EED3815" w14:textId="48F9FBDB" w:rsidR="000D489B" w:rsidRPr="004830CA" w:rsidRDefault="000D489B" w:rsidP="000D489B">
      <w:pPr>
        <w:jc w:val="both"/>
        <w:rPr>
          <w:b/>
          <w:bCs/>
          <w:sz w:val="24"/>
          <w:u w:val="single"/>
        </w:rPr>
      </w:pPr>
      <w:r w:rsidRPr="004830CA">
        <w:rPr>
          <w:b/>
          <w:bCs/>
          <w:sz w:val="24"/>
          <w:u w:val="single"/>
        </w:rPr>
        <w:t>Mercado secundario en el domin</w:t>
      </w:r>
      <w:r w:rsidR="004830CA" w:rsidRPr="004830CA">
        <w:rPr>
          <w:b/>
          <w:bCs/>
          <w:sz w:val="24"/>
          <w:u w:val="single"/>
        </w:rPr>
        <w:t>io público radioeléctrico</w:t>
      </w:r>
    </w:p>
    <w:p w14:paraId="4D8D5DFD" w14:textId="5C55DE0F" w:rsidR="000D489B" w:rsidRPr="000D489B" w:rsidRDefault="000D489B" w:rsidP="000D489B">
      <w:pPr>
        <w:jc w:val="both"/>
        <w:rPr>
          <w:sz w:val="24"/>
        </w:rPr>
      </w:pPr>
      <w:r w:rsidRPr="000D489B">
        <w:rPr>
          <w:sz w:val="24"/>
        </w:rPr>
        <w:t>Los títulos habilitantes de uso del dominio público radioeléctrico podrán ser transferidos y los derechos de uso del dominio público radioeléctrico podrán ser objeto de cesión, utilización o mutualización, ya sea de forma total o parcial, en las condiciones de autorización que se establezcan mediante real decreto.</w:t>
      </w:r>
    </w:p>
    <w:p w14:paraId="435B9404" w14:textId="77777777" w:rsidR="000D489B" w:rsidRPr="000D489B" w:rsidRDefault="000D489B" w:rsidP="000D489B">
      <w:pPr>
        <w:jc w:val="both"/>
        <w:rPr>
          <w:sz w:val="24"/>
        </w:rPr>
      </w:pPr>
      <w:r w:rsidRPr="000D489B">
        <w:rPr>
          <w:sz w:val="24"/>
        </w:rPr>
        <w:t>En dicho real decreto se identificarán igualmente las bandas de frecuencia en las que no se pueden efectuar operaciones de transferencia de títulos o cesión, utilización o mutualización de derechos de uso de dominio público radioeléctrico.</w:t>
      </w:r>
    </w:p>
    <w:p w14:paraId="2B4A46E1" w14:textId="1B9F2BB7" w:rsidR="000D489B" w:rsidRPr="000D489B" w:rsidRDefault="000D489B" w:rsidP="000D489B">
      <w:pPr>
        <w:jc w:val="both"/>
        <w:rPr>
          <w:sz w:val="24"/>
        </w:rPr>
      </w:pPr>
      <w:r w:rsidRPr="000D489B">
        <w:rPr>
          <w:sz w:val="24"/>
        </w:rPr>
        <w:t>En el caso de la cesión, utilización o mutualización, en ningún caso se eximirá al titular del derecho de uso de las obligaciones asumidas frente a la Administración. Cualquier transferencia de título habilitante o cesión, utilización o mutualización de derechos de uso del dominio público radioeléctrico deberá en todo caso respetar las condiciones técnicas de uso establecidas en el Cuadro Nacional de Atribución de Frecuencias o en los planes técnicos o las que, en su caso, estén fijadas en las medidas técnicas de aplicación de la Unión Europea.</w:t>
      </w:r>
    </w:p>
    <w:p w14:paraId="5B8DEF04" w14:textId="6843F4CE" w:rsidR="000D489B" w:rsidRDefault="000D489B" w:rsidP="000D489B">
      <w:pPr>
        <w:jc w:val="both"/>
        <w:rPr>
          <w:sz w:val="24"/>
        </w:rPr>
      </w:pPr>
      <w:r w:rsidRPr="000D489B">
        <w:rPr>
          <w:sz w:val="24"/>
        </w:rPr>
        <w:t>Mediante dicho real decreto se establecerán también las restricciones a la transferencia, cesión, utilización o mutualización de derechos individuales de uso de radiofrecuencias cuando dichos derechos se hubieran obtenido inicialmente de forma gratuita.</w:t>
      </w:r>
    </w:p>
    <w:p w14:paraId="1C3B0E72" w14:textId="77777777" w:rsidR="001C6E2F" w:rsidRPr="000D489B" w:rsidRDefault="001C6E2F" w:rsidP="000D489B">
      <w:pPr>
        <w:jc w:val="both"/>
        <w:rPr>
          <w:sz w:val="24"/>
        </w:rPr>
      </w:pPr>
    </w:p>
    <w:p w14:paraId="6EA5123D" w14:textId="77777777" w:rsidR="000D489B" w:rsidRPr="000D489B" w:rsidRDefault="000D489B" w:rsidP="00D716C4">
      <w:pPr>
        <w:pStyle w:val="Heading1"/>
      </w:pPr>
      <w:bookmarkStart w:id="22" w:name="_Toc230259116"/>
      <w:r w:rsidRPr="000D489B">
        <w:t>La administración de las telecomunicaciones</w:t>
      </w:r>
      <w:bookmarkEnd w:id="22"/>
    </w:p>
    <w:p w14:paraId="4DB99CAE" w14:textId="0DE03C8E" w:rsidR="000D489B" w:rsidRPr="00325468" w:rsidRDefault="000D489B" w:rsidP="000D489B">
      <w:pPr>
        <w:jc w:val="both"/>
        <w:rPr>
          <w:b/>
          <w:bCs/>
          <w:sz w:val="24"/>
          <w:u w:val="single"/>
        </w:rPr>
      </w:pPr>
      <w:r w:rsidRPr="00325468">
        <w:rPr>
          <w:b/>
          <w:bCs/>
          <w:sz w:val="24"/>
          <w:u w:val="single"/>
        </w:rPr>
        <w:t>Competencias de la Administración General del Estado y de sus organismos públicos</w:t>
      </w:r>
    </w:p>
    <w:p w14:paraId="64BC960D" w14:textId="0676F5AD" w:rsidR="000D489B" w:rsidRDefault="000D489B" w:rsidP="000D489B">
      <w:pPr>
        <w:jc w:val="both"/>
        <w:rPr>
          <w:sz w:val="24"/>
        </w:rPr>
      </w:pPr>
      <w:r w:rsidRPr="000D489B">
        <w:rPr>
          <w:sz w:val="24"/>
        </w:rPr>
        <w:t>Tendrán la consideración de autoridades públicas competentes específicas en materia de telecomunicaciones:</w:t>
      </w:r>
    </w:p>
    <w:p w14:paraId="44EFC2FB" w14:textId="77777777" w:rsidR="00325468" w:rsidRPr="00325468" w:rsidRDefault="00325468" w:rsidP="00325468">
      <w:pPr>
        <w:jc w:val="both"/>
        <w:rPr>
          <w:sz w:val="24"/>
        </w:rPr>
      </w:pPr>
      <w:r w:rsidRPr="00325468">
        <w:rPr>
          <w:sz w:val="24"/>
        </w:rPr>
        <w:t>a)</w:t>
      </w:r>
      <w:r w:rsidRPr="00325468">
        <w:rPr>
          <w:sz w:val="24"/>
        </w:rPr>
        <w:t> </w:t>
      </w:r>
      <w:r w:rsidRPr="00325468">
        <w:rPr>
          <w:sz w:val="24"/>
        </w:rPr>
        <w:t>los órganos superiores y directivos del Ministerio de Asuntos Económicos y Transformación Digital que, de conformidad con la estructura orgánica del departamento, asuman las competencias asignadas a este ministerio en materias reguladas por esta ley;</w:t>
      </w:r>
    </w:p>
    <w:p w14:paraId="3D18003C" w14:textId="77AAE08B" w:rsidR="00325468" w:rsidRPr="00325468" w:rsidRDefault="00325468" w:rsidP="00325468">
      <w:pPr>
        <w:jc w:val="both"/>
        <w:rPr>
          <w:sz w:val="24"/>
        </w:rPr>
      </w:pPr>
      <w:r w:rsidRPr="00325468">
        <w:rPr>
          <w:sz w:val="24"/>
        </w:rPr>
        <w:t>b)</w:t>
      </w:r>
      <w:r w:rsidRPr="00325468">
        <w:rPr>
          <w:sz w:val="24"/>
        </w:rPr>
        <w:t> </w:t>
      </w:r>
      <w:r w:rsidRPr="00325468">
        <w:rPr>
          <w:sz w:val="24"/>
        </w:rPr>
        <w:t xml:space="preserve">la </w:t>
      </w:r>
      <w:r w:rsidR="00144201">
        <w:rPr>
          <w:sz w:val="24"/>
        </w:rPr>
        <w:t>CNMC</w:t>
      </w:r>
      <w:r w:rsidRPr="00325468">
        <w:rPr>
          <w:sz w:val="24"/>
        </w:rPr>
        <w:t xml:space="preserve"> en el ejercicio de las competencias que se le han asignado en materias reguladas por esta ley. En el ejercicio de estas competencias, tiene la consideración de autoridad nacional de reglamentación a los efectos del Código Europeo de Comunicaciones Electrónicas.</w:t>
      </w:r>
    </w:p>
    <w:p w14:paraId="5DE23063" w14:textId="73213B3A" w:rsidR="00325468" w:rsidRPr="00325468" w:rsidRDefault="00325468" w:rsidP="00325468">
      <w:pPr>
        <w:jc w:val="both"/>
        <w:rPr>
          <w:sz w:val="24"/>
        </w:rPr>
      </w:pPr>
      <w:r w:rsidRPr="00325468">
        <w:rPr>
          <w:sz w:val="24"/>
        </w:rPr>
        <w:t>En el desarrollo de las competencias que tengan e</w:t>
      </w:r>
      <w:r w:rsidR="001B1976">
        <w:rPr>
          <w:sz w:val="24"/>
        </w:rPr>
        <w:t xml:space="preserve">ncomendadas, dichas autoridades </w:t>
      </w:r>
      <w:r w:rsidRPr="00325468">
        <w:rPr>
          <w:sz w:val="24"/>
        </w:rPr>
        <w:t>aplicarán principios reguladores objetivos, transparentes, no discriminatorios y proporcionados, con arreglo a los siguientes fines y criterios:</w:t>
      </w:r>
    </w:p>
    <w:p w14:paraId="496739E1" w14:textId="77777777" w:rsidR="00325468" w:rsidRPr="00325468" w:rsidRDefault="00325468" w:rsidP="00325468">
      <w:pPr>
        <w:jc w:val="both"/>
        <w:rPr>
          <w:sz w:val="24"/>
        </w:rPr>
      </w:pPr>
      <w:r w:rsidRPr="00325468">
        <w:rPr>
          <w:sz w:val="24"/>
        </w:rPr>
        <w:t>a)</w:t>
      </w:r>
      <w:r w:rsidRPr="00325468">
        <w:rPr>
          <w:sz w:val="24"/>
        </w:rPr>
        <w:t> </w:t>
      </w:r>
      <w:r w:rsidRPr="00325468">
        <w:rPr>
          <w:sz w:val="24"/>
        </w:rPr>
        <w:t>promover un entorno regulador previsible, garantizando un enfoque regulador coherente en períodos de revisión apropiados;</w:t>
      </w:r>
    </w:p>
    <w:p w14:paraId="18244681" w14:textId="7356EA38" w:rsidR="00325468" w:rsidRPr="00325468" w:rsidRDefault="00325468" w:rsidP="00325468">
      <w:pPr>
        <w:jc w:val="both"/>
        <w:rPr>
          <w:sz w:val="24"/>
        </w:rPr>
      </w:pPr>
      <w:r w:rsidRPr="00325468">
        <w:rPr>
          <w:sz w:val="24"/>
        </w:rPr>
        <w:t>b)</w:t>
      </w:r>
      <w:r w:rsidRPr="00325468">
        <w:rPr>
          <w:sz w:val="24"/>
        </w:rPr>
        <w:t> </w:t>
      </w:r>
      <w:r w:rsidRPr="00325468">
        <w:rPr>
          <w:sz w:val="24"/>
        </w:rPr>
        <w:t>fomentar la inversión eficiente orientada al mercado y la innovación en infraestructuras nuevas y mejoradas;</w:t>
      </w:r>
    </w:p>
    <w:p w14:paraId="42B18D91" w14:textId="77777777" w:rsidR="00325468" w:rsidRPr="00325468" w:rsidRDefault="00325468" w:rsidP="00325468">
      <w:pPr>
        <w:jc w:val="both"/>
        <w:rPr>
          <w:sz w:val="24"/>
        </w:rPr>
      </w:pPr>
      <w:r w:rsidRPr="00325468">
        <w:rPr>
          <w:sz w:val="24"/>
        </w:rPr>
        <w:lastRenderedPageBreak/>
        <w:t>c)</w:t>
      </w:r>
      <w:r w:rsidRPr="00325468">
        <w:rPr>
          <w:sz w:val="24"/>
        </w:rPr>
        <w:t> </w:t>
      </w:r>
      <w:r w:rsidRPr="00325468">
        <w:rPr>
          <w:sz w:val="24"/>
        </w:rPr>
        <w:t>imponer obligaciones específicas únicamente cuando no exista una competencia efectiva y sostenible, y suprimir dichas obligaciones en cuanto se constate el cumplimiento de dicha condición;</w:t>
      </w:r>
    </w:p>
    <w:p w14:paraId="3090D130" w14:textId="77777777" w:rsidR="00325468" w:rsidRPr="00325468" w:rsidRDefault="00325468" w:rsidP="00325468">
      <w:pPr>
        <w:jc w:val="both"/>
        <w:rPr>
          <w:sz w:val="24"/>
        </w:rPr>
      </w:pPr>
      <w:r w:rsidRPr="00325468">
        <w:rPr>
          <w:sz w:val="24"/>
        </w:rPr>
        <w:t>d)</w:t>
      </w:r>
      <w:r w:rsidRPr="00325468">
        <w:rPr>
          <w:sz w:val="24"/>
        </w:rPr>
        <w:t> </w:t>
      </w:r>
      <w:r w:rsidRPr="00325468">
        <w:rPr>
          <w:sz w:val="24"/>
        </w:rPr>
        <w:t>garantizar que, en circunstancias similares, no se dispense un trato discriminatorio a las empresas suministradoras de redes y servicios de comunicaciones electrónicas;</w:t>
      </w:r>
    </w:p>
    <w:p w14:paraId="3EB5EC4A" w14:textId="77777777" w:rsidR="00325468" w:rsidRPr="00325468" w:rsidRDefault="00325468" w:rsidP="00325468">
      <w:pPr>
        <w:jc w:val="both"/>
        <w:rPr>
          <w:sz w:val="24"/>
        </w:rPr>
      </w:pPr>
      <w:r w:rsidRPr="00325468">
        <w:rPr>
          <w:sz w:val="24"/>
        </w:rPr>
        <w:t>e)</w:t>
      </w:r>
      <w:r w:rsidRPr="00325468">
        <w:rPr>
          <w:sz w:val="24"/>
        </w:rPr>
        <w:t> </w:t>
      </w:r>
      <w:r w:rsidRPr="00325468">
        <w:rPr>
          <w:sz w:val="24"/>
        </w:rPr>
        <w:t>salvaguardar la competencia en beneficio de los consumidores y promover, cuando sea posible, la competencia basada en las infraestructuras, especialmente mediante la instalación y explotación de redes de alta y muy alta capacidad;</w:t>
      </w:r>
    </w:p>
    <w:p w14:paraId="6436A228" w14:textId="77777777" w:rsidR="00325468" w:rsidRPr="00325468" w:rsidRDefault="00325468" w:rsidP="00325468">
      <w:pPr>
        <w:jc w:val="both"/>
        <w:rPr>
          <w:sz w:val="24"/>
        </w:rPr>
      </w:pPr>
      <w:r w:rsidRPr="00325468">
        <w:rPr>
          <w:sz w:val="24"/>
        </w:rPr>
        <w:t>f)</w:t>
      </w:r>
      <w:r w:rsidRPr="00325468">
        <w:rPr>
          <w:sz w:val="24"/>
        </w:rPr>
        <w:t> </w:t>
      </w:r>
      <w:r w:rsidRPr="00325468">
        <w:rPr>
          <w:sz w:val="24"/>
        </w:rPr>
        <w:t>tener debidamente en cuenta la variedad de condiciones en cuanto a la competencia y los consumidores que existen en las distintas regiones geográficas;</w:t>
      </w:r>
    </w:p>
    <w:p w14:paraId="1EF7B91E" w14:textId="77777777" w:rsidR="00325468" w:rsidRPr="00325468" w:rsidRDefault="00325468" w:rsidP="00325468">
      <w:pPr>
        <w:jc w:val="both"/>
        <w:rPr>
          <w:sz w:val="24"/>
        </w:rPr>
      </w:pPr>
      <w:r w:rsidRPr="00325468">
        <w:rPr>
          <w:sz w:val="24"/>
        </w:rPr>
        <w:t>g)</w:t>
      </w:r>
      <w:r w:rsidRPr="00325468">
        <w:rPr>
          <w:sz w:val="24"/>
        </w:rPr>
        <w:t> </w:t>
      </w:r>
      <w:r w:rsidRPr="00325468">
        <w:rPr>
          <w:sz w:val="24"/>
        </w:rPr>
        <w:t>ejercer sus responsabilidades de tal modo que se promueva la eficiencia, la competencia sostenible y el máximo beneficio para los usuarios finales.</w:t>
      </w:r>
    </w:p>
    <w:p w14:paraId="20856C8C" w14:textId="31859179" w:rsidR="00325468" w:rsidRPr="00273AB6" w:rsidRDefault="00325468" w:rsidP="00C12410">
      <w:pPr>
        <w:jc w:val="both"/>
        <w:rPr>
          <w:b/>
          <w:bCs/>
          <w:sz w:val="24"/>
          <w:u w:val="single"/>
        </w:rPr>
      </w:pPr>
      <w:r w:rsidRPr="00273AB6">
        <w:rPr>
          <w:b/>
          <w:bCs/>
          <w:sz w:val="24"/>
          <w:u w:val="single"/>
        </w:rPr>
        <w:t>Ministerio de Asuntos Econ</w:t>
      </w:r>
      <w:r w:rsidR="00273AB6" w:rsidRPr="00273AB6">
        <w:rPr>
          <w:b/>
          <w:bCs/>
          <w:sz w:val="24"/>
          <w:u w:val="single"/>
        </w:rPr>
        <w:t>ómicos y Transformación Digital</w:t>
      </w:r>
    </w:p>
    <w:p w14:paraId="39A1F6A0" w14:textId="77777777" w:rsidR="00325468" w:rsidRPr="00325468" w:rsidRDefault="00325468" w:rsidP="00325468">
      <w:pPr>
        <w:jc w:val="both"/>
        <w:rPr>
          <w:sz w:val="24"/>
        </w:rPr>
      </w:pPr>
      <w:r w:rsidRPr="00325468">
        <w:rPr>
          <w:sz w:val="24"/>
        </w:rPr>
        <w:t>Los órganos superiores y directivos del Ministerio de Asuntos Económicos y Transformación Digital que, de conformidad con la estructura orgánica del departamento, asuman las competencias asignadas a este ministerio, ejercerán las siguientes funciones:</w:t>
      </w:r>
    </w:p>
    <w:p w14:paraId="157F21B5" w14:textId="547906CF" w:rsidR="00325468" w:rsidRPr="00325468" w:rsidRDefault="00325468" w:rsidP="00325468">
      <w:pPr>
        <w:jc w:val="both"/>
        <w:rPr>
          <w:sz w:val="24"/>
        </w:rPr>
      </w:pPr>
      <w:r w:rsidRPr="00325468">
        <w:rPr>
          <w:sz w:val="24"/>
        </w:rPr>
        <w:t>a)</w:t>
      </w:r>
      <w:r w:rsidRPr="00325468">
        <w:rPr>
          <w:sz w:val="24"/>
        </w:rPr>
        <w:t> </w:t>
      </w:r>
      <w:r w:rsidRPr="00325468">
        <w:rPr>
          <w:sz w:val="24"/>
        </w:rPr>
        <w:t>ejecutar la política adoptada por el Gobierno en los servicios de telecomunicaciones para la seguridad nacional, la defensa nacional, la seguridad pública, la seguridad vial y la protección civil;</w:t>
      </w:r>
    </w:p>
    <w:p w14:paraId="493CDE77" w14:textId="77777777" w:rsidR="00325468" w:rsidRPr="00325468" w:rsidRDefault="00325468" w:rsidP="00325468">
      <w:pPr>
        <w:jc w:val="both"/>
        <w:rPr>
          <w:sz w:val="24"/>
        </w:rPr>
      </w:pPr>
      <w:r w:rsidRPr="00325468">
        <w:rPr>
          <w:sz w:val="24"/>
        </w:rPr>
        <w:t>b)</w:t>
      </w:r>
      <w:r w:rsidRPr="00325468">
        <w:rPr>
          <w:sz w:val="24"/>
        </w:rPr>
        <w:t> </w:t>
      </w:r>
      <w:r w:rsidRPr="00325468">
        <w:rPr>
          <w:sz w:val="24"/>
        </w:rPr>
        <w:t>ejercer las competencias que en materia de acceso a las redes y recursos asociados, interoperabilidad e interconexión le atribuye la presente ley y su desarrollo reglamentario, en particular, en los siguientes supuestos:</w:t>
      </w:r>
    </w:p>
    <w:p w14:paraId="3F2F6089" w14:textId="77777777" w:rsidR="00325468" w:rsidRPr="00325468" w:rsidRDefault="00325468" w:rsidP="00325468">
      <w:pPr>
        <w:jc w:val="both"/>
        <w:rPr>
          <w:sz w:val="24"/>
        </w:rPr>
      </w:pPr>
      <w:r w:rsidRPr="00325468">
        <w:rPr>
          <w:sz w:val="24"/>
        </w:rPr>
        <w:t>1.º</w:t>
      </w:r>
      <w:r w:rsidRPr="00325468">
        <w:rPr>
          <w:sz w:val="24"/>
        </w:rPr>
        <w:t> </w:t>
      </w:r>
      <w:r w:rsidRPr="00325468">
        <w:rPr>
          <w:sz w:val="24"/>
        </w:rPr>
        <w:t>en los procedimientos de licitación para la obtención de derechos de uso del dominio público radioeléctrico;</w:t>
      </w:r>
    </w:p>
    <w:p w14:paraId="1797316D" w14:textId="77777777" w:rsidR="00325468" w:rsidRPr="00325468" w:rsidRDefault="00325468" w:rsidP="00325468">
      <w:pPr>
        <w:jc w:val="both"/>
        <w:rPr>
          <w:sz w:val="24"/>
        </w:rPr>
      </w:pPr>
      <w:r w:rsidRPr="00325468">
        <w:rPr>
          <w:sz w:val="24"/>
        </w:rPr>
        <w:t>2.º</w:t>
      </w:r>
      <w:r w:rsidRPr="00325468">
        <w:rPr>
          <w:sz w:val="24"/>
        </w:rPr>
        <w:t> </w:t>
      </w:r>
      <w:r w:rsidRPr="00325468">
        <w:rPr>
          <w:sz w:val="24"/>
        </w:rPr>
        <w:t>cuando se haga necesario para garantizar el cumplimiento de la normativa sobre datos personales y protección de la intimidad en el sector de las comunicaciones electrónicas;</w:t>
      </w:r>
    </w:p>
    <w:p w14:paraId="1E4FEB48" w14:textId="77777777" w:rsidR="00325468" w:rsidRPr="00325468" w:rsidRDefault="00325468" w:rsidP="00325468">
      <w:pPr>
        <w:jc w:val="both"/>
        <w:rPr>
          <w:sz w:val="24"/>
        </w:rPr>
      </w:pPr>
      <w:r w:rsidRPr="00325468">
        <w:rPr>
          <w:sz w:val="24"/>
        </w:rPr>
        <w:t>3.º</w:t>
      </w:r>
      <w:r w:rsidRPr="00325468">
        <w:rPr>
          <w:sz w:val="24"/>
        </w:rPr>
        <w:t> </w:t>
      </w:r>
      <w:r w:rsidRPr="00325468">
        <w:rPr>
          <w:sz w:val="24"/>
        </w:rPr>
        <w:t>cuando resulte preciso para garantizar el cumplimiento de compromisos internacionales en materia de telecomunicaciones;</w:t>
      </w:r>
    </w:p>
    <w:p w14:paraId="7B01E3F9" w14:textId="4EA80CD8" w:rsidR="00325468" w:rsidRPr="00325468" w:rsidRDefault="00325468" w:rsidP="00325468">
      <w:pPr>
        <w:jc w:val="both"/>
        <w:rPr>
          <w:sz w:val="24"/>
        </w:rPr>
      </w:pPr>
      <w:r w:rsidRPr="00325468">
        <w:rPr>
          <w:sz w:val="24"/>
        </w:rPr>
        <w:t>c)</w:t>
      </w:r>
      <w:r w:rsidRPr="00325468">
        <w:rPr>
          <w:sz w:val="24"/>
        </w:rPr>
        <w:t> </w:t>
      </w:r>
      <w:r w:rsidRPr="00325468">
        <w:rPr>
          <w:sz w:val="24"/>
        </w:rPr>
        <w:t>imponer obligaciones a los operadores de comunicaciones electrónicas que controlen el acceso a los usuarios finales para que su</w:t>
      </w:r>
      <w:r w:rsidR="00A22768">
        <w:rPr>
          <w:sz w:val="24"/>
        </w:rPr>
        <w:t>s servicios sean interoperables</w:t>
      </w:r>
      <w:r w:rsidRPr="00325468">
        <w:rPr>
          <w:sz w:val="24"/>
        </w:rPr>
        <w:t>;</w:t>
      </w:r>
    </w:p>
    <w:p w14:paraId="1293B7DA" w14:textId="4A52D38B" w:rsidR="00325468" w:rsidRPr="00325468" w:rsidRDefault="00325468" w:rsidP="00325468">
      <w:pPr>
        <w:jc w:val="both"/>
        <w:rPr>
          <w:sz w:val="24"/>
        </w:rPr>
      </w:pPr>
      <w:r w:rsidRPr="00325468">
        <w:rPr>
          <w:sz w:val="24"/>
        </w:rPr>
        <w:t>d)</w:t>
      </w:r>
      <w:r w:rsidRPr="00325468">
        <w:rPr>
          <w:sz w:val="24"/>
        </w:rPr>
        <w:t> </w:t>
      </w:r>
      <w:r w:rsidRPr="00325468">
        <w:rPr>
          <w:sz w:val="24"/>
        </w:rPr>
        <w:t>imponer obligaciones a los operadores de servicios de comunicaciones interpersonales independientes de la numeración para que sus servicios sean interoperables, cuando la conectividad de extremo a extremo entre usuarios finales esté en peligro debido a una falta de interoperabilidad entre los servicios de comunicaciones interpersonales, y en la medida en que sea necesario para garantizar la conectividad de extremo a</w:t>
      </w:r>
      <w:r w:rsidR="005E6C50">
        <w:rPr>
          <w:sz w:val="24"/>
        </w:rPr>
        <w:t xml:space="preserve"> extremo entre usuarios finales</w:t>
      </w:r>
      <w:r w:rsidRPr="00325468">
        <w:rPr>
          <w:sz w:val="24"/>
        </w:rPr>
        <w:t>;</w:t>
      </w:r>
    </w:p>
    <w:p w14:paraId="4800EB5B" w14:textId="29AA0E67" w:rsidR="00325468" w:rsidRPr="00325468" w:rsidRDefault="00325468" w:rsidP="00325468">
      <w:pPr>
        <w:jc w:val="both"/>
        <w:rPr>
          <w:sz w:val="24"/>
        </w:rPr>
      </w:pPr>
      <w:r w:rsidRPr="00325468">
        <w:rPr>
          <w:sz w:val="24"/>
        </w:rPr>
        <w:t>e)</w:t>
      </w:r>
      <w:r w:rsidRPr="00325468">
        <w:rPr>
          <w:sz w:val="24"/>
        </w:rPr>
        <w:t> </w:t>
      </w:r>
      <w:r w:rsidRPr="00325468">
        <w:rPr>
          <w:sz w:val="24"/>
        </w:rPr>
        <w:t>proponer al Gobierno la aprobación de los planes nacionales de numeración y llevar a cabo la atribución de los derechos de uso de los recursos públicos regulados en dichos planes;</w:t>
      </w:r>
    </w:p>
    <w:p w14:paraId="6651CEA2" w14:textId="5F66D5CB" w:rsidR="00325468" w:rsidRPr="00325468" w:rsidRDefault="00325468" w:rsidP="00325468">
      <w:pPr>
        <w:jc w:val="both"/>
        <w:rPr>
          <w:sz w:val="24"/>
        </w:rPr>
      </w:pPr>
      <w:r w:rsidRPr="00325468">
        <w:rPr>
          <w:sz w:val="24"/>
        </w:rPr>
        <w:t>f)</w:t>
      </w:r>
      <w:r w:rsidRPr="00325468">
        <w:rPr>
          <w:sz w:val="24"/>
        </w:rPr>
        <w:t> </w:t>
      </w:r>
      <w:r w:rsidRPr="00325468">
        <w:rPr>
          <w:sz w:val="24"/>
        </w:rPr>
        <w:t>proponer al Gobierno la política a seguir para facilitar el desarrollo y la evolución de las obligaciones de servicio público;</w:t>
      </w:r>
    </w:p>
    <w:p w14:paraId="6B710F1D" w14:textId="01799F6C" w:rsidR="00325468" w:rsidRPr="00325468" w:rsidRDefault="00325468" w:rsidP="00325468">
      <w:pPr>
        <w:jc w:val="both"/>
        <w:rPr>
          <w:sz w:val="24"/>
        </w:rPr>
      </w:pPr>
      <w:r w:rsidRPr="00325468">
        <w:rPr>
          <w:sz w:val="24"/>
        </w:rPr>
        <w:lastRenderedPageBreak/>
        <w:t>g)</w:t>
      </w:r>
      <w:r w:rsidRPr="00325468">
        <w:rPr>
          <w:sz w:val="24"/>
        </w:rPr>
        <w:t> </w:t>
      </w:r>
      <w:r w:rsidRPr="00325468">
        <w:rPr>
          <w:sz w:val="24"/>
        </w:rPr>
        <w:t>proponer al Gobierno la política a seguir para reconocer y garantizar los derechos y obligaciones de carácter público en la explotación de redes y en la prestación de servicios de comunicaciones electrónicas, así como los derechos de los usuarios finales;</w:t>
      </w:r>
    </w:p>
    <w:p w14:paraId="6B5DCBCF" w14:textId="77777777" w:rsidR="00325468" w:rsidRPr="00325468" w:rsidRDefault="00325468" w:rsidP="00325468">
      <w:pPr>
        <w:jc w:val="both"/>
        <w:rPr>
          <w:sz w:val="24"/>
        </w:rPr>
      </w:pPr>
      <w:r w:rsidRPr="00325468">
        <w:rPr>
          <w:sz w:val="24"/>
        </w:rPr>
        <w:t>h)</w:t>
      </w:r>
      <w:r w:rsidRPr="00325468">
        <w:rPr>
          <w:sz w:val="24"/>
        </w:rPr>
        <w:t> </w:t>
      </w:r>
      <w:r w:rsidRPr="00325468">
        <w:rPr>
          <w:sz w:val="24"/>
        </w:rPr>
        <w:t>verificar el cumplimiento de los requisitos, acuerdos y las condiciones establecidas en el artículo 76 para garantizar el derecho de los usuarios finales de acceso abierto a internet y publicar el informe anual al que se refiere dicho artículo;</w:t>
      </w:r>
    </w:p>
    <w:p w14:paraId="0860C335" w14:textId="77777777" w:rsidR="00325468" w:rsidRPr="00325468" w:rsidRDefault="00325468" w:rsidP="00325468">
      <w:pPr>
        <w:jc w:val="both"/>
        <w:rPr>
          <w:sz w:val="24"/>
        </w:rPr>
      </w:pPr>
      <w:r w:rsidRPr="00325468">
        <w:rPr>
          <w:sz w:val="24"/>
        </w:rPr>
        <w:t>i)</w:t>
      </w:r>
      <w:r w:rsidRPr="00325468">
        <w:rPr>
          <w:sz w:val="24"/>
        </w:rPr>
        <w:t> </w:t>
      </w:r>
      <w:r w:rsidRPr="00325468">
        <w:rPr>
          <w:sz w:val="24"/>
        </w:rPr>
        <w:t>verificar el cumplimiento de los requisitos y las condiciones establecidas en el Reglamento (UE) 531/2012 del Parlamento Europeo y del Consejo, de 13 de junio de 2012, relativo a la itinerancia en las redes públicas de comunicaciones móviles en la Unión, en materia de acceso de los usuarios finales a los servicios de comunicaciones electrónicas de voz, SMS y datos en itinerancia en la Unión Europea, incluida su venta por separado, la correcta prestación de servicios regulados de itinerancia al por menor, la correcta aplicación de las tarifas al por menor de servicios regulados de itinerancia, la no inclusión de recargos y de sus condiciones y mecanismos de transparencia, así como la correcta aplicación por los operadores de itinerancia de su política de utilización razonable al consumo de servicios regulados de itinerancia al por menor, la resolución de controversias entre usuarios finales y operadores por la prestación de servicios de itinerancia y el control y supervisión de la itinerancia involuntaria en zonas fronterizas;</w:t>
      </w:r>
    </w:p>
    <w:p w14:paraId="032D773D" w14:textId="77777777" w:rsidR="00325468" w:rsidRPr="00325468" w:rsidRDefault="00325468" w:rsidP="00325468">
      <w:pPr>
        <w:jc w:val="both"/>
        <w:rPr>
          <w:sz w:val="24"/>
        </w:rPr>
      </w:pPr>
      <w:r w:rsidRPr="00325468">
        <w:rPr>
          <w:sz w:val="24"/>
        </w:rPr>
        <w:t>j)</w:t>
      </w:r>
      <w:r w:rsidRPr="00325468">
        <w:rPr>
          <w:sz w:val="24"/>
        </w:rPr>
        <w:t> </w:t>
      </w:r>
      <w:r w:rsidRPr="00325468">
        <w:rPr>
          <w:sz w:val="24"/>
        </w:rPr>
        <w:t>verificar la correcta aplicación de las tarifas al por menor de las comunicaciones intracomunitarias reguladas en los términos establecidos en el Reglamento (UE) 2015/2120 del Parlamento Europeo y del Consejo de 25 de noviembre de 2015, a excepción de la materia relativa a la sostenibilidad del modelo de tarificación nacional de un operador;</w:t>
      </w:r>
    </w:p>
    <w:p w14:paraId="02440E5E" w14:textId="77777777" w:rsidR="00325468" w:rsidRPr="00325468" w:rsidRDefault="00325468" w:rsidP="00325468">
      <w:pPr>
        <w:jc w:val="both"/>
        <w:rPr>
          <w:sz w:val="24"/>
        </w:rPr>
      </w:pPr>
      <w:r w:rsidRPr="00325468">
        <w:rPr>
          <w:sz w:val="24"/>
        </w:rPr>
        <w:t>k)</w:t>
      </w:r>
      <w:r w:rsidRPr="00325468">
        <w:rPr>
          <w:sz w:val="24"/>
        </w:rPr>
        <w:t> </w:t>
      </w:r>
      <w:r w:rsidRPr="00325468">
        <w:rPr>
          <w:sz w:val="24"/>
        </w:rPr>
        <w:t>gestionar el Registro de empresas instaladoras de telecomunicación;</w:t>
      </w:r>
    </w:p>
    <w:p w14:paraId="07E7F044" w14:textId="77777777" w:rsidR="00325468" w:rsidRPr="00325468" w:rsidRDefault="00325468" w:rsidP="00325468">
      <w:pPr>
        <w:jc w:val="both"/>
        <w:rPr>
          <w:sz w:val="24"/>
        </w:rPr>
      </w:pPr>
      <w:r w:rsidRPr="00325468">
        <w:rPr>
          <w:sz w:val="24"/>
        </w:rPr>
        <w:t>l)</w:t>
      </w:r>
      <w:r w:rsidRPr="00325468">
        <w:rPr>
          <w:sz w:val="24"/>
        </w:rPr>
        <w:t> </w:t>
      </w:r>
      <w:r w:rsidRPr="00325468">
        <w:rPr>
          <w:sz w:val="24"/>
        </w:rPr>
        <w:t>formular las propuestas para la elaboración de normativa relativa a las infraestructuras comunes de comunicaciones electrónicas en el interior de edificios y conjuntos inmobiliarios, y el seguimiento de su implantación en España;</w:t>
      </w:r>
    </w:p>
    <w:p w14:paraId="67F90915" w14:textId="1E30B897" w:rsidR="00325468" w:rsidRPr="00325468" w:rsidRDefault="00325468" w:rsidP="00325468">
      <w:pPr>
        <w:jc w:val="both"/>
        <w:rPr>
          <w:sz w:val="24"/>
        </w:rPr>
      </w:pPr>
      <w:r w:rsidRPr="00325468">
        <w:rPr>
          <w:sz w:val="24"/>
        </w:rPr>
        <w:t>m)</w:t>
      </w:r>
      <w:r w:rsidRPr="00325468">
        <w:rPr>
          <w:sz w:val="24"/>
        </w:rPr>
        <w:t> </w:t>
      </w:r>
      <w:r w:rsidRPr="00325468">
        <w:rPr>
          <w:sz w:val="24"/>
        </w:rPr>
        <w:t>ejercer las funciones en materia de acceso a infraestructuras susceptibles de alojar redes públicas de comunicaciones electrónicas, de coordinación de obras civiles y de acceso o uso de las redes de comunicaciones electrónicas titularidad de los órganos o entes gestores de infraestructuras de transporte de competencia estatal, salvo la resolución de conflictos;</w:t>
      </w:r>
    </w:p>
    <w:p w14:paraId="57DE5F89" w14:textId="50788636" w:rsidR="00325468" w:rsidRPr="00325468" w:rsidRDefault="00325468" w:rsidP="00325468">
      <w:pPr>
        <w:jc w:val="both"/>
        <w:rPr>
          <w:sz w:val="24"/>
        </w:rPr>
      </w:pPr>
      <w:r w:rsidRPr="00325468">
        <w:rPr>
          <w:sz w:val="24"/>
        </w:rPr>
        <w:t>n)</w:t>
      </w:r>
      <w:r w:rsidRPr="00325468">
        <w:rPr>
          <w:sz w:val="24"/>
        </w:rPr>
        <w:t> </w:t>
      </w:r>
      <w:r w:rsidRPr="00325468">
        <w:rPr>
          <w:sz w:val="24"/>
        </w:rPr>
        <w:t>ejercer las funciones en materia de requisitos esenciales y evaluación de conformidad de equipos de telecomunicación;</w:t>
      </w:r>
    </w:p>
    <w:p w14:paraId="0903EA88" w14:textId="6B09197D" w:rsidR="00325468" w:rsidRPr="00325468" w:rsidRDefault="00325468" w:rsidP="00325468">
      <w:pPr>
        <w:jc w:val="both"/>
        <w:rPr>
          <w:sz w:val="24"/>
        </w:rPr>
      </w:pPr>
      <w:r w:rsidRPr="00325468">
        <w:rPr>
          <w:sz w:val="24"/>
        </w:rPr>
        <w:t>ñ)</w:t>
      </w:r>
      <w:r w:rsidRPr="00325468">
        <w:rPr>
          <w:sz w:val="24"/>
        </w:rPr>
        <w:t> </w:t>
      </w:r>
      <w:r w:rsidRPr="00325468">
        <w:rPr>
          <w:sz w:val="24"/>
        </w:rPr>
        <w:t>ejercer las funciones en materia de administración del dominio público radioeléctrico. En particular, ejercerá las siguientes funciones:</w:t>
      </w:r>
    </w:p>
    <w:p w14:paraId="76491C20" w14:textId="77777777" w:rsidR="00325468" w:rsidRPr="00325468" w:rsidRDefault="00325468" w:rsidP="00325468">
      <w:pPr>
        <w:jc w:val="both"/>
        <w:rPr>
          <w:sz w:val="24"/>
        </w:rPr>
      </w:pPr>
      <w:r w:rsidRPr="00325468">
        <w:rPr>
          <w:sz w:val="24"/>
        </w:rPr>
        <w:t>1.º</w:t>
      </w:r>
      <w:r w:rsidRPr="00325468">
        <w:rPr>
          <w:sz w:val="24"/>
        </w:rPr>
        <w:t> </w:t>
      </w:r>
      <w:r w:rsidRPr="00325468">
        <w:rPr>
          <w:sz w:val="24"/>
        </w:rPr>
        <w:t>la propuesta de planificación, la gestión y el control del dominio público radioeléctrico, así como la tramitación y el otorgamiento de los títulos habilitantes para su utilización;</w:t>
      </w:r>
    </w:p>
    <w:p w14:paraId="6DC8E4B8" w14:textId="2D4D49D4" w:rsidR="00325468" w:rsidRPr="00325468" w:rsidRDefault="00325468" w:rsidP="00325468">
      <w:pPr>
        <w:jc w:val="both"/>
        <w:rPr>
          <w:sz w:val="24"/>
        </w:rPr>
      </w:pPr>
      <w:r w:rsidRPr="00325468">
        <w:rPr>
          <w:sz w:val="24"/>
        </w:rPr>
        <w:t>2.º</w:t>
      </w:r>
      <w:r w:rsidRPr="00325468">
        <w:rPr>
          <w:sz w:val="24"/>
        </w:rPr>
        <w:t> </w:t>
      </w:r>
      <w:r w:rsidRPr="00325468">
        <w:rPr>
          <w:sz w:val="24"/>
        </w:rPr>
        <w:t>el ejercicio de las funciones atribuidas a la Administración General del Estado en materia de autorización e inspección de instalaciones radioeléctricas en relación con los niveles únicos de emisión radioeléctrica permitidos;</w:t>
      </w:r>
    </w:p>
    <w:p w14:paraId="4EFB52AA" w14:textId="77777777" w:rsidR="00325468" w:rsidRPr="00325468" w:rsidRDefault="00325468" w:rsidP="00325468">
      <w:pPr>
        <w:jc w:val="both"/>
        <w:rPr>
          <w:sz w:val="24"/>
        </w:rPr>
      </w:pPr>
      <w:r w:rsidRPr="00325468">
        <w:rPr>
          <w:sz w:val="24"/>
        </w:rPr>
        <w:lastRenderedPageBreak/>
        <w:t>3.º</w:t>
      </w:r>
      <w:r w:rsidRPr="00325468">
        <w:rPr>
          <w:sz w:val="24"/>
        </w:rPr>
        <w:t> </w:t>
      </w:r>
      <w:r w:rsidRPr="00325468">
        <w:rPr>
          <w:sz w:val="24"/>
        </w:rPr>
        <w:t>la gestión de un registro público de radiofrecuencias, accesible a través de internet, en el que constarán los titulares de concesiones administrativas para el uso privativo del dominio público radioeléctrico;</w:t>
      </w:r>
    </w:p>
    <w:p w14:paraId="1A9F2C49" w14:textId="77777777" w:rsidR="00325468" w:rsidRPr="00325468" w:rsidRDefault="00325468" w:rsidP="00325468">
      <w:pPr>
        <w:jc w:val="both"/>
        <w:rPr>
          <w:sz w:val="24"/>
        </w:rPr>
      </w:pPr>
      <w:r w:rsidRPr="00325468">
        <w:rPr>
          <w:sz w:val="24"/>
        </w:rPr>
        <w:t>4.º</w:t>
      </w:r>
      <w:r w:rsidRPr="00325468">
        <w:rPr>
          <w:sz w:val="24"/>
        </w:rPr>
        <w:t> </w:t>
      </w:r>
      <w:r w:rsidRPr="00325468">
        <w:rPr>
          <w:sz w:val="24"/>
        </w:rPr>
        <w:t>la elaboración de proyectos y desarrollo de los planes técnicos nacionales de radiodifusión y televisión;</w:t>
      </w:r>
    </w:p>
    <w:p w14:paraId="6772AEE7" w14:textId="77777777" w:rsidR="00325468" w:rsidRPr="00325468" w:rsidRDefault="00325468" w:rsidP="00325468">
      <w:pPr>
        <w:jc w:val="both"/>
        <w:rPr>
          <w:sz w:val="24"/>
        </w:rPr>
      </w:pPr>
      <w:r w:rsidRPr="00325468">
        <w:rPr>
          <w:sz w:val="24"/>
        </w:rPr>
        <w:t>5.º</w:t>
      </w:r>
      <w:r w:rsidRPr="00325468">
        <w:rPr>
          <w:sz w:val="24"/>
        </w:rPr>
        <w:t> </w:t>
      </w:r>
      <w:r w:rsidRPr="00325468">
        <w:rPr>
          <w:sz w:val="24"/>
        </w:rPr>
        <w:t>la comprobación técnica de emisiones radioeléctricas para la identificación, localización y eliminación de interferencias perjudiciales, infracciones, irregularidades y perturbaciones de los sistemas de radiocomunicación, y la verificación del uso efectivo y eficiente del dominio público radioeléctrico por parte de los titulares de derechos de uso;</w:t>
      </w:r>
    </w:p>
    <w:p w14:paraId="35ACD193" w14:textId="77777777" w:rsidR="00325468" w:rsidRPr="00325468" w:rsidRDefault="00325468" w:rsidP="00325468">
      <w:pPr>
        <w:jc w:val="both"/>
        <w:rPr>
          <w:sz w:val="24"/>
        </w:rPr>
      </w:pPr>
      <w:r w:rsidRPr="00325468">
        <w:rPr>
          <w:sz w:val="24"/>
        </w:rPr>
        <w:t>6.º</w:t>
      </w:r>
      <w:r w:rsidRPr="00325468">
        <w:rPr>
          <w:sz w:val="24"/>
        </w:rPr>
        <w:t> </w:t>
      </w:r>
      <w:r w:rsidRPr="00325468">
        <w:rPr>
          <w:sz w:val="24"/>
        </w:rPr>
        <w:t>la protección del dominio público radioeléctrico, para lo cual podrá, entre otras actuaciones, realizar emisiones en aquellas frecuencias y canales radioeléctricos cuyos derechos de uso, en el ámbito territorial correspondiente, no hayan sido otorgados;</w:t>
      </w:r>
    </w:p>
    <w:p w14:paraId="41F0BF55" w14:textId="77777777" w:rsidR="00325468" w:rsidRPr="00325468" w:rsidRDefault="00325468" w:rsidP="00325468">
      <w:pPr>
        <w:jc w:val="both"/>
        <w:rPr>
          <w:sz w:val="24"/>
        </w:rPr>
      </w:pPr>
      <w:r w:rsidRPr="00325468">
        <w:rPr>
          <w:sz w:val="24"/>
        </w:rPr>
        <w:t>7.º</w:t>
      </w:r>
      <w:r w:rsidRPr="00325468">
        <w:rPr>
          <w:sz w:val="24"/>
        </w:rPr>
        <w:t> </w:t>
      </w:r>
      <w:r w:rsidRPr="00325468">
        <w:rPr>
          <w:sz w:val="24"/>
        </w:rPr>
        <w:t>la gestión de la asignación de los recursos órbita-espectro para comunicaciones por satélite;</w:t>
      </w:r>
    </w:p>
    <w:p w14:paraId="4BE8EBEE" w14:textId="77777777" w:rsidR="00325468" w:rsidRPr="00325468" w:rsidRDefault="00325468" w:rsidP="00325468">
      <w:pPr>
        <w:jc w:val="both"/>
        <w:rPr>
          <w:sz w:val="24"/>
        </w:rPr>
      </w:pPr>
      <w:r w:rsidRPr="00325468">
        <w:rPr>
          <w:sz w:val="24"/>
        </w:rPr>
        <w:t>8.º</w:t>
      </w:r>
      <w:r w:rsidRPr="00325468">
        <w:rPr>
          <w:sz w:val="24"/>
        </w:rPr>
        <w:t> </w:t>
      </w:r>
      <w:r w:rsidRPr="00325468">
        <w:rPr>
          <w:sz w:val="24"/>
        </w:rPr>
        <w:t>la elaboración de estudios e informes y, en general, el asesoramiento de la Administración General del Estado en todo lo relativo a la administración del dominio público radioeléctrico;</w:t>
      </w:r>
    </w:p>
    <w:p w14:paraId="41AFF150" w14:textId="77777777" w:rsidR="00325468" w:rsidRPr="00325468" w:rsidRDefault="00325468" w:rsidP="00325468">
      <w:pPr>
        <w:jc w:val="both"/>
        <w:rPr>
          <w:sz w:val="24"/>
        </w:rPr>
      </w:pPr>
      <w:r w:rsidRPr="00325468">
        <w:rPr>
          <w:sz w:val="24"/>
        </w:rPr>
        <w:t>9.º</w:t>
      </w:r>
      <w:r w:rsidRPr="00325468">
        <w:rPr>
          <w:sz w:val="24"/>
        </w:rPr>
        <w:t> </w:t>
      </w:r>
      <w:r w:rsidRPr="00325468">
        <w:rPr>
          <w:sz w:val="24"/>
        </w:rPr>
        <w:t>la participación en los organismos internacionales relacionados con la planificación, gestión y control del espectro radioeléctrico.</w:t>
      </w:r>
    </w:p>
    <w:p w14:paraId="15C95A77" w14:textId="38DDE3EA" w:rsidR="00325468" w:rsidRPr="00325468" w:rsidRDefault="00325468" w:rsidP="00325468">
      <w:pPr>
        <w:jc w:val="both"/>
        <w:rPr>
          <w:sz w:val="24"/>
        </w:rPr>
      </w:pPr>
      <w:r w:rsidRPr="00325468">
        <w:rPr>
          <w:sz w:val="24"/>
        </w:rPr>
        <w:t>o)</w:t>
      </w:r>
      <w:r w:rsidRPr="00325468">
        <w:rPr>
          <w:sz w:val="24"/>
        </w:rPr>
        <w:t> </w:t>
      </w:r>
      <w:r w:rsidRPr="00325468">
        <w:rPr>
          <w:sz w:val="24"/>
        </w:rPr>
        <w:t xml:space="preserve">gestionar en período voluntario las tasas en materia de telecomunicaciones a que se refiere la presente ley que no correspondan a la </w:t>
      </w:r>
      <w:r w:rsidR="00144201">
        <w:rPr>
          <w:sz w:val="24"/>
        </w:rPr>
        <w:t>CNMC</w:t>
      </w:r>
      <w:r w:rsidRPr="00325468">
        <w:rPr>
          <w:sz w:val="24"/>
        </w:rPr>
        <w:t>;</w:t>
      </w:r>
    </w:p>
    <w:p w14:paraId="68A036E2" w14:textId="4BA85778" w:rsidR="00325468" w:rsidRPr="00325468" w:rsidRDefault="00325468" w:rsidP="00325468">
      <w:pPr>
        <w:jc w:val="both"/>
        <w:rPr>
          <w:sz w:val="24"/>
        </w:rPr>
      </w:pPr>
      <w:r w:rsidRPr="00325468">
        <w:rPr>
          <w:sz w:val="24"/>
        </w:rPr>
        <w:t>p)</w:t>
      </w:r>
      <w:r w:rsidRPr="00325468">
        <w:rPr>
          <w:sz w:val="24"/>
        </w:rPr>
        <w:t> </w:t>
      </w:r>
      <w:r w:rsidRPr="00325468">
        <w:rPr>
          <w:sz w:val="24"/>
        </w:rPr>
        <w:t>controlar el cumplimiento de las condiciones sobre el suministro de redes públicas y prestación de servicios de comunicaciones electrónicas en régimen de prestación a terceros por las Administraciones públicas;</w:t>
      </w:r>
    </w:p>
    <w:p w14:paraId="65666A05" w14:textId="77777777" w:rsidR="00325468" w:rsidRPr="00325468" w:rsidRDefault="00325468" w:rsidP="00325468">
      <w:pPr>
        <w:jc w:val="both"/>
        <w:rPr>
          <w:sz w:val="24"/>
        </w:rPr>
      </w:pPr>
      <w:r w:rsidRPr="00325468">
        <w:rPr>
          <w:sz w:val="24"/>
        </w:rPr>
        <w:t>q)</w:t>
      </w:r>
      <w:r w:rsidRPr="00325468">
        <w:rPr>
          <w:sz w:val="24"/>
        </w:rPr>
        <w:t> </w:t>
      </w:r>
      <w:r w:rsidRPr="00325468">
        <w:rPr>
          <w:sz w:val="24"/>
        </w:rPr>
        <w:t>realizar las funciones atribuidas de manera expresa por la normativa comunitaria, la presente ley y su normativa de desarrollo;</w:t>
      </w:r>
    </w:p>
    <w:p w14:paraId="24FE2D91" w14:textId="77777777" w:rsidR="00325468" w:rsidRPr="00325468" w:rsidRDefault="00325468" w:rsidP="00325468">
      <w:pPr>
        <w:jc w:val="both"/>
        <w:rPr>
          <w:sz w:val="24"/>
        </w:rPr>
      </w:pPr>
      <w:r w:rsidRPr="00325468">
        <w:rPr>
          <w:sz w:val="24"/>
        </w:rPr>
        <w:t>r)</w:t>
      </w:r>
      <w:r w:rsidRPr="00325468">
        <w:rPr>
          <w:sz w:val="24"/>
        </w:rPr>
        <w:t> </w:t>
      </w:r>
      <w:r w:rsidRPr="00325468">
        <w:rPr>
          <w:sz w:val="24"/>
        </w:rPr>
        <w:t>realizar cualesquiera otras funciones que le sean atribuidas por ley o por real decreto.</w:t>
      </w:r>
    </w:p>
    <w:p w14:paraId="4626CECB" w14:textId="6C369278" w:rsidR="00325468" w:rsidRPr="002676FB" w:rsidRDefault="00325468" w:rsidP="00325468">
      <w:pPr>
        <w:jc w:val="both"/>
        <w:rPr>
          <w:b/>
          <w:bCs/>
          <w:sz w:val="24"/>
          <w:u w:val="single"/>
        </w:rPr>
      </w:pPr>
      <w:r w:rsidRPr="002676FB">
        <w:rPr>
          <w:b/>
          <w:bCs/>
          <w:sz w:val="24"/>
          <w:u w:val="single"/>
        </w:rPr>
        <w:t xml:space="preserve">La </w:t>
      </w:r>
      <w:r w:rsidR="00144201">
        <w:rPr>
          <w:b/>
          <w:bCs/>
          <w:sz w:val="24"/>
          <w:u w:val="single"/>
        </w:rPr>
        <w:t>CNMC</w:t>
      </w:r>
    </w:p>
    <w:p w14:paraId="59D827A6" w14:textId="6841680A" w:rsidR="00325468" w:rsidRPr="00325468" w:rsidRDefault="00325468" w:rsidP="00325468">
      <w:pPr>
        <w:jc w:val="both"/>
        <w:rPr>
          <w:sz w:val="24"/>
        </w:rPr>
      </w:pPr>
      <w:r w:rsidRPr="00325468">
        <w:rPr>
          <w:sz w:val="24"/>
        </w:rPr>
        <w:t xml:space="preserve">La naturaleza, funciones, estructura, personal, presupuesto y demás materias que configuran la </w:t>
      </w:r>
      <w:r w:rsidR="00144201">
        <w:rPr>
          <w:sz w:val="24"/>
        </w:rPr>
        <w:t>CNMC</w:t>
      </w:r>
      <w:r w:rsidRPr="00325468">
        <w:rPr>
          <w:sz w:val="24"/>
        </w:rPr>
        <w:t xml:space="preserve"> e</w:t>
      </w:r>
      <w:r w:rsidR="00656607">
        <w:rPr>
          <w:sz w:val="24"/>
        </w:rPr>
        <w:t>stán reguladas en la Ley 3/2013</w:t>
      </w:r>
      <w:r w:rsidRPr="00325468">
        <w:rPr>
          <w:sz w:val="24"/>
        </w:rPr>
        <w:t xml:space="preserve"> de creación de la </w:t>
      </w:r>
      <w:r w:rsidR="00144201">
        <w:rPr>
          <w:sz w:val="24"/>
        </w:rPr>
        <w:t>CNMC</w:t>
      </w:r>
      <w:r w:rsidRPr="00325468">
        <w:rPr>
          <w:sz w:val="24"/>
        </w:rPr>
        <w:t>.</w:t>
      </w:r>
    </w:p>
    <w:p w14:paraId="5475E657" w14:textId="510969F6" w:rsidR="00325468" w:rsidRPr="00325468" w:rsidRDefault="00325468" w:rsidP="00325468">
      <w:pPr>
        <w:jc w:val="both"/>
        <w:rPr>
          <w:sz w:val="24"/>
        </w:rPr>
      </w:pPr>
      <w:r w:rsidRPr="00325468">
        <w:rPr>
          <w:sz w:val="24"/>
        </w:rPr>
        <w:t xml:space="preserve">En particular, en las materias reguladas por la presente ley, la </w:t>
      </w:r>
      <w:r w:rsidR="00144201">
        <w:rPr>
          <w:sz w:val="24"/>
        </w:rPr>
        <w:t>CNMC</w:t>
      </w:r>
      <w:r w:rsidRPr="00325468">
        <w:rPr>
          <w:sz w:val="24"/>
        </w:rPr>
        <w:t xml:space="preserve"> ejercerá las siguientes funciones:</w:t>
      </w:r>
    </w:p>
    <w:p w14:paraId="4A128C0B" w14:textId="2E8854F6" w:rsidR="00325468" w:rsidRPr="00325468" w:rsidRDefault="00325468" w:rsidP="00325468">
      <w:pPr>
        <w:jc w:val="both"/>
        <w:rPr>
          <w:sz w:val="24"/>
        </w:rPr>
      </w:pPr>
      <w:r w:rsidRPr="00325468">
        <w:rPr>
          <w:sz w:val="24"/>
        </w:rPr>
        <w:t>a)</w:t>
      </w:r>
      <w:r w:rsidRPr="00325468">
        <w:rPr>
          <w:sz w:val="24"/>
        </w:rPr>
        <w:t> </w:t>
      </w:r>
      <w:r w:rsidRPr="00325468">
        <w:rPr>
          <w:sz w:val="24"/>
        </w:rPr>
        <w:t>definir y analizar los mercados de referencia relativos a redes y servicios de comunicaciones electrónicas y el ámbito geográfico de los mismos, cuyas características pueden justificar la imposic</w:t>
      </w:r>
      <w:r w:rsidR="007C14D3">
        <w:rPr>
          <w:sz w:val="24"/>
        </w:rPr>
        <w:t>ión de obligaciones específicas</w:t>
      </w:r>
      <w:r w:rsidRPr="00325468">
        <w:rPr>
          <w:sz w:val="24"/>
        </w:rPr>
        <w:t>;</w:t>
      </w:r>
    </w:p>
    <w:p w14:paraId="4493662D" w14:textId="77777777" w:rsidR="00325468" w:rsidRPr="00325468" w:rsidRDefault="00325468" w:rsidP="00325468">
      <w:pPr>
        <w:jc w:val="both"/>
        <w:rPr>
          <w:sz w:val="24"/>
        </w:rPr>
      </w:pPr>
      <w:r w:rsidRPr="00325468">
        <w:rPr>
          <w:sz w:val="24"/>
        </w:rPr>
        <w:t>b)</w:t>
      </w:r>
      <w:r w:rsidRPr="00325468">
        <w:rPr>
          <w:sz w:val="24"/>
        </w:rPr>
        <w:t> </w:t>
      </w:r>
      <w:r w:rsidRPr="00325468">
        <w:rPr>
          <w:sz w:val="24"/>
        </w:rPr>
        <w:t>identificar el operador u operadores que poseen un peso significativo en el mercado cuando del análisis de los mercados de referencia se constate que no se desarrollan en un entorno de competencia efectiva;</w:t>
      </w:r>
    </w:p>
    <w:p w14:paraId="65C3A091" w14:textId="428404FB" w:rsidR="00325468" w:rsidRPr="00325468" w:rsidRDefault="00325468" w:rsidP="00325468">
      <w:pPr>
        <w:jc w:val="both"/>
        <w:rPr>
          <w:sz w:val="24"/>
        </w:rPr>
      </w:pPr>
      <w:r w:rsidRPr="00325468">
        <w:rPr>
          <w:sz w:val="24"/>
        </w:rPr>
        <w:t>c)</w:t>
      </w:r>
      <w:r w:rsidRPr="00325468">
        <w:rPr>
          <w:sz w:val="24"/>
        </w:rPr>
        <w:t> </w:t>
      </w:r>
      <w:r w:rsidRPr="00325468">
        <w:rPr>
          <w:sz w:val="24"/>
        </w:rPr>
        <w:t>establecer, cuando proceda, las obligaciones específicas que correspondan a los operadores con peso significativo en mercados de referencia, incluidos los opera</w:t>
      </w:r>
      <w:r w:rsidR="007C14D3">
        <w:rPr>
          <w:sz w:val="24"/>
        </w:rPr>
        <w:t>dores exclusivamente mayoristas</w:t>
      </w:r>
      <w:r w:rsidRPr="00325468">
        <w:rPr>
          <w:sz w:val="24"/>
        </w:rPr>
        <w:t>;</w:t>
      </w:r>
    </w:p>
    <w:p w14:paraId="1CF3BAD0" w14:textId="6A8051E4" w:rsidR="00325468" w:rsidRPr="00325468" w:rsidRDefault="00325468" w:rsidP="00325468">
      <w:pPr>
        <w:jc w:val="both"/>
        <w:rPr>
          <w:sz w:val="24"/>
        </w:rPr>
      </w:pPr>
      <w:r w:rsidRPr="00325468">
        <w:rPr>
          <w:sz w:val="24"/>
        </w:rPr>
        <w:lastRenderedPageBreak/>
        <w:t>d)</w:t>
      </w:r>
      <w:r w:rsidRPr="00325468">
        <w:rPr>
          <w:sz w:val="24"/>
        </w:rPr>
        <w:t> </w:t>
      </w:r>
      <w:r w:rsidRPr="00325468">
        <w:rPr>
          <w:sz w:val="24"/>
        </w:rPr>
        <w:t>decidir la imposición, como medida excepcional, a los operadores con peso significativo en el mercado integrados verticalmente, de la obligación de separación funcional;</w:t>
      </w:r>
    </w:p>
    <w:p w14:paraId="4D5272C3" w14:textId="4A7754A0" w:rsidR="00325468" w:rsidRPr="00325468" w:rsidRDefault="00325468" w:rsidP="00325468">
      <w:pPr>
        <w:jc w:val="both"/>
        <w:rPr>
          <w:sz w:val="24"/>
        </w:rPr>
      </w:pPr>
      <w:r w:rsidRPr="00325468">
        <w:rPr>
          <w:sz w:val="24"/>
        </w:rPr>
        <w:t>e)</w:t>
      </w:r>
      <w:r w:rsidRPr="00325468">
        <w:rPr>
          <w:sz w:val="24"/>
        </w:rPr>
        <w:t> </w:t>
      </w:r>
      <w:r w:rsidRPr="00325468">
        <w:rPr>
          <w:sz w:val="24"/>
        </w:rPr>
        <w:t>imponer obligaciones de interconexión de redes a los operadores que controlen el acceso a los usuarios finales, en la medida en que sea necesario garantizar la posibilidad d</w:t>
      </w:r>
      <w:r w:rsidR="007C14D3">
        <w:rPr>
          <w:sz w:val="24"/>
        </w:rPr>
        <w:t>e conexión de extremo a extremo</w:t>
      </w:r>
      <w:r w:rsidRPr="00325468">
        <w:rPr>
          <w:sz w:val="24"/>
        </w:rPr>
        <w:t>;</w:t>
      </w:r>
    </w:p>
    <w:p w14:paraId="6F097B54" w14:textId="69DF0E88" w:rsidR="00325468" w:rsidRPr="00325468" w:rsidRDefault="00325468" w:rsidP="00325468">
      <w:pPr>
        <w:jc w:val="both"/>
        <w:rPr>
          <w:sz w:val="24"/>
        </w:rPr>
      </w:pPr>
      <w:r w:rsidRPr="00325468">
        <w:rPr>
          <w:sz w:val="24"/>
        </w:rPr>
        <w:t>f)</w:t>
      </w:r>
      <w:r w:rsidRPr="00325468">
        <w:rPr>
          <w:sz w:val="24"/>
        </w:rPr>
        <w:t> </w:t>
      </w:r>
      <w:r w:rsidRPr="00325468">
        <w:rPr>
          <w:sz w:val="24"/>
        </w:rPr>
        <w:t>imponer obligaciones a los operadores para que faciliten acceso a los interfaces de programa de aplicaciones (API) y guías electrónicas de programación (EPG), en condiciones justas, r</w:t>
      </w:r>
      <w:r w:rsidR="00B563A7">
        <w:rPr>
          <w:sz w:val="24"/>
        </w:rPr>
        <w:t>azonables y no discriminatorias,</w:t>
      </w:r>
      <w:r w:rsidRPr="00325468">
        <w:rPr>
          <w:sz w:val="24"/>
        </w:rPr>
        <w:t xml:space="preserve"> en la medida en que sea necesario para garantizar el acceso de los usuarios finales a los servicios digitales de comunicación audiovisual televisivos y radiofónicos y los se</w:t>
      </w:r>
      <w:r w:rsidR="00B563A7">
        <w:rPr>
          <w:sz w:val="24"/>
        </w:rPr>
        <w:t>rvicios complementarios conexos</w:t>
      </w:r>
      <w:r w:rsidRPr="00325468">
        <w:rPr>
          <w:sz w:val="24"/>
        </w:rPr>
        <w:t>;</w:t>
      </w:r>
    </w:p>
    <w:p w14:paraId="59CD3336" w14:textId="77777777" w:rsidR="00325468" w:rsidRPr="00325468" w:rsidRDefault="00325468" w:rsidP="00325468">
      <w:pPr>
        <w:jc w:val="both"/>
        <w:rPr>
          <w:sz w:val="24"/>
        </w:rPr>
      </w:pPr>
      <w:r w:rsidRPr="00325468">
        <w:rPr>
          <w:sz w:val="24"/>
        </w:rPr>
        <w:t>g)</w:t>
      </w:r>
      <w:r w:rsidRPr="00325468">
        <w:rPr>
          <w:sz w:val="24"/>
        </w:rPr>
        <w:t> </w:t>
      </w:r>
      <w:r w:rsidRPr="00325468">
        <w:rPr>
          <w:sz w:val="24"/>
        </w:rPr>
        <w:t>adoptar decisiones por las que otorgue carácter vinculante a los compromisos que en materia de acceso y coinversión, incluyendo las redes de muy alta capacidad, hayan sido ofrecidos por los operadores con peso significativo en el mercado, así como asumir el control y supervisión de las mismas y velar por la ejecución de los compromisos a los que haya otorgado carácter vinculante;</w:t>
      </w:r>
    </w:p>
    <w:p w14:paraId="30327576" w14:textId="77777777" w:rsidR="00325468" w:rsidRPr="00325468" w:rsidRDefault="00325468" w:rsidP="00325468">
      <w:pPr>
        <w:jc w:val="both"/>
        <w:rPr>
          <w:sz w:val="24"/>
        </w:rPr>
      </w:pPr>
      <w:r w:rsidRPr="00325468">
        <w:rPr>
          <w:sz w:val="24"/>
        </w:rPr>
        <w:t>h)</w:t>
      </w:r>
      <w:r w:rsidRPr="00325468">
        <w:rPr>
          <w:sz w:val="24"/>
        </w:rPr>
        <w:t> </w:t>
      </w:r>
      <w:r w:rsidRPr="00325468">
        <w:rPr>
          <w:sz w:val="24"/>
        </w:rPr>
        <w:t>velar por la adecuación y el cumplimiento del proceso de migración desde una infraestructura heredada que quieran realizar operadores que hayan sido declarados con peso significativo en uno o varios mercados pertinentes, consistente en el desmantelamiento y cierre o sustitución de partes de la red por una infraestructura nueva;</w:t>
      </w:r>
    </w:p>
    <w:p w14:paraId="1AD0F75A" w14:textId="5E2C9F2D" w:rsidR="00325468" w:rsidRPr="00325468" w:rsidRDefault="00325468" w:rsidP="00325468">
      <w:pPr>
        <w:jc w:val="both"/>
        <w:rPr>
          <w:sz w:val="24"/>
        </w:rPr>
      </w:pPr>
      <w:r w:rsidRPr="00325468">
        <w:rPr>
          <w:sz w:val="24"/>
        </w:rPr>
        <w:t>i)</w:t>
      </w:r>
      <w:r w:rsidRPr="00325468">
        <w:rPr>
          <w:sz w:val="24"/>
        </w:rPr>
        <w:t> </w:t>
      </w:r>
      <w:r w:rsidRPr="00325468">
        <w:rPr>
          <w:sz w:val="24"/>
        </w:rPr>
        <w:t>evaluar y, en su caso, imponer tarifas máximas de terminación de llamadas de voz en redes fijas y en redes móviles, o ambas, así como supervisar y velar por el cumplimiento de la aplicación de las tarifas de terminación de llamadas de vo</w:t>
      </w:r>
      <w:r w:rsidR="00291B8D">
        <w:rPr>
          <w:sz w:val="24"/>
        </w:rPr>
        <w:t>z establecidas a escala europea</w:t>
      </w:r>
      <w:r w:rsidRPr="00325468">
        <w:rPr>
          <w:sz w:val="24"/>
        </w:rPr>
        <w:t>;</w:t>
      </w:r>
    </w:p>
    <w:p w14:paraId="5DADF61C" w14:textId="46761797" w:rsidR="00325468" w:rsidRPr="00325468" w:rsidRDefault="00325468" w:rsidP="00325468">
      <w:pPr>
        <w:jc w:val="both"/>
        <w:rPr>
          <w:sz w:val="24"/>
        </w:rPr>
      </w:pPr>
      <w:r w:rsidRPr="00325468">
        <w:rPr>
          <w:sz w:val="24"/>
        </w:rPr>
        <w:t>j)</w:t>
      </w:r>
      <w:r w:rsidRPr="00325468">
        <w:rPr>
          <w:sz w:val="24"/>
        </w:rPr>
        <w:t> </w:t>
      </w:r>
      <w:r w:rsidRPr="00325468">
        <w:rPr>
          <w:sz w:val="24"/>
        </w:rPr>
        <w:t>resolver los conflictos en los mercados de comunicaciones electrónicas a los que se refieren los ar</w:t>
      </w:r>
      <w:r w:rsidR="00291B8D">
        <w:rPr>
          <w:sz w:val="24"/>
        </w:rPr>
        <w:t>tículos 28 y 29 y la Ley 3/2013</w:t>
      </w:r>
      <w:r w:rsidRPr="00325468">
        <w:rPr>
          <w:sz w:val="24"/>
        </w:rPr>
        <w:t xml:space="preserve"> de creación de la </w:t>
      </w:r>
      <w:r w:rsidR="00144201">
        <w:rPr>
          <w:sz w:val="24"/>
        </w:rPr>
        <w:t>CNMC</w:t>
      </w:r>
      <w:r w:rsidRPr="00325468">
        <w:rPr>
          <w:sz w:val="24"/>
        </w:rPr>
        <w:t>.</w:t>
      </w:r>
    </w:p>
    <w:p w14:paraId="75C775C6" w14:textId="59F89471" w:rsidR="00325468" w:rsidRPr="00325468" w:rsidRDefault="00325468" w:rsidP="00325468">
      <w:pPr>
        <w:jc w:val="both"/>
        <w:rPr>
          <w:sz w:val="24"/>
        </w:rPr>
      </w:pPr>
      <w:r w:rsidRPr="00325468">
        <w:rPr>
          <w:sz w:val="24"/>
        </w:rPr>
        <w:t>En particular, le corresponderá resolver conflictos entre operadores relativos a la determinación de las condiciones concretas para la puesta en práctica de la obligación impuesta por el Ministerio de Asuntos Económicos y Transformación Digital de la utilización compartida del dominio público o la propiedad privada, o de la ubicación compartida de infraestructuras y recursos asociados, así como resolver conflictos sobre el acceso a infraestructuras susceptibles de alojar redes públicas de comunicaciones electrónicas, la coordinación de obras civiles y el acceso o uso de las redes de comunicaciones electrónicas titularidad de los órganos o entes gestores de infraestructuras de tr</w:t>
      </w:r>
      <w:r w:rsidR="00291B8D">
        <w:rPr>
          <w:sz w:val="24"/>
        </w:rPr>
        <w:t>ansporte de competencia estatal</w:t>
      </w:r>
      <w:r w:rsidRPr="00325468">
        <w:rPr>
          <w:sz w:val="24"/>
        </w:rPr>
        <w:t>;</w:t>
      </w:r>
    </w:p>
    <w:p w14:paraId="7FFE1274" w14:textId="77777777" w:rsidR="00325468" w:rsidRPr="00325468" w:rsidRDefault="00325468" w:rsidP="00325468">
      <w:pPr>
        <w:jc w:val="both"/>
        <w:rPr>
          <w:sz w:val="24"/>
        </w:rPr>
      </w:pPr>
      <w:r w:rsidRPr="00325468">
        <w:rPr>
          <w:sz w:val="24"/>
        </w:rPr>
        <w:t>k)</w:t>
      </w:r>
      <w:r w:rsidRPr="00325468">
        <w:rPr>
          <w:sz w:val="24"/>
        </w:rPr>
        <w:t> </w:t>
      </w:r>
      <w:r w:rsidRPr="00325468">
        <w:rPr>
          <w:sz w:val="24"/>
        </w:rPr>
        <w:t>fijar las características y condiciones para garantizar el cambio de operador y la conservación de los números, así como el cambio de proveedor de los servicios de acceso a internet, en aplicación de los aspectos técnicos y administrativos que mediante real decreto se establezcan para que ésta se lleve a cabo;</w:t>
      </w:r>
    </w:p>
    <w:p w14:paraId="5116F123" w14:textId="7567DACD" w:rsidR="00325468" w:rsidRPr="00325468" w:rsidRDefault="00325468" w:rsidP="00325468">
      <w:pPr>
        <w:jc w:val="both"/>
        <w:rPr>
          <w:sz w:val="24"/>
        </w:rPr>
      </w:pPr>
      <w:r w:rsidRPr="00325468">
        <w:rPr>
          <w:sz w:val="24"/>
        </w:rPr>
        <w:t>l)</w:t>
      </w:r>
      <w:r w:rsidRPr="00325468">
        <w:rPr>
          <w:sz w:val="24"/>
        </w:rPr>
        <w:t> </w:t>
      </w:r>
      <w:r w:rsidRPr="00325468">
        <w:rPr>
          <w:sz w:val="24"/>
        </w:rPr>
        <w:t>determinar si la obligación de la prestación del servicio universal puede implicar una carga injusta para los operadores obligados a su prestación, así como determinar la cuantía que supone el coste neto en la pr</w:t>
      </w:r>
      <w:r w:rsidR="00F377F3">
        <w:rPr>
          <w:sz w:val="24"/>
        </w:rPr>
        <w:t>estación del servicio universal</w:t>
      </w:r>
      <w:r w:rsidRPr="00325468">
        <w:rPr>
          <w:sz w:val="24"/>
        </w:rPr>
        <w:t>;</w:t>
      </w:r>
    </w:p>
    <w:p w14:paraId="782DB570" w14:textId="77777777" w:rsidR="00325468" w:rsidRPr="00325468" w:rsidRDefault="00325468" w:rsidP="00325468">
      <w:pPr>
        <w:jc w:val="both"/>
        <w:rPr>
          <w:sz w:val="24"/>
        </w:rPr>
      </w:pPr>
      <w:r w:rsidRPr="00325468">
        <w:rPr>
          <w:sz w:val="24"/>
        </w:rPr>
        <w:t>m)</w:t>
      </w:r>
      <w:r w:rsidRPr="00325468">
        <w:rPr>
          <w:sz w:val="24"/>
        </w:rPr>
        <w:t> </w:t>
      </w:r>
      <w:r w:rsidRPr="00325468">
        <w:rPr>
          <w:sz w:val="24"/>
        </w:rPr>
        <w:t xml:space="preserve">definir y revisar la metodología para determinar el coste neto del servicio universal, tanto en lo que respecta a la imputación de costes como a la atribución de ingresos, que </w:t>
      </w:r>
      <w:r w:rsidRPr="00325468">
        <w:rPr>
          <w:sz w:val="24"/>
        </w:rPr>
        <w:lastRenderedPageBreak/>
        <w:t>deberá basarse en procedimientos y criterios objetivos, transparentes, no discriminatorios y proporcionales y tener carácter público;</w:t>
      </w:r>
    </w:p>
    <w:p w14:paraId="0C966ED8" w14:textId="77777777" w:rsidR="00325468" w:rsidRPr="00325468" w:rsidRDefault="00325468" w:rsidP="00325468">
      <w:pPr>
        <w:jc w:val="both"/>
        <w:rPr>
          <w:sz w:val="24"/>
        </w:rPr>
      </w:pPr>
      <w:r w:rsidRPr="00325468">
        <w:rPr>
          <w:sz w:val="24"/>
        </w:rPr>
        <w:t>n)</w:t>
      </w:r>
      <w:r w:rsidRPr="00325468">
        <w:rPr>
          <w:sz w:val="24"/>
        </w:rPr>
        <w:t> </w:t>
      </w:r>
      <w:r w:rsidRPr="00325468">
        <w:rPr>
          <w:sz w:val="24"/>
        </w:rPr>
        <w:t>establecer el procedimiento para cuantificar los beneficios no monetarios obtenidos por el operador u operadores encargados de la prestación del servicio universal;</w:t>
      </w:r>
    </w:p>
    <w:p w14:paraId="02271057" w14:textId="77777777" w:rsidR="00325468" w:rsidRPr="00325468" w:rsidRDefault="00325468" w:rsidP="00325468">
      <w:pPr>
        <w:jc w:val="both"/>
        <w:rPr>
          <w:sz w:val="24"/>
        </w:rPr>
      </w:pPr>
      <w:r w:rsidRPr="00325468">
        <w:rPr>
          <w:sz w:val="24"/>
        </w:rPr>
        <w:t>ñ)</w:t>
      </w:r>
      <w:r w:rsidRPr="00325468">
        <w:rPr>
          <w:sz w:val="24"/>
        </w:rPr>
        <w:t> </w:t>
      </w:r>
      <w:r w:rsidRPr="00325468">
        <w:rPr>
          <w:sz w:val="24"/>
        </w:rPr>
        <w:t>determinar las aportaciones que correspondan a cada uno de los operadores con obligaciones de contribución a la financiación del servicio universal y la gestión del Fondo nacional del servicio universal;</w:t>
      </w:r>
    </w:p>
    <w:p w14:paraId="2FAA921A" w14:textId="77777777" w:rsidR="00325468" w:rsidRPr="00325468" w:rsidRDefault="00325468" w:rsidP="00325468">
      <w:pPr>
        <w:jc w:val="both"/>
        <w:rPr>
          <w:sz w:val="24"/>
        </w:rPr>
      </w:pPr>
      <w:r w:rsidRPr="00325468">
        <w:rPr>
          <w:sz w:val="24"/>
        </w:rPr>
        <w:t>o)</w:t>
      </w:r>
      <w:r w:rsidRPr="00325468">
        <w:rPr>
          <w:sz w:val="24"/>
        </w:rPr>
        <w:t> </w:t>
      </w:r>
      <w:r w:rsidRPr="00325468">
        <w:rPr>
          <w:sz w:val="24"/>
        </w:rPr>
        <w:t>supervisar la evolución y el nivel de la tarificación al público de los servicios incluidos en el servicio universal de telecomunicaciones y garantizar la asequibilidad del servicio universal de telecomunicaciones, en coordinación con el Ministerio de Asuntos Económicos y Transformación Digital;</w:t>
      </w:r>
    </w:p>
    <w:p w14:paraId="3DB3C7A4" w14:textId="77777777" w:rsidR="00325468" w:rsidRPr="00325468" w:rsidRDefault="00325468" w:rsidP="00325468">
      <w:pPr>
        <w:jc w:val="both"/>
        <w:rPr>
          <w:sz w:val="24"/>
        </w:rPr>
      </w:pPr>
      <w:r w:rsidRPr="00325468">
        <w:rPr>
          <w:sz w:val="24"/>
        </w:rPr>
        <w:t>p)</w:t>
      </w:r>
      <w:r w:rsidRPr="00325468">
        <w:rPr>
          <w:sz w:val="24"/>
        </w:rPr>
        <w:t> </w:t>
      </w:r>
      <w:r w:rsidRPr="00325468">
        <w:rPr>
          <w:sz w:val="24"/>
        </w:rPr>
        <w:t>determinar los parámetros de calidad de servicio que habrán de cuantificarse y los métodos de medición aplicables, así como el contenido y formato de la información que deberá hacerse pública, incluidos posibles mecanismos de certificación de la calidad;</w:t>
      </w:r>
    </w:p>
    <w:p w14:paraId="34FEA10A" w14:textId="77777777" w:rsidR="00325468" w:rsidRPr="00325468" w:rsidRDefault="00325468" w:rsidP="00325468">
      <w:pPr>
        <w:jc w:val="both"/>
        <w:rPr>
          <w:sz w:val="24"/>
        </w:rPr>
      </w:pPr>
      <w:r w:rsidRPr="00325468">
        <w:rPr>
          <w:sz w:val="24"/>
        </w:rPr>
        <w:t>q)</w:t>
      </w:r>
      <w:r w:rsidRPr="00325468">
        <w:rPr>
          <w:sz w:val="24"/>
        </w:rPr>
        <w:t> </w:t>
      </w:r>
      <w:r w:rsidRPr="00325468">
        <w:rPr>
          <w:sz w:val="24"/>
        </w:rPr>
        <w:t>suministrar gratuitamente a las entidades mencionadas en el artículo 72, los datos sobre números de abonados que le faciliten los operadores de comunicaciones electrónicas, así como imponer obligaciones y condiciones a las empresas que controlan el acceso a los usuarios finales para que éstos puedan acceder a los servicios de información sobre números de abonados;</w:t>
      </w:r>
    </w:p>
    <w:p w14:paraId="2774DAE5" w14:textId="112F114A" w:rsidR="00325468" w:rsidRPr="00325468" w:rsidRDefault="00325468" w:rsidP="00325468">
      <w:pPr>
        <w:jc w:val="both"/>
        <w:rPr>
          <w:sz w:val="24"/>
        </w:rPr>
      </w:pPr>
      <w:r w:rsidRPr="00325468">
        <w:rPr>
          <w:sz w:val="24"/>
        </w:rPr>
        <w:t>r)</w:t>
      </w:r>
      <w:r w:rsidRPr="00325468">
        <w:rPr>
          <w:sz w:val="24"/>
        </w:rPr>
        <w:t> </w:t>
      </w:r>
      <w:r w:rsidRPr="00325468">
        <w:rPr>
          <w:sz w:val="24"/>
        </w:rPr>
        <w:t xml:space="preserve">imponer obligaciones relativas al acceso o utilización compartida del cableado y recursos asociados de los tramos finales de las redes de acceso en el interior de los edificios o hasta el primer punto de concentración o distribución, o más allá del primer punto </w:t>
      </w:r>
      <w:r w:rsidR="00457157">
        <w:rPr>
          <w:sz w:val="24"/>
        </w:rPr>
        <w:t>de concentración o distribución</w:t>
      </w:r>
      <w:r w:rsidRPr="00325468">
        <w:rPr>
          <w:sz w:val="24"/>
        </w:rPr>
        <w:t>;</w:t>
      </w:r>
    </w:p>
    <w:p w14:paraId="48FE4A00" w14:textId="77777777" w:rsidR="00325468" w:rsidRPr="00325468" w:rsidRDefault="00325468" w:rsidP="00325468">
      <w:pPr>
        <w:jc w:val="both"/>
        <w:rPr>
          <w:sz w:val="24"/>
        </w:rPr>
      </w:pPr>
      <w:r w:rsidRPr="00325468">
        <w:rPr>
          <w:sz w:val="24"/>
        </w:rPr>
        <w:t>s)</w:t>
      </w:r>
      <w:r w:rsidRPr="00325468">
        <w:rPr>
          <w:sz w:val="24"/>
        </w:rPr>
        <w:t> </w:t>
      </w:r>
      <w:r w:rsidRPr="00325468">
        <w:rPr>
          <w:sz w:val="24"/>
        </w:rPr>
        <w:t>determinar la localización del punto de terminación de la red;</w:t>
      </w:r>
    </w:p>
    <w:p w14:paraId="5E69AE6D" w14:textId="77777777" w:rsidR="00325468" w:rsidRPr="00325468" w:rsidRDefault="00325468" w:rsidP="00325468">
      <w:pPr>
        <w:jc w:val="both"/>
        <w:rPr>
          <w:sz w:val="24"/>
        </w:rPr>
      </w:pPr>
      <w:r w:rsidRPr="00325468">
        <w:rPr>
          <w:sz w:val="24"/>
        </w:rPr>
        <w:t>t)</w:t>
      </w:r>
      <w:r w:rsidRPr="00325468">
        <w:rPr>
          <w:sz w:val="24"/>
        </w:rPr>
        <w:t> </w:t>
      </w:r>
      <w:r w:rsidRPr="00325468">
        <w:rPr>
          <w:sz w:val="24"/>
        </w:rPr>
        <w:t>asesorar sobre la configuración del mercado y sobre elementos relativos a la competencia en los procesos de otorgamiento de los derechos de uso del dominio público radioeléctrico para las redes y servicios de comunicaciones electrónicas;</w:t>
      </w:r>
    </w:p>
    <w:p w14:paraId="17556FEE" w14:textId="77777777" w:rsidR="00325468" w:rsidRPr="00325468" w:rsidRDefault="00325468" w:rsidP="00325468">
      <w:pPr>
        <w:jc w:val="both"/>
        <w:rPr>
          <w:sz w:val="24"/>
        </w:rPr>
      </w:pPr>
      <w:r w:rsidRPr="00325468">
        <w:rPr>
          <w:sz w:val="24"/>
        </w:rPr>
        <w:t>u)</w:t>
      </w:r>
      <w:r w:rsidRPr="00325468">
        <w:rPr>
          <w:sz w:val="24"/>
        </w:rPr>
        <w:t> </w:t>
      </w:r>
      <w:r w:rsidRPr="00325468">
        <w:rPr>
          <w:sz w:val="24"/>
        </w:rPr>
        <w:t>contribuir a la protección de los derechos del usuario final en el sector de las comunicaciones electrónicas, en coordinación, en su caso, con otras autoridades competentes;</w:t>
      </w:r>
    </w:p>
    <w:p w14:paraId="43B3B941" w14:textId="77777777" w:rsidR="00325468" w:rsidRPr="00325468" w:rsidRDefault="00325468" w:rsidP="00325468">
      <w:pPr>
        <w:jc w:val="both"/>
        <w:rPr>
          <w:sz w:val="24"/>
        </w:rPr>
      </w:pPr>
      <w:r w:rsidRPr="00325468">
        <w:rPr>
          <w:sz w:val="24"/>
        </w:rPr>
        <w:t>v)</w:t>
      </w:r>
      <w:r w:rsidRPr="00325468">
        <w:rPr>
          <w:sz w:val="24"/>
        </w:rPr>
        <w:t> </w:t>
      </w:r>
      <w:r w:rsidRPr="00325468">
        <w:rPr>
          <w:sz w:val="24"/>
        </w:rPr>
        <w:t>evaluar y supervisar las cuestiones de configuración del mercado y de competencia en relación con el acceso abierto a internet;</w:t>
      </w:r>
    </w:p>
    <w:p w14:paraId="60D6CA81" w14:textId="77777777" w:rsidR="00325468" w:rsidRPr="00325468" w:rsidRDefault="00325468" w:rsidP="00325468">
      <w:pPr>
        <w:jc w:val="both"/>
        <w:rPr>
          <w:sz w:val="24"/>
        </w:rPr>
      </w:pPr>
      <w:r w:rsidRPr="00325468">
        <w:rPr>
          <w:sz w:val="24"/>
        </w:rPr>
        <w:t>w)</w:t>
      </w:r>
      <w:r w:rsidRPr="00325468">
        <w:rPr>
          <w:sz w:val="24"/>
        </w:rPr>
        <w:t> </w:t>
      </w:r>
      <w:r w:rsidRPr="00325468">
        <w:rPr>
          <w:sz w:val="24"/>
        </w:rPr>
        <w:t>verificar el cumplimiento de los requisitos y las condiciones establecidas en el Reglamento (UE) 531/2012 del Parlamento Europeo y del Consejo, de 13 de junio de 2012, relativo a la itinerancia en las redes públicas de comunicaciones móviles en la Unión, en materia de acceso mayorista a los servicios de comunicaciones electrónicas de voz, SMS y datos en itinerancia en la Unión Europea, de sostenibilidad de la supresión de los recargos por itinerancia, de la correcta aplicación de las tarifas al por mayor de servicios regulados de itinerancia, de la publicación de la información actualizada relativa a la aplicación del citado Reglamento y de la resolución de conflictos entre operadores;</w:t>
      </w:r>
    </w:p>
    <w:p w14:paraId="2B23932D" w14:textId="77777777" w:rsidR="00325468" w:rsidRPr="00325468" w:rsidRDefault="00325468" w:rsidP="00325468">
      <w:pPr>
        <w:jc w:val="both"/>
        <w:rPr>
          <w:sz w:val="24"/>
        </w:rPr>
      </w:pPr>
      <w:r w:rsidRPr="00325468">
        <w:rPr>
          <w:sz w:val="24"/>
        </w:rPr>
        <w:t>x)</w:t>
      </w:r>
      <w:r w:rsidRPr="00325468">
        <w:rPr>
          <w:sz w:val="24"/>
        </w:rPr>
        <w:t> </w:t>
      </w:r>
      <w:r w:rsidRPr="00325468">
        <w:rPr>
          <w:sz w:val="24"/>
        </w:rPr>
        <w:t xml:space="preserve">ser consultada por el Gobierno y el Ministerio de Asuntos Económicos y Transformación Digital en materia de comunicaciones electrónicas, particularmente en aquellas materias que puedan afectar al desarrollo libre y competitivo del mercado. </w:t>
      </w:r>
      <w:r w:rsidRPr="00325468">
        <w:rPr>
          <w:sz w:val="24"/>
        </w:rPr>
        <w:lastRenderedPageBreak/>
        <w:t>Igualmente podrá ser consultada en materia de comunicaciones electrónicas por las Comunidades Autónomas y las Corporaciones Locales.</w:t>
      </w:r>
    </w:p>
    <w:p w14:paraId="27F5B498" w14:textId="315581AB" w:rsidR="00325468" w:rsidRPr="00325468" w:rsidRDefault="00325468" w:rsidP="00325468">
      <w:pPr>
        <w:jc w:val="both"/>
        <w:rPr>
          <w:sz w:val="24"/>
        </w:rPr>
      </w:pPr>
      <w:r w:rsidRPr="00325468">
        <w:rPr>
          <w:sz w:val="24"/>
        </w:rPr>
        <w:t>y)</w:t>
      </w:r>
      <w:r w:rsidRPr="00325468">
        <w:rPr>
          <w:sz w:val="24"/>
        </w:rPr>
        <w:t> </w:t>
      </w:r>
      <w:r w:rsidRPr="00325468">
        <w:rPr>
          <w:sz w:val="24"/>
        </w:rPr>
        <w:t xml:space="preserve">realizar las funciones de arbitraje, tanto de derecho como de equidad, que le sean sometidas por los operadores de comunicaciones electrónicas en aplicación de la </w:t>
      </w:r>
      <w:r w:rsidR="00457157">
        <w:rPr>
          <w:sz w:val="24"/>
        </w:rPr>
        <w:t>Ley 60/2003</w:t>
      </w:r>
      <w:r w:rsidRPr="00325468">
        <w:rPr>
          <w:sz w:val="24"/>
        </w:rPr>
        <w:t xml:space="preserve"> de Arbitraje;</w:t>
      </w:r>
    </w:p>
    <w:p w14:paraId="181E05CF" w14:textId="77777777" w:rsidR="00325468" w:rsidRPr="00325468" w:rsidRDefault="00325468" w:rsidP="00325468">
      <w:pPr>
        <w:jc w:val="both"/>
        <w:rPr>
          <w:sz w:val="24"/>
        </w:rPr>
      </w:pPr>
      <w:r w:rsidRPr="00325468">
        <w:rPr>
          <w:sz w:val="24"/>
        </w:rPr>
        <w:t>z)</w:t>
      </w:r>
      <w:r w:rsidRPr="00325468">
        <w:rPr>
          <w:sz w:val="24"/>
        </w:rPr>
        <w:t> </w:t>
      </w:r>
      <w:r w:rsidRPr="00325468">
        <w:rPr>
          <w:sz w:val="24"/>
        </w:rPr>
        <w:t>realizar las funciones atribuidas de manera expresa por la normativa europea, la presente ley y su normativa de desarrollo;</w:t>
      </w:r>
    </w:p>
    <w:p w14:paraId="52D1A0D4" w14:textId="77777777" w:rsidR="00325468" w:rsidRPr="00325468" w:rsidRDefault="00325468" w:rsidP="00325468">
      <w:pPr>
        <w:jc w:val="both"/>
        <w:rPr>
          <w:sz w:val="24"/>
        </w:rPr>
      </w:pPr>
      <w:r w:rsidRPr="00325468">
        <w:rPr>
          <w:sz w:val="24"/>
        </w:rPr>
        <w:t>aa)</w:t>
      </w:r>
      <w:r w:rsidRPr="00325468">
        <w:rPr>
          <w:sz w:val="24"/>
        </w:rPr>
        <w:t> </w:t>
      </w:r>
      <w:r w:rsidRPr="00325468">
        <w:rPr>
          <w:sz w:val="24"/>
        </w:rPr>
        <w:t>realizar cualesquiera otras funciones que le sean atribuidas por ley o por real decreto;</w:t>
      </w:r>
    </w:p>
    <w:p w14:paraId="4F13BB8F" w14:textId="3EF1B1F8" w:rsidR="00325468" w:rsidRPr="00325468" w:rsidRDefault="00325468" w:rsidP="00325468">
      <w:pPr>
        <w:jc w:val="both"/>
        <w:rPr>
          <w:sz w:val="24"/>
        </w:rPr>
      </w:pPr>
      <w:r w:rsidRPr="00325468">
        <w:rPr>
          <w:sz w:val="24"/>
        </w:rPr>
        <w:t>ab)</w:t>
      </w:r>
      <w:r w:rsidRPr="00325468">
        <w:rPr>
          <w:sz w:val="24"/>
        </w:rPr>
        <w:t> </w:t>
      </w:r>
      <w:r w:rsidRPr="00325468">
        <w:rPr>
          <w:sz w:val="24"/>
        </w:rPr>
        <w:t>gest</w:t>
      </w:r>
      <w:r w:rsidR="00457157">
        <w:rPr>
          <w:sz w:val="24"/>
        </w:rPr>
        <w:t>ionar el Registro de operadores</w:t>
      </w:r>
      <w:r w:rsidRPr="00325468">
        <w:rPr>
          <w:sz w:val="24"/>
        </w:rPr>
        <w:t>;</w:t>
      </w:r>
    </w:p>
    <w:p w14:paraId="430F2EEC" w14:textId="1D8DB7CE" w:rsidR="00325468" w:rsidRPr="00325468" w:rsidRDefault="00325468" w:rsidP="00325468">
      <w:pPr>
        <w:jc w:val="both"/>
        <w:rPr>
          <w:sz w:val="24"/>
        </w:rPr>
      </w:pPr>
      <w:r w:rsidRPr="00325468">
        <w:rPr>
          <w:sz w:val="24"/>
        </w:rPr>
        <w:t>ac)</w:t>
      </w:r>
      <w:r w:rsidRPr="00325468">
        <w:rPr>
          <w:sz w:val="24"/>
        </w:rPr>
        <w:t> </w:t>
      </w:r>
      <w:r w:rsidRPr="00325468">
        <w:rPr>
          <w:sz w:val="24"/>
        </w:rPr>
        <w:t>llevar a cabo la asignación de los derechos de uso de los recursos públicos regulados en los planes nacionales de numeración;</w:t>
      </w:r>
    </w:p>
    <w:p w14:paraId="3887E2A2" w14:textId="77777777" w:rsidR="00325468" w:rsidRPr="00325468" w:rsidRDefault="00325468" w:rsidP="00325468">
      <w:pPr>
        <w:jc w:val="both"/>
        <w:rPr>
          <w:sz w:val="24"/>
        </w:rPr>
      </w:pPr>
      <w:r w:rsidRPr="00325468">
        <w:rPr>
          <w:sz w:val="24"/>
        </w:rPr>
        <w:t>ad)</w:t>
      </w:r>
      <w:r w:rsidRPr="00325468">
        <w:rPr>
          <w:sz w:val="24"/>
        </w:rPr>
        <w:t> </w:t>
      </w:r>
      <w:r w:rsidRPr="00325468">
        <w:rPr>
          <w:sz w:val="24"/>
        </w:rPr>
        <w:t>gestionar en período voluntario las tasas en materia de telecomunicaciones a que se refiere la presente ley que no correspondan al Ministerio de Asuntos Económicos y Transformación Digital;</w:t>
      </w:r>
    </w:p>
    <w:p w14:paraId="500E44F5" w14:textId="1BAA5571" w:rsidR="00325468" w:rsidRDefault="00325468" w:rsidP="00325468">
      <w:pPr>
        <w:jc w:val="both"/>
        <w:rPr>
          <w:sz w:val="24"/>
        </w:rPr>
      </w:pPr>
      <w:r w:rsidRPr="00325468">
        <w:rPr>
          <w:sz w:val="24"/>
        </w:rPr>
        <w:t>ae)</w:t>
      </w:r>
      <w:r w:rsidRPr="00325468">
        <w:rPr>
          <w:sz w:val="24"/>
        </w:rPr>
        <w:t> </w:t>
      </w:r>
      <w:r w:rsidRPr="00325468">
        <w:rPr>
          <w:sz w:val="24"/>
        </w:rPr>
        <w:t>velar por la sostenibilidad del modelo nacional de tarificación del operador y supervisar la evolución del mercado y de los precios de las comunicaciones intracomunitarias reguladas en los términos establecidos en el Reglamento (UE) 2015/2120 del Parlamento Europeo y del Consejo de 25 de noviembre de 2015.</w:t>
      </w:r>
    </w:p>
    <w:p w14:paraId="709C8506" w14:textId="77777777" w:rsidR="00C12410" w:rsidRPr="00325468" w:rsidRDefault="00C12410" w:rsidP="00325468">
      <w:pPr>
        <w:jc w:val="both"/>
        <w:rPr>
          <w:sz w:val="24"/>
        </w:rPr>
      </w:pPr>
    </w:p>
    <w:p w14:paraId="7512F9DD" w14:textId="77777777" w:rsidR="00325468" w:rsidRPr="00325468" w:rsidRDefault="00325468" w:rsidP="00325468">
      <w:pPr>
        <w:pStyle w:val="Heading1"/>
      </w:pPr>
      <w:bookmarkStart w:id="23" w:name="_Toc230259117"/>
      <w:r w:rsidRPr="00325468">
        <w:t>Tasas en materia de telecomunicaciones</w:t>
      </w:r>
      <w:bookmarkEnd w:id="23"/>
    </w:p>
    <w:p w14:paraId="740894D5" w14:textId="5FE7513D" w:rsidR="00325468" w:rsidRPr="009F71E0" w:rsidRDefault="00325468" w:rsidP="00325468">
      <w:pPr>
        <w:jc w:val="both"/>
        <w:rPr>
          <w:b/>
          <w:bCs/>
          <w:sz w:val="24"/>
          <w:u w:val="single"/>
        </w:rPr>
      </w:pPr>
      <w:r w:rsidRPr="009F71E0">
        <w:rPr>
          <w:b/>
          <w:bCs/>
          <w:sz w:val="24"/>
          <w:u w:val="single"/>
        </w:rPr>
        <w:t>Tasas e</w:t>
      </w:r>
      <w:r w:rsidR="009F71E0">
        <w:rPr>
          <w:b/>
          <w:bCs/>
          <w:sz w:val="24"/>
          <w:u w:val="single"/>
        </w:rPr>
        <w:t>n materia de telecomunicaciones</w:t>
      </w:r>
    </w:p>
    <w:p w14:paraId="0842B1D5" w14:textId="4A53F825" w:rsidR="00325468" w:rsidRPr="00325468" w:rsidRDefault="00325468" w:rsidP="00325468">
      <w:pPr>
        <w:jc w:val="both"/>
        <w:rPr>
          <w:sz w:val="24"/>
        </w:rPr>
      </w:pPr>
      <w:r w:rsidRPr="00325468">
        <w:rPr>
          <w:sz w:val="24"/>
        </w:rPr>
        <w:t>Las tasas en materia de telecomunicaciones gestionadas por la Administración General del Estado serán las recogidas en el anexo I.</w:t>
      </w:r>
    </w:p>
    <w:p w14:paraId="01ACF500" w14:textId="193ACD54" w:rsidR="00325468" w:rsidRPr="00325468" w:rsidRDefault="00325468" w:rsidP="00325468">
      <w:pPr>
        <w:jc w:val="both"/>
        <w:rPr>
          <w:sz w:val="24"/>
        </w:rPr>
      </w:pPr>
      <w:r w:rsidRPr="00325468">
        <w:rPr>
          <w:sz w:val="24"/>
        </w:rPr>
        <w:t>Dichas tasas tendrán como finalidad cubrir:</w:t>
      </w:r>
    </w:p>
    <w:p w14:paraId="633FB273" w14:textId="77777777" w:rsidR="00325468" w:rsidRPr="00325468" w:rsidRDefault="00325468" w:rsidP="00325468">
      <w:pPr>
        <w:jc w:val="both"/>
        <w:rPr>
          <w:sz w:val="24"/>
        </w:rPr>
      </w:pPr>
      <w:r w:rsidRPr="00325468">
        <w:rPr>
          <w:sz w:val="24"/>
        </w:rPr>
        <w:t>a)</w:t>
      </w:r>
      <w:r w:rsidRPr="00325468">
        <w:rPr>
          <w:sz w:val="24"/>
        </w:rPr>
        <w:t> </w:t>
      </w:r>
      <w:r w:rsidRPr="00325468">
        <w:rPr>
          <w:sz w:val="24"/>
        </w:rPr>
        <w:t>los gastos administrativos que ocasione el trabajo de regulación relativo a la preparación y puesta en práctica del derecho comunitario derivado y actos administrativos, como las relativas a la interconexión y acceso;</w:t>
      </w:r>
    </w:p>
    <w:p w14:paraId="1DADE17D" w14:textId="77777777" w:rsidR="00325468" w:rsidRPr="00325468" w:rsidRDefault="00325468" w:rsidP="00325468">
      <w:pPr>
        <w:jc w:val="both"/>
        <w:rPr>
          <w:sz w:val="24"/>
        </w:rPr>
      </w:pPr>
      <w:r w:rsidRPr="00325468">
        <w:rPr>
          <w:sz w:val="24"/>
        </w:rPr>
        <w:t>b)</w:t>
      </w:r>
      <w:r w:rsidRPr="00325468">
        <w:rPr>
          <w:sz w:val="24"/>
        </w:rPr>
        <w:t> </w:t>
      </w:r>
      <w:r w:rsidRPr="00325468">
        <w:rPr>
          <w:sz w:val="24"/>
        </w:rPr>
        <w:t>los gastos que ocasionen la gestión, control y ejecución del régimen establecido en esta ley;</w:t>
      </w:r>
    </w:p>
    <w:p w14:paraId="32B03E9E" w14:textId="77777777" w:rsidR="00325468" w:rsidRPr="00325468" w:rsidRDefault="00325468" w:rsidP="00325468">
      <w:pPr>
        <w:jc w:val="both"/>
        <w:rPr>
          <w:sz w:val="24"/>
        </w:rPr>
      </w:pPr>
      <w:r w:rsidRPr="00325468">
        <w:rPr>
          <w:sz w:val="24"/>
        </w:rPr>
        <w:t>c)</w:t>
      </w:r>
      <w:r w:rsidRPr="00325468">
        <w:rPr>
          <w:sz w:val="24"/>
        </w:rPr>
        <w:t> </w:t>
      </w:r>
      <w:r w:rsidRPr="00325468">
        <w:rPr>
          <w:sz w:val="24"/>
        </w:rPr>
        <w:t>los gastos que ocasionen la gestión, control y ejecución de los derechos de ocupación del dominio público, los derechos de uso del dominio público radioeléctrico y la numeración;</w:t>
      </w:r>
    </w:p>
    <w:p w14:paraId="2E5F14CE" w14:textId="5471B096" w:rsidR="00325468" w:rsidRPr="00325468" w:rsidRDefault="00325468" w:rsidP="00325468">
      <w:pPr>
        <w:jc w:val="both"/>
        <w:rPr>
          <w:sz w:val="24"/>
        </w:rPr>
      </w:pPr>
      <w:r w:rsidRPr="00325468">
        <w:rPr>
          <w:sz w:val="24"/>
        </w:rPr>
        <w:t>d)</w:t>
      </w:r>
      <w:r w:rsidRPr="00325468">
        <w:rPr>
          <w:sz w:val="24"/>
        </w:rPr>
        <w:t> </w:t>
      </w:r>
      <w:r w:rsidRPr="00325468">
        <w:rPr>
          <w:sz w:val="24"/>
        </w:rPr>
        <w:t>los gastos que ocasione la gestión de las notificaciones;</w:t>
      </w:r>
    </w:p>
    <w:p w14:paraId="10AE01C6" w14:textId="77777777" w:rsidR="00325468" w:rsidRPr="00325468" w:rsidRDefault="00325468" w:rsidP="00325468">
      <w:pPr>
        <w:jc w:val="both"/>
        <w:rPr>
          <w:sz w:val="24"/>
        </w:rPr>
      </w:pPr>
      <w:r w:rsidRPr="00325468">
        <w:rPr>
          <w:sz w:val="24"/>
        </w:rPr>
        <w:t>e)</w:t>
      </w:r>
      <w:r w:rsidRPr="00325468">
        <w:rPr>
          <w:sz w:val="24"/>
        </w:rPr>
        <w:t> </w:t>
      </w:r>
      <w:r w:rsidRPr="00325468">
        <w:rPr>
          <w:sz w:val="24"/>
        </w:rPr>
        <w:t>los gastos de cooperación internacional, armonización y normalización y el análisis de mercado.</w:t>
      </w:r>
    </w:p>
    <w:p w14:paraId="7E86C1B9" w14:textId="03A8D60E" w:rsidR="00325468" w:rsidRPr="00325468" w:rsidRDefault="003D74F5" w:rsidP="00325468">
      <w:pPr>
        <w:jc w:val="both"/>
        <w:rPr>
          <w:sz w:val="24"/>
        </w:rPr>
      </w:pPr>
      <w:r>
        <w:rPr>
          <w:sz w:val="24"/>
        </w:rPr>
        <w:t>L</w:t>
      </w:r>
      <w:r w:rsidR="00325468" w:rsidRPr="00325468">
        <w:rPr>
          <w:sz w:val="24"/>
        </w:rPr>
        <w:t xml:space="preserve">as tasas establecidas por reserva del dominio público radioeléctrico, la numeración y el dominio público necesario para la instalación de redes de comunicaciones electrónicas tendrán como finalidad la necesidad de garantizar el uso óptimo de estos recursos, teniendo en cuenta el valor del bien cuyo uso se otorga y su escasez. Dichas tasas deberán </w:t>
      </w:r>
      <w:r w:rsidR="00325468" w:rsidRPr="00325468">
        <w:rPr>
          <w:sz w:val="24"/>
        </w:rPr>
        <w:lastRenderedPageBreak/>
        <w:t xml:space="preserve">ser no discriminatorias, transparentes, justificadas objetivamente y ser proporcionadas a su fin. </w:t>
      </w:r>
    </w:p>
    <w:p w14:paraId="12C2CA46" w14:textId="1E6ACC0D" w:rsidR="00325468" w:rsidRPr="00325468" w:rsidRDefault="00325468" w:rsidP="00325468">
      <w:pPr>
        <w:jc w:val="both"/>
        <w:rPr>
          <w:sz w:val="24"/>
        </w:rPr>
      </w:pPr>
      <w:r w:rsidRPr="00325468">
        <w:rPr>
          <w:sz w:val="24"/>
        </w:rPr>
        <w:t>Las tasas a que se refieren los apartados anteriores serán impuestas de manera objetiva, transparente y proporcional, de manera que se minimicen los costes administrativos adicionales y las cargas que se derivan de ellos.</w:t>
      </w:r>
    </w:p>
    <w:p w14:paraId="55D6A0D7" w14:textId="6517A11D" w:rsidR="00325468" w:rsidRPr="00325468" w:rsidRDefault="00325468" w:rsidP="00325468">
      <w:pPr>
        <w:jc w:val="both"/>
        <w:rPr>
          <w:sz w:val="24"/>
        </w:rPr>
      </w:pPr>
      <w:r w:rsidRPr="00325468">
        <w:rPr>
          <w:sz w:val="24"/>
        </w:rPr>
        <w:t>La instalación de los puntos de acceso inalámbrico para pequeñas áreas no está sujeta a la exigencia de tributos por ninguna Administración Pública, excepto la tasa general de operadores.</w:t>
      </w:r>
    </w:p>
    <w:p w14:paraId="706BEC83" w14:textId="77777777" w:rsidR="00325468" w:rsidRPr="00325468" w:rsidRDefault="00325468" w:rsidP="00325468">
      <w:pPr>
        <w:jc w:val="both"/>
        <w:rPr>
          <w:sz w:val="24"/>
        </w:rPr>
      </w:pPr>
    </w:p>
    <w:p w14:paraId="6B7A10BC" w14:textId="77777777" w:rsidR="00325468" w:rsidRPr="00325468" w:rsidRDefault="00325468" w:rsidP="00325468">
      <w:pPr>
        <w:pStyle w:val="Heading1"/>
      </w:pPr>
      <w:bookmarkStart w:id="24" w:name="_Toc230259118"/>
      <w:r w:rsidRPr="00325468">
        <w:t>Inspección y régimen sancionador</w:t>
      </w:r>
      <w:bookmarkEnd w:id="24"/>
    </w:p>
    <w:p w14:paraId="44E0F263" w14:textId="1C1FA789" w:rsidR="00325468" w:rsidRPr="00C802E3" w:rsidRDefault="00C802E3" w:rsidP="00325468">
      <w:pPr>
        <w:jc w:val="both"/>
        <w:rPr>
          <w:b/>
          <w:bCs/>
          <w:sz w:val="24"/>
          <w:u w:val="single"/>
        </w:rPr>
      </w:pPr>
      <w:r w:rsidRPr="00C802E3">
        <w:rPr>
          <w:b/>
          <w:bCs/>
          <w:sz w:val="24"/>
          <w:u w:val="single"/>
        </w:rPr>
        <w:t>Funciones inspectoras</w:t>
      </w:r>
    </w:p>
    <w:p w14:paraId="04BF892C" w14:textId="2666F2DD" w:rsidR="00325468" w:rsidRPr="00325468" w:rsidRDefault="00325468" w:rsidP="00325468">
      <w:pPr>
        <w:jc w:val="both"/>
        <w:rPr>
          <w:sz w:val="24"/>
        </w:rPr>
      </w:pPr>
      <w:r w:rsidRPr="00325468">
        <w:rPr>
          <w:sz w:val="24"/>
        </w:rPr>
        <w:t>La función inspectora en materia de telecomunicaciones corresponde a:</w:t>
      </w:r>
    </w:p>
    <w:p w14:paraId="42FE2238" w14:textId="77777777" w:rsidR="00325468" w:rsidRPr="00325468" w:rsidRDefault="00325468" w:rsidP="00325468">
      <w:pPr>
        <w:jc w:val="both"/>
        <w:rPr>
          <w:sz w:val="24"/>
        </w:rPr>
      </w:pPr>
      <w:r w:rsidRPr="00325468">
        <w:rPr>
          <w:sz w:val="24"/>
        </w:rPr>
        <w:t>a)</w:t>
      </w:r>
      <w:r w:rsidRPr="00325468">
        <w:rPr>
          <w:sz w:val="24"/>
        </w:rPr>
        <w:t> </w:t>
      </w:r>
      <w:r w:rsidRPr="00325468">
        <w:rPr>
          <w:sz w:val="24"/>
        </w:rPr>
        <w:t>el Ministerio de Asuntos Económicos y Transformación Digital;</w:t>
      </w:r>
    </w:p>
    <w:p w14:paraId="2A7391E4" w14:textId="66EDD2EB" w:rsidR="00325468" w:rsidRPr="00325468" w:rsidRDefault="00325468" w:rsidP="00325468">
      <w:pPr>
        <w:jc w:val="both"/>
        <w:rPr>
          <w:sz w:val="24"/>
        </w:rPr>
      </w:pPr>
      <w:r w:rsidRPr="00325468">
        <w:rPr>
          <w:sz w:val="24"/>
        </w:rPr>
        <w:t>b)</w:t>
      </w:r>
      <w:r w:rsidRPr="00325468">
        <w:rPr>
          <w:sz w:val="24"/>
        </w:rPr>
        <w:t> </w:t>
      </w:r>
      <w:r w:rsidRPr="00325468">
        <w:rPr>
          <w:sz w:val="24"/>
        </w:rPr>
        <w:t xml:space="preserve">la </w:t>
      </w:r>
      <w:r w:rsidR="00144201">
        <w:rPr>
          <w:sz w:val="24"/>
        </w:rPr>
        <w:t>CNMC</w:t>
      </w:r>
      <w:r w:rsidRPr="00325468">
        <w:rPr>
          <w:sz w:val="24"/>
        </w:rPr>
        <w:t>.</w:t>
      </w:r>
    </w:p>
    <w:p w14:paraId="2EB09F9C" w14:textId="6D04E9BB" w:rsidR="00325468" w:rsidRPr="00325468" w:rsidRDefault="00325468" w:rsidP="00325468">
      <w:pPr>
        <w:jc w:val="both"/>
        <w:rPr>
          <w:sz w:val="24"/>
        </w:rPr>
      </w:pPr>
      <w:r w:rsidRPr="00325468">
        <w:rPr>
          <w:sz w:val="24"/>
        </w:rPr>
        <w:t>Será competencia del Ministerio de Asuntos Económicos y Transformación Digital la inspección de aquellas actuaciones sobre las que tenga atribuida competencia sancionadora de conformidad con esta ley y su normativa de desarrollo y, en particular, la inspección:</w:t>
      </w:r>
    </w:p>
    <w:p w14:paraId="48E7FDF6" w14:textId="77777777" w:rsidR="00325468" w:rsidRPr="00325468" w:rsidRDefault="00325468" w:rsidP="00325468">
      <w:pPr>
        <w:jc w:val="both"/>
        <w:rPr>
          <w:sz w:val="24"/>
        </w:rPr>
      </w:pPr>
      <w:r w:rsidRPr="00325468">
        <w:rPr>
          <w:sz w:val="24"/>
        </w:rPr>
        <w:t>a)</w:t>
      </w:r>
      <w:r w:rsidRPr="00325468">
        <w:rPr>
          <w:sz w:val="24"/>
        </w:rPr>
        <w:t> </w:t>
      </w:r>
      <w:r w:rsidRPr="00325468">
        <w:rPr>
          <w:sz w:val="24"/>
        </w:rPr>
        <w:t>de los servicios y de las redes de comunicaciones electrónicas y de sus condiciones de prestación y explotación;</w:t>
      </w:r>
    </w:p>
    <w:p w14:paraId="07069B7D" w14:textId="77777777" w:rsidR="00325468" w:rsidRPr="00325468" w:rsidRDefault="00325468" w:rsidP="00325468">
      <w:pPr>
        <w:jc w:val="both"/>
        <w:rPr>
          <w:sz w:val="24"/>
        </w:rPr>
      </w:pPr>
      <w:r w:rsidRPr="00325468">
        <w:rPr>
          <w:sz w:val="24"/>
        </w:rPr>
        <w:t>b)</w:t>
      </w:r>
      <w:r w:rsidRPr="00325468">
        <w:rPr>
          <w:sz w:val="24"/>
        </w:rPr>
        <w:t> </w:t>
      </w:r>
      <w:r w:rsidRPr="00325468">
        <w:rPr>
          <w:sz w:val="24"/>
        </w:rPr>
        <w:t>de las obligaciones de servicio público y derechos y obligaciones de carácter público en la instalación y explotación de redes y en la prestación de servicios de comunicaciones electrónicas;</w:t>
      </w:r>
    </w:p>
    <w:p w14:paraId="2387CB13" w14:textId="77777777" w:rsidR="00325468" w:rsidRPr="00325468" w:rsidRDefault="00325468" w:rsidP="00325468">
      <w:pPr>
        <w:jc w:val="both"/>
        <w:rPr>
          <w:sz w:val="24"/>
        </w:rPr>
      </w:pPr>
      <w:r w:rsidRPr="00325468">
        <w:rPr>
          <w:sz w:val="24"/>
        </w:rPr>
        <w:t>c)</w:t>
      </w:r>
      <w:r w:rsidRPr="00325468">
        <w:rPr>
          <w:sz w:val="24"/>
        </w:rPr>
        <w:t> </w:t>
      </w:r>
      <w:r w:rsidRPr="00325468">
        <w:rPr>
          <w:sz w:val="24"/>
        </w:rPr>
        <w:t>de los equipos de telecomunicación, de las instalaciones y de los sistemas civiles;</w:t>
      </w:r>
    </w:p>
    <w:p w14:paraId="2B866860" w14:textId="77777777" w:rsidR="00325468" w:rsidRPr="00325468" w:rsidRDefault="00325468" w:rsidP="00325468">
      <w:pPr>
        <w:jc w:val="both"/>
        <w:rPr>
          <w:sz w:val="24"/>
        </w:rPr>
      </w:pPr>
      <w:r w:rsidRPr="00325468">
        <w:rPr>
          <w:sz w:val="24"/>
        </w:rPr>
        <w:t>d)</w:t>
      </w:r>
      <w:r w:rsidRPr="00325468">
        <w:rPr>
          <w:sz w:val="24"/>
        </w:rPr>
        <w:t> </w:t>
      </w:r>
      <w:r w:rsidRPr="00325468">
        <w:rPr>
          <w:sz w:val="24"/>
        </w:rPr>
        <w:t>del dominio público radioeléctrico;</w:t>
      </w:r>
    </w:p>
    <w:p w14:paraId="5E5F07DC" w14:textId="77777777" w:rsidR="00325468" w:rsidRPr="00325468" w:rsidRDefault="00325468" w:rsidP="00325468">
      <w:pPr>
        <w:jc w:val="both"/>
        <w:rPr>
          <w:sz w:val="24"/>
        </w:rPr>
      </w:pPr>
      <w:r w:rsidRPr="00325468">
        <w:rPr>
          <w:sz w:val="24"/>
        </w:rPr>
        <w:t>e)</w:t>
      </w:r>
      <w:r w:rsidRPr="00325468">
        <w:rPr>
          <w:sz w:val="24"/>
        </w:rPr>
        <w:t> </w:t>
      </w:r>
      <w:r w:rsidRPr="00325468">
        <w:rPr>
          <w:sz w:val="24"/>
        </w:rPr>
        <w:t>de las tasas en materia de telecomunicaciones;</w:t>
      </w:r>
    </w:p>
    <w:p w14:paraId="7EBD6CB8" w14:textId="77777777" w:rsidR="00325468" w:rsidRPr="00325468" w:rsidRDefault="00325468" w:rsidP="00325468">
      <w:pPr>
        <w:jc w:val="both"/>
        <w:rPr>
          <w:sz w:val="24"/>
        </w:rPr>
      </w:pPr>
      <w:r w:rsidRPr="00325468">
        <w:rPr>
          <w:sz w:val="24"/>
        </w:rPr>
        <w:t>f)</w:t>
      </w:r>
      <w:r w:rsidRPr="00325468">
        <w:rPr>
          <w:sz w:val="24"/>
        </w:rPr>
        <w:t> </w:t>
      </w:r>
      <w:r w:rsidRPr="00325468">
        <w:rPr>
          <w:sz w:val="24"/>
        </w:rPr>
        <w:t>de los servicios de tarificación adicional que se soporten sobre redes y servicios de comunicaciones electrónicas.</w:t>
      </w:r>
    </w:p>
    <w:p w14:paraId="4400BAF7" w14:textId="0FDC99D1" w:rsidR="00325468" w:rsidRPr="00325468" w:rsidRDefault="00325468" w:rsidP="00325468">
      <w:pPr>
        <w:jc w:val="both"/>
        <w:rPr>
          <w:sz w:val="24"/>
        </w:rPr>
      </w:pPr>
      <w:r w:rsidRPr="00325468">
        <w:rPr>
          <w:sz w:val="24"/>
        </w:rPr>
        <w:t xml:space="preserve">Corresponderá a la </w:t>
      </w:r>
      <w:r w:rsidR="00144201">
        <w:rPr>
          <w:sz w:val="24"/>
        </w:rPr>
        <w:t>CNMC</w:t>
      </w:r>
      <w:r w:rsidRPr="00325468">
        <w:rPr>
          <w:sz w:val="24"/>
        </w:rPr>
        <w:t>, en los términos estableci</w:t>
      </w:r>
      <w:r w:rsidR="001E7EC1">
        <w:rPr>
          <w:sz w:val="24"/>
        </w:rPr>
        <w:t>dos en la Ley 3/2013</w:t>
      </w:r>
      <w:r w:rsidRPr="00325468">
        <w:rPr>
          <w:sz w:val="24"/>
        </w:rPr>
        <w:t xml:space="preserve"> de creación de la </w:t>
      </w:r>
      <w:r w:rsidR="00144201">
        <w:rPr>
          <w:sz w:val="24"/>
        </w:rPr>
        <w:t>CNMC</w:t>
      </w:r>
      <w:r w:rsidRPr="00325468">
        <w:rPr>
          <w:sz w:val="24"/>
        </w:rPr>
        <w:t>, la inspección de las actividades de los operadores de comunicaciones electrónicas respecto de las cuales tenga competencia sancionadora de conformidad con esta ley y su normativa de desarrollo.</w:t>
      </w:r>
    </w:p>
    <w:p w14:paraId="6B1173C3" w14:textId="7A438720" w:rsidR="00325468" w:rsidRPr="00325468" w:rsidRDefault="00325468" w:rsidP="00325468">
      <w:pPr>
        <w:jc w:val="both"/>
        <w:rPr>
          <w:sz w:val="24"/>
        </w:rPr>
      </w:pPr>
      <w:r w:rsidRPr="00325468">
        <w:rPr>
          <w:sz w:val="24"/>
        </w:rPr>
        <w:t xml:space="preserve">Para la realización de determinadas actividades de inspección técnica, la </w:t>
      </w:r>
      <w:r w:rsidR="00144201">
        <w:rPr>
          <w:sz w:val="24"/>
        </w:rPr>
        <w:t>CNMC</w:t>
      </w:r>
      <w:r w:rsidRPr="00325468">
        <w:rPr>
          <w:sz w:val="24"/>
        </w:rPr>
        <w:t>, en materias de su competencia en el ámbito de aplicación de esta ley, podrá solicitar la actuación del Ministerio de Asuntos Económicos y Transformación Digital.</w:t>
      </w:r>
    </w:p>
    <w:p w14:paraId="1792FE79" w14:textId="5C4ED88D" w:rsidR="00325468" w:rsidRPr="00C802E3" w:rsidRDefault="00C802E3" w:rsidP="003F78E4">
      <w:pPr>
        <w:jc w:val="both"/>
        <w:rPr>
          <w:b/>
          <w:bCs/>
          <w:sz w:val="24"/>
          <w:u w:val="single"/>
        </w:rPr>
      </w:pPr>
      <w:r w:rsidRPr="00C802E3">
        <w:rPr>
          <w:b/>
          <w:bCs/>
          <w:sz w:val="24"/>
          <w:u w:val="single"/>
        </w:rPr>
        <w:t>Facultades de inspección</w:t>
      </w:r>
    </w:p>
    <w:p w14:paraId="7D391A88" w14:textId="245A888F" w:rsidR="00325468" w:rsidRPr="00325468" w:rsidRDefault="00325468" w:rsidP="00325468">
      <w:pPr>
        <w:jc w:val="both"/>
        <w:rPr>
          <w:sz w:val="24"/>
        </w:rPr>
      </w:pPr>
      <w:r w:rsidRPr="00325468">
        <w:rPr>
          <w:sz w:val="24"/>
        </w:rPr>
        <w:t xml:space="preserve">Los funcionarios destinados en la Secretaría de Estado de Telecomunicaciones e Infraestructuras Digitales del Ministerio de Asuntos Económicos y Transformación Digital que tengan asignadas funciones de inspección, ya sea en servicios centrales o periféricos, y el personal funcionario de carrera de la </w:t>
      </w:r>
      <w:r w:rsidR="00144201">
        <w:rPr>
          <w:sz w:val="24"/>
        </w:rPr>
        <w:t>CNMC</w:t>
      </w:r>
      <w:r w:rsidRPr="00325468">
        <w:rPr>
          <w:sz w:val="24"/>
        </w:rPr>
        <w:t xml:space="preserve"> específicamente designado </w:t>
      </w:r>
      <w:r w:rsidRPr="00325468">
        <w:rPr>
          <w:sz w:val="24"/>
        </w:rPr>
        <w:lastRenderedPageBreak/>
        <w:t>para ello tienen, en el ejercicio de sus funciones inspectoras en materia de telecomunicaciones, la consideración de autoridad pública y podrán solicitar, a través de la autoridad gubernativa correspondiente, el apoyo necesario de los Cuerpos y Fuerzas de Seguridad.</w:t>
      </w:r>
    </w:p>
    <w:p w14:paraId="12BBC48D" w14:textId="5C78DF91" w:rsidR="00325468" w:rsidRPr="00325468" w:rsidRDefault="00325468" w:rsidP="00325468">
      <w:pPr>
        <w:jc w:val="both"/>
        <w:rPr>
          <w:sz w:val="24"/>
        </w:rPr>
      </w:pPr>
      <w:r w:rsidRPr="00325468">
        <w:rPr>
          <w:sz w:val="24"/>
        </w:rPr>
        <w:t>Los operadores o quienes realicen las actividades a las que se refiere esta ley vendrán obligados a facilitar al personal que tenga asignadas funciones de inspección, en el ejercicio de sus funciones, el acceso a sus instalaciones. También deberán permitir que dicho personal lleve a cabo el control de los elementos afectos a los servicios o actividades que realicen, de las redes que suministren y de cuantos documentos están obligados a poseer o conservar.</w:t>
      </w:r>
    </w:p>
    <w:p w14:paraId="4870137D" w14:textId="77777777" w:rsidR="00325468" w:rsidRPr="00325468" w:rsidRDefault="00325468" w:rsidP="00325468">
      <w:pPr>
        <w:jc w:val="both"/>
        <w:rPr>
          <w:sz w:val="24"/>
        </w:rPr>
      </w:pPr>
      <w:r w:rsidRPr="00325468">
        <w:rPr>
          <w:sz w:val="24"/>
        </w:rPr>
        <w:t>Los titulares de fincas o bienes inmuebles en los que se ubiquen equipos, estaciones o cualquier clase de instalaciones de telecomunicaciones tendrán la obligación de permitir el acceso a dichos bienes por parte del personal de inspección a que se refiere este artículo. A estos efectos, el acceso por el personal de inspección a las mencionadas fincas o inmuebles requerirá el consentimiento de dichos titulares o autorización judicial solo cuando sea necesario entrar en un domicilio constitucionalmente protegido o efectuar registros en el mismo. Los órganos jurisdiccionales de lo contencioso-administrativo resolverán sobre el otorgamiento de la autorización judicial en el plazo máximo de setenta y dos horas.</w:t>
      </w:r>
    </w:p>
    <w:p w14:paraId="0EA87A14" w14:textId="77777777" w:rsidR="00325468" w:rsidRPr="00325468" w:rsidRDefault="00325468" w:rsidP="00325468">
      <w:pPr>
        <w:jc w:val="both"/>
        <w:rPr>
          <w:sz w:val="24"/>
        </w:rPr>
      </w:pPr>
      <w:r w:rsidRPr="00325468">
        <w:rPr>
          <w:sz w:val="24"/>
        </w:rPr>
        <w:t>Igualmente, los operadores y titulares mencionados deberán facilitar al personal que tenga asignadas funciones de inspección la realización de las pruebas técnicas o actuaciones complementarias dirigidas a dilucidar el origen o las consecuencias de las presuntas actuaciones infractoras que dicho personal de inspección les requiera, ya sean dentro o fuera de las instalaciones.</w:t>
      </w:r>
    </w:p>
    <w:p w14:paraId="706018AB" w14:textId="0F1A4D9C" w:rsidR="00325468" w:rsidRPr="00325468" w:rsidRDefault="00325468" w:rsidP="00325468">
      <w:pPr>
        <w:jc w:val="both"/>
        <w:rPr>
          <w:sz w:val="24"/>
        </w:rPr>
      </w:pPr>
      <w:r w:rsidRPr="00325468">
        <w:rPr>
          <w:sz w:val="24"/>
        </w:rPr>
        <w:t>Los operadores o quienes realicen las actividades a las que se refiere esta ley quedan obligados a poner a disposición del personal de inspección cuantos libros, registros y documentos, sea cual fuere su forma y soporte, y medios técnicos este considere precisos, incluidos el software, los programas informáticos y los archivos magnéticos, ópticos o de cualquier otra clase, pudiendo al efecto el personal de inspección hacer u obtener copias de ellos.</w:t>
      </w:r>
    </w:p>
    <w:p w14:paraId="319F5C4C" w14:textId="77777777" w:rsidR="00325468" w:rsidRPr="00325468" w:rsidRDefault="00325468" w:rsidP="00325468">
      <w:pPr>
        <w:jc w:val="both"/>
        <w:rPr>
          <w:sz w:val="24"/>
        </w:rPr>
      </w:pPr>
      <w:r w:rsidRPr="00325468">
        <w:rPr>
          <w:sz w:val="24"/>
        </w:rPr>
        <w:t>Asimismo, deberán facilitarles, a su petición, cualquier tipo de documentación que el personal de la inspección les exija para la determinación de la titularidad de los equipos o la autoría de emisiones, actividades o de los contenidos o servicios que se presten a través de las redes de comunicaciones electrónicas.</w:t>
      </w:r>
    </w:p>
    <w:p w14:paraId="49A492F8" w14:textId="10D1019F" w:rsidR="00325468" w:rsidRPr="00325468" w:rsidRDefault="00325468" w:rsidP="00325468">
      <w:pPr>
        <w:jc w:val="both"/>
        <w:rPr>
          <w:sz w:val="24"/>
        </w:rPr>
      </w:pPr>
      <w:r w:rsidRPr="00325468">
        <w:rPr>
          <w:sz w:val="24"/>
        </w:rPr>
        <w:t>Las obligaciones establecidas en los dos apartados anteriores serán exigibles a los operadores o quienes realicen las actividades a las que se refiere esta ley y su normativa de desarrollo y que sean directamente responsables del suministro de la red, la prestación del servicio o la realización de la actividad regulada por esta ley, y también serán exigibles a quienes den soporte a las actuaciones anteriores, a los titulares de las fincas o los inmuebles en donde se ubiquen equipos o instalaciones de telecomunicaciones, a las asociaciones de empresas y a los administradores y otros miembros del personal de todas ellas.</w:t>
      </w:r>
    </w:p>
    <w:p w14:paraId="49A7193F" w14:textId="2641CB97" w:rsidR="00325468" w:rsidRPr="00325468" w:rsidRDefault="00325468" w:rsidP="00325468">
      <w:pPr>
        <w:jc w:val="both"/>
        <w:rPr>
          <w:sz w:val="24"/>
        </w:rPr>
      </w:pPr>
      <w:r w:rsidRPr="00325468">
        <w:rPr>
          <w:sz w:val="24"/>
        </w:rPr>
        <w:t xml:space="preserve">Los operadores o quienes realicen las actividades a las que se refiere esta ley y su normativa de desarrollo están obligados a someterse a las inspecciones que efectúe el personal de inspección. La negativa u obstrucción al acceso a las instalaciones, fincas o bienes inmuebles, a comparecer a los actos de inspección a los cuales haya sido citados, </w:t>
      </w:r>
      <w:r w:rsidRPr="00325468">
        <w:rPr>
          <w:sz w:val="24"/>
        </w:rPr>
        <w:lastRenderedPageBreak/>
        <w:t>a la realización de las pruebas técnicas o actuaciones complementarias requeridas o a facilitar la información o document</w:t>
      </w:r>
      <w:r w:rsidR="0087335B">
        <w:rPr>
          <w:sz w:val="24"/>
        </w:rPr>
        <w:t>ación requerida será sancionada</w:t>
      </w:r>
      <w:r w:rsidRPr="00325468">
        <w:rPr>
          <w:sz w:val="24"/>
        </w:rPr>
        <w:t xml:space="preserve"> como obstrucción a la labor inspectora.</w:t>
      </w:r>
    </w:p>
    <w:p w14:paraId="2A8067F8" w14:textId="3E14936F" w:rsidR="00325468" w:rsidRPr="00325468" w:rsidRDefault="00325468" w:rsidP="00325468">
      <w:pPr>
        <w:jc w:val="both"/>
        <w:rPr>
          <w:sz w:val="24"/>
        </w:rPr>
      </w:pPr>
      <w:r w:rsidRPr="00325468">
        <w:rPr>
          <w:sz w:val="24"/>
        </w:rPr>
        <w:t>En particular, el personal de inspección tendrá las siguientes facultades:</w:t>
      </w:r>
    </w:p>
    <w:p w14:paraId="1B216605" w14:textId="77777777" w:rsidR="00325468" w:rsidRPr="00325468" w:rsidRDefault="00325468" w:rsidP="00325468">
      <w:pPr>
        <w:jc w:val="both"/>
        <w:rPr>
          <w:sz w:val="24"/>
        </w:rPr>
      </w:pPr>
      <w:r w:rsidRPr="00325468">
        <w:rPr>
          <w:sz w:val="24"/>
        </w:rPr>
        <w:t>a)</w:t>
      </w:r>
      <w:r w:rsidRPr="00325468">
        <w:rPr>
          <w:sz w:val="24"/>
        </w:rPr>
        <w:t> </w:t>
      </w:r>
      <w:r w:rsidRPr="00325468">
        <w:rPr>
          <w:sz w:val="24"/>
        </w:rPr>
        <w:t>precintar todos los locales, instalaciones, equipos, libros o documentos y demás bienes de la empresa durante el tiempo y en la medida en que sea necesario para la inspección;</w:t>
      </w:r>
    </w:p>
    <w:p w14:paraId="6B5387E2" w14:textId="77777777" w:rsidR="00325468" w:rsidRPr="00325468" w:rsidRDefault="00325468" w:rsidP="00325468">
      <w:pPr>
        <w:jc w:val="both"/>
        <w:rPr>
          <w:sz w:val="24"/>
        </w:rPr>
      </w:pPr>
      <w:r w:rsidRPr="00325468">
        <w:rPr>
          <w:sz w:val="24"/>
        </w:rPr>
        <w:t>b)</w:t>
      </w:r>
      <w:r w:rsidRPr="00325468">
        <w:rPr>
          <w:sz w:val="24"/>
        </w:rPr>
        <w:t> </w:t>
      </w:r>
      <w:r w:rsidRPr="00325468">
        <w:rPr>
          <w:sz w:val="24"/>
        </w:rPr>
        <w:t>realizar comprobaciones, mediciones, obtener fotografías, vídeos, y grabaciones de imagen o sonido.</w:t>
      </w:r>
    </w:p>
    <w:p w14:paraId="7E90E089" w14:textId="7181560F" w:rsidR="00325468" w:rsidRPr="00325468" w:rsidRDefault="00325468" w:rsidP="00325468">
      <w:pPr>
        <w:jc w:val="both"/>
        <w:rPr>
          <w:sz w:val="24"/>
        </w:rPr>
      </w:pPr>
      <w:r w:rsidRPr="00325468">
        <w:rPr>
          <w:sz w:val="24"/>
        </w:rPr>
        <w:t>Las actuaciones de inspección, comprobación o investigación llevadas a cabo por el personal de inspección podrán desarrollarse, a su elección:</w:t>
      </w:r>
    </w:p>
    <w:p w14:paraId="1702D64B" w14:textId="77777777" w:rsidR="00325468" w:rsidRPr="00325468" w:rsidRDefault="00325468" w:rsidP="00325468">
      <w:pPr>
        <w:jc w:val="both"/>
        <w:rPr>
          <w:sz w:val="24"/>
        </w:rPr>
      </w:pPr>
      <w:r w:rsidRPr="00325468">
        <w:rPr>
          <w:sz w:val="24"/>
        </w:rPr>
        <w:t>a)</w:t>
      </w:r>
      <w:r w:rsidRPr="00325468">
        <w:rPr>
          <w:sz w:val="24"/>
        </w:rPr>
        <w:t> </w:t>
      </w:r>
      <w:r w:rsidRPr="00325468">
        <w:rPr>
          <w:sz w:val="24"/>
        </w:rPr>
        <w:t>en cualquier despacho, oficina o dependencia de la persona o entidad inspeccionada o de quien las represente;</w:t>
      </w:r>
    </w:p>
    <w:p w14:paraId="62E3ABB9" w14:textId="77777777" w:rsidR="00325468" w:rsidRPr="00325468" w:rsidRDefault="00325468" w:rsidP="00325468">
      <w:pPr>
        <w:jc w:val="both"/>
        <w:rPr>
          <w:sz w:val="24"/>
        </w:rPr>
      </w:pPr>
      <w:r w:rsidRPr="00325468">
        <w:rPr>
          <w:sz w:val="24"/>
        </w:rPr>
        <w:t>b)</w:t>
      </w:r>
      <w:r w:rsidRPr="00325468">
        <w:rPr>
          <w:sz w:val="24"/>
        </w:rPr>
        <w:t> </w:t>
      </w:r>
      <w:r w:rsidRPr="00325468">
        <w:rPr>
          <w:sz w:val="24"/>
        </w:rPr>
        <w:t>en los propios locales de la autoridad de inspección;</w:t>
      </w:r>
    </w:p>
    <w:p w14:paraId="533FC60D" w14:textId="77777777" w:rsidR="00325468" w:rsidRPr="00325468" w:rsidRDefault="00325468" w:rsidP="00325468">
      <w:pPr>
        <w:jc w:val="both"/>
        <w:rPr>
          <w:sz w:val="24"/>
        </w:rPr>
      </w:pPr>
      <w:r w:rsidRPr="00325468">
        <w:rPr>
          <w:sz w:val="24"/>
        </w:rPr>
        <w:t>c)</w:t>
      </w:r>
      <w:r w:rsidRPr="00325468">
        <w:rPr>
          <w:sz w:val="24"/>
        </w:rPr>
        <w:t> </w:t>
      </w:r>
      <w:r w:rsidRPr="00325468">
        <w:rPr>
          <w:sz w:val="24"/>
        </w:rPr>
        <w:t>en cualquier despacho, oficina, dependencia o lugar en los que existan pruebas de los hechos objeto de inspección.</w:t>
      </w:r>
    </w:p>
    <w:p w14:paraId="7A00BBF8" w14:textId="285AB7A7" w:rsidR="00325468" w:rsidRPr="00C802E3" w:rsidRDefault="00325468" w:rsidP="003F78E4">
      <w:pPr>
        <w:jc w:val="both"/>
        <w:rPr>
          <w:b/>
          <w:bCs/>
          <w:sz w:val="24"/>
          <w:u w:val="single"/>
        </w:rPr>
      </w:pPr>
      <w:r w:rsidRPr="00C802E3">
        <w:rPr>
          <w:b/>
          <w:bCs/>
          <w:sz w:val="24"/>
          <w:u w:val="single"/>
        </w:rPr>
        <w:t>Responsabilidad por las infracciones e</w:t>
      </w:r>
      <w:r w:rsidR="00C802E3" w:rsidRPr="00C802E3">
        <w:rPr>
          <w:b/>
          <w:bCs/>
          <w:sz w:val="24"/>
          <w:u w:val="single"/>
        </w:rPr>
        <w:t>n materia de telecomunicaciones</w:t>
      </w:r>
    </w:p>
    <w:p w14:paraId="09381E05" w14:textId="77777777" w:rsidR="00325468" w:rsidRPr="00325468" w:rsidRDefault="00325468" w:rsidP="00325468">
      <w:pPr>
        <w:jc w:val="both"/>
        <w:rPr>
          <w:sz w:val="24"/>
        </w:rPr>
      </w:pPr>
      <w:r w:rsidRPr="00325468">
        <w:rPr>
          <w:sz w:val="24"/>
        </w:rPr>
        <w:t>La responsabilidad administrativa por las infracciones de las normas reguladoras de las telecomunicaciones será exigible:</w:t>
      </w:r>
    </w:p>
    <w:p w14:paraId="48E46249" w14:textId="77777777" w:rsidR="00325468" w:rsidRPr="00325468" w:rsidRDefault="00325468" w:rsidP="00325468">
      <w:pPr>
        <w:jc w:val="both"/>
        <w:rPr>
          <w:sz w:val="24"/>
        </w:rPr>
      </w:pPr>
      <w:r w:rsidRPr="00325468">
        <w:rPr>
          <w:sz w:val="24"/>
        </w:rPr>
        <w:t>a)</w:t>
      </w:r>
      <w:r w:rsidRPr="00325468">
        <w:rPr>
          <w:sz w:val="24"/>
        </w:rPr>
        <w:t> </w:t>
      </w:r>
      <w:r w:rsidRPr="00325468">
        <w:rPr>
          <w:sz w:val="24"/>
        </w:rPr>
        <w:t>en el caso de incumplimiento de las condiciones establecidas para la instalación o explotación de redes o la prestación de servicios de comunicaciones electrónicas, a la persona física o jurídica que desarrolle la actividad;</w:t>
      </w:r>
    </w:p>
    <w:p w14:paraId="7C9B5465" w14:textId="77777777" w:rsidR="00325468" w:rsidRPr="00325468" w:rsidRDefault="00325468" w:rsidP="00325468">
      <w:pPr>
        <w:jc w:val="both"/>
        <w:rPr>
          <w:sz w:val="24"/>
        </w:rPr>
      </w:pPr>
      <w:r w:rsidRPr="00325468">
        <w:rPr>
          <w:sz w:val="24"/>
        </w:rPr>
        <w:t>b)</w:t>
      </w:r>
      <w:r w:rsidRPr="00325468">
        <w:rPr>
          <w:sz w:val="24"/>
        </w:rPr>
        <w:t> </w:t>
      </w:r>
      <w:r w:rsidRPr="00325468">
        <w:rPr>
          <w:sz w:val="24"/>
        </w:rPr>
        <w:t>en las cometidas con motivo del suministro de redes o la prestación de servicios de comunicaciones electrónicas sin haber efectuado la notificación a que se refiere el artículo 6.2 o sin disponer de título habilitante para el uso del dominio público radioeléctrico cuando dicho título sea necesario, a la persona física o jurídica que realice la actividad.</w:t>
      </w:r>
    </w:p>
    <w:p w14:paraId="50FC2A79" w14:textId="77777777" w:rsidR="00325468" w:rsidRPr="00325468" w:rsidRDefault="00325468" w:rsidP="00325468">
      <w:pPr>
        <w:jc w:val="both"/>
        <w:rPr>
          <w:sz w:val="24"/>
        </w:rPr>
      </w:pPr>
      <w:r w:rsidRPr="00325468">
        <w:rPr>
          <w:sz w:val="24"/>
        </w:rPr>
        <w:t>c)</w:t>
      </w:r>
      <w:r w:rsidRPr="00325468">
        <w:rPr>
          <w:sz w:val="24"/>
        </w:rPr>
        <w:t> </w:t>
      </w:r>
      <w:r w:rsidRPr="00325468">
        <w:rPr>
          <w:sz w:val="24"/>
        </w:rPr>
        <w:t>en las cometidas por los usuarios, por las empresas instaladoras de telecomunicación, por los operadores económicos relacionados con equipos de telecomunicación o por otras personas que, sin estar comprendidas en los párrafos anteriores, realicen actividades reguladas en la normativa sobre telecomunicaciones, a la persona física o jurídica cuya actuación se halle tipificada por el precepto infringido o a la que las normas correspondientes atribuyen específicamente la responsabilidad;</w:t>
      </w:r>
    </w:p>
    <w:p w14:paraId="74F63627" w14:textId="77777777" w:rsidR="00325468" w:rsidRPr="00325468" w:rsidRDefault="00325468" w:rsidP="00325468">
      <w:pPr>
        <w:jc w:val="both"/>
        <w:rPr>
          <w:sz w:val="24"/>
        </w:rPr>
      </w:pPr>
      <w:r w:rsidRPr="00325468">
        <w:rPr>
          <w:sz w:val="24"/>
        </w:rPr>
        <w:t>d)</w:t>
      </w:r>
      <w:r w:rsidRPr="00325468">
        <w:rPr>
          <w:sz w:val="24"/>
        </w:rPr>
        <w:t> </w:t>
      </w:r>
      <w:r w:rsidRPr="00325468">
        <w:rPr>
          <w:sz w:val="24"/>
        </w:rPr>
        <w:t>en el caso de infracciones cometidas en materia de evaluación de la conformidad y puesta en el mercado de equipos de telecomunicación, será compatible la exigencia de responsabilidad de distintos agentes por los mismos hechos, en función de las obligaciones establecidas a cada uno de ellos por la legislación de armonización de la Unión Europea en materia de equipos de telecomunicación, esta ley y su normativa de desarrollo.</w:t>
      </w:r>
    </w:p>
    <w:p w14:paraId="248859F9" w14:textId="76245FDA" w:rsidR="00325468" w:rsidRPr="00C802E3" w:rsidRDefault="00325468" w:rsidP="003F78E4">
      <w:pPr>
        <w:jc w:val="both"/>
        <w:rPr>
          <w:b/>
          <w:bCs/>
          <w:sz w:val="24"/>
          <w:u w:val="single"/>
        </w:rPr>
      </w:pPr>
      <w:r w:rsidRPr="00C802E3">
        <w:rPr>
          <w:b/>
          <w:bCs/>
          <w:sz w:val="24"/>
          <w:u w:val="single"/>
        </w:rPr>
        <w:t>Clasificació</w:t>
      </w:r>
      <w:r w:rsidR="00C802E3" w:rsidRPr="00C802E3">
        <w:rPr>
          <w:b/>
          <w:bCs/>
          <w:sz w:val="24"/>
          <w:u w:val="single"/>
        </w:rPr>
        <w:t>n de las infracciones</w:t>
      </w:r>
    </w:p>
    <w:p w14:paraId="1DF07D33" w14:textId="77777777" w:rsidR="00325468" w:rsidRPr="00325468" w:rsidRDefault="00325468" w:rsidP="00325468">
      <w:pPr>
        <w:jc w:val="both"/>
        <w:rPr>
          <w:sz w:val="24"/>
        </w:rPr>
      </w:pPr>
      <w:r w:rsidRPr="00325468">
        <w:rPr>
          <w:sz w:val="24"/>
        </w:rPr>
        <w:t>Las infracciones de las normas reguladoras de las telecomunicaciones se clasifican en muy graves, graves y leves.</w:t>
      </w:r>
    </w:p>
    <w:p w14:paraId="2DFFDBE7" w14:textId="1FDFFF7E" w:rsidR="00325468" w:rsidRPr="00C802E3" w:rsidRDefault="00C802E3" w:rsidP="003F78E4">
      <w:pPr>
        <w:jc w:val="both"/>
        <w:rPr>
          <w:b/>
          <w:bCs/>
          <w:sz w:val="24"/>
          <w:u w:val="single"/>
        </w:rPr>
      </w:pPr>
      <w:r w:rsidRPr="00C802E3">
        <w:rPr>
          <w:b/>
          <w:bCs/>
          <w:sz w:val="24"/>
          <w:u w:val="single"/>
        </w:rPr>
        <w:lastRenderedPageBreak/>
        <w:t>Infracciones muy graves</w:t>
      </w:r>
    </w:p>
    <w:p w14:paraId="4BA4069B" w14:textId="77777777" w:rsidR="00325468" w:rsidRPr="00325468" w:rsidRDefault="00325468" w:rsidP="00325468">
      <w:pPr>
        <w:jc w:val="both"/>
        <w:rPr>
          <w:sz w:val="24"/>
        </w:rPr>
      </w:pPr>
      <w:r w:rsidRPr="00325468">
        <w:rPr>
          <w:sz w:val="24"/>
        </w:rPr>
        <w:t>Se consideran infracciones muy graves:</w:t>
      </w:r>
    </w:p>
    <w:p w14:paraId="6E9E5268" w14:textId="77777777" w:rsidR="00325468" w:rsidRPr="00325468" w:rsidRDefault="00325468" w:rsidP="00325468">
      <w:pPr>
        <w:jc w:val="both"/>
        <w:rPr>
          <w:sz w:val="24"/>
        </w:rPr>
      </w:pPr>
      <w:r w:rsidRPr="00325468">
        <w:rPr>
          <w:sz w:val="24"/>
        </w:rPr>
        <w:t>1.</w:t>
      </w:r>
      <w:r w:rsidRPr="00325468">
        <w:rPr>
          <w:sz w:val="24"/>
        </w:rPr>
        <w:t> </w:t>
      </w:r>
      <w:r w:rsidRPr="00325468">
        <w:rPr>
          <w:sz w:val="24"/>
        </w:rPr>
        <w:t>La realización de actividades sin disponer de la habilitación oportuna en las materias reguladas por esta ley, cuando legalmente sea necesaria.</w:t>
      </w:r>
    </w:p>
    <w:p w14:paraId="4ACC416A" w14:textId="77777777" w:rsidR="00325468" w:rsidRPr="00325468" w:rsidRDefault="00325468" w:rsidP="00325468">
      <w:pPr>
        <w:jc w:val="both"/>
        <w:rPr>
          <w:sz w:val="24"/>
        </w:rPr>
      </w:pPr>
      <w:r w:rsidRPr="00325468">
        <w:rPr>
          <w:sz w:val="24"/>
        </w:rPr>
        <w:t>2.</w:t>
      </w:r>
      <w:r w:rsidRPr="00325468">
        <w:rPr>
          <w:sz w:val="24"/>
        </w:rPr>
        <w:t> </w:t>
      </w:r>
      <w:r w:rsidRPr="00325468">
        <w:rPr>
          <w:sz w:val="24"/>
        </w:rPr>
        <w:t>El incumplimiento de los requisitos exigibles para el suministro de las redes y prestación de los servicios de comunicaciones electrónicas establecidos en el artículo 6.1.</w:t>
      </w:r>
    </w:p>
    <w:p w14:paraId="18F64D10" w14:textId="77777777" w:rsidR="00325468" w:rsidRPr="00325468" w:rsidRDefault="00325468" w:rsidP="00325468">
      <w:pPr>
        <w:jc w:val="both"/>
        <w:rPr>
          <w:sz w:val="24"/>
        </w:rPr>
      </w:pPr>
      <w:r w:rsidRPr="00325468">
        <w:rPr>
          <w:sz w:val="24"/>
        </w:rPr>
        <w:t>3.</w:t>
      </w:r>
      <w:r w:rsidRPr="00325468">
        <w:rPr>
          <w:sz w:val="24"/>
        </w:rPr>
        <w:t> </w:t>
      </w:r>
      <w:r w:rsidRPr="00325468">
        <w:rPr>
          <w:sz w:val="24"/>
        </w:rPr>
        <w:t>El incumplimiento de la obligación de notificación al Registro de operadores establecida en los artículos 6.2.</w:t>
      </w:r>
    </w:p>
    <w:p w14:paraId="3BF71237" w14:textId="77777777" w:rsidR="00325468" w:rsidRPr="00325468" w:rsidRDefault="00325468" w:rsidP="00325468">
      <w:pPr>
        <w:jc w:val="both"/>
        <w:rPr>
          <w:sz w:val="24"/>
        </w:rPr>
      </w:pPr>
      <w:r w:rsidRPr="00325468">
        <w:rPr>
          <w:sz w:val="24"/>
        </w:rPr>
        <w:t>4.</w:t>
      </w:r>
      <w:r w:rsidRPr="00325468">
        <w:rPr>
          <w:sz w:val="24"/>
        </w:rPr>
        <w:t> </w:t>
      </w:r>
      <w:r w:rsidRPr="00325468">
        <w:rPr>
          <w:sz w:val="24"/>
        </w:rPr>
        <w:t>La utilización del dominio público radioeléctrico, frecuencias o canales radioeléctricos sin disponer de la concesión de uso privativo del dominio público radioeléctrico a que se refiere el artículo 88, cuando legalmente sea necesario.</w:t>
      </w:r>
    </w:p>
    <w:p w14:paraId="108292B0" w14:textId="77777777" w:rsidR="00325468" w:rsidRPr="00325468" w:rsidRDefault="00325468" w:rsidP="00325468">
      <w:pPr>
        <w:jc w:val="both"/>
        <w:rPr>
          <w:sz w:val="24"/>
        </w:rPr>
      </w:pPr>
      <w:r w:rsidRPr="00325468">
        <w:rPr>
          <w:sz w:val="24"/>
        </w:rPr>
        <w:t>5.</w:t>
      </w:r>
      <w:r w:rsidRPr="00325468">
        <w:rPr>
          <w:sz w:val="24"/>
        </w:rPr>
        <w:t> </w:t>
      </w:r>
      <w:r w:rsidRPr="00325468">
        <w:rPr>
          <w:sz w:val="24"/>
        </w:rPr>
        <w:t>La utilización del dominio público radioeléctrico, frecuencias o canales radioeléctricos no adecuada al correspondiente plan de utilización del espectro radioeléctrico o al Cuadro Nacional de Atribución de Frecuencias.</w:t>
      </w:r>
    </w:p>
    <w:p w14:paraId="7C422115" w14:textId="77777777" w:rsidR="00325468" w:rsidRPr="00325468" w:rsidRDefault="00325468" w:rsidP="00325468">
      <w:pPr>
        <w:jc w:val="both"/>
        <w:rPr>
          <w:sz w:val="24"/>
        </w:rPr>
      </w:pPr>
      <w:r w:rsidRPr="00325468">
        <w:rPr>
          <w:sz w:val="24"/>
        </w:rPr>
        <w:t>6.</w:t>
      </w:r>
      <w:r w:rsidRPr="00325468">
        <w:rPr>
          <w:sz w:val="24"/>
        </w:rPr>
        <w:t> </w:t>
      </w:r>
      <w:r w:rsidRPr="00325468">
        <w:rPr>
          <w:sz w:val="24"/>
        </w:rPr>
        <w:t>La realización de emisiones radioeléctricas no autorizadas que vulneren o perjudiquen el desarrollo o implantación de lo establecido en los planes de utilización del dominio público radioeléctrico o en el Cuadro Nacional de Atribución de Frecuencias.</w:t>
      </w:r>
    </w:p>
    <w:p w14:paraId="0FFC16D9" w14:textId="77777777" w:rsidR="00325468" w:rsidRPr="00325468" w:rsidRDefault="00325468" w:rsidP="00325468">
      <w:pPr>
        <w:jc w:val="both"/>
        <w:rPr>
          <w:sz w:val="24"/>
        </w:rPr>
      </w:pPr>
      <w:r w:rsidRPr="00325468">
        <w:rPr>
          <w:sz w:val="24"/>
        </w:rPr>
        <w:t>7.</w:t>
      </w:r>
      <w:r w:rsidRPr="00325468">
        <w:rPr>
          <w:sz w:val="24"/>
        </w:rPr>
        <w:t> </w:t>
      </w:r>
      <w:r w:rsidRPr="00325468">
        <w:rPr>
          <w:sz w:val="24"/>
        </w:rPr>
        <w:t>La producción deliberada, en España o en los países vecinos, de interferencias a redes o servicios autorizados, incluidas las causadas por estaciones radioeléctricas que estén instaladas o en funcionamiento a bordo de un buque, de una aeronave o de cualquier otro objeto flotante o aerotransportado que transmita emisiones desde fuera del territorio español para su posible recepción total o parcial en este.</w:t>
      </w:r>
    </w:p>
    <w:p w14:paraId="55052BD1" w14:textId="77777777" w:rsidR="00325468" w:rsidRPr="00325468" w:rsidRDefault="00325468" w:rsidP="00325468">
      <w:pPr>
        <w:jc w:val="both"/>
        <w:rPr>
          <w:sz w:val="24"/>
        </w:rPr>
      </w:pPr>
      <w:r w:rsidRPr="00325468">
        <w:rPr>
          <w:sz w:val="24"/>
        </w:rPr>
        <w:t>8.</w:t>
      </w:r>
      <w:r w:rsidRPr="00325468">
        <w:rPr>
          <w:sz w:val="24"/>
        </w:rPr>
        <w:t> </w:t>
      </w:r>
      <w:r w:rsidRPr="00325468">
        <w:rPr>
          <w:sz w:val="24"/>
        </w:rPr>
        <w:t>No atender el requerimiento de cesación formulado por la Secretaría de Estado de Telecomunicaciones e Infraestructuras Digitales, en los supuestos de producción de interferencias.</w:t>
      </w:r>
    </w:p>
    <w:p w14:paraId="426ED87A" w14:textId="77777777" w:rsidR="00325468" w:rsidRPr="00325468" w:rsidRDefault="00325468" w:rsidP="00325468">
      <w:pPr>
        <w:jc w:val="both"/>
        <w:rPr>
          <w:sz w:val="24"/>
        </w:rPr>
      </w:pPr>
      <w:r w:rsidRPr="00325468">
        <w:rPr>
          <w:sz w:val="24"/>
        </w:rPr>
        <w:t>9.</w:t>
      </w:r>
      <w:r w:rsidRPr="00325468">
        <w:rPr>
          <w:sz w:val="24"/>
        </w:rPr>
        <w:t> </w:t>
      </w:r>
      <w:r w:rsidRPr="00325468">
        <w:rPr>
          <w:sz w:val="24"/>
        </w:rPr>
        <w:t>La importación, comercialización, publicidad, cesión de forma gratuita u onerosa, instalación, tenencia, puesta en servicio o uso de cualquier equipo con funcionalidades para la generación intencionada de interferencias a equipos, redes o servicios de telecomunicaciones, salvo cuando estas actividades estén amparadas por la excepción prevista en el artículo 82.4.</w:t>
      </w:r>
    </w:p>
    <w:p w14:paraId="31739B36" w14:textId="77777777" w:rsidR="00325468" w:rsidRPr="00325468" w:rsidRDefault="00325468" w:rsidP="00325468">
      <w:pPr>
        <w:jc w:val="both"/>
        <w:rPr>
          <w:sz w:val="24"/>
        </w:rPr>
      </w:pPr>
      <w:r w:rsidRPr="00325468">
        <w:rPr>
          <w:sz w:val="24"/>
        </w:rPr>
        <w:t>10.</w:t>
      </w:r>
      <w:r w:rsidRPr="00325468">
        <w:rPr>
          <w:sz w:val="24"/>
        </w:rPr>
        <w:t> </w:t>
      </w:r>
      <w:r w:rsidRPr="00325468">
        <w:rPr>
          <w:sz w:val="24"/>
        </w:rPr>
        <w:t>El incumplimiento grave de las obligaciones en materia de interconexión e interoperabilidad de los servicios, incluyendo los compromisos convertidos en vinculantes para los operadores relativos a las condiciones de acceso o de coinversión.</w:t>
      </w:r>
    </w:p>
    <w:p w14:paraId="3B1626C2" w14:textId="77777777" w:rsidR="00325468" w:rsidRPr="00325468" w:rsidRDefault="00325468" w:rsidP="00325468">
      <w:pPr>
        <w:jc w:val="both"/>
        <w:rPr>
          <w:sz w:val="24"/>
        </w:rPr>
      </w:pPr>
      <w:r w:rsidRPr="00325468">
        <w:rPr>
          <w:sz w:val="24"/>
        </w:rPr>
        <w:t>11.</w:t>
      </w:r>
      <w:r w:rsidRPr="00325468">
        <w:rPr>
          <w:sz w:val="24"/>
        </w:rPr>
        <w:t> </w:t>
      </w:r>
      <w:r w:rsidRPr="00325468">
        <w:rPr>
          <w:sz w:val="24"/>
        </w:rPr>
        <w:t>El incumplimiento grave de las características y condiciones establecidas para la conservación de los números.</w:t>
      </w:r>
    </w:p>
    <w:p w14:paraId="5BD9A688" w14:textId="77777777" w:rsidR="00325468" w:rsidRPr="00325468" w:rsidRDefault="00325468" w:rsidP="00325468">
      <w:pPr>
        <w:jc w:val="both"/>
        <w:rPr>
          <w:sz w:val="24"/>
        </w:rPr>
      </w:pPr>
      <w:r w:rsidRPr="00325468">
        <w:rPr>
          <w:sz w:val="24"/>
        </w:rPr>
        <w:t>12.</w:t>
      </w:r>
      <w:r w:rsidRPr="00325468">
        <w:rPr>
          <w:sz w:val="24"/>
        </w:rPr>
        <w:t> </w:t>
      </w:r>
      <w:r w:rsidRPr="00325468">
        <w:rPr>
          <w:sz w:val="24"/>
        </w:rPr>
        <w:t>El incumplimiento por los operadores y otros agentes que intervienen en el mercado de las telecomunicaciones de las resoluciones firmes en vía administrativa dictadas en las controversias a que se refiere el artículo 78.</w:t>
      </w:r>
    </w:p>
    <w:p w14:paraId="47D6A93D" w14:textId="77777777" w:rsidR="00325468" w:rsidRPr="00325468" w:rsidRDefault="00325468" w:rsidP="00325468">
      <w:pPr>
        <w:jc w:val="both"/>
        <w:rPr>
          <w:sz w:val="24"/>
        </w:rPr>
      </w:pPr>
      <w:r w:rsidRPr="00325468">
        <w:rPr>
          <w:sz w:val="24"/>
        </w:rPr>
        <w:t>13.</w:t>
      </w:r>
      <w:r w:rsidRPr="00325468">
        <w:rPr>
          <w:sz w:val="24"/>
        </w:rPr>
        <w:t> </w:t>
      </w:r>
      <w:r w:rsidRPr="00325468">
        <w:rPr>
          <w:sz w:val="24"/>
        </w:rPr>
        <w:t xml:space="preserve">El incumplimiento de las resoluciones firmes en vía administrativa o de las medidas previas al procedimiento sancionador o de las medidas cautelares acordadas dentro de éste a que se refieren los artículos 111 y 112 dictadas por el Ministerio de Asuntos </w:t>
      </w:r>
      <w:r w:rsidRPr="00325468">
        <w:rPr>
          <w:sz w:val="24"/>
        </w:rPr>
        <w:lastRenderedPageBreak/>
        <w:t>Económicos y Transformación Digital en el ejercicio de sus funciones atribuidas por esta ley.</w:t>
      </w:r>
    </w:p>
    <w:p w14:paraId="11277057" w14:textId="666F0C83" w:rsidR="00325468" w:rsidRPr="00325468" w:rsidRDefault="00325468" w:rsidP="00325468">
      <w:pPr>
        <w:jc w:val="both"/>
        <w:rPr>
          <w:sz w:val="24"/>
        </w:rPr>
      </w:pPr>
      <w:r w:rsidRPr="00325468">
        <w:rPr>
          <w:sz w:val="24"/>
        </w:rPr>
        <w:t>14.</w:t>
      </w:r>
      <w:r w:rsidRPr="00325468">
        <w:rPr>
          <w:sz w:val="24"/>
        </w:rPr>
        <w:t> </w:t>
      </w:r>
      <w:r w:rsidRPr="00325468">
        <w:rPr>
          <w:sz w:val="24"/>
        </w:rPr>
        <w:t xml:space="preserve">El incumplimiento de las resoluciones firmes en vía administrativa o de las medidas cautelares a que se refieren los artículos 111 y 112 dictadas por la </w:t>
      </w:r>
      <w:r w:rsidR="00144201">
        <w:rPr>
          <w:sz w:val="24"/>
        </w:rPr>
        <w:t>CNMC</w:t>
      </w:r>
      <w:r w:rsidRPr="00325468">
        <w:rPr>
          <w:sz w:val="24"/>
        </w:rPr>
        <w:t xml:space="preserve"> en el ejercicio de sus funciones en materia de comunicaciones electrónicas, con excepción de las que se lleven a cabo en el procedimiento arbitral previo sometimiento voluntario de las partes.</w:t>
      </w:r>
    </w:p>
    <w:p w14:paraId="310D71A7" w14:textId="77777777" w:rsidR="00325468" w:rsidRPr="00325468" w:rsidRDefault="00325468" w:rsidP="00325468">
      <w:pPr>
        <w:jc w:val="both"/>
        <w:rPr>
          <w:sz w:val="24"/>
        </w:rPr>
      </w:pPr>
      <w:r w:rsidRPr="00325468">
        <w:rPr>
          <w:sz w:val="24"/>
        </w:rPr>
        <w:t>15.</w:t>
      </w:r>
      <w:r w:rsidRPr="00325468">
        <w:rPr>
          <w:sz w:val="24"/>
        </w:rPr>
        <w:t> </w:t>
      </w:r>
      <w:r w:rsidRPr="00325468">
        <w:rPr>
          <w:sz w:val="24"/>
        </w:rPr>
        <w:t>La interceptación, sin autorización, de telecomunicaciones no destinadas al público en general, así como la divulgación del contenido.</w:t>
      </w:r>
    </w:p>
    <w:p w14:paraId="6BCDE869" w14:textId="77777777" w:rsidR="00325468" w:rsidRPr="00325468" w:rsidRDefault="00325468" w:rsidP="00325468">
      <w:pPr>
        <w:jc w:val="both"/>
        <w:rPr>
          <w:sz w:val="24"/>
        </w:rPr>
      </w:pPr>
      <w:r w:rsidRPr="00325468">
        <w:rPr>
          <w:sz w:val="24"/>
        </w:rPr>
        <w:t>16.</w:t>
      </w:r>
      <w:r w:rsidRPr="00325468">
        <w:rPr>
          <w:sz w:val="24"/>
        </w:rPr>
        <w:t> </w:t>
      </w:r>
      <w:r w:rsidRPr="00325468">
        <w:rPr>
          <w:sz w:val="24"/>
        </w:rPr>
        <w:t>El incumplimiento reiterado mediante infracciones tipificadas como graves en los términos expresados en el artículo 109.6.</w:t>
      </w:r>
    </w:p>
    <w:p w14:paraId="5559EEB1" w14:textId="027E2571" w:rsidR="00325468" w:rsidRPr="00C802E3" w:rsidRDefault="00C802E3" w:rsidP="003F78E4">
      <w:pPr>
        <w:jc w:val="both"/>
        <w:rPr>
          <w:b/>
          <w:bCs/>
          <w:sz w:val="24"/>
          <w:u w:val="single"/>
        </w:rPr>
      </w:pPr>
      <w:r w:rsidRPr="00C802E3">
        <w:rPr>
          <w:b/>
          <w:bCs/>
          <w:sz w:val="24"/>
          <w:u w:val="single"/>
        </w:rPr>
        <w:t>Infracciones graves</w:t>
      </w:r>
    </w:p>
    <w:p w14:paraId="7626E187" w14:textId="77777777" w:rsidR="00325468" w:rsidRPr="00325468" w:rsidRDefault="00325468" w:rsidP="00325468">
      <w:pPr>
        <w:jc w:val="both"/>
        <w:rPr>
          <w:sz w:val="24"/>
        </w:rPr>
      </w:pPr>
      <w:r w:rsidRPr="00325468">
        <w:rPr>
          <w:sz w:val="24"/>
        </w:rPr>
        <w:t>Se consideran infracciones graves:</w:t>
      </w:r>
    </w:p>
    <w:p w14:paraId="4CA6E118" w14:textId="77777777" w:rsidR="00325468" w:rsidRPr="00325468" w:rsidRDefault="00325468" w:rsidP="00325468">
      <w:pPr>
        <w:jc w:val="both"/>
        <w:rPr>
          <w:sz w:val="24"/>
        </w:rPr>
      </w:pPr>
      <w:r w:rsidRPr="00325468">
        <w:rPr>
          <w:sz w:val="24"/>
        </w:rPr>
        <w:t>1.</w:t>
      </w:r>
      <w:r w:rsidRPr="00325468">
        <w:rPr>
          <w:sz w:val="24"/>
        </w:rPr>
        <w:t> </w:t>
      </w:r>
      <w:r w:rsidRPr="00325468">
        <w:rPr>
          <w:sz w:val="24"/>
        </w:rPr>
        <w:t>La instalación de estaciones radioeléctricas sin autorización, cuando, de acuerdo con lo dispuesto en la normativa reguladora de las telecomunicaciones, sea necesaria.</w:t>
      </w:r>
    </w:p>
    <w:p w14:paraId="391622AC" w14:textId="77777777" w:rsidR="00325468" w:rsidRPr="00325468" w:rsidRDefault="00325468" w:rsidP="00325468">
      <w:pPr>
        <w:jc w:val="both"/>
        <w:rPr>
          <w:sz w:val="24"/>
        </w:rPr>
      </w:pPr>
      <w:r w:rsidRPr="00325468">
        <w:rPr>
          <w:sz w:val="24"/>
        </w:rPr>
        <w:t>2.</w:t>
      </w:r>
      <w:r w:rsidRPr="00325468">
        <w:rPr>
          <w:sz w:val="24"/>
        </w:rPr>
        <w:t> </w:t>
      </w:r>
      <w:r w:rsidRPr="00325468">
        <w:rPr>
          <w:sz w:val="24"/>
        </w:rPr>
        <w:t>La instalación de estaciones radioeléctricas con características distintas a las autorizadas o, en su caso, a las contenidas en el proyecto técnico aprobado, incluyendo las estaciones radioeléctricas a bordo de un buque, de una aeronave o de cualquier otro objeto flotante o aerotransportado, que, en el mar o fuera de él, posibilite la transmisión de emisiones desde el exterior para su posible recepción total o parcial en territorio nacional.</w:t>
      </w:r>
    </w:p>
    <w:p w14:paraId="213CE8DE" w14:textId="77777777" w:rsidR="00325468" w:rsidRPr="00325468" w:rsidRDefault="00325468" w:rsidP="00325468">
      <w:pPr>
        <w:jc w:val="both"/>
        <w:rPr>
          <w:sz w:val="24"/>
        </w:rPr>
      </w:pPr>
      <w:r w:rsidRPr="00325468">
        <w:rPr>
          <w:sz w:val="24"/>
        </w:rPr>
        <w:t>3.</w:t>
      </w:r>
      <w:r w:rsidRPr="00325468">
        <w:rPr>
          <w:sz w:val="24"/>
        </w:rPr>
        <w:t> </w:t>
      </w:r>
      <w:r w:rsidRPr="00325468">
        <w:rPr>
          <w:sz w:val="24"/>
        </w:rPr>
        <w:t>El uso del dominio público radioeléctrico en condiciones distintas a las previstas en la concesión para el uso privativo del dominio público radioeléctrico a que se refiere el artículo 88, o, en su caso, distintas de las aprobadas en el proyecto técnico de las instalaciones, entre ellas utilizando parámetros técnicos distintos de los propios de la concesión o potencias de emisión superiores a las autorizadas.</w:t>
      </w:r>
    </w:p>
    <w:p w14:paraId="38BE51F5" w14:textId="77777777" w:rsidR="00325468" w:rsidRPr="00325468" w:rsidRDefault="00325468" w:rsidP="00325468">
      <w:pPr>
        <w:jc w:val="both"/>
        <w:rPr>
          <w:sz w:val="24"/>
        </w:rPr>
      </w:pPr>
      <w:r w:rsidRPr="00325468">
        <w:rPr>
          <w:sz w:val="24"/>
        </w:rPr>
        <w:t>4.</w:t>
      </w:r>
      <w:r w:rsidRPr="00325468">
        <w:rPr>
          <w:sz w:val="24"/>
        </w:rPr>
        <w:t> </w:t>
      </w:r>
      <w:r w:rsidRPr="00325468">
        <w:rPr>
          <w:sz w:val="24"/>
        </w:rPr>
        <w:t>El emplazamiento de estaciones radioeléctricas en ubicaciones diferentes de las aprobadas.</w:t>
      </w:r>
    </w:p>
    <w:p w14:paraId="785AFE84" w14:textId="77777777" w:rsidR="00325468" w:rsidRPr="00325468" w:rsidRDefault="00325468" w:rsidP="00325468">
      <w:pPr>
        <w:jc w:val="both"/>
        <w:rPr>
          <w:sz w:val="24"/>
        </w:rPr>
      </w:pPr>
      <w:r w:rsidRPr="00325468">
        <w:rPr>
          <w:sz w:val="24"/>
        </w:rPr>
        <w:t>5.</w:t>
      </w:r>
      <w:r w:rsidRPr="00325468">
        <w:rPr>
          <w:sz w:val="24"/>
        </w:rPr>
        <w:t> </w:t>
      </w:r>
      <w:r w:rsidRPr="00325468">
        <w:rPr>
          <w:sz w:val="24"/>
        </w:rPr>
        <w:t>La utilización del dominio público radioeléctrico, frecuencias o canales radioeléctricos sin disponer de la autorización general, autorización individual o afectación demanial para el uso privativo del dominio público radioeléctrico, cuando legalmente sea necesario.</w:t>
      </w:r>
    </w:p>
    <w:p w14:paraId="55E2F7FA" w14:textId="77777777" w:rsidR="00325468" w:rsidRPr="00325468" w:rsidRDefault="00325468" w:rsidP="00325468">
      <w:pPr>
        <w:jc w:val="both"/>
        <w:rPr>
          <w:sz w:val="24"/>
        </w:rPr>
      </w:pPr>
      <w:r w:rsidRPr="00325468">
        <w:rPr>
          <w:sz w:val="24"/>
        </w:rPr>
        <w:t>6.</w:t>
      </w:r>
      <w:r w:rsidRPr="00325468">
        <w:rPr>
          <w:sz w:val="24"/>
        </w:rPr>
        <w:t> </w:t>
      </w:r>
      <w:r w:rsidRPr="00325468">
        <w:rPr>
          <w:sz w:val="24"/>
        </w:rPr>
        <w:t>La mera producción, en España o en los países vecinos, de interferencias a redes o servicios autorizados que no se encuentren comprendidas en el artículo anterior.</w:t>
      </w:r>
    </w:p>
    <w:p w14:paraId="7F500C8E" w14:textId="77777777" w:rsidR="00325468" w:rsidRPr="00325468" w:rsidRDefault="00325468" w:rsidP="00325468">
      <w:pPr>
        <w:jc w:val="both"/>
        <w:rPr>
          <w:sz w:val="24"/>
        </w:rPr>
      </w:pPr>
      <w:r w:rsidRPr="00325468">
        <w:rPr>
          <w:sz w:val="24"/>
        </w:rPr>
        <w:t>7.</w:t>
      </w:r>
      <w:r w:rsidRPr="00325468">
        <w:rPr>
          <w:sz w:val="24"/>
        </w:rPr>
        <w:t> </w:t>
      </w:r>
      <w:r w:rsidRPr="00325468">
        <w:rPr>
          <w:sz w:val="24"/>
        </w:rPr>
        <w:t>Efectuar emisiones radioeléctricas que incumplan los límites de exposición establecidos en la normativa de desarrollo del artículo 86 o incumplir las demás medidas de seguridad establecidas en ella, incluidas las obligaciones de señalización o vallado de las instalaciones radioeléctricas. Asimismo, contribuir, mediante emisiones no autorizadas, a que se incumplan dichos límites.</w:t>
      </w:r>
    </w:p>
    <w:p w14:paraId="3CFEA284" w14:textId="77777777" w:rsidR="00325468" w:rsidRPr="00325468" w:rsidRDefault="00325468" w:rsidP="00325468">
      <w:pPr>
        <w:jc w:val="both"/>
        <w:rPr>
          <w:sz w:val="24"/>
        </w:rPr>
      </w:pPr>
      <w:r w:rsidRPr="00325468">
        <w:rPr>
          <w:sz w:val="24"/>
        </w:rPr>
        <w:t>8.</w:t>
      </w:r>
      <w:r w:rsidRPr="00325468">
        <w:rPr>
          <w:sz w:val="24"/>
        </w:rPr>
        <w:t> </w:t>
      </w:r>
      <w:r w:rsidRPr="00325468">
        <w:rPr>
          <w:sz w:val="24"/>
        </w:rPr>
        <w:t>La realización de operaciones de mercado secundario de títulos habilitantes o derechos de uso del dominio público radioeléctrico, sin cumplir con los requisitos establecidos a tal efecto por la normativa de desarrollo de esta ley.</w:t>
      </w:r>
    </w:p>
    <w:p w14:paraId="0FAD7068" w14:textId="77777777" w:rsidR="00325468" w:rsidRPr="00325468" w:rsidRDefault="00325468" w:rsidP="00325468">
      <w:pPr>
        <w:jc w:val="both"/>
        <w:rPr>
          <w:sz w:val="24"/>
        </w:rPr>
      </w:pPr>
      <w:r w:rsidRPr="00325468">
        <w:rPr>
          <w:sz w:val="24"/>
        </w:rPr>
        <w:lastRenderedPageBreak/>
        <w:t>9.</w:t>
      </w:r>
      <w:r w:rsidRPr="00325468">
        <w:rPr>
          <w:sz w:val="24"/>
        </w:rPr>
        <w:t> </w:t>
      </w:r>
      <w:r w:rsidRPr="00325468">
        <w:rPr>
          <w:sz w:val="24"/>
        </w:rPr>
        <w:t>La puesta a disposición de redes públicas de comunicaciones electrónicas o de cualquier elemento de red que contribuya a la transmisión de la señal a favor de entidades para que se realicen emisiones radioeléctricas cuando no se ostente el correspondiente título habilitante para el uso del dominio público radioeléctrico.</w:t>
      </w:r>
    </w:p>
    <w:p w14:paraId="0BBE0014" w14:textId="77777777" w:rsidR="00325468" w:rsidRPr="00325468" w:rsidRDefault="00325468" w:rsidP="00325468">
      <w:pPr>
        <w:jc w:val="both"/>
        <w:rPr>
          <w:sz w:val="24"/>
        </w:rPr>
      </w:pPr>
      <w:r w:rsidRPr="00325468">
        <w:rPr>
          <w:sz w:val="24"/>
        </w:rPr>
        <w:t>10.</w:t>
      </w:r>
      <w:r w:rsidRPr="00325468">
        <w:rPr>
          <w:sz w:val="24"/>
        </w:rPr>
        <w:t> </w:t>
      </w:r>
      <w:r w:rsidRPr="00325468">
        <w:rPr>
          <w:sz w:val="24"/>
        </w:rPr>
        <w:t>La presentación de declaraciones responsables sustitutivas de aprobación de proyectos técnicos de radiocomunicaciones, de certificaciones sustitutivas de la inspección previa de instalaciones radioeléctricas o de certificaciones de cumplimiento de los niveles de emisión radioeléctrica tolerable que no concuerden con la realidad o relativas a estaciones radioeléctricas respecto de las cuales, con posterioridad, se constaten incumplimientos de la normativa de telecomunicaciones que hubieran debido ser detectados en ellas.</w:t>
      </w:r>
    </w:p>
    <w:p w14:paraId="1315BEE2" w14:textId="77777777" w:rsidR="00325468" w:rsidRPr="00325468" w:rsidRDefault="00325468" w:rsidP="00325468">
      <w:pPr>
        <w:jc w:val="both"/>
        <w:rPr>
          <w:sz w:val="24"/>
        </w:rPr>
      </w:pPr>
      <w:r w:rsidRPr="00325468">
        <w:rPr>
          <w:sz w:val="24"/>
        </w:rPr>
        <w:t>11.</w:t>
      </w:r>
      <w:r w:rsidRPr="00325468">
        <w:rPr>
          <w:sz w:val="24"/>
        </w:rPr>
        <w:t> </w:t>
      </w:r>
      <w:r w:rsidRPr="00325468">
        <w:rPr>
          <w:sz w:val="24"/>
        </w:rPr>
        <w:t>El incumplimiento de las obligaciones que se deriven de las designaciones o acreditaciones que realice la Administración de telecomunicaciones en materia de evaluación de la conformidad de equipos de telecomunicación, de conformidad con la normativa europea y nacional que les sean de aplicación.</w:t>
      </w:r>
    </w:p>
    <w:p w14:paraId="44489FBF" w14:textId="77777777" w:rsidR="00325468" w:rsidRPr="00325468" w:rsidRDefault="00325468" w:rsidP="00325468">
      <w:pPr>
        <w:jc w:val="both"/>
        <w:rPr>
          <w:sz w:val="24"/>
        </w:rPr>
      </w:pPr>
      <w:r w:rsidRPr="00325468">
        <w:rPr>
          <w:sz w:val="24"/>
        </w:rPr>
        <w:t>12.</w:t>
      </w:r>
      <w:r w:rsidRPr="00325468">
        <w:rPr>
          <w:sz w:val="24"/>
        </w:rPr>
        <w:t> </w:t>
      </w:r>
      <w:r w:rsidRPr="00325468">
        <w:rPr>
          <w:sz w:val="24"/>
        </w:rPr>
        <w:t>La importación o comercialización de equipos de telecomunicación cuya conformidad con los requisitos esenciales aplicables no haya sido evaluada de acuerdo con lo dispuesto en el título IV y su normativa de desarrollo, o con las disposiciones, los acuerdos o convenios internacionales que obliguen al Estado español.</w:t>
      </w:r>
    </w:p>
    <w:p w14:paraId="31252C58" w14:textId="77777777" w:rsidR="00325468" w:rsidRPr="00325468" w:rsidRDefault="00325468" w:rsidP="00325468">
      <w:pPr>
        <w:jc w:val="both"/>
        <w:rPr>
          <w:sz w:val="24"/>
        </w:rPr>
      </w:pPr>
      <w:r w:rsidRPr="00325468">
        <w:rPr>
          <w:sz w:val="24"/>
        </w:rPr>
        <w:t>13.</w:t>
      </w:r>
      <w:r w:rsidRPr="00325468">
        <w:rPr>
          <w:sz w:val="24"/>
        </w:rPr>
        <w:t> </w:t>
      </w:r>
      <w:r w:rsidRPr="00325468">
        <w:rPr>
          <w:sz w:val="24"/>
        </w:rPr>
        <w:t>La instalación, puesta en servicio o utilización de equipos de telecomunicación cuya conformidad con los requisitos esenciales aplicables no haya sido evaluada de acuerdo con lo dispuesto en el título IV y su normativa de desarrollo.</w:t>
      </w:r>
    </w:p>
    <w:p w14:paraId="7A22EA28" w14:textId="77777777" w:rsidR="00325468" w:rsidRPr="00325468" w:rsidRDefault="00325468" w:rsidP="00325468">
      <w:pPr>
        <w:jc w:val="both"/>
        <w:rPr>
          <w:sz w:val="24"/>
        </w:rPr>
      </w:pPr>
      <w:r w:rsidRPr="00325468">
        <w:rPr>
          <w:sz w:val="24"/>
        </w:rPr>
        <w:t>14.</w:t>
      </w:r>
      <w:r w:rsidRPr="00325468">
        <w:rPr>
          <w:sz w:val="24"/>
        </w:rPr>
        <w:t> </w:t>
      </w:r>
      <w:r w:rsidRPr="00325468">
        <w:rPr>
          <w:sz w:val="24"/>
        </w:rPr>
        <w:t>El ejercicio de la actividad de instalación y mantenimiento de equipos y sistemas de telecomunicación sin haber efectuado la declaración responsable o sin cumplir los requisitos a los que se refiere el artículo 84.</w:t>
      </w:r>
    </w:p>
    <w:p w14:paraId="287DF798" w14:textId="77777777" w:rsidR="00325468" w:rsidRPr="00325468" w:rsidRDefault="00325468" w:rsidP="00325468">
      <w:pPr>
        <w:jc w:val="both"/>
        <w:rPr>
          <w:sz w:val="24"/>
        </w:rPr>
      </w:pPr>
      <w:r w:rsidRPr="00325468">
        <w:rPr>
          <w:sz w:val="24"/>
        </w:rPr>
        <w:t>15.</w:t>
      </w:r>
      <w:r w:rsidRPr="00325468">
        <w:rPr>
          <w:sz w:val="24"/>
        </w:rPr>
        <w:t> </w:t>
      </w:r>
      <w:r w:rsidRPr="00325468">
        <w:rPr>
          <w:sz w:val="24"/>
        </w:rPr>
        <w:t>La instalación de infraestructuras comunes de telecomunicación en el interior de edificios y conjuntos inmobiliarios que sean causa de daños en las redes públicas de comunicaciones electrónicas.</w:t>
      </w:r>
    </w:p>
    <w:p w14:paraId="03904DD3" w14:textId="77777777" w:rsidR="00325468" w:rsidRPr="00325468" w:rsidRDefault="00325468" w:rsidP="00325468">
      <w:pPr>
        <w:jc w:val="both"/>
        <w:rPr>
          <w:sz w:val="24"/>
        </w:rPr>
      </w:pPr>
      <w:r w:rsidRPr="00325468">
        <w:rPr>
          <w:sz w:val="24"/>
        </w:rPr>
        <w:t>16.</w:t>
      </w:r>
      <w:r w:rsidRPr="00325468">
        <w:rPr>
          <w:sz w:val="24"/>
        </w:rPr>
        <w:t> </w:t>
      </w:r>
      <w:r w:rsidRPr="00325468">
        <w:rPr>
          <w:sz w:val="24"/>
        </w:rPr>
        <w:t>La alteración, la manipulación o la omisión de las características técnicas en la documentación de las instalaciones comunes de telecomunicación en el interior de edificios y conjuntos inmobiliarios que se presente a la Administración o a los propietarios.</w:t>
      </w:r>
    </w:p>
    <w:p w14:paraId="520655B1" w14:textId="77777777" w:rsidR="00325468" w:rsidRPr="00325468" w:rsidRDefault="00325468" w:rsidP="00325468">
      <w:pPr>
        <w:jc w:val="both"/>
        <w:rPr>
          <w:sz w:val="24"/>
        </w:rPr>
      </w:pPr>
      <w:r w:rsidRPr="00325468">
        <w:rPr>
          <w:sz w:val="24"/>
        </w:rPr>
        <w:t>17.</w:t>
      </w:r>
      <w:r w:rsidRPr="00325468">
        <w:rPr>
          <w:sz w:val="24"/>
        </w:rPr>
        <w:t> </w:t>
      </w:r>
      <w:r w:rsidRPr="00325468">
        <w:rPr>
          <w:sz w:val="24"/>
        </w:rPr>
        <w:t>El incumplimiento de las condiciones para el suministro de redes o la prestación de servicios de comunicaciones electrónicas establecidas en esta ley y su normativa de desarrollo.</w:t>
      </w:r>
    </w:p>
    <w:p w14:paraId="5812506D" w14:textId="77777777" w:rsidR="00325468" w:rsidRPr="00325468" w:rsidRDefault="00325468" w:rsidP="00325468">
      <w:pPr>
        <w:jc w:val="both"/>
        <w:rPr>
          <w:sz w:val="24"/>
        </w:rPr>
      </w:pPr>
      <w:r w:rsidRPr="00325468">
        <w:rPr>
          <w:sz w:val="24"/>
        </w:rPr>
        <w:t>18.</w:t>
      </w:r>
      <w:r w:rsidRPr="00325468">
        <w:rPr>
          <w:sz w:val="24"/>
        </w:rPr>
        <w:t> </w:t>
      </w:r>
      <w:r w:rsidRPr="00325468">
        <w:rPr>
          <w:sz w:val="24"/>
        </w:rPr>
        <w:t>El incumplimiento por los operadores controlados directa o indirectamente por Administraciones públicas de las obligaciones establecidas en el artículo 13.</w:t>
      </w:r>
    </w:p>
    <w:p w14:paraId="51A4395E" w14:textId="77777777" w:rsidR="00325468" w:rsidRPr="00325468" w:rsidRDefault="00325468" w:rsidP="00325468">
      <w:pPr>
        <w:jc w:val="both"/>
        <w:rPr>
          <w:sz w:val="24"/>
        </w:rPr>
      </w:pPr>
      <w:r w:rsidRPr="00325468">
        <w:rPr>
          <w:sz w:val="24"/>
        </w:rPr>
        <w:t>19.</w:t>
      </w:r>
      <w:r w:rsidRPr="00325468">
        <w:rPr>
          <w:sz w:val="24"/>
        </w:rPr>
        <w:t> </w:t>
      </w:r>
      <w:r w:rsidRPr="00325468">
        <w:rPr>
          <w:sz w:val="24"/>
        </w:rPr>
        <w:t>El incumplimiento de las condiciones establecidas en los planes nacionales de numeración o sus disposiciones de desarrollo o en las atribuciones y asignaciones de los derechos de uso de los recursos de numeración incluidos en los planes de numeración.</w:t>
      </w:r>
    </w:p>
    <w:p w14:paraId="2439A7D6" w14:textId="77777777" w:rsidR="00325468" w:rsidRPr="00325468" w:rsidRDefault="00325468" w:rsidP="00325468">
      <w:pPr>
        <w:jc w:val="both"/>
        <w:rPr>
          <w:sz w:val="24"/>
        </w:rPr>
      </w:pPr>
      <w:r w:rsidRPr="00325468">
        <w:rPr>
          <w:sz w:val="24"/>
        </w:rPr>
        <w:t>20.</w:t>
      </w:r>
      <w:r w:rsidRPr="00325468">
        <w:rPr>
          <w:sz w:val="24"/>
        </w:rPr>
        <w:t> </w:t>
      </w:r>
      <w:r w:rsidRPr="00325468">
        <w:rPr>
          <w:sz w:val="24"/>
        </w:rPr>
        <w:t>El incumplimiento de las condiciones asociadas al uso de numeración atribuida a los servicios de tarificación adicional.</w:t>
      </w:r>
    </w:p>
    <w:p w14:paraId="52E88AAB" w14:textId="77777777" w:rsidR="00325468" w:rsidRPr="00325468" w:rsidRDefault="00325468" w:rsidP="00325468">
      <w:pPr>
        <w:jc w:val="both"/>
        <w:rPr>
          <w:sz w:val="24"/>
        </w:rPr>
      </w:pPr>
      <w:r w:rsidRPr="00325468">
        <w:rPr>
          <w:sz w:val="24"/>
        </w:rPr>
        <w:lastRenderedPageBreak/>
        <w:t>21.</w:t>
      </w:r>
      <w:r w:rsidRPr="00325468">
        <w:rPr>
          <w:sz w:val="24"/>
        </w:rPr>
        <w:t> </w:t>
      </w:r>
      <w:r w:rsidRPr="00325468">
        <w:rPr>
          <w:sz w:val="24"/>
        </w:rPr>
        <w:t>El incumplimiento de las obligaciones relacionadas con la utilización de normas o especificaciones técnicas declaradas obligatorias por la Comisión Europea.</w:t>
      </w:r>
    </w:p>
    <w:p w14:paraId="3E1C985D" w14:textId="77777777" w:rsidR="00325468" w:rsidRPr="00325468" w:rsidRDefault="00325468" w:rsidP="00325468">
      <w:pPr>
        <w:jc w:val="both"/>
        <w:rPr>
          <w:sz w:val="24"/>
        </w:rPr>
      </w:pPr>
      <w:r w:rsidRPr="00325468">
        <w:rPr>
          <w:sz w:val="24"/>
        </w:rPr>
        <w:t>22.</w:t>
      </w:r>
      <w:r w:rsidRPr="00325468">
        <w:rPr>
          <w:sz w:val="24"/>
        </w:rPr>
        <w:t> </w:t>
      </w:r>
      <w:r w:rsidRPr="00325468">
        <w:rPr>
          <w:sz w:val="24"/>
        </w:rPr>
        <w:t>El incumplimiento de las obligaciones relativas a la integridad y seguridad en la prestación de servicios o el suministro de redes de comunicaciones electrónicas.</w:t>
      </w:r>
    </w:p>
    <w:p w14:paraId="6A0E043F" w14:textId="77777777" w:rsidR="00325468" w:rsidRPr="00325468" w:rsidRDefault="00325468" w:rsidP="00325468">
      <w:pPr>
        <w:jc w:val="both"/>
        <w:rPr>
          <w:sz w:val="24"/>
        </w:rPr>
      </w:pPr>
      <w:r w:rsidRPr="00325468">
        <w:rPr>
          <w:sz w:val="24"/>
        </w:rPr>
        <w:t>23.</w:t>
      </w:r>
      <w:r w:rsidRPr="00325468">
        <w:rPr>
          <w:sz w:val="24"/>
        </w:rPr>
        <w:t> </w:t>
      </w:r>
      <w:r w:rsidRPr="00325468">
        <w:rPr>
          <w:sz w:val="24"/>
        </w:rPr>
        <w:t>El incumplimiento de las obligaciones establecidas para la utilización compartida del dominio público o la propiedad privada en que se van a establecer las redes públicas de comunicaciones electrónicas o el uso compartido de las infraestructuras y recursos asociados.</w:t>
      </w:r>
    </w:p>
    <w:p w14:paraId="36C5C445" w14:textId="77777777" w:rsidR="00325468" w:rsidRPr="00325468" w:rsidRDefault="00325468" w:rsidP="00325468">
      <w:pPr>
        <w:jc w:val="both"/>
        <w:rPr>
          <w:sz w:val="24"/>
        </w:rPr>
      </w:pPr>
      <w:r w:rsidRPr="00325468">
        <w:rPr>
          <w:sz w:val="24"/>
        </w:rPr>
        <w:t>24.</w:t>
      </w:r>
      <w:r w:rsidRPr="00325468">
        <w:rPr>
          <w:sz w:val="24"/>
        </w:rPr>
        <w:t> </w:t>
      </w:r>
      <w:r w:rsidRPr="00325468">
        <w:rPr>
          <w:sz w:val="24"/>
        </w:rPr>
        <w:t>El incumplimiento de las obligaciones establecidas para la utilización compartida de los tramos finales de las redes de acceso.</w:t>
      </w:r>
    </w:p>
    <w:p w14:paraId="5C076DAC" w14:textId="77777777" w:rsidR="00325468" w:rsidRPr="00325468" w:rsidRDefault="00325468" w:rsidP="00325468">
      <w:pPr>
        <w:jc w:val="both"/>
        <w:rPr>
          <w:sz w:val="24"/>
        </w:rPr>
      </w:pPr>
      <w:r w:rsidRPr="00325468">
        <w:rPr>
          <w:sz w:val="24"/>
        </w:rPr>
        <w:t>25.</w:t>
      </w:r>
      <w:r w:rsidRPr="00325468">
        <w:rPr>
          <w:sz w:val="24"/>
        </w:rPr>
        <w:t> </w:t>
      </w:r>
      <w:r w:rsidRPr="00325468">
        <w:rPr>
          <w:sz w:val="24"/>
        </w:rPr>
        <w:t>El incumplimiento de las obligaciones en materia de acceso a redes, de acceso a infraestructuras físicas susceptibles de alojar redes públicas de comunicaciones electrónicas y obras civiles y su coordinación, de las obligaciones de transparencia o información mínima respecto de las mismas, así como en materia de interconexión e interoperabilidad de los servicios, incluyendo los compromisos convertidos en vinculantes para los operadores relativos a las condiciones de acceso o de coinversión.</w:t>
      </w:r>
    </w:p>
    <w:p w14:paraId="24073AD3" w14:textId="77777777" w:rsidR="00325468" w:rsidRPr="00325468" w:rsidRDefault="00325468" w:rsidP="00325468">
      <w:pPr>
        <w:jc w:val="both"/>
        <w:rPr>
          <w:sz w:val="24"/>
        </w:rPr>
      </w:pPr>
      <w:r w:rsidRPr="00325468">
        <w:rPr>
          <w:sz w:val="24"/>
        </w:rPr>
        <w:t>26.</w:t>
      </w:r>
      <w:r w:rsidRPr="00325468">
        <w:rPr>
          <w:sz w:val="24"/>
        </w:rPr>
        <w:t> </w:t>
      </w:r>
      <w:r w:rsidRPr="00325468">
        <w:rPr>
          <w:sz w:val="24"/>
        </w:rPr>
        <w:t>Cursar tráfico no permitido o tráfico irregular con fines fraudulentos en las redes públicas y servicios de comunicaciones electrónicas disponibles al público.</w:t>
      </w:r>
    </w:p>
    <w:p w14:paraId="4468743D" w14:textId="77777777" w:rsidR="00325468" w:rsidRPr="00325468" w:rsidRDefault="00325468" w:rsidP="00325468">
      <w:pPr>
        <w:jc w:val="both"/>
        <w:rPr>
          <w:sz w:val="24"/>
        </w:rPr>
      </w:pPr>
      <w:r w:rsidRPr="00325468">
        <w:rPr>
          <w:sz w:val="24"/>
        </w:rPr>
        <w:t>27.</w:t>
      </w:r>
      <w:r w:rsidRPr="00325468">
        <w:rPr>
          <w:sz w:val="24"/>
        </w:rPr>
        <w:t> </w:t>
      </w:r>
      <w:r w:rsidRPr="00325468">
        <w:rPr>
          <w:sz w:val="24"/>
        </w:rPr>
        <w:t>El incumplimiento de las características y condiciones establecidas para el cambio de operador y la conservación de los números, así como para el cambio de proveedor de los servicios de acceso a internet.</w:t>
      </w:r>
    </w:p>
    <w:p w14:paraId="76401BDA" w14:textId="77777777" w:rsidR="00325468" w:rsidRPr="00325468" w:rsidRDefault="00325468" w:rsidP="00325468">
      <w:pPr>
        <w:jc w:val="both"/>
        <w:rPr>
          <w:sz w:val="24"/>
        </w:rPr>
      </w:pPr>
      <w:r w:rsidRPr="00325468">
        <w:rPr>
          <w:sz w:val="24"/>
        </w:rPr>
        <w:t>28.</w:t>
      </w:r>
      <w:r w:rsidRPr="00325468">
        <w:rPr>
          <w:sz w:val="24"/>
        </w:rPr>
        <w:t> </w:t>
      </w:r>
      <w:r w:rsidRPr="00325468">
        <w:rPr>
          <w:sz w:val="24"/>
        </w:rPr>
        <w:t>El incumplimiento de la normativa en materia de itinerancia en la Unión Europea e internacional.</w:t>
      </w:r>
    </w:p>
    <w:p w14:paraId="14797648" w14:textId="77777777" w:rsidR="00325468" w:rsidRPr="00325468" w:rsidRDefault="00325468" w:rsidP="00325468">
      <w:pPr>
        <w:jc w:val="both"/>
        <w:rPr>
          <w:sz w:val="24"/>
        </w:rPr>
      </w:pPr>
      <w:r w:rsidRPr="00325468">
        <w:rPr>
          <w:sz w:val="24"/>
        </w:rPr>
        <w:t>29.</w:t>
      </w:r>
      <w:r w:rsidRPr="00325468">
        <w:rPr>
          <w:sz w:val="24"/>
        </w:rPr>
        <w:t> </w:t>
      </w:r>
      <w:r w:rsidRPr="00325468">
        <w:rPr>
          <w:sz w:val="24"/>
        </w:rPr>
        <w:t>El incumplimiento de las obligaciones de servicio público según lo establecido en el título III y su normativa de desarrollo.</w:t>
      </w:r>
    </w:p>
    <w:p w14:paraId="12BB53D8" w14:textId="77777777" w:rsidR="00325468" w:rsidRPr="00325468" w:rsidRDefault="00325468" w:rsidP="00325468">
      <w:pPr>
        <w:jc w:val="both"/>
        <w:rPr>
          <w:sz w:val="24"/>
        </w:rPr>
      </w:pPr>
      <w:r w:rsidRPr="00325468">
        <w:rPr>
          <w:sz w:val="24"/>
        </w:rPr>
        <w:t>30.</w:t>
      </w:r>
      <w:r w:rsidRPr="00325468">
        <w:rPr>
          <w:sz w:val="24"/>
        </w:rPr>
        <w:t> </w:t>
      </w:r>
      <w:r w:rsidRPr="00325468">
        <w:rPr>
          <w:sz w:val="24"/>
        </w:rPr>
        <w:t>La vulneración de los derechos de los consumidores y usuarios finales, según lo establecido en el título III y su normativa de desarrollo, incluidos los derechos de conservación de número, de itinerancia en la Unión Europea e internacional, en materia de comunicaciones intracomunitarias reguladas y acceso abierto a internet.</w:t>
      </w:r>
    </w:p>
    <w:p w14:paraId="378C34F9" w14:textId="77777777" w:rsidR="00325468" w:rsidRPr="00325468" w:rsidRDefault="00325468" w:rsidP="00325468">
      <w:pPr>
        <w:jc w:val="both"/>
        <w:rPr>
          <w:sz w:val="24"/>
        </w:rPr>
      </w:pPr>
      <w:r w:rsidRPr="00325468">
        <w:rPr>
          <w:sz w:val="24"/>
        </w:rPr>
        <w:t>31.</w:t>
      </w:r>
      <w:r w:rsidRPr="00325468">
        <w:rPr>
          <w:sz w:val="24"/>
        </w:rPr>
        <w:t> </w:t>
      </w:r>
      <w:r w:rsidRPr="00325468">
        <w:rPr>
          <w:sz w:val="24"/>
        </w:rPr>
        <w:t>El cumplimiento tardío o defectuoso por los operadores y otros agentes que intervienen en el mercado de las telecomunicaciones de las resoluciones firmes en vía administrativa dictadas en las controversias a que se refieren el artículo 78.</w:t>
      </w:r>
    </w:p>
    <w:p w14:paraId="18D91471" w14:textId="77777777" w:rsidR="00325468" w:rsidRPr="00325468" w:rsidRDefault="00325468" w:rsidP="00325468">
      <w:pPr>
        <w:jc w:val="both"/>
        <w:rPr>
          <w:sz w:val="24"/>
        </w:rPr>
      </w:pPr>
      <w:r w:rsidRPr="00325468">
        <w:rPr>
          <w:sz w:val="24"/>
        </w:rPr>
        <w:t>32.</w:t>
      </w:r>
      <w:r w:rsidRPr="00325468">
        <w:rPr>
          <w:sz w:val="24"/>
        </w:rPr>
        <w:t> </w:t>
      </w:r>
      <w:r w:rsidRPr="00325468">
        <w:rPr>
          <w:sz w:val="24"/>
        </w:rPr>
        <w:t>Proporcionar información engañosa, errónea o incompleta a sabiendas o con negligencia grave para la elaboración de los estudios geográficos a que se refiere el artículo 48.</w:t>
      </w:r>
    </w:p>
    <w:p w14:paraId="5AF200AD" w14:textId="77777777" w:rsidR="00325468" w:rsidRPr="00325468" w:rsidRDefault="00325468" w:rsidP="00325468">
      <w:pPr>
        <w:jc w:val="both"/>
        <w:rPr>
          <w:sz w:val="24"/>
        </w:rPr>
      </w:pPr>
      <w:r w:rsidRPr="00325468">
        <w:rPr>
          <w:sz w:val="24"/>
        </w:rPr>
        <w:t>33.</w:t>
      </w:r>
      <w:r w:rsidRPr="00325468">
        <w:rPr>
          <w:sz w:val="24"/>
        </w:rPr>
        <w:t> </w:t>
      </w:r>
      <w:r w:rsidRPr="00325468">
        <w:rPr>
          <w:sz w:val="24"/>
        </w:rPr>
        <w:t>El incumplimiento, por causas imputables al operador, del compromiso en firme de desplegar, extender o mejorar redes de banda ancha en los términos indicados en el artículo 48, que produzca un perjuicio al interés público en el diseño de planes nacionales de banda ancha, en la determinación de obligaciones de cobertura ligadas a los derechos de uso del espectro radioeléctrico o en la verificación de la disponibilidad de servicios en el marco de la obligación de servicio universal, o bien un perjuicio a otro operador.</w:t>
      </w:r>
    </w:p>
    <w:p w14:paraId="1110CD95" w14:textId="77777777" w:rsidR="00325468" w:rsidRPr="00325468" w:rsidRDefault="00325468" w:rsidP="00325468">
      <w:pPr>
        <w:jc w:val="both"/>
        <w:rPr>
          <w:sz w:val="24"/>
        </w:rPr>
      </w:pPr>
      <w:r w:rsidRPr="00325468">
        <w:rPr>
          <w:sz w:val="24"/>
        </w:rPr>
        <w:t>34.</w:t>
      </w:r>
      <w:r w:rsidRPr="00325468">
        <w:rPr>
          <w:sz w:val="24"/>
        </w:rPr>
        <w:t> </w:t>
      </w:r>
      <w:r w:rsidRPr="00325468">
        <w:rPr>
          <w:sz w:val="24"/>
        </w:rPr>
        <w:t xml:space="preserve">No facilitar, cuando resulte exigible conforme a lo previsto por la normativa reguladora de las comunicaciones electrónicas, los datos requeridos por la </w:t>
      </w:r>
      <w:r w:rsidRPr="00325468">
        <w:rPr>
          <w:sz w:val="24"/>
        </w:rPr>
        <w:lastRenderedPageBreak/>
        <w:t>Administración de telecomunicaciones una vez transcurridos un mes a contar desde la finalización del plazo otorgado en el requerimiento de información o una vez finalizado el plazo otorgado en el segundo requerimiento de la misma información, así como aportar información inexacta o falsa en cualquier dato, manifestación o documento que se presente a la Administración de telecomunicaciones.</w:t>
      </w:r>
    </w:p>
    <w:p w14:paraId="4CAB93B6" w14:textId="77777777" w:rsidR="00325468" w:rsidRPr="00325468" w:rsidRDefault="00325468" w:rsidP="00325468">
      <w:pPr>
        <w:jc w:val="both"/>
        <w:rPr>
          <w:sz w:val="24"/>
        </w:rPr>
      </w:pPr>
      <w:r w:rsidRPr="00325468">
        <w:rPr>
          <w:sz w:val="24"/>
        </w:rPr>
        <w:t>35.</w:t>
      </w:r>
      <w:r w:rsidRPr="00325468">
        <w:rPr>
          <w:sz w:val="24"/>
        </w:rPr>
        <w:t> </w:t>
      </w:r>
      <w:r w:rsidRPr="00325468">
        <w:rPr>
          <w:sz w:val="24"/>
        </w:rPr>
        <w:t>La falta de notificación a la Administración por el titular de una red de comunicaciones electrónicas de los servicios que se estén prestando a través de ella cuando esta información sea exigible de acuerdo con la normativa aplicable.</w:t>
      </w:r>
    </w:p>
    <w:p w14:paraId="6D4E8B00" w14:textId="77777777" w:rsidR="00325468" w:rsidRPr="00325468" w:rsidRDefault="00325468" w:rsidP="00325468">
      <w:pPr>
        <w:jc w:val="both"/>
        <w:rPr>
          <w:sz w:val="24"/>
        </w:rPr>
      </w:pPr>
      <w:r w:rsidRPr="00325468">
        <w:rPr>
          <w:sz w:val="24"/>
        </w:rPr>
        <w:t>36.</w:t>
      </w:r>
      <w:r w:rsidRPr="00325468">
        <w:rPr>
          <w:sz w:val="24"/>
        </w:rPr>
        <w:t> </w:t>
      </w:r>
      <w:r w:rsidRPr="00325468">
        <w:rPr>
          <w:sz w:val="24"/>
        </w:rPr>
        <w:t>La negativa o la obstrucción a ser inspeccionado, la no colaboración con la inspección cuando esta sea requerida y la no identificación por la persona física o jurídica que tenga la disponibilidad de los equipos e instalaciones o sea titular de la finca o inmueble en donde se ubican los equipos e instalaciones de la persona física o jurídica que suministre redes o preste servicios.</w:t>
      </w:r>
    </w:p>
    <w:p w14:paraId="79376FB0" w14:textId="77777777" w:rsidR="00325468" w:rsidRPr="00325468" w:rsidRDefault="00325468" w:rsidP="00325468">
      <w:pPr>
        <w:jc w:val="both"/>
        <w:rPr>
          <w:sz w:val="24"/>
        </w:rPr>
      </w:pPr>
      <w:r w:rsidRPr="00325468">
        <w:rPr>
          <w:sz w:val="24"/>
        </w:rPr>
        <w:t>37.</w:t>
      </w:r>
      <w:r w:rsidRPr="00325468">
        <w:rPr>
          <w:sz w:val="24"/>
        </w:rPr>
        <w:t> </w:t>
      </w:r>
      <w:r w:rsidRPr="00325468">
        <w:rPr>
          <w:sz w:val="24"/>
        </w:rPr>
        <w:t>El cumplimiento tardío o defectuoso de las resoluciones firmes en vía administrativa o de las medidas previas y medidas cautelares a que se refieren los artículos 111 y 112 dictadas por el Ministerio de Asuntos Económicos y Transformación Digital en el ejercicio de sus funciones en materia de comunicaciones electrónicas.</w:t>
      </w:r>
    </w:p>
    <w:p w14:paraId="5EC4BA55" w14:textId="256386B2" w:rsidR="00325468" w:rsidRPr="00325468" w:rsidRDefault="00325468" w:rsidP="00325468">
      <w:pPr>
        <w:jc w:val="both"/>
        <w:rPr>
          <w:sz w:val="24"/>
        </w:rPr>
      </w:pPr>
      <w:r w:rsidRPr="00325468">
        <w:rPr>
          <w:sz w:val="24"/>
        </w:rPr>
        <w:t>38.</w:t>
      </w:r>
      <w:r w:rsidRPr="00325468">
        <w:rPr>
          <w:sz w:val="24"/>
        </w:rPr>
        <w:t> </w:t>
      </w:r>
      <w:r w:rsidRPr="00325468">
        <w:rPr>
          <w:sz w:val="24"/>
        </w:rPr>
        <w:t xml:space="preserve">El cumplimiento tardío o defectuoso de las resoluciones firmes en vía administrativa o de las medidas previas y medidas cautelares a que se refieren los artículos 111 y 112 dictadas por la </w:t>
      </w:r>
      <w:r w:rsidR="00144201">
        <w:rPr>
          <w:sz w:val="24"/>
        </w:rPr>
        <w:t>CNMC</w:t>
      </w:r>
      <w:r w:rsidRPr="00325468">
        <w:rPr>
          <w:sz w:val="24"/>
        </w:rPr>
        <w:t xml:space="preserve"> en el ejercicio de sus funciones en materia de comunicaciones electrónicas, con excepción de las que se lleve a cabo en el procedimiento arbitral previo sometimiento voluntario de las partes.</w:t>
      </w:r>
    </w:p>
    <w:p w14:paraId="3C2D3169" w14:textId="77777777" w:rsidR="00325468" w:rsidRPr="00325468" w:rsidRDefault="00325468" w:rsidP="00325468">
      <w:pPr>
        <w:jc w:val="both"/>
        <w:rPr>
          <w:sz w:val="24"/>
        </w:rPr>
      </w:pPr>
      <w:r w:rsidRPr="00325468">
        <w:rPr>
          <w:sz w:val="24"/>
        </w:rPr>
        <w:t>39.</w:t>
      </w:r>
      <w:r w:rsidRPr="00325468">
        <w:rPr>
          <w:sz w:val="24"/>
        </w:rPr>
        <w:t> </w:t>
      </w:r>
      <w:r w:rsidRPr="00325468">
        <w:rPr>
          <w:sz w:val="24"/>
        </w:rPr>
        <w:t>El incumplimiento grave de las obligaciones en materia de calidad de servicio establecidas en esta ley y su normativa de desarrollo,</w:t>
      </w:r>
    </w:p>
    <w:p w14:paraId="2CCD5D84" w14:textId="77777777" w:rsidR="00325468" w:rsidRPr="00325468" w:rsidRDefault="00325468" w:rsidP="00325468">
      <w:pPr>
        <w:jc w:val="both"/>
        <w:rPr>
          <w:sz w:val="24"/>
        </w:rPr>
      </w:pPr>
      <w:r w:rsidRPr="00325468">
        <w:rPr>
          <w:sz w:val="24"/>
        </w:rPr>
        <w:t>40.</w:t>
      </w:r>
      <w:r w:rsidRPr="00325468">
        <w:rPr>
          <w:sz w:val="24"/>
        </w:rPr>
        <w:t> </w:t>
      </w:r>
      <w:r w:rsidRPr="00325468">
        <w:rPr>
          <w:sz w:val="24"/>
        </w:rPr>
        <w:t>El incumplimiento de las obligaciones establecidas en el artículo 76 y su normativa de desarrollo, así como en el Reglamento (UE) 2015/2120 del Parlamento Europeo y del Consejo, de 25 de noviembre de 2015.</w:t>
      </w:r>
    </w:p>
    <w:p w14:paraId="5D8958A8" w14:textId="77777777" w:rsidR="00325468" w:rsidRPr="00325468" w:rsidRDefault="00325468" w:rsidP="00325468">
      <w:pPr>
        <w:jc w:val="both"/>
        <w:rPr>
          <w:sz w:val="24"/>
        </w:rPr>
      </w:pPr>
      <w:r w:rsidRPr="00325468">
        <w:rPr>
          <w:sz w:val="24"/>
        </w:rPr>
        <w:t>41.</w:t>
      </w:r>
      <w:r w:rsidRPr="00325468">
        <w:rPr>
          <w:sz w:val="24"/>
        </w:rPr>
        <w:t> </w:t>
      </w:r>
      <w:r w:rsidRPr="00325468">
        <w:rPr>
          <w:sz w:val="24"/>
        </w:rPr>
        <w:t>El incumplimiento de la normativa en materia de comunicaciones intracomunitarias reguladas.</w:t>
      </w:r>
    </w:p>
    <w:p w14:paraId="791B1EB6" w14:textId="77777777" w:rsidR="00325468" w:rsidRPr="00325468" w:rsidRDefault="00325468" w:rsidP="00325468">
      <w:pPr>
        <w:jc w:val="both"/>
        <w:rPr>
          <w:sz w:val="24"/>
        </w:rPr>
      </w:pPr>
      <w:r w:rsidRPr="00325468">
        <w:rPr>
          <w:sz w:val="24"/>
        </w:rPr>
        <w:t>42.</w:t>
      </w:r>
      <w:r w:rsidRPr="00325468">
        <w:rPr>
          <w:sz w:val="24"/>
        </w:rPr>
        <w:t> </w:t>
      </w:r>
      <w:r w:rsidRPr="00325468">
        <w:rPr>
          <w:sz w:val="24"/>
        </w:rPr>
        <w:t>El incumplimiento por los titulares de las infraestructuras físicas desde las que los operadores efectúen materialmente emisiones radioeléctricas mediante el uso del dominio público radioeléctrico de tener identificada la titularidad de cada uno de los transmisores instalados susceptibles de producir emisiones radioeléctricas o de tener una relación actualizada de las frecuencias utilizadas por cada transmisor.</w:t>
      </w:r>
    </w:p>
    <w:p w14:paraId="20762BB9" w14:textId="77777777" w:rsidR="00325468" w:rsidRPr="00325468" w:rsidRDefault="00325468" w:rsidP="00325468">
      <w:pPr>
        <w:jc w:val="both"/>
        <w:rPr>
          <w:sz w:val="24"/>
        </w:rPr>
      </w:pPr>
      <w:r w:rsidRPr="00325468">
        <w:rPr>
          <w:sz w:val="24"/>
        </w:rPr>
        <w:t>43.</w:t>
      </w:r>
      <w:r w:rsidRPr="00325468">
        <w:rPr>
          <w:sz w:val="24"/>
        </w:rPr>
        <w:t> </w:t>
      </w:r>
      <w:r w:rsidRPr="00325468">
        <w:rPr>
          <w:sz w:val="24"/>
        </w:rPr>
        <w:t>El incumplimiento de las obligaciones en materia de interceptación legal de comunicaciones impuestas en desarrollo del artículo 58.</w:t>
      </w:r>
    </w:p>
    <w:p w14:paraId="70781891" w14:textId="77777777" w:rsidR="00325468" w:rsidRPr="00325468" w:rsidRDefault="00325468" w:rsidP="00325468">
      <w:pPr>
        <w:jc w:val="both"/>
        <w:rPr>
          <w:sz w:val="24"/>
        </w:rPr>
      </w:pPr>
      <w:r w:rsidRPr="00325468">
        <w:rPr>
          <w:sz w:val="24"/>
        </w:rPr>
        <w:t>44.</w:t>
      </w:r>
      <w:r w:rsidRPr="00325468">
        <w:rPr>
          <w:sz w:val="24"/>
        </w:rPr>
        <w:t> </w:t>
      </w:r>
      <w:r w:rsidRPr="00325468">
        <w:rPr>
          <w:sz w:val="24"/>
        </w:rPr>
        <w:t>El incumplimiento reiterado mediante infracciones tipificadas como leves en los términos expresados en el artículo 109.6.</w:t>
      </w:r>
    </w:p>
    <w:p w14:paraId="4A537400" w14:textId="08A84534" w:rsidR="00325468" w:rsidRPr="003F78E4" w:rsidRDefault="00C802E3" w:rsidP="003F78E4">
      <w:pPr>
        <w:jc w:val="both"/>
        <w:rPr>
          <w:b/>
          <w:bCs/>
          <w:sz w:val="24"/>
          <w:u w:val="single"/>
        </w:rPr>
      </w:pPr>
      <w:r>
        <w:rPr>
          <w:b/>
          <w:bCs/>
          <w:sz w:val="24"/>
          <w:u w:val="single"/>
        </w:rPr>
        <w:t>Infracciones leves</w:t>
      </w:r>
    </w:p>
    <w:p w14:paraId="7E96119E" w14:textId="77777777" w:rsidR="00325468" w:rsidRPr="00325468" w:rsidRDefault="00325468" w:rsidP="00325468">
      <w:pPr>
        <w:jc w:val="both"/>
        <w:rPr>
          <w:sz w:val="24"/>
        </w:rPr>
      </w:pPr>
      <w:r w:rsidRPr="00325468">
        <w:rPr>
          <w:sz w:val="24"/>
        </w:rPr>
        <w:t>Se consideran infracciones leves:</w:t>
      </w:r>
    </w:p>
    <w:p w14:paraId="5E2ED0A2" w14:textId="77777777" w:rsidR="00325468" w:rsidRPr="00325468" w:rsidRDefault="00325468" w:rsidP="00325468">
      <w:pPr>
        <w:jc w:val="both"/>
        <w:rPr>
          <w:sz w:val="24"/>
        </w:rPr>
      </w:pPr>
      <w:r w:rsidRPr="00325468">
        <w:rPr>
          <w:sz w:val="24"/>
        </w:rPr>
        <w:t>1.</w:t>
      </w:r>
      <w:r w:rsidRPr="00325468">
        <w:rPr>
          <w:sz w:val="24"/>
        </w:rPr>
        <w:t> </w:t>
      </w:r>
      <w:r w:rsidRPr="00325468">
        <w:rPr>
          <w:sz w:val="24"/>
        </w:rPr>
        <w:t>La producción de cualquier tipo de emisión radioeléctrica no autorizada, salvo que deba ser considerada como infracción grave o muy grave.</w:t>
      </w:r>
    </w:p>
    <w:p w14:paraId="4506C8F8" w14:textId="77777777" w:rsidR="00325468" w:rsidRPr="00325468" w:rsidRDefault="00325468" w:rsidP="00325468">
      <w:pPr>
        <w:jc w:val="both"/>
        <w:rPr>
          <w:sz w:val="24"/>
        </w:rPr>
      </w:pPr>
      <w:r w:rsidRPr="00325468">
        <w:rPr>
          <w:sz w:val="24"/>
        </w:rPr>
        <w:lastRenderedPageBreak/>
        <w:t>2.</w:t>
      </w:r>
      <w:r w:rsidRPr="00325468">
        <w:rPr>
          <w:sz w:val="24"/>
        </w:rPr>
        <w:t> </w:t>
      </w:r>
      <w:r w:rsidRPr="00325468">
        <w:rPr>
          <w:sz w:val="24"/>
        </w:rPr>
        <w:t>El establecimiento de comunicaciones utilizando estaciones no autorizadas, salvo que deba ser considerada como infracción grave.</w:t>
      </w:r>
    </w:p>
    <w:p w14:paraId="30589E13" w14:textId="77777777" w:rsidR="00325468" w:rsidRPr="00325468" w:rsidRDefault="00325468" w:rsidP="00325468">
      <w:pPr>
        <w:jc w:val="both"/>
        <w:rPr>
          <w:sz w:val="24"/>
        </w:rPr>
      </w:pPr>
      <w:r w:rsidRPr="00325468">
        <w:rPr>
          <w:sz w:val="24"/>
        </w:rPr>
        <w:t>3.</w:t>
      </w:r>
      <w:r w:rsidRPr="00325468">
        <w:rPr>
          <w:sz w:val="24"/>
        </w:rPr>
        <w:t> </w:t>
      </w:r>
      <w:r w:rsidRPr="00325468">
        <w:rPr>
          <w:sz w:val="24"/>
        </w:rPr>
        <w:t>La utilización del dominio público radioeléctrico, frecuencias o canales radioeléctricos sin disponer de la autorización para el uso especial del dominio público radioeléctrico, cuando legalmente sea necesario.</w:t>
      </w:r>
    </w:p>
    <w:p w14:paraId="52B4F96C" w14:textId="77777777" w:rsidR="00325468" w:rsidRPr="00325468" w:rsidRDefault="00325468" w:rsidP="00325468">
      <w:pPr>
        <w:jc w:val="both"/>
        <w:rPr>
          <w:sz w:val="24"/>
        </w:rPr>
      </w:pPr>
      <w:r w:rsidRPr="00325468">
        <w:rPr>
          <w:sz w:val="24"/>
        </w:rPr>
        <w:t>4.</w:t>
      </w:r>
      <w:r w:rsidRPr="00325468">
        <w:rPr>
          <w:sz w:val="24"/>
        </w:rPr>
        <w:t> </w:t>
      </w:r>
      <w:r w:rsidRPr="00325468">
        <w:rPr>
          <w:sz w:val="24"/>
        </w:rPr>
        <w:t>La instalación de estaciones radioeléctricas de radioaficionado careciendo de autorización.</w:t>
      </w:r>
    </w:p>
    <w:p w14:paraId="03D178C2" w14:textId="77777777" w:rsidR="00325468" w:rsidRPr="00325468" w:rsidRDefault="00325468" w:rsidP="00325468">
      <w:pPr>
        <w:jc w:val="both"/>
        <w:rPr>
          <w:sz w:val="24"/>
        </w:rPr>
      </w:pPr>
      <w:r w:rsidRPr="00325468">
        <w:rPr>
          <w:sz w:val="24"/>
        </w:rPr>
        <w:t>5.</w:t>
      </w:r>
      <w:r w:rsidRPr="00325468">
        <w:rPr>
          <w:sz w:val="24"/>
        </w:rPr>
        <w:t> </w:t>
      </w:r>
      <w:r w:rsidRPr="00325468">
        <w:rPr>
          <w:sz w:val="24"/>
        </w:rPr>
        <w:t>El incumplimiento por los titulares de autorizaciones generales, autorizaciones individuales o afectaciones demaniales para el uso del dominio público radioeléctrico de las condiciones autorizadas o que se les impongan por el Ministerio de Asuntos Económicos y Transformación Digital.</w:t>
      </w:r>
    </w:p>
    <w:p w14:paraId="161259C2" w14:textId="77777777" w:rsidR="00325468" w:rsidRPr="00325468" w:rsidRDefault="00325468" w:rsidP="00325468">
      <w:pPr>
        <w:jc w:val="both"/>
        <w:rPr>
          <w:sz w:val="24"/>
        </w:rPr>
      </w:pPr>
      <w:r w:rsidRPr="00325468">
        <w:rPr>
          <w:sz w:val="24"/>
        </w:rPr>
        <w:t>6.</w:t>
      </w:r>
      <w:r w:rsidRPr="00325468">
        <w:rPr>
          <w:sz w:val="24"/>
        </w:rPr>
        <w:t> </w:t>
      </w:r>
      <w:r w:rsidRPr="00325468">
        <w:rPr>
          <w:sz w:val="24"/>
        </w:rPr>
        <w:t>El suministro de redes o la prestación de servicios de comunicaciones electrónicas sin cumplir los requisitos exigibles para realizar tales actividades establecidos en esta ley y su normativa de desarrollo, distintos de los previstos en los artículos 6.1 y 6.2.</w:t>
      </w:r>
    </w:p>
    <w:p w14:paraId="590A328E" w14:textId="77777777" w:rsidR="00325468" w:rsidRPr="00325468" w:rsidRDefault="00325468" w:rsidP="00325468">
      <w:pPr>
        <w:jc w:val="both"/>
        <w:rPr>
          <w:sz w:val="24"/>
        </w:rPr>
      </w:pPr>
      <w:r w:rsidRPr="00325468">
        <w:rPr>
          <w:sz w:val="24"/>
        </w:rPr>
        <w:t>7.</w:t>
      </w:r>
      <w:r w:rsidRPr="00325468">
        <w:rPr>
          <w:sz w:val="24"/>
        </w:rPr>
        <w:t> </w:t>
      </w:r>
      <w:r w:rsidRPr="00325468">
        <w:rPr>
          <w:sz w:val="24"/>
        </w:rPr>
        <w:t>El incumplimiento de las obligaciones que tiene el fabricante, el representante autorizado de un fabricante, el importador, el prestador de servicios logísticos o el distribuidor de equipos de telecomunicación, según lo dispuesto en el título IV y su normativa de desarrollo, salvo que deba ser considerado como infracción grave o muy grave.</w:t>
      </w:r>
    </w:p>
    <w:p w14:paraId="77424B92" w14:textId="77777777" w:rsidR="00325468" w:rsidRPr="00325468" w:rsidRDefault="00325468" w:rsidP="00325468">
      <w:pPr>
        <w:jc w:val="both"/>
        <w:rPr>
          <w:sz w:val="24"/>
        </w:rPr>
      </w:pPr>
      <w:r w:rsidRPr="00325468">
        <w:rPr>
          <w:sz w:val="24"/>
        </w:rPr>
        <w:t>8.</w:t>
      </w:r>
      <w:r w:rsidRPr="00325468">
        <w:rPr>
          <w:sz w:val="24"/>
        </w:rPr>
        <w:t> </w:t>
      </w:r>
      <w:r w:rsidRPr="00325468">
        <w:rPr>
          <w:sz w:val="24"/>
        </w:rPr>
        <w:t>El incumplimiento de las obligaciones relacionadas con la puesta en servicio y utilización de equipos de telecomunicación, según lo dispuesto en el título IV y su normativa de desarrollo, salvo que deba ser considerado como infracción grave o muy grave.</w:t>
      </w:r>
    </w:p>
    <w:p w14:paraId="455A2603" w14:textId="77777777" w:rsidR="00325468" w:rsidRPr="00325468" w:rsidRDefault="00325468" w:rsidP="00325468">
      <w:pPr>
        <w:jc w:val="both"/>
        <w:rPr>
          <w:sz w:val="24"/>
        </w:rPr>
      </w:pPr>
      <w:r w:rsidRPr="00325468">
        <w:rPr>
          <w:sz w:val="24"/>
        </w:rPr>
        <w:t>9.</w:t>
      </w:r>
      <w:r w:rsidRPr="00325468">
        <w:rPr>
          <w:sz w:val="24"/>
        </w:rPr>
        <w:t> </w:t>
      </w:r>
      <w:r w:rsidRPr="00325468">
        <w:rPr>
          <w:sz w:val="24"/>
        </w:rPr>
        <w:t>La no presentación de la documentación de las instalaciones comunes de telecomunicaciones a la administración o a la propiedad, cuando normativamente sea obligatoria dicha presentación, o el incumplimiento de los requisitos en la presentación de la documentación o en la ejecución de las instalaciones comunes de telecomunicaciones.</w:t>
      </w:r>
    </w:p>
    <w:p w14:paraId="2E71123D" w14:textId="77777777" w:rsidR="00325468" w:rsidRPr="00325468" w:rsidRDefault="00325468" w:rsidP="00325468">
      <w:pPr>
        <w:jc w:val="both"/>
        <w:rPr>
          <w:sz w:val="24"/>
        </w:rPr>
      </w:pPr>
      <w:r w:rsidRPr="00325468">
        <w:rPr>
          <w:sz w:val="24"/>
        </w:rPr>
        <w:t>10.</w:t>
      </w:r>
      <w:r w:rsidRPr="00325468">
        <w:rPr>
          <w:sz w:val="24"/>
        </w:rPr>
        <w:t> </w:t>
      </w:r>
      <w:r w:rsidRPr="00325468">
        <w:rPr>
          <w:sz w:val="24"/>
        </w:rPr>
        <w:t>La instalación de infraestructuras de telecomunicaciones sin cumplir los requisitos establecidos en la presente ley, salvo que deba ser considerada como infracción grave o muy grave.</w:t>
      </w:r>
    </w:p>
    <w:p w14:paraId="42D57D22" w14:textId="77777777" w:rsidR="00325468" w:rsidRPr="00325468" w:rsidRDefault="00325468" w:rsidP="00325468">
      <w:pPr>
        <w:jc w:val="both"/>
        <w:rPr>
          <w:sz w:val="24"/>
        </w:rPr>
      </w:pPr>
      <w:r w:rsidRPr="00325468">
        <w:rPr>
          <w:sz w:val="24"/>
        </w:rPr>
        <w:t>11.</w:t>
      </w:r>
      <w:r w:rsidRPr="00325468">
        <w:rPr>
          <w:sz w:val="24"/>
        </w:rPr>
        <w:t> </w:t>
      </w:r>
      <w:r w:rsidRPr="00325468">
        <w:rPr>
          <w:sz w:val="24"/>
        </w:rPr>
        <w:t>El incumplimiento de las obligaciones de carácter público, según lo establecido en el título III y su normativa de desarrollo.</w:t>
      </w:r>
    </w:p>
    <w:p w14:paraId="132E6C6D" w14:textId="77777777" w:rsidR="00325468" w:rsidRPr="00325468" w:rsidRDefault="00325468" w:rsidP="00325468">
      <w:pPr>
        <w:jc w:val="both"/>
        <w:rPr>
          <w:sz w:val="24"/>
        </w:rPr>
      </w:pPr>
      <w:r w:rsidRPr="00325468">
        <w:rPr>
          <w:sz w:val="24"/>
        </w:rPr>
        <w:t>12.</w:t>
      </w:r>
      <w:r w:rsidRPr="00325468">
        <w:rPr>
          <w:sz w:val="24"/>
        </w:rPr>
        <w:t> </w:t>
      </w:r>
      <w:r w:rsidRPr="00325468">
        <w:rPr>
          <w:sz w:val="24"/>
        </w:rPr>
        <w:t>No facilitar los datos requeridos por la Administración de telecomunicaciones o retrasar injustificadamente su aportación cuando resulte exigible conforme a lo previsto por la normativa reguladora de las comunicaciones electrónicas.</w:t>
      </w:r>
    </w:p>
    <w:p w14:paraId="77025ABA" w14:textId="77777777" w:rsidR="00325468" w:rsidRPr="00325468" w:rsidRDefault="00325468" w:rsidP="00325468">
      <w:pPr>
        <w:jc w:val="both"/>
        <w:rPr>
          <w:sz w:val="24"/>
        </w:rPr>
      </w:pPr>
      <w:r w:rsidRPr="00325468">
        <w:rPr>
          <w:sz w:val="24"/>
        </w:rPr>
        <w:t>13.</w:t>
      </w:r>
      <w:r w:rsidRPr="00325468">
        <w:rPr>
          <w:sz w:val="24"/>
        </w:rPr>
        <w:t> </w:t>
      </w:r>
      <w:r w:rsidRPr="00325468">
        <w:rPr>
          <w:sz w:val="24"/>
        </w:rPr>
        <w:t>La expedición de declaraciones responsables sustitutivas de aprobación de proyectos técnicos de radiocomunicaciones, de certificaciones sustitutivas de la inspección previa de instalaciones radioeléctricas o de certificaciones de cumplimiento de los niveles de emisión radioeléctrica tolerable que no concuerden con la realidad o relativas a estaciones radioeléctricas respecto de las cuales, con posterioridad, se constaten incumplimientos de la normativa de telecomunicaciones que hubieran debido ser detectados en ellas.</w:t>
      </w:r>
    </w:p>
    <w:p w14:paraId="305F7633" w14:textId="1EDA414B" w:rsidR="00325468" w:rsidRPr="003F78E4" w:rsidRDefault="00C802E3" w:rsidP="003F78E4">
      <w:pPr>
        <w:jc w:val="both"/>
        <w:rPr>
          <w:b/>
          <w:bCs/>
          <w:sz w:val="24"/>
          <w:u w:val="single"/>
        </w:rPr>
      </w:pPr>
      <w:r>
        <w:rPr>
          <w:b/>
          <w:bCs/>
          <w:sz w:val="24"/>
          <w:u w:val="single"/>
        </w:rPr>
        <w:lastRenderedPageBreak/>
        <w:t>Sanciones</w:t>
      </w:r>
    </w:p>
    <w:p w14:paraId="59465A44" w14:textId="7F3A5931" w:rsidR="00325468" w:rsidRPr="00325468" w:rsidRDefault="00325468" w:rsidP="00325468">
      <w:pPr>
        <w:jc w:val="both"/>
        <w:rPr>
          <w:sz w:val="24"/>
        </w:rPr>
      </w:pPr>
      <w:r w:rsidRPr="00325468">
        <w:rPr>
          <w:sz w:val="24"/>
        </w:rPr>
        <w:t>Por la comisión de las infracciones tipificadas en los artículos anteriores se impondrán las siguientes sanciones:</w:t>
      </w:r>
    </w:p>
    <w:p w14:paraId="7B01D770" w14:textId="77777777" w:rsidR="00325468" w:rsidRPr="00325468" w:rsidRDefault="00325468" w:rsidP="00325468">
      <w:pPr>
        <w:jc w:val="both"/>
        <w:rPr>
          <w:sz w:val="24"/>
        </w:rPr>
      </w:pPr>
      <w:r w:rsidRPr="00325468">
        <w:rPr>
          <w:sz w:val="24"/>
        </w:rPr>
        <w:t>a)</w:t>
      </w:r>
      <w:r w:rsidRPr="00325468">
        <w:rPr>
          <w:sz w:val="24"/>
        </w:rPr>
        <w:t> </w:t>
      </w:r>
      <w:r w:rsidRPr="00325468">
        <w:rPr>
          <w:sz w:val="24"/>
        </w:rPr>
        <w:t>por la comisión de infracciones muy graves se impondrá al infractor multa por importe de hasta veinte millones de euros.</w:t>
      </w:r>
    </w:p>
    <w:p w14:paraId="10B2E3BE" w14:textId="21DD13CB" w:rsidR="00325468" w:rsidRPr="00325468" w:rsidRDefault="00325468" w:rsidP="00325468">
      <w:pPr>
        <w:jc w:val="both"/>
        <w:rPr>
          <w:sz w:val="24"/>
        </w:rPr>
      </w:pPr>
      <w:r w:rsidRPr="00325468">
        <w:rPr>
          <w:sz w:val="24"/>
        </w:rPr>
        <w:t xml:space="preserve">Por la comisión de infracciones muy graves tipificadas en las que la </w:t>
      </w:r>
      <w:r w:rsidR="00144201">
        <w:rPr>
          <w:sz w:val="24"/>
        </w:rPr>
        <w:t>CNMC</w:t>
      </w:r>
      <w:r w:rsidRPr="00325468">
        <w:rPr>
          <w:sz w:val="24"/>
        </w:rPr>
        <w:t xml:space="preserve"> tenga competencias sancionadoras se impondrá al infractor multa por importe no inferior al tanto, ni superior al quíntuplo, del beneficio bruto obtenido como consecuencia de los actos u omisiones en que consista la infracción. En caso de que no resulte posible aplicar este criterio, el límite máximo de la sanción será el dos por ciento del volumen de negocios total obtenido por la entidad infractora en el último ejercicio;</w:t>
      </w:r>
    </w:p>
    <w:p w14:paraId="39D7B3D6" w14:textId="77777777" w:rsidR="00325468" w:rsidRPr="00325468" w:rsidRDefault="00325468" w:rsidP="00325468">
      <w:pPr>
        <w:jc w:val="both"/>
        <w:rPr>
          <w:sz w:val="24"/>
        </w:rPr>
      </w:pPr>
      <w:r w:rsidRPr="00325468">
        <w:rPr>
          <w:sz w:val="24"/>
        </w:rPr>
        <w:t>b)</w:t>
      </w:r>
      <w:r w:rsidRPr="00325468">
        <w:rPr>
          <w:sz w:val="24"/>
        </w:rPr>
        <w:t> </w:t>
      </w:r>
      <w:r w:rsidRPr="00325468">
        <w:rPr>
          <w:sz w:val="24"/>
        </w:rPr>
        <w:t>las infracciones muy graves, en función de sus circunstancias, podrán dar lugar a la inhabilitación hasta de cinco años del operador para el suministro de redes o la prestación de servicios de comunicaciones electrónicas. También podrá dar lugar a la inhabilitación hasta cinco años para el ejercicio de la actividad de instalador;</w:t>
      </w:r>
    </w:p>
    <w:p w14:paraId="231ADAFB" w14:textId="77777777" w:rsidR="00325468" w:rsidRPr="00325468" w:rsidRDefault="00325468" w:rsidP="00325468">
      <w:pPr>
        <w:jc w:val="both"/>
        <w:rPr>
          <w:sz w:val="24"/>
        </w:rPr>
      </w:pPr>
      <w:r w:rsidRPr="00325468">
        <w:rPr>
          <w:sz w:val="24"/>
        </w:rPr>
        <w:t>c)</w:t>
      </w:r>
      <w:r w:rsidRPr="00325468">
        <w:rPr>
          <w:sz w:val="24"/>
        </w:rPr>
        <w:t> </w:t>
      </w:r>
      <w:r w:rsidRPr="00325468">
        <w:rPr>
          <w:sz w:val="24"/>
        </w:rPr>
        <w:t>por la comisión de infracciones graves se impondrá al infractor multa por importe de hasta dos millones de euros.</w:t>
      </w:r>
    </w:p>
    <w:p w14:paraId="584F988A" w14:textId="5C6FF94E" w:rsidR="00325468" w:rsidRPr="00325468" w:rsidRDefault="00325468" w:rsidP="00325468">
      <w:pPr>
        <w:jc w:val="both"/>
        <w:rPr>
          <w:sz w:val="24"/>
        </w:rPr>
      </w:pPr>
      <w:r w:rsidRPr="00325468">
        <w:rPr>
          <w:sz w:val="24"/>
        </w:rPr>
        <w:t xml:space="preserve">Por la comisión de infracciones graves tipificadas en las que la </w:t>
      </w:r>
      <w:r w:rsidR="00144201">
        <w:rPr>
          <w:sz w:val="24"/>
        </w:rPr>
        <w:t>CNMC</w:t>
      </w:r>
      <w:r w:rsidRPr="00325468">
        <w:rPr>
          <w:sz w:val="24"/>
        </w:rPr>
        <w:t xml:space="preserve"> tenga competencias sancionadoras se impondrá al infractor multa por importe de hasta el duplo del beneficio bruto obtenido como consecuencia de los actos u omisiones que constituyan aquellas o, en caso de que no resulte aplicable este criterio, el límite máximo de la sanción será el uno por ciento del volumen de negocios total obtenido por la entidad infractora en el último ejercicio;</w:t>
      </w:r>
    </w:p>
    <w:p w14:paraId="009BB94F" w14:textId="77777777" w:rsidR="00325468" w:rsidRPr="00325468" w:rsidRDefault="00325468" w:rsidP="00325468">
      <w:pPr>
        <w:jc w:val="both"/>
        <w:rPr>
          <w:sz w:val="24"/>
        </w:rPr>
      </w:pPr>
      <w:r w:rsidRPr="00325468">
        <w:rPr>
          <w:sz w:val="24"/>
        </w:rPr>
        <w:t>d)</w:t>
      </w:r>
      <w:r w:rsidRPr="00325468">
        <w:rPr>
          <w:sz w:val="24"/>
        </w:rPr>
        <w:t> </w:t>
      </w:r>
      <w:r w:rsidRPr="00325468">
        <w:rPr>
          <w:sz w:val="24"/>
        </w:rPr>
        <w:t>por la comisión de infracciones leves se impondrá al infractor una multa por importe de hasta 100.000 euros.</w:t>
      </w:r>
    </w:p>
    <w:p w14:paraId="7120B0A3" w14:textId="1755F926" w:rsidR="00325468" w:rsidRPr="00325468" w:rsidRDefault="00325468" w:rsidP="00325468">
      <w:pPr>
        <w:jc w:val="both"/>
        <w:rPr>
          <w:sz w:val="24"/>
        </w:rPr>
      </w:pPr>
      <w:r w:rsidRPr="00325468">
        <w:rPr>
          <w:sz w:val="24"/>
        </w:rPr>
        <w:t>Las sanciones impuestas por cualquiera de las infracciones comprendidas en los artículos </w:t>
      </w:r>
      <w:r w:rsidR="0076082E">
        <w:rPr>
          <w:sz w:val="24"/>
        </w:rPr>
        <w:t>anteriores</w:t>
      </w:r>
      <w:r w:rsidRPr="00325468">
        <w:rPr>
          <w:sz w:val="24"/>
        </w:rPr>
        <w:t> podrán llevar aparejada, como sanción accesoria, en tanto no se disponga del título habilitante que resulte necesario para el ejercicio de la actividad realizada por el infractor, o teniendo dicho título, mientras se efectúen emisiones radioeléctricas con parámetros o características técnicas distintas a las autorizadas:</w:t>
      </w:r>
    </w:p>
    <w:p w14:paraId="0E254C1D" w14:textId="77777777" w:rsidR="00325468" w:rsidRPr="00325468" w:rsidRDefault="00325468" w:rsidP="00325468">
      <w:pPr>
        <w:jc w:val="both"/>
        <w:rPr>
          <w:sz w:val="24"/>
        </w:rPr>
      </w:pPr>
      <w:r w:rsidRPr="00325468">
        <w:rPr>
          <w:sz w:val="24"/>
        </w:rPr>
        <w:t>a)</w:t>
      </w:r>
      <w:r w:rsidRPr="00325468">
        <w:rPr>
          <w:sz w:val="24"/>
        </w:rPr>
        <w:t> </w:t>
      </w:r>
      <w:r w:rsidRPr="00325468">
        <w:rPr>
          <w:sz w:val="24"/>
        </w:rPr>
        <w:t>el cese inmediato de emisiones radioeléctricas no autorizadas, ya sea por carecer de título habilitante o por efectuarse con parámetros o características técnicas distintas a las autorizadas;</w:t>
      </w:r>
    </w:p>
    <w:p w14:paraId="47E5ACF5" w14:textId="77777777" w:rsidR="00325468" w:rsidRPr="00325468" w:rsidRDefault="00325468" w:rsidP="00325468">
      <w:pPr>
        <w:jc w:val="both"/>
        <w:rPr>
          <w:sz w:val="24"/>
        </w:rPr>
      </w:pPr>
      <w:r w:rsidRPr="00325468">
        <w:rPr>
          <w:sz w:val="24"/>
        </w:rPr>
        <w:t>b)</w:t>
      </w:r>
      <w:r w:rsidRPr="00325468">
        <w:rPr>
          <w:sz w:val="24"/>
        </w:rPr>
        <w:t> </w:t>
      </w:r>
      <w:r w:rsidRPr="00325468">
        <w:rPr>
          <w:sz w:val="24"/>
        </w:rPr>
        <w:t>el ajuste de las emisiones radioeléctricas a los parámetros y características técnicas autorizadas;</w:t>
      </w:r>
    </w:p>
    <w:p w14:paraId="5129043A" w14:textId="77777777" w:rsidR="00325468" w:rsidRPr="00325468" w:rsidRDefault="00325468" w:rsidP="00325468">
      <w:pPr>
        <w:jc w:val="both"/>
        <w:rPr>
          <w:sz w:val="24"/>
        </w:rPr>
      </w:pPr>
      <w:r w:rsidRPr="00325468">
        <w:rPr>
          <w:sz w:val="24"/>
        </w:rPr>
        <w:t>c)</w:t>
      </w:r>
      <w:r w:rsidRPr="00325468">
        <w:rPr>
          <w:sz w:val="24"/>
        </w:rPr>
        <w:t> </w:t>
      </w:r>
      <w:r w:rsidRPr="00325468">
        <w:rPr>
          <w:sz w:val="24"/>
        </w:rPr>
        <w:t>el precintado o la incautación de los equipos de telecomunicación;</w:t>
      </w:r>
    </w:p>
    <w:p w14:paraId="2D93FB04" w14:textId="77777777" w:rsidR="00325468" w:rsidRPr="00325468" w:rsidRDefault="00325468" w:rsidP="00325468">
      <w:pPr>
        <w:jc w:val="both"/>
        <w:rPr>
          <w:sz w:val="24"/>
        </w:rPr>
      </w:pPr>
      <w:r w:rsidRPr="00325468">
        <w:rPr>
          <w:sz w:val="24"/>
        </w:rPr>
        <w:t>d)</w:t>
      </w:r>
      <w:r w:rsidRPr="00325468">
        <w:rPr>
          <w:sz w:val="24"/>
        </w:rPr>
        <w:t> </w:t>
      </w:r>
      <w:r w:rsidRPr="00325468">
        <w:rPr>
          <w:sz w:val="24"/>
        </w:rPr>
        <w:t>la clausura de las instalaciones.</w:t>
      </w:r>
    </w:p>
    <w:p w14:paraId="2111890B" w14:textId="723A4DB1" w:rsidR="00325468" w:rsidRPr="00325468" w:rsidRDefault="00325468" w:rsidP="00325468">
      <w:pPr>
        <w:jc w:val="both"/>
        <w:rPr>
          <w:sz w:val="24"/>
        </w:rPr>
      </w:pPr>
      <w:r w:rsidRPr="00325468">
        <w:rPr>
          <w:sz w:val="24"/>
        </w:rPr>
        <w:t>Las sanciones impuestas por cualquiera de las infracciones comprendidas en los artículos </w:t>
      </w:r>
      <w:r w:rsidR="0076082E">
        <w:rPr>
          <w:sz w:val="24"/>
        </w:rPr>
        <w:t>anteriores</w:t>
      </w:r>
      <w:r w:rsidRPr="00325468">
        <w:rPr>
          <w:sz w:val="24"/>
        </w:rPr>
        <w:t> podrán llevar aparejada, en caso de equipos de telecomunicación que no cumplan los requisitos para su comercialización, la retirada o recuperación del mercado de los mismos o la prohibición o restricción de su comercialización, hasta que se produzca el cumplimiento de dichos requisitos.</w:t>
      </w:r>
    </w:p>
    <w:p w14:paraId="38C33480" w14:textId="0DCB1829" w:rsidR="00325468" w:rsidRPr="00325468" w:rsidRDefault="00325468" w:rsidP="00325468">
      <w:pPr>
        <w:jc w:val="both"/>
        <w:rPr>
          <w:sz w:val="24"/>
        </w:rPr>
      </w:pPr>
      <w:r w:rsidRPr="00325468">
        <w:rPr>
          <w:sz w:val="24"/>
        </w:rPr>
        <w:lastRenderedPageBreak/>
        <w:t>Las sanciones impuestas por vulneración de las condiciones establecidas para la utilización de la numeración podrán llevar aparejada orden de imposibilidad de uso del número o números a través de los cuales se ha producido el incumplimiento, por un período máximo de dos años.</w:t>
      </w:r>
    </w:p>
    <w:p w14:paraId="33C1F39C" w14:textId="7EA4E6C1" w:rsidR="00325468" w:rsidRPr="00325468" w:rsidRDefault="00325468" w:rsidP="00325468">
      <w:pPr>
        <w:jc w:val="both"/>
        <w:rPr>
          <w:sz w:val="24"/>
        </w:rPr>
      </w:pPr>
      <w:r w:rsidRPr="00325468">
        <w:rPr>
          <w:sz w:val="24"/>
        </w:rPr>
        <w:t>Además de la sanción que corresponda imponer a los infractores, cuando se trate de una persona jurídica, se podrá imponer una multa de hasta 5.000 euros en el caso de las infracciones leves, hasta 30.000 euros en el caso de las infracciones graves y hasta 60.000 euros en el caso de las infracciones muy graves a sus representantes legales o a las personas que integran los órganos directivos o los órganos colegiados de administración que hayan intervenido en el acuerdo o decisión.</w:t>
      </w:r>
    </w:p>
    <w:p w14:paraId="32AB6ABC" w14:textId="77777777" w:rsidR="00325468" w:rsidRPr="00325468" w:rsidRDefault="00325468" w:rsidP="00325468">
      <w:pPr>
        <w:jc w:val="both"/>
        <w:rPr>
          <w:sz w:val="24"/>
        </w:rPr>
      </w:pPr>
      <w:r w:rsidRPr="00325468">
        <w:rPr>
          <w:sz w:val="24"/>
        </w:rPr>
        <w:t>Quedan excluidas de la sanción aquellas personas que, formando parte de órganos directivos o de los órganos colegiados de administración, no hubieran asistido a las reuniones o hubieran votado en contra o salvando su voto.</w:t>
      </w:r>
    </w:p>
    <w:p w14:paraId="752A7793" w14:textId="7E00C858" w:rsidR="00325468" w:rsidRPr="00325468" w:rsidRDefault="00325468" w:rsidP="00325468">
      <w:pPr>
        <w:jc w:val="both"/>
        <w:rPr>
          <w:sz w:val="24"/>
        </w:rPr>
      </w:pPr>
      <w:r w:rsidRPr="00325468">
        <w:rPr>
          <w:sz w:val="24"/>
        </w:rPr>
        <w:t>A los efectos de lo establecido en esta ley, tendrá la consideración de incumplimiento reiterado la sanción firme en vía administrativa por la comisión de dos o más infracciones del mismo tipo infractor en un período de tres años.</w:t>
      </w:r>
    </w:p>
    <w:p w14:paraId="793A34F7" w14:textId="4DE69FD4" w:rsidR="00325468" w:rsidRPr="003F78E4" w:rsidRDefault="00325468" w:rsidP="003F78E4">
      <w:pPr>
        <w:jc w:val="both"/>
        <w:rPr>
          <w:b/>
          <w:bCs/>
          <w:sz w:val="24"/>
          <w:u w:val="single"/>
        </w:rPr>
      </w:pPr>
      <w:r w:rsidRPr="003F78E4">
        <w:rPr>
          <w:b/>
          <w:bCs/>
          <w:sz w:val="24"/>
          <w:u w:val="single"/>
        </w:rPr>
        <w:t>Criterios para la determinac</w:t>
      </w:r>
      <w:r w:rsidR="00C802E3">
        <w:rPr>
          <w:b/>
          <w:bCs/>
          <w:sz w:val="24"/>
          <w:u w:val="single"/>
        </w:rPr>
        <w:t>ión de la cuantía de la sanción</w:t>
      </w:r>
    </w:p>
    <w:p w14:paraId="490EDD98" w14:textId="6D435041" w:rsidR="00325468" w:rsidRPr="00325468" w:rsidRDefault="00325468" w:rsidP="00325468">
      <w:pPr>
        <w:jc w:val="both"/>
        <w:rPr>
          <w:sz w:val="24"/>
        </w:rPr>
      </w:pPr>
      <w:r w:rsidRPr="00325468">
        <w:rPr>
          <w:sz w:val="24"/>
        </w:rPr>
        <w:t>La cuantía de la sanción que se imponga, dentro de los límites indicados, se graduará teniendo en cuenta, además de lo previsto en el artículo 29 de la Ley 40/2015, de 1 de octubre, de Régimen Jurídico del Sector Público, lo siguiente:</w:t>
      </w:r>
    </w:p>
    <w:p w14:paraId="5A57DF6B" w14:textId="77777777" w:rsidR="00325468" w:rsidRPr="00325468" w:rsidRDefault="00325468" w:rsidP="00325468">
      <w:pPr>
        <w:jc w:val="both"/>
        <w:rPr>
          <w:sz w:val="24"/>
        </w:rPr>
      </w:pPr>
      <w:r w:rsidRPr="00325468">
        <w:rPr>
          <w:sz w:val="24"/>
        </w:rPr>
        <w:t>a)</w:t>
      </w:r>
      <w:r w:rsidRPr="00325468">
        <w:rPr>
          <w:sz w:val="24"/>
        </w:rPr>
        <w:t> </w:t>
      </w:r>
      <w:r w:rsidRPr="00325468">
        <w:rPr>
          <w:sz w:val="24"/>
        </w:rPr>
        <w:t>la gravedad de las infracciones cometidas anteriormente por el sujeto al que se sanciona;</w:t>
      </w:r>
    </w:p>
    <w:p w14:paraId="7822E57B" w14:textId="77777777" w:rsidR="00325468" w:rsidRPr="00325468" w:rsidRDefault="00325468" w:rsidP="00325468">
      <w:pPr>
        <w:jc w:val="both"/>
        <w:rPr>
          <w:sz w:val="24"/>
        </w:rPr>
      </w:pPr>
      <w:r w:rsidRPr="00325468">
        <w:rPr>
          <w:sz w:val="24"/>
        </w:rPr>
        <w:t>b)</w:t>
      </w:r>
      <w:r w:rsidRPr="00325468">
        <w:rPr>
          <w:sz w:val="24"/>
        </w:rPr>
        <w:t> </w:t>
      </w:r>
      <w:r w:rsidRPr="00325468">
        <w:rPr>
          <w:sz w:val="24"/>
        </w:rPr>
        <w:t>el daño causado, como la producción de interferencias a terceros autorizados, y su reparación;</w:t>
      </w:r>
    </w:p>
    <w:p w14:paraId="6DCAA92D" w14:textId="77777777" w:rsidR="00325468" w:rsidRPr="00325468" w:rsidRDefault="00325468" w:rsidP="00325468">
      <w:pPr>
        <w:jc w:val="both"/>
        <w:rPr>
          <w:sz w:val="24"/>
        </w:rPr>
      </w:pPr>
      <w:r w:rsidRPr="00325468">
        <w:rPr>
          <w:sz w:val="24"/>
        </w:rPr>
        <w:t>c)</w:t>
      </w:r>
      <w:r w:rsidRPr="00325468">
        <w:rPr>
          <w:sz w:val="24"/>
        </w:rPr>
        <w:t> </w:t>
      </w:r>
      <w:r w:rsidRPr="00325468">
        <w:rPr>
          <w:sz w:val="24"/>
        </w:rPr>
        <w:t>el cumplimiento voluntario de las medidas cautelares que, en su caso, se impongan en el procedimiento sancionador;</w:t>
      </w:r>
    </w:p>
    <w:p w14:paraId="12C9092E" w14:textId="77777777" w:rsidR="00325468" w:rsidRPr="00325468" w:rsidRDefault="00325468" w:rsidP="00325468">
      <w:pPr>
        <w:jc w:val="both"/>
        <w:rPr>
          <w:sz w:val="24"/>
        </w:rPr>
      </w:pPr>
      <w:r w:rsidRPr="00325468">
        <w:rPr>
          <w:sz w:val="24"/>
        </w:rPr>
        <w:t>d)</w:t>
      </w:r>
      <w:r w:rsidRPr="00325468">
        <w:rPr>
          <w:sz w:val="24"/>
        </w:rPr>
        <w:t> </w:t>
      </w:r>
      <w:r w:rsidRPr="00325468">
        <w:rPr>
          <w:sz w:val="24"/>
        </w:rPr>
        <w:t>la negativa u obstrucción al acceso a las instalaciones o a facilitar la información o documentación requerida;</w:t>
      </w:r>
    </w:p>
    <w:p w14:paraId="4571D77E" w14:textId="77777777" w:rsidR="00325468" w:rsidRPr="00325468" w:rsidRDefault="00325468" w:rsidP="00325468">
      <w:pPr>
        <w:jc w:val="both"/>
        <w:rPr>
          <w:sz w:val="24"/>
        </w:rPr>
      </w:pPr>
      <w:r w:rsidRPr="00325468">
        <w:rPr>
          <w:sz w:val="24"/>
        </w:rPr>
        <w:t>e)</w:t>
      </w:r>
      <w:r w:rsidRPr="00325468">
        <w:rPr>
          <w:sz w:val="24"/>
        </w:rPr>
        <w:t> </w:t>
      </w:r>
      <w:r w:rsidRPr="00325468">
        <w:rPr>
          <w:sz w:val="24"/>
        </w:rPr>
        <w:t>el cese de la actividad infractora, previamente o durante la tramitación del expediente sancionador;</w:t>
      </w:r>
    </w:p>
    <w:p w14:paraId="3B64D5F0" w14:textId="77777777" w:rsidR="00325468" w:rsidRPr="00325468" w:rsidRDefault="00325468" w:rsidP="00325468">
      <w:pPr>
        <w:jc w:val="both"/>
        <w:rPr>
          <w:sz w:val="24"/>
        </w:rPr>
      </w:pPr>
      <w:r w:rsidRPr="00325468">
        <w:rPr>
          <w:sz w:val="24"/>
        </w:rPr>
        <w:t>f)</w:t>
      </w:r>
      <w:r w:rsidRPr="00325468">
        <w:rPr>
          <w:sz w:val="24"/>
        </w:rPr>
        <w:t> </w:t>
      </w:r>
      <w:r w:rsidRPr="00325468">
        <w:rPr>
          <w:sz w:val="24"/>
        </w:rPr>
        <w:t>la afectación a bienes jurídicos protegidos relativos al uso del dominio público radioeléctrico, el orden público, la seguridad pública y la seguridad nacional o los derechos de los usuarios;</w:t>
      </w:r>
    </w:p>
    <w:p w14:paraId="267037DF" w14:textId="77777777" w:rsidR="00325468" w:rsidRPr="00325468" w:rsidRDefault="00325468" w:rsidP="00325468">
      <w:pPr>
        <w:jc w:val="both"/>
        <w:rPr>
          <w:sz w:val="24"/>
        </w:rPr>
      </w:pPr>
      <w:r w:rsidRPr="00325468">
        <w:rPr>
          <w:sz w:val="24"/>
        </w:rPr>
        <w:t>g)</w:t>
      </w:r>
      <w:r w:rsidRPr="00325468">
        <w:rPr>
          <w:sz w:val="24"/>
        </w:rPr>
        <w:t> </w:t>
      </w:r>
      <w:r w:rsidRPr="00325468">
        <w:rPr>
          <w:sz w:val="24"/>
        </w:rPr>
        <w:t>la colaboración activa y efectiva con la autoridad competente en la detección o prueba de la actividad infractora.</w:t>
      </w:r>
    </w:p>
    <w:p w14:paraId="4E791D8D" w14:textId="2B1A7D66" w:rsidR="00325468" w:rsidRPr="003F78E4" w:rsidRDefault="00325468" w:rsidP="003F78E4">
      <w:pPr>
        <w:jc w:val="both"/>
        <w:rPr>
          <w:b/>
          <w:bCs/>
          <w:sz w:val="24"/>
          <w:u w:val="single"/>
        </w:rPr>
      </w:pPr>
      <w:r w:rsidRPr="003F78E4">
        <w:rPr>
          <w:b/>
          <w:bCs/>
          <w:sz w:val="24"/>
          <w:u w:val="single"/>
        </w:rPr>
        <w:t>Medidas previ</w:t>
      </w:r>
      <w:r w:rsidR="00C802E3">
        <w:rPr>
          <w:b/>
          <w:bCs/>
          <w:sz w:val="24"/>
          <w:u w:val="single"/>
        </w:rPr>
        <w:t>as al procedimiento sancionador</w:t>
      </w:r>
    </w:p>
    <w:p w14:paraId="176F9632" w14:textId="21DF3D7B" w:rsidR="00325468" w:rsidRPr="00325468" w:rsidRDefault="00325468" w:rsidP="00325468">
      <w:pPr>
        <w:jc w:val="both"/>
        <w:rPr>
          <w:sz w:val="24"/>
        </w:rPr>
      </w:pPr>
      <w:r w:rsidRPr="00325468">
        <w:rPr>
          <w:sz w:val="24"/>
        </w:rPr>
        <w:t xml:space="preserve">Previamente al inicio del procedimiento sancionador, podrá ordenarse por el órgano competente del Ministerio de Asuntos Económicos y Transformación Digital o de la </w:t>
      </w:r>
      <w:r w:rsidR="00144201">
        <w:rPr>
          <w:sz w:val="24"/>
        </w:rPr>
        <w:t>CNMC</w:t>
      </w:r>
      <w:r w:rsidRPr="00325468">
        <w:rPr>
          <w:sz w:val="24"/>
        </w:rPr>
        <w:t>, mediante resolución motivada sin audiencia previa, el cese de la presunta actividad infractora cuando existan razones de imperiosa urgencia basada en alguno de los siguientes supuestos:</w:t>
      </w:r>
    </w:p>
    <w:p w14:paraId="2EE1CC30" w14:textId="77777777" w:rsidR="00325468" w:rsidRPr="00325468" w:rsidRDefault="00325468" w:rsidP="00325468">
      <w:pPr>
        <w:jc w:val="both"/>
        <w:rPr>
          <w:sz w:val="24"/>
        </w:rPr>
      </w:pPr>
      <w:r w:rsidRPr="00325468">
        <w:rPr>
          <w:sz w:val="24"/>
        </w:rPr>
        <w:lastRenderedPageBreak/>
        <w:t>a)</w:t>
      </w:r>
      <w:r w:rsidRPr="00325468">
        <w:rPr>
          <w:sz w:val="24"/>
        </w:rPr>
        <w:t> </w:t>
      </w:r>
      <w:r w:rsidRPr="00325468">
        <w:rPr>
          <w:sz w:val="24"/>
        </w:rPr>
        <w:t>cuando exista una amenaza inmediata y grave para el orden público, la seguridad pública o la seguridad nacional;</w:t>
      </w:r>
    </w:p>
    <w:p w14:paraId="276326FB" w14:textId="77777777" w:rsidR="00325468" w:rsidRPr="00325468" w:rsidRDefault="00325468" w:rsidP="00325468">
      <w:pPr>
        <w:jc w:val="both"/>
        <w:rPr>
          <w:sz w:val="24"/>
        </w:rPr>
      </w:pPr>
      <w:r w:rsidRPr="00325468">
        <w:rPr>
          <w:sz w:val="24"/>
        </w:rPr>
        <w:t>b)</w:t>
      </w:r>
      <w:r w:rsidRPr="00325468">
        <w:rPr>
          <w:sz w:val="24"/>
        </w:rPr>
        <w:t> </w:t>
      </w:r>
      <w:r w:rsidRPr="00325468">
        <w:rPr>
          <w:sz w:val="24"/>
        </w:rPr>
        <w:t>cuando exista una amenaza inmediata y grave para la salud pública;</w:t>
      </w:r>
    </w:p>
    <w:p w14:paraId="21DB20FC" w14:textId="77777777" w:rsidR="00325468" w:rsidRPr="00325468" w:rsidRDefault="00325468" w:rsidP="00325468">
      <w:pPr>
        <w:jc w:val="both"/>
        <w:rPr>
          <w:sz w:val="24"/>
        </w:rPr>
      </w:pPr>
      <w:r w:rsidRPr="00325468">
        <w:rPr>
          <w:sz w:val="24"/>
        </w:rPr>
        <w:t>c)</w:t>
      </w:r>
      <w:r w:rsidRPr="00325468">
        <w:rPr>
          <w:sz w:val="24"/>
        </w:rPr>
        <w:t> </w:t>
      </w:r>
      <w:r w:rsidRPr="00325468">
        <w:rPr>
          <w:sz w:val="24"/>
        </w:rPr>
        <w:t>cuando de la supuesta actividad infractora puedan producirse perjuicios graves al funcionamiento de los servicios de seguridad pública, protección civil y de emergencias;</w:t>
      </w:r>
    </w:p>
    <w:p w14:paraId="6E8D270E" w14:textId="77777777" w:rsidR="00325468" w:rsidRPr="00325468" w:rsidRDefault="00325468" w:rsidP="00325468">
      <w:pPr>
        <w:jc w:val="both"/>
        <w:rPr>
          <w:sz w:val="24"/>
        </w:rPr>
      </w:pPr>
      <w:r w:rsidRPr="00325468">
        <w:rPr>
          <w:sz w:val="24"/>
        </w:rPr>
        <w:t>d)</w:t>
      </w:r>
      <w:r w:rsidRPr="00325468">
        <w:rPr>
          <w:sz w:val="24"/>
        </w:rPr>
        <w:t> </w:t>
      </w:r>
      <w:r w:rsidRPr="00325468">
        <w:rPr>
          <w:sz w:val="24"/>
        </w:rPr>
        <w:t>cuando se interfiera gravemente a otros servicios o redes de comunicaciones electrónicas;</w:t>
      </w:r>
    </w:p>
    <w:p w14:paraId="3820372D" w14:textId="77777777" w:rsidR="00325468" w:rsidRPr="00325468" w:rsidRDefault="00325468" w:rsidP="00325468">
      <w:pPr>
        <w:jc w:val="both"/>
        <w:rPr>
          <w:sz w:val="24"/>
        </w:rPr>
      </w:pPr>
      <w:r w:rsidRPr="00325468">
        <w:rPr>
          <w:sz w:val="24"/>
        </w:rPr>
        <w:t>e)</w:t>
      </w:r>
      <w:r w:rsidRPr="00325468">
        <w:rPr>
          <w:sz w:val="24"/>
        </w:rPr>
        <w:t> </w:t>
      </w:r>
      <w:r w:rsidRPr="00325468">
        <w:rPr>
          <w:sz w:val="24"/>
        </w:rPr>
        <w:t>cuando cree graves problemas económicos u operativos a otros proveedores o usuarios de redes o servicios de comunicaciones electrónicas o demás usuarios del dominio público radioeléctrico.</w:t>
      </w:r>
    </w:p>
    <w:p w14:paraId="3CA86A1C" w14:textId="4C5B95B2" w:rsidR="00325468" w:rsidRPr="00325468" w:rsidRDefault="00325468" w:rsidP="00325468">
      <w:pPr>
        <w:jc w:val="both"/>
        <w:rPr>
          <w:sz w:val="24"/>
        </w:rPr>
      </w:pPr>
      <w:r w:rsidRPr="00325468">
        <w:rPr>
          <w:sz w:val="24"/>
        </w:rPr>
        <w:t>En la resolución se determinará el ámbito objetivo y temporal de la medida, sin que pueda exceder del plazo de quince días hábiles.</w:t>
      </w:r>
    </w:p>
    <w:p w14:paraId="3BC5C8E3" w14:textId="597579FC" w:rsidR="00325468" w:rsidRPr="00325468" w:rsidRDefault="00325468" w:rsidP="00325468">
      <w:pPr>
        <w:jc w:val="both"/>
        <w:rPr>
          <w:sz w:val="24"/>
        </w:rPr>
      </w:pPr>
      <w:r w:rsidRPr="00325468">
        <w:rPr>
          <w:sz w:val="24"/>
        </w:rPr>
        <w:t>En el plazo de quince días hábiles siguientes a su adopción y previa audiencia del interesado para que pueda proponer soluciones debe confirmarse, modificarse o levantarse la orden de cese, lo que se efectuará en el acuerdo de iniciación del procedimiento sancionador.</w:t>
      </w:r>
    </w:p>
    <w:p w14:paraId="18F167F0" w14:textId="05F8C90C" w:rsidR="00325468" w:rsidRPr="003F78E4" w:rsidRDefault="00325468" w:rsidP="003F78E4">
      <w:pPr>
        <w:jc w:val="both"/>
        <w:rPr>
          <w:b/>
          <w:bCs/>
          <w:sz w:val="24"/>
          <w:u w:val="single"/>
        </w:rPr>
      </w:pPr>
      <w:r w:rsidRPr="003F78E4">
        <w:rPr>
          <w:b/>
          <w:bCs/>
          <w:sz w:val="24"/>
          <w:u w:val="single"/>
        </w:rPr>
        <w:t xml:space="preserve">Medidas cautelares </w:t>
      </w:r>
      <w:r w:rsidR="00C802E3">
        <w:rPr>
          <w:b/>
          <w:bCs/>
          <w:sz w:val="24"/>
          <w:u w:val="single"/>
        </w:rPr>
        <w:t>en el procedimiento sancionador</w:t>
      </w:r>
    </w:p>
    <w:p w14:paraId="002D1059" w14:textId="710C4182" w:rsidR="00325468" w:rsidRPr="00325468" w:rsidRDefault="00325468" w:rsidP="00325468">
      <w:pPr>
        <w:jc w:val="both"/>
        <w:rPr>
          <w:sz w:val="24"/>
        </w:rPr>
      </w:pPr>
      <w:r w:rsidRPr="00325468">
        <w:rPr>
          <w:sz w:val="24"/>
        </w:rPr>
        <w:t>Una vez incoado el procedimiento sancionador, las infracciones a las que se refieren los artículos </w:t>
      </w:r>
      <w:r w:rsidR="00842F76">
        <w:rPr>
          <w:sz w:val="24"/>
        </w:rPr>
        <w:t>anteriores</w:t>
      </w:r>
      <w:r w:rsidRPr="00325468">
        <w:rPr>
          <w:sz w:val="24"/>
        </w:rPr>
        <w:t>, de conformidad con el artículo 56 de la Ley 39/2015, de 1 de octubre, del Procedimiento Administrativo Común de las Administraciones Públicas, podrán dar lugar a la adopción de las siguientes medidas cautelares:</w:t>
      </w:r>
    </w:p>
    <w:p w14:paraId="5BD8D59C" w14:textId="77777777" w:rsidR="00325468" w:rsidRPr="00325468" w:rsidRDefault="00325468" w:rsidP="00325468">
      <w:pPr>
        <w:jc w:val="both"/>
        <w:rPr>
          <w:sz w:val="24"/>
        </w:rPr>
      </w:pPr>
      <w:r w:rsidRPr="00325468">
        <w:rPr>
          <w:sz w:val="24"/>
        </w:rPr>
        <w:t>a)</w:t>
      </w:r>
      <w:r w:rsidRPr="00325468">
        <w:rPr>
          <w:sz w:val="24"/>
        </w:rPr>
        <w:t> </w:t>
      </w:r>
      <w:r w:rsidRPr="00325468">
        <w:rPr>
          <w:sz w:val="24"/>
        </w:rPr>
        <w:t>ordenar el cese inmediato de emisiones radioeléctricas no autorizadas;</w:t>
      </w:r>
    </w:p>
    <w:p w14:paraId="2887B31E" w14:textId="77777777" w:rsidR="00325468" w:rsidRPr="00325468" w:rsidRDefault="00325468" w:rsidP="00325468">
      <w:pPr>
        <w:jc w:val="both"/>
        <w:rPr>
          <w:sz w:val="24"/>
        </w:rPr>
      </w:pPr>
      <w:r w:rsidRPr="00325468">
        <w:rPr>
          <w:sz w:val="24"/>
        </w:rPr>
        <w:t>b)</w:t>
      </w:r>
      <w:r w:rsidRPr="00325468">
        <w:rPr>
          <w:sz w:val="24"/>
        </w:rPr>
        <w:t> </w:t>
      </w:r>
      <w:r w:rsidRPr="00325468">
        <w:rPr>
          <w:sz w:val="24"/>
        </w:rPr>
        <w:t>ordenar el cese inmediato de cualquier otra actividad presuntamente infractora. Entre ellas:</w:t>
      </w:r>
    </w:p>
    <w:p w14:paraId="78EF47E8" w14:textId="71692891" w:rsidR="00325468" w:rsidRPr="00325468" w:rsidRDefault="00325468" w:rsidP="00325468">
      <w:pPr>
        <w:jc w:val="both"/>
        <w:rPr>
          <w:sz w:val="24"/>
        </w:rPr>
      </w:pPr>
      <w:r w:rsidRPr="00325468">
        <w:rPr>
          <w:sz w:val="24"/>
        </w:rPr>
        <w:t>1.º</w:t>
      </w:r>
      <w:r w:rsidRPr="00325468">
        <w:rPr>
          <w:sz w:val="24"/>
        </w:rPr>
        <w:t> </w:t>
      </w:r>
      <w:r w:rsidRPr="00325468">
        <w:rPr>
          <w:sz w:val="24"/>
        </w:rPr>
        <w:t>poner fin a la prestación de un servi</w:t>
      </w:r>
      <w:r w:rsidR="00842F76">
        <w:rPr>
          <w:sz w:val="24"/>
        </w:rPr>
        <w:t>cio o de una serie de servicios</w:t>
      </w:r>
      <w:r w:rsidRPr="00325468">
        <w:rPr>
          <w:sz w:val="24"/>
        </w:rPr>
        <w:t>;</w:t>
      </w:r>
    </w:p>
    <w:p w14:paraId="0EA69076" w14:textId="308E28F1" w:rsidR="00325468" w:rsidRPr="00325468" w:rsidRDefault="00325468" w:rsidP="00325468">
      <w:pPr>
        <w:jc w:val="both"/>
        <w:rPr>
          <w:sz w:val="24"/>
        </w:rPr>
      </w:pPr>
      <w:r w:rsidRPr="00325468">
        <w:rPr>
          <w:sz w:val="24"/>
        </w:rPr>
        <w:t>2.º</w:t>
      </w:r>
      <w:r w:rsidRPr="00325468">
        <w:rPr>
          <w:sz w:val="24"/>
        </w:rPr>
        <w:t> </w:t>
      </w:r>
      <w:r w:rsidRPr="00325468">
        <w:rPr>
          <w:sz w:val="24"/>
        </w:rPr>
        <w:t>impedir que un operador siga suministrando redes o servicios de comunicaciones electrónicas o suspender o retirarle sus d</w:t>
      </w:r>
      <w:r w:rsidR="00842F76">
        <w:rPr>
          <w:sz w:val="24"/>
        </w:rPr>
        <w:t>erechos de uso</w:t>
      </w:r>
      <w:r w:rsidRPr="00325468">
        <w:rPr>
          <w:sz w:val="24"/>
        </w:rPr>
        <w:t>;</w:t>
      </w:r>
    </w:p>
    <w:p w14:paraId="2700B80A" w14:textId="77777777" w:rsidR="00325468" w:rsidRPr="00325468" w:rsidRDefault="00325468" w:rsidP="00325468">
      <w:pPr>
        <w:jc w:val="both"/>
        <w:rPr>
          <w:sz w:val="24"/>
        </w:rPr>
      </w:pPr>
      <w:r w:rsidRPr="00325468">
        <w:rPr>
          <w:sz w:val="24"/>
        </w:rPr>
        <w:t>3.º</w:t>
      </w:r>
      <w:r w:rsidRPr="00325468">
        <w:rPr>
          <w:sz w:val="24"/>
        </w:rPr>
        <w:t> </w:t>
      </w:r>
      <w:r w:rsidRPr="00325468">
        <w:rPr>
          <w:sz w:val="24"/>
        </w:rPr>
        <w:t>confirmar o modificar las medidas provisionales de urgencia adoptadas conforme a lo dispuesto en el artículo anterior. Estas medidas provisionales serán válidas durante tres meses como máximo, prorrogables por otro período de hasta tres meses;</w:t>
      </w:r>
    </w:p>
    <w:p w14:paraId="61A121CF" w14:textId="77777777" w:rsidR="00325468" w:rsidRPr="00325468" w:rsidRDefault="00325468" w:rsidP="00325468">
      <w:pPr>
        <w:jc w:val="both"/>
        <w:rPr>
          <w:sz w:val="24"/>
        </w:rPr>
      </w:pPr>
      <w:r w:rsidRPr="00325468">
        <w:rPr>
          <w:sz w:val="24"/>
        </w:rPr>
        <w:t>c)</w:t>
      </w:r>
      <w:r w:rsidRPr="00325468">
        <w:rPr>
          <w:sz w:val="24"/>
        </w:rPr>
        <w:t> </w:t>
      </w:r>
      <w:r w:rsidRPr="00325468">
        <w:rPr>
          <w:sz w:val="24"/>
        </w:rPr>
        <w:t>ordenar el ajuste y la adecuación de las emisiones a los parámetros y condiciones técnicas autorizadas;</w:t>
      </w:r>
    </w:p>
    <w:p w14:paraId="7D9AFBA8" w14:textId="1E097044" w:rsidR="00325468" w:rsidRPr="00325468" w:rsidRDefault="00325468" w:rsidP="00325468">
      <w:pPr>
        <w:jc w:val="both"/>
        <w:rPr>
          <w:sz w:val="24"/>
        </w:rPr>
      </w:pPr>
      <w:r w:rsidRPr="00325468">
        <w:rPr>
          <w:sz w:val="24"/>
        </w:rPr>
        <w:t>d)</w:t>
      </w:r>
      <w:r w:rsidRPr="00325468">
        <w:rPr>
          <w:sz w:val="24"/>
        </w:rPr>
        <w:t> </w:t>
      </w:r>
      <w:r w:rsidRPr="00325468">
        <w:rPr>
          <w:sz w:val="24"/>
        </w:rPr>
        <w:t>ordenar el precintado de los equipos o instalaciones que hubiera empleado e</w:t>
      </w:r>
      <w:r w:rsidR="00842F76">
        <w:rPr>
          <w:sz w:val="24"/>
        </w:rPr>
        <w:t>l infractor</w:t>
      </w:r>
      <w:r w:rsidRPr="00325468">
        <w:rPr>
          <w:sz w:val="24"/>
        </w:rPr>
        <w:t>;</w:t>
      </w:r>
    </w:p>
    <w:p w14:paraId="3DB546BB" w14:textId="77777777" w:rsidR="00325468" w:rsidRPr="00325468" w:rsidRDefault="00325468" w:rsidP="00325468">
      <w:pPr>
        <w:jc w:val="both"/>
        <w:rPr>
          <w:sz w:val="24"/>
        </w:rPr>
      </w:pPr>
      <w:r w:rsidRPr="00325468">
        <w:rPr>
          <w:sz w:val="24"/>
        </w:rPr>
        <w:t>e)</w:t>
      </w:r>
      <w:r w:rsidRPr="00325468">
        <w:rPr>
          <w:sz w:val="24"/>
        </w:rPr>
        <w:t> </w:t>
      </w:r>
      <w:r w:rsidRPr="00325468">
        <w:rPr>
          <w:sz w:val="24"/>
        </w:rPr>
        <w:t>ordenar la retirada o su recuperación del mercado de los equipos de telecomunicación que presuntamente no hayan evaluado su conformidad de acuerdo con la normativa aplicable;</w:t>
      </w:r>
    </w:p>
    <w:p w14:paraId="6E674095" w14:textId="77777777" w:rsidR="00325468" w:rsidRPr="00325468" w:rsidRDefault="00325468" w:rsidP="00325468">
      <w:pPr>
        <w:jc w:val="both"/>
        <w:rPr>
          <w:sz w:val="24"/>
        </w:rPr>
      </w:pPr>
      <w:r w:rsidRPr="00325468">
        <w:rPr>
          <w:sz w:val="24"/>
        </w:rPr>
        <w:t>f)</w:t>
      </w:r>
      <w:r w:rsidRPr="00325468">
        <w:rPr>
          <w:sz w:val="24"/>
        </w:rPr>
        <w:t> </w:t>
      </w:r>
      <w:r w:rsidRPr="00325468">
        <w:rPr>
          <w:sz w:val="24"/>
        </w:rPr>
        <w:t>la suspensión provisional de la eficacia del título y la clausura provisional de las instalaciones, por un plazo máximo de seis meses.</w:t>
      </w:r>
    </w:p>
    <w:p w14:paraId="0A258D5E" w14:textId="59A5DD2C" w:rsidR="00325468" w:rsidRPr="00325468" w:rsidRDefault="00325468" w:rsidP="00325468">
      <w:pPr>
        <w:jc w:val="both"/>
        <w:rPr>
          <w:sz w:val="24"/>
        </w:rPr>
      </w:pPr>
      <w:r w:rsidRPr="00325468">
        <w:rPr>
          <w:sz w:val="24"/>
        </w:rPr>
        <w:t xml:space="preserve">Cuando el presunto infractor carezca de título habilitante para la ocupación o uso del dominio público radioeléctrico, vulnere o condicione la adecuada ejecución de los planes </w:t>
      </w:r>
      <w:r w:rsidRPr="00325468">
        <w:rPr>
          <w:sz w:val="24"/>
        </w:rPr>
        <w:lastRenderedPageBreak/>
        <w:t>técnicos de uso del dominio público radioeléctrico, produzca interferencias a servicios legalmente autorizados o si con la infracción se superan los niveles de emisiones radioeléctricas, la medida cautelar prevista en la letra a) y, en su caso, en la letra c) del apartado anterior será obligatoriamente incluida en el acuerdo de iniciación de expediente sancionador, con objeto de salvaguardar el correcto uso de dicho dominio público.</w:t>
      </w:r>
    </w:p>
    <w:p w14:paraId="50B50C85" w14:textId="0633C0EA" w:rsidR="00325468" w:rsidRPr="003F78E4" w:rsidRDefault="00C802E3" w:rsidP="003F78E4">
      <w:pPr>
        <w:jc w:val="both"/>
        <w:rPr>
          <w:b/>
          <w:bCs/>
          <w:sz w:val="24"/>
          <w:u w:val="single"/>
        </w:rPr>
      </w:pPr>
      <w:r>
        <w:rPr>
          <w:b/>
          <w:bCs/>
          <w:sz w:val="24"/>
          <w:u w:val="single"/>
        </w:rPr>
        <w:t>Prescripción</w:t>
      </w:r>
    </w:p>
    <w:p w14:paraId="4CAE3A2F" w14:textId="0DF56B36" w:rsidR="00325468" w:rsidRPr="00325468" w:rsidRDefault="00325468" w:rsidP="00325468">
      <w:pPr>
        <w:jc w:val="both"/>
        <w:rPr>
          <w:sz w:val="24"/>
        </w:rPr>
      </w:pPr>
      <w:r w:rsidRPr="00325468">
        <w:rPr>
          <w:sz w:val="24"/>
        </w:rPr>
        <w:t>Las infracciones muy graves prescribirán a los tres años, las graves a los dos años y las leves al año.</w:t>
      </w:r>
    </w:p>
    <w:p w14:paraId="586F4BFE" w14:textId="57048B93" w:rsidR="00325468" w:rsidRPr="00325468" w:rsidRDefault="00325468" w:rsidP="00325468">
      <w:pPr>
        <w:jc w:val="both"/>
        <w:rPr>
          <w:sz w:val="24"/>
        </w:rPr>
      </w:pPr>
      <w:r w:rsidRPr="00325468">
        <w:rPr>
          <w:sz w:val="24"/>
        </w:rPr>
        <w:t xml:space="preserve">Las sanciones impuestas por faltas muy graves prescribirán a los tres años; las impuestas por faltas graves, a los dos años, y las impuestas por faltas leves, al año. </w:t>
      </w:r>
    </w:p>
    <w:p w14:paraId="40C341D7" w14:textId="6ABCA44C" w:rsidR="00325468" w:rsidRPr="003F78E4" w:rsidRDefault="00325468" w:rsidP="003F78E4">
      <w:pPr>
        <w:jc w:val="both"/>
        <w:rPr>
          <w:b/>
          <w:bCs/>
          <w:sz w:val="24"/>
          <w:u w:val="single"/>
        </w:rPr>
      </w:pPr>
      <w:r w:rsidRPr="003F78E4">
        <w:rPr>
          <w:b/>
          <w:bCs/>
          <w:sz w:val="24"/>
          <w:u w:val="single"/>
        </w:rPr>
        <w:t>Competenc</w:t>
      </w:r>
      <w:r w:rsidR="00C802E3">
        <w:rPr>
          <w:b/>
          <w:bCs/>
          <w:sz w:val="24"/>
          <w:u w:val="single"/>
        </w:rPr>
        <w:t>ias y procedimiento sancionador</w:t>
      </w:r>
    </w:p>
    <w:p w14:paraId="1DC1BB89" w14:textId="03F96089" w:rsidR="00325468" w:rsidRPr="00325468" w:rsidRDefault="00325468" w:rsidP="00325468">
      <w:pPr>
        <w:jc w:val="both"/>
        <w:rPr>
          <w:sz w:val="24"/>
        </w:rPr>
      </w:pPr>
      <w:r w:rsidRPr="00325468">
        <w:rPr>
          <w:sz w:val="24"/>
        </w:rPr>
        <w:t>La competencia sancionadora corresponderá:</w:t>
      </w:r>
    </w:p>
    <w:p w14:paraId="2C4435DC" w14:textId="02B5136E" w:rsidR="00325468" w:rsidRPr="00325468" w:rsidRDefault="00325468" w:rsidP="00325468">
      <w:pPr>
        <w:jc w:val="both"/>
        <w:rPr>
          <w:sz w:val="24"/>
        </w:rPr>
      </w:pPr>
      <w:r w:rsidRPr="00325468">
        <w:rPr>
          <w:sz w:val="24"/>
        </w:rPr>
        <w:t>a)</w:t>
      </w:r>
      <w:r w:rsidRPr="00325468">
        <w:rPr>
          <w:sz w:val="24"/>
        </w:rPr>
        <w:t> </w:t>
      </w:r>
      <w:r w:rsidRPr="00325468">
        <w:rPr>
          <w:sz w:val="24"/>
        </w:rPr>
        <w:t xml:space="preserve">a la </w:t>
      </w:r>
      <w:r w:rsidR="00144201">
        <w:rPr>
          <w:sz w:val="24"/>
        </w:rPr>
        <w:t>CNMC</w:t>
      </w:r>
      <w:r w:rsidRPr="00325468">
        <w:rPr>
          <w:sz w:val="24"/>
        </w:rPr>
        <w:t>, en el ámbito material de su actuación, cuando se trate de infracciones muy graves tipificadas en los apartados 3, 10, 11 y 14 del artículo 106, infracciones graves tipificadas en los apartados 19, 20, 24, 25, 27, 28, 34, 35, 36, 38, 39 y 41 del artículo 107 e infracciones leves tipificadas en los apartados 6 y 12 del artículo 108;</w:t>
      </w:r>
    </w:p>
    <w:p w14:paraId="4FD31083" w14:textId="77777777" w:rsidR="00325468" w:rsidRPr="00325468" w:rsidRDefault="00325468" w:rsidP="00325468">
      <w:pPr>
        <w:jc w:val="both"/>
        <w:rPr>
          <w:sz w:val="24"/>
        </w:rPr>
      </w:pPr>
      <w:r w:rsidRPr="00325468">
        <w:rPr>
          <w:sz w:val="24"/>
        </w:rPr>
        <w:t>b)</w:t>
      </w:r>
      <w:r w:rsidRPr="00325468">
        <w:rPr>
          <w:sz w:val="24"/>
        </w:rPr>
        <w:t> </w:t>
      </w:r>
      <w:r w:rsidRPr="00325468">
        <w:rPr>
          <w:sz w:val="24"/>
        </w:rPr>
        <w:t>a la Agencia Española de Protección de Datos, en el caso de que se trate de las infracciones graves del artículo 107 tipificadas en el apartado 30 y de las infracciones leves del artículo 108 tipificadas en el apartado 11 cuando se vulneren los derechos de los usuarios finales sobre protección de datos y privacidad reconocidos en el artículo 66;</w:t>
      </w:r>
    </w:p>
    <w:p w14:paraId="6F2D5864" w14:textId="77777777" w:rsidR="00325468" w:rsidRPr="00325468" w:rsidRDefault="00325468" w:rsidP="00325468">
      <w:pPr>
        <w:jc w:val="both"/>
        <w:rPr>
          <w:sz w:val="24"/>
        </w:rPr>
      </w:pPr>
      <w:r w:rsidRPr="00325468">
        <w:rPr>
          <w:sz w:val="24"/>
        </w:rPr>
        <w:t>c)</w:t>
      </w:r>
      <w:r w:rsidRPr="00325468">
        <w:rPr>
          <w:sz w:val="24"/>
        </w:rPr>
        <w:t> </w:t>
      </w:r>
      <w:r w:rsidRPr="00325468">
        <w:rPr>
          <w:sz w:val="24"/>
        </w:rPr>
        <w:t>a la persona titular de la Secretaría de Estado de Telecomunicaciones e Infraestructuras Digitales, el resto de los casos y en los supuestos de imposición de sanciones por la comisión de las infracciones señaladas en las letras a) y b) cuando se trate de su ámbito material de actuación.</w:t>
      </w:r>
    </w:p>
    <w:p w14:paraId="39A4D643" w14:textId="0D6BF97C" w:rsidR="00325468" w:rsidRPr="00325468" w:rsidRDefault="00325468" w:rsidP="00325468">
      <w:pPr>
        <w:jc w:val="both"/>
        <w:rPr>
          <w:sz w:val="24"/>
        </w:rPr>
      </w:pPr>
      <w:r w:rsidRPr="00325468">
        <w:rPr>
          <w:sz w:val="24"/>
        </w:rPr>
        <w:t>En el ejercicio de la potestad sancionadora será de aplicación el procedimiento administrativo común establecido en la Ley 39/2015, de 1 de octubre, si bien el plazo de resolución del mismo será de un año y el plazo de alegaciones será como mínimo de quince días hábiles.</w:t>
      </w:r>
    </w:p>
    <w:p w14:paraId="587EFFF6" w14:textId="77777777" w:rsidR="00325468" w:rsidRPr="000D489B" w:rsidRDefault="00325468" w:rsidP="000D489B">
      <w:pPr>
        <w:jc w:val="both"/>
        <w:rPr>
          <w:sz w:val="24"/>
        </w:rPr>
      </w:pPr>
    </w:p>
    <w:p w14:paraId="30ADFC16" w14:textId="77777777" w:rsidR="00776444" w:rsidRPr="00776444" w:rsidRDefault="00776444" w:rsidP="00776444">
      <w:pPr>
        <w:pStyle w:val="Heading1"/>
      </w:pPr>
      <w:bookmarkStart w:id="25" w:name="_Toc32693006"/>
      <w:bookmarkStart w:id="26" w:name="_Toc230259119"/>
      <w:r w:rsidRPr="00776444">
        <w:t>La Comisión Nacional de los Mercados y la Competencia</w:t>
      </w:r>
      <w:bookmarkEnd w:id="25"/>
      <w:bookmarkEnd w:id="26"/>
    </w:p>
    <w:p w14:paraId="1DACACAA" w14:textId="77777777" w:rsidR="00776444" w:rsidRPr="00776444" w:rsidRDefault="00776444" w:rsidP="00776444">
      <w:pPr>
        <w:pStyle w:val="Heading2"/>
      </w:pPr>
      <w:bookmarkStart w:id="27" w:name="_Toc358276592"/>
      <w:bookmarkStart w:id="28" w:name="_Toc32693007"/>
      <w:bookmarkStart w:id="29" w:name="_Toc230259120"/>
      <w:r w:rsidRPr="00776444">
        <w:t>Creación y objeto</w:t>
      </w:r>
      <w:bookmarkEnd w:id="27"/>
      <w:bookmarkEnd w:id="28"/>
      <w:bookmarkEnd w:id="29"/>
    </w:p>
    <w:p w14:paraId="0468B2FA" w14:textId="77777777" w:rsidR="00776444" w:rsidRPr="00776444" w:rsidRDefault="00776444" w:rsidP="00776444">
      <w:pPr>
        <w:jc w:val="both"/>
        <w:rPr>
          <w:sz w:val="24"/>
        </w:rPr>
      </w:pPr>
      <w:r w:rsidRPr="00776444">
        <w:rPr>
          <w:sz w:val="24"/>
        </w:rPr>
        <w:t>Se crea, a través de la Ley 3/2013, la Comisión Nacional de los Mercados y la Competencia, como organismo público de los previstos en la Disposición adicional décima de la Ley 6/1997, de 14 de abril, de Organización y Funcionamiento de la Administración General del Estado.</w:t>
      </w:r>
    </w:p>
    <w:p w14:paraId="3FA6E3A8" w14:textId="77777777" w:rsidR="00776444" w:rsidRPr="00776444" w:rsidRDefault="00776444" w:rsidP="00776444">
      <w:pPr>
        <w:jc w:val="both"/>
        <w:rPr>
          <w:sz w:val="24"/>
        </w:rPr>
      </w:pPr>
      <w:r w:rsidRPr="00776444">
        <w:rPr>
          <w:sz w:val="24"/>
        </w:rPr>
        <w:t>La Comisión Nacional de los Mercados y la Competencia tiene por objeto garantizar, preservar y promover el correcto funcionamiento, la transparencia y la existencia de una competencia efectiva en todos los mercados y sectores productivos, en beneficio de los consumidores y usuarios.</w:t>
      </w:r>
    </w:p>
    <w:p w14:paraId="00787EC6" w14:textId="77777777" w:rsidR="00776444" w:rsidRPr="00776444" w:rsidRDefault="00776444" w:rsidP="00776444">
      <w:pPr>
        <w:jc w:val="both"/>
        <w:rPr>
          <w:sz w:val="24"/>
        </w:rPr>
      </w:pPr>
      <w:r w:rsidRPr="00776444">
        <w:rPr>
          <w:sz w:val="24"/>
        </w:rPr>
        <w:lastRenderedPageBreak/>
        <w:t>A los efectos de lo establecido en el apartado anterior, la Comisión Nacional de los Mercados y la Competencia ejercerá sus funciones en todo el territorio español y en relación con todos los mercados o sectores económicos.</w:t>
      </w:r>
    </w:p>
    <w:p w14:paraId="29A42422" w14:textId="77777777" w:rsidR="00776444" w:rsidRPr="00776444" w:rsidRDefault="00776444" w:rsidP="00776444">
      <w:pPr>
        <w:pStyle w:val="Heading2"/>
      </w:pPr>
      <w:bookmarkStart w:id="30" w:name="_Toc358276593"/>
      <w:bookmarkStart w:id="31" w:name="_Toc32693008"/>
      <w:bookmarkStart w:id="32" w:name="_Toc230259121"/>
      <w:r w:rsidRPr="00776444">
        <w:t>Régimen jurídico</w:t>
      </w:r>
      <w:bookmarkEnd w:id="30"/>
      <w:bookmarkEnd w:id="31"/>
      <w:bookmarkEnd w:id="32"/>
    </w:p>
    <w:p w14:paraId="190AFAA8" w14:textId="77777777" w:rsidR="00776444" w:rsidRPr="00776444" w:rsidRDefault="00776444" w:rsidP="00776444">
      <w:pPr>
        <w:jc w:val="both"/>
        <w:rPr>
          <w:sz w:val="24"/>
        </w:rPr>
      </w:pPr>
      <w:r w:rsidRPr="00776444">
        <w:rPr>
          <w:sz w:val="24"/>
        </w:rPr>
        <w:t>La Comisión Nacional de los Mercados y la Competencia está dotada de personalidad jurídica propia y plena capacidad pública y privada y actúa, en el desarrollo de su actividad y para el cumplimiento de sus fines, con autonomía orgánica y funcional y plena independencia del Gobierno, de las Administraciones Públicas y de los agentes del mercado. Asimismo, está sometida al control parlamentario y judicial.</w:t>
      </w:r>
    </w:p>
    <w:p w14:paraId="553EB6E4" w14:textId="0E5485CF" w:rsidR="00776444" w:rsidRPr="00776444" w:rsidRDefault="00776444" w:rsidP="00776444">
      <w:pPr>
        <w:jc w:val="both"/>
        <w:rPr>
          <w:sz w:val="24"/>
        </w:rPr>
      </w:pPr>
      <w:r w:rsidRPr="00776444">
        <w:rPr>
          <w:sz w:val="24"/>
        </w:rPr>
        <w:t>La Comisión Nacional de los Mercados y la Competencia se regirá por lo dispuesto en esta Ley, en la Ley 15/2007, de 3 de julio, de Defensa de la Competencia, y en la legislación especial de los mercados y sectores sometidos a su supervisión a que hacen referencia los artículos 6 a 11 de esta Ley y, supletoriamente, por la Ley 30/1992, de 26 de noviembre, de Régimen Jurídico de las Administraciones Públicas y del Procedimiento Administrativo Común, por la Ley 6/1997, de 14 de abril, de Organización y Funcionamiento de la Administración General del Estado</w:t>
      </w:r>
      <w:r w:rsidR="0053631E">
        <w:rPr>
          <w:sz w:val="24"/>
        </w:rPr>
        <w:t xml:space="preserve"> (actualmente Ley 40/2015 de Régimen Jurídico del Sector Público)</w:t>
      </w:r>
      <w:r w:rsidRPr="00776444">
        <w:rPr>
          <w:sz w:val="24"/>
        </w:rPr>
        <w:t>, por la Ley 47/2003, de 26 de noviembre, General Presupuestaria, y por el resto del ordenamiento jurídico.</w:t>
      </w:r>
    </w:p>
    <w:p w14:paraId="61FB1F55" w14:textId="77777777" w:rsidR="00776444" w:rsidRPr="00776444" w:rsidRDefault="00776444" w:rsidP="00776444">
      <w:pPr>
        <w:jc w:val="both"/>
        <w:rPr>
          <w:sz w:val="24"/>
        </w:rPr>
      </w:pPr>
      <w:r w:rsidRPr="00776444">
        <w:rPr>
          <w:sz w:val="24"/>
        </w:rPr>
        <w:t>La Comisión Nacional de los Mercados y la Competencia tendrá su sede principal en Madrid. El Real Decreto por el que se apruebe su Estatuto Orgánico podrá prever la existencia de otras sedes.</w:t>
      </w:r>
    </w:p>
    <w:p w14:paraId="79EDE195" w14:textId="061B3605" w:rsidR="00776444" w:rsidRPr="00776444" w:rsidRDefault="00776444" w:rsidP="00776444">
      <w:pPr>
        <w:jc w:val="both"/>
        <w:rPr>
          <w:sz w:val="24"/>
        </w:rPr>
      </w:pPr>
      <w:r w:rsidRPr="00776444">
        <w:rPr>
          <w:sz w:val="24"/>
        </w:rPr>
        <w:t>La Comisión Nacional de los Mercados y la Competencia está adscrita al Ministerio de Economía y Competitividad</w:t>
      </w:r>
      <w:r w:rsidR="0053631E">
        <w:rPr>
          <w:sz w:val="24"/>
        </w:rPr>
        <w:t xml:space="preserve"> (actualmente Ministerio de Economía, Comercio y Empresa)</w:t>
      </w:r>
      <w:r w:rsidRPr="00776444">
        <w:rPr>
          <w:sz w:val="24"/>
        </w:rPr>
        <w:t>, sin perjuicio de su relación con los Ministerios competentes por razón de la materia en el ejercicio de las funciones a que se refieren los artículos 5 a 12 de esta Ley.</w:t>
      </w:r>
    </w:p>
    <w:p w14:paraId="35F40BF0" w14:textId="77777777" w:rsidR="00776444" w:rsidRPr="00776444" w:rsidRDefault="00776444" w:rsidP="00776444">
      <w:pPr>
        <w:pStyle w:val="Heading2"/>
      </w:pPr>
      <w:bookmarkStart w:id="33" w:name="_Toc358276594"/>
      <w:bookmarkStart w:id="34" w:name="_Toc32693009"/>
      <w:bookmarkStart w:id="35" w:name="_Toc230259122"/>
      <w:r w:rsidRPr="00776444">
        <w:t>Funciones</w:t>
      </w:r>
      <w:bookmarkEnd w:id="33"/>
      <w:bookmarkEnd w:id="34"/>
      <w:bookmarkEnd w:id="35"/>
    </w:p>
    <w:p w14:paraId="6E7AC4EF" w14:textId="77777777" w:rsidR="00776444" w:rsidRPr="00776444" w:rsidRDefault="00776444" w:rsidP="00776444">
      <w:pPr>
        <w:jc w:val="both"/>
        <w:rPr>
          <w:sz w:val="24"/>
        </w:rPr>
      </w:pPr>
      <w:r w:rsidRPr="00776444">
        <w:rPr>
          <w:sz w:val="24"/>
        </w:rPr>
        <w:t>La Comisión Nacional de los Mercados y la Competencia supervisará y controlará el correcto funcionamiento de los mercados de comunicaciones electrónicas. En particular, ejercerá las siguientes funciones:</w:t>
      </w:r>
    </w:p>
    <w:p w14:paraId="76E2015A" w14:textId="77777777" w:rsidR="00776444" w:rsidRPr="00776444" w:rsidRDefault="00776444" w:rsidP="00776444">
      <w:pPr>
        <w:numPr>
          <w:ilvl w:val="0"/>
          <w:numId w:val="47"/>
        </w:numPr>
        <w:spacing w:before="0"/>
        <w:jc w:val="both"/>
        <w:rPr>
          <w:sz w:val="24"/>
        </w:rPr>
      </w:pPr>
      <w:r w:rsidRPr="00776444">
        <w:rPr>
          <w:sz w:val="24"/>
        </w:rPr>
        <w:t>Definir y analizar los mercados de referencia relativos a redes y servicios de comunicaciones electrónicas, entre los que se incluirán los correspondientes mercados de referencia al por mayor y al por menor, y el ámbito geográfico de los mismos, cuyas características pueden justificar la imposición de obligaciones específicas, en los términos establecidos en la Ley General de Telecomunicaciones y su normativa de desarrollo.</w:t>
      </w:r>
    </w:p>
    <w:p w14:paraId="575AD5B3" w14:textId="77777777" w:rsidR="00776444" w:rsidRPr="00776444" w:rsidRDefault="00776444" w:rsidP="00776444">
      <w:pPr>
        <w:numPr>
          <w:ilvl w:val="0"/>
          <w:numId w:val="47"/>
        </w:numPr>
        <w:spacing w:before="0"/>
        <w:jc w:val="both"/>
        <w:rPr>
          <w:sz w:val="24"/>
        </w:rPr>
      </w:pPr>
      <w:r w:rsidRPr="00776444">
        <w:rPr>
          <w:sz w:val="24"/>
        </w:rPr>
        <w:t>Identificar el operador u operadores que poseen un poder significativo en el mercado cuando del análisis de los mercados de referencia se constate que no se desarrollan en un entorno de competencia efectiva.</w:t>
      </w:r>
    </w:p>
    <w:p w14:paraId="52C5258B" w14:textId="77777777" w:rsidR="00776444" w:rsidRPr="00776444" w:rsidRDefault="00776444" w:rsidP="00776444">
      <w:pPr>
        <w:numPr>
          <w:ilvl w:val="0"/>
          <w:numId w:val="47"/>
        </w:numPr>
        <w:spacing w:before="0"/>
        <w:jc w:val="both"/>
        <w:rPr>
          <w:sz w:val="24"/>
        </w:rPr>
      </w:pPr>
      <w:r w:rsidRPr="00776444">
        <w:rPr>
          <w:sz w:val="24"/>
        </w:rPr>
        <w:t>Establecer, cuando proceda, las obligaciones específicas que correspondan a los operadores con poder significativo en mercados de referencia, en los términos establecidos en la Ley General de Telecomunicaciones y su normativa de desarrollo.</w:t>
      </w:r>
    </w:p>
    <w:p w14:paraId="703E2673" w14:textId="77777777" w:rsidR="00776444" w:rsidRPr="00776444" w:rsidRDefault="00776444" w:rsidP="00776444">
      <w:pPr>
        <w:numPr>
          <w:ilvl w:val="0"/>
          <w:numId w:val="47"/>
        </w:numPr>
        <w:spacing w:before="0"/>
        <w:jc w:val="both"/>
        <w:rPr>
          <w:sz w:val="24"/>
        </w:rPr>
      </w:pPr>
      <w:r w:rsidRPr="00776444">
        <w:rPr>
          <w:sz w:val="24"/>
        </w:rPr>
        <w:t>Resolver los conflictos en los mercados de comunicaciones electrónicas a los que se refiere el artículo 12.1.a) de la Ley 3/2013.</w:t>
      </w:r>
    </w:p>
    <w:p w14:paraId="1B560BA1" w14:textId="77777777" w:rsidR="00776444" w:rsidRPr="00776444" w:rsidRDefault="00776444" w:rsidP="00776444">
      <w:pPr>
        <w:numPr>
          <w:ilvl w:val="0"/>
          <w:numId w:val="47"/>
        </w:numPr>
        <w:spacing w:before="0"/>
        <w:jc w:val="both"/>
        <w:rPr>
          <w:sz w:val="24"/>
        </w:rPr>
      </w:pPr>
      <w:r w:rsidRPr="00776444">
        <w:rPr>
          <w:sz w:val="24"/>
        </w:rPr>
        <w:lastRenderedPageBreak/>
        <w:t>Realizar las funciones atribuidas por la Ley General de Telecomunicaciones y su normativa de desarrollo.</w:t>
      </w:r>
    </w:p>
    <w:p w14:paraId="4F08F116" w14:textId="77777777" w:rsidR="00776444" w:rsidRPr="00776444" w:rsidRDefault="00776444" w:rsidP="00776444">
      <w:pPr>
        <w:numPr>
          <w:ilvl w:val="0"/>
          <w:numId w:val="47"/>
        </w:numPr>
        <w:spacing w:before="0"/>
        <w:jc w:val="both"/>
        <w:rPr>
          <w:sz w:val="24"/>
        </w:rPr>
      </w:pPr>
      <w:r w:rsidRPr="00776444">
        <w:rPr>
          <w:sz w:val="24"/>
        </w:rPr>
        <w:t>Realizar cualesquiera otras funciones que le sean atribuidas por Ley o por Real Decreto.</w:t>
      </w:r>
    </w:p>
    <w:p w14:paraId="2515AB6A" w14:textId="77777777" w:rsidR="00776444" w:rsidRPr="00776444" w:rsidRDefault="00776444" w:rsidP="00776444">
      <w:pPr>
        <w:jc w:val="both"/>
        <w:rPr>
          <w:sz w:val="24"/>
        </w:rPr>
      </w:pPr>
      <w:r w:rsidRPr="00776444">
        <w:rPr>
          <w:sz w:val="24"/>
        </w:rPr>
        <w:t>El artículo 12.1.a), en relación con la resolución de conflictos en los mercados de comunicaciones electrónicas, establece que la Comisión Nacional de los Mercados y la Competencia resolverá los conflictos que le sean planteados por los operadores económicos en los siguientes casos relacionados con la Ley General de Telecomunicaciones (materias de acceso e interconexión):</w:t>
      </w:r>
    </w:p>
    <w:p w14:paraId="4B5DD3DB" w14:textId="77777777" w:rsidR="00776444" w:rsidRPr="00776444" w:rsidRDefault="00776444" w:rsidP="00776444">
      <w:pPr>
        <w:numPr>
          <w:ilvl w:val="0"/>
          <w:numId w:val="48"/>
        </w:numPr>
        <w:spacing w:before="0"/>
        <w:jc w:val="both"/>
        <w:rPr>
          <w:sz w:val="24"/>
        </w:rPr>
      </w:pPr>
      <w:r w:rsidRPr="00776444">
        <w:rPr>
          <w:sz w:val="24"/>
        </w:rPr>
        <w:t>Los conflictos en materia de acceso, interconexión e interoperabilidad derivados de obligaciones que en su caso resulten de las actuaciones a que se refiere la Ley General de Telecomunicaciones.</w:t>
      </w:r>
    </w:p>
    <w:p w14:paraId="699543EF" w14:textId="77777777" w:rsidR="00776444" w:rsidRPr="00776444" w:rsidRDefault="00776444" w:rsidP="00776444">
      <w:pPr>
        <w:numPr>
          <w:ilvl w:val="0"/>
          <w:numId w:val="48"/>
        </w:numPr>
        <w:spacing w:before="0"/>
        <w:jc w:val="both"/>
        <w:rPr>
          <w:sz w:val="24"/>
        </w:rPr>
      </w:pPr>
      <w:r w:rsidRPr="00776444">
        <w:rPr>
          <w:sz w:val="24"/>
        </w:rPr>
        <w:t>Los conflictos entre operadores en relación con la forma de sufragar los costes que produzca la conservación de los números telefónicos a que se refiere la Ley General de Telecomunicaciones.</w:t>
      </w:r>
    </w:p>
    <w:p w14:paraId="1E5C1DB0" w14:textId="77777777" w:rsidR="00776444" w:rsidRPr="00776444" w:rsidRDefault="00776444" w:rsidP="00776444">
      <w:pPr>
        <w:numPr>
          <w:ilvl w:val="0"/>
          <w:numId w:val="48"/>
        </w:numPr>
        <w:spacing w:before="0"/>
        <w:jc w:val="both"/>
        <w:rPr>
          <w:sz w:val="24"/>
        </w:rPr>
      </w:pPr>
      <w:r w:rsidRPr="00776444">
        <w:rPr>
          <w:sz w:val="24"/>
        </w:rPr>
        <w:t>Los conflictos entre operadores en relación con las condiciones de uso compartido a que se refiere la Ley General de Telecomunicaciones.</w:t>
      </w:r>
    </w:p>
    <w:p w14:paraId="4EEBB810" w14:textId="77777777" w:rsidR="00776444" w:rsidRPr="00776444" w:rsidRDefault="00776444" w:rsidP="00776444">
      <w:pPr>
        <w:numPr>
          <w:ilvl w:val="0"/>
          <w:numId w:val="48"/>
        </w:numPr>
        <w:spacing w:before="0"/>
        <w:jc w:val="both"/>
        <w:rPr>
          <w:sz w:val="24"/>
        </w:rPr>
      </w:pPr>
      <w:r w:rsidRPr="00776444">
        <w:rPr>
          <w:sz w:val="24"/>
        </w:rPr>
        <w:t>Los conflictos que se produzcan entre prestadores de servicios de consulta telefónica y operadores de redes públicas telefónicas fijas, de acuerdo con la Orden CTE/711/2002, de 26 de marzo, por la que se establecen las condiciones de prestación del servicio de consulta telefónica sobre números de abonado.</w:t>
      </w:r>
    </w:p>
    <w:p w14:paraId="44011075" w14:textId="77777777" w:rsidR="00776444" w:rsidRPr="00776444" w:rsidRDefault="00776444" w:rsidP="00776444">
      <w:pPr>
        <w:numPr>
          <w:ilvl w:val="0"/>
          <w:numId w:val="48"/>
        </w:numPr>
        <w:spacing w:before="0"/>
        <w:jc w:val="both"/>
        <w:rPr>
          <w:sz w:val="24"/>
        </w:rPr>
      </w:pPr>
      <w:r w:rsidRPr="00776444">
        <w:rPr>
          <w:sz w:val="24"/>
        </w:rPr>
        <w:t>Los conflictos que surjan sobre las condiciones en las que se ofertará el servicio mayorista de acceso a bandas de frecuencias de conformidad con el artículo 4.6 del Real Decreto 458/2011, de 1 de abril, sobre actuaciones en materia de espectro radioeléctrico para el desarrollo de la sociedad digital.</w:t>
      </w:r>
    </w:p>
    <w:p w14:paraId="77E13FC1" w14:textId="77777777" w:rsidR="00776444" w:rsidRPr="00776444" w:rsidRDefault="00776444" w:rsidP="00776444">
      <w:pPr>
        <w:numPr>
          <w:ilvl w:val="0"/>
          <w:numId w:val="48"/>
        </w:numPr>
        <w:spacing w:before="0"/>
        <w:jc w:val="both"/>
        <w:rPr>
          <w:sz w:val="24"/>
        </w:rPr>
      </w:pPr>
      <w:r w:rsidRPr="00776444">
        <w:rPr>
          <w:sz w:val="24"/>
        </w:rPr>
        <w:t>Los conflictos en materia de itinerancia.</w:t>
      </w:r>
    </w:p>
    <w:p w14:paraId="1757B47E" w14:textId="77777777" w:rsidR="00776444" w:rsidRPr="00776444" w:rsidRDefault="00776444" w:rsidP="00776444">
      <w:pPr>
        <w:numPr>
          <w:ilvl w:val="0"/>
          <w:numId w:val="48"/>
        </w:numPr>
        <w:spacing w:before="0"/>
        <w:jc w:val="both"/>
        <w:rPr>
          <w:sz w:val="24"/>
        </w:rPr>
      </w:pPr>
      <w:r w:rsidRPr="00776444">
        <w:rPr>
          <w:sz w:val="24"/>
        </w:rPr>
        <w:t>Los conflictos transfronterizos entre prestadores de redes o servicios de comunicaciones electrónicas en el que una de las partes esté radicada en otro Estado miembro de la Unión Europea, a que se refiere la Ley General de Telecomunicaciones.</w:t>
      </w:r>
    </w:p>
    <w:p w14:paraId="1AB41679" w14:textId="77777777" w:rsidR="00776444" w:rsidRPr="00776444" w:rsidRDefault="00776444" w:rsidP="00776444">
      <w:pPr>
        <w:numPr>
          <w:ilvl w:val="0"/>
          <w:numId w:val="48"/>
        </w:numPr>
        <w:spacing w:before="0"/>
        <w:jc w:val="both"/>
        <w:rPr>
          <w:sz w:val="24"/>
        </w:rPr>
      </w:pPr>
      <w:r w:rsidRPr="00776444">
        <w:rPr>
          <w:sz w:val="24"/>
        </w:rPr>
        <w:t>Los conflictos que sobre la gestión del múltiple digital surjan entre los prestadores de los servicios de comunicación audiovisual.</w:t>
      </w:r>
    </w:p>
    <w:p w14:paraId="09CEEB7D" w14:textId="77777777" w:rsidR="00776444" w:rsidRPr="00776444" w:rsidRDefault="00776444" w:rsidP="00776444">
      <w:pPr>
        <w:jc w:val="both"/>
        <w:rPr>
          <w:sz w:val="24"/>
        </w:rPr>
      </w:pPr>
      <w:r w:rsidRPr="00776444">
        <w:rPr>
          <w:sz w:val="24"/>
        </w:rPr>
        <w:t>Además, La Comisión Nacional de los Mercados y la Competencia ejercerá la potestad de inspección y sanción de acuerdo con lo previsto en el Título VIII de la Ley General de Telecomunicaciones.</w:t>
      </w:r>
    </w:p>
    <w:p w14:paraId="622CD17B" w14:textId="77777777" w:rsidR="00776444" w:rsidRPr="00776444" w:rsidRDefault="00776444" w:rsidP="00776444">
      <w:pPr>
        <w:pStyle w:val="Heading2"/>
      </w:pPr>
      <w:bookmarkStart w:id="36" w:name="_Toc358276595"/>
      <w:bookmarkStart w:id="37" w:name="_Toc32693010"/>
      <w:bookmarkStart w:id="38" w:name="_Toc230259123"/>
      <w:r w:rsidRPr="00776444">
        <w:t>Órganos de gobierno</w:t>
      </w:r>
      <w:bookmarkEnd w:id="36"/>
      <w:bookmarkEnd w:id="37"/>
      <w:bookmarkEnd w:id="38"/>
    </w:p>
    <w:p w14:paraId="6C6D48ED" w14:textId="77777777" w:rsidR="00776444" w:rsidRPr="00776444" w:rsidRDefault="00776444" w:rsidP="00776444">
      <w:pPr>
        <w:jc w:val="both"/>
        <w:rPr>
          <w:sz w:val="24"/>
        </w:rPr>
      </w:pPr>
      <w:r w:rsidRPr="00776444">
        <w:rPr>
          <w:sz w:val="24"/>
        </w:rPr>
        <w:t>La Comisión Nacional de los Mercados y la Competencia ejercerá sus funciones a través de los siguientes órganos de gobierno:</w:t>
      </w:r>
    </w:p>
    <w:p w14:paraId="3793A5DB" w14:textId="77777777" w:rsidR="00776444" w:rsidRPr="00776444" w:rsidRDefault="00776444" w:rsidP="00776444">
      <w:pPr>
        <w:jc w:val="both"/>
        <w:rPr>
          <w:sz w:val="24"/>
        </w:rPr>
      </w:pPr>
      <w:r w:rsidRPr="00776444">
        <w:rPr>
          <w:sz w:val="24"/>
        </w:rPr>
        <w:t>a) El Consejo de la Comisión Nacional de los Mercados y la Competencia.</w:t>
      </w:r>
    </w:p>
    <w:p w14:paraId="364EA2D8" w14:textId="77777777" w:rsidR="00776444" w:rsidRPr="00776444" w:rsidRDefault="00776444" w:rsidP="00776444">
      <w:pPr>
        <w:jc w:val="both"/>
        <w:rPr>
          <w:sz w:val="24"/>
        </w:rPr>
      </w:pPr>
      <w:r w:rsidRPr="00776444">
        <w:rPr>
          <w:sz w:val="24"/>
        </w:rPr>
        <w:t>b) El Presidente de la Comisión Nacional de los Mercados y la Competencia, que lo será también de su Consejo.</w:t>
      </w:r>
    </w:p>
    <w:p w14:paraId="01C9FB9C" w14:textId="77777777" w:rsidR="00776444" w:rsidRPr="00776444" w:rsidRDefault="00776444" w:rsidP="00776444">
      <w:pPr>
        <w:pStyle w:val="Heading2"/>
      </w:pPr>
      <w:bookmarkStart w:id="39" w:name="_Toc358276596"/>
      <w:bookmarkStart w:id="40" w:name="_Toc32693011"/>
      <w:bookmarkStart w:id="41" w:name="_Toc230259124"/>
      <w:r w:rsidRPr="00776444">
        <w:lastRenderedPageBreak/>
        <w:t>El consejo</w:t>
      </w:r>
      <w:bookmarkEnd w:id="39"/>
      <w:bookmarkEnd w:id="40"/>
      <w:bookmarkEnd w:id="41"/>
    </w:p>
    <w:p w14:paraId="3CC6398F" w14:textId="77777777" w:rsidR="00776444" w:rsidRPr="00776444" w:rsidRDefault="00776444" w:rsidP="00776444">
      <w:pPr>
        <w:jc w:val="both"/>
        <w:rPr>
          <w:sz w:val="24"/>
        </w:rPr>
      </w:pPr>
      <w:r w:rsidRPr="00776444">
        <w:rPr>
          <w:sz w:val="24"/>
        </w:rPr>
        <w:t>El Consejo es el órgano colegiado de decisión en relación con las funciones resolutorias, consultivas, de promoción de la competencia y de arbitraje y de resolución de conflictos atribuidas a la Comisión Nacional de los Mercados y la Competencia, sin perjuicio de las delegaciones que pueda acordar.</w:t>
      </w:r>
    </w:p>
    <w:p w14:paraId="1B9AEB09" w14:textId="77777777" w:rsidR="00776444" w:rsidRPr="00776444" w:rsidRDefault="00776444" w:rsidP="00776444">
      <w:pPr>
        <w:jc w:val="both"/>
        <w:rPr>
          <w:sz w:val="24"/>
        </w:rPr>
      </w:pPr>
      <w:r w:rsidRPr="00776444">
        <w:rPr>
          <w:sz w:val="24"/>
        </w:rPr>
        <w:t>En todo caso, son facultades indelegables del Consejo la aprobación del anteproyecto de presupuestos del organismo, de su memoria anual y sus planes anuales o plurianuales de actuación en que se definan sus objetivos y sus prioridades, la aprobación del reglamento de funcionamiento interno, el nombramiento del personal directivo, la impugnación de actos y disposiciones a los que se refiere el artículo 5.4 de esta Ley y, en su caso, la potestad de dictar circulares y comunicaciones de carácter general a los agentes del mercado objeto de regulación o supervisión en cada caso.</w:t>
      </w:r>
    </w:p>
    <w:p w14:paraId="213778B6" w14:textId="77777777" w:rsidR="00776444" w:rsidRPr="00776444" w:rsidRDefault="00776444" w:rsidP="00776444">
      <w:pPr>
        <w:jc w:val="both"/>
        <w:rPr>
          <w:sz w:val="24"/>
        </w:rPr>
      </w:pPr>
      <w:r w:rsidRPr="00776444">
        <w:rPr>
          <w:sz w:val="24"/>
        </w:rPr>
        <w:t>El Consejo de la Comisión Nacional de los Mercados y la Competencia está integrado por diez miembros.</w:t>
      </w:r>
    </w:p>
    <w:p w14:paraId="681E99AF" w14:textId="77777777" w:rsidR="00776444" w:rsidRPr="00776444" w:rsidRDefault="00776444" w:rsidP="00776444">
      <w:pPr>
        <w:jc w:val="both"/>
        <w:rPr>
          <w:sz w:val="24"/>
        </w:rPr>
      </w:pPr>
      <w:r w:rsidRPr="00776444">
        <w:rPr>
          <w:sz w:val="24"/>
        </w:rPr>
        <w:t>A las reuniones del Consejo podrá asistir, con voz pero sin voto, el personal directivo de la Comisión y cualquier integrante del personal no directivo que determine el Presidente, de acuerdo con los criterios generales que a tal efecto acuerde el Consejo. No podrán asistir a las reuniones del Consejo los miembros del Gobierno ni los altos cargos de las Administraciones Públicas.</w:t>
      </w:r>
    </w:p>
    <w:p w14:paraId="78FAB7EC" w14:textId="5CB203DA" w:rsidR="00776444" w:rsidRPr="00776444" w:rsidRDefault="00776444" w:rsidP="00776444">
      <w:pPr>
        <w:jc w:val="both"/>
        <w:rPr>
          <w:sz w:val="24"/>
        </w:rPr>
      </w:pPr>
      <w:r w:rsidRPr="00776444">
        <w:rPr>
          <w:sz w:val="24"/>
        </w:rPr>
        <w:t>Los miembros del Consejo, y entre ellos el Presidente y el Vicepresidente, serán nombrados por el Gobierno, mediante Real Decreto, a propuesta del Ministro de Economía y Competitividad</w:t>
      </w:r>
      <w:r w:rsidR="0053631E">
        <w:rPr>
          <w:sz w:val="24"/>
        </w:rPr>
        <w:t xml:space="preserve"> (Ministro de Economía, Comercio y Empresa)</w:t>
      </w:r>
      <w:r w:rsidRPr="00776444">
        <w:rPr>
          <w:sz w:val="24"/>
        </w:rPr>
        <w:t>, entre personas de reconocido prestigio y competencia profesional en el ámbito de actuación de la Comisión, previa comparecencia de la persona propuesta para el cargo ante la Comisión correspondiente del Congreso de los Diputados. El Congreso, a través de la Comisión competente y por acuerdo adoptado por mayoría absoluta, podrá vetar el nombramiento del candidato propuesto en el plazo de un mes natural a contar desde la recepción de la correspondiente comunicación. Transcurrido dicho plazo sin manifestación expresa del Congreso, se entenderán aceptados los correspondientes nombramientos.</w:t>
      </w:r>
    </w:p>
    <w:p w14:paraId="456EC169" w14:textId="77777777" w:rsidR="00776444" w:rsidRPr="00776444" w:rsidRDefault="00776444" w:rsidP="00776444">
      <w:pPr>
        <w:jc w:val="both"/>
        <w:rPr>
          <w:sz w:val="24"/>
        </w:rPr>
      </w:pPr>
      <w:r w:rsidRPr="00776444">
        <w:rPr>
          <w:sz w:val="24"/>
        </w:rPr>
        <w:t>El mandato de los miembros del Consejo será de seis años sin posibilidad de reelección. La renovación de los miembros del Consejo se hará parcialmente cada dos años, de modo que ningún miembro del Consejo permanezca en su cargo por tiempo superior a seis años.</w:t>
      </w:r>
    </w:p>
    <w:p w14:paraId="44FEA98B" w14:textId="77777777" w:rsidR="00776444" w:rsidRPr="00776444" w:rsidRDefault="00776444" w:rsidP="00776444">
      <w:pPr>
        <w:pStyle w:val="Heading2"/>
      </w:pPr>
      <w:bookmarkStart w:id="42" w:name="_Toc358276597"/>
      <w:bookmarkStart w:id="43" w:name="_Toc32693012"/>
      <w:bookmarkStart w:id="44" w:name="_Toc230259125"/>
      <w:r w:rsidRPr="00776444">
        <w:t>Extinción de organismos</w:t>
      </w:r>
      <w:bookmarkEnd w:id="42"/>
      <w:bookmarkEnd w:id="43"/>
      <w:bookmarkEnd w:id="44"/>
    </w:p>
    <w:p w14:paraId="78BB0F83" w14:textId="77777777" w:rsidR="00776444" w:rsidRPr="00776444" w:rsidRDefault="00776444" w:rsidP="00776444">
      <w:pPr>
        <w:jc w:val="both"/>
        <w:rPr>
          <w:sz w:val="24"/>
        </w:rPr>
      </w:pPr>
      <w:r w:rsidRPr="00776444">
        <w:rPr>
          <w:sz w:val="24"/>
        </w:rPr>
        <w:t>La constitución de la Comisión Nacional de los Mercados y la Competencia implicará la extinción de la Comisión del Mercado de las Telecomunicaciones.</w:t>
      </w:r>
    </w:p>
    <w:p w14:paraId="3B4F0283" w14:textId="77777777" w:rsidR="00776444" w:rsidRPr="00776444" w:rsidRDefault="00776444" w:rsidP="00776444">
      <w:pPr>
        <w:jc w:val="both"/>
        <w:rPr>
          <w:sz w:val="24"/>
        </w:rPr>
      </w:pPr>
      <w:r w:rsidRPr="00776444">
        <w:rPr>
          <w:sz w:val="24"/>
        </w:rPr>
        <w:t>Sin perjuicio de lo establecido en la Ley 3/2013, las referencias que la legislación vigente contiene a la Comisión del Mercado de las Telecomunicaciones se entenderán realizadas a la Comisión Nacional de los Mercados y la Competencia o al ministerio correspondiente según la función de que se trate.</w:t>
      </w:r>
    </w:p>
    <w:p w14:paraId="1F9E952C" w14:textId="112FF72D" w:rsidR="00902E9C" w:rsidRDefault="00902E9C" w:rsidP="00437F3F">
      <w:pPr>
        <w:jc w:val="both"/>
        <w:rPr>
          <w:sz w:val="24"/>
        </w:rPr>
      </w:pPr>
    </w:p>
    <w:p w14:paraId="27C18287" w14:textId="3CCA22BF" w:rsidR="00902E9C" w:rsidRDefault="00902E9C" w:rsidP="00437F3F">
      <w:pPr>
        <w:jc w:val="both"/>
        <w:rPr>
          <w:sz w:val="24"/>
        </w:rPr>
      </w:pPr>
    </w:p>
    <w:sectPr w:rsidR="00902E9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81ECB" w14:textId="77777777" w:rsidR="00642E88" w:rsidRDefault="00642E88">
      <w:r>
        <w:separator/>
      </w:r>
    </w:p>
  </w:endnote>
  <w:endnote w:type="continuationSeparator" w:id="0">
    <w:p w14:paraId="0C0A0F61" w14:textId="77777777" w:rsidR="00642E88" w:rsidRDefault="00642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ayout w:type="fixed"/>
      <w:tblCellMar>
        <w:left w:w="70" w:type="dxa"/>
        <w:right w:w="70" w:type="dxa"/>
      </w:tblCellMar>
      <w:tblLook w:val="0000" w:firstRow="0" w:lastRow="0" w:firstColumn="0" w:lastColumn="0" w:noHBand="0" w:noVBand="0"/>
    </w:tblPr>
    <w:tblGrid>
      <w:gridCol w:w="3670"/>
      <w:gridCol w:w="1433"/>
      <w:gridCol w:w="3402"/>
    </w:tblGrid>
    <w:tr w:rsidR="00844665" w14:paraId="5C38E17A" w14:textId="77777777">
      <w:tc>
        <w:tcPr>
          <w:tcW w:w="3670" w:type="dxa"/>
        </w:tcPr>
        <w:p w14:paraId="26AC9E69" w14:textId="77777777" w:rsidR="00844665" w:rsidRDefault="00844665">
          <w:pPr>
            <w:pStyle w:val="Header"/>
            <w:rPr>
              <w:rFonts w:ascii="Arial" w:hAnsi="Arial"/>
              <w:sz w:val="20"/>
            </w:rPr>
          </w:pPr>
        </w:p>
      </w:tc>
      <w:tc>
        <w:tcPr>
          <w:tcW w:w="1433" w:type="dxa"/>
        </w:tcPr>
        <w:p w14:paraId="4745F132" w14:textId="6203E774" w:rsidR="00844665" w:rsidRDefault="00844665">
          <w:pPr>
            <w:pStyle w:val="Header"/>
            <w:jc w:val="center"/>
            <w:rPr>
              <w:rFonts w:ascii="Arial Narrow" w:hAnsi="Arial Narrow"/>
              <w:sz w:val="20"/>
            </w:rPr>
          </w:pPr>
          <w:r>
            <w:rPr>
              <w:rFonts w:ascii="Arial Narrow" w:hAnsi="Arial Narrow"/>
              <w:sz w:val="20"/>
            </w:rPr>
            <w:t xml:space="preserve">Pág </w:t>
          </w:r>
          <w:r>
            <w:rPr>
              <w:rStyle w:val="PageNumber"/>
              <w:rFonts w:ascii="Arial Narrow" w:hAnsi="Arial Narrow"/>
              <w:sz w:val="20"/>
            </w:rPr>
            <w:fldChar w:fldCharType="begin"/>
          </w:r>
          <w:r>
            <w:rPr>
              <w:rStyle w:val="PageNumber"/>
              <w:rFonts w:ascii="Arial Narrow" w:hAnsi="Arial Narrow"/>
              <w:sz w:val="20"/>
            </w:rPr>
            <w:instrText xml:space="preserve"> PAGE </w:instrText>
          </w:r>
          <w:r>
            <w:rPr>
              <w:rStyle w:val="PageNumber"/>
              <w:rFonts w:ascii="Arial Narrow" w:hAnsi="Arial Narrow"/>
              <w:sz w:val="20"/>
            </w:rPr>
            <w:fldChar w:fldCharType="separate"/>
          </w:r>
          <w:r w:rsidR="00D01146">
            <w:rPr>
              <w:rStyle w:val="PageNumber"/>
              <w:rFonts w:ascii="Arial Narrow" w:hAnsi="Arial Narrow"/>
              <w:noProof/>
              <w:sz w:val="20"/>
            </w:rPr>
            <w:t>20</w:t>
          </w:r>
          <w:r>
            <w:rPr>
              <w:rStyle w:val="PageNumber"/>
              <w:rFonts w:ascii="Arial Narrow" w:hAnsi="Arial Narrow"/>
              <w:sz w:val="20"/>
            </w:rPr>
            <w:fldChar w:fldCharType="end"/>
          </w:r>
          <w:r>
            <w:rPr>
              <w:rStyle w:val="PageNumber"/>
              <w:rFonts w:ascii="Arial Narrow" w:hAnsi="Arial Narrow"/>
              <w:sz w:val="20"/>
            </w:rPr>
            <w:t xml:space="preserve"> de </w:t>
          </w:r>
          <w:r>
            <w:rPr>
              <w:rStyle w:val="PageNumber"/>
              <w:rFonts w:ascii="Arial Narrow" w:hAnsi="Arial Narrow"/>
              <w:sz w:val="20"/>
            </w:rPr>
            <w:fldChar w:fldCharType="begin"/>
          </w:r>
          <w:r>
            <w:rPr>
              <w:rStyle w:val="PageNumber"/>
              <w:rFonts w:ascii="Arial Narrow" w:hAnsi="Arial Narrow"/>
              <w:sz w:val="20"/>
            </w:rPr>
            <w:instrText xml:space="preserve"> NUMPAGES  \* MERGEFORMAT </w:instrText>
          </w:r>
          <w:r>
            <w:rPr>
              <w:rStyle w:val="PageNumber"/>
              <w:rFonts w:ascii="Arial Narrow" w:hAnsi="Arial Narrow"/>
              <w:sz w:val="20"/>
            </w:rPr>
            <w:fldChar w:fldCharType="separate"/>
          </w:r>
          <w:r w:rsidR="00D01146" w:rsidRPr="00D01146">
            <w:rPr>
              <w:rStyle w:val="PageNumber"/>
              <w:noProof/>
              <w:sz w:val="24"/>
            </w:rPr>
            <w:t>94</w:t>
          </w:r>
          <w:r>
            <w:rPr>
              <w:rStyle w:val="PageNumber"/>
              <w:rFonts w:ascii="Arial Narrow" w:hAnsi="Arial Narrow"/>
              <w:sz w:val="20"/>
            </w:rPr>
            <w:fldChar w:fldCharType="end"/>
          </w:r>
        </w:p>
      </w:tc>
      <w:tc>
        <w:tcPr>
          <w:tcW w:w="3402" w:type="dxa"/>
        </w:tcPr>
        <w:p w14:paraId="6142D6D7" w14:textId="77777777" w:rsidR="00844665" w:rsidRDefault="00844665">
          <w:pPr>
            <w:pStyle w:val="Header"/>
            <w:jc w:val="right"/>
            <w:rPr>
              <w:rFonts w:ascii="Arial Narrow" w:hAnsi="Arial Narrow"/>
              <w:sz w:val="20"/>
            </w:rPr>
          </w:pPr>
        </w:p>
      </w:tc>
    </w:tr>
    <w:tr w:rsidR="00844665" w14:paraId="7CA54D9C" w14:textId="77777777">
      <w:tc>
        <w:tcPr>
          <w:tcW w:w="3670" w:type="dxa"/>
        </w:tcPr>
        <w:p w14:paraId="0D2EEA54" w14:textId="77777777" w:rsidR="00844665" w:rsidRDefault="00844665">
          <w:pPr>
            <w:pStyle w:val="Header"/>
            <w:rPr>
              <w:rFonts w:ascii="Arial Narrow" w:hAnsi="Arial Narrow"/>
              <w:sz w:val="20"/>
            </w:rPr>
          </w:pPr>
        </w:p>
      </w:tc>
      <w:tc>
        <w:tcPr>
          <w:tcW w:w="1433" w:type="dxa"/>
        </w:tcPr>
        <w:p w14:paraId="5BE0464C" w14:textId="77777777" w:rsidR="00844665" w:rsidRDefault="00844665">
          <w:pPr>
            <w:pStyle w:val="Header"/>
            <w:jc w:val="center"/>
            <w:rPr>
              <w:rFonts w:ascii="Arial Narrow" w:hAnsi="Arial Narrow"/>
              <w:sz w:val="20"/>
            </w:rPr>
          </w:pPr>
        </w:p>
      </w:tc>
      <w:tc>
        <w:tcPr>
          <w:tcW w:w="3402" w:type="dxa"/>
        </w:tcPr>
        <w:p w14:paraId="45F5AAC6" w14:textId="77777777" w:rsidR="00844665" w:rsidRDefault="00844665">
          <w:pPr>
            <w:pStyle w:val="Header"/>
            <w:jc w:val="right"/>
            <w:rPr>
              <w:rFonts w:ascii="Arial Narrow" w:hAnsi="Arial Narrow"/>
              <w:sz w:val="20"/>
            </w:rPr>
          </w:pPr>
        </w:p>
      </w:tc>
    </w:tr>
  </w:tbl>
  <w:p w14:paraId="6C9F5826" w14:textId="77777777" w:rsidR="00844665" w:rsidRDefault="008446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A4F07" w14:textId="77777777" w:rsidR="00642E88" w:rsidRDefault="00642E88">
      <w:r>
        <w:separator/>
      </w:r>
    </w:p>
  </w:footnote>
  <w:footnote w:type="continuationSeparator" w:id="0">
    <w:p w14:paraId="60B68957" w14:textId="77777777" w:rsidR="00642E88" w:rsidRDefault="00642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2881"/>
      <w:gridCol w:w="3710"/>
      <w:gridCol w:w="2053"/>
    </w:tblGrid>
    <w:tr w:rsidR="00844665" w14:paraId="79FB51BD" w14:textId="77777777" w:rsidTr="00A0588C">
      <w:tc>
        <w:tcPr>
          <w:tcW w:w="2881" w:type="dxa"/>
        </w:tcPr>
        <w:p w14:paraId="16117C86" w14:textId="77777777" w:rsidR="00844665" w:rsidRDefault="00844665">
          <w:pPr>
            <w:pStyle w:val="Header"/>
          </w:pPr>
        </w:p>
      </w:tc>
      <w:tc>
        <w:tcPr>
          <w:tcW w:w="3710" w:type="dxa"/>
        </w:tcPr>
        <w:p w14:paraId="37E2DE33" w14:textId="4C98B761" w:rsidR="00844665" w:rsidRDefault="00844665">
          <w:pPr>
            <w:pStyle w:val="Header"/>
            <w:jc w:val="center"/>
          </w:pPr>
          <w:r>
            <w:t>Ley General de Telecomunicaciones</w:t>
          </w:r>
        </w:p>
      </w:tc>
      <w:tc>
        <w:tcPr>
          <w:tcW w:w="2053" w:type="dxa"/>
        </w:tcPr>
        <w:p w14:paraId="15730E61" w14:textId="67F0AC6C" w:rsidR="00844665" w:rsidRDefault="00844665">
          <w:pPr>
            <w:pStyle w:val="Header"/>
            <w:jc w:val="center"/>
          </w:pPr>
        </w:p>
      </w:tc>
    </w:tr>
  </w:tbl>
  <w:p w14:paraId="397BA9D6" w14:textId="77777777" w:rsidR="00844665" w:rsidRDefault="008446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A4A"/>
    <w:multiLevelType w:val="multilevel"/>
    <w:tmpl w:val="DF32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15BF0"/>
    <w:multiLevelType w:val="hybridMultilevel"/>
    <w:tmpl w:val="9104B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2FF03B9"/>
    <w:multiLevelType w:val="hybridMultilevel"/>
    <w:tmpl w:val="07C6A8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34452E9"/>
    <w:multiLevelType w:val="hybridMultilevel"/>
    <w:tmpl w:val="1C1A841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7F27C7"/>
    <w:multiLevelType w:val="multilevel"/>
    <w:tmpl w:val="941ED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C66EC9"/>
    <w:multiLevelType w:val="hybridMultilevel"/>
    <w:tmpl w:val="ED78C7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8CD7422"/>
    <w:multiLevelType w:val="hybridMultilevel"/>
    <w:tmpl w:val="0E088E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63102A"/>
    <w:multiLevelType w:val="hybridMultilevel"/>
    <w:tmpl w:val="BA3075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D2E7577"/>
    <w:multiLevelType w:val="multilevel"/>
    <w:tmpl w:val="670E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B5A68"/>
    <w:multiLevelType w:val="hybridMultilevel"/>
    <w:tmpl w:val="47B8A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34514E4"/>
    <w:multiLevelType w:val="multilevel"/>
    <w:tmpl w:val="2426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14FCD"/>
    <w:multiLevelType w:val="hybridMultilevel"/>
    <w:tmpl w:val="7B9A55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9A64892"/>
    <w:multiLevelType w:val="hybridMultilevel"/>
    <w:tmpl w:val="9CA28A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A8837E2"/>
    <w:multiLevelType w:val="hybridMultilevel"/>
    <w:tmpl w:val="21F88DE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AAC05B1"/>
    <w:multiLevelType w:val="multilevel"/>
    <w:tmpl w:val="135E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304F2"/>
    <w:multiLevelType w:val="hybridMultilevel"/>
    <w:tmpl w:val="AD5A07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CD91815"/>
    <w:multiLevelType w:val="hybridMultilevel"/>
    <w:tmpl w:val="24C058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76B26A1"/>
    <w:multiLevelType w:val="hybridMultilevel"/>
    <w:tmpl w:val="72E077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8FB15DB"/>
    <w:multiLevelType w:val="hybridMultilevel"/>
    <w:tmpl w:val="6F660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743780B"/>
    <w:multiLevelType w:val="hybridMultilevel"/>
    <w:tmpl w:val="43FC66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86C6BB3"/>
    <w:multiLevelType w:val="hybridMultilevel"/>
    <w:tmpl w:val="0372A50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C5A3C56"/>
    <w:multiLevelType w:val="hybridMultilevel"/>
    <w:tmpl w:val="E4FC15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CD6576C"/>
    <w:multiLevelType w:val="hybridMultilevel"/>
    <w:tmpl w:val="1BA4D4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F697E44"/>
    <w:multiLevelType w:val="multilevel"/>
    <w:tmpl w:val="8D74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D50396"/>
    <w:multiLevelType w:val="hybridMultilevel"/>
    <w:tmpl w:val="5FC8EB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4F312A5"/>
    <w:multiLevelType w:val="hybridMultilevel"/>
    <w:tmpl w:val="04F6B6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4F42468"/>
    <w:multiLevelType w:val="multilevel"/>
    <w:tmpl w:val="961A03B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7" w15:restartNumberingAfterBreak="0">
    <w:nsid w:val="6AC0068C"/>
    <w:multiLevelType w:val="hybridMultilevel"/>
    <w:tmpl w:val="BB8C92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B444DDB"/>
    <w:multiLevelType w:val="hybridMultilevel"/>
    <w:tmpl w:val="7608951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FAE3451"/>
    <w:multiLevelType w:val="hybridMultilevel"/>
    <w:tmpl w:val="79345A0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FC6607F"/>
    <w:multiLevelType w:val="hybridMultilevel"/>
    <w:tmpl w:val="7C7E90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014003E"/>
    <w:multiLevelType w:val="hybridMultilevel"/>
    <w:tmpl w:val="12E41B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05D737A"/>
    <w:multiLevelType w:val="hybridMultilevel"/>
    <w:tmpl w:val="D52ECB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5C27241"/>
    <w:multiLevelType w:val="multilevel"/>
    <w:tmpl w:val="D5C2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04C2F"/>
    <w:multiLevelType w:val="hybridMultilevel"/>
    <w:tmpl w:val="E3C0E1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22751899">
    <w:abstractNumId w:val="26"/>
  </w:num>
  <w:num w:numId="2" w16cid:durableId="172426706">
    <w:abstractNumId w:val="5"/>
  </w:num>
  <w:num w:numId="3" w16cid:durableId="2085683617">
    <w:abstractNumId w:val="34"/>
  </w:num>
  <w:num w:numId="4" w16cid:durableId="914781120">
    <w:abstractNumId w:val="17"/>
  </w:num>
  <w:num w:numId="5" w16cid:durableId="495262916">
    <w:abstractNumId w:val="2"/>
  </w:num>
  <w:num w:numId="6" w16cid:durableId="577597836">
    <w:abstractNumId w:val="1"/>
  </w:num>
  <w:num w:numId="7" w16cid:durableId="1020668807">
    <w:abstractNumId w:val="9"/>
  </w:num>
  <w:num w:numId="8" w16cid:durableId="588466013">
    <w:abstractNumId w:val="30"/>
  </w:num>
  <w:num w:numId="9" w16cid:durableId="1236206124">
    <w:abstractNumId w:val="29"/>
  </w:num>
  <w:num w:numId="10" w16cid:durableId="983969547">
    <w:abstractNumId w:val="13"/>
  </w:num>
  <w:num w:numId="11" w16cid:durableId="2122332844">
    <w:abstractNumId w:val="21"/>
  </w:num>
  <w:num w:numId="12" w16cid:durableId="1343431359">
    <w:abstractNumId w:val="20"/>
  </w:num>
  <w:num w:numId="13" w16cid:durableId="799424136">
    <w:abstractNumId w:val="32"/>
  </w:num>
  <w:num w:numId="14" w16cid:durableId="605238164">
    <w:abstractNumId w:val="11"/>
  </w:num>
  <w:num w:numId="15" w16cid:durableId="561213632">
    <w:abstractNumId w:val="16"/>
  </w:num>
  <w:num w:numId="16" w16cid:durableId="680359109">
    <w:abstractNumId w:val="31"/>
  </w:num>
  <w:num w:numId="17" w16cid:durableId="966009044">
    <w:abstractNumId w:val="18"/>
  </w:num>
  <w:num w:numId="18" w16cid:durableId="2133941486">
    <w:abstractNumId w:val="8"/>
  </w:num>
  <w:num w:numId="19" w16cid:durableId="5056330">
    <w:abstractNumId w:val="0"/>
  </w:num>
  <w:num w:numId="20" w16cid:durableId="901529193">
    <w:abstractNumId w:val="23"/>
  </w:num>
  <w:num w:numId="21" w16cid:durableId="1300644283">
    <w:abstractNumId w:val="14"/>
  </w:num>
  <w:num w:numId="22" w16cid:durableId="1023744528">
    <w:abstractNumId w:val="10"/>
  </w:num>
  <w:num w:numId="23" w16cid:durableId="269241401">
    <w:abstractNumId w:val="6"/>
  </w:num>
  <w:num w:numId="24" w16cid:durableId="1899393839">
    <w:abstractNumId w:val="7"/>
  </w:num>
  <w:num w:numId="25" w16cid:durableId="1428964098">
    <w:abstractNumId w:val="19"/>
  </w:num>
  <w:num w:numId="26" w16cid:durableId="452017587">
    <w:abstractNumId w:val="28"/>
  </w:num>
  <w:num w:numId="27" w16cid:durableId="1171718605">
    <w:abstractNumId w:val="4"/>
  </w:num>
  <w:num w:numId="28" w16cid:durableId="1506363657">
    <w:abstractNumId w:val="27"/>
  </w:num>
  <w:num w:numId="29" w16cid:durableId="26679935">
    <w:abstractNumId w:val="26"/>
  </w:num>
  <w:num w:numId="30" w16cid:durableId="1886287297">
    <w:abstractNumId w:val="15"/>
  </w:num>
  <w:num w:numId="31" w16cid:durableId="1317957711">
    <w:abstractNumId w:val="26"/>
  </w:num>
  <w:num w:numId="32" w16cid:durableId="1495607192">
    <w:abstractNumId w:val="26"/>
  </w:num>
  <w:num w:numId="33" w16cid:durableId="714231003">
    <w:abstractNumId w:val="26"/>
  </w:num>
  <w:num w:numId="34" w16cid:durableId="910625470">
    <w:abstractNumId w:val="26"/>
  </w:num>
  <w:num w:numId="35" w16cid:durableId="1598638689">
    <w:abstractNumId w:val="26"/>
  </w:num>
  <w:num w:numId="36" w16cid:durableId="1656107768">
    <w:abstractNumId w:val="12"/>
  </w:num>
  <w:num w:numId="37" w16cid:durableId="1868523169">
    <w:abstractNumId w:val="26"/>
  </w:num>
  <w:num w:numId="38" w16cid:durableId="233900567">
    <w:abstractNumId w:val="26"/>
  </w:num>
  <w:num w:numId="39" w16cid:durableId="2030060260">
    <w:abstractNumId w:val="25"/>
  </w:num>
  <w:num w:numId="40" w16cid:durableId="1740322707">
    <w:abstractNumId w:val="3"/>
  </w:num>
  <w:num w:numId="41" w16cid:durableId="293801417">
    <w:abstractNumId w:val="26"/>
  </w:num>
  <w:num w:numId="42" w16cid:durableId="1862432592">
    <w:abstractNumId w:val="26"/>
  </w:num>
  <w:num w:numId="43" w16cid:durableId="1256134964">
    <w:abstractNumId w:val="26"/>
  </w:num>
  <w:num w:numId="44" w16cid:durableId="180977380">
    <w:abstractNumId w:val="26"/>
  </w:num>
  <w:num w:numId="45" w16cid:durableId="1764452298">
    <w:abstractNumId w:val="26"/>
  </w:num>
  <w:num w:numId="46" w16cid:durableId="136269990">
    <w:abstractNumId w:val="26"/>
  </w:num>
  <w:num w:numId="47" w16cid:durableId="406926787">
    <w:abstractNumId w:val="22"/>
  </w:num>
  <w:num w:numId="48" w16cid:durableId="258294349">
    <w:abstractNumId w:val="24"/>
  </w:num>
  <w:num w:numId="49" w16cid:durableId="1007756854">
    <w:abstractNumId w:val="26"/>
  </w:num>
  <w:num w:numId="50" w16cid:durableId="445000910">
    <w:abstractNumId w:val="3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appName="MSWord" w:lang="es-ES_tradnl"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689"/>
    <w:rsid w:val="000039CB"/>
    <w:rsid w:val="00004FFD"/>
    <w:rsid w:val="00010B38"/>
    <w:rsid w:val="00011159"/>
    <w:rsid w:val="00023A6E"/>
    <w:rsid w:val="00025A6B"/>
    <w:rsid w:val="00026529"/>
    <w:rsid w:val="00026927"/>
    <w:rsid w:val="0002751E"/>
    <w:rsid w:val="000303A4"/>
    <w:rsid w:val="00033002"/>
    <w:rsid w:val="00036EC2"/>
    <w:rsid w:val="00040116"/>
    <w:rsid w:val="0004059C"/>
    <w:rsid w:val="00043F73"/>
    <w:rsid w:val="00046525"/>
    <w:rsid w:val="00047C3D"/>
    <w:rsid w:val="00050350"/>
    <w:rsid w:val="000508CF"/>
    <w:rsid w:val="000553DC"/>
    <w:rsid w:val="00055D41"/>
    <w:rsid w:val="0006174F"/>
    <w:rsid w:val="000617C7"/>
    <w:rsid w:val="00067375"/>
    <w:rsid w:val="00067391"/>
    <w:rsid w:val="000701A6"/>
    <w:rsid w:val="000735F4"/>
    <w:rsid w:val="00075CC3"/>
    <w:rsid w:val="00082BA3"/>
    <w:rsid w:val="00083C44"/>
    <w:rsid w:val="00085707"/>
    <w:rsid w:val="000922FA"/>
    <w:rsid w:val="00093198"/>
    <w:rsid w:val="00093798"/>
    <w:rsid w:val="00096022"/>
    <w:rsid w:val="000A0C91"/>
    <w:rsid w:val="000A2B97"/>
    <w:rsid w:val="000A2BEB"/>
    <w:rsid w:val="000B0DD3"/>
    <w:rsid w:val="000B1D8F"/>
    <w:rsid w:val="000B29C8"/>
    <w:rsid w:val="000B2E6E"/>
    <w:rsid w:val="000B53D1"/>
    <w:rsid w:val="000C6A5C"/>
    <w:rsid w:val="000C7C3B"/>
    <w:rsid w:val="000D13B3"/>
    <w:rsid w:val="000D3EEF"/>
    <w:rsid w:val="000D489B"/>
    <w:rsid w:val="000D5332"/>
    <w:rsid w:val="000E16CC"/>
    <w:rsid w:val="000E1FC3"/>
    <w:rsid w:val="000E290E"/>
    <w:rsid w:val="000E6771"/>
    <w:rsid w:val="000E75FD"/>
    <w:rsid w:val="000E78FA"/>
    <w:rsid w:val="000F361F"/>
    <w:rsid w:val="000F536D"/>
    <w:rsid w:val="0010368D"/>
    <w:rsid w:val="00115906"/>
    <w:rsid w:val="001215FF"/>
    <w:rsid w:val="00125157"/>
    <w:rsid w:val="00127541"/>
    <w:rsid w:val="00133595"/>
    <w:rsid w:val="001359CE"/>
    <w:rsid w:val="00135EDC"/>
    <w:rsid w:val="001365C8"/>
    <w:rsid w:val="00136B3E"/>
    <w:rsid w:val="00140026"/>
    <w:rsid w:val="0014112C"/>
    <w:rsid w:val="00144201"/>
    <w:rsid w:val="00154357"/>
    <w:rsid w:val="001548BB"/>
    <w:rsid w:val="00162737"/>
    <w:rsid w:val="00163978"/>
    <w:rsid w:val="00165F3D"/>
    <w:rsid w:val="0016675F"/>
    <w:rsid w:val="00170D79"/>
    <w:rsid w:val="00172515"/>
    <w:rsid w:val="0017356B"/>
    <w:rsid w:val="0017572D"/>
    <w:rsid w:val="00175AB7"/>
    <w:rsid w:val="00180540"/>
    <w:rsid w:val="001811C5"/>
    <w:rsid w:val="00182E7F"/>
    <w:rsid w:val="00184026"/>
    <w:rsid w:val="001860A3"/>
    <w:rsid w:val="0019315E"/>
    <w:rsid w:val="0019389D"/>
    <w:rsid w:val="00194CDD"/>
    <w:rsid w:val="001967AB"/>
    <w:rsid w:val="00196EC8"/>
    <w:rsid w:val="00197531"/>
    <w:rsid w:val="001A2DB3"/>
    <w:rsid w:val="001A62C0"/>
    <w:rsid w:val="001B0389"/>
    <w:rsid w:val="001B1976"/>
    <w:rsid w:val="001B547B"/>
    <w:rsid w:val="001B61D0"/>
    <w:rsid w:val="001B6939"/>
    <w:rsid w:val="001C2E34"/>
    <w:rsid w:val="001C33E4"/>
    <w:rsid w:val="001C3E8D"/>
    <w:rsid w:val="001C4F4C"/>
    <w:rsid w:val="001C54DC"/>
    <w:rsid w:val="001C6E2F"/>
    <w:rsid w:val="001C7CB1"/>
    <w:rsid w:val="001D00D8"/>
    <w:rsid w:val="001D2717"/>
    <w:rsid w:val="001D3C30"/>
    <w:rsid w:val="001D4C84"/>
    <w:rsid w:val="001E3CA7"/>
    <w:rsid w:val="001E40E8"/>
    <w:rsid w:val="001E6710"/>
    <w:rsid w:val="001E7EC1"/>
    <w:rsid w:val="00201392"/>
    <w:rsid w:val="00202255"/>
    <w:rsid w:val="00202F39"/>
    <w:rsid w:val="00204F68"/>
    <w:rsid w:val="002117FA"/>
    <w:rsid w:val="00221FD8"/>
    <w:rsid w:val="00225CEA"/>
    <w:rsid w:val="002262AF"/>
    <w:rsid w:val="00226FFC"/>
    <w:rsid w:val="00232190"/>
    <w:rsid w:val="00232562"/>
    <w:rsid w:val="00236DB0"/>
    <w:rsid w:val="002377D1"/>
    <w:rsid w:val="002605E4"/>
    <w:rsid w:val="00265679"/>
    <w:rsid w:val="002676FB"/>
    <w:rsid w:val="00271030"/>
    <w:rsid w:val="002713EE"/>
    <w:rsid w:val="00271C3C"/>
    <w:rsid w:val="00273AB6"/>
    <w:rsid w:val="00276238"/>
    <w:rsid w:val="002779AD"/>
    <w:rsid w:val="00281A09"/>
    <w:rsid w:val="00282260"/>
    <w:rsid w:val="00283F4B"/>
    <w:rsid w:val="00286CD7"/>
    <w:rsid w:val="00291B8D"/>
    <w:rsid w:val="0029276D"/>
    <w:rsid w:val="0029626A"/>
    <w:rsid w:val="00296FB7"/>
    <w:rsid w:val="00297FF8"/>
    <w:rsid w:val="002A16B7"/>
    <w:rsid w:val="002A1C6D"/>
    <w:rsid w:val="002A2694"/>
    <w:rsid w:val="002B181B"/>
    <w:rsid w:val="002B1D25"/>
    <w:rsid w:val="002B1E65"/>
    <w:rsid w:val="002B426F"/>
    <w:rsid w:val="002B7599"/>
    <w:rsid w:val="002B7696"/>
    <w:rsid w:val="002B7CE3"/>
    <w:rsid w:val="002C124F"/>
    <w:rsid w:val="002C7AE0"/>
    <w:rsid w:val="002D3A51"/>
    <w:rsid w:val="002D5959"/>
    <w:rsid w:val="002D7F45"/>
    <w:rsid w:val="002E2193"/>
    <w:rsid w:val="002E3639"/>
    <w:rsid w:val="002E36CD"/>
    <w:rsid w:val="002E477F"/>
    <w:rsid w:val="002E4C85"/>
    <w:rsid w:val="002E516A"/>
    <w:rsid w:val="002E51DE"/>
    <w:rsid w:val="002E6BAB"/>
    <w:rsid w:val="002E7741"/>
    <w:rsid w:val="002E799A"/>
    <w:rsid w:val="002F7604"/>
    <w:rsid w:val="003036A8"/>
    <w:rsid w:val="00305593"/>
    <w:rsid w:val="003072C0"/>
    <w:rsid w:val="003103D7"/>
    <w:rsid w:val="00313A15"/>
    <w:rsid w:val="00315F51"/>
    <w:rsid w:val="00316745"/>
    <w:rsid w:val="00316E9B"/>
    <w:rsid w:val="00322750"/>
    <w:rsid w:val="003245C3"/>
    <w:rsid w:val="00325468"/>
    <w:rsid w:val="0032643E"/>
    <w:rsid w:val="003265DE"/>
    <w:rsid w:val="00327CFA"/>
    <w:rsid w:val="00334203"/>
    <w:rsid w:val="00334315"/>
    <w:rsid w:val="00335258"/>
    <w:rsid w:val="003359C2"/>
    <w:rsid w:val="00344E22"/>
    <w:rsid w:val="003451A2"/>
    <w:rsid w:val="00345A91"/>
    <w:rsid w:val="00351A96"/>
    <w:rsid w:val="003541F0"/>
    <w:rsid w:val="00367882"/>
    <w:rsid w:val="003710FA"/>
    <w:rsid w:val="003819DA"/>
    <w:rsid w:val="003837EA"/>
    <w:rsid w:val="00383E8C"/>
    <w:rsid w:val="00391790"/>
    <w:rsid w:val="00392DFF"/>
    <w:rsid w:val="00395874"/>
    <w:rsid w:val="003966A0"/>
    <w:rsid w:val="003A2D88"/>
    <w:rsid w:val="003A4EF4"/>
    <w:rsid w:val="003A5D68"/>
    <w:rsid w:val="003A689C"/>
    <w:rsid w:val="003B363E"/>
    <w:rsid w:val="003B66A0"/>
    <w:rsid w:val="003B6ED1"/>
    <w:rsid w:val="003D015E"/>
    <w:rsid w:val="003D2989"/>
    <w:rsid w:val="003D644E"/>
    <w:rsid w:val="003D74F5"/>
    <w:rsid w:val="003E1D6C"/>
    <w:rsid w:val="003E260D"/>
    <w:rsid w:val="003E445B"/>
    <w:rsid w:val="003E54B0"/>
    <w:rsid w:val="003E70F9"/>
    <w:rsid w:val="003E7BE4"/>
    <w:rsid w:val="003E7C41"/>
    <w:rsid w:val="003F32FD"/>
    <w:rsid w:val="003F3C76"/>
    <w:rsid w:val="003F43A2"/>
    <w:rsid w:val="003F78E4"/>
    <w:rsid w:val="00402FD4"/>
    <w:rsid w:val="00405188"/>
    <w:rsid w:val="00407C6C"/>
    <w:rsid w:val="00410CDB"/>
    <w:rsid w:val="00411F63"/>
    <w:rsid w:val="00415527"/>
    <w:rsid w:val="00417A49"/>
    <w:rsid w:val="0042327C"/>
    <w:rsid w:val="004244A6"/>
    <w:rsid w:val="0042535D"/>
    <w:rsid w:val="0042636C"/>
    <w:rsid w:val="00437F3F"/>
    <w:rsid w:val="00442CBF"/>
    <w:rsid w:val="0045549A"/>
    <w:rsid w:val="00455EB2"/>
    <w:rsid w:val="00457157"/>
    <w:rsid w:val="00460B61"/>
    <w:rsid w:val="004618C9"/>
    <w:rsid w:val="0046306E"/>
    <w:rsid w:val="00467984"/>
    <w:rsid w:val="00471149"/>
    <w:rsid w:val="00473A68"/>
    <w:rsid w:val="004766FA"/>
    <w:rsid w:val="00476A06"/>
    <w:rsid w:val="00482AE3"/>
    <w:rsid w:val="004830CA"/>
    <w:rsid w:val="00484BFE"/>
    <w:rsid w:val="004901F4"/>
    <w:rsid w:val="00491E1C"/>
    <w:rsid w:val="004A058B"/>
    <w:rsid w:val="004A22E2"/>
    <w:rsid w:val="004A7865"/>
    <w:rsid w:val="004B23FF"/>
    <w:rsid w:val="004B28EC"/>
    <w:rsid w:val="004C1C16"/>
    <w:rsid w:val="004C335C"/>
    <w:rsid w:val="004C4CBA"/>
    <w:rsid w:val="004C70B9"/>
    <w:rsid w:val="004D1C8B"/>
    <w:rsid w:val="004D6E38"/>
    <w:rsid w:val="004E60A4"/>
    <w:rsid w:val="004F0112"/>
    <w:rsid w:val="004F219A"/>
    <w:rsid w:val="004F3A33"/>
    <w:rsid w:val="004F7179"/>
    <w:rsid w:val="00501B9F"/>
    <w:rsid w:val="00504507"/>
    <w:rsid w:val="00504D3B"/>
    <w:rsid w:val="0050705F"/>
    <w:rsid w:val="005107C0"/>
    <w:rsid w:val="00511C1E"/>
    <w:rsid w:val="00513FD9"/>
    <w:rsid w:val="00517AE3"/>
    <w:rsid w:val="00522200"/>
    <w:rsid w:val="00527138"/>
    <w:rsid w:val="005346E3"/>
    <w:rsid w:val="00535106"/>
    <w:rsid w:val="0053631E"/>
    <w:rsid w:val="005377AF"/>
    <w:rsid w:val="00537A84"/>
    <w:rsid w:val="00542C25"/>
    <w:rsid w:val="005438D7"/>
    <w:rsid w:val="005503A2"/>
    <w:rsid w:val="005516F4"/>
    <w:rsid w:val="00554581"/>
    <w:rsid w:val="0055506D"/>
    <w:rsid w:val="00555847"/>
    <w:rsid w:val="00561E85"/>
    <w:rsid w:val="00562E71"/>
    <w:rsid w:val="00563CB6"/>
    <w:rsid w:val="00564FE7"/>
    <w:rsid w:val="0056516D"/>
    <w:rsid w:val="00565D83"/>
    <w:rsid w:val="005679D3"/>
    <w:rsid w:val="005714F0"/>
    <w:rsid w:val="00572501"/>
    <w:rsid w:val="0057327F"/>
    <w:rsid w:val="005744CD"/>
    <w:rsid w:val="00577BD1"/>
    <w:rsid w:val="00577BF5"/>
    <w:rsid w:val="005814F3"/>
    <w:rsid w:val="005819AD"/>
    <w:rsid w:val="00583528"/>
    <w:rsid w:val="00584130"/>
    <w:rsid w:val="00597074"/>
    <w:rsid w:val="005A1754"/>
    <w:rsid w:val="005B4AFE"/>
    <w:rsid w:val="005B5063"/>
    <w:rsid w:val="005B5993"/>
    <w:rsid w:val="005B6879"/>
    <w:rsid w:val="005B78BF"/>
    <w:rsid w:val="005C024C"/>
    <w:rsid w:val="005C139F"/>
    <w:rsid w:val="005C177F"/>
    <w:rsid w:val="005C55F6"/>
    <w:rsid w:val="005D35DE"/>
    <w:rsid w:val="005D7706"/>
    <w:rsid w:val="005D7A01"/>
    <w:rsid w:val="005D7DA9"/>
    <w:rsid w:val="005D7F72"/>
    <w:rsid w:val="005E21DA"/>
    <w:rsid w:val="005E4881"/>
    <w:rsid w:val="005E6C50"/>
    <w:rsid w:val="005E6ED3"/>
    <w:rsid w:val="005F0870"/>
    <w:rsid w:val="005F242C"/>
    <w:rsid w:val="005F4A89"/>
    <w:rsid w:val="0060018F"/>
    <w:rsid w:val="006054B5"/>
    <w:rsid w:val="00606133"/>
    <w:rsid w:val="00610C73"/>
    <w:rsid w:val="00612131"/>
    <w:rsid w:val="006122AC"/>
    <w:rsid w:val="00612372"/>
    <w:rsid w:val="00614A47"/>
    <w:rsid w:val="0061675E"/>
    <w:rsid w:val="00617E47"/>
    <w:rsid w:val="00622DE6"/>
    <w:rsid w:val="00626584"/>
    <w:rsid w:val="00626C20"/>
    <w:rsid w:val="006345D5"/>
    <w:rsid w:val="0064173F"/>
    <w:rsid w:val="00642E88"/>
    <w:rsid w:val="00653595"/>
    <w:rsid w:val="006559DC"/>
    <w:rsid w:val="00655A13"/>
    <w:rsid w:val="00656607"/>
    <w:rsid w:val="006606D8"/>
    <w:rsid w:val="006642BC"/>
    <w:rsid w:val="00665BAF"/>
    <w:rsid w:val="00666BA4"/>
    <w:rsid w:val="00667D95"/>
    <w:rsid w:val="00671664"/>
    <w:rsid w:val="00681290"/>
    <w:rsid w:val="006821BC"/>
    <w:rsid w:val="00684A00"/>
    <w:rsid w:val="0068788B"/>
    <w:rsid w:val="006916B5"/>
    <w:rsid w:val="00691BE3"/>
    <w:rsid w:val="0069410A"/>
    <w:rsid w:val="006A4811"/>
    <w:rsid w:val="006A6480"/>
    <w:rsid w:val="006B1DB2"/>
    <w:rsid w:val="006B544B"/>
    <w:rsid w:val="006B579D"/>
    <w:rsid w:val="006B7461"/>
    <w:rsid w:val="006C118C"/>
    <w:rsid w:val="006C6A89"/>
    <w:rsid w:val="006C7016"/>
    <w:rsid w:val="006D0B7F"/>
    <w:rsid w:val="006E1766"/>
    <w:rsid w:val="006E1E59"/>
    <w:rsid w:val="006E58D8"/>
    <w:rsid w:val="006E5C5F"/>
    <w:rsid w:val="006F52C9"/>
    <w:rsid w:val="006F5D0A"/>
    <w:rsid w:val="006F71B3"/>
    <w:rsid w:val="00700B99"/>
    <w:rsid w:val="00705E58"/>
    <w:rsid w:val="00706793"/>
    <w:rsid w:val="00706EE4"/>
    <w:rsid w:val="00716264"/>
    <w:rsid w:val="007212A7"/>
    <w:rsid w:val="00726E61"/>
    <w:rsid w:val="00731F28"/>
    <w:rsid w:val="007341DA"/>
    <w:rsid w:val="007352FB"/>
    <w:rsid w:val="00736CB9"/>
    <w:rsid w:val="007406B4"/>
    <w:rsid w:val="00741403"/>
    <w:rsid w:val="0074142C"/>
    <w:rsid w:val="00743762"/>
    <w:rsid w:val="0074545E"/>
    <w:rsid w:val="0074761C"/>
    <w:rsid w:val="00751D19"/>
    <w:rsid w:val="0076082E"/>
    <w:rsid w:val="00761600"/>
    <w:rsid w:val="007662EC"/>
    <w:rsid w:val="00772DDC"/>
    <w:rsid w:val="00776444"/>
    <w:rsid w:val="0078123D"/>
    <w:rsid w:val="00781400"/>
    <w:rsid w:val="00781E90"/>
    <w:rsid w:val="007828A7"/>
    <w:rsid w:val="00783ACE"/>
    <w:rsid w:val="00784423"/>
    <w:rsid w:val="00786E5A"/>
    <w:rsid w:val="007928C0"/>
    <w:rsid w:val="00792D65"/>
    <w:rsid w:val="007950F8"/>
    <w:rsid w:val="007979E3"/>
    <w:rsid w:val="007A000B"/>
    <w:rsid w:val="007A3F9A"/>
    <w:rsid w:val="007A5E4B"/>
    <w:rsid w:val="007A66CF"/>
    <w:rsid w:val="007B0D4A"/>
    <w:rsid w:val="007B6A36"/>
    <w:rsid w:val="007C14D3"/>
    <w:rsid w:val="007C3C6B"/>
    <w:rsid w:val="007C5EA1"/>
    <w:rsid w:val="007D03FD"/>
    <w:rsid w:val="007D0F20"/>
    <w:rsid w:val="007D16EC"/>
    <w:rsid w:val="007D2F4F"/>
    <w:rsid w:val="007D5044"/>
    <w:rsid w:val="007D6D8C"/>
    <w:rsid w:val="007E0C98"/>
    <w:rsid w:val="007E21FB"/>
    <w:rsid w:val="007E223C"/>
    <w:rsid w:val="007E22EF"/>
    <w:rsid w:val="007E4D1E"/>
    <w:rsid w:val="007F1303"/>
    <w:rsid w:val="007F1449"/>
    <w:rsid w:val="007F5820"/>
    <w:rsid w:val="00806735"/>
    <w:rsid w:val="0081091B"/>
    <w:rsid w:val="008127E7"/>
    <w:rsid w:val="008144DD"/>
    <w:rsid w:val="00815FF9"/>
    <w:rsid w:val="00816300"/>
    <w:rsid w:val="00816AB7"/>
    <w:rsid w:val="00816CC8"/>
    <w:rsid w:val="0082463C"/>
    <w:rsid w:val="00825419"/>
    <w:rsid w:val="008276AE"/>
    <w:rsid w:val="00831226"/>
    <w:rsid w:val="0083133E"/>
    <w:rsid w:val="00832D3F"/>
    <w:rsid w:val="00835BCB"/>
    <w:rsid w:val="00837A82"/>
    <w:rsid w:val="008408CF"/>
    <w:rsid w:val="00842F76"/>
    <w:rsid w:val="00844665"/>
    <w:rsid w:val="008464F6"/>
    <w:rsid w:val="008471BF"/>
    <w:rsid w:val="008515C7"/>
    <w:rsid w:val="00851B91"/>
    <w:rsid w:val="00857388"/>
    <w:rsid w:val="00857824"/>
    <w:rsid w:val="00857D8C"/>
    <w:rsid w:val="00860376"/>
    <w:rsid w:val="008630A9"/>
    <w:rsid w:val="00864BC8"/>
    <w:rsid w:val="00866550"/>
    <w:rsid w:val="00867631"/>
    <w:rsid w:val="00871392"/>
    <w:rsid w:val="0087335B"/>
    <w:rsid w:val="00873D22"/>
    <w:rsid w:val="00875415"/>
    <w:rsid w:val="0087641A"/>
    <w:rsid w:val="008821E0"/>
    <w:rsid w:val="00882C17"/>
    <w:rsid w:val="0088434F"/>
    <w:rsid w:val="00884393"/>
    <w:rsid w:val="0088788A"/>
    <w:rsid w:val="008879FC"/>
    <w:rsid w:val="008911DC"/>
    <w:rsid w:val="0089257B"/>
    <w:rsid w:val="008934F2"/>
    <w:rsid w:val="008944E4"/>
    <w:rsid w:val="008A5624"/>
    <w:rsid w:val="008A6DC0"/>
    <w:rsid w:val="008B151D"/>
    <w:rsid w:val="008C0BCE"/>
    <w:rsid w:val="008C2ADD"/>
    <w:rsid w:val="008C313E"/>
    <w:rsid w:val="008C48AB"/>
    <w:rsid w:val="008C7A90"/>
    <w:rsid w:val="008D2C69"/>
    <w:rsid w:val="008D3559"/>
    <w:rsid w:val="008D74D1"/>
    <w:rsid w:val="008D7A76"/>
    <w:rsid w:val="008E2CBE"/>
    <w:rsid w:val="008E7049"/>
    <w:rsid w:val="008F0514"/>
    <w:rsid w:val="00902B3A"/>
    <w:rsid w:val="00902E9C"/>
    <w:rsid w:val="0090568D"/>
    <w:rsid w:val="00907FAA"/>
    <w:rsid w:val="00910F5A"/>
    <w:rsid w:val="009112B1"/>
    <w:rsid w:val="00913560"/>
    <w:rsid w:val="0093135A"/>
    <w:rsid w:val="009316B8"/>
    <w:rsid w:val="009320E7"/>
    <w:rsid w:val="00934E56"/>
    <w:rsid w:val="00935ABE"/>
    <w:rsid w:val="009411E9"/>
    <w:rsid w:val="00944380"/>
    <w:rsid w:val="00947FCE"/>
    <w:rsid w:val="009518F6"/>
    <w:rsid w:val="00954D58"/>
    <w:rsid w:val="0095534D"/>
    <w:rsid w:val="00957A98"/>
    <w:rsid w:val="009635C5"/>
    <w:rsid w:val="00966270"/>
    <w:rsid w:val="009704CF"/>
    <w:rsid w:val="009819B5"/>
    <w:rsid w:val="00981B8E"/>
    <w:rsid w:val="00987971"/>
    <w:rsid w:val="009879F6"/>
    <w:rsid w:val="00991AC6"/>
    <w:rsid w:val="009A1643"/>
    <w:rsid w:val="009A2A86"/>
    <w:rsid w:val="009A2ADA"/>
    <w:rsid w:val="009A3199"/>
    <w:rsid w:val="009A3D57"/>
    <w:rsid w:val="009A521F"/>
    <w:rsid w:val="009A5CE2"/>
    <w:rsid w:val="009A635B"/>
    <w:rsid w:val="009B2AAB"/>
    <w:rsid w:val="009B5EB9"/>
    <w:rsid w:val="009B704D"/>
    <w:rsid w:val="009B72BD"/>
    <w:rsid w:val="009C0755"/>
    <w:rsid w:val="009C3096"/>
    <w:rsid w:val="009C4033"/>
    <w:rsid w:val="009C676C"/>
    <w:rsid w:val="009C6CF5"/>
    <w:rsid w:val="009D459B"/>
    <w:rsid w:val="009D62E8"/>
    <w:rsid w:val="009E0689"/>
    <w:rsid w:val="009E1CED"/>
    <w:rsid w:val="009E1FC3"/>
    <w:rsid w:val="009E3834"/>
    <w:rsid w:val="009F0DEE"/>
    <w:rsid w:val="009F3CCC"/>
    <w:rsid w:val="009F4F4A"/>
    <w:rsid w:val="009F71E0"/>
    <w:rsid w:val="009F79BB"/>
    <w:rsid w:val="00A0588C"/>
    <w:rsid w:val="00A059B6"/>
    <w:rsid w:val="00A05B95"/>
    <w:rsid w:val="00A07DF1"/>
    <w:rsid w:val="00A1113C"/>
    <w:rsid w:val="00A16085"/>
    <w:rsid w:val="00A17394"/>
    <w:rsid w:val="00A22768"/>
    <w:rsid w:val="00A31237"/>
    <w:rsid w:val="00A428BD"/>
    <w:rsid w:val="00A45476"/>
    <w:rsid w:val="00A55F82"/>
    <w:rsid w:val="00A601DF"/>
    <w:rsid w:val="00A62DCC"/>
    <w:rsid w:val="00A63053"/>
    <w:rsid w:val="00A65536"/>
    <w:rsid w:val="00A66048"/>
    <w:rsid w:val="00A70C86"/>
    <w:rsid w:val="00A71ECE"/>
    <w:rsid w:val="00A81AD3"/>
    <w:rsid w:val="00A8456D"/>
    <w:rsid w:val="00A8758F"/>
    <w:rsid w:val="00A90363"/>
    <w:rsid w:val="00A9388C"/>
    <w:rsid w:val="00A94407"/>
    <w:rsid w:val="00A9542A"/>
    <w:rsid w:val="00A96017"/>
    <w:rsid w:val="00AA08D4"/>
    <w:rsid w:val="00AA2CC1"/>
    <w:rsid w:val="00AA6B70"/>
    <w:rsid w:val="00AB193F"/>
    <w:rsid w:val="00AB2368"/>
    <w:rsid w:val="00AB4628"/>
    <w:rsid w:val="00AC0D3D"/>
    <w:rsid w:val="00AC12BB"/>
    <w:rsid w:val="00AC47E1"/>
    <w:rsid w:val="00AC4E2E"/>
    <w:rsid w:val="00AC4F6F"/>
    <w:rsid w:val="00AC595C"/>
    <w:rsid w:val="00AD3B0E"/>
    <w:rsid w:val="00AD4C9F"/>
    <w:rsid w:val="00AD571D"/>
    <w:rsid w:val="00AD6700"/>
    <w:rsid w:val="00AD7168"/>
    <w:rsid w:val="00AD7B3D"/>
    <w:rsid w:val="00AE034C"/>
    <w:rsid w:val="00AE08B3"/>
    <w:rsid w:val="00AE7C93"/>
    <w:rsid w:val="00AF1B44"/>
    <w:rsid w:val="00AF3733"/>
    <w:rsid w:val="00AF7C6C"/>
    <w:rsid w:val="00B004E7"/>
    <w:rsid w:val="00B01DA6"/>
    <w:rsid w:val="00B02D81"/>
    <w:rsid w:val="00B030A1"/>
    <w:rsid w:val="00B04A24"/>
    <w:rsid w:val="00B05264"/>
    <w:rsid w:val="00B0608F"/>
    <w:rsid w:val="00B113E8"/>
    <w:rsid w:val="00B12C23"/>
    <w:rsid w:val="00B1455E"/>
    <w:rsid w:val="00B247FF"/>
    <w:rsid w:val="00B24B28"/>
    <w:rsid w:val="00B24C4C"/>
    <w:rsid w:val="00B276DF"/>
    <w:rsid w:val="00B27EC8"/>
    <w:rsid w:val="00B3147E"/>
    <w:rsid w:val="00B44C44"/>
    <w:rsid w:val="00B46826"/>
    <w:rsid w:val="00B53DFD"/>
    <w:rsid w:val="00B544F8"/>
    <w:rsid w:val="00B563A7"/>
    <w:rsid w:val="00B660B3"/>
    <w:rsid w:val="00B6687E"/>
    <w:rsid w:val="00B70614"/>
    <w:rsid w:val="00B7271E"/>
    <w:rsid w:val="00B73FE6"/>
    <w:rsid w:val="00B76408"/>
    <w:rsid w:val="00B81992"/>
    <w:rsid w:val="00B91A41"/>
    <w:rsid w:val="00B9498D"/>
    <w:rsid w:val="00BA1760"/>
    <w:rsid w:val="00BA52A9"/>
    <w:rsid w:val="00BA7358"/>
    <w:rsid w:val="00BB13FB"/>
    <w:rsid w:val="00BB1F7F"/>
    <w:rsid w:val="00BB2E59"/>
    <w:rsid w:val="00BB3AC4"/>
    <w:rsid w:val="00BB49DB"/>
    <w:rsid w:val="00BB5302"/>
    <w:rsid w:val="00BC23B0"/>
    <w:rsid w:val="00BC4F10"/>
    <w:rsid w:val="00BC7B21"/>
    <w:rsid w:val="00BD09A2"/>
    <w:rsid w:val="00BD3A76"/>
    <w:rsid w:val="00BE03F4"/>
    <w:rsid w:val="00BE47EA"/>
    <w:rsid w:val="00BE6555"/>
    <w:rsid w:val="00BE7321"/>
    <w:rsid w:val="00BF5275"/>
    <w:rsid w:val="00BF6CC2"/>
    <w:rsid w:val="00BF7150"/>
    <w:rsid w:val="00BF78A0"/>
    <w:rsid w:val="00C07876"/>
    <w:rsid w:val="00C11EC8"/>
    <w:rsid w:val="00C12410"/>
    <w:rsid w:val="00C135C7"/>
    <w:rsid w:val="00C154FD"/>
    <w:rsid w:val="00C2030A"/>
    <w:rsid w:val="00C26E95"/>
    <w:rsid w:val="00C33364"/>
    <w:rsid w:val="00C34F31"/>
    <w:rsid w:val="00C35842"/>
    <w:rsid w:val="00C568C5"/>
    <w:rsid w:val="00C57209"/>
    <w:rsid w:val="00C578D7"/>
    <w:rsid w:val="00C6323B"/>
    <w:rsid w:val="00C63814"/>
    <w:rsid w:val="00C71979"/>
    <w:rsid w:val="00C73FB0"/>
    <w:rsid w:val="00C802E3"/>
    <w:rsid w:val="00C80F2E"/>
    <w:rsid w:val="00C8177F"/>
    <w:rsid w:val="00C854E9"/>
    <w:rsid w:val="00C8613E"/>
    <w:rsid w:val="00C8781D"/>
    <w:rsid w:val="00C979F8"/>
    <w:rsid w:val="00CA056A"/>
    <w:rsid w:val="00CA11A5"/>
    <w:rsid w:val="00CA7193"/>
    <w:rsid w:val="00CA75DC"/>
    <w:rsid w:val="00CB2501"/>
    <w:rsid w:val="00CB42CA"/>
    <w:rsid w:val="00CB5191"/>
    <w:rsid w:val="00CB5FEF"/>
    <w:rsid w:val="00CB66B7"/>
    <w:rsid w:val="00CB6FCF"/>
    <w:rsid w:val="00CC041C"/>
    <w:rsid w:val="00CC08F4"/>
    <w:rsid w:val="00CC0A9F"/>
    <w:rsid w:val="00CC0D94"/>
    <w:rsid w:val="00CC3A90"/>
    <w:rsid w:val="00CC62A8"/>
    <w:rsid w:val="00CD0943"/>
    <w:rsid w:val="00CD5CA0"/>
    <w:rsid w:val="00CE54A3"/>
    <w:rsid w:val="00CF1025"/>
    <w:rsid w:val="00CF7639"/>
    <w:rsid w:val="00CF77B8"/>
    <w:rsid w:val="00D00B0F"/>
    <w:rsid w:val="00D00BAF"/>
    <w:rsid w:val="00D01146"/>
    <w:rsid w:val="00D02310"/>
    <w:rsid w:val="00D0278F"/>
    <w:rsid w:val="00D042E8"/>
    <w:rsid w:val="00D04342"/>
    <w:rsid w:val="00D06111"/>
    <w:rsid w:val="00D077A3"/>
    <w:rsid w:val="00D10987"/>
    <w:rsid w:val="00D124DC"/>
    <w:rsid w:val="00D267FC"/>
    <w:rsid w:val="00D27087"/>
    <w:rsid w:val="00D30788"/>
    <w:rsid w:val="00D32A17"/>
    <w:rsid w:val="00D35135"/>
    <w:rsid w:val="00D35999"/>
    <w:rsid w:val="00D426A6"/>
    <w:rsid w:val="00D44860"/>
    <w:rsid w:val="00D4509A"/>
    <w:rsid w:val="00D605A9"/>
    <w:rsid w:val="00D61A8B"/>
    <w:rsid w:val="00D62381"/>
    <w:rsid w:val="00D6248D"/>
    <w:rsid w:val="00D716C4"/>
    <w:rsid w:val="00D75802"/>
    <w:rsid w:val="00D75BC3"/>
    <w:rsid w:val="00D772BC"/>
    <w:rsid w:val="00D81BD2"/>
    <w:rsid w:val="00D8383B"/>
    <w:rsid w:val="00D9032F"/>
    <w:rsid w:val="00D90C53"/>
    <w:rsid w:val="00D90F9E"/>
    <w:rsid w:val="00D932AD"/>
    <w:rsid w:val="00D937E2"/>
    <w:rsid w:val="00D97000"/>
    <w:rsid w:val="00DA7155"/>
    <w:rsid w:val="00DB4E49"/>
    <w:rsid w:val="00DC0E44"/>
    <w:rsid w:val="00DC0F18"/>
    <w:rsid w:val="00DD2CE9"/>
    <w:rsid w:val="00DD7810"/>
    <w:rsid w:val="00DE43A5"/>
    <w:rsid w:val="00DE4A0B"/>
    <w:rsid w:val="00DE58EC"/>
    <w:rsid w:val="00DF1E6C"/>
    <w:rsid w:val="00DF25FD"/>
    <w:rsid w:val="00DF4576"/>
    <w:rsid w:val="00DF5284"/>
    <w:rsid w:val="00E00528"/>
    <w:rsid w:val="00E01703"/>
    <w:rsid w:val="00E03A9F"/>
    <w:rsid w:val="00E05B82"/>
    <w:rsid w:val="00E06F20"/>
    <w:rsid w:val="00E10944"/>
    <w:rsid w:val="00E1451B"/>
    <w:rsid w:val="00E161E2"/>
    <w:rsid w:val="00E16EC3"/>
    <w:rsid w:val="00E21B28"/>
    <w:rsid w:val="00E2640F"/>
    <w:rsid w:val="00E26EEF"/>
    <w:rsid w:val="00E333F0"/>
    <w:rsid w:val="00E351B4"/>
    <w:rsid w:val="00E35886"/>
    <w:rsid w:val="00E360F9"/>
    <w:rsid w:val="00E4116C"/>
    <w:rsid w:val="00E412A9"/>
    <w:rsid w:val="00E418CE"/>
    <w:rsid w:val="00E46C5F"/>
    <w:rsid w:val="00E572E6"/>
    <w:rsid w:val="00E576EF"/>
    <w:rsid w:val="00E577E7"/>
    <w:rsid w:val="00E645B4"/>
    <w:rsid w:val="00E70283"/>
    <w:rsid w:val="00E7363F"/>
    <w:rsid w:val="00E746DF"/>
    <w:rsid w:val="00E84A8C"/>
    <w:rsid w:val="00E879FF"/>
    <w:rsid w:val="00E9572E"/>
    <w:rsid w:val="00E95C59"/>
    <w:rsid w:val="00E96CBC"/>
    <w:rsid w:val="00EA1DDE"/>
    <w:rsid w:val="00EA2DC5"/>
    <w:rsid w:val="00EA7261"/>
    <w:rsid w:val="00EB2168"/>
    <w:rsid w:val="00EC04DB"/>
    <w:rsid w:val="00EC34CC"/>
    <w:rsid w:val="00EC5A43"/>
    <w:rsid w:val="00EC5C8C"/>
    <w:rsid w:val="00EC7176"/>
    <w:rsid w:val="00ED0962"/>
    <w:rsid w:val="00ED0FA8"/>
    <w:rsid w:val="00ED3D86"/>
    <w:rsid w:val="00EE2AB7"/>
    <w:rsid w:val="00EE5A59"/>
    <w:rsid w:val="00F0039B"/>
    <w:rsid w:val="00F04E96"/>
    <w:rsid w:val="00F0543F"/>
    <w:rsid w:val="00F05673"/>
    <w:rsid w:val="00F107B5"/>
    <w:rsid w:val="00F123C4"/>
    <w:rsid w:val="00F13AAA"/>
    <w:rsid w:val="00F14DB3"/>
    <w:rsid w:val="00F161D2"/>
    <w:rsid w:val="00F23F20"/>
    <w:rsid w:val="00F27591"/>
    <w:rsid w:val="00F275E4"/>
    <w:rsid w:val="00F27A85"/>
    <w:rsid w:val="00F30758"/>
    <w:rsid w:val="00F377F3"/>
    <w:rsid w:val="00F41042"/>
    <w:rsid w:val="00F42FB2"/>
    <w:rsid w:val="00F4379D"/>
    <w:rsid w:val="00F467FE"/>
    <w:rsid w:val="00F4771D"/>
    <w:rsid w:val="00F47B5F"/>
    <w:rsid w:val="00F51214"/>
    <w:rsid w:val="00F526E9"/>
    <w:rsid w:val="00F52C3A"/>
    <w:rsid w:val="00F558FE"/>
    <w:rsid w:val="00F60956"/>
    <w:rsid w:val="00F614AF"/>
    <w:rsid w:val="00F62085"/>
    <w:rsid w:val="00F65BED"/>
    <w:rsid w:val="00F722CD"/>
    <w:rsid w:val="00F76580"/>
    <w:rsid w:val="00F80D41"/>
    <w:rsid w:val="00F81D78"/>
    <w:rsid w:val="00F82FDA"/>
    <w:rsid w:val="00F960A3"/>
    <w:rsid w:val="00FA15E3"/>
    <w:rsid w:val="00FA3A8A"/>
    <w:rsid w:val="00FA4822"/>
    <w:rsid w:val="00FB12AC"/>
    <w:rsid w:val="00FB1DFC"/>
    <w:rsid w:val="00FC3140"/>
    <w:rsid w:val="00FC42FA"/>
    <w:rsid w:val="00FC615E"/>
    <w:rsid w:val="00FD07AC"/>
    <w:rsid w:val="00FD144F"/>
    <w:rsid w:val="00FD1B4B"/>
    <w:rsid w:val="00FD1FE9"/>
    <w:rsid w:val="00FD6D05"/>
    <w:rsid w:val="00FE090E"/>
    <w:rsid w:val="00FE413E"/>
    <w:rsid w:val="00FE7740"/>
    <w:rsid w:val="00FE78FE"/>
    <w:rsid w:val="00FF0681"/>
    <w:rsid w:val="00FF0A77"/>
    <w:rsid w:val="00FF1D05"/>
    <w:rsid w:val="00FF41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3F9699"/>
  <w15:chartTrackingRefBased/>
  <w15:docId w15:val="{7EFBDF3C-3766-4723-B65A-C43FA832D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5"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pPr>
    <w:rPr>
      <w:sz w:val="22"/>
      <w:szCs w:val="24"/>
    </w:rPr>
  </w:style>
  <w:style w:type="paragraph" w:styleId="Heading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252"/>
        <w:tab w:val="right" w:pos="8504"/>
      </w:tabs>
    </w:pPr>
  </w:style>
  <w:style w:type="paragraph" w:styleId="Footer">
    <w:name w:val="footer"/>
    <w:basedOn w:val="Normal"/>
    <w:pPr>
      <w:tabs>
        <w:tab w:val="center" w:pos="4252"/>
        <w:tab w:val="right" w:pos="8504"/>
      </w:tabs>
    </w:pPr>
  </w:style>
  <w:style w:type="character" w:styleId="PageNumber">
    <w:name w:val="page number"/>
    <w:basedOn w:val="DefaultParagraphFont"/>
  </w:style>
  <w:style w:type="paragraph" w:styleId="Title">
    <w:name w:val="Title"/>
    <w:basedOn w:val="Normal"/>
    <w:qFormat/>
    <w:pPr>
      <w:jc w:val="center"/>
    </w:pPr>
    <w:rPr>
      <w:sz w:val="32"/>
    </w:rPr>
  </w:style>
  <w:style w:type="paragraph" w:styleId="TOC1">
    <w:name w:val="toc 1"/>
    <w:basedOn w:val="Normal"/>
    <w:next w:val="Normal"/>
    <w:autoRedefine/>
    <w:uiPriority w:val="39"/>
    <w:pPr>
      <w:spacing w:before="360" w:after="360"/>
    </w:pPr>
    <w:rPr>
      <w:b/>
      <w:bCs/>
      <w:caps/>
      <w:szCs w:val="26"/>
      <w:u w:val="single"/>
    </w:rPr>
  </w:style>
  <w:style w:type="paragraph" w:styleId="TOC2">
    <w:name w:val="toc 2"/>
    <w:basedOn w:val="Normal"/>
    <w:next w:val="Normal"/>
    <w:autoRedefine/>
    <w:uiPriority w:val="39"/>
    <w:pPr>
      <w:spacing w:before="0"/>
    </w:pPr>
    <w:rPr>
      <w:b/>
      <w:bCs/>
      <w:smallCaps/>
      <w:szCs w:val="26"/>
    </w:rPr>
  </w:style>
  <w:style w:type="paragraph" w:styleId="TOC3">
    <w:name w:val="toc 3"/>
    <w:basedOn w:val="Normal"/>
    <w:next w:val="Normal"/>
    <w:autoRedefine/>
    <w:uiPriority w:val="39"/>
    <w:pPr>
      <w:spacing w:before="0"/>
    </w:pPr>
    <w:rPr>
      <w:smallCaps/>
      <w:szCs w:val="26"/>
    </w:rPr>
  </w:style>
  <w:style w:type="paragraph" w:styleId="TOC4">
    <w:name w:val="toc 4"/>
    <w:basedOn w:val="Normal"/>
    <w:next w:val="Normal"/>
    <w:autoRedefine/>
    <w:semiHidden/>
    <w:pPr>
      <w:spacing w:before="0"/>
    </w:pPr>
    <w:rPr>
      <w:szCs w:val="26"/>
    </w:rPr>
  </w:style>
  <w:style w:type="paragraph" w:styleId="TOC5">
    <w:name w:val="toc 5"/>
    <w:basedOn w:val="Normal"/>
    <w:next w:val="Normal"/>
    <w:autoRedefine/>
    <w:uiPriority w:val="39"/>
    <w:pPr>
      <w:spacing w:before="0"/>
    </w:pPr>
    <w:rPr>
      <w:szCs w:val="26"/>
    </w:rPr>
  </w:style>
  <w:style w:type="paragraph" w:styleId="TOC6">
    <w:name w:val="toc 6"/>
    <w:basedOn w:val="Normal"/>
    <w:next w:val="Normal"/>
    <w:autoRedefine/>
    <w:semiHidden/>
    <w:pPr>
      <w:spacing w:before="0"/>
    </w:pPr>
    <w:rPr>
      <w:szCs w:val="26"/>
    </w:rPr>
  </w:style>
  <w:style w:type="paragraph" w:styleId="TOC7">
    <w:name w:val="toc 7"/>
    <w:basedOn w:val="Normal"/>
    <w:next w:val="Normal"/>
    <w:autoRedefine/>
    <w:semiHidden/>
    <w:pPr>
      <w:spacing w:before="0"/>
    </w:pPr>
    <w:rPr>
      <w:szCs w:val="26"/>
    </w:rPr>
  </w:style>
  <w:style w:type="paragraph" w:styleId="TOC8">
    <w:name w:val="toc 8"/>
    <w:basedOn w:val="Normal"/>
    <w:next w:val="Normal"/>
    <w:autoRedefine/>
    <w:semiHidden/>
    <w:pPr>
      <w:spacing w:before="0"/>
    </w:pPr>
    <w:rPr>
      <w:szCs w:val="26"/>
    </w:rPr>
  </w:style>
  <w:style w:type="paragraph" w:styleId="TOC9">
    <w:name w:val="toc 9"/>
    <w:basedOn w:val="Normal"/>
    <w:next w:val="Normal"/>
    <w:autoRedefine/>
    <w:semiHidden/>
    <w:pPr>
      <w:spacing w:before="0"/>
    </w:pPr>
    <w:rPr>
      <w:szCs w:val="26"/>
    </w:rPr>
  </w:style>
  <w:style w:type="character" w:styleId="Hyperlink">
    <w:name w:val="Hyperlink"/>
    <w:uiPriority w:val="99"/>
    <w:rPr>
      <w:color w:val="0000FF"/>
      <w:u w:val="single"/>
    </w:rPr>
  </w:style>
  <w:style w:type="character" w:customStyle="1" w:styleId="Textoennegrita1">
    <w:name w:val="Texto en negrita1"/>
    <w:rPr>
      <w:b/>
    </w:rPr>
  </w:style>
  <w:style w:type="paragraph" w:styleId="BodyText">
    <w:name w:val="Body Text"/>
    <w:basedOn w:val="Normal"/>
    <w:rPr>
      <w:sz w:val="28"/>
      <w:lang w:val="es-ES_tradnl"/>
    </w:rPr>
  </w:style>
  <w:style w:type="paragraph" w:styleId="NormalWeb">
    <w:name w:val="Normal (Web)"/>
    <w:basedOn w:val="Normal"/>
    <w:uiPriority w:val="99"/>
    <w:pPr>
      <w:spacing w:before="100" w:beforeAutospacing="1" w:after="100" w:afterAutospacing="1"/>
    </w:pPr>
    <w:rPr>
      <w:color w:val="000099"/>
      <w:sz w:val="24"/>
    </w:rPr>
  </w:style>
  <w:style w:type="paragraph" w:styleId="BodyText2">
    <w:name w:val="Body Text 2"/>
    <w:basedOn w:val="Normal"/>
    <w:pPr>
      <w:spacing w:before="0"/>
      <w:jc w:val="both"/>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sz w:val="20"/>
      <w:szCs w:val="20"/>
    </w:rPr>
  </w:style>
  <w:style w:type="paragraph" w:styleId="BodyText3">
    <w:name w:val="Body Text 3"/>
    <w:basedOn w:val="Normal"/>
    <w:pPr>
      <w:jc w:val="both"/>
    </w:pPr>
    <w:rPr>
      <w:rFonts w:ascii="Arial" w:hAnsi="Arial" w:cs="Arial"/>
      <w:sz w:val="20"/>
      <w:szCs w:val="20"/>
    </w:rPr>
  </w:style>
  <w:style w:type="character" w:styleId="Strong">
    <w:name w:val="Strong"/>
    <w:aliases w:val="Texto en negrita"/>
    <w:uiPriority w:val="22"/>
    <w:qFormat/>
    <w:rsid w:val="00CD0943"/>
    <w:rPr>
      <w:b/>
      <w:bCs/>
    </w:rPr>
  </w:style>
  <w:style w:type="paragraph" w:customStyle="1" w:styleId="parrafo">
    <w:name w:val="parrafo"/>
    <w:basedOn w:val="Normal"/>
    <w:rsid w:val="00A05B95"/>
    <w:pPr>
      <w:spacing w:before="100" w:beforeAutospacing="1" w:after="100" w:afterAutospacing="1"/>
    </w:pPr>
    <w:rPr>
      <w:sz w:val="24"/>
    </w:rPr>
  </w:style>
  <w:style w:type="paragraph" w:customStyle="1" w:styleId="parrafo2">
    <w:name w:val="parrafo_2"/>
    <w:basedOn w:val="Normal"/>
    <w:rsid w:val="00A05B95"/>
    <w:pPr>
      <w:spacing w:before="100" w:beforeAutospacing="1" w:after="100" w:afterAutospacing="1"/>
    </w:pPr>
    <w:rPr>
      <w:sz w:val="24"/>
    </w:rPr>
  </w:style>
  <w:style w:type="paragraph" w:customStyle="1" w:styleId="a">
    <w:name w:val="a"/>
    <w:basedOn w:val="Normal"/>
    <w:rsid w:val="003036A8"/>
    <w:pPr>
      <w:spacing w:before="100" w:beforeAutospacing="1" w:after="100" w:afterAutospacing="1"/>
    </w:pPr>
    <w:rPr>
      <w:sz w:val="24"/>
    </w:rPr>
  </w:style>
  <w:style w:type="character" w:styleId="Emphasis">
    <w:name w:val="Emphasis"/>
    <w:uiPriority w:val="20"/>
    <w:qFormat/>
    <w:rsid w:val="003036A8"/>
    <w:rPr>
      <w:i/>
      <w:iCs/>
    </w:rPr>
  </w:style>
  <w:style w:type="paragraph" w:customStyle="1" w:styleId="an">
    <w:name w:val="an"/>
    <w:basedOn w:val="Normal"/>
    <w:rsid w:val="003036A8"/>
    <w:pPr>
      <w:spacing w:before="100" w:beforeAutospacing="1" w:after="100" w:afterAutospacing="1"/>
    </w:pPr>
    <w:rPr>
      <w:sz w:val="24"/>
    </w:rPr>
  </w:style>
  <w:style w:type="paragraph" w:customStyle="1" w:styleId="list-group-item">
    <w:name w:val="list-group-item"/>
    <w:basedOn w:val="Normal"/>
    <w:rsid w:val="003036A8"/>
    <w:pPr>
      <w:spacing w:before="100" w:beforeAutospacing="1" w:after="100" w:afterAutospacing="1"/>
    </w:pPr>
    <w:rPr>
      <w:sz w:val="24"/>
    </w:rPr>
  </w:style>
  <w:style w:type="paragraph" w:customStyle="1" w:styleId="centrocursiva">
    <w:name w:val="centro_cursiva"/>
    <w:basedOn w:val="Normal"/>
    <w:rsid w:val="000C6A5C"/>
    <w:pPr>
      <w:spacing w:before="100" w:beforeAutospacing="1" w:after="100" w:afterAutospacing="1"/>
    </w:pPr>
    <w:rPr>
      <w:sz w:val="24"/>
    </w:rPr>
  </w:style>
  <w:style w:type="paragraph" w:customStyle="1" w:styleId="centroredonda">
    <w:name w:val="centro_redonda"/>
    <w:basedOn w:val="Normal"/>
    <w:rsid w:val="000C6A5C"/>
    <w:pPr>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03319">
      <w:bodyDiv w:val="1"/>
      <w:marLeft w:val="0"/>
      <w:marRight w:val="0"/>
      <w:marTop w:val="0"/>
      <w:marBottom w:val="0"/>
      <w:divBdr>
        <w:top w:val="none" w:sz="0" w:space="0" w:color="auto"/>
        <w:left w:val="none" w:sz="0" w:space="0" w:color="auto"/>
        <w:bottom w:val="none" w:sz="0" w:space="0" w:color="auto"/>
        <w:right w:val="none" w:sz="0" w:space="0" w:color="auto"/>
      </w:divBdr>
    </w:div>
    <w:div w:id="226914326">
      <w:bodyDiv w:val="1"/>
      <w:marLeft w:val="0"/>
      <w:marRight w:val="0"/>
      <w:marTop w:val="0"/>
      <w:marBottom w:val="0"/>
      <w:divBdr>
        <w:top w:val="none" w:sz="0" w:space="0" w:color="auto"/>
        <w:left w:val="none" w:sz="0" w:space="0" w:color="auto"/>
        <w:bottom w:val="none" w:sz="0" w:space="0" w:color="auto"/>
        <w:right w:val="none" w:sz="0" w:space="0" w:color="auto"/>
      </w:divBdr>
    </w:div>
    <w:div w:id="257753954">
      <w:bodyDiv w:val="1"/>
      <w:marLeft w:val="0"/>
      <w:marRight w:val="0"/>
      <w:marTop w:val="0"/>
      <w:marBottom w:val="0"/>
      <w:divBdr>
        <w:top w:val="none" w:sz="0" w:space="0" w:color="auto"/>
        <w:left w:val="none" w:sz="0" w:space="0" w:color="auto"/>
        <w:bottom w:val="none" w:sz="0" w:space="0" w:color="auto"/>
        <w:right w:val="none" w:sz="0" w:space="0" w:color="auto"/>
      </w:divBdr>
    </w:div>
    <w:div w:id="261650352">
      <w:bodyDiv w:val="1"/>
      <w:marLeft w:val="0"/>
      <w:marRight w:val="0"/>
      <w:marTop w:val="0"/>
      <w:marBottom w:val="0"/>
      <w:divBdr>
        <w:top w:val="none" w:sz="0" w:space="0" w:color="auto"/>
        <w:left w:val="none" w:sz="0" w:space="0" w:color="auto"/>
        <w:bottom w:val="none" w:sz="0" w:space="0" w:color="auto"/>
        <w:right w:val="none" w:sz="0" w:space="0" w:color="auto"/>
      </w:divBdr>
    </w:div>
    <w:div w:id="404227070">
      <w:bodyDiv w:val="1"/>
      <w:marLeft w:val="0"/>
      <w:marRight w:val="0"/>
      <w:marTop w:val="0"/>
      <w:marBottom w:val="0"/>
      <w:divBdr>
        <w:top w:val="none" w:sz="0" w:space="0" w:color="auto"/>
        <w:left w:val="none" w:sz="0" w:space="0" w:color="auto"/>
        <w:bottom w:val="none" w:sz="0" w:space="0" w:color="auto"/>
        <w:right w:val="none" w:sz="0" w:space="0" w:color="auto"/>
      </w:divBdr>
    </w:div>
    <w:div w:id="591745152">
      <w:bodyDiv w:val="1"/>
      <w:marLeft w:val="0"/>
      <w:marRight w:val="0"/>
      <w:marTop w:val="0"/>
      <w:marBottom w:val="0"/>
      <w:divBdr>
        <w:top w:val="none" w:sz="0" w:space="0" w:color="auto"/>
        <w:left w:val="none" w:sz="0" w:space="0" w:color="auto"/>
        <w:bottom w:val="none" w:sz="0" w:space="0" w:color="auto"/>
        <w:right w:val="none" w:sz="0" w:space="0" w:color="auto"/>
      </w:divBdr>
    </w:div>
    <w:div w:id="726028318">
      <w:bodyDiv w:val="1"/>
      <w:marLeft w:val="0"/>
      <w:marRight w:val="0"/>
      <w:marTop w:val="0"/>
      <w:marBottom w:val="0"/>
      <w:divBdr>
        <w:top w:val="none" w:sz="0" w:space="0" w:color="auto"/>
        <w:left w:val="none" w:sz="0" w:space="0" w:color="auto"/>
        <w:bottom w:val="none" w:sz="0" w:space="0" w:color="auto"/>
        <w:right w:val="none" w:sz="0" w:space="0" w:color="auto"/>
      </w:divBdr>
      <w:divsChild>
        <w:div w:id="10300511">
          <w:marLeft w:val="0"/>
          <w:marRight w:val="0"/>
          <w:marTop w:val="0"/>
          <w:marBottom w:val="0"/>
          <w:divBdr>
            <w:top w:val="none" w:sz="0" w:space="0" w:color="auto"/>
            <w:left w:val="none" w:sz="0" w:space="0" w:color="auto"/>
            <w:bottom w:val="none" w:sz="0" w:space="0" w:color="auto"/>
            <w:right w:val="none" w:sz="0" w:space="0" w:color="auto"/>
          </w:divBdr>
        </w:div>
        <w:div w:id="51390374">
          <w:marLeft w:val="0"/>
          <w:marRight w:val="0"/>
          <w:marTop w:val="0"/>
          <w:marBottom w:val="0"/>
          <w:divBdr>
            <w:top w:val="none" w:sz="0" w:space="0" w:color="auto"/>
            <w:left w:val="none" w:sz="0" w:space="0" w:color="auto"/>
            <w:bottom w:val="none" w:sz="0" w:space="0" w:color="auto"/>
            <w:right w:val="none" w:sz="0" w:space="0" w:color="auto"/>
          </w:divBdr>
        </w:div>
        <w:div w:id="123163119">
          <w:marLeft w:val="0"/>
          <w:marRight w:val="0"/>
          <w:marTop w:val="0"/>
          <w:marBottom w:val="0"/>
          <w:divBdr>
            <w:top w:val="none" w:sz="0" w:space="0" w:color="auto"/>
            <w:left w:val="none" w:sz="0" w:space="0" w:color="auto"/>
            <w:bottom w:val="none" w:sz="0" w:space="0" w:color="auto"/>
            <w:right w:val="none" w:sz="0" w:space="0" w:color="auto"/>
          </w:divBdr>
          <w:divsChild>
            <w:div w:id="606036342">
              <w:marLeft w:val="0"/>
              <w:marRight w:val="0"/>
              <w:marTop w:val="120"/>
              <w:marBottom w:val="270"/>
              <w:divBdr>
                <w:top w:val="none" w:sz="0" w:space="0" w:color="auto"/>
                <w:left w:val="none" w:sz="0" w:space="0" w:color="auto"/>
                <w:bottom w:val="none" w:sz="0" w:space="0" w:color="auto"/>
                <w:right w:val="none" w:sz="0" w:space="0" w:color="auto"/>
              </w:divBdr>
            </w:div>
          </w:divsChild>
        </w:div>
        <w:div w:id="150876810">
          <w:marLeft w:val="0"/>
          <w:marRight w:val="0"/>
          <w:marTop w:val="0"/>
          <w:marBottom w:val="0"/>
          <w:divBdr>
            <w:top w:val="none" w:sz="0" w:space="0" w:color="auto"/>
            <w:left w:val="none" w:sz="0" w:space="0" w:color="auto"/>
            <w:bottom w:val="none" w:sz="0" w:space="0" w:color="auto"/>
            <w:right w:val="none" w:sz="0" w:space="0" w:color="auto"/>
          </w:divBdr>
        </w:div>
        <w:div w:id="407312779">
          <w:marLeft w:val="0"/>
          <w:marRight w:val="0"/>
          <w:marTop w:val="0"/>
          <w:marBottom w:val="0"/>
          <w:divBdr>
            <w:top w:val="none" w:sz="0" w:space="0" w:color="auto"/>
            <w:left w:val="none" w:sz="0" w:space="0" w:color="auto"/>
            <w:bottom w:val="none" w:sz="0" w:space="0" w:color="auto"/>
            <w:right w:val="none" w:sz="0" w:space="0" w:color="auto"/>
          </w:divBdr>
        </w:div>
        <w:div w:id="440222360">
          <w:marLeft w:val="0"/>
          <w:marRight w:val="0"/>
          <w:marTop w:val="0"/>
          <w:marBottom w:val="0"/>
          <w:divBdr>
            <w:top w:val="none" w:sz="0" w:space="0" w:color="auto"/>
            <w:left w:val="none" w:sz="0" w:space="0" w:color="auto"/>
            <w:bottom w:val="none" w:sz="0" w:space="0" w:color="auto"/>
            <w:right w:val="none" w:sz="0" w:space="0" w:color="auto"/>
          </w:divBdr>
        </w:div>
        <w:div w:id="1027632636">
          <w:marLeft w:val="0"/>
          <w:marRight w:val="0"/>
          <w:marTop w:val="0"/>
          <w:marBottom w:val="0"/>
          <w:divBdr>
            <w:top w:val="none" w:sz="0" w:space="0" w:color="auto"/>
            <w:left w:val="none" w:sz="0" w:space="0" w:color="auto"/>
            <w:bottom w:val="none" w:sz="0" w:space="0" w:color="auto"/>
            <w:right w:val="none" w:sz="0" w:space="0" w:color="auto"/>
          </w:divBdr>
        </w:div>
        <w:div w:id="1030684784">
          <w:marLeft w:val="0"/>
          <w:marRight w:val="0"/>
          <w:marTop w:val="0"/>
          <w:marBottom w:val="0"/>
          <w:divBdr>
            <w:top w:val="none" w:sz="0" w:space="0" w:color="auto"/>
            <w:left w:val="none" w:sz="0" w:space="0" w:color="auto"/>
            <w:bottom w:val="none" w:sz="0" w:space="0" w:color="auto"/>
            <w:right w:val="none" w:sz="0" w:space="0" w:color="auto"/>
          </w:divBdr>
        </w:div>
        <w:div w:id="1165828180">
          <w:marLeft w:val="0"/>
          <w:marRight w:val="0"/>
          <w:marTop w:val="0"/>
          <w:marBottom w:val="0"/>
          <w:divBdr>
            <w:top w:val="none" w:sz="0" w:space="0" w:color="auto"/>
            <w:left w:val="none" w:sz="0" w:space="0" w:color="auto"/>
            <w:bottom w:val="none" w:sz="0" w:space="0" w:color="auto"/>
            <w:right w:val="none" w:sz="0" w:space="0" w:color="auto"/>
          </w:divBdr>
        </w:div>
        <w:div w:id="1173564907">
          <w:marLeft w:val="0"/>
          <w:marRight w:val="0"/>
          <w:marTop w:val="0"/>
          <w:marBottom w:val="0"/>
          <w:divBdr>
            <w:top w:val="none" w:sz="0" w:space="0" w:color="auto"/>
            <w:left w:val="none" w:sz="0" w:space="0" w:color="auto"/>
            <w:bottom w:val="none" w:sz="0" w:space="0" w:color="auto"/>
            <w:right w:val="none" w:sz="0" w:space="0" w:color="auto"/>
          </w:divBdr>
          <w:divsChild>
            <w:div w:id="176774282">
              <w:marLeft w:val="0"/>
              <w:marRight w:val="0"/>
              <w:marTop w:val="120"/>
              <w:marBottom w:val="270"/>
              <w:divBdr>
                <w:top w:val="none" w:sz="0" w:space="0" w:color="auto"/>
                <w:left w:val="none" w:sz="0" w:space="0" w:color="auto"/>
                <w:bottom w:val="none" w:sz="0" w:space="0" w:color="auto"/>
                <w:right w:val="none" w:sz="0" w:space="0" w:color="auto"/>
              </w:divBdr>
            </w:div>
          </w:divsChild>
        </w:div>
        <w:div w:id="1196849658">
          <w:marLeft w:val="0"/>
          <w:marRight w:val="0"/>
          <w:marTop w:val="0"/>
          <w:marBottom w:val="0"/>
          <w:divBdr>
            <w:top w:val="none" w:sz="0" w:space="0" w:color="auto"/>
            <w:left w:val="none" w:sz="0" w:space="0" w:color="auto"/>
            <w:bottom w:val="none" w:sz="0" w:space="0" w:color="auto"/>
            <w:right w:val="none" w:sz="0" w:space="0" w:color="auto"/>
          </w:divBdr>
        </w:div>
        <w:div w:id="1252811163">
          <w:marLeft w:val="0"/>
          <w:marRight w:val="0"/>
          <w:marTop w:val="0"/>
          <w:marBottom w:val="0"/>
          <w:divBdr>
            <w:top w:val="none" w:sz="0" w:space="0" w:color="auto"/>
            <w:left w:val="none" w:sz="0" w:space="0" w:color="auto"/>
            <w:bottom w:val="none" w:sz="0" w:space="0" w:color="auto"/>
            <w:right w:val="none" w:sz="0" w:space="0" w:color="auto"/>
          </w:divBdr>
          <w:divsChild>
            <w:div w:id="143664976">
              <w:marLeft w:val="0"/>
              <w:marRight w:val="0"/>
              <w:marTop w:val="120"/>
              <w:marBottom w:val="270"/>
              <w:divBdr>
                <w:top w:val="none" w:sz="0" w:space="0" w:color="auto"/>
                <w:left w:val="none" w:sz="0" w:space="0" w:color="auto"/>
                <w:bottom w:val="none" w:sz="0" w:space="0" w:color="auto"/>
                <w:right w:val="none" w:sz="0" w:space="0" w:color="auto"/>
              </w:divBdr>
            </w:div>
          </w:divsChild>
        </w:div>
        <w:div w:id="1372681461">
          <w:marLeft w:val="0"/>
          <w:marRight w:val="0"/>
          <w:marTop w:val="0"/>
          <w:marBottom w:val="0"/>
          <w:divBdr>
            <w:top w:val="none" w:sz="0" w:space="0" w:color="auto"/>
            <w:left w:val="none" w:sz="0" w:space="0" w:color="auto"/>
            <w:bottom w:val="none" w:sz="0" w:space="0" w:color="auto"/>
            <w:right w:val="none" w:sz="0" w:space="0" w:color="auto"/>
          </w:divBdr>
        </w:div>
        <w:div w:id="1382947723">
          <w:marLeft w:val="0"/>
          <w:marRight w:val="0"/>
          <w:marTop w:val="0"/>
          <w:marBottom w:val="0"/>
          <w:divBdr>
            <w:top w:val="none" w:sz="0" w:space="0" w:color="auto"/>
            <w:left w:val="none" w:sz="0" w:space="0" w:color="auto"/>
            <w:bottom w:val="none" w:sz="0" w:space="0" w:color="auto"/>
            <w:right w:val="none" w:sz="0" w:space="0" w:color="auto"/>
          </w:divBdr>
          <w:divsChild>
            <w:div w:id="201213105">
              <w:marLeft w:val="0"/>
              <w:marRight w:val="0"/>
              <w:marTop w:val="120"/>
              <w:marBottom w:val="270"/>
              <w:divBdr>
                <w:top w:val="none" w:sz="0" w:space="0" w:color="auto"/>
                <w:left w:val="none" w:sz="0" w:space="0" w:color="auto"/>
                <w:bottom w:val="none" w:sz="0" w:space="0" w:color="auto"/>
                <w:right w:val="none" w:sz="0" w:space="0" w:color="auto"/>
              </w:divBdr>
            </w:div>
          </w:divsChild>
        </w:div>
        <w:div w:id="1404064588">
          <w:marLeft w:val="0"/>
          <w:marRight w:val="0"/>
          <w:marTop w:val="0"/>
          <w:marBottom w:val="0"/>
          <w:divBdr>
            <w:top w:val="none" w:sz="0" w:space="0" w:color="auto"/>
            <w:left w:val="none" w:sz="0" w:space="0" w:color="auto"/>
            <w:bottom w:val="none" w:sz="0" w:space="0" w:color="auto"/>
            <w:right w:val="none" w:sz="0" w:space="0" w:color="auto"/>
          </w:divBdr>
        </w:div>
        <w:div w:id="1433479383">
          <w:marLeft w:val="0"/>
          <w:marRight w:val="0"/>
          <w:marTop w:val="0"/>
          <w:marBottom w:val="0"/>
          <w:divBdr>
            <w:top w:val="none" w:sz="0" w:space="0" w:color="auto"/>
            <w:left w:val="none" w:sz="0" w:space="0" w:color="auto"/>
            <w:bottom w:val="none" w:sz="0" w:space="0" w:color="auto"/>
            <w:right w:val="none" w:sz="0" w:space="0" w:color="auto"/>
          </w:divBdr>
          <w:divsChild>
            <w:div w:id="705061473">
              <w:marLeft w:val="0"/>
              <w:marRight w:val="0"/>
              <w:marTop w:val="120"/>
              <w:marBottom w:val="270"/>
              <w:divBdr>
                <w:top w:val="none" w:sz="0" w:space="0" w:color="auto"/>
                <w:left w:val="none" w:sz="0" w:space="0" w:color="auto"/>
                <w:bottom w:val="none" w:sz="0" w:space="0" w:color="auto"/>
                <w:right w:val="none" w:sz="0" w:space="0" w:color="auto"/>
              </w:divBdr>
            </w:div>
          </w:divsChild>
        </w:div>
        <w:div w:id="1489205101">
          <w:marLeft w:val="0"/>
          <w:marRight w:val="0"/>
          <w:marTop w:val="0"/>
          <w:marBottom w:val="0"/>
          <w:divBdr>
            <w:top w:val="none" w:sz="0" w:space="0" w:color="auto"/>
            <w:left w:val="none" w:sz="0" w:space="0" w:color="auto"/>
            <w:bottom w:val="none" w:sz="0" w:space="0" w:color="auto"/>
            <w:right w:val="none" w:sz="0" w:space="0" w:color="auto"/>
          </w:divBdr>
        </w:div>
        <w:div w:id="1535575442">
          <w:marLeft w:val="0"/>
          <w:marRight w:val="0"/>
          <w:marTop w:val="0"/>
          <w:marBottom w:val="0"/>
          <w:divBdr>
            <w:top w:val="none" w:sz="0" w:space="0" w:color="auto"/>
            <w:left w:val="none" w:sz="0" w:space="0" w:color="auto"/>
            <w:bottom w:val="none" w:sz="0" w:space="0" w:color="auto"/>
            <w:right w:val="none" w:sz="0" w:space="0" w:color="auto"/>
          </w:divBdr>
        </w:div>
        <w:div w:id="1621104267">
          <w:marLeft w:val="0"/>
          <w:marRight w:val="0"/>
          <w:marTop w:val="0"/>
          <w:marBottom w:val="0"/>
          <w:divBdr>
            <w:top w:val="none" w:sz="0" w:space="0" w:color="auto"/>
            <w:left w:val="none" w:sz="0" w:space="0" w:color="auto"/>
            <w:bottom w:val="none" w:sz="0" w:space="0" w:color="auto"/>
            <w:right w:val="none" w:sz="0" w:space="0" w:color="auto"/>
          </w:divBdr>
        </w:div>
        <w:div w:id="1676494427">
          <w:marLeft w:val="0"/>
          <w:marRight w:val="0"/>
          <w:marTop w:val="0"/>
          <w:marBottom w:val="0"/>
          <w:divBdr>
            <w:top w:val="none" w:sz="0" w:space="0" w:color="auto"/>
            <w:left w:val="none" w:sz="0" w:space="0" w:color="auto"/>
            <w:bottom w:val="none" w:sz="0" w:space="0" w:color="auto"/>
            <w:right w:val="none" w:sz="0" w:space="0" w:color="auto"/>
          </w:divBdr>
        </w:div>
      </w:divsChild>
    </w:div>
    <w:div w:id="745418359">
      <w:bodyDiv w:val="1"/>
      <w:marLeft w:val="0"/>
      <w:marRight w:val="0"/>
      <w:marTop w:val="0"/>
      <w:marBottom w:val="0"/>
      <w:divBdr>
        <w:top w:val="none" w:sz="0" w:space="0" w:color="auto"/>
        <w:left w:val="none" w:sz="0" w:space="0" w:color="auto"/>
        <w:bottom w:val="none" w:sz="0" w:space="0" w:color="auto"/>
        <w:right w:val="none" w:sz="0" w:space="0" w:color="auto"/>
      </w:divBdr>
    </w:div>
    <w:div w:id="829056322">
      <w:bodyDiv w:val="1"/>
      <w:marLeft w:val="0"/>
      <w:marRight w:val="0"/>
      <w:marTop w:val="0"/>
      <w:marBottom w:val="0"/>
      <w:divBdr>
        <w:top w:val="none" w:sz="0" w:space="0" w:color="auto"/>
        <w:left w:val="none" w:sz="0" w:space="0" w:color="auto"/>
        <w:bottom w:val="none" w:sz="0" w:space="0" w:color="auto"/>
        <w:right w:val="none" w:sz="0" w:space="0" w:color="auto"/>
      </w:divBdr>
    </w:div>
    <w:div w:id="963346216">
      <w:bodyDiv w:val="1"/>
      <w:marLeft w:val="0"/>
      <w:marRight w:val="0"/>
      <w:marTop w:val="0"/>
      <w:marBottom w:val="0"/>
      <w:divBdr>
        <w:top w:val="none" w:sz="0" w:space="0" w:color="auto"/>
        <w:left w:val="none" w:sz="0" w:space="0" w:color="auto"/>
        <w:bottom w:val="none" w:sz="0" w:space="0" w:color="auto"/>
        <w:right w:val="none" w:sz="0" w:space="0" w:color="auto"/>
      </w:divBdr>
    </w:div>
    <w:div w:id="976033595">
      <w:bodyDiv w:val="1"/>
      <w:marLeft w:val="0"/>
      <w:marRight w:val="0"/>
      <w:marTop w:val="0"/>
      <w:marBottom w:val="0"/>
      <w:divBdr>
        <w:top w:val="none" w:sz="0" w:space="0" w:color="auto"/>
        <w:left w:val="none" w:sz="0" w:space="0" w:color="auto"/>
        <w:bottom w:val="none" w:sz="0" w:space="0" w:color="auto"/>
        <w:right w:val="none" w:sz="0" w:space="0" w:color="auto"/>
      </w:divBdr>
    </w:div>
    <w:div w:id="1051541416">
      <w:bodyDiv w:val="1"/>
      <w:marLeft w:val="0"/>
      <w:marRight w:val="0"/>
      <w:marTop w:val="0"/>
      <w:marBottom w:val="0"/>
      <w:divBdr>
        <w:top w:val="none" w:sz="0" w:space="0" w:color="auto"/>
        <w:left w:val="none" w:sz="0" w:space="0" w:color="auto"/>
        <w:bottom w:val="none" w:sz="0" w:space="0" w:color="auto"/>
        <w:right w:val="none" w:sz="0" w:space="0" w:color="auto"/>
      </w:divBdr>
    </w:div>
    <w:div w:id="1161626418">
      <w:bodyDiv w:val="1"/>
      <w:marLeft w:val="0"/>
      <w:marRight w:val="0"/>
      <w:marTop w:val="0"/>
      <w:marBottom w:val="0"/>
      <w:divBdr>
        <w:top w:val="none" w:sz="0" w:space="0" w:color="auto"/>
        <w:left w:val="none" w:sz="0" w:space="0" w:color="auto"/>
        <w:bottom w:val="none" w:sz="0" w:space="0" w:color="auto"/>
        <w:right w:val="none" w:sz="0" w:space="0" w:color="auto"/>
      </w:divBdr>
    </w:div>
    <w:div w:id="1578704231">
      <w:bodyDiv w:val="1"/>
      <w:marLeft w:val="0"/>
      <w:marRight w:val="0"/>
      <w:marTop w:val="0"/>
      <w:marBottom w:val="0"/>
      <w:divBdr>
        <w:top w:val="none" w:sz="0" w:space="0" w:color="auto"/>
        <w:left w:val="none" w:sz="0" w:space="0" w:color="auto"/>
        <w:bottom w:val="none" w:sz="0" w:space="0" w:color="auto"/>
        <w:right w:val="none" w:sz="0" w:space="0" w:color="auto"/>
      </w:divBdr>
    </w:div>
    <w:div w:id="1774397472">
      <w:bodyDiv w:val="1"/>
      <w:marLeft w:val="0"/>
      <w:marRight w:val="0"/>
      <w:marTop w:val="0"/>
      <w:marBottom w:val="0"/>
      <w:divBdr>
        <w:top w:val="none" w:sz="0" w:space="0" w:color="auto"/>
        <w:left w:val="none" w:sz="0" w:space="0" w:color="auto"/>
        <w:bottom w:val="none" w:sz="0" w:space="0" w:color="auto"/>
        <w:right w:val="none" w:sz="0" w:space="0" w:color="auto"/>
      </w:divBdr>
    </w:div>
    <w:div w:id="1918320519">
      <w:bodyDiv w:val="1"/>
      <w:marLeft w:val="0"/>
      <w:marRight w:val="0"/>
      <w:marTop w:val="0"/>
      <w:marBottom w:val="0"/>
      <w:divBdr>
        <w:top w:val="none" w:sz="0" w:space="0" w:color="auto"/>
        <w:left w:val="none" w:sz="0" w:space="0" w:color="auto"/>
        <w:bottom w:val="none" w:sz="0" w:space="0" w:color="auto"/>
        <w:right w:val="none" w:sz="0" w:space="0" w:color="auto"/>
      </w:divBdr>
    </w:div>
    <w:div w:id="1980760805">
      <w:bodyDiv w:val="1"/>
      <w:marLeft w:val="0"/>
      <w:marRight w:val="0"/>
      <w:marTop w:val="0"/>
      <w:marBottom w:val="0"/>
      <w:divBdr>
        <w:top w:val="none" w:sz="0" w:space="0" w:color="auto"/>
        <w:left w:val="none" w:sz="0" w:space="0" w:color="auto"/>
        <w:bottom w:val="none" w:sz="0" w:space="0" w:color="auto"/>
        <w:right w:val="none" w:sz="0" w:space="0" w:color="auto"/>
      </w:divBdr>
    </w:div>
    <w:div w:id="2044094808">
      <w:bodyDiv w:val="1"/>
      <w:marLeft w:val="0"/>
      <w:marRight w:val="0"/>
      <w:marTop w:val="0"/>
      <w:marBottom w:val="0"/>
      <w:divBdr>
        <w:top w:val="none" w:sz="0" w:space="0" w:color="auto"/>
        <w:left w:val="none" w:sz="0" w:space="0" w:color="auto"/>
        <w:bottom w:val="none" w:sz="0" w:space="0" w:color="auto"/>
        <w:right w:val="none" w:sz="0" w:space="0" w:color="auto"/>
      </w:divBdr>
    </w:div>
    <w:div w:id="2140417541">
      <w:bodyDiv w:val="1"/>
      <w:marLeft w:val="0"/>
      <w:marRight w:val="0"/>
      <w:marTop w:val="0"/>
      <w:marBottom w:val="0"/>
      <w:divBdr>
        <w:top w:val="none" w:sz="0" w:space="0" w:color="auto"/>
        <w:left w:val="none" w:sz="0" w:space="0" w:color="auto"/>
        <w:bottom w:val="none" w:sz="0" w:space="0" w:color="auto"/>
        <w:right w:val="none" w:sz="0" w:space="0" w:color="auto"/>
      </w:divBdr>
    </w:div>
    <w:div w:id="2140754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70A52-5A17-45FF-8F02-557701FAF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24827</TotalTime>
  <Pages>88</Pages>
  <Words>40828</Words>
  <Characters>224559</Characters>
  <Application>Microsoft Office Word</Application>
  <DocSecurity>0</DocSecurity>
  <Lines>1871</Lines>
  <Paragraphs>529</Paragraphs>
  <ScaleCrop>false</ScaleCrop>
  <HeadingPairs>
    <vt:vector size="2" baseType="variant">
      <vt:variant>
        <vt:lpstr>Título</vt:lpstr>
      </vt:variant>
      <vt:variant>
        <vt:i4>1</vt:i4>
      </vt:variant>
    </vt:vector>
  </HeadingPairs>
  <TitlesOfParts>
    <vt:vector size="1" baseType="lpstr">
      <vt:lpstr>La gestión de derechos digitales</vt:lpstr>
    </vt:vector>
  </TitlesOfParts>
  <Company> </Company>
  <LinksUpToDate>false</LinksUpToDate>
  <CharactersWithSpaces>264858</CharactersWithSpaces>
  <SharedDoc>false</SharedDoc>
  <HLinks>
    <vt:vector size="72" baseType="variant">
      <vt:variant>
        <vt:i4>1179699</vt:i4>
      </vt:variant>
      <vt:variant>
        <vt:i4>68</vt:i4>
      </vt:variant>
      <vt:variant>
        <vt:i4>0</vt:i4>
      </vt:variant>
      <vt:variant>
        <vt:i4>5</vt:i4>
      </vt:variant>
      <vt:variant>
        <vt:lpwstr/>
      </vt:variant>
      <vt:variant>
        <vt:lpwstr>_Toc153603157</vt:lpwstr>
      </vt:variant>
      <vt:variant>
        <vt:i4>1179699</vt:i4>
      </vt:variant>
      <vt:variant>
        <vt:i4>62</vt:i4>
      </vt:variant>
      <vt:variant>
        <vt:i4>0</vt:i4>
      </vt:variant>
      <vt:variant>
        <vt:i4>5</vt:i4>
      </vt:variant>
      <vt:variant>
        <vt:lpwstr/>
      </vt:variant>
      <vt:variant>
        <vt:lpwstr>_Toc153603156</vt:lpwstr>
      </vt:variant>
      <vt:variant>
        <vt:i4>1179699</vt:i4>
      </vt:variant>
      <vt:variant>
        <vt:i4>56</vt:i4>
      </vt:variant>
      <vt:variant>
        <vt:i4>0</vt:i4>
      </vt:variant>
      <vt:variant>
        <vt:i4>5</vt:i4>
      </vt:variant>
      <vt:variant>
        <vt:lpwstr/>
      </vt:variant>
      <vt:variant>
        <vt:lpwstr>_Toc153603155</vt:lpwstr>
      </vt:variant>
      <vt:variant>
        <vt:i4>1179699</vt:i4>
      </vt:variant>
      <vt:variant>
        <vt:i4>50</vt:i4>
      </vt:variant>
      <vt:variant>
        <vt:i4>0</vt:i4>
      </vt:variant>
      <vt:variant>
        <vt:i4>5</vt:i4>
      </vt:variant>
      <vt:variant>
        <vt:lpwstr/>
      </vt:variant>
      <vt:variant>
        <vt:lpwstr>_Toc153603154</vt:lpwstr>
      </vt:variant>
      <vt:variant>
        <vt:i4>1179699</vt:i4>
      </vt:variant>
      <vt:variant>
        <vt:i4>44</vt:i4>
      </vt:variant>
      <vt:variant>
        <vt:i4>0</vt:i4>
      </vt:variant>
      <vt:variant>
        <vt:i4>5</vt:i4>
      </vt:variant>
      <vt:variant>
        <vt:lpwstr/>
      </vt:variant>
      <vt:variant>
        <vt:lpwstr>_Toc153603153</vt:lpwstr>
      </vt:variant>
      <vt:variant>
        <vt:i4>1179699</vt:i4>
      </vt:variant>
      <vt:variant>
        <vt:i4>38</vt:i4>
      </vt:variant>
      <vt:variant>
        <vt:i4>0</vt:i4>
      </vt:variant>
      <vt:variant>
        <vt:i4>5</vt:i4>
      </vt:variant>
      <vt:variant>
        <vt:lpwstr/>
      </vt:variant>
      <vt:variant>
        <vt:lpwstr>_Toc153603152</vt:lpwstr>
      </vt:variant>
      <vt:variant>
        <vt:i4>1179699</vt:i4>
      </vt:variant>
      <vt:variant>
        <vt:i4>32</vt:i4>
      </vt:variant>
      <vt:variant>
        <vt:i4>0</vt:i4>
      </vt:variant>
      <vt:variant>
        <vt:i4>5</vt:i4>
      </vt:variant>
      <vt:variant>
        <vt:lpwstr/>
      </vt:variant>
      <vt:variant>
        <vt:lpwstr>_Toc153603151</vt:lpwstr>
      </vt:variant>
      <vt:variant>
        <vt:i4>1179699</vt:i4>
      </vt:variant>
      <vt:variant>
        <vt:i4>26</vt:i4>
      </vt:variant>
      <vt:variant>
        <vt:i4>0</vt:i4>
      </vt:variant>
      <vt:variant>
        <vt:i4>5</vt:i4>
      </vt:variant>
      <vt:variant>
        <vt:lpwstr/>
      </vt:variant>
      <vt:variant>
        <vt:lpwstr>_Toc153603150</vt:lpwstr>
      </vt:variant>
      <vt:variant>
        <vt:i4>1245235</vt:i4>
      </vt:variant>
      <vt:variant>
        <vt:i4>20</vt:i4>
      </vt:variant>
      <vt:variant>
        <vt:i4>0</vt:i4>
      </vt:variant>
      <vt:variant>
        <vt:i4>5</vt:i4>
      </vt:variant>
      <vt:variant>
        <vt:lpwstr/>
      </vt:variant>
      <vt:variant>
        <vt:lpwstr>_Toc153603149</vt:lpwstr>
      </vt:variant>
      <vt:variant>
        <vt:i4>1245235</vt:i4>
      </vt:variant>
      <vt:variant>
        <vt:i4>14</vt:i4>
      </vt:variant>
      <vt:variant>
        <vt:i4>0</vt:i4>
      </vt:variant>
      <vt:variant>
        <vt:i4>5</vt:i4>
      </vt:variant>
      <vt:variant>
        <vt:lpwstr/>
      </vt:variant>
      <vt:variant>
        <vt:lpwstr>_Toc153603148</vt:lpwstr>
      </vt:variant>
      <vt:variant>
        <vt:i4>1245235</vt:i4>
      </vt:variant>
      <vt:variant>
        <vt:i4>8</vt:i4>
      </vt:variant>
      <vt:variant>
        <vt:i4>0</vt:i4>
      </vt:variant>
      <vt:variant>
        <vt:i4>5</vt:i4>
      </vt:variant>
      <vt:variant>
        <vt:lpwstr/>
      </vt:variant>
      <vt:variant>
        <vt:lpwstr>_Toc153603147</vt:lpwstr>
      </vt:variant>
      <vt:variant>
        <vt:i4>1245235</vt:i4>
      </vt:variant>
      <vt:variant>
        <vt:i4>2</vt:i4>
      </vt:variant>
      <vt:variant>
        <vt:i4>0</vt:i4>
      </vt:variant>
      <vt:variant>
        <vt:i4>5</vt:i4>
      </vt:variant>
      <vt:variant>
        <vt:lpwstr/>
      </vt:variant>
      <vt:variant>
        <vt:lpwstr>_Toc153603146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gestión de derechos digitales</dc:title>
  <dc:subject>La gestión de derechos digitales</dc:subject>
  <dc:creator>Usuario</dc:creator>
  <cp:keywords/>
  <dc:description/>
  <cp:lastModifiedBy>Barrón  Basterrechea. José Luis</cp:lastModifiedBy>
  <cp:revision>26</cp:revision>
  <dcterms:created xsi:type="dcterms:W3CDTF">2023-02-03T11:23:00Z</dcterms:created>
  <dcterms:modified xsi:type="dcterms:W3CDTF">2026-05-21T11:43:00Z</dcterms:modified>
</cp:coreProperties>
</file>