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1" w:name="_GoBack" w:displacedByCustomXml="next"/>
    <w:bookmarkEnd w:id="1" w:displacedByCustomXml="next"/>
    <w:sdt>
      <w:sdtPr>
        <w:rPr>
          <w:rFonts w:ascii="Arial" w:eastAsiaTheme="minorHAnsi" w:hAnsi="Arial" w:cs="Arial"/>
          <w:color w:val="auto"/>
          <w:sz w:val="22"/>
          <w:szCs w:val="22"/>
          <w:lang w:val="en-GB"/>
        </w:rPr>
        <w:id w:val="-2146419643"/>
        <w:docPartObj>
          <w:docPartGallery w:val="Table of Contents"/>
          <w:docPartUnique/>
        </w:docPartObj>
      </w:sdtPr>
      <w:sdtEndPr>
        <w:rPr>
          <w:b/>
          <w:bCs/>
          <w:noProof/>
        </w:rPr>
      </w:sdtEndPr>
      <w:sdtContent>
        <w:p w14:paraId="59FDC960" w14:textId="671231AB" w:rsidR="005321B5" w:rsidRPr="000E21A3" w:rsidRDefault="005321B5">
          <w:pPr>
            <w:pStyle w:val="TOCHeading"/>
            <w:rPr>
              <w:rFonts w:ascii="Arial" w:hAnsi="Arial" w:cs="Arial"/>
              <w:color w:val="auto"/>
              <w:sz w:val="22"/>
              <w:szCs w:val="22"/>
            </w:rPr>
          </w:pPr>
          <w:r w:rsidRPr="000E21A3">
            <w:rPr>
              <w:rFonts w:ascii="Arial" w:hAnsi="Arial" w:cs="Arial"/>
              <w:color w:val="auto"/>
              <w:sz w:val="22"/>
              <w:szCs w:val="22"/>
            </w:rPr>
            <w:t>Contents</w:t>
          </w:r>
        </w:p>
        <w:p w14:paraId="47B650B9" w14:textId="7DA4A9CD" w:rsidR="005321B5" w:rsidRPr="000E21A3" w:rsidRDefault="005321B5">
          <w:pPr>
            <w:pStyle w:val="TOC1"/>
            <w:tabs>
              <w:tab w:val="right" w:leader="dot" w:pos="9016"/>
            </w:tabs>
            <w:rPr>
              <w:rFonts w:ascii="Arial" w:hAnsi="Arial" w:cs="Arial"/>
              <w:noProof/>
            </w:rPr>
          </w:pPr>
          <w:r w:rsidRPr="000E21A3">
            <w:rPr>
              <w:rFonts w:ascii="Arial" w:hAnsi="Arial" w:cs="Arial"/>
              <w:b/>
              <w:bCs/>
              <w:noProof/>
            </w:rPr>
            <w:fldChar w:fldCharType="begin"/>
          </w:r>
          <w:r w:rsidRPr="000E21A3">
            <w:rPr>
              <w:rFonts w:ascii="Arial" w:hAnsi="Arial" w:cs="Arial"/>
              <w:b/>
              <w:bCs/>
              <w:noProof/>
            </w:rPr>
            <w:instrText xml:space="preserve"> TOC \o "1-3" \h \z \u </w:instrText>
          </w:r>
          <w:r w:rsidRPr="000E21A3">
            <w:rPr>
              <w:rFonts w:ascii="Arial" w:hAnsi="Arial" w:cs="Arial"/>
              <w:b/>
              <w:bCs/>
              <w:noProof/>
            </w:rPr>
            <w:fldChar w:fldCharType="separate"/>
          </w:r>
          <w:hyperlink w:anchor="_Toc9332187" w:history="1">
            <w:r w:rsidRPr="000E21A3">
              <w:rPr>
                <w:rStyle w:val="Hyperlink"/>
                <w:rFonts w:ascii="Arial" w:hAnsi="Arial" w:cs="Arial"/>
                <w:noProof/>
              </w:rPr>
              <w:t>Accessing the system</w:t>
            </w:r>
            <w:r w:rsidRPr="000E21A3">
              <w:rPr>
                <w:rFonts w:ascii="Arial" w:hAnsi="Arial" w:cs="Arial"/>
                <w:noProof/>
                <w:webHidden/>
              </w:rPr>
              <w:tab/>
            </w:r>
            <w:r w:rsidRPr="000E21A3">
              <w:rPr>
                <w:rFonts w:ascii="Arial" w:hAnsi="Arial" w:cs="Arial"/>
                <w:noProof/>
                <w:webHidden/>
              </w:rPr>
              <w:fldChar w:fldCharType="begin"/>
            </w:r>
            <w:r w:rsidRPr="000E21A3">
              <w:rPr>
                <w:rFonts w:ascii="Arial" w:hAnsi="Arial" w:cs="Arial"/>
                <w:noProof/>
                <w:webHidden/>
              </w:rPr>
              <w:instrText xml:space="preserve"> PAGEREF _Toc9332187 \h </w:instrText>
            </w:r>
            <w:r w:rsidRPr="000E21A3">
              <w:rPr>
                <w:rFonts w:ascii="Arial" w:hAnsi="Arial" w:cs="Arial"/>
                <w:noProof/>
                <w:webHidden/>
              </w:rPr>
            </w:r>
            <w:r w:rsidRPr="000E21A3">
              <w:rPr>
                <w:rFonts w:ascii="Arial" w:hAnsi="Arial" w:cs="Arial"/>
                <w:noProof/>
                <w:webHidden/>
              </w:rPr>
              <w:fldChar w:fldCharType="separate"/>
            </w:r>
            <w:r w:rsidR="00077A1A">
              <w:rPr>
                <w:rFonts w:ascii="Arial" w:hAnsi="Arial" w:cs="Arial"/>
                <w:noProof/>
                <w:webHidden/>
              </w:rPr>
              <w:t>1</w:t>
            </w:r>
            <w:r w:rsidRPr="000E21A3">
              <w:rPr>
                <w:rFonts w:ascii="Arial" w:hAnsi="Arial" w:cs="Arial"/>
                <w:noProof/>
                <w:webHidden/>
              </w:rPr>
              <w:fldChar w:fldCharType="end"/>
            </w:r>
          </w:hyperlink>
        </w:p>
        <w:p w14:paraId="3843A0E0" w14:textId="71CAEB2E" w:rsidR="005321B5" w:rsidRPr="000E21A3" w:rsidRDefault="0071735A">
          <w:pPr>
            <w:pStyle w:val="TOC1"/>
            <w:tabs>
              <w:tab w:val="right" w:leader="dot" w:pos="9016"/>
            </w:tabs>
            <w:rPr>
              <w:rFonts w:ascii="Arial" w:hAnsi="Arial" w:cs="Arial"/>
              <w:noProof/>
            </w:rPr>
          </w:pPr>
          <w:hyperlink w:anchor="_Toc9332188" w:history="1">
            <w:r w:rsidR="005321B5" w:rsidRPr="000E21A3">
              <w:rPr>
                <w:rStyle w:val="Hyperlink"/>
                <w:rFonts w:ascii="Arial" w:hAnsi="Arial" w:cs="Arial"/>
                <w:noProof/>
              </w:rPr>
              <w:t>Navigating to the Reviewer Dashboard</w:t>
            </w:r>
            <w:r w:rsidR="005321B5" w:rsidRPr="000E21A3">
              <w:rPr>
                <w:rFonts w:ascii="Arial" w:hAnsi="Arial" w:cs="Arial"/>
                <w:noProof/>
                <w:webHidden/>
              </w:rPr>
              <w:tab/>
            </w:r>
            <w:r w:rsidR="005321B5" w:rsidRPr="000E21A3">
              <w:rPr>
                <w:rFonts w:ascii="Arial" w:hAnsi="Arial" w:cs="Arial"/>
                <w:noProof/>
                <w:webHidden/>
              </w:rPr>
              <w:fldChar w:fldCharType="begin"/>
            </w:r>
            <w:r w:rsidR="005321B5" w:rsidRPr="000E21A3">
              <w:rPr>
                <w:rFonts w:ascii="Arial" w:hAnsi="Arial" w:cs="Arial"/>
                <w:noProof/>
                <w:webHidden/>
              </w:rPr>
              <w:instrText xml:space="preserve"> PAGEREF _Toc9332188 \h </w:instrText>
            </w:r>
            <w:r w:rsidR="005321B5" w:rsidRPr="000E21A3">
              <w:rPr>
                <w:rFonts w:ascii="Arial" w:hAnsi="Arial" w:cs="Arial"/>
                <w:noProof/>
                <w:webHidden/>
              </w:rPr>
            </w:r>
            <w:r w:rsidR="005321B5" w:rsidRPr="000E21A3">
              <w:rPr>
                <w:rFonts w:ascii="Arial" w:hAnsi="Arial" w:cs="Arial"/>
                <w:noProof/>
                <w:webHidden/>
              </w:rPr>
              <w:fldChar w:fldCharType="separate"/>
            </w:r>
            <w:r w:rsidR="00077A1A">
              <w:rPr>
                <w:rFonts w:ascii="Arial" w:hAnsi="Arial" w:cs="Arial"/>
                <w:noProof/>
                <w:webHidden/>
              </w:rPr>
              <w:t>2</w:t>
            </w:r>
            <w:r w:rsidR="005321B5" w:rsidRPr="000E21A3">
              <w:rPr>
                <w:rFonts w:ascii="Arial" w:hAnsi="Arial" w:cs="Arial"/>
                <w:noProof/>
                <w:webHidden/>
              </w:rPr>
              <w:fldChar w:fldCharType="end"/>
            </w:r>
          </w:hyperlink>
        </w:p>
        <w:p w14:paraId="157F78C9" w14:textId="61D9BC57" w:rsidR="005321B5" w:rsidRPr="000E21A3" w:rsidRDefault="0071735A">
          <w:pPr>
            <w:pStyle w:val="TOC1"/>
            <w:tabs>
              <w:tab w:val="right" w:leader="dot" w:pos="9016"/>
            </w:tabs>
            <w:rPr>
              <w:rFonts w:ascii="Arial" w:hAnsi="Arial" w:cs="Arial"/>
              <w:noProof/>
            </w:rPr>
          </w:pPr>
          <w:hyperlink w:anchor="_Toc9332189" w:history="1">
            <w:r w:rsidR="005321B5" w:rsidRPr="000E21A3">
              <w:rPr>
                <w:rStyle w:val="Hyperlink"/>
                <w:rFonts w:ascii="Arial" w:hAnsi="Arial" w:cs="Arial"/>
                <w:noProof/>
              </w:rPr>
              <w:t>Viewing applications</w:t>
            </w:r>
            <w:r w:rsidR="005321B5" w:rsidRPr="000E21A3">
              <w:rPr>
                <w:rFonts w:ascii="Arial" w:hAnsi="Arial" w:cs="Arial"/>
                <w:noProof/>
                <w:webHidden/>
              </w:rPr>
              <w:tab/>
            </w:r>
            <w:r w:rsidR="005321B5" w:rsidRPr="000E21A3">
              <w:rPr>
                <w:rFonts w:ascii="Arial" w:hAnsi="Arial" w:cs="Arial"/>
                <w:noProof/>
                <w:webHidden/>
              </w:rPr>
              <w:fldChar w:fldCharType="begin"/>
            </w:r>
            <w:r w:rsidR="005321B5" w:rsidRPr="000E21A3">
              <w:rPr>
                <w:rFonts w:ascii="Arial" w:hAnsi="Arial" w:cs="Arial"/>
                <w:noProof/>
                <w:webHidden/>
              </w:rPr>
              <w:instrText xml:space="preserve"> PAGEREF _Toc9332189 \h </w:instrText>
            </w:r>
            <w:r w:rsidR="005321B5" w:rsidRPr="000E21A3">
              <w:rPr>
                <w:rFonts w:ascii="Arial" w:hAnsi="Arial" w:cs="Arial"/>
                <w:noProof/>
                <w:webHidden/>
              </w:rPr>
            </w:r>
            <w:r w:rsidR="005321B5" w:rsidRPr="000E21A3">
              <w:rPr>
                <w:rFonts w:ascii="Arial" w:hAnsi="Arial" w:cs="Arial"/>
                <w:noProof/>
                <w:webHidden/>
              </w:rPr>
              <w:fldChar w:fldCharType="separate"/>
            </w:r>
            <w:r w:rsidR="00077A1A">
              <w:rPr>
                <w:rFonts w:ascii="Arial" w:hAnsi="Arial" w:cs="Arial"/>
                <w:noProof/>
                <w:webHidden/>
              </w:rPr>
              <w:t>3</w:t>
            </w:r>
            <w:r w:rsidR="005321B5" w:rsidRPr="000E21A3">
              <w:rPr>
                <w:rFonts w:ascii="Arial" w:hAnsi="Arial" w:cs="Arial"/>
                <w:noProof/>
                <w:webHidden/>
              </w:rPr>
              <w:fldChar w:fldCharType="end"/>
            </w:r>
          </w:hyperlink>
        </w:p>
        <w:p w14:paraId="56496E77" w14:textId="24CC8502" w:rsidR="005321B5" w:rsidRPr="000E21A3" w:rsidRDefault="0071735A">
          <w:pPr>
            <w:pStyle w:val="TOC1"/>
            <w:tabs>
              <w:tab w:val="right" w:leader="dot" w:pos="9016"/>
            </w:tabs>
            <w:rPr>
              <w:rFonts w:ascii="Arial" w:hAnsi="Arial" w:cs="Arial"/>
              <w:noProof/>
            </w:rPr>
          </w:pPr>
          <w:hyperlink w:anchor="_Toc9332190" w:history="1">
            <w:r w:rsidR="005321B5" w:rsidRPr="000E21A3">
              <w:rPr>
                <w:rStyle w:val="Hyperlink"/>
                <w:rFonts w:ascii="Arial" w:hAnsi="Arial" w:cs="Arial"/>
                <w:noProof/>
              </w:rPr>
              <w:t>Recording Reviews</w:t>
            </w:r>
            <w:r w:rsidR="005321B5" w:rsidRPr="000E21A3">
              <w:rPr>
                <w:rFonts w:ascii="Arial" w:hAnsi="Arial" w:cs="Arial"/>
                <w:noProof/>
                <w:webHidden/>
              </w:rPr>
              <w:tab/>
            </w:r>
            <w:r w:rsidR="005321B5" w:rsidRPr="000E21A3">
              <w:rPr>
                <w:rFonts w:ascii="Arial" w:hAnsi="Arial" w:cs="Arial"/>
                <w:noProof/>
                <w:webHidden/>
              </w:rPr>
              <w:fldChar w:fldCharType="begin"/>
            </w:r>
            <w:r w:rsidR="005321B5" w:rsidRPr="000E21A3">
              <w:rPr>
                <w:rFonts w:ascii="Arial" w:hAnsi="Arial" w:cs="Arial"/>
                <w:noProof/>
                <w:webHidden/>
              </w:rPr>
              <w:instrText xml:space="preserve"> PAGEREF _Toc9332190 \h </w:instrText>
            </w:r>
            <w:r w:rsidR="005321B5" w:rsidRPr="000E21A3">
              <w:rPr>
                <w:rFonts w:ascii="Arial" w:hAnsi="Arial" w:cs="Arial"/>
                <w:noProof/>
                <w:webHidden/>
              </w:rPr>
            </w:r>
            <w:r w:rsidR="005321B5" w:rsidRPr="000E21A3">
              <w:rPr>
                <w:rFonts w:ascii="Arial" w:hAnsi="Arial" w:cs="Arial"/>
                <w:noProof/>
                <w:webHidden/>
              </w:rPr>
              <w:fldChar w:fldCharType="separate"/>
            </w:r>
            <w:r w:rsidR="00077A1A">
              <w:rPr>
                <w:rFonts w:ascii="Arial" w:hAnsi="Arial" w:cs="Arial"/>
                <w:noProof/>
                <w:webHidden/>
              </w:rPr>
              <w:t>5</w:t>
            </w:r>
            <w:r w:rsidR="005321B5" w:rsidRPr="000E21A3">
              <w:rPr>
                <w:rFonts w:ascii="Arial" w:hAnsi="Arial" w:cs="Arial"/>
                <w:noProof/>
                <w:webHidden/>
              </w:rPr>
              <w:fldChar w:fldCharType="end"/>
            </w:r>
          </w:hyperlink>
        </w:p>
        <w:p w14:paraId="5A1FB4F4" w14:textId="7D5629BF" w:rsidR="005321B5" w:rsidRPr="000E21A3" w:rsidRDefault="0071735A">
          <w:pPr>
            <w:pStyle w:val="TOC1"/>
            <w:tabs>
              <w:tab w:val="right" w:leader="dot" w:pos="9016"/>
            </w:tabs>
            <w:rPr>
              <w:rFonts w:ascii="Arial" w:hAnsi="Arial" w:cs="Arial"/>
              <w:noProof/>
            </w:rPr>
          </w:pPr>
          <w:hyperlink w:anchor="_Toc9332191" w:history="1">
            <w:r w:rsidR="005321B5" w:rsidRPr="000E21A3">
              <w:rPr>
                <w:rStyle w:val="Hyperlink"/>
                <w:rFonts w:ascii="Arial" w:hAnsi="Arial" w:cs="Arial"/>
                <w:noProof/>
              </w:rPr>
              <w:t>Offline Reviewing and Score Sheets</w:t>
            </w:r>
            <w:r w:rsidR="005321B5" w:rsidRPr="000E21A3">
              <w:rPr>
                <w:rFonts w:ascii="Arial" w:hAnsi="Arial" w:cs="Arial"/>
                <w:noProof/>
                <w:webHidden/>
              </w:rPr>
              <w:tab/>
            </w:r>
            <w:r w:rsidR="005321B5" w:rsidRPr="000E21A3">
              <w:rPr>
                <w:rFonts w:ascii="Arial" w:hAnsi="Arial" w:cs="Arial"/>
                <w:noProof/>
                <w:webHidden/>
              </w:rPr>
              <w:fldChar w:fldCharType="begin"/>
            </w:r>
            <w:r w:rsidR="005321B5" w:rsidRPr="000E21A3">
              <w:rPr>
                <w:rFonts w:ascii="Arial" w:hAnsi="Arial" w:cs="Arial"/>
                <w:noProof/>
                <w:webHidden/>
              </w:rPr>
              <w:instrText xml:space="preserve"> PAGEREF _Toc9332191 \h </w:instrText>
            </w:r>
            <w:r w:rsidR="005321B5" w:rsidRPr="000E21A3">
              <w:rPr>
                <w:rFonts w:ascii="Arial" w:hAnsi="Arial" w:cs="Arial"/>
                <w:noProof/>
                <w:webHidden/>
              </w:rPr>
            </w:r>
            <w:r w:rsidR="005321B5" w:rsidRPr="000E21A3">
              <w:rPr>
                <w:rFonts w:ascii="Arial" w:hAnsi="Arial" w:cs="Arial"/>
                <w:noProof/>
                <w:webHidden/>
              </w:rPr>
              <w:fldChar w:fldCharType="separate"/>
            </w:r>
            <w:r w:rsidR="00077A1A">
              <w:rPr>
                <w:rFonts w:ascii="Arial" w:hAnsi="Arial" w:cs="Arial"/>
                <w:noProof/>
                <w:webHidden/>
              </w:rPr>
              <w:t>6</w:t>
            </w:r>
            <w:r w:rsidR="005321B5" w:rsidRPr="000E21A3">
              <w:rPr>
                <w:rFonts w:ascii="Arial" w:hAnsi="Arial" w:cs="Arial"/>
                <w:noProof/>
                <w:webHidden/>
              </w:rPr>
              <w:fldChar w:fldCharType="end"/>
            </w:r>
          </w:hyperlink>
        </w:p>
        <w:p w14:paraId="78236048" w14:textId="7BE3A3DC" w:rsidR="005321B5" w:rsidRPr="000E21A3" w:rsidRDefault="005321B5">
          <w:pPr>
            <w:rPr>
              <w:rFonts w:ascii="Arial" w:hAnsi="Arial" w:cs="Arial"/>
            </w:rPr>
          </w:pPr>
          <w:r w:rsidRPr="000E21A3">
            <w:rPr>
              <w:rFonts w:ascii="Arial" w:hAnsi="Arial" w:cs="Arial"/>
              <w:b/>
              <w:bCs/>
              <w:noProof/>
            </w:rPr>
            <w:fldChar w:fldCharType="end"/>
          </w:r>
        </w:p>
      </w:sdtContent>
    </w:sdt>
    <w:p w14:paraId="00DAF82D" w14:textId="5227A592" w:rsidR="00A27A0D" w:rsidRPr="000E21A3" w:rsidRDefault="000D62DE" w:rsidP="00425760">
      <w:pPr>
        <w:pStyle w:val="Heading1"/>
        <w:rPr>
          <w:rFonts w:cs="Arial"/>
          <w:sz w:val="22"/>
          <w:szCs w:val="22"/>
        </w:rPr>
      </w:pPr>
      <w:bookmarkStart w:id="2" w:name="_Toc9332187"/>
      <w:r w:rsidRPr="000E21A3">
        <w:rPr>
          <w:rFonts w:cs="Arial"/>
          <w:sz w:val="22"/>
          <w:szCs w:val="22"/>
        </w:rPr>
        <w:t>Accessing the system</w:t>
      </w:r>
      <w:bookmarkEnd w:id="2"/>
      <w:r w:rsidR="00E17CBE" w:rsidRPr="000E21A3">
        <w:rPr>
          <w:rFonts w:cs="Arial"/>
          <w:sz w:val="22"/>
          <w:szCs w:val="22"/>
        </w:rPr>
        <w:t xml:space="preserve"> </w:t>
      </w:r>
      <w:r w:rsidR="00E17CBE" w:rsidRPr="000E21A3">
        <w:rPr>
          <w:rFonts w:cs="Arial"/>
          <w:sz w:val="22"/>
          <w:szCs w:val="22"/>
        </w:rPr>
        <w:br/>
      </w:r>
    </w:p>
    <w:p w14:paraId="15663D6C" w14:textId="77777777" w:rsidR="00794E14" w:rsidRPr="000E21A3" w:rsidRDefault="00E17CBE" w:rsidP="005321B5">
      <w:pPr>
        <w:pStyle w:val="ListParagraph"/>
        <w:numPr>
          <w:ilvl w:val="0"/>
          <w:numId w:val="14"/>
        </w:numPr>
        <w:rPr>
          <w:rFonts w:ascii="Arial" w:hAnsi="Arial" w:cs="Arial"/>
        </w:rPr>
      </w:pPr>
      <w:r w:rsidRPr="000E21A3">
        <w:rPr>
          <w:rFonts w:ascii="Arial" w:hAnsi="Arial" w:cs="Arial"/>
        </w:rPr>
        <w:t xml:space="preserve">Once you are ready to carry out your scoring actions, navigate to the Alan Turing Institute system available at </w:t>
      </w:r>
      <w:hyperlink r:id="rId11" w:history="1">
        <w:r w:rsidRPr="000E21A3">
          <w:rPr>
            <w:rStyle w:val="Hyperlink"/>
            <w:rFonts w:ascii="Arial" w:hAnsi="Arial" w:cs="Arial"/>
          </w:rPr>
          <w:t>https://ati.flexigrant.com/</w:t>
        </w:r>
      </w:hyperlink>
      <w:r w:rsidR="007472EC" w:rsidRPr="000E21A3">
        <w:rPr>
          <w:rFonts w:ascii="Arial" w:hAnsi="Arial" w:cs="Arial"/>
        </w:rPr>
        <w:t>. This will allow you to login by selecting the ‘Login’ icon at the top-right hand of the page</w:t>
      </w:r>
      <w:r w:rsidR="008A2622" w:rsidRPr="000E21A3">
        <w:rPr>
          <w:rFonts w:ascii="Arial" w:hAnsi="Arial" w:cs="Arial"/>
        </w:rPr>
        <w:t xml:space="preserve">. </w:t>
      </w:r>
      <w:r w:rsidR="007472EC" w:rsidRPr="000E21A3">
        <w:rPr>
          <w:rFonts w:ascii="Arial" w:hAnsi="Arial" w:cs="Arial"/>
        </w:rPr>
        <w:br/>
      </w:r>
      <w:r w:rsidR="007472EC" w:rsidRPr="000E21A3">
        <w:rPr>
          <w:rFonts w:ascii="Arial" w:hAnsi="Arial" w:cs="Arial"/>
        </w:rPr>
        <w:br/>
      </w:r>
    </w:p>
    <w:p w14:paraId="59BFE462" w14:textId="625D9897" w:rsidR="00E17CBE" w:rsidRPr="000E21A3" w:rsidRDefault="007472EC" w:rsidP="00794E14">
      <w:pPr>
        <w:pStyle w:val="ListParagraph"/>
        <w:rPr>
          <w:rFonts w:ascii="Arial" w:hAnsi="Arial" w:cs="Arial"/>
        </w:rPr>
      </w:pPr>
      <w:r w:rsidRPr="000E21A3">
        <w:rPr>
          <w:noProof/>
          <w:lang w:eastAsia="en-GB"/>
        </w:rPr>
        <w:drawing>
          <wp:inline distT="0" distB="0" distL="0" distR="0" wp14:anchorId="10ED070D" wp14:editId="13C4C926">
            <wp:extent cx="3600450" cy="24295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849"/>
                    <a:stretch/>
                  </pic:blipFill>
                  <pic:spPr bwMode="auto">
                    <a:xfrm>
                      <a:off x="0" y="0"/>
                      <a:ext cx="3623010" cy="2444788"/>
                    </a:xfrm>
                    <a:prstGeom prst="rect">
                      <a:avLst/>
                    </a:prstGeom>
                    <a:ln>
                      <a:noFill/>
                    </a:ln>
                    <a:extLst>
                      <a:ext uri="{53640926-AAD7-44D8-BBD7-CCE9431645EC}">
                        <a14:shadowObscured xmlns:a14="http://schemas.microsoft.com/office/drawing/2010/main"/>
                      </a:ext>
                    </a:extLst>
                  </pic:spPr>
                </pic:pic>
              </a:graphicData>
            </a:graphic>
          </wp:inline>
        </w:drawing>
      </w:r>
      <w:r w:rsidR="005C3D1E" w:rsidRPr="000E21A3">
        <w:rPr>
          <w:rFonts w:ascii="Arial" w:hAnsi="Arial" w:cs="Arial"/>
        </w:rPr>
        <w:br/>
      </w:r>
      <w:r w:rsidR="005C3D1E" w:rsidRPr="000E21A3">
        <w:rPr>
          <w:rFonts w:ascii="Arial" w:hAnsi="Arial" w:cs="Arial"/>
        </w:rPr>
        <w:br/>
      </w:r>
      <w:r w:rsidR="000D62DE" w:rsidRPr="000E21A3">
        <w:rPr>
          <w:rFonts w:ascii="Arial" w:hAnsi="Arial" w:cs="Arial"/>
        </w:rPr>
        <w:t>Your email address will be the email address the Turing used to send you these instructions. You can then select the ‘Forgot password?’ option to reset your password if required. You may have also received an activation email which you can use to gain access to the system.</w:t>
      </w:r>
      <w:r w:rsidR="00E17CBE" w:rsidRPr="000E21A3">
        <w:rPr>
          <w:rFonts w:ascii="Arial" w:hAnsi="Arial" w:cs="Arial"/>
        </w:rPr>
        <w:br/>
      </w:r>
      <w:r w:rsidR="00E17CBE" w:rsidRPr="000E21A3">
        <w:rPr>
          <w:rFonts w:ascii="Arial" w:hAnsi="Arial" w:cs="Arial"/>
        </w:rPr>
        <w:br/>
      </w:r>
      <w:r w:rsidRPr="000E21A3">
        <w:rPr>
          <w:noProof/>
          <w:lang w:eastAsia="en-GB"/>
        </w:rPr>
        <w:drawing>
          <wp:inline distT="0" distB="0" distL="0" distR="0" wp14:anchorId="1FC2E702" wp14:editId="191025E8">
            <wp:extent cx="4181475" cy="2345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8010"/>
                    <a:stretch/>
                  </pic:blipFill>
                  <pic:spPr bwMode="auto">
                    <a:xfrm>
                      <a:off x="0" y="0"/>
                      <a:ext cx="4199757" cy="2355337"/>
                    </a:xfrm>
                    <a:prstGeom prst="rect">
                      <a:avLst/>
                    </a:prstGeom>
                    <a:ln>
                      <a:noFill/>
                    </a:ln>
                    <a:extLst>
                      <a:ext uri="{53640926-AAD7-44D8-BBD7-CCE9431645EC}">
                        <a14:shadowObscured xmlns:a14="http://schemas.microsoft.com/office/drawing/2010/main"/>
                      </a:ext>
                    </a:extLst>
                  </pic:spPr>
                </pic:pic>
              </a:graphicData>
            </a:graphic>
          </wp:inline>
        </w:drawing>
      </w:r>
    </w:p>
    <w:p w14:paraId="56FBC3EA" w14:textId="05F82853" w:rsidR="00C375E4" w:rsidRPr="000E21A3" w:rsidRDefault="00C375E4" w:rsidP="00D1574A">
      <w:pPr>
        <w:pStyle w:val="Heading1"/>
        <w:rPr>
          <w:rFonts w:cs="Arial"/>
          <w:sz w:val="22"/>
          <w:szCs w:val="22"/>
        </w:rPr>
      </w:pPr>
      <w:bookmarkStart w:id="3" w:name="_Toc9332188"/>
      <w:r w:rsidRPr="000E21A3">
        <w:rPr>
          <w:rFonts w:cs="Arial"/>
          <w:sz w:val="22"/>
          <w:szCs w:val="22"/>
        </w:rPr>
        <w:lastRenderedPageBreak/>
        <w:t xml:space="preserve">Navigating to </w:t>
      </w:r>
      <w:r w:rsidR="00D95106" w:rsidRPr="000E21A3">
        <w:rPr>
          <w:rFonts w:cs="Arial"/>
          <w:sz w:val="22"/>
          <w:szCs w:val="22"/>
        </w:rPr>
        <w:t>the Reviewer Dashboard</w:t>
      </w:r>
      <w:bookmarkEnd w:id="3"/>
    </w:p>
    <w:p w14:paraId="017A16A8" w14:textId="7802D70B" w:rsidR="00B81A9F" w:rsidRPr="000E21A3" w:rsidRDefault="00846EEF" w:rsidP="009A09C9">
      <w:pPr>
        <w:pStyle w:val="ListParagraph"/>
        <w:numPr>
          <w:ilvl w:val="0"/>
          <w:numId w:val="15"/>
        </w:numPr>
        <w:rPr>
          <w:rFonts w:ascii="Arial" w:hAnsi="Arial" w:cs="Arial"/>
        </w:rPr>
      </w:pPr>
      <w:r w:rsidRPr="000E21A3">
        <w:rPr>
          <w:rFonts w:ascii="Arial" w:hAnsi="Arial" w:cs="Arial"/>
        </w:rPr>
        <w:t>Please</w:t>
      </w:r>
      <w:r w:rsidR="00B81A9F" w:rsidRPr="000E21A3">
        <w:rPr>
          <w:rFonts w:ascii="Arial" w:hAnsi="Arial" w:cs="Arial"/>
        </w:rPr>
        <w:t xml:space="preserve"> click on the ‘</w:t>
      </w:r>
      <w:r w:rsidR="00D95106" w:rsidRPr="000E21A3">
        <w:rPr>
          <w:rFonts w:ascii="Arial" w:hAnsi="Arial" w:cs="Arial"/>
        </w:rPr>
        <w:t>My Assessments</w:t>
      </w:r>
      <w:r w:rsidR="00B81A9F" w:rsidRPr="000E21A3">
        <w:rPr>
          <w:rFonts w:ascii="Arial" w:hAnsi="Arial" w:cs="Arial"/>
        </w:rPr>
        <w:t xml:space="preserve">’ option (at the top of the page). </w:t>
      </w:r>
    </w:p>
    <w:p w14:paraId="5E93A14D" w14:textId="64A49D1B" w:rsidR="00B81A9F" w:rsidRPr="000E21A3" w:rsidRDefault="00D95106" w:rsidP="00D95106">
      <w:pPr>
        <w:jc w:val="center"/>
        <w:rPr>
          <w:rFonts w:ascii="Arial" w:hAnsi="Arial" w:cs="Arial"/>
          <w:b/>
        </w:rPr>
      </w:pPr>
      <w:r w:rsidRPr="000E21A3">
        <w:rPr>
          <w:rFonts w:ascii="Arial" w:hAnsi="Arial" w:cs="Arial"/>
          <w:noProof/>
        </w:rPr>
        <w:drawing>
          <wp:inline distT="0" distB="0" distL="0" distR="0" wp14:anchorId="1A2BFE3C" wp14:editId="18E0ABD1">
            <wp:extent cx="5162550" cy="35833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5554" cy="3592382"/>
                    </a:xfrm>
                    <a:prstGeom prst="rect">
                      <a:avLst/>
                    </a:prstGeom>
                  </pic:spPr>
                </pic:pic>
              </a:graphicData>
            </a:graphic>
          </wp:inline>
        </w:drawing>
      </w:r>
    </w:p>
    <w:p w14:paraId="3BF93F8D" w14:textId="26C07227" w:rsidR="00B81A9F" w:rsidRPr="000E21A3" w:rsidRDefault="00B81A9F" w:rsidP="00E17CBE">
      <w:pPr>
        <w:rPr>
          <w:rFonts w:ascii="Arial" w:hAnsi="Arial" w:cs="Arial"/>
          <w:b/>
        </w:rPr>
      </w:pPr>
    </w:p>
    <w:p w14:paraId="3FE808FA" w14:textId="0EF845A2" w:rsidR="00997CCE" w:rsidRPr="000E21A3" w:rsidRDefault="00997CCE" w:rsidP="009A09C9">
      <w:pPr>
        <w:pStyle w:val="ListParagraph"/>
        <w:numPr>
          <w:ilvl w:val="0"/>
          <w:numId w:val="15"/>
        </w:numPr>
        <w:rPr>
          <w:rFonts w:ascii="Arial" w:hAnsi="Arial" w:cs="Arial"/>
          <w:b/>
        </w:rPr>
      </w:pPr>
      <w:r w:rsidRPr="000E21A3">
        <w:rPr>
          <w:rFonts w:ascii="Arial" w:hAnsi="Arial" w:cs="Arial"/>
        </w:rPr>
        <w:t>Once you access the system you will see your reviewer dashboard. From here you can access all the applications that have been assigned to you.</w:t>
      </w:r>
      <w:r w:rsidR="00BC7992" w:rsidRPr="000E21A3">
        <w:rPr>
          <w:rFonts w:ascii="Arial" w:hAnsi="Arial" w:cs="Arial"/>
        </w:rPr>
        <w:t xml:space="preserve"> The reviewer dashboard shows you an overview of all the applications you have been assigned to review.</w:t>
      </w:r>
    </w:p>
    <w:p w14:paraId="0BE85A31" w14:textId="59E4213D" w:rsidR="00997CCE" w:rsidRPr="000E21A3" w:rsidRDefault="00D1574A" w:rsidP="00E17CBE">
      <w:pPr>
        <w:rPr>
          <w:rFonts w:ascii="Arial" w:hAnsi="Arial" w:cs="Arial"/>
          <w:b/>
        </w:rPr>
      </w:pPr>
      <w:r w:rsidRPr="000E21A3">
        <w:rPr>
          <w:rFonts w:ascii="Arial" w:hAnsi="Arial" w:cs="Arial"/>
          <w:noProof/>
        </w:rPr>
        <w:drawing>
          <wp:inline distT="0" distB="0" distL="0" distR="0" wp14:anchorId="1FDC0976" wp14:editId="042B97EB">
            <wp:extent cx="5731510" cy="36652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65220"/>
                    </a:xfrm>
                    <a:prstGeom prst="rect">
                      <a:avLst/>
                    </a:prstGeom>
                  </pic:spPr>
                </pic:pic>
              </a:graphicData>
            </a:graphic>
          </wp:inline>
        </w:drawing>
      </w:r>
    </w:p>
    <w:p w14:paraId="3BD339C9" w14:textId="617C7D5F" w:rsidR="00E17CBE" w:rsidRPr="000E21A3" w:rsidRDefault="005F3AA7" w:rsidP="008D2994">
      <w:pPr>
        <w:pStyle w:val="Heading1"/>
        <w:rPr>
          <w:rFonts w:cs="Arial"/>
          <w:sz w:val="22"/>
          <w:szCs w:val="22"/>
        </w:rPr>
      </w:pPr>
      <w:bookmarkStart w:id="4" w:name="_Toc9332189"/>
      <w:r w:rsidRPr="000E21A3">
        <w:rPr>
          <w:rFonts w:cs="Arial"/>
          <w:sz w:val="22"/>
          <w:szCs w:val="22"/>
        </w:rPr>
        <w:lastRenderedPageBreak/>
        <w:t>Viewing applications</w:t>
      </w:r>
      <w:bookmarkEnd w:id="4"/>
      <w:r w:rsidR="00E17CBE" w:rsidRPr="000E21A3">
        <w:rPr>
          <w:rFonts w:cs="Arial"/>
          <w:sz w:val="22"/>
          <w:szCs w:val="22"/>
        </w:rPr>
        <w:t xml:space="preserve"> </w:t>
      </w:r>
      <w:r w:rsidR="007472EC" w:rsidRPr="000E21A3">
        <w:rPr>
          <w:rFonts w:cs="Arial"/>
          <w:sz w:val="22"/>
          <w:szCs w:val="22"/>
        </w:rPr>
        <w:br/>
      </w:r>
    </w:p>
    <w:p w14:paraId="132F98C7" w14:textId="77777777" w:rsidR="008D2994" w:rsidRPr="000E21A3" w:rsidRDefault="00BC7992" w:rsidP="008D2994">
      <w:pPr>
        <w:pStyle w:val="ListParagraph"/>
        <w:numPr>
          <w:ilvl w:val="0"/>
          <w:numId w:val="11"/>
        </w:numPr>
        <w:ind w:left="0" w:hanging="284"/>
        <w:rPr>
          <w:rFonts w:ascii="Arial" w:hAnsi="Arial" w:cs="Arial"/>
        </w:rPr>
      </w:pPr>
      <w:r w:rsidRPr="000E21A3">
        <w:rPr>
          <w:rFonts w:ascii="Arial" w:hAnsi="Arial" w:cs="Arial"/>
        </w:rPr>
        <w:t xml:space="preserve">To view an application (including score sheet) select the application reference number. </w:t>
      </w:r>
    </w:p>
    <w:p w14:paraId="2803CA72" w14:textId="2404D4B3" w:rsidR="00D51DB1" w:rsidRPr="000E21A3" w:rsidRDefault="00D51DB1" w:rsidP="008D2994">
      <w:pPr>
        <w:pStyle w:val="ListParagraph"/>
        <w:ind w:left="0"/>
        <w:rPr>
          <w:rFonts w:ascii="Arial" w:hAnsi="Arial" w:cs="Arial"/>
        </w:rPr>
      </w:pPr>
    </w:p>
    <w:p w14:paraId="315CA372" w14:textId="551E9677" w:rsidR="00E17CBE" w:rsidRPr="000E21A3" w:rsidRDefault="00D51DB1" w:rsidP="008D2994">
      <w:pPr>
        <w:pStyle w:val="ListParagraph"/>
        <w:ind w:left="0"/>
        <w:jc w:val="center"/>
        <w:rPr>
          <w:rFonts w:ascii="Arial" w:hAnsi="Arial" w:cs="Arial"/>
        </w:rPr>
      </w:pPr>
      <w:r w:rsidRPr="000E21A3">
        <w:rPr>
          <w:rFonts w:ascii="Arial" w:hAnsi="Arial" w:cs="Arial"/>
          <w:noProof/>
        </w:rPr>
        <w:drawing>
          <wp:inline distT="0" distB="0" distL="0" distR="0" wp14:anchorId="117F3B4F" wp14:editId="6844ADDA">
            <wp:extent cx="4810125" cy="307600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811" cy="3082201"/>
                    </a:xfrm>
                    <a:prstGeom prst="rect">
                      <a:avLst/>
                    </a:prstGeom>
                  </pic:spPr>
                </pic:pic>
              </a:graphicData>
            </a:graphic>
          </wp:inline>
        </w:drawing>
      </w:r>
      <w:r w:rsidR="00E17CBE" w:rsidRPr="000E21A3">
        <w:rPr>
          <w:rFonts w:ascii="Arial" w:hAnsi="Arial" w:cs="Arial"/>
        </w:rPr>
        <w:br/>
      </w:r>
    </w:p>
    <w:p w14:paraId="4C1D0217" w14:textId="7929CBF3" w:rsidR="00477407" w:rsidRPr="000E21A3" w:rsidRDefault="008D2994" w:rsidP="008D2994">
      <w:pPr>
        <w:pStyle w:val="ListParagraph"/>
        <w:numPr>
          <w:ilvl w:val="0"/>
          <w:numId w:val="11"/>
        </w:numPr>
        <w:ind w:left="0" w:hanging="284"/>
        <w:rPr>
          <w:rFonts w:ascii="Arial" w:hAnsi="Arial" w:cs="Arial"/>
          <w:noProof/>
        </w:rPr>
      </w:pPr>
      <w:r w:rsidRPr="000E21A3">
        <w:rPr>
          <w:rFonts w:ascii="Arial" w:hAnsi="Arial" w:cs="Arial"/>
        </w:rPr>
        <w:t xml:space="preserve">This will open a review window. From here you </w:t>
      </w:r>
      <w:r w:rsidR="00477407" w:rsidRPr="000E21A3">
        <w:rPr>
          <w:rFonts w:ascii="Arial" w:hAnsi="Arial" w:cs="Arial"/>
        </w:rPr>
        <w:t>may select one of the following options:</w:t>
      </w:r>
    </w:p>
    <w:p w14:paraId="5C844A2B" w14:textId="77777777" w:rsidR="008C4FD3" w:rsidRPr="000E21A3" w:rsidRDefault="00477407" w:rsidP="00477407">
      <w:pPr>
        <w:pStyle w:val="ListParagraph"/>
        <w:numPr>
          <w:ilvl w:val="1"/>
          <w:numId w:val="11"/>
        </w:numPr>
        <w:rPr>
          <w:rFonts w:ascii="Arial" w:hAnsi="Arial" w:cs="Arial"/>
          <w:noProof/>
        </w:rPr>
      </w:pPr>
      <w:r w:rsidRPr="000E21A3">
        <w:rPr>
          <w:rFonts w:ascii="Arial" w:hAnsi="Arial" w:cs="Arial"/>
        </w:rPr>
        <w:t xml:space="preserve">Review Form tab </w:t>
      </w:r>
      <w:r w:rsidR="008C4FD3" w:rsidRPr="000E21A3">
        <w:rPr>
          <w:rFonts w:ascii="Arial" w:hAnsi="Arial" w:cs="Arial"/>
        </w:rPr>
        <w:t>–</w:t>
      </w:r>
      <w:r w:rsidRPr="000E21A3">
        <w:rPr>
          <w:rFonts w:ascii="Arial" w:hAnsi="Arial" w:cs="Arial"/>
        </w:rPr>
        <w:t xml:space="preserve"> </w:t>
      </w:r>
      <w:r w:rsidR="008C4FD3" w:rsidRPr="000E21A3">
        <w:rPr>
          <w:rFonts w:ascii="Arial" w:hAnsi="Arial" w:cs="Arial"/>
        </w:rPr>
        <w:t xml:space="preserve">Once you have completed the conflict of interest declaration this tab will show the review form for completion. </w:t>
      </w:r>
    </w:p>
    <w:p w14:paraId="1A394C3A" w14:textId="042257E0" w:rsidR="008C4FD3" w:rsidRPr="000E21A3" w:rsidRDefault="008C4FD3" w:rsidP="00477407">
      <w:pPr>
        <w:pStyle w:val="ListParagraph"/>
        <w:numPr>
          <w:ilvl w:val="1"/>
          <w:numId w:val="11"/>
        </w:numPr>
        <w:rPr>
          <w:rFonts w:ascii="Arial" w:hAnsi="Arial" w:cs="Arial"/>
          <w:noProof/>
        </w:rPr>
      </w:pPr>
      <w:r w:rsidRPr="000E21A3">
        <w:rPr>
          <w:rFonts w:ascii="Arial" w:hAnsi="Arial" w:cs="Arial"/>
        </w:rPr>
        <w:t>Related document</w:t>
      </w:r>
      <w:r w:rsidR="005A77D3">
        <w:rPr>
          <w:rFonts w:ascii="Arial" w:hAnsi="Arial" w:cs="Arial"/>
        </w:rPr>
        <w:t>s</w:t>
      </w:r>
      <w:r w:rsidRPr="000E21A3">
        <w:rPr>
          <w:rFonts w:ascii="Arial" w:hAnsi="Arial" w:cs="Arial"/>
        </w:rPr>
        <w:t xml:space="preserve"> – This tab lists all documents related to the application. </w:t>
      </w:r>
    </w:p>
    <w:p w14:paraId="57B40B90" w14:textId="45563C99" w:rsidR="008D2994" w:rsidRPr="000E21A3" w:rsidRDefault="008C4FD3" w:rsidP="00477407">
      <w:pPr>
        <w:pStyle w:val="ListParagraph"/>
        <w:numPr>
          <w:ilvl w:val="1"/>
          <w:numId w:val="11"/>
        </w:numPr>
        <w:rPr>
          <w:rFonts w:ascii="Arial" w:hAnsi="Arial" w:cs="Arial"/>
          <w:noProof/>
        </w:rPr>
      </w:pPr>
      <w:r w:rsidRPr="000E21A3">
        <w:rPr>
          <w:rFonts w:ascii="Arial" w:hAnsi="Arial" w:cs="Arial"/>
        </w:rPr>
        <w:t xml:space="preserve">Open application form – This button will open a PDF version of the application form (with linked to uploaded documents) in a new window. </w:t>
      </w:r>
      <w:r w:rsidR="008D2994" w:rsidRPr="000E21A3">
        <w:rPr>
          <w:rFonts w:ascii="Arial" w:hAnsi="Arial" w:cs="Arial"/>
        </w:rPr>
        <w:t xml:space="preserve"> </w:t>
      </w:r>
    </w:p>
    <w:p w14:paraId="26DCFBCF" w14:textId="282F256F" w:rsidR="00E17CBE" w:rsidRPr="000E21A3" w:rsidRDefault="008D2994" w:rsidP="0003033B">
      <w:pPr>
        <w:pStyle w:val="ListParagraph"/>
        <w:ind w:left="0"/>
        <w:jc w:val="center"/>
        <w:rPr>
          <w:rFonts w:ascii="Arial" w:hAnsi="Arial" w:cs="Arial"/>
        </w:rPr>
      </w:pPr>
      <w:r w:rsidRPr="000E21A3">
        <w:rPr>
          <w:rFonts w:ascii="Arial" w:hAnsi="Arial" w:cs="Arial"/>
          <w:noProof/>
        </w:rPr>
        <w:drawing>
          <wp:inline distT="0" distB="0" distL="0" distR="0" wp14:anchorId="6189699A" wp14:editId="0E5AE2B4">
            <wp:extent cx="5731510" cy="33337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9925"/>
                    <a:stretch/>
                  </pic:blipFill>
                  <pic:spPr bwMode="auto">
                    <a:xfrm>
                      <a:off x="0" y="0"/>
                      <a:ext cx="5731510" cy="3333750"/>
                    </a:xfrm>
                    <a:prstGeom prst="rect">
                      <a:avLst/>
                    </a:prstGeom>
                    <a:ln>
                      <a:noFill/>
                    </a:ln>
                    <a:extLst>
                      <a:ext uri="{53640926-AAD7-44D8-BBD7-CCE9431645EC}">
                        <a14:shadowObscured xmlns:a14="http://schemas.microsoft.com/office/drawing/2010/main"/>
                      </a:ext>
                    </a:extLst>
                  </pic:spPr>
                </pic:pic>
              </a:graphicData>
            </a:graphic>
          </wp:inline>
        </w:drawing>
      </w:r>
    </w:p>
    <w:p w14:paraId="33BBDA48" w14:textId="575D9871" w:rsidR="0003033B" w:rsidRPr="000E21A3" w:rsidRDefault="0003033B" w:rsidP="0003033B">
      <w:pPr>
        <w:pStyle w:val="ListParagraph"/>
        <w:ind w:left="0"/>
        <w:jc w:val="center"/>
        <w:rPr>
          <w:rFonts w:ascii="Arial" w:hAnsi="Arial" w:cs="Arial"/>
        </w:rPr>
      </w:pPr>
    </w:p>
    <w:p w14:paraId="3CAE09BB" w14:textId="77777777" w:rsidR="006C6A95" w:rsidRPr="000E21A3" w:rsidRDefault="006C6A95" w:rsidP="0003033B">
      <w:pPr>
        <w:pStyle w:val="ListParagraph"/>
        <w:ind w:left="0"/>
        <w:jc w:val="center"/>
        <w:rPr>
          <w:rFonts w:ascii="Arial" w:hAnsi="Arial" w:cs="Arial"/>
        </w:rPr>
      </w:pPr>
    </w:p>
    <w:p w14:paraId="1A2A6D43" w14:textId="675E580D" w:rsidR="00B441E9" w:rsidRPr="000E21A3" w:rsidRDefault="008C4FD3" w:rsidP="008C4FD3">
      <w:pPr>
        <w:pStyle w:val="ListParagraph"/>
        <w:numPr>
          <w:ilvl w:val="0"/>
          <w:numId w:val="11"/>
        </w:numPr>
        <w:ind w:left="284"/>
        <w:rPr>
          <w:rFonts w:ascii="Arial" w:hAnsi="Arial" w:cs="Arial"/>
          <w:b/>
        </w:rPr>
      </w:pPr>
      <w:r w:rsidRPr="000E21A3">
        <w:rPr>
          <w:rFonts w:ascii="Arial" w:hAnsi="Arial" w:cs="Arial"/>
        </w:rPr>
        <w:lastRenderedPageBreak/>
        <w:t xml:space="preserve">If you would like to review multiple </w:t>
      </w:r>
      <w:r w:rsidR="006C6A95" w:rsidRPr="000E21A3">
        <w:rPr>
          <w:rFonts w:ascii="Arial" w:hAnsi="Arial" w:cs="Arial"/>
        </w:rPr>
        <w:t>applications,</w:t>
      </w:r>
      <w:r w:rsidRPr="000E21A3">
        <w:rPr>
          <w:rFonts w:ascii="Arial" w:hAnsi="Arial" w:cs="Arial"/>
        </w:rPr>
        <w:t xml:space="preserve"> </w:t>
      </w:r>
      <w:r w:rsidR="001547D3" w:rsidRPr="000E21A3">
        <w:rPr>
          <w:rFonts w:ascii="Arial" w:hAnsi="Arial" w:cs="Arial"/>
        </w:rPr>
        <w:t>please</w:t>
      </w:r>
      <w:r w:rsidRPr="000E21A3">
        <w:rPr>
          <w:rFonts w:ascii="Arial" w:hAnsi="Arial" w:cs="Arial"/>
        </w:rPr>
        <w:t xml:space="preserve"> </w:t>
      </w:r>
      <w:r w:rsidR="00452F73" w:rsidRPr="000E21A3">
        <w:rPr>
          <w:rFonts w:ascii="Arial" w:hAnsi="Arial" w:cs="Arial"/>
        </w:rPr>
        <w:t xml:space="preserve">select applications through the check box list to the left. Then choose ‘Record reviews’ from the </w:t>
      </w:r>
      <w:proofErr w:type="gramStart"/>
      <w:r w:rsidR="00452F73" w:rsidRPr="000E21A3">
        <w:rPr>
          <w:rFonts w:ascii="Arial" w:hAnsi="Arial" w:cs="Arial"/>
        </w:rPr>
        <w:t>drop down</w:t>
      </w:r>
      <w:proofErr w:type="gramEnd"/>
      <w:r w:rsidR="00452F73" w:rsidRPr="000E21A3">
        <w:rPr>
          <w:rFonts w:ascii="Arial" w:hAnsi="Arial" w:cs="Arial"/>
        </w:rPr>
        <w:t xml:space="preserve"> menu and select ‘Process’. </w:t>
      </w:r>
      <w:r w:rsidR="006C6A95" w:rsidRPr="000E21A3">
        <w:rPr>
          <w:rFonts w:ascii="Arial" w:hAnsi="Arial" w:cs="Arial"/>
        </w:rPr>
        <w:t>Similarly,</w:t>
      </w:r>
      <w:r w:rsidR="00452F73" w:rsidRPr="000E21A3">
        <w:rPr>
          <w:rFonts w:ascii="Arial" w:hAnsi="Arial" w:cs="Arial"/>
        </w:rPr>
        <w:t xml:space="preserve"> you may choose to ‘Download all as PDF’ on the </w:t>
      </w:r>
      <w:proofErr w:type="gramStart"/>
      <w:r w:rsidR="00452F73" w:rsidRPr="000E21A3">
        <w:rPr>
          <w:rFonts w:ascii="Arial" w:hAnsi="Arial" w:cs="Arial"/>
        </w:rPr>
        <w:t>right hand</w:t>
      </w:r>
      <w:proofErr w:type="gramEnd"/>
      <w:r w:rsidR="00452F73" w:rsidRPr="000E21A3">
        <w:rPr>
          <w:rFonts w:ascii="Arial" w:hAnsi="Arial" w:cs="Arial"/>
        </w:rPr>
        <w:t xml:space="preserve"> side. </w:t>
      </w:r>
    </w:p>
    <w:p w14:paraId="11E9A76F" w14:textId="77777777" w:rsidR="00452F73" w:rsidRPr="000E21A3" w:rsidRDefault="00452F73" w:rsidP="00E17CBE">
      <w:pPr>
        <w:rPr>
          <w:rFonts w:ascii="Arial" w:hAnsi="Arial" w:cs="Arial"/>
          <w:b/>
        </w:rPr>
      </w:pPr>
      <w:r w:rsidRPr="000E21A3">
        <w:rPr>
          <w:rFonts w:ascii="Arial" w:hAnsi="Arial" w:cs="Arial"/>
          <w:noProof/>
        </w:rPr>
        <w:drawing>
          <wp:inline distT="0" distB="0" distL="0" distR="0" wp14:anchorId="1772888A" wp14:editId="4F9D58AE">
            <wp:extent cx="5731510" cy="26695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69540"/>
                    </a:xfrm>
                    <a:prstGeom prst="rect">
                      <a:avLst/>
                    </a:prstGeom>
                  </pic:spPr>
                </pic:pic>
              </a:graphicData>
            </a:graphic>
          </wp:inline>
        </w:drawing>
      </w:r>
    </w:p>
    <w:p w14:paraId="6C1ADD58" w14:textId="1C572868" w:rsidR="00452F73" w:rsidRPr="000E21A3" w:rsidRDefault="00897296" w:rsidP="006C6A95">
      <w:pPr>
        <w:pStyle w:val="ListParagraph"/>
        <w:numPr>
          <w:ilvl w:val="0"/>
          <w:numId w:val="11"/>
        </w:numPr>
        <w:rPr>
          <w:rFonts w:ascii="Arial" w:hAnsi="Arial" w:cs="Arial"/>
          <w:b/>
        </w:rPr>
      </w:pPr>
      <w:r w:rsidRPr="000E21A3">
        <w:rPr>
          <w:rFonts w:ascii="Arial" w:hAnsi="Arial" w:cs="Arial"/>
        </w:rPr>
        <w:t>Once you have chosen your multiple Applications, these can be cycled through by selecting the ‘Previous’ and ‘Next’ buttons available at the top of the page or choosing a specific Application from the selectable dropdown list.</w:t>
      </w:r>
      <w:r w:rsidRPr="000E21A3">
        <w:rPr>
          <w:rFonts w:ascii="Arial" w:hAnsi="Arial" w:cs="Arial"/>
        </w:rPr>
        <w:br/>
      </w:r>
      <w:r w:rsidRPr="000E21A3">
        <w:rPr>
          <w:rFonts w:ascii="Arial" w:hAnsi="Arial" w:cs="Arial"/>
        </w:rPr>
        <w:br/>
      </w:r>
      <w:r w:rsidRPr="000E21A3">
        <w:rPr>
          <w:noProof/>
          <w:lang w:eastAsia="en-GB"/>
        </w:rPr>
        <w:drawing>
          <wp:inline distT="0" distB="0" distL="0" distR="0" wp14:anchorId="100ACA78" wp14:editId="09060CCD">
            <wp:extent cx="5581650" cy="1819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1819275"/>
                    </a:xfrm>
                    <a:prstGeom prst="rect">
                      <a:avLst/>
                    </a:prstGeom>
                  </pic:spPr>
                </pic:pic>
              </a:graphicData>
            </a:graphic>
          </wp:inline>
        </w:drawing>
      </w:r>
    </w:p>
    <w:p w14:paraId="3F053F66" w14:textId="77777777" w:rsidR="00E83CDD" w:rsidRPr="000E21A3" w:rsidRDefault="00E83CDD" w:rsidP="00452F73">
      <w:pPr>
        <w:pStyle w:val="Heading1"/>
        <w:rPr>
          <w:rFonts w:cs="Arial"/>
          <w:sz w:val="22"/>
          <w:szCs w:val="22"/>
        </w:rPr>
        <w:sectPr w:rsidR="00E83CDD" w:rsidRPr="000E21A3" w:rsidSect="00794E14">
          <w:headerReference w:type="default" r:id="rId20"/>
          <w:footerReference w:type="default" r:id="rId21"/>
          <w:pgSz w:w="11906" w:h="16838"/>
          <w:pgMar w:top="1440" w:right="1440" w:bottom="1135" w:left="1440" w:header="708" w:footer="708" w:gutter="0"/>
          <w:cols w:space="708"/>
          <w:docGrid w:linePitch="360"/>
        </w:sectPr>
      </w:pPr>
    </w:p>
    <w:p w14:paraId="6DD2575B" w14:textId="005459CA" w:rsidR="00452F73" w:rsidRPr="000E21A3" w:rsidRDefault="00452F73" w:rsidP="00452F73">
      <w:pPr>
        <w:pStyle w:val="Heading1"/>
        <w:rPr>
          <w:rFonts w:cs="Arial"/>
          <w:sz w:val="22"/>
          <w:szCs w:val="22"/>
        </w:rPr>
      </w:pPr>
      <w:bookmarkStart w:id="5" w:name="_Toc9332190"/>
      <w:r w:rsidRPr="000E21A3">
        <w:rPr>
          <w:rFonts w:cs="Arial"/>
          <w:sz w:val="22"/>
          <w:szCs w:val="22"/>
        </w:rPr>
        <w:lastRenderedPageBreak/>
        <w:t>Recording Reviews</w:t>
      </w:r>
      <w:bookmarkEnd w:id="5"/>
    </w:p>
    <w:p w14:paraId="528022E1" w14:textId="77777777" w:rsidR="00452F73" w:rsidRPr="000E21A3" w:rsidRDefault="00452F73" w:rsidP="00E17CBE">
      <w:pPr>
        <w:rPr>
          <w:rFonts w:ascii="Arial" w:hAnsi="Arial" w:cs="Arial"/>
          <w:b/>
        </w:rPr>
      </w:pPr>
    </w:p>
    <w:p w14:paraId="036DE0DE" w14:textId="77777777" w:rsidR="00013EF0" w:rsidRPr="000E21A3" w:rsidRDefault="00D51F17" w:rsidP="0075633B">
      <w:pPr>
        <w:pStyle w:val="ListParagraph"/>
        <w:numPr>
          <w:ilvl w:val="0"/>
          <w:numId w:val="12"/>
        </w:numPr>
        <w:ind w:left="284"/>
        <w:rPr>
          <w:rFonts w:ascii="Arial" w:hAnsi="Arial" w:cs="Arial"/>
        </w:rPr>
      </w:pPr>
      <w:r w:rsidRPr="000E21A3">
        <w:rPr>
          <w:rFonts w:ascii="Arial" w:hAnsi="Arial" w:cs="Arial"/>
        </w:rPr>
        <w:t>Navigate to the review window as above</w:t>
      </w:r>
      <w:r w:rsidR="0096250C" w:rsidRPr="000E21A3">
        <w:rPr>
          <w:rFonts w:ascii="Arial" w:hAnsi="Arial" w:cs="Arial"/>
        </w:rPr>
        <w:t xml:space="preserve"> and complete the conflict of interest declaration. Selecting ‘No’ will </w:t>
      </w:r>
      <w:r w:rsidR="00897296" w:rsidRPr="000E21A3">
        <w:rPr>
          <w:rFonts w:ascii="Arial" w:hAnsi="Arial" w:cs="Arial"/>
        </w:rPr>
        <w:t xml:space="preserve">display the review form. </w:t>
      </w:r>
      <w:r w:rsidR="0096250C" w:rsidRPr="000E21A3">
        <w:rPr>
          <w:rFonts w:ascii="Arial" w:hAnsi="Arial" w:cs="Arial"/>
        </w:rPr>
        <w:t xml:space="preserve"> </w:t>
      </w:r>
      <w:r w:rsidR="001365E4" w:rsidRPr="000E21A3">
        <w:rPr>
          <w:rFonts w:ascii="Arial" w:hAnsi="Arial" w:cs="Arial"/>
        </w:rPr>
        <w:t>To carry out your scoring complete the review form for each candidate</w:t>
      </w:r>
      <w:r w:rsidR="00A60D08" w:rsidRPr="000E21A3">
        <w:rPr>
          <w:rFonts w:ascii="Arial" w:hAnsi="Arial" w:cs="Arial"/>
        </w:rPr>
        <w:t xml:space="preserve"> by entering a score and a mark for each of the six criterion and </w:t>
      </w:r>
      <w:r w:rsidR="00710476" w:rsidRPr="000E21A3">
        <w:rPr>
          <w:rFonts w:ascii="Arial" w:hAnsi="Arial" w:cs="Arial"/>
        </w:rPr>
        <w:t xml:space="preserve">an overall score </w:t>
      </w:r>
      <w:r w:rsidR="00013EF0" w:rsidRPr="000E21A3">
        <w:rPr>
          <w:rFonts w:ascii="Arial" w:hAnsi="Arial" w:cs="Arial"/>
        </w:rPr>
        <w:t xml:space="preserve">and remark. </w:t>
      </w:r>
    </w:p>
    <w:p w14:paraId="22AB8A12" w14:textId="77777777" w:rsidR="00013EF0" w:rsidRPr="000E21A3" w:rsidRDefault="00013EF0" w:rsidP="00013EF0">
      <w:pPr>
        <w:pStyle w:val="ListParagraph"/>
        <w:ind w:left="284"/>
        <w:rPr>
          <w:rFonts w:ascii="Arial" w:hAnsi="Arial" w:cs="Arial"/>
        </w:rPr>
      </w:pPr>
    </w:p>
    <w:p w14:paraId="616EA6CA" w14:textId="2E93E81D" w:rsidR="00414025" w:rsidRPr="000E21A3" w:rsidRDefault="00013EF0" w:rsidP="004062B7">
      <w:pPr>
        <w:pStyle w:val="ListParagraph"/>
        <w:ind w:left="284"/>
        <w:rPr>
          <w:rFonts w:ascii="Arial" w:hAnsi="Arial" w:cs="Arial"/>
        </w:rPr>
      </w:pPr>
      <w:r w:rsidRPr="000E21A3">
        <w:rPr>
          <w:rFonts w:ascii="Arial" w:hAnsi="Arial" w:cs="Arial"/>
        </w:rPr>
        <w:t xml:space="preserve">You will also be asked to indicate and remark on your overall confidence level. </w:t>
      </w:r>
      <w:r w:rsidR="00E17CBE" w:rsidRPr="000E21A3">
        <w:rPr>
          <w:rFonts w:ascii="Arial" w:hAnsi="Arial" w:cs="Arial"/>
        </w:rPr>
        <w:br/>
      </w:r>
      <w:r w:rsidR="00E17CBE" w:rsidRPr="000E21A3">
        <w:rPr>
          <w:rFonts w:ascii="Arial" w:hAnsi="Arial" w:cs="Arial"/>
        </w:rPr>
        <w:br/>
      </w:r>
      <w:r w:rsidR="00E17CBE" w:rsidRPr="000E21A3">
        <w:rPr>
          <w:rFonts w:ascii="Arial" w:hAnsi="Arial" w:cs="Arial"/>
        </w:rPr>
        <w:br/>
      </w:r>
      <w:r w:rsidR="0075633B" w:rsidRPr="000E21A3">
        <w:rPr>
          <w:rFonts w:ascii="Arial" w:hAnsi="Arial" w:cs="Arial"/>
          <w:noProof/>
        </w:rPr>
        <w:drawing>
          <wp:inline distT="0" distB="0" distL="0" distR="0" wp14:anchorId="7C236659" wp14:editId="036EB55C">
            <wp:extent cx="5514975" cy="4203137"/>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9949" cy="4206928"/>
                    </a:xfrm>
                    <a:prstGeom prst="rect">
                      <a:avLst/>
                    </a:prstGeom>
                  </pic:spPr>
                </pic:pic>
              </a:graphicData>
            </a:graphic>
          </wp:inline>
        </w:drawing>
      </w:r>
      <w:r w:rsidR="00E17CBE" w:rsidRPr="000E21A3">
        <w:rPr>
          <w:rFonts w:ascii="Arial" w:hAnsi="Arial" w:cs="Arial"/>
        </w:rPr>
        <w:br/>
      </w:r>
      <w:r w:rsidR="00C609D0" w:rsidRPr="000E21A3">
        <w:rPr>
          <w:rFonts w:ascii="Arial" w:hAnsi="Arial" w:cs="Arial"/>
        </w:rPr>
        <w:br/>
      </w:r>
      <w:r w:rsidR="00C609D0" w:rsidRPr="000E21A3">
        <w:rPr>
          <w:rFonts w:ascii="Arial" w:hAnsi="Arial" w:cs="Arial"/>
        </w:rPr>
        <w:br/>
      </w:r>
      <w:r w:rsidR="002C5058" w:rsidRPr="000E21A3">
        <w:rPr>
          <w:rFonts w:ascii="Arial" w:hAnsi="Arial" w:cs="Arial"/>
          <w:b/>
        </w:rPr>
        <w:t>Please note</w:t>
      </w:r>
      <w:r w:rsidR="00414025" w:rsidRPr="000E21A3">
        <w:rPr>
          <w:rFonts w:ascii="Arial" w:hAnsi="Arial" w:cs="Arial"/>
          <w:b/>
        </w:rPr>
        <w:t>:</w:t>
      </w:r>
      <w:r w:rsidR="00414025" w:rsidRPr="000E21A3">
        <w:rPr>
          <w:rFonts w:ascii="Arial" w:hAnsi="Arial" w:cs="Arial"/>
        </w:rPr>
        <w:t xml:space="preserve"> The </w:t>
      </w:r>
      <w:r w:rsidR="001365E4" w:rsidRPr="000E21A3">
        <w:rPr>
          <w:rFonts w:ascii="Arial" w:hAnsi="Arial" w:cs="Arial"/>
        </w:rPr>
        <w:t>r</w:t>
      </w:r>
      <w:r w:rsidR="00414025" w:rsidRPr="000E21A3">
        <w:rPr>
          <w:rFonts w:ascii="Arial" w:hAnsi="Arial" w:cs="Arial"/>
        </w:rPr>
        <w:t xml:space="preserve">eview </w:t>
      </w:r>
      <w:r w:rsidR="001365E4" w:rsidRPr="000E21A3">
        <w:rPr>
          <w:rFonts w:ascii="Arial" w:hAnsi="Arial" w:cs="Arial"/>
        </w:rPr>
        <w:t>f</w:t>
      </w:r>
      <w:r w:rsidR="00414025" w:rsidRPr="000E21A3">
        <w:rPr>
          <w:rFonts w:ascii="Arial" w:hAnsi="Arial" w:cs="Arial"/>
        </w:rPr>
        <w:t xml:space="preserve">orm contains ‘remarks’ sections. These </w:t>
      </w:r>
      <w:r w:rsidR="00414025" w:rsidRPr="000E21A3">
        <w:rPr>
          <w:rFonts w:ascii="Arial" w:hAnsi="Arial" w:cs="Arial"/>
          <w:i/>
        </w:rPr>
        <w:t>are</w:t>
      </w:r>
      <w:r w:rsidR="00414025" w:rsidRPr="000E21A3">
        <w:rPr>
          <w:rFonts w:ascii="Arial" w:hAnsi="Arial" w:cs="Arial"/>
        </w:rPr>
        <w:t xml:space="preserve"> required to be completed and are for the final panel to use when making offers. Please ensure you leave a </w:t>
      </w:r>
      <w:r w:rsidR="001365E4" w:rsidRPr="000E21A3">
        <w:rPr>
          <w:rFonts w:ascii="Arial" w:hAnsi="Arial" w:cs="Arial"/>
        </w:rPr>
        <w:t>detailed</w:t>
      </w:r>
      <w:r w:rsidR="00414025" w:rsidRPr="000E21A3">
        <w:rPr>
          <w:rFonts w:ascii="Arial" w:hAnsi="Arial" w:cs="Arial"/>
        </w:rPr>
        <w:t xml:space="preserve"> comment for each </w:t>
      </w:r>
      <w:r w:rsidR="001365E4" w:rsidRPr="000E21A3">
        <w:rPr>
          <w:rFonts w:ascii="Arial" w:hAnsi="Arial" w:cs="Arial"/>
        </w:rPr>
        <w:t xml:space="preserve">criterion </w:t>
      </w:r>
      <w:r w:rsidR="00414025" w:rsidRPr="000E21A3">
        <w:rPr>
          <w:rFonts w:ascii="Arial" w:hAnsi="Arial" w:cs="Arial"/>
        </w:rPr>
        <w:t xml:space="preserve">to explain your </w:t>
      </w:r>
      <w:r w:rsidR="001365E4" w:rsidRPr="000E21A3">
        <w:rPr>
          <w:rFonts w:ascii="Arial" w:hAnsi="Arial" w:cs="Arial"/>
        </w:rPr>
        <w:t>score and inform the interview panel</w:t>
      </w:r>
      <w:r w:rsidR="00414025" w:rsidRPr="000E21A3">
        <w:rPr>
          <w:rFonts w:ascii="Arial" w:hAnsi="Arial" w:cs="Arial"/>
        </w:rPr>
        <w:t xml:space="preserve">. </w:t>
      </w:r>
      <w:r w:rsidR="001365E4" w:rsidRPr="000E21A3">
        <w:rPr>
          <w:rFonts w:ascii="Arial" w:hAnsi="Arial" w:cs="Arial"/>
          <w:i/>
        </w:rPr>
        <w:t>Reviews will be shared anonymously with candidate.</w:t>
      </w:r>
      <w:r w:rsidR="001365E4" w:rsidRPr="000E21A3">
        <w:rPr>
          <w:rFonts w:ascii="Arial" w:hAnsi="Arial" w:cs="Arial"/>
        </w:rPr>
        <w:t xml:space="preserve"> </w:t>
      </w:r>
    </w:p>
    <w:p w14:paraId="756828C4" w14:textId="3C3DF228" w:rsidR="00013EF0" w:rsidRDefault="00013EF0">
      <w:pPr>
        <w:rPr>
          <w:rFonts w:ascii="Arial" w:hAnsi="Arial" w:cs="Arial"/>
          <w:b/>
        </w:rPr>
      </w:pPr>
    </w:p>
    <w:p w14:paraId="2F7FCC30" w14:textId="6BE04A04" w:rsidR="00B73F7C" w:rsidRDefault="00B73F7C">
      <w:pPr>
        <w:rPr>
          <w:rFonts w:ascii="Arial" w:hAnsi="Arial" w:cs="Arial"/>
          <w:b/>
        </w:rPr>
      </w:pPr>
    </w:p>
    <w:p w14:paraId="16846C99" w14:textId="7146E7D8" w:rsidR="00B73F7C" w:rsidRDefault="00B73F7C">
      <w:pPr>
        <w:rPr>
          <w:rFonts w:ascii="Arial" w:hAnsi="Arial" w:cs="Arial"/>
          <w:b/>
        </w:rPr>
      </w:pPr>
    </w:p>
    <w:p w14:paraId="4839477F" w14:textId="5878C10E" w:rsidR="00B73F7C" w:rsidRDefault="00B73F7C">
      <w:pPr>
        <w:rPr>
          <w:rFonts w:ascii="Arial" w:hAnsi="Arial" w:cs="Arial"/>
          <w:b/>
        </w:rPr>
      </w:pPr>
    </w:p>
    <w:p w14:paraId="2B9321D6" w14:textId="77777777" w:rsidR="00B73F7C" w:rsidRPr="000E21A3" w:rsidRDefault="00B73F7C">
      <w:pPr>
        <w:rPr>
          <w:rFonts w:ascii="Arial" w:hAnsi="Arial" w:cs="Arial"/>
          <w:b/>
        </w:rPr>
      </w:pPr>
    </w:p>
    <w:p w14:paraId="1C5FBC48" w14:textId="72F8B387" w:rsidR="00D90E31" w:rsidRPr="000E21A3" w:rsidRDefault="00013EF0" w:rsidP="00B31A89">
      <w:pPr>
        <w:pStyle w:val="ListParagraph"/>
        <w:numPr>
          <w:ilvl w:val="0"/>
          <w:numId w:val="12"/>
        </w:numPr>
        <w:rPr>
          <w:rFonts w:ascii="Arial" w:hAnsi="Arial" w:cs="Arial"/>
        </w:rPr>
      </w:pPr>
      <w:r w:rsidRPr="000E21A3">
        <w:rPr>
          <w:rFonts w:ascii="Arial" w:hAnsi="Arial" w:cs="Arial"/>
        </w:rPr>
        <w:lastRenderedPageBreak/>
        <w:t xml:space="preserve">Select </w:t>
      </w:r>
      <w:r w:rsidR="00E17CBE" w:rsidRPr="000E21A3">
        <w:rPr>
          <w:rFonts w:ascii="Arial" w:hAnsi="Arial" w:cs="Arial"/>
        </w:rPr>
        <w:t>the ‘Save’ button available at the bottom of the scoring page</w:t>
      </w:r>
      <w:r w:rsidR="00466B1D" w:rsidRPr="000E21A3">
        <w:rPr>
          <w:rFonts w:ascii="Arial" w:hAnsi="Arial" w:cs="Arial"/>
        </w:rPr>
        <w:t xml:space="preserve"> </w:t>
      </w:r>
      <w:r w:rsidRPr="000E21A3">
        <w:rPr>
          <w:rFonts w:ascii="Arial" w:hAnsi="Arial" w:cs="Arial"/>
        </w:rPr>
        <w:t xml:space="preserve">to save your scores. </w:t>
      </w:r>
      <w:r w:rsidR="00E17CBE" w:rsidRPr="000E21A3">
        <w:rPr>
          <w:rFonts w:ascii="Arial" w:hAnsi="Arial" w:cs="Arial"/>
        </w:rPr>
        <w:t xml:space="preserve"> This will save your work to the system and allow you to return and complete it </w:t>
      </w:r>
      <w:proofErr w:type="gramStart"/>
      <w:r w:rsidR="00E17CBE" w:rsidRPr="000E21A3">
        <w:rPr>
          <w:rFonts w:ascii="Arial" w:hAnsi="Arial" w:cs="Arial"/>
        </w:rPr>
        <w:t>at a later date</w:t>
      </w:r>
      <w:proofErr w:type="gramEnd"/>
      <w:r w:rsidR="00E17CBE" w:rsidRPr="000E21A3">
        <w:rPr>
          <w:rFonts w:ascii="Arial" w:hAnsi="Arial" w:cs="Arial"/>
        </w:rPr>
        <w:t xml:space="preserve">. When you are happy to submit your scoring to the system, click to select the ‘Submit’ button. This will </w:t>
      </w:r>
      <w:r w:rsidR="00E86221" w:rsidRPr="000E21A3">
        <w:rPr>
          <w:rFonts w:ascii="Arial" w:hAnsi="Arial" w:cs="Arial"/>
        </w:rPr>
        <w:t xml:space="preserve">move the application to ‘My completed reviews’. </w:t>
      </w:r>
      <w:r w:rsidRPr="000E21A3">
        <w:rPr>
          <w:rFonts w:ascii="Arial" w:hAnsi="Arial" w:cs="Arial"/>
        </w:rPr>
        <w:t xml:space="preserve">You will however be able to change </w:t>
      </w:r>
      <w:r w:rsidR="00B43267" w:rsidRPr="000E21A3">
        <w:rPr>
          <w:rFonts w:ascii="Arial" w:hAnsi="Arial" w:cs="Arial"/>
        </w:rPr>
        <w:t xml:space="preserve">and resubmit </w:t>
      </w:r>
      <w:r w:rsidRPr="000E21A3">
        <w:rPr>
          <w:rFonts w:ascii="Arial" w:hAnsi="Arial" w:cs="Arial"/>
        </w:rPr>
        <w:t xml:space="preserve">your scores up until the </w:t>
      </w:r>
      <w:r w:rsidR="00B43267" w:rsidRPr="000E21A3">
        <w:rPr>
          <w:rFonts w:ascii="Arial" w:hAnsi="Arial" w:cs="Arial"/>
        </w:rPr>
        <w:t xml:space="preserve">deadline for submission. </w:t>
      </w:r>
      <w:r w:rsidR="00E17CBE" w:rsidRPr="000E21A3">
        <w:rPr>
          <w:rFonts w:ascii="Arial" w:hAnsi="Arial" w:cs="Arial"/>
        </w:rPr>
        <w:br/>
      </w:r>
      <w:r w:rsidR="004263B0" w:rsidRPr="000E21A3">
        <w:rPr>
          <w:rFonts w:ascii="Arial" w:hAnsi="Arial" w:cs="Arial"/>
        </w:rPr>
        <w:br/>
      </w:r>
      <w:r w:rsidR="00042BA8" w:rsidRPr="000E21A3">
        <w:rPr>
          <w:rFonts w:ascii="Arial" w:hAnsi="Arial" w:cs="Arial"/>
          <w:noProof/>
        </w:rPr>
        <w:drawing>
          <wp:inline distT="0" distB="0" distL="0" distR="0" wp14:anchorId="405FB73C" wp14:editId="264E8EDF">
            <wp:extent cx="5731510" cy="288417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84170"/>
                    </a:xfrm>
                    <a:prstGeom prst="rect">
                      <a:avLst/>
                    </a:prstGeom>
                  </pic:spPr>
                </pic:pic>
              </a:graphicData>
            </a:graphic>
          </wp:inline>
        </w:drawing>
      </w:r>
    </w:p>
    <w:p w14:paraId="0B692452" w14:textId="0DF65180" w:rsidR="00D847E0" w:rsidRPr="000E21A3" w:rsidRDefault="00D847E0" w:rsidP="00042BA8">
      <w:pPr>
        <w:pStyle w:val="Heading1"/>
        <w:rPr>
          <w:rFonts w:cs="Arial"/>
          <w:sz w:val="22"/>
          <w:szCs w:val="22"/>
        </w:rPr>
      </w:pPr>
      <w:bookmarkStart w:id="6" w:name="_Toc9332191"/>
      <w:r w:rsidRPr="000E21A3">
        <w:rPr>
          <w:rFonts w:cs="Arial"/>
          <w:sz w:val="22"/>
          <w:szCs w:val="22"/>
        </w:rPr>
        <w:t xml:space="preserve">Offline Reviewing and </w:t>
      </w:r>
      <w:r w:rsidR="004062B7" w:rsidRPr="000E21A3">
        <w:rPr>
          <w:rFonts w:cs="Arial"/>
          <w:sz w:val="22"/>
          <w:szCs w:val="22"/>
        </w:rPr>
        <w:t>Score Sheets</w:t>
      </w:r>
      <w:bookmarkEnd w:id="6"/>
    </w:p>
    <w:p w14:paraId="5BA316BC" w14:textId="28ACF885" w:rsidR="008B1263" w:rsidRPr="000E21A3" w:rsidRDefault="00C62A64" w:rsidP="008B1263">
      <w:pPr>
        <w:rPr>
          <w:rFonts w:ascii="Arial" w:hAnsi="Arial" w:cs="Arial"/>
        </w:rPr>
      </w:pPr>
      <w:r w:rsidRPr="000E21A3">
        <w:rPr>
          <w:rFonts w:ascii="Arial" w:hAnsi="Arial" w:cs="Arial"/>
        </w:rPr>
        <w:t xml:space="preserve">If you need to conduct your scoring outside of the system before returning to submit your reviews, </w:t>
      </w:r>
      <w:r w:rsidR="00C857CE" w:rsidRPr="000E21A3">
        <w:rPr>
          <w:rFonts w:ascii="Arial" w:hAnsi="Arial" w:cs="Arial"/>
        </w:rPr>
        <w:t xml:space="preserve">you can </w:t>
      </w:r>
      <w:r w:rsidRPr="000E21A3">
        <w:rPr>
          <w:rFonts w:ascii="Arial" w:hAnsi="Arial" w:cs="Arial"/>
          <w:b/>
        </w:rPr>
        <w:t xml:space="preserve">a) </w:t>
      </w:r>
      <w:r w:rsidRPr="000E21A3">
        <w:rPr>
          <w:rFonts w:ascii="Arial" w:hAnsi="Arial" w:cs="Arial"/>
        </w:rPr>
        <w:t xml:space="preserve">Download a </w:t>
      </w:r>
      <w:r w:rsidR="00A72D0F" w:rsidRPr="000E21A3">
        <w:rPr>
          <w:rFonts w:ascii="Arial" w:hAnsi="Arial" w:cs="Arial"/>
        </w:rPr>
        <w:t xml:space="preserve">PDF </w:t>
      </w:r>
      <w:r w:rsidRPr="000E21A3">
        <w:rPr>
          <w:rFonts w:ascii="Arial" w:hAnsi="Arial" w:cs="Arial"/>
        </w:rPr>
        <w:t>co</w:t>
      </w:r>
      <w:r w:rsidR="00A72D0F" w:rsidRPr="000E21A3">
        <w:rPr>
          <w:rFonts w:ascii="Arial" w:hAnsi="Arial" w:cs="Arial"/>
        </w:rPr>
        <w:t xml:space="preserve">py of the </w:t>
      </w:r>
      <w:r w:rsidR="004062B7" w:rsidRPr="000E21A3">
        <w:rPr>
          <w:rFonts w:ascii="Arial" w:hAnsi="Arial" w:cs="Arial"/>
        </w:rPr>
        <w:t>a</w:t>
      </w:r>
      <w:r w:rsidR="00A72D0F" w:rsidRPr="000E21A3">
        <w:rPr>
          <w:rFonts w:ascii="Arial" w:hAnsi="Arial" w:cs="Arial"/>
        </w:rPr>
        <w:t xml:space="preserve">pplication </w:t>
      </w:r>
      <w:r w:rsidR="004062B7" w:rsidRPr="000E21A3">
        <w:rPr>
          <w:rFonts w:ascii="Arial" w:hAnsi="Arial" w:cs="Arial"/>
        </w:rPr>
        <w:t>f</w:t>
      </w:r>
      <w:r w:rsidR="00A72D0F" w:rsidRPr="000E21A3">
        <w:rPr>
          <w:rFonts w:ascii="Arial" w:hAnsi="Arial" w:cs="Arial"/>
        </w:rPr>
        <w:t>orm for p</w:t>
      </w:r>
      <w:r w:rsidRPr="000E21A3">
        <w:rPr>
          <w:rFonts w:ascii="Arial" w:hAnsi="Arial" w:cs="Arial"/>
        </w:rPr>
        <w:t xml:space="preserve">rinting, </w:t>
      </w:r>
      <w:r w:rsidRPr="000E21A3">
        <w:rPr>
          <w:rFonts w:ascii="Arial" w:hAnsi="Arial" w:cs="Arial"/>
          <w:b/>
        </w:rPr>
        <w:t>b)</w:t>
      </w:r>
      <w:r w:rsidRPr="000E21A3">
        <w:rPr>
          <w:rFonts w:ascii="Arial" w:hAnsi="Arial" w:cs="Arial"/>
        </w:rPr>
        <w:t xml:space="preserve"> </w:t>
      </w:r>
      <w:r w:rsidR="00FB1AB9" w:rsidRPr="000E21A3">
        <w:rPr>
          <w:rFonts w:ascii="Arial" w:hAnsi="Arial" w:cs="Arial"/>
        </w:rPr>
        <w:t>Down</w:t>
      </w:r>
      <w:r w:rsidR="00CF6DFF" w:rsidRPr="000E21A3">
        <w:rPr>
          <w:rFonts w:ascii="Arial" w:hAnsi="Arial" w:cs="Arial"/>
        </w:rPr>
        <w:t>load</w:t>
      </w:r>
      <w:r w:rsidR="00FB1AB9" w:rsidRPr="000E21A3">
        <w:rPr>
          <w:rFonts w:ascii="Arial" w:hAnsi="Arial" w:cs="Arial"/>
        </w:rPr>
        <w:t xml:space="preserve"> a </w:t>
      </w:r>
      <w:r w:rsidR="00EA763E" w:rsidRPr="000E21A3">
        <w:rPr>
          <w:rFonts w:ascii="Arial" w:hAnsi="Arial" w:cs="Arial"/>
        </w:rPr>
        <w:t>MS Word copy of the review form</w:t>
      </w:r>
      <w:r w:rsidR="00855E4D" w:rsidRPr="000E21A3">
        <w:rPr>
          <w:rFonts w:ascii="Arial" w:hAnsi="Arial" w:cs="Arial"/>
        </w:rPr>
        <w:t xml:space="preserve">. </w:t>
      </w:r>
    </w:p>
    <w:p w14:paraId="03313676" w14:textId="323B4E8A" w:rsidR="00104EDA" w:rsidRPr="000E21A3" w:rsidRDefault="004062B7" w:rsidP="004062B7">
      <w:pPr>
        <w:pStyle w:val="ListParagraph"/>
        <w:numPr>
          <w:ilvl w:val="0"/>
          <w:numId w:val="9"/>
        </w:numPr>
        <w:ind w:left="284"/>
        <w:rPr>
          <w:rFonts w:ascii="Arial" w:hAnsi="Arial" w:cs="Arial"/>
        </w:rPr>
      </w:pPr>
      <w:r w:rsidRPr="000E21A3">
        <w:rPr>
          <w:rFonts w:ascii="Arial" w:hAnsi="Arial" w:cs="Arial"/>
          <w:b/>
        </w:rPr>
        <w:t>Downloading</w:t>
      </w:r>
      <w:r w:rsidR="008B1263" w:rsidRPr="000E21A3">
        <w:rPr>
          <w:rFonts w:ascii="Arial" w:hAnsi="Arial" w:cs="Arial"/>
          <w:b/>
        </w:rPr>
        <w:t xml:space="preserve"> a PDF </w:t>
      </w:r>
      <w:r w:rsidRPr="000E21A3">
        <w:rPr>
          <w:rFonts w:ascii="Arial" w:hAnsi="Arial" w:cs="Arial"/>
          <w:b/>
        </w:rPr>
        <w:t>copy</w:t>
      </w:r>
      <w:r w:rsidR="008B1263" w:rsidRPr="000E21A3">
        <w:rPr>
          <w:rFonts w:ascii="Arial" w:hAnsi="Arial" w:cs="Arial"/>
          <w:b/>
        </w:rPr>
        <w:t xml:space="preserve"> of the </w:t>
      </w:r>
      <w:r w:rsidRPr="000E21A3">
        <w:rPr>
          <w:rFonts w:ascii="Arial" w:hAnsi="Arial" w:cs="Arial"/>
          <w:b/>
        </w:rPr>
        <w:t>a</w:t>
      </w:r>
      <w:r w:rsidR="008B1263" w:rsidRPr="000E21A3">
        <w:rPr>
          <w:rFonts w:ascii="Arial" w:hAnsi="Arial" w:cs="Arial"/>
          <w:b/>
        </w:rPr>
        <w:t>pplication</w:t>
      </w:r>
      <w:r w:rsidR="008B1263" w:rsidRPr="000E21A3">
        <w:rPr>
          <w:rFonts w:ascii="Arial" w:hAnsi="Arial" w:cs="Arial"/>
        </w:rPr>
        <w:t xml:space="preserve"> </w:t>
      </w:r>
    </w:p>
    <w:p w14:paraId="11879448" w14:textId="584AA137" w:rsidR="004062B7" w:rsidRPr="000E21A3" w:rsidRDefault="008B1263" w:rsidP="00B31A89">
      <w:pPr>
        <w:pStyle w:val="ListParagraph"/>
        <w:rPr>
          <w:rFonts w:ascii="Arial" w:hAnsi="Arial" w:cs="Arial"/>
        </w:rPr>
      </w:pPr>
      <w:r w:rsidRPr="000E21A3">
        <w:rPr>
          <w:rFonts w:ascii="Arial" w:hAnsi="Arial" w:cs="Arial"/>
        </w:rPr>
        <w:t>To download a copy of the Application in PDF format, click to select the reference number for the Application you wi</w:t>
      </w:r>
      <w:r w:rsidR="000E0E9B" w:rsidRPr="000E21A3">
        <w:rPr>
          <w:rFonts w:ascii="Arial" w:hAnsi="Arial" w:cs="Arial"/>
        </w:rPr>
        <w:t>sh to generate the document for.</w:t>
      </w:r>
      <w:r w:rsidR="004062B7" w:rsidRPr="000E21A3">
        <w:rPr>
          <w:rFonts w:ascii="Arial" w:hAnsi="Arial" w:cs="Arial"/>
        </w:rPr>
        <w:t xml:space="preserve"> You can then select to download a PDF version from either the </w:t>
      </w:r>
      <w:proofErr w:type="gramStart"/>
      <w:r w:rsidR="004062B7" w:rsidRPr="000E21A3">
        <w:rPr>
          <w:rFonts w:ascii="Arial" w:hAnsi="Arial" w:cs="Arial"/>
        </w:rPr>
        <w:t>drop down</w:t>
      </w:r>
      <w:proofErr w:type="gramEnd"/>
      <w:r w:rsidR="004062B7" w:rsidRPr="000E21A3">
        <w:rPr>
          <w:rFonts w:ascii="Arial" w:hAnsi="Arial" w:cs="Arial"/>
        </w:rPr>
        <w:t xml:space="preserve"> menu or button to the right. </w:t>
      </w:r>
      <w:r w:rsidR="008F712A" w:rsidRPr="000E21A3">
        <w:rPr>
          <w:rFonts w:ascii="Arial" w:hAnsi="Arial" w:cs="Arial"/>
          <w:noProof/>
        </w:rPr>
        <w:drawing>
          <wp:inline distT="0" distB="0" distL="0" distR="0" wp14:anchorId="4217AE98" wp14:editId="2DD6B314">
            <wp:extent cx="5731510" cy="288417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84170"/>
                    </a:xfrm>
                    <a:prstGeom prst="rect">
                      <a:avLst/>
                    </a:prstGeom>
                  </pic:spPr>
                </pic:pic>
              </a:graphicData>
            </a:graphic>
          </wp:inline>
        </w:drawing>
      </w:r>
    </w:p>
    <w:p w14:paraId="0D31FDED" w14:textId="7C5BD428" w:rsidR="00EE060E" w:rsidRPr="000E21A3" w:rsidRDefault="000E0E9B" w:rsidP="004062B7">
      <w:pPr>
        <w:rPr>
          <w:rFonts w:ascii="Arial" w:hAnsi="Arial" w:cs="Arial"/>
          <w:b/>
        </w:rPr>
      </w:pPr>
      <w:r w:rsidRPr="000E21A3">
        <w:rPr>
          <w:rFonts w:ascii="Arial" w:hAnsi="Arial" w:cs="Arial"/>
        </w:rPr>
        <w:lastRenderedPageBreak/>
        <w:br/>
      </w:r>
      <w:r w:rsidR="004062B7" w:rsidRPr="000E21A3">
        <w:rPr>
          <w:rFonts w:ascii="Arial" w:hAnsi="Arial" w:cs="Arial"/>
          <w:b/>
        </w:rPr>
        <w:t>b)</w:t>
      </w:r>
      <w:r w:rsidR="004062B7" w:rsidRPr="000E21A3">
        <w:rPr>
          <w:rFonts w:ascii="Arial" w:hAnsi="Arial" w:cs="Arial"/>
        </w:rPr>
        <w:t xml:space="preserve"> </w:t>
      </w:r>
      <w:r w:rsidR="004062B7" w:rsidRPr="000E21A3">
        <w:rPr>
          <w:rFonts w:ascii="Arial" w:hAnsi="Arial" w:cs="Arial"/>
          <w:b/>
        </w:rPr>
        <w:t>Downloading a blank review form</w:t>
      </w:r>
    </w:p>
    <w:p w14:paraId="7B0809ED" w14:textId="77777777" w:rsidR="000D76CF" w:rsidRPr="000E21A3" w:rsidRDefault="00B31A89" w:rsidP="004062B7">
      <w:pPr>
        <w:rPr>
          <w:rFonts w:ascii="Arial" w:hAnsi="Arial" w:cs="Arial"/>
        </w:rPr>
      </w:pPr>
      <w:r w:rsidRPr="000E21A3">
        <w:rPr>
          <w:rFonts w:ascii="Arial" w:hAnsi="Arial" w:cs="Arial"/>
          <w:b/>
        </w:rPr>
        <w:tab/>
      </w:r>
      <w:r w:rsidR="002406A4" w:rsidRPr="000E21A3">
        <w:rPr>
          <w:rFonts w:ascii="Arial" w:hAnsi="Arial" w:cs="Arial"/>
        </w:rPr>
        <w:t xml:space="preserve">To download a blank review form in MS Word Format, please </w:t>
      </w:r>
      <w:r w:rsidR="001F7EAB" w:rsidRPr="000E21A3">
        <w:rPr>
          <w:rFonts w:ascii="Arial" w:hAnsi="Arial" w:cs="Arial"/>
        </w:rPr>
        <w:t xml:space="preserve">navigate to the Review Form window in Flexigrant. Scroll to the bottom of the form where you will see the </w:t>
      </w:r>
      <w:r w:rsidR="000D76CF" w:rsidRPr="000E21A3">
        <w:rPr>
          <w:rFonts w:ascii="Arial" w:hAnsi="Arial" w:cs="Arial"/>
        </w:rPr>
        <w:t xml:space="preserve">option to ‘Download blank review form’. Select this button to download the form. </w:t>
      </w:r>
    </w:p>
    <w:p w14:paraId="6A92AB57" w14:textId="77777777" w:rsidR="000D76CF" w:rsidRPr="000E21A3" w:rsidRDefault="000D76CF" w:rsidP="004062B7">
      <w:pPr>
        <w:rPr>
          <w:rFonts w:ascii="Arial" w:hAnsi="Arial" w:cs="Arial"/>
        </w:rPr>
      </w:pPr>
    </w:p>
    <w:p w14:paraId="55157C8D" w14:textId="55FD09C9" w:rsidR="00B31A89" w:rsidRPr="000E21A3" w:rsidRDefault="000D76CF" w:rsidP="004062B7">
      <w:pPr>
        <w:rPr>
          <w:rFonts w:ascii="Arial" w:hAnsi="Arial" w:cs="Arial"/>
        </w:rPr>
      </w:pPr>
      <w:r w:rsidRPr="000E21A3">
        <w:rPr>
          <w:rFonts w:ascii="Arial" w:hAnsi="Arial" w:cs="Arial"/>
        </w:rPr>
        <w:t xml:space="preserve">Please note that you are still requested to enter your reviews into the Flexigrant system. If you have any trouble with these please </w:t>
      </w:r>
      <w:r w:rsidR="00C74995" w:rsidRPr="000E21A3">
        <w:rPr>
          <w:rFonts w:ascii="Arial" w:hAnsi="Arial" w:cs="Arial"/>
        </w:rPr>
        <w:t xml:space="preserve">contact </w:t>
      </w:r>
      <w:hyperlink r:id="rId25" w:history="1">
        <w:r w:rsidR="00C74995" w:rsidRPr="000E21A3">
          <w:rPr>
            <w:rStyle w:val="Hyperlink"/>
            <w:rFonts w:ascii="Arial" w:hAnsi="Arial" w:cs="Arial"/>
          </w:rPr>
          <w:t>fellowship@turing.ac.uk</w:t>
        </w:r>
      </w:hyperlink>
      <w:r w:rsidR="00C74995" w:rsidRPr="000E21A3">
        <w:rPr>
          <w:rFonts w:ascii="Arial" w:hAnsi="Arial" w:cs="Arial"/>
        </w:rPr>
        <w:t xml:space="preserve">. </w:t>
      </w:r>
      <w:r w:rsidR="00B31A89" w:rsidRPr="000E21A3">
        <w:rPr>
          <w:rFonts w:ascii="Arial" w:hAnsi="Arial" w:cs="Arial"/>
        </w:rPr>
        <w:t xml:space="preserve"> </w:t>
      </w:r>
    </w:p>
    <w:p w14:paraId="51E7266B" w14:textId="0A79D132" w:rsidR="00C857CE" w:rsidRPr="000E21A3" w:rsidRDefault="00312590" w:rsidP="00C857CE">
      <w:pPr>
        <w:rPr>
          <w:rFonts w:ascii="Arial" w:hAnsi="Arial" w:cs="Arial"/>
        </w:rPr>
      </w:pPr>
      <w:r w:rsidRPr="000E21A3">
        <w:rPr>
          <w:rFonts w:ascii="Arial" w:hAnsi="Arial" w:cs="Arial"/>
        </w:rPr>
        <w:br/>
      </w:r>
      <w:r w:rsidR="00905351" w:rsidRPr="000E21A3">
        <w:rPr>
          <w:rFonts w:ascii="Arial" w:hAnsi="Arial" w:cs="Arial"/>
          <w:noProof/>
          <w:lang w:eastAsia="en-GB"/>
        </w:rPr>
        <w:drawing>
          <wp:inline distT="0" distB="0" distL="0" distR="0" wp14:anchorId="1BAD77B9" wp14:editId="6DF37057">
            <wp:extent cx="5731510" cy="28797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79725"/>
                    </a:xfrm>
                    <a:prstGeom prst="rect">
                      <a:avLst/>
                    </a:prstGeom>
                  </pic:spPr>
                </pic:pic>
              </a:graphicData>
            </a:graphic>
          </wp:inline>
        </w:drawing>
      </w:r>
      <w:r w:rsidRPr="000E21A3">
        <w:rPr>
          <w:rFonts w:ascii="Arial" w:hAnsi="Arial" w:cs="Arial"/>
        </w:rPr>
        <w:br/>
      </w:r>
    </w:p>
    <w:p w14:paraId="5F26A029" w14:textId="77777777" w:rsidR="00EE56EF" w:rsidRPr="000E21A3" w:rsidRDefault="00EE56EF" w:rsidP="00D847E0">
      <w:pPr>
        <w:rPr>
          <w:rFonts w:ascii="Arial" w:hAnsi="Arial" w:cs="Arial"/>
        </w:rPr>
      </w:pPr>
    </w:p>
    <w:p w14:paraId="2BB9C5FB" w14:textId="16D61AB7" w:rsidR="00D847E0" w:rsidRPr="000E21A3" w:rsidRDefault="00D847E0" w:rsidP="00D847E0">
      <w:pPr>
        <w:rPr>
          <w:rFonts w:ascii="Arial" w:hAnsi="Arial" w:cs="Arial"/>
        </w:rPr>
      </w:pPr>
      <w:r w:rsidRPr="000E21A3">
        <w:rPr>
          <w:rFonts w:ascii="Arial" w:hAnsi="Arial" w:cs="Arial"/>
        </w:rPr>
        <w:br/>
      </w:r>
    </w:p>
    <w:sectPr w:rsidR="00D847E0" w:rsidRPr="000E21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D52FA" w14:textId="77777777" w:rsidR="009B1FEB" w:rsidRDefault="009B1FEB" w:rsidP="002F4F90">
      <w:pPr>
        <w:spacing w:after="0" w:line="240" w:lineRule="auto"/>
      </w:pPr>
      <w:r>
        <w:separator/>
      </w:r>
    </w:p>
  </w:endnote>
  <w:endnote w:type="continuationSeparator" w:id="0">
    <w:p w14:paraId="7CF6D752" w14:textId="77777777" w:rsidR="009B1FEB" w:rsidRDefault="009B1FEB" w:rsidP="002F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123183"/>
      <w:docPartObj>
        <w:docPartGallery w:val="Page Numbers (Bottom of Page)"/>
        <w:docPartUnique/>
      </w:docPartObj>
    </w:sdtPr>
    <w:sdtEndPr>
      <w:rPr>
        <w:rFonts w:ascii="Arial" w:hAnsi="Arial" w:cs="Arial"/>
        <w:noProof/>
      </w:rPr>
    </w:sdtEndPr>
    <w:sdtContent>
      <w:p w14:paraId="6B38CFED" w14:textId="3ED80CA7" w:rsidR="00CC4F6D" w:rsidRPr="00CC4F6D" w:rsidRDefault="00CC4F6D">
        <w:pPr>
          <w:pStyle w:val="Footer"/>
          <w:jc w:val="center"/>
          <w:rPr>
            <w:rFonts w:ascii="Arial" w:hAnsi="Arial" w:cs="Arial"/>
          </w:rPr>
        </w:pPr>
        <w:r w:rsidRPr="00CC4F6D">
          <w:rPr>
            <w:rFonts w:ascii="Arial" w:hAnsi="Arial" w:cs="Arial"/>
          </w:rPr>
          <w:fldChar w:fldCharType="begin"/>
        </w:r>
        <w:r w:rsidRPr="00CC4F6D">
          <w:rPr>
            <w:rFonts w:ascii="Arial" w:hAnsi="Arial" w:cs="Arial"/>
          </w:rPr>
          <w:instrText xml:space="preserve"> PAGE   \* MERGEFORMAT </w:instrText>
        </w:r>
        <w:r w:rsidRPr="00CC4F6D">
          <w:rPr>
            <w:rFonts w:ascii="Arial" w:hAnsi="Arial" w:cs="Arial"/>
          </w:rPr>
          <w:fldChar w:fldCharType="separate"/>
        </w:r>
        <w:r w:rsidRPr="00CC4F6D">
          <w:rPr>
            <w:rFonts w:ascii="Arial" w:hAnsi="Arial" w:cs="Arial"/>
            <w:noProof/>
          </w:rPr>
          <w:t>2</w:t>
        </w:r>
        <w:r w:rsidRPr="00CC4F6D">
          <w:rPr>
            <w:rFonts w:ascii="Arial" w:hAnsi="Arial" w:cs="Arial"/>
            <w:noProof/>
          </w:rPr>
          <w:fldChar w:fldCharType="end"/>
        </w:r>
      </w:p>
    </w:sdtContent>
  </w:sdt>
  <w:p w14:paraId="33FE5B3A" w14:textId="5DD35169" w:rsidR="002457BF" w:rsidRDefault="00245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57673" w14:textId="77777777" w:rsidR="009B1FEB" w:rsidRDefault="009B1FEB" w:rsidP="002F4F90">
      <w:pPr>
        <w:spacing w:after="0" w:line="240" w:lineRule="auto"/>
      </w:pPr>
      <w:bookmarkStart w:id="0" w:name="_Hlk9328296"/>
      <w:bookmarkEnd w:id="0"/>
      <w:r>
        <w:separator/>
      </w:r>
    </w:p>
  </w:footnote>
  <w:footnote w:type="continuationSeparator" w:id="0">
    <w:p w14:paraId="46E5987E" w14:textId="77777777" w:rsidR="009B1FEB" w:rsidRDefault="009B1FEB" w:rsidP="002F4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87267" w14:textId="0AB490BD" w:rsidR="002F4F90" w:rsidRPr="000D62DE" w:rsidRDefault="00CC4F6D" w:rsidP="00CC4F6D">
    <w:pPr>
      <w:pStyle w:val="Header"/>
      <w:rPr>
        <w:rFonts w:ascii="Arial" w:hAnsi="Arial" w:cs="Arial"/>
        <w:sz w:val="28"/>
      </w:rPr>
    </w:pPr>
    <w:r>
      <w:rPr>
        <w:rFonts w:ascii="Arial" w:hAnsi="Arial" w:cs="Arial"/>
        <w:noProof/>
        <w:sz w:val="28"/>
      </w:rPr>
      <w:drawing>
        <wp:anchor distT="0" distB="0" distL="114300" distR="114300" simplePos="0" relativeHeight="251658240" behindDoc="0" locked="0" layoutInCell="1" allowOverlap="1" wp14:anchorId="45958F63" wp14:editId="529B8E22">
          <wp:simplePos x="0" y="0"/>
          <wp:positionH relativeFrom="margin">
            <wp:posOffset>5158105</wp:posOffset>
          </wp:positionH>
          <wp:positionV relativeFrom="margin">
            <wp:posOffset>-723900</wp:posOffset>
          </wp:positionV>
          <wp:extent cx="1321435" cy="559435"/>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I_logo_black_W1024px.jpg"/>
                  <pic:cNvPicPr/>
                </pic:nvPicPr>
                <pic:blipFill>
                  <a:blip r:embed="rId1">
                    <a:extLst>
                      <a:ext uri="{28A0092B-C50C-407E-A947-70E740481C1C}">
                        <a14:useLocalDpi xmlns:a14="http://schemas.microsoft.com/office/drawing/2010/main" val="0"/>
                      </a:ext>
                    </a:extLst>
                  </a:blip>
                  <a:stretch>
                    <a:fillRect/>
                  </a:stretch>
                </pic:blipFill>
                <pic:spPr>
                  <a:xfrm>
                    <a:off x="0" y="0"/>
                    <a:ext cx="1321435" cy="559435"/>
                  </a:xfrm>
                  <a:prstGeom prst="rect">
                    <a:avLst/>
                  </a:prstGeom>
                </pic:spPr>
              </pic:pic>
            </a:graphicData>
          </a:graphic>
        </wp:anchor>
      </w:drawing>
    </w:r>
    <w:r w:rsidR="002F4F90" w:rsidRPr="000D62DE">
      <w:rPr>
        <w:rFonts w:ascii="Arial" w:hAnsi="Arial" w:cs="Arial"/>
        <w:sz w:val="28"/>
      </w:rPr>
      <w:t xml:space="preserve">Alan Turing Institute </w:t>
    </w:r>
    <w:r w:rsidR="000D62DE">
      <w:rPr>
        <w:rFonts w:ascii="Arial" w:hAnsi="Arial" w:cs="Arial"/>
        <w:sz w:val="28"/>
      </w:rPr>
      <w:t xml:space="preserve">Flexigrant </w:t>
    </w:r>
    <w:r w:rsidR="002F4F90" w:rsidRPr="000D62DE">
      <w:rPr>
        <w:rFonts w:ascii="Arial" w:hAnsi="Arial" w:cs="Arial"/>
        <w:sz w:val="28"/>
      </w:rPr>
      <w:t xml:space="preserve">Reviewer </w:t>
    </w:r>
    <w:r w:rsidR="000D62DE">
      <w:rPr>
        <w:rFonts w:ascii="Arial" w:hAnsi="Arial" w:cs="Arial"/>
        <w:sz w:val="28"/>
      </w:rPr>
      <w:t>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31F8"/>
    <w:multiLevelType w:val="hybridMultilevel"/>
    <w:tmpl w:val="9A24F822"/>
    <w:lvl w:ilvl="0" w:tplc="4A46F362">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E412B3"/>
    <w:multiLevelType w:val="hybridMultilevel"/>
    <w:tmpl w:val="A814A886"/>
    <w:lvl w:ilvl="0" w:tplc="A7609710">
      <w:start w:val="1"/>
      <w:numFmt w:val="decimal"/>
      <w:lvlText w:val="%1."/>
      <w:lvlJc w:val="left"/>
      <w:pPr>
        <w:ind w:left="720" w:hanging="360"/>
      </w:pPr>
      <w:rPr>
        <w:rFonts w:ascii="Arial" w:hAnsi="Arial" w:cs="Arial" w:hint="default"/>
        <w:b/>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0057BD"/>
    <w:multiLevelType w:val="hybridMultilevel"/>
    <w:tmpl w:val="A50E85D0"/>
    <w:lvl w:ilvl="0" w:tplc="E95E55E6">
      <w:start w:val="1"/>
      <w:numFmt w:val="decimal"/>
      <w:lvlText w:val="%1."/>
      <w:lvlJc w:val="left"/>
      <w:pPr>
        <w:ind w:left="420" w:hanging="360"/>
      </w:pPr>
      <w:rPr>
        <w:rFonts w:hint="default"/>
        <w:b/>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6C81154"/>
    <w:multiLevelType w:val="hybridMultilevel"/>
    <w:tmpl w:val="EF1CC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250613"/>
    <w:multiLevelType w:val="hybridMultilevel"/>
    <w:tmpl w:val="D2848E12"/>
    <w:lvl w:ilvl="0" w:tplc="4A46F3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52C1B"/>
    <w:multiLevelType w:val="hybridMultilevel"/>
    <w:tmpl w:val="10C4A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41299D"/>
    <w:multiLevelType w:val="hybridMultilevel"/>
    <w:tmpl w:val="A962A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80191A"/>
    <w:multiLevelType w:val="hybridMultilevel"/>
    <w:tmpl w:val="8684E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C02948"/>
    <w:multiLevelType w:val="hybridMultilevel"/>
    <w:tmpl w:val="CDD63950"/>
    <w:lvl w:ilvl="0" w:tplc="2DD480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9F1351"/>
    <w:multiLevelType w:val="hybridMultilevel"/>
    <w:tmpl w:val="9A24F822"/>
    <w:lvl w:ilvl="0" w:tplc="4A46F362">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211556"/>
    <w:multiLevelType w:val="hybridMultilevel"/>
    <w:tmpl w:val="BCA0E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F10D06"/>
    <w:multiLevelType w:val="hybridMultilevel"/>
    <w:tmpl w:val="17847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926FF"/>
    <w:multiLevelType w:val="hybridMultilevel"/>
    <w:tmpl w:val="19145200"/>
    <w:lvl w:ilvl="0" w:tplc="6DD276B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6C1ABE"/>
    <w:multiLevelType w:val="hybridMultilevel"/>
    <w:tmpl w:val="408A4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F62399"/>
    <w:multiLevelType w:val="hybridMultilevel"/>
    <w:tmpl w:val="66B48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14"/>
  </w:num>
  <w:num w:numId="4">
    <w:abstractNumId w:val="5"/>
  </w:num>
  <w:num w:numId="5">
    <w:abstractNumId w:val="3"/>
  </w:num>
  <w:num w:numId="6">
    <w:abstractNumId w:val="7"/>
  </w:num>
  <w:num w:numId="7">
    <w:abstractNumId w:val="10"/>
  </w:num>
  <w:num w:numId="8">
    <w:abstractNumId w:val="13"/>
  </w:num>
  <w:num w:numId="9">
    <w:abstractNumId w:val="12"/>
  </w:num>
  <w:num w:numId="10">
    <w:abstractNumId w:val="1"/>
  </w:num>
  <w:num w:numId="11">
    <w:abstractNumId w:val="9"/>
  </w:num>
  <w:num w:numId="12">
    <w:abstractNumId w:val="0"/>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F90"/>
    <w:rsid w:val="00013EF0"/>
    <w:rsid w:val="0003033B"/>
    <w:rsid w:val="00042BA8"/>
    <w:rsid w:val="00066AE4"/>
    <w:rsid w:val="00077A1A"/>
    <w:rsid w:val="000D62DE"/>
    <w:rsid w:val="000D74CD"/>
    <w:rsid w:val="000D76CF"/>
    <w:rsid w:val="000E0E9B"/>
    <w:rsid w:val="000E21A3"/>
    <w:rsid w:val="00104EDA"/>
    <w:rsid w:val="001203BB"/>
    <w:rsid w:val="00131424"/>
    <w:rsid w:val="001365E4"/>
    <w:rsid w:val="001547D3"/>
    <w:rsid w:val="00161611"/>
    <w:rsid w:val="001716E2"/>
    <w:rsid w:val="001A0031"/>
    <w:rsid w:val="001A6F42"/>
    <w:rsid w:val="001F7EAB"/>
    <w:rsid w:val="002406A4"/>
    <w:rsid w:val="002457BF"/>
    <w:rsid w:val="00246A92"/>
    <w:rsid w:val="002C5058"/>
    <w:rsid w:val="002C65EF"/>
    <w:rsid w:val="002F4F90"/>
    <w:rsid w:val="00312590"/>
    <w:rsid w:val="003778D5"/>
    <w:rsid w:val="004062B7"/>
    <w:rsid w:val="00414025"/>
    <w:rsid w:val="00425760"/>
    <w:rsid w:val="004263B0"/>
    <w:rsid w:val="00432FED"/>
    <w:rsid w:val="00452F73"/>
    <w:rsid w:val="00466B1D"/>
    <w:rsid w:val="00477407"/>
    <w:rsid w:val="004B1854"/>
    <w:rsid w:val="004F5FCD"/>
    <w:rsid w:val="005056FB"/>
    <w:rsid w:val="005321B5"/>
    <w:rsid w:val="00551137"/>
    <w:rsid w:val="005A77D3"/>
    <w:rsid w:val="005C3D1E"/>
    <w:rsid w:val="005C48EF"/>
    <w:rsid w:val="005F3AA7"/>
    <w:rsid w:val="006879CC"/>
    <w:rsid w:val="006C6A95"/>
    <w:rsid w:val="00710476"/>
    <w:rsid w:val="0071735A"/>
    <w:rsid w:val="00721207"/>
    <w:rsid w:val="00745D46"/>
    <w:rsid w:val="00747018"/>
    <w:rsid w:val="007472EC"/>
    <w:rsid w:val="0075633B"/>
    <w:rsid w:val="007775CE"/>
    <w:rsid w:val="0078761D"/>
    <w:rsid w:val="00794E14"/>
    <w:rsid w:val="0082453F"/>
    <w:rsid w:val="00846EEF"/>
    <w:rsid w:val="00855E4D"/>
    <w:rsid w:val="00872FD8"/>
    <w:rsid w:val="00897296"/>
    <w:rsid w:val="008A2622"/>
    <w:rsid w:val="008A366E"/>
    <w:rsid w:val="008B1263"/>
    <w:rsid w:val="008C4FD3"/>
    <w:rsid w:val="008D2994"/>
    <w:rsid w:val="008F712A"/>
    <w:rsid w:val="00905351"/>
    <w:rsid w:val="0096250C"/>
    <w:rsid w:val="009714FB"/>
    <w:rsid w:val="00985736"/>
    <w:rsid w:val="00997CCE"/>
    <w:rsid w:val="009A09C9"/>
    <w:rsid w:val="009B02A3"/>
    <w:rsid w:val="009B1FEB"/>
    <w:rsid w:val="00A135AB"/>
    <w:rsid w:val="00A27A0D"/>
    <w:rsid w:val="00A60D08"/>
    <w:rsid w:val="00A72D0F"/>
    <w:rsid w:val="00AB2BE8"/>
    <w:rsid w:val="00B31A89"/>
    <w:rsid w:val="00B43267"/>
    <w:rsid w:val="00B441E9"/>
    <w:rsid w:val="00B45FD4"/>
    <w:rsid w:val="00B635A7"/>
    <w:rsid w:val="00B73F7C"/>
    <w:rsid w:val="00B81A9F"/>
    <w:rsid w:val="00BA606C"/>
    <w:rsid w:val="00BC515D"/>
    <w:rsid w:val="00BC7992"/>
    <w:rsid w:val="00C059CD"/>
    <w:rsid w:val="00C0783D"/>
    <w:rsid w:val="00C375E4"/>
    <w:rsid w:val="00C47B51"/>
    <w:rsid w:val="00C609D0"/>
    <w:rsid w:val="00C62A64"/>
    <w:rsid w:val="00C63759"/>
    <w:rsid w:val="00C74995"/>
    <w:rsid w:val="00C857CE"/>
    <w:rsid w:val="00CC4F6D"/>
    <w:rsid w:val="00CF6DFF"/>
    <w:rsid w:val="00D1574A"/>
    <w:rsid w:val="00D16BA8"/>
    <w:rsid w:val="00D51DB1"/>
    <w:rsid w:val="00D51F17"/>
    <w:rsid w:val="00D847E0"/>
    <w:rsid w:val="00D90E31"/>
    <w:rsid w:val="00D95106"/>
    <w:rsid w:val="00DC4B52"/>
    <w:rsid w:val="00E17CBE"/>
    <w:rsid w:val="00E83CDD"/>
    <w:rsid w:val="00E86221"/>
    <w:rsid w:val="00E94109"/>
    <w:rsid w:val="00EA2C77"/>
    <w:rsid w:val="00EA763E"/>
    <w:rsid w:val="00ED3D11"/>
    <w:rsid w:val="00EE060E"/>
    <w:rsid w:val="00EE56EF"/>
    <w:rsid w:val="00F26EFA"/>
    <w:rsid w:val="00F70E07"/>
    <w:rsid w:val="00FB1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FECFE0"/>
  <w15:chartTrackingRefBased/>
  <w15:docId w15:val="{5954C7BE-ACAA-4A84-A889-09918F98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CBE"/>
  </w:style>
  <w:style w:type="paragraph" w:styleId="Heading1">
    <w:name w:val="heading 1"/>
    <w:basedOn w:val="Normal"/>
    <w:next w:val="Normal"/>
    <w:link w:val="Heading1Char"/>
    <w:uiPriority w:val="9"/>
    <w:qFormat/>
    <w:rsid w:val="00425760"/>
    <w:pPr>
      <w:keepNext/>
      <w:keepLines/>
      <w:spacing w:before="240" w:after="0"/>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F90"/>
  </w:style>
  <w:style w:type="paragraph" w:styleId="Footer">
    <w:name w:val="footer"/>
    <w:basedOn w:val="Normal"/>
    <w:link w:val="FooterChar"/>
    <w:uiPriority w:val="99"/>
    <w:unhideWhenUsed/>
    <w:rsid w:val="002F4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F90"/>
  </w:style>
  <w:style w:type="character" w:styleId="Hyperlink">
    <w:name w:val="Hyperlink"/>
    <w:basedOn w:val="DefaultParagraphFont"/>
    <w:uiPriority w:val="99"/>
    <w:unhideWhenUsed/>
    <w:rsid w:val="00E17CBE"/>
    <w:rPr>
      <w:color w:val="0563C1" w:themeColor="hyperlink"/>
      <w:u w:val="single"/>
    </w:rPr>
  </w:style>
  <w:style w:type="paragraph" w:styleId="BalloonText">
    <w:name w:val="Balloon Text"/>
    <w:basedOn w:val="Normal"/>
    <w:link w:val="BalloonTextChar"/>
    <w:uiPriority w:val="99"/>
    <w:semiHidden/>
    <w:unhideWhenUsed/>
    <w:rsid w:val="00B44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E9"/>
    <w:rPr>
      <w:rFonts w:ascii="Segoe UI" w:hAnsi="Segoe UI" w:cs="Segoe UI"/>
      <w:sz w:val="18"/>
      <w:szCs w:val="18"/>
    </w:rPr>
  </w:style>
  <w:style w:type="paragraph" w:styleId="ListParagraph">
    <w:name w:val="List Paragraph"/>
    <w:basedOn w:val="Normal"/>
    <w:uiPriority w:val="34"/>
    <w:qFormat/>
    <w:rsid w:val="00D847E0"/>
    <w:pPr>
      <w:ind w:left="720"/>
      <w:contextualSpacing/>
    </w:pPr>
  </w:style>
  <w:style w:type="table" w:styleId="TableGrid">
    <w:name w:val="Table Grid"/>
    <w:basedOn w:val="TableNormal"/>
    <w:uiPriority w:val="39"/>
    <w:rsid w:val="00D84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5760"/>
    <w:rPr>
      <w:rFonts w:ascii="Arial" w:eastAsiaTheme="majorEastAsia" w:hAnsi="Arial" w:cstheme="majorBidi"/>
      <w:b/>
      <w:sz w:val="24"/>
      <w:szCs w:val="32"/>
    </w:rPr>
  </w:style>
  <w:style w:type="character" w:styleId="UnresolvedMention">
    <w:name w:val="Unresolved Mention"/>
    <w:basedOn w:val="DefaultParagraphFont"/>
    <w:uiPriority w:val="99"/>
    <w:semiHidden/>
    <w:unhideWhenUsed/>
    <w:rsid w:val="00C74995"/>
    <w:rPr>
      <w:color w:val="605E5C"/>
      <w:shd w:val="clear" w:color="auto" w:fill="E1DFDD"/>
    </w:rPr>
  </w:style>
  <w:style w:type="paragraph" w:styleId="TOCHeading">
    <w:name w:val="TOC Heading"/>
    <w:basedOn w:val="Heading1"/>
    <w:next w:val="Normal"/>
    <w:uiPriority w:val="39"/>
    <w:unhideWhenUsed/>
    <w:qFormat/>
    <w:rsid w:val="005321B5"/>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5321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mailto:fellowship@turing.ac.uk"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ti.flexigrant.com/"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95430-4E09-4A05-9A1A-B70AA881671F}">
  <ds:schemaRefs>
    <ds:schemaRef ds:uri="http://schemas.microsoft.com/sharepoint/v3/contenttype/forms"/>
  </ds:schemaRefs>
</ds:datastoreItem>
</file>

<file path=customXml/itemProps2.xml><?xml version="1.0" encoding="utf-8"?>
<ds:datastoreItem xmlns:ds="http://schemas.openxmlformats.org/officeDocument/2006/customXml" ds:itemID="{32EE2231-3837-4549-A63D-76AB8106A12D}">
  <ds:schemaRefs>
    <ds:schemaRef ds:uri="http://schemas.openxmlformats.org/package/2006/metadata/core-properties"/>
    <ds:schemaRef ds:uri="http://purl.org/dc/terms/"/>
    <ds:schemaRef ds:uri="http://purl.org/dc/elements/1.1/"/>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42f011f2-9aec-410d-8761-b7b7be60d573"/>
    <ds:schemaRef ds:uri="f779ee4c-d033-4e4a-bd1c-e0190abae930"/>
    <ds:schemaRef ds:uri="http://purl.org/dc/dcmitype/"/>
  </ds:schemaRefs>
</ds:datastoreItem>
</file>

<file path=customXml/itemProps3.xml><?xml version="1.0" encoding="utf-8"?>
<ds:datastoreItem xmlns:ds="http://schemas.openxmlformats.org/officeDocument/2006/customXml" ds:itemID="{EE0C5D92-3BAB-4A18-949F-1E5EE861A86D}"/>
</file>

<file path=customXml/itemProps4.xml><?xml version="1.0" encoding="utf-8"?>
<ds:datastoreItem xmlns:ds="http://schemas.openxmlformats.org/officeDocument/2006/customXml" ds:itemID="{95F0C24F-02A3-47BA-96B7-D96C1897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701</Words>
  <Characters>3997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Geary</dc:creator>
  <cp:keywords/>
  <dc:description/>
  <cp:lastModifiedBy>Daisy Parry</cp:lastModifiedBy>
  <cp:revision>2</cp:revision>
  <cp:lastPrinted>2019-06-07T12:24:00Z</cp:lastPrinted>
  <dcterms:created xsi:type="dcterms:W3CDTF">2019-07-04T15:04:00Z</dcterms:created>
  <dcterms:modified xsi:type="dcterms:W3CDTF">2019-07-04T15:04:00Z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