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6CB7" w:rsidRPr="0006537A" w:rsidRDefault="00F76CB7">
      <w:pPr>
        <w:rPr>
          <w:b/>
        </w:rPr>
      </w:pPr>
      <w:r w:rsidRPr="0006537A">
        <w:rPr>
          <w:b/>
        </w:rPr>
        <w:t xml:space="preserve">Name: </w:t>
      </w:r>
      <w:proofErr w:type="spellStart"/>
      <w:r w:rsidRPr="0006537A">
        <w:rPr>
          <w:b/>
        </w:rPr>
        <w:t>Shangirne</w:t>
      </w:r>
      <w:proofErr w:type="spellEnd"/>
      <w:r w:rsidRPr="0006537A">
        <w:rPr>
          <w:b/>
        </w:rPr>
        <w:t xml:space="preserve"> </w:t>
      </w:r>
      <w:proofErr w:type="spellStart"/>
      <w:r w:rsidRPr="0006537A">
        <w:rPr>
          <w:b/>
        </w:rPr>
        <w:t>Kharbanda</w:t>
      </w:r>
      <w:proofErr w:type="spellEnd"/>
    </w:p>
    <w:p w:rsidR="00F76CB7" w:rsidRPr="0006537A" w:rsidRDefault="00F76CB7">
      <w:pPr>
        <w:rPr>
          <w:b/>
        </w:rPr>
      </w:pPr>
      <w:r w:rsidRPr="0006537A">
        <w:rPr>
          <w:b/>
        </w:rPr>
        <w:t>Registration Number: 20BAI1154</w:t>
      </w:r>
    </w:p>
    <w:p w:rsidR="00F76CB7" w:rsidRDefault="00F76CB7"/>
    <w:p w:rsidR="00F76CB7" w:rsidRPr="007F661E" w:rsidRDefault="00F76CB7">
      <w:pPr>
        <w:rPr>
          <w:b/>
          <w:sz w:val="24"/>
          <w:szCs w:val="24"/>
          <w:u w:val="single"/>
        </w:rPr>
      </w:pPr>
      <w:r>
        <w:tab/>
      </w:r>
      <w:r>
        <w:tab/>
      </w:r>
      <w:r>
        <w:tab/>
      </w:r>
      <w:r>
        <w:tab/>
      </w:r>
      <w:r>
        <w:tab/>
      </w:r>
      <w:r w:rsidRPr="007F661E">
        <w:rPr>
          <w:b/>
          <w:sz w:val="24"/>
          <w:szCs w:val="24"/>
          <w:u w:val="single"/>
        </w:rPr>
        <w:t>ISM LAB – 3</w:t>
      </w:r>
    </w:p>
    <w:p w:rsidR="00F76CB7" w:rsidRPr="007F661E" w:rsidRDefault="009C492B">
      <w:pPr>
        <w:rPr>
          <w:b/>
          <w:sz w:val="24"/>
          <w:szCs w:val="24"/>
          <w:u w:val="single"/>
        </w:rPr>
      </w:pPr>
      <w:r w:rsidRPr="007F661E">
        <w:rPr>
          <w:b/>
          <w:sz w:val="24"/>
          <w:szCs w:val="24"/>
        </w:rPr>
        <w:tab/>
      </w:r>
      <w:r w:rsidRPr="007F661E">
        <w:rPr>
          <w:b/>
          <w:sz w:val="24"/>
          <w:szCs w:val="24"/>
        </w:rPr>
        <w:tab/>
      </w:r>
      <w:r w:rsidRPr="007F661E">
        <w:rPr>
          <w:b/>
          <w:sz w:val="24"/>
          <w:szCs w:val="24"/>
        </w:rPr>
        <w:tab/>
      </w:r>
      <w:r w:rsidRPr="007F661E">
        <w:rPr>
          <w:b/>
          <w:sz w:val="24"/>
          <w:szCs w:val="24"/>
        </w:rPr>
        <w:tab/>
      </w:r>
      <w:r w:rsidRPr="007F661E">
        <w:rPr>
          <w:b/>
          <w:sz w:val="24"/>
          <w:szCs w:val="24"/>
          <w:u w:val="single"/>
        </w:rPr>
        <w:t xml:space="preserve">CISCO PACKET TRACER: </w:t>
      </w:r>
      <w:r w:rsidR="00F76CB7" w:rsidRPr="007F661E">
        <w:rPr>
          <w:b/>
          <w:sz w:val="24"/>
          <w:szCs w:val="24"/>
          <w:u w:val="single"/>
        </w:rPr>
        <w:t>VLAN</w:t>
      </w:r>
    </w:p>
    <w:p w:rsidR="00F76CB7" w:rsidRDefault="00F76CB7"/>
    <w:p w:rsidR="00F76CB7" w:rsidRPr="007F661E" w:rsidRDefault="00F76CB7">
      <w:pPr>
        <w:rPr>
          <w:b/>
          <w:sz w:val="24"/>
          <w:szCs w:val="24"/>
        </w:rPr>
      </w:pPr>
      <w:r w:rsidRPr="007F661E">
        <w:rPr>
          <w:b/>
          <w:sz w:val="24"/>
          <w:szCs w:val="24"/>
        </w:rPr>
        <w:t>To configure various VLANs in CPT, we will first create the following topology.</w:t>
      </w:r>
    </w:p>
    <w:p w:rsidR="007F661E" w:rsidRDefault="007F661E">
      <w:pPr>
        <w:rPr>
          <w:b/>
          <w:sz w:val="24"/>
          <w:szCs w:val="24"/>
        </w:rPr>
      </w:pPr>
      <w:r>
        <w:rPr>
          <w:b/>
          <w:noProof/>
          <w:sz w:val="24"/>
          <w:szCs w:val="24"/>
          <w:lang w:eastAsia="en-IN"/>
        </w:rPr>
        <w:drawing>
          <wp:inline distT="0" distB="0" distL="0" distR="0">
            <wp:extent cx="5731510" cy="357060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AC6259.tmp"/>
                    <pic:cNvPicPr/>
                  </pic:nvPicPr>
                  <pic:blipFill>
                    <a:blip r:embed="rId5">
                      <a:extLst>
                        <a:ext uri="{28A0092B-C50C-407E-A947-70E740481C1C}">
                          <a14:useLocalDpi xmlns:a14="http://schemas.microsoft.com/office/drawing/2010/main" val="0"/>
                        </a:ext>
                      </a:extLst>
                    </a:blip>
                    <a:stretch>
                      <a:fillRect/>
                    </a:stretch>
                  </pic:blipFill>
                  <pic:spPr>
                    <a:xfrm>
                      <a:off x="0" y="0"/>
                      <a:ext cx="5731510" cy="3570605"/>
                    </a:xfrm>
                    <a:prstGeom prst="rect">
                      <a:avLst/>
                    </a:prstGeom>
                  </pic:spPr>
                </pic:pic>
              </a:graphicData>
            </a:graphic>
          </wp:inline>
        </w:drawing>
      </w:r>
    </w:p>
    <w:p w:rsidR="0006537A" w:rsidRDefault="004B326F">
      <w:pPr>
        <w:rPr>
          <w:sz w:val="24"/>
          <w:szCs w:val="24"/>
        </w:rPr>
      </w:pPr>
      <w:r>
        <w:rPr>
          <w:sz w:val="24"/>
          <w:szCs w:val="24"/>
        </w:rPr>
        <w:t>Now we will configure our VLANs in a way that devices in the VLAN 100 (yellow) can only ping to devices in the same VLAN and devices in the VLAN 200(blue) can also ping in the same VLAN 200.</w:t>
      </w:r>
    </w:p>
    <w:p w:rsidR="004B326F" w:rsidRDefault="004B326F">
      <w:pPr>
        <w:rPr>
          <w:sz w:val="24"/>
          <w:szCs w:val="24"/>
        </w:rPr>
      </w:pPr>
      <w:r>
        <w:rPr>
          <w:sz w:val="24"/>
          <w:szCs w:val="24"/>
        </w:rPr>
        <w:t>To do this we will configure our 2 switches as follows:</w:t>
      </w:r>
    </w:p>
    <w:p w:rsidR="004B326F" w:rsidRDefault="004B326F">
      <w:r>
        <w:rPr>
          <w:noProof/>
          <w:lang w:eastAsia="en-IN"/>
        </w:rPr>
        <w:lastRenderedPageBreak/>
        <w:drawing>
          <wp:inline distT="0" distB="0" distL="0" distR="0">
            <wp:extent cx="5227773" cy="5006774"/>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AC7F7E.tmp"/>
                    <pic:cNvPicPr/>
                  </pic:nvPicPr>
                  <pic:blipFill>
                    <a:blip r:embed="rId6">
                      <a:extLst>
                        <a:ext uri="{28A0092B-C50C-407E-A947-70E740481C1C}">
                          <a14:useLocalDpi xmlns:a14="http://schemas.microsoft.com/office/drawing/2010/main" val="0"/>
                        </a:ext>
                      </a:extLst>
                    </a:blip>
                    <a:stretch>
                      <a:fillRect/>
                    </a:stretch>
                  </pic:blipFill>
                  <pic:spPr>
                    <a:xfrm>
                      <a:off x="0" y="0"/>
                      <a:ext cx="5227773" cy="5006774"/>
                    </a:xfrm>
                    <a:prstGeom prst="rect">
                      <a:avLst/>
                    </a:prstGeom>
                  </pic:spPr>
                </pic:pic>
              </a:graphicData>
            </a:graphic>
          </wp:inline>
        </w:drawing>
      </w:r>
    </w:p>
    <w:p w:rsidR="00A55046" w:rsidRDefault="00A55046"/>
    <w:p w:rsidR="00A55046" w:rsidRDefault="00A55046"/>
    <w:p w:rsidR="00A55046" w:rsidRDefault="00A55046"/>
    <w:p w:rsidR="00A55046" w:rsidRDefault="00A55046"/>
    <w:p w:rsidR="00A55046" w:rsidRDefault="00A55046"/>
    <w:p w:rsidR="00A55046" w:rsidRDefault="00A55046"/>
    <w:p w:rsidR="00A55046" w:rsidRDefault="00A55046"/>
    <w:p w:rsidR="00A55046" w:rsidRDefault="00A55046"/>
    <w:p w:rsidR="00A55046" w:rsidRDefault="00A55046"/>
    <w:p w:rsidR="00A55046" w:rsidRDefault="00A55046"/>
    <w:p w:rsidR="00A55046" w:rsidRDefault="00A55046">
      <w:r>
        <w:t>After configuring the VLAN names, we will add switch ports to our VLAN next.</w:t>
      </w:r>
      <w:bookmarkStart w:id="0" w:name="_GoBack"/>
      <w:bookmarkEnd w:id="0"/>
    </w:p>
    <w:p w:rsidR="004B326F" w:rsidRDefault="004B326F">
      <w:r>
        <w:rPr>
          <w:noProof/>
          <w:lang w:eastAsia="en-IN"/>
        </w:rPr>
        <w:lastRenderedPageBreak/>
        <w:drawing>
          <wp:inline distT="0" distB="0" distL="0" distR="0">
            <wp:extent cx="5265876" cy="511346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AC8E80.tmp"/>
                    <pic:cNvPicPr/>
                  </pic:nvPicPr>
                  <pic:blipFill>
                    <a:blip r:embed="rId7">
                      <a:extLst>
                        <a:ext uri="{28A0092B-C50C-407E-A947-70E740481C1C}">
                          <a14:useLocalDpi xmlns:a14="http://schemas.microsoft.com/office/drawing/2010/main" val="0"/>
                        </a:ext>
                      </a:extLst>
                    </a:blip>
                    <a:stretch>
                      <a:fillRect/>
                    </a:stretch>
                  </pic:blipFill>
                  <pic:spPr>
                    <a:xfrm>
                      <a:off x="0" y="0"/>
                      <a:ext cx="5265876" cy="5113463"/>
                    </a:xfrm>
                    <a:prstGeom prst="rect">
                      <a:avLst/>
                    </a:prstGeom>
                  </pic:spPr>
                </pic:pic>
              </a:graphicData>
            </a:graphic>
          </wp:inline>
        </w:drawing>
      </w:r>
    </w:p>
    <w:p w:rsidR="004B326F" w:rsidRDefault="004B326F"/>
    <w:p w:rsidR="004B326F" w:rsidRDefault="004B326F"/>
    <w:p w:rsidR="004B326F" w:rsidRDefault="004B326F"/>
    <w:p w:rsidR="004B326F" w:rsidRDefault="004B326F"/>
    <w:p w:rsidR="004B326F" w:rsidRDefault="004B326F"/>
    <w:p w:rsidR="004B326F" w:rsidRDefault="004B326F"/>
    <w:p w:rsidR="004B326F" w:rsidRDefault="004B326F"/>
    <w:p w:rsidR="004B326F" w:rsidRDefault="004B326F"/>
    <w:p w:rsidR="004B326F" w:rsidRDefault="004B326F"/>
    <w:p w:rsidR="004B326F" w:rsidRDefault="004B326F"/>
    <w:p w:rsidR="004B326F" w:rsidRDefault="004B326F">
      <w:r>
        <w:t>Similarly we will configure Switch 1 in the same way.</w:t>
      </w:r>
    </w:p>
    <w:p w:rsidR="004B326F" w:rsidRDefault="004B326F">
      <w:r>
        <w:rPr>
          <w:noProof/>
          <w:lang w:eastAsia="en-IN"/>
        </w:rPr>
        <w:lastRenderedPageBreak/>
        <w:drawing>
          <wp:inline distT="0" distB="0" distL="0" distR="0">
            <wp:extent cx="5288738" cy="4823878"/>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ACAB4C.tmp"/>
                    <pic:cNvPicPr/>
                  </pic:nvPicPr>
                  <pic:blipFill>
                    <a:blip r:embed="rId8">
                      <a:extLst>
                        <a:ext uri="{28A0092B-C50C-407E-A947-70E740481C1C}">
                          <a14:useLocalDpi xmlns:a14="http://schemas.microsoft.com/office/drawing/2010/main" val="0"/>
                        </a:ext>
                      </a:extLst>
                    </a:blip>
                    <a:stretch>
                      <a:fillRect/>
                    </a:stretch>
                  </pic:blipFill>
                  <pic:spPr>
                    <a:xfrm>
                      <a:off x="0" y="0"/>
                      <a:ext cx="5288738" cy="4823878"/>
                    </a:xfrm>
                    <a:prstGeom prst="rect">
                      <a:avLst/>
                    </a:prstGeom>
                  </pic:spPr>
                </pic:pic>
              </a:graphicData>
            </a:graphic>
          </wp:inline>
        </w:drawing>
      </w:r>
    </w:p>
    <w:p w:rsidR="004B326F" w:rsidRDefault="004B326F">
      <w:r>
        <w:rPr>
          <w:noProof/>
          <w:lang w:eastAsia="en-IN"/>
        </w:rPr>
        <w:lastRenderedPageBreak/>
        <w:drawing>
          <wp:inline distT="0" distB="0" distL="0" distR="0">
            <wp:extent cx="5220152" cy="505249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ACF8F0.tmp"/>
                    <pic:cNvPicPr/>
                  </pic:nvPicPr>
                  <pic:blipFill>
                    <a:blip r:embed="rId9">
                      <a:extLst>
                        <a:ext uri="{28A0092B-C50C-407E-A947-70E740481C1C}">
                          <a14:useLocalDpi xmlns:a14="http://schemas.microsoft.com/office/drawing/2010/main" val="0"/>
                        </a:ext>
                      </a:extLst>
                    </a:blip>
                    <a:stretch>
                      <a:fillRect/>
                    </a:stretch>
                  </pic:blipFill>
                  <pic:spPr>
                    <a:xfrm>
                      <a:off x="0" y="0"/>
                      <a:ext cx="5220152" cy="5052498"/>
                    </a:xfrm>
                    <a:prstGeom prst="rect">
                      <a:avLst/>
                    </a:prstGeom>
                  </pic:spPr>
                </pic:pic>
              </a:graphicData>
            </a:graphic>
          </wp:inline>
        </w:drawing>
      </w:r>
    </w:p>
    <w:p w:rsidR="004B326F" w:rsidRDefault="004B326F">
      <w:r>
        <w:t>After configuring the switches and the VLANs, we will now send packets in our topology between different VLANs.</w:t>
      </w:r>
    </w:p>
    <w:p w:rsidR="004B326F" w:rsidRDefault="004B326F">
      <w:r>
        <w:rPr>
          <w:noProof/>
          <w:lang w:eastAsia="en-IN"/>
        </w:rPr>
        <w:drawing>
          <wp:inline distT="0" distB="0" distL="0" distR="0">
            <wp:extent cx="5731510" cy="2321560"/>
            <wp:effectExtent l="0" t="0" r="254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AC2E4B.tmp"/>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2321560"/>
                    </a:xfrm>
                    <a:prstGeom prst="rect">
                      <a:avLst/>
                    </a:prstGeom>
                  </pic:spPr>
                </pic:pic>
              </a:graphicData>
            </a:graphic>
          </wp:inline>
        </w:drawing>
      </w:r>
    </w:p>
    <w:p w:rsidR="004B326F" w:rsidRDefault="004B326F">
      <w:pPr>
        <w:rPr>
          <w:noProof/>
          <w:lang w:eastAsia="en-IN"/>
        </w:rPr>
      </w:pPr>
      <w:r>
        <w:rPr>
          <w:noProof/>
          <w:lang w:eastAsia="en-IN"/>
        </w:rPr>
        <w:t>We can see that the PCs in the yellow VLAN are able to send packets to PCs in the yellow VLAN and PCs in the blue VLAN are only able to send packets to PCs in the blue VLAN from the PDU List Window.</w:t>
      </w:r>
    </w:p>
    <w:p w:rsidR="004B326F" w:rsidRDefault="004B326F">
      <w:pPr>
        <w:rPr>
          <w:noProof/>
          <w:lang w:eastAsia="en-IN"/>
        </w:rPr>
      </w:pPr>
      <w:r>
        <w:rPr>
          <w:noProof/>
          <w:lang w:eastAsia="en-IN"/>
        </w:rPr>
        <w:lastRenderedPageBreak/>
        <w:t>Thus we have successfully configured VLANs in Cisco Packet Tracer and made them work.</w:t>
      </w:r>
    </w:p>
    <w:p w:rsidR="004B326F" w:rsidRDefault="004B326F"/>
    <w:p w:rsidR="004B326F" w:rsidRPr="004B326F" w:rsidRDefault="004B326F"/>
    <w:p w:rsidR="00F76CB7" w:rsidRDefault="00F76CB7"/>
    <w:p w:rsidR="00F76CB7" w:rsidRDefault="00F76CB7"/>
    <w:sectPr w:rsidR="00F76C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6CB7"/>
    <w:rsid w:val="0006537A"/>
    <w:rsid w:val="004B326F"/>
    <w:rsid w:val="006621C4"/>
    <w:rsid w:val="007A5E67"/>
    <w:rsid w:val="007F661E"/>
    <w:rsid w:val="00962B9E"/>
    <w:rsid w:val="009A396C"/>
    <w:rsid w:val="009C492B"/>
    <w:rsid w:val="00A55046"/>
    <w:rsid w:val="00F76C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F66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661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F66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661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3" Type="http://schemas.openxmlformats.org/officeDocument/2006/relationships/settings" Target="settings.xml"/><Relationship Id="rId7" Type="http://schemas.openxmlformats.org/officeDocument/2006/relationships/image" Target="media/image3.tmp"/><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tmp"/><Relationship Id="rId11" Type="http://schemas.openxmlformats.org/officeDocument/2006/relationships/fontTable" Target="fontTable.xml"/><Relationship Id="rId5" Type="http://schemas.openxmlformats.org/officeDocument/2006/relationships/image" Target="media/image1.tmp"/><Relationship Id="rId10" Type="http://schemas.openxmlformats.org/officeDocument/2006/relationships/image" Target="media/image6.tmp"/><Relationship Id="rId4" Type="http://schemas.openxmlformats.org/officeDocument/2006/relationships/webSettings" Target="webSettings.xml"/><Relationship Id="rId9" Type="http://schemas.openxmlformats.org/officeDocument/2006/relationships/image" Target="media/image5.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6</Pages>
  <Words>148</Words>
  <Characters>849</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 Snow</dc:creator>
  <cp:lastModifiedBy>Jon Snow</cp:lastModifiedBy>
  <cp:revision>9</cp:revision>
  <dcterms:created xsi:type="dcterms:W3CDTF">2023-01-19T13:28:00Z</dcterms:created>
  <dcterms:modified xsi:type="dcterms:W3CDTF">2023-01-21T17:12:00Z</dcterms:modified>
</cp:coreProperties>
</file>