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media/image2.jpe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sCRM</w:t>
      </w:r>
      <w:r>
        <w:t xml:space="preserve"> </w:t>
      </w:r>
      <w:r>
        <w:t xml:space="preserve">Run</w:t>
      </w:r>
      <w:r>
        <w:t xml:space="preserve"> </w:t>
      </w:r>
      <w:r>
        <w:t xml:space="preserve">Report:</w:t>
      </w:r>
      <w:r>
        <w:t xml:space="preserve"> </w:t>
      </w:r>
      <w:r>
        <w:t xml:space="preserve">Collision</w:t>
      </w:r>
      <w:r>
        <w:t xml:space="preserve"> </w:t>
      </w:r>
      <w:r>
        <w:t xml:space="preserve">Risk</w:t>
      </w:r>
      <w:r>
        <w:t xml:space="preserve"> </w:t>
      </w:r>
      <w:r>
        <w:t xml:space="preserve">Estimates</w:t>
      </w:r>
    </w:p>
    <w:p>
      <w:pPr>
        <w:pStyle w:val="Date"/>
      </w:pPr>
      <w:r>
        <w:t xml:space="preserve">13</w:t>
      </w:r>
      <w:r>
        <w:t xml:space="preserve"> </w:t>
      </w:r>
      <w:r>
        <w:t xml:space="preserve">July</w:t>
      </w:r>
      <w:r>
        <w:t xml:space="preserve"> </w:t>
      </w:r>
      <w:r>
        <w:t xml:space="preserve">2022</w:t>
      </w:r>
    </w:p>
    <w:p>
      <w:pPr>
        <w:pStyle w:val="Abstract"/>
      </w:pPr>
      <w:r>
        <w:t xml:space="preserve">This</w:t>
      </w:r>
      <w:r>
        <w:t xml:space="preserve"> </w:t>
      </w:r>
      <w:r>
        <w:t xml:space="preserve">is</w:t>
      </w:r>
      <w:r>
        <w:t xml:space="preserve"> </w:t>
      </w:r>
      <w:r>
        <w:t xml:space="preserve">an</w:t>
      </w:r>
      <w:r>
        <w:t xml:space="preserve"> </w:t>
      </w:r>
      <w:r>
        <w:t xml:space="preserve">automatically</w:t>
      </w:r>
      <w:r>
        <w:t xml:space="preserve"> </w:t>
      </w:r>
      <w:r>
        <w:t xml:space="preserve">generated</w:t>
      </w:r>
      <w:r>
        <w:t xml:space="preserve"> </w:t>
      </w:r>
      <w:r>
        <w:t xml:space="preserve">report</w:t>
      </w:r>
      <w:r>
        <w:t xml:space="preserve"> </w:t>
      </w:r>
      <w:r>
        <w:t xml:space="preserve">created</w:t>
      </w:r>
      <w:r>
        <w:t xml:space="preserve"> </w:t>
      </w:r>
      <w:r>
        <w:t xml:space="preserve">by</w:t>
      </w:r>
      <w:r>
        <w:t xml:space="preserve"> </w:t>
      </w:r>
      <w:r>
        <w:t xml:space="preserve">the</w:t>
      </w:r>
      <w:r>
        <w:t xml:space="preserve"> </w:t>
      </w:r>
      <w:r>
        <w:t xml:space="preserve">stochastic</w:t>
      </w:r>
      <w:r>
        <w:t xml:space="preserve"> </w:t>
      </w:r>
      <w:r>
        <w:t xml:space="preserve">Collision</w:t>
      </w:r>
      <w:r>
        <w:t xml:space="preserve"> </w:t>
      </w:r>
      <w:r>
        <w:t xml:space="preserve">Risk</w:t>
      </w:r>
      <w:r>
        <w:t xml:space="preserve"> </w:t>
      </w:r>
      <w:r>
        <w:t xml:space="preserve">Model</w:t>
      </w:r>
      <w:r>
        <w:t xml:space="preserve"> </w:t>
      </w:r>
      <w:r>
        <w:t xml:space="preserve">(sCRM)</w:t>
      </w:r>
      <w:r>
        <w:t xml:space="preserve"> </w:t>
      </w:r>
      <w:r>
        <w:t xml:space="preserve">web</w:t>
      </w:r>
      <w:r>
        <w:t xml:space="preserve"> </w:t>
      </w:r>
      <w:r>
        <w:t xml:space="preserve">application</w:t>
      </w:r>
      <w:r>
        <w:t xml:space="preserve"> </w:t>
      </w:r>
      <w:r>
        <w:t xml:space="preserve">(</w:t>
      </w:r>
      <w:hyperlink r:id="rId20">
        <w:r>
          <w:rPr>
            <w:rStyle w:val="Hyperlink"/>
          </w:rPr>
          <w:t xml:space="preserve">website</w:t>
        </w:r>
      </w:hyperlink>
      <w:r>
        <w:t xml:space="preserve">,</w:t>
      </w:r>
      <w:r>
        <w:t xml:space="preserve"> </w:t>
      </w:r>
      <w:hyperlink r:id="rId21">
        <w:r>
          <w:rPr>
            <w:rStyle w:val="Hyperlink"/>
          </w:rPr>
          <w:t xml:space="preserve">repository</w:t>
        </w:r>
      </w:hyperlink>
      <w:r>
        <w:t xml:space="preserve">),</w:t>
      </w:r>
      <w:r>
        <w:t xml:space="preserve"> </w:t>
      </w:r>
      <w:r>
        <w:t xml:space="preserve">which</w:t>
      </w:r>
      <w:r>
        <w:t xml:space="preserve"> </w:t>
      </w:r>
      <w:r>
        <w:t xml:space="preserve">acts</w:t>
      </w:r>
      <w:r>
        <w:t xml:space="preserve"> </w:t>
      </w:r>
      <w:r>
        <w:t xml:space="preserve">as</w:t>
      </w:r>
      <w:r>
        <w:t xml:space="preserve"> </w:t>
      </w:r>
      <w:r>
        <w:t xml:space="preserve">a</w:t>
      </w:r>
      <w:r>
        <w:t xml:space="preserve"> </w:t>
      </w:r>
      <w:r>
        <w:t xml:space="preserve">wrapper</w:t>
      </w:r>
      <w:r>
        <w:t xml:space="preserve"> </w:t>
      </w:r>
      <w:r>
        <w:t xml:space="preserve">for</w:t>
      </w:r>
      <w:r>
        <w:t xml:space="preserve"> </w:t>
      </w:r>
      <w:r>
        <w:t xml:space="preserve">the</w:t>
      </w:r>
      <w:r>
        <w:t xml:space="preserve"> </w:t>
      </w:r>
      <w:r>
        <w:rPr>
          <w:rStyle w:val="VerbatimChar"/>
        </w:rPr>
        <w:t xml:space="preserve">{stochLAB}</w:t>
      </w:r>
      <w:r>
        <w:t xml:space="preserve"> </w:t>
      </w:r>
      <w:hyperlink r:id="rId22">
        <w:r>
          <w:rPr>
            <w:rStyle w:val="Hyperlink"/>
          </w:rPr>
          <w:t xml:space="preserve">package</w:t>
        </w:r>
      </w:hyperlink>
      <w:r>
        <w:t xml:space="preserve">.</w:t>
      </w:r>
      <w:r>
        <w:t xml:space="preserve"> </w:t>
      </w:r>
      <w:r>
        <w:t xml:space="preserve">The</w:t>
      </w:r>
      <w:r>
        <w:t xml:space="preserve"> </w:t>
      </w:r>
      <w:r>
        <w:t xml:space="preserve">seabird</w:t>
      </w:r>
      <w:r>
        <w:t xml:space="preserve"> </w:t>
      </w:r>
      <w:r>
        <w:t xml:space="preserve">collision</w:t>
      </w:r>
      <w:r>
        <w:t xml:space="preserve"> </w:t>
      </w:r>
      <w:r>
        <w:t xml:space="preserve">risk</w:t>
      </w:r>
      <w:r>
        <w:t xml:space="preserve"> </w:t>
      </w:r>
      <w:r>
        <w:t xml:space="preserve">model</w:t>
      </w:r>
      <w:r>
        <w:t xml:space="preserve"> </w:t>
      </w:r>
      <w:r>
        <w:t xml:space="preserve">was</w:t>
      </w:r>
      <w:r>
        <w:t xml:space="preserve"> </w:t>
      </w:r>
      <w:r>
        <w:t xml:space="preserve">originally</w:t>
      </w:r>
      <w:r>
        <w:t xml:space="preserve"> </w:t>
      </w:r>
      <w:r>
        <w:t xml:space="preserve">developed</w:t>
      </w:r>
      <w:r>
        <w:t xml:space="preserve"> </w:t>
      </w:r>
      <w:r>
        <w:t xml:space="preserve">by</w:t>
      </w:r>
      <w:r>
        <w:t xml:space="preserve"> </w:t>
      </w:r>
      <w:hyperlink r:id="rId23">
        <w:r>
          <w:rPr>
            <w:rStyle w:val="Hyperlink"/>
          </w:rPr>
          <w:t xml:space="preserve">Band</w:t>
        </w:r>
        <w:r>
          <w:rPr>
            <w:rStyle w:val="Hyperlink"/>
          </w:rPr>
          <w:t xml:space="preserve"> </w:t>
        </w:r>
        <w:r>
          <w:rPr>
            <w:rStyle w:val="Hyperlink"/>
          </w:rPr>
          <w:t xml:space="preserve">(2012)</w:t>
        </w:r>
      </w:hyperlink>
      <w:r>
        <w:t xml:space="preserve">,</w:t>
      </w:r>
      <w:r>
        <w:t xml:space="preserve"> </w:t>
      </w:r>
      <w:r>
        <w:t xml:space="preserve">and</w:t>
      </w:r>
      <w:r>
        <w:t xml:space="preserve"> </w:t>
      </w:r>
      <w:r>
        <w:t xml:space="preserve">subsequently</w:t>
      </w:r>
      <w:r>
        <w:t xml:space="preserve"> </w:t>
      </w:r>
      <w:r>
        <w:t xml:space="preserve">extended</w:t>
      </w:r>
      <w:r>
        <w:t xml:space="preserve"> </w:t>
      </w:r>
      <w:r>
        <w:t xml:space="preserve">by</w:t>
      </w:r>
      <w:r>
        <w:t xml:space="preserve"> </w:t>
      </w:r>
      <w:hyperlink r:id="rId24">
        <w:r>
          <w:rPr>
            <w:rStyle w:val="Hyperlink"/>
          </w:rPr>
          <w:t xml:space="preserve">Masden</w:t>
        </w:r>
        <w:r>
          <w:rPr>
            <w:rStyle w:val="Hyperlink"/>
          </w:rPr>
          <w:t xml:space="preserve"> </w:t>
        </w:r>
        <w:r>
          <w:rPr>
            <w:rStyle w:val="Hyperlink"/>
          </w:rPr>
          <w:t xml:space="preserve">(2015)</w:t>
        </w:r>
      </w:hyperlink>
      <w:r>
        <w:t xml:space="preserve"> </w:t>
      </w:r>
      <w:r>
        <w:t xml:space="preserve">to</w:t>
      </w:r>
      <w:r>
        <w:t xml:space="preserve"> </w:t>
      </w:r>
      <w:r>
        <w:t xml:space="preserve">incorporate</w:t>
      </w:r>
      <w:r>
        <w:t xml:space="preserve"> </w:t>
      </w:r>
      <w:r>
        <w:t xml:space="preserve">uncertainty</w:t>
      </w:r>
      <w:r>
        <w:t xml:space="preserve"> </w:t>
      </w:r>
      <w:r>
        <w:t xml:space="preserve">of</w:t>
      </w:r>
      <w:r>
        <w:t xml:space="preserve"> </w:t>
      </w:r>
      <w:r>
        <w:t xml:space="preserve">input</w:t>
      </w:r>
      <w:r>
        <w:t xml:space="preserve"> </w:t>
      </w:r>
      <w:r>
        <w:t xml:space="preserve">parameters</w:t>
      </w:r>
      <w:r>
        <w:t xml:space="preserve"> </w:t>
      </w:r>
      <w:r>
        <w:t xml:space="preserve">in</w:t>
      </w:r>
      <w:r>
        <w:t xml:space="preserve"> </w:t>
      </w:r>
      <w:r>
        <w:t xml:space="preserve">collision</w:t>
      </w:r>
      <w:r>
        <w:t xml:space="preserve"> </w:t>
      </w:r>
      <w:r>
        <w:t xml:space="preserve">estimates.</w:t>
      </w:r>
      <w:r>
        <w:t xml:space="preserve"> </w:t>
      </w:r>
      <w:r>
        <w:t xml:space="preserve">This</w:t>
      </w:r>
      <w:r>
        <w:t xml:space="preserve"> </w:t>
      </w:r>
      <w:r>
        <w:t xml:space="preserve">report</w:t>
      </w:r>
      <w:r>
        <w:t xml:space="preserve"> </w:t>
      </w:r>
      <w:r>
        <w:t xml:space="preserve">presents</w:t>
      </w:r>
      <w:r>
        <w:t xml:space="preserve"> </w:t>
      </w:r>
      <w:r>
        <w:t xml:space="preserve">the</w:t>
      </w:r>
      <w:r>
        <w:t xml:space="preserve"> </w:t>
      </w:r>
      <w:r>
        <w:t xml:space="preserve">main</w:t>
      </w:r>
      <w:r>
        <w:t xml:space="preserve"> </w:t>
      </w:r>
      <w:r>
        <w:t xml:space="preserve">results</w:t>
      </w:r>
      <w:r>
        <w:t xml:space="preserve"> </w:t>
      </w:r>
      <w:r>
        <w:t xml:space="preserve">of</w:t>
      </w:r>
      <w:r>
        <w:t xml:space="preserve"> </w:t>
      </w:r>
      <w:r>
        <w:t xml:space="preserve">a</w:t>
      </w:r>
      <w:r>
        <w:t xml:space="preserve"> </w:t>
      </w:r>
      <w:r>
        <w:t xml:space="preserve">user’s</w:t>
      </w:r>
      <w:r>
        <w:t xml:space="preserve"> </w:t>
      </w:r>
      <w:r>
        <w:t xml:space="preserve">specified</w:t>
      </w:r>
      <w:r>
        <w:t xml:space="preserve"> </w:t>
      </w:r>
      <w:r>
        <w:t xml:space="preserve">sCRM</w:t>
      </w:r>
      <w:r>
        <w:t xml:space="preserve"> </w:t>
      </w:r>
      <w:r>
        <w:t xml:space="preserve">run.</w:t>
      </w:r>
      <w:r>
        <w:t xml:space="preserve"> </w:t>
      </w:r>
      <w:r>
        <w:t xml:space="preserve">Summary</w:t>
      </w:r>
      <w:r>
        <w:t xml:space="preserve"> </w:t>
      </w:r>
      <w:r>
        <w:t xml:space="preserve">graphs</w:t>
      </w:r>
      <w:r>
        <w:t xml:space="preserve"> </w:t>
      </w:r>
      <w:r>
        <w:t xml:space="preserve">and</w:t>
      </w:r>
      <w:r>
        <w:t xml:space="preserve"> </w:t>
      </w:r>
      <w:r>
        <w:t xml:space="preserve">tables</w:t>
      </w:r>
      <w:r>
        <w:t xml:space="preserve"> </w:t>
      </w:r>
      <w:r>
        <w:t xml:space="preserve">are</w:t>
      </w:r>
      <w:r>
        <w:t xml:space="preserve"> </w:t>
      </w:r>
      <w:r>
        <w:t xml:space="preserve">provided</w:t>
      </w:r>
      <w:r>
        <w:t xml:space="preserve"> </w:t>
      </w:r>
      <w:r>
        <w:t xml:space="preserve">for</w:t>
      </w:r>
      <w:r>
        <w:t xml:space="preserve"> </w:t>
      </w:r>
      <w:r>
        <w:t xml:space="preserve">each</w:t>
      </w:r>
      <w:r>
        <w:t xml:space="preserve"> </w:t>
      </w:r>
      <w:r>
        <w:t xml:space="preserve">one</w:t>
      </w:r>
      <w:r>
        <w:t xml:space="preserve"> </w:t>
      </w:r>
      <w:r>
        <w:t xml:space="preserve">of</w:t>
      </w:r>
      <w:r>
        <w:t xml:space="preserve"> </w:t>
      </w:r>
      <w:r>
        <w:t xml:space="preserve">the</w:t>
      </w:r>
      <w:r>
        <w:t xml:space="preserve"> </w:t>
      </w:r>
      <w:r>
        <w:t xml:space="preserve">species</w:t>
      </w:r>
      <w:r>
        <w:t xml:space="preserve"> </w:t>
      </w:r>
      <w:r>
        <w:t xml:space="preserve">considered</w:t>
      </w:r>
      <w:r>
        <w:t xml:space="preserve"> </w:t>
      </w:r>
      <w:r>
        <w:t xml:space="preserve">within</w:t>
      </w:r>
      <w:r>
        <w:t xml:space="preserve"> </w:t>
      </w:r>
      <w:r>
        <w:t xml:space="preserve">the</w:t>
      </w:r>
      <w:r>
        <w:t xml:space="preserve"> </w:t>
      </w:r>
      <w:r>
        <w:t xml:space="preserve">specified</w:t>
      </w:r>
      <w:r>
        <w:t xml:space="preserve"> </w:t>
      </w:r>
      <w:r>
        <w:t xml:space="preserve">wind</w:t>
      </w:r>
      <w:r>
        <w:t xml:space="preserve"> </w:t>
      </w:r>
      <w:r>
        <w:t xml:space="preserve">farm</w:t>
      </w:r>
      <w:r>
        <w:t xml:space="preserve"> </w:t>
      </w:r>
      <w:r>
        <w:t xml:space="preserve">scenarios.</w:t>
      </w:r>
    </w:p>
    <w:p>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sz w:val="18"/>
          <w:szCs w:val="18"/>
          <w:color w:val="FF4747"/>
        </w:rPr>
        <w:t xml:space="preserve">NB: This is a prototype document. The inclusion of additional sections (e.g. tables with input values for each scenario) is currently under consideration.</w:t>
      </w:r>
    </w:p>
    <w:bookmarkStart w:id="25" w:name="scrm-run-overview"/>
    <w:p>
      <w:pPr>
        <w:pStyle w:val="Heading1"/>
      </w:pPr>
      <w:r>
        <w:t xml:space="preserve">sCRM Run Overview</w:t>
      </w:r>
    </w:p>
    <w:p>
      <w:pPr>
        <w:numPr>
          <w:ilvl w:val="0"/>
          <w:numId w:val="1001"/>
        </w:numPr>
      </w:pPr>
      <w:r>
        <w:t xml:space="preserve">Simulation mode: Stochastic</w:t>
      </w:r>
    </w:p>
    <w:p>
      <w:pPr>
        <w:numPr>
          <w:ilvl w:val="0"/>
          <w:numId w:val="1001"/>
        </w:numPr>
      </w:pPr>
      <w:r>
        <w:t xml:space="preserve">Number of iterations: 10</w:t>
      </w:r>
    </w:p>
    <w:p>
      <w:pPr>
        <w:numPr>
          <w:ilvl w:val="0"/>
          <w:numId w:val="1001"/>
        </w:numPr>
      </w:pPr>
      <w:r>
        <w:t xml:space="preserve">Wind farm scenarios specified:</w:t>
      </w:r>
    </w:p>
    <w:p>
      <w:pPr>
        <w:numPr>
          <w:ilvl w:val="1"/>
          <w:numId w:val="1002"/>
        </w:numPr>
        <w:pStyle w:val="Compact"/>
      </w:pPr>
      <w:r>
        <w:rPr>
          <w:bCs/>
          <w:b/>
        </w:rPr>
        <w:t xml:space="preserve">Demo Windfarm</w:t>
      </w:r>
      <w:r>
        <w:t xml:space="preserve">, containing the following species:</w:t>
      </w:r>
    </w:p>
    <w:p>
      <w:pPr>
        <w:numPr>
          <w:ilvl w:val="2"/>
          <w:numId w:val="1003"/>
        </w:numPr>
        <w:pStyle w:val="Compact"/>
      </w:pPr>
      <w:r>
        <w:t xml:space="preserve">Demo Species</w:t>
      </w:r>
    </w:p>
    <w:p>
      <w:pPr>
        <w:numPr>
          <w:ilvl w:val="2"/>
          <w:numId w:val="1003"/>
        </w:numPr>
        <w:pStyle w:val="Compact"/>
      </w:pPr>
      <w:r>
        <w:t xml:space="preserve">Demo Species 2</w:t>
      </w:r>
    </w:p>
    <w:p>
      <w:pPr>
        <w:numPr>
          <w:ilvl w:val="1"/>
          <w:numId w:val="1002"/>
        </w:numPr>
        <w:pStyle w:val="Compact"/>
      </w:pPr>
      <w:r>
        <w:rPr>
          <w:bCs/>
          <w:b/>
        </w:rPr>
        <w:t xml:space="preserve">Demoniac Windy</w:t>
      </w:r>
      <w:r>
        <w:t xml:space="preserve">, containing the following species:</w:t>
      </w:r>
    </w:p>
    <w:p>
      <w:pPr>
        <w:numPr>
          <w:ilvl w:val="2"/>
          <w:numId w:val="1004"/>
        </w:numPr>
        <w:pStyle w:val="Compact"/>
      </w:pPr>
      <w:r>
        <w:t xml:space="preserve">Demo Species</w:t>
      </w:r>
    </w:p>
    <w:p>
      <w:pPr>
        <w:numPr>
          <w:ilvl w:val="2"/>
          <w:numId w:val="1004"/>
        </w:numPr>
        <w:pStyle w:val="Compact"/>
      </w:pPr>
      <w:r>
        <w:t xml:space="preserve">Demo Species 2</w:t>
      </w:r>
    </w:p>
    <w:p>
      <w:pPr>
        <w:numPr>
          <w:ilvl w:val="2"/>
          <w:numId w:val="1004"/>
        </w:numPr>
        <w:pStyle w:val="Compact"/>
      </w:pPr>
      <w:r>
        <w:t xml:space="preserve">Demo Species 3</w:t>
      </w:r>
    </w:p>
    <w:bookmarkEnd w:id="25"/>
    <w:bookmarkStart w:id="28" w:name="demo-windfarm"/>
    <w:p>
      <w:pPr>
        <w:pStyle w:val="Heading1"/>
      </w:pPr>
      <w:r>
        <w:t xml:space="preserve">Demo Windfarm</w:t>
      </w:r>
    </w:p>
    <w:bookmarkStart w:id="26" w:name="demo-species"/>
    <w:p>
      <w:pPr>
        <w:pStyle w:val="Heading2"/>
      </w:pPr>
      <w:r>
        <w:t xml:space="preserve">Demo Species</w:t>
      </w:r>
    </w:p>
    <w:p>
      <w:pPr>
        <w:pStyle w:val="ImageCaption"/>
      </w:pPr>
      <w:r>
        <w:rPr>
          <w:rFonts/>
          <w:b w:val="true"/>
        </w:rPr>
        <w:t xml:space="preserve">Figure </w:t>
      </w:r>
      <w:bookmarkStart w:id="55dbea09-3b54-47c7-bf52-f6955254fc08" w:name="unnamed-chunk-4"/>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55dbea09-3b54-47c7-bf52-f6955254fc08"/>
      <w:r>
        <w:t xml:space="preserve">: </w:t>
      </w:r>
      <w:r>
        <w:t xml:space="preserve">Collision risk estimates of Demo Species at Demo Windfarm, by Season . Density distribution, median, 66% and 95% quantile intervals and quantile dotplots (each dot represents ~2% chance outcome) of simulated values</w:t>
      </w:r>
    </w:p>
    <w:p>
      <w:pPr>
        <w:jc w:val="center"/>
        <w:pStyle w:val="Figure"/>
      </w:pPr>
      <w:r>
        <w:rPr/>
        <w:drawing xmlns:r="http://schemas.openxmlformats.org/officeDocument/2006/relationships">
          <wp:inline distT="0" distB="0" distL="0" distR="0">
            <wp:extent cx="5943600" cy="3744468"/>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25"/>
                    <a:srcRect/>
                    <a:stretch>
                      <a:fillRect/>
                    </a:stretch>
                  </pic:blipFill>
                  <pic:spPr bwMode="auto">
                    <a:xfrm>
                      <a:off x="0" y="0"/>
                      <a:ext cx="82550" cy="52007"/>
                    </a:xfrm>
                    <a:prstGeom prst="rect">
                      <a:avLst/>
                    </a:prstGeom>
                    <a:noFill/>
                  </pic:spPr>
                </pic:pic>
              </a:graphicData>
            </a:graphic>
          </wp:inline>
        </w:drawing>
      </w:r>
    </w:p>
    <w:p>
      <w:pPr>
        <w:pStyle w:val="padding-botom:3px"/>
      </w:pPr>
      <w:r>
        <w:rPr>
          <w:rFonts/>
          <w:b w:val="true"/>
        </w:rPr>
        <w:t xml:space="preserve">Table </w:t>
      </w:r>
      <w:bookmarkStart w:id="3778fa12-1281-4d4b-8f3e-b92878da732a" w:name="unnamed-chunk-4"/>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3778fa12-1281-4d4b-8f3e-b92878da732a"/>
      <w:r>
        <w:t xml:space="preserve">: </w:t>
      </w:r>
      <w:r>
        <w:t xml:space="preserve">Collision estimates of Demo Species at Demo Windfarm, by Season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596"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18"/>
                <w:szCs w:val="18"/>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18"/>
                <w:szCs w:val="18"/>
                <w:color w:val="000000"/>
              </w:rPr>
              <w:t xml:space="preserve">Time Period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18"/>
                <w:szCs w:val="18"/>
                <w:color w:val="000000"/>
              </w:rPr>
              <w:t xml:space="preserve">CRM Option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18"/>
                <w:szCs w:val="18"/>
                <w:color w:val="000000"/>
              </w:rPr>
              <w:t xml:space="preserve">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18"/>
                <w:szCs w:val="18"/>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18"/>
                <w:szCs w:val="18"/>
                <w:color w:val="000000"/>
              </w:rPr>
              <w:t xml:space="preserve">SD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18"/>
                <w:szCs w:val="18"/>
                <w:color w:val="000000"/>
              </w:rPr>
              <w:t xml:space="preserve">CV</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18"/>
                <w:szCs w:val="18"/>
                <w:color w:val="000000"/>
              </w:rPr>
              <w:t xml:space="preserve">2.5%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18"/>
                <w:szCs w:val="18"/>
                <w:color w:val="000000"/>
              </w:rPr>
              <w:t xml:space="preserve">97.5%</w:t>
            </w:r>
          </w:p>
        </w:tc>
      </w:tr>
      <w:tr>
        <w:trPr>
          <w:cantSplit/>
          <w:trHeight w:val="596" w:hRule="auto"/>
        </w:trPr>
        body1
        <w:tc>
          <w:tcPr>
            <w:vMerge w:val="restart"/>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Breeding</w:t>
            </w:r>
          </w:p>
        </w:tc>
        <w:tc>
          <w:tcPr>
            <w:vMerge w:val="restart"/>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April - August</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Option 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1 903.590</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1 529.806</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1 509.248</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79.284</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136.308</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5 699.256</w:t>
            </w:r>
          </w:p>
        </w:tc>
      </w:tr>
      <w:tr>
        <w:trPr>
          <w:cantSplit/>
          <w:trHeight w:val="596" w:hRule="auto"/>
        </w:trPr>
        body2
        <w:tc>
          <w:tcPr>
            <w:vMerge/>
            <w:tcBorders>
              <w:bottom w:val="single" w:sz="4" w:space="0" w:color="666666"/>
              <w:top w:val="single" w:sz="4" w:space="0" w:color="666666"/>
              <w:left w:val="none" w:sz="0" w:space="0" w:color="000000"/>
              <w:right w:val="none" w:sz="0" w:space="0" w:color="000000"/>
            </w:tcBorders>
            <w:shd w:val="clear" w:color="auto" w:fill="EDF2F7"/>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4" w:space="0" w:color="666666"/>
              <w:top w:val="single" w:sz="4" w:space="0" w:color="666666"/>
              <w:left w:val="none" w:sz="0" w:space="0" w:color="000000"/>
              <w:right w:val="none" w:sz="0" w:space="0" w:color="000000"/>
            </w:tcBorders>
            <w:shd w:val="clear" w:color="auto" w:fill="EDF2F7"/>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4" w:space="0" w:color="666666"/>
              <w:top w:val="single" w:sz="4" w:space="0" w:color="666666"/>
              <w:left w:val="none" w:sz="0" w:space="0" w:color="000000"/>
              <w:right w:val="none" w:sz="0" w:space="0" w:color="000000"/>
            </w:tcBorders>
            <w:shd w:val="clear" w:color="auto" w:fill="EDF2F7"/>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Option 2</w:t>
            </w:r>
          </w:p>
        </w:tc>
        <w:tc>
          <w:tcPr>
            <w:tcBorders>
              <w:bottom w:val="single" w:sz="4" w:space="0" w:color="666666"/>
              <w:top w:val="single" w:sz="4" w:space="0" w:color="666666"/>
              <w:left w:val="none" w:sz="0" w:space="0" w:color="000000"/>
              <w:right w:val="none" w:sz="0" w:space="0" w:color="000000"/>
            </w:tcBorders>
            <w:shd w:val="clear" w:color="auto" w:fill="EDF2F7"/>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3 902.801</w:t>
            </w:r>
          </w:p>
        </w:tc>
        <w:tc>
          <w:tcPr>
            <w:tcBorders>
              <w:bottom w:val="single" w:sz="4" w:space="0" w:color="666666"/>
              <w:top w:val="single" w:sz="4" w:space="0" w:color="666666"/>
              <w:left w:val="none" w:sz="0" w:space="0" w:color="000000"/>
              <w:right w:val="none" w:sz="0" w:space="0" w:color="000000"/>
            </w:tcBorders>
            <w:shd w:val="clear" w:color="auto" w:fill="EDF2F7"/>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3 654.649</w:t>
            </w:r>
          </w:p>
        </w:tc>
        <w:tc>
          <w:tcPr>
            <w:tcBorders>
              <w:bottom w:val="single" w:sz="4" w:space="0" w:color="666666"/>
              <w:top w:val="single" w:sz="4" w:space="0" w:color="666666"/>
              <w:left w:val="none" w:sz="0" w:space="0" w:color="000000"/>
              <w:right w:val="none" w:sz="0" w:space="0" w:color="000000"/>
            </w:tcBorders>
            <w:shd w:val="clear" w:color="auto" w:fill="EDF2F7"/>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3 261.046</w:t>
            </w:r>
          </w:p>
        </w:tc>
        <w:tc>
          <w:tcPr>
            <w:tcBorders>
              <w:bottom w:val="single" w:sz="4" w:space="0" w:color="666666"/>
              <w:top w:val="single" w:sz="4" w:space="0" w:color="666666"/>
              <w:left w:val="none" w:sz="0" w:space="0" w:color="000000"/>
              <w:right w:val="none" w:sz="0" w:space="0" w:color="000000"/>
            </w:tcBorders>
            <w:shd w:val="clear" w:color="auto" w:fill="EDF2F7"/>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83.557</w:t>
            </w:r>
          </w:p>
        </w:tc>
        <w:tc>
          <w:tcPr>
            <w:tcBorders>
              <w:bottom w:val="single" w:sz="4" w:space="0" w:color="666666"/>
              <w:top w:val="single" w:sz="4" w:space="0" w:color="666666"/>
              <w:left w:val="none" w:sz="0" w:space="0" w:color="000000"/>
              <w:right w:val="none" w:sz="0" w:space="0" w:color="000000"/>
            </w:tcBorders>
            <w:shd w:val="clear" w:color="auto" w:fill="EDF2F7"/>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103.687</w:t>
            </w:r>
          </w:p>
        </w:tc>
        <w:tc>
          <w:tcPr>
            <w:tcBorders>
              <w:bottom w:val="single" w:sz="4" w:space="0" w:color="666666"/>
              <w:top w:val="single" w:sz="4" w:space="0" w:color="666666"/>
              <w:left w:val="none" w:sz="0" w:space="0" w:color="000000"/>
              <w:right w:val="none" w:sz="0" w:space="0" w:color="000000"/>
            </w:tcBorders>
            <w:shd w:val="clear" w:color="auto" w:fill="EDF2F7"/>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11 085.914</w:t>
            </w:r>
          </w:p>
        </w:tc>
      </w:tr>
      <w:tr>
        <w:trPr>
          <w:cantSplit/>
          <w:trHeight w:val="596" w:hRule="auto"/>
        </w:trPr>
        body3
        <w:tc>
          <w:tcPr>
            <w:vMerge/>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Option 3</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2 952.145</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2 492.675</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2 741.390</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92.861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26.633</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8 732.436</w:t>
            </w:r>
          </w:p>
        </w:tc>
      </w:tr>
      <w:tr>
        <w:trPr>
          <w:cantSplit/>
          <w:trHeight w:val="596" w:hRule="auto"/>
        </w:trPr>
        body4
        <w:tc>
          <w:tcPr>
            <w:vMerge w:val="restart"/>
            <w:tcBorders>
              <w:bottom w:val="single" w:sz="16" w:space="0" w:color="666666"/>
              <w:top w:val="single" w:sz="4" w:space="0" w:color="666666"/>
              <w:left w:val="none" w:sz="0" w:space="0" w:color="000000"/>
              <w:right w:val="none" w:sz="0" w:space="0" w:color="000000"/>
            </w:tcBorders>
            <w:shd w:val="clear" w:color="auto" w:fill="EDF2F7"/>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Non-breeding</w:t>
            </w:r>
          </w:p>
        </w:tc>
        <w:tc>
          <w:tcPr>
            <w:vMerge w:val="restart"/>
            <w:tcBorders>
              <w:bottom w:val="single" w:sz="16" w:space="0" w:color="666666"/>
              <w:top w:val="single" w:sz="4" w:space="0" w:color="666666"/>
              <w:left w:val="none" w:sz="0" w:space="0" w:color="000000"/>
              <w:right w:val="none" w:sz="0" w:space="0" w:color="000000"/>
            </w:tcBorders>
            <w:shd w:val="clear" w:color="auto" w:fill="EDF2F7"/>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September - March</w:t>
            </w:r>
          </w:p>
        </w:tc>
        <w:tc>
          <w:tcPr>
            <w:tcBorders>
              <w:bottom w:val="single" w:sz="4" w:space="0" w:color="666666"/>
              <w:top w:val="single" w:sz="4" w:space="0" w:color="666666"/>
              <w:left w:val="none" w:sz="0" w:space="0" w:color="000000"/>
              <w:right w:val="none" w:sz="0" w:space="0" w:color="000000"/>
            </w:tcBorders>
            <w:shd w:val="clear" w:color="auto" w:fill="EDF2F7"/>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Option 1</w:t>
            </w:r>
          </w:p>
        </w:tc>
        <w:tc>
          <w:tcPr>
            <w:tcBorders>
              <w:bottom w:val="single" w:sz="4" w:space="0" w:color="666666"/>
              <w:top w:val="single" w:sz="4" w:space="0" w:color="666666"/>
              <w:left w:val="none" w:sz="0" w:space="0" w:color="000000"/>
              <w:right w:val="none" w:sz="0" w:space="0" w:color="000000"/>
            </w:tcBorders>
            <w:shd w:val="clear" w:color="auto" w:fill="EDF2F7"/>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1 479.928</w:t>
            </w:r>
          </w:p>
        </w:tc>
        <w:tc>
          <w:tcPr>
            <w:tcBorders>
              <w:bottom w:val="single" w:sz="4" w:space="0" w:color="666666"/>
              <w:top w:val="single" w:sz="4" w:space="0" w:color="666666"/>
              <w:left w:val="none" w:sz="0" w:space="0" w:color="000000"/>
              <w:right w:val="none" w:sz="0" w:space="0" w:color="000000"/>
            </w:tcBorders>
            <w:shd w:val="clear" w:color="auto" w:fill="EDF2F7"/>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1 168.119</w:t>
            </w:r>
          </w:p>
        </w:tc>
        <w:tc>
          <w:tcPr>
            <w:tcBorders>
              <w:bottom w:val="single" w:sz="4" w:space="0" w:color="666666"/>
              <w:top w:val="single" w:sz="4" w:space="0" w:color="666666"/>
              <w:left w:val="none" w:sz="0" w:space="0" w:color="000000"/>
              <w:right w:val="none" w:sz="0" w:space="0" w:color="000000"/>
            </w:tcBorders>
            <w:shd w:val="clear" w:color="auto" w:fill="EDF2F7"/>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1 181.634</w:t>
            </w:r>
          </w:p>
        </w:tc>
        <w:tc>
          <w:tcPr>
            <w:tcBorders>
              <w:bottom w:val="single" w:sz="4" w:space="0" w:color="666666"/>
              <w:top w:val="single" w:sz="4" w:space="0" w:color="666666"/>
              <w:left w:val="none" w:sz="0" w:space="0" w:color="000000"/>
              <w:right w:val="none" w:sz="0" w:space="0" w:color="000000"/>
            </w:tcBorders>
            <w:shd w:val="clear" w:color="auto" w:fill="EDF2F7"/>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79.844</w:t>
            </w:r>
          </w:p>
        </w:tc>
        <w:tc>
          <w:tcPr>
            <w:tcBorders>
              <w:bottom w:val="single" w:sz="4" w:space="0" w:color="666666"/>
              <w:top w:val="single" w:sz="4" w:space="0" w:color="666666"/>
              <w:left w:val="none" w:sz="0" w:space="0" w:color="000000"/>
              <w:right w:val="none" w:sz="0" w:space="0" w:color="000000"/>
            </w:tcBorders>
            <w:shd w:val="clear" w:color="auto" w:fill="EDF2F7"/>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102.770</w:t>
            </w:r>
          </w:p>
        </w:tc>
        <w:tc>
          <w:tcPr>
            <w:tcBorders>
              <w:bottom w:val="single" w:sz="4" w:space="0" w:color="666666"/>
              <w:top w:val="single" w:sz="4" w:space="0" w:color="666666"/>
              <w:left w:val="none" w:sz="0" w:space="0" w:color="000000"/>
              <w:right w:val="none" w:sz="0" w:space="0" w:color="000000"/>
            </w:tcBorders>
            <w:shd w:val="clear" w:color="auto" w:fill="EDF2F7"/>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4 510.316</w:t>
            </w:r>
          </w:p>
        </w:tc>
      </w:tr>
      <w:tr>
        <w:trPr>
          <w:cantSplit/>
          <w:trHeight w:val="596" w:hRule="auto"/>
        </w:trPr>
        body5
        <w:tc>
          <w:tcPr>
            <w:vMerge/>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Option 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3 030.418</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2 874.454</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2 545.564</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84.000</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78.319</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8 850.169</w:t>
            </w:r>
          </w:p>
        </w:tc>
      </w:tr>
      <w:tr>
        <w:trPr>
          <w:cantSplit/>
          <w:trHeight w:val="596" w:hRule="auto"/>
        </w:trPr>
        body6
        <w:tc>
          <w:tcPr>
            <w:vMerge/>
            <w:tcBorders>
              <w:bottom w:val="single" w:sz="16" w:space="0" w:color="666666"/>
              <w:top w:val="single" w:sz="4" w:space="0" w:color="666666"/>
              <w:left w:val="none" w:sz="0" w:space="0" w:color="000000"/>
              <w:right w:val="none" w:sz="0" w:space="0" w:color="000000"/>
            </w:tcBorders>
            <w:shd w:val="clear" w:color="auto" w:fill="EDF2F7"/>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16" w:space="0" w:color="666666"/>
              <w:top w:val="single" w:sz="4" w:space="0" w:color="666666"/>
              <w:left w:val="none" w:sz="0" w:space="0" w:color="000000"/>
              <w:right w:val="none" w:sz="0" w:space="0" w:color="000000"/>
            </w:tcBorders>
            <w:shd w:val="clear" w:color="auto" w:fill="EDF2F7"/>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16" w:space="0" w:color="666666"/>
              <w:top w:val="single" w:sz="4" w:space="0" w:color="666666"/>
              <w:left w:val="none" w:sz="0" w:space="0" w:color="000000"/>
              <w:right w:val="none" w:sz="0" w:space="0" w:color="000000"/>
            </w:tcBorders>
            <w:shd w:val="clear" w:color="auto" w:fill="EDF2F7"/>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Option 3</w:t>
            </w:r>
          </w:p>
        </w:tc>
        <w:tc>
          <w:tcPr>
            <w:tcBorders>
              <w:bottom w:val="single" w:sz="16" w:space="0" w:color="666666"/>
              <w:top w:val="single" w:sz="4" w:space="0" w:color="666666"/>
              <w:left w:val="none" w:sz="0" w:space="0" w:color="000000"/>
              <w:right w:val="none" w:sz="0" w:space="0" w:color="000000"/>
            </w:tcBorders>
            <w:shd w:val="clear" w:color="auto" w:fill="EDF2F7"/>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2 291.336</w:t>
            </w:r>
          </w:p>
        </w:tc>
        <w:tc>
          <w:tcPr>
            <w:tcBorders>
              <w:bottom w:val="single" w:sz="16" w:space="0" w:color="666666"/>
              <w:top w:val="single" w:sz="4" w:space="0" w:color="666666"/>
              <w:left w:val="none" w:sz="0" w:space="0" w:color="000000"/>
              <w:right w:val="none" w:sz="0" w:space="0" w:color="000000"/>
            </w:tcBorders>
            <w:shd w:val="clear" w:color="auto" w:fill="EDF2F7"/>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1 937.249</w:t>
            </w:r>
          </w:p>
        </w:tc>
        <w:tc>
          <w:tcPr>
            <w:tcBorders>
              <w:bottom w:val="single" w:sz="16" w:space="0" w:color="666666"/>
              <w:top w:val="single" w:sz="4" w:space="0" w:color="666666"/>
              <w:left w:val="none" w:sz="0" w:space="0" w:color="000000"/>
              <w:right w:val="none" w:sz="0" w:space="0" w:color="000000"/>
            </w:tcBorders>
            <w:shd w:val="clear" w:color="auto" w:fill="EDF2F7"/>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2 138.197</w:t>
            </w:r>
          </w:p>
        </w:tc>
        <w:tc>
          <w:tcPr>
            <w:tcBorders>
              <w:bottom w:val="single" w:sz="16" w:space="0" w:color="666666"/>
              <w:top w:val="single" w:sz="4" w:space="0" w:color="666666"/>
              <w:left w:val="none" w:sz="0" w:space="0" w:color="000000"/>
              <w:right w:val="none" w:sz="0" w:space="0" w:color="000000"/>
            </w:tcBorders>
            <w:shd w:val="clear" w:color="auto" w:fill="EDF2F7"/>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93.317</w:t>
            </w:r>
          </w:p>
        </w:tc>
        <w:tc>
          <w:tcPr>
            <w:tcBorders>
              <w:bottom w:val="single" w:sz="16" w:space="0" w:color="666666"/>
              <w:top w:val="single" w:sz="4" w:space="0" w:color="666666"/>
              <w:left w:val="none" w:sz="0" w:space="0" w:color="000000"/>
              <w:right w:val="none" w:sz="0" w:space="0" w:color="000000"/>
            </w:tcBorders>
            <w:shd w:val="clear" w:color="auto" w:fill="EDF2F7"/>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20.027</w:t>
            </w:r>
          </w:p>
        </w:tc>
        <w:tc>
          <w:tcPr>
            <w:tcBorders>
              <w:bottom w:val="single" w:sz="16" w:space="0" w:color="666666"/>
              <w:top w:val="single" w:sz="4" w:space="0" w:color="666666"/>
              <w:left w:val="none" w:sz="0" w:space="0" w:color="000000"/>
              <w:right w:val="none" w:sz="0" w:space="0" w:color="000000"/>
            </w:tcBorders>
            <w:shd w:val="clear" w:color="auto" w:fill="EDF2F7"/>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6 915.299</w:t>
            </w:r>
          </w:p>
        </w:tc>
      </w:tr>
    </w:tbl>
    <w:bookmarkEnd w:id="26"/>
    <w:bookmarkStart w:id="27" w:name="demo-species-2"/>
    <w:p>
      <w:pPr>
        <w:pStyle w:val="Heading2"/>
      </w:pPr>
      <w:r>
        <w:t xml:space="preserve">Demo Species 2</w:t>
      </w:r>
    </w:p>
    <w:p>
      <w:pPr>
        <w:pStyle w:val="ImageCaption"/>
      </w:pPr>
      <w:r>
        <w:rPr>
          <w:rFonts/>
          <w:b w:val="true"/>
        </w:rPr>
        <w:t xml:space="preserve">Figure </w:t>
      </w:r>
      <w:bookmarkStart w:id="bf938ce8-272a-4d51-bcf6-f988ad8ee56a" w:name="unnamed-chunk-4"/>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f938ce8-272a-4d51-bcf6-f988ad8ee56a"/>
      <w:r>
        <w:t xml:space="preserve">: </w:t>
      </w:r>
      <w:r>
        <w:t xml:space="preserve">Collision risk estimates of Demo Species 2 at Demo Windfarm, per Annum . Density distribution, median, 66% and 95% quantile intervals and quantile dotplots (each dot represents ~2% chance outcome) of simulated values</w:t>
      </w:r>
    </w:p>
    <w:p>
      <w:pPr>
        <w:jc w:val="center"/>
        <w:pStyle w:val="Figure"/>
      </w:pPr>
      <w:r>
        <w:rPr/>
        <w:drawing xmlns:r="http://schemas.openxmlformats.org/officeDocument/2006/relationships">
          <wp:inline distT="0" distB="0" distL="0" distR="0">
            <wp:extent cx="5943600" cy="3744468"/>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26"/>
                    <a:srcRect/>
                    <a:stretch>
                      <a:fillRect/>
                    </a:stretch>
                  </pic:blipFill>
                  <pic:spPr bwMode="auto">
                    <a:xfrm>
                      <a:off x="0" y="0"/>
                      <a:ext cx="82550" cy="52007"/>
                    </a:xfrm>
                    <a:prstGeom prst="rect">
                      <a:avLst/>
                    </a:prstGeom>
                    <a:noFill/>
                  </pic:spPr>
                </pic:pic>
              </a:graphicData>
            </a:graphic>
          </wp:inline>
        </w:drawing>
      </w:r>
    </w:p>
    <w:p>
      <w:pPr>
        <w:pStyle w:val="padding-botom:3px"/>
      </w:pPr>
      <w:r>
        <w:rPr>
          <w:rFonts/>
          <w:b w:val="true"/>
        </w:rPr>
        <w:t xml:space="preserve">Table </w:t>
      </w:r>
      <w:bookmarkStart w:id="dbb1b9f6-d63f-4031-befe-a621fddae102" w:name="unnamed-chunk-4"/>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bb1b9f6-d63f-4031-befe-a621fddae102"/>
      <w:r>
        <w:t xml:space="preserve">: </w:t>
      </w:r>
      <w:r>
        <w:t xml:space="preserve">Collision estimates of Demo Species 2 at Demo Windfarm, per Annum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596"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18"/>
                <w:szCs w:val="18"/>
                <w:color w:val="000000"/>
              </w:rPr>
              <w:t xml:space="preserve">CRM Option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18"/>
                <w:szCs w:val="18"/>
                <w:color w:val="000000"/>
              </w:rPr>
              <w:t xml:space="preserve">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18"/>
                <w:szCs w:val="18"/>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18"/>
                <w:szCs w:val="18"/>
                <w:color w:val="000000"/>
              </w:rPr>
              <w:t xml:space="preserve">SD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18"/>
                <w:szCs w:val="18"/>
                <w:color w:val="000000"/>
              </w:rPr>
              <w:t xml:space="preserve">CV</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18"/>
                <w:szCs w:val="18"/>
                <w:color w:val="000000"/>
              </w:rPr>
              <w:t xml:space="preserve">2.5%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18"/>
                <w:szCs w:val="18"/>
                <w:color w:val="000000"/>
              </w:rPr>
              <w:t xml:space="preserve">97.5%</w:t>
            </w:r>
          </w:p>
        </w:tc>
      </w:tr>
      <w:tr>
        <w:trPr>
          <w:cantSplit/>
          <w:trHeight w:val="596" w:hRule="auto"/>
        </w:trPr>
        body1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Option 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6 757.370</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5 532.154</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5 021.838</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74.316</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413.882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19 627.113</w:t>
            </w:r>
          </w:p>
        </w:tc>
      </w:tr>
      <w:tr>
        <w:trPr>
          <w:cantSplit/>
          <w:trHeight w:val="596" w:hRule="auto"/>
        </w:trPr>
        body2
        <w:tc>
          <w:tcPr>
            <w:tcBorders>
              <w:bottom w:val="single" w:sz="4" w:space="0" w:color="666666"/>
              <w:top w:val="single" w:sz="4" w:space="0" w:color="666666"/>
              <w:left w:val="none" w:sz="0" w:space="0" w:color="000000"/>
              <w:right w:val="none" w:sz="0" w:space="0" w:color="000000"/>
            </w:tcBorders>
            <w:shd w:val="clear" w:color="auto" w:fill="EDF2F7"/>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Option 2</w:t>
            </w:r>
          </w:p>
        </w:tc>
        <w:tc>
          <w:tcPr>
            <w:tcBorders>
              <w:bottom w:val="single" w:sz="4" w:space="0" w:color="666666"/>
              <w:top w:val="single" w:sz="4" w:space="0" w:color="666666"/>
              <w:left w:val="none" w:sz="0" w:space="0" w:color="000000"/>
              <w:right w:val="none" w:sz="0" w:space="0" w:color="000000"/>
            </w:tcBorders>
            <w:shd w:val="clear" w:color="auto" w:fill="EDF2F7"/>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1 626.873</w:t>
            </w:r>
          </w:p>
        </w:tc>
        <w:tc>
          <w:tcPr>
            <w:tcBorders>
              <w:bottom w:val="single" w:sz="4" w:space="0" w:color="666666"/>
              <w:top w:val="single" w:sz="4" w:space="0" w:color="666666"/>
              <w:left w:val="none" w:sz="0" w:space="0" w:color="000000"/>
              <w:right w:val="none" w:sz="0" w:space="0" w:color="000000"/>
            </w:tcBorders>
            <w:shd w:val="clear" w:color="auto" w:fill="EDF2F7"/>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1 214.688</w:t>
            </w:r>
          </w:p>
        </w:tc>
        <w:tc>
          <w:tcPr>
            <w:tcBorders>
              <w:bottom w:val="single" w:sz="4" w:space="0" w:color="666666"/>
              <w:top w:val="single" w:sz="4" w:space="0" w:color="666666"/>
              <w:left w:val="none" w:sz="0" w:space="0" w:color="000000"/>
              <w:right w:val="none" w:sz="0" w:space="0" w:color="000000"/>
            </w:tcBorders>
            <w:shd w:val="clear" w:color="auto" w:fill="EDF2F7"/>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853.337</w:t>
            </w:r>
          </w:p>
        </w:tc>
        <w:tc>
          <w:tcPr>
            <w:tcBorders>
              <w:bottom w:val="single" w:sz="4" w:space="0" w:color="666666"/>
              <w:top w:val="single" w:sz="4" w:space="0" w:color="666666"/>
              <w:left w:val="none" w:sz="0" w:space="0" w:color="000000"/>
              <w:right w:val="none" w:sz="0" w:space="0" w:color="000000"/>
            </w:tcBorders>
            <w:shd w:val="clear" w:color="auto" w:fill="EDF2F7"/>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52.453</w:t>
            </w:r>
          </w:p>
        </w:tc>
        <w:tc>
          <w:tcPr>
            <w:tcBorders>
              <w:bottom w:val="single" w:sz="4" w:space="0" w:color="666666"/>
              <w:top w:val="single" w:sz="4" w:space="0" w:color="666666"/>
              <w:left w:val="none" w:sz="0" w:space="0" w:color="000000"/>
              <w:right w:val="none" w:sz="0" w:space="0" w:color="000000"/>
            </w:tcBorders>
            <w:shd w:val="clear" w:color="auto" w:fill="EDF2F7"/>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888.456</w:t>
            </w:r>
          </w:p>
        </w:tc>
        <w:tc>
          <w:tcPr>
            <w:tcBorders>
              <w:bottom w:val="single" w:sz="4" w:space="0" w:color="666666"/>
              <w:top w:val="single" w:sz="4" w:space="0" w:color="666666"/>
              <w:left w:val="none" w:sz="0" w:space="0" w:color="000000"/>
              <w:right w:val="none" w:sz="0" w:space="0" w:color="000000"/>
            </w:tcBorders>
            <w:shd w:val="clear" w:color="auto" w:fill="EDF2F7"/>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3 680.440</w:t>
            </w:r>
          </w:p>
        </w:tc>
      </w:tr>
      <w:tr>
        <w:trPr>
          <w:cantSplit/>
          <w:trHeight w:val="596" w:hRule="auto"/>
        </w:trPr>
        body3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Option 3</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269.184</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176.444</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197.767</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73.469</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106.283</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766.585</w:t>
            </w:r>
          </w:p>
        </w:tc>
      </w:tr>
    </w:tbl>
    <w:bookmarkEnd w:id="27"/>
    <w:bookmarkEnd w:id="28"/>
    <w:bookmarkStart w:id="32" w:name="demoniac-windy"/>
    <w:p>
      <w:pPr>
        <w:pStyle w:val="Heading1"/>
      </w:pPr>
      <w:r>
        <w:t xml:space="preserve">Demoniac Windy</w:t>
      </w:r>
    </w:p>
    <w:bookmarkStart w:id="29" w:name="demo-species-1"/>
    <w:p>
      <w:pPr>
        <w:pStyle w:val="Heading2"/>
      </w:pPr>
      <w:r>
        <w:t xml:space="preserve">Demo Species</w:t>
      </w:r>
    </w:p>
    <w:p>
      <w:pPr>
        <w:pStyle w:val="ImageCaption"/>
      </w:pPr>
      <w:r>
        <w:rPr>
          <w:rFonts/>
          <w:b w:val="true"/>
        </w:rPr>
        <w:t xml:space="preserve">Figure </w:t>
      </w:r>
      <w:bookmarkStart w:id="2f7d5cf5-e8ec-4103-9b64-1c09520c4ceb" w:name="unnamed-chunk-4"/>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f7d5cf5-e8ec-4103-9b64-1c09520c4ceb"/>
      <w:r>
        <w:t xml:space="preserve">: </w:t>
      </w:r>
      <w:r>
        <w:t xml:space="preserve">Collision risk estimates of Demo Species at Demoniac Windy, per Annum . Density distribution, median, 66% and 95% quantile intervals and quantile dotplots (each dot represents ~2% chance outcome) of simulated values</w:t>
      </w:r>
    </w:p>
    <w:p>
      <w:pPr>
        <w:jc w:val="center"/>
        <w:pStyle w:val="Figure"/>
      </w:pPr>
      <w:r>
        <w:rPr/>
        <w:drawing xmlns:r="http://schemas.openxmlformats.org/officeDocument/2006/relationships">
          <wp:inline distT="0" distB="0" distL="0" distR="0">
            <wp:extent cx="5943600" cy="3744468"/>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27"/>
                    <a:srcRect/>
                    <a:stretch>
                      <a:fillRect/>
                    </a:stretch>
                  </pic:blipFill>
                  <pic:spPr bwMode="auto">
                    <a:xfrm>
                      <a:off x="0" y="0"/>
                      <a:ext cx="82550" cy="52007"/>
                    </a:xfrm>
                    <a:prstGeom prst="rect">
                      <a:avLst/>
                    </a:prstGeom>
                    <a:noFill/>
                  </pic:spPr>
                </pic:pic>
              </a:graphicData>
            </a:graphic>
          </wp:inline>
        </w:drawing>
      </w:r>
    </w:p>
    <w:p>
      <w:pPr>
        <w:pStyle w:val="padding-botom:3px"/>
      </w:pPr>
      <w:r>
        <w:rPr>
          <w:rFonts/>
          <w:b w:val="true"/>
        </w:rPr>
        <w:t xml:space="preserve">Table </w:t>
      </w:r>
      <w:bookmarkStart w:id="de672cdf-cb6d-4d5a-9204-cb089b58c5a5" w:name="unnamed-chunk-4"/>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e672cdf-cb6d-4d5a-9204-cb089b58c5a5"/>
      <w:r>
        <w:t xml:space="preserve">: </w:t>
      </w:r>
      <w:r>
        <w:t xml:space="preserve">Collision estimates of Demo Species at Demoniac Windy, per Annum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596"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18"/>
                <w:szCs w:val="18"/>
                <w:color w:val="000000"/>
              </w:rPr>
              <w:t xml:space="preserve">CRM Option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18"/>
                <w:szCs w:val="18"/>
                <w:color w:val="000000"/>
              </w:rPr>
              <w:t xml:space="preserve">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18"/>
                <w:szCs w:val="18"/>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18"/>
                <w:szCs w:val="18"/>
                <w:color w:val="000000"/>
              </w:rPr>
              <w:t xml:space="preserve">SD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18"/>
                <w:szCs w:val="18"/>
                <w:color w:val="000000"/>
              </w:rPr>
              <w:t xml:space="preserve">CV</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18"/>
                <w:szCs w:val="18"/>
                <w:color w:val="000000"/>
              </w:rPr>
              <w:t xml:space="preserve">2.5%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18"/>
                <w:szCs w:val="18"/>
                <w:color w:val="000000"/>
              </w:rPr>
              <w:t xml:space="preserve">97.5%</w:t>
            </w:r>
          </w:p>
        </w:tc>
      </w:tr>
      <w:tr>
        <w:trPr>
          <w:cantSplit/>
          <w:trHeight w:val="596" w:hRule="auto"/>
        </w:trPr>
        body1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Option 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3 472.991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2 709.544</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2 841.651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81.821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309.288</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11 018.976</w:t>
            </w:r>
          </w:p>
        </w:tc>
      </w:tr>
      <w:tr>
        <w:trPr>
          <w:cantSplit/>
          <w:trHeight w:val="596" w:hRule="auto"/>
        </w:trPr>
        body2
        <w:tc>
          <w:tcPr>
            <w:tcBorders>
              <w:bottom w:val="single" w:sz="4" w:space="0" w:color="666666"/>
              <w:top w:val="single" w:sz="4" w:space="0" w:color="666666"/>
              <w:left w:val="none" w:sz="0" w:space="0" w:color="000000"/>
              <w:right w:val="none" w:sz="0" w:space="0" w:color="000000"/>
            </w:tcBorders>
            <w:shd w:val="clear" w:color="auto" w:fill="EDF2F7"/>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Option 2</w:t>
            </w:r>
          </w:p>
        </w:tc>
        <w:tc>
          <w:tcPr>
            <w:tcBorders>
              <w:bottom w:val="single" w:sz="4" w:space="0" w:color="666666"/>
              <w:top w:val="single" w:sz="4" w:space="0" w:color="666666"/>
              <w:left w:val="none" w:sz="0" w:space="0" w:color="000000"/>
              <w:right w:val="none" w:sz="0" w:space="0" w:color="000000"/>
            </w:tcBorders>
            <w:shd w:val="clear" w:color="auto" w:fill="EDF2F7"/>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6 817.432</w:t>
            </w:r>
          </w:p>
        </w:tc>
        <w:tc>
          <w:tcPr>
            <w:tcBorders>
              <w:bottom w:val="single" w:sz="4" w:space="0" w:color="666666"/>
              <w:top w:val="single" w:sz="4" w:space="0" w:color="666666"/>
              <w:left w:val="none" w:sz="0" w:space="0" w:color="000000"/>
              <w:right w:val="none" w:sz="0" w:space="0" w:color="000000"/>
            </w:tcBorders>
            <w:shd w:val="clear" w:color="auto" w:fill="EDF2F7"/>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6 444.119</w:t>
            </w:r>
          </w:p>
        </w:tc>
        <w:tc>
          <w:tcPr>
            <w:tcBorders>
              <w:bottom w:val="single" w:sz="4" w:space="0" w:color="666666"/>
              <w:top w:val="single" w:sz="4" w:space="0" w:color="666666"/>
              <w:left w:val="none" w:sz="0" w:space="0" w:color="000000"/>
              <w:right w:val="none" w:sz="0" w:space="0" w:color="000000"/>
            </w:tcBorders>
            <w:shd w:val="clear" w:color="auto" w:fill="EDF2F7"/>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5 849.457</w:t>
            </w:r>
          </w:p>
        </w:tc>
        <w:tc>
          <w:tcPr>
            <w:tcBorders>
              <w:bottom w:val="single" w:sz="4" w:space="0" w:color="666666"/>
              <w:top w:val="single" w:sz="4" w:space="0" w:color="666666"/>
              <w:left w:val="none" w:sz="0" w:space="0" w:color="000000"/>
              <w:right w:val="none" w:sz="0" w:space="0" w:color="000000"/>
            </w:tcBorders>
            <w:shd w:val="clear" w:color="auto" w:fill="EDF2F7"/>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85.801</w:t>
            </w:r>
          </w:p>
        </w:tc>
        <w:tc>
          <w:tcPr>
            <w:tcBorders>
              <w:bottom w:val="single" w:sz="4" w:space="0" w:color="666666"/>
              <w:top w:val="single" w:sz="4" w:space="0" w:color="666666"/>
              <w:left w:val="none" w:sz="0" w:space="0" w:color="000000"/>
              <w:right w:val="none" w:sz="0" w:space="0" w:color="000000"/>
            </w:tcBorders>
            <w:shd w:val="clear" w:color="auto" w:fill="EDF2F7"/>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228.405</w:t>
            </w:r>
          </w:p>
        </w:tc>
        <w:tc>
          <w:tcPr>
            <w:tcBorders>
              <w:bottom w:val="single" w:sz="4" w:space="0" w:color="666666"/>
              <w:top w:val="single" w:sz="4" w:space="0" w:color="666666"/>
              <w:left w:val="none" w:sz="0" w:space="0" w:color="000000"/>
              <w:right w:val="none" w:sz="0" w:space="0" w:color="000000"/>
            </w:tcBorders>
            <w:shd w:val="clear" w:color="auto" w:fill="EDF2F7"/>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19 779.892</w:t>
            </w:r>
          </w:p>
        </w:tc>
      </w:tr>
      <w:tr>
        <w:trPr>
          <w:cantSplit/>
          <w:trHeight w:val="596" w:hRule="auto"/>
        </w:trPr>
        body3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Option 3</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5 273.401</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4 270.448</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4 967.006</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94.190</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53.557</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16 212.745</w:t>
            </w:r>
          </w:p>
        </w:tc>
      </w:tr>
    </w:tbl>
    <w:bookmarkEnd w:id="29"/>
    <w:bookmarkStart w:id="30" w:name="demo-species-2-1"/>
    <w:p>
      <w:pPr>
        <w:pStyle w:val="Heading2"/>
      </w:pPr>
      <w:r>
        <w:t xml:space="preserve">Demo Species 2</w:t>
      </w:r>
    </w:p>
    <w:p>
      <w:pPr>
        <w:pStyle w:val="ImageCaption"/>
      </w:pPr>
      <w:r>
        <w:rPr>
          <w:rFonts/>
          <w:b w:val="true"/>
        </w:rPr>
        <w:t xml:space="preserve">Figure </w:t>
      </w:r>
      <w:bookmarkStart w:id="1a50617c-d7ed-442d-8029-0c209552f6c6" w:name="unnamed-chunk-4"/>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1a50617c-d7ed-442d-8029-0c209552f6c6"/>
      <w:r>
        <w:t xml:space="preserve">: </w:t>
      </w:r>
      <w:r>
        <w:t xml:space="preserve">Collision risk estimates of Demo Species 2 at Demoniac Windy, by Season . Density distribution, median, 66% and 95% quantile intervals and quantile dotplots (each dot represents ~2% chance outcome) of simulated values</w:t>
      </w:r>
    </w:p>
    <w:p>
      <w:pPr>
        <w:jc w:val="center"/>
        <w:pStyle w:val="Figure"/>
      </w:pPr>
      <w:r>
        <w:rPr/>
        <w:drawing xmlns:r="http://schemas.openxmlformats.org/officeDocument/2006/relationships">
          <wp:inline distT="0" distB="0" distL="0" distR="0">
            <wp:extent cx="5943600" cy="3744468"/>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28"/>
                    <a:srcRect/>
                    <a:stretch>
                      <a:fillRect/>
                    </a:stretch>
                  </pic:blipFill>
                  <pic:spPr bwMode="auto">
                    <a:xfrm>
                      <a:off x="0" y="0"/>
                      <a:ext cx="82550" cy="52007"/>
                    </a:xfrm>
                    <a:prstGeom prst="rect">
                      <a:avLst/>
                    </a:prstGeom>
                    <a:noFill/>
                  </pic:spPr>
                </pic:pic>
              </a:graphicData>
            </a:graphic>
          </wp:inline>
        </w:drawing>
      </w:r>
    </w:p>
    <w:p>
      <w:pPr>
        <w:pStyle w:val="padding-botom:3px"/>
      </w:pPr>
      <w:r>
        <w:rPr>
          <w:rFonts/>
          <w:b w:val="true"/>
        </w:rPr>
        <w:t xml:space="preserve">Table </w:t>
      </w:r>
      <w:bookmarkStart w:id="dd55921d-c160-4b79-aa0b-8f643c756ebf" w:name="unnamed-chunk-4"/>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d55921d-c160-4b79-aa0b-8f643c756ebf"/>
      <w:r>
        <w:t xml:space="preserve">: </w:t>
      </w:r>
      <w:r>
        <w:t xml:space="preserve">Collision estimates of Demo Species 2 at Demoniac Windy, by Season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596"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18"/>
                <w:szCs w:val="18"/>
                <w:color w:val="000000"/>
              </w:rPr>
              <w:t xml:space="preserve">Season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18"/>
                <w:szCs w:val="18"/>
                <w:color w:val="000000"/>
              </w:rPr>
              <w:t xml:space="preserve">Time Period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18"/>
                <w:szCs w:val="18"/>
                <w:color w:val="000000"/>
              </w:rPr>
              <w:t xml:space="preserve">CRM Option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18"/>
                <w:szCs w:val="18"/>
                <w:color w:val="000000"/>
              </w:rPr>
              <w:t xml:space="preserve">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18"/>
                <w:szCs w:val="18"/>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18"/>
                <w:szCs w:val="18"/>
                <w:color w:val="000000"/>
              </w:rPr>
              <w:t xml:space="preserve">SD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18"/>
                <w:szCs w:val="18"/>
                <w:color w:val="000000"/>
              </w:rPr>
              <w:t xml:space="preserve">CV</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18"/>
                <w:szCs w:val="18"/>
                <w:color w:val="000000"/>
              </w:rPr>
              <w:t xml:space="preserve">2.5%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18"/>
                <w:szCs w:val="18"/>
                <w:color w:val="000000"/>
              </w:rPr>
              <w:t xml:space="preserve">97.5%</w:t>
            </w:r>
          </w:p>
        </w:tc>
      </w:tr>
      <w:tr>
        <w:trPr>
          <w:cantSplit/>
          <w:trHeight w:val="596" w:hRule="auto"/>
        </w:trPr>
        body1
        <w:tc>
          <w:tcPr>
            <w:vMerge w:val="restart"/>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Breeding</w:t>
            </w:r>
          </w:p>
        </w:tc>
        <w:tc>
          <w:tcPr>
            <w:vMerge w:val="restart"/>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April - August</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Option 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3 528.936</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2 944.014</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2 474.892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70.131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396.254</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9 538.906</w:t>
            </w:r>
          </w:p>
        </w:tc>
      </w:tr>
      <w:tr>
        <w:trPr>
          <w:cantSplit/>
          <w:trHeight w:val="596" w:hRule="auto"/>
        </w:trPr>
        body2
        <w:tc>
          <w:tcPr>
            <w:vMerge/>
            <w:tcBorders>
              <w:bottom w:val="single" w:sz="4" w:space="0" w:color="666666"/>
              <w:top w:val="single" w:sz="4" w:space="0" w:color="666666"/>
              <w:left w:val="none" w:sz="0" w:space="0" w:color="000000"/>
              <w:right w:val="none" w:sz="0" w:space="0" w:color="000000"/>
            </w:tcBorders>
            <w:shd w:val="clear" w:color="auto" w:fill="EDF2F7"/>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4" w:space="0" w:color="666666"/>
              <w:top w:val="single" w:sz="4" w:space="0" w:color="666666"/>
              <w:left w:val="none" w:sz="0" w:space="0" w:color="000000"/>
              <w:right w:val="none" w:sz="0" w:space="0" w:color="000000"/>
            </w:tcBorders>
            <w:shd w:val="clear" w:color="auto" w:fill="EDF2F7"/>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4" w:space="0" w:color="666666"/>
              <w:top w:val="single" w:sz="4" w:space="0" w:color="666666"/>
              <w:left w:val="none" w:sz="0" w:space="0" w:color="000000"/>
              <w:right w:val="none" w:sz="0" w:space="0" w:color="000000"/>
            </w:tcBorders>
            <w:shd w:val="clear" w:color="auto" w:fill="EDF2F7"/>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Option 2</w:t>
            </w:r>
          </w:p>
        </w:tc>
        <w:tc>
          <w:tcPr>
            <w:tcBorders>
              <w:bottom w:val="single" w:sz="4" w:space="0" w:color="666666"/>
              <w:top w:val="single" w:sz="4" w:space="0" w:color="666666"/>
              <w:left w:val="none" w:sz="0" w:space="0" w:color="000000"/>
              <w:right w:val="none" w:sz="0" w:space="0" w:color="000000"/>
            </w:tcBorders>
            <w:shd w:val="clear" w:color="auto" w:fill="EDF2F7"/>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833.755</w:t>
            </w:r>
          </w:p>
        </w:tc>
        <w:tc>
          <w:tcPr>
            <w:tcBorders>
              <w:bottom w:val="single" w:sz="4" w:space="0" w:color="666666"/>
              <w:top w:val="single" w:sz="4" w:space="0" w:color="666666"/>
              <w:left w:val="none" w:sz="0" w:space="0" w:color="000000"/>
              <w:right w:val="none" w:sz="0" w:space="0" w:color="000000"/>
            </w:tcBorders>
            <w:shd w:val="clear" w:color="auto" w:fill="EDF2F7"/>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633.730</w:t>
            </w:r>
          </w:p>
        </w:tc>
        <w:tc>
          <w:tcPr>
            <w:tcBorders>
              <w:bottom w:val="single" w:sz="4" w:space="0" w:color="666666"/>
              <w:top w:val="single" w:sz="4" w:space="0" w:color="666666"/>
              <w:left w:val="none" w:sz="0" w:space="0" w:color="000000"/>
              <w:right w:val="none" w:sz="0" w:space="0" w:color="000000"/>
            </w:tcBorders>
            <w:shd w:val="clear" w:color="auto" w:fill="EDF2F7"/>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425.260</w:t>
            </w:r>
          </w:p>
        </w:tc>
        <w:tc>
          <w:tcPr>
            <w:tcBorders>
              <w:bottom w:val="single" w:sz="4" w:space="0" w:color="666666"/>
              <w:top w:val="single" w:sz="4" w:space="0" w:color="666666"/>
              <w:left w:val="none" w:sz="0" w:space="0" w:color="000000"/>
              <w:right w:val="none" w:sz="0" w:space="0" w:color="000000"/>
            </w:tcBorders>
            <w:shd w:val="clear" w:color="auto" w:fill="EDF2F7"/>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51.005</w:t>
            </w:r>
          </w:p>
        </w:tc>
        <w:tc>
          <w:tcPr>
            <w:tcBorders>
              <w:bottom w:val="single" w:sz="4" w:space="0" w:color="666666"/>
              <w:top w:val="single" w:sz="4" w:space="0" w:color="666666"/>
              <w:left w:val="none" w:sz="0" w:space="0" w:color="000000"/>
              <w:right w:val="none" w:sz="0" w:space="0" w:color="000000"/>
            </w:tcBorders>
            <w:shd w:val="clear" w:color="auto" w:fill="EDF2F7"/>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459.729</w:t>
            </w:r>
          </w:p>
        </w:tc>
        <w:tc>
          <w:tcPr>
            <w:tcBorders>
              <w:bottom w:val="single" w:sz="4" w:space="0" w:color="666666"/>
              <w:top w:val="single" w:sz="4" w:space="0" w:color="666666"/>
              <w:left w:val="none" w:sz="0" w:space="0" w:color="000000"/>
              <w:right w:val="none" w:sz="0" w:space="0" w:color="000000"/>
            </w:tcBorders>
            <w:shd w:val="clear" w:color="auto" w:fill="EDF2F7"/>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1 886.665</w:t>
            </w:r>
          </w:p>
        </w:tc>
      </w:tr>
      <w:tr>
        <w:trPr>
          <w:cantSplit/>
          <w:trHeight w:val="596" w:hRule="auto"/>
        </w:trPr>
        body3
        <w:tc>
          <w:tcPr>
            <w:vMerge/>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Option 3</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139.833</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91.572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103.448</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73.980</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56.155</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406.745</w:t>
            </w:r>
          </w:p>
        </w:tc>
      </w:tr>
      <w:tr>
        <w:trPr>
          <w:cantSplit/>
          <w:trHeight w:val="596" w:hRule="auto"/>
        </w:trPr>
        body4
        <w:tc>
          <w:tcPr>
            <w:vMerge w:val="restart"/>
            <w:tcBorders>
              <w:bottom w:val="single" w:sz="16" w:space="0" w:color="666666"/>
              <w:top w:val="single" w:sz="4" w:space="0" w:color="666666"/>
              <w:left w:val="none" w:sz="0" w:space="0" w:color="000000"/>
              <w:right w:val="none" w:sz="0" w:space="0" w:color="000000"/>
            </w:tcBorders>
            <w:shd w:val="clear" w:color="auto" w:fill="EDF2F7"/>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Non-breeding</w:t>
            </w:r>
          </w:p>
        </w:tc>
        <w:tc>
          <w:tcPr>
            <w:vMerge w:val="restart"/>
            <w:tcBorders>
              <w:bottom w:val="single" w:sz="16" w:space="0" w:color="666666"/>
              <w:top w:val="single" w:sz="4" w:space="0" w:color="666666"/>
              <w:left w:val="none" w:sz="0" w:space="0" w:color="000000"/>
              <w:right w:val="none" w:sz="0" w:space="0" w:color="000000"/>
            </w:tcBorders>
            <w:shd w:val="clear" w:color="auto" w:fill="EDF2F7"/>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September - March</w:t>
            </w:r>
          </w:p>
        </w:tc>
        <w:tc>
          <w:tcPr>
            <w:tcBorders>
              <w:bottom w:val="single" w:sz="4" w:space="0" w:color="666666"/>
              <w:top w:val="single" w:sz="4" w:space="0" w:color="666666"/>
              <w:left w:val="none" w:sz="0" w:space="0" w:color="000000"/>
              <w:right w:val="none" w:sz="0" w:space="0" w:color="000000"/>
            </w:tcBorders>
            <w:shd w:val="clear" w:color="auto" w:fill="EDF2F7"/>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Option 1</w:t>
            </w:r>
          </w:p>
        </w:tc>
        <w:tc>
          <w:tcPr>
            <w:tcBorders>
              <w:bottom w:val="single" w:sz="4" w:space="0" w:color="666666"/>
              <w:top w:val="single" w:sz="4" w:space="0" w:color="666666"/>
              <w:left w:val="none" w:sz="0" w:space="0" w:color="000000"/>
              <w:right w:val="none" w:sz="0" w:space="0" w:color="000000"/>
            </w:tcBorders>
            <w:shd w:val="clear" w:color="auto" w:fill="EDF2F7"/>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3 260.842</w:t>
            </w:r>
          </w:p>
        </w:tc>
        <w:tc>
          <w:tcPr>
            <w:tcBorders>
              <w:bottom w:val="single" w:sz="4" w:space="0" w:color="666666"/>
              <w:top w:val="single" w:sz="4" w:space="0" w:color="666666"/>
              <w:left w:val="none" w:sz="0" w:space="0" w:color="000000"/>
              <w:right w:val="none" w:sz="0" w:space="0" w:color="000000"/>
            </w:tcBorders>
            <w:shd w:val="clear" w:color="auto" w:fill="EDF2F7"/>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2 750.588</w:t>
            </w:r>
          </w:p>
        </w:tc>
        <w:tc>
          <w:tcPr>
            <w:tcBorders>
              <w:bottom w:val="single" w:sz="4" w:space="0" w:color="666666"/>
              <w:top w:val="single" w:sz="4" w:space="0" w:color="666666"/>
              <w:left w:val="none" w:sz="0" w:space="0" w:color="000000"/>
              <w:right w:val="none" w:sz="0" w:space="0" w:color="000000"/>
            </w:tcBorders>
            <w:shd w:val="clear" w:color="auto" w:fill="EDF2F7"/>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2 342.370</w:t>
            </w:r>
          </w:p>
        </w:tc>
        <w:tc>
          <w:tcPr>
            <w:tcBorders>
              <w:bottom w:val="single" w:sz="4" w:space="0" w:color="666666"/>
              <w:top w:val="single" w:sz="4" w:space="0" w:color="666666"/>
              <w:left w:val="none" w:sz="0" w:space="0" w:color="000000"/>
              <w:right w:val="none" w:sz="0" w:space="0" w:color="000000"/>
            </w:tcBorders>
            <w:shd w:val="clear" w:color="auto" w:fill="EDF2F7"/>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71.833</w:t>
            </w:r>
          </w:p>
        </w:tc>
        <w:tc>
          <w:tcPr>
            <w:tcBorders>
              <w:bottom w:val="single" w:sz="4" w:space="0" w:color="666666"/>
              <w:top w:val="single" w:sz="4" w:space="0" w:color="666666"/>
              <w:left w:val="none" w:sz="0" w:space="0" w:color="000000"/>
              <w:right w:val="none" w:sz="0" w:space="0" w:color="000000"/>
            </w:tcBorders>
            <w:shd w:val="clear" w:color="auto" w:fill="EDF2F7"/>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368.012</w:t>
            </w:r>
          </w:p>
        </w:tc>
        <w:tc>
          <w:tcPr>
            <w:tcBorders>
              <w:bottom w:val="single" w:sz="4" w:space="0" w:color="666666"/>
              <w:top w:val="single" w:sz="4" w:space="0" w:color="666666"/>
              <w:left w:val="none" w:sz="0" w:space="0" w:color="000000"/>
              <w:right w:val="none" w:sz="0" w:space="0" w:color="000000"/>
            </w:tcBorders>
            <w:shd w:val="clear" w:color="auto" w:fill="EDF2F7"/>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9 010.272</w:t>
            </w:r>
          </w:p>
        </w:tc>
      </w:tr>
      <w:tr>
        <w:trPr>
          <w:cantSplit/>
          <w:trHeight w:val="596" w:hRule="auto"/>
        </w:trPr>
        body5
        <w:tc>
          <w:tcPr>
            <w:vMerge/>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Option 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768.688</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580.517</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409.362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53.255</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409.091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1 798.518</w:t>
            </w:r>
          </w:p>
        </w:tc>
      </w:tr>
      <w:tr>
        <w:trPr>
          <w:cantSplit/>
          <w:trHeight w:val="596" w:hRule="auto"/>
        </w:trPr>
        body6
        <w:tc>
          <w:tcPr>
            <w:vMerge/>
            <w:tcBorders>
              <w:bottom w:val="single" w:sz="16" w:space="0" w:color="666666"/>
              <w:top w:val="single" w:sz="4" w:space="0" w:color="666666"/>
              <w:left w:val="none" w:sz="0" w:space="0" w:color="000000"/>
              <w:right w:val="none" w:sz="0" w:space="0" w:color="000000"/>
            </w:tcBorders>
            <w:shd w:val="clear" w:color="auto" w:fill="EDF2F7"/>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16" w:space="0" w:color="666666"/>
              <w:top w:val="single" w:sz="4" w:space="0" w:color="666666"/>
              <w:left w:val="none" w:sz="0" w:space="0" w:color="000000"/>
              <w:right w:val="none" w:sz="0" w:space="0" w:color="000000"/>
            </w:tcBorders>
            <w:shd w:val="clear" w:color="auto" w:fill="EDF2F7"/>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16" w:space="0" w:color="666666"/>
              <w:top w:val="single" w:sz="4" w:space="0" w:color="666666"/>
              <w:left w:val="none" w:sz="0" w:space="0" w:color="000000"/>
              <w:right w:val="none" w:sz="0" w:space="0" w:color="000000"/>
            </w:tcBorders>
            <w:shd w:val="clear" w:color="auto" w:fill="EDF2F7"/>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Option 3</w:t>
            </w:r>
          </w:p>
        </w:tc>
        <w:tc>
          <w:tcPr>
            <w:tcBorders>
              <w:bottom w:val="single" w:sz="16" w:space="0" w:color="666666"/>
              <w:top w:val="single" w:sz="4" w:space="0" w:color="666666"/>
              <w:left w:val="none" w:sz="0" w:space="0" w:color="000000"/>
              <w:right w:val="none" w:sz="0" w:space="0" w:color="000000"/>
            </w:tcBorders>
            <w:shd w:val="clear" w:color="auto" w:fill="EDF2F7"/>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128.918</w:t>
            </w:r>
          </w:p>
        </w:tc>
        <w:tc>
          <w:tcPr>
            <w:tcBorders>
              <w:bottom w:val="single" w:sz="16" w:space="0" w:color="666666"/>
              <w:top w:val="single" w:sz="4" w:space="0" w:color="666666"/>
              <w:left w:val="none" w:sz="0" w:space="0" w:color="000000"/>
              <w:right w:val="none" w:sz="0" w:space="0" w:color="000000"/>
            </w:tcBorders>
            <w:shd w:val="clear" w:color="auto" w:fill="EDF2F7"/>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84.285</w:t>
            </w:r>
          </w:p>
        </w:tc>
        <w:tc>
          <w:tcPr>
            <w:tcBorders>
              <w:bottom w:val="single" w:sz="16" w:space="0" w:color="666666"/>
              <w:top w:val="single" w:sz="4" w:space="0" w:color="666666"/>
              <w:left w:val="none" w:sz="0" w:space="0" w:color="000000"/>
              <w:right w:val="none" w:sz="0" w:space="0" w:color="000000"/>
            </w:tcBorders>
            <w:shd w:val="clear" w:color="auto" w:fill="EDF2F7"/>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98.122</w:t>
            </w:r>
          </w:p>
        </w:tc>
        <w:tc>
          <w:tcPr>
            <w:tcBorders>
              <w:bottom w:val="single" w:sz="16" w:space="0" w:color="666666"/>
              <w:top w:val="single" w:sz="4" w:space="0" w:color="666666"/>
              <w:left w:val="none" w:sz="0" w:space="0" w:color="000000"/>
              <w:right w:val="none" w:sz="0" w:space="0" w:color="000000"/>
            </w:tcBorders>
            <w:shd w:val="clear" w:color="auto" w:fill="EDF2F7"/>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76.112</w:t>
            </w:r>
          </w:p>
        </w:tc>
        <w:tc>
          <w:tcPr>
            <w:tcBorders>
              <w:bottom w:val="single" w:sz="16" w:space="0" w:color="666666"/>
              <w:top w:val="single" w:sz="4" w:space="0" w:color="666666"/>
              <w:left w:val="none" w:sz="0" w:space="0" w:color="000000"/>
              <w:right w:val="none" w:sz="0" w:space="0" w:color="000000"/>
            </w:tcBorders>
            <w:shd w:val="clear" w:color="auto" w:fill="EDF2F7"/>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48.903</w:t>
            </w:r>
          </w:p>
        </w:tc>
        <w:tc>
          <w:tcPr>
            <w:tcBorders>
              <w:bottom w:val="single" w:sz="16" w:space="0" w:color="666666"/>
              <w:top w:val="single" w:sz="4" w:space="0" w:color="666666"/>
              <w:left w:val="none" w:sz="0" w:space="0" w:color="000000"/>
              <w:right w:val="none" w:sz="0" w:space="0" w:color="000000"/>
            </w:tcBorders>
            <w:shd w:val="clear" w:color="auto" w:fill="EDF2F7"/>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391.833</w:t>
            </w:r>
          </w:p>
        </w:tc>
      </w:tr>
    </w:tbl>
    <w:bookmarkEnd w:id="30"/>
    <w:bookmarkStart w:id="31" w:name="demo-species-3"/>
    <w:p>
      <w:pPr>
        <w:pStyle w:val="Heading2"/>
      </w:pPr>
      <w:r>
        <w:t xml:space="preserve">Demo Species 3</w:t>
      </w:r>
    </w:p>
    <w:p>
      <w:pPr>
        <w:pStyle w:val="ImageCaption"/>
      </w:pPr>
      <w:r>
        <w:rPr>
          <w:rFonts/>
          <w:b w:val="true"/>
        </w:rPr>
        <w:t xml:space="preserve">Figure </w:t>
      </w:r>
      <w:bookmarkStart w:id="1f3ef29e-243d-4e2d-9a70-c8f8c83c2440" w:name="unnamed-chunk-4"/>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1f3ef29e-243d-4e2d-9a70-c8f8c83c2440"/>
      <w:r>
        <w:t xml:space="preserve">: </w:t>
      </w:r>
      <w:r>
        <w:t xml:space="preserve">Collision risk estimates of Demo Species 3 at Demoniac Windy, per Annum . Density distribution, median, 66% and 95% quantile intervals and quantile dotplots (each dot represents ~2% chance outcome) of simulated values</w:t>
      </w:r>
    </w:p>
    <w:p>
      <w:pPr>
        <w:jc w:val="center"/>
        <w:pStyle w:val="Figure"/>
      </w:pPr>
      <w:r>
        <w:rPr/>
        <w:drawing xmlns:r="http://schemas.openxmlformats.org/officeDocument/2006/relationships">
          <wp:inline distT="0" distB="0" distL="0" distR="0">
            <wp:extent cx="5943600" cy="3744468"/>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29"/>
                    <a:srcRect/>
                    <a:stretch>
                      <a:fillRect/>
                    </a:stretch>
                  </pic:blipFill>
                  <pic:spPr bwMode="auto">
                    <a:xfrm>
                      <a:off x="0" y="0"/>
                      <a:ext cx="82550" cy="52007"/>
                    </a:xfrm>
                    <a:prstGeom prst="rect">
                      <a:avLst/>
                    </a:prstGeom>
                    <a:noFill/>
                  </pic:spPr>
                </pic:pic>
              </a:graphicData>
            </a:graphic>
          </wp:inline>
        </w:drawing>
      </w:r>
    </w:p>
    <w:p>
      <w:pPr>
        <w:pStyle w:val="padding-botom:3px"/>
      </w:pPr>
      <w:r>
        <w:rPr>
          <w:rFonts/>
          <w:b w:val="true"/>
        </w:rPr>
        <w:t xml:space="preserve">Table </w:t>
      </w:r>
      <w:bookmarkStart w:id="7b1fedcc-c062-4c05-8c9d-2c3e1b6be23a" w:name="unnamed-chunk-4"/>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7b1fedcc-c062-4c05-8c9d-2c3e1b6be23a"/>
      <w:r>
        <w:t xml:space="preserve">: </w:t>
      </w:r>
      <w:r>
        <w:t xml:space="preserve">Collision estimates of Demo Species 3 at Demoniac Windy, per Annum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596"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18"/>
                <w:szCs w:val="18"/>
                <w:color w:val="000000"/>
              </w:rPr>
              <w:t xml:space="preserve">CRM Option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18"/>
                <w:szCs w:val="18"/>
                <w:color w:val="000000"/>
              </w:rPr>
              <w:t xml:space="preserve">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18"/>
                <w:szCs w:val="18"/>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18"/>
                <w:szCs w:val="18"/>
                <w:color w:val="000000"/>
              </w:rPr>
              <w:t xml:space="preserve">SD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18"/>
                <w:szCs w:val="18"/>
                <w:color w:val="000000"/>
              </w:rPr>
              <w:t xml:space="preserve">CV</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18"/>
                <w:szCs w:val="18"/>
                <w:color w:val="000000"/>
              </w:rPr>
              <w:t xml:space="preserve">2.5%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18"/>
                <w:szCs w:val="18"/>
                <w:color w:val="000000"/>
              </w:rPr>
              <w:t xml:space="preserve">97.5%</w:t>
            </w:r>
          </w:p>
        </w:tc>
      </w:tr>
      <w:tr>
        <w:trPr>
          <w:cantSplit/>
          <w:trHeight w:val="596" w:hRule="auto"/>
        </w:trPr>
        body1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Option 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3 495.994</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1 574.266</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4 588.102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131.239</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1.805</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16 499.752</w:t>
            </w:r>
          </w:p>
        </w:tc>
      </w:tr>
      <w:tr>
        <w:trPr>
          <w:cantSplit/>
          <w:trHeight w:val="596" w:hRule="auto"/>
        </w:trPr>
        body2
        <w:tc>
          <w:tcPr>
            <w:tcBorders>
              <w:bottom w:val="single" w:sz="4" w:space="0" w:color="666666"/>
              <w:top w:val="single" w:sz="4" w:space="0" w:color="666666"/>
              <w:left w:val="none" w:sz="0" w:space="0" w:color="000000"/>
              <w:right w:val="none" w:sz="0" w:space="0" w:color="000000"/>
            </w:tcBorders>
            <w:shd w:val="clear" w:color="auto" w:fill="EDF2F7"/>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Option 2</w:t>
            </w:r>
          </w:p>
        </w:tc>
        <w:tc>
          <w:tcPr>
            <w:tcBorders>
              <w:bottom w:val="single" w:sz="4" w:space="0" w:color="666666"/>
              <w:top w:val="single" w:sz="4" w:space="0" w:color="666666"/>
              <w:left w:val="none" w:sz="0" w:space="0" w:color="000000"/>
              <w:right w:val="none" w:sz="0" w:space="0" w:color="000000"/>
            </w:tcBorders>
            <w:shd w:val="clear" w:color="auto" w:fill="EDF2F7"/>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614.668</w:t>
            </w:r>
          </w:p>
        </w:tc>
        <w:tc>
          <w:tcPr>
            <w:tcBorders>
              <w:bottom w:val="single" w:sz="4" w:space="0" w:color="666666"/>
              <w:top w:val="single" w:sz="4" w:space="0" w:color="666666"/>
              <w:left w:val="none" w:sz="0" w:space="0" w:color="000000"/>
              <w:right w:val="none" w:sz="0" w:space="0" w:color="000000"/>
            </w:tcBorders>
            <w:shd w:val="clear" w:color="auto" w:fill="EDF2F7"/>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268.931</w:t>
            </w:r>
          </w:p>
        </w:tc>
        <w:tc>
          <w:tcPr>
            <w:tcBorders>
              <w:bottom w:val="single" w:sz="4" w:space="0" w:color="666666"/>
              <w:top w:val="single" w:sz="4" w:space="0" w:color="666666"/>
              <w:left w:val="none" w:sz="0" w:space="0" w:color="000000"/>
              <w:right w:val="none" w:sz="0" w:space="0" w:color="000000"/>
            </w:tcBorders>
            <w:shd w:val="clear" w:color="auto" w:fill="EDF2F7"/>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855.782</w:t>
            </w:r>
          </w:p>
        </w:tc>
        <w:tc>
          <w:tcPr>
            <w:tcBorders>
              <w:bottom w:val="single" w:sz="4" w:space="0" w:color="666666"/>
              <w:top w:val="single" w:sz="4" w:space="0" w:color="666666"/>
              <w:left w:val="none" w:sz="0" w:space="0" w:color="000000"/>
              <w:right w:val="none" w:sz="0" w:space="0" w:color="000000"/>
            </w:tcBorders>
            <w:shd w:val="clear" w:color="auto" w:fill="EDF2F7"/>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139.227</w:t>
            </w:r>
          </w:p>
        </w:tc>
        <w:tc>
          <w:tcPr>
            <w:tcBorders>
              <w:bottom w:val="single" w:sz="4" w:space="0" w:color="666666"/>
              <w:top w:val="single" w:sz="4" w:space="0" w:color="666666"/>
              <w:left w:val="none" w:sz="0" w:space="0" w:color="000000"/>
              <w:right w:val="none" w:sz="0" w:space="0" w:color="000000"/>
            </w:tcBorders>
            <w:shd w:val="clear" w:color="auto" w:fill="EDF2F7"/>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3.733</w:t>
            </w:r>
          </w:p>
        </w:tc>
        <w:tc>
          <w:tcPr>
            <w:tcBorders>
              <w:bottom w:val="single" w:sz="4" w:space="0" w:color="666666"/>
              <w:top w:val="single" w:sz="4" w:space="0" w:color="666666"/>
              <w:left w:val="none" w:sz="0" w:space="0" w:color="000000"/>
              <w:right w:val="none" w:sz="0" w:space="0" w:color="000000"/>
            </w:tcBorders>
            <w:shd w:val="clear" w:color="auto" w:fill="EDF2F7"/>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3 442.320</w:t>
            </w:r>
          </w:p>
        </w:tc>
      </w:tr>
      <w:tr>
        <w:trPr>
          <w:cantSplit/>
          <w:trHeight w:val="596" w:hRule="auto"/>
        </w:trPr>
        body3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Option 3</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144.118</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44.372</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253.727</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176.055</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0.362</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i w:val="false"/>
                <w:b w:val="false"/>
                <w:u w:val="none"/>
                <w:sz w:val="18"/>
                <w:szCs w:val="18"/>
                <w:color w:val="000000"/>
              </w:rPr>
              <w:t xml:space="preserve">989.093</w:t>
            </w:r>
          </w:p>
        </w:tc>
      </w:tr>
    </w:tbl>
    <w:bookmarkEnd w:id="31"/>
    <w:bookmarkEnd w:id="32"/>
    <w:bookmarkStart w:id="33" w:name="references"/>
    <w:p>
      <w:pPr>
        <w:pStyle w:val="Heading1"/>
      </w:pPr>
      <w:r>
        <w:t xml:space="preserve">References</w:t>
      </w:r>
    </w:p>
    <w:p>
      <w:pPr>
        <w:pStyle w:val="FirstParagraph"/>
      </w:pPr>
      <w:r>
        <w:t xml:space="preserve">Band, B. (2012) Using a collision risk model to assess bird collision risks for offshore windfarms. SOSS report, The Crown Estate.</w:t>
      </w:r>
    </w:p>
    <w:p>
      <w:pPr>
        <w:pStyle w:val="BodyText"/>
      </w:pPr>
      <w:r>
        <w:t xml:space="preserve">Masden, E (2015a) Developing an avian collision risk model to incorporate variability and uncertainty. Scottish Marine and Freshwater Science Report Vol 6 No 14. Marine Scotland Science. ISSN: 2043-7722 DOI: 10.7489/1659-1</w:t>
      </w:r>
    </w:p>
    <w:p>
      <w:pPr>
        <w:pStyle w:val="BodyText"/>
      </w:pPr>
      <w:r>
        <w:t xml:space="preserve">Masden, E. (2015b) Developing an avian collision risk model to incorporate variability and uncertainty. [R computer code]</w:t>
      </w:r>
    </w:p>
    <w:bookmarkEnd w:id="33"/>
    <w:sectPr xmlns:w="http://schemas.openxmlformats.org/wordprocessingml/2006/main">
      <w:pgMar w:header="720" w:bottom="1800" w:top="1800" w:right="720" w:left="720" w:footer="720" w:gutter="720"/>
      <w:pgSz w:h="16848" w:w="11952" w:orient="portrait"/>
      <w:type w:val="continuous"/>
      <w:cols/>
      <w:footerReference xmlns:w="http://schemas.openxmlformats.org/wordprocessingml/2006/main" xmlns:r="http://schemas.openxmlformats.org/officeDocument/2006/relationships" r:id="rId9" w:type="default"/>
      <w:footerReference xmlns:w="http://schemas.openxmlformats.org/wordprocessingml/2006/main" xmlns:r="http://schemas.openxmlformats.org/officeDocument/2006/relationships" r:id="rId10" w:type="even"/>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2282442"/>
      <w:docPartObj>
        <w:docPartGallery w:val="Page Numbers (Bottom of Page)"/>
        <w:docPartUnique/>
      </w:docPartObj>
    </w:sdtPr>
    <w:sdtEndPr>
      <w:rPr>
        <w:rStyle w:val="PageNumber"/>
      </w:rPr>
    </w:sdtEndPr>
    <w:sdtContent>
      <w:p w14:paraId="06BDCCBE"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643ADD"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8616856"/>
      <w:docPartObj>
        <w:docPartGallery w:val="Page Numbers (Bottom of Page)"/>
        <w:docPartUnique/>
      </w:docPartObj>
    </w:sdtPr>
    <w:sdtEndPr>
      <w:rPr>
        <w:rStyle w:val="PageNumber"/>
      </w:rPr>
    </w:sdtEndPr>
    <w:sdtContent>
      <w:p w14:paraId="6988B14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C05A132"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482775B"/>
    <w:multiLevelType w:val="multilevel"/>
    <w:tmpl w:val="0EBA3C40"/>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C96E06"/>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F0917B"/>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7">
    <w:nsid w:val="289B7C2A"/>
    <w:multiLevelType w:val="multilevel"/>
    <w:tmpl w:val="4B88F872"/>
    <w:numStyleLink w:val="Defaultol"/>
  </w:abstractNum>
  <w:abstractNum w15:restartNumberingAfterBreak="0" w:abstractNumId="18">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8191783"/>
    <w:multiLevelType w:val="multilevel"/>
    <w:tmpl w:val="96167474"/>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269704979" w:numId="1">
    <w:abstractNumId w:val="13"/>
  </w:num>
  <w:num w16cid:durableId="918515471" w:numId="2">
    <w:abstractNumId w:val="4"/>
  </w:num>
  <w:num w16cid:durableId="2085761409" w:numId="3">
    <w:abstractNumId w:val="5"/>
  </w:num>
  <w:num w16cid:durableId="2084792814" w:numId="4">
    <w:abstractNumId w:val="6"/>
  </w:num>
  <w:num w16cid:durableId="1515219106" w:numId="5">
    <w:abstractNumId w:val="7"/>
  </w:num>
  <w:num w16cid:durableId="112946103" w:numId="6">
    <w:abstractNumId w:val="9"/>
  </w:num>
  <w:num w16cid:durableId="1900749797" w:numId="7">
    <w:abstractNumId w:val="0"/>
  </w:num>
  <w:num w16cid:durableId="1071348813" w:numId="8">
    <w:abstractNumId w:val="1"/>
  </w:num>
  <w:num w16cid:durableId="77483464" w:numId="9">
    <w:abstractNumId w:val="2"/>
  </w:num>
  <w:num w16cid:durableId="981613184" w:numId="10">
    <w:abstractNumId w:val="3"/>
  </w:num>
  <w:num w16cid:durableId="1820338681" w:numId="11">
    <w:abstractNumId w:val="8"/>
  </w:num>
  <w:num w16cid:durableId="1206722715" w:numId="12">
    <w:abstractNumId w:val="23"/>
  </w:num>
  <w:num w16cid:durableId="2146385064" w:numId="13">
    <w:abstractNumId w:val="22"/>
  </w:num>
  <w:num w16cid:durableId="1950506452" w:numId="14">
    <w:abstractNumId w:val="21"/>
  </w:num>
  <w:num w16cid:durableId="416368247" w:numId="15">
    <w:abstractNumId w:val="20"/>
  </w:num>
  <w:num w16cid:durableId="1012876080" w:numId="16">
    <w:abstractNumId w:val="14"/>
  </w:num>
  <w:num w16cid:durableId="329061668" w:numId="17">
    <w:abstractNumId w:val="15"/>
  </w:num>
  <w:num w16cid:durableId="983586342" w:numId="18">
    <w:abstractNumId w:val="25"/>
  </w:num>
  <w:num w16cid:durableId="1490170359" w:numId="19">
    <w:abstractNumId w:val="19"/>
  </w:num>
  <w:num w16cid:durableId="778917473" w:numId="20">
    <w:abstractNumId w:val="24"/>
  </w:num>
  <w:num w16cid:durableId="308218068" w:numId="21">
    <w:abstractNumId w:val="12"/>
  </w:num>
  <w:num w16cid:durableId="768966479" w:numId="22">
    <w:abstractNumId w:val="16"/>
  </w:num>
  <w:num w16cid:durableId="1170214758" w:numId="23">
    <w:abstractNumId w:val="18"/>
  </w:num>
  <w:num w16cid:durableId="2007128062" w:numId="24">
    <w:abstractNumId w:val="10"/>
    <w:lvlOverride w:ilvl="0">
      <w:lvl w:ilvl="0">
        <w:start w:val="1"/>
        <w:numFmt w:val="bullet"/>
        <w:lvlText w:val="•"/>
        <w:lvlJc w:val="left"/>
        <w:pPr>
          <w:ind w:hanging="360" w:left="360"/>
        </w:pPr>
        <w:rPr>
          <w:rFonts w:ascii="Times New Roman" w:cs="Times New Roman" w:hAnsi="Times New Roman" w:hint="default"/>
          <w:color w:themeColor="accent2" w:themeShade="BF" w:val="C96E06"/>
          <w:sz w:val="40"/>
        </w:rPr>
      </w:lvl>
    </w:lvlOverride>
  </w:num>
  <w:num w16cid:durableId="384450219" w:numId="25">
    <w:abstractNumId w:val="17"/>
  </w:num>
  <w:num w16cid:durableId="136194394" w:numId="26">
    <w:abstractNumId w:val="11"/>
  </w:num>
  <w:num w16cid:durableId="17856611" w:numId="27">
    <w:abstractNumId w:val="11"/>
  </w:num>
  <w:num w16cid:durableId="885793976" w:numId="28">
    <w:abstractNumId w:val="11"/>
  </w:num>
  <w:num w16cid:durableId="1313213221" w:numId="29">
    <w:abstractNumId w:val="11"/>
  </w:num>
  <w:num w16cid:durableId="1284770611" w:numId="30">
    <w:abstractNumId w:val="11"/>
  </w:num>
  <w:num w16cid:durableId="1501503329" w:numId="31">
    <w:abstractNumId w:val="11"/>
  </w:num>
  <w:num w16cid:durableId="158733625" w:numId="32">
    <w:abstractNumId w:val="11"/>
  </w:num>
  <w:num w16cid:durableId="1796631378" w:numId="33">
    <w:abstractNumId w:val="11"/>
  </w:num>
  <w:num w16cid:durableId="2138329199" w:numId="34">
    <w:abstractNumId w:val="11"/>
  </w:num>
  <w:num w16cid:durableId="1959753213" w:numId="35">
    <w:abstractNumId w:val="11"/>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2"/>
        <w:szCs w:val="22"/>
        <w:lang w:bidi="ar-SA" w:eastAsia="en-US" w:val="en-US"/>
      </w:rPr>
    </w:rPrDefault>
    <w:pPrDefault>
      <w:pPr>
        <w:spacing w:after="160" w:line="259" w:lineRule="auto"/>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D86652"/>
  </w:style>
  <w:style w:styleId="Heading1" w:type="paragraph">
    <w:name w:val="heading 1"/>
    <w:basedOn w:val="Normal"/>
    <w:next w:val="Normal"/>
    <w:link w:val="Heading1Char"/>
    <w:uiPriority w:val="9"/>
    <w:qFormat/>
    <w:rsid w:val="00B9680D"/>
    <w:pPr>
      <w:keepNext/>
      <w:keepLines/>
      <w:pageBreakBefore/>
      <w:numPr>
        <w:numId w:val="35"/>
      </w:numPr>
      <w:pBdr>
        <w:bottom w:color="595959" w:space="1" w:sz="4" w:themeColor="text1" w:themeTint="A6" w:val="single"/>
      </w:pBdr>
      <w:spacing w:before="360"/>
      <w:ind w:hanging="431" w:left="431"/>
      <w:outlineLvl w:val="0"/>
    </w:pPr>
    <w:rPr>
      <w:rFonts w:asciiTheme="majorHAnsi" w:cstheme="majorBidi" w:eastAsiaTheme="majorEastAsia" w:hAnsiTheme="majorHAnsi"/>
      <w:b/>
      <w:bCs/>
      <w:smallCaps/>
      <w:color w:themeColor="text1" w:val="000000"/>
      <w:sz w:val="36"/>
      <w:szCs w:val="36"/>
    </w:rPr>
  </w:style>
  <w:style w:styleId="Heading2" w:type="paragraph">
    <w:name w:val="heading 2"/>
    <w:basedOn w:val="Normal"/>
    <w:next w:val="Normal"/>
    <w:link w:val="Heading2Char"/>
    <w:uiPriority w:val="9"/>
    <w:unhideWhenUsed/>
    <w:qFormat/>
    <w:rsid w:val="00A7672A"/>
    <w:pPr>
      <w:keepNext/>
      <w:keepLines/>
      <w:numPr>
        <w:ilvl w:val="1"/>
        <w:numId w:val="35"/>
      </w:numPr>
      <w:spacing w:after="240" w:before="360"/>
      <w:ind w:hanging="578" w:left="578"/>
      <w:outlineLvl w:val="1"/>
    </w:pPr>
    <w:rPr>
      <w:rFonts w:asciiTheme="majorHAnsi" w:cstheme="majorBidi" w:eastAsiaTheme="majorEastAsia" w:hAnsiTheme="majorHAnsi"/>
      <w:b/>
      <w:bCs/>
      <w:smallCaps/>
      <w:color w:themeColor="text1" w:val="000000"/>
      <w:sz w:val="28"/>
      <w:szCs w:val="28"/>
    </w:rPr>
  </w:style>
  <w:style w:styleId="Heading3" w:type="paragraph">
    <w:name w:val="heading 3"/>
    <w:basedOn w:val="Normal"/>
    <w:next w:val="Normal"/>
    <w:link w:val="Heading3Char"/>
    <w:uiPriority w:val="9"/>
    <w:unhideWhenUsed/>
    <w:qFormat/>
    <w:rsid w:val="00A7672A"/>
    <w:pPr>
      <w:keepNext/>
      <w:keepLines/>
      <w:numPr>
        <w:ilvl w:val="2"/>
        <w:numId w:val="35"/>
      </w:numPr>
      <w:spacing w:after="120" w:before="200"/>
      <w:outlineLvl w:val="2"/>
    </w:pPr>
    <w:rPr>
      <w:rFonts w:asciiTheme="majorHAnsi" w:cstheme="majorBidi" w:eastAsiaTheme="majorEastAsia" w:hAnsiTheme="majorHAnsi"/>
      <w:b/>
      <w:bCs/>
      <w:color w:themeColor="text1" w:val="000000"/>
    </w:rPr>
  </w:style>
  <w:style w:styleId="Heading4" w:type="paragraph">
    <w:name w:val="heading 4"/>
    <w:basedOn w:val="Normal"/>
    <w:next w:val="Normal"/>
    <w:link w:val="Heading4Char"/>
    <w:uiPriority w:val="9"/>
    <w:unhideWhenUsed/>
    <w:qFormat/>
    <w:rsid w:val="00D86652"/>
    <w:pPr>
      <w:keepNext/>
      <w:keepLines/>
      <w:numPr>
        <w:ilvl w:val="3"/>
        <w:numId w:val="35"/>
      </w:numPr>
      <w:spacing w:after="0" w:before="200"/>
      <w:outlineLvl w:val="3"/>
    </w:pPr>
    <w:rPr>
      <w:rFonts w:asciiTheme="majorHAnsi" w:cstheme="majorBidi" w:eastAsiaTheme="majorEastAsia" w:hAnsiTheme="majorHAnsi"/>
      <w:b/>
      <w:bCs/>
      <w:i/>
      <w:iCs/>
      <w:color w:themeColor="text1" w:val="000000"/>
    </w:rPr>
  </w:style>
  <w:style w:styleId="Heading5" w:type="paragraph">
    <w:name w:val="heading 5"/>
    <w:basedOn w:val="Normal"/>
    <w:next w:val="Normal"/>
    <w:link w:val="Heading5Char"/>
    <w:uiPriority w:val="9"/>
    <w:unhideWhenUsed/>
    <w:qFormat/>
    <w:rsid w:val="00D86652"/>
    <w:pPr>
      <w:keepNext/>
      <w:keepLines/>
      <w:numPr>
        <w:ilvl w:val="4"/>
        <w:numId w:val="35"/>
      </w:numPr>
      <w:spacing w:after="0" w:before="200"/>
      <w:outlineLvl w:val="4"/>
    </w:pPr>
    <w:rPr>
      <w:rFonts w:asciiTheme="majorHAnsi" w:cstheme="majorBidi" w:eastAsiaTheme="majorEastAsia" w:hAnsiTheme="majorHAnsi"/>
      <w:color w:themeColor="text2" w:themeShade="BF" w:val="2A231F"/>
    </w:rPr>
  </w:style>
  <w:style w:styleId="Heading6" w:type="paragraph">
    <w:name w:val="heading 6"/>
    <w:basedOn w:val="Normal"/>
    <w:next w:val="Normal"/>
    <w:link w:val="Heading6Char"/>
    <w:uiPriority w:val="9"/>
    <w:unhideWhenUsed/>
    <w:qFormat/>
    <w:rsid w:val="00D86652"/>
    <w:pPr>
      <w:keepNext/>
      <w:keepLines/>
      <w:numPr>
        <w:ilvl w:val="5"/>
        <w:numId w:val="35"/>
      </w:numPr>
      <w:spacing w:after="0" w:before="200"/>
      <w:outlineLvl w:val="5"/>
    </w:pPr>
    <w:rPr>
      <w:rFonts w:asciiTheme="majorHAnsi" w:cstheme="majorBidi" w:eastAsiaTheme="majorEastAsia" w:hAnsiTheme="majorHAnsi"/>
      <w:i/>
      <w:iCs/>
      <w:color w:themeColor="text2" w:themeShade="BF" w:val="2A231F"/>
    </w:rPr>
  </w:style>
  <w:style w:styleId="Heading7" w:type="paragraph">
    <w:name w:val="heading 7"/>
    <w:basedOn w:val="Normal"/>
    <w:next w:val="Normal"/>
    <w:link w:val="Heading7Char"/>
    <w:uiPriority w:val="9"/>
    <w:unhideWhenUsed/>
    <w:qFormat/>
    <w:rsid w:val="00D86652"/>
    <w:pPr>
      <w:keepNext/>
      <w:keepLines/>
      <w:numPr>
        <w:ilvl w:val="6"/>
        <w:numId w:val="35"/>
      </w:numPr>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unhideWhenUsed/>
    <w:qFormat/>
    <w:rsid w:val="00D86652"/>
    <w:pPr>
      <w:keepNext/>
      <w:keepLines/>
      <w:numPr>
        <w:ilvl w:val="7"/>
        <w:numId w:val="35"/>
      </w:numPr>
      <w:spacing w:after="0" w:before="200"/>
      <w:outlineLvl w:val="7"/>
    </w:pPr>
    <w:rPr>
      <w:rFonts w:asciiTheme="majorHAnsi" w:cstheme="majorBidi" w:eastAsiaTheme="majorEastAsia" w:hAnsiTheme="majorHAnsi"/>
      <w:color w:themeColor="text1" w:themeTint="BF" w:val="404040"/>
      <w:sz w:val="20"/>
      <w:szCs w:val="20"/>
    </w:rPr>
  </w:style>
  <w:style w:styleId="Heading9" w:type="paragraph">
    <w:name w:val="heading 9"/>
    <w:basedOn w:val="Normal"/>
    <w:next w:val="Normal"/>
    <w:link w:val="Heading9Char"/>
    <w:uiPriority w:val="9"/>
    <w:unhideWhenUsed/>
    <w:qFormat/>
    <w:rsid w:val="00D86652"/>
    <w:pPr>
      <w:keepNext/>
      <w:keepLines/>
      <w:numPr>
        <w:ilvl w:val="8"/>
        <w:numId w:val="35"/>
      </w:numPr>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D86652"/>
    <w:pPr>
      <w:spacing w:after="0" w:line="240" w:lineRule="auto"/>
      <w:contextualSpacing/>
    </w:pPr>
    <w:rPr>
      <w:rFonts w:asciiTheme="majorHAnsi" w:cstheme="majorBidi" w:eastAsiaTheme="majorEastAsia" w:hAnsiTheme="majorHAnsi"/>
      <w:color w:themeColor="text1" w:val="000000"/>
      <w:sz w:val="56"/>
      <w:szCs w:val="56"/>
    </w:rPr>
  </w:style>
  <w:style w:styleId="Subtitle" w:type="paragraph">
    <w:name w:val="Subtitle"/>
    <w:basedOn w:val="Normal"/>
    <w:next w:val="Normal"/>
    <w:link w:val="SubtitleChar"/>
    <w:uiPriority w:val="11"/>
    <w:qFormat/>
    <w:rsid w:val="00D86652"/>
    <w:pPr>
      <w:numPr>
        <w:ilvl w:val="1"/>
      </w:numPr>
    </w:pPr>
    <w:rPr>
      <w:color w:themeColor="text1" w:themeTint="A5" w:val="5A5A5A"/>
      <w:spacing w:val="10"/>
    </w:rPr>
  </w:style>
  <w:style w:customStyle="1" w:styleId="Author" w:type="paragraph">
    <w:name w:val="Author"/>
    <w:next w:val="BodyText"/>
    <w:qFormat/>
    <w:pPr>
      <w:keepNext/>
      <w:keepLines/>
      <w:jc w:val="center"/>
    </w:pPr>
  </w:style>
  <w:style w:styleId="Date" w:type="paragraph">
    <w:name w:val="Date"/>
    <w:next w:val="BodyText"/>
    <w:qFormat/>
    <w:rsid w:val="00DA180E"/>
    <w:pPr>
      <w:keepNext/>
      <w:keepLines/>
      <w:spacing w:before="480"/>
      <w:jc w:val="center"/>
    </w:pPr>
  </w:style>
  <w:style w:customStyle="1" w:styleId="Abstract" w:type="paragraph">
    <w:name w:val="Abstract"/>
    <w:basedOn w:val="Normal"/>
    <w:next w:val="BodyText"/>
    <w:qFormat/>
    <w:rsid w:val="007B3A59"/>
    <w:pPr>
      <w:keepNext/>
      <w:keepLines/>
      <w:framePr w:hAnchor="text" w:vAnchor="text" w:wrap="around" w:y="1"/>
      <w:spacing w:after="300" w:before="1080"/>
      <w:jc w:val="both"/>
    </w:pPr>
    <w:rPr>
      <w:sz w:val="20"/>
      <w:szCs w:val="20"/>
    </w:rPr>
  </w:style>
  <w:style w:styleId="Bibliography" w:type="paragraph">
    <w:name w:val="Bibliography"/>
    <w:basedOn w:val="Normal"/>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5DEDB"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D86652"/>
    <w:pPr>
      <w:spacing w:after="200" w:line="240" w:lineRule="auto"/>
    </w:pPr>
    <w:rPr>
      <w:i/>
      <w:iCs/>
      <w:color w:themeColor="text2" w:val="39302A"/>
      <w:sz w:val="18"/>
      <w:szCs w:val="18"/>
    </w:rPr>
  </w:style>
  <w:style w:customStyle="1" w:styleId="TableCaption" w:type="paragraph">
    <w:name w:val="Table Caption"/>
    <w:basedOn w:val="Caption"/>
    <w:qFormat/>
    <w:rsid w:val="008A0D31"/>
    <w:pPr>
      <w:keepNext/>
      <w:spacing w:before="240"/>
    </w:pPr>
    <w:rPr>
      <w:i w:val="0"/>
      <w:sz w:val="20"/>
    </w:rPr>
  </w:style>
  <w:style w:customStyle="1" w:styleId="ImageCaption" w:type="paragraph">
    <w:name w:val="Image Caption"/>
    <w:basedOn w:val="Caption"/>
    <w:qFormat/>
    <w:rsid w:val="009238CA"/>
    <w:rPr>
      <w:i w:val="0"/>
      <w:sz w:val="20"/>
    </w:rPr>
  </w:style>
  <w:style w:customStyle="1" w:styleId="Figure" w:type="paragraph">
    <w:name w:val="Figure"/>
    <w:basedOn w:val="Normal"/>
    <w:qFormat/>
    <w:rsid w:val="00046081"/>
    <w:pPr>
      <w:keepNext/>
      <w:keepLines/>
      <w:framePr w:hAnchor="text" w:vAnchor="text" w:wrap="notBeside" w:y="1"/>
      <w:spacing w:after="240" w:before="120"/>
      <w:jc w:val="both"/>
    </w:pPr>
    <w:rPr>
      <w:noProof/>
      <w:lang w:eastAsia="fr-FR" w:val="fr-FR"/>
    </w:rPr>
  </w:style>
  <w:style w:customStyle="1" w:styleId="CaptionedFigure" w:type="paragraph">
    <w:name w:val="Captioned Figure"/>
    <w:basedOn w:val="Figure"/>
    <w:pPr>
      <w:framePr w:wrap="notBeside"/>
    </w:pPr>
  </w:style>
  <w:style w:customStyle="1" w:styleId="CaptionChar" w:type="character">
    <w:name w:val="Caption Char"/>
    <w:basedOn w:val="DefaultParagraphFont"/>
    <w:link w:val="Caption"/>
    <w:uiPriority w:val="35"/>
    <w:rPr>
      <w:i/>
      <w:iCs/>
      <w:color w:themeColor="text2" w:val="39302A"/>
      <w:sz w:val="18"/>
      <w:szCs w:val="18"/>
    </w:rPr>
  </w:style>
  <w:style w:customStyle="1" w:styleId="VerbatimChar" w:type="character">
    <w:name w:val="Verbatim Char"/>
    <w:basedOn w:val="CaptionChar"/>
    <w:qFormat/>
    <w:rsid w:val="00470A06"/>
    <w:rPr>
      <w:rFonts w:ascii="Consolas" w:hAnsi="Consolas"/>
      <w:i w:val="0"/>
      <w:iCs/>
      <w:color w:themeColor="text1" w:val="000000"/>
      <w:sz w:val="20"/>
      <w:szCs w:val="18"/>
      <w:u w:val="none"/>
      <w:bdr w:color="auto" w:space="0" w:sz="0" w:val="none"/>
      <w:shd w:color="auto" w:fill="EAEAEA" w:val="clear"/>
    </w:rPr>
  </w:style>
  <w:style w:styleId="FootnoteReference" w:type="character">
    <w:name w:val="footnote reference"/>
    <w:basedOn w:val="CaptionChar"/>
    <w:rPr>
      <w:i/>
      <w:iCs/>
      <w:color w:themeColor="text2" w:val="39302A"/>
      <w:sz w:val="18"/>
      <w:szCs w:val="18"/>
      <w:vertAlign w:val="superscript"/>
    </w:rPr>
  </w:style>
  <w:style w:styleId="Hyperlink" w:type="character">
    <w:name w:val="Hyperlink"/>
    <w:basedOn w:val="CaptionChar"/>
    <w:rsid w:val="005203CB"/>
    <w:rPr>
      <w:rFonts w:ascii="Calibri" w:hAnsi="Calibri"/>
      <w:i w:val="0"/>
      <w:iCs/>
      <w:color w:val="0070C0"/>
      <w:sz w:val="22"/>
      <w:szCs w:val="18"/>
    </w:rPr>
  </w:style>
  <w:style w:styleId="TOCHeading" w:type="paragraph">
    <w:name w:val="TOC Heading"/>
    <w:basedOn w:val="Heading1"/>
    <w:next w:val="Normal"/>
    <w:uiPriority w:val="39"/>
    <w:unhideWhenUsed/>
    <w:qFormat/>
    <w:rsid w:val="00D86652"/>
    <w:pPr>
      <w:ind w:hanging="432" w:left="432"/>
      <w:outlineLvl w:val="9"/>
    </w:pPr>
  </w:style>
  <w:style w:customStyle="1" w:styleId="BodyTextChar" w:type="character">
    <w:name w:val="Body Text Char"/>
    <w:basedOn w:val="DefaultParagraphFont"/>
    <w:link w:val="BodyText"/>
    <w:rsid w:val="009137D8"/>
  </w:style>
  <w:style w:styleId="ListParagraph" w:type="paragraph">
    <w:name w:val="List Paragraph"/>
    <w:basedOn w:val="Normal"/>
    <w:uiPriority w:val="34"/>
    <w:qFormat/>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customStyle="1" w:styleId="Heading1Char" w:type="character">
    <w:name w:val="Heading 1 Char"/>
    <w:basedOn w:val="DefaultParagraphFont"/>
    <w:link w:val="Heading1"/>
    <w:uiPriority w:val="9"/>
    <w:rsid w:val="00B9680D"/>
    <w:rPr>
      <w:rFonts w:asciiTheme="majorHAnsi" w:cstheme="majorBidi" w:eastAsiaTheme="majorEastAsia" w:hAnsiTheme="majorHAnsi"/>
      <w:b/>
      <w:bCs/>
      <w:smallCaps/>
      <w:color w:themeColor="text1" w:val="000000"/>
      <w:sz w:val="36"/>
      <w:szCs w:val="36"/>
    </w:rPr>
  </w:style>
  <w:style w:customStyle="1" w:styleId="Heading2Char" w:type="character">
    <w:name w:val="Heading 2 Char"/>
    <w:basedOn w:val="DefaultParagraphFont"/>
    <w:link w:val="Heading2"/>
    <w:uiPriority w:val="9"/>
    <w:rsid w:val="00A7672A"/>
    <w:rPr>
      <w:rFonts w:asciiTheme="majorHAnsi" w:cstheme="majorBidi" w:eastAsiaTheme="majorEastAsia" w:hAnsiTheme="majorHAnsi"/>
      <w:b/>
      <w:bCs/>
      <w:smallCaps/>
      <w:color w:themeColor="text1" w:val="000000"/>
      <w:sz w:val="28"/>
      <w:szCs w:val="28"/>
    </w:rPr>
  </w:style>
  <w:style w:customStyle="1" w:styleId="Heading3Char" w:type="character">
    <w:name w:val="Heading 3 Char"/>
    <w:basedOn w:val="DefaultParagraphFont"/>
    <w:link w:val="Heading3"/>
    <w:uiPriority w:val="9"/>
    <w:rsid w:val="00A7672A"/>
    <w:rPr>
      <w:rFonts w:asciiTheme="majorHAnsi" w:cstheme="majorBidi" w:eastAsiaTheme="majorEastAsia" w:hAnsiTheme="majorHAnsi"/>
      <w:b/>
      <w:bCs/>
      <w:color w:themeColor="text1" w:val="000000"/>
    </w:rPr>
  </w:style>
  <w:style w:customStyle="1" w:styleId="Heading4Char" w:type="character">
    <w:name w:val="Heading 4 Char"/>
    <w:basedOn w:val="DefaultParagraphFont"/>
    <w:link w:val="Heading4"/>
    <w:uiPriority w:val="9"/>
    <w:rsid w:val="00D86652"/>
    <w:rPr>
      <w:rFonts w:asciiTheme="majorHAnsi" w:cstheme="majorBidi" w:eastAsiaTheme="majorEastAsia" w:hAnsiTheme="majorHAnsi"/>
      <w:b/>
      <w:bCs/>
      <w:i/>
      <w:iCs/>
      <w:color w:themeColor="text1" w:val="000000"/>
    </w:rPr>
  </w:style>
  <w:style w:customStyle="1" w:styleId="Heading5Char" w:type="character">
    <w:name w:val="Heading 5 Char"/>
    <w:basedOn w:val="DefaultParagraphFont"/>
    <w:link w:val="Heading5"/>
    <w:uiPriority w:val="9"/>
    <w:rsid w:val="00D86652"/>
    <w:rPr>
      <w:rFonts w:asciiTheme="majorHAnsi" w:cstheme="majorBidi" w:eastAsiaTheme="majorEastAsia" w:hAnsiTheme="majorHAnsi"/>
      <w:color w:themeColor="text2" w:themeShade="BF" w:val="2A231F"/>
    </w:rPr>
  </w:style>
  <w:style w:customStyle="1" w:styleId="Heading6Char" w:type="character">
    <w:name w:val="Heading 6 Char"/>
    <w:basedOn w:val="DefaultParagraphFont"/>
    <w:link w:val="Heading6"/>
    <w:uiPriority w:val="9"/>
    <w:rsid w:val="00D86652"/>
    <w:rPr>
      <w:rFonts w:asciiTheme="majorHAnsi" w:cstheme="majorBidi" w:eastAsiaTheme="majorEastAsia" w:hAnsiTheme="majorHAnsi"/>
      <w:i/>
      <w:iCs/>
      <w:color w:themeColor="text2" w:themeShade="BF" w:val="2A231F"/>
    </w:rPr>
  </w:style>
  <w:style w:customStyle="1" w:styleId="Heading7Char" w:type="character">
    <w:name w:val="Heading 7 Char"/>
    <w:basedOn w:val="DefaultParagraphFont"/>
    <w:link w:val="Heading7"/>
    <w:uiPriority w:val="9"/>
    <w:rsid w:val="00D86652"/>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rsid w:val="00D86652"/>
    <w:rPr>
      <w:rFonts w:asciiTheme="majorHAnsi" w:cstheme="majorBidi" w:eastAsiaTheme="majorEastAsia" w:hAnsiTheme="majorHAnsi"/>
      <w:color w:themeColor="text1" w:themeTint="BF" w:val="404040"/>
      <w:sz w:val="20"/>
      <w:szCs w:val="20"/>
    </w:rPr>
  </w:style>
  <w:style w:customStyle="1" w:styleId="Heading9Char" w:type="character">
    <w:name w:val="Heading 9 Char"/>
    <w:basedOn w:val="DefaultParagraphFont"/>
    <w:link w:val="Heading9"/>
    <w:uiPriority w:val="9"/>
    <w:rsid w:val="00D86652"/>
    <w:rPr>
      <w:rFonts w:asciiTheme="majorHAnsi" w:cstheme="majorBidi" w:eastAsiaTheme="majorEastAsia" w:hAnsiTheme="majorHAnsi"/>
      <w:i/>
      <w:iCs/>
      <w:color w:themeColor="text1" w:themeTint="BF" w:val="404040"/>
      <w:sz w:val="20"/>
      <w:szCs w:val="20"/>
    </w:rPr>
  </w:style>
  <w:style w:customStyle="1" w:styleId="TitleChar" w:type="character">
    <w:name w:val="Title Char"/>
    <w:basedOn w:val="DefaultParagraphFont"/>
    <w:link w:val="Title"/>
    <w:uiPriority w:val="10"/>
    <w:rsid w:val="00D86652"/>
    <w:rPr>
      <w:rFonts w:asciiTheme="majorHAnsi" w:cstheme="majorBidi" w:eastAsiaTheme="majorEastAsia" w:hAnsiTheme="majorHAnsi"/>
      <w:color w:themeColor="text1" w:val="000000"/>
      <w:sz w:val="56"/>
      <w:szCs w:val="56"/>
    </w:rPr>
  </w:style>
  <w:style w:customStyle="1" w:styleId="SubtitleChar" w:type="character">
    <w:name w:val="Subtitle Char"/>
    <w:basedOn w:val="DefaultParagraphFont"/>
    <w:link w:val="Subtitle"/>
    <w:uiPriority w:val="11"/>
    <w:rsid w:val="00D86652"/>
    <w:rPr>
      <w:color w:themeColor="text1" w:themeTint="A5" w:val="5A5A5A"/>
      <w:spacing w:val="10"/>
    </w:rPr>
  </w:style>
  <w:style w:styleId="Strong" w:type="character">
    <w:name w:val="Strong"/>
    <w:basedOn w:val="DefaultParagraphFont"/>
    <w:uiPriority w:val="22"/>
    <w:qFormat/>
    <w:rsid w:val="00D86652"/>
    <w:rPr>
      <w:b/>
      <w:bCs/>
      <w:color w:themeColor="text1" w:val="000000"/>
    </w:rPr>
  </w:style>
  <w:style w:styleId="Emphasis" w:type="character">
    <w:name w:val="Emphasis"/>
    <w:basedOn w:val="DefaultParagraphFont"/>
    <w:uiPriority w:val="20"/>
    <w:qFormat/>
    <w:rsid w:val="00D86652"/>
    <w:rPr>
      <w:i/>
      <w:iCs/>
      <w:color w:val="auto"/>
    </w:rPr>
  </w:style>
  <w:style w:styleId="NoSpacing" w:type="paragraph">
    <w:name w:val="No Spacing"/>
    <w:uiPriority w:val="1"/>
    <w:qFormat/>
    <w:rsid w:val="00D86652"/>
    <w:pPr>
      <w:spacing w:after="0" w:line="240" w:lineRule="auto"/>
    </w:pPr>
  </w:style>
  <w:style w:styleId="Quote" w:type="paragraph">
    <w:name w:val="Quote"/>
    <w:basedOn w:val="Normal"/>
    <w:next w:val="Normal"/>
    <w:link w:val="QuoteChar"/>
    <w:uiPriority w:val="29"/>
    <w:qFormat/>
    <w:rsid w:val="00D86652"/>
    <w:pPr>
      <w:spacing w:before="160"/>
      <w:ind w:left="720" w:right="720"/>
    </w:pPr>
    <w:rPr>
      <w:i/>
      <w:iCs/>
      <w:color w:themeColor="text1" w:val="000000"/>
    </w:rPr>
  </w:style>
  <w:style w:customStyle="1" w:styleId="QuoteChar" w:type="character">
    <w:name w:val="Quote Char"/>
    <w:basedOn w:val="DefaultParagraphFont"/>
    <w:link w:val="Quote"/>
    <w:uiPriority w:val="29"/>
    <w:rsid w:val="00D86652"/>
    <w:rPr>
      <w:i/>
      <w:iCs/>
      <w:color w:themeColor="text1" w:val="000000"/>
    </w:rPr>
  </w:style>
  <w:style w:styleId="IntenseQuote" w:type="paragraph">
    <w:name w:val="Intense Quote"/>
    <w:basedOn w:val="Normal"/>
    <w:next w:val="Normal"/>
    <w:link w:val="IntenseQuoteChar"/>
    <w:uiPriority w:val="30"/>
    <w:qFormat/>
    <w:rsid w:val="00D86652"/>
    <w:pPr>
      <w:pBdr>
        <w:top w:color="F2F2F2" w:space="1" w:sz="24" w:themeColor="background1" w:themeShade="F2" w:val="single"/>
        <w:bottom w:color="F2F2F2" w:space="1" w:sz="24" w:themeColor="background1" w:themeShade="F2" w:val="single"/>
      </w:pBdr>
      <w:shd w:color="auto" w:fill="F2F2F2" w:themeFill="background1" w:themeFillShade="F2" w:val="clear"/>
      <w:spacing w:after="240" w:before="240"/>
      <w:ind w:left="936" w:right="936"/>
      <w:jc w:val="center"/>
    </w:pPr>
    <w:rPr>
      <w:color w:themeColor="text1" w:val="000000"/>
    </w:rPr>
  </w:style>
  <w:style w:customStyle="1" w:styleId="IntenseQuoteChar" w:type="character">
    <w:name w:val="Intense Quote Char"/>
    <w:basedOn w:val="DefaultParagraphFont"/>
    <w:link w:val="IntenseQuote"/>
    <w:uiPriority w:val="30"/>
    <w:rsid w:val="00D86652"/>
    <w:rPr>
      <w:color w:themeColor="text1" w:val="000000"/>
      <w:shd w:color="auto" w:fill="F2F2F2" w:themeFill="background1" w:themeFillShade="F2" w:val="clear"/>
    </w:rPr>
  </w:style>
  <w:style w:styleId="SubtleEmphasis" w:type="character">
    <w:name w:val="Subtle Emphasis"/>
    <w:basedOn w:val="DefaultParagraphFont"/>
    <w:uiPriority w:val="19"/>
    <w:qFormat/>
    <w:rsid w:val="00D86652"/>
    <w:rPr>
      <w:i/>
      <w:iCs/>
      <w:color w:themeColor="text1" w:themeTint="BF" w:val="404040"/>
    </w:rPr>
  </w:style>
  <w:style w:styleId="IntenseEmphasis" w:type="character">
    <w:name w:val="Intense Emphasis"/>
    <w:basedOn w:val="DefaultParagraphFont"/>
    <w:uiPriority w:val="21"/>
    <w:qFormat/>
    <w:rsid w:val="00D86652"/>
    <w:rPr>
      <w:b/>
      <w:bCs/>
      <w:i/>
      <w:iCs/>
      <w:caps/>
    </w:rPr>
  </w:style>
  <w:style w:styleId="SubtleReference" w:type="character">
    <w:name w:val="Subtle Reference"/>
    <w:basedOn w:val="DefaultParagraphFont"/>
    <w:uiPriority w:val="31"/>
    <w:qFormat/>
    <w:rsid w:val="00D86652"/>
    <w:rPr>
      <w:smallCaps/>
      <w:color w:themeColor="text1" w:themeTint="BF" w:val="404040"/>
      <w:u w:color="7F7F7F" w:themeColor="text1" w:themeTint="80" w:val="single"/>
    </w:rPr>
  </w:style>
  <w:style w:styleId="IntenseReference" w:type="character">
    <w:name w:val="Intense Reference"/>
    <w:basedOn w:val="DefaultParagraphFont"/>
    <w:uiPriority w:val="32"/>
    <w:qFormat/>
    <w:rsid w:val="00D86652"/>
    <w:rPr>
      <w:b/>
      <w:bCs/>
      <w:smallCaps/>
      <w:u w:val="single"/>
    </w:rPr>
  </w:style>
  <w:style w:styleId="BookTitle" w:type="character">
    <w:name w:val="Book Title"/>
    <w:basedOn w:val="DefaultParagraphFont"/>
    <w:uiPriority w:val="33"/>
    <w:qFormat/>
    <w:rsid w:val="00D86652"/>
    <w:rPr>
      <w:b w:val="0"/>
      <w:bCs w:val="0"/>
      <w:smallCaps/>
      <w:spacing w:val="5"/>
    </w:rPr>
  </w:style>
  <w:style w:styleId="TableGrid" w:type="table">
    <w:name w:val="Table Grid"/>
    <w:basedOn w:val="TableNormal"/>
    <w:rsid w:val="000E442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rsid w:val="000E4427"/>
    <w:pPr>
      <w:spacing w:after="0" w:line="240" w:lineRule="auto"/>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FollowedHyperlink" w:type="character">
    <w:name w:val="FollowedHyperlink"/>
    <w:basedOn w:val="DefaultParagraphFont"/>
    <w:semiHidden/>
    <w:unhideWhenUsed/>
    <w:rsid w:val="00C73CAA"/>
    <w:rPr>
      <w:color w:themeColor="followedHyperlink" w:val="7F723D"/>
      <w:u w:val="single"/>
    </w:rPr>
  </w:style>
  <w:style w:type="paragraph" w:customStyle="1" w:styleId="padding-botom:3px">
    <w:name w:val="padding-botom: 3px"/>
    <w:basedOn w:val="BodyText"/>
    <w:qFormat/>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4" Type="http://schemas.openxmlformats.org/officeDocument/2006/relationships/hyperlink" Target="https://data.marine.gov.scot/dataset/developing-avian-collision-risk-model-incorporate-variability-and-uncertainty" TargetMode="External"/>
<Relationship Id="rId20" Type="http://schemas.openxmlformats.org/officeDocument/2006/relationships/hyperlink" Target="https://dmpstats.shinyapps.io/sCRM" TargetMode="External"/>
<Relationship Id="rId21" Type="http://schemas.openxmlformats.org/officeDocument/2006/relationships/hyperlink" Target="https://github.com/dmpstats/sCRM" TargetMode="External"/>
<Relationship Id="rId23" Type="http://schemas.openxmlformats.org/officeDocument/2006/relationships/hyperlink" Target="https://www.bto.org/sites/default/files/u28/downloads/Projects/Final_Report_SOSS02_Band1ModelGuidance.pdf" TargetMode="External"/>
<Relationship Id="rId22" Type="http://schemas.openxmlformats.org/officeDocument/2006/relationships/hyperlink" Target="https://www.github.com/HiDef-Aerial-Surveying/stochLAB" TargetMode="External"/>
<Relationship Id="rId25" Type="http://schemas.openxmlformats.org/officeDocument/2006/relationships/image" Target="media/file506021a802.png"/>
<Relationship Id="rId26" Type="http://schemas.openxmlformats.org/officeDocument/2006/relationships/image" Target="media/file5060ff46427.png"/>
<Relationship Id="rId27" Type="http://schemas.openxmlformats.org/officeDocument/2006/relationships/image" Target="media/file50606a90de0.png"/>
<Relationship Id="rId28" Type="http://schemas.openxmlformats.org/officeDocument/2006/relationships/image" Target="media/file506061fe1d4.png"/>
<Relationship Id="rId29" Type="http://schemas.openxmlformats.org/officeDocument/2006/relationships/image" Target="media/file50606aff5c9.png"/>
</Relationships>

</file>

<file path=word/_rels/footnotes.xml.rels><?xml version="1.0" encoding="UTF-8" standalone="yes"?>

<Relationships  xmlns="http://schemas.openxmlformats.org/package/2006/relationships">
<Relationship Id="rId24" Type="http://schemas.openxmlformats.org/officeDocument/2006/relationships/hyperlink" Target="https://data.marine.gov.scot/dataset/developing-avian-collision-risk-model-incorporate-variability-and-uncertainty" TargetMode="External"/>
<Relationship Id="rId20" Type="http://schemas.openxmlformats.org/officeDocument/2006/relationships/hyperlink" Target="https://dmpstats.shinyapps.io/sCRM" TargetMode="External"/>
<Relationship Id="rId21" Type="http://schemas.openxmlformats.org/officeDocument/2006/relationships/hyperlink" Target="https://github.com/dmpstats/sCRM" TargetMode="External"/>
<Relationship Id="rId23" Type="http://schemas.openxmlformats.org/officeDocument/2006/relationships/hyperlink" Target="https://www.bto.org/sites/default/files/u28/downloads/Projects/Final_Report_SOSS02_Band1ModelGuidance.pdf" TargetMode="External"/>
<Relationship Id="rId22" Type="http://schemas.openxmlformats.org/officeDocument/2006/relationships/hyperlink" Target="https://www.github.com/HiDef-Aerial-Surveying/stochLAB" TargetMode="External"/>
</Relationships>

</file>

<file path=word/theme/theme1.xml><?xml version="1.0" encoding="utf-8"?>
<a:theme xmlns:a="http://schemas.openxmlformats.org/drawingml/2006/main" name="Circuit">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docProps/app.xml><?xml version="1.0" encoding="utf-8"?>
<Properties xmlns="http://schemas.openxmlformats.org/officeDocument/2006/extended-properties" xmlns:vt="http://schemas.openxmlformats.org/officeDocument/2006/docPropsVTypes">
  <Template>Normal.dotm</Template>
  <TotalTime>407</TotalTime>
  <Pages>3</Pages>
  <Words>101</Words>
  <Characters>578</Characters>
  <Application>Microsoft Office Word</Application>
  <DocSecurity>0</DocSecurity>
  <Lines>4</Lines>
  <Paragraphs>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Title</vt: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sCRM Run Report: Collision Risk Estimates</dc:title>
  <dc:creator/>
  <cp:keywords/>
  <dcterms:created xsi:type="dcterms:W3CDTF">2022-07-13T12:15:28Z</dcterms:created>
  <dcterms:modified xsi:type="dcterms:W3CDTF">2022-07-13T13:15:30Z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an automatically generated report created by the stochastic Collision Risk Model (sCRM) web application (website, repository), which acts as a wrapper for the {stochLAB} package. The seabird collision risk model was originally developed by Band (2012), and subsequently extended by Masden (2015) to incorporate uncertainty of input parameters in collision estimates. This report presents the main results of a user’s specified sCRM run. Summary graphs and tables are provided for each one of the species considered within the specified wind farm scenarios.</vt:lpwstr>
  </property>
  <property fmtid="{D5CDD505-2E9C-101B-9397-08002B2CF9AE}" pid="3" name="date">
    <vt:lpwstr>13 July 2022</vt:lpwstr>
  </property>
  <property fmtid="{D5CDD505-2E9C-101B-9397-08002B2CF9AE}" pid="4" name="output">
    <vt:lpwstr/>
  </property>
  <property fmtid="{D5CDD505-2E9C-101B-9397-08002B2CF9AE}" pid="5" name="params">
    <vt:lpwstr/>
  </property>
</Properties>
</file>