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встречи 15.03.2025</w:t>
      </w:r>
    </w:p>
    <w:p>
      <w:r>
        <w:t>Обсудили результаты Q1 и планы на Q2.</w:t>
      </w:r>
    </w:p>
    <w:p>
      <w:r>
        <w:t>Решили запустить новый внутренний проект с кодовым названием "De(ad) Space".</w:t>
      </w:r>
    </w:p>
    <w:p>
      <w:r>
        <w:t>Запланирована оптимизация серверной нагрузки (проект 0xDEADBEEF).</w:t>
      </w:r>
    </w:p>
    <w:p>
      <w:r>
        <w:t>Следующая версия продукта — релиз 2.1.8.</w:t>
      </w:r>
    </w:p>
    <w:p>
      <w:r>
        <w:t>Контрольная дата: 01.04.2025.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