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32FFB" w14:textId="5C4D6A95" w:rsidR="00AD3DB5" w:rsidRDefault="00F7153C" w:rsidP="00F7153C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Observed and sampled catch</w:t>
      </w:r>
      <w:r w:rsidR="00844D6A">
        <w:rPr>
          <w:rFonts w:cstheme="minorHAnsi"/>
          <w:sz w:val="20"/>
          <w:szCs w:val="20"/>
        </w:rPr>
        <w:t xml:space="preserve"> report - outline</w:t>
      </w:r>
    </w:p>
    <w:p w14:paraId="5B42790F" w14:textId="18A329D1" w:rsidR="00844D6A" w:rsidRPr="00E376B2" w:rsidRDefault="00844D6A" w:rsidP="00844D6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06032023</w:t>
      </w:r>
    </w:p>
    <w:p w14:paraId="69EA5E23" w14:textId="77777777" w:rsidR="00844D6A" w:rsidRDefault="00844D6A" w:rsidP="00F06358">
      <w:pPr>
        <w:spacing w:after="40"/>
        <w:rPr>
          <w:rFonts w:cstheme="minorHAnsi"/>
          <w:b/>
          <w:sz w:val="21"/>
          <w:szCs w:val="21"/>
        </w:rPr>
      </w:pPr>
    </w:p>
    <w:p w14:paraId="5EEA03DB" w14:textId="20FECC25" w:rsidR="00DD03A5" w:rsidRPr="00DD03A5" w:rsidRDefault="00DD03A5" w:rsidP="00F06358">
      <w:pPr>
        <w:spacing w:after="40"/>
        <w:rPr>
          <w:rFonts w:cstheme="minorHAnsi"/>
          <w:b/>
          <w:sz w:val="21"/>
          <w:szCs w:val="21"/>
        </w:rPr>
      </w:pPr>
      <w:r w:rsidRPr="00DD03A5">
        <w:rPr>
          <w:rFonts w:cstheme="minorHAnsi"/>
          <w:b/>
          <w:sz w:val="21"/>
          <w:szCs w:val="21"/>
        </w:rPr>
        <w:t>Description:</w:t>
      </w:r>
    </w:p>
    <w:p w14:paraId="0C98B921" w14:textId="0B07D2CB" w:rsidR="00C718F5" w:rsidRDefault="00B65F9B" w:rsidP="00F06358">
      <w:p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This is an outline for a revised report on observer coverage</w:t>
      </w:r>
      <w:r w:rsidR="00DD03A5">
        <w:rPr>
          <w:rFonts w:cstheme="minorHAnsi"/>
          <w:sz w:val="21"/>
          <w:szCs w:val="21"/>
        </w:rPr>
        <w:t xml:space="preserve"> for a species/group (e.g., sablefish, or sharks). The report was created by Cindy </w:t>
      </w:r>
      <w:proofErr w:type="spellStart"/>
      <w:r w:rsidR="00DD03A5">
        <w:rPr>
          <w:rFonts w:cstheme="minorHAnsi"/>
          <w:sz w:val="21"/>
          <w:szCs w:val="21"/>
        </w:rPr>
        <w:t>Tribuzio</w:t>
      </w:r>
      <w:proofErr w:type="spellEnd"/>
      <w:r w:rsidR="00DD03A5">
        <w:rPr>
          <w:rFonts w:cstheme="minorHAnsi"/>
          <w:sz w:val="21"/>
          <w:szCs w:val="21"/>
        </w:rPr>
        <w:t xml:space="preserve"> in R markdown. The outline below includes figures from that report that Cindy and Cara recommend using in the next version as well as </w:t>
      </w:r>
      <w:r w:rsidR="00C81048">
        <w:rPr>
          <w:rFonts w:cstheme="minorHAnsi"/>
          <w:sz w:val="21"/>
          <w:szCs w:val="21"/>
        </w:rPr>
        <w:t>descriptions</w:t>
      </w:r>
      <w:r w:rsidR="00DD03A5">
        <w:rPr>
          <w:rFonts w:cstheme="minorHAnsi"/>
          <w:sz w:val="21"/>
          <w:szCs w:val="21"/>
        </w:rPr>
        <w:t xml:space="preserve"> of changes to the existing figures and adding new figures.</w:t>
      </w:r>
    </w:p>
    <w:p w14:paraId="45CB50BE" w14:textId="23E55800" w:rsidR="00DD03A5" w:rsidRDefault="00DD03A5" w:rsidP="00F06358">
      <w:pPr>
        <w:spacing w:after="40"/>
        <w:rPr>
          <w:rFonts w:cstheme="minorHAnsi"/>
          <w:sz w:val="21"/>
          <w:szCs w:val="21"/>
        </w:rPr>
      </w:pPr>
    </w:p>
    <w:p w14:paraId="306DBCB6" w14:textId="0191E4F8" w:rsidR="00DD03A5" w:rsidRPr="00DD03A5" w:rsidRDefault="00DD03A5" w:rsidP="00F06358">
      <w:pPr>
        <w:spacing w:after="40"/>
        <w:rPr>
          <w:rFonts w:cstheme="minorHAnsi"/>
          <w:b/>
          <w:sz w:val="21"/>
          <w:szCs w:val="21"/>
        </w:rPr>
      </w:pPr>
      <w:r w:rsidRPr="00DD03A5">
        <w:rPr>
          <w:rFonts w:cstheme="minorHAnsi"/>
          <w:b/>
          <w:sz w:val="21"/>
          <w:szCs w:val="21"/>
        </w:rPr>
        <w:t>Tables:</w:t>
      </w:r>
    </w:p>
    <w:p w14:paraId="5509A37B" w14:textId="1FBEF0F4" w:rsidR="00DD03A5" w:rsidRDefault="00DD03A5" w:rsidP="00F06358">
      <w:p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We would like to include tables </w:t>
      </w:r>
      <w:r w:rsidR="00C81048">
        <w:rPr>
          <w:rFonts w:cstheme="minorHAnsi"/>
          <w:sz w:val="21"/>
          <w:szCs w:val="21"/>
        </w:rPr>
        <w:t>for</w:t>
      </w:r>
      <w:r>
        <w:rPr>
          <w:rFonts w:cstheme="minorHAnsi"/>
          <w:sz w:val="21"/>
          <w:szCs w:val="21"/>
        </w:rPr>
        <w:t xml:space="preserve"> the data for many of the figures. </w:t>
      </w:r>
      <w:r w:rsidR="00C81048">
        <w:rPr>
          <w:rFonts w:cstheme="minorHAnsi"/>
          <w:sz w:val="21"/>
          <w:szCs w:val="21"/>
        </w:rPr>
        <w:t>Let’s talk about potential.</w:t>
      </w:r>
    </w:p>
    <w:p w14:paraId="4096F6C8" w14:textId="77777777" w:rsidR="000F39DE" w:rsidRPr="00F06358" w:rsidRDefault="000F39DE" w:rsidP="00F06358">
      <w:pPr>
        <w:spacing w:after="40"/>
        <w:rPr>
          <w:rFonts w:cstheme="minorHAnsi"/>
          <w:sz w:val="21"/>
          <w:szCs w:val="21"/>
        </w:rPr>
      </w:pPr>
    </w:p>
    <w:p w14:paraId="3FD3039D" w14:textId="223FECA6" w:rsidR="00F06358" w:rsidRPr="00F7153C" w:rsidRDefault="00DD03A5" w:rsidP="00F06358">
      <w:pPr>
        <w:spacing w:after="40"/>
        <w:rPr>
          <w:rFonts w:cstheme="minorHAnsi"/>
          <w:b/>
          <w:sz w:val="21"/>
          <w:szCs w:val="21"/>
        </w:rPr>
      </w:pPr>
      <w:r w:rsidRPr="00F7153C">
        <w:rPr>
          <w:rFonts w:cstheme="minorHAnsi"/>
          <w:b/>
          <w:sz w:val="21"/>
          <w:szCs w:val="21"/>
        </w:rPr>
        <w:t xml:space="preserve">Considerations: </w:t>
      </w:r>
    </w:p>
    <w:p w14:paraId="4365AA0D" w14:textId="2A9C0FBD" w:rsidR="00A3221D" w:rsidRPr="00356AF9" w:rsidRDefault="00DD03A5" w:rsidP="00356AF9">
      <w:pPr>
        <w:pStyle w:val="ListParagraph"/>
        <w:numPr>
          <w:ilvl w:val="0"/>
          <w:numId w:val="13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Choose </w:t>
      </w:r>
      <w:r w:rsidR="00356AF9">
        <w:rPr>
          <w:rFonts w:cstheme="minorHAnsi"/>
          <w:sz w:val="21"/>
          <w:szCs w:val="21"/>
        </w:rPr>
        <w:t xml:space="preserve">what figures will also be </w:t>
      </w:r>
      <w:r>
        <w:rPr>
          <w:rFonts w:cstheme="minorHAnsi"/>
          <w:sz w:val="21"/>
          <w:szCs w:val="21"/>
        </w:rPr>
        <w:t>tables</w:t>
      </w:r>
    </w:p>
    <w:p w14:paraId="4F642FD6" w14:textId="35E88D96" w:rsidR="002D4CF9" w:rsidRPr="002D4CF9" w:rsidRDefault="00D10CA1" w:rsidP="002D4CF9">
      <w:pPr>
        <w:pStyle w:val="ListParagraph"/>
        <w:numPr>
          <w:ilvl w:val="0"/>
          <w:numId w:val="13"/>
        </w:numPr>
        <w:spacing w:after="40"/>
        <w:rPr>
          <w:rFonts w:cstheme="minorHAnsi"/>
          <w:sz w:val="21"/>
          <w:szCs w:val="21"/>
        </w:rPr>
      </w:pPr>
      <w:r w:rsidRPr="00D10CA1">
        <w:rPr>
          <w:rFonts w:cstheme="minorHAnsi"/>
          <w:sz w:val="21"/>
          <w:szCs w:val="21"/>
          <w:u w:val="single"/>
        </w:rPr>
        <w:t xml:space="preserve">MANAGEMENT </w:t>
      </w:r>
      <w:proofErr w:type="gramStart"/>
      <w:r w:rsidRPr="00D10CA1">
        <w:rPr>
          <w:rFonts w:cstheme="minorHAnsi"/>
          <w:sz w:val="21"/>
          <w:szCs w:val="21"/>
          <w:u w:val="single"/>
        </w:rPr>
        <w:t>AREA</w:t>
      </w:r>
      <w:r>
        <w:rPr>
          <w:rFonts w:cstheme="minorHAnsi"/>
          <w:sz w:val="21"/>
          <w:szCs w:val="21"/>
        </w:rPr>
        <w:t xml:space="preserve">  -</w:t>
      </w:r>
      <w:proofErr w:type="gramEnd"/>
      <w:r>
        <w:rPr>
          <w:rFonts w:cstheme="minorHAnsi"/>
          <w:sz w:val="21"/>
          <w:szCs w:val="21"/>
        </w:rPr>
        <w:t xml:space="preserve"> </w:t>
      </w:r>
      <w:r w:rsidR="00104416">
        <w:rPr>
          <w:rFonts w:cstheme="minorHAnsi"/>
          <w:sz w:val="21"/>
          <w:szCs w:val="21"/>
        </w:rPr>
        <w:t>E</w:t>
      </w:r>
      <w:r>
        <w:rPr>
          <w:rFonts w:cstheme="minorHAnsi"/>
          <w:sz w:val="21"/>
          <w:szCs w:val="21"/>
        </w:rPr>
        <w:t>GOA split to WY and EY</w:t>
      </w:r>
    </w:p>
    <w:p w14:paraId="6838571E" w14:textId="77777777" w:rsidR="00F7153C" w:rsidRDefault="00F7153C" w:rsidP="00F7153C">
      <w:pPr>
        <w:spacing w:after="40"/>
        <w:rPr>
          <w:rFonts w:cstheme="minorHAnsi"/>
          <w:sz w:val="21"/>
          <w:szCs w:val="21"/>
        </w:rPr>
      </w:pPr>
    </w:p>
    <w:p w14:paraId="0E4C9A8C" w14:textId="3BE149BF" w:rsidR="00F7153C" w:rsidRPr="00F7153C" w:rsidRDefault="00F7153C" w:rsidP="00F7153C">
      <w:pPr>
        <w:spacing w:after="40"/>
        <w:rPr>
          <w:rFonts w:cstheme="minorHAnsi"/>
          <w:b/>
          <w:sz w:val="32"/>
          <w:szCs w:val="32"/>
        </w:rPr>
      </w:pPr>
      <w:r w:rsidRPr="00F7153C">
        <w:rPr>
          <w:rFonts w:cstheme="minorHAnsi"/>
          <w:b/>
          <w:sz w:val="32"/>
          <w:szCs w:val="32"/>
        </w:rPr>
        <w:t>Figure list</w:t>
      </w:r>
    </w:p>
    <w:p w14:paraId="4CD7081E" w14:textId="77777777" w:rsidR="00F7153C" w:rsidRPr="00F7153C" w:rsidRDefault="00F7153C" w:rsidP="00F7153C">
      <w:pPr>
        <w:spacing w:after="40"/>
        <w:rPr>
          <w:rFonts w:cstheme="minorHAnsi"/>
          <w:sz w:val="21"/>
          <w:szCs w:val="21"/>
        </w:rPr>
      </w:pPr>
    </w:p>
    <w:p w14:paraId="45DDFB79" w14:textId="72D863FB" w:rsidR="00DD03A5" w:rsidRPr="00DD03A5" w:rsidRDefault="00DD03A5" w:rsidP="00F06358">
      <w:pPr>
        <w:spacing w:after="40"/>
        <w:rPr>
          <w:rFonts w:cstheme="minorHAnsi"/>
          <w:b/>
          <w:color w:val="0070C0"/>
          <w:sz w:val="21"/>
          <w:szCs w:val="21"/>
        </w:rPr>
      </w:pPr>
      <w:r w:rsidRPr="00DD03A5">
        <w:rPr>
          <w:rFonts w:cstheme="minorHAnsi"/>
          <w:b/>
          <w:sz w:val="21"/>
          <w:szCs w:val="21"/>
        </w:rPr>
        <w:t>Figure 1</w:t>
      </w:r>
      <w:r>
        <w:rPr>
          <w:rFonts w:cstheme="minorHAnsi"/>
          <w:sz w:val="21"/>
          <w:szCs w:val="21"/>
        </w:rPr>
        <w:t xml:space="preserve">. </w:t>
      </w:r>
      <w:r w:rsidRPr="00963929">
        <w:rPr>
          <w:rFonts w:cstheme="minorHAnsi"/>
          <w:sz w:val="21"/>
          <w:szCs w:val="21"/>
          <w:u w:val="single"/>
        </w:rPr>
        <w:t>Sablefish</w:t>
      </w:r>
      <w:r>
        <w:rPr>
          <w:rFonts w:cstheme="minorHAnsi"/>
          <w:sz w:val="21"/>
          <w:szCs w:val="21"/>
        </w:rPr>
        <w:t xml:space="preserve"> catch by gear type that was either retained, discarded, or the sum of retained and discarded catch by management area.</w:t>
      </w:r>
      <w:r w:rsidR="00A3221D">
        <w:rPr>
          <w:rFonts w:cstheme="minorHAnsi"/>
          <w:sz w:val="21"/>
          <w:szCs w:val="21"/>
        </w:rPr>
        <w:t xml:space="preserve"> </w:t>
      </w:r>
      <w:r w:rsidR="00A3221D">
        <w:rPr>
          <w:rFonts w:cstheme="minorHAnsi"/>
          <w:sz w:val="21"/>
          <w:szCs w:val="21"/>
        </w:rPr>
        <w:t xml:space="preserve">Gear types include pelagic trawl (PTR), non-pelagic trawl (NPT), Pot (POT), or Hook and Line (HAL). </w:t>
      </w:r>
      <w:r w:rsidR="002D4CF9">
        <w:rPr>
          <w:rFonts w:cstheme="minorHAnsi"/>
          <w:sz w:val="21"/>
          <w:szCs w:val="21"/>
        </w:rPr>
        <w:t xml:space="preserve">Areas include the Aleutian Islands (AI), Bering Sea (BS), Western Gulf of Alaska (WGOA), Central Gulf of Alaska (CGOA), </w:t>
      </w:r>
      <w:r w:rsidR="002D4CF9">
        <w:rPr>
          <w:rFonts w:cstheme="minorHAnsi"/>
          <w:sz w:val="21"/>
          <w:szCs w:val="21"/>
        </w:rPr>
        <w:t xml:space="preserve">West Yakutat (WY), and </w:t>
      </w:r>
      <w:r w:rsidR="002D4CF9">
        <w:rPr>
          <w:rFonts w:cstheme="minorHAnsi"/>
          <w:sz w:val="21"/>
          <w:szCs w:val="21"/>
        </w:rPr>
        <w:t>East</w:t>
      </w:r>
      <w:r w:rsidR="002D4CF9">
        <w:rPr>
          <w:rFonts w:cstheme="minorHAnsi"/>
          <w:sz w:val="21"/>
          <w:szCs w:val="21"/>
        </w:rPr>
        <w:t xml:space="preserve"> Yakutat (EY</w:t>
      </w:r>
      <w:r w:rsidR="002D4CF9">
        <w:rPr>
          <w:rFonts w:cstheme="minorHAnsi"/>
          <w:sz w:val="21"/>
          <w:szCs w:val="21"/>
        </w:rPr>
        <w:t>).</w:t>
      </w:r>
    </w:p>
    <w:p w14:paraId="6A4F443A" w14:textId="77777777" w:rsidR="00F7153C" w:rsidRDefault="00DD03A5" w:rsidP="00DD03A5">
      <w:pPr>
        <w:pStyle w:val="ListParagraph"/>
        <w:numPr>
          <w:ilvl w:val="0"/>
          <w:numId w:val="12"/>
        </w:numPr>
        <w:spacing w:after="40"/>
        <w:rPr>
          <w:rFonts w:cstheme="minorHAnsi"/>
          <w:sz w:val="21"/>
          <w:szCs w:val="21"/>
        </w:rPr>
      </w:pPr>
      <w:r w:rsidRPr="00DD03A5">
        <w:rPr>
          <w:rFonts w:cstheme="minorHAnsi"/>
          <w:sz w:val="21"/>
          <w:szCs w:val="21"/>
        </w:rPr>
        <w:t>Changes</w:t>
      </w:r>
    </w:p>
    <w:p w14:paraId="276CAEB1" w14:textId="29AA52FA" w:rsidR="00F7153C" w:rsidRDefault="00F7153C" w:rsidP="00F7153C">
      <w:pPr>
        <w:pStyle w:val="ListParagraph"/>
        <w:numPr>
          <w:ilvl w:val="1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</w:t>
      </w:r>
      <w:r w:rsidR="00DD03A5" w:rsidRPr="00DD03A5">
        <w:rPr>
          <w:rFonts w:cstheme="minorHAnsi"/>
          <w:sz w:val="21"/>
          <w:szCs w:val="21"/>
        </w:rPr>
        <w:t>pell out gear types</w:t>
      </w:r>
      <w:r w:rsidR="00A3221D">
        <w:rPr>
          <w:rFonts w:cstheme="minorHAnsi"/>
          <w:sz w:val="21"/>
          <w:szCs w:val="21"/>
        </w:rPr>
        <w:t>?</w:t>
      </w:r>
    </w:p>
    <w:p w14:paraId="6FAF2CE6" w14:textId="358C9546" w:rsidR="00DD03A5" w:rsidRDefault="00DD03A5" w:rsidP="00F7153C">
      <w:pPr>
        <w:pStyle w:val="ListParagraph"/>
        <w:numPr>
          <w:ilvl w:val="1"/>
          <w:numId w:val="12"/>
        </w:numPr>
        <w:spacing w:after="40"/>
        <w:rPr>
          <w:rFonts w:cstheme="minorHAnsi"/>
          <w:sz w:val="21"/>
          <w:szCs w:val="21"/>
        </w:rPr>
      </w:pPr>
      <w:r w:rsidRPr="00F7153C">
        <w:rPr>
          <w:rFonts w:cstheme="minorHAnsi"/>
          <w:sz w:val="21"/>
          <w:szCs w:val="21"/>
        </w:rPr>
        <w:t>Take out the right column; create 3 columns – 1 retained, 1 discarded, one both</w:t>
      </w:r>
    </w:p>
    <w:p w14:paraId="6D4779D7" w14:textId="3E319837" w:rsidR="00104416" w:rsidRPr="00F7153C" w:rsidRDefault="00104416" w:rsidP="00104416">
      <w:pPr>
        <w:pStyle w:val="ListParagraph"/>
        <w:numPr>
          <w:ilvl w:val="0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Table – actuals only</w:t>
      </w:r>
    </w:p>
    <w:p w14:paraId="290E971D" w14:textId="2FC80416" w:rsidR="00B227C2" w:rsidRPr="00F06358" w:rsidRDefault="00B227C2" w:rsidP="00F06358">
      <w:pPr>
        <w:spacing w:after="40"/>
        <w:rPr>
          <w:rFonts w:cstheme="minorHAnsi"/>
          <w:b/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27517D96" wp14:editId="708DC457">
            <wp:extent cx="3441266" cy="1879200"/>
            <wp:effectExtent l="0" t="0" r="6985" b="6985"/>
            <wp:docPr id="1" name="Picture" descr="Figure 1: Total catch estimates (mt) of c(“(blackcod)”, “sablefish”) in each management area. Colors represent the different gear types: HAL (hook and line), JIG (jig), NPT (non-pelagic trawl), POT (pot), PTR (pelagic trawl). Data queried October 8, 2022 through AKF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Fishery_Summary_Doc_files/figure-docx/fig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690" cy="195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0AB957" w14:textId="3C2E006E" w:rsidR="00F06358" w:rsidRPr="00F06358" w:rsidRDefault="00F06358" w:rsidP="00F06358">
      <w:pPr>
        <w:spacing w:after="40"/>
        <w:rPr>
          <w:rFonts w:cstheme="minorHAnsi"/>
          <w:b/>
          <w:sz w:val="21"/>
          <w:szCs w:val="21"/>
          <w:u w:val="single"/>
        </w:rPr>
      </w:pPr>
    </w:p>
    <w:p w14:paraId="70DC6C2E" w14:textId="10EAD6B1" w:rsidR="00C71F29" w:rsidRDefault="00F7153C" w:rsidP="00F7153C">
      <w:pPr>
        <w:spacing w:after="40"/>
        <w:rPr>
          <w:rFonts w:cstheme="minorHAnsi"/>
          <w:b/>
          <w:color w:val="0070C0"/>
          <w:sz w:val="21"/>
          <w:szCs w:val="21"/>
          <w:u w:val="single"/>
        </w:rPr>
      </w:pPr>
      <w:r w:rsidRPr="001B2908">
        <w:rPr>
          <w:rFonts w:cstheme="minorHAnsi"/>
          <w:b/>
          <w:sz w:val="21"/>
          <w:szCs w:val="21"/>
        </w:rPr>
        <w:t>Figure 2</w:t>
      </w:r>
      <w:r>
        <w:rPr>
          <w:rFonts w:cstheme="minorHAnsi"/>
          <w:sz w:val="21"/>
          <w:szCs w:val="21"/>
        </w:rPr>
        <w:t xml:space="preserve">. </w:t>
      </w:r>
      <w:r w:rsidR="00963929" w:rsidRPr="00963929">
        <w:rPr>
          <w:rFonts w:cstheme="minorHAnsi"/>
          <w:sz w:val="21"/>
          <w:szCs w:val="21"/>
          <w:u w:val="single"/>
        </w:rPr>
        <w:t>Sablefish</w:t>
      </w:r>
      <w:r w:rsidR="00963929">
        <w:rPr>
          <w:rFonts w:cstheme="minorHAnsi"/>
          <w:sz w:val="21"/>
          <w:szCs w:val="21"/>
        </w:rPr>
        <w:t xml:space="preserve"> </w:t>
      </w:r>
      <w:r w:rsidR="00C71F29" w:rsidRPr="00F7153C">
        <w:rPr>
          <w:rFonts w:cstheme="minorHAnsi"/>
          <w:sz w:val="21"/>
          <w:szCs w:val="21"/>
        </w:rPr>
        <w:t>catch i</w:t>
      </w:r>
      <w:r>
        <w:rPr>
          <w:rFonts w:cstheme="minorHAnsi"/>
          <w:sz w:val="21"/>
          <w:szCs w:val="21"/>
        </w:rPr>
        <w:t xml:space="preserve">n each observer </w:t>
      </w:r>
      <w:r w:rsidR="001B2908">
        <w:rPr>
          <w:rFonts w:cstheme="minorHAnsi"/>
          <w:sz w:val="21"/>
          <w:szCs w:val="21"/>
        </w:rPr>
        <w:t xml:space="preserve">coverage </w:t>
      </w:r>
      <w:r>
        <w:rPr>
          <w:rFonts w:cstheme="minorHAnsi"/>
          <w:sz w:val="21"/>
          <w:szCs w:val="21"/>
        </w:rPr>
        <w:t>category</w:t>
      </w:r>
      <w:r w:rsidR="00C71F29" w:rsidRPr="00F7153C">
        <w:rPr>
          <w:rFonts w:cstheme="minorHAnsi"/>
          <w:sz w:val="21"/>
          <w:szCs w:val="21"/>
        </w:rPr>
        <w:t xml:space="preserve"> in ODDS</w:t>
      </w:r>
      <w:r w:rsidR="00D10CA1">
        <w:rPr>
          <w:rFonts w:cstheme="minorHAnsi"/>
          <w:sz w:val="21"/>
          <w:szCs w:val="21"/>
        </w:rPr>
        <w:t xml:space="preserve">, including </w:t>
      </w:r>
      <w:r w:rsidR="002D4CF9">
        <w:rPr>
          <w:rFonts w:cstheme="minorHAnsi"/>
          <w:sz w:val="21"/>
          <w:szCs w:val="21"/>
        </w:rPr>
        <w:t xml:space="preserve">fixed gear </w:t>
      </w:r>
      <w:r w:rsidR="00D10CA1">
        <w:rPr>
          <w:rFonts w:cstheme="minorHAnsi"/>
          <w:sz w:val="21"/>
          <w:szCs w:val="21"/>
        </w:rPr>
        <w:t>electronic monitoring (EM)</w:t>
      </w:r>
      <w:r w:rsidR="003A3563" w:rsidRPr="00F7153C">
        <w:rPr>
          <w:rFonts w:cstheme="minorHAnsi"/>
          <w:sz w:val="21"/>
          <w:szCs w:val="21"/>
        </w:rPr>
        <w:t xml:space="preserve">. </w:t>
      </w:r>
      <w:r w:rsidR="001B2908">
        <w:rPr>
          <w:rFonts w:cstheme="minorHAnsi"/>
          <w:sz w:val="21"/>
          <w:szCs w:val="21"/>
        </w:rPr>
        <w:t xml:space="preserve">This catch was not necessarily observed. </w:t>
      </w:r>
      <w:r w:rsidR="00A3221D">
        <w:rPr>
          <w:rFonts w:cstheme="minorHAnsi"/>
          <w:sz w:val="21"/>
          <w:szCs w:val="21"/>
        </w:rPr>
        <w:t xml:space="preserve">Gear types include pelagic trawl (PTR), non-pelagic trawl (NPT), Pot (POT), or Hook and Line (HAL). </w:t>
      </w:r>
      <w:r w:rsidR="002D4CF9">
        <w:rPr>
          <w:rFonts w:cstheme="minorHAnsi"/>
          <w:sz w:val="21"/>
          <w:szCs w:val="21"/>
        </w:rPr>
        <w:t>Areas include the Aleutian Islands (AI), Bering Sea (BS), Western Gulf of Alaska (WGOA), Central Gulf of Alaska (CGOA), West Yakutat (WY), and East Yakutat (EY).</w:t>
      </w:r>
    </w:p>
    <w:p w14:paraId="55F5B5E0" w14:textId="11357D73" w:rsidR="00F7153C" w:rsidRDefault="00F7153C" w:rsidP="00F7153C">
      <w:pPr>
        <w:pStyle w:val="ListParagraph"/>
        <w:numPr>
          <w:ilvl w:val="0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Change</w:t>
      </w:r>
      <w:r w:rsidR="00963929">
        <w:rPr>
          <w:rFonts w:cstheme="minorHAnsi"/>
          <w:sz w:val="21"/>
          <w:szCs w:val="21"/>
        </w:rPr>
        <w:t>s</w:t>
      </w:r>
    </w:p>
    <w:p w14:paraId="2F1E6861" w14:textId="08EA5288" w:rsidR="00F7153C" w:rsidRDefault="00F7153C" w:rsidP="00F7153C">
      <w:pPr>
        <w:pStyle w:val="ListParagraph"/>
        <w:numPr>
          <w:ilvl w:val="1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lastRenderedPageBreak/>
        <w:t>Spell out ODDS</w:t>
      </w:r>
    </w:p>
    <w:p w14:paraId="2C68F654" w14:textId="661B91E1" w:rsidR="003A3563" w:rsidRPr="00D10CA1" w:rsidRDefault="00D10CA1" w:rsidP="00D10CA1">
      <w:pPr>
        <w:spacing w:after="40"/>
        <w:rPr>
          <w:rFonts w:cstheme="minorHAnsi"/>
          <w:sz w:val="21"/>
          <w:szCs w:val="21"/>
        </w:rPr>
      </w:pPr>
      <w:r>
        <w:rPr>
          <w:noProof/>
        </w:rPr>
        <w:t xml:space="preserve"> </w:t>
      </w:r>
      <w:r w:rsidR="003A3563">
        <w:rPr>
          <w:noProof/>
        </w:rPr>
        <w:drawing>
          <wp:inline distT="0" distB="0" distL="0" distR="0" wp14:anchorId="1D16CC3A" wp14:editId="510A0692">
            <wp:extent cx="3364802" cy="1821600"/>
            <wp:effectExtent l="0" t="0" r="7620" b="7620"/>
            <wp:docPr id="2" name="Picture" descr="Figure 2: Proportion of total catch (mt) of c(“(blackcod)”, “sablefish”) in each management area by observer coverage type. Data from jig fisheries has been removed due to scarcity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Fishery_Summary_Doc_files/figure-docx/fig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449" cy="1885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FE3CC" w14:textId="77777777" w:rsidR="00963929" w:rsidRDefault="00963929" w:rsidP="00963929">
      <w:pPr>
        <w:spacing w:after="40"/>
        <w:rPr>
          <w:rFonts w:cstheme="minorHAnsi"/>
          <w:sz w:val="21"/>
          <w:szCs w:val="21"/>
        </w:rPr>
      </w:pPr>
    </w:p>
    <w:p w14:paraId="29C2EEF0" w14:textId="1BB3B0D0" w:rsidR="00963929" w:rsidRDefault="00963929" w:rsidP="00963929">
      <w:pPr>
        <w:spacing w:after="40"/>
        <w:rPr>
          <w:rFonts w:cstheme="minorHAnsi"/>
          <w:sz w:val="21"/>
          <w:szCs w:val="21"/>
        </w:rPr>
      </w:pPr>
      <w:r w:rsidRPr="001B2908">
        <w:rPr>
          <w:rFonts w:cstheme="minorHAnsi"/>
          <w:b/>
          <w:sz w:val="21"/>
          <w:szCs w:val="21"/>
        </w:rPr>
        <w:t xml:space="preserve">Figure </w:t>
      </w:r>
      <w:r w:rsidR="00A3221D">
        <w:rPr>
          <w:rFonts w:cstheme="minorHAnsi"/>
          <w:b/>
          <w:sz w:val="21"/>
          <w:szCs w:val="21"/>
        </w:rPr>
        <w:t>3</w:t>
      </w:r>
      <w:r>
        <w:rPr>
          <w:rFonts w:cstheme="minorHAnsi"/>
          <w:sz w:val="21"/>
          <w:szCs w:val="21"/>
        </w:rPr>
        <w:t xml:space="preserve">. </w:t>
      </w:r>
      <w:r w:rsidRPr="00963929">
        <w:rPr>
          <w:rFonts w:cstheme="minorHAnsi"/>
          <w:sz w:val="21"/>
          <w:szCs w:val="21"/>
          <w:u w:val="single"/>
        </w:rPr>
        <w:t>Sablefish</w:t>
      </w:r>
      <w:r>
        <w:rPr>
          <w:rFonts w:cstheme="minorHAnsi"/>
          <w:sz w:val="21"/>
          <w:szCs w:val="21"/>
        </w:rPr>
        <w:t xml:space="preserve"> catch </w:t>
      </w:r>
      <w:r w:rsidR="006D7327">
        <w:rPr>
          <w:rFonts w:cstheme="minorHAnsi"/>
          <w:sz w:val="21"/>
          <w:szCs w:val="21"/>
        </w:rPr>
        <w:t xml:space="preserve">by gear type </w:t>
      </w:r>
      <w:r>
        <w:rPr>
          <w:rFonts w:cstheme="minorHAnsi"/>
          <w:sz w:val="21"/>
          <w:szCs w:val="21"/>
        </w:rPr>
        <w:t xml:space="preserve">either observed by electronic monitoring (EM), observers, or no coverage. Biological samples were not taken </w:t>
      </w:r>
      <w:r w:rsidR="006D7327">
        <w:rPr>
          <w:rFonts w:cstheme="minorHAnsi"/>
          <w:sz w:val="21"/>
          <w:szCs w:val="21"/>
        </w:rPr>
        <w:t>whenever</w:t>
      </w:r>
      <w:r>
        <w:rPr>
          <w:rFonts w:cstheme="minorHAnsi"/>
          <w:sz w:val="21"/>
          <w:szCs w:val="21"/>
        </w:rPr>
        <w:t xml:space="preserve"> an observer was present.</w:t>
      </w:r>
      <w:r w:rsidR="006D7327">
        <w:rPr>
          <w:rFonts w:cstheme="minorHAnsi"/>
          <w:sz w:val="21"/>
          <w:szCs w:val="21"/>
        </w:rPr>
        <w:t xml:space="preserve"> Gear types include pelagic trawl (PTR), non-pelagic trawl (NPT), Pot (POT), or Hook and Line (HAL). </w:t>
      </w:r>
      <w:r w:rsidR="002D4CF9">
        <w:rPr>
          <w:rFonts w:cstheme="minorHAnsi"/>
          <w:sz w:val="21"/>
          <w:szCs w:val="21"/>
        </w:rPr>
        <w:t>Areas include the Aleutian Islands (AI), Bering Sea (BS), Western Gulf of Alaska (WGOA), Central Gulf of Alaska (CGOA), West Yakutat (WY), and East Yakutat (EY).</w:t>
      </w:r>
    </w:p>
    <w:p w14:paraId="395D1F4C" w14:textId="66C8F3D5" w:rsidR="00963929" w:rsidRDefault="00963929" w:rsidP="00963929">
      <w:pPr>
        <w:pStyle w:val="ListParagraph"/>
        <w:numPr>
          <w:ilvl w:val="0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Change</w:t>
      </w:r>
    </w:p>
    <w:p w14:paraId="3B62AE5F" w14:textId="77777777" w:rsidR="00A3221D" w:rsidRDefault="00963929" w:rsidP="00A3221D">
      <w:pPr>
        <w:pStyle w:val="ListParagraph"/>
        <w:numPr>
          <w:ilvl w:val="1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Legend should </w:t>
      </w:r>
      <w:r w:rsidRPr="00963929">
        <w:rPr>
          <w:rFonts w:cstheme="minorHAnsi"/>
          <w:sz w:val="21"/>
          <w:szCs w:val="21"/>
        </w:rPr>
        <w:t xml:space="preserve">be EM, Observer, </w:t>
      </w:r>
      <w:proofErr w:type="gramStart"/>
      <w:r w:rsidRPr="00963929">
        <w:rPr>
          <w:rFonts w:cstheme="minorHAnsi"/>
          <w:sz w:val="21"/>
          <w:szCs w:val="21"/>
        </w:rPr>
        <w:t>No</w:t>
      </w:r>
      <w:proofErr w:type="gramEnd"/>
      <w:r w:rsidRPr="00963929">
        <w:rPr>
          <w:rFonts w:cstheme="minorHAnsi"/>
          <w:sz w:val="21"/>
          <w:szCs w:val="21"/>
        </w:rPr>
        <w:t xml:space="preserve"> coverage</w:t>
      </w:r>
      <w:r>
        <w:rPr>
          <w:rFonts w:cstheme="minorHAnsi"/>
          <w:sz w:val="21"/>
          <w:szCs w:val="21"/>
        </w:rPr>
        <w:t xml:space="preserve"> (label above legend is “Coverage”)</w:t>
      </w:r>
    </w:p>
    <w:p w14:paraId="6CFDA1BE" w14:textId="4B17860E" w:rsidR="00104416" w:rsidRDefault="006D7327" w:rsidP="00104416">
      <w:pPr>
        <w:pStyle w:val="ListParagraph"/>
        <w:numPr>
          <w:ilvl w:val="1"/>
          <w:numId w:val="12"/>
        </w:numPr>
        <w:spacing w:after="40"/>
        <w:rPr>
          <w:rFonts w:cstheme="minorHAnsi"/>
          <w:sz w:val="21"/>
          <w:szCs w:val="21"/>
        </w:rPr>
      </w:pPr>
      <w:r w:rsidRPr="00A3221D">
        <w:rPr>
          <w:rFonts w:cstheme="minorHAnsi"/>
          <w:sz w:val="21"/>
          <w:szCs w:val="21"/>
        </w:rPr>
        <w:t>Add panels with actual catch (not just proportions as below)</w:t>
      </w:r>
      <w:r w:rsidR="00D97F5B">
        <w:rPr>
          <w:rFonts w:cstheme="minorHAnsi"/>
          <w:sz w:val="21"/>
          <w:szCs w:val="21"/>
        </w:rPr>
        <w:t>, like in Fig 1</w:t>
      </w:r>
    </w:p>
    <w:p w14:paraId="2466ECC8" w14:textId="56168660" w:rsidR="00494AEA" w:rsidRPr="00494AEA" w:rsidRDefault="003A3563" w:rsidP="00494AEA">
      <w:pPr>
        <w:pStyle w:val="ListParagraph"/>
        <w:spacing w:after="40"/>
        <w:rPr>
          <w:rFonts w:cstheme="minorHAnsi"/>
          <w:sz w:val="21"/>
          <w:szCs w:val="21"/>
        </w:rPr>
      </w:pPr>
      <w:r>
        <w:rPr>
          <w:noProof/>
        </w:rPr>
        <w:drawing>
          <wp:inline distT="0" distB="0" distL="0" distR="0" wp14:anchorId="53F44EC5" wp14:editId="3F9A9B6B">
            <wp:extent cx="3605222" cy="1922400"/>
            <wp:effectExtent l="0" t="0" r="0" b="1905"/>
            <wp:docPr id="4" name="Picture" descr="Figure 3: Proportion of total catch of c(“(blackcod)”, “sablefish”) that is observed in each management area and gear type. Catch Only: monitoring in which only the catch is monitored and no biological data are recorded (i.e., fixed gear EM). Catch/Biologicals: observers monitor the catch, record biological data and take samples. None: catch for unobserved trip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Fishery_Summary_Doc_files/figure-docx/fig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222" cy="19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AFDF1" w14:textId="77777777" w:rsidR="00A3221D" w:rsidRDefault="00A3221D" w:rsidP="00A3221D">
      <w:pPr>
        <w:spacing w:after="40"/>
        <w:rPr>
          <w:rFonts w:cstheme="minorHAnsi"/>
          <w:b/>
          <w:sz w:val="21"/>
          <w:szCs w:val="21"/>
        </w:rPr>
      </w:pPr>
    </w:p>
    <w:p w14:paraId="1D0C69AD" w14:textId="3AC94E81" w:rsidR="008A3026" w:rsidRDefault="008A3026" w:rsidP="00A3221D">
      <w:pPr>
        <w:spacing w:after="40"/>
        <w:rPr>
          <w:rFonts w:cstheme="minorHAnsi"/>
          <w:sz w:val="21"/>
          <w:szCs w:val="21"/>
        </w:rPr>
      </w:pPr>
      <w:r w:rsidRPr="00A3221D">
        <w:rPr>
          <w:rFonts w:cstheme="minorHAnsi"/>
          <w:b/>
          <w:sz w:val="21"/>
          <w:szCs w:val="21"/>
        </w:rPr>
        <w:t xml:space="preserve">Figure </w:t>
      </w:r>
      <w:r>
        <w:rPr>
          <w:rFonts w:cstheme="minorHAnsi"/>
          <w:b/>
          <w:sz w:val="21"/>
          <w:szCs w:val="21"/>
        </w:rPr>
        <w:t>4</w:t>
      </w:r>
      <w:r w:rsidRPr="00A3221D">
        <w:rPr>
          <w:rFonts w:cstheme="minorHAnsi"/>
          <w:sz w:val="21"/>
          <w:szCs w:val="21"/>
        </w:rPr>
        <w:t xml:space="preserve">. </w:t>
      </w:r>
      <w:r w:rsidR="00711E9A">
        <w:rPr>
          <w:rFonts w:cstheme="minorHAnsi"/>
          <w:sz w:val="21"/>
          <w:szCs w:val="21"/>
        </w:rPr>
        <w:t xml:space="preserve">The total and proportion of </w:t>
      </w:r>
      <w:r w:rsidR="00711E9A">
        <w:rPr>
          <w:rFonts w:cstheme="minorHAnsi"/>
          <w:sz w:val="21"/>
          <w:szCs w:val="21"/>
          <w:u w:val="single"/>
        </w:rPr>
        <w:t>sablefish</w:t>
      </w:r>
      <w:r w:rsidR="00711E9A">
        <w:rPr>
          <w:rFonts w:cstheme="minorHAnsi"/>
          <w:sz w:val="21"/>
          <w:szCs w:val="21"/>
        </w:rPr>
        <w:t xml:space="preserve"> lengths</w:t>
      </w:r>
      <w:r w:rsidR="00711E9A">
        <w:rPr>
          <w:rFonts w:cstheme="minorHAnsi"/>
          <w:sz w:val="21"/>
          <w:szCs w:val="21"/>
        </w:rPr>
        <w:t xml:space="preserve"> collected by observers by gear and area. </w:t>
      </w:r>
      <w:r w:rsidR="00711E9A">
        <w:rPr>
          <w:rFonts w:cstheme="minorHAnsi"/>
          <w:sz w:val="21"/>
          <w:szCs w:val="21"/>
        </w:rPr>
        <w:t xml:space="preserve">Gear types include pelagic trawl (PTR), non-pelagic trawl (NPT), Pot (POT), or Hook and Line (HAL). </w:t>
      </w:r>
      <w:r w:rsidR="002D4CF9">
        <w:rPr>
          <w:rFonts w:cstheme="minorHAnsi"/>
          <w:sz w:val="21"/>
          <w:szCs w:val="21"/>
        </w:rPr>
        <w:t>Areas include the Aleutian Islands (AI), Bering Sea (BS), Western Gulf of Alaska (WGOA), Central Gulf of Alaska (CGOA), West Yakutat (WY), and East Yakutat (EY).</w:t>
      </w:r>
    </w:p>
    <w:p w14:paraId="421DB9BE" w14:textId="134E5E3A" w:rsidR="00711E9A" w:rsidRDefault="00711E9A" w:rsidP="00711E9A">
      <w:pPr>
        <w:pStyle w:val="ListParagraph"/>
        <w:numPr>
          <w:ilvl w:val="0"/>
          <w:numId w:val="12"/>
        </w:numPr>
        <w:spacing w:after="40"/>
        <w:rPr>
          <w:rFonts w:cstheme="minorHAnsi"/>
          <w:sz w:val="21"/>
          <w:szCs w:val="21"/>
        </w:rPr>
      </w:pPr>
      <w:proofErr w:type="spellStart"/>
      <w:r>
        <w:rPr>
          <w:rFonts w:cstheme="minorHAnsi"/>
          <w:sz w:val="21"/>
          <w:szCs w:val="21"/>
        </w:rPr>
        <w:t>Was fi</w:t>
      </w:r>
      <w:proofErr w:type="spellEnd"/>
      <w:r>
        <w:rPr>
          <w:rFonts w:cstheme="minorHAnsi"/>
          <w:sz w:val="21"/>
          <w:szCs w:val="21"/>
        </w:rPr>
        <w:t>g 8 in Cindy report.</w:t>
      </w:r>
    </w:p>
    <w:p w14:paraId="408180CE" w14:textId="35BC3818" w:rsidR="00302F26" w:rsidRPr="00711E9A" w:rsidRDefault="00302F26" w:rsidP="00711E9A">
      <w:pPr>
        <w:pStyle w:val="ListParagraph"/>
        <w:numPr>
          <w:ilvl w:val="0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Table</w:t>
      </w:r>
    </w:p>
    <w:p w14:paraId="5B8A1792" w14:textId="5BB7319A" w:rsidR="00711E9A" w:rsidRDefault="00711E9A" w:rsidP="00A3221D">
      <w:pPr>
        <w:spacing w:after="40"/>
        <w:rPr>
          <w:rFonts w:cstheme="minorHAnsi"/>
          <w:b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DF6BA90" wp14:editId="56DE758D">
            <wp:extent cx="3729276" cy="2126262"/>
            <wp:effectExtent l="0" t="0" r="5080" b="7620"/>
            <wp:docPr id="45" name="Picture" descr="Figure 8: Total and proportion of lengths recorded forc(“(blackcod)”, “sablefish”) by observer strata in each management are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ishery_Summary_Doc_files/figure-docx/fig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85" cy="2222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F7EE9" w14:textId="5E7FE306" w:rsidR="008A3026" w:rsidRDefault="008A3026" w:rsidP="00A3221D">
      <w:pPr>
        <w:spacing w:after="40"/>
        <w:rPr>
          <w:rFonts w:cstheme="minorHAnsi"/>
          <w:b/>
          <w:sz w:val="21"/>
          <w:szCs w:val="21"/>
        </w:rPr>
      </w:pPr>
    </w:p>
    <w:p w14:paraId="7701E4A7" w14:textId="370B6B26" w:rsidR="00302F26" w:rsidRDefault="00302F26" w:rsidP="00302F26">
      <w:pPr>
        <w:spacing w:after="40"/>
        <w:rPr>
          <w:rFonts w:cstheme="minorHAnsi"/>
          <w:sz w:val="21"/>
          <w:szCs w:val="21"/>
        </w:rPr>
      </w:pPr>
      <w:r w:rsidRPr="00A3221D">
        <w:rPr>
          <w:rFonts w:cstheme="minorHAnsi"/>
          <w:b/>
          <w:sz w:val="21"/>
          <w:szCs w:val="21"/>
        </w:rPr>
        <w:t xml:space="preserve">Figure </w:t>
      </w:r>
      <w:r w:rsidR="007A7888">
        <w:rPr>
          <w:rFonts w:cstheme="minorHAnsi"/>
          <w:b/>
          <w:sz w:val="21"/>
          <w:szCs w:val="21"/>
        </w:rPr>
        <w:t>5</w:t>
      </w:r>
      <w:r w:rsidRPr="00A3221D">
        <w:rPr>
          <w:rFonts w:cstheme="minorHAnsi"/>
          <w:sz w:val="21"/>
          <w:szCs w:val="21"/>
        </w:rPr>
        <w:t xml:space="preserve">. </w:t>
      </w:r>
      <w:r>
        <w:rPr>
          <w:rFonts w:cstheme="minorHAnsi"/>
          <w:sz w:val="21"/>
          <w:szCs w:val="21"/>
        </w:rPr>
        <w:t xml:space="preserve">The total and proportion of </w:t>
      </w:r>
      <w:r>
        <w:rPr>
          <w:rFonts w:cstheme="minorHAnsi"/>
          <w:sz w:val="21"/>
          <w:szCs w:val="21"/>
          <w:u w:val="single"/>
        </w:rPr>
        <w:t>sablefish</w:t>
      </w:r>
      <w:r>
        <w:rPr>
          <w:rFonts w:cstheme="minorHAnsi"/>
          <w:sz w:val="21"/>
          <w:szCs w:val="21"/>
        </w:rPr>
        <w:t xml:space="preserve"> </w:t>
      </w:r>
      <w:r w:rsidRPr="0041090D">
        <w:rPr>
          <w:rFonts w:cstheme="minorHAnsi"/>
          <w:sz w:val="21"/>
          <w:szCs w:val="21"/>
          <w:highlight w:val="yellow"/>
        </w:rPr>
        <w:t>ages</w:t>
      </w:r>
      <w:r>
        <w:rPr>
          <w:rFonts w:cstheme="minorHAnsi"/>
          <w:sz w:val="21"/>
          <w:szCs w:val="21"/>
        </w:rPr>
        <w:t xml:space="preserve"> collected by observers by gear and area. Gear types include pelagic trawl (PTR), non-pelagic trawl (NPT), Pot (POT), or Hook and Line (HAL). </w:t>
      </w:r>
      <w:r w:rsidR="002D4CF9">
        <w:rPr>
          <w:rFonts w:cstheme="minorHAnsi"/>
          <w:sz w:val="21"/>
          <w:szCs w:val="21"/>
        </w:rPr>
        <w:t>Areas include the Aleutian Islands (AI), Bering Sea (BS), Western Gulf of Alaska (WGOA), Central Gulf of Alaska (CGOA), West Yakutat (WY), and East Yakutat (EY).</w:t>
      </w:r>
    </w:p>
    <w:p w14:paraId="1EADD747" w14:textId="33F33E54" w:rsidR="00302F26" w:rsidRDefault="00302F26" w:rsidP="00302F26">
      <w:pPr>
        <w:pStyle w:val="ListParagraph"/>
        <w:numPr>
          <w:ilvl w:val="0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Same as f</w:t>
      </w:r>
      <w:r>
        <w:rPr>
          <w:rFonts w:cstheme="minorHAnsi"/>
          <w:sz w:val="21"/>
          <w:szCs w:val="21"/>
        </w:rPr>
        <w:t>ig 8</w:t>
      </w:r>
      <w:r>
        <w:rPr>
          <w:rFonts w:cstheme="minorHAnsi"/>
          <w:sz w:val="21"/>
          <w:szCs w:val="21"/>
        </w:rPr>
        <w:t>, but ages</w:t>
      </w:r>
    </w:p>
    <w:p w14:paraId="15AAE952" w14:textId="62CEE8D3" w:rsidR="00302F26" w:rsidRDefault="00302F26" w:rsidP="00302F26">
      <w:pPr>
        <w:pStyle w:val="ListParagraph"/>
        <w:numPr>
          <w:ilvl w:val="0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Table </w:t>
      </w:r>
    </w:p>
    <w:p w14:paraId="36C6D59F" w14:textId="7FF3E01B" w:rsidR="00302F26" w:rsidRPr="00302F26" w:rsidRDefault="00302F26" w:rsidP="00302F26">
      <w:pPr>
        <w:spacing w:after="40"/>
        <w:ind w:left="360"/>
        <w:rPr>
          <w:rFonts w:cstheme="minorHAnsi"/>
          <w:sz w:val="21"/>
          <w:szCs w:val="21"/>
        </w:rPr>
      </w:pPr>
      <w:r>
        <w:rPr>
          <w:noProof/>
        </w:rPr>
        <w:drawing>
          <wp:inline distT="0" distB="0" distL="0" distR="0" wp14:anchorId="49E9560F" wp14:editId="7ACAE35A">
            <wp:extent cx="2625365" cy="1393434"/>
            <wp:effectExtent l="0" t="0" r="3810" b="0"/>
            <wp:docPr id="3" name="Picture" descr="Figure 8: Total and proportion of lengths recorded forc(“(blackcod)”, “sablefish”) by observer strata in each management are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ishery_Summary_Doc_files/figure-docx/fig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45" cy="1482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54E18" w14:textId="77777777" w:rsidR="00302F26" w:rsidRDefault="00302F26" w:rsidP="00A3221D">
      <w:pPr>
        <w:spacing w:after="40"/>
        <w:rPr>
          <w:rFonts w:cstheme="minorHAnsi"/>
          <w:b/>
          <w:sz w:val="21"/>
          <w:szCs w:val="21"/>
        </w:rPr>
      </w:pPr>
    </w:p>
    <w:p w14:paraId="41AFC024" w14:textId="2949B258" w:rsidR="00A3221D" w:rsidRPr="00A3221D" w:rsidRDefault="00A3221D" w:rsidP="00A3221D">
      <w:pPr>
        <w:spacing w:after="40"/>
        <w:rPr>
          <w:rFonts w:cstheme="minorHAnsi"/>
          <w:sz w:val="21"/>
          <w:szCs w:val="21"/>
        </w:rPr>
      </w:pPr>
      <w:r w:rsidRPr="00A3221D">
        <w:rPr>
          <w:rFonts w:cstheme="minorHAnsi"/>
          <w:b/>
          <w:sz w:val="21"/>
          <w:szCs w:val="21"/>
        </w:rPr>
        <w:t xml:space="preserve">Figure </w:t>
      </w:r>
      <w:r w:rsidR="007A7888">
        <w:rPr>
          <w:rFonts w:cstheme="minorHAnsi"/>
          <w:b/>
          <w:sz w:val="21"/>
          <w:szCs w:val="21"/>
        </w:rPr>
        <w:t>6</w:t>
      </w:r>
      <w:r w:rsidRPr="00A3221D">
        <w:rPr>
          <w:rFonts w:cstheme="minorHAnsi"/>
          <w:sz w:val="21"/>
          <w:szCs w:val="21"/>
        </w:rPr>
        <w:t xml:space="preserve">. </w:t>
      </w:r>
      <w:r w:rsidR="00D10CA1">
        <w:rPr>
          <w:rFonts w:cstheme="minorHAnsi"/>
          <w:sz w:val="21"/>
          <w:szCs w:val="21"/>
        </w:rPr>
        <w:t>T</w:t>
      </w:r>
      <w:r w:rsidRPr="00A3221D">
        <w:rPr>
          <w:rFonts w:cstheme="minorHAnsi"/>
          <w:sz w:val="21"/>
          <w:szCs w:val="21"/>
        </w:rPr>
        <w:t xml:space="preserve">he number of </w:t>
      </w:r>
      <w:r>
        <w:rPr>
          <w:rFonts w:cstheme="minorHAnsi"/>
          <w:sz w:val="21"/>
          <w:szCs w:val="21"/>
          <w:u w:val="single"/>
        </w:rPr>
        <w:t>sablefish</w:t>
      </w:r>
      <w:r>
        <w:rPr>
          <w:rFonts w:cstheme="minorHAnsi"/>
          <w:sz w:val="21"/>
          <w:szCs w:val="21"/>
        </w:rPr>
        <w:t xml:space="preserve"> lengths collected per ton of catch by management area</w:t>
      </w:r>
      <w:r w:rsidR="00D10CA1">
        <w:rPr>
          <w:rFonts w:cstheme="minorHAnsi"/>
          <w:sz w:val="21"/>
          <w:szCs w:val="21"/>
        </w:rPr>
        <w:t xml:space="preserve"> (panel a) or by gear (panel b).</w:t>
      </w:r>
      <w:r>
        <w:rPr>
          <w:rFonts w:cstheme="minorHAnsi"/>
          <w:sz w:val="21"/>
          <w:szCs w:val="21"/>
        </w:rPr>
        <w:t xml:space="preserve"> </w:t>
      </w:r>
      <w:r w:rsidR="006B1206">
        <w:rPr>
          <w:rFonts w:cstheme="minorHAnsi"/>
          <w:sz w:val="21"/>
          <w:szCs w:val="21"/>
        </w:rPr>
        <w:t xml:space="preserve">Gear types include pelagic trawl (PTR), non-pelagic trawl (NPT), Pot (POT), or Hook and Line (HAL). </w:t>
      </w:r>
      <w:r w:rsidR="002D4CF9">
        <w:rPr>
          <w:rFonts w:cstheme="minorHAnsi"/>
          <w:sz w:val="21"/>
          <w:szCs w:val="21"/>
        </w:rPr>
        <w:t>Areas include the Aleutian Islands (AI), Bering Sea (BS), Western Gulf of Alaska (WGOA), Central Gulf of Alaska (CGOA), West Yakutat (WY), and East Yakutat (EY).</w:t>
      </w:r>
    </w:p>
    <w:p w14:paraId="06042799" w14:textId="44F92224" w:rsidR="00711E9A" w:rsidRDefault="00711E9A" w:rsidP="00A3221D">
      <w:pPr>
        <w:pStyle w:val="ListParagraph"/>
        <w:numPr>
          <w:ilvl w:val="0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Was Fig 9 in Cindy report</w:t>
      </w:r>
    </w:p>
    <w:p w14:paraId="12C0C576" w14:textId="1C08507A" w:rsidR="00A3221D" w:rsidRDefault="00A3221D" w:rsidP="00A3221D">
      <w:pPr>
        <w:pStyle w:val="ListParagraph"/>
        <w:numPr>
          <w:ilvl w:val="0"/>
          <w:numId w:val="12"/>
        </w:numPr>
        <w:spacing w:after="40"/>
        <w:rPr>
          <w:rFonts w:cstheme="minorHAnsi"/>
          <w:sz w:val="21"/>
          <w:szCs w:val="21"/>
        </w:rPr>
      </w:pPr>
      <w:r w:rsidRPr="00A3221D">
        <w:rPr>
          <w:rFonts w:cstheme="minorHAnsi"/>
          <w:sz w:val="21"/>
          <w:szCs w:val="21"/>
        </w:rPr>
        <w:t>Change</w:t>
      </w:r>
    </w:p>
    <w:p w14:paraId="7F85517E" w14:textId="595E8D83" w:rsidR="00D10CA1" w:rsidRDefault="00D10CA1" w:rsidP="00A3221D">
      <w:pPr>
        <w:pStyle w:val="ListParagraph"/>
        <w:numPr>
          <w:ilvl w:val="1"/>
          <w:numId w:val="12"/>
        </w:numPr>
        <w:spacing w:after="40"/>
        <w:rPr>
          <w:rFonts w:cstheme="minorHAnsi"/>
          <w:sz w:val="21"/>
          <w:szCs w:val="21"/>
        </w:rPr>
      </w:pPr>
      <w:r w:rsidRPr="00D10CA1">
        <w:rPr>
          <w:rFonts w:cstheme="minorHAnsi"/>
          <w:sz w:val="21"/>
          <w:szCs w:val="21"/>
        </w:rPr>
        <w:t>Free scale all panels</w:t>
      </w:r>
    </w:p>
    <w:p w14:paraId="2A436258" w14:textId="183BFA26" w:rsidR="00E1756E" w:rsidRDefault="00E1756E" w:rsidP="00E1756E">
      <w:pPr>
        <w:pStyle w:val="ListParagraph"/>
        <w:numPr>
          <w:ilvl w:val="1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Add one</w:t>
      </w:r>
      <w:r w:rsidR="0041090D">
        <w:rPr>
          <w:rFonts w:cstheme="minorHAnsi"/>
          <w:sz w:val="21"/>
          <w:szCs w:val="21"/>
        </w:rPr>
        <w:t xml:space="preserve"> panel</w:t>
      </w:r>
      <w:r>
        <w:rPr>
          <w:rFonts w:cstheme="minorHAnsi"/>
          <w:sz w:val="21"/>
          <w:szCs w:val="21"/>
        </w:rPr>
        <w:t xml:space="preserve"> for gear (</w:t>
      </w:r>
      <w:r w:rsidR="00A201FF">
        <w:rPr>
          <w:rFonts w:cstheme="minorHAnsi"/>
          <w:sz w:val="21"/>
          <w:szCs w:val="21"/>
        </w:rPr>
        <w:t>instead of area</w:t>
      </w:r>
      <w:r>
        <w:rPr>
          <w:rFonts w:cstheme="minorHAnsi"/>
          <w:sz w:val="21"/>
          <w:szCs w:val="21"/>
        </w:rPr>
        <w:t>)</w:t>
      </w:r>
    </w:p>
    <w:p w14:paraId="4FF83A0D" w14:textId="02353A28" w:rsidR="00D97F5B" w:rsidRPr="00E1756E" w:rsidRDefault="00D97F5B" w:rsidP="00D97F5B">
      <w:pPr>
        <w:pStyle w:val="ListParagraph"/>
        <w:numPr>
          <w:ilvl w:val="0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Table</w:t>
      </w:r>
    </w:p>
    <w:p w14:paraId="3330DBCC" w14:textId="74C36AA5" w:rsidR="00D10CA1" w:rsidRDefault="00C718F5" w:rsidP="00D10CA1">
      <w:pPr>
        <w:pStyle w:val="ListParagraph"/>
        <w:spacing w:after="40"/>
        <w:ind w:left="1440"/>
        <w:rPr>
          <w:rFonts w:cstheme="minorHAns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C78EF50" wp14:editId="27D2D781">
            <wp:extent cx="3159631" cy="1684800"/>
            <wp:effectExtent l="0" t="0" r="3175" b="0"/>
            <wp:docPr id="5" name="Picture" descr="Figure 9: Ratio of number of lengths recorded of c(“(blackcod)”, “sablefish”) to metric tons of c(“(blackcod)”, “sablefish”) catch by management area and observer str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Fishery_Summary_Doc_files/figure-docx/fig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851" cy="172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F4151" w14:textId="3741585E" w:rsidR="00D10CA1" w:rsidRDefault="00D10CA1" w:rsidP="00D10CA1">
      <w:pPr>
        <w:pStyle w:val="ListParagraph"/>
        <w:spacing w:after="40"/>
        <w:ind w:left="1440"/>
        <w:rPr>
          <w:rFonts w:cstheme="minorHAnsi"/>
          <w:sz w:val="21"/>
          <w:szCs w:val="21"/>
        </w:rPr>
      </w:pPr>
    </w:p>
    <w:p w14:paraId="394EC284" w14:textId="6F583F3C" w:rsidR="00D10CA1" w:rsidRPr="00A3221D" w:rsidRDefault="00D10CA1" w:rsidP="00D10CA1">
      <w:pPr>
        <w:spacing w:after="40"/>
        <w:rPr>
          <w:rFonts w:cstheme="minorHAnsi"/>
          <w:sz w:val="21"/>
          <w:szCs w:val="21"/>
        </w:rPr>
      </w:pPr>
      <w:r w:rsidRPr="00A3221D">
        <w:rPr>
          <w:rFonts w:cstheme="minorHAnsi"/>
          <w:b/>
          <w:sz w:val="21"/>
          <w:szCs w:val="21"/>
        </w:rPr>
        <w:t xml:space="preserve">Figure </w:t>
      </w:r>
      <w:r w:rsidR="00A201FF">
        <w:rPr>
          <w:rFonts w:cstheme="minorHAnsi"/>
          <w:b/>
          <w:sz w:val="21"/>
          <w:szCs w:val="21"/>
        </w:rPr>
        <w:t>7</w:t>
      </w:r>
      <w:r w:rsidRPr="00A3221D">
        <w:rPr>
          <w:rFonts w:cstheme="minorHAnsi"/>
          <w:sz w:val="21"/>
          <w:szCs w:val="21"/>
        </w:rPr>
        <w:t xml:space="preserve">. </w:t>
      </w:r>
      <w:r>
        <w:rPr>
          <w:rFonts w:cstheme="minorHAnsi"/>
          <w:sz w:val="21"/>
          <w:szCs w:val="21"/>
        </w:rPr>
        <w:t>T</w:t>
      </w:r>
      <w:r w:rsidRPr="00A3221D">
        <w:rPr>
          <w:rFonts w:cstheme="minorHAnsi"/>
          <w:sz w:val="21"/>
          <w:szCs w:val="21"/>
        </w:rPr>
        <w:t xml:space="preserve">he number of </w:t>
      </w:r>
      <w:r>
        <w:rPr>
          <w:rFonts w:cstheme="minorHAnsi"/>
          <w:sz w:val="21"/>
          <w:szCs w:val="21"/>
          <w:u w:val="single"/>
        </w:rPr>
        <w:t>sablefish</w:t>
      </w:r>
      <w:r>
        <w:rPr>
          <w:rFonts w:cstheme="minorHAnsi"/>
          <w:sz w:val="21"/>
          <w:szCs w:val="21"/>
        </w:rPr>
        <w:t xml:space="preserve"> lengths collected per ton of catch by management area </w:t>
      </w:r>
      <w:r>
        <w:rPr>
          <w:rFonts w:cstheme="minorHAnsi"/>
          <w:sz w:val="21"/>
          <w:szCs w:val="21"/>
        </w:rPr>
        <w:t>and gear.</w:t>
      </w:r>
      <w:r>
        <w:rPr>
          <w:rFonts w:cstheme="minorHAnsi"/>
          <w:sz w:val="21"/>
          <w:szCs w:val="21"/>
        </w:rPr>
        <w:t xml:space="preserve"> </w:t>
      </w:r>
      <w:r w:rsidR="002D4CF9">
        <w:rPr>
          <w:rFonts w:cstheme="minorHAnsi"/>
          <w:sz w:val="21"/>
          <w:szCs w:val="21"/>
        </w:rPr>
        <w:t>Areas include the Aleutian Islands (AI), Bering Sea (BS), Western Gulf of Alaska (WGOA), Central Gulf of Alaska (CGOA), West Yakutat (WY), and East Yakutat (EY).</w:t>
      </w:r>
    </w:p>
    <w:p w14:paraId="0943142D" w14:textId="77777777" w:rsidR="0028497A" w:rsidRDefault="0028497A" w:rsidP="0028497A">
      <w:pPr>
        <w:pStyle w:val="ListParagraph"/>
        <w:numPr>
          <w:ilvl w:val="0"/>
          <w:numId w:val="12"/>
        </w:numPr>
        <w:spacing w:after="40"/>
        <w:rPr>
          <w:rFonts w:cstheme="minorHAnsi"/>
          <w:sz w:val="21"/>
          <w:szCs w:val="21"/>
        </w:rPr>
      </w:pPr>
      <w:r w:rsidRPr="00A3221D">
        <w:rPr>
          <w:rFonts w:cstheme="minorHAnsi"/>
          <w:sz w:val="21"/>
          <w:szCs w:val="21"/>
        </w:rPr>
        <w:t>Change</w:t>
      </w:r>
    </w:p>
    <w:p w14:paraId="0CE8C873" w14:textId="1718377C" w:rsidR="00E1756E" w:rsidRDefault="00E1756E" w:rsidP="0028497A">
      <w:pPr>
        <w:pStyle w:val="ListParagraph"/>
        <w:numPr>
          <w:ilvl w:val="1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NEW</w:t>
      </w:r>
      <w:r w:rsidR="00C32766">
        <w:rPr>
          <w:rFonts w:cstheme="minorHAnsi"/>
          <w:sz w:val="21"/>
          <w:szCs w:val="21"/>
        </w:rPr>
        <w:t xml:space="preserve"> – above for reference (</w:t>
      </w:r>
      <w:proofErr w:type="spellStart"/>
      <w:r w:rsidR="00C32766">
        <w:rPr>
          <w:rFonts w:cstheme="minorHAnsi"/>
          <w:sz w:val="21"/>
          <w:szCs w:val="21"/>
        </w:rPr>
        <w:t>len</w:t>
      </w:r>
      <w:proofErr w:type="spellEnd"/>
      <w:r w:rsidR="00C32766">
        <w:rPr>
          <w:rFonts w:cstheme="minorHAnsi"/>
          <w:sz w:val="21"/>
          <w:szCs w:val="21"/>
        </w:rPr>
        <w:t>/mt)</w:t>
      </w:r>
    </w:p>
    <w:p w14:paraId="6D69BD17" w14:textId="4306B581" w:rsidR="0028497A" w:rsidRPr="00D10CA1" w:rsidRDefault="0028497A" w:rsidP="0028497A">
      <w:pPr>
        <w:pStyle w:val="ListParagraph"/>
        <w:numPr>
          <w:ilvl w:val="1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This would be a lot more panels (</w:t>
      </w:r>
      <w:r w:rsidR="009248DA">
        <w:rPr>
          <w:rFonts w:cstheme="minorHAnsi"/>
          <w:sz w:val="21"/>
          <w:szCs w:val="21"/>
        </w:rPr>
        <w:t xml:space="preserve">6 </w:t>
      </w:r>
      <w:r>
        <w:rPr>
          <w:rFonts w:cstheme="minorHAnsi"/>
          <w:sz w:val="21"/>
          <w:szCs w:val="21"/>
        </w:rPr>
        <w:t xml:space="preserve">areas x </w:t>
      </w:r>
      <w:r w:rsidR="009248DA">
        <w:rPr>
          <w:rFonts w:cstheme="minorHAnsi"/>
          <w:sz w:val="21"/>
          <w:szCs w:val="21"/>
        </w:rPr>
        <w:t>4 gears</w:t>
      </w:r>
      <w:r>
        <w:rPr>
          <w:rFonts w:cstheme="minorHAnsi"/>
          <w:sz w:val="21"/>
          <w:szCs w:val="21"/>
        </w:rPr>
        <w:t>). Will that be legible?</w:t>
      </w:r>
      <w:r w:rsidR="009248DA">
        <w:rPr>
          <w:rFonts w:cstheme="minorHAnsi"/>
          <w:sz w:val="21"/>
          <w:szCs w:val="21"/>
        </w:rPr>
        <w:t xml:space="preserve"> Other ideas?</w:t>
      </w:r>
    </w:p>
    <w:p w14:paraId="60E7D7CD" w14:textId="77777777" w:rsidR="00D10CA1" w:rsidRPr="00D10CA1" w:rsidRDefault="00D10CA1" w:rsidP="00D10CA1">
      <w:pPr>
        <w:pStyle w:val="ListParagraph"/>
        <w:spacing w:after="40"/>
        <w:ind w:left="1440"/>
        <w:rPr>
          <w:rFonts w:cstheme="minorHAnsi"/>
          <w:sz w:val="21"/>
          <w:szCs w:val="21"/>
        </w:rPr>
      </w:pPr>
    </w:p>
    <w:p w14:paraId="55916E96" w14:textId="2F7AC6C8" w:rsidR="00A201FF" w:rsidRDefault="00E1756E" w:rsidP="006B1206">
      <w:pPr>
        <w:spacing w:after="40"/>
        <w:rPr>
          <w:rFonts w:cstheme="minorHAnsi"/>
          <w:sz w:val="21"/>
          <w:szCs w:val="21"/>
        </w:rPr>
      </w:pPr>
      <w:r w:rsidRPr="00A3221D">
        <w:rPr>
          <w:rFonts w:cstheme="minorHAnsi"/>
          <w:b/>
          <w:sz w:val="21"/>
          <w:szCs w:val="21"/>
        </w:rPr>
        <w:t xml:space="preserve">Figure </w:t>
      </w:r>
      <w:r w:rsidR="00A201FF">
        <w:rPr>
          <w:rFonts w:cstheme="minorHAnsi"/>
          <w:b/>
          <w:sz w:val="21"/>
          <w:szCs w:val="21"/>
        </w:rPr>
        <w:t>8</w:t>
      </w:r>
      <w:r w:rsidR="006B1206">
        <w:rPr>
          <w:rFonts w:cstheme="minorHAnsi"/>
          <w:b/>
          <w:sz w:val="21"/>
          <w:szCs w:val="21"/>
        </w:rPr>
        <w:t xml:space="preserve">. </w:t>
      </w:r>
      <w:r w:rsidR="009F3D16">
        <w:rPr>
          <w:rFonts w:cstheme="minorHAnsi"/>
          <w:sz w:val="21"/>
          <w:szCs w:val="21"/>
        </w:rPr>
        <w:t>The</w:t>
      </w:r>
      <w:r w:rsidR="00A201FF">
        <w:rPr>
          <w:rFonts w:cstheme="minorHAnsi"/>
          <w:sz w:val="21"/>
          <w:szCs w:val="21"/>
        </w:rPr>
        <w:t xml:space="preserve"> proportion </w:t>
      </w:r>
      <w:r w:rsidR="009F3D16">
        <w:rPr>
          <w:rFonts w:cstheme="minorHAnsi"/>
          <w:sz w:val="21"/>
          <w:szCs w:val="21"/>
        </w:rPr>
        <w:t>of length</w:t>
      </w:r>
      <w:r w:rsidR="00A201FF">
        <w:rPr>
          <w:rFonts w:cstheme="minorHAnsi"/>
          <w:sz w:val="21"/>
          <w:szCs w:val="21"/>
        </w:rPr>
        <w:t>s that were measured</w:t>
      </w:r>
      <w:r w:rsidR="006B1206" w:rsidRPr="006B1206">
        <w:rPr>
          <w:rFonts w:cstheme="minorHAnsi"/>
          <w:sz w:val="21"/>
          <w:szCs w:val="21"/>
        </w:rPr>
        <w:t xml:space="preserve"> at-sea</w:t>
      </w:r>
      <w:r w:rsidR="00A201FF">
        <w:rPr>
          <w:rFonts w:cstheme="minorHAnsi"/>
          <w:sz w:val="21"/>
          <w:szCs w:val="21"/>
        </w:rPr>
        <w:t xml:space="preserve"> versus in ports</w:t>
      </w:r>
      <w:r w:rsidR="00C32766">
        <w:rPr>
          <w:rFonts w:cstheme="minorHAnsi"/>
          <w:sz w:val="21"/>
          <w:szCs w:val="21"/>
        </w:rPr>
        <w:t xml:space="preserve"> by observers</w:t>
      </w:r>
      <w:r w:rsidR="00A201FF">
        <w:rPr>
          <w:rFonts w:cstheme="minorHAnsi"/>
          <w:sz w:val="21"/>
          <w:szCs w:val="21"/>
        </w:rPr>
        <w:t>.</w:t>
      </w:r>
    </w:p>
    <w:p w14:paraId="4EE68589" w14:textId="625C052E" w:rsidR="0004527F" w:rsidRDefault="0004527F" w:rsidP="0004527F">
      <w:pPr>
        <w:pStyle w:val="ListParagraph"/>
        <w:numPr>
          <w:ilvl w:val="0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Change</w:t>
      </w:r>
    </w:p>
    <w:p w14:paraId="77C5D0F3" w14:textId="181BB03C" w:rsidR="00A201FF" w:rsidRDefault="00844D6A" w:rsidP="00A201FF">
      <w:pPr>
        <w:pStyle w:val="ListParagraph"/>
        <w:numPr>
          <w:ilvl w:val="1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Base for this was fig 8 in Cindy report</w:t>
      </w:r>
    </w:p>
    <w:p w14:paraId="7F3FA86C" w14:textId="4F04D10B" w:rsidR="0004527F" w:rsidRDefault="00356AF9" w:rsidP="00A201FF">
      <w:pPr>
        <w:pStyle w:val="ListParagraph"/>
        <w:numPr>
          <w:ilvl w:val="1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Change legend to observe</w:t>
      </w:r>
      <w:r w:rsidR="002D4CF9">
        <w:rPr>
          <w:rFonts w:cstheme="minorHAnsi"/>
          <w:sz w:val="21"/>
          <w:szCs w:val="21"/>
        </w:rPr>
        <w:t>r</w:t>
      </w:r>
      <w:r>
        <w:rPr>
          <w:rFonts w:cstheme="minorHAnsi"/>
          <w:sz w:val="21"/>
          <w:szCs w:val="21"/>
        </w:rPr>
        <w:t xml:space="preserve"> coverage type</w:t>
      </w:r>
      <w:r w:rsidR="002D4CF9">
        <w:rPr>
          <w:rFonts w:cstheme="minorHAnsi"/>
          <w:sz w:val="21"/>
          <w:szCs w:val="21"/>
        </w:rPr>
        <w:t xml:space="preserve"> (port and at-sea).</w:t>
      </w:r>
    </w:p>
    <w:p w14:paraId="3B810787" w14:textId="77777777" w:rsidR="00D97F5B" w:rsidRDefault="00D97F5B" w:rsidP="00D97F5B">
      <w:pPr>
        <w:pStyle w:val="ListParagraph"/>
        <w:numPr>
          <w:ilvl w:val="0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Table</w:t>
      </w:r>
    </w:p>
    <w:p w14:paraId="06D47BE7" w14:textId="6F556E9A" w:rsidR="00D97F5B" w:rsidRPr="00A201FF" w:rsidRDefault="00D97F5B" w:rsidP="00D97F5B">
      <w:pPr>
        <w:pStyle w:val="ListParagraph"/>
        <w:numPr>
          <w:ilvl w:val="1"/>
          <w:numId w:val="12"/>
        </w:numPr>
        <w:spacing w:after="40"/>
        <w:rPr>
          <w:rFonts w:cstheme="minorHAnsi"/>
          <w:sz w:val="21"/>
          <w:szCs w:val="21"/>
        </w:rPr>
      </w:pPr>
      <w:bookmarkStart w:id="0" w:name="_GoBack"/>
      <w:bookmarkEnd w:id="0"/>
      <w:r>
        <w:rPr>
          <w:rFonts w:cstheme="minorHAnsi"/>
          <w:sz w:val="21"/>
          <w:szCs w:val="21"/>
        </w:rPr>
        <w:t>proportions</w:t>
      </w:r>
    </w:p>
    <w:p w14:paraId="1FB02772" w14:textId="43E6141C" w:rsidR="00C718F5" w:rsidRPr="00F06358" w:rsidRDefault="00C718F5" w:rsidP="00A201FF">
      <w:pPr>
        <w:pStyle w:val="ListParagraph"/>
        <w:spacing w:after="40"/>
        <w:ind w:left="1440"/>
        <w:rPr>
          <w:rFonts w:cstheme="minorHAnsi"/>
          <w:sz w:val="21"/>
          <w:szCs w:val="21"/>
        </w:rPr>
      </w:pPr>
      <w:r>
        <w:rPr>
          <w:noProof/>
        </w:rPr>
        <w:drawing>
          <wp:inline distT="0" distB="0" distL="0" distR="0" wp14:anchorId="6C9E4BE3" wp14:editId="77F4D79A">
            <wp:extent cx="2749056" cy="1465868"/>
            <wp:effectExtent l="0" t="0" r="0" b="1270"/>
            <wp:docPr id="6" name="Picture" descr="Figure 8: Total and proportion of lengths recorded forc(“(blackcod)”, “sablefish”) by observer strata in each management are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ishery_Summary_Doc_files/figure-docx/fig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19" cy="1521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9AE99" w14:textId="48CE5EC1" w:rsidR="00F06358" w:rsidRDefault="00F06358" w:rsidP="00F06358">
      <w:pPr>
        <w:pStyle w:val="ListParagraph"/>
        <w:spacing w:after="40"/>
        <w:ind w:left="2160"/>
        <w:rPr>
          <w:rFonts w:cstheme="minorHAnsi"/>
          <w:sz w:val="21"/>
          <w:szCs w:val="21"/>
        </w:rPr>
      </w:pPr>
    </w:p>
    <w:p w14:paraId="6BF30330" w14:textId="7C36F588" w:rsidR="00A201FF" w:rsidRDefault="00A201FF" w:rsidP="00A201FF">
      <w:pPr>
        <w:spacing w:after="40"/>
        <w:rPr>
          <w:rFonts w:cstheme="minorHAnsi"/>
          <w:sz w:val="21"/>
          <w:szCs w:val="21"/>
        </w:rPr>
      </w:pPr>
      <w:r w:rsidRPr="00A3221D">
        <w:rPr>
          <w:rFonts w:cstheme="minorHAnsi"/>
          <w:b/>
          <w:sz w:val="21"/>
          <w:szCs w:val="21"/>
        </w:rPr>
        <w:t xml:space="preserve">Figure </w:t>
      </w:r>
      <w:r w:rsidR="002D4CF9">
        <w:rPr>
          <w:rFonts w:cstheme="minorHAnsi"/>
          <w:b/>
          <w:sz w:val="21"/>
          <w:szCs w:val="21"/>
        </w:rPr>
        <w:t>9</w:t>
      </w:r>
      <w:r>
        <w:rPr>
          <w:rFonts w:cstheme="minorHAnsi"/>
          <w:b/>
          <w:sz w:val="21"/>
          <w:szCs w:val="21"/>
        </w:rPr>
        <w:t xml:space="preserve">. </w:t>
      </w:r>
      <w:r w:rsidR="002D4CF9">
        <w:rPr>
          <w:rFonts w:cstheme="minorHAnsi"/>
          <w:sz w:val="21"/>
          <w:szCs w:val="21"/>
        </w:rPr>
        <w:t>The p</w:t>
      </w:r>
      <w:r>
        <w:rPr>
          <w:rFonts w:cstheme="minorHAnsi"/>
          <w:sz w:val="21"/>
          <w:szCs w:val="21"/>
        </w:rPr>
        <w:t>roportion of catch with electronic monitoring (EM) review</w:t>
      </w:r>
      <w:r w:rsidR="002D4CF9">
        <w:rPr>
          <w:rFonts w:cstheme="minorHAnsi"/>
          <w:sz w:val="21"/>
          <w:szCs w:val="21"/>
        </w:rPr>
        <w:t xml:space="preserve"> and the number of lengths per mt by area in pot and hook and line gear.</w:t>
      </w:r>
    </w:p>
    <w:p w14:paraId="021D2BAB" w14:textId="595EB6D0" w:rsidR="002D4CF9" w:rsidRDefault="002D4CF9" w:rsidP="002D4CF9">
      <w:pPr>
        <w:pStyle w:val="ListParagraph"/>
        <w:numPr>
          <w:ilvl w:val="0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NEW</w:t>
      </w:r>
    </w:p>
    <w:p w14:paraId="72BEEED0" w14:textId="767C4165" w:rsidR="00BA4F5A" w:rsidRDefault="002D4CF9" w:rsidP="002D4CF9">
      <w:pPr>
        <w:pStyle w:val="ListParagraph"/>
        <w:numPr>
          <w:ilvl w:val="0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Is EM related to </w:t>
      </w:r>
      <w:r w:rsidR="00AC4200">
        <w:rPr>
          <w:rFonts w:cstheme="minorHAnsi"/>
          <w:sz w:val="21"/>
          <w:szCs w:val="21"/>
        </w:rPr>
        <w:t xml:space="preserve"># of </w:t>
      </w:r>
      <w:r>
        <w:rPr>
          <w:rFonts w:cstheme="minorHAnsi"/>
          <w:sz w:val="21"/>
          <w:szCs w:val="21"/>
        </w:rPr>
        <w:t>samples</w:t>
      </w:r>
      <w:r w:rsidR="00AC4200">
        <w:rPr>
          <w:rFonts w:cstheme="minorHAnsi"/>
          <w:sz w:val="21"/>
          <w:szCs w:val="21"/>
        </w:rPr>
        <w:t xml:space="preserve"> that are collected</w:t>
      </w:r>
      <w:r>
        <w:rPr>
          <w:rFonts w:cstheme="minorHAnsi"/>
          <w:sz w:val="21"/>
          <w:szCs w:val="21"/>
        </w:rPr>
        <w:t xml:space="preserve">? </w:t>
      </w:r>
      <w:r w:rsidR="00AC4200">
        <w:rPr>
          <w:rFonts w:cstheme="minorHAnsi"/>
          <w:sz w:val="21"/>
          <w:szCs w:val="21"/>
        </w:rPr>
        <w:t>EM up, samples down?</w:t>
      </w:r>
    </w:p>
    <w:p w14:paraId="13F3459B" w14:textId="099D4DD1" w:rsidR="002D4CF9" w:rsidRDefault="002D4CF9" w:rsidP="00BA4F5A">
      <w:pPr>
        <w:pStyle w:val="ListParagraph"/>
        <w:numPr>
          <w:ilvl w:val="1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How can we look at this?</w:t>
      </w:r>
    </w:p>
    <w:p w14:paraId="5F4CB6BC" w14:textId="6BC60E0F" w:rsidR="002D4CF9" w:rsidRPr="002D4CF9" w:rsidRDefault="002D4CF9" w:rsidP="002D4CF9">
      <w:pPr>
        <w:pStyle w:val="ListParagraph"/>
        <w:numPr>
          <w:ilvl w:val="1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Scatter plots or lines?</w:t>
      </w:r>
    </w:p>
    <w:p w14:paraId="6B5002FC" w14:textId="77777777" w:rsidR="00A201FF" w:rsidRDefault="00A201FF" w:rsidP="00F06358">
      <w:pPr>
        <w:spacing w:after="40"/>
        <w:rPr>
          <w:rFonts w:cstheme="minorHAnsi"/>
          <w:b/>
          <w:sz w:val="21"/>
          <w:szCs w:val="21"/>
        </w:rPr>
      </w:pPr>
    </w:p>
    <w:p w14:paraId="38D99037" w14:textId="70D3D4F2" w:rsidR="0004527F" w:rsidRDefault="0004527F" w:rsidP="00F06358">
      <w:pPr>
        <w:spacing w:after="40"/>
        <w:rPr>
          <w:rFonts w:cstheme="minorHAnsi"/>
          <w:sz w:val="21"/>
          <w:szCs w:val="21"/>
        </w:rPr>
      </w:pPr>
      <w:r w:rsidRPr="00A3221D">
        <w:rPr>
          <w:rFonts w:cstheme="minorHAnsi"/>
          <w:b/>
          <w:sz w:val="21"/>
          <w:szCs w:val="21"/>
        </w:rPr>
        <w:t xml:space="preserve">Figure </w:t>
      </w:r>
      <w:r w:rsidR="00A201FF">
        <w:rPr>
          <w:rFonts w:cstheme="minorHAnsi"/>
          <w:b/>
          <w:sz w:val="21"/>
          <w:szCs w:val="21"/>
        </w:rPr>
        <w:t>10</w:t>
      </w:r>
      <w:r>
        <w:rPr>
          <w:rFonts w:cstheme="minorHAnsi"/>
          <w:b/>
          <w:sz w:val="21"/>
          <w:szCs w:val="21"/>
        </w:rPr>
        <w:t xml:space="preserve">. </w:t>
      </w:r>
      <w:r w:rsidR="00711E9A" w:rsidRPr="00A201FF">
        <w:rPr>
          <w:rFonts w:cstheme="minorHAnsi"/>
          <w:b/>
          <w:sz w:val="21"/>
          <w:szCs w:val="21"/>
        </w:rPr>
        <w:t>For Cara</w:t>
      </w:r>
      <w:r w:rsidR="00711E9A">
        <w:rPr>
          <w:rFonts w:cstheme="minorHAnsi"/>
          <w:b/>
          <w:sz w:val="21"/>
          <w:szCs w:val="21"/>
        </w:rPr>
        <w:t xml:space="preserve">? </w:t>
      </w:r>
      <w:r>
        <w:rPr>
          <w:rFonts w:cstheme="minorHAnsi"/>
          <w:sz w:val="21"/>
          <w:szCs w:val="21"/>
        </w:rPr>
        <w:t xml:space="preserve">Proportion of </w:t>
      </w:r>
      <w:r w:rsidR="00A201FF">
        <w:rPr>
          <w:rFonts w:cstheme="minorHAnsi"/>
          <w:sz w:val="21"/>
          <w:szCs w:val="21"/>
        </w:rPr>
        <w:t xml:space="preserve">fixed gear sablefish catch caught in pots </w:t>
      </w:r>
      <w:r w:rsidR="00711E9A">
        <w:rPr>
          <w:rFonts w:cstheme="minorHAnsi"/>
          <w:sz w:val="21"/>
          <w:szCs w:val="21"/>
        </w:rPr>
        <w:t xml:space="preserve">in the GOA, the BSAI, and both combined. This can be line graph </w:t>
      </w:r>
      <w:r w:rsidR="00A201FF">
        <w:rPr>
          <w:rFonts w:cstheme="minorHAnsi"/>
          <w:sz w:val="21"/>
          <w:szCs w:val="21"/>
        </w:rPr>
        <w:t>in</w:t>
      </w:r>
      <w:r w:rsidR="00711E9A">
        <w:rPr>
          <w:rFonts w:cstheme="minorHAnsi"/>
          <w:sz w:val="21"/>
          <w:szCs w:val="21"/>
        </w:rPr>
        <w:t xml:space="preserve"> one figure.</w:t>
      </w:r>
    </w:p>
    <w:p w14:paraId="2C8AFD13" w14:textId="68F16DC5" w:rsidR="00A201FF" w:rsidRDefault="00A201FF" w:rsidP="00A201FF">
      <w:pPr>
        <w:pStyle w:val="ListParagraph"/>
        <w:numPr>
          <w:ilvl w:val="0"/>
          <w:numId w:val="12"/>
        </w:numPr>
        <w:spacing w:after="4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This would naturally go under Fig 1, but if no one else wants it, then maybe I add it to my SAFE and not this report</w:t>
      </w:r>
      <w:r w:rsidR="00BA4F5A">
        <w:rPr>
          <w:rFonts w:cstheme="minorHAnsi"/>
          <w:sz w:val="21"/>
          <w:szCs w:val="21"/>
        </w:rPr>
        <w:t>?</w:t>
      </w:r>
    </w:p>
    <w:p w14:paraId="38F72394" w14:textId="6CE93D3A" w:rsidR="00A201FF" w:rsidRPr="00A201FF" w:rsidRDefault="00A201FF" w:rsidP="00A201FF">
      <w:pPr>
        <w:spacing w:after="40"/>
        <w:rPr>
          <w:rFonts w:cstheme="minorHAnsi"/>
          <w:sz w:val="21"/>
          <w:szCs w:val="21"/>
        </w:rPr>
      </w:pPr>
    </w:p>
    <w:p w14:paraId="4F283E09" w14:textId="27C2E903" w:rsidR="00535887" w:rsidRDefault="00535887" w:rsidP="0072238E">
      <w:pPr>
        <w:pStyle w:val="ListParagraph"/>
        <w:ind w:left="1440"/>
      </w:pPr>
    </w:p>
    <w:sectPr w:rsidR="0053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1A627F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ED81618"/>
    <w:multiLevelType w:val="hybridMultilevel"/>
    <w:tmpl w:val="18F82E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C0CA8"/>
    <w:multiLevelType w:val="hybridMultilevel"/>
    <w:tmpl w:val="BD749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47D1E"/>
    <w:multiLevelType w:val="hybridMultilevel"/>
    <w:tmpl w:val="F2287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C0738"/>
    <w:multiLevelType w:val="hybridMultilevel"/>
    <w:tmpl w:val="EC507C7C"/>
    <w:lvl w:ilvl="0" w:tplc="A4DC17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D0CFB"/>
    <w:multiLevelType w:val="hybridMultilevel"/>
    <w:tmpl w:val="60DA23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370C5"/>
    <w:multiLevelType w:val="hybridMultilevel"/>
    <w:tmpl w:val="8EC0F5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B6F90"/>
    <w:multiLevelType w:val="hybridMultilevel"/>
    <w:tmpl w:val="18748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91E01"/>
    <w:multiLevelType w:val="hybridMultilevel"/>
    <w:tmpl w:val="18748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66F06"/>
    <w:multiLevelType w:val="hybridMultilevel"/>
    <w:tmpl w:val="89005B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72E26"/>
    <w:multiLevelType w:val="hybridMultilevel"/>
    <w:tmpl w:val="C4EAB67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1356D"/>
    <w:multiLevelType w:val="hybridMultilevel"/>
    <w:tmpl w:val="588C74FE"/>
    <w:lvl w:ilvl="0" w:tplc="26B445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027C0"/>
    <w:multiLevelType w:val="hybridMultilevel"/>
    <w:tmpl w:val="51AE13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2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C8"/>
    <w:rsid w:val="0000107B"/>
    <w:rsid w:val="00025779"/>
    <w:rsid w:val="00030495"/>
    <w:rsid w:val="000375C5"/>
    <w:rsid w:val="0004527F"/>
    <w:rsid w:val="000B589D"/>
    <w:rsid w:val="000C16B5"/>
    <w:rsid w:val="000F39DE"/>
    <w:rsid w:val="00104416"/>
    <w:rsid w:val="00121AF3"/>
    <w:rsid w:val="0015792A"/>
    <w:rsid w:val="001875DB"/>
    <w:rsid w:val="001B0635"/>
    <w:rsid w:val="001B2908"/>
    <w:rsid w:val="001C745E"/>
    <w:rsid w:val="001E7C98"/>
    <w:rsid w:val="001F3559"/>
    <w:rsid w:val="00222EAE"/>
    <w:rsid w:val="00242DC8"/>
    <w:rsid w:val="00243BF5"/>
    <w:rsid w:val="00246CE2"/>
    <w:rsid w:val="00271702"/>
    <w:rsid w:val="0028497A"/>
    <w:rsid w:val="002D4CF9"/>
    <w:rsid w:val="002D7490"/>
    <w:rsid w:val="002E1413"/>
    <w:rsid w:val="00302F26"/>
    <w:rsid w:val="00304027"/>
    <w:rsid w:val="00336BC8"/>
    <w:rsid w:val="00337BC6"/>
    <w:rsid w:val="00356AF9"/>
    <w:rsid w:val="00365CCE"/>
    <w:rsid w:val="00381423"/>
    <w:rsid w:val="003953A7"/>
    <w:rsid w:val="003A3563"/>
    <w:rsid w:val="003A7421"/>
    <w:rsid w:val="003C7973"/>
    <w:rsid w:val="003D50C0"/>
    <w:rsid w:val="0041090D"/>
    <w:rsid w:val="00445C56"/>
    <w:rsid w:val="00465407"/>
    <w:rsid w:val="00494AEA"/>
    <w:rsid w:val="004D66A0"/>
    <w:rsid w:val="004E659F"/>
    <w:rsid w:val="0052285D"/>
    <w:rsid w:val="00535887"/>
    <w:rsid w:val="00543D8C"/>
    <w:rsid w:val="00570AFC"/>
    <w:rsid w:val="005C2F51"/>
    <w:rsid w:val="005D4F1B"/>
    <w:rsid w:val="005E4A44"/>
    <w:rsid w:val="005E7DD0"/>
    <w:rsid w:val="006030FB"/>
    <w:rsid w:val="00625B9A"/>
    <w:rsid w:val="00683BFE"/>
    <w:rsid w:val="006B1206"/>
    <w:rsid w:val="006D7327"/>
    <w:rsid w:val="006E1822"/>
    <w:rsid w:val="006F093B"/>
    <w:rsid w:val="00711E9A"/>
    <w:rsid w:val="0072238E"/>
    <w:rsid w:val="00735CF1"/>
    <w:rsid w:val="0076254E"/>
    <w:rsid w:val="0076641E"/>
    <w:rsid w:val="00766C1A"/>
    <w:rsid w:val="00776268"/>
    <w:rsid w:val="007A7888"/>
    <w:rsid w:val="007F4A77"/>
    <w:rsid w:val="007F4B0D"/>
    <w:rsid w:val="00824127"/>
    <w:rsid w:val="00844D6A"/>
    <w:rsid w:val="00870774"/>
    <w:rsid w:val="008A3026"/>
    <w:rsid w:val="008B73E6"/>
    <w:rsid w:val="008D5BD3"/>
    <w:rsid w:val="008D6E26"/>
    <w:rsid w:val="008F34C4"/>
    <w:rsid w:val="009074EF"/>
    <w:rsid w:val="009248DA"/>
    <w:rsid w:val="00963929"/>
    <w:rsid w:val="009850B9"/>
    <w:rsid w:val="00994031"/>
    <w:rsid w:val="009A236E"/>
    <w:rsid w:val="009B01E6"/>
    <w:rsid w:val="009F3106"/>
    <w:rsid w:val="009F3D16"/>
    <w:rsid w:val="00A201FF"/>
    <w:rsid w:val="00A3221D"/>
    <w:rsid w:val="00A33769"/>
    <w:rsid w:val="00AA6CD2"/>
    <w:rsid w:val="00AC4200"/>
    <w:rsid w:val="00AD6825"/>
    <w:rsid w:val="00B03B93"/>
    <w:rsid w:val="00B227C2"/>
    <w:rsid w:val="00B30CA0"/>
    <w:rsid w:val="00B65F9B"/>
    <w:rsid w:val="00B86B0A"/>
    <w:rsid w:val="00BA4F5A"/>
    <w:rsid w:val="00C23D06"/>
    <w:rsid w:val="00C32766"/>
    <w:rsid w:val="00C409D5"/>
    <w:rsid w:val="00C718F5"/>
    <w:rsid w:val="00C71F29"/>
    <w:rsid w:val="00C81048"/>
    <w:rsid w:val="00CC5B28"/>
    <w:rsid w:val="00CE4611"/>
    <w:rsid w:val="00D10CA1"/>
    <w:rsid w:val="00D1178B"/>
    <w:rsid w:val="00D16EA0"/>
    <w:rsid w:val="00D33F9C"/>
    <w:rsid w:val="00D90032"/>
    <w:rsid w:val="00D905A4"/>
    <w:rsid w:val="00D97F5B"/>
    <w:rsid w:val="00DD03A5"/>
    <w:rsid w:val="00DD7086"/>
    <w:rsid w:val="00DF2711"/>
    <w:rsid w:val="00E001EF"/>
    <w:rsid w:val="00E00D7A"/>
    <w:rsid w:val="00E023DC"/>
    <w:rsid w:val="00E1756E"/>
    <w:rsid w:val="00E271AA"/>
    <w:rsid w:val="00E376B2"/>
    <w:rsid w:val="00E8748A"/>
    <w:rsid w:val="00ED2E47"/>
    <w:rsid w:val="00F06358"/>
    <w:rsid w:val="00F2099A"/>
    <w:rsid w:val="00F222D8"/>
    <w:rsid w:val="00F355FB"/>
    <w:rsid w:val="00F66F6B"/>
    <w:rsid w:val="00F7153C"/>
    <w:rsid w:val="00FB38E3"/>
    <w:rsid w:val="00FD4507"/>
    <w:rsid w:val="00FE421C"/>
    <w:rsid w:val="00FF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5D48"/>
  <w15:chartTrackingRefBased/>
  <w15:docId w15:val="{B85B62CA-1017-4A3D-AB6E-FC4E0AE6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336BC8"/>
    <w:pPr>
      <w:spacing w:before="36" w:after="36" w:line="240" w:lineRule="auto"/>
    </w:pPr>
    <w:rPr>
      <w:rFonts w:ascii="Times New Roman" w:hAnsi="Times New Roman"/>
      <w:szCs w:val="24"/>
    </w:rPr>
  </w:style>
  <w:style w:type="table" w:customStyle="1" w:styleId="Table">
    <w:name w:val="Table"/>
    <w:semiHidden/>
    <w:unhideWhenUsed/>
    <w:qFormat/>
    <w:rsid w:val="00336BC8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rsid w:val="00336BC8"/>
    <w:pPr>
      <w:keepNext/>
      <w:spacing w:after="120"/>
    </w:pPr>
    <w:rPr>
      <w:iCs w:val="0"/>
      <w:color w:val="auto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36B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6BC8"/>
  </w:style>
  <w:style w:type="paragraph" w:styleId="Caption">
    <w:name w:val="caption"/>
    <w:basedOn w:val="Normal"/>
    <w:next w:val="Normal"/>
    <w:uiPriority w:val="35"/>
    <w:semiHidden/>
    <w:unhideWhenUsed/>
    <w:qFormat/>
    <w:rsid w:val="00336B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6B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B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B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B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B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B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BC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1413"/>
    <w:pPr>
      <w:ind w:left="720"/>
      <w:contextualSpacing/>
    </w:pPr>
  </w:style>
  <w:style w:type="paragraph" w:customStyle="1" w:styleId="Definition">
    <w:name w:val="Definition"/>
    <w:basedOn w:val="Normal"/>
    <w:rsid w:val="006F093B"/>
    <w:pPr>
      <w:spacing w:after="20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049F-380A-4734-A6CF-06358F55E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- Alaska Fisheries Science Center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Cara.Rodgveller</dc:creator>
  <cp:keywords/>
  <dc:description/>
  <cp:lastModifiedBy>Cara.Rodgveller</cp:lastModifiedBy>
  <cp:revision>22</cp:revision>
  <dcterms:created xsi:type="dcterms:W3CDTF">2023-06-05T22:59:00Z</dcterms:created>
  <dcterms:modified xsi:type="dcterms:W3CDTF">2023-06-06T00:51:00Z</dcterms:modified>
</cp:coreProperties>
</file>