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sablefish_obs_coverage_draft</w:t>
      </w:r>
    </w:p>
    <w:p>
      <w:pPr>
        <w:pStyle w:val="Author"/>
      </w:pPr>
      <w:r>
        <w:t xml:space="preserve">Matt</w:t>
      </w:r>
      <w:r>
        <w:t xml:space="preserve"> </w:t>
      </w:r>
      <w:r>
        <w:t xml:space="preserve">Callahan</w:t>
      </w:r>
    </w:p>
    <w:p>
      <w:pPr>
        <w:pStyle w:val="Date"/>
      </w:pPr>
      <w:r>
        <w:t xml:space="preserve">2023-07-17</w:t>
      </w:r>
    </w:p>
    <w:bookmarkStart w:id="20" w:name="introduction"/>
    <w:p>
      <w:pPr>
        <w:pStyle w:val="Heading2"/>
      </w:pPr>
      <w:r>
        <w:t xml:space="preserve">Introduction</w:t>
      </w:r>
    </w:p>
    <w:p>
      <w:pPr>
        <w:pStyle w:val="FirstParagraph"/>
      </w:pPr>
      <w:r>
        <w:t xml:space="preserve">This report summarizes the fishery-dependent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w:t>
      </w:r>
      <w:r>
        <w:t xml:space="preserve"> </w:t>
      </w:r>
      <w:r>
        <w:t xml:space="preserve">Logbook, eLandings and fish ticket data are not included here.</w:t>
      </w:r>
      <w:r>
        <w:t xml:space="preserve"> </w:t>
      </w:r>
      <w:r>
        <w:t xml:space="preserve">The format of this report is under development and should be considered a draft.</w:t>
      </w:r>
      <w:r>
        <w:t xml:space="preserve"> </w:t>
      </w:r>
      <w:r>
        <w:t xml:space="preserve">Data are queried from the Alaska Regional Office Catch Accounting System (CAS) and queried through AKFIN.</w:t>
      </w:r>
      <w:r>
        <w:t xml:space="preserve"> </w:t>
      </w:r>
      <w:r>
        <w:t xml:space="preserve">The results are based on total catch estimates and observer deployment information.</w:t>
      </w:r>
      <w:r>
        <w:t xml:space="preserve"> </w:t>
      </w:r>
      <w:r>
        <w:t xml:space="preserve">Due to minor differences in observer strata assignments between CAS and what vessels log into the Observer Declare and Deploy System the total catch estimates may be slightly different from those values reported in the North Pacific Observer Program Annual Reports.</w:t>
      </w:r>
      <w:r>
        <w:t xml:space="preserve"> </w:t>
      </w:r>
      <w:r>
        <w:t xml:space="preserve">Any differences are expected to be minor.</w:t>
      </w:r>
      <w:r>
        <w:t xml:space="preserve"> </w:t>
      </w:r>
      <w:r>
        <w:t xml:space="preserve">Data prior to the 2013 Observer Program Restructure are not included in the analyses presented here due to structural changes in the North Pacific Observer Program.</w:t>
      </w:r>
    </w:p>
    <w:bookmarkEnd w:id="20"/>
    <w:bookmarkStart w:id="51" w:name="observer-deployment-performance"/>
    <w:p>
      <w:pPr>
        <w:pStyle w:val="Heading2"/>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w:t>
      </w:r>
      <w:r>
        <w:t xml:space="preserve"> </w:t>
      </w:r>
      <w:r>
        <w:t xml:space="preserve">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pPr>
        <w:pStyle w:val="CaptionedFigure"/>
      </w:pPr>
      <w:r>
        <w:drawing>
          <wp:inline>
            <wp:extent cx="5334000" cy="3556000"/>
            <wp:effectExtent b="0" l="0" r="0" t="0"/>
            <wp:docPr descr="Figure 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title="" id="22" name="Picture"/>
            <a:graphic>
              <a:graphicData uri="http://schemas.openxmlformats.org/drawingml/2006/picture">
                <pic:pic>
                  <pic:nvPicPr>
                    <pic:cNvPr descr="sablefish_obs_coverage_draft_files/figure-docx/unnamed-chunk-5-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Total sablefish catch (mt) by year, area,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5219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2893</w:t>
            </w:r>
          </w:p>
        </w:tc>
      </w:tr>
    </w:tbl>
    <w:p>
      <w:pPr>
        <w:pStyle w:val="CaptionedFigure"/>
      </w:pPr>
      <w:r>
        <w:drawing>
          <wp:inline>
            <wp:extent cx="5334000" cy="3556000"/>
            <wp:effectExtent b="0" l="0" r="0" t="0"/>
            <wp:docPr descr="Figure 2. Proportion of fixed gear sablefish catch in pots in the Gulf of Alaska, the Bering Sea and Aleutian Islands, and both combined" title="" id="25" name="Picture"/>
            <a:graphic>
              <a:graphicData uri="http://schemas.openxmlformats.org/drawingml/2006/picture">
                <pic:pic>
                  <pic:nvPicPr>
                    <pic:cNvPr descr="sablefish_obs_coverage_draft_files/figure-docx/unnamed-chunk-7-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Proportion of fixed gear sablefish catch in pots in the Gulf of Alaska, the Bering Sea and Aleutian Islands, and both combined</w:t>
      </w:r>
    </w:p>
    <w:p>
      <w:pPr>
        <w:pStyle w:val="CaptionedFigure"/>
      </w:pPr>
      <w:r>
        <w:drawing>
          <wp:inline>
            <wp:extent cx="5334000" cy="8001000"/>
            <wp:effectExtent b="0" l="0" r="0" t="0"/>
            <wp:docPr descr="Figure 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8" name="Picture"/>
            <a:graphic>
              <a:graphicData uri="http://schemas.openxmlformats.org/drawingml/2006/picture">
                <pic:pic>
                  <pic:nvPicPr>
                    <pic:cNvPr descr="sablefish_obs_coverage_draft_files/figure-docx/unnamed-chunk-8-1.png" id="29" name="Picture"/>
                    <pic:cNvPicPr>
                      <a:picLocks noChangeArrowheads="1" noChangeAspect="1"/>
                    </pic:cNvPicPr>
                  </pic:nvPicPr>
                  <pic:blipFill>
                    <a:blip r:embed="rId27"/>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1" name="Picture"/>
            <a:graphic>
              <a:graphicData uri="http://schemas.openxmlformats.org/drawingml/2006/picture">
                <pic:pic>
                  <pic:nvPicPr>
                    <pic:cNvPr descr="sablefish_obs_coverage_draft_files/figure-docx/unnamed-chunk-9-1.png" id="32" name="Picture"/>
                    <pic:cNvPicPr>
                      <a:picLocks noChangeArrowheads="1" noChangeAspect="1"/>
                    </pic:cNvPicPr>
                  </pic:nvPicPr>
                  <pic:blipFill>
                    <a:blip r:embed="rId30"/>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4" name="Picture"/>
            <a:graphic>
              <a:graphicData uri="http://schemas.openxmlformats.org/drawingml/2006/picture">
                <pic:pic>
                  <pic:nvPicPr>
                    <pic:cNvPr descr="sablefish_obs_coverage_draft_files/figure-docx/unnamed-chunk-11-1.png" id="35"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lengths measured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2,739</w:t>
            </w:r>
          </w:p>
        </w:tc>
      </w:tr>
    </w:tbl>
    <w:p>
      <w:pPr>
        <w:pStyle w:val="CaptionedFigure"/>
      </w:pPr>
      <w:r>
        <w:drawing>
          <wp:inline>
            <wp:extent cx="5334000" cy="8001000"/>
            <wp:effectExtent b="0" l="0" r="0" t="0"/>
            <wp:docPr descr="Figure 6. The number of otoliths collected by observers and the proportion of sablefish ages by gear and area. Gear types include pelagic trawl (PTR), non-pelagic trawl (NPT), Pot (POT), or Hook and Line (HAL). Areas include the Aleutian Islands (AI), Bering Sea (BS), Western Gulf of Alaska (WGOA), Central Gulf of Alaska (CGOA), West Yakutat (WY), and East Yakutat (EY)." title="" id="37" name="Picture"/>
            <a:graphic>
              <a:graphicData uri="http://schemas.openxmlformats.org/drawingml/2006/picture">
                <pic:pic>
                  <pic:nvPicPr>
                    <pic:cNvPr descr="sablefish_obs_coverage_draft_files/figure-docx/unnamed-chunk-14-1.png" id="38" name="Picture"/>
                    <pic:cNvPicPr>
                      <a:picLocks noChangeArrowheads="1" noChangeAspect="1"/>
                    </pic:cNvPicPr>
                  </pic:nvPicPr>
                  <pic:blipFill>
                    <a:blip r:embed="rId36"/>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6. The number of otoliths collected by observers and the proportion of sablefish ages by gear and area. Gear types include pelagic trawl (PTR), non-pelagic trawl (NPT), Pot (POT), or Hook and Line (HAL). Areas include the Aleutian Islands (AI), Bering Sea (BS), Western Gulf of Alaska (WGOA), Central Gulf of Alaska (CGOA), West Yakutat (WY), and East Yakutat (EY).</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Sablefish number of otoliths obtained by year, area, and gear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r>
    </w:tbl>
    <w:p>
      <w:pPr>
        <w:pStyle w:val="CaptionedFigure"/>
      </w:pPr>
      <w:r>
        <w:drawing>
          <wp:inline>
            <wp:extent cx="5334000" cy="3556000"/>
            <wp:effectExtent b="0" l="0" r="0" t="0"/>
            <wp:docPr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0" name="Picture"/>
            <a:graphic>
              <a:graphicData uri="http://schemas.openxmlformats.org/drawingml/2006/picture">
                <pic:pic>
                  <pic:nvPicPr>
                    <pic:cNvPr descr="sablefish_obs_coverage_draft_files/figure-docx/unnamed-chunk-16-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3556000"/>
            <wp:effectExtent b="0" l="0" r="0" t="0"/>
            <wp:docPr descr="Figure 8. The number of sablefish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title="" id="43" name="Picture"/>
            <a:graphic>
              <a:graphicData uri="http://schemas.openxmlformats.org/drawingml/2006/picture">
                <pic:pic>
                  <pic:nvPicPr>
                    <pic:cNvPr descr="sablefish_obs_coverage_draft_files/figure-docx/unnamed-chunk-17-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8. The number of sablefish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 title="" id="46" name="Picture"/>
            <a:graphic>
              <a:graphicData uri="http://schemas.openxmlformats.org/drawingml/2006/picture">
                <pic:pic>
                  <pic:nvPicPr>
                    <pic:cNvPr descr="sablefish_obs_coverage_draft_files/figure-docx/unnamed-chunk-18-1.png" id="47" name="Picture"/>
                    <pic:cNvPicPr>
                      <a:picLocks noChangeArrowheads="1" noChangeAspect="1"/>
                    </pic:cNvPicPr>
                  </pic:nvPicPr>
                  <pic:blipFill>
                    <a:blip r:embed="rId45"/>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9. The proportion of sablefish lengths that were measured at-sea versus in ports by observers by management area (left) or by gear (right).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334000" cy="8001000"/>
            <wp:effectExtent b="0" l="0" r="0" t="0"/>
            <wp:docPr descr="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 title="" id="49" name="Picture"/>
            <a:graphic>
              <a:graphicData uri="http://schemas.openxmlformats.org/drawingml/2006/picture">
                <pic:pic>
                  <pic:nvPicPr>
                    <pic:cNvPr descr="sablefish_obs_coverage_draft_files/figure-docx/unnamed-chunk-19-1.png" id="50" name="Picture"/>
                    <pic:cNvPicPr>
                      <a:picLocks noChangeArrowheads="1" noChangeAspect="1"/>
                    </pic:cNvPicPr>
                  </pic:nvPicPr>
                  <pic:blipFill>
                    <a:blip r:embed="rId48"/>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10. The proportion of sablefish catch by observer coverage (left) and number of lengths collected per metric ton of catch (right). Gear types include pelagic trawl (PTR), non-pelagic trawl (NPT), Pot (POT), or Hook and Line (HAL). Areas include the Aleutian Islands (AI), Bering Sea (BS), Western Gulf of Alaska (WGOA), Central Gulf of Alaska (CGOA), West Yakutat (WY), and East Yakutat (EY).</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creator>Matt Callahan</dc:creator>
  <cp:keywords/>
  <dcterms:created xsi:type="dcterms:W3CDTF">2023-07-17T21:32:03Z</dcterms:created>
  <dcterms:modified xsi:type="dcterms:W3CDTF">2023-07-17T21:32:03Z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2023-07-17</vt:lpwstr>
  </property>
  <property fmtid="{D5CDD505-2E9C-101B-9397-08002B2CF9AE}" pid="3" name="output">
    <vt:lpwstr/>
  </property>
  <property fmtid="{D5CDD505-2E9C-101B-9397-08002B2CF9AE}" pid="4" name="params">
    <vt:lpwstr/>
  </property>
</Properties>
</file>