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62.png" ContentType="image/png"/>
  <Override PartName="/word/media/rId26.png" ContentType="image/png"/>
  <Override PartName="/word/media/rId59.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sablefish stock catch was observed by the North Pacific Observer Program and how many biological samples were collected by observers by Fishery Management Plan Subareas and gear types. The total catch of the stock by area and gear is reported in Figure 1 and Table 1. First, the vessel is assigned to an observer stratum in the Observer Deployment and Declare System (ODDS). Figure 3 summarizes how much catch was from trips assigned to each observer stratum,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XX summarizes how much of the catch was actually covered by observers or EM, as a percent of total catch. To see the actual catch with observer and EM coverage and the proportions of the catch with coverage in more detail, Figure 4 includes the coverage by gear type and area. The proportions for each cell are calculated using the catch by coverage type divided by the total catch in each area/grid cell annually. In other words, the proportions are the values in each catch column scaled to sum to 1.</w:t>
      </w:r>
    </w:p>
    <w:p>
      <w:pPr>
        <w:pStyle w:val="BodyText"/>
      </w:pPr>
      <w:r>
        <w:t xml:space="preserve">Lengths and otoliths are collected at-sea and in ports and the rate of collection depends on the gear and area, which is often associated with different regional fisheries (see Figure 9 for length collections). The total counts of fish sampled for lengths and otoliths are presented in Figures 5 and 6 and Tables 2 and 3. A brief summary for the stock is in Table XX. The proportion of these samples in each gear type may fluctuate through time and by area (Figures 5 and 6; Tables 2 and 3). The count of lengths and otoliths can be used with the catch to evaluate the sampling rate, by dividing the number of lengths or otoliths by the catch (e.g., lengths/mt) (Figures 7 and 8,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10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5,220</w:t>
            </w:r>
          </w:p>
        </w:tc>
      </w:tr>
    </w:tbl>
    <w:p>
      <w:r>
        <w:br w:type="page"/>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total catch in mt for each area and year, the number of individual fish lengths (len) and otoliths (oto) collected, and the rate of length and otolith sampling, as sampling per mt of catch, for the five most recent years and the average from 2013-present. Areas include the Aleutian Islands (AI), Bering Sea (BS), Western Gulf of Alaska (WGOA), Central Gulf of Alaska (CGOA), West Yakutat (WY), and East Yakutat (EY).</w:t>
            </w:r>
          </w:p>
        </w:tc>
      </w:tr>
      <w:tr>
        <w:trPr>
          <w:trHeight w:val="360"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12,694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9,133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3,911</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sablefish otoliths collected at-sea in port by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The proportion of sablefish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360"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360"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plane_edits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plane_edits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ablefish catch data, the proportions of sablefish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plane_edits_files/figure-docx/fig3b-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sablefish catch data, the proportions of sablefish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plane_edits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plane_edits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BodyText"/>
      </w:pPr>
      <w:r>
        <w:drawing>
          <wp:inline>
            <wp:extent cx="5544151" cy="6651056"/>
            <wp:effectExtent b="0" l="0" r="0" t="0"/>
            <wp:docPr descr="Figure 19.A.6. The number of total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plane_edits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r>
        <w:t xml:space="preserve"> </w:t>
      </w:r>
      <w:r>
        <w:t xml:space="preserve"> </w:t>
      </w:r>
      <w:r>
        <w:drawing>
          <wp:inline>
            <wp:extent cx="5544151" cy="6651056"/>
            <wp:effectExtent b="0" l="0" r="0" t="0"/>
            <wp:docPr descr="Figure 19.A.7. The proportion of lengths collected by observers by gear, area, and year. . I.e., the number of leng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plane_edits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CaptionedFigure"/>
      </w:pPr>
      <w:r>
        <w:drawing>
          <wp:inline>
            <wp:extent cx="5544151" cy="6651056"/>
            <wp:effectExtent b="0" l="0" r="0" t="0"/>
            <wp:docPr descr="Figure 19.A.8. The number of otoliths collected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plane_edits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The number of otoliths collected by observers and the proportion of sablefish otoliths collected by gear and area anbd year. .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plane_edits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The number of otoliths collected by observers and the proportion of sablefish otoliths collected by gear and area anbd year. .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plane_edits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plane_edits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plane_edits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plane_edits_files/figure-docx/fig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plane_edits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59" Target="media/rId5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2023-09-14T06:28:16Z</dcterms:created>
  <dcterms:modified xsi:type="dcterms:W3CDTF">2023-09-14T06:28:16Z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