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B1" w:rsidRPr="00F10534" w:rsidRDefault="00B74FFB" w:rsidP="00B168B1">
      <w:pPr>
        <w:spacing w:before="240" w:after="240" w:line="240" w:lineRule="auto"/>
        <w:outlineLvl w:val="2"/>
        <w:rPr>
          <w:rFonts w:ascii="Times New Roman" w:eastAsia="Times New Roman" w:hAnsi="Times New Roman" w:cs="Times New Roman"/>
          <w:b/>
          <w:bCs/>
          <w:sz w:val="27"/>
          <w:szCs w:val="27"/>
        </w:rPr>
      </w:pPr>
      <w:bookmarkStart w:id="0" w:name="_GoBack"/>
      <w:r w:rsidRPr="00F10534">
        <w:rPr>
          <w:rFonts w:ascii="Times New Roman" w:eastAsia="Times New Roman" w:hAnsi="Times New Roman" w:cs="Times New Roman"/>
          <w:b/>
          <w:bCs/>
          <w:color w:val="000000"/>
          <w:sz w:val="28"/>
          <w:szCs w:val="28"/>
        </w:rPr>
        <w:t>TP53</w:t>
      </w:r>
      <w:r w:rsidR="00B168B1" w:rsidRPr="00F10534">
        <w:rPr>
          <w:rFonts w:ascii="Times New Roman" w:eastAsia="Times New Roman" w:hAnsi="Times New Roman" w:cs="Times New Roman"/>
          <w:b/>
          <w:bCs/>
          <w:color w:val="000000"/>
          <w:sz w:val="28"/>
          <w:szCs w:val="28"/>
        </w:rPr>
        <w:t xml:space="preserve"> in Biomarker Discovery</w:t>
      </w:r>
    </w:p>
    <w:bookmarkEnd w:id="0"/>
    <w:p w:rsidR="00B168B1" w:rsidRDefault="00B168B1" w:rsidP="00B168B1">
      <w:pPr>
        <w:spacing w:before="240" w:after="240" w:line="240" w:lineRule="auto"/>
        <w:rPr>
          <w:rFonts w:ascii="Times New Roman" w:eastAsia="Times New Roman" w:hAnsi="Times New Roman" w:cs="Times New Roman"/>
          <w:color w:val="000000"/>
        </w:rPr>
      </w:pPr>
      <w:r w:rsidRPr="00F10534">
        <w:rPr>
          <w:rFonts w:ascii="Times New Roman" w:eastAsia="Times New Roman" w:hAnsi="Times New Roman" w:cs="Times New Roman"/>
          <w:color w:val="000000"/>
        </w:rPr>
        <w:t xml:space="preserve">Author: </w:t>
      </w:r>
      <w:proofErr w:type="spellStart"/>
      <w:r w:rsidRPr="00F10534">
        <w:rPr>
          <w:rFonts w:ascii="Times New Roman" w:eastAsia="Times New Roman" w:hAnsi="Times New Roman" w:cs="Times New Roman"/>
          <w:color w:val="000000"/>
        </w:rPr>
        <w:t>Alatise</w:t>
      </w:r>
      <w:proofErr w:type="spellEnd"/>
      <w:r w:rsidRPr="00F10534">
        <w:rPr>
          <w:rFonts w:ascii="Times New Roman" w:eastAsia="Times New Roman" w:hAnsi="Times New Roman" w:cs="Times New Roman"/>
          <w:color w:val="000000"/>
        </w:rPr>
        <w:t xml:space="preserve"> </w:t>
      </w:r>
      <w:proofErr w:type="spellStart"/>
      <w:r w:rsidRPr="00F10534">
        <w:rPr>
          <w:rFonts w:ascii="Times New Roman" w:eastAsia="Times New Roman" w:hAnsi="Times New Roman" w:cs="Times New Roman"/>
          <w:color w:val="000000"/>
        </w:rPr>
        <w:t>Monsurah</w:t>
      </w:r>
      <w:proofErr w:type="spellEnd"/>
      <w:r w:rsidRPr="00F10534">
        <w:rPr>
          <w:rFonts w:ascii="Times New Roman" w:eastAsia="Times New Roman" w:hAnsi="Times New Roman" w:cs="Times New Roman"/>
          <w:color w:val="000000"/>
        </w:rPr>
        <w:t xml:space="preserve"> </w:t>
      </w:r>
      <w:proofErr w:type="spellStart"/>
      <w:r w:rsidRPr="00F10534">
        <w:rPr>
          <w:rFonts w:ascii="Times New Roman" w:eastAsia="Times New Roman" w:hAnsi="Times New Roman" w:cs="Times New Roman"/>
          <w:color w:val="000000"/>
        </w:rPr>
        <w:t>Bisola</w:t>
      </w:r>
      <w:proofErr w:type="spellEnd"/>
      <w:r w:rsidRPr="00F10534">
        <w:rPr>
          <w:rFonts w:ascii="Times New Roman" w:eastAsia="Times New Roman" w:hAnsi="Times New Roman" w:cs="Times New Roman"/>
          <w:color w:val="000000"/>
        </w:rPr>
        <w:t xml:space="preserve"> (@</w:t>
      </w:r>
      <w:proofErr w:type="spellStart"/>
      <w:r w:rsidRPr="00F10534">
        <w:rPr>
          <w:rFonts w:ascii="Times New Roman" w:eastAsia="Times New Roman" w:hAnsi="Times New Roman" w:cs="Times New Roman"/>
          <w:color w:val="000000"/>
        </w:rPr>
        <w:t>AlatiseMB</w:t>
      </w:r>
      <w:proofErr w:type="spellEnd"/>
      <w:r w:rsidRPr="00F10534">
        <w:rPr>
          <w:rFonts w:ascii="Times New Roman" w:eastAsia="Times New Roman" w:hAnsi="Times New Roman" w:cs="Times New Roman"/>
          <w:color w:val="000000"/>
        </w:rPr>
        <w:t>)</w:t>
      </w:r>
    </w:p>
    <w:p w:rsidR="00E3120A" w:rsidRPr="00F10534" w:rsidRDefault="00E3120A" w:rsidP="00B168B1">
      <w:pPr>
        <w:spacing w:before="240" w:after="240" w:line="240" w:lineRule="auto"/>
        <w:rPr>
          <w:rFonts w:ascii="Times New Roman" w:eastAsia="Times New Roman" w:hAnsi="Times New Roman" w:cs="Times New Roman"/>
          <w:sz w:val="24"/>
          <w:szCs w:val="24"/>
        </w:rPr>
      </w:pPr>
      <w:proofErr w:type="spellStart"/>
      <w:r w:rsidRPr="00F10534">
        <w:rPr>
          <w:rFonts w:ascii="Times New Roman" w:eastAsia="Times New Roman" w:hAnsi="Times New Roman" w:cs="Times New Roman"/>
          <w:color w:val="000000"/>
        </w:rPr>
        <w:t>Github</w:t>
      </w:r>
      <w:proofErr w:type="spellEnd"/>
      <w:r w:rsidRPr="00F10534">
        <w:rPr>
          <w:rFonts w:ascii="Times New Roman" w:eastAsia="Times New Roman" w:hAnsi="Times New Roman" w:cs="Times New Roman"/>
          <w:color w:val="000000"/>
        </w:rPr>
        <w:t xml:space="preserve"> Repo</w:t>
      </w:r>
      <w:r>
        <w:rPr>
          <w:rFonts w:ascii="Times New Roman" w:eastAsia="Times New Roman" w:hAnsi="Times New Roman" w:cs="Times New Roman"/>
          <w:sz w:val="24"/>
          <w:szCs w:val="24"/>
        </w:rPr>
        <w:t xml:space="preserve">: </w:t>
      </w:r>
      <w:hyperlink r:id="rId4" w:history="1">
        <w:r w:rsidRPr="00E3120A">
          <w:rPr>
            <w:rStyle w:val="Hyperlink"/>
            <w:rFonts w:ascii="Times New Roman" w:eastAsia="Times New Roman" w:hAnsi="Times New Roman" w:cs="Times New Roman"/>
            <w:sz w:val="24"/>
            <w:szCs w:val="24"/>
          </w:rPr>
          <w:t>https://github.com/AlatiseMB/TP53-in-Biomarker-Discovery.git</w:t>
        </w:r>
      </w:hyperlink>
    </w:p>
    <w:p w:rsidR="00B168B1" w:rsidRPr="00F10534" w:rsidRDefault="00B168B1" w:rsidP="00B168B1">
      <w:pPr>
        <w:rPr>
          <w:rFonts w:ascii="Times New Roman" w:hAnsi="Times New Roman" w:cs="Times New Roman"/>
          <w:b/>
          <w:bCs/>
          <w:color w:val="000000"/>
          <w:sz w:val="26"/>
          <w:szCs w:val="26"/>
        </w:rPr>
      </w:pPr>
      <w:r w:rsidRPr="00F10534">
        <w:rPr>
          <w:rFonts w:ascii="Times New Roman" w:hAnsi="Times New Roman" w:cs="Times New Roman"/>
          <w:b/>
          <w:bCs/>
          <w:color w:val="000000"/>
          <w:sz w:val="26"/>
          <w:szCs w:val="26"/>
        </w:rPr>
        <w:t>Introduction</w:t>
      </w:r>
    </w:p>
    <w:p w:rsidR="00894311" w:rsidRPr="00F10534" w:rsidRDefault="00A727B6" w:rsidP="00B168B1">
      <w:pPr>
        <w:rPr>
          <w:rFonts w:ascii="Times New Roman" w:hAnsi="Times New Roman" w:cs="Times New Roman"/>
          <w:bCs/>
          <w:color w:val="000000"/>
          <w:sz w:val="24"/>
          <w:szCs w:val="24"/>
        </w:rPr>
      </w:pPr>
      <w:r w:rsidRPr="00F10534">
        <w:rPr>
          <w:rFonts w:ascii="Times New Roman" w:hAnsi="Times New Roman" w:cs="Times New Roman"/>
          <w:bCs/>
          <w:color w:val="000000"/>
          <w:sz w:val="24"/>
          <w:szCs w:val="24"/>
        </w:rPr>
        <w:t>TP53 gene codes for the p53 protein – a transcription factor, which is an anti-oncogene (</w:t>
      </w:r>
      <w:r w:rsidRPr="00F10534">
        <w:rPr>
          <w:rFonts w:ascii="Times New Roman" w:hAnsi="Times New Roman" w:cs="Times New Roman"/>
          <w:bCs/>
          <w:color w:val="000000"/>
          <w:sz w:val="24"/>
          <w:szCs w:val="24"/>
        </w:rPr>
        <w:t>tumor suppressor</w:t>
      </w:r>
      <w:r w:rsidRPr="00F10534">
        <w:rPr>
          <w:rFonts w:ascii="Times New Roman" w:hAnsi="Times New Roman" w:cs="Times New Roman"/>
          <w:bCs/>
          <w:color w:val="000000"/>
          <w:sz w:val="24"/>
          <w:szCs w:val="24"/>
        </w:rPr>
        <w:t>) involved in signaling pathways</w:t>
      </w:r>
      <w:r w:rsidR="00894311" w:rsidRPr="00F10534">
        <w:rPr>
          <w:rFonts w:ascii="Times New Roman" w:hAnsi="Times New Roman" w:cs="Times New Roman"/>
          <w:bCs/>
          <w:color w:val="000000"/>
          <w:sz w:val="24"/>
          <w:szCs w:val="24"/>
        </w:rPr>
        <w:t xml:space="preserve"> of</w:t>
      </w:r>
      <w:r w:rsidRPr="00F10534">
        <w:rPr>
          <w:rFonts w:ascii="Times New Roman" w:hAnsi="Times New Roman" w:cs="Times New Roman"/>
          <w:bCs/>
          <w:color w:val="000000"/>
          <w:sz w:val="24"/>
          <w:szCs w:val="24"/>
        </w:rPr>
        <w:t xml:space="preserve"> cellular activities</w:t>
      </w:r>
      <w:r w:rsidR="00894311" w:rsidRPr="00F10534">
        <w:rPr>
          <w:rFonts w:ascii="Times New Roman" w:hAnsi="Times New Roman" w:cs="Times New Roman"/>
          <w:bCs/>
          <w:color w:val="000000"/>
          <w:sz w:val="24"/>
          <w:szCs w:val="24"/>
        </w:rPr>
        <w:t>. It</w:t>
      </w:r>
      <w:r w:rsidRPr="00F10534">
        <w:rPr>
          <w:rFonts w:ascii="Times New Roman" w:hAnsi="Times New Roman" w:cs="Times New Roman"/>
          <w:bCs/>
          <w:color w:val="000000"/>
          <w:sz w:val="24"/>
          <w:szCs w:val="24"/>
        </w:rPr>
        <w:t xml:space="preserve"> controls the output of many biological processes</w:t>
      </w:r>
      <w:r w:rsidR="00894311" w:rsidRPr="00F10534">
        <w:rPr>
          <w:rFonts w:ascii="Times New Roman" w:hAnsi="Times New Roman" w:cs="Times New Roman"/>
          <w:bCs/>
          <w:color w:val="000000"/>
          <w:sz w:val="24"/>
          <w:szCs w:val="24"/>
        </w:rPr>
        <w:t>: cell cycle arrest, senescence, DNA repair, and apoptosis</w:t>
      </w:r>
      <w:r w:rsidR="00DF0C00" w:rsidRPr="00F10534">
        <w:rPr>
          <w:rFonts w:ascii="Times New Roman" w:hAnsi="Times New Roman" w:cs="Times New Roman"/>
          <w:bCs/>
          <w:color w:val="000000"/>
          <w:sz w:val="24"/>
          <w:szCs w:val="24"/>
        </w:rPr>
        <w:t xml:space="preserve"> either directly</w:t>
      </w:r>
      <w:r w:rsidR="00894311" w:rsidRPr="00F10534">
        <w:rPr>
          <w:rFonts w:ascii="Times New Roman" w:hAnsi="Times New Roman" w:cs="Times New Roman"/>
          <w:bCs/>
          <w:color w:val="000000"/>
          <w:sz w:val="24"/>
          <w:szCs w:val="24"/>
        </w:rPr>
        <w:t xml:space="preserve"> </w:t>
      </w:r>
      <w:r w:rsidR="00DF0C00" w:rsidRPr="00F10534">
        <w:rPr>
          <w:rFonts w:ascii="Times New Roman" w:hAnsi="Times New Roman" w:cs="Times New Roman"/>
          <w:bCs/>
          <w:color w:val="000000"/>
          <w:sz w:val="24"/>
          <w:szCs w:val="24"/>
        </w:rPr>
        <w:t>as a transcription factor or by interacting with other proteins</w:t>
      </w:r>
      <w:r w:rsidR="00894311" w:rsidRPr="00F10534">
        <w:rPr>
          <w:rFonts w:ascii="Times New Roman" w:hAnsi="Times New Roman" w:cs="Times New Roman"/>
          <w:bCs/>
          <w:color w:val="000000"/>
          <w:sz w:val="24"/>
          <w:szCs w:val="24"/>
        </w:rPr>
        <w:t xml:space="preserve"> adapting its response to the type of cellular stress signal </w:t>
      </w:r>
      <w:r w:rsidR="00F10534" w:rsidRPr="00F10534">
        <w:rPr>
          <w:rFonts w:ascii="Times New Roman" w:hAnsi="Times New Roman" w:cs="Times New Roman"/>
          <w:bCs/>
          <w:color w:val="000000"/>
          <w:sz w:val="24"/>
          <w:szCs w:val="24"/>
        </w:rPr>
        <w:t>received</w:t>
      </w:r>
      <w:r w:rsidR="00F10534" w:rsidRPr="00F10534">
        <w:rPr>
          <w:rFonts w:ascii="Times New Roman" w:hAnsi="Times New Roman" w:cs="Times New Roman"/>
          <w:bCs/>
          <w:color w:val="000000"/>
          <w:sz w:val="24"/>
          <w:szCs w:val="24"/>
        </w:rPr>
        <w:fldChar w:fldCharType="begin"/>
      </w:r>
      <w:r w:rsidR="00F10534" w:rsidRPr="00F10534">
        <w:rPr>
          <w:rFonts w:ascii="Times New Roman" w:hAnsi="Times New Roman" w:cs="Times New Roman"/>
          <w:bCs/>
          <w:color w:val="000000"/>
          <w:sz w:val="24"/>
          <w:szCs w:val="24"/>
        </w:rPr>
        <w:instrText xml:space="preserve"> ADDIN ZOTERO_ITEM CSL_CITATION {"citationID":"QR3BPCQ8","properties":{"formattedCitation":"(Hern\\uc0\\u225{}ndez Borrero &amp; El-Deiry, 2021)","plainCitation":"(Hernández Borrero &amp; El-Deiry, 2021)","noteIndex":0},"citationItems":[{"id":133,"uris":["http://zotero.org/users/local/OjfTeTMC/items/I7TZQFPQ"],"itemData":{"id":133,"type":"article-journal","abstract":"TP53 is the most commonly mutated gene in human cancer with over 100,000 literature citations in PubMed. This is a heavily studied pathway in cancer biology and oncology with a history that dates back to 1979 when p53 was discovered. The p53 pathway is a complex cellular stress response network with multiple diverse inputs and downstream outputs relevant to its role as a tumor suppressor pathway. While inroads have been made in understanding the biology and signaling in the p53 pathway, the p53 family, transcriptional readouts, and effects of an array of mutants, the pathway remains challenging in the realm of clinical translation. While the role of mutant p53 as a prognostic factor is recognized, the therapeutic modulation of its wild-type or mutant activities remain a work-in-progress. This review covers current knowledge about the biology, signaling mechanisms in the p53 pathway and summarizes advances in therapeutic development.","container-title":"Biochimica et Biophysica Acta (BBA) - Reviews on Cancer","DOI":"10.1016/j.bbcan.2021.188556","ISSN":"0304-419X","issue":"1","journalAbbreviation":"Biochimica et Biophysica Acta (BBA) - Reviews on Cancer","page":"188556","source":"ScienceDirect","title":"Tumor suppressor p53: Biology, signaling pathways, and therapeutic targeting","title-short":"Tumor suppressor p53","volume":"1876","author":[{"family":"Hernández Borrero","given":"Liz J."},{"family":"El-Deiry","given":"Wafik S."}],"issued":{"date-parts":[["2021",8,1]]}}}],"schema":"https://github.com/citation-style-language/schema/raw/master/csl-citation.json"} </w:instrText>
      </w:r>
      <w:r w:rsidR="00F10534" w:rsidRPr="00F10534">
        <w:rPr>
          <w:rFonts w:ascii="Times New Roman" w:hAnsi="Times New Roman" w:cs="Times New Roman"/>
          <w:bCs/>
          <w:color w:val="000000"/>
          <w:sz w:val="24"/>
          <w:szCs w:val="24"/>
        </w:rPr>
        <w:fldChar w:fldCharType="separate"/>
      </w:r>
      <w:r w:rsidR="00F10534" w:rsidRPr="00F10534">
        <w:rPr>
          <w:rFonts w:ascii="Times New Roman" w:hAnsi="Times New Roman" w:cs="Times New Roman"/>
          <w:sz w:val="24"/>
          <w:szCs w:val="24"/>
        </w:rPr>
        <w:t xml:space="preserve">(Hernández </w:t>
      </w:r>
      <w:proofErr w:type="spellStart"/>
      <w:r w:rsidR="00F10534" w:rsidRPr="00F10534">
        <w:rPr>
          <w:rFonts w:ascii="Times New Roman" w:hAnsi="Times New Roman" w:cs="Times New Roman"/>
          <w:sz w:val="24"/>
          <w:szCs w:val="24"/>
        </w:rPr>
        <w:t>Borrero</w:t>
      </w:r>
      <w:proofErr w:type="spellEnd"/>
      <w:r w:rsidR="00F10534" w:rsidRPr="00F10534">
        <w:rPr>
          <w:rFonts w:ascii="Times New Roman" w:hAnsi="Times New Roman" w:cs="Times New Roman"/>
          <w:sz w:val="24"/>
          <w:szCs w:val="24"/>
        </w:rPr>
        <w:t xml:space="preserve"> &amp; El-</w:t>
      </w:r>
      <w:proofErr w:type="spellStart"/>
      <w:r w:rsidR="00F10534" w:rsidRPr="00F10534">
        <w:rPr>
          <w:rFonts w:ascii="Times New Roman" w:hAnsi="Times New Roman" w:cs="Times New Roman"/>
          <w:sz w:val="24"/>
          <w:szCs w:val="24"/>
        </w:rPr>
        <w:t>Deiry</w:t>
      </w:r>
      <w:proofErr w:type="spellEnd"/>
      <w:r w:rsidR="00F10534" w:rsidRPr="00F10534">
        <w:rPr>
          <w:rFonts w:ascii="Times New Roman" w:hAnsi="Times New Roman" w:cs="Times New Roman"/>
          <w:sz w:val="24"/>
          <w:szCs w:val="24"/>
        </w:rPr>
        <w:t>, 2021)</w:t>
      </w:r>
      <w:r w:rsidR="00F10534" w:rsidRPr="00F10534">
        <w:rPr>
          <w:rFonts w:ascii="Times New Roman" w:hAnsi="Times New Roman" w:cs="Times New Roman"/>
          <w:bCs/>
          <w:color w:val="000000"/>
          <w:sz w:val="24"/>
          <w:szCs w:val="24"/>
        </w:rPr>
        <w:fldChar w:fldCharType="end"/>
      </w:r>
      <w:r w:rsidR="00F10534" w:rsidRPr="00F10534">
        <w:rPr>
          <w:rFonts w:ascii="Times New Roman" w:hAnsi="Times New Roman" w:cs="Times New Roman"/>
          <w:bCs/>
          <w:color w:val="000000"/>
          <w:sz w:val="24"/>
          <w:szCs w:val="24"/>
        </w:rPr>
        <w:t>.</w:t>
      </w:r>
    </w:p>
    <w:p w:rsidR="00DF0C00" w:rsidRPr="00F10534" w:rsidRDefault="009A5532" w:rsidP="00B168B1">
      <w:pPr>
        <w:rPr>
          <w:rFonts w:ascii="Times New Roman" w:hAnsi="Times New Roman" w:cs="Times New Roman"/>
          <w:bCs/>
          <w:color w:val="000000"/>
          <w:sz w:val="24"/>
          <w:szCs w:val="24"/>
        </w:rPr>
      </w:pPr>
      <w:r w:rsidRPr="00F10534">
        <w:rPr>
          <w:rFonts w:ascii="Times New Roman" w:hAnsi="Times New Roman" w:cs="Times New Roman"/>
          <w:bCs/>
          <w:color w:val="000000"/>
          <w:sz w:val="24"/>
          <w:szCs w:val="24"/>
        </w:rPr>
        <w:t>B</w:t>
      </w:r>
      <w:r w:rsidR="00DF0C00" w:rsidRPr="00F10534">
        <w:rPr>
          <w:rFonts w:ascii="Times New Roman" w:hAnsi="Times New Roman" w:cs="Times New Roman"/>
          <w:bCs/>
          <w:color w:val="000000"/>
          <w:sz w:val="24"/>
          <w:szCs w:val="24"/>
        </w:rPr>
        <w:t>iomarkers</w:t>
      </w:r>
      <w:r w:rsidRPr="00F10534">
        <w:rPr>
          <w:rFonts w:ascii="Times New Roman" w:hAnsi="Times New Roman" w:cs="Times New Roman"/>
          <w:bCs/>
          <w:color w:val="000000"/>
          <w:sz w:val="24"/>
          <w:szCs w:val="24"/>
        </w:rPr>
        <w:t xml:space="preserve"> - biological molecules produced by</w:t>
      </w:r>
      <w:r w:rsidRPr="00F10534">
        <w:rPr>
          <w:rFonts w:ascii="Times New Roman" w:hAnsi="Times New Roman" w:cs="Times New Roman"/>
          <w:bCs/>
          <w:color w:val="000000"/>
          <w:sz w:val="24"/>
          <w:szCs w:val="24"/>
        </w:rPr>
        <w:t xml:space="preserve"> tumor</w:t>
      </w:r>
      <w:r w:rsidRPr="00F10534">
        <w:rPr>
          <w:rFonts w:ascii="Times New Roman" w:hAnsi="Times New Roman" w:cs="Times New Roman"/>
          <w:bCs/>
          <w:color w:val="000000"/>
          <w:sz w:val="24"/>
          <w:szCs w:val="24"/>
        </w:rPr>
        <w:t xml:space="preserve"> cells</w:t>
      </w:r>
      <w:r w:rsidRPr="00F10534">
        <w:rPr>
          <w:rFonts w:ascii="Times New Roman" w:hAnsi="Times New Roman" w:cs="Times New Roman"/>
          <w:bCs/>
          <w:color w:val="000000"/>
          <w:sz w:val="24"/>
          <w:szCs w:val="24"/>
        </w:rPr>
        <w:t xml:space="preserve"> or the body’s response to the tumor</w:t>
      </w:r>
      <w:r w:rsidRPr="00F10534">
        <w:rPr>
          <w:rFonts w:ascii="Times New Roman" w:hAnsi="Times New Roman" w:cs="Times New Roman"/>
          <w:bCs/>
          <w:color w:val="000000"/>
          <w:sz w:val="24"/>
          <w:szCs w:val="24"/>
        </w:rPr>
        <w:t>, can be found in tissues and body fluids (</w:t>
      </w:r>
      <w:r w:rsidR="00DF0C00" w:rsidRPr="00F10534">
        <w:rPr>
          <w:rFonts w:ascii="Times New Roman" w:hAnsi="Times New Roman" w:cs="Times New Roman"/>
          <w:bCs/>
          <w:color w:val="000000"/>
          <w:sz w:val="24"/>
          <w:szCs w:val="24"/>
        </w:rPr>
        <w:t>blood, urine, stool, saliv</w:t>
      </w:r>
      <w:r w:rsidRPr="00F10534">
        <w:rPr>
          <w:rFonts w:ascii="Times New Roman" w:hAnsi="Times New Roman" w:cs="Times New Roman"/>
          <w:bCs/>
          <w:color w:val="000000"/>
          <w:sz w:val="24"/>
          <w:szCs w:val="24"/>
        </w:rPr>
        <w:t>a). It</w:t>
      </w:r>
      <w:r w:rsidR="00A254F3" w:rsidRPr="00F10534">
        <w:rPr>
          <w:rFonts w:ascii="Times New Roman" w:hAnsi="Times New Roman" w:cs="Times New Roman"/>
          <w:bCs/>
          <w:color w:val="000000"/>
          <w:sz w:val="24"/>
          <w:szCs w:val="24"/>
        </w:rPr>
        <w:t>s</w:t>
      </w:r>
      <w:r w:rsidRPr="00F10534">
        <w:rPr>
          <w:rFonts w:ascii="Times New Roman" w:hAnsi="Times New Roman" w:cs="Times New Roman"/>
          <w:bCs/>
          <w:color w:val="000000"/>
          <w:sz w:val="24"/>
          <w:szCs w:val="24"/>
        </w:rPr>
        <w:t xml:space="preserve"> serum levels helps in clinical screening, diagnosis, prediction, and evaluating treatments of different human cancers</w:t>
      </w:r>
      <w:r w:rsidR="00F10534" w:rsidRPr="00F10534">
        <w:rPr>
          <w:rFonts w:ascii="Times New Roman" w:hAnsi="Times New Roman" w:cs="Times New Roman"/>
          <w:bCs/>
          <w:color w:val="000000"/>
          <w:sz w:val="24"/>
          <w:szCs w:val="24"/>
        </w:rPr>
        <w:fldChar w:fldCharType="begin"/>
      </w:r>
      <w:r w:rsidR="00F10534" w:rsidRPr="00F10534">
        <w:rPr>
          <w:rFonts w:ascii="Times New Roman" w:hAnsi="Times New Roman" w:cs="Times New Roman"/>
          <w:bCs/>
          <w:color w:val="000000"/>
          <w:sz w:val="24"/>
          <w:szCs w:val="24"/>
        </w:rPr>
        <w:instrText xml:space="preserve"> ADDIN ZOTERO_ITEM CSL_CITATION {"citationID":"Y2kGp6EW","properties":{"formattedCitation":"(Zhou et al., 2024)","plainCitation":"(Zhou et al., 2024)","noteIndex":0},"citationItems":[{"id":126,"uris":["http://zotero.org/users/local/OjfTeTMC/items/CPQWHL9T"],"itemData":{"id":126,"type":"article-journal","abstract":"Tumor biomarkers, the substances which are produced by tumors or the body's responses to tumors during tumorigenesis and progression, have been demonstrated to possess critical and encouraging value in screening and early diagnosis, prognosis prediction, recurrence detection, and therapeutic efficacy monitoring of cancers. Over the past decades, continuous progress has been made in exploring and discovering novel, sensitive, specific, and accurate tumor biomarkers, which has significantly promoted personalized medicine and improved the outcomes of cancer patients, especially advances in molecular biology technologies developed for the detection of tumor biomarkers. Herein, we summarize the discovery and development of tumor biomarkers, including the history of tumor biomarkers, the conventional and innovative technologies used for biomarker discovery and detection, the classification of tumor biomarkers based on tissue origins, and the application of tumor biomarkers in clinical cancer management. In particular, we highlight the recent advancements in biomarker-based anticancer-targeted therapies which are emerging as breakthroughs and promising cancer therapeutic strategies. We also discuss limitations and challenges that need to be addressed and provide insights and perspectives to turn challenges into opportunities in this field. Collectively, the discovery and application of multiple tumor biomarkers emphasized in this review may provide guidance on improved precision medicine, broaden horizons in future research directions, and expedite the clinical classification of cancer patients according to their molecular biomarkers rather than organs of origin.","container-title":"Signal Transduction and Targeted Therapy","DOI":"10.1038/s41392-024-01823-2","ISSN":"2059-3635","issue":"1","journalAbbreviation":"Signal Transduct Target Ther","language":"eng","note":"PMID: 38763973\nPMCID: PMC11102923","page":"132","source":"PubMed","title":"Tumor biomarkers for diagnosis, prognosis and targeted therapy","volume":"9","author":[{"family":"Zhou","given":"Yue"},{"family":"Tao","given":"Lei"},{"family":"Qiu","given":"Jiahao"},{"family":"Xu","given":"Jing"},{"family":"Yang","given":"Xinyu"},{"family":"Zhang","given":"Yu"},{"family":"Tian","given":"Xinyu"},{"family":"Guan","given":"Xinqi"},{"family":"Cen","given":"Xiaobo"},{"family":"Zhao","given":"Yinglan"}],"issued":{"date-parts":[["2024",5,20]]}}}],"schema":"https://github.com/citation-style-language/schema/raw/master/csl-citation.json"} </w:instrText>
      </w:r>
      <w:r w:rsidR="00F10534" w:rsidRPr="00F10534">
        <w:rPr>
          <w:rFonts w:ascii="Times New Roman" w:hAnsi="Times New Roman" w:cs="Times New Roman"/>
          <w:bCs/>
          <w:color w:val="000000"/>
          <w:sz w:val="24"/>
          <w:szCs w:val="24"/>
        </w:rPr>
        <w:fldChar w:fldCharType="separate"/>
      </w:r>
      <w:r w:rsidR="00F10534" w:rsidRPr="00F10534">
        <w:rPr>
          <w:rFonts w:ascii="Times New Roman" w:hAnsi="Times New Roman" w:cs="Times New Roman"/>
          <w:sz w:val="24"/>
          <w:szCs w:val="24"/>
        </w:rPr>
        <w:t>(Zhou et al., 2024)</w:t>
      </w:r>
      <w:r w:rsidR="00F10534" w:rsidRPr="00F10534">
        <w:rPr>
          <w:rFonts w:ascii="Times New Roman" w:hAnsi="Times New Roman" w:cs="Times New Roman"/>
          <w:bCs/>
          <w:color w:val="000000"/>
          <w:sz w:val="24"/>
          <w:szCs w:val="24"/>
        </w:rPr>
        <w:fldChar w:fldCharType="end"/>
      </w:r>
      <w:r w:rsidRPr="00F10534">
        <w:rPr>
          <w:rFonts w:ascii="Times New Roman" w:hAnsi="Times New Roman" w:cs="Times New Roman"/>
          <w:bCs/>
          <w:color w:val="000000"/>
          <w:sz w:val="24"/>
          <w:szCs w:val="24"/>
        </w:rPr>
        <w:t>.</w:t>
      </w:r>
    </w:p>
    <w:p w:rsidR="00B168B1" w:rsidRPr="00F10534" w:rsidRDefault="00A727B6" w:rsidP="00B168B1">
      <w:pPr>
        <w:rPr>
          <w:rFonts w:ascii="Times New Roman" w:hAnsi="Times New Roman" w:cs="Times New Roman"/>
          <w:b/>
          <w:bCs/>
          <w:color w:val="000000"/>
          <w:sz w:val="26"/>
          <w:szCs w:val="26"/>
        </w:rPr>
      </w:pPr>
      <w:r w:rsidRPr="00F10534">
        <w:rPr>
          <w:rFonts w:ascii="Times New Roman" w:hAnsi="Times New Roman" w:cs="Times New Roman"/>
          <w:bCs/>
          <w:color w:val="000000"/>
          <w:sz w:val="24"/>
          <w:szCs w:val="24"/>
        </w:rPr>
        <w:t xml:space="preserve"> </w:t>
      </w:r>
      <w:r w:rsidR="00B168B1" w:rsidRPr="00F10534">
        <w:rPr>
          <w:rFonts w:ascii="Times New Roman" w:hAnsi="Times New Roman" w:cs="Times New Roman"/>
          <w:b/>
          <w:bCs/>
          <w:color w:val="000000"/>
          <w:sz w:val="26"/>
          <w:szCs w:val="26"/>
        </w:rPr>
        <w:t>Importance in the field of Biomarker Discovery</w:t>
      </w:r>
    </w:p>
    <w:p w:rsidR="00CA0E00" w:rsidRPr="00F10534" w:rsidRDefault="00CC339F" w:rsidP="00B168B1">
      <w:pPr>
        <w:rPr>
          <w:rFonts w:ascii="Times New Roman" w:hAnsi="Times New Roman" w:cs="Times New Roman"/>
          <w:color w:val="323232"/>
          <w:sz w:val="24"/>
          <w:szCs w:val="24"/>
          <w:shd w:val="clear" w:color="auto" w:fill="FEFEFE"/>
        </w:rPr>
      </w:pPr>
      <w:r w:rsidRPr="00F10534">
        <w:rPr>
          <w:rFonts w:ascii="Times New Roman" w:hAnsi="Times New Roman" w:cs="Times New Roman"/>
          <w:color w:val="323232"/>
          <w:sz w:val="24"/>
          <w:szCs w:val="24"/>
          <w:shd w:val="clear" w:color="auto" w:fill="FEFEFE"/>
        </w:rPr>
        <w:t>TP53 -</w:t>
      </w:r>
      <w:r w:rsidR="00CA0E00" w:rsidRPr="00F10534">
        <w:rPr>
          <w:rFonts w:ascii="Times New Roman" w:hAnsi="Times New Roman" w:cs="Times New Roman"/>
          <w:color w:val="323232"/>
          <w:sz w:val="24"/>
          <w:szCs w:val="24"/>
          <w:shd w:val="clear" w:color="auto" w:fill="FEFEFE"/>
        </w:rPr>
        <w:t xml:space="preserve"> present in all</w:t>
      </w:r>
      <w:r w:rsidRPr="00F10534">
        <w:rPr>
          <w:rFonts w:ascii="Times New Roman" w:hAnsi="Times New Roman" w:cs="Times New Roman"/>
          <w:color w:val="323232"/>
          <w:sz w:val="24"/>
          <w:szCs w:val="24"/>
          <w:shd w:val="clear" w:color="auto" w:fill="FEFEFE"/>
        </w:rPr>
        <w:t xml:space="preserve"> body</w:t>
      </w:r>
      <w:r w:rsidR="00CA0E00" w:rsidRPr="00F10534">
        <w:rPr>
          <w:rFonts w:ascii="Times New Roman" w:hAnsi="Times New Roman" w:cs="Times New Roman"/>
          <w:color w:val="323232"/>
          <w:sz w:val="24"/>
          <w:szCs w:val="24"/>
          <w:shd w:val="clear" w:color="auto" w:fill="FEFEFE"/>
        </w:rPr>
        <w:t xml:space="preserve"> cells regulat</w:t>
      </w:r>
      <w:r w:rsidRPr="00F10534">
        <w:rPr>
          <w:rFonts w:ascii="Times New Roman" w:hAnsi="Times New Roman" w:cs="Times New Roman"/>
          <w:color w:val="323232"/>
          <w:sz w:val="24"/>
          <w:szCs w:val="24"/>
          <w:shd w:val="clear" w:color="auto" w:fill="FEFEFE"/>
        </w:rPr>
        <w:t>es</w:t>
      </w:r>
      <w:r w:rsidR="00CA0E00" w:rsidRPr="00F10534">
        <w:rPr>
          <w:rFonts w:ascii="Times New Roman" w:hAnsi="Times New Roman" w:cs="Times New Roman"/>
          <w:color w:val="323232"/>
          <w:sz w:val="24"/>
          <w:szCs w:val="24"/>
          <w:shd w:val="clear" w:color="auto" w:fill="FEFEFE"/>
        </w:rPr>
        <w:t xml:space="preserve"> cell division</w:t>
      </w:r>
      <w:r w:rsidRPr="00F10534">
        <w:rPr>
          <w:rFonts w:ascii="Times New Roman" w:hAnsi="Times New Roman" w:cs="Times New Roman"/>
          <w:color w:val="323232"/>
          <w:sz w:val="24"/>
          <w:szCs w:val="24"/>
          <w:shd w:val="clear" w:color="auto" w:fill="FEFEFE"/>
        </w:rPr>
        <w:t>; its response is flexible and depends on the cell type, its differentiation state, stress conditions, and surrounding environmental signals</w:t>
      </w:r>
      <w:r w:rsidR="00F10534" w:rsidRPr="00F10534">
        <w:rPr>
          <w:rFonts w:ascii="Times New Roman" w:hAnsi="Times New Roman" w:cs="Times New Roman"/>
          <w:color w:val="323232"/>
          <w:sz w:val="24"/>
          <w:szCs w:val="24"/>
          <w:shd w:val="clear" w:color="auto" w:fill="FEFEFE"/>
        </w:rPr>
        <w:fldChar w:fldCharType="begin"/>
      </w:r>
      <w:r w:rsidR="00F10534" w:rsidRPr="00F10534">
        <w:rPr>
          <w:rFonts w:ascii="Times New Roman" w:hAnsi="Times New Roman" w:cs="Times New Roman"/>
          <w:color w:val="323232"/>
          <w:sz w:val="24"/>
          <w:szCs w:val="24"/>
          <w:shd w:val="clear" w:color="auto" w:fill="FEFEFE"/>
        </w:rPr>
        <w:instrText xml:space="preserve"> ADDIN ZOTERO_ITEM CSL_CITATION {"citationID":"kM5mCVjT","properties":{"formattedCitation":"(Kastenhuber &amp; Lowe, 2017)","plainCitation":"(Kastenhuber &amp; Lowe, 2017)","noteIndex":0},"citationItems":[{"id":121,"uris":["http://zotero.org/users/local/OjfTeTMC/items/GVEBGI2U"],"itemData":{"id":121,"type":"article-journal","abstract":"TP53 is the most frequently mutated gene in human cancer. Functionally, p53 is activated by a host of stress stimuli and, in turn, governs an exquisitely complex anti-proliferative transcriptional program that touches upon a bewildering array of biological responses. Despite the many unveiled facets of the p53 network, a clear appreciation of how and in what contexts p53 exerts its diverse effects remains unclear. How can we interpret p53's disparate activities and the consequences of its dysfunction to understand how cell type, mutation profile, and epigenetic cell state dictate outcomes, and how might we restore its tumor-suppressive activities in cancer?","container-title":"Cell","DOI":"10.1016/j.cell.2017.08.028","ISSN":"1097-4172","issue":"6","journalAbbreviation":"Cell","language":"eng","note":"PMID: 28886379\nPMCID: PMC5743327","page":"1062-1078","source":"PubMed","title":"Putting p53 in Context","volume":"170","author":[{"family":"Kastenhuber","given":"Edward R."},{"family":"Lowe","given":"Scott W."}],"issued":{"date-parts":[["2017",9,7]]}}}],"schema":"https://github.com/citation-style-language/schema/raw/master/csl-citation.json"} </w:instrText>
      </w:r>
      <w:r w:rsidR="00F10534" w:rsidRPr="00F10534">
        <w:rPr>
          <w:rFonts w:ascii="Times New Roman" w:hAnsi="Times New Roman" w:cs="Times New Roman"/>
          <w:color w:val="323232"/>
          <w:sz w:val="24"/>
          <w:szCs w:val="24"/>
          <w:shd w:val="clear" w:color="auto" w:fill="FEFEFE"/>
        </w:rPr>
        <w:fldChar w:fldCharType="separate"/>
      </w:r>
      <w:r w:rsidR="00F10534" w:rsidRPr="00F10534">
        <w:rPr>
          <w:rFonts w:ascii="Times New Roman" w:hAnsi="Times New Roman" w:cs="Times New Roman"/>
          <w:sz w:val="24"/>
          <w:szCs w:val="24"/>
        </w:rPr>
        <w:t>(</w:t>
      </w:r>
      <w:proofErr w:type="spellStart"/>
      <w:r w:rsidR="00F10534" w:rsidRPr="00F10534">
        <w:rPr>
          <w:rFonts w:ascii="Times New Roman" w:hAnsi="Times New Roman" w:cs="Times New Roman"/>
          <w:sz w:val="24"/>
          <w:szCs w:val="24"/>
        </w:rPr>
        <w:t>Kastenhuber</w:t>
      </w:r>
      <w:proofErr w:type="spellEnd"/>
      <w:r w:rsidR="00F10534" w:rsidRPr="00F10534">
        <w:rPr>
          <w:rFonts w:ascii="Times New Roman" w:hAnsi="Times New Roman" w:cs="Times New Roman"/>
          <w:sz w:val="24"/>
          <w:szCs w:val="24"/>
        </w:rPr>
        <w:t xml:space="preserve"> &amp; Lowe, 2017)</w:t>
      </w:r>
      <w:r w:rsidR="00F10534" w:rsidRPr="00F10534">
        <w:rPr>
          <w:rFonts w:ascii="Times New Roman" w:hAnsi="Times New Roman" w:cs="Times New Roman"/>
          <w:color w:val="323232"/>
          <w:sz w:val="24"/>
          <w:szCs w:val="24"/>
          <w:shd w:val="clear" w:color="auto" w:fill="FEFEFE"/>
        </w:rPr>
        <w:fldChar w:fldCharType="end"/>
      </w:r>
      <w:r w:rsidR="00CA0E00" w:rsidRPr="00F10534">
        <w:rPr>
          <w:rFonts w:ascii="Times New Roman" w:hAnsi="Times New Roman" w:cs="Times New Roman"/>
          <w:color w:val="323232"/>
          <w:sz w:val="24"/>
          <w:szCs w:val="24"/>
          <w:shd w:val="clear" w:color="auto" w:fill="FEFEFE"/>
        </w:rPr>
        <w:t>. It is inactivated when the 2 copies</w:t>
      </w:r>
      <w:r w:rsidR="008814CE" w:rsidRPr="00F10534">
        <w:rPr>
          <w:rFonts w:ascii="Times New Roman" w:hAnsi="Times New Roman" w:cs="Times New Roman"/>
          <w:color w:val="323232"/>
          <w:sz w:val="24"/>
          <w:szCs w:val="24"/>
          <w:shd w:val="clear" w:color="auto" w:fill="FEFEFE"/>
        </w:rPr>
        <w:t xml:space="preserve"> (loss-of-function)</w:t>
      </w:r>
      <w:r w:rsidR="00CA0E00" w:rsidRPr="00F10534">
        <w:rPr>
          <w:rFonts w:ascii="Times New Roman" w:hAnsi="Times New Roman" w:cs="Times New Roman"/>
          <w:color w:val="323232"/>
          <w:sz w:val="24"/>
          <w:szCs w:val="24"/>
          <w:shd w:val="clear" w:color="auto" w:fill="FEFEFE"/>
        </w:rPr>
        <w:t xml:space="preserve"> </w:t>
      </w:r>
      <w:proofErr w:type="gramStart"/>
      <w:r w:rsidR="00CA0E00" w:rsidRPr="00F10534">
        <w:rPr>
          <w:rFonts w:ascii="Times New Roman" w:hAnsi="Times New Roman" w:cs="Times New Roman"/>
          <w:color w:val="323232"/>
          <w:sz w:val="24"/>
          <w:szCs w:val="24"/>
          <w:shd w:val="clear" w:color="auto" w:fill="FEFEFE"/>
        </w:rPr>
        <w:t>are either</w:t>
      </w:r>
      <w:proofErr w:type="gramEnd"/>
      <w:r w:rsidR="00CA0E00" w:rsidRPr="00F10534">
        <w:rPr>
          <w:rFonts w:ascii="Times New Roman" w:hAnsi="Times New Roman" w:cs="Times New Roman"/>
          <w:color w:val="323232"/>
          <w:sz w:val="24"/>
          <w:szCs w:val="24"/>
          <w:shd w:val="clear" w:color="auto" w:fill="FEFEFE"/>
        </w:rPr>
        <w:t xml:space="preserve"> mutated or deleted leading to uncontrolled cell division</w:t>
      </w:r>
      <w:r w:rsidR="008814CE" w:rsidRPr="00F10534">
        <w:rPr>
          <w:rFonts w:ascii="Times New Roman" w:hAnsi="Times New Roman" w:cs="Times New Roman"/>
          <w:color w:val="323232"/>
          <w:sz w:val="24"/>
          <w:szCs w:val="24"/>
          <w:shd w:val="clear" w:color="auto" w:fill="FEFEFE"/>
        </w:rPr>
        <w:t>. Mutations either hereditary</w:t>
      </w:r>
      <w:r w:rsidR="00CA0E00" w:rsidRPr="00F10534">
        <w:rPr>
          <w:rFonts w:ascii="Times New Roman" w:hAnsi="Times New Roman" w:cs="Times New Roman"/>
          <w:color w:val="323232"/>
          <w:sz w:val="24"/>
          <w:szCs w:val="24"/>
          <w:shd w:val="clear" w:color="auto" w:fill="FEFEFE"/>
        </w:rPr>
        <w:t xml:space="preserve"> </w:t>
      </w:r>
      <w:r w:rsidR="008814CE" w:rsidRPr="00F10534">
        <w:rPr>
          <w:rFonts w:ascii="Times New Roman" w:hAnsi="Times New Roman" w:cs="Times New Roman"/>
          <w:color w:val="323232"/>
          <w:sz w:val="24"/>
          <w:szCs w:val="24"/>
          <w:shd w:val="clear" w:color="auto" w:fill="FEFEFE"/>
        </w:rPr>
        <w:t xml:space="preserve">or somatic are found across variety of cancer types: colorectal, head &amp; neck, esophageal, female genital organs (cervical, ovarian, uterine, </w:t>
      </w:r>
      <w:proofErr w:type="gramStart"/>
      <w:r w:rsidR="008814CE" w:rsidRPr="00F10534">
        <w:rPr>
          <w:rFonts w:ascii="Times New Roman" w:hAnsi="Times New Roman" w:cs="Times New Roman"/>
          <w:color w:val="323232"/>
          <w:sz w:val="24"/>
          <w:szCs w:val="24"/>
          <w:shd w:val="clear" w:color="auto" w:fill="FEFEFE"/>
        </w:rPr>
        <w:t>vagi</w:t>
      </w:r>
      <w:r w:rsidR="00F10534" w:rsidRPr="00F10534">
        <w:rPr>
          <w:rFonts w:ascii="Times New Roman" w:hAnsi="Times New Roman" w:cs="Times New Roman"/>
          <w:color w:val="323232"/>
          <w:sz w:val="24"/>
          <w:szCs w:val="24"/>
          <w:shd w:val="clear" w:color="auto" w:fill="FEFEFE"/>
        </w:rPr>
        <w:t>nal</w:t>
      </w:r>
      <w:proofErr w:type="gramEnd"/>
      <w:r w:rsidR="00F10534" w:rsidRPr="00F10534">
        <w:rPr>
          <w:rFonts w:ascii="Times New Roman" w:hAnsi="Times New Roman" w:cs="Times New Roman"/>
          <w:color w:val="323232"/>
          <w:sz w:val="24"/>
          <w:szCs w:val="24"/>
          <w:shd w:val="clear" w:color="auto" w:fill="FEFEFE"/>
        </w:rPr>
        <w:t xml:space="preserve"> &amp; vulvar), lung and pancreas. </w:t>
      </w:r>
      <w:r w:rsidR="00F10534" w:rsidRPr="00F10534">
        <w:rPr>
          <w:rFonts w:ascii="Times New Roman" w:hAnsi="Times New Roman" w:cs="Times New Roman"/>
          <w:color w:val="323232"/>
          <w:sz w:val="24"/>
          <w:szCs w:val="24"/>
          <w:shd w:val="clear" w:color="auto" w:fill="FEFEFE"/>
        </w:rPr>
        <w:t>p53 appropriate activation is very essential for regulating stress signal to its corresponding biological response outcome to prevent cancer formation</w:t>
      </w:r>
      <w:r w:rsidR="00F10534" w:rsidRPr="00F10534">
        <w:rPr>
          <w:rFonts w:ascii="Times New Roman" w:hAnsi="Times New Roman" w:cs="Times New Roman"/>
          <w:color w:val="323232"/>
          <w:sz w:val="24"/>
          <w:szCs w:val="24"/>
          <w:shd w:val="clear" w:color="auto" w:fill="FEFEFE"/>
        </w:rPr>
        <w:t xml:space="preserve"> </w:t>
      </w:r>
      <w:r w:rsidR="00F10534" w:rsidRPr="00F10534">
        <w:rPr>
          <w:rFonts w:ascii="Times New Roman" w:hAnsi="Times New Roman" w:cs="Times New Roman"/>
          <w:color w:val="323232"/>
          <w:sz w:val="24"/>
          <w:szCs w:val="24"/>
          <w:shd w:val="clear" w:color="auto" w:fill="FEFEFE"/>
        </w:rPr>
        <w:fldChar w:fldCharType="begin"/>
      </w:r>
      <w:r w:rsidR="00F10534" w:rsidRPr="00F10534">
        <w:rPr>
          <w:rFonts w:ascii="Times New Roman" w:hAnsi="Times New Roman" w:cs="Times New Roman"/>
          <w:color w:val="323232"/>
          <w:sz w:val="24"/>
          <w:szCs w:val="24"/>
          <w:shd w:val="clear" w:color="auto" w:fill="FEFEFE"/>
        </w:rPr>
        <w:instrText xml:space="preserve"> ADDIN ZOTERO_ITEM CSL_CITATION {"citationID":"BXZmRGnd","properties":{"formattedCitation":"(Hern\\uc0\\u225{}ndez Borrero &amp; El-Deiry, 2021)","plainCitation":"(Hernández Borrero &amp; El-Deiry, 2021)","noteIndex":0},"citationItems":[{"id":133,"uris":["http://zotero.org/users/local/OjfTeTMC/items/I7TZQFPQ"],"itemData":{"id":133,"type":"article-journal","abstract":"TP53 is the most commonly mutated gene in human cancer with over 100,000 literature citations in PubMed. This is a heavily studied pathway in cancer biology and oncology with a history that dates back to 1979 when p53 was discovered. The p53 pathway is a complex cellular stress response network with multiple diverse inputs and downstream outputs relevant to its role as a tumor suppressor pathway. While inroads have been made in understanding the biology and signaling in the p53 pathway, the p53 family, transcriptional readouts, and effects of an array of mutants, the pathway remains challenging in the realm of clinical translation. While the role of mutant p53 as a prognostic factor is recognized, the therapeutic modulation of its wild-type or mutant activities remain a work-in-progress. This review covers current knowledge about the biology, signaling mechanisms in the p53 pathway and summarizes advances in therapeutic development.","container-title":"Biochimica et Biophysica Acta (BBA) - Reviews on Cancer","DOI":"10.1016/j.bbcan.2021.188556","ISSN":"0304-419X","issue":"1","journalAbbreviation":"Biochimica et Biophysica Acta (BBA) - Reviews on Cancer","page":"188556","source":"ScienceDirect","title":"Tumor suppressor p53: Biology, signaling pathways, and therapeutic targeting","title-short":"Tumor suppressor p53","volume":"1876","author":[{"family":"Hernández Borrero","given":"Liz J."},{"family":"El-Deiry","given":"Wafik S."}],"issued":{"date-parts":[["2021",8,1]]}}}],"schema":"https://github.com/citation-style-language/schema/raw/master/csl-citation.json"} </w:instrText>
      </w:r>
      <w:r w:rsidR="00F10534" w:rsidRPr="00F10534">
        <w:rPr>
          <w:rFonts w:ascii="Times New Roman" w:hAnsi="Times New Roman" w:cs="Times New Roman"/>
          <w:color w:val="323232"/>
          <w:sz w:val="24"/>
          <w:szCs w:val="24"/>
          <w:shd w:val="clear" w:color="auto" w:fill="FEFEFE"/>
        </w:rPr>
        <w:fldChar w:fldCharType="separate"/>
      </w:r>
      <w:r w:rsidR="00F10534" w:rsidRPr="00F10534">
        <w:rPr>
          <w:rFonts w:ascii="Times New Roman" w:hAnsi="Times New Roman" w:cs="Times New Roman"/>
          <w:sz w:val="24"/>
          <w:szCs w:val="24"/>
        </w:rPr>
        <w:t xml:space="preserve">(Hernández </w:t>
      </w:r>
      <w:proofErr w:type="spellStart"/>
      <w:r w:rsidR="00F10534" w:rsidRPr="00F10534">
        <w:rPr>
          <w:rFonts w:ascii="Times New Roman" w:hAnsi="Times New Roman" w:cs="Times New Roman"/>
          <w:sz w:val="24"/>
          <w:szCs w:val="24"/>
        </w:rPr>
        <w:t>Borrero</w:t>
      </w:r>
      <w:proofErr w:type="spellEnd"/>
      <w:r w:rsidR="00F10534" w:rsidRPr="00F10534">
        <w:rPr>
          <w:rFonts w:ascii="Times New Roman" w:hAnsi="Times New Roman" w:cs="Times New Roman"/>
          <w:sz w:val="24"/>
          <w:szCs w:val="24"/>
        </w:rPr>
        <w:t xml:space="preserve"> &amp; El-</w:t>
      </w:r>
      <w:proofErr w:type="spellStart"/>
      <w:r w:rsidR="00F10534" w:rsidRPr="00F10534">
        <w:rPr>
          <w:rFonts w:ascii="Times New Roman" w:hAnsi="Times New Roman" w:cs="Times New Roman"/>
          <w:sz w:val="24"/>
          <w:szCs w:val="24"/>
        </w:rPr>
        <w:t>Deiry</w:t>
      </w:r>
      <w:proofErr w:type="spellEnd"/>
      <w:r w:rsidR="00F10534" w:rsidRPr="00F10534">
        <w:rPr>
          <w:rFonts w:ascii="Times New Roman" w:hAnsi="Times New Roman" w:cs="Times New Roman"/>
          <w:sz w:val="24"/>
          <w:szCs w:val="24"/>
        </w:rPr>
        <w:t>, 2021)</w:t>
      </w:r>
      <w:r w:rsidR="00F10534" w:rsidRPr="00F10534">
        <w:rPr>
          <w:rFonts w:ascii="Times New Roman" w:hAnsi="Times New Roman" w:cs="Times New Roman"/>
          <w:color w:val="323232"/>
          <w:sz w:val="24"/>
          <w:szCs w:val="24"/>
          <w:shd w:val="clear" w:color="auto" w:fill="FEFEFE"/>
        </w:rPr>
        <w:fldChar w:fldCharType="end"/>
      </w:r>
      <w:r w:rsidR="008814CE" w:rsidRPr="00F10534">
        <w:rPr>
          <w:rFonts w:ascii="Times New Roman" w:hAnsi="Times New Roman" w:cs="Times New Roman"/>
          <w:color w:val="323232"/>
          <w:sz w:val="24"/>
          <w:szCs w:val="24"/>
          <w:shd w:val="clear" w:color="auto" w:fill="FEFEFE"/>
        </w:rPr>
        <w:t xml:space="preserve">. </w:t>
      </w:r>
    </w:p>
    <w:p w:rsidR="00CC339F" w:rsidRPr="00F10534" w:rsidRDefault="00CC339F" w:rsidP="00B168B1">
      <w:pPr>
        <w:rPr>
          <w:rFonts w:ascii="Times New Roman" w:hAnsi="Times New Roman" w:cs="Times New Roman"/>
          <w:color w:val="323232"/>
          <w:sz w:val="24"/>
          <w:szCs w:val="24"/>
          <w:shd w:val="clear" w:color="auto" w:fill="FEFEFE"/>
        </w:rPr>
      </w:pPr>
      <w:proofErr w:type="gramStart"/>
      <w:r w:rsidRPr="00F10534">
        <w:rPr>
          <w:rFonts w:ascii="Times New Roman" w:hAnsi="Times New Roman" w:cs="Times New Roman"/>
          <w:color w:val="323232"/>
          <w:sz w:val="24"/>
          <w:szCs w:val="24"/>
          <w:shd w:val="clear" w:color="auto" w:fill="FEFEFE"/>
        </w:rPr>
        <w:t>Being among the most frequently mutated gene in human cancer</w:t>
      </w:r>
      <w:r w:rsidR="00A254F3" w:rsidRPr="00F10534">
        <w:rPr>
          <w:rFonts w:ascii="Times New Roman" w:hAnsi="Times New Roman" w:cs="Times New Roman"/>
          <w:color w:val="323232"/>
          <w:sz w:val="24"/>
          <w:szCs w:val="24"/>
          <w:shd w:val="clear" w:color="auto" w:fill="FEFEFE"/>
        </w:rPr>
        <w:t xml:space="preserve">, </w:t>
      </w:r>
      <w:r w:rsidRPr="00F10534">
        <w:rPr>
          <w:rFonts w:ascii="Times New Roman" w:hAnsi="Times New Roman" w:cs="Times New Roman"/>
          <w:color w:val="323232"/>
          <w:sz w:val="24"/>
          <w:szCs w:val="24"/>
          <w:shd w:val="clear" w:color="auto" w:fill="FEFEFE"/>
        </w:rPr>
        <w:t>identif</w:t>
      </w:r>
      <w:r w:rsidR="00A254F3" w:rsidRPr="00F10534">
        <w:rPr>
          <w:rFonts w:ascii="Times New Roman" w:hAnsi="Times New Roman" w:cs="Times New Roman"/>
          <w:color w:val="323232"/>
          <w:sz w:val="24"/>
          <w:szCs w:val="24"/>
          <w:shd w:val="clear" w:color="auto" w:fill="FEFEFE"/>
        </w:rPr>
        <w:t xml:space="preserve">ying biomarkers associated with </w:t>
      </w:r>
      <w:r w:rsidRPr="00F10534">
        <w:rPr>
          <w:rFonts w:ascii="Times New Roman" w:hAnsi="Times New Roman" w:cs="Times New Roman"/>
          <w:color w:val="323232"/>
          <w:sz w:val="24"/>
          <w:szCs w:val="24"/>
          <w:shd w:val="clear" w:color="auto" w:fill="FEFEFE"/>
        </w:rPr>
        <w:t xml:space="preserve">TP53 mutations is very important in both clinical practice and cancer research: early detection </w:t>
      </w:r>
      <w:r w:rsidR="00592CF6" w:rsidRPr="00F10534">
        <w:rPr>
          <w:rFonts w:ascii="Times New Roman" w:hAnsi="Times New Roman" w:cs="Times New Roman"/>
          <w:color w:val="323232"/>
          <w:sz w:val="24"/>
          <w:szCs w:val="24"/>
          <w:shd w:val="clear" w:color="auto" w:fill="FEFEFE"/>
        </w:rPr>
        <w:t>especially cancers with high mortality, improve the effectiveness of screening in combination with other methods (tissue biopsy and endoscopy), biomarker panels to improve specificity of diagnosis, identify effective treatment strategies,</w:t>
      </w:r>
      <w:r w:rsidR="00654193" w:rsidRPr="00F10534">
        <w:rPr>
          <w:rFonts w:ascii="Times New Roman" w:hAnsi="Times New Roman" w:cs="Times New Roman"/>
          <w:color w:val="323232"/>
          <w:sz w:val="24"/>
          <w:szCs w:val="24"/>
          <w:shd w:val="clear" w:color="auto" w:fill="FEFEFE"/>
        </w:rPr>
        <w:t xml:space="preserve"> distinguish patients most likely to respond to anticancer therapy and monitoring the recurrence</w:t>
      </w:r>
      <w:r w:rsidR="00F10534" w:rsidRPr="00F10534">
        <w:rPr>
          <w:rFonts w:ascii="Times New Roman" w:hAnsi="Times New Roman" w:cs="Times New Roman"/>
          <w:color w:val="323232"/>
          <w:sz w:val="24"/>
          <w:szCs w:val="24"/>
          <w:shd w:val="clear" w:color="auto" w:fill="FEFEFE"/>
        </w:rPr>
        <w:t xml:space="preserve"> of tumors</w:t>
      </w:r>
      <w:r w:rsidR="00F10534" w:rsidRPr="00F10534">
        <w:rPr>
          <w:rFonts w:ascii="Times New Roman" w:hAnsi="Times New Roman" w:cs="Times New Roman"/>
          <w:color w:val="323232"/>
          <w:sz w:val="24"/>
          <w:szCs w:val="24"/>
          <w:shd w:val="clear" w:color="auto" w:fill="FEFEFE"/>
        </w:rPr>
        <w:fldChar w:fldCharType="begin"/>
      </w:r>
      <w:r w:rsidR="00F10534" w:rsidRPr="00F10534">
        <w:rPr>
          <w:rFonts w:ascii="Times New Roman" w:hAnsi="Times New Roman" w:cs="Times New Roman"/>
          <w:color w:val="323232"/>
          <w:sz w:val="24"/>
          <w:szCs w:val="24"/>
          <w:shd w:val="clear" w:color="auto" w:fill="FEFEFE"/>
        </w:rPr>
        <w:instrText xml:space="preserve"> ADDIN ZOTERO_ITEM CSL_CITATION {"citationID":"6ZcJHEUx","properties":{"formattedCitation":"(Zhou et al., 2024)","plainCitation":"(Zhou et al., 2024)","noteIndex":0},"citationItems":[{"id":126,"uris":["http://zotero.org/users/local/OjfTeTMC/items/CPQWHL9T"],"itemData":{"id":126,"type":"article-journal","abstract":"Tumor biomarkers, the substances which are produced by tumors or the body's responses to tumors during tumorigenesis and progression, have been demonstrated to possess critical and encouraging value in screening and early diagnosis, prognosis prediction, recurrence detection, and therapeutic efficacy monitoring of cancers. Over the past decades, continuous progress has been made in exploring and discovering novel, sensitive, specific, and accurate tumor biomarkers, which has significantly promoted personalized medicine and improved the outcomes of cancer patients, especially advances in molecular biology technologies developed for the detection of tumor biomarkers. Herein, we summarize the discovery and development of tumor biomarkers, including the history of tumor biomarkers, the conventional and innovative technologies used for biomarker discovery and detection, the classification of tumor biomarkers based on tissue origins, and the application of tumor biomarkers in clinical cancer management. In particular, we highlight the recent advancements in biomarker-based anticancer-targeted therapies which are emerging as breakthroughs and promising cancer therapeutic strategies. We also discuss limitations and challenges that need to be addressed and provide insights and perspectives to turn challenges into opportunities in this field. Collectively, the discovery and application of multiple tumor biomarkers emphasized in this review may provide guidance on improved precision medicine, broaden horizons in future research directions, and expedite the clinical classification of cancer patients according to their molecular biomarkers rather than organs of origin.","container-title":"Signal Transduction and Targeted Therapy","DOI":"10.1038/s41392-024-01823-2","ISSN":"2059-3635","issue":"1","journalAbbreviation":"Signal Transduct Target Ther","language":"eng","note":"PMID: 38763973\nPMCID: PMC11102923","page":"132","source":"PubMed","title":"Tumor biomarkers for diagnosis, prognosis and targeted therapy","volume":"9","author":[{"family":"Zhou","given":"Yue"},{"family":"Tao","given":"Lei"},{"family":"Qiu","given":"Jiahao"},{"family":"Xu","given":"Jing"},{"family":"Yang","given":"Xinyu"},{"family":"Zhang","given":"Yu"},{"family":"Tian","given":"Xinyu"},{"family":"Guan","given":"Xinqi"},{"family":"Cen","given":"Xiaobo"},{"family":"Zhao","given":"Yinglan"}],"issued":{"date-parts":[["2024",5,20]]}}}],"schema":"https://github.com/citation-style-language/schema/raw/master/csl-citation.json"} </w:instrText>
      </w:r>
      <w:r w:rsidR="00F10534" w:rsidRPr="00F10534">
        <w:rPr>
          <w:rFonts w:ascii="Times New Roman" w:hAnsi="Times New Roman" w:cs="Times New Roman"/>
          <w:color w:val="323232"/>
          <w:sz w:val="24"/>
          <w:szCs w:val="24"/>
          <w:shd w:val="clear" w:color="auto" w:fill="FEFEFE"/>
        </w:rPr>
        <w:fldChar w:fldCharType="separate"/>
      </w:r>
      <w:r w:rsidR="00F10534" w:rsidRPr="00F10534">
        <w:rPr>
          <w:rFonts w:ascii="Times New Roman" w:hAnsi="Times New Roman" w:cs="Times New Roman"/>
          <w:sz w:val="24"/>
          <w:szCs w:val="24"/>
        </w:rPr>
        <w:t>(Zhou et al., 2024)</w:t>
      </w:r>
      <w:r w:rsidR="00F10534" w:rsidRPr="00F10534">
        <w:rPr>
          <w:rFonts w:ascii="Times New Roman" w:hAnsi="Times New Roman" w:cs="Times New Roman"/>
          <w:color w:val="323232"/>
          <w:sz w:val="24"/>
          <w:szCs w:val="24"/>
          <w:shd w:val="clear" w:color="auto" w:fill="FEFEFE"/>
        </w:rPr>
        <w:fldChar w:fldCharType="end"/>
      </w:r>
      <w:r w:rsidR="00F10534" w:rsidRPr="00F10534">
        <w:rPr>
          <w:rFonts w:ascii="Times New Roman" w:hAnsi="Times New Roman" w:cs="Times New Roman"/>
          <w:color w:val="323232"/>
          <w:sz w:val="24"/>
          <w:szCs w:val="24"/>
          <w:shd w:val="clear" w:color="auto" w:fill="FEFEFE"/>
        </w:rPr>
        <w:t>.</w:t>
      </w:r>
      <w:proofErr w:type="gramEnd"/>
    </w:p>
    <w:p w:rsidR="00B168B1" w:rsidRPr="00F10534" w:rsidRDefault="00B168B1" w:rsidP="00B168B1">
      <w:pPr>
        <w:rPr>
          <w:rFonts w:ascii="Times New Roman" w:eastAsia="Times New Roman" w:hAnsi="Times New Roman" w:cs="Times New Roman"/>
          <w:color w:val="000000"/>
        </w:rPr>
      </w:pPr>
      <w:r w:rsidRPr="00F10534">
        <w:rPr>
          <w:rFonts w:ascii="Times New Roman" w:hAnsi="Times New Roman" w:cs="Times New Roman"/>
          <w:b/>
          <w:bCs/>
          <w:color w:val="000000"/>
          <w:sz w:val="26"/>
          <w:szCs w:val="26"/>
        </w:rPr>
        <w:t>Conclusion</w:t>
      </w:r>
    </w:p>
    <w:p w:rsidR="00A254F3" w:rsidRPr="00F10534" w:rsidRDefault="00654193" w:rsidP="00B168B1">
      <w:pPr>
        <w:rPr>
          <w:rFonts w:ascii="Times New Roman" w:eastAsia="Times New Roman" w:hAnsi="Times New Roman" w:cs="Times New Roman"/>
          <w:color w:val="000000"/>
          <w:sz w:val="24"/>
          <w:szCs w:val="24"/>
        </w:rPr>
      </w:pPr>
      <w:r w:rsidRPr="00F10534">
        <w:rPr>
          <w:rFonts w:ascii="Times New Roman" w:eastAsia="Times New Roman" w:hAnsi="Times New Roman" w:cs="Times New Roman"/>
          <w:color w:val="000000"/>
          <w:sz w:val="24"/>
          <w:szCs w:val="24"/>
        </w:rPr>
        <w:t>P</w:t>
      </w:r>
      <w:r w:rsidR="00A254F3" w:rsidRPr="00F10534">
        <w:rPr>
          <w:rFonts w:ascii="Times New Roman" w:eastAsia="Times New Roman" w:hAnsi="Times New Roman" w:cs="Times New Roman"/>
          <w:color w:val="000000"/>
          <w:sz w:val="24"/>
          <w:szCs w:val="24"/>
        </w:rPr>
        <w:t>rogress are</w:t>
      </w:r>
      <w:r w:rsidRPr="00F10534">
        <w:rPr>
          <w:rFonts w:ascii="Times New Roman" w:eastAsia="Times New Roman" w:hAnsi="Times New Roman" w:cs="Times New Roman"/>
          <w:color w:val="000000"/>
          <w:sz w:val="24"/>
          <w:szCs w:val="24"/>
        </w:rPr>
        <w:t xml:space="preserve"> been made in the discovery and application of biomarkers</w:t>
      </w:r>
      <w:r w:rsidRPr="00F10534">
        <w:rPr>
          <w:rFonts w:ascii="Times New Roman" w:eastAsia="Times New Roman" w:hAnsi="Times New Roman" w:cs="Times New Roman"/>
          <w:color w:val="000000"/>
          <w:sz w:val="24"/>
          <w:szCs w:val="24"/>
        </w:rPr>
        <w:t xml:space="preserve"> in clinical application - early screening, diagnosis, prognosis, recurrence monitoring, which prolong patient</w:t>
      </w:r>
      <w:r w:rsidR="00A254F3" w:rsidRPr="00F10534">
        <w:rPr>
          <w:rFonts w:ascii="Times New Roman" w:eastAsia="Times New Roman" w:hAnsi="Times New Roman" w:cs="Times New Roman"/>
          <w:color w:val="000000"/>
          <w:sz w:val="24"/>
          <w:szCs w:val="24"/>
        </w:rPr>
        <w:t>’</w:t>
      </w:r>
      <w:r w:rsidRPr="00F10534">
        <w:rPr>
          <w:rFonts w:ascii="Times New Roman" w:eastAsia="Times New Roman" w:hAnsi="Times New Roman" w:cs="Times New Roman"/>
          <w:color w:val="000000"/>
          <w:sz w:val="24"/>
          <w:szCs w:val="24"/>
        </w:rPr>
        <w:t xml:space="preserve">s life, survival and improve their quality of life. </w:t>
      </w:r>
      <w:r w:rsidR="00A254F3" w:rsidRPr="00F10534">
        <w:rPr>
          <w:rFonts w:ascii="Times New Roman" w:eastAsia="Times New Roman" w:hAnsi="Times New Roman" w:cs="Times New Roman"/>
          <w:color w:val="000000"/>
          <w:sz w:val="24"/>
          <w:szCs w:val="24"/>
        </w:rPr>
        <w:t>There are a</w:t>
      </w:r>
      <w:r w:rsidRPr="00F10534">
        <w:rPr>
          <w:rFonts w:ascii="Times New Roman" w:eastAsia="Times New Roman" w:hAnsi="Times New Roman" w:cs="Times New Roman"/>
          <w:color w:val="000000"/>
          <w:sz w:val="24"/>
          <w:szCs w:val="24"/>
        </w:rPr>
        <w:t>dvances</w:t>
      </w:r>
      <w:r w:rsidR="00A254F3" w:rsidRPr="00F10534">
        <w:rPr>
          <w:rFonts w:ascii="Times New Roman" w:eastAsia="Times New Roman" w:hAnsi="Times New Roman" w:cs="Times New Roman"/>
          <w:color w:val="000000"/>
          <w:sz w:val="24"/>
          <w:szCs w:val="24"/>
        </w:rPr>
        <w:t xml:space="preserve"> in molecular biology</w:t>
      </w:r>
      <w:r w:rsidRPr="00F10534">
        <w:rPr>
          <w:rFonts w:ascii="Times New Roman" w:eastAsia="Times New Roman" w:hAnsi="Times New Roman" w:cs="Times New Roman"/>
          <w:color w:val="000000"/>
          <w:sz w:val="24"/>
          <w:szCs w:val="24"/>
        </w:rPr>
        <w:t xml:space="preserve"> to find new biomarkers with the right degree of sensitivity,</w:t>
      </w:r>
      <w:r w:rsidR="00A254F3" w:rsidRPr="00F10534">
        <w:rPr>
          <w:rFonts w:ascii="Times New Roman" w:eastAsia="Times New Roman" w:hAnsi="Times New Roman" w:cs="Times New Roman"/>
          <w:color w:val="000000"/>
          <w:sz w:val="24"/>
          <w:szCs w:val="24"/>
        </w:rPr>
        <w:t xml:space="preserve"> </w:t>
      </w:r>
      <w:r w:rsidR="00A254F3" w:rsidRPr="00F10534">
        <w:rPr>
          <w:rFonts w:ascii="Times New Roman" w:eastAsia="Times New Roman" w:hAnsi="Times New Roman" w:cs="Times New Roman"/>
          <w:color w:val="000000"/>
          <w:sz w:val="24"/>
          <w:szCs w:val="24"/>
        </w:rPr>
        <w:t>specificity</w:t>
      </w:r>
      <w:r w:rsidR="00A254F3" w:rsidRPr="00F10534">
        <w:rPr>
          <w:rFonts w:ascii="Times New Roman" w:eastAsia="Times New Roman" w:hAnsi="Times New Roman" w:cs="Times New Roman"/>
          <w:color w:val="000000"/>
          <w:sz w:val="24"/>
          <w:szCs w:val="24"/>
        </w:rPr>
        <w:t>, accuracy</w:t>
      </w:r>
      <w:r w:rsidRPr="00F10534">
        <w:rPr>
          <w:rFonts w:ascii="Times New Roman" w:eastAsia="Times New Roman" w:hAnsi="Times New Roman" w:cs="Times New Roman"/>
          <w:color w:val="000000"/>
          <w:sz w:val="24"/>
          <w:szCs w:val="24"/>
        </w:rPr>
        <w:t xml:space="preserve"> a</w:t>
      </w:r>
      <w:r w:rsidR="00A254F3" w:rsidRPr="00F10534">
        <w:rPr>
          <w:rFonts w:ascii="Times New Roman" w:eastAsia="Times New Roman" w:hAnsi="Times New Roman" w:cs="Times New Roman"/>
          <w:color w:val="000000"/>
          <w:sz w:val="24"/>
          <w:szCs w:val="24"/>
        </w:rPr>
        <w:t xml:space="preserve">nd reliability </w:t>
      </w:r>
      <w:r w:rsidR="00A254F3" w:rsidRPr="00F10534">
        <w:rPr>
          <w:rFonts w:ascii="Times New Roman" w:eastAsia="Times New Roman" w:hAnsi="Times New Roman" w:cs="Times New Roman"/>
          <w:color w:val="000000"/>
          <w:sz w:val="24"/>
          <w:szCs w:val="24"/>
        </w:rPr>
        <w:t xml:space="preserve">for cancer </w:t>
      </w:r>
      <w:r w:rsidR="00A254F3" w:rsidRPr="00F10534">
        <w:rPr>
          <w:rFonts w:ascii="Times New Roman" w:eastAsia="Times New Roman" w:hAnsi="Times New Roman" w:cs="Times New Roman"/>
          <w:color w:val="000000"/>
          <w:sz w:val="24"/>
          <w:szCs w:val="24"/>
        </w:rPr>
        <w:t xml:space="preserve">patients’ </w:t>
      </w:r>
      <w:r w:rsidR="00A254F3" w:rsidRPr="00F10534">
        <w:rPr>
          <w:rFonts w:ascii="Times New Roman" w:eastAsia="Times New Roman" w:hAnsi="Times New Roman" w:cs="Times New Roman"/>
          <w:color w:val="000000"/>
          <w:sz w:val="24"/>
          <w:szCs w:val="24"/>
        </w:rPr>
        <w:t>management</w:t>
      </w:r>
      <w:r w:rsidR="00A254F3" w:rsidRPr="00F10534">
        <w:rPr>
          <w:rFonts w:ascii="Times New Roman" w:eastAsia="Times New Roman" w:hAnsi="Times New Roman" w:cs="Times New Roman"/>
          <w:color w:val="000000"/>
          <w:sz w:val="24"/>
          <w:szCs w:val="24"/>
        </w:rPr>
        <w:t>.</w:t>
      </w:r>
    </w:p>
    <w:p w:rsidR="00F10534" w:rsidRDefault="00F10534" w:rsidP="00B168B1">
      <w:pPr>
        <w:rPr>
          <w:rFonts w:ascii="Arial" w:eastAsia="Times New Roman" w:hAnsi="Arial" w:cs="Arial"/>
          <w:b/>
          <w:color w:val="000000"/>
          <w:sz w:val="26"/>
          <w:szCs w:val="26"/>
        </w:rPr>
      </w:pPr>
      <w:r w:rsidRPr="00F10534">
        <w:rPr>
          <w:rFonts w:ascii="Arial" w:eastAsia="Times New Roman" w:hAnsi="Arial" w:cs="Arial"/>
          <w:b/>
          <w:color w:val="000000"/>
          <w:sz w:val="26"/>
          <w:szCs w:val="26"/>
        </w:rPr>
        <w:t>References</w:t>
      </w:r>
    </w:p>
    <w:p w:rsidR="00F10534" w:rsidRPr="00F10534" w:rsidRDefault="00F10534" w:rsidP="00F10534">
      <w:pPr>
        <w:pStyle w:val="Bibliography"/>
        <w:rPr>
          <w:rFonts w:ascii="Arial" w:hAnsi="Arial" w:cs="Arial"/>
          <w:sz w:val="26"/>
        </w:rPr>
      </w:pPr>
      <w:r>
        <w:rPr>
          <w:rFonts w:ascii="Arial" w:eastAsia="Times New Roman" w:hAnsi="Arial" w:cs="Arial"/>
          <w:b/>
          <w:color w:val="000000"/>
          <w:sz w:val="26"/>
          <w:szCs w:val="26"/>
        </w:rPr>
        <w:lastRenderedPageBreak/>
        <w:fldChar w:fldCharType="begin"/>
      </w:r>
      <w:r>
        <w:rPr>
          <w:rFonts w:ascii="Arial" w:eastAsia="Times New Roman" w:hAnsi="Arial" w:cs="Arial"/>
          <w:b/>
          <w:color w:val="000000"/>
          <w:sz w:val="26"/>
          <w:szCs w:val="26"/>
        </w:rPr>
        <w:instrText xml:space="preserve"> ADDIN ZOTERO_BIBL {"uncited":[],"omitted":[],"custom":[]} CSL_BIBLIOGRAPHY </w:instrText>
      </w:r>
      <w:r>
        <w:rPr>
          <w:rFonts w:ascii="Arial" w:eastAsia="Times New Roman" w:hAnsi="Arial" w:cs="Arial"/>
          <w:b/>
          <w:color w:val="000000"/>
          <w:sz w:val="26"/>
          <w:szCs w:val="26"/>
        </w:rPr>
        <w:fldChar w:fldCharType="separate"/>
      </w:r>
      <w:r w:rsidRPr="00F10534">
        <w:rPr>
          <w:rFonts w:ascii="Arial" w:hAnsi="Arial" w:cs="Arial"/>
          <w:sz w:val="26"/>
        </w:rPr>
        <w:t xml:space="preserve">Hernández </w:t>
      </w:r>
      <w:proofErr w:type="spellStart"/>
      <w:r w:rsidRPr="00F10534">
        <w:rPr>
          <w:rFonts w:ascii="Arial" w:hAnsi="Arial" w:cs="Arial"/>
          <w:sz w:val="26"/>
        </w:rPr>
        <w:t>Borrero</w:t>
      </w:r>
      <w:proofErr w:type="spellEnd"/>
      <w:r w:rsidRPr="00F10534">
        <w:rPr>
          <w:rFonts w:ascii="Arial" w:hAnsi="Arial" w:cs="Arial"/>
          <w:sz w:val="26"/>
        </w:rPr>
        <w:t>, L. J., &amp; El-</w:t>
      </w:r>
      <w:proofErr w:type="spellStart"/>
      <w:r w:rsidRPr="00F10534">
        <w:rPr>
          <w:rFonts w:ascii="Arial" w:hAnsi="Arial" w:cs="Arial"/>
          <w:sz w:val="26"/>
        </w:rPr>
        <w:t>Deiry</w:t>
      </w:r>
      <w:proofErr w:type="spellEnd"/>
      <w:r w:rsidRPr="00F10534">
        <w:rPr>
          <w:rFonts w:ascii="Arial" w:hAnsi="Arial" w:cs="Arial"/>
          <w:sz w:val="26"/>
        </w:rPr>
        <w:t xml:space="preserve">, W. S. (2021). Tumor suppressor p53: Biology, signaling pathways, and therapeutic targeting. </w:t>
      </w:r>
      <w:proofErr w:type="spellStart"/>
      <w:r w:rsidRPr="00F10534">
        <w:rPr>
          <w:rFonts w:ascii="Arial" w:hAnsi="Arial" w:cs="Arial"/>
          <w:i/>
          <w:iCs/>
          <w:sz w:val="26"/>
        </w:rPr>
        <w:t>Biochimica</w:t>
      </w:r>
      <w:proofErr w:type="spellEnd"/>
      <w:r w:rsidRPr="00F10534">
        <w:rPr>
          <w:rFonts w:ascii="Arial" w:hAnsi="Arial" w:cs="Arial"/>
          <w:i/>
          <w:iCs/>
          <w:sz w:val="26"/>
        </w:rPr>
        <w:t xml:space="preserve"> </w:t>
      </w:r>
      <w:proofErr w:type="gramStart"/>
      <w:r w:rsidRPr="00F10534">
        <w:rPr>
          <w:rFonts w:ascii="Arial" w:hAnsi="Arial" w:cs="Arial"/>
          <w:i/>
          <w:iCs/>
          <w:sz w:val="26"/>
        </w:rPr>
        <w:t>et</w:t>
      </w:r>
      <w:proofErr w:type="gramEnd"/>
      <w:r w:rsidRPr="00F10534">
        <w:rPr>
          <w:rFonts w:ascii="Arial" w:hAnsi="Arial" w:cs="Arial"/>
          <w:i/>
          <w:iCs/>
          <w:sz w:val="26"/>
        </w:rPr>
        <w:t xml:space="preserve"> </w:t>
      </w:r>
      <w:proofErr w:type="spellStart"/>
      <w:r w:rsidRPr="00F10534">
        <w:rPr>
          <w:rFonts w:ascii="Arial" w:hAnsi="Arial" w:cs="Arial"/>
          <w:i/>
          <w:iCs/>
          <w:sz w:val="26"/>
        </w:rPr>
        <w:t>Biophysica</w:t>
      </w:r>
      <w:proofErr w:type="spellEnd"/>
      <w:r w:rsidRPr="00F10534">
        <w:rPr>
          <w:rFonts w:ascii="Arial" w:hAnsi="Arial" w:cs="Arial"/>
          <w:i/>
          <w:iCs/>
          <w:sz w:val="26"/>
        </w:rPr>
        <w:t xml:space="preserve"> </w:t>
      </w:r>
      <w:proofErr w:type="spellStart"/>
      <w:r w:rsidRPr="00F10534">
        <w:rPr>
          <w:rFonts w:ascii="Arial" w:hAnsi="Arial" w:cs="Arial"/>
          <w:i/>
          <w:iCs/>
          <w:sz w:val="26"/>
        </w:rPr>
        <w:t>Acta</w:t>
      </w:r>
      <w:proofErr w:type="spellEnd"/>
      <w:r w:rsidRPr="00F10534">
        <w:rPr>
          <w:rFonts w:ascii="Arial" w:hAnsi="Arial" w:cs="Arial"/>
          <w:i/>
          <w:iCs/>
          <w:sz w:val="26"/>
        </w:rPr>
        <w:t xml:space="preserve"> (BBA) - Reviews on Cancer</w:t>
      </w:r>
      <w:r w:rsidRPr="00F10534">
        <w:rPr>
          <w:rFonts w:ascii="Arial" w:hAnsi="Arial" w:cs="Arial"/>
          <w:sz w:val="26"/>
        </w:rPr>
        <w:t xml:space="preserve">, </w:t>
      </w:r>
      <w:r w:rsidRPr="00F10534">
        <w:rPr>
          <w:rFonts w:ascii="Arial" w:hAnsi="Arial" w:cs="Arial"/>
          <w:i/>
          <w:iCs/>
          <w:sz w:val="26"/>
        </w:rPr>
        <w:t>1876</w:t>
      </w:r>
      <w:r w:rsidRPr="00F10534">
        <w:rPr>
          <w:rFonts w:ascii="Arial" w:hAnsi="Arial" w:cs="Arial"/>
          <w:sz w:val="26"/>
        </w:rPr>
        <w:t>(1), 188556. https://doi.org/10.1016/j.bbcan.2021.188556</w:t>
      </w:r>
    </w:p>
    <w:p w:rsidR="00F10534" w:rsidRPr="00F10534" w:rsidRDefault="00F10534" w:rsidP="00F10534">
      <w:pPr>
        <w:pStyle w:val="Bibliography"/>
        <w:rPr>
          <w:rFonts w:ascii="Arial" w:hAnsi="Arial" w:cs="Arial"/>
          <w:sz w:val="26"/>
        </w:rPr>
      </w:pPr>
      <w:proofErr w:type="spellStart"/>
      <w:r w:rsidRPr="00F10534">
        <w:rPr>
          <w:rFonts w:ascii="Arial" w:hAnsi="Arial" w:cs="Arial"/>
          <w:sz w:val="26"/>
        </w:rPr>
        <w:t>Kastenhuber</w:t>
      </w:r>
      <w:proofErr w:type="spellEnd"/>
      <w:r w:rsidRPr="00F10534">
        <w:rPr>
          <w:rFonts w:ascii="Arial" w:hAnsi="Arial" w:cs="Arial"/>
          <w:sz w:val="26"/>
        </w:rPr>
        <w:t xml:space="preserve">, E. R., &amp; Lowe, S. W. (2017). Putting p53 in Context. </w:t>
      </w:r>
      <w:r w:rsidRPr="00F10534">
        <w:rPr>
          <w:rFonts w:ascii="Arial" w:hAnsi="Arial" w:cs="Arial"/>
          <w:i/>
          <w:iCs/>
          <w:sz w:val="26"/>
        </w:rPr>
        <w:t>Cell</w:t>
      </w:r>
      <w:r w:rsidRPr="00F10534">
        <w:rPr>
          <w:rFonts w:ascii="Arial" w:hAnsi="Arial" w:cs="Arial"/>
          <w:sz w:val="26"/>
        </w:rPr>
        <w:t xml:space="preserve">, </w:t>
      </w:r>
      <w:r w:rsidRPr="00F10534">
        <w:rPr>
          <w:rFonts w:ascii="Arial" w:hAnsi="Arial" w:cs="Arial"/>
          <w:i/>
          <w:iCs/>
          <w:sz w:val="26"/>
        </w:rPr>
        <w:t>170</w:t>
      </w:r>
      <w:r w:rsidRPr="00F10534">
        <w:rPr>
          <w:rFonts w:ascii="Arial" w:hAnsi="Arial" w:cs="Arial"/>
          <w:sz w:val="26"/>
        </w:rPr>
        <w:t>(6), 1062–1078. https://doi.org/10.1016/j.cell.2017.08.028</w:t>
      </w:r>
    </w:p>
    <w:p w:rsidR="00F10534" w:rsidRPr="00F10534" w:rsidRDefault="00F10534" w:rsidP="00F10534">
      <w:pPr>
        <w:pStyle w:val="Bibliography"/>
        <w:rPr>
          <w:rFonts w:ascii="Arial" w:hAnsi="Arial" w:cs="Arial"/>
          <w:sz w:val="26"/>
        </w:rPr>
      </w:pPr>
      <w:r w:rsidRPr="00F10534">
        <w:rPr>
          <w:rFonts w:ascii="Arial" w:hAnsi="Arial" w:cs="Arial"/>
          <w:sz w:val="26"/>
        </w:rPr>
        <w:t xml:space="preserve">Zhou, Y., Tao, L., </w:t>
      </w:r>
      <w:proofErr w:type="spellStart"/>
      <w:r w:rsidRPr="00F10534">
        <w:rPr>
          <w:rFonts w:ascii="Arial" w:hAnsi="Arial" w:cs="Arial"/>
          <w:sz w:val="26"/>
        </w:rPr>
        <w:t>Qiu</w:t>
      </w:r>
      <w:proofErr w:type="spellEnd"/>
      <w:r w:rsidRPr="00F10534">
        <w:rPr>
          <w:rFonts w:ascii="Arial" w:hAnsi="Arial" w:cs="Arial"/>
          <w:sz w:val="26"/>
        </w:rPr>
        <w:t xml:space="preserve">, J., Xu, J., Yang, X., Zhang, Y., Tian, X., Guan, X., Cen, X., &amp; Zhao, Y. (2024). Tumor biomarkers for diagnosis, prognosis and targeted therapy. </w:t>
      </w:r>
      <w:r w:rsidRPr="00F10534">
        <w:rPr>
          <w:rFonts w:ascii="Arial" w:hAnsi="Arial" w:cs="Arial"/>
          <w:i/>
          <w:iCs/>
          <w:sz w:val="26"/>
        </w:rPr>
        <w:t>Signal Transduction and Targeted Therapy</w:t>
      </w:r>
      <w:r w:rsidRPr="00F10534">
        <w:rPr>
          <w:rFonts w:ascii="Arial" w:hAnsi="Arial" w:cs="Arial"/>
          <w:sz w:val="26"/>
        </w:rPr>
        <w:t xml:space="preserve">, </w:t>
      </w:r>
      <w:r w:rsidRPr="00F10534">
        <w:rPr>
          <w:rFonts w:ascii="Arial" w:hAnsi="Arial" w:cs="Arial"/>
          <w:i/>
          <w:iCs/>
          <w:sz w:val="26"/>
        </w:rPr>
        <w:t>9</w:t>
      </w:r>
      <w:r w:rsidRPr="00F10534">
        <w:rPr>
          <w:rFonts w:ascii="Arial" w:hAnsi="Arial" w:cs="Arial"/>
          <w:sz w:val="26"/>
        </w:rPr>
        <w:t>(1), 132. https://doi.org/10.1038/s41392-024-01823-2</w:t>
      </w:r>
    </w:p>
    <w:p w:rsidR="00F10534" w:rsidRPr="00F10534" w:rsidRDefault="00F10534" w:rsidP="00B168B1">
      <w:pPr>
        <w:rPr>
          <w:rFonts w:ascii="Arial" w:eastAsia="Times New Roman" w:hAnsi="Arial" w:cs="Arial"/>
          <w:b/>
          <w:color w:val="000000"/>
          <w:sz w:val="26"/>
          <w:szCs w:val="26"/>
        </w:rPr>
      </w:pPr>
      <w:r>
        <w:rPr>
          <w:rFonts w:ascii="Arial" w:eastAsia="Times New Roman" w:hAnsi="Arial" w:cs="Arial"/>
          <w:b/>
          <w:color w:val="000000"/>
          <w:sz w:val="26"/>
          <w:szCs w:val="26"/>
        </w:rPr>
        <w:fldChar w:fldCharType="end"/>
      </w:r>
    </w:p>
    <w:sectPr w:rsidR="00F10534" w:rsidRPr="00F1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B1"/>
    <w:rsid w:val="00592CF6"/>
    <w:rsid w:val="00654193"/>
    <w:rsid w:val="008814CE"/>
    <w:rsid w:val="00894311"/>
    <w:rsid w:val="008E4F72"/>
    <w:rsid w:val="00925390"/>
    <w:rsid w:val="009A5532"/>
    <w:rsid w:val="00A05CC5"/>
    <w:rsid w:val="00A254F3"/>
    <w:rsid w:val="00A727B6"/>
    <w:rsid w:val="00B168B1"/>
    <w:rsid w:val="00B74FFB"/>
    <w:rsid w:val="00CA0E00"/>
    <w:rsid w:val="00CC339F"/>
    <w:rsid w:val="00DF0C00"/>
    <w:rsid w:val="00E3120A"/>
    <w:rsid w:val="00E5222B"/>
    <w:rsid w:val="00F1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0BC"/>
  <w15:chartTrackingRefBased/>
  <w15:docId w15:val="{AB47790F-1F95-4BFD-888C-C5EC9352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6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8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68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68B1"/>
    <w:rPr>
      <w:color w:val="0000FF"/>
      <w:u w:val="single"/>
    </w:rPr>
  </w:style>
  <w:style w:type="paragraph" w:styleId="Bibliography">
    <w:name w:val="Bibliography"/>
    <w:basedOn w:val="Normal"/>
    <w:next w:val="Normal"/>
    <w:uiPriority w:val="37"/>
    <w:unhideWhenUsed/>
    <w:rsid w:val="00F1053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3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atiseMB/TP53-in-Biomarker-Discove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2024-09-02T22:08:00Z</dcterms:created>
  <dcterms:modified xsi:type="dcterms:W3CDTF">2024-09-02T22:08:00Z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id="yuo43Nhu"/&gt;&lt;style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