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B8F60" w14:textId="7558EBCB" w:rsidR="006906CE" w:rsidRDefault="006906CE" w:rsidP="006906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Analysis</w:t>
      </w:r>
    </w:p>
    <w:p w14:paraId="450D1D4F" w14:textId="77777777" w:rsidR="006906CE" w:rsidRDefault="006906CE" w:rsidP="002F2D2D">
      <w:pPr>
        <w:rPr>
          <w:rFonts w:ascii="Times New Roman" w:eastAsia="Times New Roman" w:hAnsi="Times New Roman" w:cs="Times New Roman"/>
        </w:rPr>
      </w:pPr>
    </w:p>
    <w:p w14:paraId="7259CD87" w14:textId="250828AC" w:rsidR="002F2D2D" w:rsidRDefault="008B7388" w:rsidP="002F2D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 w:rsidR="002F2D2D" w:rsidRPr="002F2D2D">
        <w:rPr>
          <w:rFonts w:ascii="Times New Roman" w:eastAsia="Times New Roman" w:hAnsi="Times New Roman" w:cs="Times New Roman"/>
        </w:rPr>
        <w:t xml:space="preserve"> graph</w:t>
      </w:r>
      <w:r w:rsidR="009B6167">
        <w:rPr>
          <w:rFonts w:ascii="Times New Roman" w:eastAsia="Times New Roman" w:hAnsi="Times New Roman" w:cs="Times New Roman"/>
        </w:rPr>
        <w:t xml:space="preserve"> use</w:t>
      </w:r>
      <w:r>
        <w:rPr>
          <w:rFonts w:ascii="Times New Roman" w:eastAsia="Times New Roman" w:hAnsi="Times New Roman" w:cs="Times New Roman"/>
        </w:rPr>
        <w:t>s</w:t>
      </w:r>
      <w:r w:rsidR="009B6167">
        <w:rPr>
          <w:rFonts w:ascii="Times New Roman" w:eastAsia="Times New Roman" w:hAnsi="Times New Roman" w:cs="Times New Roman"/>
        </w:rPr>
        <w:t xml:space="preserve"> </w:t>
      </w:r>
      <w:r w:rsidR="006259CB">
        <w:rPr>
          <w:rFonts w:ascii="Times New Roman" w:eastAsia="Times New Roman" w:hAnsi="Times New Roman" w:cs="Times New Roman"/>
        </w:rPr>
        <w:t>5000 samples</w:t>
      </w:r>
      <w:r>
        <w:rPr>
          <w:rFonts w:ascii="Times New Roman" w:eastAsia="Times New Roman" w:hAnsi="Times New Roman" w:cs="Times New Roman"/>
        </w:rPr>
        <w:t xml:space="preserve"> and the final result is taken by average</w:t>
      </w:r>
      <w:r w:rsidR="002F2D2D" w:rsidRPr="002F2D2D">
        <w:rPr>
          <w:rFonts w:ascii="Times New Roman" w:eastAsia="Times New Roman" w:hAnsi="Times New Roman" w:cs="Times New Roman"/>
        </w:rPr>
        <w:t xml:space="preserve">: </w:t>
      </w:r>
    </w:p>
    <w:p w14:paraId="7A2EA3E8" w14:textId="77777777" w:rsidR="002F2D2D" w:rsidRDefault="002F2D2D" w:rsidP="002F2D2D">
      <w:pPr>
        <w:rPr>
          <w:rFonts w:ascii="Times New Roman" w:eastAsia="Times New Roman" w:hAnsi="Times New Roman" w:cs="Times New Roman"/>
        </w:rPr>
      </w:pPr>
    </w:p>
    <w:p w14:paraId="6A5302D3" w14:textId="77777777" w:rsidR="002F2D2D" w:rsidRPr="008B7388" w:rsidRDefault="003260A6" w:rsidP="008B73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2F2D2D" w:rsidRPr="008B7388">
        <w:rPr>
          <w:rFonts w:ascii="Times New Roman" w:eastAsia="Times New Roman" w:hAnsi="Times New Roman" w:cs="Times New Roman"/>
        </w:rPr>
        <w:t xml:space="preserve">xecution time of 2, 4, 8, 16 and 32 rank run as function of their number of ranks. </w:t>
      </w:r>
    </w:p>
    <w:p w14:paraId="0DA04920" w14:textId="77777777" w:rsidR="006259CB" w:rsidRDefault="006259CB" w:rsidP="006259CB">
      <w:pPr>
        <w:keepNext/>
        <w:ind w:firstLine="72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C0B224" wp14:editId="0B7EE9BF">
            <wp:extent cx="4609171" cy="345687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79" cy="34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663" w14:textId="77777777" w:rsidR="006259CB" w:rsidRDefault="006259CB" w:rsidP="006259CB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r w:rsidR="006C2554">
        <w:fldChar w:fldCharType="begin"/>
      </w:r>
      <w:r w:rsidR="006C2554">
        <w:instrText xml:space="preserve"> SEQ Figure \* ARABIC </w:instrText>
      </w:r>
      <w:r w:rsidR="006C2554">
        <w:fldChar w:fldCharType="separate"/>
      </w:r>
      <w:r w:rsidR="008B7388">
        <w:rPr>
          <w:noProof/>
        </w:rPr>
        <w:t>1</w:t>
      </w:r>
      <w:r w:rsidR="006C2554">
        <w:rPr>
          <w:noProof/>
        </w:rPr>
        <w:fldChar w:fldCharType="end"/>
      </w:r>
      <w:r>
        <w:t>:</w:t>
      </w:r>
      <w:r w:rsidRPr="006259CB">
        <w:rPr>
          <w:rFonts w:ascii="Times New Roman" w:eastAsia="Times New Roman" w:hAnsi="Times New Roman" w:cs="Times New Roman"/>
        </w:rPr>
        <w:t xml:space="preserve"> </w:t>
      </w:r>
      <w:r w:rsidRPr="002F2D2D">
        <w:rPr>
          <w:rFonts w:ascii="Times New Roman" w:eastAsia="Times New Roman" w:hAnsi="Times New Roman" w:cs="Times New Roman"/>
        </w:rPr>
        <w:t>plot the execution time of 2, 4, 8, 16 and 32 rank run as function of their number of ranks</w:t>
      </w:r>
      <w:r w:rsidR="008B738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(Together with graph 3)</w:t>
      </w:r>
    </w:p>
    <w:p w14:paraId="06F622CA" w14:textId="77777777" w:rsidR="008B7388" w:rsidRDefault="006259CB" w:rsidP="008B7388">
      <w:pPr>
        <w:keepNext/>
        <w:ind w:firstLine="72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050A89" wp14:editId="7871F8F7">
            <wp:extent cx="4624039" cy="3468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_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04" cy="34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454C" w14:textId="77777777" w:rsidR="006259CB" w:rsidRDefault="008B7388" w:rsidP="008B7388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r w:rsidR="006C2554">
        <w:fldChar w:fldCharType="begin"/>
      </w:r>
      <w:r w:rsidR="006C2554">
        <w:instrText xml:space="preserve"> SEQ Figure \* ARABIC </w:instrText>
      </w:r>
      <w:r w:rsidR="006C2554">
        <w:fldChar w:fldCharType="separate"/>
      </w:r>
      <w:r>
        <w:rPr>
          <w:noProof/>
        </w:rPr>
        <w:t>2</w:t>
      </w:r>
      <w:r w:rsidR="006C2554">
        <w:rPr>
          <w:noProof/>
        </w:rPr>
        <w:fldChar w:fldCharType="end"/>
      </w:r>
      <w:r w:rsidRPr="008B7388">
        <w:rPr>
          <w:rFonts w:ascii="Times New Roman" w:eastAsia="Times New Roman" w:hAnsi="Times New Roman" w:cs="Times New Roman"/>
        </w:rPr>
        <w:t xml:space="preserve"> </w:t>
      </w:r>
      <w:r w:rsidRPr="002F2D2D">
        <w:rPr>
          <w:rFonts w:ascii="Times New Roman" w:eastAsia="Times New Roman" w:hAnsi="Times New Roman" w:cs="Times New Roman"/>
        </w:rPr>
        <w:t>plot the execution time of 2, 4, 8, 16 and 32 rank run as function of their number of ranks</w:t>
      </w:r>
      <w:r>
        <w:rPr>
          <w:rFonts w:ascii="Times New Roman" w:eastAsia="Times New Roman" w:hAnsi="Times New Roman" w:cs="Times New Roman"/>
        </w:rPr>
        <w:t xml:space="preserve"> (Together with graph 4)</w:t>
      </w:r>
    </w:p>
    <w:p w14:paraId="64EC4B00" w14:textId="491FE057" w:rsidR="00C3151D" w:rsidRDefault="008B7388" w:rsidP="008B7388">
      <w:r>
        <w:lastRenderedPageBreak/>
        <w:t>As shown in graphs, the slop</w:t>
      </w:r>
      <w:r w:rsidR="00C3151D">
        <w:t>e</w:t>
      </w:r>
      <w:r>
        <w:t xml:space="preserve"> for mpi CLA using mpi_barrier is </w:t>
      </w:r>
      <w:r w:rsidR="00C3151D">
        <w:t>smoother than the slope that is not using mpi_barrier. Also, for performance of rank higher than 16, the program using mpi_barrier is generally better than the one that does not use mpi_barrier. This is because that synchronization makes each rank share relative average system resource</w:t>
      </w:r>
      <w:r w:rsidR="003260A6">
        <w:t>, which makes less waste of system resource and the results more consistent when using the same size of ranks. Although in some rare con</w:t>
      </w:r>
      <w:r w:rsidR="006906CE">
        <w:t xml:space="preserve">dition, </w:t>
      </w:r>
      <w:r w:rsidR="00F47806">
        <w:t xml:space="preserve">performance without MPI_Barrier is better than </w:t>
      </w:r>
      <w:r w:rsidR="00E65697">
        <w:t xml:space="preserve">the one with MPI_Barrier, </w:t>
      </w:r>
      <w:r w:rsidR="00EC4540">
        <w:t xml:space="preserve">overall, </w:t>
      </w:r>
      <w:r w:rsidR="00D73D10">
        <w:t>the performance with MPI_Barrier is better</w:t>
      </w:r>
      <w:r w:rsidR="00C13043">
        <w:t xml:space="preserve">, especially when in large size of rank. </w:t>
      </w:r>
    </w:p>
    <w:p w14:paraId="58062966" w14:textId="77777777" w:rsidR="003260A6" w:rsidRPr="008B7388" w:rsidRDefault="003260A6" w:rsidP="008B7388"/>
    <w:p w14:paraId="7F6F0531" w14:textId="77777777" w:rsidR="002F2D2D" w:rsidRPr="003260A6" w:rsidRDefault="002F2D2D" w:rsidP="003260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60A6">
        <w:rPr>
          <w:rFonts w:ascii="Times New Roman" w:eastAsia="Times New Roman" w:hAnsi="Times New Roman" w:cs="Times New Roman"/>
        </w:rPr>
        <w:t xml:space="preserve"> </w:t>
      </w:r>
      <w:r w:rsidR="003260A6">
        <w:rPr>
          <w:rFonts w:ascii="Times New Roman" w:eastAsia="Times New Roman" w:hAnsi="Times New Roman" w:cs="Times New Roman"/>
        </w:rPr>
        <w:t>S</w:t>
      </w:r>
      <w:r w:rsidRPr="003260A6">
        <w:rPr>
          <w:rFonts w:ascii="Times New Roman" w:eastAsia="Times New Roman" w:hAnsi="Times New Roman" w:cs="Times New Roman"/>
        </w:rPr>
        <w:t>peedup relative to the execution time of the serial MPI CLA adder of the 2, 4, 8, 16 and 32 rank runs.</w:t>
      </w:r>
    </w:p>
    <w:p w14:paraId="61273284" w14:textId="77777777" w:rsidR="006259CB" w:rsidRDefault="00B16088" w:rsidP="006259CB">
      <w:pPr>
        <w:keepNext/>
        <w:ind w:firstLine="72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6E07CF" wp14:editId="352E6AB7">
            <wp:extent cx="4516244" cy="3387183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712" cy="33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ECC3" w14:textId="77777777" w:rsidR="002F2D2D" w:rsidRDefault="006259CB" w:rsidP="006259CB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3: </w:t>
      </w:r>
      <w:r w:rsidRPr="002F2D2D">
        <w:rPr>
          <w:rFonts w:ascii="Times New Roman" w:eastAsia="Times New Roman" w:hAnsi="Times New Roman" w:cs="Times New Roman"/>
        </w:rPr>
        <w:t>the speedup relative to the execution time of the serial MPI CLA adder of the 2, 4, 8, 16 and 32 rank runs</w:t>
      </w:r>
    </w:p>
    <w:p w14:paraId="5EC370E5" w14:textId="6DF1A134" w:rsidR="00C13043" w:rsidRDefault="008E5F22" w:rsidP="00C130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general, performance is getting better with larger size of </w:t>
      </w:r>
      <w:r w:rsidR="00750001">
        <w:rPr>
          <w:rFonts w:ascii="Times New Roman" w:eastAsia="Times New Roman" w:hAnsi="Times New Roman" w:cs="Times New Roman"/>
        </w:rPr>
        <w:t>rank because many work</w:t>
      </w:r>
      <w:r w:rsidR="009D4962">
        <w:rPr>
          <w:rFonts w:ascii="Times New Roman" w:eastAsia="Times New Roman" w:hAnsi="Times New Roman" w:cs="Times New Roman"/>
        </w:rPr>
        <w:t>s</w:t>
      </w:r>
      <w:r w:rsidR="00750001">
        <w:rPr>
          <w:rFonts w:ascii="Times New Roman" w:eastAsia="Times New Roman" w:hAnsi="Times New Roman" w:cs="Times New Roman"/>
        </w:rPr>
        <w:t xml:space="preserve"> can be done in parallel</w:t>
      </w:r>
      <w:r w:rsidR="009D4962">
        <w:rPr>
          <w:rFonts w:ascii="Times New Roman" w:eastAsia="Times New Roman" w:hAnsi="Times New Roman" w:cs="Times New Roman"/>
        </w:rPr>
        <w:t>. And</w:t>
      </w:r>
      <w:r w:rsidR="002F2D2D" w:rsidRPr="00C13043">
        <w:rPr>
          <w:rFonts w:ascii="Times New Roman" w:eastAsia="Times New Roman" w:hAnsi="Times New Roman" w:cs="Times New Roman"/>
        </w:rPr>
        <w:t xml:space="preserve"> </w:t>
      </w:r>
      <w:r w:rsidR="009D4962">
        <w:rPr>
          <w:rFonts w:ascii="Times New Roman" w:eastAsia="Times New Roman" w:hAnsi="Times New Roman" w:cs="Times New Roman"/>
        </w:rPr>
        <w:t xml:space="preserve">the curve with MPI_Barrier is smoother than the one without MPI_Barrier, which is consistent with Figure 1. </w:t>
      </w:r>
      <w:r w:rsidR="00C05A82">
        <w:rPr>
          <w:rFonts w:ascii="Times New Roman" w:eastAsia="Times New Roman" w:hAnsi="Times New Roman" w:cs="Times New Roman"/>
        </w:rPr>
        <w:t xml:space="preserve">In the range of size larger than 8, the speedup was relatively small compared with </w:t>
      </w:r>
      <w:r w:rsidR="00B55E39">
        <w:rPr>
          <w:rFonts w:ascii="Times New Roman" w:eastAsia="Times New Roman" w:hAnsi="Times New Roman" w:cs="Times New Roman"/>
        </w:rPr>
        <w:t xml:space="preserve">the speedup in smaller size. </w:t>
      </w:r>
      <w:r w:rsidR="00191195">
        <w:rPr>
          <w:rFonts w:ascii="Times New Roman" w:eastAsia="Times New Roman" w:hAnsi="Times New Roman" w:cs="Times New Roman"/>
        </w:rPr>
        <w:t xml:space="preserve">Because of the </w:t>
      </w:r>
      <w:r w:rsidR="00C86DE8">
        <w:rPr>
          <w:rFonts w:ascii="Times New Roman" w:eastAsia="Times New Roman" w:hAnsi="Times New Roman" w:cs="Times New Roman"/>
        </w:rPr>
        <w:t>Amdahl’s Law</w:t>
      </w:r>
      <w:r w:rsidR="00191195">
        <w:rPr>
          <w:rFonts w:ascii="Times New Roman" w:eastAsia="Times New Roman" w:hAnsi="Times New Roman" w:cs="Times New Roman"/>
        </w:rPr>
        <w:t>:</w:t>
      </w:r>
    </w:p>
    <w:p w14:paraId="34C3D7D6" w14:textId="4C54C671" w:rsidR="00191195" w:rsidRPr="00642D77" w:rsidRDefault="00FF1707" w:rsidP="00C13043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Speedu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enhanced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f, </m:t>
              </m:r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1-f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den>
              </m:f>
            </m:den>
          </m:f>
        </m:oMath>
      </m:oMathPara>
    </w:p>
    <w:p w14:paraId="6B4DCAD2" w14:textId="7048780A" w:rsidR="00642D77" w:rsidRDefault="00642D77" w:rsidP="00C130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small size of </w:t>
      </w:r>
      <w:r w:rsidR="005C73CD">
        <w:rPr>
          <w:rFonts w:ascii="Times New Roman" w:eastAsia="Times New Roman" w:hAnsi="Times New Roman" w:cs="Times New Roman"/>
        </w:rPr>
        <w:t xml:space="preserve">rank, the slope is almost unchanged because at this point, the fraction of parallel still contribute most of the </w:t>
      </w:r>
      <w:r w:rsidR="00B6607E">
        <w:rPr>
          <w:rFonts w:ascii="Times New Roman" w:eastAsia="Times New Roman" w:hAnsi="Times New Roman" w:cs="Times New Roman"/>
        </w:rPr>
        <w:t xml:space="preserve">computation time. But when size grows larger, </w:t>
      </w:r>
      <w:r w:rsidR="00FB3AEB">
        <w:rPr>
          <w:rFonts w:ascii="Times New Roman" w:eastAsia="Times New Roman" w:hAnsi="Times New Roman" w:cs="Times New Roman"/>
        </w:rPr>
        <w:t>the con</w:t>
      </w:r>
      <w:r w:rsidR="00755222">
        <w:rPr>
          <w:rFonts w:ascii="Times New Roman" w:eastAsia="Times New Roman" w:hAnsi="Times New Roman" w:cs="Times New Roman"/>
        </w:rPr>
        <w:t xml:space="preserve">tribution of speedup becomes smaller and smaller, and </w:t>
      </w:r>
      <w:r w:rsidR="007A2F0A">
        <w:rPr>
          <w:rFonts w:ascii="Times New Roman" w:eastAsia="Times New Roman" w:hAnsi="Times New Roman" w:cs="Times New Roman"/>
        </w:rPr>
        <w:t xml:space="preserve">the curve </w:t>
      </w:r>
      <w:r w:rsidR="00897866">
        <w:rPr>
          <w:rFonts w:ascii="Times New Roman" w:eastAsia="Times New Roman" w:hAnsi="Times New Roman" w:cs="Times New Roman"/>
        </w:rPr>
        <w:t xml:space="preserve">become </w:t>
      </w:r>
      <w:proofErr w:type="gramStart"/>
      <w:r w:rsidR="00897866">
        <w:rPr>
          <w:rFonts w:ascii="Times New Roman" w:eastAsia="Times New Roman" w:hAnsi="Times New Roman" w:cs="Times New Roman"/>
        </w:rPr>
        <w:t>more flat</w:t>
      </w:r>
      <w:proofErr w:type="gramEnd"/>
      <w:r w:rsidR="00897866">
        <w:rPr>
          <w:rFonts w:ascii="Times New Roman" w:eastAsia="Times New Roman" w:hAnsi="Times New Roman" w:cs="Times New Roman"/>
        </w:rPr>
        <w:t xml:space="preserve">. </w:t>
      </w:r>
    </w:p>
    <w:p w14:paraId="27321B35" w14:textId="77777777" w:rsidR="00897866" w:rsidRPr="002077C3" w:rsidRDefault="00897866" w:rsidP="00C13043">
      <w:pPr>
        <w:rPr>
          <w:rFonts w:ascii="Times New Roman" w:eastAsia="Times New Roman" w:hAnsi="Times New Roman" w:cs="Times New Roman"/>
        </w:rPr>
      </w:pPr>
    </w:p>
    <w:p w14:paraId="588CC383" w14:textId="66EE4B16" w:rsidR="002F2D2D" w:rsidRPr="003260A6" w:rsidRDefault="003260A6" w:rsidP="003260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2F2D2D" w:rsidRPr="003260A6">
        <w:rPr>
          <w:rFonts w:ascii="Times New Roman" w:eastAsia="Times New Roman" w:hAnsi="Times New Roman" w:cs="Times New Roman"/>
        </w:rPr>
        <w:t xml:space="preserve">peedup of the relative to the execution time of the serial ripple carry adder to the MPI CLA adder running in parallel on 2 thru 32 ranks. </w:t>
      </w:r>
    </w:p>
    <w:p w14:paraId="2B356E27" w14:textId="77777777" w:rsidR="006259CB" w:rsidRDefault="008B7388" w:rsidP="008B7388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B1F96CA" wp14:editId="65E89A5F">
            <wp:extent cx="4493942" cy="337045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13" cy="33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A7C8" w14:textId="77777777" w:rsidR="002F2D2D" w:rsidRDefault="006259CB" w:rsidP="006259CB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4: </w:t>
      </w:r>
      <w:r w:rsidRPr="002F2D2D">
        <w:rPr>
          <w:rFonts w:ascii="Times New Roman" w:eastAsia="Times New Roman" w:hAnsi="Times New Roman" w:cs="Times New Roman"/>
        </w:rPr>
        <w:t>the speedup of the relative to the execution time of the serial ripple carry adder to the MPI CLA adder running in parallel on 2 thru 32 ranks</w:t>
      </w:r>
    </w:p>
    <w:p w14:paraId="1ED2C03A" w14:textId="71FB5F7C" w:rsidR="002F2D2D" w:rsidRPr="002F2D2D" w:rsidRDefault="00897866" w:rsidP="00897866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</w:rPr>
        <w:t xml:space="preserve">Figure 4 is almost the same as Figure 3. </w:t>
      </w:r>
      <w:r w:rsidR="00245051">
        <w:rPr>
          <w:rFonts w:ascii="Times New Roman" w:eastAsia="Times New Roman" w:hAnsi="Times New Roman" w:cs="Times New Roman"/>
        </w:rPr>
        <w:t xml:space="preserve">But the speedup starts at around 0. This is because </w:t>
      </w:r>
      <w:r w:rsidR="00750D09">
        <w:rPr>
          <w:rFonts w:ascii="Times New Roman" w:eastAsia="Times New Roman" w:hAnsi="Times New Roman" w:cs="Times New Roman"/>
        </w:rPr>
        <w:t xml:space="preserve">that, in general, </w:t>
      </w:r>
      <w:r w:rsidR="003058D9">
        <w:rPr>
          <w:rFonts w:ascii="Times New Roman" w:eastAsia="Times New Roman" w:hAnsi="Times New Roman" w:cs="Times New Roman"/>
        </w:rPr>
        <w:t xml:space="preserve">serial ripple adder </w:t>
      </w:r>
      <w:r w:rsidR="00AF0940">
        <w:rPr>
          <w:rFonts w:ascii="Times New Roman" w:eastAsia="Times New Roman" w:hAnsi="Times New Roman" w:cs="Times New Roman"/>
        </w:rPr>
        <w:t>save some operations</w:t>
      </w:r>
      <w:r w:rsidR="00427B09">
        <w:rPr>
          <w:rFonts w:ascii="Times New Roman" w:eastAsia="Times New Roman" w:hAnsi="Times New Roman" w:cs="Times New Roman"/>
        </w:rPr>
        <w:t>, like calculate p, g, and s for groups</w:t>
      </w:r>
      <w:r w:rsidR="007E2DBF">
        <w:rPr>
          <w:rFonts w:ascii="Times New Roman" w:eastAsia="Times New Roman" w:hAnsi="Times New Roman" w:cs="Times New Roman"/>
        </w:rPr>
        <w:t xml:space="preserve">, compared with single process CLA. Therefore, </w:t>
      </w:r>
      <w:r w:rsidR="004C7852">
        <w:rPr>
          <w:rFonts w:ascii="Times New Roman" w:eastAsia="Times New Roman" w:hAnsi="Times New Roman" w:cs="Times New Roman"/>
        </w:rPr>
        <w:t xml:space="preserve">the performance of serial ripple adder is almost the same as </w:t>
      </w:r>
      <w:r w:rsidR="00431082">
        <w:rPr>
          <w:rFonts w:ascii="Times New Roman" w:eastAsia="Times New Roman" w:hAnsi="Times New Roman" w:cs="Times New Roman"/>
        </w:rPr>
        <w:t>the performance of Rank 2 serial ripple adder.</w:t>
      </w:r>
      <w:bookmarkStart w:id="0" w:name="_GoBack"/>
      <w:bookmarkEnd w:id="0"/>
    </w:p>
    <w:p w14:paraId="16252E24" w14:textId="77777777" w:rsidR="00F919AF" w:rsidRDefault="00F919AF"/>
    <w:sectPr w:rsidR="00F919AF" w:rsidSect="00DF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67C3B"/>
    <w:multiLevelType w:val="hybridMultilevel"/>
    <w:tmpl w:val="5D74A7E4"/>
    <w:lvl w:ilvl="0" w:tplc="9B98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2D"/>
    <w:rsid w:val="000E36C4"/>
    <w:rsid w:val="00191195"/>
    <w:rsid w:val="002077C3"/>
    <w:rsid w:val="00245051"/>
    <w:rsid w:val="002F2D2D"/>
    <w:rsid w:val="003058D9"/>
    <w:rsid w:val="003260A6"/>
    <w:rsid w:val="00427B09"/>
    <w:rsid w:val="00431082"/>
    <w:rsid w:val="004A68B8"/>
    <w:rsid w:val="004C7852"/>
    <w:rsid w:val="005C73CD"/>
    <w:rsid w:val="006259CB"/>
    <w:rsid w:val="00642D77"/>
    <w:rsid w:val="006906CE"/>
    <w:rsid w:val="00725B4B"/>
    <w:rsid w:val="00750001"/>
    <w:rsid w:val="00750D09"/>
    <w:rsid w:val="00755222"/>
    <w:rsid w:val="007A2F0A"/>
    <w:rsid w:val="007E2DBF"/>
    <w:rsid w:val="00897866"/>
    <w:rsid w:val="008B7388"/>
    <w:rsid w:val="008E5F22"/>
    <w:rsid w:val="009B6167"/>
    <w:rsid w:val="009D4962"/>
    <w:rsid w:val="00AF0940"/>
    <w:rsid w:val="00B16088"/>
    <w:rsid w:val="00B55E39"/>
    <w:rsid w:val="00B6607E"/>
    <w:rsid w:val="00C05A82"/>
    <w:rsid w:val="00C13043"/>
    <w:rsid w:val="00C3151D"/>
    <w:rsid w:val="00C86DE8"/>
    <w:rsid w:val="00D73D10"/>
    <w:rsid w:val="00DF4656"/>
    <w:rsid w:val="00E65697"/>
    <w:rsid w:val="00E82597"/>
    <w:rsid w:val="00EC4540"/>
    <w:rsid w:val="00F47806"/>
    <w:rsid w:val="00F919AF"/>
    <w:rsid w:val="00FB3AEB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D1E3"/>
  <w14:defaultImageDpi w14:val="32767"/>
  <w15:chartTrackingRefBased/>
  <w15:docId w15:val="{09669BC9-90A2-C748-B5FE-C155E569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59C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7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6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C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11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8550DF-1890-6A42-8BDB-96666CD7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Alaudae Hong</cp:lastModifiedBy>
  <cp:revision>2</cp:revision>
  <dcterms:created xsi:type="dcterms:W3CDTF">2019-02-13T22:20:00Z</dcterms:created>
  <dcterms:modified xsi:type="dcterms:W3CDTF">2019-02-13T22:20:00Z</dcterms:modified>
</cp:coreProperties>
</file>