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83" w:rsidRDefault="00727AE0">
      <w:r>
        <w:t>Пламена  Каракашева</w:t>
      </w:r>
    </w:p>
    <w:p w:rsidR="00727AE0" w:rsidRDefault="00727AE0">
      <w:r>
        <w:t xml:space="preserve">5б клас  група  </w:t>
      </w:r>
      <w:r>
        <w:rPr>
          <w:lang w:val="en-US"/>
        </w:rPr>
        <w:t>E</w:t>
      </w:r>
    </w:p>
    <w:p w:rsidR="00727AE0" w:rsidRPr="00727AE0" w:rsidRDefault="00727AE0">
      <w:r>
        <w:t>Град Пловдив</w:t>
      </w:r>
      <w:bookmarkStart w:id="0" w:name="_GoBack"/>
      <w:bookmarkEnd w:id="0"/>
    </w:p>
    <w:sectPr w:rsidR="00727AE0" w:rsidRPr="00727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91"/>
    <w:rsid w:val="002F4091"/>
    <w:rsid w:val="00727AE0"/>
    <w:rsid w:val="008B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2018-02-17T09:19:00Z</dcterms:created>
  <dcterms:modified xsi:type="dcterms:W3CDTF">2018-02-17T09:22:00Z</dcterms:modified>
</cp:coreProperties>
</file>