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22" w:rsidRDefault="005F3122">
      <w:pPr>
        <w:pStyle w:val="ConsPlusTitlePage"/>
      </w:pPr>
      <w:bookmarkStart w:id="0" w:name="_GoBack"/>
      <w:bookmarkEnd w:id="0"/>
      <w:r>
        <w:t xml:space="preserve">Документ предоставлен </w:t>
      </w:r>
      <w:hyperlink r:id="rId5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5F3122" w:rsidRDefault="005F3122">
      <w:pPr>
        <w:pStyle w:val="ConsPlusNormal"/>
        <w:jc w:val="both"/>
        <w:outlineLvl w:val="0"/>
      </w:pPr>
    </w:p>
    <w:p w:rsidR="005F3122" w:rsidRDefault="005F3122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5F3122" w:rsidRDefault="005F3122">
      <w:pPr>
        <w:pStyle w:val="ConsPlusTitle"/>
        <w:jc w:val="both"/>
      </w:pPr>
    </w:p>
    <w:p w:rsidR="005F3122" w:rsidRDefault="005F3122">
      <w:pPr>
        <w:pStyle w:val="ConsPlusTitle"/>
        <w:jc w:val="center"/>
      </w:pPr>
      <w:r>
        <w:t>ПОСТАНОВЛЕНИЕ</w:t>
      </w:r>
    </w:p>
    <w:p w:rsidR="005F3122" w:rsidRDefault="005F3122">
      <w:pPr>
        <w:pStyle w:val="ConsPlusTitle"/>
        <w:jc w:val="center"/>
      </w:pPr>
      <w:r>
        <w:t>от 28 января 2021 г. N 74</w:t>
      </w:r>
    </w:p>
    <w:p w:rsidR="005F3122" w:rsidRDefault="005F3122">
      <w:pPr>
        <w:pStyle w:val="ConsPlusTitle"/>
        <w:jc w:val="both"/>
      </w:pPr>
    </w:p>
    <w:p w:rsidR="005F3122" w:rsidRDefault="005F3122">
      <w:pPr>
        <w:pStyle w:val="ConsPlusTitle"/>
        <w:jc w:val="center"/>
      </w:pPr>
      <w:r>
        <w:t>О СОВЕРШЕНСТВОВАНИИ</w:t>
      </w:r>
    </w:p>
    <w:p w:rsidR="005F3122" w:rsidRDefault="005F3122">
      <w:pPr>
        <w:pStyle w:val="ConsPlusTitle"/>
        <w:jc w:val="center"/>
      </w:pPr>
      <w:r>
        <w:t>ПОРЯДКА МОНИТОРИНГА ЗАКЛЮЧЕНИЯ И РЕАЛИЗАЦИИ ЗАКЛЮЧЕННЫХ</w:t>
      </w:r>
    </w:p>
    <w:p w:rsidR="005F3122" w:rsidRDefault="005F3122">
      <w:pPr>
        <w:pStyle w:val="ConsPlusTitle"/>
        <w:jc w:val="center"/>
      </w:pPr>
      <w:r>
        <w:t>КОНЦЕССИОННЫХ СОГЛАШЕНИЙ И ОБ ОБЕСПЕЧЕНИИ ОЦЕНКИ УСЛОВНЫХ</w:t>
      </w:r>
    </w:p>
    <w:p w:rsidR="005F3122" w:rsidRDefault="005F3122">
      <w:pPr>
        <w:pStyle w:val="ConsPlusTitle"/>
        <w:jc w:val="center"/>
      </w:pPr>
      <w:r>
        <w:t>И БЕЗУСЛОВНЫХ ОБЯЗАТЕЛЬСТВ БЮДЖЕТОВ БЮДЖЕТНОЙ СИСТЕМЫ</w:t>
      </w:r>
    </w:p>
    <w:p w:rsidR="005F3122" w:rsidRDefault="005F3122">
      <w:pPr>
        <w:pStyle w:val="ConsPlusTitle"/>
        <w:jc w:val="center"/>
      </w:pPr>
      <w:r>
        <w:t xml:space="preserve">РОССИЙСКОЙ ФЕДЕРАЦИИ, </w:t>
      </w:r>
      <w:proofErr w:type="gramStart"/>
      <w:r>
        <w:t>ВОЗНИКАЮЩИХ</w:t>
      </w:r>
      <w:proofErr w:type="gramEnd"/>
      <w:r>
        <w:t xml:space="preserve"> ПРИ РЕАЛИЗАЦИИ</w:t>
      </w:r>
    </w:p>
    <w:p w:rsidR="005F3122" w:rsidRDefault="005F3122">
      <w:pPr>
        <w:pStyle w:val="ConsPlusTitle"/>
        <w:jc w:val="center"/>
      </w:pPr>
      <w:r>
        <w:t>КОНЦЕССИОННЫХ СОГЛАШЕНИЙ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8">
        <w:r>
          <w:rPr>
            <w:color w:val="0000FF"/>
          </w:rPr>
          <w:t>Правила</w:t>
        </w:r>
      </w:hyperlink>
      <w:r>
        <w:t xml:space="preserve"> проведения мониторинга заключения и реализации заключенных концессионных соглашений, в том числе на предмет соблюдения сторонами концессионного соглашения взятых на себя обязательств по достижению целевых показателей, содержащихся в концессионном соглашении, сроков их реализации, объема привлекаемых инвестиций и иных существенных условий концессионного соглашения (далее - Правила).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Федеральным органам исполнительной власти, государственной компании "Российские автомобильные дороги", выступающим от имени Российской Федерации в качестве </w:t>
      </w:r>
      <w:proofErr w:type="spellStart"/>
      <w:r>
        <w:t>концедентов</w:t>
      </w:r>
      <w:proofErr w:type="spellEnd"/>
      <w:r>
        <w:t xml:space="preserve"> по действующим на дату вступления в силу настоящего постановления концессионным соглашениям, обеспечить внесение до 31 марта 2021 г. в государственную автоматизированную информационную систему "Управление" сведений о предусмотренных </w:t>
      </w:r>
      <w:hyperlink w:anchor="P38">
        <w:r>
          <w:rPr>
            <w:color w:val="0000FF"/>
          </w:rPr>
          <w:t>Правилами</w:t>
        </w:r>
      </w:hyperlink>
      <w:r>
        <w:t xml:space="preserve"> прогнозных и фактически исполненных условных и безусловных обязательствах, о прогнозных значениях финансово-экономических показателей реализации таких</w:t>
      </w:r>
      <w:proofErr w:type="gramEnd"/>
      <w:r>
        <w:t xml:space="preserve"> концессионных соглашений, а также внесение до 15 мая 2021 г. сведений о предусмотренных </w:t>
      </w:r>
      <w:hyperlink w:anchor="P38">
        <w:r>
          <w:rPr>
            <w:color w:val="0000FF"/>
          </w:rPr>
          <w:t>Правилами</w:t>
        </w:r>
      </w:hyperlink>
      <w:r>
        <w:t xml:space="preserve"> фактических значениях финансово-экономических показателей реализации таких концессионных соглашений.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3. Рекомендовать: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органам государственной власти субъектов Российской Федерации, выступающим от имени субъектов Российской Федерации в качестве </w:t>
      </w:r>
      <w:proofErr w:type="spellStart"/>
      <w:r>
        <w:t>концедентов</w:t>
      </w:r>
      <w:proofErr w:type="spellEnd"/>
      <w:r>
        <w:t xml:space="preserve"> по действующим на 1 июля 2021 г. концессионным соглашениям, обеспечить внесение до 31 декабря 2021 г. в государственную автоматизированную информационную систему "Управление" сведений о предусмотренных </w:t>
      </w:r>
      <w:hyperlink w:anchor="P38">
        <w:r>
          <w:rPr>
            <w:color w:val="0000FF"/>
          </w:rPr>
          <w:t>Правилами</w:t>
        </w:r>
      </w:hyperlink>
      <w:r>
        <w:t xml:space="preserve"> прогнозных и фактически исполненных условных и безусловных обязательствах;</w:t>
      </w:r>
    </w:p>
    <w:p w:rsidR="005F3122" w:rsidRDefault="005F3122">
      <w:pPr>
        <w:pStyle w:val="ConsPlusNormal"/>
        <w:spacing w:before="220"/>
        <w:ind w:firstLine="540"/>
        <w:jc w:val="both"/>
      </w:pPr>
      <w:proofErr w:type="gramStart"/>
      <w:r>
        <w:t xml:space="preserve">органам государственной власти субъектов Российской Федерации, выступающим от имени субъектов Российской Федерации в качестве самостоятельной стороны в соответствии с </w:t>
      </w:r>
      <w:hyperlink r:id="rId6">
        <w:r>
          <w:rPr>
            <w:color w:val="0000FF"/>
          </w:rPr>
          <w:t>частью 2 статьи 40</w:t>
        </w:r>
      </w:hyperlink>
      <w:r>
        <w:t xml:space="preserve"> Федерального закона "О концессионных соглашениях" по действующим на 1 июля 2022 г. концессионным соглашениям, обеспечить внесение до 31 декабря 2022 г. в государственную автоматизированную информационную систему "Управление" сведений о предусмотренных </w:t>
      </w:r>
      <w:hyperlink w:anchor="P38">
        <w:r>
          <w:rPr>
            <w:color w:val="0000FF"/>
          </w:rPr>
          <w:t>Правилами</w:t>
        </w:r>
      </w:hyperlink>
      <w:r>
        <w:t xml:space="preserve"> прогнозных и фактически исполненных условных и</w:t>
      </w:r>
      <w:proofErr w:type="gramEnd"/>
      <w:r>
        <w:t xml:space="preserve"> безусловных </w:t>
      </w:r>
      <w:proofErr w:type="gramStart"/>
      <w:r>
        <w:t>обязательствах</w:t>
      </w:r>
      <w:proofErr w:type="gramEnd"/>
      <w:r>
        <w:t xml:space="preserve"> такого субъекта Российской Федерации;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органам местного самоуправления, выступающим от имени муниципальных образований в качестве </w:t>
      </w:r>
      <w:proofErr w:type="spellStart"/>
      <w:r>
        <w:t>концедентов</w:t>
      </w:r>
      <w:proofErr w:type="spellEnd"/>
      <w:r>
        <w:t xml:space="preserve"> по действующим на 1 июля 2022 г. концессионным соглашениям, обеспечить внесение до 31 декабря 2022 г. в государственную автоматизированную информационную систему "Управление" сведений о предусмотренных </w:t>
      </w:r>
      <w:hyperlink w:anchor="P38">
        <w:r>
          <w:rPr>
            <w:color w:val="0000FF"/>
          </w:rPr>
          <w:t>Правилами</w:t>
        </w:r>
      </w:hyperlink>
      <w:r>
        <w:t xml:space="preserve"> прогнозных и фактически исполненных условных и безусловных обязательствах.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lastRenderedPageBreak/>
        <w:t>4. Признать утратившими силу:</w:t>
      </w:r>
    </w:p>
    <w:p w:rsidR="005F3122" w:rsidRDefault="009B28DC">
      <w:pPr>
        <w:pStyle w:val="ConsPlusNormal"/>
        <w:spacing w:before="220"/>
        <w:ind w:firstLine="540"/>
        <w:jc w:val="both"/>
      </w:pPr>
      <w:hyperlink r:id="rId7">
        <w:proofErr w:type="gramStart"/>
        <w:r w:rsidR="005F3122">
          <w:rPr>
            <w:color w:val="0000FF"/>
          </w:rPr>
          <w:t>постановление</w:t>
        </w:r>
      </w:hyperlink>
      <w:r w:rsidR="005F3122">
        <w:t xml:space="preserve"> Правительства Российской Федерации от 4 марта 2017 г. N 259 "Об утверждении Правил проведения мониторинга заключения и реализации заключенных концессионных соглашений, в том числе на предмет соблюдения сторонами концессионного соглашения взятых на себя обязательств по достижению целевых показателей, содержащихся в концессионном соглашении, сроков их реализации, объема привлекаемых инвестиций и иных существенных условий концессионного соглашения" (Собрание законодательства Российской Федерации, 2017</w:t>
      </w:r>
      <w:proofErr w:type="gramEnd"/>
      <w:r w:rsidR="005F3122">
        <w:t xml:space="preserve">, </w:t>
      </w:r>
      <w:proofErr w:type="gramStart"/>
      <w:r w:rsidR="005F3122">
        <w:t>N 11, ст. 1576);</w:t>
      </w:r>
      <w:proofErr w:type="gramEnd"/>
    </w:p>
    <w:p w:rsidR="005F3122" w:rsidRDefault="009B28DC">
      <w:pPr>
        <w:pStyle w:val="ConsPlusNormal"/>
        <w:spacing w:before="220"/>
        <w:ind w:firstLine="540"/>
        <w:jc w:val="both"/>
      </w:pPr>
      <w:hyperlink r:id="rId8">
        <w:r w:rsidR="005F3122">
          <w:rPr>
            <w:color w:val="0000FF"/>
          </w:rPr>
          <w:t>пункт 3</w:t>
        </w:r>
      </w:hyperlink>
      <w:r w:rsidR="005F3122">
        <w:t xml:space="preserve"> изменений, которые вносятся в акты Правительства Российской Федерации, утвержденных постановлением Правительства Российской Федерации от 24 января 2019 г. N 31 "О внесении изменений в некоторые акты Правительства Российской Федерации" (Собрание законодательства Российской Федерации, 2019, N 5, ст. 377).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5. </w:t>
      </w:r>
      <w:proofErr w:type="gramStart"/>
      <w:r>
        <w:t>Установить, что реализация настоящего постановления осуществляется федеральными органами исполнительной власти в пределах установленной предельной численности работников центральных аппаратов и территориальных органов, а также бюджетных ассигнований, предусмотренных им в федеральном бюджете на руководство и управление в сфере установленных функций.</w:t>
      </w:r>
      <w:proofErr w:type="gramEnd"/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right"/>
      </w:pPr>
      <w:r>
        <w:t>Председатель Правительства</w:t>
      </w:r>
    </w:p>
    <w:p w:rsidR="005F3122" w:rsidRDefault="005F3122">
      <w:pPr>
        <w:pStyle w:val="ConsPlusNormal"/>
        <w:jc w:val="right"/>
      </w:pPr>
      <w:r>
        <w:t>Российской Федерации</w:t>
      </w:r>
    </w:p>
    <w:p w:rsidR="005F3122" w:rsidRDefault="005F3122">
      <w:pPr>
        <w:pStyle w:val="ConsPlusNormal"/>
        <w:jc w:val="right"/>
      </w:pPr>
      <w:r>
        <w:t>М.МИШУСТИН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right"/>
        <w:outlineLvl w:val="0"/>
      </w:pPr>
      <w:r>
        <w:t>Утверждены</w:t>
      </w:r>
    </w:p>
    <w:p w:rsidR="005F3122" w:rsidRDefault="005F3122">
      <w:pPr>
        <w:pStyle w:val="ConsPlusNormal"/>
        <w:jc w:val="right"/>
      </w:pPr>
      <w:r>
        <w:t>постановлением Правительства</w:t>
      </w:r>
    </w:p>
    <w:p w:rsidR="005F3122" w:rsidRDefault="005F3122">
      <w:pPr>
        <w:pStyle w:val="ConsPlusNormal"/>
        <w:jc w:val="right"/>
      </w:pPr>
      <w:r>
        <w:t>Российской Федерации</w:t>
      </w:r>
    </w:p>
    <w:p w:rsidR="005F3122" w:rsidRDefault="005F3122">
      <w:pPr>
        <w:pStyle w:val="ConsPlusNormal"/>
        <w:jc w:val="right"/>
      </w:pPr>
      <w:r>
        <w:t>от 28 января 2021 г. N 74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Title"/>
        <w:jc w:val="center"/>
      </w:pPr>
      <w:bookmarkStart w:id="1" w:name="P38"/>
      <w:bookmarkEnd w:id="1"/>
      <w:r>
        <w:t>ПРАВИЛА</w:t>
      </w:r>
    </w:p>
    <w:p w:rsidR="005F3122" w:rsidRDefault="005F3122">
      <w:pPr>
        <w:pStyle w:val="ConsPlusTitle"/>
        <w:jc w:val="center"/>
      </w:pPr>
      <w:r>
        <w:t>ПРОВЕДЕНИЯ МОНИТОРИНГА ЗАКЛЮЧЕНИЯ И РЕАЛИЗАЦИИ</w:t>
      </w:r>
    </w:p>
    <w:p w:rsidR="005F3122" w:rsidRDefault="005F3122">
      <w:pPr>
        <w:pStyle w:val="ConsPlusTitle"/>
        <w:jc w:val="center"/>
      </w:pPr>
      <w:r>
        <w:t>ЗАКЛЮЧЕННЫХ КОНЦЕССИОННЫХ СОГЛАШЕНИЙ, В ТОМ ЧИСЛЕ</w:t>
      </w:r>
    </w:p>
    <w:p w:rsidR="005F3122" w:rsidRDefault="005F3122">
      <w:pPr>
        <w:pStyle w:val="ConsPlusTitle"/>
        <w:jc w:val="center"/>
      </w:pPr>
      <w:r>
        <w:t>НА ПРЕДМЕТ СОБЛЮДЕНИЯ СТОРОНАМИ КОНЦЕССИОННОГО СОГЛАШЕНИЯ</w:t>
      </w:r>
    </w:p>
    <w:p w:rsidR="005F3122" w:rsidRDefault="005F3122">
      <w:pPr>
        <w:pStyle w:val="ConsPlusTitle"/>
        <w:jc w:val="center"/>
      </w:pPr>
      <w:r>
        <w:t>ВЗЯТЫХ НА СЕБЯ ОБЯЗАТЕЛЬСТВ ПО ДОСТИЖЕНИЮ ЦЕЛЕВЫХ</w:t>
      </w:r>
    </w:p>
    <w:p w:rsidR="005F3122" w:rsidRDefault="005F3122">
      <w:pPr>
        <w:pStyle w:val="ConsPlusTitle"/>
        <w:jc w:val="center"/>
      </w:pPr>
      <w:r>
        <w:t>ПОКАЗАТЕЛЕЙ, СОДЕРЖАЩИХСЯ В КОНЦЕССИОННОМ СОГЛАШЕНИИ,</w:t>
      </w:r>
    </w:p>
    <w:p w:rsidR="005F3122" w:rsidRDefault="005F3122">
      <w:pPr>
        <w:pStyle w:val="ConsPlusTitle"/>
        <w:jc w:val="center"/>
      </w:pPr>
      <w:r>
        <w:t>СРОКОВ ИХ РЕАЛИЗАЦИИ, ОБЪЕМА ПРИВЛЕКАЕМЫХ ИНВЕСТИЦИЙ</w:t>
      </w:r>
    </w:p>
    <w:p w:rsidR="005F3122" w:rsidRDefault="005F3122">
      <w:pPr>
        <w:pStyle w:val="ConsPlusTitle"/>
        <w:jc w:val="center"/>
      </w:pPr>
      <w:r>
        <w:t>И ИНЫХ СУЩЕСТВЕННЫХ УСЛОВИЙ КОНЦЕССИОННОГО СОГЛАШЕНИЯ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ind w:firstLine="540"/>
        <w:jc w:val="both"/>
      </w:pPr>
      <w:r>
        <w:t>1. Настоящие Правила определяют порядок проведения мониторинга заключения и реализации заключенных концессионных соглашений, в том числе на предмет соблюдения сторонами концессионного соглашения взятых на себя обязательств по достижению целевых показателей, содержащихся в концессионном соглашении, сроков их реализации, объема привлекаемых инвестиций и иных существенных условий концессионного соглашения (далее - мониторинг).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2. В настоящих Правилах используются следующие понятия: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"безусловные обязательства" - расходные обязательства </w:t>
      </w:r>
      <w:proofErr w:type="spellStart"/>
      <w:r>
        <w:t>концедента</w:t>
      </w:r>
      <w:proofErr w:type="spellEnd"/>
      <w:r>
        <w:t xml:space="preserve"> либо выступающего самостоятельной стороной по концессионному соглашению субъекта Российской Федерации в случае, установленном </w:t>
      </w:r>
      <w:hyperlink r:id="rId9">
        <w:r>
          <w:rPr>
            <w:color w:val="0000FF"/>
          </w:rPr>
          <w:t>частью 2 статьи 40</w:t>
        </w:r>
      </w:hyperlink>
      <w:r>
        <w:t xml:space="preserve"> Федерального закона "О концессионных соглашениях", </w:t>
      </w:r>
      <w:r>
        <w:lastRenderedPageBreak/>
        <w:t>возникающие на основании концессионного соглашения, не зависящие от наступления каких-либо условий, предусмотренных концессионным соглашением;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"информационная система" - государственная автоматизированная информационная система "Управление";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"условные обязательства" - обязательства </w:t>
      </w:r>
      <w:proofErr w:type="spellStart"/>
      <w:r>
        <w:t>концедента</w:t>
      </w:r>
      <w:proofErr w:type="spellEnd"/>
      <w:r>
        <w:t xml:space="preserve"> либо выступающего самостоятельной стороной по концессионному соглашению субъекта Российской Федерации в случае, установленном </w:t>
      </w:r>
      <w:hyperlink r:id="rId10">
        <w:r>
          <w:rPr>
            <w:color w:val="0000FF"/>
          </w:rPr>
          <w:t>частью 2 статьи 40</w:t>
        </w:r>
      </w:hyperlink>
      <w:r>
        <w:t xml:space="preserve"> Федерального закона "О концессионных соглашениях", возникающие при исполнении концессионного соглашения в связи с наступлением определенных условий, предусмотренных концессионным соглашением, а также в случае досрочного расторжения концессионного соглашения;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"финансово-экономические показатели реализации концессионного соглашения" - сведения об осуществляемых в соответствии с концессионным соглашением инвестициях и источниках их финансирования, операционных расходах и выручке концессионера от осуществления деятельности по концессионному соглашению, стоимости передаваемого </w:t>
      </w:r>
      <w:proofErr w:type="spellStart"/>
      <w:r>
        <w:t>концедентом</w:t>
      </w:r>
      <w:proofErr w:type="spellEnd"/>
      <w:r>
        <w:t xml:space="preserve"> концессионеру имущества на дату заключения концессионного соглашения.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3. Мониторинг проводится Министерством экономического развития Российской Федерации посредством сбора, анализа, обобщения, систематизации и учета в информационной системе сведений о планируемых к заключению, реализуемых и реализованных на территории Российской Федерации концессионных соглашениях.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4. Внесение и актуализация в соответствии с настоящими Правилами сведений в информационную систему осуществляются посредством заполнения соответствующих полей, предусмотренных в модуле "Мониторинг проектов государственно-частного партнерства" информационной системы.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На основании сведений, внесенных в информационную систему в соответствии с настоящими Правилами, Министерство финансов Российской Федерации осуществляет оценку условных и безусловных обязательств бюджетной системы Российской Федерации, возникающих при реализации концессионных соглашений.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5. Полнота, достоверность и своевременность внесения сведений о концессионных соглашениях в информационную систему обеспечиваются </w:t>
      </w:r>
      <w:proofErr w:type="spellStart"/>
      <w:r>
        <w:t>концедентами</w:t>
      </w:r>
      <w:proofErr w:type="spellEnd"/>
      <w:r>
        <w:t>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6. Внесение и актуализация в соответствии с настоящими Правилами сведений о планируемых к заключению, реализуемых и реализованных на территории Российской Федерации концессионных соглашениях осуществляются:</w:t>
      </w:r>
    </w:p>
    <w:p w:rsidR="005F3122" w:rsidRDefault="005F3122">
      <w:pPr>
        <w:pStyle w:val="ConsPlusNormal"/>
        <w:spacing w:before="220"/>
        <w:ind w:firstLine="540"/>
        <w:jc w:val="both"/>
      </w:pPr>
      <w:proofErr w:type="gramStart"/>
      <w:r>
        <w:t xml:space="preserve">по планируемым к заключению в соответствии с </w:t>
      </w:r>
      <w:hyperlink r:id="rId11">
        <w:r>
          <w:rPr>
            <w:color w:val="0000FF"/>
          </w:rPr>
          <w:t>частью 4.1 статьи 37</w:t>
        </w:r>
      </w:hyperlink>
      <w:r>
        <w:t xml:space="preserve"> Федерального закона "О концессионных соглашениях" концессионным соглашениям - органами, уполномоченными Правительством Российской Федерации, либо субъектом Российской Федерации, либо муниципальным образованием на рассмотрение предложения о заключении концессионного соглашения;</w:t>
      </w:r>
      <w:proofErr w:type="gramEnd"/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по концессионным соглашениям, </w:t>
      </w:r>
      <w:proofErr w:type="spellStart"/>
      <w:r>
        <w:t>концедентом</w:t>
      </w:r>
      <w:proofErr w:type="spellEnd"/>
      <w:r>
        <w:t xml:space="preserve"> в которых выступает Российская Федерация, - уполномоченным Правительством Российской Федерации федеральным органом исполнительной власти, Государственной компанией "Российские автомобильные дороги", Государственной корпорацией по атомной энергии "</w:t>
      </w:r>
      <w:proofErr w:type="spellStart"/>
      <w:r>
        <w:t>Росатом</w:t>
      </w:r>
      <w:proofErr w:type="spellEnd"/>
      <w:r>
        <w:t>";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по концессионным соглашениям, </w:t>
      </w:r>
      <w:proofErr w:type="spellStart"/>
      <w:r>
        <w:t>концедентом</w:t>
      </w:r>
      <w:proofErr w:type="spellEnd"/>
      <w:r>
        <w:t xml:space="preserve"> в которых выступает субъект Российской Федерации, - органами государственной власти субъекта Российской Федерации;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по концессионным соглашениям, </w:t>
      </w:r>
      <w:proofErr w:type="spellStart"/>
      <w:r>
        <w:t>концедентом</w:t>
      </w:r>
      <w:proofErr w:type="spellEnd"/>
      <w:r>
        <w:t xml:space="preserve"> в которых выступает муниципальное </w:t>
      </w:r>
      <w:r>
        <w:lastRenderedPageBreak/>
        <w:t>образование, - органами местного самоуправления;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по концессионным соглашениям, самостоятельной стороной по которым в соответствии с </w:t>
      </w:r>
      <w:hyperlink r:id="rId12">
        <w:r>
          <w:rPr>
            <w:color w:val="0000FF"/>
          </w:rPr>
          <w:t>частью 2 статьи 40</w:t>
        </w:r>
      </w:hyperlink>
      <w:r>
        <w:t xml:space="preserve"> Федерального закона "О концессионных соглашениях" выступает субъект Российской Федерации, - органами исполнительной власти субъекта Российской Федерации в части предусмотренных в концессионном соглашении условных и безусловных обязательств этого субъекта Российской Федерации.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Права и обязанности </w:t>
      </w:r>
      <w:proofErr w:type="spellStart"/>
      <w:r>
        <w:t>концедента</w:t>
      </w:r>
      <w:proofErr w:type="spellEnd"/>
      <w:r>
        <w:t xml:space="preserve"> по внесению сведений в информационную систему, а также по их актуализации могут осуществляться уполномоченными </w:t>
      </w:r>
      <w:proofErr w:type="spellStart"/>
      <w:r>
        <w:t>концедентом</w:t>
      </w:r>
      <w:proofErr w:type="spellEnd"/>
      <w:r>
        <w:t xml:space="preserve"> в соответствии с федеральными законами, иными нормативными правовыми актами Российской Федерации, законодательством субъектов Российской Федерации, нормативными правовыми актами органов местного самоуправления органами и юридическими лицами. При этом полнота, достоверность и своевременность внесения такими органами и юридическими лицами сведений о концессионных соглашениях в информационную систему обеспечивается </w:t>
      </w:r>
      <w:proofErr w:type="spellStart"/>
      <w:r>
        <w:t>концедентом</w:t>
      </w:r>
      <w:proofErr w:type="spellEnd"/>
      <w:r>
        <w:t>, за исключением случаев наделения Правительством Российской Федерации иных лиц полномочиями по обеспечению полноты, достоверности и своевременности внесения в информационную систему сведений о концессионных соглашениях.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7. Сведения о концессионных соглашениях, составляющие государственную тайну, в информационной системе не размещаются.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8. В течение 10 рабочих дней со дня принятия решения о заключении концессионного соглашения в информационную систему вносятся сведения о таком решении, а также об условиях концессионного соглашения, в том числе о технико-экономических показателях объекта концессионного соглашения, сроке действия концессионного соглашения, планируемом объеме привлекаемых инвестиций.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9. </w:t>
      </w:r>
      <w:proofErr w:type="gramStart"/>
      <w:r>
        <w:t xml:space="preserve">В течение 10 рабочих дней со дня размещения в соответствии с </w:t>
      </w:r>
      <w:hyperlink r:id="rId13">
        <w:r>
          <w:rPr>
            <w:color w:val="0000FF"/>
          </w:rPr>
          <w:t>частью 1 статьи 26</w:t>
        </w:r>
      </w:hyperlink>
      <w:r>
        <w:t xml:space="preserve"> Федерального закона "О концессионных соглашениях" сообщения о проведении конкурса на право заключения концессионного соглашения (далее - конкурс) и конкурсной документации, а также подписания протокола о результатах проведения конкурса в информационную систему вносятся соответствующие сведения, в том числе о сроках проведения конкурса, результатах проведения конкурса.</w:t>
      </w:r>
      <w:proofErr w:type="gramEnd"/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10. </w:t>
      </w:r>
      <w:proofErr w:type="gramStart"/>
      <w:r>
        <w:t xml:space="preserve">В течение 10 рабочих дней со дня заключения концессионного соглашения в информационную систему вносятся сведения об условиях концессионного соглашения, включая сведения об осуществляемых в рамках концессионного соглашения инвестициях, сроках создания и (или) реконструкции объектов концессионного соглашения, способах обеспечения концессионером обязательств по концессионному соглашению, а также о прогнозных значениях финансово-экономических показателей реализации концессионного соглашения, </w:t>
      </w:r>
      <w:proofErr w:type="spellStart"/>
      <w:r>
        <w:t>концедентом</w:t>
      </w:r>
      <w:proofErr w:type="spellEnd"/>
      <w:r>
        <w:t xml:space="preserve"> по которому выступает Российская Федерация, за</w:t>
      </w:r>
      <w:proofErr w:type="gramEnd"/>
      <w:r>
        <w:t xml:space="preserve"> исключением сведений, внесение которых предусмотрено </w:t>
      </w:r>
      <w:hyperlink w:anchor="P76">
        <w:r>
          <w:rPr>
            <w:color w:val="0000FF"/>
          </w:rPr>
          <w:t>пунктом 13</w:t>
        </w:r>
      </w:hyperlink>
      <w:r>
        <w:t xml:space="preserve"> настоящих Правил.</w:t>
      </w:r>
    </w:p>
    <w:p w:rsidR="005F3122" w:rsidRDefault="005F3122">
      <w:pPr>
        <w:pStyle w:val="ConsPlusNormal"/>
        <w:spacing w:before="220"/>
        <w:ind w:firstLine="540"/>
        <w:jc w:val="both"/>
      </w:pPr>
      <w:proofErr w:type="gramStart"/>
      <w:r>
        <w:t xml:space="preserve">В течение 10 рабочих дней со дня изменения концессионного соглашения в информационной системе актуализируются сведения об условиях концессионного соглашения, в том числе об условных и безусловных обязательствах, которые были скорректированы в результате такого изменения, а также сведения о прогнозных и фактических значениях финансово-экономических показателей реализации концессионного соглашения, </w:t>
      </w:r>
      <w:proofErr w:type="spellStart"/>
      <w:r>
        <w:t>концедентом</w:t>
      </w:r>
      <w:proofErr w:type="spellEnd"/>
      <w:r>
        <w:t xml:space="preserve"> по которому выступает Российская Федерация, в случае их изменения.</w:t>
      </w:r>
      <w:proofErr w:type="gramEnd"/>
    </w:p>
    <w:p w:rsidR="005F3122" w:rsidRDefault="005F3122">
      <w:pPr>
        <w:pStyle w:val="ConsPlusNormal"/>
        <w:spacing w:before="220"/>
        <w:ind w:firstLine="540"/>
        <w:jc w:val="both"/>
      </w:pPr>
      <w:bookmarkStart w:id="2" w:name="P69"/>
      <w:bookmarkEnd w:id="2"/>
      <w:r>
        <w:t xml:space="preserve">11. </w:t>
      </w:r>
      <w:proofErr w:type="gramStart"/>
      <w:r>
        <w:t xml:space="preserve">Ежегодно, до 15 февраля и 15 августа, в течение всего периода со дня принятия решения о заключении концессионного соглашения до дня прекращения концессионного соглашения либо до дня отмены решения о заключении концессионного соглашения, в информационной системе актуализируются сведения о проекте концессионного соглашения и (или) заключенном </w:t>
      </w:r>
      <w:r>
        <w:lastRenderedPageBreak/>
        <w:t>концессионном соглашении по состоянию на 1 января и 1 июля текущего года соответственно, за исключением</w:t>
      </w:r>
      <w:proofErr w:type="gramEnd"/>
      <w:r>
        <w:t xml:space="preserve"> сведений о прогнозных и фактических значениях финансово-экономических показателей реализации концессионного соглашения и сведений о фактически исполненных обязательствах концессионера по концессионному соглашению. При этом информация о юридически значимых действиях, связанных с концессионным соглашением (внесение в него изменений и прекращение концессионного соглашения, ввод объекта концессионного соглашения в эксплуатацию), размещается в информационной системе в течение 10 рабочих дней со дня совершения таких действий.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Концессионером ежегодно на основании запроса </w:t>
      </w:r>
      <w:proofErr w:type="spellStart"/>
      <w:r>
        <w:t>концедента</w:t>
      </w:r>
      <w:proofErr w:type="spellEnd"/>
      <w:r>
        <w:t xml:space="preserve"> предоставляется </w:t>
      </w:r>
      <w:proofErr w:type="spellStart"/>
      <w:r>
        <w:t>концеденту</w:t>
      </w:r>
      <w:proofErr w:type="spellEnd"/>
      <w:r>
        <w:t xml:space="preserve"> информация о фактически исполненных обязательствах концессионера по концессионному соглашению по состоянию на 1 января текущего года.</w:t>
      </w:r>
    </w:p>
    <w:p w:rsidR="005F3122" w:rsidRDefault="005F3122">
      <w:pPr>
        <w:pStyle w:val="ConsPlusNormal"/>
        <w:spacing w:before="220"/>
        <w:ind w:firstLine="540"/>
        <w:jc w:val="both"/>
      </w:pPr>
      <w:proofErr w:type="spellStart"/>
      <w:r>
        <w:t>Концедентом</w:t>
      </w:r>
      <w:proofErr w:type="spellEnd"/>
      <w:r>
        <w:t xml:space="preserve"> ежегодно, до 31 мая, в информационной системе размещаются сведения, представленные концессионером, о фактически исполненных им обязательствах по концессионному соглашению по состоянию на 1 января текущего года.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Сведения о фактических значениях технико-экономических показателей объектов концессионного соглашения, являющихся объектами теплоснабжения, централизованными системами горячего водоснабжения, холодного водоснабжения и (или) водоотведения, отдельными объектами таких систем, по состоянию на 1 января актуализируются в информационной системе ежегодно, до 15 августа текущего года.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12. </w:t>
      </w:r>
      <w:proofErr w:type="gramStart"/>
      <w:r>
        <w:t xml:space="preserve">В течение 10 рабочих дней со дня размещения в соответствии с </w:t>
      </w:r>
      <w:hyperlink r:id="rId14">
        <w:r>
          <w:rPr>
            <w:color w:val="0000FF"/>
          </w:rPr>
          <w:t>частями 4.7</w:t>
        </w:r>
      </w:hyperlink>
      <w:r>
        <w:t xml:space="preserve"> и </w:t>
      </w:r>
      <w:hyperlink r:id="rId15">
        <w:r>
          <w:rPr>
            <w:color w:val="0000FF"/>
          </w:rPr>
          <w:t>4.8 статьи 37</w:t>
        </w:r>
      </w:hyperlink>
      <w:r>
        <w:t xml:space="preserve"> Федерального закона "О концессионных соглашениях" предложения о заключении концессионного соглашения на официальном сайте в информационно-телекоммуникационной сети "Интернет" для размещения информации о проведении торгов, определенном Правительством Российской Федерации (далее - официальный сайт для размещения информации о проведении торгов), в информационную систему вносятся сведения о таком</w:t>
      </w:r>
      <w:proofErr w:type="gramEnd"/>
      <w:r>
        <w:t xml:space="preserve"> </w:t>
      </w:r>
      <w:proofErr w:type="gramStart"/>
      <w:r>
        <w:t>предложении</w:t>
      </w:r>
      <w:proofErr w:type="gramEnd"/>
      <w:r>
        <w:t>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В течение 10 рабочих дней </w:t>
      </w:r>
      <w:proofErr w:type="gramStart"/>
      <w:r>
        <w:t>со дня истечения срока размещения предложения о заключении концессионного соглашения на официальном сайте для размещения информации о проведении</w:t>
      </w:r>
      <w:proofErr w:type="gramEnd"/>
      <w:r>
        <w:t xml:space="preserve"> торгов в информационную систему вносятся сведения об итогах размещения такого предложения.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До момента принятия решения о заключении концессионного соглашения сведения о </w:t>
      </w:r>
      <w:proofErr w:type="gramStart"/>
      <w:r>
        <w:t>предложении</w:t>
      </w:r>
      <w:proofErr w:type="gramEnd"/>
      <w:r>
        <w:t xml:space="preserve"> о заключении концессионного соглашения, а также об итогах размещения такого предложения на официальном сайте для размещения информации о проведении торгов ежегодно актуализируются по состоянию на 1 января и 1 июля текущего года соответственно до 15 февраля и 15 августа текущего года.</w:t>
      </w:r>
    </w:p>
    <w:p w:rsidR="005F3122" w:rsidRDefault="005F3122">
      <w:pPr>
        <w:pStyle w:val="ConsPlusNormal"/>
        <w:spacing w:before="220"/>
        <w:ind w:firstLine="540"/>
        <w:jc w:val="both"/>
      </w:pPr>
      <w:bookmarkStart w:id="3" w:name="P76"/>
      <w:bookmarkEnd w:id="3"/>
      <w:r>
        <w:t xml:space="preserve">13. </w:t>
      </w:r>
      <w:proofErr w:type="gramStart"/>
      <w:r>
        <w:t>В течение 30 дней со дня заключения концессионного соглашения в информационную систему вносятся сведения о предусмотренных в таком концессионном соглашении безусловных и условных обязательствах с указанием отдельных положений концессионного соглашения, предусматривающих такие условные и безусловные обязательства.</w:t>
      </w:r>
      <w:proofErr w:type="gramEnd"/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В течение 30 дней со дня заключения концессионного соглашения, по которому субъект Российской Федерации выступает самостоятельной стороной концессионного соглашения в соответствии с </w:t>
      </w:r>
      <w:hyperlink r:id="rId16">
        <w:r>
          <w:rPr>
            <w:color w:val="0000FF"/>
          </w:rPr>
          <w:t>частью 2 статьи 40</w:t>
        </w:r>
      </w:hyperlink>
      <w:r>
        <w:t xml:space="preserve"> Федерального закона "О концессионных соглашениях", в информационную систему вносятся сведения о предусмотренных в концессионном соглашении условных и безусловных обязательствах этого субъекта Российской Федерации.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В случае если в концессионном соглашении установлены формулы расчета и (или) порядок индексации прогнозного размера безусловных обязательств, максимального размера условных обязательств, актуализация прогнозного размера безусловных обязательств и (или) максимального размера условных обязательств осуществляется ежегодно, до 15 февраля, с </w:t>
      </w:r>
      <w:r>
        <w:lastRenderedPageBreak/>
        <w:t>приложением соответствующих расчетов.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Сведения о фактически исполненных безусловных и условных обязательствах по состоянию на 1 января и 1 июля текущего года актуализируются в информационной системе соответственно до 15 февраля и 15 августа текущего года.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В случае если после прекращения концессионного соглашения условные и безусловные обязательства перед концессионером не были исполнены в полном объеме, актуализация сведений о таких обязательствах в информационной системе осуществляется до полного их исполнения.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14. Предусмотренная настоящими Правилами обязанность по внесению и актуализации в информационной системе сведений о предусмотренных и фактически исполненных по концессионным соглашениям безусловных и условных обязательствах возникает: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</w:t>
      </w:r>
      <w:proofErr w:type="spellStart"/>
      <w:r>
        <w:t>концедентом</w:t>
      </w:r>
      <w:proofErr w:type="spellEnd"/>
      <w:r>
        <w:t xml:space="preserve"> по концессионному соглашению является Российская Федерация, - со дня вступления в силу постановления Правительства Российской Федерации от 28 января 2021 г. N 74 "О совершенствовании порядка мониторинга заключения и реализации заключенных концессионных соглашений и об обеспечении оценки условных и безусловных обязательств бюджетов бюджетной системы Российской Федерации, возникающих при реализации концессионных соглашений";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</w:t>
      </w:r>
      <w:proofErr w:type="spellStart"/>
      <w:r>
        <w:t>концедентом</w:t>
      </w:r>
      <w:proofErr w:type="spellEnd"/>
      <w:r>
        <w:t xml:space="preserve"> по концессионному соглашению является субъект Российской Федерации, - с 1 июля 2021 г.;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в случае</w:t>
      </w:r>
      <w:proofErr w:type="gramStart"/>
      <w:r>
        <w:t>,</w:t>
      </w:r>
      <w:proofErr w:type="gramEnd"/>
      <w:r>
        <w:t xml:space="preserve"> если </w:t>
      </w:r>
      <w:proofErr w:type="spellStart"/>
      <w:r>
        <w:t>концедентом</w:t>
      </w:r>
      <w:proofErr w:type="spellEnd"/>
      <w:r>
        <w:t xml:space="preserve"> по концессионному соглашению является муниципальное образование, - с 1 июля 2022 г.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15. </w:t>
      </w:r>
      <w:proofErr w:type="gramStart"/>
      <w:r>
        <w:t xml:space="preserve">Внесение в информационную систему соответствующих сведений о концессионных соглашениях осуществляется с размещением одного или нескольких обосновывающих документов в виде электронных документов либо электронных образов документов (документов на бумажном носителе, преобразованных в электронно-цифровую форму путем сканирования с сохранением их реквизитов), подтверждающих полноту и достоверность внесенных сведений, по перечню согласно </w:t>
      </w:r>
      <w:hyperlink w:anchor="P111">
        <w:r>
          <w:rPr>
            <w:color w:val="0000FF"/>
          </w:rPr>
          <w:t>приложению N 1</w:t>
        </w:r>
      </w:hyperlink>
      <w:r>
        <w:t>. При этом внесенные в информационную систему сведения должны в</w:t>
      </w:r>
      <w:proofErr w:type="gramEnd"/>
      <w:r>
        <w:t xml:space="preserve"> полной мере соответствовать информации, представленной в указанных документах, и быть подписаны электронной подписью.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16. </w:t>
      </w:r>
      <w:proofErr w:type="gramStart"/>
      <w:r>
        <w:t xml:space="preserve">Министерство экономического развития Российской Федерации по истечении сроков, указанных в предложении первом </w:t>
      </w:r>
      <w:hyperlink w:anchor="P69">
        <w:r>
          <w:rPr>
            <w:color w:val="0000FF"/>
          </w:rPr>
          <w:t>пункта 11</w:t>
        </w:r>
      </w:hyperlink>
      <w:r>
        <w:t xml:space="preserve"> настоящих Правил, направляет в высший исполнительный орган государственной власти субъекта Российской Федерации, на территории которого реализуются или планируются к реализации концессионные соглашения, информацию о проектах концессионных соглашений и (или) концессионных соглашениях, сведения о которых не были актуализированы.</w:t>
      </w:r>
      <w:proofErr w:type="gramEnd"/>
      <w:r>
        <w:t xml:space="preserve"> В случае если </w:t>
      </w:r>
      <w:proofErr w:type="spellStart"/>
      <w:r>
        <w:t>концедентом</w:t>
      </w:r>
      <w:proofErr w:type="spellEnd"/>
      <w:r>
        <w:t xml:space="preserve"> по концессионному соглашению является Российская Федерация, Министерство экономического развития Российской Федерации направляет указанную информацию в Правительство Российской Федерации.</w:t>
      </w:r>
    </w:p>
    <w:p w:rsidR="005F3122" w:rsidRDefault="005F3122">
      <w:pPr>
        <w:pStyle w:val="ConsPlusNormal"/>
        <w:spacing w:before="220"/>
        <w:ind w:firstLine="540"/>
        <w:jc w:val="both"/>
      </w:pPr>
      <w:bookmarkStart w:id="4" w:name="P87"/>
      <w:bookmarkEnd w:id="4"/>
      <w:r>
        <w:t xml:space="preserve">17. </w:t>
      </w:r>
      <w:proofErr w:type="gramStart"/>
      <w:r>
        <w:t xml:space="preserve">По концессионным соглашениям, </w:t>
      </w:r>
      <w:proofErr w:type="spellStart"/>
      <w:r>
        <w:t>концедентом</w:t>
      </w:r>
      <w:proofErr w:type="spellEnd"/>
      <w:r>
        <w:t xml:space="preserve"> в которых выступает Российская Федерация, актуальные сведения о контактных данных лиц, ответственных за внесение в информационную систему сведений о концессионных соглашениях, представляются в Министерство экономического развития Российской Федерации </w:t>
      </w:r>
      <w:proofErr w:type="spellStart"/>
      <w:r>
        <w:t>концедентами</w:t>
      </w:r>
      <w:proofErr w:type="spellEnd"/>
      <w:r>
        <w:t xml:space="preserve">, а также органами, уполномоченными на рассмотрение предложения о заключении концессионного соглашения, ежегодно, до 15 февраля и до 15 августа, по форме согласно </w:t>
      </w:r>
      <w:hyperlink w:anchor="P156">
        <w:r>
          <w:rPr>
            <w:color w:val="0000FF"/>
          </w:rPr>
          <w:t>приложению N 2</w:t>
        </w:r>
      </w:hyperlink>
      <w:r>
        <w:t>.</w:t>
      </w:r>
      <w:proofErr w:type="gramEnd"/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18. </w:t>
      </w:r>
      <w:proofErr w:type="gramStart"/>
      <w:r>
        <w:t xml:space="preserve">Актуальные сведения о контактных данных лиц, указанных в </w:t>
      </w:r>
      <w:hyperlink w:anchor="P87">
        <w:r>
          <w:rPr>
            <w:color w:val="0000FF"/>
          </w:rPr>
          <w:t>пункте 17</w:t>
        </w:r>
      </w:hyperlink>
      <w:r>
        <w:t xml:space="preserve"> настоящих Правил, по концессионным соглашениям, </w:t>
      </w:r>
      <w:proofErr w:type="spellStart"/>
      <w:r>
        <w:t>концедентом</w:t>
      </w:r>
      <w:proofErr w:type="spellEnd"/>
      <w:r>
        <w:t xml:space="preserve"> в котором выступает субъект Российской Федерации или муниципальное образование, представляются в Министерство экономического </w:t>
      </w:r>
      <w:r>
        <w:lastRenderedPageBreak/>
        <w:t>развития Российской Федерации органами исполнительной власти субъекта Российской Федерации, на территории которого реализуются либо планируются к реализации такие концессионные соглашения, ежегодно, до 15 февраля и до 15 августа, по форме, предусмотренной</w:t>
      </w:r>
      <w:proofErr w:type="gramEnd"/>
      <w:r>
        <w:t xml:space="preserve"> </w:t>
      </w:r>
      <w:hyperlink w:anchor="P156">
        <w:r>
          <w:rPr>
            <w:color w:val="0000FF"/>
          </w:rPr>
          <w:t>приложением N 2</w:t>
        </w:r>
      </w:hyperlink>
      <w:r>
        <w:t xml:space="preserve"> к настоящим Правилам.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19. Министерство экономического развития Российской Федерации ежегодно, начиная с 2021 года, формирует до 15 марта года, следующего за отчетным годом, результаты мониторинга за отчетный год по состоянию на 1 января текущего года и размещает их на своем официальном сайте в информационно-телекоммуникационной сети "Интернет" по примерной форме согласно </w:t>
      </w:r>
      <w:hyperlink w:anchor="P209">
        <w:r>
          <w:rPr>
            <w:color w:val="0000FF"/>
          </w:rPr>
          <w:t>приложению N 3</w:t>
        </w:r>
      </w:hyperlink>
      <w:r>
        <w:t>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20. Министерство экономического развития Российской Федерации в течение 50 рабочих дней после формирования результатов мониторинга направляет в Правительство Российской Федерации доклад, включающий в себя оценку проблем и перспективы дальнейшей реализации заключенных концессионных соглашений.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21. Сведения, предоставленные в информационную систему в целях проведения мониторинга, хранятся в указанной системе в течение срока действия концессионного соглашения и не менее 15 лет со дня окончания срока его действия.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22. </w:t>
      </w:r>
      <w:proofErr w:type="gramStart"/>
      <w:r>
        <w:t xml:space="preserve">По поручению Правительства Российской Федерации Министерство экономического развития Российской Федерации формирует на основании сведений, внесенных </w:t>
      </w:r>
      <w:proofErr w:type="spellStart"/>
      <w:r>
        <w:t>концедентами</w:t>
      </w:r>
      <w:proofErr w:type="spellEnd"/>
      <w:r>
        <w:t xml:space="preserve"> в информационную систему, результаты мониторинга отдельных концессионных соглашений на предмет соблюдения сторонами концессионного соглашения взятых на себя обязательств по достижению целевых показателей, содержащихся в концессионном соглашении, сроков их реализации, объема привлекаемых инвестиций и иных существенных условий концессионного соглашения по примерной форме согласно </w:t>
      </w:r>
      <w:hyperlink w:anchor="P348">
        <w:r>
          <w:rPr>
            <w:color w:val="0000FF"/>
          </w:rPr>
          <w:t>приложению N</w:t>
        </w:r>
        <w:proofErr w:type="gramEnd"/>
        <w:r>
          <w:rPr>
            <w:color w:val="0000FF"/>
          </w:rPr>
          <w:t xml:space="preserve"> 4</w:t>
        </w:r>
      </w:hyperlink>
      <w:r>
        <w:t>.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right"/>
        <w:outlineLvl w:val="1"/>
      </w:pPr>
      <w:r>
        <w:t>Приложение N 1</w:t>
      </w:r>
    </w:p>
    <w:p w:rsidR="005F3122" w:rsidRDefault="005F3122">
      <w:pPr>
        <w:pStyle w:val="ConsPlusNormal"/>
        <w:jc w:val="right"/>
      </w:pPr>
      <w:r>
        <w:t>к Правилам проведения мониторинга</w:t>
      </w:r>
    </w:p>
    <w:p w:rsidR="005F3122" w:rsidRDefault="005F3122">
      <w:pPr>
        <w:pStyle w:val="ConsPlusNormal"/>
        <w:jc w:val="right"/>
      </w:pPr>
      <w:r>
        <w:t>заключения и реализации заключенных</w:t>
      </w:r>
    </w:p>
    <w:p w:rsidR="005F3122" w:rsidRDefault="005F3122">
      <w:pPr>
        <w:pStyle w:val="ConsPlusNormal"/>
        <w:jc w:val="right"/>
      </w:pPr>
      <w:r>
        <w:t>концессионных соглашений, в том числе</w:t>
      </w:r>
    </w:p>
    <w:p w:rsidR="005F3122" w:rsidRDefault="005F3122">
      <w:pPr>
        <w:pStyle w:val="ConsPlusNormal"/>
        <w:jc w:val="right"/>
      </w:pPr>
      <w:r>
        <w:t>на предмет соблюдения сторонами</w:t>
      </w:r>
    </w:p>
    <w:p w:rsidR="005F3122" w:rsidRDefault="005F3122">
      <w:pPr>
        <w:pStyle w:val="ConsPlusNormal"/>
        <w:jc w:val="right"/>
      </w:pPr>
      <w:proofErr w:type="gramStart"/>
      <w:r>
        <w:t>концессионного соглашения взятых на себя</w:t>
      </w:r>
      <w:proofErr w:type="gramEnd"/>
    </w:p>
    <w:p w:rsidR="005F3122" w:rsidRDefault="005F3122">
      <w:pPr>
        <w:pStyle w:val="ConsPlusNormal"/>
        <w:jc w:val="right"/>
      </w:pPr>
      <w:r>
        <w:t>обязательств по достижению целевых</w:t>
      </w:r>
    </w:p>
    <w:p w:rsidR="005F3122" w:rsidRDefault="005F3122">
      <w:pPr>
        <w:pStyle w:val="ConsPlusNormal"/>
        <w:jc w:val="right"/>
      </w:pPr>
      <w:r>
        <w:t xml:space="preserve">показателей, содержащихся в </w:t>
      </w:r>
      <w:proofErr w:type="gramStart"/>
      <w:r>
        <w:t>концессионном</w:t>
      </w:r>
      <w:proofErr w:type="gramEnd"/>
    </w:p>
    <w:p w:rsidR="005F3122" w:rsidRDefault="005F3122">
      <w:pPr>
        <w:pStyle w:val="ConsPlusNormal"/>
        <w:jc w:val="right"/>
      </w:pPr>
      <w:proofErr w:type="gramStart"/>
      <w:r>
        <w:t>соглашении</w:t>
      </w:r>
      <w:proofErr w:type="gramEnd"/>
      <w:r>
        <w:t>, сроков их реализации,</w:t>
      </w:r>
    </w:p>
    <w:p w:rsidR="005F3122" w:rsidRDefault="005F3122">
      <w:pPr>
        <w:pStyle w:val="ConsPlusNormal"/>
        <w:jc w:val="right"/>
      </w:pPr>
      <w:r>
        <w:t>объема привлекаемых инвестиций</w:t>
      </w:r>
    </w:p>
    <w:p w:rsidR="005F3122" w:rsidRDefault="005F3122">
      <w:pPr>
        <w:pStyle w:val="ConsPlusNormal"/>
        <w:jc w:val="right"/>
      </w:pPr>
      <w:r>
        <w:t>и иных существенных условий</w:t>
      </w:r>
    </w:p>
    <w:p w:rsidR="005F3122" w:rsidRDefault="005F3122">
      <w:pPr>
        <w:pStyle w:val="ConsPlusNormal"/>
        <w:jc w:val="right"/>
      </w:pPr>
      <w:r>
        <w:t>концессионного соглашения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Title"/>
        <w:jc w:val="center"/>
      </w:pPr>
      <w:bookmarkStart w:id="5" w:name="P111"/>
      <w:bookmarkEnd w:id="5"/>
      <w:r>
        <w:t>ПЕРЕЧЕНЬ</w:t>
      </w:r>
    </w:p>
    <w:p w:rsidR="005F3122" w:rsidRDefault="005F3122">
      <w:pPr>
        <w:pStyle w:val="ConsPlusTitle"/>
        <w:jc w:val="center"/>
      </w:pPr>
      <w:r>
        <w:t>ОБОСНОВЫВАЮЩИХ ДОКУМЕНТОВ, ПОДТВЕРЖДАЮЩИХ</w:t>
      </w:r>
    </w:p>
    <w:p w:rsidR="005F3122" w:rsidRDefault="005F3122">
      <w:pPr>
        <w:pStyle w:val="ConsPlusTitle"/>
        <w:jc w:val="center"/>
      </w:pPr>
      <w:r>
        <w:t xml:space="preserve">ПОЛНОТУ И ДОСТОВЕРНОСТЬ </w:t>
      </w:r>
      <w:proofErr w:type="gramStart"/>
      <w:r>
        <w:t>ВНЕСЕННЫХ</w:t>
      </w:r>
      <w:proofErr w:type="gramEnd"/>
      <w:r>
        <w:t xml:space="preserve"> В ГОСУДАРСТВЕННУЮ</w:t>
      </w:r>
    </w:p>
    <w:p w:rsidR="005F3122" w:rsidRDefault="005F3122">
      <w:pPr>
        <w:pStyle w:val="ConsPlusTitle"/>
        <w:jc w:val="center"/>
      </w:pPr>
      <w:r>
        <w:t>АВТОМАТИЗИРОВАННУЮ ИНФОРМАЦИОННУЮ СИСТЕМУ "УПРАВЛЕНИЕ"</w:t>
      </w:r>
    </w:p>
    <w:p w:rsidR="005F3122" w:rsidRDefault="005F3122">
      <w:pPr>
        <w:pStyle w:val="ConsPlusTitle"/>
        <w:jc w:val="center"/>
      </w:pPr>
      <w:r>
        <w:t>СВЕДЕНИЙ О КОНЦЕССИОННЫХ СОГЛАШЕНИЯХ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ind w:firstLine="540"/>
        <w:jc w:val="both"/>
      </w:pPr>
      <w:r>
        <w:t>1. Предложение о заключении концессионного соглашения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2. Решения органа, уполномоченного Правительством Российской Федерации, либо субъектом Российской Федерации, либо муниципальным образованием на рассмотрение </w:t>
      </w:r>
      <w:r>
        <w:lastRenderedPageBreak/>
        <w:t>предложения о заключении концессионного соглашения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3. Решение о заключении концессионного соглашения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4. Конкурсная документация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5. Протокол о результатах проведения конкурса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6. Решение о признании конкурса </w:t>
      </w:r>
      <w:proofErr w:type="gramStart"/>
      <w:r>
        <w:t>несостоявшимся</w:t>
      </w:r>
      <w:proofErr w:type="gramEnd"/>
    </w:p>
    <w:p w:rsidR="005F3122" w:rsidRDefault="005F3122">
      <w:pPr>
        <w:pStyle w:val="ConsPlusNormal"/>
        <w:spacing w:before="220"/>
        <w:ind w:firstLine="540"/>
        <w:jc w:val="both"/>
      </w:pPr>
      <w:r>
        <w:t>7. Проект концессионного соглашения (со всеми приложениями)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8. Концессионное соглашение (со всеми приложениями)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9. Финансовая модель и (или) бизнес-план реализации концессионного соглашения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10. Подписанные уполномоченным лицом концессионера письма и (или) иные документы, содержащие сведения о предусмотренных и фактически достигнутых значениях финансово-экономических показателей реализации концессионного соглашения, </w:t>
      </w:r>
      <w:proofErr w:type="spellStart"/>
      <w:r>
        <w:t>концедентом</w:t>
      </w:r>
      <w:proofErr w:type="spellEnd"/>
      <w:r>
        <w:t xml:space="preserve"> по которому выступает Российская Федерация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11. Подписанные уполномоченным лицом концессионера письма и (или) иные документы, содержащие сведения о фактически исполненных обязательствах концессионера по концессионному соглашению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12. Расчет предусмотренных концессионным соглашением прогнозного размера безусловных обязательств, максимального размера условных обязательств (в случае если в концессионном соглашении установлены формулы расчета и (или) порядок индексации безусловных обязательств, максимального размера условных обязательств)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13. Инвестиционная программа, утвержденная органом исполнительной власти субъекта Российской Федерации и (или) органом местного самоуправления в случаях, предусмотренных Федеральным </w:t>
      </w:r>
      <w:hyperlink r:id="rId17">
        <w:r>
          <w:rPr>
            <w:color w:val="0000FF"/>
          </w:rPr>
          <w:t>законом</w:t>
        </w:r>
      </w:hyperlink>
      <w:r>
        <w:t xml:space="preserve"> "О концессионных соглашениях"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14. Акты ввода объектов концессионных соглашений в эксплуатацию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15. Копии исполненных платежных поручений и (или) иные документы, подтверждающие сведения о фактически исполненных условных и безусловных обязательствах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16. Решение о прекращении концессионного соглашения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17. Решение о внесении изменений в условия концессионного соглашения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 xml:space="preserve">18. Бухгалтерская (финансовая) отчетность концессионера (в случае если </w:t>
      </w:r>
      <w:proofErr w:type="spellStart"/>
      <w:r>
        <w:t>концедентом</w:t>
      </w:r>
      <w:proofErr w:type="spellEnd"/>
      <w:r>
        <w:t xml:space="preserve"> в концессионном соглашении выступает Российская Федерация)</w:t>
      </w:r>
    </w:p>
    <w:p w:rsidR="005F3122" w:rsidRDefault="005F3122">
      <w:pPr>
        <w:pStyle w:val="ConsPlusNormal"/>
        <w:spacing w:before="220"/>
        <w:ind w:firstLine="540"/>
        <w:jc w:val="both"/>
      </w:pPr>
      <w:r>
        <w:t>19. Решения федеральных органов исполнительной власти, органов исполнительной власти субъектов Российской Федерации, органов местного самоуправления в области тарифного регулирования об установлении тарифов и (или) долгосрочных параметров регулирования тарифов в отношении товаров, услуг, производимых концессионером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right"/>
        <w:outlineLvl w:val="1"/>
      </w:pPr>
      <w:r>
        <w:t>Приложение N 2</w:t>
      </w:r>
    </w:p>
    <w:p w:rsidR="005F3122" w:rsidRDefault="005F3122">
      <w:pPr>
        <w:pStyle w:val="ConsPlusNormal"/>
        <w:jc w:val="right"/>
      </w:pPr>
      <w:r>
        <w:t>к Правилам проведения мониторинга</w:t>
      </w:r>
    </w:p>
    <w:p w:rsidR="005F3122" w:rsidRDefault="005F3122">
      <w:pPr>
        <w:pStyle w:val="ConsPlusNormal"/>
        <w:jc w:val="right"/>
      </w:pPr>
      <w:r>
        <w:lastRenderedPageBreak/>
        <w:t>заключения и реализации заключенных</w:t>
      </w:r>
    </w:p>
    <w:p w:rsidR="005F3122" w:rsidRDefault="005F3122">
      <w:pPr>
        <w:pStyle w:val="ConsPlusNormal"/>
        <w:jc w:val="right"/>
      </w:pPr>
      <w:r>
        <w:t>концессионных соглашений, в том числе</w:t>
      </w:r>
    </w:p>
    <w:p w:rsidR="005F3122" w:rsidRDefault="005F3122">
      <w:pPr>
        <w:pStyle w:val="ConsPlusNormal"/>
        <w:jc w:val="right"/>
      </w:pPr>
      <w:r>
        <w:t>на предмет соблюдения сторонами</w:t>
      </w:r>
    </w:p>
    <w:p w:rsidR="005F3122" w:rsidRDefault="005F3122">
      <w:pPr>
        <w:pStyle w:val="ConsPlusNormal"/>
        <w:jc w:val="right"/>
      </w:pPr>
      <w:proofErr w:type="gramStart"/>
      <w:r>
        <w:t>концессионного соглашения взятых на себя</w:t>
      </w:r>
      <w:proofErr w:type="gramEnd"/>
    </w:p>
    <w:p w:rsidR="005F3122" w:rsidRDefault="005F3122">
      <w:pPr>
        <w:pStyle w:val="ConsPlusNormal"/>
        <w:jc w:val="right"/>
      </w:pPr>
      <w:r>
        <w:t>обязательств по достижению целевых</w:t>
      </w:r>
    </w:p>
    <w:p w:rsidR="005F3122" w:rsidRDefault="005F3122">
      <w:pPr>
        <w:pStyle w:val="ConsPlusNormal"/>
        <w:jc w:val="right"/>
      </w:pPr>
      <w:r>
        <w:t xml:space="preserve">показателей, содержащихся в </w:t>
      </w:r>
      <w:proofErr w:type="gramStart"/>
      <w:r>
        <w:t>концессионном</w:t>
      </w:r>
      <w:proofErr w:type="gramEnd"/>
    </w:p>
    <w:p w:rsidR="005F3122" w:rsidRDefault="005F3122">
      <w:pPr>
        <w:pStyle w:val="ConsPlusNormal"/>
        <w:jc w:val="right"/>
      </w:pPr>
      <w:proofErr w:type="gramStart"/>
      <w:r>
        <w:t>соглашении</w:t>
      </w:r>
      <w:proofErr w:type="gramEnd"/>
      <w:r>
        <w:t>, сроков их реализации,</w:t>
      </w:r>
    </w:p>
    <w:p w:rsidR="005F3122" w:rsidRDefault="005F3122">
      <w:pPr>
        <w:pStyle w:val="ConsPlusNormal"/>
        <w:jc w:val="right"/>
      </w:pPr>
      <w:r>
        <w:t>объема привлекаемых инвестиций</w:t>
      </w:r>
    </w:p>
    <w:p w:rsidR="005F3122" w:rsidRDefault="005F3122">
      <w:pPr>
        <w:pStyle w:val="ConsPlusNormal"/>
        <w:jc w:val="right"/>
      </w:pPr>
      <w:r>
        <w:t>и иных существенных условий</w:t>
      </w:r>
    </w:p>
    <w:p w:rsidR="005F3122" w:rsidRDefault="005F3122">
      <w:pPr>
        <w:pStyle w:val="ConsPlusNormal"/>
        <w:jc w:val="right"/>
      </w:pPr>
      <w:r>
        <w:t>концессионного соглашения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right"/>
      </w:pPr>
      <w:r>
        <w:t>(форма)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center"/>
      </w:pPr>
      <w:bookmarkStart w:id="6" w:name="P156"/>
      <w:bookmarkEnd w:id="6"/>
      <w:r>
        <w:t>Сведения</w:t>
      </w:r>
    </w:p>
    <w:p w:rsidR="005F3122" w:rsidRDefault="005F3122">
      <w:pPr>
        <w:pStyle w:val="ConsPlusNormal"/>
        <w:jc w:val="center"/>
      </w:pPr>
      <w:r>
        <w:t>о контактных данных лиц, ответственных за внесение</w:t>
      </w:r>
    </w:p>
    <w:p w:rsidR="005F3122" w:rsidRDefault="005F3122">
      <w:pPr>
        <w:pStyle w:val="ConsPlusNormal"/>
        <w:jc w:val="center"/>
      </w:pPr>
      <w:r>
        <w:t xml:space="preserve">сведений о концессионных соглашениях в </w:t>
      </w:r>
      <w:proofErr w:type="gramStart"/>
      <w:r>
        <w:t>государственную</w:t>
      </w:r>
      <w:proofErr w:type="gramEnd"/>
    </w:p>
    <w:p w:rsidR="005F3122" w:rsidRDefault="005F3122">
      <w:pPr>
        <w:pStyle w:val="ConsPlusNormal"/>
        <w:jc w:val="center"/>
      </w:pPr>
      <w:r>
        <w:t>автоматизированную информационную систему "Управление"</w:t>
      </w:r>
    </w:p>
    <w:p w:rsidR="005F3122" w:rsidRDefault="005F312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4"/>
        <w:gridCol w:w="1885"/>
        <w:gridCol w:w="1417"/>
        <w:gridCol w:w="1554"/>
        <w:gridCol w:w="924"/>
        <w:gridCol w:w="1521"/>
        <w:gridCol w:w="1300"/>
      </w:tblGrid>
      <w:tr w:rsidR="005F3122">
        <w:tc>
          <w:tcPr>
            <w:tcW w:w="454" w:type="dxa"/>
          </w:tcPr>
          <w:p w:rsidR="005F3122" w:rsidRDefault="005F3122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1885" w:type="dxa"/>
          </w:tcPr>
          <w:p w:rsidR="005F3122" w:rsidRDefault="005F3122">
            <w:pPr>
              <w:pStyle w:val="ConsPlusNormal"/>
              <w:jc w:val="center"/>
            </w:pPr>
            <w:r>
              <w:t>Наименование концессионного соглашения</w:t>
            </w:r>
          </w:p>
        </w:tc>
        <w:tc>
          <w:tcPr>
            <w:tcW w:w="1417" w:type="dxa"/>
          </w:tcPr>
          <w:p w:rsidR="005F3122" w:rsidRDefault="005F3122">
            <w:pPr>
              <w:pStyle w:val="ConsPlusNormal"/>
              <w:jc w:val="center"/>
            </w:pPr>
            <w:r>
              <w:t xml:space="preserve">Наименование </w:t>
            </w:r>
            <w:proofErr w:type="spellStart"/>
            <w:r>
              <w:t>концедента</w:t>
            </w:r>
            <w:proofErr w:type="spellEnd"/>
          </w:p>
        </w:tc>
        <w:tc>
          <w:tcPr>
            <w:tcW w:w="1554" w:type="dxa"/>
          </w:tcPr>
          <w:p w:rsidR="005F3122" w:rsidRDefault="005F3122">
            <w:pPr>
              <w:pStyle w:val="ConsPlusNormal"/>
              <w:jc w:val="center"/>
            </w:pPr>
            <w:r>
              <w:t>Фамилия, имя и отчество (при наличии)</w:t>
            </w:r>
          </w:p>
        </w:tc>
        <w:tc>
          <w:tcPr>
            <w:tcW w:w="924" w:type="dxa"/>
          </w:tcPr>
          <w:p w:rsidR="005F3122" w:rsidRDefault="005F3122">
            <w:pPr>
              <w:pStyle w:val="ConsPlusNormal"/>
              <w:jc w:val="center"/>
            </w:pPr>
            <w:r>
              <w:t>Должность</w:t>
            </w:r>
          </w:p>
        </w:tc>
        <w:tc>
          <w:tcPr>
            <w:tcW w:w="1521" w:type="dxa"/>
          </w:tcPr>
          <w:p w:rsidR="005F3122" w:rsidRDefault="005F3122">
            <w:pPr>
              <w:pStyle w:val="ConsPlusNormal"/>
              <w:jc w:val="center"/>
            </w:pPr>
            <w:r>
              <w:t>Номер контактного телефона</w:t>
            </w:r>
          </w:p>
        </w:tc>
        <w:tc>
          <w:tcPr>
            <w:tcW w:w="1300" w:type="dxa"/>
          </w:tcPr>
          <w:p w:rsidR="005F3122" w:rsidRDefault="005F3122">
            <w:pPr>
              <w:pStyle w:val="ConsPlusNormal"/>
              <w:jc w:val="center"/>
            </w:pPr>
            <w:r>
              <w:t>Адрес электронной почты</w:t>
            </w:r>
          </w:p>
        </w:tc>
      </w:tr>
      <w:tr w:rsidR="005F3122">
        <w:tc>
          <w:tcPr>
            <w:tcW w:w="454" w:type="dxa"/>
          </w:tcPr>
          <w:p w:rsidR="005F3122" w:rsidRDefault="005F3122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885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417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554" w:type="dxa"/>
          </w:tcPr>
          <w:p w:rsidR="005F3122" w:rsidRDefault="005F3122">
            <w:pPr>
              <w:pStyle w:val="ConsPlusNormal"/>
            </w:pPr>
          </w:p>
        </w:tc>
        <w:tc>
          <w:tcPr>
            <w:tcW w:w="924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521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300" w:type="dxa"/>
          </w:tcPr>
          <w:p w:rsidR="005F3122" w:rsidRDefault="005F3122">
            <w:pPr>
              <w:pStyle w:val="ConsPlusNormal"/>
            </w:pPr>
          </w:p>
        </w:tc>
      </w:tr>
      <w:tr w:rsidR="005F3122">
        <w:tc>
          <w:tcPr>
            <w:tcW w:w="454" w:type="dxa"/>
          </w:tcPr>
          <w:p w:rsidR="005F3122" w:rsidRDefault="005F3122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885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417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554" w:type="dxa"/>
          </w:tcPr>
          <w:p w:rsidR="005F3122" w:rsidRDefault="005F3122">
            <w:pPr>
              <w:pStyle w:val="ConsPlusNormal"/>
            </w:pPr>
          </w:p>
        </w:tc>
        <w:tc>
          <w:tcPr>
            <w:tcW w:w="924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521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300" w:type="dxa"/>
          </w:tcPr>
          <w:p w:rsidR="005F3122" w:rsidRDefault="005F3122">
            <w:pPr>
              <w:pStyle w:val="ConsPlusNormal"/>
            </w:pPr>
          </w:p>
        </w:tc>
      </w:tr>
      <w:tr w:rsidR="005F3122">
        <w:tc>
          <w:tcPr>
            <w:tcW w:w="454" w:type="dxa"/>
          </w:tcPr>
          <w:p w:rsidR="005F3122" w:rsidRDefault="005F3122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885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417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554" w:type="dxa"/>
          </w:tcPr>
          <w:p w:rsidR="005F3122" w:rsidRDefault="005F3122">
            <w:pPr>
              <w:pStyle w:val="ConsPlusNormal"/>
            </w:pPr>
          </w:p>
        </w:tc>
        <w:tc>
          <w:tcPr>
            <w:tcW w:w="924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521" w:type="dxa"/>
          </w:tcPr>
          <w:p w:rsidR="005F3122" w:rsidRDefault="005F3122">
            <w:pPr>
              <w:pStyle w:val="ConsPlusNormal"/>
            </w:pPr>
          </w:p>
        </w:tc>
        <w:tc>
          <w:tcPr>
            <w:tcW w:w="1300" w:type="dxa"/>
          </w:tcPr>
          <w:p w:rsidR="005F3122" w:rsidRDefault="005F3122">
            <w:pPr>
              <w:pStyle w:val="ConsPlusNormal"/>
            </w:pPr>
          </w:p>
        </w:tc>
      </w:tr>
    </w:tbl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right"/>
        <w:outlineLvl w:val="1"/>
      </w:pPr>
      <w:r>
        <w:t>Приложение N 3</w:t>
      </w:r>
    </w:p>
    <w:p w:rsidR="005F3122" w:rsidRDefault="005F3122">
      <w:pPr>
        <w:pStyle w:val="ConsPlusNormal"/>
        <w:jc w:val="right"/>
      </w:pPr>
      <w:r>
        <w:t>к Правилам проведения мониторинга</w:t>
      </w:r>
    </w:p>
    <w:p w:rsidR="005F3122" w:rsidRDefault="005F3122">
      <w:pPr>
        <w:pStyle w:val="ConsPlusNormal"/>
        <w:jc w:val="right"/>
      </w:pPr>
      <w:r>
        <w:t>заключения и реализации заключенных</w:t>
      </w:r>
    </w:p>
    <w:p w:rsidR="005F3122" w:rsidRDefault="005F3122">
      <w:pPr>
        <w:pStyle w:val="ConsPlusNormal"/>
        <w:jc w:val="right"/>
      </w:pPr>
      <w:r>
        <w:t>концессионных соглашений, в том числе</w:t>
      </w:r>
    </w:p>
    <w:p w:rsidR="005F3122" w:rsidRDefault="005F3122">
      <w:pPr>
        <w:pStyle w:val="ConsPlusNormal"/>
        <w:jc w:val="right"/>
      </w:pPr>
      <w:r>
        <w:t>на предмет соблюдения сторонами</w:t>
      </w:r>
    </w:p>
    <w:p w:rsidR="005F3122" w:rsidRDefault="005F3122">
      <w:pPr>
        <w:pStyle w:val="ConsPlusNormal"/>
        <w:jc w:val="right"/>
      </w:pPr>
      <w:proofErr w:type="gramStart"/>
      <w:r>
        <w:t>концессионного соглашения взятых на себя</w:t>
      </w:r>
      <w:proofErr w:type="gramEnd"/>
    </w:p>
    <w:p w:rsidR="005F3122" w:rsidRDefault="005F3122">
      <w:pPr>
        <w:pStyle w:val="ConsPlusNormal"/>
        <w:jc w:val="right"/>
      </w:pPr>
      <w:r>
        <w:t>обязательств по достижению целевых</w:t>
      </w:r>
    </w:p>
    <w:p w:rsidR="005F3122" w:rsidRDefault="005F3122">
      <w:pPr>
        <w:pStyle w:val="ConsPlusNormal"/>
        <w:jc w:val="right"/>
      </w:pPr>
      <w:r>
        <w:t xml:space="preserve">показателей, содержащихся в </w:t>
      </w:r>
      <w:proofErr w:type="gramStart"/>
      <w:r>
        <w:t>концессионном</w:t>
      </w:r>
      <w:proofErr w:type="gramEnd"/>
    </w:p>
    <w:p w:rsidR="005F3122" w:rsidRDefault="005F3122">
      <w:pPr>
        <w:pStyle w:val="ConsPlusNormal"/>
        <w:jc w:val="right"/>
      </w:pPr>
      <w:proofErr w:type="gramStart"/>
      <w:r>
        <w:t>соглашении</w:t>
      </w:r>
      <w:proofErr w:type="gramEnd"/>
      <w:r>
        <w:t>, сроков их реализации,</w:t>
      </w:r>
    </w:p>
    <w:p w:rsidR="005F3122" w:rsidRDefault="005F3122">
      <w:pPr>
        <w:pStyle w:val="ConsPlusNormal"/>
        <w:jc w:val="right"/>
      </w:pPr>
      <w:r>
        <w:t>объема привлекаемых инвестиций</w:t>
      </w:r>
    </w:p>
    <w:p w:rsidR="005F3122" w:rsidRDefault="005F3122">
      <w:pPr>
        <w:pStyle w:val="ConsPlusNormal"/>
        <w:jc w:val="right"/>
      </w:pPr>
      <w:r>
        <w:t>и иных существенных условий</w:t>
      </w:r>
    </w:p>
    <w:p w:rsidR="005F3122" w:rsidRDefault="005F3122">
      <w:pPr>
        <w:pStyle w:val="ConsPlusNormal"/>
        <w:jc w:val="right"/>
      </w:pPr>
      <w:r>
        <w:t>концессионного соглашения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right"/>
      </w:pPr>
      <w:r>
        <w:t>(примерная форма)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center"/>
      </w:pPr>
      <w:bookmarkStart w:id="7" w:name="P209"/>
      <w:bookmarkEnd w:id="7"/>
      <w:r>
        <w:t>РЕЗУЛЬТАТЫ</w:t>
      </w:r>
    </w:p>
    <w:p w:rsidR="005F3122" w:rsidRDefault="005F3122">
      <w:pPr>
        <w:pStyle w:val="ConsPlusNormal"/>
        <w:jc w:val="center"/>
      </w:pPr>
      <w:r>
        <w:t>мониторинга заключения и реализации заключенных</w:t>
      </w:r>
    </w:p>
    <w:p w:rsidR="005F3122" w:rsidRDefault="005F3122">
      <w:pPr>
        <w:pStyle w:val="ConsPlusNormal"/>
        <w:jc w:val="center"/>
      </w:pPr>
      <w:r>
        <w:t>концессионных соглашений за 20__ год</w:t>
      </w:r>
    </w:p>
    <w:p w:rsidR="005F3122" w:rsidRDefault="005F312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30"/>
        <w:gridCol w:w="6849"/>
        <w:gridCol w:w="1587"/>
      </w:tblGrid>
      <w:tr w:rsidR="005F3122">
        <w:tc>
          <w:tcPr>
            <w:tcW w:w="7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F3122" w:rsidRDefault="005F3122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Значение показателя</w:t>
            </w: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  <w:outlineLvl w:val="2"/>
            </w:pPr>
            <w:r>
              <w:lastRenderedPageBreak/>
              <w:t>I. Общие сведения</w:t>
            </w: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принятых в отчетном году решений о заключении концессионных соглашений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конкурсов на право заключения концессионных соглашений, проведенных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конкурсов на право заключения концессионного соглашения, проведенных в отчетном году и признанных несостоявшимися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конкурсов на право заключения концессионного соглашения, проведенных в отчетном году и признанных состоявшимися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заключенных в отчетном году концессионных соглашений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заключенных в отчетном году концессионных соглашений по инициативе лиц, выступивших с предложением о заключении концессионного соглашения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концессионных соглашений на стадии создания (реконструкции) объекта по состоянию на последний день отчетного года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концессионных соглашений на стадии эксплуатации объекта по состоянию на последний день отчетного года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концессионных соглашений, завершенных по истечении срока действия, по состоянию на последний день отчетного года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Средний срок проведения в отчетном году конкурсов на право заключения концессионного соглашения (в случае проведения совместного конкурса - концессионных соглашений)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Средний срок заключения концессионных соглашений, заключенных в отчетном году (период со дня принятия решения о заключении концессионного соглашения до дня подписания концессионного соглашения сторонами концессионного соглашения)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создания (реконструкции) объекта за счет всех источников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создания (реконструкции) объекта за счет внебюджетных источников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создания (реконструкции) объекта за счет средств бюджетов бюджетной системы Российской Федерации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15.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эксплуатации объекта за счет всех источников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lastRenderedPageBreak/>
              <w:t>16.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эксплуатации объекта за счет внебюджетных источников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17.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эксплуатации объекта за счет средств бюджетов бюджетной системы Российской Федерации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3122" w:rsidRDefault="005F3122">
            <w:pPr>
              <w:pStyle w:val="ConsPlusNormal"/>
              <w:jc w:val="center"/>
              <w:outlineLvl w:val="2"/>
            </w:pPr>
            <w:r>
              <w:t>II. Показатели концессионных соглашений по сферам реализации</w:t>
            </w: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18.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принятых в отчетном году решений о заключении концессионных соглашений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19.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конкурсов на право заключения концессионных соглашений, проведенных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20.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конкурсов на право заключения концессионного соглашения, проведенных в отчетном году и признанных несостоявшимися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21.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конкурсов на право заключения концессионного соглашения, проведенных в отчетном году и признанных состоявшимися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22.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заключенных в отчетном году концессионных соглашений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23.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заключенных в отчетном году концессионных соглашений по инициативе лиц, выступивших с предложением о заключении концессионного соглашения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24.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концессионных соглашений на стадии создания (реконструкции) объекта по состоянию на последний день отчетного года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25.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концессионных соглашений на стадии эксплуатации объекта по состоянию на последний день отчетного года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26.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Количество концессионных соглашений, завершенных по истечении срока действия по состоянию на последний день отчетного года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27.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Средний срок действия заключенных в отчетном году концессионных соглашений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28.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Средний срок проведения в отчетном году конкурсов на право заключения концессионного соглашения (в случае проведения совместного конкурса - концессионных соглашений)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29.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Средний срок заключения концессионных соглашений, заключенных в отчетном году (период со дня принятия решения о заключении концессионного соглашения до дня подписания концессионного соглашения сторонами концессионного соглашения)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30.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Средний срок создания (реконструкции) объекта в соответствии с условиями концессионных соглашений, заключенных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31.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Средний срок эксплуатации объекта в соответствии с условиями концессионных соглашений, заключенных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lastRenderedPageBreak/>
              <w:t>32.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создания (реконструкции) объекта за счет всех источников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33.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создания (реконструкции) объекта за счет внебюджетных источников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34.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создания (реконструкции) объекта за счет средств бюджетов бюджетной системы Российской Федерации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35.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эксплуатации объекта за счет всех источников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36.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эксплуатации объекта за счет внебюджетных источников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t>37.</w:t>
            </w: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эксплуатации объекта за счет средств бюджетов бюджетной системы Российской Федерации по концессионным соглашениям, заключенным в отчетном году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</w:tbl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right"/>
        <w:outlineLvl w:val="1"/>
      </w:pPr>
      <w:r>
        <w:t>Приложение N 4</w:t>
      </w:r>
    </w:p>
    <w:p w:rsidR="005F3122" w:rsidRDefault="005F3122">
      <w:pPr>
        <w:pStyle w:val="ConsPlusNormal"/>
        <w:jc w:val="right"/>
      </w:pPr>
      <w:r>
        <w:t>к Правилам проведения мониторинга</w:t>
      </w:r>
    </w:p>
    <w:p w:rsidR="005F3122" w:rsidRDefault="005F3122">
      <w:pPr>
        <w:pStyle w:val="ConsPlusNormal"/>
        <w:jc w:val="right"/>
      </w:pPr>
      <w:r>
        <w:t>заключения и реализации заключенных</w:t>
      </w:r>
    </w:p>
    <w:p w:rsidR="005F3122" w:rsidRDefault="005F3122">
      <w:pPr>
        <w:pStyle w:val="ConsPlusNormal"/>
        <w:jc w:val="right"/>
      </w:pPr>
      <w:r>
        <w:t>концессионных соглашений, в том числе</w:t>
      </w:r>
    </w:p>
    <w:p w:rsidR="005F3122" w:rsidRDefault="005F3122">
      <w:pPr>
        <w:pStyle w:val="ConsPlusNormal"/>
        <w:jc w:val="right"/>
      </w:pPr>
      <w:r>
        <w:t>на предмет соблюдения сторонами</w:t>
      </w:r>
    </w:p>
    <w:p w:rsidR="005F3122" w:rsidRDefault="005F3122">
      <w:pPr>
        <w:pStyle w:val="ConsPlusNormal"/>
        <w:jc w:val="right"/>
      </w:pPr>
      <w:proofErr w:type="gramStart"/>
      <w:r>
        <w:t>концессионного соглашения взятых на себя</w:t>
      </w:r>
      <w:proofErr w:type="gramEnd"/>
    </w:p>
    <w:p w:rsidR="005F3122" w:rsidRDefault="005F3122">
      <w:pPr>
        <w:pStyle w:val="ConsPlusNormal"/>
        <w:jc w:val="right"/>
      </w:pPr>
      <w:r>
        <w:t>обязательств по достижению целевых</w:t>
      </w:r>
    </w:p>
    <w:p w:rsidR="005F3122" w:rsidRDefault="005F3122">
      <w:pPr>
        <w:pStyle w:val="ConsPlusNormal"/>
        <w:jc w:val="right"/>
      </w:pPr>
      <w:r>
        <w:t xml:space="preserve">показателей, содержащихся в </w:t>
      </w:r>
      <w:proofErr w:type="gramStart"/>
      <w:r>
        <w:t>концессионном</w:t>
      </w:r>
      <w:proofErr w:type="gramEnd"/>
    </w:p>
    <w:p w:rsidR="005F3122" w:rsidRDefault="005F3122">
      <w:pPr>
        <w:pStyle w:val="ConsPlusNormal"/>
        <w:jc w:val="right"/>
      </w:pPr>
      <w:proofErr w:type="gramStart"/>
      <w:r>
        <w:t>соглашении</w:t>
      </w:r>
      <w:proofErr w:type="gramEnd"/>
      <w:r>
        <w:t>, сроков их реализации,</w:t>
      </w:r>
    </w:p>
    <w:p w:rsidR="005F3122" w:rsidRDefault="005F3122">
      <w:pPr>
        <w:pStyle w:val="ConsPlusNormal"/>
        <w:jc w:val="right"/>
      </w:pPr>
      <w:r>
        <w:t>объема привлекаемых инвестиций</w:t>
      </w:r>
    </w:p>
    <w:p w:rsidR="005F3122" w:rsidRDefault="005F3122">
      <w:pPr>
        <w:pStyle w:val="ConsPlusNormal"/>
        <w:jc w:val="right"/>
      </w:pPr>
      <w:r>
        <w:t>и иных существенных условий</w:t>
      </w:r>
    </w:p>
    <w:p w:rsidR="005F3122" w:rsidRDefault="005F3122">
      <w:pPr>
        <w:pStyle w:val="ConsPlusNormal"/>
        <w:jc w:val="right"/>
      </w:pPr>
      <w:r>
        <w:t>концессионного соглашения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right"/>
      </w:pPr>
      <w:r>
        <w:t>(примерная форма)</w:t>
      </w: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center"/>
      </w:pPr>
      <w:bookmarkStart w:id="8" w:name="P348"/>
      <w:bookmarkEnd w:id="8"/>
      <w:r>
        <w:t>РЕЗУЛЬТАТЫ</w:t>
      </w:r>
    </w:p>
    <w:p w:rsidR="005F3122" w:rsidRDefault="005F3122">
      <w:pPr>
        <w:pStyle w:val="ConsPlusNormal"/>
        <w:jc w:val="center"/>
      </w:pPr>
      <w:r>
        <w:t>мониторинга концессионного соглашения на предмет соблюдения</w:t>
      </w:r>
    </w:p>
    <w:p w:rsidR="005F3122" w:rsidRDefault="005F3122">
      <w:pPr>
        <w:pStyle w:val="ConsPlusNormal"/>
        <w:jc w:val="center"/>
      </w:pPr>
      <w:r>
        <w:t>сторонами обязательств по достижению целевых показателей,</w:t>
      </w:r>
    </w:p>
    <w:p w:rsidR="005F3122" w:rsidRDefault="005F3122">
      <w:pPr>
        <w:pStyle w:val="ConsPlusNormal"/>
        <w:jc w:val="center"/>
      </w:pPr>
      <w:r>
        <w:t>содержащихся в концессионном соглашении, сроков</w:t>
      </w:r>
    </w:p>
    <w:p w:rsidR="005F3122" w:rsidRDefault="005F3122">
      <w:pPr>
        <w:pStyle w:val="ConsPlusNormal"/>
        <w:jc w:val="center"/>
      </w:pPr>
      <w:r>
        <w:t>их реализации, объема привлекаемых инвестиций и иных</w:t>
      </w:r>
    </w:p>
    <w:p w:rsidR="005F3122" w:rsidRDefault="005F3122">
      <w:pPr>
        <w:pStyle w:val="ConsPlusNormal"/>
        <w:jc w:val="center"/>
      </w:pPr>
      <w:r>
        <w:t>существенных условий концессионного соглашения</w:t>
      </w:r>
    </w:p>
    <w:p w:rsidR="005F3122" w:rsidRDefault="005F3122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102"/>
        <w:gridCol w:w="1831"/>
        <w:gridCol w:w="2098"/>
      </w:tblGrid>
      <w:tr w:rsidR="005F3122">
        <w:tc>
          <w:tcPr>
            <w:tcW w:w="510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F3122" w:rsidRDefault="005F3122">
            <w:pPr>
              <w:pStyle w:val="ConsPlusNormal"/>
              <w:jc w:val="center"/>
            </w:pPr>
            <w:r>
              <w:t>Целевой показатель</w:t>
            </w:r>
          </w:p>
        </w:tc>
        <w:tc>
          <w:tcPr>
            <w:tcW w:w="1831" w:type="dxa"/>
            <w:tcBorders>
              <w:top w:val="single" w:sz="4" w:space="0" w:color="auto"/>
              <w:bottom w:val="single" w:sz="4" w:space="0" w:color="auto"/>
            </w:tcBorders>
          </w:tcPr>
          <w:p w:rsidR="005F3122" w:rsidRDefault="005F3122">
            <w:pPr>
              <w:pStyle w:val="ConsPlusNormal"/>
              <w:jc w:val="center"/>
            </w:pPr>
            <w:r>
              <w:t xml:space="preserve">Плановое значение целевого </w:t>
            </w:r>
            <w:r>
              <w:lastRenderedPageBreak/>
              <w:t>показателя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F3122" w:rsidRDefault="005F3122">
            <w:pPr>
              <w:pStyle w:val="ConsPlusNormal"/>
              <w:jc w:val="center"/>
            </w:pPr>
            <w:r>
              <w:lastRenderedPageBreak/>
              <w:t xml:space="preserve">Фактически достигнутое значение целевого </w:t>
            </w:r>
            <w:r>
              <w:lastRenderedPageBreak/>
              <w:t>показателя</w:t>
            </w: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lastRenderedPageBreak/>
              <w:t>Срок действия концессионного соглашения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Срок проведения конкурса на право заключения концессионного соглашения (в случае проведения совместного конкурса - концессионных соглашений)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Срок заключения концессионного соглашения (период со дня принятия решения о заключении концессионного соглашения до дня подписания концессионного соглашения сторонами концессионного соглашения)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Статус заключения и реализации концессионного соглашения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Срок проектирования объекта (если предусматривается)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Срок строительства (реконструкции) объекта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Дата ввода объекта в эксплуатацию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Срок эксплуатации объекта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строительства (реконструкции) объекта за счет всех источников, тыс. рублей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строительства (реконструкции) объекта за счет средств бюджетов бюджетной системы Российской Федерации, тыс. рублей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строительства (реконструкции) объекта за счет собственных средств концессионера, тыс. рублей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строительства (реконструкции) объекта за счет заемных средств, тыс. рублей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  <w:tr w:rsidR="005F3122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  <w:r>
              <w:t>Объем финансирования на стадии эксплуатации объекта за счет средств бюджетов бюджетной системы Российской Федерации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5F3122" w:rsidRDefault="005F3122">
            <w:pPr>
              <w:pStyle w:val="ConsPlusNormal"/>
            </w:pPr>
          </w:p>
        </w:tc>
      </w:tr>
    </w:tbl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jc w:val="both"/>
      </w:pPr>
    </w:p>
    <w:p w:rsidR="005F3122" w:rsidRDefault="005F3122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A420B" w:rsidRDefault="003A420B"/>
    <w:sectPr w:rsidR="003A420B" w:rsidSect="0087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22"/>
    <w:rsid w:val="003A420B"/>
    <w:rsid w:val="005F3122"/>
    <w:rsid w:val="009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F3122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5F3122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5F3122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F3122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5F3122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5F3122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15789D8611624A0E539D9DC0618B4D9026E47BD20D418F95A3797556FA62641A3C91A7FEA8BF469E142AC4A66063F70C46AAF2BBE7F2D16vCs3M" TargetMode="External"/><Relationship Id="rId13" Type="http://schemas.openxmlformats.org/officeDocument/2006/relationships/hyperlink" Target="consultantplus://offline/ref=515789D8611624A0E539D9DC0618B4D9056D43B923DE18F95A3797556FA62641A3C91A7FE28AFF3EB10DAD1622542C71C16AAC29A2v7sF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15789D8611624A0E539D9DC0618B4D9026E47BC23D418F95A3797556FA62641B1C94273EA8CEA6BE257FA1B20v5s1M" TargetMode="External"/><Relationship Id="rId12" Type="http://schemas.openxmlformats.org/officeDocument/2006/relationships/hyperlink" Target="consultantplus://offline/ref=515789D8611624A0E539D9DC0618B4D9056D43B923DE18F95A3797556FA62641A3C91A7AEC8CFF3EB10DAD1622542C71C16AAC29A2v7sFM" TargetMode="External"/><Relationship Id="rId17" Type="http://schemas.openxmlformats.org/officeDocument/2006/relationships/hyperlink" Target="consultantplus://offline/ref=515789D8611624A0E539D9DC0618B4D9056D43B923DE18F95A3797556FA62641B1C94273EA8CEA6BE257FA1B20v5s1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515789D8611624A0E539D9DC0618B4D9056D43B923DE18F95A3797556FA62641A3C91A7AEC8CFF3EB10DAD1622542C71C16AAC29A2v7sF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515789D8611624A0E539D9DC0618B4D9056D43B923DE18F95A3797556FA62641A3C91A7AEC8CFF3EB10DAD1622542C71C16AAC29A2v7sFM" TargetMode="External"/><Relationship Id="rId11" Type="http://schemas.openxmlformats.org/officeDocument/2006/relationships/hyperlink" Target="consultantplus://offline/ref=515789D8611624A0E539D9DC0618B4D9056D43B923DE18F95A3797556FA62641A3C91A7FE382FF3EB10DAD1622542C71C16AAC29A2v7sFM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515789D8611624A0E539D9DC0618B4D9056D43B923DE18F95A3797556FA62641A3C91A7CE88BFF3EB10DAD1622542C71C16AAC29A2v7sFM" TargetMode="External"/><Relationship Id="rId10" Type="http://schemas.openxmlformats.org/officeDocument/2006/relationships/hyperlink" Target="consultantplus://offline/ref=515789D8611624A0E539D9DC0618B4D9056D43B923DE18F95A3797556FA62641A3C91A7AEC8CFF3EB10DAD1622542C71C16AAC29A2v7sF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15789D8611624A0E539D9DC0618B4D9056D43B923DE18F95A3797556FA62641A3C91A7AEC8CFF3EB10DAD1622542C71C16AAC29A2v7sFM" TargetMode="External"/><Relationship Id="rId14" Type="http://schemas.openxmlformats.org/officeDocument/2006/relationships/hyperlink" Target="consultantplus://offline/ref=515789D8611624A0E539D9DC0618B4D9056D43B923DE18F95A3797556FA62641A3C91A7CEB82FF3EB10DAD1622542C71C16AAC29A2v7sF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5247</Words>
  <Characters>29908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2</cp:revision>
  <dcterms:created xsi:type="dcterms:W3CDTF">2024-01-19T13:33:00Z</dcterms:created>
  <dcterms:modified xsi:type="dcterms:W3CDTF">2024-01-19T13:33:00Z</dcterms:modified>
</cp:coreProperties>
</file>