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370" w:rsidRDefault="00011370">
      <w:pPr>
        <w:pStyle w:val="ConsPlusNormal"/>
        <w:jc w:val="both"/>
        <w:outlineLvl w:val="0"/>
      </w:pPr>
    </w:p>
    <w:p w:rsidR="00011370" w:rsidRDefault="00011370">
      <w:pPr>
        <w:pStyle w:val="ConsPlusNormal"/>
        <w:outlineLvl w:val="0"/>
      </w:pPr>
      <w:r>
        <w:t>Зарегистрировано в Минюсте России 25 декабря 2015 г. N 40294</w:t>
      </w:r>
    </w:p>
    <w:p w:rsidR="00011370" w:rsidRDefault="0001137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011370" w:rsidRDefault="00011370">
      <w:pPr>
        <w:pStyle w:val="ConsPlusNormal"/>
      </w:pPr>
    </w:p>
    <w:p w:rsidR="00011370" w:rsidRDefault="00011370">
      <w:pPr>
        <w:pStyle w:val="ConsPlusTitle"/>
        <w:jc w:val="center"/>
      </w:pPr>
      <w:r>
        <w:t>МИНИСТЕРСТВО ЭКОНОМИЧЕСКОГО РАЗВИТИЯ РОССИЙСКОЙ ФЕДЕРАЦИИ</w:t>
      </w:r>
    </w:p>
    <w:p w:rsidR="00011370" w:rsidRDefault="00011370">
      <w:pPr>
        <w:pStyle w:val="ConsPlusTitle"/>
        <w:jc w:val="center"/>
      </w:pPr>
    </w:p>
    <w:p w:rsidR="00011370" w:rsidRDefault="00011370">
      <w:pPr>
        <w:pStyle w:val="ConsPlusTitle"/>
        <w:jc w:val="center"/>
      </w:pPr>
      <w:r>
        <w:t>ПРИКАЗ</w:t>
      </w:r>
    </w:p>
    <w:p w:rsidR="00011370" w:rsidRDefault="00011370">
      <w:pPr>
        <w:pStyle w:val="ConsPlusTitle"/>
        <w:jc w:val="center"/>
      </w:pPr>
      <w:r>
        <w:t>от 20 ноября 2015 г. N 864</w:t>
      </w:r>
    </w:p>
    <w:p w:rsidR="00011370" w:rsidRDefault="00011370">
      <w:pPr>
        <w:pStyle w:val="ConsPlusTitle"/>
        <w:jc w:val="center"/>
      </w:pPr>
    </w:p>
    <w:p w:rsidR="00011370" w:rsidRDefault="00011370">
      <w:pPr>
        <w:pStyle w:val="ConsPlusTitle"/>
        <w:jc w:val="center"/>
      </w:pPr>
      <w:r>
        <w:t>ОБ УТВЕРЖДЕНИИ ПОРЯДКА</w:t>
      </w:r>
    </w:p>
    <w:p w:rsidR="00011370" w:rsidRDefault="00011370">
      <w:pPr>
        <w:pStyle w:val="ConsPlusTitle"/>
        <w:jc w:val="center"/>
      </w:pPr>
      <w:r>
        <w:t>ПРОВЕДЕНИЯ ПРЕДВАРИТЕЛЬНЫХ ПЕРЕГОВОРОВ,</w:t>
      </w:r>
    </w:p>
    <w:p w:rsidR="00011370" w:rsidRDefault="00011370">
      <w:pPr>
        <w:pStyle w:val="ConsPlusTitle"/>
        <w:jc w:val="center"/>
      </w:pPr>
      <w:proofErr w:type="gramStart"/>
      <w:r>
        <w:t>СВЯЗАННЫХ</w:t>
      </w:r>
      <w:proofErr w:type="gramEnd"/>
      <w:r>
        <w:t xml:space="preserve"> С РАЗРАБОТКОЙ ПРЕДЛОЖЕНИЯ О РЕАЛИЗАЦИИ</w:t>
      </w:r>
    </w:p>
    <w:p w:rsidR="00011370" w:rsidRDefault="00011370">
      <w:pPr>
        <w:pStyle w:val="ConsPlusTitle"/>
        <w:jc w:val="center"/>
      </w:pPr>
      <w:r>
        <w:t>ПРОЕКТА ГОСУДАРСТВЕННО-ЧАСТНОГО ПАРТНЕРСТВА, ПРОЕКТА</w:t>
      </w:r>
    </w:p>
    <w:p w:rsidR="00011370" w:rsidRDefault="00011370">
      <w:pPr>
        <w:pStyle w:val="ConsPlusTitle"/>
        <w:jc w:val="center"/>
      </w:pPr>
      <w:r>
        <w:t xml:space="preserve">МУНИЦИПАЛЬНО-ЧАСТНОГО ПАРТНЕРСТВА, МЕЖДУ </w:t>
      </w:r>
      <w:proofErr w:type="gramStart"/>
      <w:r>
        <w:t>ПУБЛИЧНЫМ</w:t>
      </w:r>
      <w:proofErr w:type="gramEnd"/>
    </w:p>
    <w:p w:rsidR="00011370" w:rsidRDefault="00011370">
      <w:pPr>
        <w:pStyle w:val="ConsPlusTitle"/>
        <w:jc w:val="center"/>
      </w:pPr>
      <w:r>
        <w:t>ПАРТНЕРОМ И ИНИЦИАТОРОМ ПРОЕКТА</w:t>
      </w:r>
    </w:p>
    <w:p w:rsidR="00011370" w:rsidRDefault="00011370">
      <w:pPr>
        <w:pStyle w:val="ConsPlusNormal"/>
        <w:jc w:val="center"/>
      </w:pPr>
    </w:p>
    <w:p w:rsidR="00011370" w:rsidRDefault="00011370">
      <w:pPr>
        <w:pStyle w:val="ConsPlusNormal"/>
        <w:ind w:firstLine="540"/>
        <w:jc w:val="both"/>
      </w:pPr>
      <w:r>
        <w:t xml:space="preserve">В соответствии с </w:t>
      </w:r>
      <w:hyperlink r:id="rId5" w:history="1">
        <w:r>
          <w:rPr>
            <w:color w:val="0000FF"/>
          </w:rPr>
          <w:t>частью 2 статьи 8</w:t>
        </w:r>
      </w:hyperlink>
      <w:r>
        <w:t xml:space="preserve"> Федерального закона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(Собрание законодательства Российской Федерации, 2015, N 29, ст. 4350) приказываю: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1. Утвердить прилагаемый </w:t>
      </w:r>
      <w:hyperlink w:anchor="P31" w:history="1">
        <w:r>
          <w:rPr>
            <w:color w:val="0000FF"/>
          </w:rPr>
          <w:t>порядок</w:t>
        </w:r>
      </w:hyperlink>
      <w:r>
        <w:t xml:space="preserve"> проведения предварительных переговоров, связанных с разработкой предложения о реализации проекта государственно-частного партнерства, проекта </w:t>
      </w:r>
      <w:proofErr w:type="spellStart"/>
      <w:r>
        <w:t>муниципально</w:t>
      </w:r>
      <w:proofErr w:type="spellEnd"/>
      <w:r>
        <w:t>-частного партнерства, между публичным партнером и инициатором проекта.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2. Настоящий приказ вступает в силу с 1 января 2016 года.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right"/>
      </w:pPr>
      <w:r>
        <w:t>Министр</w:t>
      </w:r>
    </w:p>
    <w:p w:rsidR="00011370" w:rsidRDefault="00011370">
      <w:pPr>
        <w:pStyle w:val="ConsPlusNormal"/>
        <w:jc w:val="right"/>
      </w:pPr>
      <w:r>
        <w:t>А.В.УЛЮКАЕВ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right"/>
        <w:outlineLvl w:val="0"/>
      </w:pPr>
      <w:r>
        <w:t>Утвержден</w:t>
      </w:r>
    </w:p>
    <w:p w:rsidR="00011370" w:rsidRDefault="00011370">
      <w:pPr>
        <w:pStyle w:val="ConsPlusNormal"/>
        <w:jc w:val="right"/>
      </w:pPr>
      <w:r>
        <w:t>приказом Минэкономразвития России</w:t>
      </w:r>
    </w:p>
    <w:p w:rsidR="00011370" w:rsidRDefault="00011370">
      <w:pPr>
        <w:pStyle w:val="ConsPlusNormal"/>
        <w:jc w:val="right"/>
      </w:pPr>
      <w:r>
        <w:t>от 20.11.2015 N 864</w:t>
      </w:r>
    </w:p>
    <w:p w:rsidR="00011370" w:rsidRDefault="00011370">
      <w:pPr>
        <w:pStyle w:val="ConsPlusNormal"/>
        <w:jc w:val="center"/>
      </w:pPr>
    </w:p>
    <w:p w:rsidR="00011370" w:rsidRDefault="00011370">
      <w:pPr>
        <w:pStyle w:val="ConsPlusTitle"/>
        <w:jc w:val="center"/>
      </w:pPr>
      <w:bookmarkStart w:id="0" w:name="P31"/>
      <w:bookmarkEnd w:id="0"/>
      <w:r>
        <w:t>ПОРЯДОК</w:t>
      </w:r>
    </w:p>
    <w:p w:rsidR="00011370" w:rsidRDefault="00011370">
      <w:pPr>
        <w:pStyle w:val="ConsPlusTitle"/>
        <w:jc w:val="center"/>
      </w:pPr>
      <w:r>
        <w:t>ПРОВЕДЕНИЯ ПРЕДВАРИТЕЛЬНЫХ ПЕРЕГОВОРОВ,</w:t>
      </w:r>
    </w:p>
    <w:p w:rsidR="00011370" w:rsidRDefault="00011370">
      <w:pPr>
        <w:pStyle w:val="ConsPlusTitle"/>
        <w:jc w:val="center"/>
      </w:pPr>
      <w:proofErr w:type="gramStart"/>
      <w:r>
        <w:t>СВЯЗАННЫХ</w:t>
      </w:r>
      <w:proofErr w:type="gramEnd"/>
      <w:r>
        <w:t xml:space="preserve"> С РАЗРАБОТКОЙ ПРЕДЛОЖЕНИЯ О РЕАЛИЗАЦИИ</w:t>
      </w:r>
    </w:p>
    <w:p w:rsidR="00011370" w:rsidRDefault="00011370">
      <w:pPr>
        <w:pStyle w:val="ConsPlusTitle"/>
        <w:jc w:val="center"/>
      </w:pPr>
      <w:r>
        <w:t>ПРОЕКТА ГОСУДАРСТВЕННО-ЧАСТНОГО ПАРТНЕРСТВА, ПРОЕКТА</w:t>
      </w:r>
    </w:p>
    <w:p w:rsidR="00011370" w:rsidRDefault="00011370">
      <w:pPr>
        <w:pStyle w:val="ConsPlusTitle"/>
        <w:jc w:val="center"/>
      </w:pPr>
      <w:r>
        <w:t xml:space="preserve">МУНИЦИПАЛЬНО-ЧАСТНОГО ПАРТНЕРСТВА, МЕЖДУ </w:t>
      </w:r>
      <w:proofErr w:type="gramStart"/>
      <w:r>
        <w:t>ПУБЛИЧНЫМ</w:t>
      </w:r>
      <w:proofErr w:type="gramEnd"/>
    </w:p>
    <w:p w:rsidR="00011370" w:rsidRDefault="00011370">
      <w:pPr>
        <w:pStyle w:val="ConsPlusTitle"/>
        <w:jc w:val="center"/>
      </w:pPr>
      <w:r>
        <w:t>ПАРТНЕРОМ И ИНИЦИАТОРОМ ПРОЕКТА</w:t>
      </w:r>
    </w:p>
    <w:p w:rsidR="00011370" w:rsidRDefault="00011370">
      <w:pPr>
        <w:pStyle w:val="ConsPlusNormal"/>
        <w:jc w:val="center"/>
      </w:pPr>
    </w:p>
    <w:p w:rsidR="00011370" w:rsidRDefault="00011370">
      <w:pPr>
        <w:pStyle w:val="ConsPlusNormal"/>
        <w:jc w:val="center"/>
        <w:outlineLvl w:val="1"/>
      </w:pPr>
      <w:r>
        <w:t>I. Общие положения</w:t>
      </w:r>
    </w:p>
    <w:p w:rsidR="00011370" w:rsidRDefault="00011370">
      <w:pPr>
        <w:pStyle w:val="ConsPlusNormal"/>
        <w:jc w:val="center"/>
      </w:pPr>
    </w:p>
    <w:p w:rsidR="00011370" w:rsidRDefault="00011370">
      <w:pPr>
        <w:pStyle w:val="ConsPlusNormal"/>
        <w:ind w:firstLine="540"/>
        <w:jc w:val="both"/>
      </w:pPr>
      <w:r>
        <w:t xml:space="preserve">1. </w:t>
      </w:r>
      <w:proofErr w:type="gramStart"/>
      <w:r>
        <w:t xml:space="preserve">Настоящий порядок проведения предварительных переговоров, связанных с разработкой предложения о реализации проекта государственно-частного партнерства, проекта </w:t>
      </w:r>
      <w:proofErr w:type="spellStart"/>
      <w:r>
        <w:t>муниципально</w:t>
      </w:r>
      <w:proofErr w:type="spellEnd"/>
      <w:r>
        <w:t xml:space="preserve">-частного партнерства, между публичным партнером и инициатором проекта (далее - Порядок) определяет процедуру проведения предварительных переговоров, связанных с разработкой предложения о реализации проекта государственно-частного партнерства (далее - предварительные переговоры), между публичным партнером и инициатором проекта государственно-частного, проекта </w:t>
      </w:r>
      <w:proofErr w:type="spellStart"/>
      <w:r>
        <w:t>муниципально</w:t>
      </w:r>
      <w:proofErr w:type="spellEnd"/>
      <w:r>
        <w:t>-частного партнерства (далее - проект).</w:t>
      </w:r>
      <w:proofErr w:type="gramEnd"/>
    </w:p>
    <w:p w:rsidR="00011370" w:rsidRDefault="00011370">
      <w:pPr>
        <w:pStyle w:val="ConsPlusNormal"/>
        <w:spacing w:before="220"/>
        <w:ind w:firstLine="540"/>
        <w:jc w:val="both"/>
      </w:pPr>
      <w:bookmarkStart w:id="1" w:name="P41"/>
      <w:bookmarkEnd w:id="1"/>
      <w:r>
        <w:lastRenderedPageBreak/>
        <w:t xml:space="preserve">2. Инициатором предварительных переговоров выступает лицо, которое должно соответствовать требованиям, установленным Федеральным </w:t>
      </w:r>
      <w:hyperlink r:id="rId6" w:history="1">
        <w:r>
          <w:rPr>
            <w:color w:val="0000FF"/>
          </w:rPr>
          <w:t>законом</w:t>
        </w:r>
      </w:hyperlink>
      <w:r>
        <w:t xml:space="preserve"> от 13 июля 2015 г. N 224-ФЗ "О государственно-частном партнерстве, </w:t>
      </w:r>
      <w:proofErr w:type="spellStart"/>
      <w:r>
        <w:t>муниципально</w:t>
      </w:r>
      <w:proofErr w:type="spellEnd"/>
      <w:r>
        <w:t>-частном партнерстве в Российской Федерации и внесении изменений в отдельные законодательные акты Российской Федерации" (далее - инициатор проекта). К таким требованиям относятся: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1) </w:t>
      </w:r>
      <w:proofErr w:type="spellStart"/>
      <w:r>
        <w:t>непроведение</w:t>
      </w:r>
      <w:proofErr w:type="spellEnd"/>
      <w:r>
        <w:t xml:space="preserve"> ликвидации юридического лица и отсутствие решения арбитражного суда о возбуждении производства по делу о банкротстве юридического лица;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2) неприменение административного наказания в виде административного приостановления деятельности юридического лица в порядке, установленном </w:t>
      </w:r>
      <w:hyperlink r:id="rId7" w:history="1">
        <w:r>
          <w:rPr>
            <w:color w:val="0000FF"/>
          </w:rPr>
          <w:t>Кодексом</w:t>
        </w:r>
      </w:hyperlink>
      <w:r>
        <w:t xml:space="preserve"> Российской Федерации об административных правонарушениях;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3) отсутствие недоимки по налогам, сборам и задолженности по иным обязательным платежам, а также задолженности по уплате процентов за использование бюджетных средств, пеней, штрафов, отсутствие иных финансовых санкций;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4) наличие необходимых в соответствии с законодательством Российской Федерации лицензий на осуществление отдельных видов деятельности, свидетельств о допуске саморегулируемых организаций к выполнению предусмотренных соглашением работ и иных необходимых для реализации соглашения разрешений.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3. Целью проведения предварительных переговоров является получение инициатором проекта необходимой информации для разработки предложения о реализации проекта и принятия решения о последующем направлении такого предложения о реализации проекта публичному партнеру.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center"/>
        <w:outlineLvl w:val="1"/>
      </w:pPr>
      <w:r>
        <w:t>II. Процедура проведения предварительных переговоров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  <w:r>
        <w:t xml:space="preserve">4. Инициатор проекта, обеспечивающий разработку предложения о реализации проекта, вправе направить публичному партнеру предложение о проведении предварительных переговоров, содержащее перечень вопросов для обсуждения. Форма такого предложения содержится в </w:t>
      </w:r>
      <w:hyperlink w:anchor="P99" w:history="1">
        <w:r>
          <w:rPr>
            <w:color w:val="0000FF"/>
          </w:rPr>
          <w:t>приложении N 1</w:t>
        </w:r>
      </w:hyperlink>
      <w:r>
        <w:t xml:space="preserve"> к настоящему Порядку.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5. К предложению о проведении предварительных переговоров по желанию инициатора проекта могут быть приложены дополнительные материалы и документы, связанные с разработкой проекта.</w:t>
      </w:r>
    </w:p>
    <w:p w:rsidR="00011370" w:rsidRDefault="00011370">
      <w:pPr>
        <w:pStyle w:val="ConsPlusNormal"/>
        <w:spacing w:before="220"/>
        <w:ind w:firstLine="540"/>
        <w:jc w:val="both"/>
      </w:pPr>
      <w:bookmarkStart w:id="2" w:name="P52"/>
      <w:bookmarkEnd w:id="2"/>
      <w:r>
        <w:t>6. Инициатор проекта по своему выбору вправе включить в повестку предварительных переговоров следующие вопросы: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1) соответствие разрабатываемого предложения о реализации проекта принципам государственно-частного партнерства, </w:t>
      </w:r>
      <w:proofErr w:type="spellStart"/>
      <w:r>
        <w:t>муниципально</w:t>
      </w:r>
      <w:proofErr w:type="spellEnd"/>
      <w:r>
        <w:t>-частного партнерства;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2) соответствие разрабатываемого предложения о реализации </w:t>
      </w:r>
      <w:proofErr w:type="gramStart"/>
      <w:r>
        <w:t>проекта</w:t>
      </w:r>
      <w:proofErr w:type="gramEnd"/>
      <w:r>
        <w:t xml:space="preserve"> установленной Правительством Российской Федерации </w:t>
      </w:r>
      <w:hyperlink r:id="rId8" w:history="1">
        <w:r>
          <w:rPr>
            <w:color w:val="0000FF"/>
          </w:rPr>
          <w:t>форме</w:t>
        </w:r>
      </w:hyperlink>
      <w:r>
        <w:t xml:space="preserve"> такого предложения о реализации проекта;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3) соответствие разрабатываемого предложения о реализации проекта установленным Правительством Российской Федерации </w:t>
      </w:r>
      <w:hyperlink r:id="rId9" w:history="1">
        <w:r>
          <w:rPr>
            <w:color w:val="0000FF"/>
          </w:rPr>
          <w:t>требованиям</w:t>
        </w:r>
      </w:hyperlink>
      <w:r>
        <w:t xml:space="preserve"> к сведениям, содержащимся в предложении о реализации проекта;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4) возможность эксплуатации, и (или) технического использования, и (или) передачи в частную собственность объекта соглашения в соответствии с федеральным законом, законом субъекта Российской Федерации и (или) муниципальным правовым актом;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5) допустимость заключения соглашения в отношении указанного в разрабатываемом </w:t>
      </w:r>
      <w:r>
        <w:lastRenderedPageBreak/>
        <w:t>предложении о реализации проекта объекта соглашения или наличие в отношении этого объекта уже заключенных соглашений;</w:t>
      </w:r>
    </w:p>
    <w:p w:rsidR="00011370" w:rsidRDefault="00011370">
      <w:pPr>
        <w:pStyle w:val="ConsPlusNormal"/>
        <w:spacing w:before="220"/>
        <w:ind w:firstLine="540"/>
        <w:jc w:val="both"/>
      </w:pPr>
      <w:proofErr w:type="gramStart"/>
      <w:r>
        <w:t>6) наличие средств из бюджетов бюджетной системы Российской Федерации на реализацию проекта в соответствии с федеральными законами и (или) иными нормативными правовыми актами Российской Федерации, законами и (или) иными нормативными правовыми актами субъектов Российской Федерации, муниципальными правовыми актами в случае, если для реализации проекта требуется выделение средств из бюджетов бюджетной системы Российской Федерации;</w:t>
      </w:r>
      <w:proofErr w:type="gramEnd"/>
    </w:p>
    <w:p w:rsidR="00011370" w:rsidRDefault="00011370">
      <w:pPr>
        <w:pStyle w:val="ConsPlusNormal"/>
        <w:spacing w:before="220"/>
        <w:ind w:firstLine="540"/>
        <w:jc w:val="both"/>
      </w:pPr>
      <w:r>
        <w:t>7) наличие у публичного партнера права собственности на указанный в разрабатываемом предложении о реализации проекта объект;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8) наличие прав третьих лиц на указанный в разрабатываемом предложении о реализации проекта объект;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9) необходимость реконструкции или создания указанного в разрабатываемом предложении о реализации проекта объекта.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7. Включение инициатором проекта в повестку предварительных переговоров вопросов, не предусмотренных </w:t>
      </w:r>
      <w:hyperlink w:anchor="P52" w:history="1">
        <w:r>
          <w:rPr>
            <w:color w:val="0000FF"/>
          </w:rPr>
          <w:t>пунктом 6</w:t>
        </w:r>
      </w:hyperlink>
      <w:r>
        <w:t xml:space="preserve"> настоящего Порядка, не допускается.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8. В срок, не превышающий десяти дней со дня поступления предложения о проведении предварительных переговоров, публичный партнер обязан рассмотреть такое предложение и принять одно из следующих решений: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1) о проведении предварительных переговоров;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2) о невозможности проведения предварительных переговоров.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9. В случае принятия решения о невозможности проведения предварительных переговоров публичный партнер направляет инициатору проекта отказ в проведении предварительных переговоров с указанием причины такого отказа в соответствии с </w:t>
      </w:r>
      <w:hyperlink w:anchor="P67" w:history="1">
        <w:r>
          <w:rPr>
            <w:color w:val="0000FF"/>
          </w:rPr>
          <w:t>пунктом 10</w:t>
        </w:r>
      </w:hyperlink>
      <w:r>
        <w:t xml:space="preserve"> настоящего Порядка.</w:t>
      </w:r>
    </w:p>
    <w:p w:rsidR="00011370" w:rsidRDefault="00011370">
      <w:pPr>
        <w:pStyle w:val="ConsPlusNormal"/>
        <w:spacing w:before="220"/>
        <w:ind w:firstLine="540"/>
        <w:jc w:val="both"/>
      </w:pPr>
      <w:bookmarkStart w:id="3" w:name="P67"/>
      <w:bookmarkEnd w:id="3"/>
      <w:r>
        <w:t>10. Отказ в проведении предварительных переговоров должен быть мотивированным и принимается по следующим основаниям: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1) инициатор проекта не соответствует требованиям, указанным в </w:t>
      </w:r>
      <w:hyperlink w:anchor="P41" w:history="1">
        <w:r>
          <w:rPr>
            <w:color w:val="0000FF"/>
          </w:rPr>
          <w:t>пункте 2</w:t>
        </w:r>
      </w:hyperlink>
      <w:r>
        <w:t xml:space="preserve"> настоящего Порядка;</w:t>
      </w:r>
    </w:p>
    <w:p w:rsidR="00011370" w:rsidRDefault="00011370">
      <w:pPr>
        <w:spacing w:after="1"/>
      </w:pPr>
    </w:p>
    <w:p w:rsidR="00011370" w:rsidRDefault="00011370">
      <w:pPr>
        <w:pStyle w:val="ConsPlusNormal"/>
        <w:spacing w:before="280"/>
        <w:ind w:firstLine="540"/>
        <w:jc w:val="both"/>
      </w:pPr>
      <w:bookmarkStart w:id="4" w:name="_GoBack"/>
      <w:bookmarkEnd w:id="4"/>
      <w:r>
        <w:t xml:space="preserve">2) повестка содержит вопросы, которые не соответствуют перечню вопросов, предусмотренному </w:t>
      </w:r>
      <w:hyperlink w:anchor="P52" w:history="1">
        <w:r>
          <w:rPr>
            <w:color w:val="0000FF"/>
          </w:rPr>
          <w:t>пунктом 8</w:t>
        </w:r>
      </w:hyperlink>
      <w:r>
        <w:t xml:space="preserve"> настоящего Порядка.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11. В случае принятия решения о проведении предварительных переговоров в срок не позднее десяти дней с момента принятия такого решения публичный партнер определяет форму проведения предварительных переговоров и организует их проведение.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12. Публичный партнер и инициатор проекта вправе привлекать к предварительным переговорам консультантов, компетентные государственные органы, экспертов и иных лиц.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center"/>
        <w:outlineLvl w:val="1"/>
      </w:pPr>
      <w:r>
        <w:t>III. Оформление итогов предварительных переговоров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  <w:r>
        <w:t xml:space="preserve">13. </w:t>
      </w:r>
      <w:proofErr w:type="gramStart"/>
      <w:r>
        <w:t xml:space="preserve">Протокол предварительных переговоров составляется публичным партнером в двух экземплярах, подписывается от его имени должностным лицом, занимающим должность не ниже руководителя структурного подразделения, к полномочиям которого относятся вопросы </w:t>
      </w:r>
      <w:r>
        <w:lastRenderedPageBreak/>
        <w:t xml:space="preserve">государственно-частного партнерства, </w:t>
      </w:r>
      <w:proofErr w:type="spellStart"/>
      <w:r>
        <w:t>муниципально</w:t>
      </w:r>
      <w:proofErr w:type="spellEnd"/>
      <w:r>
        <w:t>-частного партнерства, или по его доверенности иным лицом и направляется инициатору проекта в срок, не превышающий десяти дней со дня проведения предварительных переговоров.</w:t>
      </w:r>
      <w:proofErr w:type="gramEnd"/>
    </w:p>
    <w:p w:rsidR="00011370" w:rsidRDefault="00011370">
      <w:pPr>
        <w:pStyle w:val="ConsPlusNormal"/>
        <w:spacing w:before="220"/>
        <w:ind w:firstLine="540"/>
        <w:jc w:val="both"/>
      </w:pPr>
      <w:r>
        <w:t xml:space="preserve">14. Рекомендуемый образец протокола проведения предварительных переговоров </w:t>
      </w:r>
      <w:proofErr w:type="gramStart"/>
      <w:r>
        <w:t>приведен</w:t>
      </w:r>
      <w:proofErr w:type="gramEnd"/>
      <w:r>
        <w:t xml:space="preserve"> в </w:t>
      </w:r>
      <w:hyperlink w:anchor="P233" w:history="1">
        <w:r>
          <w:rPr>
            <w:color w:val="0000FF"/>
          </w:rPr>
          <w:t>приложении N 2</w:t>
        </w:r>
      </w:hyperlink>
      <w:r>
        <w:t xml:space="preserve"> к настоящему Порядку.</w:t>
      </w:r>
    </w:p>
    <w:p w:rsidR="00011370" w:rsidRDefault="00011370">
      <w:pPr>
        <w:pStyle w:val="ConsPlusNormal"/>
        <w:spacing w:before="220"/>
        <w:ind w:firstLine="540"/>
        <w:jc w:val="both"/>
      </w:pPr>
      <w:r>
        <w:t>15. В срок, не превышающий пяти дней с момента получения двух экземпляров протокола предварительных переговоров, инициатор проекта подписывает их и передает один экземпляр протокола предварительных переговоров публичному партнеру.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right"/>
        <w:outlineLvl w:val="1"/>
      </w:pPr>
      <w:r>
        <w:t>Приложение N 1</w:t>
      </w:r>
    </w:p>
    <w:p w:rsidR="00011370" w:rsidRDefault="00011370">
      <w:pPr>
        <w:pStyle w:val="ConsPlusNormal"/>
        <w:jc w:val="right"/>
      </w:pPr>
      <w:r>
        <w:t xml:space="preserve">к порядку проведения </w:t>
      </w:r>
      <w:proofErr w:type="gramStart"/>
      <w:r>
        <w:t>предварительных</w:t>
      </w:r>
      <w:proofErr w:type="gramEnd"/>
    </w:p>
    <w:p w:rsidR="00011370" w:rsidRDefault="00011370">
      <w:pPr>
        <w:pStyle w:val="ConsPlusNormal"/>
        <w:jc w:val="right"/>
      </w:pPr>
      <w:r>
        <w:t>переговоров, связанных с разработкой</w:t>
      </w:r>
    </w:p>
    <w:p w:rsidR="00011370" w:rsidRDefault="00011370">
      <w:pPr>
        <w:pStyle w:val="ConsPlusNormal"/>
        <w:jc w:val="right"/>
      </w:pPr>
      <w:r>
        <w:t>предложения о реализации проекта</w:t>
      </w:r>
    </w:p>
    <w:p w:rsidR="00011370" w:rsidRDefault="00011370">
      <w:pPr>
        <w:pStyle w:val="ConsPlusNormal"/>
        <w:jc w:val="right"/>
      </w:pPr>
      <w:r>
        <w:t>государственно-частного партнерства,</w:t>
      </w:r>
    </w:p>
    <w:p w:rsidR="00011370" w:rsidRDefault="00011370">
      <w:pPr>
        <w:pStyle w:val="ConsPlusNormal"/>
        <w:jc w:val="right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</w:t>
      </w:r>
    </w:p>
    <w:p w:rsidR="00011370" w:rsidRDefault="00011370">
      <w:pPr>
        <w:pStyle w:val="ConsPlusNormal"/>
        <w:jc w:val="right"/>
      </w:pPr>
      <w:r>
        <w:t xml:space="preserve">партнерства, между </w:t>
      </w:r>
      <w:proofErr w:type="gramStart"/>
      <w:r>
        <w:t>публичным</w:t>
      </w:r>
      <w:proofErr w:type="gramEnd"/>
    </w:p>
    <w:p w:rsidR="00011370" w:rsidRDefault="00011370">
      <w:pPr>
        <w:pStyle w:val="ConsPlusNormal"/>
        <w:jc w:val="right"/>
      </w:pPr>
      <w:r>
        <w:t>партнером и инициатором проекта,</w:t>
      </w:r>
    </w:p>
    <w:p w:rsidR="00011370" w:rsidRDefault="00011370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011370" w:rsidRDefault="00011370">
      <w:pPr>
        <w:pStyle w:val="ConsPlusNormal"/>
        <w:jc w:val="right"/>
      </w:pPr>
      <w:r>
        <w:t>Минэкономразвития России</w:t>
      </w:r>
    </w:p>
    <w:p w:rsidR="00011370" w:rsidRDefault="00011370">
      <w:pPr>
        <w:pStyle w:val="ConsPlusNormal"/>
        <w:jc w:val="right"/>
      </w:pPr>
      <w:r>
        <w:t>от 20.11.2015 N 864</w:t>
      </w:r>
    </w:p>
    <w:p w:rsidR="00011370" w:rsidRDefault="00011370">
      <w:pPr>
        <w:pStyle w:val="ConsPlusNormal"/>
        <w:jc w:val="right"/>
      </w:pPr>
    </w:p>
    <w:p w:rsidR="00011370" w:rsidRDefault="00011370">
      <w:pPr>
        <w:pStyle w:val="ConsPlusNormal"/>
        <w:jc w:val="right"/>
      </w:pPr>
      <w:r>
        <w:t>Форма</w:t>
      </w:r>
    </w:p>
    <w:p w:rsidR="00011370" w:rsidRDefault="00011370">
      <w:pPr>
        <w:pStyle w:val="ConsPlusNormal"/>
        <w:ind w:firstLine="540"/>
      </w:pPr>
    </w:p>
    <w:p w:rsidR="00011370" w:rsidRDefault="00011370">
      <w:pPr>
        <w:pStyle w:val="ConsPlusNonformat"/>
        <w:jc w:val="both"/>
      </w:pPr>
      <w:bookmarkStart w:id="5" w:name="P99"/>
      <w:bookmarkEnd w:id="5"/>
      <w:r>
        <w:t xml:space="preserve">                                ПРЕДЛОЖЕНИЕ</w:t>
      </w:r>
    </w:p>
    <w:p w:rsidR="00011370" w:rsidRDefault="00011370">
      <w:pPr>
        <w:pStyle w:val="ConsPlusNonformat"/>
        <w:jc w:val="both"/>
      </w:pPr>
      <w:r>
        <w:t xml:space="preserve">     о проведении предварительных переговоров, связанных с разработкой</w:t>
      </w:r>
    </w:p>
    <w:p w:rsidR="00011370" w:rsidRDefault="00011370">
      <w:pPr>
        <w:pStyle w:val="ConsPlusNonformat"/>
        <w:jc w:val="both"/>
      </w:pPr>
      <w:r>
        <w:t xml:space="preserve">         предложения о реализации проекта государственно-частного</w:t>
      </w:r>
    </w:p>
    <w:p w:rsidR="00011370" w:rsidRDefault="00011370">
      <w:pPr>
        <w:pStyle w:val="ConsPlusNonformat"/>
        <w:jc w:val="both"/>
      </w:pPr>
      <w:r>
        <w:t xml:space="preserve">          партнерства/проекта </w:t>
      </w:r>
      <w:proofErr w:type="spellStart"/>
      <w:r>
        <w:t>муниципально</w:t>
      </w:r>
      <w:proofErr w:type="spellEnd"/>
      <w:r>
        <w:t>-частного партнерства,</w:t>
      </w:r>
    </w:p>
    <w:p w:rsidR="00011370" w:rsidRDefault="00011370">
      <w:pPr>
        <w:pStyle w:val="ConsPlusNonformat"/>
        <w:jc w:val="both"/>
      </w:pPr>
      <w:r>
        <w:t xml:space="preserve">              между публичным партнером и инициатором проекта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  <w:r>
        <w:t xml:space="preserve">   юридическое лицо, обеспечивающее разработку предложения о реализации</w:t>
      </w: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  <w:r>
        <w:t xml:space="preserve"> </w:t>
      </w:r>
      <w:proofErr w:type="gramStart"/>
      <w:r>
        <w:t>проекта (далее - инициатор проекта) - полное и сокращенное (в случае если</w:t>
      </w:r>
      <w:proofErr w:type="gramEnd"/>
    </w:p>
    <w:p w:rsidR="00011370" w:rsidRDefault="00011370">
      <w:pPr>
        <w:pStyle w:val="ConsPlusNonformat"/>
        <w:jc w:val="both"/>
      </w:pPr>
      <w:r>
        <w:t xml:space="preserve">     имеется) наименование адрес (место нахождения), контактные данные</w:t>
      </w:r>
    </w:p>
    <w:p w:rsidR="00011370" w:rsidRDefault="00011370">
      <w:pPr>
        <w:pStyle w:val="ConsPlusNonformat"/>
        <w:jc w:val="both"/>
      </w:pPr>
      <w:r>
        <w:t xml:space="preserve">                            инициатора проекта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Общие  сведения о планируемом проекте государственно-частного  партнерства/</w:t>
      </w:r>
    </w:p>
    <w:p w:rsidR="00011370" w:rsidRDefault="00011370">
      <w:pPr>
        <w:pStyle w:val="ConsPlusNonformat"/>
        <w:jc w:val="both"/>
      </w:pPr>
      <w:proofErr w:type="gramStart"/>
      <w:r>
        <w:t>проекте</w:t>
      </w:r>
      <w:proofErr w:type="gramEnd"/>
      <w:r>
        <w:t xml:space="preserve"> </w:t>
      </w:r>
      <w:proofErr w:type="spellStart"/>
      <w:r>
        <w:t>муниципально</w:t>
      </w:r>
      <w:proofErr w:type="spellEnd"/>
      <w:r>
        <w:t>-частного партнерства (далее - проект)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1. Название проекта.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2. Объект проекта (далее - объект).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3. Адрес (место нахождения) объекта.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4. Срок реализации проекта.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 xml:space="preserve">                               ПОВЕСТКА </w:t>
      </w:r>
      <w:hyperlink w:anchor="P162" w:history="1">
        <w:r>
          <w:rPr>
            <w:color w:val="0000FF"/>
          </w:rPr>
          <w:t>&lt;*&gt;</w:t>
        </w:r>
      </w:hyperlink>
    </w:p>
    <w:p w:rsidR="00011370" w:rsidRDefault="00011370">
      <w:pPr>
        <w:pStyle w:val="ConsPlusNonformat"/>
        <w:jc w:val="both"/>
      </w:pPr>
      <w:r>
        <w:t xml:space="preserve">                        предварительных переговоров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1.   Общие  сведения  о   проекте   государственно-частного    партнерства/</w:t>
      </w:r>
    </w:p>
    <w:p w:rsidR="00011370" w:rsidRDefault="00011370">
      <w:pPr>
        <w:pStyle w:val="ConsPlusNonformat"/>
        <w:jc w:val="both"/>
      </w:pPr>
      <w:proofErr w:type="gramStart"/>
      <w:r>
        <w:t>проекте</w:t>
      </w:r>
      <w:proofErr w:type="gramEnd"/>
      <w:r>
        <w:t xml:space="preserve"> </w:t>
      </w:r>
      <w:proofErr w:type="spellStart"/>
      <w:r>
        <w:t>муниципально</w:t>
      </w:r>
      <w:proofErr w:type="spellEnd"/>
      <w:r>
        <w:t>-частного партнерства (далее - проект)</w:t>
      </w:r>
    </w:p>
    <w:p w:rsidR="00011370" w:rsidRDefault="00011370">
      <w:pPr>
        <w:pStyle w:val="ConsPlusNonformat"/>
        <w:jc w:val="both"/>
      </w:pPr>
      <w:r>
        <w:t>1.   Общие вопросы разработки предложения о реализации проекта:</w:t>
      </w:r>
    </w:p>
    <w:p w:rsidR="00011370" w:rsidRDefault="00011370">
      <w:pPr>
        <w:pStyle w:val="ConsPlusNonformat"/>
        <w:jc w:val="both"/>
      </w:pPr>
      <w:r>
        <w:lastRenderedPageBreak/>
        <w:t>1.1. Соответствие  разрабатываемого   предложения   о   реализации  проекта</w:t>
      </w:r>
    </w:p>
    <w:p w:rsidR="00011370" w:rsidRDefault="00011370">
      <w:pPr>
        <w:pStyle w:val="ConsPlusNonformat"/>
        <w:jc w:val="both"/>
      </w:pPr>
      <w:r>
        <w:t xml:space="preserve">принципам   государственно-частного    партнерства,   </w:t>
      </w:r>
      <w:proofErr w:type="spellStart"/>
      <w:r>
        <w:t>муниципально</w:t>
      </w:r>
      <w:proofErr w:type="spellEnd"/>
      <w:r>
        <w:t>-частного</w:t>
      </w:r>
    </w:p>
    <w:p w:rsidR="00011370" w:rsidRDefault="00011370">
      <w:pPr>
        <w:pStyle w:val="ConsPlusNonformat"/>
        <w:jc w:val="both"/>
      </w:pPr>
      <w:r>
        <w:t>партнерства;</w:t>
      </w:r>
    </w:p>
    <w:p w:rsidR="00011370" w:rsidRDefault="00011370">
      <w:pPr>
        <w:pStyle w:val="ConsPlusNonformat"/>
        <w:jc w:val="both"/>
      </w:pPr>
      <w:r>
        <w:t>1.2. Соответствие  разрабатываемого  предложения   о   реализации   проекта</w:t>
      </w:r>
    </w:p>
    <w:p w:rsidR="00011370" w:rsidRDefault="00011370">
      <w:pPr>
        <w:pStyle w:val="ConsPlusNonformat"/>
        <w:jc w:val="both"/>
      </w:pPr>
      <w:r>
        <w:t>установленной  Правительством Российской Федерации форме такого предложения</w:t>
      </w:r>
    </w:p>
    <w:p w:rsidR="00011370" w:rsidRDefault="00011370">
      <w:pPr>
        <w:pStyle w:val="ConsPlusNonformat"/>
        <w:jc w:val="both"/>
      </w:pPr>
      <w:r>
        <w:t>о реализации проекта;</w:t>
      </w:r>
    </w:p>
    <w:p w:rsidR="00011370" w:rsidRDefault="00011370">
      <w:pPr>
        <w:pStyle w:val="ConsPlusNonformat"/>
        <w:jc w:val="both"/>
      </w:pPr>
      <w:r>
        <w:t>1.3. Соответствие  разрабатываемого  предложения   о   реализации   проекта</w:t>
      </w:r>
    </w:p>
    <w:p w:rsidR="00011370" w:rsidRDefault="00011370">
      <w:pPr>
        <w:pStyle w:val="ConsPlusNonformat"/>
        <w:jc w:val="both"/>
      </w:pPr>
      <w:r>
        <w:t>установленным  Правительством Российской Федерации требованиям к сведениям,</w:t>
      </w:r>
    </w:p>
    <w:p w:rsidR="00011370" w:rsidRDefault="00011370">
      <w:pPr>
        <w:pStyle w:val="ConsPlusNonformat"/>
        <w:jc w:val="both"/>
      </w:pPr>
      <w:proofErr w:type="gramStart"/>
      <w:r>
        <w:t>содержащимся</w:t>
      </w:r>
      <w:proofErr w:type="gramEnd"/>
      <w:r>
        <w:t xml:space="preserve"> в предложении о реализации проекта.</w:t>
      </w:r>
    </w:p>
    <w:p w:rsidR="00011370" w:rsidRDefault="00011370">
      <w:pPr>
        <w:pStyle w:val="ConsPlusNonformat"/>
        <w:jc w:val="both"/>
      </w:pPr>
      <w:r>
        <w:t>2.   Вопросы, связанные с объектом:</w:t>
      </w:r>
    </w:p>
    <w:p w:rsidR="00011370" w:rsidRDefault="00011370">
      <w:pPr>
        <w:pStyle w:val="ConsPlusNonformat"/>
        <w:jc w:val="both"/>
      </w:pPr>
      <w:r>
        <w:t>2.1. Возможность   осуществления   эксплуатации,   и  (или)    технического</w:t>
      </w:r>
    </w:p>
    <w:p w:rsidR="00011370" w:rsidRDefault="00011370">
      <w:pPr>
        <w:pStyle w:val="ConsPlusNonformat"/>
        <w:jc w:val="both"/>
      </w:pPr>
      <w:r>
        <w:t>использования,  и (или) передачи в частную собственность объекта соглашения</w:t>
      </w:r>
    </w:p>
    <w:p w:rsidR="00011370" w:rsidRDefault="00011370">
      <w:pPr>
        <w:pStyle w:val="ConsPlusNonformat"/>
        <w:jc w:val="both"/>
      </w:pPr>
      <w:r>
        <w:t>в соответствии с федеральным законом, законом субъекта Российской Федерации</w:t>
      </w:r>
    </w:p>
    <w:p w:rsidR="00011370" w:rsidRDefault="00011370">
      <w:pPr>
        <w:pStyle w:val="ConsPlusNonformat"/>
        <w:jc w:val="both"/>
      </w:pPr>
      <w:r>
        <w:t>и (или) муниципальным правовым актом;</w:t>
      </w:r>
    </w:p>
    <w:p w:rsidR="00011370" w:rsidRDefault="00011370">
      <w:pPr>
        <w:pStyle w:val="ConsPlusNonformat"/>
        <w:jc w:val="both"/>
      </w:pPr>
      <w:r>
        <w:t xml:space="preserve">2.2. Допустимость   заключения   соглашения  в   отношении   указанного   </w:t>
      </w:r>
      <w:proofErr w:type="gramStart"/>
      <w:r>
        <w:t>в</w:t>
      </w:r>
      <w:proofErr w:type="gramEnd"/>
    </w:p>
    <w:p w:rsidR="00011370" w:rsidRDefault="00011370">
      <w:pPr>
        <w:pStyle w:val="ConsPlusNonformat"/>
        <w:jc w:val="both"/>
      </w:pPr>
      <w:proofErr w:type="gramStart"/>
      <w:r>
        <w:t>предложении</w:t>
      </w:r>
      <w:proofErr w:type="gramEnd"/>
      <w:r>
        <w:t xml:space="preserve"> о реализации проекта объекта соглашения или наличие в отношении</w:t>
      </w:r>
    </w:p>
    <w:p w:rsidR="00011370" w:rsidRDefault="00011370">
      <w:pPr>
        <w:pStyle w:val="ConsPlusNonformat"/>
        <w:jc w:val="both"/>
      </w:pPr>
      <w:r>
        <w:t>этого объекта уже заключенных соглашений;</w:t>
      </w:r>
    </w:p>
    <w:p w:rsidR="00011370" w:rsidRDefault="00011370">
      <w:pPr>
        <w:pStyle w:val="ConsPlusNonformat"/>
        <w:jc w:val="both"/>
      </w:pPr>
      <w:r>
        <w:t xml:space="preserve">2.3. Наличие  у публичного  партнера права  собственности  на  </w:t>
      </w:r>
      <w:proofErr w:type="gramStart"/>
      <w:r>
        <w:t>указанный</w:t>
      </w:r>
      <w:proofErr w:type="gramEnd"/>
      <w:r>
        <w:t xml:space="preserve">  в</w:t>
      </w:r>
    </w:p>
    <w:p w:rsidR="00011370" w:rsidRDefault="00011370">
      <w:pPr>
        <w:pStyle w:val="ConsPlusNonformat"/>
        <w:jc w:val="both"/>
      </w:pPr>
      <w:r>
        <w:t xml:space="preserve">разрабатываемом </w:t>
      </w:r>
      <w:proofErr w:type="gramStart"/>
      <w:r>
        <w:t>предложении</w:t>
      </w:r>
      <w:proofErr w:type="gramEnd"/>
      <w:r>
        <w:t xml:space="preserve"> о реализации проекта объект;</w:t>
      </w:r>
    </w:p>
    <w:p w:rsidR="00011370" w:rsidRDefault="00011370">
      <w:pPr>
        <w:pStyle w:val="ConsPlusNonformat"/>
        <w:jc w:val="both"/>
      </w:pPr>
      <w:r>
        <w:t xml:space="preserve">2.4. Наличие    прав    третьих   лиц   на  </w:t>
      </w:r>
      <w:proofErr w:type="gramStart"/>
      <w:r>
        <w:t>указанный</w:t>
      </w:r>
      <w:proofErr w:type="gramEnd"/>
      <w:r>
        <w:t xml:space="preserve">   в   разрабатываемом</w:t>
      </w:r>
    </w:p>
    <w:p w:rsidR="00011370" w:rsidRDefault="00011370">
      <w:pPr>
        <w:pStyle w:val="ConsPlusNonformat"/>
        <w:jc w:val="both"/>
      </w:pPr>
      <w:proofErr w:type="gramStart"/>
      <w:r>
        <w:t>предложении</w:t>
      </w:r>
      <w:proofErr w:type="gramEnd"/>
      <w:r>
        <w:t xml:space="preserve"> о реализации проекта объект;</w:t>
      </w:r>
    </w:p>
    <w:p w:rsidR="00011370" w:rsidRDefault="00011370">
      <w:pPr>
        <w:pStyle w:val="ConsPlusNonformat"/>
        <w:jc w:val="both"/>
      </w:pPr>
      <w:r>
        <w:t xml:space="preserve">2.5. Необходимость     реконструкции    или    создания    указанного     </w:t>
      </w:r>
      <w:proofErr w:type="gramStart"/>
      <w:r>
        <w:t>в</w:t>
      </w:r>
      <w:proofErr w:type="gramEnd"/>
    </w:p>
    <w:p w:rsidR="00011370" w:rsidRDefault="00011370">
      <w:pPr>
        <w:pStyle w:val="ConsPlusNonformat"/>
        <w:jc w:val="both"/>
      </w:pPr>
      <w:r>
        <w:t xml:space="preserve">разрабатываемом </w:t>
      </w:r>
      <w:proofErr w:type="gramStart"/>
      <w:r>
        <w:t>предложении</w:t>
      </w:r>
      <w:proofErr w:type="gramEnd"/>
      <w:r>
        <w:t xml:space="preserve"> о реализации проекта объекта.</w:t>
      </w:r>
    </w:p>
    <w:p w:rsidR="00011370" w:rsidRDefault="00011370">
      <w:pPr>
        <w:pStyle w:val="ConsPlusNonformat"/>
        <w:jc w:val="both"/>
      </w:pPr>
      <w:r>
        <w:t>3.   Вопросы, связанные с финансированием проекта:</w:t>
      </w:r>
    </w:p>
    <w:p w:rsidR="00011370" w:rsidRDefault="00011370">
      <w:pPr>
        <w:pStyle w:val="ConsPlusNonformat"/>
        <w:jc w:val="both"/>
      </w:pPr>
      <w:r>
        <w:t>3.1. Наличие средств из  бюджетов  бюджетной  системы  Российской Федерации</w:t>
      </w:r>
    </w:p>
    <w:p w:rsidR="00011370" w:rsidRDefault="00011370">
      <w:pPr>
        <w:pStyle w:val="ConsPlusNonformat"/>
        <w:jc w:val="both"/>
      </w:pPr>
      <w:r>
        <w:t>на  реализацию проекта в соответствии с федеральными законами и (или) иными</w:t>
      </w:r>
    </w:p>
    <w:p w:rsidR="00011370" w:rsidRDefault="00011370">
      <w:pPr>
        <w:pStyle w:val="ConsPlusNonformat"/>
        <w:jc w:val="both"/>
      </w:pPr>
      <w:r>
        <w:t>нормативными  правовыми актами Российской Федерации, законами и (или) иными</w:t>
      </w:r>
    </w:p>
    <w:p w:rsidR="00011370" w:rsidRDefault="00011370">
      <w:pPr>
        <w:pStyle w:val="ConsPlusNonformat"/>
        <w:jc w:val="both"/>
      </w:pPr>
      <w:r>
        <w:t>нормативными    правовыми    актами    субъектов    Российской   Федерации,</w:t>
      </w:r>
    </w:p>
    <w:p w:rsidR="00011370" w:rsidRDefault="00011370">
      <w:pPr>
        <w:pStyle w:val="ConsPlusNonformat"/>
        <w:jc w:val="both"/>
      </w:pPr>
      <w:r>
        <w:t xml:space="preserve">муниципальными  правовыми  </w:t>
      </w:r>
      <w:proofErr w:type="gramStart"/>
      <w:r>
        <w:t>актами</w:t>
      </w:r>
      <w:proofErr w:type="gramEnd"/>
      <w:r>
        <w:t xml:space="preserve">  в  случае  если  для  реализации проекта</w:t>
      </w:r>
    </w:p>
    <w:p w:rsidR="00011370" w:rsidRDefault="00011370">
      <w:pPr>
        <w:pStyle w:val="ConsPlusNonformat"/>
        <w:jc w:val="both"/>
      </w:pPr>
      <w:r>
        <w:t>требуется  выделение  средств  из  бюджетов  бюджетной  системы  Российской</w:t>
      </w:r>
    </w:p>
    <w:p w:rsidR="00011370" w:rsidRDefault="00011370">
      <w:pPr>
        <w:pStyle w:val="ConsPlusNonformat"/>
        <w:jc w:val="both"/>
      </w:pPr>
      <w:r>
        <w:t>Федерации.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 xml:space="preserve">    --------------------------------</w:t>
      </w:r>
    </w:p>
    <w:p w:rsidR="00011370" w:rsidRDefault="00011370">
      <w:pPr>
        <w:pStyle w:val="ConsPlusNonformat"/>
        <w:jc w:val="both"/>
      </w:pPr>
      <w:bookmarkStart w:id="6" w:name="P162"/>
      <w:bookmarkEnd w:id="6"/>
      <w:r>
        <w:t xml:space="preserve">    &lt;*&gt;   Формируется  инициатором  проекта  исходя  из  закрытого  перечня</w:t>
      </w:r>
    </w:p>
    <w:p w:rsidR="00011370" w:rsidRDefault="00011370">
      <w:pPr>
        <w:pStyle w:val="ConsPlusNonformat"/>
        <w:jc w:val="both"/>
      </w:pPr>
      <w:r>
        <w:t>вопросов, указанных в настоящей форме.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Сведения об инициаторе проекта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1. Наименование.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2. Место нахождения и адрес.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3. Почтовый адрес.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4. Телефон.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5. Факс.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6. Адрес электронной почты.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7. Руководитель.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8. Банковские реквизиты.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9. ИНН.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10. ОГРН.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11. Иная контактная информация.</w:t>
      </w:r>
    </w:p>
    <w:p w:rsidR="00011370" w:rsidRDefault="00011370">
      <w:pPr>
        <w:pStyle w:val="ConsPlusNonformat"/>
        <w:jc w:val="both"/>
      </w:pPr>
      <w:r>
        <w:t>Настоящим подтверждаем, что:</w:t>
      </w:r>
    </w:p>
    <w:p w:rsidR="00011370" w:rsidRDefault="00011370">
      <w:pPr>
        <w:pStyle w:val="ConsPlusNonformat"/>
        <w:jc w:val="both"/>
      </w:pPr>
      <w:r>
        <w:t>(i) _____________ (наименование инициатора проекта) не находится в процессе</w:t>
      </w:r>
    </w:p>
    <w:p w:rsidR="00011370" w:rsidRDefault="00011370">
      <w:pPr>
        <w:pStyle w:val="ConsPlusNonformat"/>
        <w:jc w:val="both"/>
      </w:pPr>
      <w:r>
        <w:t>ликвидации;</w:t>
      </w:r>
    </w:p>
    <w:p w:rsidR="00011370" w:rsidRDefault="00011370">
      <w:pPr>
        <w:pStyle w:val="ConsPlusNonformat"/>
        <w:jc w:val="both"/>
      </w:pPr>
      <w:r>
        <w:t>(</w:t>
      </w:r>
      <w:proofErr w:type="spellStart"/>
      <w:r>
        <w:t>ii</w:t>
      </w:r>
      <w:proofErr w:type="spellEnd"/>
      <w:r>
        <w:t xml:space="preserve">) ____________ (наименование     инициатора    проекта)    не    </w:t>
      </w:r>
      <w:proofErr w:type="gramStart"/>
      <w:r>
        <w:t>признан</w:t>
      </w:r>
      <w:proofErr w:type="gramEnd"/>
    </w:p>
    <w:p w:rsidR="00011370" w:rsidRDefault="00011370">
      <w:pPr>
        <w:pStyle w:val="ConsPlusNonformat"/>
        <w:jc w:val="both"/>
      </w:pPr>
      <w:proofErr w:type="gramStart"/>
      <w:r>
        <w:t>несостоятельным (банкротом), в отношении _________ (наименование инициатора</w:t>
      </w:r>
      <w:proofErr w:type="gramEnd"/>
    </w:p>
    <w:p w:rsidR="00011370" w:rsidRDefault="00011370">
      <w:pPr>
        <w:pStyle w:val="ConsPlusNonformat"/>
        <w:jc w:val="both"/>
      </w:pPr>
      <w:r>
        <w:lastRenderedPageBreak/>
        <w:t>проекта)  отсутствует  решение арбитражного суда о возбуждении производства</w:t>
      </w:r>
    </w:p>
    <w:p w:rsidR="00011370" w:rsidRDefault="00011370">
      <w:pPr>
        <w:pStyle w:val="ConsPlusNonformat"/>
        <w:jc w:val="both"/>
      </w:pPr>
      <w:r>
        <w:t>по делу о его банкротстве;</w:t>
      </w:r>
    </w:p>
    <w:p w:rsidR="00011370" w:rsidRDefault="00011370">
      <w:pPr>
        <w:pStyle w:val="ConsPlusNonformat"/>
        <w:jc w:val="both"/>
      </w:pPr>
      <w:r>
        <w:t>(</w:t>
      </w:r>
      <w:proofErr w:type="spellStart"/>
      <w:r>
        <w:t>iii</w:t>
      </w:r>
      <w:proofErr w:type="spellEnd"/>
      <w:r>
        <w:t xml:space="preserve">) на имущество ___________ (наименование инициатора проекта) не </w:t>
      </w:r>
      <w:proofErr w:type="gramStart"/>
      <w:r>
        <w:t>наложен</w:t>
      </w:r>
      <w:proofErr w:type="gramEnd"/>
    </w:p>
    <w:p w:rsidR="00011370" w:rsidRDefault="00011370">
      <w:pPr>
        <w:pStyle w:val="ConsPlusNonformat"/>
        <w:jc w:val="both"/>
      </w:pPr>
      <w:r>
        <w:t>арест, экономическая деятельность не приостановлена;</w:t>
      </w:r>
    </w:p>
    <w:p w:rsidR="00011370" w:rsidRDefault="00011370">
      <w:pPr>
        <w:pStyle w:val="ConsPlusNonformat"/>
        <w:jc w:val="both"/>
      </w:pPr>
      <w:r>
        <w:t>(</w:t>
      </w:r>
      <w:proofErr w:type="spellStart"/>
      <w:r>
        <w:t>iv</w:t>
      </w:r>
      <w:proofErr w:type="spellEnd"/>
      <w:r>
        <w:t xml:space="preserve">) У __________ (наименование инициатора проекта) отсутствует недоимка </w:t>
      </w:r>
      <w:proofErr w:type="gramStart"/>
      <w:r>
        <w:t>по</w:t>
      </w:r>
      <w:proofErr w:type="gramEnd"/>
    </w:p>
    <w:p w:rsidR="00011370" w:rsidRDefault="00011370">
      <w:pPr>
        <w:pStyle w:val="ConsPlusNonformat"/>
        <w:jc w:val="both"/>
      </w:pPr>
      <w:r>
        <w:t>налогам,  сборам и задолженности по иным  обязательным  платежам,  а  также</w:t>
      </w:r>
    </w:p>
    <w:p w:rsidR="00011370" w:rsidRDefault="00011370">
      <w:pPr>
        <w:pStyle w:val="ConsPlusNonformat"/>
        <w:jc w:val="both"/>
      </w:pPr>
      <w:r>
        <w:t>задолженность  по  уплате  процентов  за  использование  бюджетных средств,</w:t>
      </w:r>
    </w:p>
    <w:p w:rsidR="00011370" w:rsidRDefault="00011370">
      <w:pPr>
        <w:pStyle w:val="ConsPlusNonformat"/>
        <w:jc w:val="both"/>
      </w:pPr>
      <w:r>
        <w:t>пеней,  штрафов,  отсутствие  иных  финансовых санкций не ранее чем за один</w:t>
      </w:r>
    </w:p>
    <w:p w:rsidR="00011370" w:rsidRDefault="00011370">
      <w:pPr>
        <w:pStyle w:val="ConsPlusNonformat"/>
        <w:jc w:val="both"/>
      </w:pPr>
      <w:r>
        <w:t>месяц до дня представления заявки на участие в конкурсе;</w:t>
      </w:r>
    </w:p>
    <w:p w:rsidR="00011370" w:rsidRDefault="00011370">
      <w:pPr>
        <w:pStyle w:val="ConsPlusNonformat"/>
        <w:jc w:val="both"/>
      </w:pPr>
      <w:r>
        <w:t xml:space="preserve">(v) у ___________ (наименование   инициатора проекта) имеются </w:t>
      </w:r>
      <w:proofErr w:type="gramStart"/>
      <w:r>
        <w:t>необходимые</w:t>
      </w:r>
      <w:proofErr w:type="gramEnd"/>
      <w:r>
        <w:t xml:space="preserve"> в</w:t>
      </w:r>
    </w:p>
    <w:p w:rsidR="00011370" w:rsidRDefault="00011370">
      <w:pPr>
        <w:pStyle w:val="ConsPlusNonformat"/>
        <w:jc w:val="both"/>
      </w:pPr>
      <w:r>
        <w:t xml:space="preserve">соответствии  с  законодательством   Российской   Федерации   лицензии   </w:t>
      </w:r>
      <w:proofErr w:type="gramStart"/>
      <w:r>
        <w:t>на</w:t>
      </w:r>
      <w:proofErr w:type="gramEnd"/>
    </w:p>
    <w:p w:rsidR="00011370" w:rsidRDefault="00011370">
      <w:pPr>
        <w:pStyle w:val="ConsPlusNonformat"/>
        <w:jc w:val="both"/>
      </w:pPr>
      <w:r>
        <w:t>осуществление   отдельных   видов  деятельности,  свидетельства  о  допуске</w:t>
      </w:r>
    </w:p>
    <w:p w:rsidR="00011370" w:rsidRDefault="00011370">
      <w:pPr>
        <w:pStyle w:val="ConsPlusNonformat"/>
        <w:jc w:val="both"/>
      </w:pPr>
      <w:r>
        <w:t>саморегулируемых организаций к выполнению предусмотренных соглашением работ</w:t>
      </w:r>
    </w:p>
    <w:p w:rsidR="00011370" w:rsidRDefault="00011370">
      <w:pPr>
        <w:pStyle w:val="ConsPlusNonformat"/>
        <w:jc w:val="both"/>
      </w:pPr>
      <w:r>
        <w:t>и иные необходимые для реализации проекта разрешения.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Представители инициатора проекта</w:t>
      </w:r>
    </w:p>
    <w:p w:rsidR="00011370" w:rsidRDefault="00011370">
      <w:pPr>
        <w:pStyle w:val="ConsPlusNonformat"/>
        <w:jc w:val="both"/>
      </w:pPr>
      <w:r>
        <w:t>___________________________________________</w:t>
      </w:r>
    </w:p>
    <w:p w:rsidR="00011370" w:rsidRDefault="00011370">
      <w:pPr>
        <w:pStyle w:val="ConsPlusNonformat"/>
        <w:jc w:val="both"/>
      </w:pPr>
      <w:r>
        <w:t xml:space="preserve">    (должность, Ф.И.О.)       (подпись)</w:t>
      </w:r>
    </w:p>
    <w:p w:rsidR="00011370" w:rsidRDefault="00011370">
      <w:pPr>
        <w:pStyle w:val="ConsPlusNonformat"/>
        <w:jc w:val="both"/>
      </w:pPr>
      <w:r>
        <w:t>___________________________________________</w:t>
      </w:r>
    </w:p>
    <w:p w:rsidR="00011370" w:rsidRDefault="00011370">
      <w:pPr>
        <w:pStyle w:val="ConsPlusNonformat"/>
        <w:jc w:val="both"/>
      </w:pPr>
      <w:r>
        <w:t xml:space="preserve">    (должность, Ф.И.О.)       (подпись)</w:t>
      </w:r>
    </w:p>
    <w:p w:rsidR="00011370" w:rsidRDefault="00011370">
      <w:pPr>
        <w:pStyle w:val="ConsPlusNonformat"/>
        <w:jc w:val="both"/>
      </w:pPr>
      <w:r>
        <w:t xml:space="preserve">                          </w:t>
      </w:r>
      <w:proofErr w:type="spellStart"/>
      <w:r>
        <w:t>м.п</w:t>
      </w:r>
      <w:proofErr w:type="spellEnd"/>
      <w:r>
        <w:t>.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right"/>
        <w:outlineLvl w:val="1"/>
      </w:pPr>
      <w:r>
        <w:t>Приложение N 2</w:t>
      </w:r>
    </w:p>
    <w:p w:rsidR="00011370" w:rsidRDefault="00011370">
      <w:pPr>
        <w:pStyle w:val="ConsPlusNormal"/>
        <w:jc w:val="right"/>
      </w:pPr>
      <w:r>
        <w:t xml:space="preserve">к порядку проведения </w:t>
      </w:r>
      <w:proofErr w:type="gramStart"/>
      <w:r>
        <w:t>предварительных</w:t>
      </w:r>
      <w:proofErr w:type="gramEnd"/>
    </w:p>
    <w:p w:rsidR="00011370" w:rsidRDefault="00011370">
      <w:pPr>
        <w:pStyle w:val="ConsPlusNormal"/>
        <w:jc w:val="right"/>
      </w:pPr>
      <w:r>
        <w:t>переговоров, связанных с разработкой</w:t>
      </w:r>
    </w:p>
    <w:p w:rsidR="00011370" w:rsidRDefault="00011370">
      <w:pPr>
        <w:pStyle w:val="ConsPlusNormal"/>
        <w:jc w:val="right"/>
      </w:pPr>
      <w:r>
        <w:t>предложения о реализации проекта</w:t>
      </w:r>
    </w:p>
    <w:p w:rsidR="00011370" w:rsidRDefault="00011370">
      <w:pPr>
        <w:pStyle w:val="ConsPlusNormal"/>
        <w:jc w:val="right"/>
      </w:pPr>
      <w:r>
        <w:t>государственно-частного партнерства,</w:t>
      </w:r>
    </w:p>
    <w:p w:rsidR="00011370" w:rsidRDefault="00011370">
      <w:pPr>
        <w:pStyle w:val="ConsPlusNormal"/>
        <w:jc w:val="right"/>
      </w:pPr>
      <w:r>
        <w:t xml:space="preserve">проекта </w:t>
      </w:r>
      <w:proofErr w:type="spellStart"/>
      <w:r>
        <w:t>муниципально</w:t>
      </w:r>
      <w:proofErr w:type="spellEnd"/>
      <w:r>
        <w:t>-частного</w:t>
      </w:r>
    </w:p>
    <w:p w:rsidR="00011370" w:rsidRDefault="00011370">
      <w:pPr>
        <w:pStyle w:val="ConsPlusNormal"/>
        <w:jc w:val="right"/>
      </w:pPr>
      <w:r>
        <w:t xml:space="preserve">партнерства, между </w:t>
      </w:r>
      <w:proofErr w:type="gramStart"/>
      <w:r>
        <w:t>публичным</w:t>
      </w:r>
      <w:proofErr w:type="gramEnd"/>
    </w:p>
    <w:p w:rsidR="00011370" w:rsidRDefault="00011370">
      <w:pPr>
        <w:pStyle w:val="ConsPlusNormal"/>
        <w:jc w:val="right"/>
      </w:pPr>
      <w:r>
        <w:t>партнером и инициатором проекта,</w:t>
      </w:r>
    </w:p>
    <w:p w:rsidR="00011370" w:rsidRDefault="00011370">
      <w:pPr>
        <w:pStyle w:val="ConsPlusNormal"/>
        <w:jc w:val="right"/>
      </w:pPr>
      <w:proofErr w:type="gramStart"/>
      <w:r>
        <w:t>утвержденному</w:t>
      </w:r>
      <w:proofErr w:type="gramEnd"/>
      <w:r>
        <w:t xml:space="preserve"> приказом</w:t>
      </w:r>
    </w:p>
    <w:p w:rsidR="00011370" w:rsidRDefault="00011370">
      <w:pPr>
        <w:pStyle w:val="ConsPlusNormal"/>
        <w:jc w:val="right"/>
      </w:pPr>
      <w:r>
        <w:t>Минэкономразвития России</w:t>
      </w:r>
    </w:p>
    <w:p w:rsidR="00011370" w:rsidRDefault="00011370">
      <w:pPr>
        <w:pStyle w:val="ConsPlusNormal"/>
        <w:jc w:val="right"/>
      </w:pPr>
      <w:r>
        <w:t>от 20.11.2015 N 864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jc w:val="right"/>
      </w:pPr>
      <w:r>
        <w:t>Рекомендуемый образец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nformat"/>
        <w:jc w:val="both"/>
      </w:pPr>
      <w:bookmarkStart w:id="7" w:name="P233"/>
      <w:bookmarkEnd w:id="7"/>
      <w:r>
        <w:t xml:space="preserve">                   ПРОТОКОЛ ПРЕДВАРИТЕЛЬНЫХ ПЕРЕГОВОРОВ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 xml:space="preserve">             между публичным партнером ______________________</w:t>
      </w:r>
    </w:p>
    <w:p w:rsidR="00011370" w:rsidRDefault="00011370">
      <w:pPr>
        <w:pStyle w:val="ConsPlusNonformat"/>
        <w:jc w:val="both"/>
      </w:pPr>
      <w:r>
        <w:t xml:space="preserve">              и инициатором проекта ________________________</w:t>
      </w:r>
    </w:p>
    <w:p w:rsidR="00011370" w:rsidRDefault="00011370">
      <w:pPr>
        <w:pStyle w:val="ConsPlusNonformat"/>
        <w:jc w:val="both"/>
      </w:pPr>
      <w:r>
        <w:t xml:space="preserve">                        от "__" ______________ года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proofErr w:type="gramStart"/>
      <w:r>
        <w:t>От __________________________________ присутствовали</w:t>
      </w:r>
      <w:proofErr w:type="gramEnd"/>
      <w:r>
        <w:t>: _____________________</w:t>
      </w:r>
    </w:p>
    <w:p w:rsidR="00011370" w:rsidRDefault="00011370">
      <w:pPr>
        <w:pStyle w:val="ConsPlusNonformat"/>
        <w:jc w:val="both"/>
      </w:pPr>
      <w:r>
        <w:t xml:space="preserve">   (наименование публичного партнера)                  (должность, Ф.И.О.)</w:t>
      </w: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  <w:proofErr w:type="gramStart"/>
      <w:r>
        <w:t>От __________________________________ присутствовали</w:t>
      </w:r>
      <w:proofErr w:type="gramEnd"/>
      <w:r>
        <w:t>: _____________________</w:t>
      </w:r>
    </w:p>
    <w:p w:rsidR="00011370" w:rsidRDefault="00011370">
      <w:pPr>
        <w:pStyle w:val="ConsPlusNonformat"/>
        <w:jc w:val="both"/>
      </w:pPr>
      <w:r>
        <w:t xml:space="preserve">    (наименование инициатора проекта)                  (должность, Ф.И.О.)</w:t>
      </w: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  <w:r>
        <w:t>Место и время встречи: ____________________________________________________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Общие   сведения   о  проекте  государственно-частного  партнерства/проекте</w:t>
      </w:r>
    </w:p>
    <w:p w:rsidR="00011370" w:rsidRDefault="00011370">
      <w:pPr>
        <w:pStyle w:val="ConsPlusNonformat"/>
        <w:jc w:val="both"/>
      </w:pPr>
      <w:proofErr w:type="spellStart"/>
      <w:r>
        <w:t>муниципально</w:t>
      </w:r>
      <w:proofErr w:type="spellEnd"/>
      <w:r>
        <w:t>-частного партнерства (далее - проект)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1. Название проекта.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2. Объект проекта (далее - объект).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3. Адрес (место нахождения) объекта.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4. Срок реализации проекта.</w:t>
      </w:r>
    </w:p>
    <w:p w:rsidR="00011370" w:rsidRDefault="00011370">
      <w:pPr>
        <w:pStyle w:val="ConsPlusNormal"/>
        <w:jc w:val="both"/>
      </w:pPr>
    </w:p>
    <w:p w:rsidR="00011370" w:rsidRDefault="00011370">
      <w:pPr>
        <w:sectPr w:rsidR="00011370" w:rsidSect="004D6D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4"/>
        <w:gridCol w:w="5401"/>
        <w:gridCol w:w="3504"/>
      </w:tblGrid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lastRenderedPageBreak/>
              <w:t>N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 xml:space="preserve">Вопросы инициатора проекта </w:t>
            </w:r>
            <w:hyperlink w:anchor="P296" w:history="1">
              <w:r>
                <w:rPr>
                  <w:color w:val="0000FF"/>
                </w:rPr>
                <w:t>&lt;*&gt;</w:t>
              </w:r>
            </w:hyperlink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Ответы публичного партнера</w:t>
            </w: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1.</w:t>
            </w: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Общие вопросы разработки предложения о реализации проекта:</w:t>
            </w: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1.1.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 xml:space="preserve">Соответствие разрабатываемого предложения о реализации проекта принципам государственно-частного партнерства, </w:t>
            </w:r>
            <w:proofErr w:type="spellStart"/>
            <w:r>
              <w:t>муниципально</w:t>
            </w:r>
            <w:proofErr w:type="spellEnd"/>
            <w:r>
              <w:t>-частного партнерства;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1.2.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 xml:space="preserve">Соответствие разрабатываемого предложения о реализации </w:t>
            </w:r>
            <w:proofErr w:type="gramStart"/>
            <w:r>
              <w:t>проекта</w:t>
            </w:r>
            <w:proofErr w:type="gramEnd"/>
            <w:r>
              <w:t xml:space="preserve"> установленной Правительством Российской Федерации форме такого предложения о реализации проекта;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1.3.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>Соответствие разрабатываемого предложения о реализации проекта установленным Правительством Российской Федерации требованиям к сведениям, содержащимся в предложении о реализации проекта.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2.</w:t>
            </w: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Вопросы, связанные с объектом:</w:t>
            </w: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2.1.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>Возможность осуществления эксплуатации, и (или) технического использования, и (или) передачи в частную собственность объекта соглашения в соответствии с федеральным законом, законом субъекта Российской Федерации и (или) муниципальным правовым актом;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2.2.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>Допустимость заключения соглашения в отношении указанного в разрабатываемом предложении о реализации проекта объекта соглашения или наличие в отношении этого объекта уже заключенных соглашений;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2.3.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 xml:space="preserve">Наличие у публичного партнера права собственности </w:t>
            </w:r>
            <w:r>
              <w:lastRenderedPageBreak/>
              <w:t>на указанный в разрабатываемом предложении о реализации проекта объект;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lastRenderedPageBreak/>
              <w:t>2.4.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>Наличие прав третьих лиц на указанный в разрабатываемом предложении о реализации проекта объект;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2.5.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>Необходимость реконструкции или создания указанного в разрабатываемом предложении о реализации проекта объекта.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3.</w:t>
            </w:r>
          </w:p>
        </w:tc>
        <w:tc>
          <w:tcPr>
            <w:tcW w:w="89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Вопросы, связанные с финансированием проекта:</w:t>
            </w:r>
          </w:p>
        </w:tc>
      </w:tr>
      <w:tr w:rsidR="00011370"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center"/>
            </w:pPr>
            <w:r>
              <w:t>3.1.</w:t>
            </w:r>
          </w:p>
        </w:tc>
        <w:tc>
          <w:tcPr>
            <w:tcW w:w="5401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  <w:jc w:val="both"/>
            </w:pPr>
            <w:r>
              <w:t xml:space="preserve">Наличие средств из бюджетов бюджетной системы Российской Федерации на реализацию проекта в соответствии с федеральными законами и (или) нормативными правовыми актами Российской Федерации, законами и (или) иными нормативными правовыми актами субъектов Российской Федерации, муниципальными правовыми </w:t>
            </w:r>
            <w:proofErr w:type="gramStart"/>
            <w:r>
              <w:t>актами</w:t>
            </w:r>
            <w:proofErr w:type="gramEnd"/>
            <w:r>
              <w:t xml:space="preserve"> в случае если для реализации проекта требуется выделение средств из бюджетов бюджетной системы Российской Федерации.</w:t>
            </w:r>
          </w:p>
        </w:tc>
        <w:tc>
          <w:tcPr>
            <w:tcW w:w="3504" w:type="dxa"/>
            <w:tcBorders>
              <w:top w:val="nil"/>
              <w:left w:val="nil"/>
              <w:bottom w:val="nil"/>
              <w:right w:val="nil"/>
            </w:tcBorders>
          </w:tcPr>
          <w:p w:rsidR="00011370" w:rsidRDefault="00011370">
            <w:pPr>
              <w:pStyle w:val="ConsPlusNormal"/>
            </w:pPr>
          </w:p>
        </w:tc>
      </w:tr>
    </w:tbl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nformat"/>
        <w:jc w:val="both"/>
      </w:pPr>
      <w:r>
        <w:t xml:space="preserve">    --------------------------------</w:t>
      </w:r>
    </w:p>
    <w:p w:rsidR="00011370" w:rsidRDefault="00011370">
      <w:pPr>
        <w:pStyle w:val="ConsPlusNonformat"/>
        <w:jc w:val="both"/>
      </w:pPr>
      <w:bookmarkStart w:id="8" w:name="P296"/>
      <w:bookmarkEnd w:id="8"/>
      <w:r>
        <w:t xml:space="preserve">    &lt;*&gt; Включаются согласно повестке.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Комментарии представителей публичного партнера:</w:t>
      </w: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Комментарии представителей инициатора проекта:</w:t>
      </w: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  <w:r>
        <w:t>___________________________________________________________________________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 xml:space="preserve">                        Подписи участников встречи: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>Представители инициатора проекта       Представители публичного партнера</w:t>
      </w:r>
    </w:p>
    <w:p w:rsidR="00011370" w:rsidRDefault="00011370">
      <w:pPr>
        <w:pStyle w:val="ConsPlusNonformat"/>
        <w:jc w:val="both"/>
      </w:pPr>
      <w:r>
        <w:t>____________________________________   ____________________________________</w:t>
      </w:r>
    </w:p>
    <w:p w:rsidR="00011370" w:rsidRDefault="00011370">
      <w:pPr>
        <w:pStyle w:val="ConsPlusNonformat"/>
        <w:jc w:val="both"/>
      </w:pPr>
      <w:r>
        <w:lastRenderedPageBreak/>
        <w:t xml:space="preserve">  (должность, Ф.И.О.)    (подпись)       (должность, Ф.И.О.)    (подпись)</w:t>
      </w:r>
    </w:p>
    <w:p w:rsidR="00011370" w:rsidRDefault="00011370">
      <w:pPr>
        <w:pStyle w:val="ConsPlusNonformat"/>
        <w:jc w:val="both"/>
      </w:pPr>
      <w:r>
        <w:t>____________________________________   ____________________________________</w:t>
      </w:r>
    </w:p>
    <w:p w:rsidR="00011370" w:rsidRDefault="00011370">
      <w:pPr>
        <w:pStyle w:val="ConsPlusNonformat"/>
        <w:jc w:val="both"/>
      </w:pPr>
      <w:r>
        <w:t xml:space="preserve">  (должность, Ф.И.О.)    (подпись)       (должность, Ф.И.О.)    (подпись)</w:t>
      </w:r>
    </w:p>
    <w:p w:rsidR="00011370" w:rsidRDefault="00011370">
      <w:pPr>
        <w:pStyle w:val="ConsPlusNonformat"/>
        <w:jc w:val="both"/>
      </w:pPr>
    </w:p>
    <w:p w:rsidR="00011370" w:rsidRDefault="00011370">
      <w:pPr>
        <w:pStyle w:val="ConsPlusNonformat"/>
        <w:jc w:val="both"/>
      </w:pPr>
      <w:r>
        <w:t xml:space="preserve">                     </w:t>
      </w:r>
      <w:proofErr w:type="spellStart"/>
      <w:r>
        <w:t>м.п</w:t>
      </w:r>
      <w:proofErr w:type="spellEnd"/>
      <w:r>
        <w:t xml:space="preserve">.                                  </w:t>
      </w:r>
      <w:proofErr w:type="spellStart"/>
      <w:r>
        <w:t>м.п</w:t>
      </w:r>
      <w:proofErr w:type="spellEnd"/>
      <w:r>
        <w:t>.</w:t>
      </w: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ind w:firstLine="540"/>
        <w:jc w:val="both"/>
      </w:pPr>
    </w:p>
    <w:p w:rsidR="00011370" w:rsidRDefault="00011370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F7E6D" w:rsidRDefault="00AF7E6D"/>
    <w:sectPr w:rsidR="00AF7E6D" w:rsidSect="00D06924">
      <w:pgSz w:w="16838" w:h="11905" w:orient="landscape"/>
      <w:pgMar w:top="1701" w:right="1134" w:bottom="850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370"/>
    <w:rsid w:val="00011370"/>
    <w:rsid w:val="0091271C"/>
    <w:rsid w:val="00AF7E6D"/>
    <w:rsid w:val="00F2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13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01137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113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1137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113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01137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11370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011370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F379A053B5442C3B0EDFE852C5DB41F2502636170BB148A3CB46AED4518B42263847F3CAC62EB47ED4D6BE4FFFD4DEFA565342F6665FAFA0k7tBN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F379A053B5442C3B0EDFE852C5DB41F25228351D00B248A3CB46AED4518B42262A47ABC6C42BAA7FD4C3E81EB9k8t0N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F379A053B5442C3B0EDFE852C5DB41F2522834160EBE48A3CB46AED4518B42263847F3CAC62EB47AD3D6BE4FFFD4DEFA565342F6665FAFA0k7tBN" TargetMode="External"/><Relationship Id="rId11" Type="http://schemas.openxmlformats.org/officeDocument/2006/relationships/theme" Target="theme/theme1.xml"/><Relationship Id="rId5" Type="http://schemas.openxmlformats.org/officeDocument/2006/relationships/hyperlink" Target="consultantplus://offline/ref=F379A053B5442C3B0EDFE852C5DB41F2522834160EBE48A3CB46AED4518B42263847F3CAC62EB57FD7D6BE4FFFD4DEFA565342F6665FAFA0k7tB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F379A053B5442C3B0EDFE852C5DB41F2502636170BB148A3CB46AED4518B42263847F3CAC62EB57FD4D6BE4FFFD4DEFA565342F6665FAFA0k7tB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2811</Words>
  <Characters>16028</Characters>
  <Application>Microsoft Office Word</Application>
  <DocSecurity>0</DocSecurity>
  <Lines>133</Lines>
  <Paragraphs>37</Paragraphs>
  <ScaleCrop>false</ScaleCrop>
  <Company/>
  <LinksUpToDate>false</LinksUpToDate>
  <CharactersWithSpaces>18802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Машукова</dc:creator>
  <cp:lastModifiedBy>Минэк</cp:lastModifiedBy>
  <cp:revision>3</cp:revision>
  <dcterms:created xsi:type="dcterms:W3CDTF">2021-01-25T13:45:00Z</dcterms:created>
  <dcterms:modified xsi:type="dcterms:W3CDTF">2021-01-26T06:18:00Z</dcterms:modified>
</cp:coreProperties>
</file>