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Требования 152-ФЗ к текущей системе Kars Avia</w:t>
      </w:r>
    </w:p>
    <w:p>
      <w:r>
        <w:t xml:space="preserve">Kars Avia · ред. от 07.10.2026 · документ 1 из 3</w:t>
      </w:r>
    </w:p>
    <w:p>
      <w:r>
        <w:t xml:space="preserve">Для руководства и ответственного за обработку персональных данных: что закон требует от работающей системы Kars Avia — веб-системы, серверной части, приложения представителей, водителей и гостиниц, сайта app.karsavia.ru, тестового сервера и репозиториев кода. Новая система (Kars Avia v3, Kars Hotel PMS) — документ 2, организация — документ 3.</w:t>
      </w:r>
    </w:p>
    <w:p>
      <w:r>
        <w:t xml:space="preserve">Как пользоваться. Отметку на дату редакции поставила и проверяет команда разработки, если в строке не назван другой проверяющий; «сделано, не проверено» — проверка из колонки «Как проверить» ещё не проведена; «ждёт Р-N» — часть строки с Р-N выполняется после решения руководства (документ 3); «ПДН …» — пункт чеклиста мер аудита; ФСТЭК № 21, РКН № N — приказы ФСТЭК и Роскомнадзора. Раздел А — первым. Принять решение по случаям из отдельной записки — документ 3, А.3.</w:t>
      </w:r>
    </w:p>
    <w:p>
      <w:r>
        <w:t xml:space="preserve">Основания: 152-ФЗ «О персональных данных», ПП РФ № 1119 и № 687, приказ ФСТЭК № 21, приказы Роскомнадзора № 18 и 179.</w:t>
      </w:r>
    </w:p>
    <w:p>
      <w:pPr>
        <w:pStyle w:val="Heading1"/>
      </w:pPr>
      <w:r>
        <w:t xml:space="preserve">А. Срочно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Тестовый сервер открывается только с утверждённых адресов или через VPN (сейчас — из интернета); на нём только вымышленные или обезличенные данные о людях, копий рабочей базы нет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 чужого адреса не открывается; выборка тестовой базы не совпадает с рабочей; проверяет администратор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5, 19 · ПДН Е-04, Е-30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Репозитории кода веб-системы и серверной части закрыты (сейчас открыты); все пароли и ключи, когда-либо записанные в код, заменены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Без входа на GitHub не открываются; администратор подтвердил замену всех ключей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вне аудита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Уведомления на телефон — только вид события, без адресов и переписки; отправку можно выключить без обновления; Google Firebase (США) — только по решению Р-3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Тестовое уведомление без адреса и чата; выключатель работает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12 · ПДН Д-02, Д-08 · Р-3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Р-3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Без входа доступны только вход (и по ссылке), восстановление пароля, карточка гостиницы, анкета водителя (до Р-17); сейчас открыта и база знаний, включая правку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Без входа каждый запрос к системе, кроме названных, получает отказ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Е-01, Е-09 · вне аудита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Б. Доступ и разграничение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Ссылки входа гостиниц и водителей — только диспетчеру; пароли и ключи сеансов не выдаются; заявки пассажиров, размещённые люди и журналы карточек не видны другим организациям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Учётными записями двух авиакомпаний и гостиницы чужих заявок, гостей и журналов не видно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Е-02, Е-06…Е-08, Е-15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сделано, не проверено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Пользователей, сотрудников, резерв номеров, чаты, аналитику и файлы видят только своя организация и роли из таблицы прав (Р-2)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Каждая роль проверяется тестовой учётной записью — к чужому отказ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Е-10…Е-16 · Р-2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Р-2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Документы и контакты водителя видят только диспетчер и сам водитель; в заявке гостиница видит своих гостей, водитель — своих пассажиров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Учётными записями авиакомпании, гостиницы, водителя чужого не видно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 · ПДН А-10, А-11, Е-17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В. Вход и сеансы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Введённые пользователями значения не исполняются как код на страницах веб-системы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Тестовая строка с кодом в любом поле ввода показывается как текст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Е-05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сделано, не проверено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Ключи сеансов и ссылок входа недоступны скриптам страниц, не видны в адресах и хранятся в базе в необратимом виде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Браузер и выборка из базы показаны ответственному: открытых ключей нет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Е-19, Е-20, Е-22, Е-23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Отключённая учётная запись сразу теряет сеансы; после числа неверных паролей из состава мер защиты вход блокируется на время; ответ не выдаёт, есть ли такая запись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Отключение прерывает сеанс; серия неверных паролей — блокировка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Е-21, Е-24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Любой вход учётной записи со вторым фактором требует код; в веб-системе есть экран ввода кода (сейчас нет); для ролей по Р-20 второй фактор обязателен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Учётная запись со вторым фактором без кода не входит ни в веб-систему, ни в приложение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Е-39 · Р-20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 · ждёт Р-20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В.5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Сеанс закрывается после времени бездействия из состава мер защиты; в приложении у каждой роли есть выход; пароль новой учётной записи не приходит письмом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Тестовая запись: сеанс закрыт по бездействию, выход есть, письмо без пароля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Е-40, Е-41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Г. Состав данных, сроки и уничтожение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Система сама удаляет или обезличивает по срокам Р-1 заявки, переписку, брони, учётные записи, журналы; сейчас заявки только уходят в архив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На тестовой базе записи старше срока удалены автоматически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5, 21 · ПДН Г-02, Г-03 · Р-1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Р-1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Резервные копии зашифрованы, лежат на другом сервере в РФ, место и срок — по Р-12; по оценке команды v3, сейчас — на том же сервере без шифрования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Администратор показал место и срок копий; акт восстановления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19; ПП № 1119 · ПДН Е-27 · Р-12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Р-12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Каждое уничтожение записывается в журнал уничтожений с выгрузкой по человеку и периоду, записи хранятся 3 года; обезличивание тоже записывается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Удалить тестового водителя — в журнале запись со всеми реквизитами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21; РКН № 179 · ПДН Г-12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Исходные списки пассажиров хранятся, только если авиакомпания требует письменно, и удаляются по сроку, старые — по Р-11; документы водителя — по перечню Р-16, фото лица — по Р-8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Тестовый список пассажиров — без вложения; анкета водителя не принимает документы вне перечня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 · ПДН А-07, А-09 · Р-8, Р-11, Р-16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Р-8, Р-11, Р-16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Г.5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 полей причин в заявке — подсказка «без диагноза»; учёт рабочего времени — только по кругу лиц из Р-15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Подсказка видна; учёт времени ведётся только по кругу лиц из Р-15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5, 10 · ПДН А-08, А-12 · Р-9, Р-15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Р-9, Р-15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Г.6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Бланки, признанные типовыми по Р-25 (ваучеры, ведомости, листы заселения), содержат цель, оператора, источник данных, сроки и действия с ними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Ответственный проверил каждый такой бланк — реквизиты есть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ПП № 687 п. 7 · ПДН Б-11 · Р-25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Р-25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Д. Журналы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Журнал изменений заявок и карточек называет любого исполнителя, включая водителя, и точное время; ФИО, телефоны и e-mail в журналы не копируются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Правка заявки водителем — в журнале исполнитель и время, ФИО пассажира нет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ФСТЭК № 21 · ПДН Е-28, Г-07, Г-08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Входы, отказы, вход по ссылке, смена пароля и запросы к системе пишутся с адресом и временем и хранятся срок из Р-13; копия вне сервера — если принята по Р-13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Неудачный вход виден в журнале с адресом и временем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19; ФСТЭК № 21 · ПДН Ж-04, Ж-05 · Р-13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Р-13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Каждая выгрузка списков людей в Excel записывается: кто, что, сколько строк; по оценке команды v3, сейчас просмотры и выгрузки не записываются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Выгрузить тестовый список — в журнале исполнитель и число строк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ФСТЭК № 21 · ПДН Е-43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Е. Передача третьим лицам и внешние сервисы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Веб-система и приложение не обращаются к Google Fonts и Microsoft Office Online, библиотека идентификатора устройства — к своему серверу (сейчас обращается)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 сетевых запросах браузера нет Google, Microsoft и сервера библиотеки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12 · ПДН Д-12…Д-14, Б-04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Распознавание документа: Yandex Cloud не сохраняет снимки и текст, на телефон — только нужные поля; на экране съёмки — подсказка по Р-18 (сейчас нет)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Показан запрет хранения; тестовый документ — на телефоне только нужные поля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 · ПДН А-13, Д-10, Д-11 · Р-18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 · ждёт Р-18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Система и сайт обращаются только к сервисам из реестра получателей (документ 3, Г.6): Yandex Cloud, «Бегет», VK, TravelLine, Яндекс Карты, Firebase; боты Telegram и MAX выключены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Команда разработки сверила внешние сервисы системы и сайта с реестром — лишних нет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12 · ПДН Д-01, Д-09, Е-25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частично: сверки 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Данные экипажей и пассажиров уходят только получателям из поручения авиакомпании; без такого пункта отключены распознавание, подсказки адреса Яндекса и контакты в TravelLine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Ответственный сверил потоки по каждой авиакомпании с её поручением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6 ч. 3 · ПДН А-06, Д-03, Д-17 · Р-4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Р-4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Е.5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Бронь TravelLine — без контактов члена экипажа, хранятся только сведения для размещения, видна своей авиакомпании; выгрузка гостинице — только её гости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Тестовая бронь без контактов; выгрузка гостинице без чужих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 · ПДН Д-15, Д-16, Д-18, Е-36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частично: отбор есть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Ж. Права граждан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Поиск по ФИО, телефону или e-mail находит все записи и файлы человека; выгрузка — с источниками и получателями, без чужих данных; указания авиакомпании — в срок из поручения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Поиск по тестовому пассажиру и члену экипажа выдаёт всё; указание авиакомпании исполнено в срок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14 · ПДН В-03, В-04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Исправление в заявке меняет все копии сведений о человеке; заблокированный человек не попадает в поиск, списки, выгрузки и передачу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Исправить и заблокировать тестового пассажира — учтено везде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20, 21 · ПДН В-05, В-06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 требованию учётная запись удаляется или обезличивается, а не отключается, файлы стираются; в интерфейсе есть удаление водителя и заявки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Уничтожить тестового водителя — записей и файлов нет, есть акт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21 · ПДН В-07, Г-04…Г-06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Саморегистрация водителя — с отметкой согласия или ознакомления (время, версия текста) либо закрыта (Р-17); человек, чью учётную запись создал другой, получает уведомление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Анкета без отметки не принимается; новая тестовая учётная запись получила уведомление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9, 18 · ПДН Б-05, Б-09 · Р-6, Р-17, Р-19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Р-6, Р-17, Р-19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З. Сайт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Одна политика по одному адресу открывается без входа с форм сайта и экранов входа системы и приложения; старый PDF «ООО «Карс.А.»» снят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Ссылка с каждого экрана ведёт на одну редакцию с датой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18.1 · ПДН Б-01, Б-03, З-02, К-03 · Р-5, Р-7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Р-5, Р-7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Формы сайта: отдельная отметка согласия или уведомление, отметка хранится с временем и версией текста; «отправлено» — только после доставки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Тестовая заявка дошла в утверждённый канал с отметкой согласия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9 · ПДН Б-02, З-05 · Р-6, Р-22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Р-6, Р-22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Одно наименование оператора вместо трёх («KarsAvia», «КАРС АВИА», «Карс.А.»); заверения о защите — только подтверждённые документом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Юрист сверил страницы и документы сайта: одно наименование, заверения подтверждены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18.1 · ПДН К-13, З-01 · Р-5, Р-14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Р-5, Р-14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На сайте и публичных страницах системы нет личного адреса работника с фамилией, изображений людей без согласия, личных контактов в карточке гостиницы (по Р-23)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Просмотр сайта и карточки гостиницы без входа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10.1; РКН № 18 · ПДН З-08, З-09, В-09 · Р-23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Р-23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И. Серверы и разработка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И.1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Снаружи рабочего и тестового серверов открыт только защищённый веб-доступ; база закрыта; вход администраторов — по ключу; без встраивания в чужие сайты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Отчёт внешнего сканирования обоих серверов; проверяет администратор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Е-26, Е-31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нет: проверки не было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И.2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библиотек с известными критическими уязвимостями; загрузки проверяет антивирус; при опасных настройках сервер не запускается или даёт тревогу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Отчёт по библиотекам; тестовый вирус не загружается; опасная настройка — отказ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ФСТЭК № 21 · ПДН Е-42, Е-44, Е-46 · Р-21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Р-21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sectPr>
      <w:footerReference w:type="default" r:id="rId6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  <w:tabs>
        <w:tab w:val="right" w:pos="9638"/>
      </w:tabs>
      <w:spacing w:after="0" w:before="0"/>
    </w:pPr>
    <w:r>
      <w:rPr>
        <w:color w:val="595959"/>
        <w:sz w:val="15"/>
        <w:szCs w:val="15"/>
      </w:rPr>
      <w:t xml:space="preserve">Kars Avia · 152-ФЗ · требования к текущей системе · ред. от 07.10.2026</w:t>
    </w:r>
    <w:r>
      <w:rPr>
        <w:color w:val="595959"/>
        <w:sz w:val="15"/>
        <w:szCs w:val="15"/>
      </w:rPr>
      <w:tab/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60"/>
      </w:pPr>
    </w:lvl>
    <w:lvl w:ilvl="1" w:tentative="1">
      <w:start w:val="1"/>
      <w:numFmt w:val="bullet"/>
      <w:lvlText w:val="–"/>
      <w:lvlJc w:val="left"/>
      <w:pPr>
        <w:ind w:left="940" w:hanging="360"/>
      </w:pPr>
    </w:lvl>
    <w:lvl w:ilvl="2" w:tentative="1">
      <w:start w:val="1"/>
      <w:numFmt w:val="bullet"/>
      <w:lvlText w:val="•"/>
      <w:lvlJc w:val="left"/>
      <w:pPr>
        <w:ind w:left="1340" w:hanging="360"/>
      </w:pPr>
    </w:lvl>
    <w:lvl w:ilvl="3" w:tentative="1">
      <w:start w:val="1"/>
      <w:numFmt w:val="bullet"/>
      <w:lvlText w:val="–"/>
      <w:lvlJc w:val="left"/>
      <w:pPr>
        <w:ind w:left="1740" w:hanging="360"/>
      </w:pPr>
    </w:lvl>
    <w:lvl w:ilvl="4" w:tentative="1">
      <w:start w:val="1"/>
      <w:numFmt w:val="bullet"/>
      <w:lvlText w:val="•"/>
      <w:lvlJc w:val="left"/>
      <w:pPr>
        <w:ind w:left="2140" w:hanging="360"/>
      </w:pPr>
    </w:lvl>
    <w:lvl w:ilvl="5" w:tentative="1">
      <w:start w:val="1"/>
      <w:numFmt w:val="bullet"/>
      <w:lvlText w:val="–"/>
      <w:lvlJc w:val="left"/>
      <w:pPr>
        <w:ind w:left="2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  <w:lang w:val="ru-RU"/>
      </w:rPr>
    </w:rPrDefault>
    <w:pPrDefault>
      <w:pPr>
        <w:spacing w:after="100" w:before="0" w:line="264"/>
      </w:pPr>
    </w:pPrDefault>
  </w:docDefaults>
  <w:style w:type="paragraph" w:styleId="Normal" w:default="1">
    <w:name w:val="Normal"/>
    <w:qFormat/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80" w:before="480" w:line="288"/>
      <w:jc w:val="center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10" w:before="28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000000"/>
      <w:sz w:val="21"/>
      <w:szCs w:val="21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Arial" w:hAnsi="Arial"/>
      <w:b/>
      <w:bCs/>
      <w:color w:val="000000"/>
      <w:sz w:val="20"/>
      <w:szCs w:val="20"/>
    </w:rPr>
  </w:style>
  <w:style w:type="paragraph" w:styleId="TOC1">
    <w:name w:val="toc 1"/>
    <w:basedOn w:val="Normal"/>
    <w:next w:val="Normal"/>
    <w:pPr>
      <w:spacing w:after="40" w:before="0"/>
      <w:ind w:left="0"/>
    </w:pPr>
    <w:rPr>
      <w:b/>
      <w:bCs/>
      <w:sz w:val="18"/>
      <w:szCs w:val="18"/>
    </w:rPr>
  </w:style>
  <w:style w:type="paragraph" w:styleId="TOC2">
    <w:name w:val="toc 2"/>
    <w:basedOn w:val="Normal"/>
    <w:next w:val="Normal"/>
    <w:pPr>
      <w:spacing w:after="40" w:before="0"/>
      <w:ind w:left="240"/>
    </w:pPr>
    <w:rPr>
      <w:sz w:val="18"/>
      <w:szCs w:val="18"/>
    </w:rPr>
  </w:style>
  <w:style w:type="paragraph" w:styleId="TOC3">
    <w:name w:val="toc 3"/>
    <w:basedOn w:val="Normal"/>
    <w:next w:val="Normal"/>
    <w:pPr>
      <w:spacing w:after="40" w:before="0"/>
      <w:ind w:left="480"/>
    </w:pPr>
    <w:rPr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152-ФЗ к текущей системе Kars Avia</dc:title>
  <dc:creator>КарсАвиа · аудит 152-ФЗ</dc:creator>
  <dc:description>Аналитика по коду, не юридическое заключение. Ред. 05.10.2026</dc:description>
  <cp:lastModifiedBy>Un-named</cp:lastModifiedBy>
  <cp:revision>1</cp:revision>
  <dcterms:created xsi:type="dcterms:W3CDTF">2026-10-07T13:53:21.018Z</dcterms:created>
  <dcterms:modified xsi:type="dcterms:W3CDTF">2026-10-07T13:53:21.018Z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