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11A6010B" w14:textId="7977D579" w:rsidR="008C265C" w:rsidRPr="009F42A6" w:rsidRDefault="008C265C" w:rsidP="009F42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B42C78" w14:textId="77777777" w:rsidR="009F42A6" w:rsidRDefault="009F42A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091506D7" w:rsidR="00563E87" w:rsidRPr="00E91254" w:rsidRDefault="00A57DA1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SISTEMAS EMBEBIDOS</w:t>
      </w:r>
    </w:p>
    <w:p w14:paraId="38BFF281" w14:textId="77777777" w:rsidR="008C265C" w:rsidRDefault="008C265C" w:rsidP="009F42A6">
      <w:pPr>
        <w:rPr>
          <w:rFonts w:ascii="Arial" w:eastAsia="Arial" w:hAnsi="Arial" w:cs="Arial"/>
          <w:b/>
          <w:sz w:val="36"/>
          <w:szCs w:val="36"/>
        </w:rPr>
      </w:pPr>
    </w:p>
    <w:p w14:paraId="58329D24" w14:textId="7ACE3EA7" w:rsidR="009F42A6" w:rsidRDefault="00A57DA1" w:rsidP="009F42A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Práctica </w:t>
      </w:r>
      <w:r w:rsidR="00F77FCB">
        <w:rPr>
          <w:rFonts w:ascii="Arial" w:eastAsia="Arial" w:hAnsi="Arial" w:cs="Arial"/>
          <w:b/>
          <w:sz w:val="36"/>
          <w:szCs w:val="36"/>
        </w:rPr>
        <w:t>3</w:t>
      </w:r>
    </w:p>
    <w:p w14:paraId="02C866D7" w14:textId="6F740220" w:rsidR="00563E87" w:rsidRDefault="00F77FCB" w:rsidP="009F42A6">
      <w:pPr>
        <w:rPr>
          <w:rFonts w:ascii="Arial" w:eastAsia="Arial" w:hAnsi="Arial" w:cs="Arial"/>
          <w:b/>
          <w:sz w:val="24"/>
          <w:szCs w:val="24"/>
        </w:rPr>
      </w:pPr>
      <w:r w:rsidRPr="00F77FCB">
        <w:rPr>
          <w:rFonts w:ascii="Arial" w:eastAsia="Arial" w:hAnsi="Arial" w:cs="Arial"/>
          <w:b/>
          <w:sz w:val="36"/>
          <w:szCs w:val="36"/>
        </w:rPr>
        <w:t>Universal Asynchronous Receiver-Transmitter</w:t>
      </w:r>
      <w:r>
        <w:rPr>
          <w:rFonts w:ascii="Arial" w:eastAsia="Arial" w:hAnsi="Arial" w:cs="Arial"/>
          <w:b/>
          <w:sz w:val="36"/>
          <w:szCs w:val="36"/>
        </w:rPr>
        <w:t xml:space="preserve"> (UART)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6300AF0" w:rsidR="008C265C" w:rsidRDefault="00000000" w:rsidP="009F42A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242BF9">
        <w:rPr>
          <w:rFonts w:ascii="Arial" w:eastAsia="Arial" w:hAnsi="Arial" w:cs="Arial"/>
          <w:b/>
          <w:sz w:val="36"/>
          <w:szCs w:val="36"/>
        </w:rPr>
        <w:t>Castro Gonzales, Ricardo</w:t>
      </w:r>
      <w:r w:rsidR="007E75F6"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1027FE21" w14:textId="052CED80" w:rsidR="009F42A6" w:rsidRDefault="00000000" w:rsidP="00F77F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</w:t>
      </w:r>
      <w:r w:rsidR="00F77FCB"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:</w:t>
      </w:r>
      <w:r w:rsidR="00F77FCB"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</w:t>
      </w:r>
      <w:r w:rsidR="007E75F6">
        <w:rPr>
          <w:rFonts w:ascii="Arial" w:eastAsia="Arial" w:hAnsi="Arial" w:cs="Arial"/>
          <w:sz w:val="36"/>
          <w:szCs w:val="36"/>
        </w:rPr>
        <w:t>,</w:t>
      </w:r>
      <w:r w:rsidR="00E91254">
        <w:rPr>
          <w:rFonts w:ascii="Arial" w:eastAsia="Arial" w:hAnsi="Arial" w:cs="Arial"/>
          <w:sz w:val="36"/>
          <w:szCs w:val="36"/>
        </w:rPr>
        <w:t xml:space="preserve"> Emmanuel Alberto</w:t>
      </w:r>
      <w:r w:rsidR="00F77FCB"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1261509</w:t>
      </w:r>
    </w:p>
    <w:p w14:paraId="5E25888A" w14:textId="4EF76D67" w:rsidR="00F77FCB" w:rsidRDefault="00F77FCB" w:rsidP="00F77F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Rodriguez Contreras, Raul Arturo 1261510</w:t>
      </w:r>
    </w:p>
    <w:p w14:paraId="7FE45902" w14:textId="49F47BB7" w:rsidR="000D6F54" w:rsidRDefault="00000000" w:rsidP="000D6F54">
      <w:pPr>
        <w:pStyle w:val="Heading1"/>
      </w:pPr>
      <w:r>
        <w:br w:type="page"/>
      </w:r>
      <w:r w:rsidR="000D6F54">
        <w:lastRenderedPageBreak/>
        <w:t>Objetivo</w:t>
      </w:r>
    </w:p>
    <w:p w14:paraId="1BD84864" w14:textId="23B6F237" w:rsidR="000D6F54" w:rsidRPr="000D6F54" w:rsidRDefault="004A294B" w:rsidP="004A3071">
      <w:pPr>
        <w:jc w:val="both"/>
      </w:pPr>
      <w:r>
        <w:t xml:space="preserve">El alumno se familiarizará con el </w:t>
      </w:r>
      <w:r w:rsidR="00F77FCB">
        <w:t xml:space="preserve">periférico UART </w:t>
      </w:r>
      <w:r>
        <w:t>usando el sistema embebido ESP32 DevKit v1 para desarrollar aplicaciones para sistemas basados en microcontrolador para aplicarlos en la resolución de problemas de cómputo, de una manera eficaz y responsable.</w:t>
      </w:r>
    </w:p>
    <w:p w14:paraId="41C10216" w14:textId="56D77DC4" w:rsidR="000D6F54" w:rsidRDefault="000D6F54" w:rsidP="000D6F54">
      <w:pPr>
        <w:pStyle w:val="Heading1"/>
      </w:pPr>
      <w:r>
        <w:t>Equipo</w:t>
      </w:r>
    </w:p>
    <w:p w14:paraId="0DE0AFC3" w14:textId="77777777" w:rsidR="004A3071" w:rsidRDefault="000D6F54" w:rsidP="000D6F54">
      <w:r>
        <w:t>Computadora personal con conexión a internet.</w:t>
      </w:r>
    </w:p>
    <w:p w14:paraId="03982EE5" w14:textId="47C5E4A0" w:rsidR="004A3071" w:rsidRPr="000D6F54" w:rsidRDefault="004A3071" w:rsidP="000D6F54">
      <w:r>
        <w:t>Visual Studio Code con ESP-IDF Development Framework.</w:t>
      </w:r>
    </w:p>
    <w:p w14:paraId="57B1A5DC" w14:textId="77777777" w:rsidR="00F77FCB" w:rsidRDefault="000D6F54" w:rsidP="00F77FCB">
      <w:pPr>
        <w:pStyle w:val="Heading1"/>
      </w:pPr>
      <w:r>
        <w:t>Teoría</w:t>
      </w:r>
    </w:p>
    <w:p w14:paraId="0E74C98F" w14:textId="69146CF2" w:rsidR="00AA32D2" w:rsidRDefault="00F77FCB" w:rsidP="00F77FCB">
      <w:r>
        <w:t>Transmisor-Receptor Asínctrono Universal (UART por sus siglas en inglés) es un tipo de comunicación serial diseñada para transmitir y recibir datos via un bus de datos. Este permite a dos dispositivos comunicarse mediante una conexión.</w:t>
      </w:r>
    </w:p>
    <w:p w14:paraId="38F8E84E" w14:textId="4EA03BCC" w:rsidR="00F77FCB" w:rsidRDefault="00F77FCB" w:rsidP="00F77FCB">
      <w:r>
        <w:t>Envía los datos bit por bit, del menos al mas significativo, empezando con el bit de inicio y terminando con el bit de paro.</w:t>
      </w:r>
    </w:p>
    <w:p w14:paraId="7761B784" w14:textId="5A186711" w:rsidR="00F77FCB" w:rsidRDefault="00F77FCB" w:rsidP="00F77FCB">
      <w:r>
        <w:t>Un Frame de datos consiste de 5 elementos:</w:t>
      </w:r>
    </w:p>
    <w:p w14:paraId="52849D8E" w14:textId="39BAB388" w:rsidR="00F77FCB" w:rsidRPr="00F77FCB" w:rsidRDefault="00F77FCB" w:rsidP="00F77FCB">
      <w:pPr>
        <w:pStyle w:val="ListParagraph"/>
        <w:numPr>
          <w:ilvl w:val="0"/>
          <w:numId w:val="7"/>
        </w:numPr>
      </w:pPr>
      <w:r>
        <w:rPr>
          <w:b/>
          <w:bCs/>
        </w:rPr>
        <w:t>Inactivo</w:t>
      </w:r>
      <w:r w:rsidRPr="00C93A6C">
        <w:rPr>
          <w:b/>
          <w:bCs/>
        </w:rPr>
        <w:t>:</w:t>
      </w:r>
      <w:r w:rsidRPr="00F77FCB">
        <w:t xml:space="preserve"> alto</w:t>
      </w:r>
      <w:r w:rsidR="00C93A6C">
        <w:t xml:space="preserve"> lógico</w:t>
      </w:r>
      <w:r w:rsidRPr="00F77FCB">
        <w:t xml:space="preserve"> (1)</w:t>
      </w:r>
      <w:r w:rsidR="00C93A6C">
        <w:t>.</w:t>
      </w:r>
    </w:p>
    <w:p w14:paraId="7E4F87DE" w14:textId="1953AA58" w:rsidR="00F77FCB" w:rsidRPr="00C93A6C" w:rsidRDefault="00F77FCB" w:rsidP="00F77FCB">
      <w:pPr>
        <w:pStyle w:val="ListParagraph"/>
        <w:numPr>
          <w:ilvl w:val="0"/>
          <w:numId w:val="7"/>
        </w:numPr>
        <w:rPr>
          <w:b/>
          <w:bCs/>
        </w:rPr>
      </w:pPr>
      <w:r w:rsidRPr="00F77FCB">
        <w:rPr>
          <w:b/>
          <w:bCs/>
        </w:rPr>
        <w:t>Bit de i</w:t>
      </w:r>
      <w:r>
        <w:rPr>
          <w:b/>
          <w:bCs/>
        </w:rPr>
        <w:t>nicio</w:t>
      </w:r>
      <w:r w:rsidR="00C93A6C">
        <w:rPr>
          <w:b/>
          <w:bCs/>
        </w:rPr>
        <w:t>:</w:t>
      </w:r>
      <w:r w:rsidR="00C93A6C">
        <w:t xml:space="preserve"> bajo lógico (0), indica al receptor que inicia el frame de datos.</w:t>
      </w:r>
    </w:p>
    <w:p w14:paraId="1A93ECFD" w14:textId="07EC8FC2" w:rsidR="00C93A6C" w:rsidRDefault="00C93A6C" w:rsidP="00F77FC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Bits de datos: </w:t>
      </w:r>
      <w:r w:rsidRPr="00C93A6C">
        <w:t>los siguientes 5 a 9 bits representan el dato</w:t>
      </w:r>
      <w:r>
        <w:t>.</w:t>
      </w:r>
    </w:p>
    <w:p w14:paraId="2A7952EA" w14:textId="42B72AAA" w:rsidR="00C93A6C" w:rsidRDefault="00C93A6C" w:rsidP="00F77FC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Bit de paridad:</w:t>
      </w:r>
      <w:r>
        <w:t xml:space="preserve"> Si es usado, indica la paridad de los datos.</w:t>
      </w:r>
    </w:p>
    <w:p w14:paraId="713BF9F4" w14:textId="597F26D9" w:rsidR="00C93A6C" w:rsidRPr="00C93A6C" w:rsidRDefault="00C93A6C" w:rsidP="00C93A6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Bit de paro: </w:t>
      </w:r>
      <w:r w:rsidRPr="00C93A6C">
        <w:t>alto lógico (1)</w:t>
      </w:r>
      <w:r>
        <w:t>, 1 o 2 bits que indican al receptor que la transmisión fue completa.</w:t>
      </w:r>
    </w:p>
    <w:p w14:paraId="76DE93BA" w14:textId="710AB6C4" w:rsidR="00C93A6C" w:rsidRPr="00C93A6C" w:rsidRDefault="00C93A6C" w:rsidP="00C93A6C">
      <w:r w:rsidRPr="00C93A6C">
        <w:t>Para que el UART del transmisor y del receptor funcionen correctamente</w:t>
      </w:r>
      <w:r>
        <w:t>, ambos deben estar configurados con los mismos baudios, longitud de datos, paridad y bits de paro.</w:t>
      </w:r>
      <w:r w:rsidRPr="00C93A6C">
        <w:t xml:space="preserve"> </w:t>
      </w:r>
    </w:p>
    <w:p w14:paraId="5AE118E7" w14:textId="77777777" w:rsidR="00C93A6C" w:rsidRDefault="00C93A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7D8186" w14:textId="3A75F913" w:rsidR="000D6F54" w:rsidRDefault="000D6F54" w:rsidP="000D6F54">
      <w:pPr>
        <w:pStyle w:val="Heading1"/>
      </w:pPr>
      <w:r>
        <w:lastRenderedPageBreak/>
        <w:t>Conclusiones y comentarios</w:t>
      </w:r>
    </w:p>
    <w:p w14:paraId="10EA9D23" w14:textId="74445D59" w:rsidR="00AA32D2" w:rsidRDefault="00AA32D2" w:rsidP="002F20EF">
      <w:pPr>
        <w:jc w:val="both"/>
      </w:pPr>
      <w:r w:rsidRPr="00AA32D2">
        <w:br/>
        <w:t>Los</w:t>
      </w:r>
      <w:r w:rsidR="00C93A6C">
        <w:t xml:space="preserve"> UARTS son un periférico fundamental para los sistemas basados en microcontroladores ya que ademas de facilitar la comunicación serial, son bastante baratos y versátiles</w:t>
      </w:r>
      <w:r w:rsidR="00093114">
        <w:t>.</w:t>
      </w:r>
      <w:r w:rsidR="00C93A6C">
        <w:t xml:space="preserve"> </w:t>
      </w:r>
      <w:r w:rsidR="00093114">
        <w:t>S</w:t>
      </w:r>
      <w:r w:rsidR="00C93A6C">
        <w:t>on compatibles c</w:t>
      </w:r>
      <w:r w:rsidR="00093114">
        <w:t>o</w:t>
      </w:r>
      <w:r w:rsidR="00C93A6C">
        <w:t>n una gran variedad de dispositivo</w:t>
      </w:r>
      <w:r w:rsidR="00093114">
        <w:t>, siendo desde el area de dispositivos de internet de las cosas (IoT) hasta en la automatización industrial.</w:t>
      </w:r>
      <w:r w:rsidR="00C93A6C">
        <w:t xml:space="preserve"> </w:t>
      </w:r>
    </w:p>
    <w:p w14:paraId="41531701" w14:textId="393F09AD" w:rsidR="00F22124" w:rsidRDefault="000D6F54" w:rsidP="000D6F54">
      <w:pPr>
        <w:pStyle w:val="Heading1"/>
      </w:pPr>
      <w:r>
        <w:t>Dificultades en el desarroll</w:t>
      </w:r>
      <w:r w:rsidR="00F22124">
        <w:t>o</w:t>
      </w:r>
    </w:p>
    <w:p w14:paraId="6A32638B" w14:textId="7E0B39D4" w:rsidR="00F22124" w:rsidRDefault="00093114" w:rsidP="00093114">
      <w:pPr>
        <w:jc w:val="both"/>
      </w:pPr>
      <w:r>
        <w:t xml:space="preserve">En esta práctica, lo que mas se nos dificultó fue implementar lógica para poder sincronizar el estado en ambos microcontroladores, además de asegurarnos en procesar datos e ignorar basura si llega haber alguna en el bus de datos. </w:t>
      </w:r>
    </w:p>
    <w:p w14:paraId="1E7511F4" w14:textId="4A8BA47E" w:rsidR="000D6F54" w:rsidRDefault="000D6F54" w:rsidP="00F22124">
      <w:pPr>
        <w:pStyle w:val="Heading1"/>
      </w:pPr>
      <w:r>
        <w:t>Referencias</w:t>
      </w:r>
    </w:p>
    <w:p w14:paraId="11B593A1" w14:textId="71C66A6E" w:rsidR="00B0156A" w:rsidRPr="00B0156A" w:rsidRDefault="00C93A6C" w:rsidP="00C93A6C">
      <w:pPr>
        <w:pStyle w:val="NormalWeb"/>
        <w:ind w:left="567" w:hanging="567"/>
      </w:pPr>
      <w:r>
        <w:t>UART</w:t>
      </w:r>
      <w:r w:rsidR="00B0156A">
        <w:t xml:space="preserve">.  Retrieved from </w:t>
      </w:r>
      <w:r w:rsidRPr="00C93A6C">
        <w:t>https://en.wikipedia.org/wiki/Universal_asynchronous_receiver-transmitter</w:t>
      </w:r>
      <w:r w:rsidR="00B0156A">
        <w:t xml:space="preserve"> </w:t>
      </w:r>
    </w:p>
    <w:sectPr w:rsidR="00B0156A" w:rsidRPr="00B0156A" w:rsidSect="00FD360A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4AC1" w14:textId="77777777" w:rsidR="00FD360A" w:rsidRDefault="00FD360A">
      <w:pPr>
        <w:spacing w:after="0" w:line="240" w:lineRule="auto"/>
      </w:pPr>
      <w:r>
        <w:separator/>
      </w:r>
    </w:p>
  </w:endnote>
  <w:endnote w:type="continuationSeparator" w:id="0">
    <w:p w14:paraId="157BB64C" w14:textId="77777777" w:rsidR="00FD360A" w:rsidRDefault="00FD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86BE" w14:textId="77777777" w:rsidR="00FD360A" w:rsidRDefault="00FD360A">
      <w:pPr>
        <w:spacing w:after="0" w:line="240" w:lineRule="auto"/>
      </w:pPr>
      <w:r>
        <w:separator/>
      </w:r>
    </w:p>
  </w:footnote>
  <w:footnote w:type="continuationSeparator" w:id="0">
    <w:p w14:paraId="49D52E25" w14:textId="77777777" w:rsidR="00FD360A" w:rsidRDefault="00FD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0C3DB890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AA793D">
      <w:rPr>
        <w:noProof/>
      </w:rPr>
      <w:t>02/04/2024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4B9E2B77" w:rsidR="00D92D24" w:rsidRPr="008F50D2" w:rsidRDefault="007E75F6" w:rsidP="00D92D24">
    <w:pPr>
      <w:pStyle w:val="Header"/>
    </w:pPr>
    <w:r>
      <w:t>SISTEMAS EMBEBIDOS</w:t>
    </w:r>
    <w:r w:rsidR="00D92D24">
      <w:tab/>
    </w:r>
    <w:r w:rsidR="00D92D24">
      <w:tab/>
      <w:t>INGENIER</w:t>
    </w:r>
    <w:r>
      <w:t>Í</w:t>
    </w:r>
    <w:r w:rsidR="00D92D24">
      <w:t>A EN COMPUTACI</w:t>
    </w:r>
    <w:r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3853D4A5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AA793D">
      <w:rPr>
        <w:noProof/>
      </w:rPr>
      <w:t>02/04/2024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46622230" w:rsidR="00D92D24" w:rsidRPr="008C265C" w:rsidRDefault="007E75F6" w:rsidP="007E75F6">
    <w:pPr>
      <w:pStyle w:val="Header"/>
    </w:pPr>
    <w:r>
      <w:t>SISTEMAS EMBEBIDOS</w:t>
    </w:r>
    <w:r>
      <w:tab/>
    </w:r>
    <w:r>
      <w:tab/>
      <w:t>INGENIERÍA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AD3"/>
    <w:multiLevelType w:val="hybridMultilevel"/>
    <w:tmpl w:val="001C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05F3"/>
    <w:multiLevelType w:val="hybridMultilevel"/>
    <w:tmpl w:val="B872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26F1"/>
    <w:multiLevelType w:val="hybridMultilevel"/>
    <w:tmpl w:val="57EC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07B9"/>
    <w:multiLevelType w:val="hybridMultilevel"/>
    <w:tmpl w:val="0AA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53D6"/>
    <w:multiLevelType w:val="hybridMultilevel"/>
    <w:tmpl w:val="DD38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0A93"/>
    <w:multiLevelType w:val="hybridMultilevel"/>
    <w:tmpl w:val="B5B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84D23"/>
    <w:multiLevelType w:val="hybridMultilevel"/>
    <w:tmpl w:val="1CC89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79653">
    <w:abstractNumId w:val="1"/>
  </w:num>
  <w:num w:numId="2" w16cid:durableId="2060784401">
    <w:abstractNumId w:val="2"/>
  </w:num>
  <w:num w:numId="3" w16cid:durableId="110830248">
    <w:abstractNumId w:val="5"/>
  </w:num>
  <w:num w:numId="4" w16cid:durableId="1967814650">
    <w:abstractNumId w:val="0"/>
  </w:num>
  <w:num w:numId="5" w16cid:durableId="1544056156">
    <w:abstractNumId w:val="3"/>
  </w:num>
  <w:num w:numId="6" w16cid:durableId="2137984268">
    <w:abstractNumId w:val="4"/>
  </w:num>
  <w:num w:numId="7" w16cid:durableId="1076822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3114"/>
    <w:rsid w:val="000948C0"/>
    <w:rsid w:val="000D6F54"/>
    <w:rsid w:val="001A343E"/>
    <w:rsid w:val="001E6691"/>
    <w:rsid w:val="00242BF9"/>
    <w:rsid w:val="00294E83"/>
    <w:rsid w:val="002F20EF"/>
    <w:rsid w:val="004236CB"/>
    <w:rsid w:val="00481636"/>
    <w:rsid w:val="004A294B"/>
    <w:rsid w:val="004A3071"/>
    <w:rsid w:val="004E255B"/>
    <w:rsid w:val="005452F6"/>
    <w:rsid w:val="00563E87"/>
    <w:rsid w:val="005D7645"/>
    <w:rsid w:val="00604F6A"/>
    <w:rsid w:val="0064280F"/>
    <w:rsid w:val="00672B86"/>
    <w:rsid w:val="007E75F6"/>
    <w:rsid w:val="008206D6"/>
    <w:rsid w:val="008C265C"/>
    <w:rsid w:val="00936D9B"/>
    <w:rsid w:val="0095296F"/>
    <w:rsid w:val="00976BF9"/>
    <w:rsid w:val="009E28DF"/>
    <w:rsid w:val="009F42A6"/>
    <w:rsid w:val="00A57DA1"/>
    <w:rsid w:val="00A71A2C"/>
    <w:rsid w:val="00A7246D"/>
    <w:rsid w:val="00AA32D2"/>
    <w:rsid w:val="00AA793D"/>
    <w:rsid w:val="00B0156A"/>
    <w:rsid w:val="00B1337D"/>
    <w:rsid w:val="00B602F8"/>
    <w:rsid w:val="00C93A6C"/>
    <w:rsid w:val="00D92D24"/>
    <w:rsid w:val="00E54E42"/>
    <w:rsid w:val="00E91254"/>
    <w:rsid w:val="00F22124"/>
    <w:rsid w:val="00F50501"/>
    <w:rsid w:val="00F77FCB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D6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5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1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">
    <w:name w:val="Grid Table 4"/>
    <w:basedOn w:val="TableNormal"/>
    <w:uiPriority w:val="49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2024-04-03T02:21:00Z</dcterms:created>
  <dcterms:modified xsi:type="dcterms:W3CDTF">2024-04-03T02:49:00Z</dcterms:modified>
</cp:coreProperties>
</file>