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22E30DEE" w:rsidR="00D54DB4" w:rsidRPr="008506D6" w:rsidRDefault="003F3C35" w:rsidP="00E721A9">
      <w:pPr>
        <w:pStyle w:val="DOP"/>
        <w:tabs>
          <w:tab w:val="left" w:pos="180"/>
        </w:tabs>
      </w:pPr>
      <w:r w:rsidRPr="008506D6">
        <w:t xml:space="preserve">Fecha de Publicación </w:t>
      </w:r>
      <w:r w:rsidR="008506D6" w:rsidRPr="008506D6">
        <w:t>diciembre</w:t>
      </w:r>
      <w:r w:rsidRPr="008506D6">
        <w:t xml:space="preserve"> 05</w:t>
      </w:r>
      <w:r w:rsidR="00EA5D2D" w:rsidRPr="008506D6">
        <w:t xml:space="preserve">, </w:t>
      </w:r>
      <w:r w:rsidRPr="008506D6">
        <w:t>2</w:t>
      </w:r>
      <w:r w:rsidR="00EA5D2D" w:rsidRPr="008506D6">
        <w:t>0</w:t>
      </w:r>
      <w:r w:rsidRPr="008506D6">
        <w:t>23</w:t>
      </w:r>
      <w:r w:rsidR="00EA5D2D" w:rsidRPr="008506D6">
        <w:t xml:space="preserve">, </w:t>
      </w:r>
      <w:r w:rsidRPr="008506D6">
        <w:t>Fecha de Versión Actual Diciembre, 05, 2023</w:t>
      </w:r>
      <w:r w:rsidR="00EA5D2D" w:rsidRPr="008506D6">
        <w:t>.</w:t>
      </w:r>
    </w:p>
    <w:p w14:paraId="774CFF19" w14:textId="12C07602" w:rsidR="00EA5D2D" w:rsidRPr="008506D6" w:rsidRDefault="003F3C35" w:rsidP="00105925">
      <w:pPr>
        <w:pStyle w:val="PaperTitle"/>
      </w:pPr>
      <w:r w:rsidRPr="008506D6">
        <w:t xml:space="preserve">Consideraciones Éticas en la Inteligencia Artificial y el Aprendizaje Máquina </w:t>
      </w:r>
      <w:r w:rsidR="00084BD2" w:rsidRPr="008506D6">
        <w:t>(</w:t>
      </w:r>
      <w:r w:rsidR="008506D6" w:rsidRPr="008506D6">
        <w:t>diciembre</w:t>
      </w:r>
      <w:r w:rsidRPr="008506D6">
        <w:t xml:space="preserve"> </w:t>
      </w:r>
      <w:r w:rsidR="00084BD2" w:rsidRPr="008506D6">
        <w:t>20</w:t>
      </w:r>
      <w:r w:rsidR="00A611EE" w:rsidRPr="008506D6">
        <w:t>2</w:t>
      </w:r>
      <w:r w:rsidRPr="008506D6">
        <w:t>3</w:t>
      </w:r>
      <w:r w:rsidR="00084BD2" w:rsidRPr="008506D6">
        <w:t>)</w:t>
      </w:r>
    </w:p>
    <w:p w14:paraId="5FE3534C" w14:textId="50A98864" w:rsidR="00EA5D2D" w:rsidRPr="008506D6" w:rsidRDefault="003F3C35" w:rsidP="005C261D">
      <w:pPr>
        <w:pStyle w:val="AU"/>
        <w:spacing w:after="0"/>
        <w:rPr>
          <w:vertAlign w:val="superscript"/>
        </w:rPr>
      </w:pPr>
      <w:r w:rsidRPr="008506D6">
        <w:t>Gómez, C. Emmanuel</w:t>
      </w:r>
      <w:r w:rsidR="00084BD2" w:rsidRPr="008506D6">
        <w:t xml:space="preserve">, </w:t>
      </w:r>
      <w:r w:rsidRPr="008506D6">
        <w:t>Estudiante</w:t>
      </w:r>
      <w:r w:rsidR="00084BD2" w:rsidRPr="008506D6">
        <w:t xml:space="preserve">, </w:t>
      </w:r>
      <w:r w:rsidRPr="008506D6">
        <w:t>UABC</w:t>
      </w:r>
      <w:r w:rsidRPr="008506D6">
        <w:rPr>
          <w:vertAlign w:val="superscript"/>
        </w:rPr>
        <w:t>1</w:t>
      </w:r>
    </w:p>
    <w:p w14:paraId="2339F05E" w14:textId="2D641320" w:rsidR="00EA5D2D" w:rsidRPr="008506D6" w:rsidRDefault="003F3C35" w:rsidP="003F3C35">
      <w:pPr>
        <w:pStyle w:val="PINoSpace"/>
        <w:ind w:firstLine="0"/>
        <w:rPr>
          <w:sz w:val="14"/>
          <w:szCs w:val="14"/>
        </w:rPr>
      </w:pPr>
      <w:r w:rsidRPr="008506D6">
        <w:rPr>
          <w:sz w:val="14"/>
          <w:szCs w:val="14"/>
        </w:rPr>
        <w:t>Universidad Autónoma de Baja California</w:t>
      </w:r>
      <w:r w:rsidR="00084BD2" w:rsidRPr="008506D6">
        <w:rPr>
          <w:sz w:val="14"/>
          <w:szCs w:val="14"/>
        </w:rPr>
        <w:t xml:space="preserve">, </w:t>
      </w:r>
      <w:r w:rsidRPr="008506D6">
        <w:rPr>
          <w:sz w:val="14"/>
          <w:szCs w:val="14"/>
        </w:rPr>
        <w:t>Tijuana</w:t>
      </w:r>
      <w:r w:rsidR="00084BD2" w:rsidRPr="008506D6">
        <w:rPr>
          <w:sz w:val="14"/>
          <w:szCs w:val="14"/>
        </w:rPr>
        <w:t xml:space="preserve">, </w:t>
      </w:r>
      <w:r w:rsidRPr="008506D6">
        <w:rPr>
          <w:sz w:val="14"/>
          <w:szCs w:val="14"/>
        </w:rPr>
        <w:t>BC. CP</w:t>
      </w:r>
      <w:r w:rsidR="00084BD2" w:rsidRPr="008506D6">
        <w:rPr>
          <w:sz w:val="14"/>
          <w:szCs w:val="14"/>
        </w:rPr>
        <w:t xml:space="preserve"> </w:t>
      </w:r>
      <w:r w:rsidRPr="008506D6">
        <w:rPr>
          <w:sz w:val="14"/>
          <w:szCs w:val="14"/>
        </w:rPr>
        <w:t>22420</w:t>
      </w:r>
      <w:r w:rsidRPr="008506D6">
        <w:rPr>
          <w:sz w:val="14"/>
          <w:szCs w:val="14"/>
        </w:rPr>
        <w:t>,</w:t>
      </w:r>
      <w:r w:rsidR="00084BD2" w:rsidRPr="008506D6">
        <w:rPr>
          <w:sz w:val="14"/>
          <w:szCs w:val="14"/>
        </w:rPr>
        <w:t xml:space="preserve"> </w:t>
      </w:r>
      <w:r w:rsidRPr="008506D6">
        <w:rPr>
          <w:sz w:val="14"/>
          <w:szCs w:val="14"/>
        </w:rPr>
        <w:t>MÉXICO</w:t>
      </w:r>
    </w:p>
    <w:p w14:paraId="387CD0AA" w14:textId="262BA2B4" w:rsidR="003F3C35" w:rsidRPr="008506D6" w:rsidRDefault="003F3C35" w:rsidP="003F3C35">
      <w:pPr>
        <w:pStyle w:val="PI"/>
        <w:spacing w:before="100" w:after="100"/>
        <w:ind w:right="1598" w:firstLine="0"/>
        <w:rPr>
          <w:sz w:val="16"/>
          <w:szCs w:val="16"/>
          <w:lang w:eastAsia="x-none"/>
        </w:rPr>
      </w:pPr>
      <w:r w:rsidRPr="008506D6">
        <w:t>Autor correspondiente</w:t>
      </w:r>
      <w:r w:rsidR="005C261D" w:rsidRPr="008506D6">
        <w:t xml:space="preserve">: </w:t>
      </w:r>
      <w:r w:rsidRPr="008506D6">
        <w:t>Gómez, C</w:t>
      </w:r>
      <w:r w:rsidR="005C261D" w:rsidRPr="008506D6">
        <w:t xml:space="preserve">. </w:t>
      </w:r>
      <w:r w:rsidRPr="008506D6">
        <w:t>Emmanuel</w:t>
      </w:r>
      <w:r w:rsidR="005C261D" w:rsidRPr="008506D6">
        <w:t xml:space="preserve"> (e-mail: </w:t>
      </w:r>
      <w:hyperlink r:id="rId7" w:history="1">
        <w:r w:rsidRPr="008506D6">
          <w:rPr>
            <w:rStyle w:val="Hyperlink"/>
          </w:rPr>
          <w:t>gomez.emmanuel@uabc.edu.mx</w:t>
        </w:r>
      </w:hyperlink>
      <w:r w:rsidR="005C261D" w:rsidRPr="008506D6">
        <w:t>).</w:t>
      </w:r>
    </w:p>
    <w:p w14:paraId="6C6620AA" w14:textId="7A0F4FFF" w:rsidR="005C261D" w:rsidRPr="008506D6" w:rsidRDefault="005C261D" w:rsidP="003F3C35">
      <w:pPr>
        <w:pStyle w:val="PI"/>
        <w:spacing w:before="100" w:after="100"/>
        <w:ind w:right="1598" w:firstLine="0"/>
      </w:pPr>
      <w:r w:rsidRPr="008506D6">
        <w:t xml:space="preserve"> </w:t>
      </w:r>
    </w:p>
    <w:p w14:paraId="25001565" w14:textId="1B53CEA1" w:rsidR="00EA5D2D" w:rsidRPr="008506D6" w:rsidRDefault="00C1662C" w:rsidP="005D2B58">
      <w:pPr>
        <w:pStyle w:val="Abstract"/>
        <w:ind w:right="-40"/>
      </w:pPr>
      <w:r w:rsidRPr="008506D6">
        <w:rPr>
          <w:rStyle w:val="H5CharChar"/>
          <w:lang w:val="es-ES"/>
        </w:rPr>
        <w:t>RESUMEN</w:t>
      </w:r>
      <w:r w:rsidR="00EA5D2D" w:rsidRPr="008506D6">
        <w:t xml:space="preserve"> </w:t>
      </w:r>
      <w:r w:rsidRPr="008506D6">
        <w:t xml:space="preserve">Este informe aborda las consideraciones éticas en torno al rápido avance de la inteligencia artificial (IA) y el aprendizaje automático (AA), destacando su impacto en la tecnología y la sociedad. Se explora la preocupación por la privacidad, transparencia, sesgo algorítmico y equidad, argumentando que abordar estas cuestiones es esencial para un uso responsable de estas tecnologías. Se presenta un argumento en contra que sugiere que la ética es secundaria al progreso tecnológico, enfocándose en la innovación y responsabilidad individual. Sin embargo, se refuta destacando la necesidad de restricciones éticas y principios universales. Se respalda la importancia de consideraciones éticas para promover la responsabilidad de desarrolladores y usuarios, ejemplificando la discriminación en la contratación y la atención médica. La conclusión destaca la necesidad fundamental de ética en el desarrollo de IA y AA, proponiendo marcos éticos, colaboración interdisciplinaria </w:t>
      </w:r>
      <w:r w:rsidR="008506D6" w:rsidRPr="008506D6">
        <w:t>e</w:t>
      </w:r>
      <w:r w:rsidRPr="008506D6">
        <w:t xml:space="preserve"> investigación continua como medidas clave para garantizar su uso responsable.</w:t>
      </w:r>
    </w:p>
    <w:p w14:paraId="26DE3DD0" w14:textId="77777777" w:rsidR="00D828C6" w:rsidRDefault="00C1662C" w:rsidP="005D2B58">
      <w:pPr>
        <w:pStyle w:val="IT"/>
        <w:ind w:right="50"/>
        <w:jc w:val="both"/>
      </w:pPr>
      <w:r w:rsidRPr="008506D6">
        <w:rPr>
          <w:rStyle w:val="H5CharChar"/>
          <w:lang w:val="es-ES"/>
        </w:rPr>
        <w:t>PALABRAS CLAVE</w:t>
      </w:r>
      <w:r w:rsidR="005C3955" w:rsidRPr="008506D6">
        <w:t xml:space="preserve"> </w:t>
      </w:r>
      <w:r w:rsidRPr="008506D6">
        <w:t>Aprendizaje Automático, Discriminación Algorítmica, Equidad en la Inteligencia Artificial, Ética en la Tecnología, Inteligencia Artificial, Privacidad de Datos, Protección de Datos Personales, Responsabilidad Individual, Sesgo Algorítmico, Transparencia Ética</w:t>
      </w:r>
    </w:p>
    <w:p w14:paraId="5D90FDC6" w14:textId="0C3AF45B" w:rsidR="008506D6" w:rsidRPr="008506D6" w:rsidRDefault="008506D6" w:rsidP="008506D6">
      <w:pPr>
        <w:pStyle w:val="IT"/>
        <w:jc w:val="both"/>
        <w:sectPr w:rsidR="008506D6" w:rsidRPr="008506D6" w:rsidSect="00422716">
          <w:headerReference w:type="default" r:id="rId8"/>
          <w:footerReference w:type="default" r:id="rId9"/>
          <w:pgSz w:w="11520" w:h="15660" w:code="1"/>
          <w:pgMar w:top="1280" w:right="740" w:bottom="1040" w:left="740" w:header="360" w:footer="500" w:gutter="0"/>
          <w:cols w:space="720"/>
          <w:docGrid w:linePitch="360"/>
        </w:sectPr>
      </w:pPr>
    </w:p>
    <w:p w14:paraId="1E648433" w14:textId="12335E2E" w:rsidR="00D828C6" w:rsidRPr="008506D6" w:rsidRDefault="008506D6" w:rsidP="00B54914">
      <w:pPr>
        <w:pStyle w:val="H1ListNoSpace"/>
      </w:pPr>
      <w:r w:rsidRPr="008506D6">
        <w:t>INTRODUCCIÓN</w:t>
      </w:r>
    </w:p>
    <w:p w14:paraId="20217904" w14:textId="77777777" w:rsidR="008506D6" w:rsidRPr="008506D6" w:rsidRDefault="00C1662C" w:rsidP="00C1662C">
      <w:pPr>
        <w:pStyle w:val="H1ListNoSpace"/>
        <w:numPr>
          <w:ilvl w:val="0"/>
          <w:numId w:val="0"/>
        </w:numPr>
        <w:jc w:val="both"/>
        <w:rPr>
          <w:rFonts w:ascii="Times New Roman" w:hAnsi="Times New Roman" w:cs="TimesLTStd-Roman"/>
          <w:b w:val="0"/>
          <w:bCs w:val="0"/>
          <w:color w:val="auto"/>
          <w:sz w:val="20"/>
          <w:szCs w:val="20"/>
        </w:rPr>
      </w:pPr>
      <w:r w:rsidRPr="008506D6">
        <w:rPr>
          <w:rFonts w:ascii="Times New Roman" w:hAnsi="Times New Roman" w:cs="TimesLTStd-Roman"/>
          <w:b w:val="0"/>
          <w:bCs w:val="0"/>
          <w:color w:val="auto"/>
          <w:sz w:val="20"/>
          <w:szCs w:val="20"/>
        </w:rPr>
        <w:t xml:space="preserve">La inteligencia artificial (IA) y el aprendizaje automático (AA) están transformando rápidamente el panorama tecnológico y tienen un impacto significativo en nuestra sociedad. Sin embargo, a medida que estas tecnologías avanzan, surgen preocupaciones éticas sobre su desarrollo y aplicación. La IA y el AA plantean preguntas fundamentales sobre la privacidad, la transparencia, el sesgo algorítmico y la equidad. En este ensayo, exploraremos las consideraciones éticas asociadas con la IA y el AA, y argumentaremos que abordar estas cuestiones es esencial para garantizar que estas tecnologías se utilicen de manera responsable y beneficiosa para la humanidad. </w:t>
      </w:r>
    </w:p>
    <w:p w14:paraId="23BE4D09" w14:textId="77777777" w:rsidR="008506D6" w:rsidRPr="008506D6" w:rsidRDefault="008506D6" w:rsidP="00C1662C">
      <w:pPr>
        <w:pStyle w:val="H1ListNoSpace"/>
        <w:numPr>
          <w:ilvl w:val="0"/>
          <w:numId w:val="0"/>
        </w:numPr>
        <w:jc w:val="both"/>
        <w:rPr>
          <w:rFonts w:ascii="Times New Roman" w:hAnsi="Times New Roman" w:cs="TimesLTStd-Roman"/>
          <w:b w:val="0"/>
          <w:bCs w:val="0"/>
          <w:color w:val="auto"/>
          <w:sz w:val="20"/>
          <w:szCs w:val="20"/>
        </w:rPr>
      </w:pPr>
    </w:p>
    <w:p w14:paraId="741A59AE" w14:textId="77777777" w:rsidR="008506D6" w:rsidRDefault="00C1662C" w:rsidP="00C1662C">
      <w:pPr>
        <w:pStyle w:val="H1ListNoSpace"/>
        <w:numPr>
          <w:ilvl w:val="0"/>
          <w:numId w:val="0"/>
        </w:numPr>
        <w:jc w:val="both"/>
        <w:rPr>
          <w:rFonts w:ascii="Times New Roman" w:hAnsi="Times New Roman" w:cs="TimesLTStd-Roman"/>
          <w:b w:val="0"/>
          <w:bCs w:val="0"/>
          <w:color w:val="auto"/>
          <w:sz w:val="20"/>
          <w:szCs w:val="20"/>
        </w:rPr>
      </w:pPr>
      <w:r w:rsidRPr="008506D6">
        <w:rPr>
          <w:rFonts w:ascii="Times New Roman" w:hAnsi="Times New Roman" w:cs="TimesLTStd-Roman"/>
          <w:b w:val="0"/>
          <w:bCs w:val="0"/>
          <w:color w:val="auto"/>
          <w:sz w:val="20"/>
          <w:szCs w:val="20"/>
        </w:rPr>
        <w:t xml:space="preserve">En los últimos años, el rápido avance de la inteligencia artificial y el aprendizaje automático ha generado un debate cada vez más intenso sobre las implicaciones éticas de estas tecnologías. A medida que los sistemas de IA y AA se vuelven más sofisticados y se utilizan en una variedad de aplicaciones, desde reconocimiento facial hasta toma de decisiones en áreas como la salud y la justicia, es crucial considerar los impactos éticos que pueden surgir. </w:t>
      </w:r>
    </w:p>
    <w:p w14:paraId="4DBD5881" w14:textId="77777777" w:rsidR="008506D6" w:rsidRDefault="008506D6" w:rsidP="00C1662C">
      <w:pPr>
        <w:pStyle w:val="H1ListNoSpace"/>
        <w:numPr>
          <w:ilvl w:val="0"/>
          <w:numId w:val="0"/>
        </w:numPr>
        <w:jc w:val="both"/>
        <w:rPr>
          <w:rFonts w:ascii="Times New Roman" w:hAnsi="Times New Roman" w:cs="TimesLTStd-Roman"/>
          <w:b w:val="0"/>
          <w:bCs w:val="0"/>
          <w:color w:val="auto"/>
          <w:sz w:val="20"/>
          <w:szCs w:val="20"/>
        </w:rPr>
      </w:pPr>
    </w:p>
    <w:p w14:paraId="1C5AFF1F" w14:textId="491535CA" w:rsidR="00C1662C" w:rsidRPr="008506D6" w:rsidRDefault="00C1662C" w:rsidP="00C1662C">
      <w:pPr>
        <w:pStyle w:val="H1ListNoSpace"/>
        <w:numPr>
          <w:ilvl w:val="0"/>
          <w:numId w:val="0"/>
        </w:numPr>
        <w:jc w:val="both"/>
        <w:rPr>
          <w:rFonts w:ascii="Times New Roman" w:hAnsi="Times New Roman" w:cs="TimesLTStd-Roman"/>
          <w:b w:val="0"/>
          <w:bCs w:val="0"/>
          <w:color w:val="auto"/>
          <w:sz w:val="20"/>
          <w:szCs w:val="20"/>
        </w:rPr>
      </w:pPr>
      <w:r w:rsidRPr="008506D6">
        <w:rPr>
          <w:rFonts w:ascii="Times New Roman" w:hAnsi="Times New Roman" w:cs="TimesLTStd-Roman"/>
          <w:b w:val="0"/>
          <w:bCs w:val="0"/>
          <w:color w:val="auto"/>
          <w:sz w:val="20"/>
          <w:szCs w:val="20"/>
        </w:rPr>
        <w:t xml:space="preserve">Las preocupaciones abarcan desde la privacidad y la protección de datos hasta el sesgo algorítmico y la responsabilidad en la toma de decisiones automatizadas. </w:t>
      </w:r>
    </w:p>
    <w:p w14:paraId="2800CD29" w14:textId="77777777" w:rsidR="008506D6" w:rsidRPr="008506D6" w:rsidRDefault="008506D6" w:rsidP="00C1662C">
      <w:pPr>
        <w:pStyle w:val="H1ListNoSpace"/>
        <w:numPr>
          <w:ilvl w:val="0"/>
          <w:numId w:val="0"/>
        </w:numPr>
        <w:jc w:val="both"/>
        <w:rPr>
          <w:rFonts w:ascii="Times New Roman" w:hAnsi="Times New Roman" w:cs="TimesLTStd-Roman"/>
          <w:b w:val="0"/>
          <w:bCs w:val="0"/>
          <w:color w:val="auto"/>
          <w:sz w:val="20"/>
          <w:szCs w:val="20"/>
        </w:rPr>
      </w:pPr>
    </w:p>
    <w:p w14:paraId="7D4E1833" w14:textId="07BAE571" w:rsidR="00C1662C" w:rsidRPr="008506D6" w:rsidRDefault="00C1662C" w:rsidP="00C1662C">
      <w:pPr>
        <w:pStyle w:val="H1ListNoSpace"/>
        <w:numPr>
          <w:ilvl w:val="0"/>
          <w:numId w:val="0"/>
        </w:numPr>
        <w:jc w:val="both"/>
        <w:rPr>
          <w:rFonts w:ascii="Times New Roman" w:hAnsi="Times New Roman" w:cs="TimesLTStd-Roman"/>
          <w:b w:val="0"/>
          <w:bCs w:val="0"/>
          <w:color w:val="auto"/>
          <w:sz w:val="20"/>
          <w:szCs w:val="20"/>
        </w:rPr>
      </w:pPr>
      <w:r w:rsidRPr="008506D6">
        <w:rPr>
          <w:rFonts w:ascii="Times New Roman" w:hAnsi="Times New Roman" w:cs="TimesLTStd-Roman"/>
          <w:b w:val="0"/>
          <w:bCs w:val="0"/>
          <w:color w:val="auto"/>
          <w:sz w:val="20"/>
          <w:szCs w:val="20"/>
        </w:rPr>
        <w:t>La sociedad se enfrenta a desafíos éticos complejos y a menudo controvertidos en relación con la IA y el AA, lo que ha llevado a un llamado creciente a establecer marcos éticos y regulaciones claras para guiar su desarrollo y uso responsable. Es necesario examinar en detalle estas consideraciones éticas para garantizar que la IA y el AA sean utilizados de una manera ética y para promover el bienestar y la equidad en su implementación.</w:t>
      </w:r>
    </w:p>
    <w:p w14:paraId="70FE46A6" w14:textId="77777777" w:rsidR="00C1662C" w:rsidRPr="008506D6" w:rsidRDefault="00C1662C" w:rsidP="00C1662C">
      <w:pPr>
        <w:pStyle w:val="H1ListNoSpace"/>
        <w:numPr>
          <w:ilvl w:val="0"/>
          <w:numId w:val="0"/>
        </w:numPr>
        <w:jc w:val="both"/>
        <w:rPr>
          <w:rFonts w:ascii="Times New Roman" w:hAnsi="Times New Roman" w:cs="TimesLTStd-Roman"/>
          <w:b w:val="0"/>
          <w:bCs w:val="0"/>
          <w:color w:val="auto"/>
          <w:sz w:val="20"/>
          <w:szCs w:val="20"/>
        </w:rPr>
      </w:pPr>
    </w:p>
    <w:p w14:paraId="1C4DE771" w14:textId="3A72C88F" w:rsidR="00E91452" w:rsidRPr="008506D6" w:rsidRDefault="008506D6" w:rsidP="00C1662C">
      <w:pPr>
        <w:pStyle w:val="H1ListNoSpace"/>
      </w:pPr>
      <w:r w:rsidRPr="008506D6">
        <w:t>ARGUMENTO EN CONTRA</w:t>
      </w:r>
    </w:p>
    <w:p w14:paraId="02D001E3" w14:textId="388C563A" w:rsidR="008506D6" w:rsidRPr="008506D6" w:rsidRDefault="008506D6" w:rsidP="008506D6">
      <w:pPr>
        <w:autoSpaceDE w:val="0"/>
        <w:autoSpaceDN w:val="0"/>
        <w:adjustRightInd w:val="0"/>
        <w:jc w:val="both"/>
        <w:rPr>
          <w:rFonts w:cs="TimesLTStd-Roman"/>
          <w:spacing w:val="-2"/>
          <w:sz w:val="20"/>
          <w:szCs w:val="20"/>
        </w:rPr>
      </w:pPr>
      <w:r w:rsidRPr="008506D6">
        <w:rPr>
          <w:rFonts w:cs="TimesLTStd-Roman"/>
          <w:spacing w:val="-2"/>
          <w:sz w:val="20"/>
          <w:szCs w:val="20"/>
        </w:rPr>
        <w:t xml:space="preserve">A pesar de los avances y beneficios evidentes de la inteligencia artificial y el aprendizaje automático, existen argumentos en contra de la relevancia de las consideraciones éticas en su desarrollo y aplicación. Se sostiene que la ética es un aspecto secundario en comparación con el avance tecnológico y el logro de resultados eficientes.  </w:t>
      </w:r>
    </w:p>
    <w:p w14:paraId="6E1781AD" w14:textId="77777777" w:rsidR="008506D6" w:rsidRPr="008506D6" w:rsidRDefault="008506D6" w:rsidP="008506D6">
      <w:pPr>
        <w:autoSpaceDE w:val="0"/>
        <w:autoSpaceDN w:val="0"/>
        <w:adjustRightInd w:val="0"/>
        <w:jc w:val="both"/>
        <w:rPr>
          <w:rFonts w:cs="TimesLTStd-Roman"/>
          <w:spacing w:val="-2"/>
          <w:sz w:val="20"/>
          <w:szCs w:val="20"/>
        </w:rPr>
      </w:pPr>
    </w:p>
    <w:p w14:paraId="4AC3C8D5" w14:textId="77777777" w:rsidR="008506D6" w:rsidRDefault="008506D6" w:rsidP="008506D6">
      <w:pPr>
        <w:autoSpaceDE w:val="0"/>
        <w:autoSpaceDN w:val="0"/>
        <w:adjustRightInd w:val="0"/>
        <w:jc w:val="both"/>
        <w:rPr>
          <w:rFonts w:cs="TimesLTStd-Roman"/>
          <w:spacing w:val="-2"/>
          <w:sz w:val="20"/>
          <w:szCs w:val="20"/>
        </w:rPr>
      </w:pPr>
      <w:r w:rsidRPr="008506D6">
        <w:rPr>
          <w:rFonts w:cs="TimesLTStd-Roman"/>
          <w:spacing w:val="-2"/>
          <w:sz w:val="20"/>
          <w:szCs w:val="20"/>
        </w:rPr>
        <w:t>Se argumenta que enfocarse en consideraciones éticas podría frenar la innovación y limitar las posibilidades de la IA y el AA, sugiriendo que las consideraciones éticas pueden no ser una prioridad absoluta en el campo de la inteligencia artificial y el aprendizaje automático, y que la innovación y la responsabilidad individual pueden ser suficientes para abordar cualquier impacto negativo potencial.</w:t>
      </w:r>
    </w:p>
    <w:p w14:paraId="38C193E4" w14:textId="77777777" w:rsidR="008506D6" w:rsidRPr="008506D6" w:rsidRDefault="008506D6" w:rsidP="008506D6">
      <w:pPr>
        <w:autoSpaceDE w:val="0"/>
        <w:autoSpaceDN w:val="0"/>
        <w:adjustRightInd w:val="0"/>
        <w:jc w:val="both"/>
        <w:rPr>
          <w:rFonts w:cs="TimesLTStd-Roman"/>
          <w:spacing w:val="-2"/>
          <w:sz w:val="20"/>
          <w:szCs w:val="20"/>
        </w:rPr>
      </w:pPr>
    </w:p>
    <w:p w14:paraId="6EA93B80" w14:textId="2B627C96" w:rsidR="008506D6" w:rsidRDefault="008506D6" w:rsidP="008506D6">
      <w:pPr>
        <w:autoSpaceDE w:val="0"/>
        <w:autoSpaceDN w:val="0"/>
        <w:adjustRightInd w:val="0"/>
        <w:jc w:val="both"/>
        <w:rPr>
          <w:rFonts w:cs="TimesLTStd-Roman"/>
          <w:spacing w:val="-2"/>
          <w:sz w:val="20"/>
          <w:szCs w:val="20"/>
        </w:rPr>
      </w:pPr>
      <w:r>
        <w:rPr>
          <w:rFonts w:cs="TimesLTStd-Roman"/>
          <w:spacing w:val="-2"/>
          <w:sz w:val="20"/>
          <w:szCs w:val="20"/>
        </w:rPr>
        <w:lastRenderedPageBreak/>
        <w:t xml:space="preserve">1. </w:t>
      </w:r>
      <w:r>
        <w:rPr>
          <w:rFonts w:cs="TimesLTStd-Roman"/>
          <w:spacing w:val="-2"/>
          <w:sz w:val="20"/>
          <w:szCs w:val="20"/>
        </w:rPr>
        <w:tab/>
      </w:r>
      <w:r w:rsidRPr="008506D6">
        <w:rPr>
          <w:rFonts w:cs="TimesLTStd-Roman"/>
          <w:spacing w:val="-2"/>
          <w:sz w:val="20"/>
          <w:szCs w:val="20"/>
        </w:rPr>
        <w:t xml:space="preserve">Avance tecnológico sin restricciones: Algunos defienden que imponer restricciones éticas puede frenar la innovación en IA, por ejemplo, en el desarrollo de robots más inteligentes y autónomos. </w:t>
      </w:r>
    </w:p>
    <w:p w14:paraId="0C6EFD6E" w14:textId="77777777" w:rsidR="008506D6" w:rsidRPr="008506D6" w:rsidRDefault="008506D6" w:rsidP="008506D6">
      <w:pPr>
        <w:autoSpaceDE w:val="0"/>
        <w:autoSpaceDN w:val="0"/>
        <w:adjustRightInd w:val="0"/>
        <w:jc w:val="both"/>
        <w:rPr>
          <w:rFonts w:cs="TimesLTStd-Roman"/>
          <w:spacing w:val="-2"/>
          <w:sz w:val="20"/>
          <w:szCs w:val="20"/>
        </w:rPr>
      </w:pPr>
    </w:p>
    <w:p w14:paraId="6D5C8917" w14:textId="43A32BC4" w:rsidR="008506D6" w:rsidRDefault="008506D6" w:rsidP="008506D6">
      <w:pPr>
        <w:autoSpaceDE w:val="0"/>
        <w:autoSpaceDN w:val="0"/>
        <w:adjustRightInd w:val="0"/>
        <w:jc w:val="both"/>
        <w:rPr>
          <w:rFonts w:cs="TimesLTStd-Roman"/>
          <w:spacing w:val="-2"/>
          <w:sz w:val="20"/>
          <w:szCs w:val="20"/>
        </w:rPr>
      </w:pPr>
      <w:r w:rsidRPr="008506D6">
        <w:rPr>
          <w:rFonts w:cs="TimesLTStd-Roman"/>
          <w:spacing w:val="-2"/>
          <w:sz w:val="20"/>
          <w:szCs w:val="20"/>
        </w:rPr>
        <w:t>2.</w:t>
      </w:r>
      <w:r>
        <w:rPr>
          <w:rFonts w:cs="TimesLTStd-Roman"/>
          <w:spacing w:val="-2"/>
          <w:sz w:val="20"/>
          <w:szCs w:val="20"/>
        </w:rPr>
        <w:tab/>
      </w:r>
      <w:r w:rsidRPr="008506D6">
        <w:rPr>
          <w:rFonts w:cs="TimesLTStd-Roman"/>
          <w:spacing w:val="-2"/>
          <w:sz w:val="20"/>
          <w:szCs w:val="20"/>
        </w:rPr>
        <w:t xml:space="preserve">Perspectivas culturales divergentes: La ética es subjetiva y varía entre culturas. Por ejemplo, la recopilación masiva de datos puede considerarse aceptable en algunos países mientras que en otros se ve como una violación de la privacidad. </w:t>
      </w:r>
    </w:p>
    <w:p w14:paraId="4034F725" w14:textId="77777777" w:rsidR="008506D6" w:rsidRPr="008506D6" w:rsidRDefault="008506D6" w:rsidP="008506D6">
      <w:pPr>
        <w:autoSpaceDE w:val="0"/>
        <w:autoSpaceDN w:val="0"/>
        <w:adjustRightInd w:val="0"/>
        <w:jc w:val="both"/>
        <w:rPr>
          <w:rFonts w:cs="TimesLTStd-Roman"/>
          <w:spacing w:val="-2"/>
          <w:sz w:val="20"/>
          <w:szCs w:val="20"/>
        </w:rPr>
      </w:pPr>
    </w:p>
    <w:p w14:paraId="12041E16" w14:textId="77777777" w:rsidR="008506D6" w:rsidRDefault="008506D6" w:rsidP="008506D6">
      <w:pPr>
        <w:autoSpaceDE w:val="0"/>
        <w:autoSpaceDN w:val="0"/>
        <w:adjustRightInd w:val="0"/>
        <w:jc w:val="both"/>
        <w:rPr>
          <w:rFonts w:cs="TimesLTStd-Roman"/>
          <w:spacing w:val="-2"/>
          <w:sz w:val="20"/>
          <w:szCs w:val="20"/>
        </w:rPr>
      </w:pPr>
      <w:r w:rsidRPr="008506D6">
        <w:rPr>
          <w:rFonts w:cs="TimesLTStd-Roman"/>
          <w:spacing w:val="-2"/>
          <w:sz w:val="20"/>
          <w:szCs w:val="20"/>
        </w:rPr>
        <w:t>3.</w:t>
      </w:r>
      <w:r w:rsidRPr="008506D6">
        <w:rPr>
          <w:rFonts w:cs="TimesLTStd-Roman"/>
          <w:spacing w:val="-2"/>
          <w:sz w:val="20"/>
          <w:szCs w:val="20"/>
        </w:rPr>
        <w:tab/>
        <w:t xml:space="preserve">Fomento de la responsabilidad individual: En lugar de regulaciones éticas externas, se argumenta que es más efectivo fomentar una cultura de ética personal y autorregulación en la comunidad de la IA, educando a los desarrolladores y usuarios sobre los impactos éticos y alentándolos a actuar de manera responsable. </w:t>
      </w:r>
    </w:p>
    <w:p w14:paraId="787E9E48" w14:textId="77777777" w:rsidR="008506D6" w:rsidRPr="008506D6" w:rsidRDefault="008506D6" w:rsidP="008506D6">
      <w:pPr>
        <w:autoSpaceDE w:val="0"/>
        <w:autoSpaceDN w:val="0"/>
        <w:adjustRightInd w:val="0"/>
        <w:jc w:val="both"/>
        <w:rPr>
          <w:rFonts w:cs="TimesLTStd-Roman"/>
          <w:spacing w:val="-2"/>
          <w:sz w:val="20"/>
          <w:szCs w:val="20"/>
        </w:rPr>
      </w:pPr>
    </w:p>
    <w:p w14:paraId="4302E6AB" w14:textId="6895A577" w:rsidR="008506D6" w:rsidRPr="008506D6" w:rsidRDefault="008506D6" w:rsidP="008506D6">
      <w:pPr>
        <w:autoSpaceDE w:val="0"/>
        <w:autoSpaceDN w:val="0"/>
        <w:adjustRightInd w:val="0"/>
        <w:jc w:val="both"/>
        <w:rPr>
          <w:rFonts w:cs="TimesLTStd-Roman"/>
          <w:spacing w:val="-2"/>
          <w:sz w:val="20"/>
          <w:szCs w:val="20"/>
        </w:rPr>
      </w:pPr>
      <w:r w:rsidRPr="008506D6">
        <w:rPr>
          <w:rFonts w:cs="TimesLTStd-Roman"/>
          <w:spacing w:val="-2"/>
          <w:sz w:val="20"/>
          <w:szCs w:val="20"/>
        </w:rPr>
        <w:t xml:space="preserve">A pesar de los argumentos en contra de las consideraciones éticas en la inteligencia artificial y el aprendizaje automático, es importante refutarlos. Respecto al primer argumento, imponer restricciones éticas no necesariamente limita la innovación, ya que puede conducir a un desarrollo más responsable de la IA al evitar posibles consecuencias negativas y sesgos algorítmicos. En cuanto al segundo argumento, si bien existen diferencias culturales, también hay principios éticos universales, como el respeto a la privacidad y la equidad, que pueden servir como guías en diversas situaciones. Con relación al tercer argumento, la responsabilidad individual no es suficiente, ya que la ética también requiere de regulaciones claras para garantizar un uso ético y evitar abusos y discriminación. En resumen, las consideraciones éticas son cruciales para el desarrollo responsable y equitativo de la IA y el aprendizaje automático. </w:t>
      </w:r>
    </w:p>
    <w:p w14:paraId="4532AACD" w14:textId="77777777" w:rsidR="008506D6" w:rsidRDefault="008506D6" w:rsidP="008506D6">
      <w:pPr>
        <w:autoSpaceDE w:val="0"/>
        <w:autoSpaceDN w:val="0"/>
        <w:adjustRightInd w:val="0"/>
        <w:jc w:val="both"/>
        <w:rPr>
          <w:rFonts w:cs="TimesLTStd-Roman"/>
          <w:spacing w:val="-2"/>
          <w:sz w:val="20"/>
          <w:szCs w:val="20"/>
        </w:rPr>
      </w:pPr>
    </w:p>
    <w:p w14:paraId="537CE24F" w14:textId="5A8EBCCC" w:rsidR="008506D6" w:rsidRDefault="008506D6" w:rsidP="001210A4">
      <w:pPr>
        <w:autoSpaceDE w:val="0"/>
        <w:autoSpaceDN w:val="0"/>
        <w:adjustRightInd w:val="0"/>
        <w:jc w:val="both"/>
        <w:rPr>
          <w:rFonts w:cs="TimesLTStd-Roman"/>
          <w:spacing w:val="-2"/>
          <w:sz w:val="20"/>
          <w:szCs w:val="20"/>
        </w:rPr>
      </w:pPr>
      <w:r w:rsidRPr="008506D6">
        <w:rPr>
          <w:rFonts w:cs="TimesLTStd-Roman"/>
          <w:spacing w:val="-2"/>
          <w:sz w:val="20"/>
          <w:szCs w:val="20"/>
        </w:rPr>
        <w:t>Existen evidencias significativas que respaldan la relevancia y la necesidad de consideraciones éticas en la inteligencia artificial y el aprendizaje automático. Estas pruebas refuerzan la importancia de abordar los desafíos éticos asociados con estas tecnologías en beneficio de la sociedad. Por un lado, numerosos casos han puesto de manifiesto los riesgos y los impactos negativos que pueden surgir cuando no se tienen en cuenta las consideraciones éticas. Por ejemplo, se han documentado casos de discriminación algorítmica en sistemas de toma de decisiones automatizados, que perpetúan sesgos raciales, de género o socioeconómicos. Estos casos subrayan la necesidad de implementar salvaguardias éticas para evitar injusticias y asegurar un tratamiento equitativo para todos.</w:t>
      </w:r>
    </w:p>
    <w:p w14:paraId="7BB16166" w14:textId="77777777" w:rsidR="005D2B58" w:rsidRDefault="005D2B58" w:rsidP="001210A4">
      <w:pPr>
        <w:autoSpaceDE w:val="0"/>
        <w:autoSpaceDN w:val="0"/>
        <w:adjustRightInd w:val="0"/>
        <w:jc w:val="both"/>
        <w:rPr>
          <w:rFonts w:cs="TimesLTStd-Roman"/>
          <w:spacing w:val="-2"/>
          <w:sz w:val="20"/>
          <w:szCs w:val="20"/>
        </w:rPr>
      </w:pPr>
    </w:p>
    <w:p w14:paraId="2B33FBDA" w14:textId="076BEFCA" w:rsidR="001210A4" w:rsidRDefault="001210A4" w:rsidP="001210A4">
      <w:pPr>
        <w:pStyle w:val="H1ListNoSpace"/>
        <w:jc w:val="both"/>
      </w:pPr>
      <w:r w:rsidRPr="008506D6">
        <w:t xml:space="preserve">ARGUMENTO </w:t>
      </w:r>
      <w:r>
        <w:t>A FAVOR</w:t>
      </w:r>
    </w:p>
    <w:p w14:paraId="16CAFE1C" w14:textId="77777777" w:rsidR="005D2B58" w:rsidRDefault="001210A4" w:rsidP="001210A4">
      <w:pPr>
        <w:pStyle w:val="H1ListNoSpace"/>
        <w:numPr>
          <w:ilvl w:val="0"/>
          <w:numId w:val="0"/>
        </w:numPr>
        <w:jc w:val="both"/>
        <w:rPr>
          <w:rFonts w:ascii="Times New Roman" w:hAnsi="Times New Roman" w:cs="TimesLTStd-Roman"/>
          <w:b w:val="0"/>
          <w:bCs w:val="0"/>
          <w:color w:val="auto"/>
          <w:spacing w:val="-2"/>
          <w:sz w:val="20"/>
          <w:szCs w:val="20"/>
        </w:rPr>
      </w:pPr>
      <w:r w:rsidRPr="001210A4">
        <w:rPr>
          <w:rFonts w:ascii="Times New Roman" w:hAnsi="Times New Roman" w:cs="TimesLTStd-Roman"/>
          <w:b w:val="0"/>
          <w:bCs w:val="0"/>
          <w:color w:val="auto"/>
          <w:spacing w:val="-2"/>
          <w:sz w:val="20"/>
          <w:szCs w:val="20"/>
        </w:rPr>
        <w:t xml:space="preserve">La ética en la inteligencia artificial promueve la responsabilidad de los desarrolladores y usuarios en cuanto a las implicaciones y consecuencias de sus acciones. </w:t>
      </w:r>
    </w:p>
    <w:p w14:paraId="37A9EB6B" w14:textId="77777777" w:rsidR="005D2B58" w:rsidRDefault="005D2B58" w:rsidP="001210A4">
      <w:pPr>
        <w:pStyle w:val="H1ListNoSpace"/>
        <w:numPr>
          <w:ilvl w:val="0"/>
          <w:numId w:val="0"/>
        </w:numPr>
        <w:jc w:val="both"/>
        <w:rPr>
          <w:rFonts w:ascii="Times New Roman" w:hAnsi="Times New Roman" w:cs="TimesLTStd-Roman"/>
          <w:b w:val="0"/>
          <w:bCs w:val="0"/>
          <w:color w:val="auto"/>
          <w:spacing w:val="-2"/>
          <w:sz w:val="20"/>
          <w:szCs w:val="20"/>
        </w:rPr>
      </w:pPr>
    </w:p>
    <w:p w14:paraId="58F9D9D8" w14:textId="04832EE0" w:rsidR="001210A4" w:rsidRPr="001210A4" w:rsidRDefault="001210A4" w:rsidP="001210A4">
      <w:pPr>
        <w:pStyle w:val="H1ListNoSpace"/>
        <w:numPr>
          <w:ilvl w:val="0"/>
          <w:numId w:val="0"/>
        </w:numPr>
        <w:jc w:val="both"/>
        <w:rPr>
          <w:rFonts w:ascii="Times New Roman" w:hAnsi="Times New Roman" w:cs="TimesLTStd-Roman"/>
          <w:b w:val="0"/>
          <w:bCs w:val="0"/>
          <w:color w:val="auto"/>
          <w:spacing w:val="-2"/>
          <w:sz w:val="20"/>
          <w:szCs w:val="20"/>
        </w:rPr>
      </w:pPr>
      <w:r w:rsidRPr="001210A4">
        <w:rPr>
          <w:rFonts w:ascii="Times New Roman" w:hAnsi="Times New Roman" w:cs="TimesLTStd-Roman"/>
          <w:b w:val="0"/>
          <w:bCs w:val="0"/>
          <w:color w:val="auto"/>
          <w:spacing w:val="-2"/>
          <w:sz w:val="20"/>
          <w:szCs w:val="20"/>
        </w:rPr>
        <w:t xml:space="preserve">Al considerar las ramificaciones éticas de sus decisiones, se fomenta un enfoque más cuidadoso y reflexivo en la creación de sistemas de IA que respeten los derechos y valores </w:t>
      </w:r>
      <w:r w:rsidRPr="001210A4">
        <w:rPr>
          <w:rFonts w:ascii="Times New Roman" w:hAnsi="Times New Roman" w:cs="TimesLTStd-Roman"/>
          <w:b w:val="0"/>
          <w:bCs w:val="0"/>
          <w:color w:val="auto"/>
          <w:spacing w:val="-2"/>
          <w:sz w:val="20"/>
          <w:szCs w:val="20"/>
        </w:rPr>
        <w:t xml:space="preserve">fundamentales de las personas. Esto incluye aspectos como la equidad, la no discriminación, la privacidad y la seguridad de los datos. </w:t>
      </w:r>
    </w:p>
    <w:p w14:paraId="35776C11" w14:textId="77777777" w:rsidR="001210A4" w:rsidRDefault="001210A4" w:rsidP="001210A4">
      <w:pPr>
        <w:pStyle w:val="H1ListNoSpace"/>
        <w:numPr>
          <w:ilvl w:val="0"/>
          <w:numId w:val="0"/>
        </w:numPr>
        <w:ind w:left="360" w:hanging="360"/>
        <w:jc w:val="both"/>
        <w:rPr>
          <w:rFonts w:ascii="Times New Roman" w:hAnsi="Times New Roman" w:cs="TimesLTStd-Roman"/>
          <w:b w:val="0"/>
          <w:bCs w:val="0"/>
          <w:color w:val="auto"/>
          <w:spacing w:val="-2"/>
          <w:sz w:val="20"/>
          <w:szCs w:val="20"/>
        </w:rPr>
      </w:pPr>
    </w:p>
    <w:p w14:paraId="0427254A" w14:textId="131012DC" w:rsidR="001210A4" w:rsidRDefault="001210A4" w:rsidP="001210A4">
      <w:pPr>
        <w:pStyle w:val="H1ListNoSpace"/>
        <w:numPr>
          <w:ilvl w:val="0"/>
          <w:numId w:val="0"/>
        </w:numPr>
        <w:jc w:val="both"/>
        <w:rPr>
          <w:rFonts w:ascii="Times New Roman" w:hAnsi="Times New Roman" w:cs="TimesLTStd-Roman"/>
          <w:b w:val="0"/>
          <w:bCs w:val="0"/>
          <w:color w:val="auto"/>
          <w:spacing w:val="-2"/>
          <w:sz w:val="20"/>
          <w:szCs w:val="20"/>
        </w:rPr>
      </w:pPr>
      <w:r>
        <w:rPr>
          <w:rFonts w:ascii="Times New Roman" w:hAnsi="Times New Roman" w:cs="TimesLTStd-Roman"/>
          <w:b w:val="0"/>
          <w:bCs w:val="0"/>
          <w:color w:val="auto"/>
          <w:spacing w:val="-2"/>
          <w:sz w:val="20"/>
          <w:szCs w:val="20"/>
        </w:rPr>
        <w:t xml:space="preserve">1. </w:t>
      </w:r>
      <w:r w:rsidRPr="001210A4">
        <w:rPr>
          <w:rFonts w:ascii="Times New Roman" w:hAnsi="Times New Roman" w:cs="TimesLTStd-Roman"/>
          <w:b w:val="0"/>
          <w:bCs w:val="0"/>
          <w:color w:val="auto"/>
          <w:spacing w:val="-2"/>
          <w:sz w:val="20"/>
          <w:szCs w:val="20"/>
        </w:rPr>
        <w:t xml:space="preserve">Ejemplo de discriminación en la contratación: Algunos sistemas de IA utilizados en procesos de contratación pueden estar sesgados y perpetuar la discriminación. La consideración ética implica identificar y abordar esos sesgos para garantizar decisiones imparciales y equitativas. </w:t>
      </w:r>
    </w:p>
    <w:p w14:paraId="072E1421" w14:textId="77777777" w:rsidR="001210A4" w:rsidRPr="001210A4" w:rsidRDefault="001210A4" w:rsidP="001210A4">
      <w:pPr>
        <w:pStyle w:val="H1ListNoSpace"/>
        <w:numPr>
          <w:ilvl w:val="0"/>
          <w:numId w:val="0"/>
        </w:numPr>
        <w:ind w:left="360" w:hanging="360"/>
        <w:jc w:val="both"/>
        <w:rPr>
          <w:rFonts w:ascii="Times New Roman" w:hAnsi="Times New Roman" w:cs="TimesLTStd-Roman"/>
          <w:b w:val="0"/>
          <w:bCs w:val="0"/>
          <w:color w:val="auto"/>
          <w:spacing w:val="-2"/>
          <w:sz w:val="20"/>
          <w:szCs w:val="20"/>
        </w:rPr>
      </w:pPr>
    </w:p>
    <w:p w14:paraId="4DEB5B34" w14:textId="77777777" w:rsidR="001210A4" w:rsidRDefault="001210A4" w:rsidP="001210A4">
      <w:pPr>
        <w:pStyle w:val="H1ListNoSpace"/>
        <w:numPr>
          <w:ilvl w:val="0"/>
          <w:numId w:val="0"/>
        </w:numPr>
        <w:jc w:val="both"/>
        <w:rPr>
          <w:rFonts w:ascii="Times New Roman" w:hAnsi="Times New Roman" w:cs="TimesLTStd-Roman"/>
          <w:b w:val="0"/>
          <w:bCs w:val="0"/>
          <w:color w:val="auto"/>
          <w:spacing w:val="-2"/>
          <w:sz w:val="20"/>
          <w:szCs w:val="20"/>
        </w:rPr>
      </w:pPr>
      <w:r>
        <w:rPr>
          <w:rFonts w:ascii="Times New Roman" w:hAnsi="Times New Roman" w:cs="TimesLTStd-Roman"/>
          <w:b w:val="0"/>
          <w:bCs w:val="0"/>
          <w:color w:val="auto"/>
          <w:spacing w:val="-2"/>
          <w:sz w:val="20"/>
          <w:szCs w:val="20"/>
        </w:rPr>
        <w:t xml:space="preserve">2. </w:t>
      </w:r>
      <w:r w:rsidRPr="001210A4">
        <w:rPr>
          <w:rFonts w:ascii="Times New Roman" w:hAnsi="Times New Roman" w:cs="TimesLTStd-Roman"/>
          <w:b w:val="0"/>
          <w:bCs w:val="0"/>
          <w:color w:val="auto"/>
          <w:spacing w:val="-2"/>
          <w:sz w:val="20"/>
          <w:szCs w:val="20"/>
        </w:rPr>
        <w:t xml:space="preserve">Ejemplo en el uso de IA en la atención médica: En la atención médica, los sistemas de IA pueden ayudar en el diagnóstico y la toma de decisiones clínicas. La transparencia ética asegura que los médicos y los pacientes comprendan el razonamiento detrás de las recomendaciones, permitiendo una atención informada y respetando la autonomía del paciente. </w:t>
      </w:r>
    </w:p>
    <w:p w14:paraId="59472418" w14:textId="77777777" w:rsidR="001210A4" w:rsidRDefault="001210A4" w:rsidP="001210A4">
      <w:pPr>
        <w:pStyle w:val="H1ListNoSpace"/>
        <w:numPr>
          <w:ilvl w:val="0"/>
          <w:numId w:val="0"/>
        </w:numPr>
        <w:jc w:val="both"/>
        <w:rPr>
          <w:rFonts w:ascii="Times New Roman" w:hAnsi="Times New Roman" w:cs="TimesLTStd-Roman"/>
          <w:b w:val="0"/>
          <w:bCs w:val="0"/>
          <w:color w:val="auto"/>
          <w:spacing w:val="-2"/>
          <w:sz w:val="20"/>
          <w:szCs w:val="20"/>
        </w:rPr>
      </w:pPr>
    </w:p>
    <w:p w14:paraId="3E46AFEA" w14:textId="29D9BE03" w:rsidR="001210A4" w:rsidRPr="001210A4" w:rsidRDefault="001210A4" w:rsidP="001210A4">
      <w:pPr>
        <w:pStyle w:val="H1ListNoSpace"/>
        <w:numPr>
          <w:ilvl w:val="0"/>
          <w:numId w:val="0"/>
        </w:numPr>
        <w:jc w:val="both"/>
        <w:rPr>
          <w:rFonts w:ascii="Times New Roman" w:hAnsi="Times New Roman" w:cs="TimesLTStd-Roman"/>
          <w:b w:val="0"/>
          <w:bCs w:val="0"/>
          <w:color w:val="auto"/>
          <w:spacing w:val="-2"/>
          <w:sz w:val="20"/>
          <w:szCs w:val="20"/>
        </w:rPr>
      </w:pPr>
      <w:r>
        <w:rPr>
          <w:rFonts w:ascii="Times New Roman" w:hAnsi="Times New Roman" w:cs="TimesLTStd-Roman"/>
          <w:b w:val="0"/>
          <w:bCs w:val="0"/>
          <w:color w:val="auto"/>
          <w:spacing w:val="-2"/>
          <w:sz w:val="20"/>
          <w:szCs w:val="20"/>
        </w:rPr>
        <w:t xml:space="preserve">3. </w:t>
      </w:r>
      <w:r w:rsidRPr="001210A4">
        <w:rPr>
          <w:rFonts w:ascii="Times New Roman" w:hAnsi="Times New Roman" w:cs="TimesLTStd-Roman"/>
          <w:b w:val="0"/>
          <w:bCs w:val="0"/>
          <w:color w:val="auto"/>
          <w:spacing w:val="-2"/>
          <w:sz w:val="20"/>
          <w:szCs w:val="20"/>
        </w:rPr>
        <w:t xml:space="preserve">Ejemplo de privacidad de datos personales: La ética en la inteligencia artificial también abarca la protección de la privacidad de los datos utilizados para entrenar y mejorar los modelos. Garantizar la privacidad de los datos es esencial para evitar el abuso y proteger los derechos individuales de las personas. </w:t>
      </w:r>
    </w:p>
    <w:p w14:paraId="35EF7E67" w14:textId="77777777" w:rsidR="001210A4" w:rsidRDefault="001210A4" w:rsidP="001210A4">
      <w:pPr>
        <w:pStyle w:val="H1ListNoSpace"/>
        <w:numPr>
          <w:ilvl w:val="0"/>
          <w:numId w:val="0"/>
        </w:numPr>
        <w:jc w:val="both"/>
        <w:rPr>
          <w:rFonts w:ascii="Times New Roman" w:hAnsi="Times New Roman" w:cs="TimesLTStd-Roman"/>
          <w:b w:val="0"/>
          <w:bCs w:val="0"/>
          <w:color w:val="auto"/>
          <w:spacing w:val="-2"/>
          <w:sz w:val="20"/>
          <w:szCs w:val="20"/>
        </w:rPr>
      </w:pPr>
    </w:p>
    <w:p w14:paraId="38D7771B" w14:textId="4DAB0BC6" w:rsidR="001210A4" w:rsidRPr="001210A4" w:rsidRDefault="001210A4" w:rsidP="001210A4">
      <w:pPr>
        <w:pStyle w:val="H1ListNoSpace"/>
        <w:numPr>
          <w:ilvl w:val="0"/>
          <w:numId w:val="0"/>
        </w:numPr>
        <w:jc w:val="both"/>
        <w:rPr>
          <w:rFonts w:ascii="Times New Roman" w:hAnsi="Times New Roman" w:cs="TimesLTStd-Roman"/>
          <w:b w:val="0"/>
          <w:bCs w:val="0"/>
          <w:color w:val="auto"/>
          <w:spacing w:val="-2"/>
          <w:sz w:val="20"/>
          <w:szCs w:val="20"/>
        </w:rPr>
      </w:pPr>
      <w:r w:rsidRPr="001210A4">
        <w:rPr>
          <w:rFonts w:ascii="Times New Roman" w:hAnsi="Times New Roman" w:cs="TimesLTStd-Roman"/>
          <w:b w:val="0"/>
          <w:bCs w:val="0"/>
          <w:color w:val="auto"/>
          <w:spacing w:val="-2"/>
          <w:sz w:val="20"/>
          <w:szCs w:val="20"/>
        </w:rPr>
        <w:t xml:space="preserve">Los sistemas de inteligencia artificial pueden estar influenciados por sesgos inherentes a los datos utilizados para entrenarlos. Si los datos contienen sesgos raciales, de género o socioeconómicos, es probable que los algoritmos reproduzcan y amplifiquen estos sesgos en sus decisiones. Esto puede tener consecuencias perjudiciales y perpetuar la discriminación en diferentes áreas, como la contratación, la vivienda o el sistema judicial. Además, la falta de consideraciones éticas puede llevar a la creación de sistemas de IA que no se adaptan a la diversidad de los usuarios o que generan resultados injustos. Por ejemplo, en aplicaciones de reconocimiento facial, se ha demostrado que los sistemas son menos precisos al identificar a personas de ciertos grupos étnicos, lo que puede llevar a perjuicios y discriminación. </w:t>
      </w:r>
    </w:p>
    <w:p w14:paraId="6A8C5455" w14:textId="77777777" w:rsidR="001210A4" w:rsidRDefault="001210A4" w:rsidP="001210A4">
      <w:pPr>
        <w:pStyle w:val="H1ListNoSpace"/>
        <w:numPr>
          <w:ilvl w:val="0"/>
          <w:numId w:val="0"/>
        </w:numPr>
        <w:jc w:val="both"/>
        <w:rPr>
          <w:rFonts w:ascii="Times New Roman" w:hAnsi="Times New Roman" w:cs="TimesLTStd-Roman"/>
          <w:b w:val="0"/>
          <w:bCs w:val="0"/>
          <w:color w:val="auto"/>
          <w:spacing w:val="-2"/>
          <w:sz w:val="20"/>
          <w:szCs w:val="20"/>
        </w:rPr>
      </w:pPr>
    </w:p>
    <w:p w14:paraId="790D6EB0" w14:textId="5E431913" w:rsidR="005D2B58" w:rsidRDefault="001210A4" w:rsidP="001210A4">
      <w:pPr>
        <w:pStyle w:val="H1ListNoSpace"/>
        <w:numPr>
          <w:ilvl w:val="0"/>
          <w:numId w:val="0"/>
        </w:numPr>
        <w:jc w:val="both"/>
        <w:rPr>
          <w:rFonts w:ascii="Times New Roman" w:hAnsi="Times New Roman" w:cs="TimesLTStd-Roman"/>
          <w:b w:val="0"/>
          <w:bCs w:val="0"/>
          <w:color w:val="auto"/>
          <w:spacing w:val="-2"/>
          <w:sz w:val="20"/>
          <w:szCs w:val="20"/>
        </w:rPr>
      </w:pPr>
      <w:r w:rsidRPr="001210A4">
        <w:rPr>
          <w:rFonts w:ascii="Times New Roman" w:hAnsi="Times New Roman" w:cs="TimesLTStd-Roman"/>
          <w:b w:val="0"/>
          <w:bCs w:val="0"/>
          <w:color w:val="auto"/>
          <w:spacing w:val="-2"/>
          <w:sz w:val="20"/>
          <w:szCs w:val="20"/>
        </w:rPr>
        <w:t>Es innegable que la privacidad y la protección de datos desempeñan un papel fundamental en el desarrollo de la IA y el AA. En un mundo cada vez más digitalizado, donde los datos personales son recopilados y utilizados en gran medida, es crucial garantizar que se respeten los derechos y la privacidad de los individuos. El desarrollo responsable de la IA y el AA implica considerar y abordar las preocupaciones relacionadas con la privacidad y la protección de datos desde las etapas iniciales del proceso. Esto implica implementar medidas técnicas y legales para garantizar la confidencialidad, la integridad y la disponibilidad de los datos, así como el consentimiento informado de los usuarios.</w:t>
      </w:r>
    </w:p>
    <w:p w14:paraId="4F25DD05" w14:textId="77777777" w:rsidR="005D2B58" w:rsidRDefault="005D2B58">
      <w:pPr>
        <w:rPr>
          <w:rFonts w:cs="TimesLTStd-Roman"/>
          <w:spacing w:val="-2"/>
          <w:sz w:val="20"/>
          <w:szCs w:val="20"/>
        </w:rPr>
      </w:pPr>
      <w:r>
        <w:rPr>
          <w:rFonts w:cs="TimesLTStd-Roman"/>
          <w:b/>
          <w:bCs/>
          <w:spacing w:val="-2"/>
          <w:sz w:val="20"/>
          <w:szCs w:val="20"/>
        </w:rPr>
        <w:br w:type="page"/>
      </w:r>
    </w:p>
    <w:p w14:paraId="13629976" w14:textId="6DB32876" w:rsidR="00486E60" w:rsidRPr="008506D6" w:rsidRDefault="001C597C" w:rsidP="00165F70">
      <w:pPr>
        <w:pStyle w:val="H1ListSpace"/>
      </w:pPr>
      <w:r w:rsidRPr="008506D6">
        <w:lastRenderedPageBreak/>
        <w:t>CONCLUSI</w:t>
      </w:r>
      <w:r w:rsidR="001210A4">
        <w:t>Ó</w:t>
      </w:r>
      <w:r w:rsidRPr="008506D6">
        <w:t>N</w:t>
      </w:r>
    </w:p>
    <w:p w14:paraId="0519749E" w14:textId="77777777" w:rsidR="00493577" w:rsidRDefault="001210A4" w:rsidP="001210A4">
      <w:pPr>
        <w:pStyle w:val="PARA"/>
      </w:pPr>
      <w:r>
        <w:t xml:space="preserve">En resumen, las consideraciones éticas son fundamentales en el desarrollo y aplicación de la inteligencia artificial (IA) y el aprendizaje automático (AA). Los principales puntos que respaldan esta necesidad son:  </w:t>
      </w:r>
    </w:p>
    <w:p w14:paraId="380B64C3" w14:textId="77777777" w:rsidR="00493577" w:rsidRDefault="00493577" w:rsidP="001210A4">
      <w:pPr>
        <w:pStyle w:val="PARA"/>
      </w:pPr>
    </w:p>
    <w:p w14:paraId="5A3F4736" w14:textId="05023ED0" w:rsidR="00493577" w:rsidRDefault="00493577" w:rsidP="001210A4">
      <w:pPr>
        <w:pStyle w:val="PARA"/>
      </w:pPr>
      <w:r>
        <w:t xml:space="preserve">1. </w:t>
      </w:r>
      <w:r w:rsidR="001210A4">
        <w:t xml:space="preserve">Las consideraciones éticas garantizan la transparencia y la responsabilidad en los sistemas de IA y AA, evitando la opacidad y promoviendo la confianza pública. </w:t>
      </w:r>
    </w:p>
    <w:p w14:paraId="19042CE7" w14:textId="77777777" w:rsidR="00493577" w:rsidRDefault="00493577" w:rsidP="001210A4">
      <w:pPr>
        <w:pStyle w:val="PARA"/>
      </w:pPr>
    </w:p>
    <w:p w14:paraId="162F9E01" w14:textId="5FE031E4" w:rsidR="00493577" w:rsidRDefault="00493577" w:rsidP="001210A4">
      <w:pPr>
        <w:pStyle w:val="PARA"/>
      </w:pPr>
      <w:r>
        <w:t xml:space="preserve">2. </w:t>
      </w:r>
      <w:r w:rsidR="001210A4">
        <w:t xml:space="preserve">La ética en la IA y el AA aborda el sesgo algorítmico y busca evitar la discriminación, garantizando la equidad en la toma de decisiones automatizadas. </w:t>
      </w:r>
    </w:p>
    <w:p w14:paraId="4F304915" w14:textId="77777777" w:rsidR="00493577" w:rsidRDefault="00493577" w:rsidP="001210A4">
      <w:pPr>
        <w:pStyle w:val="PARA"/>
      </w:pPr>
    </w:p>
    <w:p w14:paraId="7BE6DB47" w14:textId="3B5D2012" w:rsidR="001210A4" w:rsidRDefault="00493577" w:rsidP="001210A4">
      <w:pPr>
        <w:pStyle w:val="PARA"/>
      </w:pPr>
      <w:r>
        <w:t xml:space="preserve">3. </w:t>
      </w:r>
      <w:r w:rsidR="001210A4">
        <w:t xml:space="preserve">La privacidad y la protección de datos deben ser consideraciones prioritarias, asegurando que se respeten los derechos individuales y se evite el uso indebido de información personal. Para abordar estas consideraciones éticas, se propone: </w:t>
      </w:r>
    </w:p>
    <w:p w14:paraId="59570B0F" w14:textId="77777777" w:rsidR="00493577" w:rsidRDefault="00493577" w:rsidP="001210A4">
      <w:pPr>
        <w:pStyle w:val="PARA"/>
      </w:pPr>
    </w:p>
    <w:p w14:paraId="62772701" w14:textId="0F30AC84" w:rsidR="001210A4" w:rsidRDefault="00493577" w:rsidP="001210A4">
      <w:pPr>
        <w:pStyle w:val="PARA"/>
      </w:pPr>
      <w:r>
        <w:t xml:space="preserve">4. </w:t>
      </w:r>
      <w:r w:rsidR="001210A4">
        <w:t xml:space="preserve">Adoptar marcos éticos integrales que establezcan principios y directrices claras para el desarrollo y uso de la IA y el AA, asegurando la equidad, la transparencia y la responsabilidad. </w:t>
      </w:r>
    </w:p>
    <w:p w14:paraId="6F8E7F2B" w14:textId="77777777" w:rsidR="00493577" w:rsidRDefault="00493577" w:rsidP="001210A4">
      <w:pPr>
        <w:pStyle w:val="PARA"/>
      </w:pPr>
    </w:p>
    <w:p w14:paraId="10204714" w14:textId="48B18EC2" w:rsidR="001210A4" w:rsidRDefault="00493577" w:rsidP="001210A4">
      <w:pPr>
        <w:pStyle w:val="PARA"/>
      </w:pPr>
      <w:r>
        <w:t xml:space="preserve">5. </w:t>
      </w:r>
      <w:r w:rsidR="001210A4">
        <w:t xml:space="preserve">Fomentar la colaboración interdisciplinaria entre expertos en ética, tecnología, derecho y otras disciplinas relevantes para garantizar una perspectiva amplia y diversa en la toma de decisiones éticas relacionadas con la IA y el AA. </w:t>
      </w:r>
    </w:p>
    <w:p w14:paraId="48FE61F8" w14:textId="77777777" w:rsidR="00493577" w:rsidRDefault="00493577" w:rsidP="001210A4">
      <w:pPr>
        <w:pStyle w:val="PARA"/>
      </w:pPr>
    </w:p>
    <w:p w14:paraId="41538B74" w14:textId="30C67835" w:rsidR="001210A4" w:rsidRDefault="00493577" w:rsidP="001210A4">
      <w:pPr>
        <w:pStyle w:val="PARA"/>
      </w:pPr>
      <w:r>
        <w:t xml:space="preserve">6. </w:t>
      </w:r>
      <w:r w:rsidR="001210A4">
        <w:t xml:space="preserve">Realizar investigaciones continuas sobre ética en la IA y el AA para comprender mejor los desafíos emergentes, desarrollar soluciones innovadoras y actualizar los marcos éticos existentes a medida que la tecnología avanza. </w:t>
      </w:r>
    </w:p>
    <w:p w14:paraId="48A5F937" w14:textId="388B3904" w:rsidR="00BA7B2F" w:rsidRPr="008506D6" w:rsidRDefault="001210A4" w:rsidP="00493577">
      <w:pPr>
        <w:pStyle w:val="PARA"/>
      </w:pPr>
      <w:r>
        <w:t xml:space="preserve">Al seguir este plan de acción, podremos asegurar que la IA y el AA se desarrollen y utilicen de manera responsable, promoviendo el bienestar de la sociedad y protegiendo los derechos y valores fundamentales de las personas. </w:t>
      </w:r>
    </w:p>
    <w:p w14:paraId="027D3C43" w14:textId="77777777" w:rsidR="001859C0" w:rsidRDefault="001859C0" w:rsidP="00493577">
      <w:pPr>
        <w:pStyle w:val="H1"/>
      </w:pPr>
    </w:p>
    <w:p w14:paraId="1E625281" w14:textId="77777777" w:rsidR="005D2B58" w:rsidRDefault="005D2B58" w:rsidP="00493577">
      <w:pPr>
        <w:pStyle w:val="H1"/>
      </w:pPr>
    </w:p>
    <w:p w14:paraId="58864FCF" w14:textId="77777777" w:rsidR="005D2B58" w:rsidRDefault="005D2B58" w:rsidP="00493577">
      <w:pPr>
        <w:pStyle w:val="H1"/>
      </w:pPr>
    </w:p>
    <w:p w14:paraId="18C550F6" w14:textId="77777777" w:rsidR="005D2B58" w:rsidRDefault="005D2B58" w:rsidP="00493577">
      <w:pPr>
        <w:pStyle w:val="H1"/>
      </w:pPr>
    </w:p>
    <w:p w14:paraId="28CEF605" w14:textId="77777777" w:rsidR="005D2B58" w:rsidRDefault="005D2B58" w:rsidP="00493577">
      <w:pPr>
        <w:pStyle w:val="H1"/>
      </w:pPr>
    </w:p>
    <w:p w14:paraId="4FD368C7" w14:textId="77777777" w:rsidR="005D2B58" w:rsidRDefault="005D2B58" w:rsidP="00493577">
      <w:pPr>
        <w:pStyle w:val="H1"/>
      </w:pPr>
    </w:p>
    <w:p w14:paraId="28634814" w14:textId="77777777" w:rsidR="005D2B58" w:rsidRDefault="005D2B58" w:rsidP="00493577">
      <w:pPr>
        <w:pStyle w:val="H1"/>
      </w:pPr>
    </w:p>
    <w:p w14:paraId="7EA97997" w14:textId="77777777" w:rsidR="005D2B58" w:rsidRDefault="005D2B58" w:rsidP="00493577">
      <w:pPr>
        <w:pStyle w:val="H1"/>
      </w:pPr>
    </w:p>
    <w:p w14:paraId="49048535" w14:textId="77777777" w:rsidR="001859C0" w:rsidRDefault="001859C0" w:rsidP="00493577">
      <w:pPr>
        <w:pStyle w:val="H1"/>
      </w:pPr>
    </w:p>
    <w:p w14:paraId="03FD0823" w14:textId="4D77295B" w:rsidR="0001799E" w:rsidRPr="00493577" w:rsidRDefault="0001799E" w:rsidP="00493577">
      <w:pPr>
        <w:pStyle w:val="H1"/>
      </w:pPr>
      <w:r w:rsidRPr="008506D6">
        <w:t>REFERENC</w:t>
      </w:r>
      <w:r w:rsidR="00493577">
        <w:t>IA</w:t>
      </w:r>
      <w:r w:rsidRPr="008506D6">
        <w:t>S</w:t>
      </w:r>
    </w:p>
    <w:p w14:paraId="29C6A9A0" w14:textId="3D09B57D" w:rsidR="001859C0" w:rsidRDefault="00493577" w:rsidP="001859C0">
      <w:pPr>
        <w:widowControl w:val="0"/>
        <w:autoSpaceDE w:val="0"/>
        <w:autoSpaceDN w:val="0"/>
        <w:adjustRightInd w:val="0"/>
        <w:spacing w:line="239" w:lineRule="auto"/>
        <w:ind w:right="358"/>
        <w:rPr>
          <w:sz w:val="16"/>
          <w:szCs w:val="16"/>
        </w:rPr>
      </w:pPr>
      <w:r>
        <w:rPr>
          <w:sz w:val="16"/>
          <w:szCs w:val="16"/>
        </w:rPr>
        <w:t>Ramos,</w:t>
      </w:r>
      <w:r w:rsidR="0001799E" w:rsidRPr="008506D6">
        <w:rPr>
          <w:sz w:val="16"/>
          <w:szCs w:val="16"/>
        </w:rPr>
        <w:t xml:space="preserve"> </w:t>
      </w:r>
      <w:r>
        <w:rPr>
          <w:sz w:val="16"/>
          <w:szCs w:val="16"/>
        </w:rPr>
        <w:t>Gabriela</w:t>
      </w:r>
      <w:r w:rsidR="0001799E" w:rsidRPr="008506D6">
        <w:rPr>
          <w:sz w:val="16"/>
          <w:szCs w:val="16"/>
        </w:rPr>
        <w:t>, “</w:t>
      </w:r>
      <w:r w:rsidRPr="00493577">
        <w:rPr>
          <w:sz w:val="16"/>
          <w:szCs w:val="16"/>
        </w:rPr>
        <w:t>Ética de la inteligencia artificial</w:t>
      </w:r>
      <w:r w:rsidR="0001799E" w:rsidRPr="008506D6">
        <w:rPr>
          <w:sz w:val="16"/>
          <w:szCs w:val="16"/>
        </w:rPr>
        <w:t xml:space="preserve">” </w:t>
      </w:r>
      <w:r>
        <w:rPr>
          <w:i/>
          <w:iCs/>
          <w:sz w:val="16"/>
          <w:szCs w:val="16"/>
        </w:rPr>
        <w:t>Unesco</w:t>
      </w:r>
      <w:r w:rsidR="0001799E" w:rsidRPr="008506D6">
        <w:rPr>
          <w:sz w:val="16"/>
          <w:szCs w:val="16"/>
        </w:rPr>
        <w:t xml:space="preserve">. </w:t>
      </w:r>
      <w:hyperlink r:id="rId10" w:history="1">
        <w:r w:rsidRPr="003B4C00">
          <w:rPr>
            <w:rStyle w:val="Hyperlink"/>
            <w:sz w:val="16"/>
            <w:szCs w:val="16"/>
          </w:rPr>
          <w:t>https://www.unesco.org/es/artificial-intelligence/recommendation-ethics</w:t>
        </w:r>
      </w:hyperlink>
      <w:r>
        <w:rPr>
          <w:sz w:val="16"/>
          <w:szCs w:val="16"/>
        </w:rPr>
        <w:t xml:space="preserve"> Accesado e</w:t>
      </w:r>
      <w:r w:rsidR="0001799E" w:rsidRPr="008506D6">
        <w:rPr>
          <w:sz w:val="16"/>
          <w:szCs w:val="16"/>
        </w:rPr>
        <w:t>n:</w:t>
      </w:r>
      <w:r>
        <w:rPr>
          <w:sz w:val="16"/>
          <w:szCs w:val="16"/>
        </w:rPr>
        <w:t xml:space="preserve"> diciembre</w:t>
      </w:r>
      <w:r w:rsidR="0001799E" w:rsidRPr="008506D6">
        <w:rPr>
          <w:sz w:val="16"/>
          <w:szCs w:val="16"/>
        </w:rPr>
        <w:t xml:space="preserve">, </w:t>
      </w:r>
      <w:r>
        <w:rPr>
          <w:sz w:val="16"/>
          <w:szCs w:val="16"/>
        </w:rPr>
        <w:t>05</w:t>
      </w:r>
      <w:r w:rsidR="0001799E" w:rsidRPr="008506D6">
        <w:rPr>
          <w:sz w:val="16"/>
          <w:szCs w:val="16"/>
        </w:rPr>
        <w:t xml:space="preserve">, </w:t>
      </w:r>
      <w:r>
        <w:rPr>
          <w:sz w:val="16"/>
          <w:szCs w:val="16"/>
        </w:rPr>
        <w:t>2023</w:t>
      </w:r>
      <w:r w:rsidR="0001799E" w:rsidRPr="008506D6">
        <w:rPr>
          <w:sz w:val="16"/>
          <w:szCs w:val="16"/>
        </w:rPr>
        <w:t xml:space="preserve">, </w:t>
      </w:r>
      <w:r>
        <w:rPr>
          <w:sz w:val="16"/>
          <w:szCs w:val="16"/>
        </w:rPr>
        <w:t>[</w:t>
      </w:r>
      <w:r w:rsidR="0001799E" w:rsidRPr="008506D6">
        <w:rPr>
          <w:sz w:val="16"/>
          <w:szCs w:val="16"/>
        </w:rPr>
        <w:t xml:space="preserve">Online]. </w:t>
      </w:r>
    </w:p>
    <w:p w14:paraId="16584717" w14:textId="77777777" w:rsidR="001859C0" w:rsidRDefault="001859C0" w:rsidP="001859C0">
      <w:pPr>
        <w:widowControl w:val="0"/>
        <w:autoSpaceDE w:val="0"/>
        <w:autoSpaceDN w:val="0"/>
        <w:adjustRightInd w:val="0"/>
        <w:spacing w:line="239" w:lineRule="auto"/>
        <w:ind w:right="358"/>
        <w:rPr>
          <w:sz w:val="16"/>
          <w:szCs w:val="16"/>
        </w:rPr>
      </w:pPr>
    </w:p>
    <w:p w14:paraId="7DA9091D" w14:textId="5B2E6ABA" w:rsidR="001859C0" w:rsidRDefault="001859C0" w:rsidP="001859C0">
      <w:pPr>
        <w:widowControl w:val="0"/>
        <w:autoSpaceDE w:val="0"/>
        <w:autoSpaceDN w:val="0"/>
        <w:adjustRightInd w:val="0"/>
        <w:spacing w:line="239" w:lineRule="auto"/>
        <w:ind w:right="358"/>
        <w:rPr>
          <w:sz w:val="16"/>
          <w:szCs w:val="16"/>
        </w:rPr>
      </w:pPr>
      <w:proofErr w:type="spellStart"/>
      <w:r>
        <w:rPr>
          <w:sz w:val="16"/>
          <w:szCs w:val="16"/>
        </w:rPr>
        <w:t>Huet</w:t>
      </w:r>
      <w:proofErr w:type="spellEnd"/>
      <w:r>
        <w:rPr>
          <w:sz w:val="16"/>
          <w:szCs w:val="16"/>
        </w:rPr>
        <w:t>, Pablo, “</w:t>
      </w:r>
      <w:r w:rsidRPr="001859C0">
        <w:rPr>
          <w:sz w:val="16"/>
          <w:szCs w:val="16"/>
        </w:rPr>
        <w:t>Ética en la Inteligencia Artificial</w:t>
      </w:r>
      <w:r>
        <w:rPr>
          <w:sz w:val="16"/>
          <w:szCs w:val="16"/>
        </w:rPr>
        <w:t xml:space="preserve">” OpenWebinars. </w:t>
      </w:r>
      <w:hyperlink r:id="rId11" w:history="1">
        <w:r w:rsidRPr="003B4C00">
          <w:rPr>
            <w:rStyle w:val="Hyperlink"/>
            <w:sz w:val="16"/>
            <w:szCs w:val="16"/>
          </w:rPr>
          <w:t>https://openwebinars.net/blog/etica-en-la-inteligencia-artificial</w:t>
        </w:r>
        <w:r w:rsidRPr="003B4C00">
          <w:rPr>
            <w:rStyle w:val="Hyperlink"/>
            <w:sz w:val="16"/>
            <w:szCs w:val="16"/>
          </w:rPr>
          <w:t>/</w:t>
        </w:r>
      </w:hyperlink>
    </w:p>
    <w:p w14:paraId="7D73246A" w14:textId="0AE54034" w:rsidR="001859C0" w:rsidRDefault="001859C0" w:rsidP="001859C0">
      <w:pPr>
        <w:widowControl w:val="0"/>
        <w:autoSpaceDE w:val="0"/>
        <w:autoSpaceDN w:val="0"/>
        <w:adjustRightInd w:val="0"/>
        <w:spacing w:line="239" w:lineRule="auto"/>
        <w:ind w:right="358"/>
        <w:rPr>
          <w:sz w:val="16"/>
          <w:szCs w:val="16"/>
        </w:rPr>
      </w:pPr>
      <w:r>
        <w:rPr>
          <w:sz w:val="16"/>
          <w:szCs w:val="16"/>
        </w:rPr>
        <w:t>Accesado e</w:t>
      </w:r>
      <w:r w:rsidRPr="008506D6">
        <w:rPr>
          <w:sz w:val="16"/>
          <w:szCs w:val="16"/>
        </w:rPr>
        <w:t>n:</w:t>
      </w:r>
      <w:r>
        <w:rPr>
          <w:sz w:val="16"/>
          <w:szCs w:val="16"/>
        </w:rPr>
        <w:t xml:space="preserve"> diciembre</w:t>
      </w:r>
      <w:r w:rsidRPr="008506D6">
        <w:rPr>
          <w:sz w:val="16"/>
          <w:szCs w:val="16"/>
        </w:rPr>
        <w:t xml:space="preserve">, </w:t>
      </w:r>
      <w:r>
        <w:rPr>
          <w:sz w:val="16"/>
          <w:szCs w:val="16"/>
        </w:rPr>
        <w:t>05</w:t>
      </w:r>
      <w:r w:rsidRPr="008506D6">
        <w:rPr>
          <w:sz w:val="16"/>
          <w:szCs w:val="16"/>
        </w:rPr>
        <w:t xml:space="preserve">, </w:t>
      </w:r>
      <w:r>
        <w:rPr>
          <w:sz w:val="16"/>
          <w:szCs w:val="16"/>
        </w:rPr>
        <w:t>2023</w:t>
      </w:r>
      <w:r w:rsidRPr="008506D6">
        <w:rPr>
          <w:sz w:val="16"/>
          <w:szCs w:val="16"/>
        </w:rPr>
        <w:t xml:space="preserve">, </w:t>
      </w:r>
      <w:r>
        <w:rPr>
          <w:sz w:val="16"/>
          <w:szCs w:val="16"/>
        </w:rPr>
        <w:t>[</w:t>
      </w:r>
      <w:r w:rsidRPr="008506D6">
        <w:rPr>
          <w:sz w:val="16"/>
          <w:szCs w:val="16"/>
        </w:rPr>
        <w:t>Online].</w:t>
      </w:r>
    </w:p>
    <w:p w14:paraId="76FEFBF5" w14:textId="77777777" w:rsidR="001859C0" w:rsidRDefault="001859C0" w:rsidP="001859C0">
      <w:pPr>
        <w:widowControl w:val="0"/>
        <w:autoSpaceDE w:val="0"/>
        <w:autoSpaceDN w:val="0"/>
        <w:adjustRightInd w:val="0"/>
        <w:spacing w:line="239" w:lineRule="auto"/>
        <w:ind w:right="358"/>
        <w:rPr>
          <w:sz w:val="16"/>
          <w:szCs w:val="16"/>
        </w:rPr>
      </w:pPr>
    </w:p>
    <w:p w14:paraId="7AD543A5" w14:textId="77777777" w:rsidR="001859C0" w:rsidRPr="001859C0" w:rsidRDefault="001859C0" w:rsidP="001859C0">
      <w:pPr>
        <w:widowControl w:val="0"/>
        <w:autoSpaceDE w:val="0"/>
        <w:autoSpaceDN w:val="0"/>
        <w:adjustRightInd w:val="0"/>
        <w:spacing w:line="239" w:lineRule="auto"/>
        <w:ind w:right="358"/>
        <w:rPr>
          <w:sz w:val="16"/>
          <w:szCs w:val="16"/>
        </w:rPr>
      </w:pPr>
      <w:r>
        <w:rPr>
          <w:sz w:val="16"/>
          <w:szCs w:val="16"/>
        </w:rPr>
        <w:t>Salas P. Sofía, “</w:t>
      </w:r>
      <w:r w:rsidRPr="001859C0">
        <w:rPr>
          <w:sz w:val="16"/>
          <w:szCs w:val="16"/>
        </w:rPr>
        <w:t>Consideraciones éticas respecto de la Inteligencia</w:t>
      </w:r>
    </w:p>
    <w:p w14:paraId="4C46D9AA" w14:textId="64C4BD33" w:rsidR="001859C0" w:rsidRDefault="001859C0" w:rsidP="001859C0">
      <w:pPr>
        <w:widowControl w:val="0"/>
        <w:autoSpaceDE w:val="0"/>
        <w:autoSpaceDN w:val="0"/>
        <w:adjustRightInd w:val="0"/>
        <w:spacing w:line="239" w:lineRule="auto"/>
        <w:ind w:right="358"/>
        <w:rPr>
          <w:sz w:val="16"/>
          <w:szCs w:val="16"/>
        </w:rPr>
      </w:pPr>
      <w:r w:rsidRPr="001859C0">
        <w:rPr>
          <w:sz w:val="16"/>
          <w:szCs w:val="16"/>
        </w:rPr>
        <w:t>Artificial</w:t>
      </w:r>
      <w:r>
        <w:rPr>
          <w:sz w:val="16"/>
          <w:szCs w:val="16"/>
        </w:rPr>
        <w:t xml:space="preserve">” Bioeticar. </w:t>
      </w:r>
      <w:hyperlink r:id="rId12" w:history="1">
        <w:r w:rsidRPr="003B4C00">
          <w:rPr>
            <w:rStyle w:val="Hyperlink"/>
            <w:sz w:val="16"/>
            <w:szCs w:val="16"/>
          </w:rPr>
          <w:t>https://medicina.udd.cl/centro-bioetica/files/2022/05/Salas-SP-2022.-Inteligencia-Artificial.pdf</w:t>
        </w:r>
      </w:hyperlink>
    </w:p>
    <w:p w14:paraId="5C47090E" w14:textId="77777777" w:rsidR="001859C0" w:rsidRDefault="001859C0" w:rsidP="001859C0">
      <w:pPr>
        <w:widowControl w:val="0"/>
        <w:autoSpaceDE w:val="0"/>
        <w:autoSpaceDN w:val="0"/>
        <w:adjustRightInd w:val="0"/>
        <w:spacing w:line="239" w:lineRule="auto"/>
        <w:ind w:right="358"/>
        <w:rPr>
          <w:sz w:val="16"/>
          <w:szCs w:val="16"/>
        </w:rPr>
      </w:pPr>
      <w:r>
        <w:rPr>
          <w:sz w:val="16"/>
          <w:szCs w:val="16"/>
        </w:rPr>
        <w:t>Accesado e</w:t>
      </w:r>
      <w:r w:rsidRPr="008506D6">
        <w:rPr>
          <w:sz w:val="16"/>
          <w:szCs w:val="16"/>
        </w:rPr>
        <w:t>n:</w:t>
      </w:r>
      <w:r>
        <w:rPr>
          <w:sz w:val="16"/>
          <w:szCs w:val="16"/>
        </w:rPr>
        <w:t xml:space="preserve"> diciembre</w:t>
      </w:r>
      <w:r w:rsidRPr="008506D6">
        <w:rPr>
          <w:sz w:val="16"/>
          <w:szCs w:val="16"/>
        </w:rPr>
        <w:t xml:space="preserve">, </w:t>
      </w:r>
      <w:r>
        <w:rPr>
          <w:sz w:val="16"/>
          <w:szCs w:val="16"/>
        </w:rPr>
        <w:t>05</w:t>
      </w:r>
      <w:r w:rsidRPr="008506D6">
        <w:rPr>
          <w:sz w:val="16"/>
          <w:szCs w:val="16"/>
        </w:rPr>
        <w:t xml:space="preserve">, </w:t>
      </w:r>
      <w:r>
        <w:rPr>
          <w:sz w:val="16"/>
          <w:szCs w:val="16"/>
        </w:rPr>
        <w:t>2023</w:t>
      </w:r>
      <w:r w:rsidRPr="008506D6">
        <w:rPr>
          <w:sz w:val="16"/>
          <w:szCs w:val="16"/>
        </w:rPr>
        <w:t xml:space="preserve">, </w:t>
      </w:r>
      <w:r>
        <w:rPr>
          <w:sz w:val="16"/>
          <w:szCs w:val="16"/>
        </w:rPr>
        <w:t>[</w:t>
      </w:r>
      <w:r w:rsidRPr="008506D6">
        <w:rPr>
          <w:sz w:val="16"/>
          <w:szCs w:val="16"/>
        </w:rPr>
        <w:t>Online].</w:t>
      </w:r>
    </w:p>
    <w:p w14:paraId="6A81FB92" w14:textId="77777777" w:rsidR="001859C0" w:rsidRDefault="001859C0" w:rsidP="001859C0">
      <w:pPr>
        <w:widowControl w:val="0"/>
        <w:autoSpaceDE w:val="0"/>
        <w:autoSpaceDN w:val="0"/>
        <w:adjustRightInd w:val="0"/>
        <w:spacing w:line="239" w:lineRule="auto"/>
        <w:ind w:right="358"/>
        <w:rPr>
          <w:sz w:val="16"/>
          <w:szCs w:val="16"/>
        </w:rPr>
      </w:pPr>
    </w:p>
    <w:p w14:paraId="48C6794A" w14:textId="28F0EF0C" w:rsidR="001859C0" w:rsidRDefault="001859C0" w:rsidP="001859C0">
      <w:pPr>
        <w:widowControl w:val="0"/>
        <w:autoSpaceDE w:val="0"/>
        <w:autoSpaceDN w:val="0"/>
        <w:adjustRightInd w:val="0"/>
        <w:spacing w:line="239" w:lineRule="auto"/>
        <w:ind w:right="358"/>
        <w:rPr>
          <w:sz w:val="16"/>
          <w:szCs w:val="16"/>
        </w:rPr>
      </w:pPr>
      <w:r w:rsidRPr="001859C0">
        <w:rPr>
          <w:sz w:val="16"/>
          <w:szCs w:val="16"/>
        </w:rPr>
        <w:t xml:space="preserve">Cossitt A. </w:t>
      </w:r>
      <w:r>
        <w:rPr>
          <w:sz w:val="16"/>
          <w:szCs w:val="16"/>
        </w:rPr>
        <w:t>“</w:t>
      </w:r>
      <w:proofErr w:type="spellStart"/>
      <w:r w:rsidRPr="001859C0">
        <w:rPr>
          <w:sz w:val="16"/>
          <w:szCs w:val="16"/>
        </w:rPr>
        <w:t>Why</w:t>
      </w:r>
      <w:proofErr w:type="spellEnd"/>
      <w:r w:rsidRPr="001859C0">
        <w:rPr>
          <w:sz w:val="16"/>
          <w:szCs w:val="16"/>
        </w:rPr>
        <w:t xml:space="preserve"> Health Care </w:t>
      </w:r>
      <w:proofErr w:type="spellStart"/>
      <w:r w:rsidRPr="001859C0">
        <w:rPr>
          <w:sz w:val="16"/>
          <w:szCs w:val="16"/>
        </w:rPr>
        <w:t>Organizations</w:t>
      </w:r>
      <w:proofErr w:type="spellEnd"/>
      <w:r w:rsidRPr="001859C0">
        <w:rPr>
          <w:sz w:val="16"/>
          <w:szCs w:val="16"/>
        </w:rPr>
        <w:t xml:space="preserve"> </w:t>
      </w:r>
      <w:proofErr w:type="spellStart"/>
      <w:r w:rsidRPr="001859C0">
        <w:rPr>
          <w:sz w:val="16"/>
          <w:szCs w:val="16"/>
        </w:rPr>
        <w:t>Need</w:t>
      </w:r>
      <w:proofErr w:type="spellEnd"/>
      <w:r w:rsidRPr="001859C0">
        <w:rPr>
          <w:sz w:val="16"/>
          <w:szCs w:val="16"/>
        </w:rPr>
        <w:t xml:space="preserve"> </w:t>
      </w:r>
      <w:proofErr w:type="spellStart"/>
      <w:r w:rsidRPr="001859C0">
        <w:rPr>
          <w:sz w:val="16"/>
          <w:szCs w:val="16"/>
        </w:rPr>
        <w:t>Technology</w:t>
      </w:r>
      <w:proofErr w:type="spellEnd"/>
      <w:r w:rsidRPr="001859C0">
        <w:rPr>
          <w:sz w:val="16"/>
          <w:szCs w:val="16"/>
        </w:rPr>
        <w:t xml:space="preserve"> </w:t>
      </w:r>
      <w:proofErr w:type="spellStart"/>
      <w:r w:rsidRPr="001859C0">
        <w:rPr>
          <w:sz w:val="16"/>
          <w:szCs w:val="16"/>
        </w:rPr>
        <w:t>Ethics</w:t>
      </w:r>
      <w:proofErr w:type="spellEnd"/>
      <w:r w:rsidRPr="001859C0">
        <w:rPr>
          <w:sz w:val="16"/>
          <w:szCs w:val="16"/>
        </w:rPr>
        <w:t xml:space="preserve"> </w:t>
      </w:r>
      <w:proofErr w:type="spellStart"/>
      <w:r w:rsidRPr="001859C0">
        <w:rPr>
          <w:sz w:val="16"/>
          <w:szCs w:val="16"/>
        </w:rPr>
        <w:t>Committees</w:t>
      </w:r>
      <w:proofErr w:type="spellEnd"/>
      <w:r>
        <w:rPr>
          <w:sz w:val="16"/>
          <w:szCs w:val="16"/>
        </w:rPr>
        <w:t xml:space="preserve">.” </w:t>
      </w:r>
      <w:proofErr w:type="spellStart"/>
      <w:r w:rsidRPr="001859C0">
        <w:rPr>
          <w:sz w:val="16"/>
          <w:szCs w:val="16"/>
        </w:rPr>
        <w:t>Bioethics</w:t>
      </w:r>
      <w:proofErr w:type="spellEnd"/>
      <w:r w:rsidRPr="001859C0">
        <w:rPr>
          <w:sz w:val="16"/>
          <w:szCs w:val="16"/>
        </w:rPr>
        <w:t xml:space="preserve"> </w:t>
      </w:r>
      <w:proofErr w:type="spellStart"/>
      <w:r w:rsidRPr="001859C0">
        <w:rPr>
          <w:sz w:val="16"/>
          <w:szCs w:val="16"/>
        </w:rPr>
        <w:t>Forum</w:t>
      </w:r>
      <w:proofErr w:type="spellEnd"/>
      <w:r w:rsidRPr="001859C0">
        <w:rPr>
          <w:sz w:val="16"/>
          <w:szCs w:val="16"/>
        </w:rPr>
        <w:t xml:space="preserve"> </w:t>
      </w:r>
      <w:proofErr w:type="spellStart"/>
      <w:r w:rsidRPr="001859C0">
        <w:rPr>
          <w:sz w:val="16"/>
          <w:szCs w:val="16"/>
        </w:rPr>
        <w:t>Essay</w:t>
      </w:r>
      <w:proofErr w:type="spellEnd"/>
      <w:r>
        <w:rPr>
          <w:sz w:val="16"/>
          <w:szCs w:val="16"/>
        </w:rPr>
        <w:t xml:space="preserve"> </w:t>
      </w:r>
      <w:hyperlink r:id="rId13" w:history="1">
        <w:r w:rsidRPr="003B4C00">
          <w:rPr>
            <w:rStyle w:val="Hyperlink"/>
            <w:sz w:val="16"/>
            <w:szCs w:val="16"/>
          </w:rPr>
          <w:t>https://www.thehastingscenter.org/why-health-care-organizations-needtechnology-ethics-committees/</w:t>
        </w:r>
      </w:hyperlink>
    </w:p>
    <w:p w14:paraId="3E0F5875" w14:textId="77777777" w:rsidR="001859C0" w:rsidRDefault="001859C0" w:rsidP="001859C0">
      <w:pPr>
        <w:widowControl w:val="0"/>
        <w:autoSpaceDE w:val="0"/>
        <w:autoSpaceDN w:val="0"/>
        <w:adjustRightInd w:val="0"/>
        <w:spacing w:line="239" w:lineRule="auto"/>
        <w:ind w:right="358"/>
        <w:rPr>
          <w:sz w:val="16"/>
          <w:szCs w:val="16"/>
        </w:rPr>
      </w:pPr>
      <w:r>
        <w:rPr>
          <w:sz w:val="16"/>
          <w:szCs w:val="16"/>
        </w:rPr>
        <w:t>Accesado e</w:t>
      </w:r>
      <w:r w:rsidRPr="008506D6">
        <w:rPr>
          <w:sz w:val="16"/>
          <w:szCs w:val="16"/>
        </w:rPr>
        <w:t>n:</w:t>
      </w:r>
      <w:r>
        <w:rPr>
          <w:sz w:val="16"/>
          <w:szCs w:val="16"/>
        </w:rPr>
        <w:t xml:space="preserve"> diciembre</w:t>
      </w:r>
      <w:r w:rsidRPr="008506D6">
        <w:rPr>
          <w:sz w:val="16"/>
          <w:szCs w:val="16"/>
        </w:rPr>
        <w:t xml:space="preserve">, </w:t>
      </w:r>
      <w:r>
        <w:rPr>
          <w:sz w:val="16"/>
          <w:szCs w:val="16"/>
        </w:rPr>
        <w:t>05</w:t>
      </w:r>
      <w:r w:rsidRPr="008506D6">
        <w:rPr>
          <w:sz w:val="16"/>
          <w:szCs w:val="16"/>
        </w:rPr>
        <w:t xml:space="preserve">, </w:t>
      </w:r>
      <w:r>
        <w:rPr>
          <w:sz w:val="16"/>
          <w:szCs w:val="16"/>
        </w:rPr>
        <w:t>2023</w:t>
      </w:r>
      <w:r w:rsidRPr="008506D6">
        <w:rPr>
          <w:sz w:val="16"/>
          <w:szCs w:val="16"/>
        </w:rPr>
        <w:t xml:space="preserve">, </w:t>
      </w:r>
      <w:r>
        <w:rPr>
          <w:sz w:val="16"/>
          <w:szCs w:val="16"/>
        </w:rPr>
        <w:t>[</w:t>
      </w:r>
      <w:r w:rsidRPr="008506D6">
        <w:rPr>
          <w:sz w:val="16"/>
          <w:szCs w:val="16"/>
        </w:rPr>
        <w:t>Online].</w:t>
      </w:r>
    </w:p>
    <w:p w14:paraId="1298FCB8" w14:textId="77777777" w:rsidR="001859C0" w:rsidRPr="001859C0" w:rsidRDefault="001859C0" w:rsidP="001859C0">
      <w:pPr>
        <w:widowControl w:val="0"/>
        <w:autoSpaceDE w:val="0"/>
        <w:autoSpaceDN w:val="0"/>
        <w:adjustRightInd w:val="0"/>
        <w:spacing w:line="239" w:lineRule="auto"/>
        <w:ind w:right="358"/>
        <w:rPr>
          <w:sz w:val="16"/>
          <w:szCs w:val="16"/>
        </w:rPr>
      </w:pPr>
    </w:p>
    <w:sectPr w:rsidR="001859C0" w:rsidRPr="001859C0" w:rsidSect="00422716">
      <w:footerReference w:type="default" r:id="rId14"/>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2DCB5" w14:textId="77777777" w:rsidR="002303C1" w:rsidRDefault="002303C1">
      <w:r>
        <w:separator/>
      </w:r>
    </w:p>
  </w:endnote>
  <w:endnote w:type="continuationSeparator" w:id="0">
    <w:p w14:paraId="6D9AD95A" w14:textId="77777777" w:rsidR="002303C1" w:rsidRDefault="0023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FormataOTF-Bold">
    <w:altName w:val="Calibri"/>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OTFMdIt">
    <w:altName w:val="MV Boli"/>
    <w:panose1 w:val="020B0604020202020204"/>
    <w:charset w:val="00"/>
    <w:family w:val="auto"/>
    <w:notTrueType/>
    <w:pitch w:val="default"/>
    <w:sig w:usb0="00000003" w:usb1="00000000" w:usb2="00000000" w:usb3="00000000" w:csb0="00000001" w:csb1="00000000"/>
  </w:font>
  <w:font w:name="Formata-Regular">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91A5" w14:textId="77777777" w:rsidR="001859C0" w:rsidRDefault="001859C0" w:rsidP="00422716">
    <w:pPr>
      <w:pStyle w:val="Footer"/>
      <w:tabs>
        <w:tab w:val="clear" w:pos="4320"/>
        <w:tab w:val="clear" w:pos="8640"/>
        <w:tab w:val="right" w:pos="10044"/>
      </w:tabs>
      <w:rPr>
        <w:rFonts w:ascii="Helvetica" w:hAnsi="Helvetica" w:cs="FormataOTF-Reg"/>
        <w:sz w:val="12"/>
        <w:szCs w:val="12"/>
      </w:rPr>
    </w:pPr>
  </w:p>
  <w:p w14:paraId="399B976A" w14:textId="17E1AE0B" w:rsidR="0001799E" w:rsidRPr="001859C0" w:rsidRDefault="0001799E" w:rsidP="00422716">
    <w:pPr>
      <w:pStyle w:val="Footer"/>
      <w:tabs>
        <w:tab w:val="clear" w:pos="4320"/>
        <w:tab w:val="clear" w:pos="8640"/>
        <w:tab w:val="right" w:pos="10044"/>
      </w:tabs>
      <w:rPr>
        <w:rFonts w:ascii="Helvetica" w:hAnsi="Helvetica" w:cs="FormataOTF-Reg"/>
        <w:sz w:val="12"/>
        <w:szCs w:val="12"/>
      </w:rPr>
    </w:pPr>
    <w:r w:rsidRPr="00B979BB">
      <w:rPr>
        <w:rFonts w:ascii="Helvetica" w:hAnsi="Helvetica" w:cs="FormataOTF-Reg"/>
        <w:sz w:val="12"/>
        <w:szCs w:val="1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939A773" w:rsidR="00CD6C55" w:rsidRPr="001859C0" w:rsidRDefault="00CD6C55" w:rsidP="001859C0">
    <w:pPr>
      <w:pStyle w:val="Footer"/>
      <w:tabs>
        <w:tab w:val="clear" w:pos="4320"/>
        <w:tab w:val="clear" w:pos="8640"/>
        <w:tab w:val="right" w:pos="10044"/>
      </w:tabs>
      <w:rPr>
        <w:rFonts w:ascii="Helvetica" w:hAnsi="Helvetica" w:cs="FormataOTF-Reg"/>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E0C63" w14:textId="77777777" w:rsidR="002303C1" w:rsidRDefault="002303C1">
      <w:r>
        <w:separator/>
      </w:r>
    </w:p>
  </w:footnote>
  <w:footnote w:type="continuationSeparator" w:id="0">
    <w:p w14:paraId="3A1CF1C3" w14:textId="77777777" w:rsidR="002303C1" w:rsidRDefault="0023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01799E" w:rsidRPr="00E721A9" w:rsidRDefault="00186F4C"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386073333" name="Picture 38607333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F74BC5"/>
    <w:multiLevelType w:val="multilevel"/>
    <w:tmpl w:val="CD96871E"/>
    <w:numStyleLink w:val="H2Restart"/>
  </w:abstractNum>
  <w:abstractNum w:abstractNumId="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A0841DE"/>
    <w:multiLevelType w:val="multilevel"/>
    <w:tmpl w:val="A3CEC990"/>
    <w:numStyleLink w:val="H2afterH1New"/>
  </w:abstractNum>
  <w:abstractNum w:abstractNumId="12" w15:restartNumberingAfterBreak="0">
    <w:nsid w:val="2E5117DB"/>
    <w:multiLevelType w:val="multilevel"/>
    <w:tmpl w:val="CD96871E"/>
    <w:numStyleLink w:val="H2Restart"/>
  </w:abstractNum>
  <w:abstractNum w:abstractNumId="13" w15:restartNumberingAfterBreak="0">
    <w:nsid w:val="32B34D1D"/>
    <w:multiLevelType w:val="multilevel"/>
    <w:tmpl w:val="CD96871E"/>
    <w:numStyleLink w:val="H2Restart"/>
  </w:abstractNum>
  <w:abstractNum w:abstractNumId="14"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4BF4C83"/>
    <w:multiLevelType w:val="multilevel"/>
    <w:tmpl w:val="CD96871E"/>
    <w:numStyleLink w:val="H2Restart"/>
  </w:abstractNum>
  <w:abstractNum w:abstractNumId="16" w15:restartNumberingAfterBreak="0">
    <w:nsid w:val="357A45C8"/>
    <w:multiLevelType w:val="multilevel"/>
    <w:tmpl w:val="CD96871E"/>
    <w:numStyleLink w:val="H2Restart"/>
  </w:abstractNum>
  <w:abstractNum w:abstractNumId="17" w15:restartNumberingAfterBreak="0">
    <w:nsid w:val="36604955"/>
    <w:multiLevelType w:val="hybridMultilevel"/>
    <w:tmpl w:val="2D186D1E"/>
    <w:lvl w:ilvl="0" w:tplc="26D89C50">
      <w:start w:val="1"/>
      <w:numFmt w:val="upperRoman"/>
      <w:lvlText w:val="%1."/>
      <w:lvlJc w:val="left"/>
      <w:pPr>
        <w:ind w:left="1080" w:hanging="720"/>
      </w:pPr>
      <w:rPr>
        <w:rFonts w:ascii="Times New Roman" w:hAnsi="Times New Roman" w:cs="TimesLTStd-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D90722D"/>
    <w:multiLevelType w:val="multilevel"/>
    <w:tmpl w:val="CD96871E"/>
    <w:numStyleLink w:val="H2Restart"/>
  </w:abstractNum>
  <w:abstractNum w:abstractNumId="22" w15:restartNumberingAfterBreak="0">
    <w:nsid w:val="442B60CD"/>
    <w:multiLevelType w:val="multilevel"/>
    <w:tmpl w:val="CD96871E"/>
    <w:numStyleLink w:val="H2Restart"/>
  </w:abstractNum>
  <w:abstractNum w:abstractNumId="23" w15:restartNumberingAfterBreak="0">
    <w:nsid w:val="445B17BA"/>
    <w:multiLevelType w:val="multilevel"/>
    <w:tmpl w:val="CB4833A2"/>
    <w:styleLink w:val="CurrentList1"/>
    <w:lvl w:ilvl="0">
      <w:start w:val="1"/>
      <w:numFmt w:val="decimal"/>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8B0ABB"/>
    <w:multiLevelType w:val="multilevel"/>
    <w:tmpl w:val="CD96871E"/>
    <w:numStyleLink w:val="H2Restart"/>
  </w:abstractNum>
  <w:abstractNum w:abstractNumId="26"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D6E47F2"/>
    <w:multiLevelType w:val="multilevel"/>
    <w:tmpl w:val="CD96871E"/>
    <w:numStyleLink w:val="H2Restart"/>
  </w:abstractNum>
  <w:abstractNum w:abstractNumId="28" w15:restartNumberingAfterBreak="0">
    <w:nsid w:val="50410D7D"/>
    <w:multiLevelType w:val="multilevel"/>
    <w:tmpl w:val="CD96871E"/>
    <w:numStyleLink w:val="H2Restart"/>
  </w:abstractNum>
  <w:abstractNum w:abstractNumId="29" w15:restartNumberingAfterBreak="0">
    <w:nsid w:val="58021B99"/>
    <w:multiLevelType w:val="multilevel"/>
    <w:tmpl w:val="CD96871E"/>
    <w:numStyleLink w:val="H2Restart"/>
  </w:abstractNum>
  <w:abstractNum w:abstractNumId="30" w15:restartNumberingAfterBreak="0">
    <w:nsid w:val="5E744E82"/>
    <w:multiLevelType w:val="multilevel"/>
    <w:tmpl w:val="CD96871E"/>
    <w:numStyleLink w:val="H2Restart"/>
  </w:abstractNum>
  <w:abstractNum w:abstractNumId="31"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4D460AA"/>
    <w:multiLevelType w:val="multilevel"/>
    <w:tmpl w:val="CD96871E"/>
    <w:numStyleLink w:val="H2Restart"/>
  </w:abstractNum>
  <w:abstractNum w:abstractNumId="33" w15:restartNumberingAfterBreak="0">
    <w:nsid w:val="651D64E4"/>
    <w:multiLevelType w:val="multilevel"/>
    <w:tmpl w:val="CD96871E"/>
    <w:numStyleLink w:val="H2Restart"/>
  </w:abstractNum>
  <w:abstractNum w:abstractNumId="34" w15:restartNumberingAfterBreak="0">
    <w:nsid w:val="685D76CD"/>
    <w:multiLevelType w:val="multilevel"/>
    <w:tmpl w:val="CD96871E"/>
    <w:numStyleLink w:val="H2Restart"/>
  </w:abstractNum>
  <w:abstractNum w:abstractNumId="35"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E4C21DD"/>
    <w:multiLevelType w:val="hybridMultilevel"/>
    <w:tmpl w:val="CB4833A2"/>
    <w:lvl w:ilvl="0" w:tplc="989C2140">
      <w:start w:val="1"/>
      <w:numFmt w:val="decimal"/>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742E6E"/>
    <w:multiLevelType w:val="hybridMultilevel"/>
    <w:tmpl w:val="C51C7670"/>
    <w:lvl w:ilvl="0" w:tplc="26D89C50">
      <w:start w:val="1"/>
      <w:numFmt w:val="upperRoman"/>
      <w:lvlText w:val="%1."/>
      <w:lvlJc w:val="left"/>
      <w:pPr>
        <w:ind w:left="720" w:hanging="720"/>
      </w:pPr>
      <w:rPr>
        <w:rFonts w:ascii="Times New Roman" w:hAnsi="Times New Roman" w:cs="TimesLTStd-Roman" w:hint="default"/>
        <w:b w:val="0"/>
        <w:color w:val="auto"/>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2FC6D80"/>
    <w:multiLevelType w:val="multilevel"/>
    <w:tmpl w:val="CD96871E"/>
    <w:numStyleLink w:val="H2Restart"/>
  </w:abstractNum>
  <w:num w:numId="1" w16cid:durableId="1604069141">
    <w:abstractNumId w:val="0"/>
  </w:num>
  <w:num w:numId="2" w16cid:durableId="2003851257">
    <w:abstractNumId w:val="9"/>
  </w:num>
  <w:num w:numId="3" w16cid:durableId="706880372">
    <w:abstractNumId w:val="18"/>
  </w:num>
  <w:num w:numId="4" w16cid:durableId="907570187">
    <w:abstractNumId w:val="14"/>
  </w:num>
  <w:num w:numId="5" w16cid:durableId="1649900270">
    <w:abstractNumId w:val="31"/>
  </w:num>
  <w:num w:numId="6" w16cid:durableId="1723821685">
    <w:abstractNumId w:val="20"/>
  </w:num>
  <w:num w:numId="7" w16cid:durableId="1564021310">
    <w:abstractNumId w:val="7"/>
  </w:num>
  <w:num w:numId="8" w16cid:durableId="598029680">
    <w:abstractNumId w:val="11"/>
  </w:num>
  <w:num w:numId="9" w16cid:durableId="1153910856">
    <w:abstractNumId w:val="26"/>
  </w:num>
  <w:num w:numId="10" w16cid:durableId="168567071">
    <w:abstractNumId w:val="5"/>
  </w:num>
  <w:num w:numId="11" w16cid:durableId="796685972">
    <w:abstractNumId w:val="30"/>
  </w:num>
  <w:num w:numId="12" w16cid:durableId="1552838041">
    <w:abstractNumId w:val="27"/>
  </w:num>
  <w:num w:numId="13" w16cid:durableId="660890860">
    <w:abstractNumId w:val="3"/>
  </w:num>
  <w:num w:numId="14" w16cid:durableId="73747163">
    <w:abstractNumId w:val="4"/>
    <w:lvlOverride w:ilvl="0">
      <w:lvl w:ilvl="0">
        <w:start w:val="1"/>
        <w:numFmt w:val="upperLetter"/>
        <w:suff w:val="space"/>
        <w:lvlText w:val="%1."/>
        <w:lvlJc w:val="left"/>
        <w:pPr>
          <w:ind w:left="0" w:firstLine="0"/>
        </w:pPr>
        <w:rPr>
          <w:rFonts w:hint="default"/>
        </w:rPr>
      </w:lvl>
    </w:lvlOverride>
  </w:num>
  <w:num w:numId="15" w16cid:durableId="2046444686">
    <w:abstractNumId w:val="10"/>
  </w:num>
  <w:num w:numId="16" w16cid:durableId="1721398205">
    <w:abstractNumId w:val="24"/>
  </w:num>
  <w:num w:numId="17" w16cid:durableId="5547795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06078662">
    <w:abstractNumId w:val="35"/>
  </w:num>
  <w:num w:numId="19" w16cid:durableId="1185707218">
    <w:abstractNumId w:val="2"/>
  </w:num>
  <w:num w:numId="20" w16cid:durableId="1073314748">
    <w:abstractNumId w:val="1"/>
  </w:num>
  <w:num w:numId="21" w16cid:durableId="1170800917">
    <w:abstractNumId w:val="21"/>
  </w:num>
  <w:num w:numId="22" w16cid:durableId="1010765882">
    <w:abstractNumId w:val="6"/>
  </w:num>
  <w:num w:numId="23" w16cid:durableId="1236358823">
    <w:abstractNumId w:val="13"/>
  </w:num>
  <w:num w:numId="24" w16cid:durableId="1678996783">
    <w:abstractNumId w:val="33"/>
  </w:num>
  <w:num w:numId="25" w16cid:durableId="1183589693">
    <w:abstractNumId w:val="25"/>
  </w:num>
  <w:num w:numId="26" w16cid:durableId="1239828796">
    <w:abstractNumId w:val="29"/>
  </w:num>
  <w:num w:numId="27" w16cid:durableId="1149982873">
    <w:abstractNumId w:val="15"/>
  </w:num>
  <w:num w:numId="28" w16cid:durableId="1293244379">
    <w:abstractNumId w:val="22"/>
  </w:num>
  <w:num w:numId="29" w16cid:durableId="1613438199">
    <w:abstractNumId w:val="38"/>
  </w:num>
  <w:num w:numId="30" w16cid:durableId="75713073">
    <w:abstractNumId w:val="8"/>
  </w:num>
  <w:num w:numId="31" w16cid:durableId="1460032566">
    <w:abstractNumId w:val="34"/>
  </w:num>
  <w:num w:numId="32" w16cid:durableId="2055932915">
    <w:abstractNumId w:val="16"/>
  </w:num>
  <w:num w:numId="33" w16cid:durableId="1219710211">
    <w:abstractNumId w:val="32"/>
  </w:num>
  <w:num w:numId="34" w16cid:durableId="54278117">
    <w:abstractNumId w:val="28"/>
  </w:num>
  <w:num w:numId="35" w16cid:durableId="1964379959">
    <w:abstractNumId w:val="19"/>
  </w:num>
  <w:num w:numId="36" w16cid:durableId="441069676">
    <w:abstractNumId w:val="12"/>
  </w:num>
  <w:num w:numId="37" w16cid:durableId="828442647">
    <w:abstractNumId w:val="17"/>
  </w:num>
  <w:num w:numId="38" w16cid:durableId="1267925718">
    <w:abstractNumId w:val="37"/>
  </w:num>
  <w:num w:numId="39" w16cid:durableId="1114012412">
    <w:abstractNumId w:val="36"/>
  </w:num>
  <w:num w:numId="40" w16cid:durableId="1860699614">
    <w:abstractNumId w:val="23"/>
  </w:num>
  <w:num w:numId="41" w16cid:durableId="177306876">
    <w:abstractNumId w:val="14"/>
    <w:lvlOverride w:ilvl="0"/>
    <w:lvlOverride w:ilvl="1"/>
    <w:lvlOverride w:ilvl="2"/>
    <w:lvlOverride w:ilv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0A4"/>
    <w:rsid w:val="00121E38"/>
    <w:rsid w:val="00134A06"/>
    <w:rsid w:val="0014000F"/>
    <w:rsid w:val="00141D98"/>
    <w:rsid w:val="0016308D"/>
    <w:rsid w:val="00164873"/>
    <w:rsid w:val="00165F70"/>
    <w:rsid w:val="001661D9"/>
    <w:rsid w:val="00166BEA"/>
    <w:rsid w:val="00170818"/>
    <w:rsid w:val="0017288F"/>
    <w:rsid w:val="00174020"/>
    <w:rsid w:val="00176753"/>
    <w:rsid w:val="001777E5"/>
    <w:rsid w:val="00182839"/>
    <w:rsid w:val="001859C0"/>
    <w:rsid w:val="00186F4C"/>
    <w:rsid w:val="0019262C"/>
    <w:rsid w:val="001955E9"/>
    <w:rsid w:val="001A773F"/>
    <w:rsid w:val="001A7827"/>
    <w:rsid w:val="001B1B9C"/>
    <w:rsid w:val="001B2F14"/>
    <w:rsid w:val="001B4688"/>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03C1"/>
    <w:rsid w:val="00231E14"/>
    <w:rsid w:val="00241628"/>
    <w:rsid w:val="00242C14"/>
    <w:rsid w:val="002467D5"/>
    <w:rsid w:val="00252416"/>
    <w:rsid w:val="00253CFC"/>
    <w:rsid w:val="002560D8"/>
    <w:rsid w:val="0026796B"/>
    <w:rsid w:val="00275282"/>
    <w:rsid w:val="0028303E"/>
    <w:rsid w:val="00284674"/>
    <w:rsid w:val="00285B40"/>
    <w:rsid w:val="00285DD4"/>
    <w:rsid w:val="00295093"/>
    <w:rsid w:val="002967D4"/>
    <w:rsid w:val="002A000F"/>
    <w:rsid w:val="002A048A"/>
    <w:rsid w:val="002A14BA"/>
    <w:rsid w:val="002A3234"/>
    <w:rsid w:val="002A486E"/>
    <w:rsid w:val="002A529C"/>
    <w:rsid w:val="002A595F"/>
    <w:rsid w:val="002B17AE"/>
    <w:rsid w:val="002B379B"/>
    <w:rsid w:val="002B5DFD"/>
    <w:rsid w:val="002B62BC"/>
    <w:rsid w:val="002B7F19"/>
    <w:rsid w:val="002C005F"/>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3C35"/>
    <w:rsid w:val="003F7D7E"/>
    <w:rsid w:val="00402953"/>
    <w:rsid w:val="00410A00"/>
    <w:rsid w:val="0041108E"/>
    <w:rsid w:val="004127AE"/>
    <w:rsid w:val="0041399D"/>
    <w:rsid w:val="00416591"/>
    <w:rsid w:val="00417315"/>
    <w:rsid w:val="00420CA6"/>
    <w:rsid w:val="00422716"/>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577"/>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D0EDF"/>
    <w:rsid w:val="005D2B58"/>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502C"/>
    <w:rsid w:val="007074FD"/>
    <w:rsid w:val="0070798C"/>
    <w:rsid w:val="0071635C"/>
    <w:rsid w:val="00720592"/>
    <w:rsid w:val="00721E50"/>
    <w:rsid w:val="00722FB0"/>
    <w:rsid w:val="00723860"/>
    <w:rsid w:val="007268F5"/>
    <w:rsid w:val="00731792"/>
    <w:rsid w:val="00732067"/>
    <w:rsid w:val="0074265D"/>
    <w:rsid w:val="0074666A"/>
    <w:rsid w:val="00754771"/>
    <w:rsid w:val="007573E5"/>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06D6"/>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43EE"/>
    <w:rsid w:val="009702DE"/>
    <w:rsid w:val="00971B64"/>
    <w:rsid w:val="00973331"/>
    <w:rsid w:val="00976266"/>
    <w:rsid w:val="00977BEF"/>
    <w:rsid w:val="0098218D"/>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701D"/>
    <w:rsid w:val="00AB4207"/>
    <w:rsid w:val="00AD0FD6"/>
    <w:rsid w:val="00AD7994"/>
    <w:rsid w:val="00AE31C7"/>
    <w:rsid w:val="00AE3911"/>
    <w:rsid w:val="00AE3DD9"/>
    <w:rsid w:val="00AE709A"/>
    <w:rsid w:val="00AF7E75"/>
    <w:rsid w:val="00B00868"/>
    <w:rsid w:val="00B06847"/>
    <w:rsid w:val="00B07042"/>
    <w:rsid w:val="00B071FD"/>
    <w:rsid w:val="00B159DB"/>
    <w:rsid w:val="00B22EA9"/>
    <w:rsid w:val="00B24F0E"/>
    <w:rsid w:val="00B40077"/>
    <w:rsid w:val="00B42160"/>
    <w:rsid w:val="00B43D5E"/>
    <w:rsid w:val="00B45A43"/>
    <w:rsid w:val="00B45D4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1662C"/>
    <w:rsid w:val="00C202C1"/>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7993"/>
    <w:rsid w:val="00DA2F9C"/>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3193"/>
    <w:rsid w:val="00E86C0D"/>
    <w:rsid w:val="00E91452"/>
    <w:rsid w:val="00E93F89"/>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s-E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UnresolvedMention">
    <w:name w:val="Unresolved Mention"/>
    <w:basedOn w:val="DefaultParagraphFont"/>
    <w:uiPriority w:val="99"/>
    <w:semiHidden/>
    <w:unhideWhenUsed/>
    <w:rsid w:val="003F3C35"/>
    <w:rPr>
      <w:color w:val="605E5C"/>
      <w:shd w:val="clear" w:color="auto" w:fill="E1DFDD"/>
    </w:rPr>
  </w:style>
  <w:style w:type="paragraph" w:styleId="ListParagraph">
    <w:name w:val="List Paragraph"/>
    <w:basedOn w:val="Normal"/>
    <w:uiPriority w:val="34"/>
    <w:qFormat/>
    <w:rsid w:val="008506D6"/>
    <w:pPr>
      <w:ind w:left="720"/>
      <w:contextualSpacing/>
    </w:pPr>
  </w:style>
  <w:style w:type="numbering" w:customStyle="1" w:styleId="CurrentList1">
    <w:name w:val="Current List1"/>
    <w:uiPriority w:val="99"/>
    <w:rsid w:val="008506D6"/>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7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hehastingscenter.org/why-health-care-organizations-needtechnology-ethics-committees/" TargetMode="External"/><Relationship Id="rId3" Type="http://schemas.openxmlformats.org/officeDocument/2006/relationships/settings" Target="settings.xml"/><Relationship Id="rId7" Type="http://schemas.openxmlformats.org/officeDocument/2006/relationships/hyperlink" Target="mailto:gomez.emmanuel@uabc.edu.mx" TargetMode="External"/><Relationship Id="rId12" Type="http://schemas.openxmlformats.org/officeDocument/2006/relationships/hyperlink" Target="https://medicina.udd.cl/centro-bioetica/files/2022/05/Salas-SP-2022.-Inteligencia-Artificial.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webinars.net/blog/etica-en-la-inteligencia-artificia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unesco.org/es/artificial-intelligence/recommendation-ethic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12620</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Emmanuel Cardenas</cp:lastModifiedBy>
  <cp:revision>3</cp:revision>
  <cp:lastPrinted>2022-01-11T05:39:00Z</cp:lastPrinted>
  <dcterms:created xsi:type="dcterms:W3CDTF">2023-12-06T03:42:00Z</dcterms:created>
  <dcterms:modified xsi:type="dcterms:W3CDTF">2023-12-06T03:44:00Z</dcterms:modified>
</cp:coreProperties>
</file>