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r w:rsidRPr="005B3B60">
        <w:rPr>
          <w:rFonts w:ascii="Arial" w:hAnsi="Arial" w:cs="Arial"/>
          <w:b/>
          <w:sz w:val="36"/>
        </w:rPr>
        <w:t xml:space="preserve">Taller de </w:t>
      </w:r>
      <w:r w:rsidR="00741787" w:rsidRPr="005B3B60">
        <w:rPr>
          <w:rFonts w:ascii="Arial" w:hAnsi="Arial" w:cs="Arial"/>
          <w:b/>
          <w:sz w:val="36"/>
        </w:rPr>
        <w:t xml:space="preserve">Sistema Operativo </w:t>
      </w:r>
      <w:r w:rsidR="000C1F3A">
        <w:rPr>
          <w:rFonts w:ascii="Arial" w:hAnsi="Arial" w:cs="Arial"/>
          <w:b/>
          <w:sz w:val="36"/>
        </w:rPr>
        <w:t>UNIX</w:t>
      </w:r>
    </w:p>
    <w:p w:rsidR="00DC45A8" w:rsidRPr="005B3B60" w:rsidRDefault="0043284C" w:rsidP="00DC45A8">
      <w:pPr>
        <w:jc w:val="center"/>
        <w:rPr>
          <w:rFonts w:ascii="Arial" w:hAnsi="Arial" w:cs="Arial"/>
          <w:b/>
          <w:sz w:val="36"/>
        </w:rPr>
      </w:pPr>
      <w:r>
        <w:rPr>
          <w:rFonts w:ascii="Arial" w:hAnsi="Arial" w:cs="Arial"/>
          <w:b/>
          <w:sz w:val="36"/>
        </w:rPr>
        <w:t>EDITOR VI</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D935E4" w:rsidP="00DC45A8">
      <w:pPr>
        <w:jc w:val="center"/>
        <w:rPr>
          <w:rFonts w:ascii="Arial" w:hAnsi="Arial" w:cs="Arial"/>
          <w:sz w:val="36"/>
        </w:rPr>
      </w:pPr>
      <w:r>
        <w:rPr>
          <w:rFonts w:ascii="Arial" w:hAnsi="Arial" w:cs="Arial"/>
          <w:sz w:val="36"/>
        </w:rPr>
        <w:t xml:space="preserve">Docente: Dra. </w:t>
      </w:r>
      <w:r w:rsidR="00DC45A8" w:rsidRPr="005B3B60">
        <w:rPr>
          <w:rFonts w:ascii="Arial" w:hAnsi="Arial" w:cs="Arial"/>
          <w:sz w:val="36"/>
        </w:rPr>
        <w:t>Pérez Ornelas Felicitas</w:t>
      </w:r>
    </w:p>
    <w:p w:rsidR="00DC45A8" w:rsidRPr="005B3B60" w:rsidRDefault="00D935E4" w:rsidP="00DC45A8">
      <w:pPr>
        <w:jc w:val="center"/>
        <w:rPr>
          <w:rFonts w:ascii="Arial" w:hAnsi="Arial" w:cs="Arial"/>
          <w:sz w:val="36"/>
        </w:rPr>
      </w:pPr>
      <w:r>
        <w:rPr>
          <w:rFonts w:ascii="Arial" w:hAnsi="Arial" w:cs="Arial"/>
          <w:sz w:val="36"/>
        </w:rPr>
        <w:t xml:space="preserve">Alumno: </w:t>
      </w:r>
      <w:r w:rsidR="00DC45A8" w:rsidRPr="005B3B60">
        <w:rPr>
          <w:rFonts w:ascii="Arial" w:hAnsi="Arial" w:cs="Arial"/>
          <w:sz w:val="36"/>
        </w:rPr>
        <w:t>Gómez Cárdenas Emmanuel Alberto</w:t>
      </w:r>
    </w:p>
    <w:p w:rsidR="002D6062" w:rsidRDefault="00741787" w:rsidP="002D6062">
      <w:pPr>
        <w:jc w:val="center"/>
        <w:rPr>
          <w:rFonts w:ascii="Arial" w:hAnsi="Arial" w:cs="Arial"/>
          <w:sz w:val="36"/>
        </w:rPr>
      </w:pPr>
      <w:r w:rsidRPr="005B3B60">
        <w:rPr>
          <w:rFonts w:ascii="Arial" w:hAnsi="Arial" w:cs="Arial"/>
          <w:sz w:val="36"/>
        </w:rPr>
        <w:t>Matrícula: 1261509</w:t>
      </w:r>
    </w:p>
    <w:p w:rsidR="000F1504" w:rsidRDefault="0043284C" w:rsidP="0043284C">
      <w:pPr>
        <w:rPr>
          <w:rFonts w:ascii="Arial" w:hAnsi="Arial" w:cs="Arial"/>
          <w:sz w:val="36"/>
        </w:rPr>
      </w:pPr>
      <w:r>
        <w:rPr>
          <w:rFonts w:ascii="Arial" w:hAnsi="Arial" w:cs="Arial"/>
          <w:sz w:val="36"/>
        </w:rPr>
        <w:br w:type="page"/>
      </w:r>
    </w:p>
    <w:p w:rsidR="00DF3210" w:rsidRPr="00DF3210" w:rsidRDefault="00DF3210" w:rsidP="00DF3210">
      <w:pPr>
        <w:spacing w:line="480" w:lineRule="auto"/>
        <w:jc w:val="both"/>
        <w:rPr>
          <w:rFonts w:ascii="Arial" w:hAnsi="Arial" w:cs="Arial"/>
          <w:b/>
          <w:bCs/>
          <w:sz w:val="36"/>
        </w:rPr>
      </w:pPr>
      <w:r w:rsidRPr="00DF3210">
        <w:rPr>
          <w:rFonts w:ascii="Arial" w:hAnsi="Arial" w:cs="Arial"/>
          <w:b/>
          <w:bCs/>
          <w:sz w:val="36"/>
        </w:rPr>
        <w:lastRenderedPageBreak/>
        <w:t>ARTICULO</w:t>
      </w:r>
    </w:p>
    <w:p w:rsidR="000F1504" w:rsidRPr="000F1504" w:rsidRDefault="000F1504" w:rsidP="00DF3210">
      <w:pPr>
        <w:spacing w:line="480" w:lineRule="auto"/>
        <w:jc w:val="both"/>
        <w:rPr>
          <w:rFonts w:ascii="Arial" w:hAnsi="Arial" w:cs="Arial"/>
          <w:sz w:val="24"/>
          <w:szCs w:val="16"/>
        </w:rPr>
      </w:pPr>
      <w:r w:rsidRPr="000F1504">
        <w:rPr>
          <w:rFonts w:ascii="Arial" w:hAnsi="Arial" w:cs="Arial"/>
          <w:sz w:val="24"/>
          <w:szCs w:val="16"/>
        </w:rPr>
        <w:t>El investigador de seguridad </w:t>
      </w:r>
      <w:hyperlink r:id="rId9" w:history="1">
        <w:r w:rsidRPr="000F1504">
          <w:rPr>
            <w:rFonts w:ascii="Arial" w:hAnsi="Arial" w:cs="Arial"/>
            <w:sz w:val="24"/>
            <w:szCs w:val="16"/>
          </w:rPr>
          <w:t>Armin Razmjou</w:t>
        </w:r>
      </w:hyperlink>
      <w:r w:rsidRPr="000F1504">
        <w:rPr>
          <w:rFonts w:ascii="Arial" w:hAnsi="Arial" w:cs="Arial"/>
          <w:sz w:val="24"/>
          <w:szCs w:val="16"/>
        </w:rPr>
        <w:t> ha descubierto una grave vulnerabilidad en los conocidos editores de texto presentes en la mayoría de distribuciones Linux: Vim y Neovim.</w:t>
      </w:r>
    </w:p>
    <w:p w:rsidR="000F1504" w:rsidRDefault="000F1504" w:rsidP="00DF3210">
      <w:pPr>
        <w:spacing w:line="480" w:lineRule="auto"/>
        <w:jc w:val="both"/>
      </w:pPr>
      <w:r w:rsidRPr="000F1504">
        <w:rPr>
          <w:rFonts w:ascii="Arial" w:hAnsi="Arial" w:cs="Arial"/>
          <w:sz w:val="24"/>
          <w:szCs w:val="16"/>
        </w:rPr>
        <w:t>La vulnerabilidad </w:t>
      </w:r>
      <w:hyperlink r:id="rId10" w:history="1">
        <w:r w:rsidRPr="000F1504">
          <w:rPr>
            <w:rFonts w:ascii="Arial" w:hAnsi="Arial" w:cs="Arial"/>
            <w:sz w:val="24"/>
            <w:szCs w:val="16"/>
          </w:rPr>
          <w:t>CVE-2019-12735</w:t>
        </w:r>
      </w:hyperlink>
      <w:r w:rsidRPr="000F1504">
        <w:rPr>
          <w:rFonts w:ascii="Arial" w:hAnsi="Arial" w:cs="Arial"/>
          <w:sz w:val="24"/>
          <w:szCs w:val="16"/>
        </w:rPr>
        <w:t> tiene una puntuación alta puesto que permite a un atacante ejecutar comandos en el sistema operativo de forma remota y tomar control del mismo. De hecho, utilizando un comando es posible saltarse la protección del </w:t>
      </w:r>
      <w:r w:rsidRPr="000F1504">
        <w:rPr>
          <w:rFonts w:ascii="Arial" w:hAnsi="Arial" w:cs="Arial"/>
          <w:i/>
          <w:iCs/>
          <w:sz w:val="24"/>
          <w:szCs w:val="16"/>
        </w:rPr>
        <w:t>sandbox</w:t>
      </w:r>
      <w:r w:rsidRPr="000F1504">
        <w:rPr>
          <w:rFonts w:ascii="Arial" w:hAnsi="Arial" w:cs="Arial"/>
          <w:sz w:val="24"/>
          <w:szCs w:val="16"/>
        </w:rPr>
        <w:t> de Vim.</w:t>
      </w:r>
      <w:r w:rsidRPr="000F1504">
        <w:t xml:space="preserve"> </w:t>
      </w:r>
    </w:p>
    <w:p w:rsidR="000F1504" w:rsidRDefault="000F1504" w:rsidP="00DF3210">
      <w:pPr>
        <w:spacing w:line="480" w:lineRule="auto"/>
        <w:jc w:val="both"/>
        <w:rPr>
          <w:rFonts w:ascii="Arial" w:hAnsi="Arial" w:cs="Arial"/>
          <w:sz w:val="24"/>
          <w:szCs w:val="16"/>
        </w:rPr>
      </w:pPr>
      <w:r w:rsidRPr="000F1504">
        <w:rPr>
          <w:rFonts w:ascii="Arial" w:hAnsi="Arial" w:cs="Arial"/>
          <w:sz w:val="24"/>
          <w:szCs w:val="16"/>
        </w:rPr>
        <w:t xml:space="preserve">Razmjou publicó dos pruebas de concepto en su página de GitHub. Una de ellas ofrece un ejemplo de un ataque en la vida real en la que el atacante logra ejecutar un reverse </w:t>
      </w:r>
      <w:r w:rsidRPr="000F1504">
        <w:rPr>
          <w:rFonts w:ascii="Arial" w:hAnsi="Arial" w:cs="Arial"/>
          <w:sz w:val="24"/>
          <w:szCs w:val="16"/>
        </w:rPr>
        <w:t>Shell</w:t>
      </w:r>
      <w:r w:rsidRPr="000F1504">
        <w:rPr>
          <w:rFonts w:ascii="Arial" w:hAnsi="Arial" w:cs="Arial"/>
          <w:sz w:val="24"/>
          <w:szCs w:val="16"/>
        </w:rPr>
        <w:t xml:space="preserve"> inmediatamente que el usuario abre el archivo, es decir, el atacante logra ejecutar su código para tomar control de la máquina y además establece una conexión.</w:t>
      </w:r>
    </w:p>
    <w:p w:rsidR="00DF3210" w:rsidRPr="000F1504" w:rsidRDefault="00DF3210" w:rsidP="00DF3210">
      <w:pPr>
        <w:spacing w:line="480" w:lineRule="auto"/>
        <w:jc w:val="both"/>
        <w:rPr>
          <w:rFonts w:ascii="Arial" w:hAnsi="Arial" w:cs="Arial"/>
          <w:sz w:val="24"/>
          <w:szCs w:val="16"/>
        </w:rPr>
      </w:pPr>
      <w:bookmarkStart w:id="0" w:name="_GoBack"/>
      <w:bookmarkEnd w:id="0"/>
    </w:p>
    <w:p w:rsidR="000F1504" w:rsidRPr="00DF3210" w:rsidRDefault="000F1504" w:rsidP="00DF3210">
      <w:pPr>
        <w:spacing w:line="480" w:lineRule="auto"/>
        <w:rPr>
          <w:rFonts w:ascii="Arial" w:hAnsi="Arial" w:cs="Arial"/>
          <w:b/>
          <w:bCs/>
          <w:sz w:val="36"/>
        </w:rPr>
      </w:pPr>
      <w:r w:rsidRPr="00DF3210">
        <w:rPr>
          <w:rFonts w:ascii="Arial" w:hAnsi="Arial" w:cs="Arial"/>
          <w:b/>
          <w:bCs/>
          <w:sz w:val="36"/>
        </w:rPr>
        <w:t>ACTIVIDADES A REALIZAR</w:t>
      </w:r>
    </w:p>
    <w:p w:rsidR="0043284C" w:rsidRDefault="0043284C" w:rsidP="00DF3210">
      <w:pPr>
        <w:spacing w:line="480" w:lineRule="auto"/>
        <w:rPr>
          <w:rFonts w:ascii="Arial" w:hAnsi="Arial" w:cs="Arial"/>
          <w:b/>
          <w:bCs/>
          <w:sz w:val="24"/>
          <w:szCs w:val="16"/>
        </w:rPr>
      </w:pPr>
      <w:r w:rsidRPr="0043284C">
        <w:rPr>
          <w:rFonts w:ascii="Arial" w:hAnsi="Arial" w:cs="Arial"/>
          <w:b/>
          <w:bCs/>
          <w:sz w:val="24"/>
          <w:szCs w:val="16"/>
        </w:rPr>
        <w:t>1. Integrar el siguiente texto en un archivo usando el editor de texto vi (también</w:t>
      </w:r>
      <w:r>
        <w:rPr>
          <w:rFonts w:ascii="Arial" w:hAnsi="Arial" w:cs="Arial"/>
          <w:b/>
          <w:bCs/>
          <w:sz w:val="24"/>
          <w:szCs w:val="16"/>
        </w:rPr>
        <w:t xml:space="preserve"> </w:t>
      </w:r>
      <w:r w:rsidRPr="0043284C">
        <w:rPr>
          <w:rFonts w:ascii="Arial" w:hAnsi="Arial" w:cs="Arial"/>
          <w:b/>
          <w:bCs/>
          <w:sz w:val="24"/>
          <w:szCs w:val="16"/>
        </w:rPr>
        <w:t>puede ser vim)</w:t>
      </w:r>
      <w:r>
        <w:rPr>
          <w:rFonts w:ascii="Arial" w:hAnsi="Arial" w:cs="Arial"/>
          <w:b/>
          <w:bCs/>
          <w:sz w:val="24"/>
          <w:szCs w:val="16"/>
        </w:rPr>
        <w:t>.</w:t>
      </w:r>
    </w:p>
    <w:p w:rsidR="0043284C" w:rsidRPr="000F1504" w:rsidRDefault="0043284C" w:rsidP="00DF3210">
      <w:pPr>
        <w:spacing w:line="480" w:lineRule="auto"/>
        <w:ind w:left="708"/>
        <w:rPr>
          <w:rFonts w:ascii="Arial" w:hAnsi="Arial" w:cs="Arial"/>
          <w:b/>
          <w:bCs/>
          <w:sz w:val="24"/>
          <w:szCs w:val="24"/>
        </w:rPr>
      </w:pPr>
      <w:r w:rsidRPr="000F1504">
        <w:rPr>
          <w:rFonts w:ascii="Arial" w:hAnsi="Arial" w:cs="Arial"/>
          <w:b/>
          <w:bCs/>
          <w:sz w:val="24"/>
          <w:szCs w:val="24"/>
        </w:rPr>
        <w:t>El término plagio se define en el Diccionario de la lengua española de la Real</w:t>
      </w:r>
      <w:r w:rsidR="000F1504">
        <w:rPr>
          <w:rFonts w:ascii="Arial" w:hAnsi="Arial" w:cs="Arial"/>
          <w:b/>
          <w:bCs/>
          <w:sz w:val="24"/>
          <w:szCs w:val="24"/>
        </w:rPr>
        <w:t xml:space="preserve"> </w:t>
      </w:r>
      <w:r w:rsidRPr="000F1504">
        <w:rPr>
          <w:rFonts w:ascii="Arial" w:hAnsi="Arial" w:cs="Arial"/>
          <w:b/>
          <w:bCs/>
          <w:sz w:val="24"/>
          <w:szCs w:val="24"/>
        </w:rPr>
        <w:t>Academia Española como la acción de «copiar en lo sustancial obras ajenas,</w:t>
      </w:r>
      <w:r w:rsidR="000F1504">
        <w:rPr>
          <w:rFonts w:ascii="Arial" w:hAnsi="Arial" w:cs="Arial"/>
          <w:b/>
          <w:bCs/>
          <w:sz w:val="24"/>
          <w:szCs w:val="24"/>
        </w:rPr>
        <w:t xml:space="preserve"> </w:t>
      </w:r>
      <w:r w:rsidRPr="000F1504">
        <w:rPr>
          <w:rFonts w:ascii="Arial" w:hAnsi="Arial" w:cs="Arial"/>
          <w:b/>
          <w:bCs/>
          <w:sz w:val="24"/>
          <w:szCs w:val="24"/>
        </w:rPr>
        <w:t>dándolas como propias». Desde el punto de vista legal es una infracción al</w:t>
      </w:r>
      <w:r w:rsidR="000F1504">
        <w:rPr>
          <w:rFonts w:ascii="Arial" w:hAnsi="Arial" w:cs="Arial"/>
          <w:b/>
          <w:bCs/>
          <w:sz w:val="24"/>
          <w:szCs w:val="24"/>
        </w:rPr>
        <w:t xml:space="preserve"> </w:t>
      </w:r>
      <w:r w:rsidRPr="000F1504">
        <w:rPr>
          <w:rFonts w:ascii="Arial" w:hAnsi="Arial" w:cs="Arial"/>
          <w:b/>
          <w:bCs/>
          <w:sz w:val="24"/>
          <w:szCs w:val="24"/>
        </w:rPr>
        <w:t xml:space="preserve">derecho de autor acerca de una obra artística o </w:t>
      </w:r>
      <w:r w:rsidRPr="000F1504">
        <w:rPr>
          <w:rFonts w:ascii="Arial" w:hAnsi="Arial" w:cs="Arial"/>
          <w:b/>
          <w:bCs/>
          <w:sz w:val="24"/>
          <w:szCs w:val="24"/>
        </w:rPr>
        <w:lastRenderedPageBreak/>
        <w:t>intelectual de cualquier tipo, en</w:t>
      </w:r>
      <w:r w:rsidR="000F1504">
        <w:rPr>
          <w:rFonts w:ascii="Arial" w:hAnsi="Arial" w:cs="Arial"/>
          <w:b/>
          <w:bCs/>
          <w:sz w:val="24"/>
          <w:szCs w:val="24"/>
        </w:rPr>
        <w:t xml:space="preserve"> </w:t>
      </w:r>
      <w:r w:rsidRPr="000F1504">
        <w:rPr>
          <w:rFonts w:ascii="Arial" w:hAnsi="Arial" w:cs="Arial"/>
          <w:b/>
          <w:bCs/>
          <w:sz w:val="24"/>
          <w:szCs w:val="24"/>
        </w:rPr>
        <w:t>la que se incurre cuando se presenta una obra ajena como propia u original.</w:t>
      </w:r>
    </w:p>
    <w:p w:rsidR="0043284C" w:rsidRPr="000F1504" w:rsidRDefault="0043284C" w:rsidP="00DF3210">
      <w:pPr>
        <w:spacing w:line="480" w:lineRule="auto"/>
        <w:ind w:left="708"/>
        <w:rPr>
          <w:rFonts w:ascii="Arial" w:hAnsi="Arial" w:cs="Arial"/>
          <w:b/>
          <w:bCs/>
          <w:sz w:val="24"/>
          <w:szCs w:val="24"/>
        </w:rPr>
      </w:pPr>
      <w:r w:rsidRPr="000F1504">
        <w:rPr>
          <w:rFonts w:ascii="Arial" w:hAnsi="Arial" w:cs="Arial"/>
          <w:b/>
          <w:bCs/>
          <w:sz w:val="24"/>
          <w:szCs w:val="24"/>
        </w:rPr>
        <w:t>Así pues, una persona comete plagio si copia o imita algo que no le pertenece y</w:t>
      </w:r>
      <w:r w:rsidR="000F1504">
        <w:rPr>
          <w:rFonts w:ascii="Arial" w:hAnsi="Arial" w:cs="Arial"/>
          <w:b/>
          <w:bCs/>
          <w:sz w:val="24"/>
          <w:szCs w:val="24"/>
        </w:rPr>
        <w:t xml:space="preserve"> </w:t>
      </w:r>
      <w:r w:rsidRPr="000F1504">
        <w:rPr>
          <w:rFonts w:ascii="Arial" w:hAnsi="Arial" w:cs="Arial"/>
          <w:b/>
          <w:bCs/>
          <w:sz w:val="24"/>
          <w:szCs w:val="24"/>
        </w:rPr>
        <w:t>se hace pasar por el autor de ello sin su autorización. En el caso de documentos</w:t>
      </w:r>
      <w:r w:rsidR="000F1504">
        <w:rPr>
          <w:rFonts w:ascii="Arial" w:hAnsi="Arial" w:cs="Arial"/>
          <w:b/>
          <w:bCs/>
          <w:sz w:val="24"/>
          <w:szCs w:val="24"/>
        </w:rPr>
        <w:t xml:space="preserve"> </w:t>
      </w:r>
      <w:r w:rsidRPr="000F1504">
        <w:rPr>
          <w:rFonts w:ascii="Arial" w:hAnsi="Arial" w:cs="Arial"/>
          <w:b/>
          <w:bCs/>
          <w:sz w:val="24"/>
          <w:szCs w:val="24"/>
        </w:rPr>
        <w:t>escritos, por ejemplo, se tipifica este delito cuando, sin uso de comillas o sin</w:t>
      </w:r>
      <w:r w:rsidR="000F1504">
        <w:rPr>
          <w:rFonts w:ascii="Arial" w:hAnsi="Arial" w:cs="Arial"/>
          <w:b/>
          <w:bCs/>
          <w:sz w:val="24"/>
          <w:szCs w:val="24"/>
        </w:rPr>
        <w:t xml:space="preserve"> </w:t>
      </w:r>
      <w:r w:rsidRPr="000F1504">
        <w:rPr>
          <w:rFonts w:ascii="Arial" w:hAnsi="Arial" w:cs="Arial"/>
          <w:b/>
          <w:bCs/>
          <w:sz w:val="24"/>
          <w:szCs w:val="24"/>
        </w:rPr>
        <w:t>indicar explícitamente el origen, ni citar la fuente original de la información, se</w:t>
      </w:r>
      <w:r w:rsidR="000F1504">
        <w:rPr>
          <w:rFonts w:ascii="Arial" w:hAnsi="Arial" w:cs="Arial"/>
          <w:b/>
          <w:bCs/>
          <w:sz w:val="24"/>
          <w:szCs w:val="24"/>
        </w:rPr>
        <w:t xml:space="preserve"> </w:t>
      </w:r>
      <w:r w:rsidRPr="000F1504">
        <w:rPr>
          <w:rFonts w:ascii="Arial" w:hAnsi="Arial" w:cs="Arial"/>
          <w:b/>
          <w:bCs/>
          <w:sz w:val="24"/>
          <w:szCs w:val="24"/>
        </w:rPr>
        <w:t>incluye una idea, un párrafo, una frase ajena, una fotografía o la obra completa.</w:t>
      </w:r>
    </w:p>
    <w:p w:rsidR="0043284C" w:rsidRPr="000F1504" w:rsidRDefault="0043284C" w:rsidP="00DF3210">
      <w:pPr>
        <w:spacing w:line="480" w:lineRule="auto"/>
        <w:ind w:left="708"/>
        <w:rPr>
          <w:b/>
          <w:bCs/>
          <w:sz w:val="24"/>
          <w:szCs w:val="24"/>
        </w:rPr>
      </w:pPr>
      <w:r w:rsidRPr="000F1504">
        <w:rPr>
          <w:rFonts w:ascii="Arial" w:hAnsi="Arial" w:cs="Arial"/>
          <w:b/>
          <w:bCs/>
          <w:sz w:val="24"/>
          <w:szCs w:val="24"/>
        </w:rPr>
        <w:t>Esto constituye específicamente una violación a la paternidad de la obra,</w:t>
      </w:r>
      <w:r w:rsidR="000F1504">
        <w:rPr>
          <w:rFonts w:ascii="Arial" w:hAnsi="Arial" w:cs="Arial"/>
          <w:b/>
          <w:bCs/>
          <w:sz w:val="24"/>
          <w:szCs w:val="24"/>
        </w:rPr>
        <w:t xml:space="preserve"> </w:t>
      </w:r>
      <w:r w:rsidRPr="000F1504">
        <w:rPr>
          <w:rFonts w:ascii="Arial" w:hAnsi="Arial" w:cs="Arial"/>
          <w:b/>
          <w:bCs/>
          <w:sz w:val="24"/>
          <w:szCs w:val="24"/>
        </w:rPr>
        <w:t>considerada dentro del marco de los derechos morales.</w:t>
      </w:r>
    </w:p>
    <w:p w:rsidR="0043284C" w:rsidRDefault="0043284C" w:rsidP="00DF3210">
      <w:pPr>
        <w:spacing w:line="480" w:lineRule="auto"/>
        <w:rPr>
          <w:noProof/>
        </w:rPr>
      </w:pPr>
      <w:r w:rsidRPr="0043284C">
        <w:rPr>
          <w:rFonts w:ascii="Arial" w:hAnsi="Arial" w:cs="Arial"/>
          <w:b/>
          <w:bCs/>
          <w:sz w:val="24"/>
          <w:szCs w:val="16"/>
        </w:rPr>
        <w:lastRenderedPageBreak/>
        <w:t>2. Guardar y salir.</w:t>
      </w:r>
      <w:r w:rsidRPr="0043284C">
        <w:rPr>
          <w:noProof/>
        </w:rPr>
        <w:t xml:space="preserve"> </w:t>
      </w:r>
      <w:r w:rsidRPr="0043284C">
        <w:rPr>
          <w:rFonts w:ascii="Arial" w:hAnsi="Arial" w:cs="Arial"/>
          <w:b/>
          <w:bCs/>
          <w:noProof/>
          <w:sz w:val="24"/>
          <w:szCs w:val="16"/>
        </w:rPr>
        <w:drawing>
          <wp:inline distT="0" distB="0" distL="0" distR="0" wp14:anchorId="0280EB53" wp14:editId="1E10876C">
            <wp:extent cx="5612130" cy="5981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981700"/>
                    </a:xfrm>
                    <a:prstGeom prst="rect">
                      <a:avLst/>
                    </a:prstGeom>
                  </pic:spPr>
                </pic:pic>
              </a:graphicData>
            </a:graphic>
          </wp:inline>
        </w:drawing>
      </w:r>
    </w:p>
    <w:p w:rsidR="005B0621" w:rsidRPr="0043284C"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43284C" w:rsidRDefault="0043284C" w:rsidP="00DF3210">
      <w:pPr>
        <w:spacing w:line="480" w:lineRule="auto"/>
        <w:rPr>
          <w:rFonts w:ascii="Arial" w:hAnsi="Arial" w:cs="Arial"/>
          <w:b/>
          <w:bCs/>
          <w:sz w:val="24"/>
          <w:szCs w:val="16"/>
        </w:rPr>
      </w:pPr>
      <w:r w:rsidRPr="0043284C">
        <w:rPr>
          <w:rFonts w:ascii="Arial" w:hAnsi="Arial" w:cs="Arial"/>
          <w:b/>
          <w:bCs/>
          <w:sz w:val="24"/>
          <w:szCs w:val="16"/>
        </w:rPr>
        <w:t>3. Encuentre el número de veces que se repite la palabra obra (Use el comando de</w:t>
      </w:r>
      <w:r>
        <w:rPr>
          <w:rFonts w:ascii="Arial" w:hAnsi="Arial" w:cs="Arial"/>
          <w:b/>
          <w:bCs/>
          <w:sz w:val="24"/>
          <w:szCs w:val="16"/>
        </w:rPr>
        <w:t xml:space="preserve"> </w:t>
      </w:r>
      <w:r w:rsidRPr="0043284C">
        <w:rPr>
          <w:rFonts w:ascii="Arial" w:hAnsi="Arial" w:cs="Arial"/>
          <w:b/>
          <w:bCs/>
          <w:sz w:val="24"/>
          <w:szCs w:val="16"/>
        </w:rPr>
        <w:t>búsqueda de vi para encontrar la palabra y lleve la cuenta</w:t>
      </w:r>
      <w:r w:rsidR="005B0621">
        <w:rPr>
          <w:rFonts w:ascii="Arial" w:hAnsi="Arial" w:cs="Arial"/>
          <w:b/>
          <w:bCs/>
          <w:sz w:val="24"/>
          <w:szCs w:val="16"/>
        </w:rPr>
        <w:t xml:space="preserve"> </w:t>
      </w:r>
      <w:r w:rsidRPr="0043284C">
        <w:rPr>
          <w:rFonts w:ascii="Arial" w:hAnsi="Arial" w:cs="Arial"/>
          <w:b/>
          <w:bCs/>
          <w:sz w:val="24"/>
          <w:szCs w:val="16"/>
        </w:rPr>
        <w:t>manualmente) en el</w:t>
      </w:r>
      <w:r>
        <w:rPr>
          <w:rFonts w:ascii="Arial" w:hAnsi="Arial" w:cs="Arial"/>
          <w:b/>
          <w:bCs/>
          <w:sz w:val="24"/>
          <w:szCs w:val="16"/>
        </w:rPr>
        <w:t xml:space="preserve"> </w:t>
      </w:r>
      <w:r w:rsidRPr="0043284C">
        <w:rPr>
          <w:rFonts w:ascii="Arial" w:hAnsi="Arial" w:cs="Arial"/>
          <w:b/>
          <w:bCs/>
          <w:sz w:val="24"/>
          <w:szCs w:val="16"/>
        </w:rPr>
        <w:t>archivo plagio.</w:t>
      </w:r>
      <w:r w:rsidR="00042827" w:rsidRPr="00042827">
        <w:rPr>
          <w:rFonts w:ascii="Arial" w:hAnsi="Arial" w:cs="Arial"/>
          <w:b/>
          <w:bCs/>
          <w:noProof/>
          <w:sz w:val="24"/>
          <w:szCs w:val="16"/>
        </w:rPr>
        <w:drawing>
          <wp:inline distT="0" distB="0" distL="0" distR="0" wp14:anchorId="46630128" wp14:editId="3FEC3DA5">
            <wp:extent cx="5612130" cy="59817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981700"/>
                    </a:xfrm>
                    <a:prstGeom prst="rect">
                      <a:avLst/>
                    </a:prstGeom>
                  </pic:spPr>
                </pic:pic>
              </a:graphicData>
            </a:graphic>
          </wp:inline>
        </w:drawing>
      </w: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Pr="0043284C" w:rsidRDefault="005B0621" w:rsidP="00DF3210">
      <w:pPr>
        <w:spacing w:line="480" w:lineRule="auto"/>
        <w:rPr>
          <w:rFonts w:ascii="Arial" w:hAnsi="Arial" w:cs="Arial"/>
          <w:b/>
          <w:bCs/>
          <w:sz w:val="24"/>
          <w:szCs w:val="16"/>
        </w:rPr>
      </w:pPr>
    </w:p>
    <w:p w:rsidR="0043284C" w:rsidRPr="0043284C" w:rsidRDefault="0043284C" w:rsidP="00DF3210">
      <w:pPr>
        <w:spacing w:line="480" w:lineRule="auto"/>
        <w:rPr>
          <w:rFonts w:ascii="Arial" w:hAnsi="Arial" w:cs="Arial"/>
          <w:b/>
          <w:bCs/>
          <w:sz w:val="24"/>
          <w:szCs w:val="16"/>
        </w:rPr>
      </w:pPr>
      <w:r w:rsidRPr="0043284C">
        <w:rPr>
          <w:rFonts w:ascii="Arial" w:hAnsi="Arial" w:cs="Arial"/>
          <w:b/>
          <w:bCs/>
          <w:sz w:val="24"/>
          <w:szCs w:val="16"/>
        </w:rPr>
        <w:t>4. Escriba al inicio su nombre en mayúsculas, en el archivo plagio.</w:t>
      </w:r>
    </w:p>
    <w:p w:rsidR="0043284C" w:rsidRDefault="0043284C" w:rsidP="00DF3210">
      <w:pPr>
        <w:spacing w:line="480" w:lineRule="auto"/>
        <w:rPr>
          <w:rFonts w:ascii="Arial" w:hAnsi="Arial" w:cs="Arial"/>
          <w:b/>
          <w:bCs/>
          <w:sz w:val="24"/>
          <w:szCs w:val="16"/>
        </w:rPr>
      </w:pPr>
      <w:r w:rsidRPr="0043284C">
        <w:rPr>
          <w:rFonts w:ascii="Arial" w:hAnsi="Arial" w:cs="Arial"/>
          <w:b/>
          <w:bCs/>
          <w:sz w:val="24"/>
          <w:szCs w:val="16"/>
        </w:rPr>
        <w:t>5. Escriba al final su opinión acerca del plagio, en el archivo plagio.</w:t>
      </w:r>
    </w:p>
    <w:p w:rsidR="00F7323E" w:rsidRPr="0043284C" w:rsidRDefault="00F7323E" w:rsidP="00DF3210">
      <w:pPr>
        <w:spacing w:line="480" w:lineRule="auto"/>
        <w:rPr>
          <w:rFonts w:ascii="Arial" w:hAnsi="Arial" w:cs="Arial"/>
          <w:b/>
          <w:bCs/>
          <w:sz w:val="24"/>
          <w:szCs w:val="16"/>
        </w:rPr>
      </w:pPr>
      <w:r w:rsidRPr="00F7323E">
        <w:rPr>
          <w:rFonts w:ascii="Arial" w:hAnsi="Arial" w:cs="Arial"/>
          <w:b/>
          <w:bCs/>
          <w:noProof/>
          <w:sz w:val="24"/>
          <w:szCs w:val="16"/>
        </w:rPr>
        <w:lastRenderedPageBreak/>
        <w:drawing>
          <wp:inline distT="0" distB="0" distL="0" distR="0" wp14:anchorId="249A4256" wp14:editId="6E2B6F99">
            <wp:extent cx="5612130" cy="59645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964555"/>
                    </a:xfrm>
                    <a:prstGeom prst="rect">
                      <a:avLst/>
                    </a:prstGeom>
                  </pic:spPr>
                </pic:pic>
              </a:graphicData>
            </a:graphic>
          </wp:inline>
        </w:drawing>
      </w: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5B0621" w:rsidRDefault="005B0621" w:rsidP="00DF3210">
      <w:pPr>
        <w:spacing w:line="480" w:lineRule="auto"/>
        <w:rPr>
          <w:rFonts w:ascii="Arial" w:hAnsi="Arial" w:cs="Arial"/>
          <w:b/>
          <w:bCs/>
          <w:sz w:val="24"/>
          <w:szCs w:val="16"/>
        </w:rPr>
      </w:pPr>
    </w:p>
    <w:p w:rsidR="0043284C" w:rsidRPr="0043284C" w:rsidRDefault="0043284C" w:rsidP="00DF3210">
      <w:pPr>
        <w:spacing w:line="480" w:lineRule="auto"/>
        <w:rPr>
          <w:rFonts w:ascii="Arial" w:hAnsi="Arial" w:cs="Arial"/>
          <w:b/>
          <w:bCs/>
          <w:sz w:val="24"/>
          <w:szCs w:val="16"/>
        </w:rPr>
      </w:pPr>
      <w:r w:rsidRPr="0043284C">
        <w:rPr>
          <w:rFonts w:ascii="Arial" w:hAnsi="Arial" w:cs="Arial"/>
          <w:b/>
          <w:bCs/>
          <w:sz w:val="24"/>
          <w:szCs w:val="16"/>
        </w:rPr>
        <w:lastRenderedPageBreak/>
        <w:t>6. Utilizando el comando cal y redireccionamiento directo genere un archivo que</w:t>
      </w:r>
      <w:r w:rsidR="00F7323E">
        <w:rPr>
          <w:rFonts w:ascii="Arial" w:hAnsi="Arial" w:cs="Arial"/>
          <w:b/>
          <w:bCs/>
          <w:sz w:val="24"/>
          <w:szCs w:val="16"/>
        </w:rPr>
        <w:t xml:space="preserve"> </w:t>
      </w:r>
      <w:r w:rsidRPr="0043284C">
        <w:rPr>
          <w:rFonts w:ascii="Arial" w:hAnsi="Arial" w:cs="Arial"/>
          <w:b/>
          <w:bCs/>
          <w:sz w:val="24"/>
          <w:szCs w:val="16"/>
        </w:rPr>
        <w:t>contenga el calendario del año en que nació, nombre del archivo opcional.</w:t>
      </w:r>
      <w:r w:rsidR="00916FA4" w:rsidRPr="00916FA4">
        <w:rPr>
          <w:noProof/>
        </w:rPr>
        <w:t xml:space="preserve"> </w:t>
      </w:r>
      <w:r w:rsidR="00916FA4" w:rsidRPr="00916FA4">
        <w:rPr>
          <w:rFonts w:ascii="Arial" w:hAnsi="Arial" w:cs="Arial"/>
          <w:b/>
          <w:bCs/>
          <w:noProof/>
          <w:sz w:val="24"/>
          <w:szCs w:val="16"/>
        </w:rPr>
        <w:drawing>
          <wp:inline distT="0" distB="0" distL="0" distR="0" wp14:anchorId="6E199C83" wp14:editId="6FEC513F">
            <wp:extent cx="5612130" cy="18649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64995"/>
                    </a:xfrm>
                    <a:prstGeom prst="rect">
                      <a:avLst/>
                    </a:prstGeom>
                  </pic:spPr>
                </pic:pic>
              </a:graphicData>
            </a:graphic>
          </wp:inline>
        </w:drawing>
      </w:r>
    </w:p>
    <w:p w:rsidR="0043284C" w:rsidRPr="0043284C" w:rsidRDefault="0043284C" w:rsidP="00DF3210">
      <w:pPr>
        <w:spacing w:line="480" w:lineRule="auto"/>
        <w:rPr>
          <w:rFonts w:ascii="Arial" w:hAnsi="Arial" w:cs="Arial"/>
          <w:b/>
          <w:bCs/>
          <w:sz w:val="24"/>
          <w:szCs w:val="16"/>
        </w:rPr>
      </w:pPr>
      <w:r w:rsidRPr="0043284C">
        <w:rPr>
          <w:rFonts w:ascii="Arial" w:hAnsi="Arial" w:cs="Arial"/>
          <w:b/>
          <w:bCs/>
          <w:sz w:val="24"/>
          <w:szCs w:val="16"/>
        </w:rPr>
        <w:t>7. Usando vi, edite el archivo anterior, cambie el calendario al español (en forma</w:t>
      </w:r>
      <w:r w:rsidR="00112342">
        <w:rPr>
          <w:rFonts w:ascii="Arial" w:hAnsi="Arial" w:cs="Arial"/>
          <w:b/>
          <w:bCs/>
          <w:sz w:val="24"/>
          <w:szCs w:val="16"/>
        </w:rPr>
        <w:t xml:space="preserve"> </w:t>
      </w:r>
      <w:r w:rsidRPr="0043284C">
        <w:rPr>
          <w:rFonts w:ascii="Arial" w:hAnsi="Arial" w:cs="Arial"/>
          <w:b/>
          <w:bCs/>
          <w:sz w:val="24"/>
          <w:szCs w:val="16"/>
        </w:rPr>
        <w:t>manual) y marque el día de su nacimiento.</w:t>
      </w:r>
      <w:r w:rsidR="00B1522A" w:rsidRPr="00B1522A">
        <w:rPr>
          <w:noProof/>
        </w:rPr>
        <w:t xml:space="preserve"> </w:t>
      </w:r>
      <w:r w:rsidR="00B1522A" w:rsidRPr="00B1522A">
        <w:rPr>
          <w:rFonts w:ascii="Arial" w:hAnsi="Arial" w:cs="Arial"/>
          <w:b/>
          <w:bCs/>
          <w:noProof/>
          <w:sz w:val="24"/>
          <w:szCs w:val="16"/>
        </w:rPr>
        <w:drawing>
          <wp:inline distT="0" distB="0" distL="0" distR="0" wp14:anchorId="46051A7F" wp14:editId="4B70489B">
            <wp:extent cx="5612130" cy="12668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66825"/>
                    </a:xfrm>
                    <a:prstGeom prst="rect">
                      <a:avLst/>
                    </a:prstGeom>
                  </pic:spPr>
                </pic:pic>
              </a:graphicData>
            </a:graphic>
          </wp:inline>
        </w:drawing>
      </w:r>
    </w:p>
    <w:p w:rsidR="0043284C" w:rsidRPr="0043284C" w:rsidRDefault="0043284C" w:rsidP="00DF3210">
      <w:pPr>
        <w:spacing w:line="480" w:lineRule="auto"/>
        <w:rPr>
          <w:rFonts w:ascii="Arial" w:hAnsi="Arial" w:cs="Arial"/>
          <w:b/>
          <w:bCs/>
          <w:sz w:val="24"/>
          <w:szCs w:val="16"/>
        </w:rPr>
      </w:pPr>
      <w:r w:rsidRPr="0043284C">
        <w:rPr>
          <w:rFonts w:ascii="Arial" w:hAnsi="Arial" w:cs="Arial"/>
          <w:b/>
          <w:bCs/>
          <w:sz w:val="24"/>
          <w:szCs w:val="16"/>
        </w:rPr>
        <w:lastRenderedPageBreak/>
        <w:t>8. Copie 2 veces el primer párrafo del archivo plagio, y péguelo al final del texto.</w:t>
      </w:r>
      <w:r w:rsidR="005B0621" w:rsidRPr="005B0621">
        <w:rPr>
          <w:noProof/>
        </w:rPr>
        <w:t xml:space="preserve"> </w:t>
      </w:r>
      <w:r w:rsidR="005B0621" w:rsidRPr="005B0621">
        <w:rPr>
          <w:rFonts w:ascii="Arial" w:hAnsi="Arial" w:cs="Arial"/>
          <w:b/>
          <w:bCs/>
          <w:sz w:val="24"/>
          <w:szCs w:val="16"/>
        </w:rPr>
        <w:drawing>
          <wp:inline distT="0" distB="0" distL="0" distR="0" wp14:anchorId="68ACE4F1" wp14:editId="659D8898">
            <wp:extent cx="5612130" cy="59817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981700"/>
                    </a:xfrm>
                    <a:prstGeom prst="rect">
                      <a:avLst/>
                    </a:prstGeom>
                  </pic:spPr>
                </pic:pic>
              </a:graphicData>
            </a:graphic>
          </wp:inline>
        </w:drawing>
      </w:r>
    </w:p>
    <w:p w:rsidR="0043284C" w:rsidRPr="0043284C" w:rsidRDefault="0043284C" w:rsidP="00DF3210">
      <w:pPr>
        <w:spacing w:line="480" w:lineRule="auto"/>
        <w:rPr>
          <w:rFonts w:ascii="Arial" w:hAnsi="Arial" w:cs="Arial"/>
          <w:b/>
          <w:bCs/>
          <w:sz w:val="24"/>
          <w:szCs w:val="16"/>
        </w:rPr>
      </w:pPr>
      <w:r w:rsidRPr="0043284C">
        <w:rPr>
          <w:rFonts w:ascii="Arial" w:hAnsi="Arial" w:cs="Arial"/>
          <w:b/>
          <w:bCs/>
          <w:sz w:val="24"/>
          <w:szCs w:val="16"/>
        </w:rPr>
        <w:lastRenderedPageBreak/>
        <w:t>9. Copie su nombre del archivo plagio 5 veces y péguelo al final del texto.</w:t>
      </w:r>
      <w:r w:rsidR="005B0621" w:rsidRPr="005B0621">
        <w:rPr>
          <w:noProof/>
        </w:rPr>
        <w:t xml:space="preserve"> </w:t>
      </w:r>
      <w:r w:rsidR="005B0621" w:rsidRPr="005B0621">
        <w:rPr>
          <w:rFonts w:ascii="Arial" w:hAnsi="Arial" w:cs="Arial"/>
          <w:b/>
          <w:bCs/>
          <w:sz w:val="24"/>
          <w:szCs w:val="16"/>
        </w:rPr>
        <w:drawing>
          <wp:inline distT="0" distB="0" distL="0" distR="0" wp14:anchorId="6295F6CA" wp14:editId="467F8055">
            <wp:extent cx="5612130" cy="59817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981700"/>
                    </a:xfrm>
                    <a:prstGeom prst="rect">
                      <a:avLst/>
                    </a:prstGeom>
                  </pic:spPr>
                </pic:pic>
              </a:graphicData>
            </a:graphic>
          </wp:inline>
        </w:drawing>
      </w:r>
    </w:p>
    <w:p w:rsidR="0043284C" w:rsidRPr="0043284C" w:rsidRDefault="0043284C" w:rsidP="00DF3210">
      <w:pPr>
        <w:spacing w:line="480" w:lineRule="auto"/>
        <w:rPr>
          <w:rFonts w:ascii="Arial" w:hAnsi="Arial" w:cs="Arial"/>
          <w:b/>
          <w:bCs/>
          <w:sz w:val="24"/>
          <w:szCs w:val="16"/>
        </w:rPr>
      </w:pPr>
      <w:r w:rsidRPr="0043284C">
        <w:rPr>
          <w:rFonts w:ascii="Arial" w:hAnsi="Arial" w:cs="Arial"/>
          <w:b/>
          <w:bCs/>
          <w:sz w:val="24"/>
          <w:szCs w:val="16"/>
        </w:rPr>
        <w:t>10.Cambie a mayúsculas la palabra plagio del archivo plagio.</w:t>
      </w:r>
    </w:p>
    <w:p w:rsidR="002D6062" w:rsidRDefault="002D6062" w:rsidP="00DF3210">
      <w:pPr>
        <w:spacing w:line="480" w:lineRule="auto"/>
        <w:jc w:val="both"/>
        <w:rPr>
          <w:rFonts w:ascii="Arial" w:hAnsi="Arial" w:cs="Arial"/>
          <w:sz w:val="36"/>
        </w:rPr>
      </w:pPr>
    </w:p>
    <w:p w:rsidR="000F1504" w:rsidRDefault="000F1504" w:rsidP="00DF3210">
      <w:pPr>
        <w:spacing w:line="480" w:lineRule="auto"/>
        <w:rPr>
          <w:rFonts w:ascii="Arial" w:eastAsia="Times New Roman" w:hAnsi="Arial" w:cs="Arial"/>
          <w:b/>
          <w:bCs/>
          <w:color w:val="000000"/>
          <w:sz w:val="36"/>
          <w:szCs w:val="36"/>
          <w:lang w:eastAsia="es-MX"/>
        </w:rPr>
      </w:pPr>
      <w:r>
        <w:rPr>
          <w:rFonts w:ascii="Arial" w:eastAsia="Times New Roman" w:hAnsi="Arial" w:cs="Arial"/>
          <w:b/>
          <w:bCs/>
          <w:color w:val="000000"/>
          <w:sz w:val="36"/>
          <w:szCs w:val="36"/>
          <w:lang w:eastAsia="es-MX"/>
        </w:rPr>
        <w:br w:type="page"/>
      </w:r>
    </w:p>
    <w:p w:rsidR="004F685D" w:rsidRPr="000F1504" w:rsidRDefault="00774419" w:rsidP="00DF3210">
      <w:pPr>
        <w:spacing w:line="480" w:lineRule="auto"/>
        <w:rPr>
          <w:rFonts w:ascii="Arial" w:eastAsia="Times New Roman" w:hAnsi="Arial" w:cs="Arial"/>
          <w:b/>
          <w:bCs/>
          <w:color w:val="000000"/>
          <w:sz w:val="36"/>
          <w:szCs w:val="36"/>
          <w:lang w:eastAsia="es-MX"/>
        </w:rPr>
      </w:pPr>
      <w:r w:rsidRPr="00774419">
        <w:rPr>
          <w:rFonts w:ascii="Arial" w:eastAsia="Times New Roman" w:hAnsi="Arial" w:cs="Arial"/>
          <w:b/>
          <w:bCs/>
          <w:color w:val="000000"/>
          <w:sz w:val="36"/>
          <w:szCs w:val="36"/>
          <w:lang w:eastAsia="es-MX"/>
        </w:rPr>
        <w:lastRenderedPageBreak/>
        <w:t>Conclusiones</w:t>
      </w:r>
    </w:p>
    <w:p w:rsidR="000F1504" w:rsidRDefault="000F1504" w:rsidP="00DF3210">
      <w:pPr>
        <w:spacing w:after="180" w:line="480" w:lineRule="auto"/>
        <w:rPr>
          <w:rFonts w:ascii="Arial" w:eastAsia="Times New Roman" w:hAnsi="Arial" w:cs="Arial"/>
          <w:color w:val="000000"/>
          <w:sz w:val="24"/>
          <w:szCs w:val="24"/>
          <w:lang w:eastAsia="es-MX"/>
        </w:rPr>
      </w:pPr>
      <w:r w:rsidRPr="000F1504">
        <w:rPr>
          <w:rFonts w:ascii="Arial" w:eastAsia="Times New Roman" w:hAnsi="Arial" w:cs="Arial"/>
          <w:color w:val="000000"/>
          <w:sz w:val="24"/>
          <w:szCs w:val="24"/>
          <w:lang w:eastAsia="es-MX"/>
        </w:rPr>
        <w:t>El editor VI a pesar de ser tan complejo para aquellas para los primerizos</w:t>
      </w:r>
      <w:r>
        <w:rPr>
          <w:rFonts w:ascii="Arial" w:eastAsia="Times New Roman" w:hAnsi="Arial" w:cs="Arial"/>
          <w:color w:val="000000"/>
          <w:sz w:val="24"/>
          <w:szCs w:val="24"/>
          <w:lang w:eastAsia="es-MX"/>
        </w:rPr>
        <w:t>, brinda una recompensa para quienes lo dominan, ya que las funciones te pueden ayudar a mejorar tu rendimiento (esto mismo dicho por los usuarios del editor), ,en cuanto a la noticia, es muy importante darse cuenta de este tipo de vulnerabilidades, debido a que si llega a ser descubierta por alguien malicioso nunca se sabe que tanto podría afectar</w:t>
      </w:r>
      <w:r w:rsidR="00DF3210">
        <w:rPr>
          <w:rFonts w:ascii="Arial" w:eastAsia="Times New Roman" w:hAnsi="Arial" w:cs="Arial"/>
          <w:color w:val="000000"/>
          <w:sz w:val="24"/>
          <w:szCs w:val="24"/>
          <w:lang w:eastAsia="es-MX"/>
        </w:rPr>
        <w:t>nos por el simple hecho de abrir un archivo de texto</w:t>
      </w:r>
      <w:r>
        <w:rPr>
          <w:rFonts w:ascii="Arial" w:eastAsia="Times New Roman" w:hAnsi="Arial" w:cs="Arial"/>
          <w:color w:val="000000"/>
          <w:sz w:val="24"/>
          <w:szCs w:val="24"/>
          <w:lang w:eastAsia="es-MX"/>
        </w:rPr>
        <w:t>.</w:t>
      </w:r>
    </w:p>
    <w:p w:rsidR="00DF3210" w:rsidRDefault="00DF3210" w:rsidP="00DF3210">
      <w:pPr>
        <w:spacing w:after="180" w:line="480" w:lineRule="auto"/>
        <w:rPr>
          <w:rFonts w:ascii="Arial" w:eastAsia="Times New Roman" w:hAnsi="Arial" w:cs="Arial"/>
          <w:color w:val="000000"/>
          <w:sz w:val="24"/>
          <w:szCs w:val="24"/>
          <w:lang w:eastAsia="es-MX"/>
        </w:rPr>
      </w:pPr>
    </w:p>
    <w:p w:rsidR="00DF3210" w:rsidRPr="00DF3210" w:rsidRDefault="00DF3210" w:rsidP="00DF3210">
      <w:pPr>
        <w:spacing w:after="180" w:line="480" w:lineRule="auto"/>
        <w:rPr>
          <w:rFonts w:ascii="Arial" w:eastAsia="Times New Roman" w:hAnsi="Arial" w:cs="Arial"/>
          <w:color w:val="000000"/>
          <w:sz w:val="24"/>
          <w:szCs w:val="24"/>
          <w:lang w:eastAsia="es-MX"/>
        </w:rPr>
      </w:pPr>
    </w:p>
    <w:p w:rsidR="00DF3210" w:rsidRPr="00DF3210" w:rsidRDefault="00DF3210" w:rsidP="00DF3210">
      <w:pPr>
        <w:spacing w:after="100" w:afterAutospacing="1" w:line="480" w:lineRule="auto"/>
        <w:outlineLvl w:val="1"/>
        <w:rPr>
          <w:rFonts w:ascii="Arial" w:eastAsia="Times New Roman" w:hAnsi="Arial" w:cs="Arial"/>
          <w:color w:val="000000"/>
          <w:sz w:val="36"/>
          <w:szCs w:val="36"/>
          <w:lang w:val="en-US"/>
        </w:rPr>
      </w:pPr>
      <w:proofErr w:type="spellStart"/>
      <w:r w:rsidRPr="00DF3210">
        <w:rPr>
          <w:rFonts w:ascii="Arial" w:eastAsia="Times New Roman" w:hAnsi="Arial" w:cs="Arial"/>
          <w:b/>
          <w:bCs/>
          <w:color w:val="000000"/>
          <w:sz w:val="36"/>
          <w:szCs w:val="36"/>
          <w:lang w:val="en-US"/>
        </w:rPr>
        <w:t>Referencias</w:t>
      </w:r>
      <w:proofErr w:type="spellEnd"/>
    </w:p>
    <w:p w:rsidR="00DF3210" w:rsidRPr="00DF3210" w:rsidRDefault="00DF3210" w:rsidP="00DF3210">
      <w:pPr>
        <w:spacing w:after="180" w:line="480" w:lineRule="auto"/>
        <w:ind w:left="450" w:hanging="450"/>
        <w:rPr>
          <w:rFonts w:ascii="Arial" w:eastAsia="Times New Roman" w:hAnsi="Arial" w:cs="Arial"/>
          <w:color w:val="000000"/>
          <w:sz w:val="24"/>
          <w:szCs w:val="24"/>
          <w:lang w:val="en-US"/>
        </w:rPr>
      </w:pPr>
      <w:r w:rsidRPr="00DF3210">
        <w:rPr>
          <w:rFonts w:ascii="Arial" w:eastAsia="Times New Roman" w:hAnsi="Arial" w:cs="Arial"/>
          <w:color w:val="000000"/>
          <w:sz w:val="24"/>
          <w:szCs w:val="24"/>
          <w:lang w:val="en-US"/>
        </w:rPr>
        <w:t xml:space="preserve">González, G. (2019). Una </w:t>
      </w:r>
      <w:proofErr w:type="spellStart"/>
      <w:r w:rsidRPr="00DF3210">
        <w:rPr>
          <w:rFonts w:ascii="Arial" w:eastAsia="Times New Roman" w:hAnsi="Arial" w:cs="Arial"/>
          <w:color w:val="000000"/>
          <w:sz w:val="24"/>
          <w:szCs w:val="24"/>
          <w:lang w:val="en-US"/>
        </w:rPr>
        <w:t>vulnerabilidad</w:t>
      </w:r>
      <w:proofErr w:type="spellEnd"/>
      <w:r w:rsidRPr="00DF3210">
        <w:rPr>
          <w:rFonts w:ascii="Arial" w:eastAsia="Times New Roman" w:hAnsi="Arial" w:cs="Arial"/>
          <w:color w:val="000000"/>
          <w:sz w:val="24"/>
          <w:szCs w:val="24"/>
          <w:lang w:val="en-US"/>
        </w:rPr>
        <w:t xml:space="preserve"> </w:t>
      </w:r>
      <w:proofErr w:type="spellStart"/>
      <w:r w:rsidRPr="00DF3210">
        <w:rPr>
          <w:rFonts w:ascii="Arial" w:eastAsia="Times New Roman" w:hAnsi="Arial" w:cs="Arial"/>
          <w:color w:val="000000"/>
          <w:sz w:val="24"/>
          <w:szCs w:val="24"/>
          <w:lang w:val="en-US"/>
        </w:rPr>
        <w:t>en</w:t>
      </w:r>
      <w:proofErr w:type="spellEnd"/>
      <w:r w:rsidRPr="00DF3210">
        <w:rPr>
          <w:rFonts w:ascii="Arial" w:eastAsia="Times New Roman" w:hAnsi="Arial" w:cs="Arial"/>
          <w:color w:val="000000"/>
          <w:sz w:val="24"/>
          <w:szCs w:val="24"/>
          <w:lang w:val="en-US"/>
        </w:rPr>
        <w:t xml:space="preserve"> Vim </w:t>
      </w:r>
      <w:proofErr w:type="spellStart"/>
      <w:r w:rsidRPr="00DF3210">
        <w:rPr>
          <w:rFonts w:ascii="Arial" w:eastAsia="Times New Roman" w:hAnsi="Arial" w:cs="Arial"/>
          <w:color w:val="000000"/>
          <w:sz w:val="24"/>
          <w:szCs w:val="24"/>
          <w:lang w:val="en-US"/>
        </w:rPr>
        <w:t>permite</w:t>
      </w:r>
      <w:proofErr w:type="spellEnd"/>
      <w:r w:rsidRPr="00DF3210">
        <w:rPr>
          <w:rFonts w:ascii="Arial" w:eastAsia="Times New Roman" w:hAnsi="Arial" w:cs="Arial"/>
          <w:color w:val="000000"/>
          <w:sz w:val="24"/>
          <w:szCs w:val="24"/>
          <w:lang w:val="en-US"/>
        </w:rPr>
        <w:t xml:space="preserve"> </w:t>
      </w:r>
      <w:proofErr w:type="spellStart"/>
      <w:r w:rsidRPr="00DF3210">
        <w:rPr>
          <w:rFonts w:ascii="Arial" w:eastAsia="Times New Roman" w:hAnsi="Arial" w:cs="Arial"/>
          <w:color w:val="000000"/>
          <w:sz w:val="24"/>
          <w:szCs w:val="24"/>
          <w:lang w:val="en-US"/>
        </w:rPr>
        <w:t>hackear</w:t>
      </w:r>
      <w:proofErr w:type="spellEnd"/>
      <w:r w:rsidRPr="00DF3210">
        <w:rPr>
          <w:rFonts w:ascii="Arial" w:eastAsia="Times New Roman" w:hAnsi="Arial" w:cs="Arial"/>
          <w:color w:val="000000"/>
          <w:sz w:val="24"/>
          <w:szCs w:val="24"/>
          <w:lang w:val="en-US"/>
        </w:rPr>
        <w:t xml:space="preserve"> Linux con </w:t>
      </w:r>
      <w:proofErr w:type="spellStart"/>
      <w:r w:rsidRPr="00DF3210">
        <w:rPr>
          <w:rFonts w:ascii="Arial" w:eastAsia="Times New Roman" w:hAnsi="Arial" w:cs="Arial"/>
          <w:color w:val="000000"/>
          <w:sz w:val="24"/>
          <w:szCs w:val="24"/>
          <w:lang w:val="en-US"/>
        </w:rPr>
        <w:t>simplemente</w:t>
      </w:r>
      <w:proofErr w:type="spellEnd"/>
      <w:r w:rsidRPr="00DF3210">
        <w:rPr>
          <w:rFonts w:ascii="Arial" w:eastAsia="Times New Roman" w:hAnsi="Arial" w:cs="Arial"/>
          <w:color w:val="000000"/>
          <w:sz w:val="24"/>
          <w:szCs w:val="24"/>
          <w:lang w:val="en-US"/>
        </w:rPr>
        <w:t xml:space="preserve"> </w:t>
      </w:r>
      <w:proofErr w:type="spellStart"/>
      <w:r w:rsidRPr="00DF3210">
        <w:rPr>
          <w:rFonts w:ascii="Arial" w:eastAsia="Times New Roman" w:hAnsi="Arial" w:cs="Arial"/>
          <w:color w:val="000000"/>
          <w:sz w:val="24"/>
          <w:szCs w:val="24"/>
          <w:lang w:val="en-US"/>
        </w:rPr>
        <w:t>abrir</w:t>
      </w:r>
      <w:proofErr w:type="spellEnd"/>
      <w:r w:rsidRPr="00DF3210">
        <w:rPr>
          <w:rFonts w:ascii="Arial" w:eastAsia="Times New Roman" w:hAnsi="Arial" w:cs="Arial"/>
          <w:color w:val="000000"/>
          <w:sz w:val="24"/>
          <w:szCs w:val="24"/>
          <w:lang w:val="en-US"/>
        </w:rPr>
        <w:t xml:space="preserve"> un </w:t>
      </w:r>
      <w:proofErr w:type="spellStart"/>
      <w:r w:rsidRPr="00DF3210">
        <w:rPr>
          <w:rFonts w:ascii="Arial" w:eastAsia="Times New Roman" w:hAnsi="Arial" w:cs="Arial"/>
          <w:color w:val="000000"/>
          <w:sz w:val="24"/>
          <w:szCs w:val="24"/>
          <w:lang w:val="en-US"/>
        </w:rPr>
        <w:t>archivo</w:t>
      </w:r>
      <w:proofErr w:type="spellEnd"/>
      <w:r w:rsidRPr="00DF3210">
        <w:rPr>
          <w:rFonts w:ascii="Arial" w:eastAsia="Times New Roman" w:hAnsi="Arial" w:cs="Arial"/>
          <w:color w:val="000000"/>
          <w:sz w:val="24"/>
          <w:szCs w:val="24"/>
          <w:lang w:val="en-US"/>
        </w:rPr>
        <w:t xml:space="preserve"> </w:t>
      </w:r>
      <w:proofErr w:type="spellStart"/>
      <w:r w:rsidRPr="00DF3210">
        <w:rPr>
          <w:rFonts w:ascii="Arial" w:eastAsia="Times New Roman" w:hAnsi="Arial" w:cs="Arial"/>
          <w:color w:val="000000"/>
          <w:sz w:val="24"/>
          <w:szCs w:val="24"/>
          <w:lang w:val="en-US"/>
        </w:rPr>
        <w:t>en</w:t>
      </w:r>
      <w:proofErr w:type="spellEnd"/>
      <w:r w:rsidRPr="00DF3210">
        <w:rPr>
          <w:rFonts w:ascii="Arial" w:eastAsia="Times New Roman" w:hAnsi="Arial" w:cs="Arial"/>
          <w:color w:val="000000"/>
          <w:sz w:val="24"/>
          <w:szCs w:val="24"/>
          <w:lang w:val="en-US"/>
        </w:rPr>
        <w:t xml:space="preserve"> el editor. Retrieved 20 October 2019, from https://www.genbeta.com/seguridad/vulnerabilidad-vim-permite-hackear-linux-simplemente-abrir-archivo-editor</w:t>
      </w:r>
    </w:p>
    <w:p w:rsidR="00DF3210" w:rsidRDefault="00DF3210" w:rsidP="00DF3210">
      <w:pPr>
        <w:spacing w:after="180" w:line="480" w:lineRule="auto"/>
        <w:rPr>
          <w:rFonts w:ascii="Arial" w:eastAsia="Times New Roman" w:hAnsi="Arial" w:cs="Arial"/>
          <w:color w:val="000000"/>
          <w:sz w:val="24"/>
          <w:szCs w:val="24"/>
          <w:lang w:eastAsia="es-MX"/>
        </w:rPr>
      </w:pPr>
    </w:p>
    <w:p w:rsidR="00DF3210" w:rsidRPr="000F1504" w:rsidRDefault="00DF3210" w:rsidP="00DF3210">
      <w:pPr>
        <w:spacing w:after="180" w:line="480" w:lineRule="auto"/>
        <w:rPr>
          <w:rFonts w:ascii="Arial" w:eastAsia="Times New Roman" w:hAnsi="Arial" w:cs="Arial"/>
          <w:color w:val="000000"/>
          <w:sz w:val="24"/>
          <w:szCs w:val="24"/>
          <w:lang w:eastAsia="es-MX"/>
        </w:rPr>
      </w:pPr>
    </w:p>
    <w:sectPr w:rsidR="00DF3210" w:rsidRPr="000F1504">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DA2" w:rsidRDefault="000A2DA2" w:rsidP="00592BB8">
      <w:pPr>
        <w:spacing w:after="0" w:line="240" w:lineRule="auto"/>
      </w:pPr>
      <w:r>
        <w:separator/>
      </w:r>
    </w:p>
  </w:endnote>
  <w:endnote w:type="continuationSeparator" w:id="0">
    <w:p w:rsidR="000A2DA2" w:rsidRDefault="000A2DA2"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DA2" w:rsidRDefault="000A2DA2" w:rsidP="00592BB8">
      <w:pPr>
        <w:spacing w:after="0" w:line="240" w:lineRule="auto"/>
      </w:pPr>
      <w:r>
        <w:separator/>
      </w:r>
    </w:p>
  </w:footnote>
  <w:footnote w:type="continuationSeparator" w:id="0">
    <w:p w:rsidR="000A2DA2" w:rsidRDefault="000A2DA2"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43284C">
    <w:pPr>
      <w:pStyle w:val="Encabezado"/>
    </w:pPr>
    <w:r>
      <w:t>20</w:t>
    </w:r>
    <w:r w:rsidR="00592BB8">
      <w:t>/</w:t>
    </w:r>
    <w:r w:rsidR="002D6062">
      <w:t>10</w:t>
    </w:r>
    <w:r w:rsidR="00592BB8">
      <w:t>/19</w:t>
    </w:r>
    <w:r w:rsidR="00592BB8">
      <w:tab/>
    </w:r>
    <w:r w:rsidR="00592BB8">
      <w:tab/>
      <w:t>Gómez Cárdenas Emmanuel Alberto</w:t>
    </w:r>
  </w:p>
  <w:p w:rsidR="00FE28A5" w:rsidRDefault="00FE28A5">
    <w:pPr>
      <w:pStyle w:val="Encabezado"/>
    </w:pPr>
    <w:r>
      <w:t>Taller de Sistema Operativo UNIX</w:t>
    </w:r>
    <w:r>
      <w:tab/>
    </w:r>
    <w:r>
      <w:tab/>
      <w:t>Grupo 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C7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061B6F"/>
    <w:multiLevelType w:val="hybridMultilevel"/>
    <w:tmpl w:val="4FAE4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2C33B0"/>
    <w:multiLevelType w:val="hybridMultilevel"/>
    <w:tmpl w:val="46129B7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 w15:restartNumberingAfterBreak="0">
    <w:nsid w:val="30C1291D"/>
    <w:multiLevelType w:val="hybridMultilevel"/>
    <w:tmpl w:val="DB3AC216"/>
    <w:lvl w:ilvl="0" w:tplc="080A0001">
      <w:start w:val="1"/>
      <w:numFmt w:val="bullet"/>
      <w:lvlText w:val=""/>
      <w:lvlJc w:val="left"/>
      <w:pPr>
        <w:ind w:left="6615" w:hanging="360"/>
      </w:pPr>
      <w:rPr>
        <w:rFonts w:ascii="Symbol" w:hAnsi="Symbol" w:hint="default"/>
      </w:rPr>
    </w:lvl>
    <w:lvl w:ilvl="1" w:tplc="080A0003" w:tentative="1">
      <w:start w:val="1"/>
      <w:numFmt w:val="bullet"/>
      <w:lvlText w:val="o"/>
      <w:lvlJc w:val="left"/>
      <w:pPr>
        <w:ind w:left="7335" w:hanging="360"/>
      </w:pPr>
      <w:rPr>
        <w:rFonts w:ascii="Courier New" w:hAnsi="Courier New" w:cs="Courier New" w:hint="default"/>
      </w:rPr>
    </w:lvl>
    <w:lvl w:ilvl="2" w:tplc="080A0005" w:tentative="1">
      <w:start w:val="1"/>
      <w:numFmt w:val="bullet"/>
      <w:lvlText w:val=""/>
      <w:lvlJc w:val="left"/>
      <w:pPr>
        <w:ind w:left="8055" w:hanging="360"/>
      </w:pPr>
      <w:rPr>
        <w:rFonts w:ascii="Wingdings" w:hAnsi="Wingdings" w:hint="default"/>
      </w:rPr>
    </w:lvl>
    <w:lvl w:ilvl="3" w:tplc="080A0001" w:tentative="1">
      <w:start w:val="1"/>
      <w:numFmt w:val="bullet"/>
      <w:lvlText w:val=""/>
      <w:lvlJc w:val="left"/>
      <w:pPr>
        <w:ind w:left="8775" w:hanging="360"/>
      </w:pPr>
      <w:rPr>
        <w:rFonts w:ascii="Symbol" w:hAnsi="Symbol" w:hint="default"/>
      </w:rPr>
    </w:lvl>
    <w:lvl w:ilvl="4" w:tplc="080A0003" w:tentative="1">
      <w:start w:val="1"/>
      <w:numFmt w:val="bullet"/>
      <w:lvlText w:val="o"/>
      <w:lvlJc w:val="left"/>
      <w:pPr>
        <w:ind w:left="9495" w:hanging="360"/>
      </w:pPr>
      <w:rPr>
        <w:rFonts w:ascii="Courier New" w:hAnsi="Courier New" w:cs="Courier New" w:hint="default"/>
      </w:rPr>
    </w:lvl>
    <w:lvl w:ilvl="5" w:tplc="080A0005" w:tentative="1">
      <w:start w:val="1"/>
      <w:numFmt w:val="bullet"/>
      <w:lvlText w:val=""/>
      <w:lvlJc w:val="left"/>
      <w:pPr>
        <w:ind w:left="10215" w:hanging="360"/>
      </w:pPr>
      <w:rPr>
        <w:rFonts w:ascii="Wingdings" w:hAnsi="Wingdings" w:hint="default"/>
      </w:rPr>
    </w:lvl>
    <w:lvl w:ilvl="6" w:tplc="080A0001" w:tentative="1">
      <w:start w:val="1"/>
      <w:numFmt w:val="bullet"/>
      <w:lvlText w:val=""/>
      <w:lvlJc w:val="left"/>
      <w:pPr>
        <w:ind w:left="10935" w:hanging="360"/>
      </w:pPr>
      <w:rPr>
        <w:rFonts w:ascii="Symbol" w:hAnsi="Symbol" w:hint="default"/>
      </w:rPr>
    </w:lvl>
    <w:lvl w:ilvl="7" w:tplc="080A0003" w:tentative="1">
      <w:start w:val="1"/>
      <w:numFmt w:val="bullet"/>
      <w:lvlText w:val="o"/>
      <w:lvlJc w:val="left"/>
      <w:pPr>
        <w:ind w:left="11655" w:hanging="360"/>
      </w:pPr>
      <w:rPr>
        <w:rFonts w:ascii="Courier New" w:hAnsi="Courier New" w:cs="Courier New" w:hint="default"/>
      </w:rPr>
    </w:lvl>
    <w:lvl w:ilvl="8" w:tplc="080A0005" w:tentative="1">
      <w:start w:val="1"/>
      <w:numFmt w:val="bullet"/>
      <w:lvlText w:val=""/>
      <w:lvlJc w:val="left"/>
      <w:pPr>
        <w:ind w:left="12375" w:hanging="360"/>
      </w:pPr>
      <w:rPr>
        <w:rFonts w:ascii="Wingdings" w:hAnsi="Wingdings" w:hint="default"/>
      </w:rPr>
    </w:lvl>
  </w:abstractNum>
  <w:abstractNum w:abstractNumId="4" w15:restartNumberingAfterBreak="0">
    <w:nsid w:val="32CB5AB4"/>
    <w:multiLevelType w:val="hybridMultilevel"/>
    <w:tmpl w:val="FC26E784"/>
    <w:lvl w:ilvl="0" w:tplc="080A000F">
      <w:start w:val="1"/>
      <w:numFmt w:val="decimal"/>
      <w:lvlText w:val="%1."/>
      <w:lvlJc w:val="left"/>
      <w:pPr>
        <w:ind w:left="6615" w:hanging="360"/>
      </w:pPr>
    </w:lvl>
    <w:lvl w:ilvl="1" w:tplc="080A0019" w:tentative="1">
      <w:start w:val="1"/>
      <w:numFmt w:val="lowerLetter"/>
      <w:lvlText w:val="%2."/>
      <w:lvlJc w:val="left"/>
      <w:pPr>
        <w:ind w:left="7335" w:hanging="360"/>
      </w:pPr>
    </w:lvl>
    <w:lvl w:ilvl="2" w:tplc="080A001B" w:tentative="1">
      <w:start w:val="1"/>
      <w:numFmt w:val="lowerRoman"/>
      <w:lvlText w:val="%3."/>
      <w:lvlJc w:val="right"/>
      <w:pPr>
        <w:ind w:left="8055" w:hanging="180"/>
      </w:pPr>
    </w:lvl>
    <w:lvl w:ilvl="3" w:tplc="080A000F" w:tentative="1">
      <w:start w:val="1"/>
      <w:numFmt w:val="decimal"/>
      <w:lvlText w:val="%4."/>
      <w:lvlJc w:val="left"/>
      <w:pPr>
        <w:ind w:left="8775" w:hanging="360"/>
      </w:pPr>
    </w:lvl>
    <w:lvl w:ilvl="4" w:tplc="080A0019" w:tentative="1">
      <w:start w:val="1"/>
      <w:numFmt w:val="lowerLetter"/>
      <w:lvlText w:val="%5."/>
      <w:lvlJc w:val="left"/>
      <w:pPr>
        <w:ind w:left="9495" w:hanging="360"/>
      </w:pPr>
    </w:lvl>
    <w:lvl w:ilvl="5" w:tplc="080A001B" w:tentative="1">
      <w:start w:val="1"/>
      <w:numFmt w:val="lowerRoman"/>
      <w:lvlText w:val="%6."/>
      <w:lvlJc w:val="right"/>
      <w:pPr>
        <w:ind w:left="10215" w:hanging="180"/>
      </w:pPr>
    </w:lvl>
    <w:lvl w:ilvl="6" w:tplc="080A000F" w:tentative="1">
      <w:start w:val="1"/>
      <w:numFmt w:val="decimal"/>
      <w:lvlText w:val="%7."/>
      <w:lvlJc w:val="left"/>
      <w:pPr>
        <w:ind w:left="10935" w:hanging="360"/>
      </w:pPr>
    </w:lvl>
    <w:lvl w:ilvl="7" w:tplc="080A0019" w:tentative="1">
      <w:start w:val="1"/>
      <w:numFmt w:val="lowerLetter"/>
      <w:lvlText w:val="%8."/>
      <w:lvlJc w:val="left"/>
      <w:pPr>
        <w:ind w:left="11655" w:hanging="360"/>
      </w:pPr>
    </w:lvl>
    <w:lvl w:ilvl="8" w:tplc="080A001B" w:tentative="1">
      <w:start w:val="1"/>
      <w:numFmt w:val="lowerRoman"/>
      <w:lvlText w:val="%9."/>
      <w:lvlJc w:val="right"/>
      <w:pPr>
        <w:ind w:left="12375" w:hanging="180"/>
      </w:pPr>
    </w:lvl>
  </w:abstractNum>
  <w:abstractNum w:abstractNumId="5" w15:restartNumberingAfterBreak="0">
    <w:nsid w:val="38F72A4E"/>
    <w:multiLevelType w:val="hybridMultilevel"/>
    <w:tmpl w:val="FE186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D1810"/>
    <w:multiLevelType w:val="hybridMultilevel"/>
    <w:tmpl w:val="C254A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C32572"/>
    <w:multiLevelType w:val="hybridMultilevel"/>
    <w:tmpl w:val="8F2E5D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472F6E"/>
    <w:multiLevelType w:val="hybridMultilevel"/>
    <w:tmpl w:val="AC7E0862"/>
    <w:lvl w:ilvl="0" w:tplc="080A0001">
      <w:start w:val="1"/>
      <w:numFmt w:val="bullet"/>
      <w:lvlText w:val=""/>
      <w:lvlJc w:val="left"/>
      <w:pPr>
        <w:ind w:left="3735" w:hanging="360"/>
      </w:pPr>
      <w:rPr>
        <w:rFonts w:ascii="Symbol" w:hAnsi="Symbol" w:hint="default"/>
      </w:rPr>
    </w:lvl>
    <w:lvl w:ilvl="1" w:tplc="080A0003" w:tentative="1">
      <w:start w:val="1"/>
      <w:numFmt w:val="bullet"/>
      <w:lvlText w:val="o"/>
      <w:lvlJc w:val="left"/>
      <w:pPr>
        <w:ind w:left="4455" w:hanging="360"/>
      </w:pPr>
      <w:rPr>
        <w:rFonts w:ascii="Courier New" w:hAnsi="Courier New" w:cs="Courier New" w:hint="default"/>
      </w:rPr>
    </w:lvl>
    <w:lvl w:ilvl="2" w:tplc="080A0005" w:tentative="1">
      <w:start w:val="1"/>
      <w:numFmt w:val="bullet"/>
      <w:lvlText w:val=""/>
      <w:lvlJc w:val="left"/>
      <w:pPr>
        <w:ind w:left="5175" w:hanging="360"/>
      </w:pPr>
      <w:rPr>
        <w:rFonts w:ascii="Wingdings" w:hAnsi="Wingdings" w:hint="default"/>
      </w:rPr>
    </w:lvl>
    <w:lvl w:ilvl="3" w:tplc="080A0001" w:tentative="1">
      <w:start w:val="1"/>
      <w:numFmt w:val="bullet"/>
      <w:lvlText w:val=""/>
      <w:lvlJc w:val="left"/>
      <w:pPr>
        <w:ind w:left="5895" w:hanging="360"/>
      </w:pPr>
      <w:rPr>
        <w:rFonts w:ascii="Symbol" w:hAnsi="Symbol" w:hint="default"/>
      </w:rPr>
    </w:lvl>
    <w:lvl w:ilvl="4" w:tplc="080A0003" w:tentative="1">
      <w:start w:val="1"/>
      <w:numFmt w:val="bullet"/>
      <w:lvlText w:val="o"/>
      <w:lvlJc w:val="left"/>
      <w:pPr>
        <w:ind w:left="6615" w:hanging="360"/>
      </w:pPr>
      <w:rPr>
        <w:rFonts w:ascii="Courier New" w:hAnsi="Courier New" w:cs="Courier New" w:hint="default"/>
      </w:rPr>
    </w:lvl>
    <w:lvl w:ilvl="5" w:tplc="080A0005" w:tentative="1">
      <w:start w:val="1"/>
      <w:numFmt w:val="bullet"/>
      <w:lvlText w:val=""/>
      <w:lvlJc w:val="left"/>
      <w:pPr>
        <w:ind w:left="7335" w:hanging="360"/>
      </w:pPr>
      <w:rPr>
        <w:rFonts w:ascii="Wingdings" w:hAnsi="Wingdings" w:hint="default"/>
      </w:rPr>
    </w:lvl>
    <w:lvl w:ilvl="6" w:tplc="080A0001" w:tentative="1">
      <w:start w:val="1"/>
      <w:numFmt w:val="bullet"/>
      <w:lvlText w:val=""/>
      <w:lvlJc w:val="left"/>
      <w:pPr>
        <w:ind w:left="8055" w:hanging="360"/>
      </w:pPr>
      <w:rPr>
        <w:rFonts w:ascii="Symbol" w:hAnsi="Symbol" w:hint="default"/>
      </w:rPr>
    </w:lvl>
    <w:lvl w:ilvl="7" w:tplc="080A0003" w:tentative="1">
      <w:start w:val="1"/>
      <w:numFmt w:val="bullet"/>
      <w:lvlText w:val="o"/>
      <w:lvlJc w:val="left"/>
      <w:pPr>
        <w:ind w:left="8775" w:hanging="360"/>
      </w:pPr>
      <w:rPr>
        <w:rFonts w:ascii="Courier New" w:hAnsi="Courier New" w:cs="Courier New" w:hint="default"/>
      </w:rPr>
    </w:lvl>
    <w:lvl w:ilvl="8" w:tplc="080A0005" w:tentative="1">
      <w:start w:val="1"/>
      <w:numFmt w:val="bullet"/>
      <w:lvlText w:val=""/>
      <w:lvlJc w:val="left"/>
      <w:pPr>
        <w:ind w:left="9495" w:hanging="360"/>
      </w:pPr>
      <w:rPr>
        <w:rFonts w:ascii="Wingdings" w:hAnsi="Wingdings" w:hint="default"/>
      </w:rPr>
    </w:lvl>
  </w:abstractNum>
  <w:abstractNum w:abstractNumId="9" w15:restartNumberingAfterBreak="0">
    <w:nsid w:val="6F9A42CD"/>
    <w:multiLevelType w:val="hybridMultilevel"/>
    <w:tmpl w:val="DD640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2"/>
  </w:num>
  <w:num w:numId="6">
    <w:abstractNumId w:val="0"/>
  </w:num>
  <w:num w:numId="7">
    <w:abstractNumId w:val="1"/>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42827"/>
    <w:rsid w:val="00077E41"/>
    <w:rsid w:val="00090514"/>
    <w:rsid w:val="000A2DA2"/>
    <w:rsid w:val="000C1F3A"/>
    <w:rsid w:val="000C2AAF"/>
    <w:rsid w:val="000C47EE"/>
    <w:rsid w:val="000C729F"/>
    <w:rsid w:val="000D371C"/>
    <w:rsid w:val="000E41FF"/>
    <w:rsid w:val="000F1504"/>
    <w:rsid w:val="00112342"/>
    <w:rsid w:val="0016067A"/>
    <w:rsid w:val="001A46AD"/>
    <w:rsid w:val="001A7BCE"/>
    <w:rsid w:val="001E14DE"/>
    <w:rsid w:val="001E2288"/>
    <w:rsid w:val="00220D0E"/>
    <w:rsid w:val="002D6062"/>
    <w:rsid w:val="002E2141"/>
    <w:rsid w:val="002E52F0"/>
    <w:rsid w:val="003A0741"/>
    <w:rsid w:val="003A50BA"/>
    <w:rsid w:val="00402969"/>
    <w:rsid w:val="00412586"/>
    <w:rsid w:val="00414928"/>
    <w:rsid w:val="0043284C"/>
    <w:rsid w:val="004628BD"/>
    <w:rsid w:val="00482080"/>
    <w:rsid w:val="004B4FEE"/>
    <w:rsid w:val="004B6AC6"/>
    <w:rsid w:val="004E39DE"/>
    <w:rsid w:val="004F685D"/>
    <w:rsid w:val="004F7D13"/>
    <w:rsid w:val="005066EC"/>
    <w:rsid w:val="005709E7"/>
    <w:rsid w:val="00580966"/>
    <w:rsid w:val="00592BB8"/>
    <w:rsid w:val="0059453E"/>
    <w:rsid w:val="005B0621"/>
    <w:rsid w:val="005B3B60"/>
    <w:rsid w:val="005C5D7F"/>
    <w:rsid w:val="005C7353"/>
    <w:rsid w:val="005D205C"/>
    <w:rsid w:val="00627E1C"/>
    <w:rsid w:val="006576C2"/>
    <w:rsid w:val="00696528"/>
    <w:rsid w:val="006B72DF"/>
    <w:rsid w:val="006F09B8"/>
    <w:rsid w:val="006F1BB8"/>
    <w:rsid w:val="00741787"/>
    <w:rsid w:val="00774419"/>
    <w:rsid w:val="007944C0"/>
    <w:rsid w:val="007B24BF"/>
    <w:rsid w:val="007B48AD"/>
    <w:rsid w:val="007F4069"/>
    <w:rsid w:val="00816EB8"/>
    <w:rsid w:val="008522A6"/>
    <w:rsid w:val="008806D6"/>
    <w:rsid w:val="008C6991"/>
    <w:rsid w:val="00916FA4"/>
    <w:rsid w:val="0099739A"/>
    <w:rsid w:val="009A2AFC"/>
    <w:rsid w:val="00A41317"/>
    <w:rsid w:val="00A92FD3"/>
    <w:rsid w:val="00AB7052"/>
    <w:rsid w:val="00AE391A"/>
    <w:rsid w:val="00AF4883"/>
    <w:rsid w:val="00B042C7"/>
    <w:rsid w:val="00B1522A"/>
    <w:rsid w:val="00B20A54"/>
    <w:rsid w:val="00B23ECC"/>
    <w:rsid w:val="00B30266"/>
    <w:rsid w:val="00B3143B"/>
    <w:rsid w:val="00B374E2"/>
    <w:rsid w:val="00B8324A"/>
    <w:rsid w:val="00B97B1A"/>
    <w:rsid w:val="00BB3BD7"/>
    <w:rsid w:val="00BB42E1"/>
    <w:rsid w:val="00C6378C"/>
    <w:rsid w:val="00C82820"/>
    <w:rsid w:val="00CA0498"/>
    <w:rsid w:val="00CA4EB1"/>
    <w:rsid w:val="00CC5515"/>
    <w:rsid w:val="00CE5058"/>
    <w:rsid w:val="00D12B9D"/>
    <w:rsid w:val="00D216C3"/>
    <w:rsid w:val="00D935E4"/>
    <w:rsid w:val="00D96BBA"/>
    <w:rsid w:val="00DC45A8"/>
    <w:rsid w:val="00DC4C40"/>
    <w:rsid w:val="00DE77CE"/>
    <w:rsid w:val="00DF3210"/>
    <w:rsid w:val="00E6635E"/>
    <w:rsid w:val="00E74E88"/>
    <w:rsid w:val="00EF01F3"/>
    <w:rsid w:val="00F06015"/>
    <w:rsid w:val="00F5407F"/>
    <w:rsid w:val="00F540C8"/>
    <w:rsid w:val="00F561EB"/>
    <w:rsid w:val="00F7323E"/>
    <w:rsid w:val="00FB586F"/>
    <w:rsid w:val="00FE28A5"/>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8495"/>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4B6AC6"/>
    <w:pPr>
      <w:ind w:left="720"/>
      <w:contextualSpacing/>
    </w:pPr>
  </w:style>
  <w:style w:type="character" w:styleId="Textodelmarcadordeposicin">
    <w:name w:val="Placeholder Text"/>
    <w:basedOn w:val="Fuentedeprrafopredeter"/>
    <w:uiPriority w:val="99"/>
    <w:semiHidden/>
    <w:rsid w:val="00F06015"/>
    <w:rPr>
      <w:color w:val="808080"/>
    </w:rPr>
  </w:style>
  <w:style w:type="character" w:styleId="Textoennegrita">
    <w:name w:val="Strong"/>
    <w:basedOn w:val="Fuentedeprrafopredeter"/>
    <w:uiPriority w:val="22"/>
    <w:qFormat/>
    <w:rsid w:val="000F1504"/>
    <w:rPr>
      <w:b/>
      <w:bCs/>
    </w:rPr>
  </w:style>
  <w:style w:type="character" w:styleId="nfasis">
    <w:name w:val="Emphasis"/>
    <w:basedOn w:val="Fuentedeprrafopredeter"/>
    <w:uiPriority w:val="20"/>
    <w:qFormat/>
    <w:rsid w:val="000F1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7665">
      <w:bodyDiv w:val="1"/>
      <w:marLeft w:val="0"/>
      <w:marRight w:val="0"/>
      <w:marTop w:val="0"/>
      <w:marBottom w:val="0"/>
      <w:divBdr>
        <w:top w:val="none" w:sz="0" w:space="0" w:color="auto"/>
        <w:left w:val="none" w:sz="0" w:space="0" w:color="auto"/>
        <w:bottom w:val="none" w:sz="0" w:space="0" w:color="auto"/>
        <w:right w:val="none" w:sz="0" w:space="0" w:color="auto"/>
      </w:divBdr>
    </w:div>
    <w:div w:id="93206790">
      <w:bodyDiv w:val="1"/>
      <w:marLeft w:val="0"/>
      <w:marRight w:val="0"/>
      <w:marTop w:val="0"/>
      <w:marBottom w:val="0"/>
      <w:divBdr>
        <w:top w:val="none" w:sz="0" w:space="0" w:color="auto"/>
        <w:left w:val="none" w:sz="0" w:space="0" w:color="auto"/>
        <w:bottom w:val="none" w:sz="0" w:space="0" w:color="auto"/>
        <w:right w:val="none" w:sz="0" w:space="0" w:color="auto"/>
      </w:divBdr>
    </w:div>
    <w:div w:id="347753364">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964114240">
      <w:bodyDiv w:val="1"/>
      <w:marLeft w:val="0"/>
      <w:marRight w:val="0"/>
      <w:marTop w:val="0"/>
      <w:marBottom w:val="0"/>
      <w:divBdr>
        <w:top w:val="none" w:sz="0" w:space="0" w:color="auto"/>
        <w:left w:val="none" w:sz="0" w:space="0" w:color="auto"/>
        <w:bottom w:val="none" w:sz="0" w:space="0" w:color="auto"/>
        <w:right w:val="none" w:sz="0" w:space="0" w:color="auto"/>
      </w:divBdr>
    </w:div>
    <w:div w:id="99807265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208954460">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365256100">
      <w:bodyDiv w:val="1"/>
      <w:marLeft w:val="0"/>
      <w:marRight w:val="0"/>
      <w:marTop w:val="0"/>
      <w:marBottom w:val="0"/>
      <w:divBdr>
        <w:top w:val="none" w:sz="0" w:space="0" w:color="auto"/>
        <w:left w:val="none" w:sz="0" w:space="0" w:color="auto"/>
        <w:bottom w:val="none" w:sz="0" w:space="0" w:color="auto"/>
        <w:right w:val="none" w:sz="0" w:space="0" w:color="auto"/>
      </w:divBdr>
    </w:div>
    <w:div w:id="19044141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nvd.nist.gov/vuln/detail/CVE-2019-1273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rawsec"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94C6-532B-4C83-865F-2025F8A5F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569</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7</cp:revision>
  <dcterms:created xsi:type="dcterms:W3CDTF">2019-11-29T02:26:00Z</dcterms:created>
  <dcterms:modified xsi:type="dcterms:W3CDTF">2019-11-30T03:34:00Z</dcterms:modified>
</cp:coreProperties>
</file>