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onsolas" w:hAnsi="Consolas"/>
          <w:b/>
          <w:i/>
          <w:color w:val="800080"/>
        </w:rPr>
        <w:t>Informe de Ventas por Producto</w:t>
      </w:r>
    </w:p>
    <w:p>
      <w:pPr>
        <w:pStyle w:val="Heading1"/>
        <w:jc w:val="left"/>
      </w:pPr>
      <w:r>
        <w:rPr>
          <w:b/>
          <w:i/>
          <w:color w:val="FF00FF"/>
        </w:rPr>
        <w:t>Producto: leche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 de Venta</w:t>
            </w:r>
          </w:p>
        </w:tc>
        <w:tc>
          <w:tcPr>
            <w:tcW w:type="dxa" w:w="2160"/>
          </w:tcPr>
          <w:p>
            <w:r>
              <w:t>Código de Producto</w:t>
            </w:r>
          </w:p>
        </w:tc>
        <w:tc>
          <w:tcPr>
            <w:tcW w:type="dxa" w:w="2160"/>
          </w:tcPr>
          <w:p>
            <w:r>
              <w:t>Cantidad de Productos</w:t>
            </w:r>
          </w:p>
        </w:tc>
        <w:tc>
          <w:tcPr>
            <w:tcW w:type="dxa" w:w="2160"/>
          </w:tcPr>
          <w:p>
            <w:r>
              <w:t>Total de venta</w:t>
            </w:r>
          </w:p>
        </w:tc>
      </w:tr>
      <w:tr>
        <w:tc>
          <w:tcPr>
            <w:tcW w:type="dxa" w:w="2160"/>
          </w:tcPr>
          <w:p>
            <w:r>
              <w:t>4123</w:t>
            </w:r>
          </w:p>
        </w:tc>
        <w:tc>
          <w:tcPr>
            <w:tcW w:type="dxa" w:w="2160"/>
          </w:tcPr>
          <w:p>
            <w:r>
              <w:t>6644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7500.00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