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FC1AA" w14:textId="65AFF425" w:rsidR="00014D5C" w:rsidRDefault="00A456A3" w:rsidP="00CB4C97">
      <w:pPr>
        <w:spacing w:after="455" w:line="259" w:lineRule="auto"/>
        <w:ind w:left="0" w:firstLine="0"/>
        <w:jc w:val="center"/>
      </w:pPr>
      <w:r>
        <w:rPr>
          <w:b/>
        </w:rPr>
        <w:t>INTRODUCCIÓN</w:t>
      </w:r>
    </w:p>
    <w:p w14:paraId="065EBF6B" w14:textId="77777777" w:rsidR="00014D5C" w:rsidRDefault="00A456A3">
      <w:pPr>
        <w:pStyle w:val="Ttulo1"/>
        <w:spacing w:after="291"/>
        <w:ind w:left="355" w:right="0"/>
      </w:pPr>
      <w:r>
        <w:t>1.</w:t>
      </w:r>
      <w:r>
        <w:rPr>
          <w:rFonts w:ascii="Arial" w:eastAsia="Arial" w:hAnsi="Arial" w:cs="Arial"/>
        </w:rPr>
        <w:t xml:space="preserve"> </w:t>
      </w:r>
      <w:r>
        <w:t xml:space="preserve">GENERALIDADES </w:t>
      </w:r>
    </w:p>
    <w:p w14:paraId="7BE230F4" w14:textId="77777777" w:rsidR="00014D5C" w:rsidRDefault="00A456A3">
      <w:pPr>
        <w:pStyle w:val="Ttulo2"/>
        <w:spacing w:after="268"/>
        <w:ind w:left="355" w:right="0"/>
      </w:pPr>
      <w:r>
        <w:t>1.1.</w:t>
      </w:r>
      <w:r>
        <w:rPr>
          <w:rFonts w:ascii="Arial" w:eastAsia="Arial" w:hAnsi="Arial" w:cs="Arial"/>
        </w:rPr>
        <w:t xml:space="preserve"> </w:t>
      </w:r>
      <w:r>
        <w:t xml:space="preserve">Objetivos </w:t>
      </w:r>
    </w:p>
    <w:p w14:paraId="2F7CEC9D" w14:textId="77777777" w:rsidR="00014D5C" w:rsidRDefault="00A456A3">
      <w:pPr>
        <w:pStyle w:val="Ttulo3"/>
        <w:spacing w:after="261" w:line="259" w:lineRule="auto"/>
        <w:ind w:left="345" w:firstLine="0"/>
      </w:pPr>
      <w:r>
        <w:rPr>
          <w:sz w:val="23"/>
        </w:rPr>
        <w:t>1.1.1.</w:t>
      </w:r>
      <w:r>
        <w:rPr>
          <w:rFonts w:ascii="Arial" w:eastAsia="Arial" w:hAnsi="Arial" w:cs="Arial"/>
          <w:i/>
          <w:sz w:val="22"/>
        </w:rPr>
        <w:t xml:space="preserve"> </w:t>
      </w:r>
      <w:r>
        <w:rPr>
          <w:sz w:val="23"/>
        </w:rPr>
        <w:t xml:space="preserve">Objetivo General </w:t>
      </w:r>
    </w:p>
    <w:p w14:paraId="668E1322" w14:textId="77777777" w:rsidR="00014D5C" w:rsidRDefault="00A456A3">
      <w:pPr>
        <w:ind w:left="-5"/>
      </w:pPr>
      <w:r>
        <w:t xml:space="preserve">Formular un adecuado Plan de Contingencias, que permita la continuidad en los procedimientos informáticos de la fundación universitaria Navarra UNINAVARRA, así como enfrentarnos a fallas y eventos inesperados; con el propósito de asegurar y restaurar los equipos e información con las menores pérdidas posibles en forma rápida, eficiente y oportuna; buscando la mejora de la calidad en los servicios que brinda la fundación. </w:t>
      </w:r>
    </w:p>
    <w:p w14:paraId="7380DFDB" w14:textId="77777777" w:rsidR="00014D5C" w:rsidRDefault="00A456A3">
      <w:pPr>
        <w:pStyle w:val="Ttulo3"/>
        <w:spacing w:after="267"/>
        <w:ind w:left="338" w:right="2463"/>
      </w:pPr>
      <w:r>
        <w:t>1.1.2.</w:t>
      </w:r>
      <w:r>
        <w:rPr>
          <w:rFonts w:ascii="Arial" w:eastAsia="Arial" w:hAnsi="Arial" w:cs="Arial"/>
          <w:i/>
          <w:sz w:val="24"/>
        </w:rPr>
        <w:t xml:space="preserve"> </w:t>
      </w:r>
      <w:r>
        <w:t xml:space="preserve">Objetivos Específicos </w:t>
      </w:r>
    </w:p>
    <w:p w14:paraId="3218D2F7" w14:textId="77777777" w:rsidR="00014D5C" w:rsidRDefault="00A456A3">
      <w:pPr>
        <w:numPr>
          <w:ilvl w:val="0"/>
          <w:numId w:val="2"/>
        </w:numPr>
        <w:spacing w:after="41"/>
        <w:ind w:hanging="360"/>
      </w:pPr>
      <w:r>
        <w:t xml:space="preserve">Evaluar, analizar y prevenir los riesgos informáticos en la Fundación Universitaria Navarra- UNINAVARRA que pueda ser suspendida completa o parcialmente la prestación del servicio. </w:t>
      </w:r>
    </w:p>
    <w:p w14:paraId="7D6211B0" w14:textId="77777777" w:rsidR="00014D5C" w:rsidRDefault="00A456A3">
      <w:pPr>
        <w:numPr>
          <w:ilvl w:val="0"/>
          <w:numId w:val="2"/>
        </w:numPr>
        <w:spacing w:after="233"/>
        <w:ind w:hanging="360"/>
      </w:pPr>
      <w:r>
        <w:t xml:space="preserve">Establecer los niveles de complejidad de las fallas del sistema y los posibles tiempos de no disponibilidad de los diferentes softwares.  </w:t>
      </w:r>
    </w:p>
    <w:p w14:paraId="364D837A" w14:textId="77777777" w:rsidR="00014D5C" w:rsidRDefault="00A456A3">
      <w:pPr>
        <w:pStyle w:val="Ttulo2"/>
        <w:spacing w:after="259"/>
        <w:ind w:left="355" w:right="0"/>
      </w:pPr>
      <w:r>
        <w:t>1.2.</w:t>
      </w:r>
      <w:r>
        <w:rPr>
          <w:rFonts w:ascii="Arial" w:eastAsia="Arial" w:hAnsi="Arial" w:cs="Arial"/>
        </w:rPr>
        <w:t xml:space="preserve"> </w:t>
      </w:r>
      <w:r>
        <w:t xml:space="preserve">Alcance </w:t>
      </w:r>
    </w:p>
    <w:p w14:paraId="56B9A095" w14:textId="77777777" w:rsidR="00014D5C" w:rsidRDefault="00A456A3">
      <w:pPr>
        <w:ind w:left="-5"/>
      </w:pPr>
      <w:r>
        <w:t xml:space="preserve">El Plan de Contingencias Informático está basado en la realidad que manifiesta la fundación universitaria Navarra UNINAVARRA, y puede servir como punto de partida hacia la adecuación y establecimiento de políticas en los diferentes procesos.  </w:t>
      </w:r>
    </w:p>
    <w:p w14:paraId="2A5255FD" w14:textId="77777777" w:rsidR="00014D5C" w:rsidRDefault="00A456A3">
      <w:pPr>
        <w:pStyle w:val="Ttulo1"/>
        <w:spacing w:after="292"/>
        <w:ind w:left="355" w:right="0"/>
      </w:pPr>
      <w:r>
        <w:t>2.</w:t>
      </w:r>
      <w:r>
        <w:rPr>
          <w:rFonts w:ascii="Arial" w:eastAsia="Arial" w:hAnsi="Arial" w:cs="Arial"/>
        </w:rPr>
        <w:t xml:space="preserve"> </w:t>
      </w:r>
      <w:r>
        <w:t xml:space="preserve">MARCO CONCEPTUAL </w:t>
      </w:r>
    </w:p>
    <w:p w14:paraId="33B986EE" w14:textId="77777777" w:rsidR="00014D5C" w:rsidRDefault="00A456A3">
      <w:pPr>
        <w:pStyle w:val="Ttulo2"/>
        <w:spacing w:after="257"/>
        <w:ind w:left="355" w:right="0"/>
      </w:pPr>
      <w:r>
        <w:t>2.1.</w:t>
      </w:r>
      <w:r>
        <w:rPr>
          <w:rFonts w:ascii="Arial" w:eastAsia="Arial" w:hAnsi="Arial" w:cs="Arial"/>
        </w:rPr>
        <w:t xml:space="preserve"> </w:t>
      </w:r>
      <w:r>
        <w:t xml:space="preserve">Definiciones: </w:t>
      </w:r>
    </w:p>
    <w:p w14:paraId="6F7A1EE4" w14:textId="77777777" w:rsidR="00014D5C" w:rsidRDefault="00A456A3">
      <w:pPr>
        <w:spacing w:after="246"/>
        <w:ind w:left="-5"/>
      </w:pPr>
      <w:r>
        <w:rPr>
          <w:b/>
        </w:rPr>
        <w:t>AMENAZA:</w:t>
      </w:r>
      <w:r>
        <w:t xml:space="preserve"> probabilidad de ocurrencia, durante un período específico y dentro de un área determinada, de un fenómeno que puede potencialmente causar daños en los elementos en riesgo. </w:t>
      </w:r>
    </w:p>
    <w:p w14:paraId="3B000724" w14:textId="77777777" w:rsidR="00014D5C" w:rsidRDefault="00A456A3">
      <w:pPr>
        <w:ind w:left="-5"/>
      </w:pPr>
      <w:r>
        <w:rPr>
          <w:b/>
        </w:rPr>
        <w:t>CONTIGENCIA:</w:t>
      </w:r>
      <w:r>
        <w:t xml:space="preserve"> Evento o suceso que ocurre, en la mayoría de los casos, en forma inesperada y que causa alteraciones en los patrones normales de funcionamiento de una organización.  </w:t>
      </w:r>
    </w:p>
    <w:p w14:paraId="0B1EC2BA" w14:textId="77777777" w:rsidR="00014D5C" w:rsidRDefault="00014D5C">
      <w:pPr>
        <w:sectPr w:rsidR="00014D5C">
          <w:headerReference w:type="even" r:id="rId7"/>
          <w:headerReference w:type="default" r:id="rId8"/>
          <w:headerReference w:type="first" r:id="rId9"/>
          <w:pgSz w:w="12240" w:h="15840"/>
          <w:pgMar w:top="1596" w:right="1696" w:bottom="1443" w:left="1702" w:header="708" w:footer="720" w:gutter="0"/>
          <w:cols w:space="720"/>
        </w:sectPr>
      </w:pPr>
    </w:p>
    <w:p w14:paraId="36211A76" w14:textId="77777777" w:rsidR="00014D5C" w:rsidRDefault="00A456A3">
      <w:pPr>
        <w:spacing w:after="246"/>
        <w:ind w:left="-5"/>
      </w:pPr>
      <w:r>
        <w:rPr>
          <w:b/>
        </w:rPr>
        <w:lastRenderedPageBreak/>
        <w:t>ELEMENTOS EN RIESGO:</w:t>
      </w:r>
      <w:r>
        <w:t xml:space="preserve"> Se refiere a la población, las construcciones, la infraestructura, las edificaciones de las actividades económicas y otros espacios donde éstas se desarrollan, los servicios públicos y el medio ambiente natural que son susceptibles de daños como consecuencia de la ocurrencia de un fenómeno natural o producido por el hombre (artificial). </w:t>
      </w:r>
    </w:p>
    <w:p w14:paraId="2F00DFE2" w14:textId="77777777" w:rsidR="00014D5C" w:rsidRDefault="00A456A3">
      <w:pPr>
        <w:spacing w:after="245"/>
        <w:ind w:left="-5"/>
      </w:pPr>
      <w:r>
        <w:rPr>
          <w:b/>
        </w:rPr>
        <w:t>VULNERABILIDAD:</w:t>
      </w:r>
      <w:r>
        <w:t xml:space="preserve"> La vulnerabilidad se refiere al grado de pérdidas relacionadas con un elemento en riesgo (o un conjunto de elementos en riesgo), que resulta como consecuencia de un fenómeno natural o artificial con una determinada magnitud. Se expresa de una escala de “0” (no hay daños) a “1” (daño total). </w:t>
      </w:r>
    </w:p>
    <w:p w14:paraId="4F99B1B9" w14:textId="77777777" w:rsidR="00014D5C" w:rsidRDefault="00A456A3">
      <w:pPr>
        <w:spacing w:after="246"/>
        <w:ind w:left="-5"/>
      </w:pPr>
      <w:r>
        <w:rPr>
          <w:b/>
        </w:rPr>
        <w:t>RIESGO:</w:t>
      </w:r>
      <w:r>
        <w:t xml:space="preserve"> Se refiere a la cuantificación de los posibles daños ocasionados a los elementos en riesgo como consecuencia de un fenómeno natural o artificial en términos de vidas perdidas, personas heridas, daños materiales y ambientales e interrupciones de la actividad económica. </w:t>
      </w:r>
    </w:p>
    <w:p w14:paraId="5643F121" w14:textId="77777777" w:rsidR="00014D5C" w:rsidRDefault="00A456A3">
      <w:pPr>
        <w:spacing w:after="243"/>
        <w:ind w:left="-5"/>
      </w:pPr>
      <w:r>
        <w:rPr>
          <w:b/>
        </w:rPr>
        <w:t>GRAVEDAD:</w:t>
      </w:r>
      <w:r>
        <w:t xml:space="preserve"> Se refiere a la magnitud resultante de los daños provocados por un siniestro. Esta es subdividida en ninguna, insignificante, marginal, crítica y catastrófica y se definen según el factor de evaluación (víctimas, pérdidas económicas, suspensión de operación, daño ambiental). </w:t>
      </w:r>
    </w:p>
    <w:p w14:paraId="0786608C" w14:textId="77777777" w:rsidR="00014D5C" w:rsidRDefault="00A456A3">
      <w:pPr>
        <w:spacing w:after="246"/>
        <w:ind w:left="-5"/>
      </w:pPr>
      <w:r>
        <w:rPr>
          <w:b/>
        </w:rPr>
        <w:t>SEGURIDAD:</w:t>
      </w:r>
      <w:r>
        <w:t xml:space="preserve"> Se refiere a las medidas tomadas con la finalidad de preservar los datos o información que, en forma no autorizada, sea accidental o intencionalmente, puedan ser modificados, destruidos o simplemente divulgados. </w:t>
      </w:r>
    </w:p>
    <w:p w14:paraId="4932A15E" w14:textId="77777777" w:rsidR="00014D5C" w:rsidRDefault="00A456A3">
      <w:pPr>
        <w:spacing w:after="245"/>
        <w:ind w:left="-5"/>
      </w:pPr>
      <w:r>
        <w:rPr>
          <w:b/>
        </w:rPr>
        <w:t>DATOS:</w:t>
      </w:r>
      <w:r>
        <w:t xml:space="preserve"> Los datos son hechos y cifras que al ser procesados constituyen una información, sin embargo, muchas veces datos e información se utilizan como sinónimos. </w:t>
      </w:r>
    </w:p>
    <w:p w14:paraId="36656A11" w14:textId="77777777" w:rsidR="00014D5C" w:rsidRDefault="00A456A3">
      <w:pPr>
        <w:spacing w:after="245"/>
        <w:ind w:left="-5"/>
      </w:pPr>
      <w:r>
        <w:rPr>
          <w:b/>
        </w:rPr>
        <w:t>INCIDENTE:</w:t>
      </w:r>
      <w:r>
        <w:t xml:space="preserve"> Es una violación con éxito de las medidas de seguridad, como el robo de información, el borrado de archivos de datos valiosos, el robo de equipos, PC, etc. </w:t>
      </w:r>
    </w:p>
    <w:p w14:paraId="6BA2DCA0" w14:textId="77777777" w:rsidR="00014D5C" w:rsidRDefault="00A456A3">
      <w:pPr>
        <w:spacing w:after="4"/>
        <w:ind w:left="-5"/>
      </w:pPr>
      <w:r>
        <w:rPr>
          <w:b/>
        </w:rPr>
        <w:t>ACTIVO:</w:t>
      </w:r>
      <w:r>
        <w:t xml:space="preserve"> Son todo aquellos recursos o componentes de la institución, tanto físico (tangibles), como lógicos (intangibles) que constituyen su infraestructura, patrimonio, conocimiento y reputación en el mercado. </w:t>
      </w:r>
    </w:p>
    <w:p w14:paraId="61F6C6C8" w14:textId="77777777" w:rsidR="00014D5C" w:rsidRDefault="00A456A3">
      <w:pPr>
        <w:ind w:left="-5"/>
      </w:pPr>
      <w:r>
        <w:rPr>
          <w:b/>
        </w:rPr>
        <w:t>PLAN DE CONTIGENCIA:</w:t>
      </w:r>
      <w:r>
        <w:t xml:space="preserve"> Es una estrategia que se compone de una serie de procedimientos que facilitan una solución alternativa que permite restituir rápidamente el funcionamiento de los servicios críticos de la Fundación ante la eventualidad que lo afecte de forma parcial o total. </w:t>
      </w:r>
      <w:r>
        <w:rPr>
          <w:b/>
        </w:rPr>
        <w:t xml:space="preserve"> </w:t>
      </w:r>
    </w:p>
    <w:p w14:paraId="5334CCC8" w14:textId="77777777" w:rsidR="00014D5C" w:rsidRDefault="00A456A3">
      <w:pPr>
        <w:pStyle w:val="Ttulo1"/>
        <w:spacing w:after="293"/>
        <w:ind w:left="355" w:right="0"/>
      </w:pPr>
      <w:r>
        <w:lastRenderedPageBreak/>
        <w:t>3.</w:t>
      </w:r>
      <w:r>
        <w:rPr>
          <w:rFonts w:ascii="Arial" w:eastAsia="Arial" w:hAnsi="Arial" w:cs="Arial"/>
        </w:rPr>
        <w:t xml:space="preserve"> </w:t>
      </w:r>
      <w:r>
        <w:t xml:space="preserve">ANALISIS DE LA EVALUACIÓN DE RIESGOS Y ESTRATEGIAS </w:t>
      </w:r>
    </w:p>
    <w:p w14:paraId="2BA1049A" w14:textId="77777777" w:rsidR="00014D5C" w:rsidRDefault="00A456A3">
      <w:pPr>
        <w:pStyle w:val="Ttulo2"/>
        <w:spacing w:after="202" w:line="269" w:lineRule="auto"/>
        <w:ind w:left="-15" w:right="0" w:firstLine="360"/>
        <w:jc w:val="both"/>
      </w:pPr>
      <w:r>
        <w:t>3.1.</w:t>
      </w:r>
      <w:r>
        <w:rPr>
          <w:rFonts w:ascii="Arial" w:eastAsia="Arial" w:hAnsi="Arial" w:cs="Arial"/>
        </w:rPr>
        <w:t xml:space="preserve"> </w:t>
      </w:r>
      <w:r>
        <w:t xml:space="preserve">Factores de afectan la seguridad física y la infraestructura </w:t>
      </w:r>
    </w:p>
    <w:p w14:paraId="5B3A49A8" w14:textId="77777777" w:rsidR="00014D5C" w:rsidRDefault="00A456A3">
      <w:pPr>
        <w:spacing w:after="202"/>
        <w:ind w:left="-15" w:firstLine="360"/>
      </w:pPr>
      <w:r>
        <w:t xml:space="preserve">Dentro de estos factores se encuentran los riesgos de origen natural como los desastres y los riesgos artificiales como los ataques terroristas. Ambos riesgos tienen su origen de causas externas a la Fundación Universitaria Navarra- UNINAVARRA y su grado de previsión es muy mínimo. La probabilidad de origen natural es baja, mientras, que los riesgos artificiales son de probabilidad media. </w:t>
      </w:r>
    </w:p>
    <w:p w14:paraId="66289755" w14:textId="77777777" w:rsidR="00014D5C" w:rsidRDefault="00A456A3">
      <w:pPr>
        <w:spacing w:after="202"/>
        <w:ind w:left="-5"/>
      </w:pPr>
      <w:r>
        <w:t xml:space="preserve">De igual forma se encuentran las descargas o cortes eléctricos, los cuales pueden generar interrupción en las labores administrativas que pueden afectar la atención a los usuarios.  </w:t>
      </w:r>
    </w:p>
    <w:p w14:paraId="3E4287E6" w14:textId="77777777" w:rsidR="00014D5C" w:rsidRDefault="00A456A3">
      <w:pPr>
        <w:ind w:left="-5"/>
      </w:pPr>
      <w:r>
        <w:t xml:space="preserve">Para la clasificación de los activos de la tecnología informática de la institución se han considerado tres criterios: </w:t>
      </w:r>
    </w:p>
    <w:p w14:paraId="19644B3D" w14:textId="77777777" w:rsidR="00014D5C" w:rsidRDefault="00A456A3">
      <w:pPr>
        <w:numPr>
          <w:ilvl w:val="0"/>
          <w:numId w:val="3"/>
        </w:numPr>
        <w:spacing w:after="41"/>
        <w:ind w:hanging="360"/>
      </w:pPr>
      <w:r>
        <w:rPr>
          <w:u w:val="single" w:color="000000"/>
        </w:rPr>
        <w:t>Grado de negatividad:</w:t>
      </w:r>
      <w:r>
        <w:t xml:space="preserve"> Un evento se define con grado de negatividad (Leve, moderado, grave y muy severo). </w:t>
      </w:r>
    </w:p>
    <w:p w14:paraId="37A71DFB" w14:textId="77777777" w:rsidR="00014D5C" w:rsidRDefault="00A456A3">
      <w:pPr>
        <w:numPr>
          <w:ilvl w:val="0"/>
          <w:numId w:val="3"/>
        </w:numPr>
        <w:spacing w:after="16"/>
        <w:ind w:hanging="360"/>
      </w:pPr>
      <w:r>
        <w:rPr>
          <w:u w:val="single" w:color="000000"/>
        </w:rPr>
        <w:t>Frecuencia del evento:</w:t>
      </w:r>
      <w:r>
        <w:t xml:space="preserve"> Puede ser (Nunca, aleatorio, periódico o continuo). </w:t>
      </w:r>
    </w:p>
    <w:p w14:paraId="2135F037" w14:textId="77777777" w:rsidR="00014D5C" w:rsidRDefault="00A456A3">
      <w:pPr>
        <w:numPr>
          <w:ilvl w:val="0"/>
          <w:numId w:val="3"/>
        </w:numPr>
        <w:spacing w:after="246"/>
        <w:ind w:hanging="360"/>
      </w:pPr>
      <w:r>
        <w:rPr>
          <w:u w:val="single" w:color="000000"/>
        </w:rPr>
        <w:t>Impacto:</w:t>
      </w:r>
      <w:r>
        <w:t xml:space="preserve"> El impacto de un evento puede ser (Leve, moderado, grave y muy severo). </w:t>
      </w:r>
    </w:p>
    <w:p w14:paraId="2D4D3324" w14:textId="77777777" w:rsidR="00014D5C" w:rsidRDefault="00A456A3">
      <w:pPr>
        <w:ind w:left="-5"/>
      </w:pPr>
      <w:r>
        <w:rPr>
          <w:u w:val="single" w:color="000000"/>
        </w:rPr>
        <w:t xml:space="preserve">Plan de contingencia: </w:t>
      </w:r>
      <w:r>
        <w:t xml:space="preserve">Son procedimientos que definen como una entidad continuará o recuperará sus funciones críticas en caso de una interrupción no planeada. Los sistemas son vulnerables a diversas interrupciones, que se pueden clasificar en:  </w:t>
      </w:r>
    </w:p>
    <w:p w14:paraId="05AFB8A9" w14:textId="77777777" w:rsidR="00014D5C" w:rsidRDefault="00A456A3">
      <w:pPr>
        <w:numPr>
          <w:ilvl w:val="0"/>
          <w:numId w:val="3"/>
        </w:numPr>
        <w:spacing w:after="41"/>
        <w:ind w:hanging="360"/>
      </w:pPr>
      <w:r>
        <w:t xml:space="preserve">Leves (caídas de energía de corta duración, fallas en disco duro, equivocaciones, daño de archivos, acceso no autorizado etc.) </w:t>
      </w:r>
    </w:p>
    <w:p w14:paraId="414BD0EF" w14:textId="77777777" w:rsidR="00014D5C" w:rsidRDefault="00A456A3">
      <w:pPr>
        <w:numPr>
          <w:ilvl w:val="0"/>
          <w:numId w:val="3"/>
        </w:numPr>
        <w:ind w:hanging="360"/>
      </w:pPr>
      <w:r>
        <w:t xml:space="preserve">Severas (Destrucción de equipos, incendios, inundaciones, daño de equipo, robos, etc.) </w:t>
      </w:r>
    </w:p>
    <w:p w14:paraId="149B3ABE" w14:textId="77777777" w:rsidR="00014D5C" w:rsidRDefault="00A456A3">
      <w:pPr>
        <w:ind w:left="-5"/>
      </w:pPr>
      <w:r>
        <w:rPr>
          <w:u w:val="single" w:color="000000"/>
        </w:rPr>
        <w:t xml:space="preserve">Riesgo: </w:t>
      </w:r>
      <w:r>
        <w:t xml:space="preserve">Es la vulnerabilidad de un activo o un bien, ante un posible o potencial perjuicio o daño. Existen distintos tipos de riesgos: </w:t>
      </w:r>
    </w:p>
    <w:p w14:paraId="22293D4D" w14:textId="77777777" w:rsidR="00014D5C" w:rsidRDefault="00A456A3">
      <w:pPr>
        <w:numPr>
          <w:ilvl w:val="0"/>
          <w:numId w:val="3"/>
        </w:numPr>
        <w:spacing w:after="18"/>
        <w:ind w:hanging="360"/>
      </w:pPr>
      <w:r>
        <w:t xml:space="preserve">Riesgos Naturales (Mal tiempo, terremoto, inundaciones, etc.) </w:t>
      </w:r>
    </w:p>
    <w:p w14:paraId="2321883E" w14:textId="77777777" w:rsidR="00014D5C" w:rsidRDefault="00A456A3">
      <w:pPr>
        <w:numPr>
          <w:ilvl w:val="0"/>
          <w:numId w:val="3"/>
        </w:numPr>
        <w:spacing w:after="42"/>
        <w:ind w:hanging="360"/>
      </w:pPr>
      <w:r>
        <w:t xml:space="preserve">Riesgos tecnológicos (Incendios eléctricos, fallas de energía y accidentes de transmisión y transporte). </w:t>
      </w:r>
    </w:p>
    <w:p w14:paraId="5874811F" w14:textId="77777777" w:rsidR="00014D5C" w:rsidRDefault="00A456A3">
      <w:pPr>
        <w:numPr>
          <w:ilvl w:val="0"/>
          <w:numId w:val="3"/>
        </w:numPr>
        <w:spacing w:after="220"/>
        <w:ind w:hanging="360"/>
      </w:pPr>
      <w:r>
        <w:t xml:space="preserve">Riesgos sociales (Actos terroristas, desordenes, entre otros). </w:t>
      </w:r>
    </w:p>
    <w:p w14:paraId="088A70DC" w14:textId="77777777" w:rsidR="00014D5C" w:rsidRDefault="00A456A3">
      <w:pPr>
        <w:ind w:left="-5"/>
      </w:pPr>
      <w:r>
        <w:t xml:space="preserve">Tipos de contingencias de acuerdo al grado de afectación: </w:t>
      </w:r>
    </w:p>
    <w:p w14:paraId="42185F4B" w14:textId="77777777" w:rsidR="00014D5C" w:rsidRDefault="00A456A3">
      <w:pPr>
        <w:numPr>
          <w:ilvl w:val="0"/>
          <w:numId w:val="4"/>
        </w:numPr>
        <w:spacing w:after="16"/>
        <w:ind w:hanging="360"/>
      </w:pPr>
      <w:r>
        <w:t xml:space="preserve">En el mobiliario  </w:t>
      </w:r>
    </w:p>
    <w:p w14:paraId="3C0CA301" w14:textId="77777777" w:rsidR="00014D5C" w:rsidRDefault="00A456A3">
      <w:pPr>
        <w:numPr>
          <w:ilvl w:val="0"/>
          <w:numId w:val="4"/>
        </w:numPr>
        <w:spacing w:after="38"/>
        <w:ind w:hanging="360"/>
      </w:pPr>
      <w:r>
        <w:lastRenderedPageBreak/>
        <w:t xml:space="preserve">En el equipo computo en general (Procesadores, unidades de disco, impresoras) </w:t>
      </w:r>
    </w:p>
    <w:p w14:paraId="4BD62046" w14:textId="77777777" w:rsidR="00014D5C" w:rsidRDefault="00A456A3">
      <w:pPr>
        <w:numPr>
          <w:ilvl w:val="0"/>
          <w:numId w:val="4"/>
        </w:numPr>
        <w:spacing w:after="255"/>
        <w:ind w:hanging="360"/>
      </w:pPr>
      <w:r>
        <w:t xml:space="preserve">En comunicaciones (ruteadores, nodos, líneas telefónicas)  </w:t>
      </w:r>
    </w:p>
    <w:p w14:paraId="70A0FF22" w14:textId="77777777" w:rsidR="00014D5C" w:rsidRDefault="00A456A3">
      <w:pPr>
        <w:pStyle w:val="Ttulo3"/>
        <w:spacing w:after="28"/>
        <w:ind w:left="338" w:right="2463"/>
      </w:pPr>
      <w:r>
        <w:t>3.1.1.</w:t>
      </w:r>
      <w:r>
        <w:rPr>
          <w:rFonts w:ascii="Arial" w:eastAsia="Arial" w:hAnsi="Arial" w:cs="Arial"/>
          <w:i/>
          <w:sz w:val="24"/>
        </w:rPr>
        <w:t xml:space="preserve"> </w:t>
      </w:r>
      <w:r>
        <w:t xml:space="preserve">Posibles daños: </w:t>
      </w:r>
    </w:p>
    <w:p w14:paraId="6B68B628" w14:textId="77777777" w:rsidR="00014D5C" w:rsidRDefault="00A456A3">
      <w:pPr>
        <w:numPr>
          <w:ilvl w:val="0"/>
          <w:numId w:val="5"/>
        </w:numPr>
        <w:spacing w:after="41"/>
        <w:ind w:hanging="360"/>
      </w:pPr>
      <w:r>
        <w:t xml:space="preserve">Imposibilidad de acceso a los recursos debido a problemas físicos en las instalaciones, naturales o humanas.  </w:t>
      </w:r>
    </w:p>
    <w:p w14:paraId="2B2111A5" w14:textId="77777777" w:rsidR="00014D5C" w:rsidRDefault="00A456A3">
      <w:pPr>
        <w:numPr>
          <w:ilvl w:val="0"/>
          <w:numId w:val="5"/>
        </w:numPr>
        <w:spacing w:after="39"/>
        <w:ind w:hanging="360"/>
      </w:pPr>
      <w:r>
        <w:t xml:space="preserve">Imposibilidad de acceso a los recursos informáticos, sean estos por cambios voluntarios o involuntarios, tales como cambio de claves de acceso, eliminación de los archivos o proceso de información no deseado. </w:t>
      </w:r>
    </w:p>
    <w:p w14:paraId="2EAEBD2F" w14:textId="77777777" w:rsidR="00014D5C" w:rsidRDefault="00A456A3">
      <w:pPr>
        <w:numPr>
          <w:ilvl w:val="0"/>
          <w:numId w:val="5"/>
        </w:numPr>
        <w:ind w:hanging="360"/>
      </w:pPr>
      <w:r>
        <w:t xml:space="preserve">Divulgación de información a instancias fuera de la institución fuera de la institución sea mediante robo o infidelidad del personal. </w:t>
      </w:r>
    </w:p>
    <w:p w14:paraId="009C908A" w14:textId="77777777" w:rsidR="00014D5C" w:rsidRDefault="00A456A3">
      <w:pPr>
        <w:pStyle w:val="Ttulo3"/>
        <w:spacing w:after="28"/>
        <w:ind w:left="338" w:right="2463"/>
      </w:pPr>
      <w:r>
        <w:t>3.1.2.</w:t>
      </w:r>
      <w:r>
        <w:rPr>
          <w:rFonts w:ascii="Arial" w:eastAsia="Arial" w:hAnsi="Arial" w:cs="Arial"/>
          <w:i/>
          <w:sz w:val="24"/>
        </w:rPr>
        <w:t xml:space="preserve"> </w:t>
      </w:r>
      <w:r>
        <w:t xml:space="preserve">Fuentes de daño: </w:t>
      </w:r>
    </w:p>
    <w:p w14:paraId="1161B728" w14:textId="77777777" w:rsidR="00014D5C" w:rsidRDefault="00A456A3">
      <w:pPr>
        <w:numPr>
          <w:ilvl w:val="0"/>
          <w:numId w:val="6"/>
        </w:numPr>
        <w:spacing w:after="18"/>
        <w:ind w:hanging="360"/>
      </w:pPr>
      <w:r>
        <w:t xml:space="preserve">Acceso no autorizado. </w:t>
      </w:r>
    </w:p>
    <w:p w14:paraId="6CBC35C6" w14:textId="77777777" w:rsidR="00014D5C" w:rsidRDefault="00A456A3">
      <w:pPr>
        <w:numPr>
          <w:ilvl w:val="0"/>
          <w:numId w:val="6"/>
        </w:numPr>
        <w:spacing w:after="16"/>
        <w:ind w:hanging="360"/>
      </w:pPr>
      <w:r>
        <w:t xml:space="preserve">Ruptura de las claves de acceso a los sistemas computacionales. </w:t>
      </w:r>
    </w:p>
    <w:p w14:paraId="0B67D3C6" w14:textId="77777777" w:rsidR="00014D5C" w:rsidRDefault="00A456A3">
      <w:pPr>
        <w:numPr>
          <w:ilvl w:val="0"/>
          <w:numId w:val="6"/>
        </w:numPr>
        <w:spacing w:after="41"/>
        <w:ind w:hanging="360"/>
      </w:pPr>
      <w:r>
        <w:t xml:space="preserve">Desastres naturales (terremotos, inundaciones, falla en los equipos de soportes causados por el ambiente, la red de energía eléctrica o el mal acondicionamiento de los equipos. </w:t>
      </w:r>
    </w:p>
    <w:p w14:paraId="2933FEEA" w14:textId="77777777" w:rsidR="00014D5C" w:rsidRDefault="00A456A3">
      <w:pPr>
        <w:numPr>
          <w:ilvl w:val="0"/>
          <w:numId w:val="6"/>
        </w:numPr>
        <w:spacing w:after="41"/>
        <w:ind w:hanging="360"/>
      </w:pPr>
      <w:r>
        <w:t xml:space="preserve">Fallas del personal clave (enfermedad, accidente, renuncias, abandono del puesto de trabajo.) </w:t>
      </w:r>
    </w:p>
    <w:p w14:paraId="4AC72263" w14:textId="77777777" w:rsidR="00014D5C" w:rsidRDefault="00A456A3">
      <w:pPr>
        <w:numPr>
          <w:ilvl w:val="0"/>
          <w:numId w:val="6"/>
        </w:numPr>
        <w:ind w:hanging="360"/>
      </w:pPr>
      <w:r>
        <w:t xml:space="preserve">Fallas de hardware (fallas en los servidores o falla en el cableado de red, </w:t>
      </w:r>
      <w:proofErr w:type="spellStart"/>
      <w:r>
        <w:t>Router</w:t>
      </w:r>
      <w:proofErr w:type="spellEnd"/>
      <w:r>
        <w:t xml:space="preserve">, etc.)  </w:t>
      </w:r>
    </w:p>
    <w:p w14:paraId="547EFF76" w14:textId="77777777" w:rsidR="00014D5C" w:rsidRDefault="00A456A3">
      <w:pPr>
        <w:pStyle w:val="Ttulo3"/>
        <w:spacing w:after="30"/>
        <w:ind w:left="338" w:right="2463"/>
      </w:pPr>
      <w:r>
        <w:t>3.1.3.</w:t>
      </w:r>
      <w:r>
        <w:rPr>
          <w:rFonts w:ascii="Arial" w:eastAsia="Arial" w:hAnsi="Arial" w:cs="Arial"/>
          <w:i/>
          <w:sz w:val="24"/>
        </w:rPr>
        <w:t xml:space="preserve"> </w:t>
      </w:r>
      <w:r>
        <w:t xml:space="preserve">Clases de riesgo </w:t>
      </w:r>
    </w:p>
    <w:p w14:paraId="271B475B" w14:textId="77777777" w:rsidR="00014D5C" w:rsidRDefault="00A456A3">
      <w:pPr>
        <w:numPr>
          <w:ilvl w:val="0"/>
          <w:numId w:val="7"/>
        </w:numPr>
        <w:ind w:hanging="360"/>
      </w:pPr>
      <w:r>
        <w:t xml:space="preserve">Incendio  </w:t>
      </w:r>
    </w:p>
    <w:p w14:paraId="5C8D40B4" w14:textId="77777777" w:rsidR="00014D5C" w:rsidRDefault="00A456A3">
      <w:pPr>
        <w:numPr>
          <w:ilvl w:val="0"/>
          <w:numId w:val="7"/>
        </w:numPr>
        <w:spacing w:after="16"/>
        <w:ind w:hanging="360"/>
      </w:pPr>
      <w:r>
        <w:t xml:space="preserve">Robo común de equipos y archivos </w:t>
      </w:r>
    </w:p>
    <w:p w14:paraId="31F820A5" w14:textId="77777777" w:rsidR="00014D5C" w:rsidRDefault="00A456A3">
      <w:pPr>
        <w:numPr>
          <w:ilvl w:val="0"/>
          <w:numId w:val="7"/>
        </w:numPr>
        <w:spacing w:after="16"/>
        <w:ind w:hanging="360"/>
      </w:pPr>
      <w:r>
        <w:t xml:space="preserve">Falla en los equipos </w:t>
      </w:r>
    </w:p>
    <w:p w14:paraId="170918F5" w14:textId="77777777" w:rsidR="00014D5C" w:rsidRDefault="00A456A3">
      <w:pPr>
        <w:numPr>
          <w:ilvl w:val="0"/>
          <w:numId w:val="7"/>
        </w:numPr>
        <w:spacing w:after="18"/>
        <w:ind w:hanging="360"/>
      </w:pPr>
      <w:r>
        <w:t xml:space="preserve">Acción de virus informático </w:t>
      </w:r>
    </w:p>
    <w:p w14:paraId="530F3FA0" w14:textId="77777777" w:rsidR="00014D5C" w:rsidRDefault="00A456A3">
      <w:pPr>
        <w:numPr>
          <w:ilvl w:val="0"/>
          <w:numId w:val="7"/>
        </w:numPr>
        <w:spacing w:after="16"/>
        <w:ind w:hanging="360"/>
      </w:pPr>
      <w:r>
        <w:t xml:space="preserve">Fenómenos naturales </w:t>
      </w:r>
    </w:p>
    <w:p w14:paraId="0B08C80D" w14:textId="77777777" w:rsidR="00014D5C" w:rsidRDefault="00A456A3">
      <w:pPr>
        <w:numPr>
          <w:ilvl w:val="0"/>
          <w:numId w:val="7"/>
        </w:numPr>
        <w:spacing w:after="16"/>
        <w:ind w:hanging="360"/>
      </w:pPr>
      <w:r>
        <w:t xml:space="preserve">Accesos no autorizados </w:t>
      </w:r>
    </w:p>
    <w:p w14:paraId="6AEF55EA" w14:textId="77777777" w:rsidR="00014D5C" w:rsidRDefault="00A456A3">
      <w:pPr>
        <w:numPr>
          <w:ilvl w:val="0"/>
          <w:numId w:val="7"/>
        </w:numPr>
        <w:spacing w:after="256"/>
        <w:ind w:hanging="360"/>
      </w:pPr>
      <w:r>
        <w:t xml:space="preserve">Ausencia del personal de sistemas.  </w:t>
      </w:r>
    </w:p>
    <w:p w14:paraId="7ABFDEE0" w14:textId="77777777" w:rsidR="00014D5C" w:rsidRDefault="00A456A3">
      <w:pPr>
        <w:pStyle w:val="Ttulo2"/>
        <w:ind w:left="355" w:right="0"/>
      </w:pPr>
      <w:r>
        <w:t>3.2.</w:t>
      </w:r>
      <w:r>
        <w:rPr>
          <w:rFonts w:ascii="Arial" w:eastAsia="Arial" w:hAnsi="Arial" w:cs="Arial"/>
        </w:rPr>
        <w:t xml:space="preserve"> </w:t>
      </w:r>
      <w:r>
        <w:t xml:space="preserve">Factores asociados con la seguridad lógica </w:t>
      </w:r>
    </w:p>
    <w:p w14:paraId="2DD634BB" w14:textId="77777777" w:rsidR="00014D5C" w:rsidRDefault="00A456A3">
      <w:pPr>
        <w:spacing w:after="238"/>
        <w:ind w:left="-5"/>
      </w:pPr>
      <w:r>
        <w:t xml:space="preserve">Estos riesgos están asociados con fallas en el funcionamiento de los equipos o de los programas de protección, cuyo deterioro o mal uso pueden generar: </w:t>
      </w:r>
    </w:p>
    <w:p w14:paraId="0DB1BF6E" w14:textId="77777777" w:rsidR="00014D5C" w:rsidRDefault="00A456A3">
      <w:pPr>
        <w:numPr>
          <w:ilvl w:val="0"/>
          <w:numId w:val="8"/>
        </w:numPr>
        <w:spacing w:after="18"/>
        <w:ind w:hanging="360"/>
      </w:pPr>
      <w:r>
        <w:t xml:space="preserve">Daños en Discos duros, controladores de red, etc.  </w:t>
      </w:r>
    </w:p>
    <w:p w14:paraId="77099C19" w14:textId="77777777" w:rsidR="00014D5C" w:rsidRDefault="00A456A3">
      <w:pPr>
        <w:numPr>
          <w:ilvl w:val="0"/>
          <w:numId w:val="8"/>
        </w:numPr>
        <w:spacing w:after="16"/>
        <w:ind w:hanging="360"/>
      </w:pPr>
      <w:r>
        <w:t>Fallas en equipos de comunicaciones (</w:t>
      </w:r>
      <w:proofErr w:type="spellStart"/>
      <w:r>
        <w:t>switches</w:t>
      </w:r>
      <w:proofErr w:type="spellEnd"/>
      <w:r>
        <w:t xml:space="preserve">, </w:t>
      </w:r>
      <w:proofErr w:type="spellStart"/>
      <w:r>
        <w:t>Routers</w:t>
      </w:r>
      <w:proofErr w:type="spellEnd"/>
      <w:r>
        <w:t xml:space="preserve">)  </w:t>
      </w:r>
    </w:p>
    <w:p w14:paraId="46B673AD" w14:textId="77777777" w:rsidR="00014D5C" w:rsidRDefault="00A456A3">
      <w:pPr>
        <w:numPr>
          <w:ilvl w:val="0"/>
          <w:numId w:val="8"/>
        </w:numPr>
        <w:spacing w:after="16"/>
        <w:ind w:hanging="360"/>
      </w:pPr>
      <w:r>
        <w:lastRenderedPageBreak/>
        <w:t xml:space="preserve">Daños graves en los archivos del sistema, por error de Hardware o Software </w:t>
      </w:r>
    </w:p>
    <w:p w14:paraId="608092C8" w14:textId="77777777" w:rsidR="00014D5C" w:rsidRDefault="00A456A3">
      <w:pPr>
        <w:numPr>
          <w:ilvl w:val="0"/>
          <w:numId w:val="8"/>
        </w:numPr>
        <w:spacing w:after="235"/>
        <w:ind w:hanging="360"/>
      </w:pPr>
      <w:r>
        <w:t xml:space="preserve">Ingreso de virus u otros programas malintencionados que puedan dañar los archivos y los equipos computó.  </w:t>
      </w:r>
    </w:p>
    <w:p w14:paraId="3F8BE1D1" w14:textId="77777777" w:rsidR="00014D5C" w:rsidRDefault="00A456A3">
      <w:pPr>
        <w:pStyle w:val="Ttulo2"/>
        <w:ind w:left="355" w:right="0"/>
      </w:pPr>
      <w:r>
        <w:t>3.3.</w:t>
      </w:r>
      <w:r>
        <w:rPr>
          <w:rFonts w:ascii="Arial" w:eastAsia="Arial" w:hAnsi="Arial" w:cs="Arial"/>
        </w:rPr>
        <w:t xml:space="preserve"> </w:t>
      </w:r>
      <w:r>
        <w:t xml:space="preserve">Factores asociados con la seguridad técnica integral </w:t>
      </w:r>
    </w:p>
    <w:p w14:paraId="7462DCA0" w14:textId="77777777" w:rsidR="00014D5C" w:rsidRDefault="00A456A3">
      <w:pPr>
        <w:spacing w:after="235"/>
        <w:ind w:left="-5"/>
      </w:pPr>
      <w:r>
        <w:t xml:space="preserve">Fallas, daños y/o deterioros por mal uso, fallas de mantenimiento y/u obsolescencia para, </w:t>
      </w:r>
      <w:proofErr w:type="spellStart"/>
      <w:r>
        <w:t>switch’s</w:t>
      </w:r>
      <w:proofErr w:type="spellEnd"/>
      <w:r>
        <w:t xml:space="preserve">, dispositivos, </w:t>
      </w:r>
      <w:proofErr w:type="spellStart"/>
      <w:r>
        <w:t>backup</w:t>
      </w:r>
      <w:proofErr w:type="spellEnd"/>
      <w:r>
        <w:t xml:space="preserve">, Pc, impresoras.  </w:t>
      </w:r>
    </w:p>
    <w:p w14:paraId="0FB6CDD4" w14:textId="77777777" w:rsidR="00014D5C" w:rsidRDefault="00A456A3">
      <w:pPr>
        <w:pStyle w:val="Ttulo2"/>
        <w:ind w:left="355" w:right="0"/>
      </w:pPr>
      <w:r>
        <w:t>3.4.</w:t>
      </w:r>
      <w:r>
        <w:rPr>
          <w:rFonts w:ascii="Arial" w:eastAsia="Arial" w:hAnsi="Arial" w:cs="Arial"/>
        </w:rPr>
        <w:t xml:space="preserve"> </w:t>
      </w:r>
      <w:r>
        <w:t xml:space="preserve">Minimizar el Riesgo </w:t>
      </w:r>
    </w:p>
    <w:p w14:paraId="73030079" w14:textId="77777777" w:rsidR="00014D5C" w:rsidRDefault="00A456A3">
      <w:pPr>
        <w:ind w:left="-5"/>
      </w:pPr>
      <w:r>
        <w:t xml:space="preserve">Corresponde al plan de contingencia informático minimizar esta clase de riesgos con medidas preventivas y correctivas sobre cada uno. Es de tener en cuenta que en lo que respeta a fenómenos naturales, se han presentado últimamente en nuestra región incendios y movimientos telúricos de poca intensidad.  </w:t>
      </w:r>
    </w:p>
    <w:p w14:paraId="55362694" w14:textId="77777777" w:rsidR="00014D5C" w:rsidRDefault="00A456A3">
      <w:pPr>
        <w:pStyle w:val="Ttulo3"/>
        <w:ind w:left="338" w:right="2463"/>
      </w:pPr>
      <w:r>
        <w:t>3.4.1.</w:t>
      </w:r>
      <w:r>
        <w:rPr>
          <w:rFonts w:ascii="Arial" w:eastAsia="Arial" w:hAnsi="Arial" w:cs="Arial"/>
          <w:i/>
          <w:sz w:val="24"/>
        </w:rPr>
        <w:t xml:space="preserve"> </w:t>
      </w:r>
      <w:r>
        <w:t xml:space="preserve">Incendio o fuego </w:t>
      </w:r>
    </w:p>
    <w:p w14:paraId="1972E917" w14:textId="77777777" w:rsidR="00014D5C" w:rsidRDefault="00A456A3">
      <w:pPr>
        <w:spacing w:after="258" w:line="259" w:lineRule="auto"/>
        <w:ind w:left="-5"/>
        <w:jc w:val="left"/>
      </w:pPr>
      <w:r>
        <w:rPr>
          <w:u w:val="single" w:color="000000"/>
        </w:rPr>
        <w:t xml:space="preserve">Grado de negatividad: </w:t>
      </w:r>
      <w:r>
        <w:t xml:space="preserve">Muy Severo  </w:t>
      </w:r>
    </w:p>
    <w:p w14:paraId="6864CB5B" w14:textId="77777777" w:rsidR="00014D5C" w:rsidRDefault="00A456A3">
      <w:pPr>
        <w:spacing w:after="258" w:line="259" w:lineRule="auto"/>
        <w:ind w:left="-5"/>
        <w:jc w:val="left"/>
      </w:pPr>
      <w:r>
        <w:rPr>
          <w:u w:val="single" w:color="000000"/>
        </w:rPr>
        <w:t>Frecuencia de evento:</w:t>
      </w:r>
      <w:r>
        <w:t xml:space="preserve"> Aleatorio </w:t>
      </w:r>
    </w:p>
    <w:p w14:paraId="7DDA3E24" w14:textId="01B17D69" w:rsidR="00014D5C" w:rsidRDefault="00A456A3">
      <w:pPr>
        <w:spacing w:after="0" w:line="259" w:lineRule="auto"/>
        <w:ind w:left="-5"/>
        <w:jc w:val="left"/>
      </w:pPr>
      <w:r>
        <w:rPr>
          <w:u w:val="single" w:color="000000"/>
        </w:rPr>
        <w:t>Grado de impacto:</w:t>
      </w:r>
      <w:r>
        <w:t xml:space="preserve"> Alto </w:t>
      </w:r>
    </w:p>
    <w:p w14:paraId="1124DF38" w14:textId="4E94120E" w:rsidR="00CB4C97" w:rsidRDefault="00CB4C97">
      <w:pPr>
        <w:spacing w:after="0" w:line="259" w:lineRule="auto"/>
        <w:ind w:left="-5"/>
        <w:jc w:val="left"/>
      </w:pPr>
    </w:p>
    <w:p w14:paraId="21858219" w14:textId="19DCB8D9" w:rsidR="00CB4C97" w:rsidRDefault="00CB4C97">
      <w:pPr>
        <w:spacing w:after="0" w:line="259" w:lineRule="auto"/>
        <w:ind w:left="-5"/>
        <w:jc w:val="left"/>
      </w:pPr>
    </w:p>
    <w:p w14:paraId="43AC2669" w14:textId="3E4A7238" w:rsidR="00CB4C97" w:rsidRDefault="00CB4C97">
      <w:pPr>
        <w:spacing w:after="0" w:line="259" w:lineRule="auto"/>
        <w:ind w:left="-5"/>
        <w:jc w:val="left"/>
      </w:pPr>
    </w:p>
    <w:p w14:paraId="490CB3A6" w14:textId="0754B0F7" w:rsidR="00CB4C97" w:rsidRDefault="00CB4C97">
      <w:pPr>
        <w:spacing w:after="0" w:line="259" w:lineRule="auto"/>
        <w:ind w:left="-5"/>
        <w:jc w:val="left"/>
      </w:pPr>
    </w:p>
    <w:p w14:paraId="5715960C" w14:textId="722A2B8A" w:rsidR="00CB4C97" w:rsidRDefault="00CB4C97">
      <w:pPr>
        <w:spacing w:after="0" w:line="259" w:lineRule="auto"/>
        <w:ind w:left="-5"/>
        <w:jc w:val="left"/>
      </w:pPr>
    </w:p>
    <w:p w14:paraId="56D53D86" w14:textId="77777777" w:rsidR="00CB4C97" w:rsidRDefault="00CB4C97">
      <w:pPr>
        <w:spacing w:after="0" w:line="259" w:lineRule="auto"/>
        <w:ind w:left="-5"/>
        <w:jc w:val="left"/>
      </w:pPr>
    </w:p>
    <w:tbl>
      <w:tblPr>
        <w:tblStyle w:val="TableGrid"/>
        <w:tblW w:w="9158" w:type="dxa"/>
        <w:tblInd w:w="-108" w:type="dxa"/>
        <w:tblCellMar>
          <w:top w:w="52" w:type="dxa"/>
          <w:left w:w="108" w:type="dxa"/>
          <w:right w:w="49" w:type="dxa"/>
        </w:tblCellMar>
        <w:tblLook w:val="04A0" w:firstRow="1" w:lastRow="0" w:firstColumn="1" w:lastColumn="0" w:noHBand="0" w:noVBand="1"/>
      </w:tblPr>
      <w:tblGrid>
        <w:gridCol w:w="6393"/>
        <w:gridCol w:w="2765"/>
      </w:tblGrid>
      <w:tr w:rsidR="00014D5C" w14:paraId="53BF7D2D" w14:textId="77777777">
        <w:trPr>
          <w:trHeight w:val="540"/>
        </w:trPr>
        <w:tc>
          <w:tcPr>
            <w:tcW w:w="6393" w:type="dxa"/>
            <w:tcBorders>
              <w:top w:val="single" w:sz="4" w:space="0" w:color="000000"/>
              <w:left w:val="single" w:sz="4" w:space="0" w:color="000000"/>
              <w:bottom w:val="single" w:sz="4" w:space="0" w:color="000000"/>
              <w:right w:val="single" w:sz="4" w:space="0" w:color="000000"/>
            </w:tcBorders>
          </w:tcPr>
          <w:p w14:paraId="388EF459" w14:textId="77777777" w:rsidR="00014D5C" w:rsidRDefault="00A456A3">
            <w:pPr>
              <w:spacing w:after="0" w:line="259" w:lineRule="auto"/>
              <w:ind w:left="0" w:right="58" w:firstLine="0"/>
              <w:jc w:val="center"/>
            </w:pPr>
            <w:r>
              <w:rPr>
                <w:b/>
              </w:rPr>
              <w:t xml:space="preserve">Situación Actual </w:t>
            </w:r>
          </w:p>
        </w:tc>
        <w:tc>
          <w:tcPr>
            <w:tcW w:w="2765" w:type="dxa"/>
            <w:tcBorders>
              <w:top w:val="single" w:sz="4" w:space="0" w:color="000000"/>
              <w:left w:val="single" w:sz="4" w:space="0" w:color="000000"/>
              <w:bottom w:val="single" w:sz="4" w:space="0" w:color="000000"/>
              <w:right w:val="single" w:sz="4" w:space="0" w:color="000000"/>
            </w:tcBorders>
          </w:tcPr>
          <w:p w14:paraId="5F40CB2E" w14:textId="77777777" w:rsidR="00014D5C" w:rsidRDefault="00A456A3">
            <w:pPr>
              <w:spacing w:after="0" w:line="259" w:lineRule="auto"/>
              <w:ind w:left="0" w:right="61" w:firstLine="0"/>
              <w:jc w:val="center"/>
            </w:pPr>
            <w:r>
              <w:rPr>
                <w:b/>
              </w:rPr>
              <w:t xml:space="preserve">Acción correctiva </w:t>
            </w:r>
          </w:p>
        </w:tc>
      </w:tr>
      <w:tr w:rsidR="00014D5C" w14:paraId="19BA4658" w14:textId="77777777">
        <w:trPr>
          <w:trHeight w:val="974"/>
        </w:trPr>
        <w:tc>
          <w:tcPr>
            <w:tcW w:w="6393" w:type="dxa"/>
            <w:tcBorders>
              <w:top w:val="single" w:sz="4" w:space="0" w:color="000000"/>
              <w:left w:val="single" w:sz="4" w:space="0" w:color="000000"/>
              <w:bottom w:val="single" w:sz="4" w:space="0" w:color="000000"/>
              <w:right w:val="single" w:sz="4" w:space="0" w:color="000000"/>
            </w:tcBorders>
          </w:tcPr>
          <w:p w14:paraId="7431FC8A" w14:textId="77777777" w:rsidR="00014D5C" w:rsidRDefault="00A456A3">
            <w:pPr>
              <w:spacing w:after="0" w:line="259" w:lineRule="auto"/>
              <w:ind w:left="0" w:right="62" w:firstLine="0"/>
            </w:pPr>
            <w:r>
              <w:rPr>
                <w:sz w:val="20"/>
              </w:rPr>
              <w:t xml:space="preserve">La oficina donde están ubicados los servidores cuenta con un extintor cargado, ubicado muy cerca a esta oficina. De igual forma todos los pisos de la institución cuenta con un extintor debidamente cargados. </w:t>
            </w:r>
          </w:p>
        </w:tc>
        <w:tc>
          <w:tcPr>
            <w:tcW w:w="2765" w:type="dxa"/>
            <w:tcBorders>
              <w:top w:val="single" w:sz="4" w:space="0" w:color="000000"/>
              <w:left w:val="single" w:sz="4" w:space="0" w:color="000000"/>
              <w:bottom w:val="single" w:sz="4" w:space="0" w:color="000000"/>
              <w:right w:val="single" w:sz="4" w:space="0" w:color="000000"/>
            </w:tcBorders>
          </w:tcPr>
          <w:p w14:paraId="3CB22821" w14:textId="77777777" w:rsidR="00014D5C" w:rsidRDefault="00A456A3">
            <w:pPr>
              <w:spacing w:after="0" w:line="259" w:lineRule="auto"/>
              <w:ind w:left="0" w:right="64" w:firstLine="0"/>
              <w:jc w:val="center"/>
            </w:pPr>
            <w:r>
              <w:rPr>
                <w:sz w:val="20"/>
              </w:rPr>
              <w:t xml:space="preserve">Se cumple </w:t>
            </w:r>
          </w:p>
        </w:tc>
      </w:tr>
      <w:tr w:rsidR="00014D5C" w14:paraId="1E621A3F" w14:textId="77777777">
        <w:trPr>
          <w:trHeight w:val="540"/>
        </w:trPr>
        <w:tc>
          <w:tcPr>
            <w:tcW w:w="6393" w:type="dxa"/>
            <w:tcBorders>
              <w:top w:val="single" w:sz="4" w:space="0" w:color="000000"/>
              <w:left w:val="single" w:sz="4" w:space="0" w:color="000000"/>
              <w:bottom w:val="single" w:sz="4" w:space="0" w:color="000000"/>
              <w:right w:val="single" w:sz="4" w:space="0" w:color="000000"/>
            </w:tcBorders>
          </w:tcPr>
          <w:p w14:paraId="1A2954F8" w14:textId="77777777" w:rsidR="00014D5C" w:rsidRDefault="00A456A3">
            <w:pPr>
              <w:spacing w:after="0" w:line="259" w:lineRule="auto"/>
              <w:ind w:left="0" w:right="63" w:firstLine="0"/>
              <w:jc w:val="center"/>
            </w:pPr>
            <w:r>
              <w:rPr>
                <w:b/>
              </w:rPr>
              <w:t xml:space="preserve">Situación Actual </w:t>
            </w:r>
          </w:p>
        </w:tc>
        <w:tc>
          <w:tcPr>
            <w:tcW w:w="2765" w:type="dxa"/>
            <w:tcBorders>
              <w:top w:val="single" w:sz="4" w:space="0" w:color="000000"/>
              <w:left w:val="single" w:sz="4" w:space="0" w:color="000000"/>
              <w:bottom w:val="single" w:sz="4" w:space="0" w:color="000000"/>
              <w:right w:val="single" w:sz="4" w:space="0" w:color="000000"/>
            </w:tcBorders>
          </w:tcPr>
          <w:p w14:paraId="3EAD6E02" w14:textId="77777777" w:rsidR="00014D5C" w:rsidRDefault="00A456A3">
            <w:pPr>
              <w:spacing w:after="0" w:line="259" w:lineRule="auto"/>
              <w:ind w:left="0" w:right="66" w:firstLine="0"/>
              <w:jc w:val="center"/>
            </w:pPr>
            <w:r>
              <w:rPr>
                <w:b/>
              </w:rPr>
              <w:t xml:space="preserve">Acción correctiva </w:t>
            </w:r>
          </w:p>
        </w:tc>
      </w:tr>
      <w:tr w:rsidR="00014D5C" w14:paraId="05AE5C26" w14:textId="77777777">
        <w:trPr>
          <w:trHeight w:val="1214"/>
        </w:trPr>
        <w:tc>
          <w:tcPr>
            <w:tcW w:w="6393" w:type="dxa"/>
            <w:tcBorders>
              <w:top w:val="single" w:sz="4" w:space="0" w:color="000000"/>
              <w:left w:val="single" w:sz="4" w:space="0" w:color="000000"/>
              <w:bottom w:val="single" w:sz="4" w:space="0" w:color="000000"/>
              <w:right w:val="single" w:sz="4" w:space="0" w:color="000000"/>
            </w:tcBorders>
          </w:tcPr>
          <w:p w14:paraId="34959C5C" w14:textId="77777777" w:rsidR="00014D5C" w:rsidRDefault="00A456A3">
            <w:pPr>
              <w:spacing w:after="0" w:line="259" w:lineRule="auto"/>
              <w:ind w:left="0" w:right="68" w:firstLine="0"/>
            </w:pPr>
            <w:r>
              <w:rPr>
                <w:sz w:val="20"/>
              </w:rPr>
              <w:t xml:space="preserve">Se ejecutó un programa de capacitación sobre el uso de elementos de seguridad y primeros auxilios, a todo el personal perteneciente a la brigada de emergencia. Lo que es eficaz para enfrentar un incendio y sus efectos. </w:t>
            </w:r>
          </w:p>
        </w:tc>
        <w:tc>
          <w:tcPr>
            <w:tcW w:w="2765" w:type="dxa"/>
            <w:tcBorders>
              <w:top w:val="single" w:sz="4" w:space="0" w:color="000000"/>
              <w:left w:val="single" w:sz="4" w:space="0" w:color="000000"/>
              <w:bottom w:val="single" w:sz="4" w:space="0" w:color="000000"/>
              <w:right w:val="single" w:sz="4" w:space="0" w:color="000000"/>
            </w:tcBorders>
          </w:tcPr>
          <w:p w14:paraId="6A9C351C" w14:textId="77777777" w:rsidR="00014D5C" w:rsidRDefault="00A456A3">
            <w:pPr>
              <w:spacing w:after="0" w:line="259" w:lineRule="auto"/>
              <w:ind w:left="0" w:right="68" w:firstLine="0"/>
              <w:jc w:val="center"/>
            </w:pPr>
            <w:r>
              <w:rPr>
                <w:sz w:val="20"/>
              </w:rPr>
              <w:t xml:space="preserve">Se cumple </w:t>
            </w:r>
          </w:p>
        </w:tc>
      </w:tr>
      <w:tr w:rsidR="00014D5C" w14:paraId="566F5D9E" w14:textId="77777777">
        <w:trPr>
          <w:trHeight w:val="2665"/>
        </w:trPr>
        <w:tc>
          <w:tcPr>
            <w:tcW w:w="6393" w:type="dxa"/>
            <w:tcBorders>
              <w:top w:val="single" w:sz="4" w:space="0" w:color="000000"/>
              <w:left w:val="single" w:sz="4" w:space="0" w:color="000000"/>
              <w:bottom w:val="single" w:sz="4" w:space="0" w:color="000000"/>
              <w:right w:val="single" w:sz="4" w:space="0" w:color="000000"/>
            </w:tcBorders>
            <w:vAlign w:val="center"/>
          </w:tcPr>
          <w:p w14:paraId="0D11E3A4" w14:textId="77777777" w:rsidR="00014D5C" w:rsidRDefault="00A456A3">
            <w:pPr>
              <w:spacing w:after="0" w:line="259" w:lineRule="auto"/>
              <w:ind w:left="0" w:firstLine="0"/>
              <w:jc w:val="left"/>
            </w:pPr>
            <w:r>
              <w:rPr>
                <w:sz w:val="20"/>
              </w:rPr>
              <w:lastRenderedPageBreak/>
              <w:t xml:space="preserve">No se realiza la copia de seguridad diariamente al servidor de </w:t>
            </w:r>
            <w:proofErr w:type="spellStart"/>
            <w:r>
              <w:rPr>
                <w:sz w:val="20"/>
              </w:rPr>
              <w:t>Backup</w:t>
            </w:r>
            <w:proofErr w:type="spellEnd"/>
            <w:r>
              <w:rPr>
                <w:sz w:val="20"/>
              </w:rPr>
              <w:t xml:space="preserve">.  </w:t>
            </w:r>
          </w:p>
        </w:tc>
        <w:tc>
          <w:tcPr>
            <w:tcW w:w="2765" w:type="dxa"/>
            <w:tcBorders>
              <w:top w:val="single" w:sz="4" w:space="0" w:color="000000"/>
              <w:left w:val="single" w:sz="4" w:space="0" w:color="000000"/>
              <w:bottom w:val="single" w:sz="4" w:space="0" w:color="000000"/>
              <w:right w:val="single" w:sz="4" w:space="0" w:color="000000"/>
            </w:tcBorders>
            <w:vAlign w:val="center"/>
          </w:tcPr>
          <w:p w14:paraId="0256C926" w14:textId="77777777" w:rsidR="00014D5C" w:rsidRDefault="00A456A3">
            <w:pPr>
              <w:spacing w:after="0" w:line="259" w:lineRule="auto"/>
              <w:ind w:left="0" w:right="62" w:firstLine="0"/>
            </w:pPr>
            <w:r>
              <w:rPr>
                <w:sz w:val="20"/>
              </w:rPr>
              <w:t xml:space="preserve">Realizar copia de seguridad diariamente al servidor de </w:t>
            </w:r>
            <w:proofErr w:type="spellStart"/>
            <w:r>
              <w:rPr>
                <w:sz w:val="20"/>
              </w:rPr>
              <w:t>Backup</w:t>
            </w:r>
            <w:proofErr w:type="spellEnd"/>
            <w:r>
              <w:rPr>
                <w:sz w:val="20"/>
              </w:rPr>
              <w:t xml:space="preserve"> y además realizar </w:t>
            </w:r>
            <w:proofErr w:type="spellStart"/>
            <w:r>
              <w:rPr>
                <w:sz w:val="20"/>
              </w:rPr>
              <w:t>Backup</w:t>
            </w:r>
            <w:proofErr w:type="spellEnd"/>
            <w:r>
              <w:rPr>
                <w:sz w:val="20"/>
              </w:rPr>
              <w:t xml:space="preserve"> del servidor mensual, almacenándolo en donde lo dispongan (CDROM, disco duro, base de datos u otros medios de almacenamientos).  </w:t>
            </w:r>
          </w:p>
        </w:tc>
      </w:tr>
    </w:tbl>
    <w:p w14:paraId="096753B1" w14:textId="77777777" w:rsidR="00014D5C" w:rsidRDefault="00A456A3">
      <w:pPr>
        <w:ind w:left="-5"/>
      </w:pPr>
      <w:r>
        <w:t xml:space="preserve">Analizando el riesgo de incendio, es necesario almacenar los </w:t>
      </w:r>
      <w:proofErr w:type="spellStart"/>
      <w:r>
        <w:t>Backup</w:t>
      </w:r>
      <w:proofErr w:type="spellEnd"/>
      <w:r>
        <w:t xml:space="preserve"> en lugares donde la acción calorífica de un incendio no alcance los dispositivos de almacenamiento. Por ende, se colocarán en lugares estratégicamente distantes y cercanos a los extintores, para en caso de emergencia sea más fácil controlar el fuego y proteger los dispositivos de almacenamiento.  </w:t>
      </w:r>
    </w:p>
    <w:p w14:paraId="5C0256E2" w14:textId="457E7F2D" w:rsidR="00014D5C" w:rsidRDefault="00A456A3">
      <w:pPr>
        <w:pStyle w:val="Ttulo3"/>
        <w:spacing w:after="245"/>
        <w:ind w:left="0" w:right="2463" w:firstLine="343"/>
      </w:pPr>
      <w:r>
        <w:t>3.4.2.</w:t>
      </w:r>
      <w:r>
        <w:rPr>
          <w:rFonts w:ascii="Arial" w:eastAsia="Arial" w:hAnsi="Arial" w:cs="Arial"/>
          <w:i/>
          <w:sz w:val="24"/>
        </w:rPr>
        <w:t xml:space="preserve"> </w:t>
      </w:r>
      <w:r>
        <w:t xml:space="preserve">Robo común de equipos y archivos </w:t>
      </w:r>
    </w:p>
    <w:p w14:paraId="60CC1509" w14:textId="77777777" w:rsidR="00014D5C" w:rsidRDefault="00A456A3" w:rsidP="00CB4C97">
      <w:pPr>
        <w:spacing w:after="245" w:line="267" w:lineRule="auto"/>
        <w:ind w:right="2463"/>
        <w:jc w:val="left"/>
      </w:pPr>
      <w:r>
        <w:rPr>
          <w:u w:val="single" w:color="000000"/>
        </w:rPr>
        <w:t xml:space="preserve">Grado de negatividad: </w:t>
      </w:r>
      <w:r>
        <w:t xml:space="preserve">Grave </w:t>
      </w:r>
    </w:p>
    <w:p w14:paraId="104FDA8E" w14:textId="77777777" w:rsidR="00014D5C" w:rsidRDefault="00A456A3">
      <w:pPr>
        <w:spacing w:after="258" w:line="259" w:lineRule="auto"/>
        <w:ind w:left="-5"/>
        <w:jc w:val="left"/>
      </w:pPr>
      <w:r>
        <w:rPr>
          <w:u w:val="single" w:color="000000"/>
        </w:rPr>
        <w:t>Frecuencia de evento:</w:t>
      </w:r>
      <w:r>
        <w:t xml:space="preserve"> Aleatorio </w:t>
      </w:r>
    </w:p>
    <w:p w14:paraId="62803CB8" w14:textId="77777777" w:rsidR="00014D5C" w:rsidRDefault="00A456A3">
      <w:pPr>
        <w:spacing w:after="0" w:line="259" w:lineRule="auto"/>
        <w:ind w:left="-5"/>
        <w:jc w:val="left"/>
      </w:pPr>
      <w:r>
        <w:rPr>
          <w:u w:val="single" w:color="000000"/>
        </w:rPr>
        <w:t>Grado de impacto:</w:t>
      </w:r>
      <w:r>
        <w:t xml:space="preserve"> Moderado </w:t>
      </w:r>
    </w:p>
    <w:tbl>
      <w:tblPr>
        <w:tblStyle w:val="TableGrid"/>
        <w:tblW w:w="9057" w:type="dxa"/>
        <w:tblInd w:w="-108" w:type="dxa"/>
        <w:tblCellMar>
          <w:top w:w="52" w:type="dxa"/>
          <w:left w:w="108" w:type="dxa"/>
          <w:right w:w="48" w:type="dxa"/>
        </w:tblCellMar>
        <w:tblLook w:val="04A0" w:firstRow="1" w:lastRow="0" w:firstColumn="1" w:lastColumn="0" w:noHBand="0" w:noVBand="1"/>
      </w:tblPr>
      <w:tblGrid>
        <w:gridCol w:w="5497"/>
        <w:gridCol w:w="3560"/>
      </w:tblGrid>
      <w:tr w:rsidR="00014D5C" w14:paraId="7B601770" w14:textId="77777777">
        <w:trPr>
          <w:trHeight w:val="540"/>
        </w:trPr>
        <w:tc>
          <w:tcPr>
            <w:tcW w:w="5497" w:type="dxa"/>
            <w:tcBorders>
              <w:top w:val="single" w:sz="4" w:space="0" w:color="000000"/>
              <w:left w:val="single" w:sz="4" w:space="0" w:color="000000"/>
              <w:bottom w:val="single" w:sz="4" w:space="0" w:color="000000"/>
              <w:right w:val="single" w:sz="4" w:space="0" w:color="000000"/>
            </w:tcBorders>
          </w:tcPr>
          <w:p w14:paraId="6CA65574" w14:textId="77777777" w:rsidR="00014D5C" w:rsidRDefault="00A456A3">
            <w:pPr>
              <w:spacing w:after="0" w:line="259" w:lineRule="auto"/>
              <w:ind w:left="0" w:right="60" w:firstLine="0"/>
              <w:jc w:val="center"/>
            </w:pPr>
            <w:r>
              <w:rPr>
                <w:b/>
              </w:rPr>
              <w:t xml:space="preserve">Situación Actual </w:t>
            </w:r>
          </w:p>
        </w:tc>
        <w:tc>
          <w:tcPr>
            <w:tcW w:w="3560" w:type="dxa"/>
            <w:tcBorders>
              <w:top w:val="single" w:sz="4" w:space="0" w:color="000000"/>
              <w:left w:val="single" w:sz="4" w:space="0" w:color="000000"/>
              <w:bottom w:val="single" w:sz="4" w:space="0" w:color="000000"/>
              <w:right w:val="single" w:sz="4" w:space="0" w:color="000000"/>
            </w:tcBorders>
          </w:tcPr>
          <w:p w14:paraId="44293196" w14:textId="77777777" w:rsidR="00014D5C" w:rsidRDefault="00A456A3">
            <w:pPr>
              <w:spacing w:after="0" w:line="259" w:lineRule="auto"/>
              <w:ind w:left="0" w:right="63" w:firstLine="0"/>
              <w:jc w:val="center"/>
            </w:pPr>
            <w:r>
              <w:rPr>
                <w:b/>
              </w:rPr>
              <w:t xml:space="preserve">Acción correctiva </w:t>
            </w:r>
          </w:p>
        </w:tc>
      </w:tr>
      <w:tr w:rsidR="00014D5C" w14:paraId="1AD3AF3D" w14:textId="77777777">
        <w:trPr>
          <w:trHeight w:val="1214"/>
        </w:trPr>
        <w:tc>
          <w:tcPr>
            <w:tcW w:w="5497" w:type="dxa"/>
            <w:tcBorders>
              <w:top w:val="single" w:sz="4" w:space="0" w:color="000000"/>
              <w:left w:val="single" w:sz="4" w:space="0" w:color="000000"/>
              <w:bottom w:val="single" w:sz="4" w:space="0" w:color="000000"/>
              <w:right w:val="single" w:sz="4" w:space="0" w:color="000000"/>
            </w:tcBorders>
          </w:tcPr>
          <w:p w14:paraId="30701CA0" w14:textId="77777777" w:rsidR="00014D5C" w:rsidRDefault="00A456A3">
            <w:pPr>
              <w:spacing w:after="0" w:line="259" w:lineRule="auto"/>
              <w:ind w:left="0" w:right="64" w:firstLine="0"/>
            </w:pPr>
            <w:r>
              <w:rPr>
                <w:sz w:val="20"/>
              </w:rPr>
              <w:t xml:space="preserve">Se toma registro de la hora de entrada y salida de las personas particulares que ingresan a la fundación. En caso de que se presente un incidente, se pasará a mirar las cámaras de seguridad. </w:t>
            </w:r>
          </w:p>
        </w:tc>
        <w:tc>
          <w:tcPr>
            <w:tcW w:w="3560" w:type="dxa"/>
            <w:tcBorders>
              <w:top w:val="single" w:sz="4" w:space="0" w:color="000000"/>
              <w:left w:val="single" w:sz="4" w:space="0" w:color="000000"/>
              <w:bottom w:val="single" w:sz="4" w:space="0" w:color="000000"/>
              <w:right w:val="single" w:sz="4" w:space="0" w:color="000000"/>
            </w:tcBorders>
          </w:tcPr>
          <w:p w14:paraId="5806E031" w14:textId="77777777" w:rsidR="00014D5C" w:rsidRDefault="00A456A3">
            <w:pPr>
              <w:spacing w:after="0" w:line="259" w:lineRule="auto"/>
              <w:ind w:left="0" w:firstLine="0"/>
            </w:pPr>
            <w:r>
              <w:rPr>
                <w:sz w:val="20"/>
              </w:rPr>
              <w:t xml:space="preserve">Se cumple mediante el formato ACFO-18 REGISTRO DE VISITANTES. </w:t>
            </w:r>
          </w:p>
        </w:tc>
      </w:tr>
      <w:tr w:rsidR="00014D5C" w14:paraId="7702F3E5" w14:textId="77777777">
        <w:trPr>
          <w:trHeight w:val="975"/>
        </w:trPr>
        <w:tc>
          <w:tcPr>
            <w:tcW w:w="5497" w:type="dxa"/>
            <w:tcBorders>
              <w:top w:val="single" w:sz="4" w:space="0" w:color="000000"/>
              <w:left w:val="single" w:sz="4" w:space="0" w:color="000000"/>
              <w:bottom w:val="single" w:sz="4" w:space="0" w:color="000000"/>
              <w:right w:val="single" w:sz="4" w:space="0" w:color="000000"/>
            </w:tcBorders>
          </w:tcPr>
          <w:p w14:paraId="45F67F2B" w14:textId="77777777" w:rsidR="00014D5C" w:rsidRDefault="00A456A3">
            <w:pPr>
              <w:spacing w:after="0" w:line="259" w:lineRule="auto"/>
              <w:ind w:left="0" w:right="66" w:firstLine="0"/>
            </w:pPr>
            <w:r>
              <w:rPr>
                <w:sz w:val="20"/>
              </w:rPr>
              <w:t xml:space="preserve">Autorización escrita firmada por coordinador del área o el responsable para salidas de equipos de la fundación universitaria Navarra UNINAVARRA </w:t>
            </w:r>
          </w:p>
        </w:tc>
        <w:tc>
          <w:tcPr>
            <w:tcW w:w="3560" w:type="dxa"/>
            <w:tcBorders>
              <w:top w:val="single" w:sz="4" w:space="0" w:color="000000"/>
              <w:left w:val="single" w:sz="4" w:space="0" w:color="000000"/>
              <w:bottom w:val="single" w:sz="4" w:space="0" w:color="000000"/>
              <w:right w:val="single" w:sz="4" w:space="0" w:color="000000"/>
            </w:tcBorders>
          </w:tcPr>
          <w:p w14:paraId="1C795D74" w14:textId="77777777" w:rsidR="00014D5C" w:rsidRDefault="00A456A3">
            <w:pPr>
              <w:spacing w:after="0" w:line="259" w:lineRule="auto"/>
              <w:ind w:left="0" w:firstLine="0"/>
              <w:jc w:val="left"/>
            </w:pPr>
            <w:r>
              <w:rPr>
                <w:sz w:val="20"/>
              </w:rPr>
              <w:t xml:space="preserve">Pendiente a creación de formato. </w:t>
            </w:r>
          </w:p>
        </w:tc>
      </w:tr>
      <w:tr w:rsidR="00014D5C" w14:paraId="740FBE03" w14:textId="77777777">
        <w:trPr>
          <w:trHeight w:val="494"/>
        </w:trPr>
        <w:tc>
          <w:tcPr>
            <w:tcW w:w="5497" w:type="dxa"/>
            <w:tcBorders>
              <w:top w:val="single" w:sz="4" w:space="0" w:color="000000"/>
              <w:left w:val="single" w:sz="4" w:space="0" w:color="000000"/>
              <w:bottom w:val="single" w:sz="4" w:space="0" w:color="000000"/>
              <w:right w:val="single" w:sz="4" w:space="0" w:color="000000"/>
            </w:tcBorders>
          </w:tcPr>
          <w:p w14:paraId="47538057" w14:textId="77777777" w:rsidR="00014D5C" w:rsidRDefault="00A456A3">
            <w:pPr>
              <w:spacing w:after="0" w:line="259" w:lineRule="auto"/>
              <w:ind w:left="0" w:firstLine="0"/>
              <w:jc w:val="left"/>
            </w:pPr>
            <w:r>
              <w:rPr>
                <w:sz w:val="20"/>
              </w:rPr>
              <w:t xml:space="preserve">Hurto a mano armada. </w:t>
            </w:r>
          </w:p>
        </w:tc>
        <w:tc>
          <w:tcPr>
            <w:tcW w:w="3560" w:type="dxa"/>
            <w:tcBorders>
              <w:top w:val="single" w:sz="4" w:space="0" w:color="000000"/>
              <w:left w:val="single" w:sz="4" w:space="0" w:color="000000"/>
              <w:bottom w:val="single" w:sz="4" w:space="0" w:color="000000"/>
              <w:right w:val="single" w:sz="4" w:space="0" w:color="000000"/>
            </w:tcBorders>
          </w:tcPr>
          <w:p w14:paraId="696F7606" w14:textId="77777777" w:rsidR="00014D5C" w:rsidRDefault="00A456A3">
            <w:pPr>
              <w:spacing w:after="0" w:line="259" w:lineRule="auto"/>
              <w:ind w:left="0" w:firstLine="0"/>
            </w:pPr>
            <w:r>
              <w:rPr>
                <w:sz w:val="20"/>
              </w:rPr>
              <w:t xml:space="preserve">Solicitar la colaboración de la Policía Nacional para que realice rondas </w:t>
            </w:r>
          </w:p>
        </w:tc>
      </w:tr>
      <w:tr w:rsidR="00014D5C" w14:paraId="485AE026" w14:textId="77777777">
        <w:trPr>
          <w:trHeight w:val="732"/>
        </w:trPr>
        <w:tc>
          <w:tcPr>
            <w:tcW w:w="5497" w:type="dxa"/>
            <w:tcBorders>
              <w:top w:val="single" w:sz="4" w:space="0" w:color="000000"/>
              <w:left w:val="single" w:sz="4" w:space="0" w:color="000000"/>
              <w:bottom w:val="single" w:sz="4" w:space="0" w:color="000000"/>
              <w:right w:val="single" w:sz="4" w:space="0" w:color="000000"/>
            </w:tcBorders>
          </w:tcPr>
          <w:p w14:paraId="1AF96045" w14:textId="77777777" w:rsidR="00014D5C" w:rsidRDefault="00014D5C">
            <w:pPr>
              <w:spacing w:after="160" w:line="259" w:lineRule="auto"/>
              <w:ind w:left="0" w:firstLine="0"/>
              <w:jc w:val="left"/>
            </w:pPr>
          </w:p>
        </w:tc>
        <w:tc>
          <w:tcPr>
            <w:tcW w:w="3560" w:type="dxa"/>
            <w:tcBorders>
              <w:top w:val="single" w:sz="4" w:space="0" w:color="000000"/>
              <w:left w:val="single" w:sz="4" w:space="0" w:color="000000"/>
              <w:bottom w:val="single" w:sz="4" w:space="0" w:color="000000"/>
              <w:right w:val="single" w:sz="4" w:space="0" w:color="000000"/>
            </w:tcBorders>
          </w:tcPr>
          <w:p w14:paraId="6BEEEF2F" w14:textId="77777777" w:rsidR="00014D5C" w:rsidRDefault="00A456A3">
            <w:pPr>
              <w:spacing w:after="0" w:line="259" w:lineRule="auto"/>
              <w:ind w:left="0" w:firstLine="0"/>
            </w:pPr>
            <w:r>
              <w:rPr>
                <w:sz w:val="20"/>
              </w:rPr>
              <w:t xml:space="preserve">periódicas por el sector donde se encuentra ubicadas las instalaciones </w:t>
            </w:r>
          </w:p>
        </w:tc>
      </w:tr>
    </w:tbl>
    <w:p w14:paraId="6155F83B" w14:textId="77777777" w:rsidR="00014D5C" w:rsidRDefault="00A456A3">
      <w:pPr>
        <w:spacing w:after="258" w:line="259" w:lineRule="auto"/>
        <w:ind w:left="0" w:firstLine="0"/>
        <w:jc w:val="left"/>
      </w:pPr>
      <w:r>
        <w:rPr>
          <w:b/>
        </w:rPr>
        <w:t xml:space="preserve"> </w:t>
      </w:r>
    </w:p>
    <w:p w14:paraId="3A20D4E3" w14:textId="77777777" w:rsidR="00014D5C" w:rsidRDefault="00A456A3">
      <w:pPr>
        <w:ind w:left="-5"/>
      </w:pPr>
      <w:r>
        <w:t xml:space="preserve">No se han reportado casos en la cual haya existido manipulación y reubicación de equipos sin el debido conocimiento y autorización del Jefe de Cada Área y el coordinador de </w:t>
      </w:r>
      <w:r>
        <w:lastRenderedPageBreak/>
        <w:t xml:space="preserve">Sistemas, esto demuestra que los equipos se encuentran protegidos por cada funcionario autorizado. Tampoco se han reportado casos donde haya habido hurtos de nuestro sistema computo en la fundación sin embargo se recomienda siempre estar alerta.  </w:t>
      </w:r>
    </w:p>
    <w:p w14:paraId="1893E00F" w14:textId="27ADA838" w:rsidR="00014D5C" w:rsidRDefault="00A456A3">
      <w:pPr>
        <w:pStyle w:val="Ttulo3"/>
        <w:ind w:left="338" w:right="2463"/>
      </w:pPr>
      <w:r>
        <w:t>3.4.3.</w:t>
      </w:r>
      <w:r>
        <w:rPr>
          <w:rFonts w:ascii="Arial" w:eastAsia="Arial" w:hAnsi="Arial" w:cs="Arial"/>
          <w:i/>
          <w:sz w:val="24"/>
        </w:rPr>
        <w:t xml:space="preserve"> </w:t>
      </w:r>
      <w:r>
        <w:t xml:space="preserve">Falla en los equipos </w:t>
      </w:r>
    </w:p>
    <w:tbl>
      <w:tblPr>
        <w:tblStyle w:val="TableGrid"/>
        <w:tblW w:w="9057" w:type="dxa"/>
        <w:tblInd w:w="-108" w:type="dxa"/>
        <w:tblCellMar>
          <w:top w:w="52" w:type="dxa"/>
          <w:left w:w="108" w:type="dxa"/>
          <w:right w:w="46" w:type="dxa"/>
        </w:tblCellMar>
        <w:tblLook w:val="04A0" w:firstRow="1" w:lastRow="0" w:firstColumn="1" w:lastColumn="0" w:noHBand="0" w:noVBand="1"/>
      </w:tblPr>
      <w:tblGrid>
        <w:gridCol w:w="5497"/>
        <w:gridCol w:w="3560"/>
      </w:tblGrid>
      <w:tr w:rsidR="00014D5C" w14:paraId="2536311E" w14:textId="77777777">
        <w:trPr>
          <w:trHeight w:val="540"/>
        </w:trPr>
        <w:tc>
          <w:tcPr>
            <w:tcW w:w="5497" w:type="dxa"/>
            <w:tcBorders>
              <w:top w:val="single" w:sz="4" w:space="0" w:color="000000"/>
              <w:left w:val="single" w:sz="4" w:space="0" w:color="000000"/>
              <w:bottom w:val="single" w:sz="4" w:space="0" w:color="000000"/>
              <w:right w:val="single" w:sz="4" w:space="0" w:color="000000"/>
            </w:tcBorders>
          </w:tcPr>
          <w:p w14:paraId="7C075FE2" w14:textId="77777777" w:rsidR="00014D5C" w:rsidRDefault="00A456A3">
            <w:pPr>
              <w:spacing w:after="0" w:line="259" w:lineRule="auto"/>
              <w:ind w:left="0" w:right="63" w:firstLine="0"/>
              <w:jc w:val="center"/>
            </w:pPr>
            <w:r>
              <w:rPr>
                <w:b/>
              </w:rPr>
              <w:t xml:space="preserve">Situación Actual </w:t>
            </w:r>
          </w:p>
        </w:tc>
        <w:tc>
          <w:tcPr>
            <w:tcW w:w="3560" w:type="dxa"/>
            <w:tcBorders>
              <w:top w:val="single" w:sz="4" w:space="0" w:color="000000"/>
              <w:left w:val="single" w:sz="4" w:space="0" w:color="000000"/>
              <w:bottom w:val="single" w:sz="4" w:space="0" w:color="000000"/>
              <w:right w:val="single" w:sz="4" w:space="0" w:color="000000"/>
            </w:tcBorders>
          </w:tcPr>
          <w:p w14:paraId="41F66965" w14:textId="77777777" w:rsidR="00014D5C" w:rsidRDefault="00A456A3">
            <w:pPr>
              <w:spacing w:after="0" w:line="259" w:lineRule="auto"/>
              <w:ind w:left="0" w:right="66" w:firstLine="0"/>
              <w:jc w:val="center"/>
            </w:pPr>
            <w:r>
              <w:rPr>
                <w:b/>
              </w:rPr>
              <w:t xml:space="preserve">Acción correctiva </w:t>
            </w:r>
          </w:p>
        </w:tc>
      </w:tr>
      <w:tr w:rsidR="00014D5C" w14:paraId="60B2637A" w14:textId="77777777">
        <w:trPr>
          <w:trHeight w:val="1215"/>
        </w:trPr>
        <w:tc>
          <w:tcPr>
            <w:tcW w:w="5497" w:type="dxa"/>
            <w:tcBorders>
              <w:top w:val="single" w:sz="4" w:space="0" w:color="000000"/>
              <w:left w:val="single" w:sz="4" w:space="0" w:color="000000"/>
              <w:bottom w:val="single" w:sz="4" w:space="0" w:color="000000"/>
              <w:right w:val="single" w:sz="4" w:space="0" w:color="000000"/>
            </w:tcBorders>
          </w:tcPr>
          <w:p w14:paraId="2B07152E" w14:textId="77777777" w:rsidR="00014D5C" w:rsidRDefault="00A456A3">
            <w:pPr>
              <w:spacing w:after="0" w:line="259" w:lineRule="auto"/>
              <w:ind w:left="0" w:firstLine="0"/>
            </w:pPr>
            <w:r>
              <w:rPr>
                <w:sz w:val="20"/>
              </w:rPr>
              <w:t xml:space="preserve">La falla en los equipos muchas veces se debe a falta de mantenimiento y limpieza. </w:t>
            </w:r>
          </w:p>
        </w:tc>
        <w:tc>
          <w:tcPr>
            <w:tcW w:w="3560" w:type="dxa"/>
            <w:tcBorders>
              <w:top w:val="single" w:sz="4" w:space="0" w:color="000000"/>
              <w:left w:val="single" w:sz="4" w:space="0" w:color="000000"/>
              <w:bottom w:val="single" w:sz="4" w:space="0" w:color="000000"/>
              <w:right w:val="single" w:sz="4" w:space="0" w:color="000000"/>
            </w:tcBorders>
          </w:tcPr>
          <w:p w14:paraId="49C451EA" w14:textId="77777777" w:rsidR="00014D5C" w:rsidRDefault="00A456A3">
            <w:pPr>
              <w:spacing w:after="219" w:line="259" w:lineRule="auto"/>
              <w:ind w:left="0" w:firstLine="0"/>
              <w:jc w:val="left"/>
            </w:pPr>
            <w:r>
              <w:rPr>
                <w:sz w:val="20"/>
              </w:rPr>
              <w:t xml:space="preserve">Realizar mantenimiento preventivo de </w:t>
            </w:r>
          </w:p>
          <w:p w14:paraId="0B874D6F" w14:textId="77777777" w:rsidR="00014D5C" w:rsidRDefault="00A456A3">
            <w:pPr>
              <w:spacing w:after="0" w:line="259" w:lineRule="auto"/>
              <w:ind w:left="0" w:firstLine="0"/>
              <w:jc w:val="left"/>
            </w:pPr>
            <w:r>
              <w:rPr>
                <w:sz w:val="20"/>
              </w:rPr>
              <w:t xml:space="preserve">equipos por lo menos dos veces al año. </w:t>
            </w:r>
          </w:p>
        </w:tc>
      </w:tr>
      <w:tr w:rsidR="00014D5C" w14:paraId="24766592" w14:textId="77777777">
        <w:trPr>
          <w:trHeight w:val="1214"/>
        </w:trPr>
        <w:tc>
          <w:tcPr>
            <w:tcW w:w="5497" w:type="dxa"/>
            <w:tcBorders>
              <w:top w:val="single" w:sz="4" w:space="0" w:color="000000"/>
              <w:left w:val="single" w:sz="4" w:space="0" w:color="000000"/>
              <w:bottom w:val="single" w:sz="4" w:space="0" w:color="000000"/>
              <w:right w:val="single" w:sz="4" w:space="0" w:color="000000"/>
            </w:tcBorders>
          </w:tcPr>
          <w:p w14:paraId="369F3C74" w14:textId="77777777" w:rsidR="00014D5C" w:rsidRDefault="00A456A3">
            <w:pPr>
              <w:spacing w:after="0" w:line="259" w:lineRule="auto"/>
              <w:ind w:left="0" w:firstLine="0"/>
            </w:pPr>
            <w:r>
              <w:rPr>
                <w:sz w:val="20"/>
              </w:rPr>
              <w:t xml:space="preserve">La falla en el hardware de los equipos requiere de remplazo de repuestos de forma inmediata. </w:t>
            </w:r>
          </w:p>
        </w:tc>
        <w:tc>
          <w:tcPr>
            <w:tcW w:w="3560" w:type="dxa"/>
            <w:tcBorders>
              <w:top w:val="single" w:sz="4" w:space="0" w:color="000000"/>
              <w:left w:val="single" w:sz="4" w:space="0" w:color="000000"/>
              <w:bottom w:val="single" w:sz="4" w:space="0" w:color="000000"/>
              <w:right w:val="single" w:sz="4" w:space="0" w:color="000000"/>
            </w:tcBorders>
          </w:tcPr>
          <w:p w14:paraId="15DEEEA8" w14:textId="77777777" w:rsidR="00014D5C" w:rsidRDefault="00A456A3">
            <w:pPr>
              <w:spacing w:after="0" w:line="259" w:lineRule="auto"/>
              <w:ind w:left="0" w:right="67" w:firstLine="0"/>
            </w:pPr>
            <w:r>
              <w:rPr>
                <w:sz w:val="20"/>
              </w:rPr>
              <w:t xml:space="preserve">Contar con proveedores en caso de requerir remplazo de piezas y de ser posible contar con repuestos de quipos que están para dar de baja. </w:t>
            </w:r>
          </w:p>
        </w:tc>
      </w:tr>
      <w:tr w:rsidR="00014D5C" w14:paraId="7C23750B" w14:textId="77777777">
        <w:trPr>
          <w:trHeight w:val="974"/>
        </w:trPr>
        <w:tc>
          <w:tcPr>
            <w:tcW w:w="5497" w:type="dxa"/>
            <w:tcBorders>
              <w:top w:val="single" w:sz="4" w:space="0" w:color="000000"/>
              <w:left w:val="single" w:sz="4" w:space="0" w:color="000000"/>
              <w:bottom w:val="single" w:sz="4" w:space="0" w:color="000000"/>
              <w:right w:val="single" w:sz="4" w:space="0" w:color="000000"/>
            </w:tcBorders>
          </w:tcPr>
          <w:p w14:paraId="6D2350E7" w14:textId="77777777" w:rsidR="00014D5C" w:rsidRDefault="00A456A3">
            <w:pPr>
              <w:spacing w:after="0" w:line="259" w:lineRule="auto"/>
              <w:ind w:left="0" w:right="66" w:firstLine="0"/>
            </w:pPr>
            <w:r>
              <w:rPr>
                <w:sz w:val="20"/>
              </w:rPr>
              <w:t xml:space="preserve">El daño de equipos por fallas en la energía eléctrica, requiere contar con dispositivos que amplíen tiempo para apagar correctamente el equipo. </w:t>
            </w:r>
          </w:p>
        </w:tc>
        <w:tc>
          <w:tcPr>
            <w:tcW w:w="3560" w:type="dxa"/>
            <w:tcBorders>
              <w:top w:val="single" w:sz="4" w:space="0" w:color="000000"/>
              <w:left w:val="single" w:sz="4" w:space="0" w:color="000000"/>
              <w:bottom w:val="single" w:sz="4" w:space="0" w:color="000000"/>
              <w:right w:val="single" w:sz="4" w:space="0" w:color="000000"/>
            </w:tcBorders>
          </w:tcPr>
          <w:p w14:paraId="7EE396F7" w14:textId="77777777" w:rsidR="00014D5C" w:rsidRDefault="00A456A3">
            <w:pPr>
              <w:spacing w:after="0" w:line="259" w:lineRule="auto"/>
              <w:ind w:left="0" w:right="68" w:firstLine="0"/>
            </w:pPr>
            <w:r>
              <w:rPr>
                <w:sz w:val="20"/>
              </w:rPr>
              <w:t xml:space="preserve">Colocar estabilizadores a todos los equipos de la Fundación universitaria Navarra -UNINAVARRA </w:t>
            </w:r>
          </w:p>
        </w:tc>
      </w:tr>
    </w:tbl>
    <w:p w14:paraId="774E15D0" w14:textId="1BD46400" w:rsidR="00014D5C" w:rsidRDefault="00A456A3">
      <w:pPr>
        <w:ind w:left="-5"/>
      </w:pPr>
      <w:r>
        <w:t xml:space="preserve">Analizando el riesgo de falla de los equipos, es recomendable estar realizando mantenimiento preventivo a los equipos computo e implementar estabilizadores a los equipos para en caso de una falla de energía eléctrica los dispositivos se puedan apagar correctamente.  </w:t>
      </w:r>
    </w:p>
    <w:p w14:paraId="3E0D1C02" w14:textId="77777777" w:rsidR="00CB4C97" w:rsidRDefault="00CB4C97">
      <w:pPr>
        <w:ind w:left="-5"/>
      </w:pPr>
    </w:p>
    <w:p w14:paraId="09A7BF48" w14:textId="77777777" w:rsidR="00014D5C" w:rsidRDefault="00A456A3">
      <w:pPr>
        <w:pStyle w:val="Ttulo3"/>
        <w:ind w:left="338" w:right="2463"/>
      </w:pPr>
      <w:r>
        <w:t>3.4.4.</w:t>
      </w:r>
      <w:r>
        <w:rPr>
          <w:rFonts w:ascii="Arial" w:eastAsia="Arial" w:hAnsi="Arial" w:cs="Arial"/>
          <w:i/>
          <w:sz w:val="24"/>
        </w:rPr>
        <w:t xml:space="preserve"> </w:t>
      </w:r>
      <w:r>
        <w:t xml:space="preserve">Acción de virus informático  </w:t>
      </w:r>
    </w:p>
    <w:tbl>
      <w:tblPr>
        <w:tblStyle w:val="TableGrid"/>
        <w:tblW w:w="9054" w:type="dxa"/>
        <w:tblInd w:w="-107" w:type="dxa"/>
        <w:tblCellMar>
          <w:top w:w="52" w:type="dxa"/>
          <w:left w:w="107" w:type="dxa"/>
          <w:right w:w="43" w:type="dxa"/>
        </w:tblCellMar>
        <w:tblLook w:val="04A0" w:firstRow="1" w:lastRow="0" w:firstColumn="1" w:lastColumn="0" w:noHBand="0" w:noVBand="1"/>
      </w:tblPr>
      <w:tblGrid>
        <w:gridCol w:w="5496"/>
        <w:gridCol w:w="3558"/>
      </w:tblGrid>
      <w:tr w:rsidR="00014D5C" w14:paraId="309760D2" w14:textId="77777777">
        <w:trPr>
          <w:trHeight w:val="538"/>
        </w:trPr>
        <w:tc>
          <w:tcPr>
            <w:tcW w:w="5496" w:type="dxa"/>
            <w:tcBorders>
              <w:top w:val="single" w:sz="4" w:space="0" w:color="000000"/>
              <w:left w:val="single" w:sz="4" w:space="0" w:color="000000"/>
              <w:bottom w:val="single" w:sz="4" w:space="0" w:color="000000"/>
              <w:right w:val="single" w:sz="4" w:space="0" w:color="000000"/>
            </w:tcBorders>
            <w:shd w:val="clear" w:color="auto" w:fill="D9D9D9"/>
          </w:tcPr>
          <w:p w14:paraId="0361E43C" w14:textId="77777777" w:rsidR="00014D5C" w:rsidRDefault="00A456A3">
            <w:pPr>
              <w:spacing w:after="0" w:line="259" w:lineRule="auto"/>
              <w:ind w:left="0" w:right="65" w:firstLine="0"/>
              <w:jc w:val="center"/>
            </w:pPr>
            <w:r>
              <w:rPr>
                <w:b/>
              </w:rPr>
              <w:t xml:space="preserve">Situación Actual </w:t>
            </w:r>
          </w:p>
        </w:tc>
        <w:tc>
          <w:tcPr>
            <w:tcW w:w="3558" w:type="dxa"/>
            <w:tcBorders>
              <w:top w:val="single" w:sz="4" w:space="0" w:color="000000"/>
              <w:left w:val="single" w:sz="4" w:space="0" w:color="000000"/>
              <w:bottom w:val="single" w:sz="4" w:space="0" w:color="000000"/>
              <w:right w:val="single" w:sz="4" w:space="0" w:color="000000"/>
            </w:tcBorders>
            <w:shd w:val="clear" w:color="auto" w:fill="D9D9D9"/>
          </w:tcPr>
          <w:p w14:paraId="5D7D7250" w14:textId="77777777" w:rsidR="00014D5C" w:rsidRDefault="00A456A3">
            <w:pPr>
              <w:spacing w:after="0" w:line="259" w:lineRule="auto"/>
              <w:ind w:left="0" w:right="65" w:firstLine="0"/>
              <w:jc w:val="center"/>
            </w:pPr>
            <w:r>
              <w:rPr>
                <w:b/>
              </w:rPr>
              <w:t xml:space="preserve">Acción correctiva </w:t>
            </w:r>
          </w:p>
        </w:tc>
      </w:tr>
      <w:tr w:rsidR="00014D5C" w14:paraId="43386E7E" w14:textId="77777777">
        <w:trPr>
          <w:trHeight w:val="1218"/>
        </w:trPr>
        <w:tc>
          <w:tcPr>
            <w:tcW w:w="5496" w:type="dxa"/>
            <w:tcBorders>
              <w:top w:val="single" w:sz="4" w:space="0" w:color="000000"/>
              <w:left w:val="single" w:sz="4" w:space="0" w:color="000000"/>
              <w:bottom w:val="single" w:sz="4" w:space="0" w:color="000000"/>
              <w:right w:val="single" w:sz="4" w:space="0" w:color="000000"/>
            </w:tcBorders>
          </w:tcPr>
          <w:p w14:paraId="3A6A387F" w14:textId="77777777" w:rsidR="00014D5C" w:rsidRDefault="00A456A3">
            <w:pPr>
              <w:spacing w:after="0" w:line="259" w:lineRule="auto"/>
              <w:ind w:left="0" w:right="66" w:firstLine="0"/>
            </w:pPr>
            <w:r>
              <w:rPr>
                <w:sz w:val="20"/>
              </w:rPr>
              <w:t xml:space="preserve">Se cuenta con un software antivirus para la entidad, pero su actualización no se realiza de forma inmediata a su expiración. </w:t>
            </w:r>
          </w:p>
        </w:tc>
        <w:tc>
          <w:tcPr>
            <w:tcW w:w="3558" w:type="dxa"/>
            <w:tcBorders>
              <w:top w:val="single" w:sz="4" w:space="0" w:color="000000"/>
              <w:left w:val="single" w:sz="4" w:space="0" w:color="000000"/>
              <w:bottom w:val="single" w:sz="4" w:space="0" w:color="000000"/>
              <w:right w:val="single" w:sz="4" w:space="0" w:color="000000"/>
            </w:tcBorders>
          </w:tcPr>
          <w:p w14:paraId="180642AC" w14:textId="77777777" w:rsidR="00014D5C" w:rsidRDefault="00A456A3">
            <w:pPr>
              <w:spacing w:after="0" w:line="259" w:lineRule="auto"/>
              <w:ind w:left="1" w:right="63" w:firstLine="0"/>
            </w:pPr>
            <w:r>
              <w:rPr>
                <w:sz w:val="20"/>
              </w:rPr>
              <w:t xml:space="preserve">Se debe evitar que las licencias de antivirus expiren, se requiere renovación con anterioridad del nuevo antivirus. </w:t>
            </w:r>
          </w:p>
        </w:tc>
      </w:tr>
      <w:tr w:rsidR="00014D5C" w14:paraId="6BDED09A" w14:textId="77777777">
        <w:trPr>
          <w:trHeight w:val="538"/>
        </w:trPr>
        <w:tc>
          <w:tcPr>
            <w:tcW w:w="5496" w:type="dxa"/>
            <w:tcBorders>
              <w:top w:val="single" w:sz="4" w:space="0" w:color="000000"/>
              <w:left w:val="single" w:sz="4" w:space="0" w:color="000000"/>
              <w:bottom w:val="single" w:sz="4" w:space="0" w:color="000000"/>
              <w:right w:val="single" w:sz="4" w:space="0" w:color="000000"/>
            </w:tcBorders>
            <w:shd w:val="clear" w:color="auto" w:fill="D9D9D9"/>
          </w:tcPr>
          <w:p w14:paraId="66F39F7A" w14:textId="77777777" w:rsidR="00014D5C" w:rsidRDefault="00A456A3">
            <w:pPr>
              <w:spacing w:after="0" w:line="259" w:lineRule="auto"/>
              <w:ind w:left="0" w:right="63" w:firstLine="0"/>
              <w:jc w:val="center"/>
            </w:pPr>
            <w:r>
              <w:rPr>
                <w:b/>
              </w:rPr>
              <w:t xml:space="preserve">Situación Actual </w:t>
            </w:r>
          </w:p>
        </w:tc>
        <w:tc>
          <w:tcPr>
            <w:tcW w:w="3558" w:type="dxa"/>
            <w:tcBorders>
              <w:top w:val="single" w:sz="4" w:space="0" w:color="000000"/>
              <w:left w:val="single" w:sz="4" w:space="0" w:color="000000"/>
              <w:bottom w:val="single" w:sz="4" w:space="0" w:color="000000"/>
              <w:right w:val="single" w:sz="4" w:space="0" w:color="000000"/>
            </w:tcBorders>
            <w:shd w:val="clear" w:color="auto" w:fill="D9D9D9"/>
          </w:tcPr>
          <w:p w14:paraId="2B3A0501" w14:textId="77777777" w:rsidR="00014D5C" w:rsidRDefault="00A456A3">
            <w:pPr>
              <w:spacing w:after="0" w:line="259" w:lineRule="auto"/>
              <w:ind w:left="0" w:right="62" w:firstLine="0"/>
              <w:jc w:val="center"/>
            </w:pPr>
            <w:r>
              <w:rPr>
                <w:b/>
              </w:rPr>
              <w:t xml:space="preserve">Acción correctiva </w:t>
            </w:r>
          </w:p>
        </w:tc>
      </w:tr>
      <w:tr w:rsidR="00014D5C" w14:paraId="48772FBC" w14:textId="77777777">
        <w:trPr>
          <w:trHeight w:val="976"/>
        </w:trPr>
        <w:tc>
          <w:tcPr>
            <w:tcW w:w="5496" w:type="dxa"/>
            <w:tcBorders>
              <w:top w:val="single" w:sz="4" w:space="0" w:color="000000"/>
              <w:left w:val="single" w:sz="4" w:space="0" w:color="000000"/>
              <w:bottom w:val="single" w:sz="4" w:space="0" w:color="000000"/>
              <w:right w:val="single" w:sz="4" w:space="0" w:color="000000"/>
            </w:tcBorders>
          </w:tcPr>
          <w:p w14:paraId="5DF58A98" w14:textId="77777777" w:rsidR="00014D5C" w:rsidRDefault="00A456A3">
            <w:pPr>
              <w:spacing w:after="0" w:line="259" w:lineRule="auto"/>
              <w:ind w:left="0" w:right="65" w:firstLine="0"/>
            </w:pPr>
            <w:r>
              <w:rPr>
                <w:sz w:val="20"/>
              </w:rPr>
              <w:t xml:space="preserve">Únicamente el área de sistemas es la encargada de realizar la instalación de software en cada uno de los equipos de acuerdo a su necesidad. </w:t>
            </w:r>
          </w:p>
        </w:tc>
        <w:tc>
          <w:tcPr>
            <w:tcW w:w="3558" w:type="dxa"/>
            <w:tcBorders>
              <w:top w:val="single" w:sz="4" w:space="0" w:color="000000"/>
              <w:left w:val="single" w:sz="4" w:space="0" w:color="000000"/>
              <w:bottom w:val="single" w:sz="4" w:space="0" w:color="000000"/>
              <w:right w:val="single" w:sz="4" w:space="0" w:color="000000"/>
            </w:tcBorders>
          </w:tcPr>
          <w:p w14:paraId="2FD2E3BA" w14:textId="77777777" w:rsidR="00014D5C" w:rsidRDefault="00A456A3">
            <w:pPr>
              <w:spacing w:after="0" w:line="259" w:lineRule="auto"/>
              <w:ind w:left="1" w:firstLine="0"/>
              <w:jc w:val="left"/>
            </w:pPr>
            <w:r>
              <w:rPr>
                <w:sz w:val="20"/>
              </w:rPr>
              <w:t xml:space="preserve">Se cumple </w:t>
            </w:r>
          </w:p>
        </w:tc>
      </w:tr>
      <w:tr w:rsidR="00014D5C" w14:paraId="132F63D4" w14:textId="77777777">
        <w:trPr>
          <w:trHeight w:val="1215"/>
        </w:trPr>
        <w:tc>
          <w:tcPr>
            <w:tcW w:w="5496" w:type="dxa"/>
            <w:tcBorders>
              <w:top w:val="single" w:sz="4" w:space="0" w:color="000000"/>
              <w:left w:val="single" w:sz="4" w:space="0" w:color="000000"/>
              <w:bottom w:val="single" w:sz="4" w:space="0" w:color="000000"/>
              <w:right w:val="single" w:sz="4" w:space="0" w:color="000000"/>
            </w:tcBorders>
          </w:tcPr>
          <w:p w14:paraId="1F6F1EFC" w14:textId="77777777" w:rsidR="00014D5C" w:rsidRDefault="00A456A3">
            <w:pPr>
              <w:spacing w:after="0" w:line="259" w:lineRule="auto"/>
              <w:ind w:left="0" w:firstLine="0"/>
              <w:jc w:val="left"/>
            </w:pPr>
            <w:r>
              <w:rPr>
                <w:sz w:val="20"/>
              </w:rPr>
              <w:lastRenderedPageBreak/>
              <w:t xml:space="preserve">Los antivirus no se actualizan periódicamente en cada equipo. </w:t>
            </w:r>
          </w:p>
        </w:tc>
        <w:tc>
          <w:tcPr>
            <w:tcW w:w="3558" w:type="dxa"/>
            <w:tcBorders>
              <w:top w:val="single" w:sz="4" w:space="0" w:color="000000"/>
              <w:left w:val="single" w:sz="4" w:space="0" w:color="000000"/>
              <w:bottom w:val="single" w:sz="4" w:space="0" w:color="000000"/>
              <w:right w:val="single" w:sz="4" w:space="0" w:color="000000"/>
            </w:tcBorders>
          </w:tcPr>
          <w:p w14:paraId="05045B4E" w14:textId="77777777" w:rsidR="00014D5C" w:rsidRDefault="00A456A3">
            <w:pPr>
              <w:spacing w:after="0" w:line="259" w:lineRule="auto"/>
              <w:ind w:left="1" w:right="66" w:firstLine="0"/>
            </w:pPr>
            <w:r>
              <w:rPr>
                <w:sz w:val="20"/>
              </w:rPr>
              <w:t xml:space="preserve">El área de </w:t>
            </w:r>
            <w:proofErr w:type="spellStart"/>
            <w:r>
              <w:rPr>
                <w:sz w:val="20"/>
              </w:rPr>
              <w:t>Tic’s</w:t>
            </w:r>
            <w:proofErr w:type="spellEnd"/>
            <w:r>
              <w:rPr>
                <w:sz w:val="20"/>
              </w:rPr>
              <w:t xml:space="preserve"> instalara y revisara periódicamente que los antivirus de los equipos sigan con la licencia, de lo contrario la tienen que renovar. </w:t>
            </w:r>
          </w:p>
        </w:tc>
      </w:tr>
    </w:tbl>
    <w:p w14:paraId="1C15811A" w14:textId="77777777" w:rsidR="00014D5C" w:rsidRDefault="00A456A3">
      <w:pPr>
        <w:ind w:left="-5"/>
      </w:pPr>
      <w:r>
        <w:t xml:space="preserve">Tener actualizado e instalado los antivirus para todos los equipos computo de la Fundación Universitaria Navarra- UNINAVARRA para prevenir daños por causa de un virus informático.  </w:t>
      </w:r>
    </w:p>
    <w:p w14:paraId="0006880F" w14:textId="77777777" w:rsidR="00014D5C" w:rsidRDefault="00A456A3">
      <w:pPr>
        <w:pStyle w:val="Ttulo3"/>
        <w:spacing w:after="30"/>
        <w:ind w:left="338" w:right="2463"/>
      </w:pPr>
      <w:r>
        <w:t>3.4.5.</w:t>
      </w:r>
      <w:r>
        <w:rPr>
          <w:rFonts w:ascii="Arial" w:eastAsia="Arial" w:hAnsi="Arial" w:cs="Arial"/>
          <w:i/>
          <w:sz w:val="24"/>
        </w:rPr>
        <w:t xml:space="preserve"> </w:t>
      </w:r>
      <w:r>
        <w:t xml:space="preserve">Terremoto </w:t>
      </w:r>
    </w:p>
    <w:p w14:paraId="159E511D" w14:textId="77777777" w:rsidR="00014D5C" w:rsidRDefault="00A456A3">
      <w:pPr>
        <w:numPr>
          <w:ilvl w:val="0"/>
          <w:numId w:val="9"/>
        </w:numPr>
        <w:spacing w:after="41"/>
        <w:ind w:hanging="360"/>
      </w:pPr>
      <w:r>
        <w:rPr>
          <w:b/>
        </w:rPr>
        <w:t>Sin Pérdida O Daños Menores De Las Instalaciones:</w:t>
      </w:r>
      <w:r>
        <w:t xml:space="preserve"> El siniestro puede afectar únicamente parte de la estructura de las instalaciones, en cuyo caso no se verían afectados los datos, sin embargo, podría ser necesario evacuar las instalaciones trasladando al personal fuera de las instalaciones, el impacto provocaría en la Gobernación sería menor, puesto que las actividades se interrumpirían por unas horas o hasta por un día completo. </w:t>
      </w:r>
    </w:p>
    <w:p w14:paraId="759A78B6" w14:textId="77777777" w:rsidR="00014D5C" w:rsidRDefault="00A456A3">
      <w:pPr>
        <w:numPr>
          <w:ilvl w:val="0"/>
          <w:numId w:val="9"/>
        </w:numPr>
        <w:ind w:hanging="360"/>
      </w:pPr>
      <w:r>
        <w:rPr>
          <w:b/>
        </w:rPr>
        <w:t xml:space="preserve">Con Pérdida De Las Instalaciones: </w:t>
      </w:r>
      <w:r>
        <w:t>La pérdida de las instalaciones afectaría gravemente a las operaciones de la Gobernación del Meta y los datos pueden verse dañados seriamente. En esta parte de la contingencia es donde se requiere que todas las medidas de emergencia y de recuperación funcionen adecuada y oportunamente.</w:t>
      </w:r>
      <w:r>
        <w:rPr>
          <w:b/>
        </w:rPr>
        <w:t xml:space="preserve"> </w:t>
      </w:r>
    </w:p>
    <w:p w14:paraId="4215C7EF" w14:textId="77777777" w:rsidR="00014D5C" w:rsidRDefault="00A456A3">
      <w:pPr>
        <w:pStyle w:val="Ttulo3"/>
        <w:ind w:left="338" w:right="2463"/>
      </w:pPr>
      <w:r>
        <w:t>3.4.6.</w:t>
      </w:r>
      <w:r>
        <w:rPr>
          <w:rFonts w:ascii="Arial" w:eastAsia="Arial" w:hAnsi="Arial" w:cs="Arial"/>
          <w:i/>
          <w:sz w:val="24"/>
        </w:rPr>
        <w:t xml:space="preserve"> </w:t>
      </w:r>
      <w:r>
        <w:t xml:space="preserve">Sabotaje </w:t>
      </w:r>
    </w:p>
    <w:p w14:paraId="58A40027" w14:textId="77777777" w:rsidR="00014D5C" w:rsidRDefault="00A456A3">
      <w:pPr>
        <w:spacing w:after="323"/>
        <w:ind w:left="-5"/>
      </w:pPr>
      <w:r>
        <w:t xml:space="preserve">La protección contra el sabotaje requiere:  </w:t>
      </w:r>
    </w:p>
    <w:p w14:paraId="26A6BA53" w14:textId="77777777" w:rsidR="00014D5C" w:rsidRDefault="00A456A3">
      <w:pPr>
        <w:numPr>
          <w:ilvl w:val="0"/>
          <w:numId w:val="10"/>
        </w:numPr>
        <w:spacing w:after="221"/>
        <w:ind w:hanging="541"/>
      </w:pPr>
      <w:r>
        <w:t xml:space="preserve">Una selección rigurosa de los colaboradores.  </w:t>
      </w:r>
    </w:p>
    <w:p w14:paraId="6546DA0B" w14:textId="77777777" w:rsidR="00014D5C" w:rsidRDefault="00A456A3">
      <w:pPr>
        <w:numPr>
          <w:ilvl w:val="0"/>
          <w:numId w:val="10"/>
        </w:numPr>
        <w:spacing w:after="219"/>
        <w:ind w:hanging="541"/>
      </w:pPr>
      <w:r>
        <w:t xml:space="preserve">Buena administración de los recursos humanos.  </w:t>
      </w:r>
    </w:p>
    <w:p w14:paraId="6A27B44E" w14:textId="77777777" w:rsidR="00014D5C" w:rsidRDefault="00A456A3">
      <w:pPr>
        <w:numPr>
          <w:ilvl w:val="0"/>
          <w:numId w:val="10"/>
        </w:numPr>
        <w:spacing w:after="218"/>
        <w:ind w:hanging="541"/>
      </w:pPr>
      <w:r>
        <w:t xml:space="preserve">Buenos controles administrativos.  </w:t>
      </w:r>
    </w:p>
    <w:p w14:paraId="103D0C26" w14:textId="77777777" w:rsidR="00014D5C" w:rsidRDefault="00A456A3">
      <w:pPr>
        <w:numPr>
          <w:ilvl w:val="0"/>
          <w:numId w:val="10"/>
        </w:numPr>
        <w:ind w:hanging="541"/>
      </w:pPr>
      <w:r>
        <w:t xml:space="preserve">Buena seguridad física en los ambientes donde están los principales componentes del equipo.  </w:t>
      </w:r>
    </w:p>
    <w:p w14:paraId="1107D24B" w14:textId="77777777" w:rsidR="00014D5C" w:rsidRDefault="00A456A3">
      <w:pPr>
        <w:ind w:left="-5"/>
      </w:pPr>
      <w:r>
        <w:t xml:space="preserve">Asignar a una sola persona la responsabilidad de la protección de los equipos en cada área. </w:t>
      </w:r>
    </w:p>
    <w:p w14:paraId="741B3B78" w14:textId="77777777" w:rsidR="00014D5C" w:rsidRDefault="00A456A3">
      <w:pPr>
        <w:spacing w:after="210"/>
        <w:ind w:left="-5"/>
      </w:pPr>
      <w:r>
        <w:t xml:space="preserve">El problema de la seguridad del computador debe ser tratado como un </w:t>
      </w:r>
      <w:r>
        <w:rPr>
          <w:u w:val="single" w:color="000000"/>
        </w:rPr>
        <w:t>problema</w:t>
      </w:r>
      <w:r>
        <w:t xml:space="preserve"> </w:t>
      </w:r>
      <w:r>
        <w:rPr>
          <w:u w:val="single" w:color="000000"/>
        </w:rPr>
        <w:t>importante</w:t>
      </w:r>
      <w:r>
        <w:t xml:space="preserve"> de dirección. Los riesgos y peligros deben ser identificados y evaluados, para </w:t>
      </w:r>
      <w:r>
        <w:lastRenderedPageBreak/>
        <w:t xml:space="preserve">conocer las posibles pérdidas y para que pueda ponerse en práctica los adecuados métodos de prevención.  </w:t>
      </w:r>
    </w:p>
    <w:p w14:paraId="53C55B96" w14:textId="77777777" w:rsidR="00014D5C" w:rsidRDefault="00A456A3">
      <w:pPr>
        <w:ind w:left="-5"/>
      </w:pPr>
      <w:r>
        <w:t xml:space="preserve">Se menciona a continuación algunas medidas que se deben tener muy en cuenta para tratar de evitar las acciones hostiles: </w:t>
      </w:r>
    </w:p>
    <w:p w14:paraId="55576009" w14:textId="77777777" w:rsidR="00014D5C" w:rsidRDefault="00A456A3">
      <w:pPr>
        <w:numPr>
          <w:ilvl w:val="0"/>
          <w:numId w:val="10"/>
        </w:numPr>
        <w:spacing w:after="41"/>
        <w:ind w:hanging="541"/>
      </w:pPr>
      <w:r>
        <w:t xml:space="preserve">Ubicar los equipos en lugares más seguros en donde se prevea cualquier contingencia de este tipo. </w:t>
      </w:r>
    </w:p>
    <w:p w14:paraId="140C0B3E" w14:textId="77777777" w:rsidR="00014D5C" w:rsidRDefault="00A456A3">
      <w:pPr>
        <w:numPr>
          <w:ilvl w:val="0"/>
          <w:numId w:val="10"/>
        </w:numPr>
        <w:spacing w:after="42"/>
        <w:ind w:hanging="541"/>
      </w:pPr>
      <w:r>
        <w:t xml:space="preserve">Mantener una lista de números telefónicos de las diferentes dependencias policiales a mano y en lugares donde se pueda hacer un llamado de emergencia. </w:t>
      </w:r>
    </w:p>
    <w:p w14:paraId="2D18186D" w14:textId="77777777" w:rsidR="00014D5C" w:rsidRDefault="00A456A3">
      <w:pPr>
        <w:numPr>
          <w:ilvl w:val="0"/>
          <w:numId w:val="10"/>
        </w:numPr>
        <w:spacing w:after="41"/>
        <w:ind w:hanging="541"/>
      </w:pPr>
      <w:r>
        <w:t xml:space="preserve">Siempre habrá de tomarse en cuenta las Políticas de Seguridad en caso como terrorismo y sabotaje. Es importante la medida de ingreso de personas debidamente identificadas, marcación de zonas de acceso restringido, prevención para explosivo, etc. </w:t>
      </w:r>
    </w:p>
    <w:p w14:paraId="106DCB58" w14:textId="77777777" w:rsidR="00014D5C" w:rsidRDefault="00A456A3">
      <w:pPr>
        <w:numPr>
          <w:ilvl w:val="0"/>
          <w:numId w:val="10"/>
        </w:numPr>
        <w:spacing w:after="18"/>
        <w:ind w:hanging="541"/>
      </w:pPr>
      <w:r>
        <w:t>Mantener adecuados archivos de reserva (</w:t>
      </w:r>
      <w:proofErr w:type="spellStart"/>
      <w:r>
        <w:t>backup</w:t>
      </w:r>
      <w:proofErr w:type="spellEnd"/>
      <w:r>
        <w:t xml:space="preserve">) </w:t>
      </w:r>
    </w:p>
    <w:p w14:paraId="5F1E95DB" w14:textId="77777777" w:rsidR="00014D5C" w:rsidRDefault="00A456A3">
      <w:pPr>
        <w:numPr>
          <w:ilvl w:val="0"/>
          <w:numId w:val="10"/>
        </w:numPr>
        <w:spacing w:after="41"/>
        <w:ind w:hanging="541"/>
      </w:pPr>
      <w:r>
        <w:t xml:space="preserve">Identificar y establecer operaciones críticas prioritarias cuando se planea el respaldo de los servicios y la recuperación de otras actividades.  </w:t>
      </w:r>
    </w:p>
    <w:p w14:paraId="3367D6D0" w14:textId="77777777" w:rsidR="00014D5C" w:rsidRDefault="00A456A3">
      <w:pPr>
        <w:numPr>
          <w:ilvl w:val="0"/>
          <w:numId w:val="10"/>
        </w:numPr>
        <w:spacing w:after="42"/>
        <w:ind w:hanging="541"/>
      </w:pPr>
      <w:r>
        <w:t xml:space="preserve">Montar procedimientos para remitir registro de almacenamiento de archivos y recuperarlos. </w:t>
      </w:r>
    </w:p>
    <w:p w14:paraId="31A8C4C0" w14:textId="77777777" w:rsidR="00014D5C" w:rsidRDefault="00A456A3">
      <w:pPr>
        <w:numPr>
          <w:ilvl w:val="0"/>
          <w:numId w:val="10"/>
        </w:numPr>
        <w:ind w:hanging="541"/>
      </w:pPr>
      <w:r>
        <w:t xml:space="preserve">Usar rastros de auditoría o registro cronológico (Logs) de transacción como medida de seguridad. </w:t>
      </w:r>
    </w:p>
    <w:p w14:paraId="3290D5C3" w14:textId="77777777" w:rsidR="00014D5C" w:rsidRDefault="00A456A3">
      <w:pPr>
        <w:pStyle w:val="Ttulo1"/>
        <w:spacing w:after="93"/>
        <w:ind w:left="355" w:right="0"/>
      </w:pPr>
      <w:r>
        <w:t>4.</w:t>
      </w:r>
      <w:r>
        <w:rPr>
          <w:rFonts w:ascii="Arial" w:eastAsia="Arial" w:hAnsi="Arial" w:cs="Arial"/>
        </w:rPr>
        <w:t xml:space="preserve"> </w:t>
      </w:r>
      <w:r>
        <w:t xml:space="preserve">PLAN DE RECUPERACION Y RESPALDO DE LA INFORMACION </w:t>
      </w:r>
    </w:p>
    <w:p w14:paraId="796575C6" w14:textId="77777777" w:rsidR="00014D5C" w:rsidRDefault="00A456A3">
      <w:pPr>
        <w:pStyle w:val="Ttulo2"/>
        <w:ind w:left="355" w:right="0"/>
      </w:pPr>
      <w:r>
        <w:t>4.1.</w:t>
      </w:r>
      <w:r>
        <w:rPr>
          <w:rFonts w:ascii="Arial" w:eastAsia="Arial" w:hAnsi="Arial" w:cs="Arial"/>
        </w:rPr>
        <w:t xml:space="preserve"> </w:t>
      </w:r>
      <w:r>
        <w:t xml:space="preserve">Actividades previas al desastre  </w:t>
      </w:r>
    </w:p>
    <w:p w14:paraId="44642843" w14:textId="77777777" w:rsidR="00014D5C" w:rsidRDefault="00A456A3">
      <w:pPr>
        <w:ind w:left="-5"/>
      </w:pPr>
      <w:r>
        <w:t xml:space="preserve">Se considera las actividades de resguardo de la información, en busca de un proceso de recuperación con el menor costo posible para la Entidad. Se establece los procedimientos relativos a: Sistemas e Información, Equipos de Cómputo, Obtención y almacenamiento de los Respaldos de Información (BACKUPS).  </w:t>
      </w:r>
    </w:p>
    <w:p w14:paraId="51696B94" w14:textId="77777777" w:rsidR="00014D5C" w:rsidRDefault="00A456A3">
      <w:pPr>
        <w:numPr>
          <w:ilvl w:val="0"/>
          <w:numId w:val="11"/>
        </w:numPr>
        <w:spacing w:after="41"/>
        <w:ind w:hanging="360"/>
      </w:pPr>
      <w:r>
        <w:rPr>
          <w:b/>
        </w:rPr>
        <w:t xml:space="preserve">Sistemas de Información: </w:t>
      </w:r>
      <w:r>
        <w:t xml:space="preserve">La Entidad cuenta con una relación de los Sistemas de Información de software de datos, para respaldarla con </w:t>
      </w:r>
      <w:proofErr w:type="spellStart"/>
      <w:r>
        <w:t>backup</w:t>
      </w:r>
      <w:proofErr w:type="spellEnd"/>
      <w:r>
        <w:t xml:space="preserve">. </w:t>
      </w:r>
    </w:p>
    <w:p w14:paraId="5450F36B" w14:textId="77777777" w:rsidR="00014D5C" w:rsidRDefault="00A456A3">
      <w:pPr>
        <w:numPr>
          <w:ilvl w:val="0"/>
          <w:numId w:val="11"/>
        </w:numPr>
        <w:spacing w:after="246"/>
        <w:ind w:hanging="360"/>
      </w:pPr>
      <w:r>
        <w:rPr>
          <w:b/>
        </w:rPr>
        <w:t>Equipos de Cómputo:</w:t>
      </w:r>
      <w:r>
        <w:t xml:space="preserve"> Se debe tener en cuenta el catastro de Hardware, impresoras, scanner, módems, fax y otros, detallando su ubicación (software que usa, ubicación y nivel de uso institucional).  </w:t>
      </w:r>
    </w:p>
    <w:p w14:paraId="409723DE" w14:textId="77777777" w:rsidR="00014D5C" w:rsidRDefault="00A456A3">
      <w:pPr>
        <w:ind w:left="-5"/>
      </w:pPr>
      <w:r>
        <w:t xml:space="preserve">Se debe emplear los siguientes criterios sobre identificación y protección de equipos:  </w:t>
      </w:r>
    </w:p>
    <w:p w14:paraId="0147C6E1" w14:textId="77777777" w:rsidR="00014D5C" w:rsidRDefault="00A456A3">
      <w:pPr>
        <w:numPr>
          <w:ilvl w:val="0"/>
          <w:numId w:val="11"/>
        </w:numPr>
        <w:spacing w:after="41"/>
        <w:ind w:hanging="360"/>
      </w:pPr>
      <w:r>
        <w:t xml:space="preserve">Pólizas de seguros comerciales, como parte de la protección de los activos institucionales y considerando una restitución por equipos de mayor potencia, teniendo en cuenta la depreciación tecnológica. </w:t>
      </w:r>
    </w:p>
    <w:p w14:paraId="39A5674D" w14:textId="77777777" w:rsidR="00014D5C" w:rsidRDefault="00A456A3">
      <w:pPr>
        <w:numPr>
          <w:ilvl w:val="0"/>
          <w:numId w:val="11"/>
        </w:numPr>
        <w:spacing w:after="42"/>
        <w:ind w:hanging="360"/>
      </w:pPr>
      <w:r>
        <w:lastRenderedPageBreak/>
        <w:t xml:space="preserve">Señalización o etiquetamiento de las computadoras de acuerdo a la importancia de su contenido y valor de sus componentes, para dar prioridad en caso de evacuación o buscar información importante. </w:t>
      </w:r>
    </w:p>
    <w:p w14:paraId="1978CC58" w14:textId="77777777" w:rsidR="00014D5C" w:rsidRDefault="00A456A3">
      <w:pPr>
        <w:numPr>
          <w:ilvl w:val="0"/>
          <w:numId w:val="11"/>
        </w:numPr>
        <w:ind w:hanging="360"/>
      </w:pPr>
      <w:r>
        <w:t xml:space="preserve">Mantenimiento actualizado del inventario de los equipos de cómputo requerido como mínimo para el funcionamiento permanente de cada sistema en la entidad. </w:t>
      </w:r>
    </w:p>
    <w:p w14:paraId="4A4402F7" w14:textId="77777777" w:rsidR="00014D5C" w:rsidRDefault="00A456A3">
      <w:pPr>
        <w:pStyle w:val="Ttulo7"/>
        <w:ind w:left="355" w:right="0"/>
      </w:pPr>
      <w:r>
        <w:t>4.2.</w:t>
      </w:r>
      <w:r>
        <w:rPr>
          <w:rFonts w:ascii="Arial" w:eastAsia="Arial" w:hAnsi="Arial" w:cs="Arial"/>
        </w:rPr>
        <w:t xml:space="preserve"> </w:t>
      </w:r>
      <w:r>
        <w:t xml:space="preserve">Falla en las comunicaciones (Teléfono, internet) </w:t>
      </w:r>
    </w:p>
    <w:p w14:paraId="2E32A402" w14:textId="77777777" w:rsidR="00014D5C" w:rsidRDefault="00A456A3">
      <w:pPr>
        <w:spacing w:after="203"/>
        <w:ind w:left="-5"/>
      </w:pPr>
      <w:r>
        <w:t xml:space="preserve">Ante una falla en las comunicaciones (telefonía fija e internet), se optará por la telefonía móvil, para lo cual se informará el número celular de emergencia a las entidades aseguradoras que con mayor frecuencia tenemos contacto, esta línea la tendría a cargo el recepcionista y los líderes de los procesos.  </w:t>
      </w:r>
    </w:p>
    <w:p w14:paraId="67CAB83E" w14:textId="77777777" w:rsidR="00014D5C" w:rsidRDefault="00A456A3">
      <w:pPr>
        <w:spacing w:after="204"/>
        <w:ind w:left="-5"/>
      </w:pPr>
      <w:r>
        <w:t xml:space="preserve">Para soportar una falla en las comunicaciones, la clínica realizara las siguientes actividades: </w:t>
      </w:r>
    </w:p>
    <w:p w14:paraId="670B025B" w14:textId="77777777" w:rsidR="00014D5C" w:rsidRDefault="00A456A3">
      <w:pPr>
        <w:numPr>
          <w:ilvl w:val="0"/>
          <w:numId w:val="12"/>
        </w:numPr>
        <w:spacing w:after="205"/>
        <w:ind w:hanging="182"/>
      </w:pPr>
      <w:r>
        <w:t xml:space="preserve">Contar con un celular con minutos permanente en registro y control. </w:t>
      </w:r>
    </w:p>
    <w:p w14:paraId="2C66431D" w14:textId="5D831E26" w:rsidR="00014D5C" w:rsidRDefault="00A456A3">
      <w:pPr>
        <w:numPr>
          <w:ilvl w:val="0"/>
          <w:numId w:val="12"/>
        </w:numPr>
        <w:spacing w:after="204"/>
        <w:ind w:hanging="182"/>
      </w:pPr>
      <w:r>
        <w:t xml:space="preserve">Entrenar al recepcionista para que pueda brindar la información adecuada ante estos casos. </w:t>
      </w:r>
    </w:p>
    <w:sectPr w:rsidR="00014D5C">
      <w:headerReference w:type="even" r:id="rId10"/>
      <w:headerReference w:type="default" r:id="rId11"/>
      <w:headerReference w:type="first" r:id="rId12"/>
      <w:pgSz w:w="12240" w:h="15840"/>
      <w:pgMar w:top="713"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4C550" w14:textId="77777777" w:rsidR="007654D3" w:rsidRDefault="007654D3">
      <w:pPr>
        <w:spacing w:after="0" w:line="240" w:lineRule="auto"/>
      </w:pPr>
      <w:r>
        <w:separator/>
      </w:r>
    </w:p>
  </w:endnote>
  <w:endnote w:type="continuationSeparator" w:id="0">
    <w:p w14:paraId="6B8AB126" w14:textId="77777777" w:rsidR="007654D3" w:rsidRDefault="00765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E1C07" w14:textId="77777777" w:rsidR="007654D3" w:rsidRDefault="007654D3">
      <w:pPr>
        <w:spacing w:after="0" w:line="240" w:lineRule="auto"/>
      </w:pPr>
      <w:r>
        <w:separator/>
      </w:r>
    </w:p>
  </w:footnote>
  <w:footnote w:type="continuationSeparator" w:id="0">
    <w:p w14:paraId="676BEA3D" w14:textId="77777777" w:rsidR="007654D3" w:rsidRDefault="00765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7B4AD" w14:textId="77777777" w:rsidR="00014D5C" w:rsidRDefault="00A456A3">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E91B1" w14:textId="5B5C26CC" w:rsidR="00014D5C" w:rsidRDefault="00CB4C97">
    <w:pPr>
      <w:spacing w:after="0" w:line="259" w:lineRule="auto"/>
      <w:ind w:left="79" w:firstLine="0"/>
      <w:jc w:val="center"/>
      <w:rPr>
        <w:b/>
      </w:rPr>
    </w:pPr>
    <w:r>
      <w:rPr>
        <w:b/>
      </w:rPr>
      <w:t>PLAN DE CONTINGENCIA</w:t>
    </w:r>
  </w:p>
  <w:p w14:paraId="79495691" w14:textId="77777777" w:rsidR="00CB4C97" w:rsidRDefault="00CB4C97">
    <w:pPr>
      <w:spacing w:after="0" w:line="259" w:lineRule="auto"/>
      <w:ind w:left="79"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354" w:tblpY="713"/>
      <w:tblOverlap w:val="never"/>
      <w:tblW w:w="9535" w:type="dxa"/>
      <w:tblInd w:w="0" w:type="dxa"/>
      <w:tblCellMar>
        <w:top w:w="81" w:type="dxa"/>
        <w:left w:w="151" w:type="dxa"/>
        <w:bottom w:w="37" w:type="dxa"/>
        <w:right w:w="95" w:type="dxa"/>
      </w:tblCellMar>
      <w:tblLook w:val="04A0" w:firstRow="1" w:lastRow="0" w:firstColumn="1" w:lastColumn="0" w:noHBand="0" w:noVBand="1"/>
    </w:tblPr>
    <w:tblGrid>
      <w:gridCol w:w="2444"/>
      <w:gridCol w:w="4736"/>
      <w:gridCol w:w="1032"/>
      <w:gridCol w:w="1323"/>
    </w:tblGrid>
    <w:tr w:rsidR="00014D5C" w14:paraId="2A364DE6" w14:textId="77777777">
      <w:trPr>
        <w:trHeight w:val="293"/>
      </w:trPr>
      <w:tc>
        <w:tcPr>
          <w:tcW w:w="2444" w:type="dxa"/>
          <w:vMerge w:val="restart"/>
          <w:tcBorders>
            <w:top w:val="single" w:sz="4" w:space="0" w:color="000000"/>
            <w:left w:val="single" w:sz="4" w:space="0" w:color="000000"/>
            <w:bottom w:val="nil"/>
            <w:right w:val="single" w:sz="4" w:space="0" w:color="000000"/>
          </w:tcBorders>
        </w:tcPr>
        <w:p w14:paraId="7F0C5CD0" w14:textId="77777777" w:rsidR="00014D5C" w:rsidRDefault="00014D5C">
          <w:pPr>
            <w:spacing w:after="160" w:line="259" w:lineRule="auto"/>
            <w:ind w:left="0" w:firstLine="0"/>
            <w:jc w:val="left"/>
          </w:pPr>
        </w:p>
      </w:tc>
      <w:tc>
        <w:tcPr>
          <w:tcW w:w="4736" w:type="dxa"/>
          <w:vMerge w:val="restart"/>
          <w:tcBorders>
            <w:top w:val="single" w:sz="4" w:space="0" w:color="000000"/>
            <w:left w:val="single" w:sz="4" w:space="0" w:color="000000"/>
            <w:bottom w:val="nil"/>
            <w:right w:val="single" w:sz="4" w:space="0" w:color="000000"/>
          </w:tcBorders>
          <w:vAlign w:val="bottom"/>
        </w:tcPr>
        <w:p w14:paraId="185194B2" w14:textId="77777777" w:rsidR="00014D5C" w:rsidRDefault="00A456A3">
          <w:pPr>
            <w:spacing w:after="0" w:line="259" w:lineRule="auto"/>
            <w:ind w:left="0" w:right="58" w:firstLine="0"/>
            <w:jc w:val="center"/>
          </w:pPr>
          <w:r>
            <w:rPr>
              <w:b/>
            </w:rPr>
            <w:t xml:space="preserve">PLAN DE CONTINGENCIA </w:t>
          </w:r>
        </w:p>
      </w:tc>
      <w:tc>
        <w:tcPr>
          <w:tcW w:w="1032" w:type="dxa"/>
          <w:tcBorders>
            <w:top w:val="single" w:sz="4" w:space="0" w:color="000000"/>
            <w:left w:val="single" w:sz="4" w:space="0" w:color="000000"/>
            <w:bottom w:val="single" w:sz="4" w:space="0" w:color="000000"/>
            <w:right w:val="single" w:sz="4" w:space="0" w:color="000000"/>
          </w:tcBorders>
        </w:tcPr>
        <w:p w14:paraId="0CC23155" w14:textId="77777777" w:rsidR="00014D5C" w:rsidRDefault="00A456A3">
          <w:pPr>
            <w:spacing w:after="0" w:line="259" w:lineRule="auto"/>
            <w:ind w:left="0" w:right="58" w:firstLine="0"/>
            <w:jc w:val="center"/>
          </w:pPr>
          <w:r>
            <w:rPr>
              <w:b/>
              <w:sz w:val="18"/>
            </w:rPr>
            <w:t xml:space="preserve">Código </w:t>
          </w:r>
        </w:p>
      </w:tc>
      <w:tc>
        <w:tcPr>
          <w:tcW w:w="1323" w:type="dxa"/>
          <w:tcBorders>
            <w:top w:val="single" w:sz="4" w:space="0" w:color="000000"/>
            <w:left w:val="single" w:sz="4" w:space="0" w:color="000000"/>
            <w:bottom w:val="single" w:sz="4" w:space="0" w:color="000000"/>
            <w:right w:val="single" w:sz="4" w:space="0" w:color="000000"/>
          </w:tcBorders>
        </w:tcPr>
        <w:p w14:paraId="10EB33FE" w14:textId="77777777" w:rsidR="00014D5C" w:rsidRDefault="00A456A3">
          <w:pPr>
            <w:spacing w:after="0" w:line="259" w:lineRule="auto"/>
            <w:ind w:left="0" w:right="59" w:firstLine="0"/>
            <w:jc w:val="center"/>
          </w:pPr>
          <w:r>
            <w:rPr>
              <w:sz w:val="18"/>
            </w:rPr>
            <w:t xml:space="preserve">GT-PL-02 </w:t>
          </w:r>
        </w:p>
      </w:tc>
    </w:tr>
    <w:tr w:rsidR="00014D5C" w14:paraId="41F309FF" w14:textId="77777777">
      <w:trPr>
        <w:trHeight w:val="293"/>
      </w:trPr>
      <w:tc>
        <w:tcPr>
          <w:tcW w:w="0" w:type="auto"/>
          <w:vMerge/>
          <w:tcBorders>
            <w:top w:val="nil"/>
            <w:left w:val="single" w:sz="4" w:space="0" w:color="000000"/>
            <w:bottom w:val="nil"/>
            <w:right w:val="single" w:sz="4" w:space="0" w:color="000000"/>
          </w:tcBorders>
        </w:tcPr>
        <w:p w14:paraId="005733FF" w14:textId="77777777" w:rsidR="00014D5C" w:rsidRDefault="00014D5C">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C725D08" w14:textId="77777777" w:rsidR="00014D5C" w:rsidRDefault="00014D5C">
          <w:pPr>
            <w:spacing w:after="160" w:line="259" w:lineRule="auto"/>
            <w:ind w:left="0" w:firstLine="0"/>
            <w:jc w:val="left"/>
          </w:pPr>
        </w:p>
      </w:tc>
      <w:tc>
        <w:tcPr>
          <w:tcW w:w="1032" w:type="dxa"/>
          <w:tcBorders>
            <w:top w:val="single" w:sz="4" w:space="0" w:color="000000"/>
            <w:left w:val="single" w:sz="4" w:space="0" w:color="000000"/>
            <w:bottom w:val="single" w:sz="4" w:space="0" w:color="000000"/>
            <w:right w:val="single" w:sz="4" w:space="0" w:color="000000"/>
          </w:tcBorders>
        </w:tcPr>
        <w:p w14:paraId="3A67D9DE" w14:textId="77777777" w:rsidR="00014D5C" w:rsidRDefault="00A456A3">
          <w:pPr>
            <w:spacing w:after="0" w:line="259" w:lineRule="auto"/>
            <w:ind w:left="24" w:firstLine="0"/>
            <w:jc w:val="left"/>
          </w:pPr>
          <w:r>
            <w:rPr>
              <w:b/>
              <w:sz w:val="18"/>
            </w:rPr>
            <w:t xml:space="preserve">Versión </w:t>
          </w:r>
        </w:p>
      </w:tc>
      <w:tc>
        <w:tcPr>
          <w:tcW w:w="1323" w:type="dxa"/>
          <w:tcBorders>
            <w:top w:val="single" w:sz="4" w:space="0" w:color="000000"/>
            <w:left w:val="single" w:sz="4" w:space="0" w:color="000000"/>
            <w:bottom w:val="single" w:sz="4" w:space="0" w:color="000000"/>
            <w:right w:val="single" w:sz="4" w:space="0" w:color="000000"/>
          </w:tcBorders>
        </w:tcPr>
        <w:p w14:paraId="3D1DF955" w14:textId="77777777" w:rsidR="00014D5C" w:rsidRDefault="00A456A3">
          <w:pPr>
            <w:spacing w:after="0" w:line="259" w:lineRule="auto"/>
            <w:ind w:left="0" w:right="58" w:firstLine="0"/>
            <w:jc w:val="center"/>
          </w:pPr>
          <w:r>
            <w:rPr>
              <w:sz w:val="18"/>
            </w:rPr>
            <w:t xml:space="preserve">01 </w:t>
          </w:r>
        </w:p>
      </w:tc>
    </w:tr>
    <w:tr w:rsidR="00014D5C" w14:paraId="15DBCB73" w14:textId="77777777">
      <w:trPr>
        <w:trHeight w:val="293"/>
      </w:trPr>
      <w:tc>
        <w:tcPr>
          <w:tcW w:w="0" w:type="auto"/>
          <w:vMerge/>
          <w:tcBorders>
            <w:top w:val="nil"/>
            <w:left w:val="single" w:sz="4" w:space="0" w:color="000000"/>
            <w:bottom w:val="nil"/>
            <w:right w:val="single" w:sz="4" w:space="0" w:color="000000"/>
          </w:tcBorders>
        </w:tcPr>
        <w:p w14:paraId="23D3467E" w14:textId="77777777" w:rsidR="00014D5C" w:rsidRDefault="00014D5C">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B4414DB" w14:textId="77777777" w:rsidR="00014D5C" w:rsidRDefault="00014D5C">
          <w:pPr>
            <w:spacing w:after="160" w:line="259" w:lineRule="auto"/>
            <w:ind w:left="0" w:firstLine="0"/>
            <w:jc w:val="left"/>
          </w:pPr>
        </w:p>
      </w:tc>
      <w:tc>
        <w:tcPr>
          <w:tcW w:w="1032" w:type="dxa"/>
          <w:tcBorders>
            <w:top w:val="single" w:sz="4" w:space="0" w:color="000000"/>
            <w:left w:val="single" w:sz="4" w:space="0" w:color="000000"/>
            <w:bottom w:val="single" w:sz="4" w:space="0" w:color="000000"/>
            <w:right w:val="single" w:sz="4" w:space="0" w:color="000000"/>
          </w:tcBorders>
        </w:tcPr>
        <w:p w14:paraId="7DE10187" w14:textId="77777777" w:rsidR="00014D5C" w:rsidRDefault="00A456A3">
          <w:pPr>
            <w:spacing w:after="0" w:line="259" w:lineRule="auto"/>
            <w:ind w:left="0" w:right="57" w:firstLine="0"/>
            <w:jc w:val="center"/>
          </w:pPr>
          <w:r>
            <w:rPr>
              <w:b/>
              <w:sz w:val="18"/>
            </w:rPr>
            <w:t xml:space="preserve">Fecha </w:t>
          </w:r>
        </w:p>
      </w:tc>
      <w:tc>
        <w:tcPr>
          <w:tcW w:w="1323" w:type="dxa"/>
          <w:tcBorders>
            <w:top w:val="single" w:sz="4" w:space="0" w:color="000000"/>
            <w:left w:val="single" w:sz="4" w:space="0" w:color="000000"/>
            <w:bottom w:val="single" w:sz="4" w:space="0" w:color="000000"/>
            <w:right w:val="single" w:sz="4" w:space="0" w:color="000000"/>
          </w:tcBorders>
        </w:tcPr>
        <w:p w14:paraId="3C048E81" w14:textId="77777777" w:rsidR="00014D5C" w:rsidRDefault="00A456A3">
          <w:pPr>
            <w:spacing w:after="0" w:line="259" w:lineRule="auto"/>
            <w:ind w:left="0" w:firstLine="0"/>
            <w:jc w:val="left"/>
          </w:pPr>
          <w:r>
            <w:rPr>
              <w:sz w:val="18"/>
            </w:rPr>
            <w:t xml:space="preserve">2016-SEP-14 </w:t>
          </w:r>
        </w:p>
      </w:tc>
    </w:tr>
  </w:tbl>
  <w:p w14:paraId="2C18B36D" w14:textId="77777777" w:rsidR="00014D5C" w:rsidRDefault="00A456A3">
    <w:pPr>
      <w:spacing w:after="0" w:line="259" w:lineRule="auto"/>
      <w:ind w:left="79" w:firstLine="0"/>
      <w:jc w:val="center"/>
    </w:pPr>
    <w:r>
      <w:rPr>
        <w:b/>
      </w:rPr>
      <w:t xml:space="preserve">INFORMATICO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F08A1" w14:textId="20930B4D" w:rsidR="00014D5C" w:rsidRDefault="00FE63BD">
    <w:pPr>
      <w:spacing w:after="160" w:line="259" w:lineRule="auto"/>
      <w:ind w:left="0" w:firstLine="0"/>
      <w:jc w:val="left"/>
    </w:pPr>
    <w:r>
      <w:rPr>
        <w:noProof/>
      </w:rPr>
      <w:drawing>
        <wp:anchor distT="0" distB="0" distL="114300" distR="114300" simplePos="0" relativeHeight="251658240" behindDoc="0" locked="0" layoutInCell="1" allowOverlap="1" wp14:anchorId="17B67C7B" wp14:editId="13C7A665">
          <wp:simplePos x="0" y="0"/>
          <wp:positionH relativeFrom="margin">
            <wp:posOffset>-666750</wp:posOffset>
          </wp:positionH>
          <wp:positionV relativeFrom="margin">
            <wp:posOffset>-628650</wp:posOffset>
          </wp:positionV>
          <wp:extent cx="1285240" cy="11334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240" cy="1133475"/>
                  </a:xfrm>
                  <a:prstGeom prst="rect">
                    <a:avLst/>
                  </a:prstGeom>
                  <a:noFill/>
                  <a:ln>
                    <a:noFill/>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6C36C" w14:textId="5D7A678B" w:rsidR="00014D5C" w:rsidRDefault="00FE63BD">
    <w:pPr>
      <w:spacing w:after="160" w:line="259" w:lineRule="auto"/>
      <w:ind w:left="0" w:firstLine="0"/>
      <w:jc w:val="left"/>
    </w:pPr>
    <w:r>
      <w:rPr>
        <w:noProof/>
      </w:rPr>
      <w:drawing>
        <wp:anchor distT="0" distB="0" distL="114300" distR="114300" simplePos="0" relativeHeight="251660288" behindDoc="0" locked="0" layoutInCell="1" allowOverlap="1" wp14:anchorId="3BE3368F" wp14:editId="74F0BB44">
          <wp:simplePos x="0" y="0"/>
          <wp:positionH relativeFrom="margin">
            <wp:posOffset>-866775</wp:posOffset>
          </wp:positionH>
          <wp:positionV relativeFrom="margin">
            <wp:posOffset>-671830</wp:posOffset>
          </wp:positionV>
          <wp:extent cx="1285240" cy="11334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240" cy="1133475"/>
                  </a:xfrm>
                  <a:prstGeom prst="rect">
                    <a:avLst/>
                  </a:prstGeom>
                  <a:noFill/>
                  <a:ln>
                    <a:noFill/>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C322" w14:textId="77777777" w:rsidR="00014D5C" w:rsidRDefault="00014D5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5B41"/>
    <w:multiLevelType w:val="hybridMultilevel"/>
    <w:tmpl w:val="255236FE"/>
    <w:lvl w:ilvl="0" w:tplc="F544EE3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0ADD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F212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D211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2459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109C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6E77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785B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1A35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F06B07"/>
    <w:multiLevelType w:val="hybridMultilevel"/>
    <w:tmpl w:val="96A6FEB8"/>
    <w:lvl w:ilvl="0" w:tplc="7EE4607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E4AE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7E90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2CAB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40C9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40F4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0C5F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58E6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1877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9F33E3"/>
    <w:multiLevelType w:val="hybridMultilevel"/>
    <w:tmpl w:val="86EC82EE"/>
    <w:lvl w:ilvl="0" w:tplc="85D25B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B0BC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1CAA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9CAF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9276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7C5B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18E3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F2CB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2C9A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EA703D"/>
    <w:multiLevelType w:val="hybridMultilevel"/>
    <w:tmpl w:val="30F0D0E2"/>
    <w:lvl w:ilvl="0" w:tplc="F02438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3815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844D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121B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E00E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A681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DEBA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843D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1EF1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AE465E"/>
    <w:multiLevelType w:val="hybridMultilevel"/>
    <w:tmpl w:val="9A3C9E24"/>
    <w:lvl w:ilvl="0" w:tplc="377E40AE">
      <w:start w:val="1"/>
      <w:numFmt w:val="bullet"/>
      <w:lvlText w:val="•"/>
      <w:lvlJc w:val="left"/>
      <w:pPr>
        <w:ind w:left="182"/>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DCC618D0">
      <w:start w:val="1"/>
      <w:numFmt w:val="bullet"/>
      <w:lvlText w:val="o"/>
      <w:lvlJc w:val="left"/>
      <w:pPr>
        <w:ind w:left="10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3FD679A6">
      <w:start w:val="1"/>
      <w:numFmt w:val="bullet"/>
      <w:lvlText w:val="▪"/>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3B80237A">
      <w:start w:val="1"/>
      <w:numFmt w:val="bullet"/>
      <w:lvlText w:val="•"/>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F6A0B0E">
      <w:start w:val="1"/>
      <w:numFmt w:val="bullet"/>
      <w:lvlText w:val="o"/>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65246BE6">
      <w:start w:val="1"/>
      <w:numFmt w:val="bullet"/>
      <w:lvlText w:val="▪"/>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E6CC9CB6">
      <w:start w:val="1"/>
      <w:numFmt w:val="bullet"/>
      <w:lvlText w:val="•"/>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9ABE035A">
      <w:start w:val="1"/>
      <w:numFmt w:val="bullet"/>
      <w:lvlText w:val="o"/>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30CD8F8">
      <w:start w:val="1"/>
      <w:numFmt w:val="bullet"/>
      <w:lvlText w:val="▪"/>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D80DCB"/>
    <w:multiLevelType w:val="hybridMultilevel"/>
    <w:tmpl w:val="A942E368"/>
    <w:lvl w:ilvl="0" w:tplc="A29CBB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7CF8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B8A8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0EBE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A650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D277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24DB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26F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E8D4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CD844EC"/>
    <w:multiLevelType w:val="hybridMultilevel"/>
    <w:tmpl w:val="89286458"/>
    <w:lvl w:ilvl="0" w:tplc="DAA8FF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A80C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9C03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6ABA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1C62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C273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6EB7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7C5C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5C65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940086"/>
    <w:multiLevelType w:val="hybridMultilevel"/>
    <w:tmpl w:val="704472A2"/>
    <w:lvl w:ilvl="0" w:tplc="1B3643B2">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0FCA1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200F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CC6C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C21F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5E38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A60C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F269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E87E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FB262E"/>
    <w:multiLevelType w:val="hybridMultilevel"/>
    <w:tmpl w:val="DC9E57D2"/>
    <w:lvl w:ilvl="0" w:tplc="8702EA9A">
      <w:start w:val="1"/>
      <w:numFmt w:val="bullet"/>
      <w:lvlText w:val="•"/>
      <w:lvlJc w:val="left"/>
      <w:pPr>
        <w:ind w:left="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D8E4D8">
      <w:start w:val="1"/>
      <w:numFmt w:val="bullet"/>
      <w:lvlText w:val="o"/>
      <w:lvlJc w:val="left"/>
      <w:pPr>
        <w:ind w:left="1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108C10">
      <w:start w:val="1"/>
      <w:numFmt w:val="bullet"/>
      <w:lvlText w:val="▪"/>
      <w:lvlJc w:val="left"/>
      <w:pPr>
        <w:ind w:left="2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D25ECC">
      <w:start w:val="1"/>
      <w:numFmt w:val="bullet"/>
      <w:lvlText w:val="•"/>
      <w:lvlJc w:val="left"/>
      <w:pPr>
        <w:ind w:left="3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F4A106">
      <w:start w:val="1"/>
      <w:numFmt w:val="bullet"/>
      <w:lvlText w:val="o"/>
      <w:lvlJc w:val="left"/>
      <w:pPr>
        <w:ind w:left="3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184728">
      <w:start w:val="1"/>
      <w:numFmt w:val="bullet"/>
      <w:lvlText w:val="▪"/>
      <w:lvlJc w:val="left"/>
      <w:pPr>
        <w:ind w:left="4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7ACF94">
      <w:start w:val="1"/>
      <w:numFmt w:val="bullet"/>
      <w:lvlText w:val="•"/>
      <w:lvlJc w:val="left"/>
      <w:pPr>
        <w:ind w:left="53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16C5E4">
      <w:start w:val="1"/>
      <w:numFmt w:val="bullet"/>
      <w:lvlText w:val="o"/>
      <w:lvlJc w:val="left"/>
      <w:pPr>
        <w:ind w:left="6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74682E">
      <w:start w:val="1"/>
      <w:numFmt w:val="bullet"/>
      <w:lvlText w:val="▪"/>
      <w:lvlJc w:val="left"/>
      <w:pPr>
        <w:ind w:left="6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6B400C5"/>
    <w:multiLevelType w:val="hybridMultilevel"/>
    <w:tmpl w:val="5746701A"/>
    <w:lvl w:ilvl="0" w:tplc="F7A4F3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36B9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EA3A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0A95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40C0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D01E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903F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8CBE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569D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D00265"/>
    <w:multiLevelType w:val="hybridMultilevel"/>
    <w:tmpl w:val="21BA5AFA"/>
    <w:lvl w:ilvl="0" w:tplc="7A92AB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7608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9C59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E885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CCE8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0A55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2EA4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280E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F406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5F50B19"/>
    <w:multiLevelType w:val="multilevel"/>
    <w:tmpl w:val="E1E6C5B2"/>
    <w:lvl w:ilvl="0">
      <w:start w:val="1"/>
      <w:numFmt w:val="decimal"/>
      <w:lvlText w:val="%1."/>
      <w:lvlJc w:val="left"/>
      <w:pPr>
        <w:ind w:left="4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8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303"/>
      </w:pPr>
      <w:rPr>
        <w:rFonts w:ascii="Tahoma" w:eastAsia="Tahoma" w:hAnsi="Tahoma" w:cs="Tahoma"/>
        <w:b w:val="0"/>
        <w:i w:val="0"/>
        <w:strike w:val="0"/>
        <w:dstrike w:val="0"/>
        <w:color w:val="000000"/>
        <w:sz w:val="25"/>
        <w:szCs w:val="25"/>
        <w:u w:val="none" w:color="000000"/>
        <w:bdr w:val="none" w:sz="0" w:space="0" w:color="auto"/>
        <w:shd w:val="clear" w:color="auto" w:fill="auto"/>
        <w:vertAlign w:val="baseline"/>
      </w:rPr>
    </w:lvl>
    <w:lvl w:ilvl="3">
      <w:start w:val="1"/>
      <w:numFmt w:val="decimal"/>
      <w:lvlText w:val="%4"/>
      <w:lvlJc w:val="left"/>
      <w:pPr>
        <w:ind w:left="1543"/>
      </w:pPr>
      <w:rPr>
        <w:rFonts w:ascii="Tahoma" w:eastAsia="Tahoma" w:hAnsi="Tahoma" w:cs="Tahoma"/>
        <w:b w:val="0"/>
        <w:i w:val="0"/>
        <w:strike w:val="0"/>
        <w:dstrike w:val="0"/>
        <w:color w:val="000000"/>
        <w:sz w:val="25"/>
        <w:szCs w:val="25"/>
        <w:u w:val="none" w:color="000000"/>
        <w:bdr w:val="none" w:sz="0" w:space="0" w:color="auto"/>
        <w:shd w:val="clear" w:color="auto" w:fill="auto"/>
        <w:vertAlign w:val="baseline"/>
      </w:rPr>
    </w:lvl>
    <w:lvl w:ilvl="4">
      <w:start w:val="1"/>
      <w:numFmt w:val="lowerLetter"/>
      <w:lvlText w:val="%5"/>
      <w:lvlJc w:val="left"/>
      <w:pPr>
        <w:ind w:left="2263"/>
      </w:pPr>
      <w:rPr>
        <w:rFonts w:ascii="Tahoma" w:eastAsia="Tahoma" w:hAnsi="Tahoma" w:cs="Tahoma"/>
        <w:b w:val="0"/>
        <w:i w:val="0"/>
        <w:strike w:val="0"/>
        <w:dstrike w:val="0"/>
        <w:color w:val="000000"/>
        <w:sz w:val="25"/>
        <w:szCs w:val="25"/>
        <w:u w:val="none" w:color="000000"/>
        <w:bdr w:val="none" w:sz="0" w:space="0" w:color="auto"/>
        <w:shd w:val="clear" w:color="auto" w:fill="auto"/>
        <w:vertAlign w:val="baseline"/>
      </w:rPr>
    </w:lvl>
    <w:lvl w:ilvl="5">
      <w:start w:val="1"/>
      <w:numFmt w:val="lowerRoman"/>
      <w:lvlText w:val="%6"/>
      <w:lvlJc w:val="left"/>
      <w:pPr>
        <w:ind w:left="2983"/>
      </w:pPr>
      <w:rPr>
        <w:rFonts w:ascii="Tahoma" w:eastAsia="Tahoma" w:hAnsi="Tahoma" w:cs="Tahoma"/>
        <w:b w:val="0"/>
        <w:i w:val="0"/>
        <w:strike w:val="0"/>
        <w:dstrike w:val="0"/>
        <w:color w:val="000000"/>
        <w:sz w:val="25"/>
        <w:szCs w:val="25"/>
        <w:u w:val="none" w:color="000000"/>
        <w:bdr w:val="none" w:sz="0" w:space="0" w:color="auto"/>
        <w:shd w:val="clear" w:color="auto" w:fill="auto"/>
        <w:vertAlign w:val="baseline"/>
      </w:rPr>
    </w:lvl>
    <w:lvl w:ilvl="6">
      <w:start w:val="1"/>
      <w:numFmt w:val="decimal"/>
      <w:lvlText w:val="%7"/>
      <w:lvlJc w:val="left"/>
      <w:pPr>
        <w:ind w:left="3703"/>
      </w:pPr>
      <w:rPr>
        <w:rFonts w:ascii="Tahoma" w:eastAsia="Tahoma" w:hAnsi="Tahoma" w:cs="Tahoma"/>
        <w:b w:val="0"/>
        <w:i w:val="0"/>
        <w:strike w:val="0"/>
        <w:dstrike w:val="0"/>
        <w:color w:val="000000"/>
        <w:sz w:val="25"/>
        <w:szCs w:val="25"/>
        <w:u w:val="none" w:color="000000"/>
        <w:bdr w:val="none" w:sz="0" w:space="0" w:color="auto"/>
        <w:shd w:val="clear" w:color="auto" w:fill="auto"/>
        <w:vertAlign w:val="baseline"/>
      </w:rPr>
    </w:lvl>
    <w:lvl w:ilvl="7">
      <w:start w:val="1"/>
      <w:numFmt w:val="lowerLetter"/>
      <w:lvlText w:val="%8"/>
      <w:lvlJc w:val="left"/>
      <w:pPr>
        <w:ind w:left="4423"/>
      </w:pPr>
      <w:rPr>
        <w:rFonts w:ascii="Tahoma" w:eastAsia="Tahoma" w:hAnsi="Tahoma" w:cs="Tahoma"/>
        <w:b w:val="0"/>
        <w:i w:val="0"/>
        <w:strike w:val="0"/>
        <w:dstrike w:val="0"/>
        <w:color w:val="000000"/>
        <w:sz w:val="25"/>
        <w:szCs w:val="25"/>
        <w:u w:val="none" w:color="000000"/>
        <w:bdr w:val="none" w:sz="0" w:space="0" w:color="auto"/>
        <w:shd w:val="clear" w:color="auto" w:fill="auto"/>
        <w:vertAlign w:val="baseline"/>
      </w:rPr>
    </w:lvl>
    <w:lvl w:ilvl="8">
      <w:start w:val="1"/>
      <w:numFmt w:val="lowerRoman"/>
      <w:lvlText w:val="%9"/>
      <w:lvlJc w:val="left"/>
      <w:pPr>
        <w:ind w:left="5143"/>
      </w:pPr>
      <w:rPr>
        <w:rFonts w:ascii="Tahoma" w:eastAsia="Tahoma" w:hAnsi="Tahoma" w:cs="Tahoma"/>
        <w:b w:val="0"/>
        <w:i w:val="0"/>
        <w:strike w:val="0"/>
        <w:dstrike w:val="0"/>
        <w:color w:val="000000"/>
        <w:sz w:val="25"/>
        <w:szCs w:val="25"/>
        <w:u w:val="none" w:color="000000"/>
        <w:bdr w:val="none" w:sz="0" w:space="0" w:color="auto"/>
        <w:shd w:val="clear" w:color="auto" w:fill="auto"/>
        <w:vertAlign w:val="baseline"/>
      </w:rPr>
    </w:lvl>
  </w:abstractNum>
  <w:num w:numId="1">
    <w:abstractNumId w:val="11"/>
  </w:num>
  <w:num w:numId="2">
    <w:abstractNumId w:val="10"/>
  </w:num>
  <w:num w:numId="3">
    <w:abstractNumId w:val="6"/>
  </w:num>
  <w:num w:numId="4">
    <w:abstractNumId w:val="7"/>
  </w:num>
  <w:num w:numId="5">
    <w:abstractNumId w:val="9"/>
  </w:num>
  <w:num w:numId="6">
    <w:abstractNumId w:val="5"/>
  </w:num>
  <w:num w:numId="7">
    <w:abstractNumId w:val="1"/>
  </w:num>
  <w:num w:numId="8">
    <w:abstractNumId w:val="2"/>
  </w:num>
  <w:num w:numId="9">
    <w:abstractNumId w:val="0"/>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D5C"/>
    <w:rsid w:val="00014D5C"/>
    <w:rsid w:val="007654D3"/>
    <w:rsid w:val="00A456A3"/>
    <w:rsid w:val="00CB4C97"/>
    <w:rsid w:val="00FE63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DF343"/>
  <w15:docId w15:val="{EF2737F3-3E43-4171-9362-55464426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0" w:line="269" w:lineRule="auto"/>
      <w:ind w:left="10" w:hanging="10"/>
      <w:jc w:val="both"/>
    </w:pPr>
    <w:rPr>
      <w:rFonts w:ascii="Tahoma" w:eastAsia="Tahoma" w:hAnsi="Tahoma" w:cs="Tahoma"/>
      <w:color w:val="000000"/>
      <w:sz w:val="24"/>
    </w:rPr>
  </w:style>
  <w:style w:type="paragraph" w:styleId="Ttulo1">
    <w:name w:val="heading 1"/>
    <w:next w:val="Normal"/>
    <w:link w:val="Ttulo1Car"/>
    <w:uiPriority w:val="9"/>
    <w:qFormat/>
    <w:pPr>
      <w:keepNext/>
      <w:keepLines/>
      <w:spacing w:after="18"/>
      <w:ind w:left="10" w:right="5" w:hanging="10"/>
      <w:outlineLvl w:val="0"/>
    </w:pPr>
    <w:rPr>
      <w:rFonts w:ascii="Tahoma" w:eastAsia="Tahoma" w:hAnsi="Tahoma" w:cs="Tahoma"/>
      <w:b/>
      <w:color w:val="000000"/>
      <w:sz w:val="24"/>
    </w:rPr>
  </w:style>
  <w:style w:type="paragraph" w:styleId="Ttulo2">
    <w:name w:val="heading 2"/>
    <w:next w:val="Normal"/>
    <w:link w:val="Ttulo2Car"/>
    <w:uiPriority w:val="9"/>
    <w:unhideWhenUsed/>
    <w:qFormat/>
    <w:pPr>
      <w:keepNext/>
      <w:keepLines/>
      <w:spacing w:after="18"/>
      <w:ind w:left="10" w:right="5" w:hanging="10"/>
      <w:outlineLvl w:val="1"/>
    </w:pPr>
    <w:rPr>
      <w:rFonts w:ascii="Tahoma" w:eastAsia="Tahoma" w:hAnsi="Tahoma" w:cs="Tahoma"/>
      <w:b/>
      <w:color w:val="000000"/>
      <w:sz w:val="24"/>
    </w:rPr>
  </w:style>
  <w:style w:type="paragraph" w:styleId="Ttulo3">
    <w:name w:val="heading 3"/>
    <w:next w:val="Normal"/>
    <w:link w:val="Ttulo3Car"/>
    <w:uiPriority w:val="9"/>
    <w:unhideWhenUsed/>
    <w:qFormat/>
    <w:pPr>
      <w:keepNext/>
      <w:keepLines/>
      <w:spacing w:after="0" w:line="267" w:lineRule="auto"/>
      <w:ind w:left="353" w:hanging="10"/>
      <w:outlineLvl w:val="2"/>
    </w:pPr>
    <w:rPr>
      <w:rFonts w:ascii="Tahoma" w:eastAsia="Tahoma" w:hAnsi="Tahoma" w:cs="Tahoma"/>
      <w:b/>
      <w:color w:val="000000"/>
      <w:sz w:val="25"/>
    </w:rPr>
  </w:style>
  <w:style w:type="paragraph" w:styleId="Ttulo4">
    <w:name w:val="heading 4"/>
    <w:next w:val="Normal"/>
    <w:link w:val="Ttulo4Car"/>
    <w:uiPriority w:val="9"/>
    <w:unhideWhenUsed/>
    <w:qFormat/>
    <w:pPr>
      <w:keepNext/>
      <w:keepLines/>
      <w:spacing w:after="0" w:line="267" w:lineRule="auto"/>
      <w:ind w:left="353" w:hanging="10"/>
      <w:outlineLvl w:val="3"/>
    </w:pPr>
    <w:rPr>
      <w:rFonts w:ascii="Tahoma" w:eastAsia="Tahoma" w:hAnsi="Tahoma" w:cs="Tahoma"/>
      <w:b/>
      <w:color w:val="000000"/>
      <w:sz w:val="25"/>
    </w:rPr>
  </w:style>
  <w:style w:type="paragraph" w:styleId="Ttulo5">
    <w:name w:val="heading 5"/>
    <w:next w:val="Normal"/>
    <w:link w:val="Ttulo5Car"/>
    <w:uiPriority w:val="9"/>
    <w:unhideWhenUsed/>
    <w:qFormat/>
    <w:pPr>
      <w:keepNext/>
      <w:keepLines/>
      <w:spacing w:after="0" w:line="267" w:lineRule="auto"/>
      <w:ind w:left="353" w:hanging="10"/>
      <w:outlineLvl w:val="4"/>
    </w:pPr>
    <w:rPr>
      <w:rFonts w:ascii="Tahoma" w:eastAsia="Tahoma" w:hAnsi="Tahoma" w:cs="Tahoma"/>
      <w:b/>
      <w:color w:val="000000"/>
      <w:sz w:val="25"/>
    </w:rPr>
  </w:style>
  <w:style w:type="paragraph" w:styleId="Ttulo6">
    <w:name w:val="heading 6"/>
    <w:next w:val="Normal"/>
    <w:link w:val="Ttulo6Car"/>
    <w:uiPriority w:val="9"/>
    <w:unhideWhenUsed/>
    <w:qFormat/>
    <w:pPr>
      <w:keepNext/>
      <w:keepLines/>
      <w:spacing w:after="18"/>
      <w:ind w:left="10" w:right="5" w:hanging="10"/>
      <w:outlineLvl w:val="5"/>
    </w:pPr>
    <w:rPr>
      <w:rFonts w:ascii="Tahoma" w:eastAsia="Tahoma" w:hAnsi="Tahoma" w:cs="Tahoma"/>
      <w:b/>
      <w:color w:val="000000"/>
      <w:sz w:val="24"/>
    </w:rPr>
  </w:style>
  <w:style w:type="paragraph" w:styleId="Ttulo7">
    <w:name w:val="heading 7"/>
    <w:next w:val="Normal"/>
    <w:link w:val="Ttulo7Car"/>
    <w:uiPriority w:val="9"/>
    <w:unhideWhenUsed/>
    <w:qFormat/>
    <w:pPr>
      <w:keepNext/>
      <w:keepLines/>
      <w:spacing w:after="18"/>
      <w:ind w:left="10" w:right="5" w:hanging="10"/>
      <w:outlineLvl w:val="6"/>
    </w:pPr>
    <w:rPr>
      <w:rFonts w:ascii="Tahoma" w:eastAsia="Tahoma" w:hAnsi="Tahoma" w:cs="Tahom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Tahoma" w:eastAsia="Tahoma" w:hAnsi="Tahoma" w:cs="Tahoma"/>
      <w:b/>
      <w:color w:val="000000"/>
      <w:sz w:val="25"/>
    </w:rPr>
  </w:style>
  <w:style w:type="character" w:customStyle="1" w:styleId="Ttulo6Car">
    <w:name w:val="Título 6 Car"/>
    <w:link w:val="Ttulo6"/>
    <w:rPr>
      <w:rFonts w:ascii="Tahoma" w:eastAsia="Tahoma" w:hAnsi="Tahoma" w:cs="Tahoma"/>
      <w:b/>
      <w:color w:val="000000"/>
      <w:sz w:val="24"/>
    </w:rPr>
  </w:style>
  <w:style w:type="character" w:customStyle="1" w:styleId="Ttulo7Car">
    <w:name w:val="Título 7 Car"/>
    <w:link w:val="Ttulo7"/>
    <w:rPr>
      <w:rFonts w:ascii="Tahoma" w:eastAsia="Tahoma" w:hAnsi="Tahoma" w:cs="Tahoma"/>
      <w:b/>
      <w:color w:val="000000"/>
      <w:sz w:val="24"/>
    </w:rPr>
  </w:style>
  <w:style w:type="character" w:customStyle="1" w:styleId="Ttulo1Car">
    <w:name w:val="Título 1 Car"/>
    <w:link w:val="Ttulo1"/>
    <w:rPr>
      <w:rFonts w:ascii="Tahoma" w:eastAsia="Tahoma" w:hAnsi="Tahoma" w:cs="Tahoma"/>
      <w:b/>
      <w:color w:val="000000"/>
      <w:sz w:val="24"/>
    </w:rPr>
  </w:style>
  <w:style w:type="character" w:customStyle="1" w:styleId="Ttulo2Car">
    <w:name w:val="Título 2 Car"/>
    <w:link w:val="Ttulo2"/>
    <w:rPr>
      <w:rFonts w:ascii="Tahoma" w:eastAsia="Tahoma" w:hAnsi="Tahoma" w:cs="Tahoma"/>
      <w:b/>
      <w:color w:val="000000"/>
      <w:sz w:val="24"/>
    </w:rPr>
  </w:style>
  <w:style w:type="character" w:customStyle="1" w:styleId="Ttulo3Car">
    <w:name w:val="Título 3 Car"/>
    <w:link w:val="Ttulo3"/>
    <w:rPr>
      <w:rFonts w:ascii="Tahoma" w:eastAsia="Tahoma" w:hAnsi="Tahoma" w:cs="Tahoma"/>
      <w:b/>
      <w:color w:val="000000"/>
      <w:sz w:val="25"/>
    </w:rPr>
  </w:style>
  <w:style w:type="character" w:customStyle="1" w:styleId="Ttulo4Car">
    <w:name w:val="Título 4 Car"/>
    <w:link w:val="Ttulo4"/>
    <w:rPr>
      <w:rFonts w:ascii="Tahoma" w:eastAsia="Tahoma" w:hAnsi="Tahoma" w:cs="Tahoma"/>
      <w:b/>
      <w:color w:val="000000"/>
      <w:sz w:val="2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CB4C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4C97"/>
    <w:rPr>
      <w:rFonts w:ascii="Tahoma" w:eastAsia="Tahoma" w:hAnsi="Tahoma" w:cs="Tahoma"/>
      <w:color w:val="000000"/>
      <w:sz w:val="24"/>
    </w:rPr>
  </w:style>
  <w:style w:type="paragraph" w:styleId="Encabezado">
    <w:name w:val="header"/>
    <w:basedOn w:val="Normal"/>
    <w:link w:val="EncabezadoCar"/>
    <w:uiPriority w:val="99"/>
    <w:semiHidden/>
    <w:unhideWhenUsed/>
    <w:rsid w:val="00CB4C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B4C97"/>
    <w:rPr>
      <w:rFonts w:ascii="Tahoma" w:eastAsia="Tahoma" w:hAnsi="Tahoma" w:cs="Tahom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2604</Words>
  <Characters>14327</Characters>
  <Application>Microsoft Office Word</Application>
  <DocSecurity>0</DocSecurity>
  <Lines>119</Lines>
  <Paragraphs>33</Paragraphs>
  <ScaleCrop>false</ScaleCrop>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Navarra</dc:creator>
  <cp:keywords/>
  <cp:lastModifiedBy>SMX-T</cp:lastModifiedBy>
  <cp:revision>2</cp:revision>
  <dcterms:created xsi:type="dcterms:W3CDTF">2021-02-10T16:03:00Z</dcterms:created>
  <dcterms:modified xsi:type="dcterms:W3CDTF">2021-02-10T16:03:00Z</dcterms:modified>
</cp:coreProperties>
</file>