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F72"/>
          <w:sz w:val="72"/>
          <w:szCs w:val="72"/>
        </w:rPr>
        <w:t xml:space="preserve">TERANGA SAFE</w:t>
      </w:r>
    </w:p>
    <w:p>
      <w:pPr>
        <w:spacing w:before="200"/>
        <w:jc w:val="center"/>
      </w:pPr>
      <w:r>
        <w:rPr>
          <w:color w:val="2874A6"/>
          <w:sz w:val="32"/>
          <w:szCs w:val="32"/>
        </w:rPr>
        <w:t xml:space="preserve">National Accommodation Intelligence Platform</w:t>
      </w:r>
    </w:p>
    <w:p>
      <w:pPr>
        <w:spacing w:before="600"/>
      </w:pPr>
    </w:p>
    <w:p>
      <w:pPr>
        <w:jc w:val="center"/>
      </w:pPr>
      <w:r>
        <w:rPr>
          <w:b/>
          <w:bCs/>
          <w:color w:val="34495E"/>
          <w:sz w:val="28"/>
          <w:szCs w:val="28"/>
        </w:rPr>
        <w:t xml:space="preserve">PRODUCT SPECIFICATION DOCUMENT</w:t>
      </w:r>
    </w:p>
    <w:p>
      <w:pPr>
        <w:spacing w:before="100"/>
        <w:jc w:val="center"/>
      </w:pPr>
      <w:r>
        <w:rPr>
          <w:color w:val="666666"/>
          <w:sz w:val="22"/>
          <w:szCs w:val="22"/>
        </w:rPr>
        <w:t xml:space="preserve">Complete Technical &amp; Functional Requirements</w:t>
      </w:r>
    </w:p>
    <w:p>
      <w:pPr>
        <w:spacing w:before="1500"/>
      </w:pPr>
    </w:p>
    <w:p>
      <w:pPr>
        <w:jc w:val="center"/>
      </w:pPr>
      <w:r>
        <w:rPr>
          <w:sz w:val="22"/>
          <w:szCs w:val="22"/>
        </w:rPr>
        <w:t xml:space="preserve">Version 1.0 - January 2026</w:t>
      </w:r>
    </w:p>
    <w:p>
      <w:pPr>
        <w:spacing w:before="800"/>
      </w:pPr>
    </w:p>
    <w:p>
      <w:pPr>
        <w:jc w:val="center"/>
      </w:pPr>
      <w:r>
        <w:rPr>
          <w:b/>
          <w:bCs/>
          <w:color w:val="C0392B"/>
          <w:sz w:val="24"/>
          <w:szCs w:val="24"/>
        </w:rPr>
        <w:t xml:space="preserve">CONFIDENTIAL</w:t>
      </w:r>
    </w:p>
    <w:p>
      <w:r>
        <w:br w:type="page"/>
      </w:r>
    </w:p>
    <w:p>
      <w:pPr>
        <w:pStyle w:val="Heading1"/>
        <w:spacing w:before="400" w:after="200"/>
      </w:pPr>
      <w:r>
        <w:rPr>
          <w:b/>
          <w:bCs/>
          <w:color w:val="1B4F72"/>
          <w:sz w:val="32"/>
          <w:szCs w:val="32"/>
        </w:rPr>
        <w:t xml:space="preserve">1. EXECUTIVE SUMMARY</w:t>
      </w:r>
    </w:p>
    <w:p>
      <w:pPr>
        <w:pStyle w:val="Heading2"/>
        <w:spacing w:before="300" w:after="150"/>
      </w:pPr>
      <w:r>
        <w:rPr>
          <w:b/>
          <w:bCs/>
          <w:color w:val="2874A6"/>
          <w:sz w:val="26"/>
          <w:szCs w:val="26"/>
        </w:rPr>
        <w:t xml:space="preserve">1.1 Product Overview</w:t>
      </w:r>
    </w:p>
    <w:p>
      <w:pPr>
        <w:spacing w:after="120"/>
      </w:pPr>
      <w:r>
        <w:rPr>
          <w:sz w:val="22"/>
          <w:szCs w:val="22"/>
        </w:rPr>
        <w:t xml:space="preserve">Teranga Safe is a comprehensive national accommodation intelligence platform designed to digitalize and secure Senegal's hospitality sector. The platform addresses critical gaps in guest registration, tax collection, security monitoring, and regulatory compliance across all accommodation types including hotels, furnished apartments (meublés), and short-term rentals.</w:t>
      </w:r>
    </w:p>
    <w:p>
      <w:pPr>
        <w:pStyle w:val="Heading2"/>
        <w:spacing w:before="300" w:after="150"/>
      </w:pPr>
      <w:r>
        <w:rPr>
          <w:b/>
          <w:bCs/>
          <w:color w:val="2874A6"/>
          <w:sz w:val="26"/>
          <w:szCs w:val="26"/>
        </w:rPr>
        <w:t xml:space="preserve">1.2 Problem Statement</w:t>
      </w:r>
    </w:p>
    <w:p>
      <w:pPr>
        <w:spacing w:after="120"/>
      </w:pPr>
      <w:r>
        <w:rPr>
          <w:sz w:val="22"/>
          <w:szCs w:val="22"/>
        </w:rPr>
        <w:t xml:space="preserve">Senegal's accommodation sector currently operates with significant regulatory blind spots. The recent 'Binta Mecanicienne' scandal exposed critical failures in the short-term rental market where minors were found in unregistered properties with zero accountability. Simultaneously, the government loses an estimated 3-4 billion FCFA annually in uncollected Tourism Promotion Tax (TPT) due to manual paper-based processes and widespread under-declaration.</w:t>
      </w:r>
    </w:p>
    <w:p>
      <w:pPr>
        <w:pStyle w:val="Heading2"/>
        <w:spacing w:before="300" w:after="150"/>
      </w:pPr>
      <w:r>
        <w:rPr>
          <w:b/>
          <w:bCs/>
          <w:color w:val="2874A6"/>
          <w:sz w:val="26"/>
          <w:szCs w:val="26"/>
        </w:rPr>
        <w:t xml:space="preserve">1.3 Solution Summary</w:t>
      </w:r>
    </w:p>
    <w:p>
      <w:pPr>
        <w:spacing w:after="120"/>
      </w:pPr>
      <w:r>
        <w:rPr>
          <w:sz w:val="22"/>
          <w:szCs w:val="22"/>
        </w:rPr>
        <w:t xml:space="preserve">Teranga Safe provides a unified digital ecosystem connecting landlords, guests, police, tourism authorities, and tax agencies through an intelligent platform powered by real-time data scraping, image recognition, LLM analysis, and OSINT enrichment. The platform enables instant guest verification, automated tax collection via mobile money, real-time police notifications, and comprehensive market intelligence.</w:t>
      </w:r>
    </w:p>
    <w:p>
      <w:pPr>
        <w:pStyle w:val="Heading2"/>
        <w:spacing w:before="300" w:after="150"/>
      </w:pPr>
      <w:r>
        <w:rPr>
          <w:b/>
          <w:bCs/>
          <w:color w:val="2874A6"/>
          <w:sz w:val="26"/>
          <w:szCs w:val="26"/>
        </w:rPr>
        <w:t xml:space="preserve">1.4 Key Differentiators</w:t>
      </w:r>
    </w:p>
    <w:p>
      <w:pPr>
        <w:pStyle w:val="ListParagraph"/>
        <w:numPr>
          <w:ilvl w:val="0"/>
          <w:numId w:val="2"/>
        </w:numPr>
      </w:pPr>
      <w:r>
        <w:rPr>
          <w:sz w:val="22"/>
          <w:szCs w:val="22"/>
        </w:rPr>
        <w:t xml:space="preserve">Intelligence-First Approach: Proactive market surveillance through automated scraping of all major booking platforms</w:t>
      </w:r>
    </w:p>
    <w:p>
      <w:pPr>
        <w:pStyle w:val="ListParagraph"/>
        <w:numPr>
          <w:ilvl w:val="0"/>
          <w:numId w:val="2"/>
        </w:numPr>
      </w:pPr>
      <w:r>
        <w:rPr>
          <w:sz w:val="22"/>
          <w:szCs w:val="22"/>
        </w:rPr>
        <w:t xml:space="preserve">AI-Powered Verification: Image recognition for cross-platform property matching and fake listing detection</w:t>
      </w:r>
    </w:p>
    <w:p>
      <w:pPr>
        <w:pStyle w:val="ListParagraph"/>
        <w:numPr>
          <w:ilvl w:val="0"/>
          <w:numId w:val="2"/>
        </w:numPr>
      </w:pPr>
      <w:r>
        <w:rPr>
          <w:sz w:val="22"/>
          <w:szCs w:val="22"/>
        </w:rPr>
        <w:t xml:space="preserve">Frictionless Landlord Experience: WhatsApp-based chatbot for registration, guest reporting, and tax payment</w:t>
      </w:r>
    </w:p>
    <w:p>
      <w:pPr>
        <w:pStyle w:val="ListParagraph"/>
        <w:numPr>
          <w:ilvl w:val="0"/>
          <w:numId w:val="2"/>
        </w:numPr>
      </w:pPr>
      <w:r>
        <w:rPr>
          <w:sz w:val="22"/>
          <w:szCs w:val="22"/>
        </w:rPr>
        <w:t xml:space="preserve">Real-Time Security: Instant police alerts for high-risk situations including unaccompanied minors</w:t>
      </w:r>
    </w:p>
    <w:p>
      <w:pPr>
        <w:pStyle w:val="ListParagraph"/>
        <w:numPr>
          <w:ilvl w:val="0"/>
          <w:numId w:val="2"/>
        </w:numPr>
      </w:pPr>
      <w:r>
        <w:rPr>
          <w:sz w:val="22"/>
          <w:szCs w:val="22"/>
        </w:rPr>
        <w:t xml:space="preserve">Unified Knowledge Graph: Cross-referenced data linking properties, owners, guests, and transactions</w:t>
      </w:r>
    </w:p>
    <w:p>
      <w:r>
        <w:br w:type="page"/>
      </w:r>
    </w:p>
    <w:p>
      <w:pPr>
        <w:pStyle w:val="Heading1"/>
        <w:spacing w:before="400" w:after="200"/>
      </w:pPr>
      <w:r>
        <w:rPr>
          <w:b/>
          <w:bCs/>
          <w:color w:val="1B4F72"/>
          <w:sz w:val="32"/>
          <w:szCs w:val="32"/>
        </w:rPr>
        <w:t xml:space="preserve">2. PRODUCT VISION &amp; OBJECTIVES</w:t>
      </w:r>
    </w:p>
    <w:p>
      <w:pPr>
        <w:pStyle w:val="Heading2"/>
        <w:spacing w:before="300" w:after="150"/>
      </w:pPr>
      <w:r>
        <w:rPr>
          <w:b/>
          <w:bCs/>
          <w:color w:val="2874A6"/>
          <w:sz w:val="26"/>
          <w:szCs w:val="26"/>
        </w:rPr>
        <w:t xml:space="preserve">2.1 Vision Statement</w:t>
      </w:r>
    </w:p>
    <w:p>
      <w:pPr>
        <w:spacing w:after="120"/>
      </w:pPr>
      <w:r>
        <w:rPr>
          <w:sz w:val="22"/>
          <w:szCs w:val="22"/>
        </w:rPr>
        <w:t xml:space="preserve">To create Africa's most advanced accommodation intelligence platform that ensures every guest is verified, every property is licensed, every tax is collected, and every family is protected - transforming Senegal into the benchmark for digital hospitality governance.</w:t>
      </w:r>
    </w:p>
    <w:p>
      <w:pPr>
        <w:pStyle w:val="Heading2"/>
        <w:spacing w:before="300" w:after="150"/>
      </w:pPr>
      <w:r>
        <w:rPr>
          <w:b/>
          <w:bCs/>
          <w:color w:val="2874A6"/>
          <w:sz w:val="26"/>
          <w:szCs w:val="26"/>
        </w:rPr>
        <w:t xml:space="preserve">2.2 Strategic Objectives</w:t>
      </w:r>
    </w:p>
    <w:p>
      <w:pPr>
        <w:pStyle w:val="Heading3"/>
        <w:spacing w:before="200" w:after="100"/>
      </w:pPr>
      <w:r>
        <w:rPr>
          <w:b/>
          <w:bCs/>
          <w:color w:val="34495E"/>
          <w:sz w:val="22"/>
          <w:szCs w:val="22"/>
        </w:rPr>
        <w:t xml:space="preserve">Security Objectives</w:t>
      </w:r>
    </w:p>
    <w:p>
      <w:pPr>
        <w:pStyle w:val="ListParagraph"/>
        <w:numPr>
          <w:ilvl w:val="0"/>
          <w:numId w:val="2"/>
        </w:numPr>
      </w:pPr>
      <w:r>
        <w:rPr>
          <w:sz w:val="22"/>
          <w:szCs w:val="22"/>
        </w:rPr>
        <w:t xml:space="preserve">Eliminate unregistered accommodation operations within 18 months</w:t>
      </w:r>
    </w:p>
    <w:p>
      <w:pPr>
        <w:pStyle w:val="ListParagraph"/>
        <w:numPr>
          <w:ilvl w:val="0"/>
          <w:numId w:val="2"/>
        </w:numPr>
      </w:pPr>
      <w:r>
        <w:rPr>
          <w:sz w:val="22"/>
          <w:szCs w:val="22"/>
        </w:rPr>
        <w:t xml:space="preserve">Achieve 100% guest identity verification for all participating properties</w:t>
      </w:r>
    </w:p>
    <w:p>
      <w:pPr>
        <w:pStyle w:val="ListParagraph"/>
        <w:numPr>
          <w:ilvl w:val="0"/>
          <w:numId w:val="2"/>
        </w:numPr>
      </w:pPr>
      <w:r>
        <w:rPr>
          <w:sz w:val="22"/>
          <w:szCs w:val="22"/>
        </w:rPr>
        <w:t xml:space="preserve">Reduce response time for security incidents from days to minutes</w:t>
      </w:r>
    </w:p>
    <w:p>
      <w:pPr>
        <w:pStyle w:val="ListParagraph"/>
        <w:numPr>
          <w:ilvl w:val="0"/>
          <w:numId w:val="2"/>
        </w:numPr>
      </w:pPr>
      <w:r>
        <w:rPr>
          <w:sz w:val="22"/>
          <w:szCs w:val="22"/>
        </w:rPr>
        <w:t xml:space="preserve">Prevent incidents involving minors through mandatory age verification</w:t>
      </w:r>
    </w:p>
    <w:p>
      <w:pPr>
        <w:pStyle w:val="Heading3"/>
        <w:spacing w:before="200" w:after="100"/>
      </w:pPr>
      <w:r>
        <w:rPr>
          <w:b/>
          <w:bCs/>
          <w:color w:val="34495E"/>
          <w:sz w:val="22"/>
          <w:szCs w:val="22"/>
        </w:rPr>
        <w:t xml:space="preserve">Revenue Objectives</w:t>
      </w:r>
    </w:p>
    <w:p>
      <w:pPr>
        <w:pStyle w:val="ListParagraph"/>
        <w:numPr>
          <w:ilvl w:val="0"/>
          <w:numId w:val="2"/>
        </w:numPr>
      </w:pPr>
      <w:r>
        <w:rPr>
          <w:sz w:val="22"/>
          <w:szCs w:val="22"/>
        </w:rPr>
        <w:t xml:space="preserve">Increase TPT collection rate from estimated 40% to 90%</w:t>
      </w:r>
    </w:p>
    <w:p>
      <w:pPr>
        <w:pStyle w:val="ListParagraph"/>
        <w:numPr>
          <w:ilvl w:val="0"/>
          <w:numId w:val="2"/>
        </w:numPr>
      </w:pPr>
      <w:r>
        <w:rPr>
          <w:sz w:val="22"/>
          <w:szCs w:val="22"/>
        </w:rPr>
        <w:t xml:space="preserve">Generate additional 2-4 billion FCFA annually in recovered taxes</w:t>
      </w:r>
    </w:p>
    <w:p>
      <w:pPr>
        <w:pStyle w:val="ListParagraph"/>
        <w:numPr>
          <w:ilvl w:val="0"/>
          <w:numId w:val="2"/>
        </w:numPr>
      </w:pPr>
      <w:r>
        <w:rPr>
          <w:sz w:val="22"/>
          <w:szCs w:val="22"/>
        </w:rPr>
        <w:t xml:space="preserve">Formalize 2,000+ currently unregistered properties</w:t>
      </w:r>
    </w:p>
    <w:p>
      <w:pPr>
        <w:pStyle w:val="Heading3"/>
        <w:spacing w:before="200" w:after="100"/>
      </w:pPr>
      <w:r>
        <w:rPr>
          <w:b/>
          <w:bCs/>
          <w:color w:val="34495E"/>
          <w:sz w:val="22"/>
          <w:szCs w:val="22"/>
        </w:rPr>
        <w:t xml:space="preserve">Market Intelligence Objectives</w:t>
      </w:r>
    </w:p>
    <w:p>
      <w:pPr>
        <w:pStyle w:val="ListParagraph"/>
        <w:numPr>
          <w:ilvl w:val="0"/>
          <w:numId w:val="2"/>
        </w:numPr>
      </w:pPr>
      <w:r>
        <w:rPr>
          <w:sz w:val="22"/>
          <w:szCs w:val="22"/>
        </w:rPr>
        <w:t xml:space="preserve">Build comprehensive database of all accommodation listings in Senegal</w:t>
      </w:r>
    </w:p>
    <w:p>
      <w:pPr>
        <w:pStyle w:val="ListParagraph"/>
        <w:numPr>
          <w:ilvl w:val="0"/>
          <w:numId w:val="2"/>
        </w:numPr>
      </w:pPr>
      <w:r>
        <w:rPr>
          <w:sz w:val="22"/>
          <w:szCs w:val="22"/>
        </w:rPr>
        <w:t xml:space="preserve">Provide real-time occupancy and pricing intelligence to Ministry</w:t>
      </w:r>
    </w:p>
    <w:p>
      <w:pPr>
        <w:pStyle w:val="ListParagraph"/>
        <w:numPr>
          <w:ilvl w:val="0"/>
          <w:numId w:val="2"/>
        </w:numPr>
      </w:pPr>
      <w:r>
        <w:rPr>
          <w:sz w:val="22"/>
          <w:szCs w:val="22"/>
        </w:rPr>
        <w:t xml:space="preserve">Enable data-driven tourism policy decisions</w:t>
      </w:r>
    </w:p>
    <w:p>
      <w:pPr>
        <w:pStyle w:val="Heading2"/>
        <w:spacing w:before="300" w:after="150"/>
      </w:pPr>
      <w:r>
        <w:rPr>
          <w:b/>
          <w:bCs/>
          <w:color w:val="2874A6"/>
          <w:sz w:val="26"/>
          <w:szCs w:val="26"/>
        </w:rPr>
        <w:t xml:space="preserve">2.3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Current</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Registered Properties</w:t>
            </w:r>
          </w:p>
        </w:tc>
        <w:tc>
          <w:tcPr>
            <w:tcW w:type="dxa" w:w="2500"/>
            <w:tcBorders>
              <w:top w:val="single" w:color="CCCCCC" w:sz="1"/>
              <w:left w:val="single" w:color="CCCCCC" w:sz="1"/>
              <w:bottom w:val="single" w:color="CCCCCC" w:sz="1"/>
              <w:right w:val="single" w:color="CCCCCC" w:sz="1"/>
            </w:tcBorders>
          </w:tcPr>
          <w:p>
            <w:r>
              <w:rPr>
                <w:sz w:val="20"/>
                <w:szCs w:val="20"/>
              </w:rPr>
              <w:t xml:space="preserve">1,172</w:t>
            </w:r>
          </w:p>
        </w:tc>
        <w:tc>
          <w:tcPr>
            <w:tcW w:type="dxa" w:w="2500"/>
            <w:tcBorders>
              <w:top w:val="single" w:color="CCCCCC" w:sz="1"/>
              <w:left w:val="single" w:color="CCCCCC" w:sz="1"/>
              <w:bottom w:val="single" w:color="CCCCCC" w:sz="1"/>
              <w:right w:val="single" w:color="CCCCCC" w:sz="1"/>
            </w:tcBorders>
          </w:tcPr>
          <w:p>
            <w:r>
              <w:rPr>
                <w:sz w:val="20"/>
                <w:szCs w:val="20"/>
              </w:rPr>
              <w:t xml:space="preserve">3,500+</w:t>
            </w:r>
          </w:p>
        </w:tc>
      </w:tr>
      <w:tr>
        <w:tc>
          <w:tcPr>
            <w:tcW w:type="dxa" w:w="3500"/>
            <w:tcBorders>
              <w:top w:val="single" w:color="CCCCCC" w:sz="1"/>
              <w:left w:val="single" w:color="CCCCCC" w:sz="1"/>
              <w:bottom w:val="single" w:color="CCCCCC" w:sz="1"/>
              <w:right w:val="single" w:color="CCCCCC" w:sz="1"/>
            </w:tcBorders>
            <w:shd w:fill="F8F9FA" w:val="clear"/>
          </w:tcPr>
          <w:p>
            <w:r>
              <w:rPr>
                <w:sz w:val="20"/>
                <w:szCs w:val="20"/>
              </w:rPr>
              <w:t xml:space="preserve">TPT Collection Rate</w:t>
            </w:r>
          </w:p>
        </w:tc>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~40%</w:t>
            </w:r>
          </w:p>
        </w:tc>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90%</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Guest Registration</w:t>
            </w:r>
          </w:p>
        </w:tc>
        <w:tc>
          <w:tcPr>
            <w:tcW w:type="dxa" w:w="2500"/>
            <w:tcBorders>
              <w:top w:val="single" w:color="CCCCCC" w:sz="1"/>
              <w:left w:val="single" w:color="CCCCCC" w:sz="1"/>
              <w:bottom w:val="single" w:color="CCCCCC" w:sz="1"/>
              <w:right w:val="single" w:color="CCCCCC" w:sz="1"/>
            </w:tcBorders>
          </w:tcPr>
          <w:p>
            <w:r>
              <w:rPr>
                <w:sz w:val="20"/>
                <w:szCs w:val="20"/>
              </w:rPr>
              <w:t xml:space="preserve">Hotels only (paper)</w:t>
            </w:r>
          </w:p>
        </w:tc>
        <w:tc>
          <w:tcPr>
            <w:tcW w:type="dxa" w:w="2500"/>
            <w:tcBorders>
              <w:top w:val="single" w:color="CCCCCC" w:sz="1"/>
              <w:left w:val="single" w:color="CCCCCC" w:sz="1"/>
              <w:bottom w:val="single" w:color="CCCCCC" w:sz="1"/>
              <w:right w:val="single" w:color="CCCCCC" w:sz="1"/>
            </w:tcBorders>
          </w:tcPr>
          <w:p>
            <w:r>
              <w:rPr>
                <w:sz w:val="20"/>
                <w:szCs w:val="20"/>
              </w:rPr>
              <w:t xml:space="preserve">All (digital)</w:t>
            </w:r>
          </w:p>
        </w:tc>
      </w:tr>
      <w:tr>
        <w:tc>
          <w:tcPr>
            <w:tcW w:type="dxa" w:w="3500"/>
            <w:tcBorders>
              <w:top w:val="single" w:color="CCCCCC" w:sz="1"/>
              <w:left w:val="single" w:color="CCCCCC" w:sz="1"/>
              <w:bottom w:val="single" w:color="CCCCCC" w:sz="1"/>
              <w:right w:val="single" w:color="CCCCCC" w:sz="1"/>
            </w:tcBorders>
            <w:shd w:fill="F8F9FA" w:val="clear"/>
          </w:tcPr>
          <w:p>
            <w:r>
              <w:rPr>
                <w:sz w:val="20"/>
                <w:szCs w:val="20"/>
              </w:rPr>
              <w:t xml:space="preserve">Police Notification</w:t>
            </w:r>
          </w:p>
        </w:tc>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Days (manual)</w:t>
            </w:r>
          </w:p>
        </w:tc>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&lt;1 min (real-time)</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Market Visibility</w:t>
            </w:r>
          </w:p>
        </w:tc>
        <w:tc>
          <w:tcPr>
            <w:tcW w:type="dxa" w:w="2500"/>
            <w:tcBorders>
              <w:top w:val="single" w:color="CCCCCC" w:sz="1"/>
              <w:left w:val="single" w:color="CCCCCC" w:sz="1"/>
              <w:bottom w:val="single" w:color="CCCCCC" w:sz="1"/>
              <w:right w:val="single" w:color="CCCCCC" w:sz="1"/>
            </w:tcBorders>
          </w:tcPr>
          <w:p>
            <w:r>
              <w:rPr>
                <w:sz w:val="20"/>
                <w:szCs w:val="20"/>
              </w:rPr>
              <w:t xml:space="preserve">Registered only</w:t>
            </w:r>
          </w:p>
        </w:tc>
        <w:tc>
          <w:tcPr>
            <w:tcW w:type="dxa" w:w="2500"/>
            <w:tcBorders>
              <w:top w:val="single" w:color="CCCCCC" w:sz="1"/>
              <w:left w:val="single" w:color="CCCCCC" w:sz="1"/>
              <w:bottom w:val="single" w:color="CCCCCC" w:sz="1"/>
              <w:right w:val="single" w:color="CCCCCC" w:sz="1"/>
            </w:tcBorders>
          </w:tcPr>
          <w:p>
            <w:r>
              <w:rPr>
                <w:sz w:val="20"/>
                <w:szCs w:val="20"/>
              </w:rPr>
              <w:t xml:space="preserve">100%</w:t>
            </w:r>
          </w:p>
        </w:tc>
      </w:tr>
    </w:tbl>
    <w:p>
      <w:r>
        <w:br w:type="page"/>
      </w:r>
    </w:p>
    <w:p>
      <w:pPr>
        <w:pStyle w:val="Heading1"/>
        <w:spacing w:before="400" w:after="200"/>
      </w:pPr>
      <w:r>
        <w:rPr>
          <w:b/>
          <w:bCs/>
          <w:color w:val="1B4F72"/>
          <w:sz w:val="32"/>
          <w:szCs w:val="32"/>
        </w:rPr>
        <w:t xml:space="preserve">3. USER PERSONAS &amp; ROLES</w:t>
      </w:r>
    </w:p>
    <w:p>
      <w:pPr>
        <w:pStyle w:val="Heading2"/>
        <w:spacing w:before="300" w:after="150"/>
      </w:pPr>
      <w:r>
        <w:rPr>
          <w:b/>
          <w:bCs/>
          <w:color w:val="2874A6"/>
          <w:sz w:val="26"/>
          <w:szCs w:val="26"/>
        </w:rPr>
        <w:t xml:space="preserve">3.1 Primary User Types</w:t>
      </w:r>
    </w:p>
    <w:p>
      <w:pPr>
        <w:pStyle w:val="Heading3"/>
        <w:spacing w:before="200" w:after="100"/>
      </w:pPr>
      <w:r>
        <w:rPr>
          <w:b/>
          <w:bCs/>
          <w:color w:val="34495E"/>
          <w:sz w:val="22"/>
          <w:szCs w:val="22"/>
        </w:rPr>
        <w:t xml:space="preserve">3.1.1 Landlord / Property Owner (Propriétaire)</w:t>
      </w:r>
    </w:p>
    <w:p>
      <w:pPr>
        <w:spacing w:after="100"/>
      </w:pPr>
      <w:r>
        <w:rPr>
          <w:b/>
          <w:bCs/>
          <w:sz w:val="22"/>
          <w:szCs w:val="22"/>
        </w:rPr>
        <w:t xml:space="preserve">Description: </w:t>
      </w:r>
      <w:r>
        <w:rPr>
          <w:sz w:val="22"/>
          <w:szCs w:val="22"/>
        </w:rPr>
        <w:t xml:space="preserve">Individual or business entity owning or managing accommodation properties including hotels, furnished apartments, guesthouses, and short-term rentals.</w:t>
      </w:r>
    </w:p>
    <w:p>
      <w:pPr>
        <w:spacing w:after="100"/>
      </w:pPr>
      <w:r>
        <w:rPr>
          <w:b/>
          <w:bCs/>
          <w:sz w:val="22"/>
          <w:szCs w:val="22"/>
        </w:rPr>
        <w:t xml:space="preserve">Primary Goals: </w:t>
      </w:r>
      <w:r>
        <w:rPr>
          <w:sz w:val="22"/>
          <w:szCs w:val="22"/>
        </w:rPr>
        <w:t xml:space="preserve">Easy registration, simple guest check-in process, convenient tax payment, compliance badge for marketing advantage.</w:t>
      </w:r>
    </w:p>
    <w:p>
      <w:pPr>
        <w:spacing w:after="100"/>
      </w:pPr>
      <w:r>
        <w:rPr>
          <w:b/>
          <w:bCs/>
          <w:sz w:val="22"/>
          <w:szCs w:val="22"/>
        </w:rPr>
        <w:t xml:space="preserve">Pain Points: </w:t>
      </w:r>
      <w:r>
        <w:rPr>
          <w:sz w:val="22"/>
          <w:szCs w:val="22"/>
        </w:rPr>
        <w:t xml:space="preserve">Complex bureaucratic registration, manual paper processes, fear of tax audits, competition from illegal operators.</w:t>
      </w:r>
    </w:p>
    <w:p>
      <w:pPr>
        <w:spacing w:after="100"/>
      </w:pPr>
      <w:r>
        <w:rPr>
          <w:b/>
          <w:bCs/>
          <w:sz w:val="22"/>
          <w:szCs w:val="22"/>
        </w:rPr>
        <w:t xml:space="preserve">Access Channels: </w:t>
      </w:r>
      <w:r>
        <w:rPr>
          <w:sz w:val="22"/>
          <w:szCs w:val="22"/>
        </w:rPr>
        <w:t xml:space="preserve">WhatsApp Chatbot (primary), Web Portal (secondary), Mobile App (optional).</w:t>
      </w:r>
    </w:p>
    <w:p>
      <w:pPr>
        <w:pStyle w:val="Heading3"/>
        <w:spacing w:before="200" w:after="100"/>
      </w:pPr>
      <w:r>
        <w:rPr>
          <w:b/>
          <w:bCs/>
          <w:color w:val="34495E"/>
          <w:sz w:val="22"/>
          <w:szCs w:val="22"/>
        </w:rPr>
        <w:t xml:space="preserve">3.1.2 Police Officer (Agent de Police)</w:t>
      </w:r>
    </w:p>
    <w:p>
      <w:pPr>
        <w:spacing w:after="100"/>
      </w:pPr>
      <w:r>
        <w:rPr>
          <w:b/>
          <w:bCs/>
          <w:sz w:val="22"/>
          <w:szCs w:val="22"/>
        </w:rPr>
        <w:t xml:space="preserve">Description: </w:t>
      </w:r>
      <w:r>
        <w:rPr>
          <w:sz w:val="22"/>
          <w:szCs w:val="22"/>
        </w:rPr>
        <w:t xml:space="preserve">Officers from Police Nationale, Police Touristique, and Direction de la Sécurité Publique responsible for public safety.</w:t>
      </w:r>
    </w:p>
    <w:p>
      <w:pPr>
        <w:spacing w:after="100"/>
      </w:pPr>
      <w:r>
        <w:rPr>
          <w:b/>
          <w:bCs/>
          <w:sz w:val="22"/>
          <w:szCs w:val="22"/>
        </w:rPr>
        <w:t xml:space="preserve">Primary Goals: </w:t>
      </w:r>
      <w:r>
        <w:rPr>
          <w:sz w:val="22"/>
          <w:szCs w:val="22"/>
        </w:rPr>
        <w:t xml:space="preserve">Real-time visibility of guests, instant alerts for suspicious activity, efficient investigation tools.</w:t>
      </w:r>
    </w:p>
    <w:p>
      <w:pPr>
        <w:spacing w:after="100"/>
      </w:pPr>
      <w:r>
        <w:rPr>
          <w:b/>
          <w:bCs/>
          <w:sz w:val="22"/>
          <w:szCs w:val="22"/>
        </w:rPr>
        <w:t xml:space="preserve">Pain Points: </w:t>
      </w:r>
      <w:r>
        <w:rPr>
          <w:sz w:val="22"/>
          <w:szCs w:val="22"/>
        </w:rPr>
        <w:t xml:space="preserve">No data from informal rentals, delayed paper fiches from hotels, inability to search across properties.</w:t>
      </w:r>
    </w:p>
    <w:p>
      <w:pPr>
        <w:spacing w:after="100"/>
      </w:pPr>
      <w:r>
        <w:rPr>
          <w:b/>
          <w:bCs/>
          <w:sz w:val="22"/>
          <w:szCs w:val="22"/>
        </w:rPr>
        <w:t xml:space="preserve">Access Channels: </w:t>
      </w:r>
      <w:r>
        <w:rPr>
          <w:sz w:val="22"/>
          <w:szCs w:val="22"/>
        </w:rPr>
        <w:t xml:space="preserve">Web Dashboard (desktop), Mobile App (patrol), SMS Alerts (critical).</w:t>
      </w:r>
    </w:p>
    <w:p>
      <w:pPr>
        <w:pStyle w:val="Heading3"/>
        <w:spacing w:before="200" w:after="100"/>
      </w:pPr>
      <w:r>
        <w:rPr>
          <w:b/>
          <w:bCs/>
          <w:color w:val="34495E"/>
          <w:sz w:val="22"/>
          <w:szCs w:val="22"/>
        </w:rPr>
        <w:t xml:space="preserve">3.1.3 Ministry Official (Agent du Ministère du Tourisme)</w:t>
      </w:r>
    </w:p>
    <w:p>
      <w:pPr>
        <w:spacing w:after="100"/>
      </w:pPr>
      <w:r>
        <w:rPr>
          <w:b/>
          <w:bCs/>
          <w:sz w:val="22"/>
          <w:szCs w:val="22"/>
        </w:rPr>
        <w:t xml:space="preserve">Description: </w:t>
      </w:r>
      <w:r>
        <w:rPr>
          <w:sz w:val="22"/>
          <w:szCs w:val="22"/>
        </w:rPr>
        <w:t xml:space="preserve">Officials from Ministry of Tourism, ASPT, and regional tourism services.</w:t>
      </w:r>
    </w:p>
    <w:p>
      <w:pPr>
        <w:spacing w:after="100"/>
      </w:pPr>
      <w:r>
        <w:rPr>
          <w:b/>
          <w:bCs/>
          <w:sz w:val="22"/>
          <w:szCs w:val="22"/>
        </w:rPr>
        <w:t xml:space="preserve">Primary Goals: </w:t>
      </w:r>
      <w:r>
        <w:rPr>
          <w:sz w:val="22"/>
          <w:szCs w:val="22"/>
        </w:rPr>
        <w:t xml:space="preserve">Comprehensive market data, license management, compliance monitoring, policy planning support.</w:t>
      </w:r>
    </w:p>
    <w:p>
      <w:pPr>
        <w:spacing w:after="100"/>
      </w:pPr>
      <w:r>
        <w:rPr>
          <w:b/>
          <w:bCs/>
          <w:sz w:val="22"/>
          <w:szCs w:val="22"/>
        </w:rPr>
        <w:t xml:space="preserve">Access Channels: </w:t>
      </w:r>
      <w:r>
        <w:rPr>
          <w:sz w:val="22"/>
          <w:szCs w:val="22"/>
        </w:rPr>
        <w:t xml:space="preserve">Web Dashboard (primary), Automated Reports (email).</w:t>
      </w:r>
    </w:p>
    <w:p>
      <w:pPr>
        <w:pStyle w:val="Heading3"/>
        <w:spacing w:before="200" w:after="100"/>
      </w:pPr>
      <w:r>
        <w:rPr>
          <w:b/>
          <w:bCs/>
          <w:color w:val="34495E"/>
          <w:sz w:val="22"/>
          <w:szCs w:val="22"/>
        </w:rPr>
        <w:t xml:space="preserve">3.1.4 Tax Authority (DGID / Trésor Public)</w:t>
      </w:r>
    </w:p>
    <w:p>
      <w:pPr>
        <w:spacing w:after="100"/>
      </w:pPr>
      <w:r>
        <w:rPr>
          <w:b/>
          <w:bCs/>
          <w:sz w:val="22"/>
          <w:szCs w:val="22"/>
        </w:rPr>
        <w:t xml:space="preserve">Description: </w:t>
      </w:r>
      <w:r>
        <w:rPr>
          <w:sz w:val="22"/>
          <w:szCs w:val="22"/>
        </w:rPr>
        <w:t xml:space="preserve">Officials responsible for TPT collection and tax compliance enforcement.</w:t>
      </w:r>
    </w:p>
    <w:p>
      <w:pPr>
        <w:spacing w:after="100"/>
      </w:pPr>
      <w:r>
        <w:rPr>
          <w:b/>
          <w:bCs/>
          <w:sz w:val="22"/>
          <w:szCs w:val="22"/>
        </w:rPr>
        <w:t xml:space="preserve">Primary Goals: </w:t>
      </w:r>
      <w:r>
        <w:rPr>
          <w:sz w:val="22"/>
          <w:szCs w:val="22"/>
        </w:rPr>
        <w:t xml:space="preserve">Maximize tax collection, identify evaders, automate reconciliation, reduce audit burden.</w:t>
      </w:r>
    </w:p>
    <w:p>
      <w:pPr>
        <w:spacing w:after="100"/>
      </w:pPr>
      <w:r>
        <w:rPr>
          <w:b/>
          <w:bCs/>
          <w:sz w:val="22"/>
          <w:szCs w:val="22"/>
        </w:rPr>
        <w:t xml:space="preserve">Access Channels: </w:t>
      </w:r>
      <w:r>
        <w:rPr>
          <w:sz w:val="22"/>
          <w:szCs w:val="22"/>
        </w:rPr>
        <w:t xml:space="preserve">Web Dashboard, API Integration with existing tax systems.</w:t>
      </w:r>
    </w:p>
    <w:p>
      <w:pPr>
        <w:pStyle w:val="Heading3"/>
        <w:spacing w:before="200" w:after="100"/>
      </w:pPr>
      <w:r>
        <w:rPr>
          <w:b/>
          <w:bCs/>
          <w:color w:val="34495E"/>
          <w:sz w:val="22"/>
          <w:szCs w:val="22"/>
        </w:rPr>
        <w:t xml:space="preserve">3.1.5 Tourist / Guest</w:t>
      </w:r>
    </w:p>
    <w:p>
      <w:pPr>
        <w:spacing w:after="100"/>
      </w:pPr>
      <w:r>
        <w:rPr>
          <w:b/>
          <w:bCs/>
          <w:sz w:val="22"/>
          <w:szCs w:val="22"/>
        </w:rPr>
        <w:t xml:space="preserve">Description: </w:t>
      </w:r>
      <w:r>
        <w:rPr>
          <w:sz w:val="22"/>
          <w:szCs w:val="22"/>
        </w:rPr>
        <w:t xml:space="preserve">Domestic and international travelers seeking accommodation in Senegal.</w:t>
      </w:r>
    </w:p>
    <w:p>
      <w:pPr>
        <w:spacing w:after="100"/>
      </w:pPr>
      <w:r>
        <w:rPr>
          <w:b/>
          <w:bCs/>
          <w:sz w:val="22"/>
          <w:szCs w:val="22"/>
        </w:rPr>
        <w:t xml:space="preserve">Primary Goals: </w:t>
      </w:r>
      <w:r>
        <w:rPr>
          <w:sz w:val="22"/>
          <w:szCs w:val="22"/>
        </w:rPr>
        <w:t xml:space="preserve">Verify property legitimacy, safe accommodation, easy check-in process.</w:t>
      </w:r>
    </w:p>
    <w:p>
      <w:pPr>
        <w:spacing w:after="100"/>
      </w:pPr>
      <w:r>
        <w:rPr>
          <w:b/>
          <w:bCs/>
          <w:sz w:val="22"/>
          <w:szCs w:val="22"/>
        </w:rPr>
        <w:t xml:space="preserve">Access Channels: </w:t>
      </w:r>
      <w:r>
        <w:rPr>
          <w:sz w:val="22"/>
          <w:szCs w:val="22"/>
        </w:rPr>
        <w:t xml:space="preserve">Web App, QR Code verification, Visit Senegal integration.</w:t>
      </w:r>
    </w:p>
    <w:p>
      <w:r>
        <w:br w:type="page"/>
      </w:r>
    </w:p>
    <w:p>
      <w:pPr>
        <w:pStyle w:val="Heading1"/>
        <w:spacing w:before="400" w:after="200"/>
      </w:pPr>
      <w:r>
        <w:rPr>
          <w:b/>
          <w:bCs/>
          <w:color w:val="1B4F72"/>
          <w:sz w:val="32"/>
          <w:szCs w:val="32"/>
        </w:rPr>
        <w:t xml:space="preserve">4. SYSTEM ARCHITECTURE OVERVIEW</w:t>
      </w:r>
    </w:p>
    <w:p>
      <w:pPr>
        <w:pStyle w:val="Heading2"/>
        <w:spacing w:before="300" w:after="150"/>
      </w:pPr>
      <w:r>
        <w:rPr>
          <w:b/>
          <w:bCs/>
          <w:color w:val="2874A6"/>
          <w:sz w:val="26"/>
          <w:szCs w:val="26"/>
        </w:rPr>
        <w:t xml:space="preserve">4.1 High-Level Architecture</w:t>
      </w:r>
    </w:p>
    <w:p>
      <w:pPr>
        <w:spacing w:after="120"/>
      </w:pPr>
      <w:r>
        <w:rPr>
          <w:sz w:val="22"/>
          <w:szCs w:val="22"/>
        </w:rPr>
        <w:t xml:space="preserve">The Teranga Safe platform follows a microservices architecture with event-driven communication, enabling independent scaling and deployment of each module.</w:t>
      </w:r>
    </w:p>
    <w:p>
      <w:pPr>
        <w:pStyle w:val="Heading3"/>
        <w:spacing w:before="200" w:after="100"/>
      </w:pPr>
      <w:r>
        <w:rPr>
          <w:b/>
          <w:bCs/>
          <w:color w:val="34495E"/>
          <w:sz w:val="22"/>
          <w:szCs w:val="22"/>
        </w:rPr>
        <w:t xml:space="preserve">4.1.1 Architecture Layers</w:t>
      </w:r>
    </w:p>
    <w:p>
      <w:pPr>
        <w:pStyle w:val="ListParagraph"/>
        <w:numPr>
          <w:ilvl w:val="0"/>
          <w:numId w:val="3"/>
        </w:numPr>
        <w:spacing w:after="80"/>
      </w:pPr>
      <w:r>
        <w:rPr>
          <w:sz w:val="22"/>
          <w:szCs w:val="22"/>
        </w:rPr>
        <w:t xml:space="preserve">Presentation Layer: Web dashboards, mobile apps, WhatsApp chatbot, public verification portal</w:t>
      </w:r>
    </w:p>
    <w:p>
      <w:pPr>
        <w:pStyle w:val="ListParagraph"/>
        <w:numPr>
          <w:ilvl w:val="0"/>
          <w:numId w:val="3"/>
        </w:numPr>
        <w:spacing w:after="80"/>
      </w:pPr>
      <w:r>
        <w:rPr>
          <w:sz w:val="22"/>
          <w:szCs w:val="22"/>
        </w:rPr>
        <w:t xml:space="preserve">API Gateway Layer: Authentication, rate limiting, request routing, API versioning</w:t>
      </w:r>
    </w:p>
    <w:p>
      <w:pPr>
        <w:pStyle w:val="ListParagraph"/>
        <w:numPr>
          <w:ilvl w:val="0"/>
          <w:numId w:val="3"/>
        </w:numPr>
        <w:spacing w:after="80"/>
      </w:pPr>
      <w:r>
        <w:rPr>
          <w:sz w:val="22"/>
          <w:szCs w:val="22"/>
        </w:rPr>
        <w:t xml:space="preserve">Application Services Layer: Core business logic microservices</w:t>
      </w:r>
    </w:p>
    <w:p>
      <w:pPr>
        <w:pStyle w:val="ListParagraph"/>
        <w:numPr>
          <w:ilvl w:val="0"/>
          <w:numId w:val="3"/>
        </w:numPr>
        <w:spacing w:after="80"/>
      </w:pPr>
      <w:r>
        <w:rPr>
          <w:sz w:val="22"/>
          <w:szCs w:val="22"/>
        </w:rPr>
        <w:t xml:space="preserve">Intelligence Layer: Scraping engine, image recognition, LLM processing, OSINT enrichment</w:t>
      </w:r>
    </w:p>
    <w:p>
      <w:pPr>
        <w:pStyle w:val="ListParagraph"/>
        <w:numPr>
          <w:ilvl w:val="0"/>
          <w:numId w:val="3"/>
        </w:numPr>
        <w:spacing w:after="80"/>
      </w:pPr>
      <w:r>
        <w:rPr>
          <w:sz w:val="22"/>
          <w:szCs w:val="22"/>
        </w:rPr>
        <w:t xml:space="preserve">Data Layer: PostgreSQL (relational), Neo4j (graph), Redis (cache), Elasticsearch (search)</w:t>
      </w:r>
    </w:p>
    <w:p>
      <w:pPr>
        <w:pStyle w:val="ListParagraph"/>
        <w:numPr>
          <w:ilvl w:val="0"/>
          <w:numId w:val="3"/>
        </w:numPr>
        <w:spacing w:after="80"/>
      </w:pPr>
      <w:r>
        <w:rPr>
          <w:sz w:val="22"/>
          <w:szCs w:val="22"/>
        </w:rPr>
        <w:t xml:space="preserve">Integration Layer: Payment gateways, government APIs, third-party platforms</w:t>
      </w:r>
    </w:p>
    <w:p>
      <w:pPr>
        <w:pStyle w:val="Heading2"/>
        <w:spacing w:before="300" w:after="150"/>
      </w:pPr>
      <w:r>
        <w:rPr>
          <w:b/>
          <w:bCs/>
          <w:color w:val="2874A6"/>
          <w:sz w:val="26"/>
          <w:szCs w:val="26"/>
        </w:rPr>
        <w:t xml:space="preserve">4.2 Core Microservices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Responsibility</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Technologies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property-service</w:t>
            </w:r>
          </w:p>
        </w:tc>
        <w:tc>
          <w:tcPr>
            <w:tcW w:type="dxa" w:w="3000"/>
            <w:tcBorders>
              <w:top w:val="single" w:color="CCCCCC" w:sz="1"/>
              <w:left w:val="single" w:color="CCCCCC" w:sz="1"/>
              <w:bottom w:val="single" w:color="CCCCCC" w:sz="1"/>
              <w:right w:val="single" w:color="CCCCCC" w:sz="1"/>
            </w:tcBorders>
          </w:tcPr>
          <w:p>
            <w:r>
              <w:rPr>
                <w:sz w:val="20"/>
                <w:szCs w:val="20"/>
              </w:rPr>
              <w:t xml:space="preserve">Property registration, licensing, verification</w:t>
            </w:r>
          </w:p>
        </w:tc>
        <w:tc>
          <w:tcPr>
            <w:tcW w:type="dxa" w:w="3000"/>
            <w:tcBorders>
              <w:top w:val="single" w:color="CCCCCC" w:sz="1"/>
              <w:left w:val="single" w:color="CCCCCC" w:sz="1"/>
              <w:bottom w:val="single" w:color="CCCCCC" w:sz="1"/>
              <w:right w:val="single" w:color="CCCCCC" w:sz="1"/>
            </w:tcBorders>
          </w:tcPr>
          <w:p>
            <w:r>
              <w:rPr>
                <w:sz w:val="20"/>
                <w:szCs w:val="20"/>
              </w:rPr>
              <w:t xml:space="preserve">Node.js, PostgreSQL, S3</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guest-service</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Guest check-in, identity verification, KYC</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Node.js, PostgreSQL, OCR API</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tax-service</w:t>
            </w:r>
          </w:p>
        </w:tc>
        <w:tc>
          <w:tcPr>
            <w:tcW w:type="dxa" w:w="3000"/>
            <w:tcBorders>
              <w:top w:val="single" w:color="CCCCCC" w:sz="1"/>
              <w:left w:val="single" w:color="CCCCCC" w:sz="1"/>
              <w:bottom w:val="single" w:color="CCCCCC" w:sz="1"/>
              <w:right w:val="single" w:color="CCCCCC" w:sz="1"/>
            </w:tcBorders>
          </w:tcPr>
          <w:p>
            <w:r>
              <w:rPr>
                <w:sz w:val="20"/>
                <w:szCs w:val="20"/>
              </w:rPr>
              <w:t xml:space="preserve">TPT calculation, payment processing</w:t>
            </w:r>
          </w:p>
        </w:tc>
        <w:tc>
          <w:tcPr>
            <w:tcW w:type="dxa" w:w="3000"/>
            <w:tcBorders>
              <w:top w:val="single" w:color="CCCCCC" w:sz="1"/>
              <w:left w:val="single" w:color="CCCCCC" w:sz="1"/>
              <w:bottom w:val="single" w:color="CCCCCC" w:sz="1"/>
              <w:right w:val="single" w:color="CCCCCC" w:sz="1"/>
            </w:tcBorders>
          </w:tcPr>
          <w:p>
            <w:r>
              <w:rPr>
                <w:sz w:val="20"/>
                <w:szCs w:val="20"/>
              </w:rPr>
              <w:t xml:space="preserve">Node.js, PostgreSQL, Payment APIs</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alert-service</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Real-time notifications, alert routing</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Node.js, Redis, WebSocket, SMS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intelligence-service</w:t>
            </w:r>
          </w:p>
        </w:tc>
        <w:tc>
          <w:tcPr>
            <w:tcW w:type="dxa" w:w="3000"/>
            <w:tcBorders>
              <w:top w:val="single" w:color="CCCCCC" w:sz="1"/>
              <w:left w:val="single" w:color="CCCCCC" w:sz="1"/>
              <w:bottom w:val="single" w:color="CCCCCC" w:sz="1"/>
              <w:right w:val="single" w:color="CCCCCC" w:sz="1"/>
            </w:tcBorders>
          </w:tcPr>
          <w:p>
            <w:r>
              <w:rPr>
                <w:sz w:val="20"/>
                <w:szCs w:val="20"/>
              </w:rPr>
              <w:t xml:space="preserve">Scraping orchestration, data enrichment</w:t>
            </w:r>
          </w:p>
        </w:tc>
        <w:tc>
          <w:tcPr>
            <w:tcW w:type="dxa" w:w="3000"/>
            <w:tcBorders>
              <w:top w:val="single" w:color="CCCCCC" w:sz="1"/>
              <w:left w:val="single" w:color="CCCCCC" w:sz="1"/>
              <w:bottom w:val="single" w:color="CCCCCC" w:sz="1"/>
              <w:right w:val="single" w:color="CCCCCC" w:sz="1"/>
            </w:tcBorders>
          </w:tcPr>
          <w:p>
            <w:r>
              <w:rPr>
                <w:sz w:val="20"/>
                <w:szCs w:val="20"/>
              </w:rPr>
              <w:t xml:space="preserve">Python, Scrapy, Celery</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image-service</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Image matching, fake detection, OCR</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Python, TensorFlow, OpenCV</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llm-service</w:t>
            </w:r>
          </w:p>
        </w:tc>
        <w:tc>
          <w:tcPr>
            <w:tcW w:type="dxa" w:w="3000"/>
            <w:tcBorders>
              <w:top w:val="single" w:color="CCCCCC" w:sz="1"/>
              <w:left w:val="single" w:color="CCCCCC" w:sz="1"/>
              <w:bottom w:val="single" w:color="CCCCCC" w:sz="1"/>
              <w:right w:val="single" w:color="CCCCCC" w:sz="1"/>
            </w:tcBorders>
          </w:tcPr>
          <w:p>
            <w:r>
              <w:rPr>
                <w:sz w:val="20"/>
                <w:szCs w:val="20"/>
              </w:rPr>
              <w:t xml:space="preserve">Entity extraction, report generation, chatbot</w:t>
            </w:r>
          </w:p>
        </w:tc>
        <w:tc>
          <w:tcPr>
            <w:tcW w:type="dxa" w:w="3000"/>
            <w:tcBorders>
              <w:top w:val="single" w:color="CCCCCC" w:sz="1"/>
              <w:left w:val="single" w:color="CCCCCC" w:sz="1"/>
              <w:bottom w:val="single" w:color="CCCCCC" w:sz="1"/>
              <w:right w:val="single" w:color="CCCCCC" w:sz="1"/>
            </w:tcBorders>
          </w:tcPr>
          <w:p>
            <w:r>
              <w:rPr>
                <w:sz w:val="20"/>
                <w:szCs w:val="20"/>
              </w:rPr>
              <w:t xml:space="preserve">Python, Claude API, LangChain</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graph-service</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Knowledge graph queries, relationship analysis</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Python, Neo4j, GraphQL</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chatbot-service</w:t>
            </w:r>
          </w:p>
        </w:tc>
        <w:tc>
          <w:tcPr>
            <w:tcW w:type="dxa" w:w="3000"/>
            <w:tcBorders>
              <w:top w:val="single" w:color="CCCCCC" w:sz="1"/>
              <w:left w:val="single" w:color="CCCCCC" w:sz="1"/>
              <w:bottom w:val="single" w:color="CCCCCC" w:sz="1"/>
              <w:right w:val="single" w:color="CCCCCC" w:sz="1"/>
            </w:tcBorders>
          </w:tcPr>
          <w:p>
            <w:r>
              <w:rPr>
                <w:sz w:val="20"/>
                <w:szCs w:val="20"/>
              </w:rPr>
              <w:t xml:space="preserve">WhatsApp integration, conversation management</w:t>
            </w:r>
          </w:p>
        </w:tc>
        <w:tc>
          <w:tcPr>
            <w:tcW w:type="dxa" w:w="3000"/>
            <w:tcBorders>
              <w:top w:val="single" w:color="CCCCCC" w:sz="1"/>
              <w:left w:val="single" w:color="CCCCCC" w:sz="1"/>
              <w:bottom w:val="single" w:color="CCCCCC" w:sz="1"/>
              <w:right w:val="single" w:color="CCCCCC" w:sz="1"/>
            </w:tcBorders>
          </w:tcPr>
          <w:p>
            <w:r>
              <w:rPr>
                <w:sz w:val="20"/>
                <w:szCs w:val="20"/>
              </w:rPr>
              <w:t xml:space="preserve">Node.js, WhatsApp Business API</w:t>
            </w:r>
          </w:p>
        </w:tc>
      </w:tr>
    </w:tbl>
    <w:p>
      <w:r>
        <w:br w:type="page"/>
      </w:r>
    </w:p>
    <w:p>
      <w:pPr>
        <w:pStyle w:val="Heading1"/>
        <w:spacing w:before="400" w:after="200"/>
      </w:pPr>
      <w:r>
        <w:rPr>
          <w:b/>
          <w:bCs/>
          <w:color w:val="1B4F72"/>
          <w:sz w:val="32"/>
          <w:szCs w:val="32"/>
        </w:rPr>
        <w:t xml:space="preserve">5. MODULE 1: LANDLORD PORTAL &amp; WHATSAPP BOT</w:t>
      </w:r>
    </w:p>
    <w:p>
      <w:pPr>
        <w:pStyle w:val="Heading2"/>
        <w:spacing w:before="300" w:after="150"/>
      </w:pPr>
      <w:r>
        <w:rPr>
          <w:b/>
          <w:bCs/>
          <w:color w:val="2874A6"/>
          <w:sz w:val="26"/>
          <w:szCs w:val="26"/>
        </w:rPr>
        <w:t xml:space="preserve">5.1 Overview</w:t>
      </w:r>
    </w:p>
    <w:p>
      <w:pPr>
        <w:spacing w:after="120"/>
      </w:pPr>
      <w:r>
        <w:rPr>
          <w:sz w:val="22"/>
          <w:szCs w:val="22"/>
        </w:rPr>
        <w:t xml:space="preserve">The Landlord Portal provides property owners with a frictionless interface for registration, guest management, and tax compliance. The primary channel is a WhatsApp chatbot that enables all core functions through conversational AI.</w:t>
      </w:r>
    </w:p>
    <w:p>
      <w:pPr>
        <w:pStyle w:val="Heading2"/>
        <w:spacing w:before="300" w:after="150"/>
      </w:pPr>
      <w:r>
        <w:rPr>
          <w:b/>
          <w:bCs/>
          <w:color w:val="2874A6"/>
          <w:sz w:val="26"/>
          <w:szCs w:val="26"/>
        </w:rPr>
        <w:t xml:space="preserve">5.2 WhatsApp Chatbot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Function</w:t>
            </w:r>
          </w:p>
        </w:tc>
        <w:tc>
          <w:tcPr>
            <w:tcW w:type="dxa" w:w="6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Property Registration</w:t>
            </w:r>
          </w:p>
        </w:tc>
        <w:tc>
          <w:tcPr>
            <w:tcW w:type="dxa" w:w="6000"/>
            <w:tcBorders>
              <w:top w:val="single" w:color="CCCCCC" w:sz="1"/>
              <w:left w:val="single" w:color="CCCCCC" w:sz="1"/>
              <w:bottom w:val="single" w:color="CCCCCC" w:sz="1"/>
              <w:right w:val="single" w:color="CCCCCC" w:sz="1"/>
            </w:tcBorders>
          </w:tcPr>
          <w:p>
            <w:r>
              <w:rPr>
                <w:sz w:val="20"/>
                <w:szCs w:val="20"/>
              </w:rPr>
              <w:t xml:space="preserve">Guide landlord through complete registration including document upload, location verification, and license generation</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Add New Property</w:t>
            </w:r>
          </w:p>
        </w:tc>
        <w:tc>
          <w:tcPr>
            <w:tcW w:type="dxa" w:w="6000"/>
            <w:tcBorders>
              <w:top w:val="single" w:color="CCCCCC" w:sz="1"/>
              <w:left w:val="single" w:color="CCCCCC" w:sz="1"/>
              <w:bottom w:val="single" w:color="CCCCCC" w:sz="1"/>
              <w:right w:val="single" w:color="CCCCCC" w:sz="1"/>
            </w:tcBorders>
            <w:shd w:fill="F8F9FA" w:val="clear"/>
          </w:tcPr>
          <w:p>
            <w:r>
              <w:rPr>
                <w:sz w:val="20"/>
                <w:szCs w:val="20"/>
              </w:rPr>
              <w:t xml:space="preserve">Add additional properties to existing landlord account with streamlined verification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Guest Check-in</w:t>
            </w:r>
          </w:p>
        </w:tc>
        <w:tc>
          <w:tcPr>
            <w:tcW w:type="dxa" w:w="6000"/>
            <w:tcBorders>
              <w:top w:val="single" w:color="CCCCCC" w:sz="1"/>
              <w:left w:val="single" w:color="CCCCCC" w:sz="1"/>
              <w:bottom w:val="single" w:color="CCCCCC" w:sz="1"/>
              <w:right w:val="single" w:color="CCCCCC" w:sz="1"/>
            </w:tcBorders>
          </w:tcPr>
          <w:p>
            <w:r>
              <w:rPr>
                <w:sz w:val="20"/>
                <w:szCs w:val="20"/>
              </w:rPr>
              <w:t xml:space="preserve">Report new guest arrival with ID capture, auto-calculate TPT, trigger police notification</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Guest Check-out</w:t>
            </w:r>
          </w:p>
        </w:tc>
        <w:tc>
          <w:tcPr>
            <w:tcW w:type="dxa" w:w="6000"/>
            <w:tcBorders>
              <w:top w:val="single" w:color="CCCCCC" w:sz="1"/>
              <w:left w:val="single" w:color="CCCCCC" w:sz="1"/>
              <w:bottom w:val="single" w:color="CCCCCC" w:sz="1"/>
              <w:right w:val="single" w:color="CCCCCC" w:sz="1"/>
            </w:tcBorders>
            <w:shd w:fill="F8F9FA" w:val="clear"/>
          </w:tcPr>
          <w:p>
            <w:r>
              <w:rPr>
                <w:sz w:val="20"/>
                <w:szCs w:val="20"/>
              </w:rPr>
              <w:t xml:space="preserve">Record guest departure, finalize stay duration, update tax liability</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Pay TPT</w:t>
            </w:r>
          </w:p>
        </w:tc>
        <w:tc>
          <w:tcPr>
            <w:tcW w:type="dxa" w:w="6000"/>
            <w:tcBorders>
              <w:top w:val="single" w:color="CCCCCC" w:sz="1"/>
              <w:left w:val="single" w:color="CCCCCC" w:sz="1"/>
              <w:bottom w:val="single" w:color="CCCCCC" w:sz="1"/>
              <w:right w:val="single" w:color="CCCCCC" w:sz="1"/>
            </w:tcBorders>
          </w:tcPr>
          <w:p>
            <w:r>
              <w:rPr>
                <w:sz w:val="20"/>
                <w:szCs w:val="20"/>
              </w:rPr>
              <w:t xml:space="preserve">View outstanding balance, initiate Wave/Orange Money payment, receive instant receipt</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View History</w:t>
            </w:r>
          </w:p>
        </w:tc>
        <w:tc>
          <w:tcPr>
            <w:tcW w:type="dxa" w:w="6000"/>
            <w:tcBorders>
              <w:top w:val="single" w:color="CCCCCC" w:sz="1"/>
              <w:left w:val="single" w:color="CCCCCC" w:sz="1"/>
              <w:bottom w:val="single" w:color="CCCCCC" w:sz="1"/>
              <w:right w:val="single" w:color="CCCCCC" w:sz="1"/>
            </w:tcBorders>
            <w:shd w:fill="F8F9FA" w:val="clear"/>
          </w:tcPr>
          <w:p>
            <w:r>
              <w:rPr>
                <w:sz w:val="20"/>
                <w:szCs w:val="20"/>
              </w:rPr>
              <w:t xml:space="preserve">Access guest history, payment records, compliance status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Get Compliance Badge</w:t>
            </w:r>
          </w:p>
        </w:tc>
        <w:tc>
          <w:tcPr>
            <w:tcW w:type="dxa" w:w="6000"/>
            <w:tcBorders>
              <w:top w:val="single" w:color="CCCCCC" w:sz="1"/>
              <w:left w:val="single" w:color="CCCCCC" w:sz="1"/>
              <w:bottom w:val="single" w:color="CCCCCC" w:sz="1"/>
              <w:right w:val="single" w:color="CCCCCC" w:sz="1"/>
            </w:tcBorders>
          </w:tcPr>
          <w:p>
            <w:r>
              <w:rPr>
                <w:sz w:val="20"/>
                <w:szCs w:val="20"/>
              </w:rPr>
              <w:t xml:space="preserve">Request verified badge for marketing, check eligibility criteria</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Report Issue</w:t>
            </w:r>
          </w:p>
        </w:tc>
        <w:tc>
          <w:tcPr>
            <w:tcW w:type="dxa" w:w="6000"/>
            <w:tcBorders>
              <w:top w:val="single" w:color="CCCCCC" w:sz="1"/>
              <w:left w:val="single" w:color="CCCCCC" w:sz="1"/>
              <w:bottom w:val="single" w:color="CCCCCC" w:sz="1"/>
              <w:right w:val="single" w:color="CCCCCC" w:sz="1"/>
            </w:tcBorders>
            <w:shd w:fill="F8F9FA" w:val="clear"/>
          </w:tcPr>
          <w:p>
            <w:r>
              <w:rPr>
                <w:sz w:val="20"/>
                <w:szCs w:val="20"/>
              </w:rPr>
              <w:t xml:space="preserve">Flag problems with guests, request support, escalate to authorities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Multi-language Support</w:t>
            </w:r>
          </w:p>
        </w:tc>
        <w:tc>
          <w:tcPr>
            <w:tcW w:type="dxa" w:w="6000"/>
            <w:tcBorders>
              <w:top w:val="single" w:color="CCCCCC" w:sz="1"/>
              <w:left w:val="single" w:color="CCCCCC" w:sz="1"/>
              <w:bottom w:val="single" w:color="CCCCCC" w:sz="1"/>
              <w:right w:val="single" w:color="CCCCCC" w:sz="1"/>
            </w:tcBorders>
          </w:tcPr>
          <w:p>
            <w:r>
              <w:rPr>
                <w:sz w:val="20"/>
                <w:szCs w:val="20"/>
              </w:rPr>
              <w:t xml:space="preserve">Operate in French, Wolof, English - auto-detect or user-selected</w:t>
            </w:r>
          </w:p>
        </w:tc>
      </w:tr>
    </w:tbl>
    <w:p>
      <w:pPr>
        <w:pStyle w:val="Heading2"/>
        <w:spacing w:before="300" w:after="150"/>
      </w:pPr>
      <w:r>
        <w:rPr>
          <w:b/>
          <w:bCs/>
          <w:color w:val="2874A6"/>
          <w:sz w:val="26"/>
          <w:szCs w:val="26"/>
        </w:rPr>
        <w:t xml:space="preserve">5.3 Conversation Flow Example: New Registration</w:t>
      </w:r>
    </w:p>
    <w:p>
      <w:pPr>
        <w:spacing w:after="120"/>
      </w:pPr>
      <w:r>
        <w:rPr>
          <w:sz w:val="22"/>
          <w:szCs w:val="22"/>
        </w:rPr>
        <w:t xml:space="preserve">User: Bonjour → Bot: Bienvenue sur Teranga Safe! Êtes-vous nouveau propriétaire ou déjà inscrit? → User: Nouveau → Bot: Parfait! Quel est votre nom complet? → [continues through CNI upload, property details, photos, GPS location, payment] → Bot: ✅ Propriété enregistrée! Licence: TRG-2026-00892</w:t>
      </w:r>
    </w:p>
    <w:p>
      <w:pPr>
        <w:pStyle w:val="Heading2"/>
        <w:spacing w:before="300" w:after="150"/>
      </w:pPr>
      <w:r>
        <w:rPr>
          <w:b/>
          <w:bCs/>
          <w:color w:val="2874A6"/>
          <w:sz w:val="26"/>
          <w:szCs w:val="26"/>
        </w:rPr>
        <w:t xml:space="preserve">5.4 Conversation Flow Example: Guest Check-in</w:t>
      </w:r>
    </w:p>
    <w:p>
      <w:pPr>
        <w:spacing w:after="120"/>
      </w:pPr>
      <w:r>
        <w:rPr>
          <w:sz w:val="22"/>
          <w:szCs w:val="22"/>
        </w:rPr>
        <w:t xml:space="preserve">User: nouveau locataire → Bot: Envoyez une photo du passeport ou CNI → [User sends photo] → Bot: Passeport lu ✓ Jean DUPONT, France. Combien de nuits? → User: 3 → Bot: ✅ Enregistré! TPT: 3,000 FCFA. Fiche police transmise.</w:t>
      </w:r>
    </w:p>
    <w:p>
      <w:pPr>
        <w:pStyle w:val="Heading2"/>
        <w:spacing w:before="300" w:after="150"/>
      </w:pPr>
      <w:r>
        <w:rPr>
          <w:b/>
          <w:bCs/>
          <w:color w:val="2874A6"/>
          <w:sz w:val="26"/>
          <w:szCs w:val="26"/>
        </w:rPr>
        <w:t xml:space="preserve">5.5 Technical Integration</w:t>
      </w:r>
    </w:p>
    <w:p>
      <w:pPr>
        <w:spacing w:after="100"/>
      </w:pPr>
      <w:r>
        <w:rPr>
          <w:b/>
          <w:bCs/>
          <w:sz w:val="22"/>
          <w:szCs w:val="22"/>
        </w:rPr>
        <w:t xml:space="preserve">Platform: </w:t>
      </w:r>
      <w:r>
        <w:rPr>
          <w:sz w:val="22"/>
          <w:szCs w:val="22"/>
        </w:rPr>
        <w:t xml:space="preserve">WhatsApp Business API (Cloud API)</w:t>
      </w:r>
    </w:p>
    <w:p>
      <w:pPr>
        <w:spacing w:after="100"/>
      </w:pPr>
      <w:r>
        <w:rPr>
          <w:b/>
          <w:bCs/>
          <w:sz w:val="22"/>
          <w:szCs w:val="22"/>
        </w:rPr>
        <w:t xml:space="preserve">Message Types: </w:t>
      </w:r>
      <w:r>
        <w:rPr>
          <w:sz w:val="22"/>
          <w:szCs w:val="22"/>
        </w:rPr>
        <w:t xml:space="preserve">Text, Images, Documents, Location, Interactive Buttons, Interactive Lists</w:t>
      </w:r>
    </w:p>
    <w:p>
      <w:pPr>
        <w:spacing w:after="100"/>
      </w:pPr>
      <w:r>
        <w:rPr>
          <w:b/>
          <w:bCs/>
          <w:sz w:val="22"/>
          <w:szCs w:val="22"/>
        </w:rPr>
        <w:t xml:space="preserve">OCR Integration: </w:t>
      </w:r>
      <w:r>
        <w:rPr>
          <w:sz w:val="22"/>
          <w:szCs w:val="22"/>
        </w:rPr>
        <w:t xml:space="preserve">Real-time ID/Passport scanning via Google Vision API</w:t>
      </w:r>
    </w:p>
    <w:p>
      <w:pPr>
        <w:spacing w:after="100"/>
      </w:pPr>
      <w:r>
        <w:rPr>
          <w:b/>
          <w:bCs/>
          <w:sz w:val="22"/>
          <w:szCs w:val="22"/>
        </w:rPr>
        <w:t xml:space="preserve">Payment Integration: </w:t>
      </w:r>
      <w:r>
        <w:rPr>
          <w:sz w:val="22"/>
          <w:szCs w:val="22"/>
        </w:rPr>
        <w:t xml:space="preserve">Wave API and Orange Money API for seamless payments</w:t>
      </w:r>
    </w:p>
    <w:p>
      <w:r>
        <w:br w:type="page"/>
      </w:r>
    </w:p>
    <w:p>
      <w:pPr>
        <w:pStyle w:val="Heading1"/>
        <w:spacing w:before="400" w:after="200"/>
      </w:pPr>
      <w:r>
        <w:rPr>
          <w:b/>
          <w:bCs/>
          <w:color w:val="1B4F72"/>
          <w:sz w:val="32"/>
          <w:szCs w:val="32"/>
        </w:rPr>
        <w:t xml:space="preserve">6. MODULE 2: GUEST REGISTRATION SYSTEM</w:t>
      </w:r>
    </w:p>
    <w:p>
      <w:pPr>
        <w:pStyle w:val="Heading2"/>
        <w:spacing w:before="300" w:after="150"/>
      </w:pPr>
      <w:r>
        <w:rPr>
          <w:b/>
          <w:bCs/>
          <w:color w:val="2874A6"/>
          <w:sz w:val="26"/>
          <w:szCs w:val="26"/>
        </w:rPr>
        <w:t xml:space="preserve">6.1 Overview</w:t>
      </w:r>
    </w:p>
    <w:p>
      <w:pPr>
        <w:spacing w:after="120"/>
      </w:pPr>
      <w:r>
        <w:rPr>
          <w:sz w:val="22"/>
          <w:szCs w:val="22"/>
        </w:rPr>
        <w:t xml:space="preserve">The Guest Registration System captures and verifies guest identity information, calculates tax liability, and triggers real-time notifications to authorities.</w:t>
      </w:r>
    </w:p>
    <w:p>
      <w:pPr>
        <w:pStyle w:val="Heading2"/>
        <w:spacing w:before="300" w:after="150"/>
      </w:pPr>
      <w:r>
        <w:rPr>
          <w:b/>
          <w:bCs/>
          <w:color w:val="2874A6"/>
          <w:sz w:val="26"/>
          <w:szCs w:val="26"/>
        </w:rPr>
        <w:t xml:space="preserve">6.2 Registration Methods</w:t>
      </w:r>
    </w:p>
    <w:p>
      <w:pPr>
        <w:pStyle w:val="Heading3"/>
        <w:spacing w:before="200" w:after="100"/>
      </w:pPr>
      <w:r>
        <w:rPr>
          <w:b/>
          <w:bCs/>
          <w:color w:val="34495E"/>
          <w:sz w:val="22"/>
          <w:szCs w:val="22"/>
        </w:rPr>
        <w:t xml:space="preserve">6.2.1 Landlord-Initiated Registration</w:t>
      </w:r>
    </w:p>
    <w:p>
      <w:pPr>
        <w:spacing w:after="120"/>
      </w:pPr>
      <w:r>
        <w:rPr>
          <w:sz w:val="22"/>
          <w:szCs w:val="22"/>
        </w:rPr>
        <w:t xml:space="preserve">Primary method where landlords register guests through WhatsApp chatbot or web portal. Mandatory for all guest stays.</w:t>
      </w:r>
    </w:p>
    <w:p>
      <w:pPr>
        <w:pStyle w:val="Heading3"/>
        <w:spacing w:before="200" w:after="100"/>
      </w:pPr>
      <w:r>
        <w:rPr>
          <w:b/>
          <w:bCs/>
          <w:color w:val="34495E"/>
          <w:sz w:val="22"/>
          <w:szCs w:val="22"/>
        </w:rPr>
        <w:t xml:space="preserve">6.2.2 Guest Self-Registration</w:t>
      </w:r>
    </w:p>
    <w:p>
      <w:pPr>
        <w:spacing w:after="120"/>
      </w:pPr>
      <w:r>
        <w:rPr>
          <w:sz w:val="22"/>
          <w:szCs w:val="22"/>
        </w:rPr>
        <w:t xml:space="preserve">Optional method allowing guests to pre-register via QR code. Reduces landlord burden and enables verification before arrival.</w:t>
      </w:r>
    </w:p>
    <w:p>
      <w:pPr>
        <w:pStyle w:val="Heading3"/>
        <w:spacing w:before="200" w:after="100"/>
      </w:pPr>
      <w:r>
        <w:rPr>
          <w:b/>
          <w:bCs/>
          <w:color w:val="34495E"/>
          <w:sz w:val="22"/>
          <w:szCs w:val="22"/>
        </w:rPr>
        <w:t xml:space="preserve">6.2.3 PMS Integration (Hotels)</w:t>
      </w:r>
    </w:p>
    <w:p>
      <w:pPr>
        <w:spacing w:after="120"/>
      </w:pPr>
      <w:r>
        <w:rPr>
          <w:sz w:val="22"/>
          <w:szCs w:val="22"/>
        </w:rPr>
        <w:t xml:space="preserve">For hotels using Property Management Systems, automatic integration syncs guest data in real-time.</w:t>
      </w:r>
    </w:p>
    <w:p>
      <w:pPr>
        <w:spacing w:after="100"/>
      </w:pPr>
      <w:r>
        <w:rPr>
          <w:b/>
          <w:bCs/>
          <w:sz w:val="22"/>
          <w:szCs w:val="22"/>
        </w:rPr>
        <w:t xml:space="preserve">Supported PMS: </w:t>
      </w:r>
      <w:r>
        <w:rPr>
          <w:sz w:val="22"/>
          <w:szCs w:val="22"/>
        </w:rPr>
        <w:t xml:space="preserve">Oracle Opera, Mews, Cloudbeds, RoomRaccoon, Custom API</w:t>
      </w:r>
    </w:p>
    <w:p>
      <w:pPr>
        <w:pStyle w:val="Heading2"/>
        <w:spacing w:before="300" w:after="150"/>
      </w:pPr>
      <w:r>
        <w:rPr>
          <w:b/>
          <w:bCs/>
          <w:color w:val="2874A6"/>
          <w:sz w:val="26"/>
          <w:szCs w:val="26"/>
        </w:rPr>
        <w:t xml:space="preserve">6.3 Identity Verification</w:t>
      </w:r>
    </w:p>
    <w:p>
      <w:pPr>
        <w:pStyle w:val="Heading3"/>
        <w:spacing w:before="200" w:after="100"/>
      </w:pPr>
      <w:r>
        <w:rPr>
          <w:b/>
          <w:bCs/>
          <w:color w:val="34495E"/>
          <w:sz w:val="22"/>
          <w:szCs w:val="22"/>
        </w:rPr>
        <w:t xml:space="preserve">Documents Accepted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Document</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Accepted For</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Validation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Senegalese CNI</w:t>
            </w:r>
          </w:p>
        </w:tc>
        <w:tc>
          <w:tcPr>
            <w:tcW w:type="dxa" w:w="3000"/>
            <w:tcBorders>
              <w:top w:val="single" w:color="CCCCCC" w:sz="1"/>
              <w:left w:val="single" w:color="CCCCCC" w:sz="1"/>
              <w:bottom w:val="single" w:color="CCCCCC" w:sz="1"/>
              <w:right w:val="single" w:color="CCCCCC" w:sz="1"/>
            </w:tcBorders>
          </w:tcPr>
          <w:p>
            <w:r>
              <w:rPr>
                <w:sz w:val="20"/>
                <w:szCs w:val="20"/>
              </w:rPr>
              <w:t xml:space="preserve">Senegalese nationals</w:t>
            </w:r>
          </w:p>
        </w:tc>
        <w:tc>
          <w:tcPr>
            <w:tcW w:type="dxa" w:w="3000"/>
            <w:tcBorders>
              <w:top w:val="single" w:color="CCCCCC" w:sz="1"/>
              <w:left w:val="single" w:color="CCCCCC" w:sz="1"/>
              <w:bottom w:val="single" w:color="CCCCCC" w:sz="1"/>
              <w:right w:val="single" w:color="CCCCCC" w:sz="1"/>
            </w:tcBorders>
          </w:tcPr>
          <w:p>
            <w:r>
              <w:rPr>
                <w:sz w:val="20"/>
                <w:szCs w:val="20"/>
              </w:rPr>
              <w:t xml:space="preserve">Format validation, expiry check</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Passport</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All nationalities</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MRZ parsing, Interpol SLTD check</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CEDEAO ID Card</w:t>
            </w:r>
          </w:p>
        </w:tc>
        <w:tc>
          <w:tcPr>
            <w:tcW w:type="dxa" w:w="3000"/>
            <w:tcBorders>
              <w:top w:val="single" w:color="CCCCCC" w:sz="1"/>
              <w:left w:val="single" w:color="CCCCCC" w:sz="1"/>
              <w:bottom w:val="single" w:color="CCCCCC" w:sz="1"/>
              <w:right w:val="single" w:color="CCCCCC" w:sz="1"/>
            </w:tcBorders>
          </w:tcPr>
          <w:p>
            <w:r>
              <w:rPr>
                <w:sz w:val="20"/>
                <w:szCs w:val="20"/>
              </w:rPr>
              <w:t xml:space="preserve">ECOWAS nationals</w:t>
            </w:r>
          </w:p>
        </w:tc>
        <w:tc>
          <w:tcPr>
            <w:tcW w:type="dxa" w:w="3000"/>
            <w:tcBorders>
              <w:top w:val="single" w:color="CCCCCC" w:sz="1"/>
              <w:left w:val="single" w:color="CCCCCC" w:sz="1"/>
              <w:bottom w:val="single" w:color="CCCCCC" w:sz="1"/>
              <w:right w:val="single" w:color="CCCCCC" w:sz="1"/>
            </w:tcBorders>
          </w:tcPr>
          <w:p>
            <w:r>
              <w:rPr>
                <w:sz w:val="20"/>
                <w:szCs w:val="20"/>
              </w:rPr>
              <w:t xml:space="preserve">Format validation, expiry check</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Residence Permit</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Foreign residents</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Format validation, expiry check</w:t>
            </w:r>
          </w:p>
        </w:tc>
      </w:tr>
    </w:tbl>
    <w:p>
      <w:pPr>
        <w:pStyle w:val="Heading2"/>
        <w:spacing w:before="300" w:after="150"/>
      </w:pPr>
      <w:r>
        <w:rPr>
          <w:b/>
          <w:bCs/>
          <w:color w:val="2874A6"/>
          <w:sz w:val="26"/>
          <w:szCs w:val="26"/>
        </w:rPr>
        <w:t xml:space="preserve">6.4 Minor Protection Protocol</w:t>
      </w:r>
    </w:p>
    <w:p>
      <w:pPr>
        <w:spacing w:after="120"/>
      </w:pPr>
      <w:r>
        <w:rPr>
          <w:sz w:val="22"/>
          <w:szCs w:val="22"/>
        </w:rPr>
        <w:t xml:space="preserve">Special handling for guests under 18 to prevent incidents like the 'Binta' scandal.</w:t>
      </w:r>
    </w:p>
    <w:p>
      <w:pPr>
        <w:pStyle w:val="ListParagraph"/>
        <w:numPr>
          <w:ilvl w:val="0"/>
          <w:numId w:val="2"/>
        </w:numPr>
      </w:pPr>
      <w:r>
        <w:rPr>
          <w:sz w:val="22"/>
          <w:szCs w:val="22"/>
        </w:rPr>
        <w:t xml:space="preserve">Automatic age calculation from date of birth on ID document</w:t>
      </w:r>
    </w:p>
    <w:p>
      <w:pPr>
        <w:pStyle w:val="ListParagraph"/>
        <w:numPr>
          <w:ilvl w:val="0"/>
          <w:numId w:val="2"/>
        </w:numPr>
      </w:pPr>
      <w:r>
        <w:rPr>
          <w:sz w:val="22"/>
          <w:szCs w:val="22"/>
        </w:rPr>
        <w:t xml:space="preserve">Block registration if age &lt; 18 and no guardian present</w:t>
      </w:r>
    </w:p>
    <w:p>
      <w:pPr>
        <w:pStyle w:val="ListParagraph"/>
        <w:numPr>
          <w:ilvl w:val="0"/>
          <w:numId w:val="2"/>
        </w:numPr>
      </w:pPr>
      <w:r>
        <w:rPr>
          <w:sz w:val="22"/>
          <w:szCs w:val="22"/>
        </w:rPr>
        <w:t xml:space="preserve">Guardian must be 21+ years old with verified ID</w:t>
      </w:r>
    </w:p>
    <w:p>
      <w:pPr>
        <w:pStyle w:val="ListParagraph"/>
        <w:numPr>
          <w:ilvl w:val="0"/>
          <w:numId w:val="2"/>
        </w:numPr>
      </w:pPr>
      <w:r>
        <w:rPr>
          <w:sz w:val="22"/>
          <w:szCs w:val="22"/>
        </w:rPr>
        <w:t xml:space="preserve">CRITICAL ALERT triggered for unaccompanied minor</w:t>
      </w:r>
    </w:p>
    <w:p>
      <w:pPr>
        <w:pStyle w:val="ListParagraph"/>
        <w:numPr>
          <w:ilvl w:val="0"/>
          <w:numId w:val="2"/>
        </w:numPr>
      </w:pPr>
      <w:r>
        <w:rPr>
          <w:sz w:val="22"/>
          <w:szCs w:val="22"/>
        </w:rPr>
        <w:t xml:space="preserve">HIGH ALERT for suspicious guardian (age difference &lt; 3 years)</w:t>
      </w:r>
    </w:p>
    <w:p>
      <w:r>
        <w:br w:type="page"/>
      </w:r>
    </w:p>
    <w:p>
      <w:pPr>
        <w:pStyle w:val="Heading1"/>
        <w:spacing w:before="400" w:after="200"/>
      </w:pPr>
      <w:r>
        <w:rPr>
          <w:b/>
          <w:bCs/>
          <w:color w:val="1B4F72"/>
          <w:sz w:val="32"/>
          <w:szCs w:val="32"/>
        </w:rPr>
        <w:t xml:space="preserve">7. MODULE 3: POLICE INTELLIGENCE DASHBOARD</w:t>
      </w:r>
    </w:p>
    <w:p>
      <w:pPr>
        <w:pStyle w:val="Heading2"/>
        <w:spacing w:before="300" w:after="150"/>
      </w:pPr>
      <w:r>
        <w:rPr>
          <w:b/>
          <w:bCs/>
          <w:color w:val="2874A6"/>
          <w:sz w:val="26"/>
          <w:szCs w:val="26"/>
        </w:rPr>
        <w:t xml:space="preserve">7.1 Overview</w:t>
      </w:r>
    </w:p>
    <w:p>
      <w:pPr>
        <w:spacing w:after="120"/>
      </w:pPr>
      <w:r>
        <w:rPr>
          <w:sz w:val="22"/>
          <w:szCs w:val="22"/>
        </w:rPr>
        <w:t xml:space="preserve">The Police Intelligence Dashboard provides law enforcement with real-time visibility into accommodation activity across Senegal. Enables proactive monitoring, rapid response to alerts, and efficient investigations.</w:t>
      </w:r>
    </w:p>
    <w:p>
      <w:pPr>
        <w:pStyle w:val="Heading2"/>
        <w:spacing w:before="300" w:after="150"/>
      </w:pPr>
      <w:r>
        <w:rPr>
          <w:b/>
          <w:bCs/>
          <w:color w:val="2874A6"/>
          <w:sz w:val="26"/>
          <w:szCs w:val="26"/>
        </w:rPr>
        <w:t xml:space="preserve">7.2 Dashboard Components</w:t>
      </w:r>
    </w:p>
    <w:p>
      <w:pPr>
        <w:pStyle w:val="Heading3"/>
        <w:spacing w:before="200" w:after="100"/>
      </w:pPr>
      <w:r>
        <w:rPr>
          <w:b/>
          <w:bCs/>
          <w:color w:val="34495E"/>
          <w:sz w:val="22"/>
          <w:szCs w:val="22"/>
        </w:rPr>
        <w:t xml:space="preserve">7.2.1 Real-Time Map View</w:t>
      </w:r>
    </w:p>
    <w:p>
      <w:pPr>
        <w:pStyle w:val="ListParagraph"/>
        <w:numPr>
          <w:ilvl w:val="0"/>
          <w:numId w:val="2"/>
        </w:numPr>
      </w:pPr>
      <w:r>
        <w:rPr>
          <w:sz w:val="22"/>
          <w:szCs w:val="22"/>
        </w:rPr>
        <w:t xml:space="preserve">Property markers color-coded: Green (compliant), Yellow (attention), Red (alert)</w:t>
      </w:r>
    </w:p>
    <w:p>
      <w:pPr>
        <w:pStyle w:val="ListParagraph"/>
        <w:numPr>
          <w:ilvl w:val="0"/>
          <w:numId w:val="2"/>
        </w:numPr>
      </w:pPr>
      <w:r>
        <w:rPr>
          <w:sz w:val="22"/>
          <w:szCs w:val="22"/>
        </w:rPr>
        <w:t xml:space="preserve">Heat map overlay showing check-in density</w:t>
      </w:r>
    </w:p>
    <w:p>
      <w:pPr>
        <w:pStyle w:val="ListParagraph"/>
        <w:numPr>
          <w:ilvl w:val="0"/>
          <w:numId w:val="2"/>
        </w:numPr>
      </w:pPr>
      <w:r>
        <w:rPr>
          <w:sz w:val="22"/>
          <w:szCs w:val="22"/>
        </w:rPr>
        <w:t xml:space="preserve">Click property for instant details: owner, current guests, recent activity</w:t>
      </w:r>
    </w:p>
    <w:p>
      <w:pPr>
        <w:pStyle w:val="ListParagraph"/>
        <w:numPr>
          <w:ilvl w:val="0"/>
          <w:numId w:val="2"/>
        </w:numPr>
      </w:pPr>
      <w:r>
        <w:rPr>
          <w:sz w:val="22"/>
          <w:szCs w:val="22"/>
        </w:rPr>
        <w:t xml:space="preserve">Unregistered property markers from scraping with action buttons</w:t>
      </w:r>
    </w:p>
    <w:p>
      <w:pPr>
        <w:pStyle w:val="Heading3"/>
        <w:spacing w:before="200" w:after="100"/>
      </w:pPr>
      <w:r>
        <w:rPr>
          <w:b/>
          <w:bCs/>
          <w:color w:val="34495E"/>
          <w:sz w:val="22"/>
          <w:szCs w:val="22"/>
        </w:rPr>
        <w:t xml:space="preserve">7.2.2 Alert Center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4500"/>
      </w:tblGrid>
      <w:tr>
        <w:trPr>
          <w:tblHeader/>
        </w:trPr>
        <w:tc>
          <w:tcPr>
            <w:tcW w:type="dxa" w:w="1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Response Time</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Example Triggers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CRITICAL</w:t>
            </w:r>
          </w:p>
        </w:tc>
        <w:tc>
          <w:tcPr>
            <w:tcW w:type="dxa" w:w="2500"/>
            <w:tcBorders>
              <w:top w:val="single" w:color="CCCCCC" w:sz="1"/>
              <w:left w:val="single" w:color="CCCCCC" w:sz="1"/>
              <w:bottom w:val="single" w:color="CCCCCC" w:sz="1"/>
              <w:right w:val="single" w:color="CCCCCC" w:sz="1"/>
            </w:tcBorders>
          </w:tcPr>
          <w:p>
            <w:r>
              <w:rPr>
                <w:sz w:val="20"/>
                <w:szCs w:val="20"/>
              </w:rPr>
              <w:t xml:space="preserve">Immediate</w:t>
            </w:r>
          </w:p>
        </w:tc>
        <w:tc>
          <w:tcPr>
            <w:tcW w:type="dxa" w:w="4500"/>
            <w:tcBorders>
              <w:top w:val="single" w:color="CCCCCC" w:sz="1"/>
              <w:left w:val="single" w:color="CCCCCC" w:sz="1"/>
              <w:bottom w:val="single" w:color="CCCCCC" w:sz="1"/>
              <w:right w:val="single" w:color="CCCCCC" w:sz="1"/>
            </w:tcBorders>
          </w:tcPr>
          <w:p>
            <w:r>
              <w:rPr>
                <w:sz w:val="20"/>
                <w:szCs w:val="20"/>
              </w:rPr>
              <w:t xml:space="preserve">Unaccompanied minor, Interpol match, wanted person</w:t>
            </w:r>
          </w:p>
        </w:tc>
      </w:tr>
      <w:tr>
        <w:tc>
          <w:tcPr>
            <w:tcW w:type="dxa" w:w="1500"/>
            <w:tcBorders>
              <w:top w:val="single" w:color="CCCCCC" w:sz="1"/>
              <w:left w:val="single" w:color="CCCCCC" w:sz="1"/>
              <w:bottom w:val="single" w:color="CCCCCC" w:sz="1"/>
              <w:right w:val="single" w:color="CCCCCC" w:sz="1"/>
            </w:tcBorders>
            <w:shd w:fill="F8F9FA" w:val="clear"/>
          </w:tcPr>
          <w:p>
            <w:r>
              <w:rPr>
                <w:sz w:val="20"/>
                <w:szCs w:val="20"/>
              </w:rPr>
              <w:t xml:space="preserve">HIGH</w:t>
            </w:r>
          </w:p>
        </w:tc>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&lt; 1 hour</w:t>
            </w:r>
          </w:p>
        </w:tc>
        <w:tc>
          <w:tcPr>
            <w:tcW w:type="dxa" w:w="4500"/>
            <w:tcBorders>
              <w:top w:val="single" w:color="CCCCCC" w:sz="1"/>
              <w:left w:val="single" w:color="CCCCCC" w:sz="1"/>
              <w:bottom w:val="single" w:color="CCCCCC" w:sz="1"/>
              <w:right w:val="single" w:color="CCCCCC" w:sz="1"/>
            </w:tcBorders>
            <w:shd w:fill="F8F9FA" w:val="clear"/>
          </w:tcPr>
          <w:p>
            <w:r>
              <w:rPr>
                <w:sz w:val="20"/>
                <w:szCs w:val="20"/>
              </w:rPr>
              <w:t xml:space="preserve">Suspicious guardian, multiple minors, stolen document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MEDIUM</w:t>
            </w:r>
          </w:p>
        </w:tc>
        <w:tc>
          <w:tcPr>
            <w:tcW w:type="dxa" w:w="2500"/>
            <w:tcBorders>
              <w:top w:val="single" w:color="CCCCCC" w:sz="1"/>
              <w:left w:val="single" w:color="CCCCCC" w:sz="1"/>
              <w:bottom w:val="single" w:color="CCCCCC" w:sz="1"/>
              <w:right w:val="single" w:color="CCCCCC" w:sz="1"/>
            </w:tcBorders>
          </w:tcPr>
          <w:p>
            <w:r>
              <w:rPr>
                <w:sz w:val="20"/>
                <w:szCs w:val="20"/>
              </w:rPr>
              <w:t xml:space="preserve">&lt; 24 hours</w:t>
            </w:r>
          </w:p>
        </w:tc>
        <w:tc>
          <w:tcPr>
            <w:tcW w:type="dxa" w:w="4500"/>
            <w:tcBorders>
              <w:top w:val="single" w:color="CCCCCC" w:sz="1"/>
              <w:left w:val="single" w:color="CCCCCC" w:sz="1"/>
              <w:bottom w:val="single" w:color="CCCCCC" w:sz="1"/>
              <w:right w:val="single" w:color="CCCCCC" w:sz="1"/>
            </w:tcBorders>
          </w:tcPr>
          <w:p>
            <w:r>
              <w:rPr>
                <w:sz w:val="20"/>
                <w:szCs w:val="20"/>
              </w:rPr>
              <w:t xml:space="preserve">Repeated ID failures, unusual patterns</w:t>
            </w:r>
          </w:p>
        </w:tc>
      </w:tr>
      <w:tr>
        <w:tc>
          <w:tcPr>
            <w:tcW w:type="dxa" w:w="1500"/>
            <w:tcBorders>
              <w:top w:val="single" w:color="CCCCCC" w:sz="1"/>
              <w:left w:val="single" w:color="CCCCCC" w:sz="1"/>
              <w:bottom w:val="single" w:color="CCCCCC" w:sz="1"/>
              <w:right w:val="single" w:color="CCCCCC" w:sz="1"/>
            </w:tcBorders>
            <w:shd w:fill="F8F9FA" w:val="clear"/>
          </w:tcPr>
          <w:p>
            <w:r>
              <w:rPr>
                <w:sz w:val="20"/>
                <w:szCs w:val="20"/>
              </w:rPr>
              <w:t xml:space="preserve">LOW</w:t>
            </w:r>
          </w:p>
        </w:tc>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&lt; 72 hours</w:t>
            </w:r>
          </w:p>
        </w:tc>
        <w:tc>
          <w:tcPr>
            <w:tcW w:type="dxa" w:w="4500"/>
            <w:tcBorders>
              <w:top w:val="single" w:color="CCCCCC" w:sz="1"/>
              <w:left w:val="single" w:color="CCCCCC" w:sz="1"/>
              <w:bottom w:val="single" w:color="CCCCCC" w:sz="1"/>
              <w:right w:val="single" w:color="CCCCCC" w:sz="1"/>
            </w:tcBorders>
            <w:shd w:fill="F8F9FA" w:val="clear"/>
          </w:tcPr>
          <w:p>
            <w:r>
              <w:rPr>
                <w:sz w:val="20"/>
                <w:szCs w:val="20"/>
              </w:rPr>
              <w:t xml:space="preserve">New property registration, VIP arrival</w:t>
            </w:r>
          </w:p>
        </w:tc>
      </w:tr>
    </w:tbl>
    <w:p>
      <w:pPr>
        <w:pStyle w:val="Heading3"/>
        <w:spacing w:before="200" w:after="100"/>
      </w:pPr>
      <w:r>
        <w:rPr>
          <w:b/>
          <w:bCs/>
          <w:color w:val="34495E"/>
          <w:sz w:val="22"/>
          <w:szCs w:val="22"/>
        </w:rPr>
        <w:t xml:space="preserve">7.2.3 Search &amp; Investigation</w:t>
      </w:r>
    </w:p>
    <w:p>
      <w:pPr>
        <w:pStyle w:val="ListParagraph"/>
        <w:numPr>
          <w:ilvl w:val="0"/>
          <w:numId w:val="2"/>
        </w:numPr>
      </w:pPr>
      <w:r>
        <w:rPr>
          <w:sz w:val="22"/>
          <w:szCs w:val="22"/>
        </w:rPr>
        <w:t xml:space="preserve">Person Search: By name, passport/CNI number, nationality, photo (facial recognition)</w:t>
      </w:r>
    </w:p>
    <w:p>
      <w:pPr>
        <w:pStyle w:val="ListParagraph"/>
        <w:numPr>
          <w:ilvl w:val="0"/>
          <w:numId w:val="2"/>
        </w:numPr>
      </w:pPr>
      <w:r>
        <w:rPr>
          <w:sz w:val="22"/>
          <w:szCs w:val="22"/>
        </w:rPr>
        <w:t xml:space="preserve">Property Search: By name, address, license number, owner name, phone number</w:t>
      </w:r>
    </w:p>
    <w:p>
      <w:pPr>
        <w:pStyle w:val="ListParagraph"/>
        <w:numPr>
          <w:ilvl w:val="0"/>
          <w:numId w:val="2"/>
        </w:numPr>
      </w:pPr>
      <w:r>
        <w:rPr>
          <w:sz w:val="22"/>
          <w:szCs w:val="22"/>
        </w:rPr>
        <w:t xml:space="preserve">Network Search: Find all properties and guests linked to a person of interest</w:t>
      </w:r>
    </w:p>
    <w:p>
      <w:pPr>
        <w:pStyle w:val="ListParagraph"/>
        <w:numPr>
          <w:ilvl w:val="0"/>
          <w:numId w:val="2"/>
        </w:numPr>
      </w:pPr>
      <w:r>
        <w:rPr>
          <w:sz w:val="22"/>
          <w:szCs w:val="22"/>
        </w:rPr>
        <w:t xml:space="preserve">Investigation Mode: Create case files, set up automatic alerts, generate relationship graphs</w:t>
      </w:r>
    </w:p>
    <w:p>
      <w:pPr>
        <w:pStyle w:val="Heading3"/>
        <w:spacing w:before="200" w:after="100"/>
      </w:pPr>
      <w:r>
        <w:rPr>
          <w:b/>
          <w:bCs/>
          <w:color w:val="34495E"/>
          <w:sz w:val="22"/>
          <w:szCs w:val="22"/>
        </w:rPr>
        <w:t xml:space="preserve">7.2.4 Owner Dossier</w:t>
      </w:r>
    </w:p>
    <w:p>
      <w:pPr>
        <w:pStyle w:val="ListParagraph"/>
        <w:numPr>
          <w:ilvl w:val="0"/>
          <w:numId w:val="2"/>
        </w:numPr>
      </w:pPr>
      <w:r>
        <w:rPr>
          <w:sz w:val="22"/>
          <w:szCs w:val="22"/>
        </w:rPr>
        <w:t xml:space="preserve">Identity: Name, CNI, photo, contact information</w:t>
      </w:r>
    </w:p>
    <w:p>
      <w:pPr>
        <w:pStyle w:val="ListParagraph"/>
        <w:numPr>
          <w:ilvl w:val="0"/>
          <w:numId w:val="2"/>
        </w:numPr>
      </w:pPr>
      <w:r>
        <w:rPr>
          <w:sz w:val="22"/>
          <w:szCs w:val="22"/>
        </w:rPr>
        <w:t xml:space="preserve">All registered and detected unregistered properties</w:t>
      </w:r>
    </w:p>
    <w:p>
      <w:pPr>
        <w:pStyle w:val="ListParagraph"/>
        <w:numPr>
          <w:ilvl w:val="0"/>
          <w:numId w:val="2"/>
        </w:numPr>
      </w:pPr>
      <w:r>
        <w:rPr>
          <w:sz w:val="22"/>
          <w:szCs w:val="22"/>
        </w:rPr>
        <w:t xml:space="preserve">Financial: Total TPT collected, outstanding balance, payment history</w:t>
      </w:r>
    </w:p>
    <w:p>
      <w:pPr>
        <w:pStyle w:val="ListParagraph"/>
        <w:numPr>
          <w:ilvl w:val="0"/>
          <w:numId w:val="2"/>
        </w:numPr>
      </w:pPr>
      <w:r>
        <w:rPr>
          <w:sz w:val="22"/>
          <w:szCs w:val="22"/>
        </w:rPr>
        <w:t xml:space="preserve">OSINT Data: Social media presence, business registrations</w:t>
      </w:r>
    </w:p>
    <w:p>
      <w:pPr>
        <w:pStyle w:val="ListParagraph"/>
        <w:numPr>
          <w:ilvl w:val="0"/>
          <w:numId w:val="2"/>
        </w:numPr>
      </w:pPr>
      <w:r>
        <w:rPr>
          <w:sz w:val="22"/>
          <w:szCs w:val="22"/>
        </w:rPr>
        <w:t xml:space="preserve">Risk Score: AI-calculated compliance risk with explanation</w:t>
      </w:r>
    </w:p>
    <w:p>
      <w:pPr>
        <w:pStyle w:val="Heading2"/>
        <w:spacing w:before="300" w:after="150"/>
      </w:pPr>
      <w:r>
        <w:rPr>
          <w:b/>
          <w:bCs/>
          <w:color w:val="2874A6"/>
          <w:sz w:val="26"/>
          <w:szCs w:val="26"/>
        </w:rPr>
        <w:t xml:space="preserve">7.3 Mobile Application</w:t>
      </w:r>
    </w:p>
    <w:p>
      <w:pPr>
        <w:pStyle w:val="ListParagraph"/>
        <w:numPr>
          <w:ilvl w:val="0"/>
          <w:numId w:val="2"/>
        </w:numPr>
      </w:pPr>
      <w:r>
        <w:rPr>
          <w:sz w:val="22"/>
          <w:szCs w:val="22"/>
        </w:rPr>
        <w:t xml:space="preserve">Push notifications for critical alerts in officer's jurisdiction</w:t>
      </w:r>
    </w:p>
    <w:p>
      <w:pPr>
        <w:pStyle w:val="ListParagraph"/>
        <w:numPr>
          <w:ilvl w:val="0"/>
          <w:numId w:val="2"/>
        </w:numPr>
      </w:pPr>
      <w:r>
        <w:rPr>
          <w:sz w:val="22"/>
          <w:szCs w:val="22"/>
        </w:rPr>
        <w:t xml:space="preserve">QR code scanner to verify property license status</w:t>
      </w:r>
    </w:p>
    <w:p>
      <w:pPr>
        <w:pStyle w:val="ListParagraph"/>
        <w:numPr>
          <w:ilvl w:val="0"/>
          <w:numId w:val="2"/>
        </w:numPr>
      </w:pPr>
      <w:r>
        <w:rPr>
          <w:sz w:val="22"/>
          <w:szCs w:val="22"/>
        </w:rPr>
        <w:t xml:space="preserve">Quick person lookup by ID number or name</w:t>
      </w:r>
    </w:p>
    <w:p>
      <w:pPr>
        <w:pStyle w:val="ListParagraph"/>
        <w:numPr>
          <w:ilvl w:val="0"/>
          <w:numId w:val="2"/>
        </w:numPr>
      </w:pPr>
      <w:r>
        <w:rPr>
          <w:sz w:val="22"/>
          <w:szCs w:val="22"/>
        </w:rPr>
        <w:t xml:space="preserve">Field inspection checklist and report submission</w:t>
      </w:r>
    </w:p>
    <w:p>
      <w:r>
        <w:br w:type="page"/>
      </w:r>
    </w:p>
    <w:p>
      <w:pPr>
        <w:pStyle w:val="Heading1"/>
        <w:spacing w:before="400" w:after="200"/>
      </w:pPr>
      <w:r>
        <w:rPr>
          <w:b/>
          <w:bCs/>
          <w:color w:val="1B4F72"/>
          <w:sz w:val="32"/>
          <w:szCs w:val="32"/>
        </w:rPr>
        <w:t xml:space="preserve">8. MODULE 4: MINISTRY OF TOURISM DASHBOARD</w:t>
      </w:r>
    </w:p>
    <w:p>
      <w:pPr>
        <w:pStyle w:val="Heading2"/>
        <w:spacing w:before="300" w:after="150"/>
      </w:pPr>
      <w:r>
        <w:rPr>
          <w:b/>
          <w:bCs/>
          <w:color w:val="2874A6"/>
          <w:sz w:val="26"/>
          <w:szCs w:val="26"/>
        </w:rPr>
        <w:t xml:space="preserve">8.1 Market Intelligence</w:t>
      </w:r>
    </w:p>
    <w:p>
      <w:pPr>
        <w:pStyle w:val="ListParagraph"/>
        <w:numPr>
          <w:ilvl w:val="0"/>
          <w:numId w:val="2"/>
        </w:numPr>
      </w:pPr>
      <w:r>
        <w:rPr>
          <w:sz w:val="22"/>
          <w:szCs w:val="22"/>
        </w:rPr>
        <w:t xml:space="preserve">Total registered vs detected unregistered establishments</w:t>
      </w:r>
    </w:p>
    <w:p>
      <w:pPr>
        <w:pStyle w:val="ListParagraph"/>
        <w:numPr>
          <w:ilvl w:val="0"/>
          <w:numId w:val="2"/>
        </w:numPr>
      </w:pPr>
      <w:r>
        <w:rPr>
          <w:sz w:val="22"/>
          <w:szCs w:val="22"/>
        </w:rPr>
        <w:t xml:space="preserve">Occupancy rate estimates by region and property type</w:t>
      </w:r>
    </w:p>
    <w:p>
      <w:pPr>
        <w:pStyle w:val="ListParagraph"/>
        <w:numPr>
          <w:ilvl w:val="0"/>
          <w:numId w:val="2"/>
        </w:numPr>
      </w:pPr>
      <w:r>
        <w:rPr>
          <w:sz w:val="22"/>
          <w:szCs w:val="22"/>
        </w:rPr>
        <w:t xml:space="preserve">Guest arrivals by nationality with trend comparison</w:t>
      </w:r>
    </w:p>
    <w:p>
      <w:pPr>
        <w:pStyle w:val="ListParagraph"/>
        <w:numPr>
          <w:ilvl w:val="0"/>
          <w:numId w:val="2"/>
        </w:numPr>
      </w:pPr>
      <w:r>
        <w:rPr>
          <w:sz w:val="22"/>
          <w:szCs w:val="22"/>
        </w:rPr>
        <w:t xml:space="preserve">Platform analysis: Listings by Airbnb, Booking.com, Expedia</w:t>
      </w:r>
    </w:p>
    <w:p>
      <w:pPr>
        <w:pStyle w:val="Heading2"/>
        <w:spacing w:before="300" w:after="150"/>
      </w:pPr>
      <w:r>
        <w:rPr>
          <w:b/>
          <w:bCs/>
          <w:color w:val="2874A6"/>
          <w:sz w:val="26"/>
          <w:szCs w:val="26"/>
        </w:rPr>
        <w:t xml:space="preserve">8.2 Establishment Registry</w:t>
      </w:r>
    </w:p>
    <w:p>
      <w:pPr>
        <w:pStyle w:val="ListParagraph"/>
        <w:numPr>
          <w:ilvl w:val="0"/>
          <w:numId w:val="2"/>
        </w:numPr>
      </w:pPr>
      <w:r>
        <w:rPr>
          <w:sz w:val="22"/>
          <w:szCs w:val="22"/>
        </w:rPr>
        <w:t xml:space="preserve">License application workflow (submit, review, approve/reject)</w:t>
      </w:r>
    </w:p>
    <w:p>
      <w:pPr>
        <w:pStyle w:val="ListParagraph"/>
        <w:numPr>
          <w:ilvl w:val="0"/>
          <w:numId w:val="2"/>
        </w:numPr>
      </w:pPr>
      <w:r>
        <w:rPr>
          <w:sz w:val="22"/>
          <w:szCs w:val="22"/>
        </w:rPr>
        <w:t xml:space="preserve">Classification management (CNACEHT standards)</w:t>
      </w:r>
    </w:p>
    <w:p>
      <w:pPr>
        <w:pStyle w:val="ListParagraph"/>
        <w:numPr>
          <w:ilvl w:val="0"/>
          <w:numId w:val="2"/>
        </w:numPr>
      </w:pPr>
      <w:r>
        <w:rPr>
          <w:sz w:val="22"/>
          <w:szCs w:val="22"/>
        </w:rPr>
        <w:t xml:space="preserve">Unregistered detection: All properties discovered via scraping</w:t>
      </w:r>
    </w:p>
    <w:p>
      <w:pPr>
        <w:pStyle w:val="ListParagraph"/>
        <w:numPr>
          <w:ilvl w:val="0"/>
          <w:numId w:val="2"/>
        </w:numPr>
      </w:pPr>
      <w:r>
        <w:rPr>
          <w:sz w:val="22"/>
          <w:szCs w:val="22"/>
        </w:rPr>
        <w:t xml:space="preserve">Enforcement action tracking</w:t>
      </w:r>
    </w:p>
    <w:p>
      <w:pPr>
        <w:pStyle w:val="Heading2"/>
        <w:spacing w:before="300" w:after="150"/>
      </w:pPr>
      <w:r>
        <w:rPr>
          <w:b/>
          <w:bCs/>
          <w:color w:val="2874A6"/>
          <w:sz w:val="26"/>
          <w:szCs w:val="26"/>
        </w:rPr>
        <w:t xml:space="preserve">8.3 TPT Revenue Tracking</w:t>
      </w:r>
    </w:p>
    <w:p>
      <w:pPr>
        <w:pStyle w:val="ListParagraph"/>
        <w:numPr>
          <w:ilvl w:val="0"/>
          <w:numId w:val="2"/>
        </w:numPr>
      </w:pPr>
      <w:r>
        <w:rPr>
          <w:sz w:val="22"/>
          <w:szCs w:val="22"/>
        </w:rPr>
        <w:t xml:space="preserve">Real-time collection dashboard by region and property type</w:t>
      </w:r>
    </w:p>
    <w:p>
      <w:pPr>
        <w:pStyle w:val="ListParagraph"/>
        <w:numPr>
          <w:ilvl w:val="0"/>
          <w:numId w:val="2"/>
        </w:numPr>
      </w:pPr>
      <w:r>
        <w:rPr>
          <w:sz w:val="22"/>
          <w:szCs w:val="22"/>
        </w:rPr>
        <w:t xml:space="preserve">Theoretical vs actual collection (leakage estimation)</w:t>
      </w:r>
    </w:p>
    <w:p>
      <w:pPr>
        <w:pStyle w:val="ListParagraph"/>
        <w:numPr>
          <w:ilvl w:val="0"/>
          <w:numId w:val="2"/>
        </w:numPr>
      </w:pPr>
      <w:r>
        <w:rPr>
          <w:sz w:val="22"/>
          <w:szCs w:val="22"/>
        </w:rPr>
        <w:t xml:space="preserve">Top contributors and major delinquents</w:t>
      </w:r>
    </w:p>
    <w:p>
      <w:r>
        <w:br w:type="page"/>
      </w:r>
    </w:p>
    <w:p>
      <w:pPr>
        <w:pStyle w:val="Heading1"/>
        <w:spacing w:before="400" w:after="200"/>
      </w:pPr>
      <w:r>
        <w:rPr>
          <w:b/>
          <w:bCs/>
          <w:color w:val="1B4F72"/>
          <w:sz w:val="32"/>
          <w:szCs w:val="32"/>
        </w:rPr>
        <w:t xml:space="preserve">9. INTELLIGENCE ENGINE SPECIFICATIONS</w:t>
      </w:r>
    </w:p>
    <w:p>
      <w:pPr>
        <w:pStyle w:val="Heading2"/>
        <w:spacing w:before="300" w:after="150"/>
      </w:pPr>
      <w:r>
        <w:rPr>
          <w:b/>
          <w:bCs/>
          <w:color w:val="2874A6"/>
          <w:sz w:val="26"/>
          <w:szCs w:val="26"/>
        </w:rPr>
        <w:t xml:space="preserve">9.1 Scraping Engine</w:t>
      </w:r>
    </w:p>
    <w:p>
      <w:pPr>
        <w:pStyle w:val="Heading3"/>
        <w:spacing w:before="200" w:after="100"/>
      </w:pPr>
      <w:r>
        <w:rPr>
          <w:b/>
          <w:bCs/>
          <w:color w:val="34495E"/>
          <w:sz w:val="22"/>
          <w:szCs w:val="22"/>
        </w:rPr>
        <w:t xml:space="preserve">9.1.1 Target Platforms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Frequency</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Est. Listings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Airbnb</w:t>
            </w:r>
          </w:p>
        </w:tc>
        <w:tc>
          <w:tcPr>
            <w:tcW w:type="dxa" w:w="2000"/>
            <w:tcBorders>
              <w:top w:val="single" w:color="CCCCCC" w:sz="1"/>
              <w:left w:val="single" w:color="CCCCCC" w:sz="1"/>
              <w:bottom w:val="single" w:color="CCCCCC" w:sz="1"/>
              <w:right w:val="single" w:color="CCCCCC" w:sz="1"/>
            </w:tcBorders>
          </w:tcPr>
          <w:p>
            <w:r>
              <w:rPr>
                <w:sz w:val="20"/>
                <w:szCs w:val="20"/>
              </w:rPr>
              <w:t xml:space="preserve">Critical</w:t>
            </w:r>
          </w:p>
        </w:tc>
        <w:tc>
          <w:tcPr>
            <w:tcW w:type="dxa" w:w="2000"/>
            <w:tcBorders>
              <w:top w:val="single" w:color="CCCCCC" w:sz="1"/>
              <w:left w:val="single" w:color="CCCCCC" w:sz="1"/>
              <w:bottom w:val="single" w:color="CCCCCC" w:sz="1"/>
              <w:right w:val="single" w:color="CCCCCC" w:sz="1"/>
            </w:tcBorders>
          </w:tcPr>
          <w:p>
            <w:r>
              <w:rPr>
                <w:sz w:val="20"/>
                <w:szCs w:val="20"/>
              </w:rPr>
              <w:t xml:space="preserve">Daily</w:t>
            </w:r>
          </w:p>
        </w:tc>
        <w:tc>
          <w:tcPr>
            <w:tcW w:type="dxa" w:w="2000"/>
            <w:tcBorders>
              <w:top w:val="single" w:color="CCCCCC" w:sz="1"/>
              <w:left w:val="single" w:color="CCCCCC" w:sz="1"/>
              <w:bottom w:val="single" w:color="CCCCCC" w:sz="1"/>
              <w:right w:val="single" w:color="CCCCCC" w:sz="1"/>
            </w:tcBorders>
          </w:tcPr>
          <w:p>
            <w:r>
              <w:rPr>
                <w:sz w:val="20"/>
                <w:szCs w:val="20"/>
              </w:rPr>
              <w:t xml:space="preserve">1,800+</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Booking.com</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Critical</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Daily</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900+</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Expedia/Hotels.com</w:t>
            </w:r>
          </w:p>
        </w:tc>
        <w:tc>
          <w:tcPr>
            <w:tcW w:type="dxa" w:w="2000"/>
            <w:tcBorders>
              <w:top w:val="single" w:color="CCCCCC" w:sz="1"/>
              <w:left w:val="single" w:color="CCCCCC" w:sz="1"/>
              <w:bottom w:val="single" w:color="CCCCCC" w:sz="1"/>
              <w:right w:val="single" w:color="CCCCCC" w:sz="1"/>
            </w:tcBorders>
          </w:tcPr>
          <w:p>
            <w:r>
              <w:rPr>
                <w:sz w:val="20"/>
                <w:szCs w:val="20"/>
              </w:rPr>
              <w:t xml:space="preserve">High</w:t>
            </w:r>
          </w:p>
        </w:tc>
        <w:tc>
          <w:tcPr>
            <w:tcW w:type="dxa" w:w="2000"/>
            <w:tcBorders>
              <w:top w:val="single" w:color="CCCCCC" w:sz="1"/>
              <w:left w:val="single" w:color="CCCCCC" w:sz="1"/>
              <w:bottom w:val="single" w:color="CCCCCC" w:sz="1"/>
              <w:right w:val="single" w:color="CCCCCC" w:sz="1"/>
            </w:tcBorders>
          </w:tcPr>
          <w:p>
            <w:r>
              <w:rPr>
                <w:sz w:val="20"/>
                <w:szCs w:val="20"/>
              </w:rPr>
              <w:t xml:space="preserve">Weekly</w:t>
            </w:r>
          </w:p>
        </w:tc>
        <w:tc>
          <w:tcPr>
            <w:tcW w:type="dxa" w:w="2000"/>
            <w:tcBorders>
              <w:top w:val="single" w:color="CCCCCC" w:sz="1"/>
              <w:left w:val="single" w:color="CCCCCC" w:sz="1"/>
              <w:bottom w:val="single" w:color="CCCCCC" w:sz="1"/>
              <w:right w:val="single" w:color="CCCCCC" w:sz="1"/>
            </w:tcBorders>
          </w:tcPr>
          <w:p>
            <w:r>
              <w:rPr>
                <w:sz w:val="20"/>
                <w:szCs w:val="20"/>
              </w:rPr>
              <w:t xml:space="preserve">250+</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Facebook Marketplace</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Medium</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Daily</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500+</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Expat-Dakar</w:t>
            </w:r>
          </w:p>
        </w:tc>
        <w:tc>
          <w:tcPr>
            <w:tcW w:type="dxa" w:w="2000"/>
            <w:tcBorders>
              <w:top w:val="single" w:color="CCCCCC" w:sz="1"/>
              <w:left w:val="single" w:color="CCCCCC" w:sz="1"/>
              <w:bottom w:val="single" w:color="CCCCCC" w:sz="1"/>
              <w:right w:val="single" w:color="CCCCCC" w:sz="1"/>
            </w:tcBorders>
          </w:tcPr>
          <w:p>
            <w:r>
              <w:rPr>
                <w:sz w:val="20"/>
                <w:szCs w:val="20"/>
              </w:rPr>
              <w:t xml:space="preserve">Medium</w:t>
            </w:r>
          </w:p>
        </w:tc>
        <w:tc>
          <w:tcPr>
            <w:tcW w:type="dxa" w:w="2000"/>
            <w:tcBorders>
              <w:top w:val="single" w:color="CCCCCC" w:sz="1"/>
              <w:left w:val="single" w:color="CCCCCC" w:sz="1"/>
              <w:bottom w:val="single" w:color="CCCCCC" w:sz="1"/>
              <w:right w:val="single" w:color="CCCCCC" w:sz="1"/>
            </w:tcBorders>
          </w:tcPr>
          <w:p>
            <w:r>
              <w:rPr>
                <w:sz w:val="20"/>
                <w:szCs w:val="20"/>
              </w:rPr>
              <w:t xml:space="preserve">Daily</w:t>
            </w:r>
          </w:p>
        </w:tc>
        <w:tc>
          <w:tcPr>
            <w:tcW w:type="dxa" w:w="2000"/>
            <w:tcBorders>
              <w:top w:val="single" w:color="CCCCCC" w:sz="1"/>
              <w:left w:val="single" w:color="CCCCCC" w:sz="1"/>
              <w:bottom w:val="single" w:color="CCCCCC" w:sz="1"/>
              <w:right w:val="single" w:color="CCCCCC" w:sz="1"/>
            </w:tcBorders>
          </w:tcPr>
          <w:p>
            <w:r>
              <w:rPr>
                <w:sz w:val="20"/>
                <w:szCs w:val="20"/>
              </w:rPr>
              <w:t xml:space="preserve">400+</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Google Maps</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Low</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Monthly</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Business listings</w:t>
            </w:r>
          </w:p>
        </w:tc>
      </w:tr>
    </w:tbl>
    <w:p>
      <w:pPr>
        <w:pStyle w:val="Heading3"/>
        <w:spacing w:before="200" w:after="100"/>
      </w:pPr>
      <w:r>
        <w:rPr>
          <w:b/>
          <w:bCs/>
          <w:color w:val="34495E"/>
          <w:sz w:val="22"/>
          <w:szCs w:val="22"/>
        </w:rPr>
        <w:t xml:space="preserve">9.1.2 Data Points Collected</w:t>
      </w:r>
    </w:p>
    <w:p>
      <w:pPr>
        <w:pStyle w:val="ListParagraph"/>
        <w:numPr>
          <w:ilvl w:val="0"/>
          <w:numId w:val="2"/>
        </w:numPr>
      </w:pPr>
      <w:r>
        <w:rPr>
          <w:sz w:val="22"/>
          <w:szCs w:val="22"/>
        </w:rPr>
        <w:t xml:space="preserve">Listing ID, title, description, property type, location (address + GPS)</w:t>
      </w:r>
    </w:p>
    <w:p>
      <w:pPr>
        <w:pStyle w:val="ListParagraph"/>
        <w:numPr>
          <w:ilvl w:val="0"/>
          <w:numId w:val="2"/>
        </w:numPr>
      </w:pPr>
      <w:r>
        <w:rPr>
          <w:sz w:val="22"/>
          <w:szCs w:val="22"/>
        </w:rPr>
        <w:t xml:space="preserve">Pricing (nightly rate, fees), availability calendar</w:t>
      </w:r>
    </w:p>
    <w:p>
      <w:pPr>
        <w:pStyle w:val="ListParagraph"/>
        <w:numPr>
          <w:ilvl w:val="0"/>
          <w:numId w:val="2"/>
        </w:numPr>
      </w:pPr>
      <w:r>
        <w:rPr>
          <w:sz w:val="22"/>
          <w:szCs w:val="22"/>
        </w:rPr>
        <w:t xml:space="preserve">Capacity (bedrooms, beds, bathrooms, max guests)</w:t>
      </w:r>
    </w:p>
    <w:p>
      <w:pPr>
        <w:pStyle w:val="ListParagraph"/>
        <w:numPr>
          <w:ilvl w:val="0"/>
          <w:numId w:val="2"/>
        </w:numPr>
      </w:pPr>
      <w:r>
        <w:rPr>
          <w:sz w:val="22"/>
          <w:szCs w:val="22"/>
        </w:rPr>
        <w:t xml:space="preserve">Photos (URLs and downloaded copies), amenities</w:t>
      </w:r>
    </w:p>
    <w:p>
      <w:pPr>
        <w:pStyle w:val="ListParagraph"/>
        <w:numPr>
          <w:ilvl w:val="0"/>
          <w:numId w:val="2"/>
        </w:numPr>
      </w:pPr>
      <w:r>
        <w:rPr>
          <w:sz w:val="22"/>
          <w:szCs w:val="22"/>
        </w:rPr>
        <w:t xml:space="preserve">Host info (name, profile URL, verification status, other listings)</w:t>
      </w:r>
    </w:p>
    <w:p>
      <w:pPr>
        <w:pStyle w:val="ListParagraph"/>
        <w:numPr>
          <w:ilvl w:val="0"/>
          <w:numId w:val="2"/>
        </w:numPr>
      </w:pPr>
      <w:r>
        <w:rPr>
          <w:sz w:val="22"/>
          <w:szCs w:val="22"/>
        </w:rPr>
        <w:t xml:space="preserve">Reviews (count, average rating, recent text)</w:t>
      </w:r>
    </w:p>
    <w:p>
      <w:pPr>
        <w:pStyle w:val="Heading3"/>
        <w:spacing w:before="200" w:after="100"/>
      </w:pPr>
      <w:r>
        <w:rPr>
          <w:b/>
          <w:bCs/>
          <w:color w:val="34495E"/>
          <w:sz w:val="22"/>
          <w:szCs w:val="22"/>
        </w:rPr>
        <w:t xml:space="preserve">9.1.3 Derived Metrics</w:t>
      </w:r>
    </w:p>
    <w:p>
      <w:pPr>
        <w:pStyle w:val="ListParagraph"/>
        <w:numPr>
          <w:ilvl w:val="0"/>
          <w:numId w:val="2"/>
        </w:numPr>
      </w:pPr>
      <w:r>
        <w:rPr>
          <w:sz w:val="22"/>
          <w:szCs w:val="22"/>
        </w:rPr>
        <w:t xml:space="preserve">Estimated occupancy rate from calendar blocking patterns</w:t>
      </w:r>
    </w:p>
    <w:p>
      <w:pPr>
        <w:pStyle w:val="ListParagraph"/>
        <w:numPr>
          <w:ilvl w:val="0"/>
          <w:numId w:val="2"/>
        </w:numPr>
      </w:pPr>
      <w:r>
        <w:rPr>
          <w:sz w:val="22"/>
          <w:szCs w:val="22"/>
        </w:rPr>
        <w:t xml:space="preserve">Estimated bookings/month from review frequency (1 review ≈ 3-5 bookings)</w:t>
      </w:r>
    </w:p>
    <w:p>
      <w:pPr>
        <w:pStyle w:val="ListParagraph"/>
        <w:numPr>
          <w:ilvl w:val="0"/>
          <w:numId w:val="2"/>
        </w:numPr>
      </w:pPr>
      <w:r>
        <w:rPr>
          <w:sz w:val="22"/>
          <w:szCs w:val="22"/>
        </w:rPr>
        <w:t xml:space="preserve">Estimated annual revenue and TPT liability</w:t>
      </w:r>
    </w:p>
    <w:p>
      <w:pPr>
        <w:pStyle w:val="Heading2"/>
        <w:spacing w:before="300" w:after="150"/>
      </w:pPr>
      <w:r>
        <w:rPr>
          <w:b/>
          <w:bCs/>
          <w:color w:val="2874A6"/>
          <w:sz w:val="26"/>
          <w:szCs w:val="26"/>
        </w:rPr>
        <w:t xml:space="preserve">9.2 Image Recognition Engine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Function</w:t>
            </w:r>
          </w:p>
        </w:tc>
        <w:tc>
          <w:tcPr>
            <w:tcW w:type="dxa" w:w="5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Cross-Platform Matching</w:t>
            </w:r>
          </w:p>
        </w:tc>
        <w:tc>
          <w:tcPr>
            <w:tcW w:type="dxa" w:w="5500"/>
            <w:tcBorders>
              <w:top w:val="single" w:color="CCCCCC" w:sz="1"/>
              <w:left w:val="single" w:color="CCCCCC" w:sz="1"/>
              <w:bottom w:val="single" w:color="CCCCCC" w:sz="1"/>
              <w:right w:val="single" w:color="CCCCCC" w:sz="1"/>
            </w:tcBorders>
          </w:tcPr>
          <w:p>
            <w:r>
              <w:rPr>
                <w:sz w:val="20"/>
                <w:szCs w:val="20"/>
              </w:rPr>
              <w:t xml:space="preserve">Identify same property on multiple platforms using visual similarity</w:t>
            </w:r>
          </w:p>
        </w:tc>
      </w:tr>
      <w:tr>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Registered Property Match</w:t>
            </w:r>
          </w:p>
        </w:tc>
        <w:tc>
          <w:tcPr>
            <w:tcW w:type="dxa" w:w="5500"/>
            <w:tcBorders>
              <w:top w:val="single" w:color="CCCCCC" w:sz="1"/>
              <w:left w:val="single" w:color="CCCCCC" w:sz="1"/>
              <w:bottom w:val="single" w:color="CCCCCC" w:sz="1"/>
              <w:right w:val="single" w:color="CCCCCC" w:sz="1"/>
            </w:tcBorders>
            <w:shd w:fill="F8F9FA" w:val="clear"/>
          </w:tcPr>
          <w:p>
            <w:r>
              <w:rPr>
                <w:sz w:val="20"/>
                <w:szCs w:val="20"/>
              </w:rPr>
              <w:t xml:space="preserve">Match scraped listings to registered properties using photos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Fake Listing Detection</w:t>
            </w:r>
          </w:p>
        </w:tc>
        <w:tc>
          <w:tcPr>
            <w:tcW w:type="dxa" w:w="5500"/>
            <w:tcBorders>
              <w:top w:val="single" w:color="CCCCCC" w:sz="1"/>
              <w:left w:val="single" w:color="CCCCCC" w:sz="1"/>
              <w:bottom w:val="single" w:color="CCCCCC" w:sz="1"/>
              <w:right w:val="single" w:color="CCCCCC" w:sz="1"/>
            </w:tcBorders>
          </w:tcPr>
          <w:p>
            <w:r>
              <w:rPr>
                <w:sz w:val="20"/>
                <w:szCs w:val="20"/>
              </w:rPr>
              <w:t xml:space="preserve">Detect stock photos, stolen images via reverse image search</w:t>
            </w:r>
          </w:p>
        </w:tc>
      </w:tr>
      <w:tr>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Location Verification</w:t>
            </w:r>
          </w:p>
        </w:tc>
        <w:tc>
          <w:tcPr>
            <w:tcW w:type="dxa" w:w="5500"/>
            <w:tcBorders>
              <w:top w:val="single" w:color="CCCCCC" w:sz="1"/>
              <w:left w:val="single" w:color="CCCCCC" w:sz="1"/>
              <w:bottom w:val="single" w:color="CCCCCC" w:sz="1"/>
              <w:right w:val="single" w:color="CCCCCC" w:sz="1"/>
            </w:tcBorders>
            <w:shd w:fill="F8F9FA" w:val="clear"/>
          </w:tcPr>
          <w:p>
            <w:r>
              <w:rPr>
                <w:sz w:val="20"/>
                <w:szCs w:val="20"/>
              </w:rPr>
              <w:t xml:space="preserve">Estimate actual location from visual landmarks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ID Document Processing</w:t>
            </w:r>
          </w:p>
        </w:tc>
        <w:tc>
          <w:tcPr>
            <w:tcW w:type="dxa" w:w="5500"/>
            <w:tcBorders>
              <w:top w:val="single" w:color="CCCCCC" w:sz="1"/>
              <w:left w:val="single" w:color="CCCCCC" w:sz="1"/>
              <w:bottom w:val="single" w:color="CCCCCC" w:sz="1"/>
              <w:right w:val="single" w:color="CCCCCC" w:sz="1"/>
            </w:tcBorders>
          </w:tcPr>
          <w:p>
            <w:r>
              <w:rPr>
                <w:sz w:val="20"/>
                <w:szCs w:val="20"/>
              </w:rPr>
              <w:t xml:space="preserve">OCR extraction from passport, CNI</w:t>
            </w:r>
          </w:p>
        </w:tc>
      </w:tr>
      <w:tr>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Face Matching</w:t>
            </w:r>
          </w:p>
        </w:tc>
        <w:tc>
          <w:tcPr>
            <w:tcW w:type="dxa" w:w="5500"/>
            <w:tcBorders>
              <w:top w:val="single" w:color="CCCCCC" w:sz="1"/>
              <w:left w:val="single" w:color="CCCCCC" w:sz="1"/>
              <w:bottom w:val="single" w:color="CCCCCC" w:sz="1"/>
              <w:right w:val="single" w:color="CCCCCC" w:sz="1"/>
            </w:tcBorders>
            <w:shd w:fill="F8F9FA" w:val="clear"/>
          </w:tcPr>
          <w:p>
            <w:r>
              <w:rPr>
                <w:sz w:val="20"/>
                <w:szCs w:val="20"/>
              </w:rPr>
              <w:t xml:space="preserve">Compare selfie to document photo for self-registration</w:t>
            </w:r>
          </w:p>
        </w:tc>
      </w:tr>
    </w:tbl>
    <w:p>
      <w:pPr>
        <w:spacing w:after="100"/>
      </w:pPr>
      <w:r>
        <w:rPr>
          <w:b/>
          <w:bCs/>
          <w:sz w:val="22"/>
          <w:szCs w:val="22"/>
        </w:rPr>
        <w:t xml:space="preserve">Technical Stack: </w:t>
      </w:r>
      <w:r>
        <w:rPr>
          <w:sz w:val="22"/>
          <w:szCs w:val="22"/>
        </w:rPr>
        <w:t xml:space="preserve">ResNet50 (feature extraction), Faiss (vector search), YOLOv8 (object detection), Google Vision API (OCR, landmarks)</w:t>
      </w:r>
    </w:p>
    <w:p>
      <w:pPr>
        <w:pStyle w:val="Heading2"/>
        <w:spacing w:before="300" w:after="150"/>
      </w:pPr>
      <w:r>
        <w:rPr>
          <w:b/>
          <w:bCs/>
          <w:color w:val="2874A6"/>
          <w:sz w:val="26"/>
          <w:szCs w:val="26"/>
        </w:rPr>
        <w:t xml:space="preserve">9.3 LLM Analysis Engine</w:t>
      </w:r>
    </w:p>
    <w:p>
      <w:pPr>
        <w:pStyle w:val="ListParagraph"/>
        <w:numPr>
          <w:ilvl w:val="0"/>
          <w:numId w:val="2"/>
        </w:numPr>
      </w:pPr>
      <w:r>
        <w:rPr>
          <w:sz w:val="22"/>
          <w:szCs w:val="22"/>
        </w:rPr>
        <w:t xml:space="preserve">Entity Extraction: Parse listing descriptions for property type, location, contact info</w:t>
      </w:r>
    </w:p>
    <w:p>
      <w:pPr>
        <w:pStyle w:val="ListParagraph"/>
        <w:numPr>
          <w:ilvl w:val="0"/>
          <w:numId w:val="2"/>
        </w:numPr>
      </w:pPr>
      <w:r>
        <w:rPr>
          <w:sz w:val="22"/>
          <w:szCs w:val="22"/>
        </w:rPr>
        <w:t xml:space="preserve">Review Analysis: Sentiment analysis, theme extraction, safety concern detection</w:t>
      </w:r>
    </w:p>
    <w:p>
      <w:pPr>
        <w:pStyle w:val="ListParagraph"/>
        <w:numPr>
          <w:ilvl w:val="0"/>
          <w:numId w:val="2"/>
        </w:numPr>
      </w:pPr>
      <w:r>
        <w:rPr>
          <w:sz w:val="22"/>
          <w:szCs w:val="22"/>
        </w:rPr>
        <w:t xml:space="preserve">Report Generation: Automated enforcement notices, investigation summaries</w:t>
      </w:r>
    </w:p>
    <w:p>
      <w:pPr>
        <w:pStyle w:val="ListParagraph"/>
        <w:numPr>
          <w:ilvl w:val="0"/>
          <w:numId w:val="2"/>
        </w:numPr>
      </w:pPr>
      <w:r>
        <w:rPr>
          <w:sz w:val="22"/>
          <w:szCs w:val="22"/>
        </w:rPr>
        <w:t xml:space="preserve">Chatbot Intelligence: Power landlord and tourist chatbots</w:t>
      </w:r>
    </w:p>
    <w:p>
      <w:pPr>
        <w:pStyle w:val="ListParagraph"/>
        <w:numPr>
          <w:ilvl w:val="0"/>
          <w:numId w:val="2"/>
        </w:numPr>
      </w:pPr>
      <w:r>
        <w:rPr>
          <w:sz w:val="22"/>
          <w:szCs w:val="22"/>
        </w:rPr>
        <w:t xml:space="preserve">Risk Scoring: Generate explainable risk scores for properties and owners</w:t>
      </w:r>
    </w:p>
    <w:p>
      <w:pPr>
        <w:spacing w:after="100"/>
      </w:pPr>
      <w:r>
        <w:rPr>
          <w:b/>
          <w:bCs/>
          <w:sz w:val="22"/>
          <w:szCs w:val="22"/>
        </w:rPr>
        <w:t xml:space="preserve">Technical Stack: </w:t>
      </w:r>
      <w:r>
        <w:rPr>
          <w:sz w:val="22"/>
          <w:szCs w:val="22"/>
        </w:rPr>
        <w:t xml:space="preserve">Claude API (Anthropic), LangChain, Redis cache</w:t>
      </w:r>
    </w:p>
    <w:p>
      <w:pPr>
        <w:pStyle w:val="Heading2"/>
        <w:spacing w:before="300" w:after="150"/>
      </w:pPr>
      <w:r>
        <w:rPr>
          <w:b/>
          <w:bCs/>
          <w:color w:val="2874A6"/>
          <w:sz w:val="26"/>
          <w:szCs w:val="26"/>
        </w:rPr>
        <w:t xml:space="preserve">9.4 OSINT Enrichment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50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Source</w:t>
            </w:r>
          </w:p>
        </w:tc>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Data Retrieved</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Frequency</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NINEA Registry</w:t>
            </w:r>
          </w:p>
        </w:tc>
        <w:tc>
          <w:tcPr>
            <w:tcW w:type="dxa" w:w="3500"/>
            <w:tcBorders>
              <w:top w:val="single" w:color="CCCCCC" w:sz="1"/>
              <w:left w:val="single" w:color="CCCCCC" w:sz="1"/>
              <w:bottom w:val="single" w:color="CCCCCC" w:sz="1"/>
              <w:right w:val="single" w:color="CCCCCC" w:sz="1"/>
            </w:tcBorders>
          </w:tcPr>
          <w:p>
            <w:r>
              <w:rPr>
                <w:sz w:val="20"/>
                <w:szCs w:val="20"/>
              </w:rPr>
              <w:t xml:space="preserve">Business registration, legal entity, owners</w:t>
            </w:r>
          </w:p>
        </w:tc>
        <w:tc>
          <w:tcPr>
            <w:tcW w:type="dxa" w:w="2500"/>
            <w:tcBorders>
              <w:top w:val="single" w:color="CCCCCC" w:sz="1"/>
              <w:left w:val="single" w:color="CCCCCC" w:sz="1"/>
              <w:bottom w:val="single" w:color="CCCCCC" w:sz="1"/>
              <w:right w:val="single" w:color="CCCCCC" w:sz="1"/>
            </w:tcBorders>
          </w:tcPr>
          <w:p>
            <w:r>
              <w:rPr>
                <w:sz w:val="20"/>
                <w:szCs w:val="20"/>
              </w:rPr>
              <w:t xml:space="preserve">On demand</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Phone Lookup</w:t>
            </w:r>
          </w:p>
        </w:tc>
        <w:tc>
          <w:tcPr>
            <w:tcW w:type="dxa" w:w="3500"/>
            <w:tcBorders>
              <w:top w:val="single" w:color="CCCCCC" w:sz="1"/>
              <w:left w:val="single" w:color="CCCCCC" w:sz="1"/>
              <w:bottom w:val="single" w:color="CCCCCC" w:sz="1"/>
              <w:right w:val="single" w:color="CCCCCC" w:sz="1"/>
            </w:tcBorders>
            <w:shd w:fill="F8F9FA" w:val="clear"/>
          </w:tcPr>
          <w:p>
            <w:r>
              <w:rPr>
                <w:sz w:val="20"/>
                <w:szCs w:val="20"/>
              </w:rPr>
              <w:t xml:space="preserve">Name, carrier, location from phone number</w:t>
            </w:r>
          </w:p>
        </w:tc>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On demand</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Social Media</w:t>
            </w:r>
          </w:p>
        </w:tc>
        <w:tc>
          <w:tcPr>
            <w:tcW w:type="dxa" w:w="3500"/>
            <w:tcBorders>
              <w:top w:val="single" w:color="CCCCCC" w:sz="1"/>
              <w:left w:val="single" w:color="CCCCCC" w:sz="1"/>
              <w:bottom w:val="single" w:color="CCCCCC" w:sz="1"/>
              <w:right w:val="single" w:color="CCCCCC" w:sz="1"/>
            </w:tcBorders>
          </w:tcPr>
          <w:p>
            <w:r>
              <w:rPr>
                <w:sz w:val="20"/>
                <w:szCs w:val="20"/>
              </w:rPr>
              <w:t xml:space="preserve">Public profiles, posts mentioning properties</w:t>
            </w:r>
          </w:p>
        </w:tc>
        <w:tc>
          <w:tcPr>
            <w:tcW w:type="dxa" w:w="2500"/>
            <w:tcBorders>
              <w:top w:val="single" w:color="CCCCCC" w:sz="1"/>
              <w:left w:val="single" w:color="CCCCCC" w:sz="1"/>
              <w:bottom w:val="single" w:color="CCCCCC" w:sz="1"/>
              <w:right w:val="single" w:color="CCCCCC" w:sz="1"/>
            </w:tcBorders>
          </w:tcPr>
          <w:p>
            <w:r>
              <w:rPr>
                <w:sz w:val="20"/>
                <w:szCs w:val="20"/>
              </w:rPr>
              <w:t xml:space="preserve">Weekly</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Google Search</w:t>
            </w:r>
          </w:p>
        </w:tc>
        <w:tc>
          <w:tcPr>
            <w:tcW w:type="dxa" w:w="3500"/>
            <w:tcBorders>
              <w:top w:val="single" w:color="CCCCCC" w:sz="1"/>
              <w:left w:val="single" w:color="CCCCCC" w:sz="1"/>
              <w:bottom w:val="single" w:color="CCCCCC" w:sz="1"/>
              <w:right w:val="single" w:color="CCCCCC" w:sz="1"/>
            </w:tcBorders>
            <w:shd w:fill="F8F9FA" w:val="clear"/>
          </w:tcPr>
          <w:p>
            <w:r>
              <w:rPr>
                <w:sz w:val="20"/>
                <w:szCs w:val="20"/>
              </w:rPr>
              <w:t xml:space="preserve">News mentions, other online presence</w:t>
            </w:r>
          </w:p>
        </w:tc>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Weekly</w:t>
            </w:r>
          </w:p>
        </w:tc>
      </w:tr>
    </w:tbl>
    <w:p>
      <w:r>
        <w:br w:type="page"/>
      </w:r>
    </w:p>
    <w:p>
      <w:pPr>
        <w:pStyle w:val="Heading1"/>
        <w:spacing w:before="400" w:after="200"/>
      </w:pPr>
      <w:r>
        <w:rPr>
          <w:b/>
          <w:bCs/>
          <w:color w:val="1B4F72"/>
          <w:sz w:val="32"/>
          <w:szCs w:val="32"/>
        </w:rPr>
        <w:t xml:space="preserve">10. KNOWLEDGE GRAPH ARCHITECTURE</w:t>
      </w:r>
    </w:p>
    <w:p>
      <w:pPr>
        <w:pStyle w:val="Heading2"/>
        <w:spacing w:before="300" w:after="150"/>
      </w:pPr>
      <w:r>
        <w:rPr>
          <w:b/>
          <w:bCs/>
          <w:color w:val="2874A6"/>
          <w:sz w:val="26"/>
          <w:szCs w:val="26"/>
        </w:rPr>
        <w:t xml:space="preserve">10.1 Overview</w:t>
      </w:r>
    </w:p>
    <w:p>
      <w:pPr>
        <w:spacing w:after="120"/>
      </w:pPr>
      <w:r>
        <w:rPr>
          <w:sz w:val="22"/>
          <w:szCs w:val="22"/>
        </w:rPr>
        <w:t xml:space="preserve">The Knowledge Graph connects all entities using Neo4j, enabling complex relationship queries and network analysis.</w:t>
      </w:r>
    </w:p>
    <w:p>
      <w:pPr>
        <w:pStyle w:val="Heading2"/>
        <w:spacing w:before="300" w:after="150"/>
      </w:pPr>
      <w:r>
        <w:rPr>
          <w:b/>
          <w:bCs/>
          <w:color w:val="2874A6"/>
          <w:sz w:val="26"/>
          <w:szCs w:val="26"/>
        </w:rPr>
        <w:t xml:space="preserve">10.2 Entity Types (Nodes)</w:t>
      </w:r>
    </w:p>
    <w:p>
      <w:pPr>
        <w:spacing w:after="100"/>
      </w:pPr>
      <w:r>
        <w:rPr>
          <w:b/>
          <w:bCs/>
          <w:sz w:val="22"/>
          <w:szCs w:val="22"/>
        </w:rPr>
        <w:t xml:space="preserve">Person: </w:t>
      </w:r>
      <w:r>
        <w:rPr>
          <w:sz w:val="22"/>
          <w:szCs w:val="22"/>
        </w:rPr>
        <w:t xml:space="preserve">id, name, date_of_birth, nationality, id_document, phone, email, photo_url</w:t>
      </w:r>
    </w:p>
    <w:p>
      <w:pPr>
        <w:spacing w:after="100"/>
      </w:pPr>
      <w:r>
        <w:rPr>
          <w:b/>
          <w:bCs/>
          <w:sz w:val="22"/>
          <w:szCs w:val="22"/>
        </w:rPr>
        <w:t xml:space="preserve">Property: </w:t>
      </w:r>
      <w:r>
        <w:rPr>
          <w:sz w:val="22"/>
          <w:szCs w:val="22"/>
        </w:rPr>
        <w:t xml:space="preserve">id, name, address, gps, property_type, license_number, compliance_score</w:t>
      </w:r>
    </w:p>
    <w:p>
      <w:pPr>
        <w:spacing w:after="100"/>
      </w:pPr>
      <w:r>
        <w:rPr>
          <w:b/>
          <w:bCs/>
          <w:sz w:val="22"/>
          <w:szCs w:val="22"/>
        </w:rPr>
        <w:t xml:space="preserve">Listing: </w:t>
      </w:r>
      <w:r>
        <w:rPr>
          <w:sz w:val="22"/>
          <w:szCs w:val="22"/>
        </w:rPr>
        <w:t xml:space="preserve">id, platform, url, title, price, photos, last_scraped_at</w:t>
      </w:r>
    </w:p>
    <w:p>
      <w:pPr>
        <w:spacing w:after="100"/>
      </w:pPr>
      <w:r>
        <w:rPr>
          <w:b/>
          <w:bCs/>
          <w:sz w:val="22"/>
          <w:szCs w:val="22"/>
        </w:rPr>
        <w:t xml:space="preserve">Stay: </w:t>
      </w:r>
      <w:r>
        <w:rPr>
          <w:sz w:val="22"/>
          <w:szCs w:val="22"/>
        </w:rPr>
        <w:t xml:space="preserve">id, check_in_date, check_out_date, nights, tpt_amount, tpt_paid</w:t>
      </w:r>
    </w:p>
    <w:p>
      <w:pPr>
        <w:spacing w:after="100"/>
      </w:pPr>
      <w:r>
        <w:rPr>
          <w:b/>
          <w:bCs/>
          <w:sz w:val="22"/>
          <w:szCs w:val="22"/>
        </w:rPr>
        <w:t xml:space="preserve">Transaction: </w:t>
      </w:r>
      <w:r>
        <w:rPr>
          <w:sz w:val="22"/>
          <w:szCs w:val="22"/>
        </w:rPr>
        <w:t xml:space="preserve">id, type, amount, payment_method, status</w:t>
      </w:r>
    </w:p>
    <w:p>
      <w:pPr>
        <w:spacing w:after="100"/>
      </w:pPr>
      <w:r>
        <w:rPr>
          <w:b/>
          <w:bCs/>
          <w:sz w:val="22"/>
          <w:szCs w:val="22"/>
        </w:rPr>
        <w:t xml:space="preserve">Alert: </w:t>
      </w:r>
      <w:r>
        <w:rPr>
          <w:sz w:val="22"/>
          <w:szCs w:val="22"/>
        </w:rPr>
        <w:t xml:space="preserve">id, type, severity, description, status</w:t>
      </w:r>
    </w:p>
    <w:p>
      <w:pPr>
        <w:pStyle w:val="Heading2"/>
        <w:spacing w:before="300" w:after="150"/>
      </w:pPr>
      <w:r>
        <w:rPr>
          <w:b/>
          <w:bCs/>
          <w:color w:val="2874A6"/>
          <w:sz w:val="26"/>
          <w:szCs w:val="26"/>
        </w:rPr>
        <w:t xml:space="preserve">10.3 Relationship Types (Edges)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Relationship</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From</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To</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Properties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OWNS</w:t>
            </w:r>
          </w:p>
        </w:tc>
        <w:tc>
          <w:tcPr>
            <w:tcW w:type="dxa" w:w="2000"/>
            <w:tcBorders>
              <w:top w:val="single" w:color="CCCCCC" w:sz="1"/>
              <w:left w:val="single" w:color="CCCCCC" w:sz="1"/>
              <w:bottom w:val="single" w:color="CCCCCC" w:sz="1"/>
              <w:right w:val="single" w:color="CCCCCC" w:sz="1"/>
            </w:tcBorders>
          </w:tcPr>
          <w:p>
            <w:r>
              <w:rPr>
                <w:sz w:val="20"/>
                <w:szCs w:val="20"/>
              </w:rPr>
              <w:t xml:space="preserve">Person</w:t>
            </w:r>
          </w:p>
        </w:tc>
        <w:tc>
          <w:tcPr>
            <w:tcW w:type="dxa" w:w="2000"/>
            <w:tcBorders>
              <w:top w:val="single" w:color="CCCCCC" w:sz="1"/>
              <w:left w:val="single" w:color="CCCCCC" w:sz="1"/>
              <w:bottom w:val="single" w:color="CCCCCC" w:sz="1"/>
              <w:right w:val="single" w:color="CCCCCC" w:sz="1"/>
            </w:tcBorders>
          </w:tcPr>
          <w:p>
            <w:r>
              <w:rPr>
                <w:sz w:val="20"/>
                <w:szCs w:val="20"/>
              </w:rPr>
              <w:t xml:space="preserve">Property</w:t>
            </w:r>
          </w:p>
        </w:tc>
        <w:tc>
          <w:tcPr>
            <w:tcW w:type="dxa" w:w="2000"/>
            <w:tcBorders>
              <w:top w:val="single" w:color="CCCCCC" w:sz="1"/>
              <w:left w:val="single" w:color="CCCCCC" w:sz="1"/>
              <w:bottom w:val="single" w:color="CCCCCC" w:sz="1"/>
              <w:right w:val="single" w:color="CCCCCC" w:sz="1"/>
            </w:tcBorders>
          </w:tcPr>
          <w:p>
            <w:r>
              <w:rPr>
                <w:sz w:val="20"/>
                <w:szCs w:val="20"/>
              </w:rPr>
              <w:t xml:space="preserve">since, ownership_type</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HAS_LISTING</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Property</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Listing</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confidence, matched_at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STAYED_AT</w:t>
            </w:r>
          </w:p>
        </w:tc>
        <w:tc>
          <w:tcPr>
            <w:tcW w:type="dxa" w:w="2000"/>
            <w:tcBorders>
              <w:top w:val="single" w:color="CCCCCC" w:sz="1"/>
              <w:left w:val="single" w:color="CCCCCC" w:sz="1"/>
              <w:bottom w:val="single" w:color="CCCCCC" w:sz="1"/>
              <w:right w:val="single" w:color="CCCCCC" w:sz="1"/>
            </w:tcBorders>
          </w:tcPr>
          <w:p>
            <w:r>
              <w:rPr>
                <w:sz w:val="20"/>
                <w:szCs w:val="20"/>
              </w:rPr>
              <w:t xml:space="preserve">Person</w:t>
            </w:r>
          </w:p>
        </w:tc>
        <w:tc>
          <w:tcPr>
            <w:tcW w:type="dxa" w:w="2000"/>
            <w:tcBorders>
              <w:top w:val="single" w:color="CCCCCC" w:sz="1"/>
              <w:left w:val="single" w:color="CCCCCC" w:sz="1"/>
              <w:bottom w:val="single" w:color="CCCCCC" w:sz="1"/>
              <w:right w:val="single" w:color="CCCCCC" w:sz="1"/>
            </w:tcBorders>
          </w:tcPr>
          <w:p>
            <w:r>
              <w:rPr>
                <w:sz w:val="20"/>
                <w:szCs w:val="20"/>
              </w:rPr>
              <w:t xml:space="preserve">Stay</w:t>
            </w:r>
          </w:p>
        </w:tc>
        <w:tc>
          <w:tcPr>
            <w:tcW w:type="dxa" w:w="2000"/>
            <w:tcBorders>
              <w:top w:val="single" w:color="CCCCCC" w:sz="1"/>
              <w:left w:val="single" w:color="CCCCCC" w:sz="1"/>
              <w:bottom w:val="single" w:color="CCCCCC" w:sz="1"/>
              <w:right w:val="single" w:color="CCCCCC" w:sz="1"/>
            </w:tcBorders>
          </w:tcPr>
          <w:p>
            <w:r>
              <w:rPr>
                <w:sz w:val="20"/>
                <w:szCs w:val="20"/>
              </w:rPr>
              <w:t xml:space="preserve">role (guest/guardian)</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AT_PROPERTY</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Stay</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Property</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PAID</w:t>
            </w:r>
          </w:p>
        </w:tc>
        <w:tc>
          <w:tcPr>
            <w:tcW w:type="dxa" w:w="2000"/>
            <w:tcBorders>
              <w:top w:val="single" w:color="CCCCCC" w:sz="1"/>
              <w:left w:val="single" w:color="CCCCCC" w:sz="1"/>
              <w:bottom w:val="single" w:color="CCCCCC" w:sz="1"/>
              <w:right w:val="single" w:color="CCCCCC" w:sz="1"/>
            </w:tcBorders>
          </w:tcPr>
          <w:p>
            <w:r>
              <w:rPr>
                <w:sz w:val="20"/>
                <w:szCs w:val="20"/>
              </w:rPr>
              <w:t xml:space="preserve">Person</w:t>
            </w:r>
          </w:p>
        </w:tc>
        <w:tc>
          <w:tcPr>
            <w:tcW w:type="dxa" w:w="2000"/>
            <w:tcBorders>
              <w:top w:val="single" w:color="CCCCCC" w:sz="1"/>
              <w:left w:val="single" w:color="CCCCCC" w:sz="1"/>
              <w:bottom w:val="single" w:color="CCCCCC" w:sz="1"/>
              <w:right w:val="single" w:color="CCCCCC" w:sz="1"/>
            </w:tcBorders>
          </w:tcPr>
          <w:p>
            <w:r>
              <w:rPr>
                <w:sz w:val="20"/>
                <w:szCs w:val="20"/>
              </w:rPr>
              <w:t xml:space="preserve">Transaction</w:t>
            </w:r>
          </w:p>
        </w:tc>
        <w:tc>
          <w:tcPr>
            <w:tcW w:type="dxa" w:w="2000"/>
            <w:tcBorders>
              <w:top w:val="single" w:color="CCCCCC" w:sz="1"/>
              <w:left w:val="single" w:color="CCCCCC" w:sz="1"/>
              <w:bottom w:val="single" w:color="CCCCCC" w:sz="1"/>
              <w:right w:val="single" w:color="CCCCCC" w:sz="1"/>
            </w:tcBorders>
          </w:tcPr>
          <w:p>
            <w:r>
              <w:rPr>
                <w:sz w:val="20"/>
                <w:szCs w:val="20"/>
              </w:rPr>
              <w:t xml:space="preserve">-</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RELATED_TO</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Person</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Person</w:t>
            </w:r>
          </w:p>
        </w:tc>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relationship_type</w:t>
            </w:r>
          </w:p>
        </w:tc>
      </w:tr>
    </w:tbl>
    <w:p>
      <w:r>
        <w:br w:type="page"/>
      </w:r>
    </w:p>
    <w:p>
      <w:pPr>
        <w:pStyle w:val="Heading1"/>
        <w:spacing w:before="400" w:after="200"/>
      </w:pPr>
      <w:r>
        <w:rPr>
          <w:b/>
          <w:bCs/>
          <w:color w:val="1B4F72"/>
          <w:sz w:val="32"/>
          <w:szCs w:val="32"/>
        </w:rPr>
        <w:t xml:space="preserve">11. MOBILE MONEY INTEGRATION</w:t>
      </w:r>
    </w:p>
    <w:p>
      <w:pPr>
        <w:pStyle w:val="Heading2"/>
        <w:spacing w:before="300" w:after="150"/>
      </w:pPr>
      <w:r>
        <w:rPr>
          <w:b/>
          <w:bCs/>
          <w:color w:val="2874A6"/>
          <w:sz w:val="26"/>
          <w:szCs w:val="26"/>
        </w:rPr>
        <w:t xml:space="preserve">11.1 Supported Providers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500"/>
      </w:tblGrid>
      <w:tr>
        <w:trPr>
          <w:tblHeader/>
        </w:trPr>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Provider</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Integration</w:t>
            </w:r>
          </w:p>
        </w:tc>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Wave</w:t>
            </w:r>
          </w:p>
        </w:tc>
        <w:tc>
          <w:tcPr>
            <w:tcW w:type="dxa" w:w="3000"/>
            <w:tcBorders>
              <w:top w:val="single" w:color="CCCCCC" w:sz="1"/>
              <w:left w:val="single" w:color="CCCCCC" w:sz="1"/>
              <w:bottom w:val="single" w:color="CCCCCC" w:sz="1"/>
              <w:right w:val="single" w:color="CCCCCC" w:sz="1"/>
            </w:tcBorders>
          </w:tcPr>
          <w:p>
            <w:r>
              <w:rPr>
                <w:sz w:val="20"/>
                <w:szCs w:val="20"/>
              </w:rPr>
              <w:t xml:space="preserve">Wave Business API</w:t>
            </w:r>
          </w:p>
        </w:tc>
        <w:tc>
          <w:tcPr>
            <w:tcW w:type="dxa" w:w="3500"/>
            <w:tcBorders>
              <w:top w:val="single" w:color="CCCCCC" w:sz="1"/>
              <w:left w:val="single" w:color="CCCCCC" w:sz="1"/>
              <w:bottom w:val="single" w:color="CCCCCC" w:sz="1"/>
              <w:right w:val="single" w:color="CCCCCC" w:sz="1"/>
            </w:tcBorders>
          </w:tcPr>
          <w:p>
            <w:r>
              <w:rPr>
                <w:sz w:val="20"/>
                <w:szCs w:val="20"/>
              </w:rPr>
              <w:t xml:space="preserve">Push payment, QR payment, webhooks</w:t>
            </w:r>
          </w:p>
        </w:tc>
      </w:tr>
      <w:tr>
        <w:tc>
          <w:tcPr>
            <w:tcW w:type="dxa" w:w="2000"/>
            <w:tcBorders>
              <w:top w:val="single" w:color="CCCCCC" w:sz="1"/>
              <w:left w:val="single" w:color="CCCCCC" w:sz="1"/>
              <w:bottom w:val="single" w:color="CCCCCC" w:sz="1"/>
              <w:right w:val="single" w:color="CCCCCC" w:sz="1"/>
            </w:tcBorders>
            <w:shd w:fill="F8F9FA" w:val="clear"/>
          </w:tcPr>
          <w:p>
            <w:r>
              <w:rPr>
                <w:sz w:val="20"/>
                <w:szCs w:val="20"/>
              </w:rPr>
              <w:t xml:space="preserve">Orange Money</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Orange Money API</w:t>
            </w:r>
          </w:p>
        </w:tc>
        <w:tc>
          <w:tcPr>
            <w:tcW w:type="dxa" w:w="3500"/>
            <w:tcBorders>
              <w:top w:val="single" w:color="CCCCCC" w:sz="1"/>
              <w:left w:val="single" w:color="CCCCCC" w:sz="1"/>
              <w:bottom w:val="single" w:color="CCCCCC" w:sz="1"/>
              <w:right w:val="single" w:color="CCCCCC" w:sz="1"/>
            </w:tcBorders>
            <w:shd w:fill="F8F9FA" w:val="clear"/>
          </w:tcPr>
          <w:p>
            <w:r>
              <w:rPr>
                <w:sz w:val="20"/>
                <w:szCs w:val="20"/>
              </w:rPr>
              <w:t xml:space="preserve">Push payment, USSD fallback, webhooks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Bank Cards</w:t>
            </w:r>
          </w:p>
        </w:tc>
        <w:tc>
          <w:tcPr>
            <w:tcW w:type="dxa" w:w="3000"/>
            <w:tcBorders>
              <w:top w:val="single" w:color="CCCCCC" w:sz="1"/>
              <w:left w:val="single" w:color="CCCCCC" w:sz="1"/>
              <w:bottom w:val="single" w:color="CCCCCC" w:sz="1"/>
              <w:right w:val="single" w:color="CCCCCC" w:sz="1"/>
            </w:tcBorders>
          </w:tcPr>
          <w:p>
            <w:r>
              <w:rPr>
                <w:sz w:val="20"/>
                <w:szCs w:val="20"/>
              </w:rPr>
              <w:t xml:space="preserve">PayDunya / CinetPay</w:t>
            </w:r>
          </w:p>
        </w:tc>
        <w:tc>
          <w:tcPr>
            <w:tcW w:type="dxa" w:w="3500"/>
            <w:tcBorders>
              <w:top w:val="single" w:color="CCCCCC" w:sz="1"/>
              <w:left w:val="single" w:color="CCCCCC" w:sz="1"/>
              <w:bottom w:val="single" w:color="CCCCCC" w:sz="1"/>
              <w:right w:val="single" w:color="CCCCCC" w:sz="1"/>
            </w:tcBorders>
          </w:tcPr>
          <w:p>
            <w:r>
              <w:rPr>
                <w:sz w:val="20"/>
                <w:szCs w:val="20"/>
              </w:rPr>
              <w:t xml:space="preserve">Visa/Mastercard for premium users</w:t>
            </w:r>
          </w:p>
        </w:tc>
      </w:tr>
    </w:tbl>
    <w:p>
      <w:pPr>
        <w:pStyle w:val="Heading2"/>
        <w:spacing w:before="300" w:after="150"/>
      </w:pPr>
      <w:r>
        <w:rPr>
          <w:b/>
          <w:bCs/>
          <w:color w:val="2874A6"/>
          <w:sz w:val="26"/>
          <w:szCs w:val="26"/>
        </w:rPr>
        <w:t xml:space="preserve">11.2 WhatsApp Push Payment Flow</w:t>
      </w:r>
    </w:p>
    <w:p>
      <w:pPr>
        <w:pStyle w:val="ListParagraph"/>
        <w:numPr>
          <w:ilvl w:val="0"/>
          <w:numId w:val="4"/>
        </w:numPr>
        <w:spacing w:after="80"/>
      </w:pPr>
      <w:r>
        <w:rPr>
          <w:sz w:val="22"/>
          <w:szCs w:val="22"/>
        </w:rPr>
        <w:t xml:space="preserve">Landlord requests TPT payment via WhatsApp chatbot</w:t>
      </w:r>
    </w:p>
    <w:p>
      <w:pPr>
        <w:pStyle w:val="ListParagraph"/>
        <w:numPr>
          <w:ilvl w:val="0"/>
          <w:numId w:val="4"/>
        </w:numPr>
        <w:spacing w:after="80"/>
      </w:pPr>
      <w:r>
        <w:rPr>
          <w:sz w:val="22"/>
          <w:szCs w:val="22"/>
        </w:rPr>
        <w:t xml:space="preserve">System calculates outstanding amount and displays summary</w:t>
      </w:r>
    </w:p>
    <w:p>
      <w:pPr>
        <w:pStyle w:val="ListParagraph"/>
        <w:numPr>
          <w:ilvl w:val="0"/>
          <w:numId w:val="4"/>
        </w:numPr>
        <w:spacing w:after="80"/>
      </w:pPr>
      <w:r>
        <w:rPr>
          <w:sz w:val="22"/>
          <w:szCs w:val="22"/>
        </w:rPr>
        <w:t xml:space="preserve">Landlord confirms and selects Wave</w:t>
      </w:r>
    </w:p>
    <w:p>
      <w:pPr>
        <w:pStyle w:val="ListParagraph"/>
        <w:numPr>
          <w:ilvl w:val="0"/>
          <w:numId w:val="4"/>
        </w:numPr>
        <w:spacing w:after="80"/>
      </w:pPr>
      <w:r>
        <w:rPr>
          <w:sz w:val="22"/>
          <w:szCs w:val="22"/>
        </w:rPr>
        <w:t xml:space="preserve">System calls Wave API to create payment request</w:t>
      </w:r>
    </w:p>
    <w:p>
      <w:pPr>
        <w:pStyle w:val="ListParagraph"/>
        <w:numPr>
          <w:ilvl w:val="0"/>
          <w:numId w:val="4"/>
        </w:numPr>
        <w:spacing w:after="80"/>
      </w:pPr>
      <w:r>
        <w:rPr>
          <w:sz w:val="22"/>
          <w:szCs w:val="22"/>
        </w:rPr>
        <w:t xml:space="preserve">Wave sends push notification to landlord's phone</w:t>
      </w:r>
    </w:p>
    <w:p>
      <w:pPr>
        <w:pStyle w:val="ListParagraph"/>
        <w:numPr>
          <w:ilvl w:val="0"/>
          <w:numId w:val="4"/>
        </w:numPr>
        <w:spacing w:after="80"/>
      </w:pPr>
      <w:r>
        <w:rPr>
          <w:sz w:val="22"/>
          <w:szCs w:val="22"/>
        </w:rPr>
        <w:t xml:space="preserve">Landlord approves in Wave app with PIN</w:t>
      </w:r>
    </w:p>
    <w:p>
      <w:pPr>
        <w:pStyle w:val="ListParagraph"/>
        <w:numPr>
          <w:ilvl w:val="0"/>
          <w:numId w:val="4"/>
        </w:numPr>
        <w:spacing w:after="80"/>
      </w:pPr>
      <w:r>
        <w:rPr>
          <w:sz w:val="22"/>
          <w:szCs w:val="22"/>
        </w:rPr>
        <w:t xml:space="preserve">Wave webhook notifies system of successful payment</w:t>
      </w:r>
    </w:p>
    <w:p>
      <w:pPr>
        <w:pStyle w:val="ListParagraph"/>
        <w:numPr>
          <w:ilvl w:val="0"/>
          <w:numId w:val="4"/>
        </w:numPr>
        <w:spacing w:after="80"/>
      </w:pPr>
      <w:r>
        <w:rPr>
          <w:sz w:val="22"/>
          <w:szCs w:val="22"/>
        </w:rPr>
        <w:t xml:space="preserve">System confirms and sends receipt via WhatsApp</w:t>
      </w:r>
    </w:p>
    <w:p>
      <w:pPr>
        <w:pStyle w:val="Heading2"/>
        <w:spacing w:before="300" w:after="150"/>
      </w:pPr>
      <w:r>
        <w:rPr>
          <w:b/>
          <w:bCs/>
          <w:color w:val="2874A6"/>
          <w:sz w:val="26"/>
          <w:szCs w:val="26"/>
        </w:rPr>
        <w:t xml:space="preserve">11.3 Treasury Settlement</w:t>
      </w:r>
    </w:p>
    <w:p>
      <w:pPr>
        <w:spacing w:after="120"/>
      </w:pPr>
      <w:r>
        <w:rPr>
          <w:sz w:val="22"/>
          <w:szCs w:val="22"/>
        </w:rPr>
        <w:t xml:space="preserve">All TPT payments settle directly to Treasury (Trésor Public) account. Platform operator receives 2-3% commission via monthly reconciliation.</w:t>
      </w:r>
    </w:p>
    <w:p>
      <w:r>
        <w:br w:type="page"/>
      </w:r>
    </w:p>
    <w:p>
      <w:pPr>
        <w:pStyle w:val="Heading1"/>
        <w:spacing w:before="400" w:after="200"/>
      </w:pPr>
      <w:r>
        <w:rPr>
          <w:b/>
          <w:bCs/>
          <w:color w:val="1B4F72"/>
          <w:sz w:val="32"/>
          <w:szCs w:val="32"/>
        </w:rPr>
        <w:t xml:space="preserve">12. SECURITY &amp; COMPLIANCE</w:t>
      </w:r>
    </w:p>
    <w:p>
      <w:pPr>
        <w:pStyle w:val="Heading2"/>
        <w:spacing w:before="300" w:after="150"/>
      </w:pPr>
      <w:r>
        <w:rPr>
          <w:b/>
          <w:bCs/>
          <w:color w:val="2874A6"/>
          <w:sz w:val="26"/>
          <w:szCs w:val="26"/>
        </w:rPr>
        <w:t xml:space="preserve">12.1 Data Protection</w:t>
      </w:r>
    </w:p>
    <w:p>
      <w:pPr>
        <w:pStyle w:val="ListParagraph"/>
        <w:numPr>
          <w:ilvl w:val="0"/>
          <w:numId w:val="2"/>
        </w:numPr>
      </w:pPr>
      <w:r>
        <w:rPr>
          <w:sz w:val="22"/>
          <w:szCs w:val="22"/>
        </w:rPr>
        <w:t xml:space="preserve">All personal data encrypted at rest (AES-256) and in transit (TLS 1.3)</w:t>
      </w:r>
    </w:p>
    <w:p>
      <w:pPr>
        <w:pStyle w:val="ListParagraph"/>
        <w:numPr>
          <w:ilvl w:val="0"/>
          <w:numId w:val="2"/>
        </w:numPr>
      </w:pPr>
      <w:r>
        <w:rPr>
          <w:sz w:val="22"/>
          <w:szCs w:val="22"/>
        </w:rPr>
        <w:t xml:space="preserve">ID document images stored with additional encryption layer</w:t>
      </w:r>
    </w:p>
    <w:p>
      <w:pPr>
        <w:pStyle w:val="ListParagraph"/>
        <w:numPr>
          <w:ilvl w:val="0"/>
          <w:numId w:val="2"/>
        </w:numPr>
      </w:pPr>
      <w:r>
        <w:rPr>
          <w:sz w:val="22"/>
          <w:szCs w:val="22"/>
        </w:rPr>
        <w:t xml:space="preserve">Face photos deleted after verification (only hash retained)</w:t>
      </w:r>
    </w:p>
    <w:p>
      <w:pPr>
        <w:pStyle w:val="ListParagraph"/>
        <w:numPr>
          <w:ilvl w:val="0"/>
          <w:numId w:val="2"/>
        </w:numPr>
      </w:pPr>
      <w:r>
        <w:rPr>
          <w:sz w:val="22"/>
          <w:szCs w:val="22"/>
        </w:rPr>
        <w:t xml:space="preserve">Data retention: Active data indefinite, deleted accounts 7 years</w:t>
      </w:r>
    </w:p>
    <w:p>
      <w:pPr>
        <w:pStyle w:val="Heading2"/>
        <w:spacing w:before="300" w:after="150"/>
      </w:pPr>
      <w:r>
        <w:rPr>
          <w:b/>
          <w:bCs/>
          <w:color w:val="2874A6"/>
          <w:sz w:val="26"/>
          <w:szCs w:val="26"/>
        </w:rPr>
        <w:t xml:space="preserve">12.2 Access Control</w:t>
      </w:r>
    </w:p>
    <w:p>
      <w:pPr>
        <w:pStyle w:val="ListParagraph"/>
        <w:numPr>
          <w:ilvl w:val="0"/>
          <w:numId w:val="2"/>
        </w:numPr>
      </w:pPr>
      <w:r>
        <w:rPr>
          <w:sz w:val="22"/>
          <w:szCs w:val="22"/>
        </w:rPr>
        <w:t xml:space="preserve">Role-based access control (RBAC) for all users</w:t>
      </w:r>
    </w:p>
    <w:p>
      <w:pPr>
        <w:pStyle w:val="ListParagraph"/>
        <w:numPr>
          <w:ilvl w:val="0"/>
          <w:numId w:val="2"/>
        </w:numPr>
      </w:pPr>
      <w:r>
        <w:rPr>
          <w:sz w:val="22"/>
          <w:szCs w:val="22"/>
        </w:rPr>
        <w:t xml:space="preserve">Multi-factor authentication required for government users</w:t>
      </w:r>
    </w:p>
    <w:p>
      <w:pPr>
        <w:pStyle w:val="ListParagraph"/>
        <w:numPr>
          <w:ilvl w:val="0"/>
          <w:numId w:val="2"/>
        </w:numPr>
      </w:pPr>
      <w:r>
        <w:rPr>
          <w:sz w:val="22"/>
          <w:szCs w:val="22"/>
        </w:rPr>
        <w:t xml:space="preserve">IP whitelisting for police dashboard access</w:t>
      </w:r>
    </w:p>
    <w:p>
      <w:pPr>
        <w:pStyle w:val="ListParagraph"/>
        <w:numPr>
          <w:ilvl w:val="0"/>
          <w:numId w:val="2"/>
        </w:numPr>
      </w:pPr>
      <w:r>
        <w:rPr>
          <w:sz w:val="22"/>
          <w:szCs w:val="22"/>
        </w:rPr>
        <w:t xml:space="preserve">Complete audit logging of all data access</w:t>
      </w:r>
    </w:p>
    <w:p>
      <w:pPr>
        <w:pStyle w:val="Heading2"/>
        <w:spacing w:before="300" w:after="150"/>
      </w:pPr>
      <w:r>
        <w:rPr>
          <w:b/>
          <w:bCs/>
          <w:color w:val="2874A6"/>
          <w:sz w:val="26"/>
          <w:szCs w:val="26"/>
        </w:rPr>
        <w:t xml:space="preserve">12.3 Compliance Requirements</w:t>
      </w:r>
    </w:p>
    <w:p>
      <w:pPr>
        <w:pStyle w:val="ListParagraph"/>
        <w:numPr>
          <w:ilvl w:val="0"/>
          <w:numId w:val="2"/>
        </w:numPr>
      </w:pPr>
      <w:r>
        <w:rPr>
          <w:sz w:val="22"/>
          <w:szCs w:val="22"/>
        </w:rPr>
        <w:t xml:space="preserve">Senegalese Data Protection Law (Loi n° 2008-12)</w:t>
      </w:r>
    </w:p>
    <w:p>
      <w:pPr>
        <w:pStyle w:val="ListParagraph"/>
        <w:numPr>
          <w:ilvl w:val="0"/>
          <w:numId w:val="2"/>
        </w:numPr>
      </w:pPr>
      <w:r>
        <w:rPr>
          <w:sz w:val="22"/>
          <w:szCs w:val="22"/>
        </w:rPr>
        <w:t xml:space="preserve">CDP (Commission de Protection des Données) registration required</w:t>
      </w:r>
    </w:p>
    <w:p>
      <w:pPr>
        <w:pStyle w:val="ListParagraph"/>
        <w:numPr>
          <w:ilvl w:val="0"/>
          <w:numId w:val="2"/>
        </w:numPr>
      </w:pPr>
      <w:r>
        <w:rPr>
          <w:sz w:val="22"/>
          <w:szCs w:val="22"/>
        </w:rPr>
        <w:t xml:space="preserve">PCI-DSS compliance for payment processing</w:t>
      </w:r>
    </w:p>
    <w:p>
      <w:pPr>
        <w:pStyle w:val="ListParagraph"/>
        <w:numPr>
          <w:ilvl w:val="0"/>
          <w:numId w:val="2"/>
        </w:numPr>
      </w:pPr>
      <w:r>
        <w:rPr>
          <w:sz w:val="22"/>
          <w:szCs w:val="22"/>
        </w:rPr>
        <w:t xml:space="preserve">Government security certification for police access</w:t>
      </w:r>
    </w:p>
    <w:p>
      <w:pPr>
        <w:pStyle w:val="Heading2"/>
        <w:spacing w:before="300" w:after="150"/>
      </w:pPr>
      <w:r>
        <w:rPr>
          <w:b/>
          <w:bCs/>
          <w:color w:val="2874A6"/>
          <w:sz w:val="26"/>
          <w:szCs w:val="26"/>
        </w:rPr>
        <w:t xml:space="preserve">12.4 Security Monitoring</w:t>
      </w:r>
    </w:p>
    <w:p>
      <w:pPr>
        <w:pStyle w:val="ListParagraph"/>
        <w:numPr>
          <w:ilvl w:val="0"/>
          <w:numId w:val="2"/>
        </w:numPr>
      </w:pPr>
      <w:r>
        <w:rPr>
          <w:sz w:val="22"/>
          <w:szCs w:val="22"/>
        </w:rPr>
        <w:t xml:space="preserve">24/7 security operations center (SOC) monitoring</w:t>
      </w:r>
    </w:p>
    <w:p>
      <w:pPr>
        <w:pStyle w:val="ListParagraph"/>
        <w:numPr>
          <w:ilvl w:val="0"/>
          <w:numId w:val="2"/>
        </w:numPr>
      </w:pPr>
      <w:r>
        <w:rPr>
          <w:sz w:val="22"/>
          <w:szCs w:val="22"/>
        </w:rPr>
        <w:t xml:space="preserve">Intrusion detection and prevention systems (IDS/IPS)</w:t>
      </w:r>
    </w:p>
    <w:p>
      <w:pPr>
        <w:pStyle w:val="ListParagraph"/>
        <w:numPr>
          <w:ilvl w:val="0"/>
          <w:numId w:val="2"/>
        </w:numPr>
      </w:pPr>
      <w:r>
        <w:rPr>
          <w:sz w:val="22"/>
          <w:szCs w:val="22"/>
        </w:rPr>
        <w:t xml:space="preserve">Web application firewall (WAF)</w:t>
      </w:r>
    </w:p>
    <w:p>
      <w:pPr>
        <w:pStyle w:val="ListParagraph"/>
        <w:numPr>
          <w:ilvl w:val="0"/>
          <w:numId w:val="2"/>
        </w:numPr>
      </w:pPr>
      <w:r>
        <w:rPr>
          <w:sz w:val="22"/>
          <w:szCs w:val="22"/>
        </w:rPr>
        <w:t xml:space="preserve">Regular penetration testing (quarterly)</w:t>
      </w:r>
    </w:p>
    <w:p>
      <w:r>
        <w:br w:type="page"/>
      </w:r>
    </w:p>
    <w:p>
      <w:pPr>
        <w:pStyle w:val="Heading1"/>
        <w:spacing w:before="400" w:after="200"/>
      </w:pPr>
      <w:r>
        <w:rPr>
          <w:b/>
          <w:bCs/>
          <w:color w:val="1B4F72"/>
          <w:sz w:val="32"/>
          <w:szCs w:val="32"/>
        </w:rPr>
        <w:t xml:space="preserve">13. DEPLOYMENT ARCHITECTURE</w:t>
      </w:r>
    </w:p>
    <w:p>
      <w:pPr>
        <w:pStyle w:val="Heading2"/>
        <w:spacing w:before="300" w:after="150"/>
      </w:pPr>
      <w:r>
        <w:rPr>
          <w:b/>
          <w:bCs/>
          <w:color w:val="2874A6"/>
          <w:sz w:val="26"/>
          <w:szCs w:val="26"/>
        </w:rPr>
        <w:t xml:space="preserve">13.1 Infrastructure</w:t>
      </w:r>
    </w:p>
    <w:p>
      <w:pPr>
        <w:spacing w:after="100"/>
      </w:pPr>
      <w:r>
        <w:rPr>
          <w:b/>
          <w:bCs/>
          <w:sz w:val="22"/>
          <w:szCs w:val="22"/>
        </w:rPr>
        <w:t xml:space="preserve">Primary: </w:t>
      </w:r>
      <w:r>
        <w:rPr>
          <w:sz w:val="22"/>
          <w:szCs w:val="22"/>
        </w:rPr>
        <w:t xml:space="preserve">AWS Africa (Cape Town) or Google Cloud (Johannesburg)</w:t>
      </w:r>
    </w:p>
    <w:p>
      <w:pPr>
        <w:spacing w:after="100"/>
      </w:pPr>
      <w:r>
        <w:rPr>
          <w:b/>
          <w:bCs/>
          <w:sz w:val="22"/>
          <w:szCs w:val="22"/>
        </w:rPr>
        <w:t xml:space="preserve">Secondary/DR: </w:t>
      </w:r>
      <w:r>
        <w:rPr>
          <w:sz w:val="22"/>
          <w:szCs w:val="22"/>
        </w:rPr>
        <w:t xml:space="preserve">AWS Europe (Paris) for disaster recovery</w:t>
      </w:r>
    </w:p>
    <w:p>
      <w:pPr>
        <w:spacing w:after="100"/>
      </w:pPr>
      <w:r>
        <w:rPr>
          <w:b/>
          <w:bCs/>
          <w:sz w:val="22"/>
          <w:szCs w:val="22"/>
        </w:rPr>
        <w:t xml:space="preserve">Target SLA: </w:t>
      </w:r>
      <w:r>
        <w:rPr>
          <w:sz w:val="22"/>
          <w:szCs w:val="22"/>
        </w:rPr>
        <w:t xml:space="preserve">99.9% uptime (8.76 hours/year max downtime)</w:t>
      </w:r>
    </w:p>
    <w:p>
      <w:pPr>
        <w:pStyle w:val="Heading2"/>
        <w:spacing w:before="300" w:after="150"/>
      </w:pPr>
      <w:r>
        <w:rPr>
          <w:b/>
          <w:bCs/>
          <w:color w:val="2874A6"/>
          <w:sz w:val="26"/>
          <w:szCs w:val="26"/>
        </w:rPr>
        <w:t xml:space="preserve">13.2 Infrastructure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Container Orchestration</w:t>
            </w:r>
          </w:p>
        </w:tc>
        <w:tc>
          <w:tcPr>
            <w:tcW w:type="dxa" w:w="3000"/>
            <w:tcBorders>
              <w:top w:val="single" w:color="CCCCCC" w:sz="1"/>
              <w:left w:val="single" w:color="CCCCCC" w:sz="1"/>
              <w:bottom w:val="single" w:color="CCCCCC" w:sz="1"/>
              <w:right w:val="single" w:color="CCCCCC" w:sz="1"/>
            </w:tcBorders>
          </w:tcPr>
          <w:p>
            <w:r>
              <w:rPr>
                <w:sz w:val="20"/>
                <w:szCs w:val="20"/>
              </w:rPr>
              <w:t xml:space="preserve">Kubernetes (EKS/GKE)</w:t>
            </w:r>
          </w:p>
        </w:tc>
        <w:tc>
          <w:tcPr>
            <w:tcW w:type="dxa" w:w="3000"/>
            <w:tcBorders>
              <w:top w:val="single" w:color="CCCCCC" w:sz="1"/>
              <w:left w:val="single" w:color="CCCCCC" w:sz="1"/>
              <w:bottom w:val="single" w:color="CCCCCC" w:sz="1"/>
              <w:right w:val="single" w:color="CCCCCC" w:sz="1"/>
            </w:tcBorders>
          </w:tcPr>
          <w:p>
            <w:r>
              <w:rPr>
                <w:sz w:val="20"/>
                <w:szCs w:val="20"/>
              </w:rPr>
              <w:t xml:space="preserve">Multi-AZ deployment</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Database (Relational)</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PostgreSQL (RDS)</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Multi-AZ, read replicas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Database (Graph)</w:t>
            </w:r>
          </w:p>
        </w:tc>
        <w:tc>
          <w:tcPr>
            <w:tcW w:type="dxa" w:w="3000"/>
            <w:tcBorders>
              <w:top w:val="single" w:color="CCCCCC" w:sz="1"/>
              <w:left w:val="single" w:color="CCCCCC" w:sz="1"/>
              <w:bottom w:val="single" w:color="CCCCCC" w:sz="1"/>
              <w:right w:val="single" w:color="CCCCCC" w:sz="1"/>
            </w:tcBorders>
          </w:tcPr>
          <w:p>
            <w:r>
              <w:rPr>
                <w:sz w:val="20"/>
                <w:szCs w:val="20"/>
              </w:rPr>
              <w:t xml:space="preserve">Neo4j Aura</w:t>
            </w:r>
          </w:p>
        </w:tc>
        <w:tc>
          <w:tcPr>
            <w:tcW w:type="dxa" w:w="3000"/>
            <w:tcBorders>
              <w:top w:val="single" w:color="CCCCCC" w:sz="1"/>
              <w:left w:val="single" w:color="CCCCCC" w:sz="1"/>
              <w:bottom w:val="single" w:color="CCCCCC" w:sz="1"/>
              <w:right w:val="single" w:color="CCCCCC" w:sz="1"/>
            </w:tcBorders>
          </w:tcPr>
          <w:p>
            <w:r>
              <w:rPr>
                <w:sz w:val="20"/>
                <w:szCs w:val="20"/>
              </w:rPr>
              <w:t xml:space="preserve">Enterprise tier</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Cache</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Redis (ElastiCache)</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Cluster mode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Search</w:t>
            </w:r>
          </w:p>
        </w:tc>
        <w:tc>
          <w:tcPr>
            <w:tcW w:type="dxa" w:w="3000"/>
            <w:tcBorders>
              <w:top w:val="single" w:color="CCCCCC" w:sz="1"/>
              <w:left w:val="single" w:color="CCCCCC" w:sz="1"/>
              <w:bottom w:val="single" w:color="CCCCCC" w:sz="1"/>
              <w:right w:val="single" w:color="CCCCCC" w:sz="1"/>
            </w:tcBorders>
          </w:tcPr>
          <w:p>
            <w:r>
              <w:rPr>
                <w:sz w:val="20"/>
                <w:szCs w:val="20"/>
              </w:rPr>
              <w:t xml:space="preserve">Elasticsearch</w:t>
            </w:r>
          </w:p>
        </w:tc>
        <w:tc>
          <w:tcPr>
            <w:tcW w:type="dxa" w:w="3000"/>
            <w:tcBorders>
              <w:top w:val="single" w:color="CCCCCC" w:sz="1"/>
              <w:left w:val="single" w:color="CCCCCC" w:sz="1"/>
              <w:bottom w:val="single" w:color="CCCCCC" w:sz="1"/>
              <w:right w:val="single" w:color="CCCCCC" w:sz="1"/>
            </w:tcBorders>
          </w:tcPr>
          <w:p>
            <w:r>
              <w:rPr>
                <w:sz w:val="20"/>
                <w:szCs w:val="20"/>
              </w:rPr>
              <w:t xml:space="preserve">3-node cluster</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Object Storage</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S3</w:t>
            </w:r>
          </w:p>
        </w:tc>
        <w:tc>
          <w:tcPr>
            <w:tcW w:type="dxa" w:w="3000"/>
            <w:tcBorders>
              <w:top w:val="single" w:color="CCCCCC" w:sz="1"/>
              <w:left w:val="single" w:color="CCCCCC" w:sz="1"/>
              <w:bottom w:val="single" w:color="CCCCCC" w:sz="1"/>
              <w:right w:val="single" w:color="CCCCCC" w:sz="1"/>
            </w:tcBorders>
            <w:shd w:fill="F8F9FA" w:val="clear"/>
          </w:tcPr>
          <w:p>
            <w:r>
              <w:rPr>
                <w:sz w:val="20"/>
                <w:szCs w:val="20"/>
              </w:rPr>
              <w:t xml:space="preserve">Versioning, lifecycle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Monitoring</w:t>
            </w:r>
          </w:p>
        </w:tc>
        <w:tc>
          <w:tcPr>
            <w:tcW w:type="dxa" w:w="3000"/>
            <w:tcBorders>
              <w:top w:val="single" w:color="CCCCCC" w:sz="1"/>
              <w:left w:val="single" w:color="CCCCCC" w:sz="1"/>
              <w:bottom w:val="single" w:color="CCCCCC" w:sz="1"/>
              <w:right w:val="single" w:color="CCCCCC" w:sz="1"/>
            </w:tcBorders>
          </w:tcPr>
          <w:p>
            <w:r>
              <w:rPr>
                <w:sz w:val="20"/>
                <w:szCs w:val="20"/>
              </w:rPr>
              <w:t xml:space="preserve">Datadog / Prometheus</w:t>
            </w:r>
          </w:p>
        </w:tc>
        <w:tc>
          <w:tcPr>
            <w:tcW w:type="dxa" w:w="3000"/>
            <w:tcBorders>
              <w:top w:val="single" w:color="CCCCCC" w:sz="1"/>
              <w:left w:val="single" w:color="CCCCCC" w:sz="1"/>
              <w:bottom w:val="single" w:color="CCCCCC" w:sz="1"/>
              <w:right w:val="single" w:color="CCCCCC" w:sz="1"/>
            </w:tcBorders>
          </w:tcPr>
          <w:p>
            <w:r>
              <w:rPr>
                <w:sz w:val="20"/>
                <w:szCs w:val="20"/>
              </w:rPr>
              <w:t xml:space="preserve">Full observability</w:t>
            </w:r>
          </w:p>
        </w:tc>
      </w:tr>
    </w:tbl>
    <w:p>
      <w:r>
        <w:br w:type="page"/>
      </w:r>
    </w:p>
    <w:p>
      <w:pPr>
        <w:pStyle w:val="Heading1"/>
        <w:spacing w:before="400" w:after="200"/>
      </w:pPr>
      <w:r>
        <w:rPr>
          <w:b/>
          <w:bCs/>
          <w:color w:val="1B4F72"/>
          <w:sz w:val="32"/>
          <w:szCs w:val="32"/>
        </w:rPr>
        <w:t xml:space="preserve">14. APPENDICES</w:t>
      </w:r>
    </w:p>
    <w:p>
      <w:pPr>
        <w:pStyle w:val="Heading2"/>
        <w:spacing w:before="300" w:after="150"/>
      </w:pPr>
      <w:r>
        <w:rPr>
          <w:b/>
          <w:bCs/>
          <w:color w:val="2874A6"/>
          <w:sz w:val="26"/>
          <w:szCs w:val="26"/>
        </w:rPr>
        <w:t xml:space="preserve">Appendix A: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Term</w:t>
            </w:r>
          </w:p>
        </w:tc>
        <w:tc>
          <w:tcPr>
            <w:tcW w:type="dxa" w:w="60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TPT</w:t>
            </w:r>
          </w:p>
        </w:tc>
        <w:tc>
          <w:tcPr>
            <w:tcW w:type="dxa" w:w="6000"/>
            <w:tcBorders>
              <w:top w:val="single" w:color="CCCCCC" w:sz="1"/>
              <w:left w:val="single" w:color="CCCCCC" w:sz="1"/>
              <w:bottom w:val="single" w:color="CCCCCC" w:sz="1"/>
              <w:right w:val="single" w:color="CCCCCC" w:sz="1"/>
            </w:tcBorders>
          </w:tcPr>
          <w:p>
            <w:r>
              <w:rPr>
                <w:sz w:val="20"/>
                <w:szCs w:val="20"/>
              </w:rPr>
              <w:t xml:space="preserve">Taxe de Promotion Touristique - 1,000 FCFA per person per night</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Meublé</w:t>
            </w:r>
          </w:p>
        </w:tc>
        <w:tc>
          <w:tcPr>
            <w:tcW w:type="dxa" w:w="6000"/>
            <w:tcBorders>
              <w:top w:val="single" w:color="CCCCCC" w:sz="1"/>
              <w:left w:val="single" w:color="CCCCCC" w:sz="1"/>
              <w:bottom w:val="single" w:color="CCCCCC" w:sz="1"/>
              <w:right w:val="single" w:color="CCCCCC" w:sz="1"/>
            </w:tcBorders>
            <w:shd w:fill="F8F9FA" w:val="clear"/>
          </w:tcPr>
          <w:p>
            <w:r>
              <w:rPr>
                <w:sz w:val="20"/>
                <w:szCs w:val="20"/>
              </w:rPr>
              <w:t xml:space="preserve">Furnished apartment/house for short-term rental</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CNI</w:t>
            </w:r>
          </w:p>
        </w:tc>
        <w:tc>
          <w:tcPr>
            <w:tcW w:type="dxa" w:w="6000"/>
            <w:tcBorders>
              <w:top w:val="single" w:color="CCCCCC" w:sz="1"/>
              <w:left w:val="single" w:color="CCCCCC" w:sz="1"/>
              <w:bottom w:val="single" w:color="CCCCCC" w:sz="1"/>
              <w:right w:val="single" w:color="CCCCCC" w:sz="1"/>
            </w:tcBorders>
          </w:tcPr>
          <w:p>
            <w:r>
              <w:rPr>
                <w:sz w:val="20"/>
                <w:szCs w:val="20"/>
              </w:rPr>
              <w:t xml:space="preserve">Carte Nationale d'Identité - Senegalese National ID</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Fiche de Police</w:t>
            </w:r>
          </w:p>
        </w:tc>
        <w:tc>
          <w:tcPr>
            <w:tcW w:type="dxa" w:w="6000"/>
            <w:tcBorders>
              <w:top w:val="single" w:color="CCCCCC" w:sz="1"/>
              <w:left w:val="single" w:color="CCCCCC" w:sz="1"/>
              <w:bottom w:val="single" w:color="CCCCCC" w:sz="1"/>
              <w:right w:val="single" w:color="CCCCCC" w:sz="1"/>
            </w:tcBorders>
            <w:shd w:fill="F8F9FA" w:val="clear"/>
          </w:tcPr>
          <w:p>
            <w:r>
              <w:rPr>
                <w:sz w:val="20"/>
                <w:szCs w:val="20"/>
              </w:rPr>
              <w:t xml:space="preserve">Police registration form for accommodation guests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ASPT</w:t>
            </w:r>
          </w:p>
        </w:tc>
        <w:tc>
          <w:tcPr>
            <w:tcW w:type="dxa" w:w="6000"/>
            <w:tcBorders>
              <w:top w:val="single" w:color="CCCCCC" w:sz="1"/>
              <w:left w:val="single" w:color="CCCCCC" w:sz="1"/>
              <w:bottom w:val="single" w:color="CCCCCC" w:sz="1"/>
              <w:right w:val="single" w:color="CCCCCC" w:sz="1"/>
            </w:tcBorders>
          </w:tcPr>
          <w:p>
            <w:r>
              <w:rPr>
                <w:sz w:val="20"/>
                <w:szCs w:val="20"/>
              </w:rPr>
              <w:t xml:space="preserve">Agence Sénégalaise de Promotion Touristique</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DGID</w:t>
            </w:r>
          </w:p>
        </w:tc>
        <w:tc>
          <w:tcPr>
            <w:tcW w:type="dxa" w:w="6000"/>
            <w:tcBorders>
              <w:top w:val="single" w:color="CCCCCC" w:sz="1"/>
              <w:left w:val="single" w:color="CCCCCC" w:sz="1"/>
              <w:bottom w:val="single" w:color="CCCCCC" w:sz="1"/>
              <w:right w:val="single" w:color="CCCCCC" w:sz="1"/>
            </w:tcBorders>
            <w:shd w:fill="F8F9FA" w:val="clear"/>
          </w:tcPr>
          <w:p>
            <w:r>
              <w:rPr>
                <w:sz w:val="20"/>
                <w:szCs w:val="20"/>
              </w:rPr>
              <w:t xml:space="preserve">Direction Générale des Impôts et des Domaines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OSINT</w:t>
            </w:r>
          </w:p>
        </w:tc>
        <w:tc>
          <w:tcPr>
            <w:tcW w:type="dxa" w:w="6000"/>
            <w:tcBorders>
              <w:top w:val="single" w:color="CCCCCC" w:sz="1"/>
              <w:left w:val="single" w:color="CCCCCC" w:sz="1"/>
              <w:bottom w:val="single" w:color="CCCCCC" w:sz="1"/>
              <w:right w:val="single" w:color="CCCCCC" w:sz="1"/>
            </w:tcBorders>
          </w:tcPr>
          <w:p>
            <w:r>
              <w:rPr>
                <w:sz w:val="20"/>
                <w:szCs w:val="20"/>
              </w:rPr>
              <w:t xml:space="preserve">Open Source Intelligence</w:t>
            </w:r>
          </w:p>
        </w:tc>
      </w:tr>
      <w:tr>
        <w:tc>
          <w:tcPr>
            <w:tcW w:type="dxa" w:w="2500"/>
            <w:tcBorders>
              <w:top w:val="single" w:color="CCCCCC" w:sz="1"/>
              <w:left w:val="single" w:color="CCCCCC" w:sz="1"/>
              <w:bottom w:val="single" w:color="CCCCCC" w:sz="1"/>
              <w:right w:val="single" w:color="CCCCCC" w:sz="1"/>
            </w:tcBorders>
            <w:shd w:fill="F8F9FA" w:val="clear"/>
          </w:tcPr>
          <w:p>
            <w:r>
              <w:rPr>
                <w:sz w:val="20"/>
                <w:szCs w:val="20"/>
              </w:rPr>
              <w:t xml:space="preserve">OTA</w:t>
            </w:r>
          </w:p>
        </w:tc>
        <w:tc>
          <w:tcPr>
            <w:tcW w:type="dxa" w:w="6000"/>
            <w:tcBorders>
              <w:top w:val="single" w:color="CCCCCC" w:sz="1"/>
              <w:left w:val="single" w:color="CCCCCC" w:sz="1"/>
              <w:bottom w:val="single" w:color="CCCCCC" w:sz="1"/>
              <w:right w:val="single" w:color="CCCCCC" w:sz="1"/>
            </w:tcBorders>
            <w:shd w:fill="F8F9FA" w:val="clear"/>
          </w:tcPr>
          <w:p>
            <w:r>
              <w:rPr>
                <w:sz w:val="20"/>
                <w:szCs w:val="20"/>
              </w:rPr>
              <w:t xml:space="preserve">Online Travel Agency (Airbnb, Booking.com)</w:t>
            </w:r>
          </w:p>
        </w:tc>
      </w:tr>
    </w:tbl>
    <w:p>
      <w:pPr>
        <w:pStyle w:val="Heading2"/>
        <w:spacing w:before="300" w:after="150"/>
      </w:pPr>
      <w:r>
        <w:rPr>
          <w:b/>
          <w:bCs/>
          <w:color w:val="2874A6"/>
          <w:sz w:val="26"/>
          <w:szCs w:val="26"/>
        </w:rPr>
        <w:t xml:space="preserve">Appendix B: Technology Stack Summary</w:t>
      </w:r>
    </w:p>
    <w:p>
      <w:pPr>
        <w:pStyle w:val="Heading3"/>
        <w:spacing w:before="200" w:after="100"/>
      </w:pPr>
      <w:r>
        <w:rPr>
          <w:b/>
          <w:bCs/>
          <w:color w:val="34495E"/>
          <w:sz w:val="22"/>
          <w:szCs w:val="22"/>
        </w:rPr>
        <w:t xml:space="preserve">Backend</w:t>
      </w:r>
    </w:p>
    <w:p>
      <w:pPr>
        <w:pStyle w:val="ListParagraph"/>
        <w:numPr>
          <w:ilvl w:val="0"/>
          <w:numId w:val="2"/>
        </w:numPr>
      </w:pPr>
      <w:r>
        <w:rPr>
          <w:sz w:val="22"/>
          <w:szCs w:val="22"/>
        </w:rPr>
        <w:t xml:space="preserve">Runtime: Node.js 20 LTS, Python 3.11</w:t>
      </w:r>
    </w:p>
    <w:p>
      <w:pPr>
        <w:pStyle w:val="ListParagraph"/>
        <w:numPr>
          <w:ilvl w:val="0"/>
          <w:numId w:val="2"/>
        </w:numPr>
      </w:pPr>
      <w:r>
        <w:rPr>
          <w:sz w:val="22"/>
          <w:szCs w:val="22"/>
        </w:rPr>
        <w:t xml:space="preserve">Frameworks: Express.js, FastAPI</w:t>
      </w:r>
    </w:p>
    <w:p>
      <w:pPr>
        <w:pStyle w:val="ListParagraph"/>
        <w:numPr>
          <w:ilvl w:val="0"/>
          <w:numId w:val="2"/>
        </w:numPr>
      </w:pPr>
      <w:r>
        <w:rPr>
          <w:sz w:val="22"/>
          <w:szCs w:val="22"/>
        </w:rPr>
        <w:t xml:space="preserve">Databases: PostgreSQL 15, Neo4j 5, Redis 7, Elasticsearch 8</w:t>
      </w:r>
    </w:p>
    <w:p>
      <w:pPr>
        <w:pStyle w:val="Heading3"/>
        <w:spacing w:before="200" w:after="100"/>
      </w:pPr>
      <w:r>
        <w:rPr>
          <w:b/>
          <w:bCs/>
          <w:color w:val="34495E"/>
          <w:sz w:val="22"/>
          <w:szCs w:val="22"/>
        </w:rPr>
        <w:t xml:space="preserve">Frontend</w:t>
      </w:r>
    </w:p>
    <w:p>
      <w:pPr>
        <w:pStyle w:val="ListParagraph"/>
        <w:numPr>
          <w:ilvl w:val="0"/>
          <w:numId w:val="2"/>
        </w:numPr>
      </w:pPr>
      <w:r>
        <w:rPr>
          <w:sz w:val="22"/>
          <w:szCs w:val="22"/>
        </w:rPr>
        <w:t xml:space="preserve">Web: React 18, Next.js 14, TypeScript, Tailwind CSS</w:t>
      </w:r>
    </w:p>
    <w:p>
      <w:pPr>
        <w:pStyle w:val="ListParagraph"/>
        <w:numPr>
          <w:ilvl w:val="0"/>
          <w:numId w:val="2"/>
        </w:numPr>
      </w:pPr>
      <w:r>
        <w:rPr>
          <w:sz w:val="22"/>
          <w:szCs w:val="22"/>
        </w:rPr>
        <w:t xml:space="preserve">Mobile: React Native</w:t>
      </w:r>
    </w:p>
    <w:p>
      <w:pPr>
        <w:pStyle w:val="ListParagraph"/>
        <w:numPr>
          <w:ilvl w:val="0"/>
          <w:numId w:val="2"/>
        </w:numPr>
      </w:pPr>
      <w:r>
        <w:rPr>
          <w:sz w:val="22"/>
          <w:szCs w:val="22"/>
        </w:rPr>
        <w:t xml:space="preserve">Maps: Mapbox GL JS</w:t>
      </w:r>
    </w:p>
    <w:p>
      <w:pPr>
        <w:pStyle w:val="Heading3"/>
        <w:spacing w:before="200" w:after="100"/>
      </w:pPr>
      <w:r>
        <w:rPr>
          <w:b/>
          <w:bCs/>
          <w:color w:val="34495E"/>
          <w:sz w:val="22"/>
          <w:szCs w:val="22"/>
        </w:rPr>
        <w:t xml:space="preserve">Intelligence</w:t>
      </w:r>
    </w:p>
    <w:p>
      <w:pPr>
        <w:pStyle w:val="ListParagraph"/>
        <w:numPr>
          <w:ilvl w:val="0"/>
          <w:numId w:val="2"/>
        </w:numPr>
      </w:pPr>
      <w:r>
        <w:rPr>
          <w:sz w:val="22"/>
          <w:szCs w:val="22"/>
        </w:rPr>
        <w:t xml:space="preserve">Scraping: Scrapy, Playwright</w:t>
      </w:r>
    </w:p>
    <w:p>
      <w:pPr>
        <w:pStyle w:val="ListParagraph"/>
        <w:numPr>
          <w:ilvl w:val="0"/>
          <w:numId w:val="2"/>
        </w:numPr>
      </w:pPr>
      <w:r>
        <w:rPr>
          <w:sz w:val="22"/>
          <w:szCs w:val="22"/>
        </w:rPr>
        <w:t xml:space="preserve">ML/AI: TensorFlow, PyTorch, OpenCV</w:t>
      </w:r>
    </w:p>
    <w:p>
      <w:pPr>
        <w:pStyle w:val="ListParagraph"/>
        <w:numPr>
          <w:ilvl w:val="0"/>
          <w:numId w:val="2"/>
        </w:numPr>
      </w:pPr>
      <w:r>
        <w:rPr>
          <w:sz w:val="22"/>
          <w:szCs w:val="22"/>
        </w:rPr>
        <w:t xml:space="preserve">LLM: Claude API, LangChain</w:t>
      </w:r>
    </w:p>
    <w:p>
      <w:pPr>
        <w:pStyle w:val="ListParagraph"/>
        <w:numPr>
          <w:ilvl w:val="0"/>
          <w:numId w:val="2"/>
        </w:numPr>
      </w:pPr>
      <w:r>
        <w:rPr>
          <w:sz w:val="22"/>
          <w:szCs w:val="22"/>
        </w:rPr>
        <w:t xml:space="preserve">OCR: Google Cloud Vision, AWS Textract</w:t>
      </w:r>
    </w:p>
    <w:p>
      <w:pPr>
        <w:pStyle w:val="Heading3"/>
        <w:spacing w:before="200" w:after="100"/>
      </w:pPr>
      <w:r>
        <w:rPr>
          <w:b/>
          <w:bCs/>
          <w:color w:val="34495E"/>
          <w:sz w:val="22"/>
          <w:szCs w:val="22"/>
        </w:rPr>
        <w:t xml:space="preserve">DevOps</w:t>
      </w:r>
    </w:p>
    <w:p>
      <w:pPr>
        <w:pStyle w:val="ListParagraph"/>
        <w:numPr>
          <w:ilvl w:val="0"/>
          <w:numId w:val="2"/>
        </w:numPr>
      </w:pPr>
      <w:r>
        <w:rPr>
          <w:sz w:val="22"/>
          <w:szCs w:val="22"/>
        </w:rPr>
        <w:t xml:space="preserve">Containers: Docker, Kubernetes</w:t>
      </w:r>
    </w:p>
    <w:p>
      <w:pPr>
        <w:pStyle w:val="ListParagraph"/>
        <w:numPr>
          <w:ilvl w:val="0"/>
          <w:numId w:val="2"/>
        </w:numPr>
      </w:pPr>
      <w:r>
        <w:rPr>
          <w:sz w:val="22"/>
          <w:szCs w:val="22"/>
        </w:rPr>
        <w:t xml:space="preserve">CI/CD: GitHub Actions, ArgoCD</w:t>
      </w:r>
    </w:p>
    <w:p>
      <w:pPr>
        <w:pStyle w:val="ListParagraph"/>
        <w:numPr>
          <w:ilvl w:val="0"/>
          <w:numId w:val="2"/>
        </w:numPr>
      </w:pPr>
      <w:r>
        <w:rPr>
          <w:sz w:val="22"/>
          <w:szCs w:val="22"/>
        </w:rPr>
        <w:t xml:space="preserve">Infrastructure: Terraform</w:t>
      </w:r>
    </w:p>
    <w:p>
      <w:pPr>
        <w:pStyle w:val="ListParagraph"/>
        <w:numPr>
          <w:ilvl w:val="0"/>
          <w:numId w:val="2"/>
        </w:numPr>
      </w:pPr>
      <w:r>
        <w:rPr>
          <w:sz w:val="22"/>
          <w:szCs w:val="22"/>
        </w:rPr>
        <w:t xml:space="preserve">Monitoring: Datadog, Prometheus, Grafana</w:t>
      </w:r>
    </w:p>
    <w:p>
      <w:r>
        <w:br w:type="page"/>
      </w:r>
    </w:p>
    <w:p>
      <w:pPr>
        <w:spacing w:before="2000"/>
      </w:pPr>
    </w:p>
    <w:p>
      <w:pPr>
        <w:jc w:val="center"/>
      </w:pPr>
      <w:r>
        <w:rPr>
          <w:b/>
          <w:bCs/>
          <w:color w:val="666666"/>
          <w:sz w:val="28"/>
          <w:szCs w:val="28"/>
        </w:rPr>
        <w:t xml:space="preserve">END OF DOCUMENT</w:t>
      </w:r>
    </w:p>
    <w:p>
      <w:pPr>
        <w:spacing w:before="400"/>
      </w:pPr>
    </w:p>
    <w:p>
      <w:pPr>
        <w:jc w:val="center"/>
      </w:pPr>
      <w:r>
        <w:rPr>
          <w:b/>
          <w:bCs/>
          <w:color w:val="1B4F72"/>
          <w:sz w:val="36"/>
          <w:szCs w:val="36"/>
        </w:rPr>
        <w:t xml:space="preserve">TERANGA SAFE</w:t>
      </w:r>
    </w:p>
    <w:p>
      <w:pPr>
        <w:spacing w:before="100"/>
        <w:jc w:val="center"/>
      </w:pPr>
      <w:r>
        <w:rPr>
          <w:color w:val="2874A6"/>
          <w:sz w:val="24"/>
          <w:szCs w:val="24"/>
        </w:rPr>
        <w:t xml:space="preserve">National Accommodation Intelligence Platform</w:t>
      </w:r>
    </w:p>
    <w:p>
      <w:pPr>
        <w:spacing w:before="400"/>
      </w:pPr>
    </w:p>
    <w:p>
      <w:pPr>
        <w:jc w:val="center"/>
      </w:pPr>
      <w:r>
        <w:rPr>
          <w:sz w:val="22"/>
          <w:szCs w:val="22"/>
        </w:rPr>
        <w:t xml:space="preserve">Product Specification v1.0 - January 2026</w:t>
      </w:r>
    </w:p>
    <w:p>
      <w:pPr>
        <w:spacing w:before="600"/>
      </w:pPr>
    </w:p>
    <w:p>
      <w:pPr>
        <w:jc w:val="center"/>
      </w:pPr>
      <w:r>
        <w:rPr>
          <w:b/>
          <w:bCs/>
          <w:color w:val="C0392B"/>
          <w:sz w:val="20"/>
          <w:szCs w:val="20"/>
        </w:rPr>
        <w:t xml:space="preserve">CONFIDENTIAL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TERANGA SAFE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2026-01-07T14:55:40.015Z</dcterms:created>
  <dcterms:modified xsi:type="dcterms:W3CDTF">2026-01-07T14:55:40.016Z</dcterms:modified>
</cp:coreProperties>
</file>

<file path=docProps/custom.xml><?xml version="1.0" encoding="utf-8"?>
<Properties xmlns="http://schemas.openxmlformats.org/officeDocument/2006/custom-properties" xmlns:vt="http://schemas.openxmlformats.org/officeDocument/2006/docPropsVTypes"/>
</file>