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22105" w14:textId="560EEB3A" w:rsidR="00CC2EE8" w:rsidRPr="002F17F0" w:rsidRDefault="00000000">
      <w:pPr>
        <w:spacing w:after="8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color w:val="1B5E20"/>
          <w:sz w:val="52"/>
          <w:szCs w:val="52"/>
          <w:lang w:eastAsia="zh-TW"/>
        </w:rPr>
        <w:t>F</w:t>
      </w:r>
      <w:r w:rsidR="003C688B">
        <w:rPr>
          <w:rFonts w:ascii="MISANS TC VF MEDIUM" w:eastAsia="MISANS TC VF MEDIUM" w:hAnsi="MISANS TC VF MEDIUM"/>
          <w:b/>
          <w:bCs/>
          <w:color w:val="1B5E20"/>
          <w:sz w:val="52"/>
          <w:szCs w:val="52"/>
          <w:lang w:eastAsia="zh-TW"/>
        </w:rPr>
        <w:t>OOD NINJA</w:t>
      </w:r>
    </w:p>
    <w:p w14:paraId="450985CC" w14:textId="77777777" w:rsidR="00CC2EE8" w:rsidRPr="002F17F0" w:rsidRDefault="00000000">
      <w:pPr>
        <w:spacing w:after="8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color w:val="2E7D32"/>
          <w:sz w:val="36"/>
          <w:szCs w:val="36"/>
          <w:lang w:eastAsia="zh-TW"/>
        </w:rPr>
        <w:t>服務條款</w:t>
      </w:r>
    </w:p>
    <w:p w14:paraId="195EB9CE" w14:textId="3BC3C8AE" w:rsidR="00CC2EE8" w:rsidRPr="002F17F0" w:rsidRDefault="00000000">
      <w:pPr>
        <w:spacing w:after="320"/>
        <w:jc w:val="center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生效日期：202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6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年</w:t>
      </w:r>
      <w:r w:rsidR="00ED2D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5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月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25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 xml:space="preserve">日 / </w:t>
      </w:r>
      <w:r w:rsidR="00ED2D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May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 xml:space="preserve"> 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25</w:t>
      </w:r>
      <w:r w:rsidRPr="002F17F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, 202</w:t>
      </w:r>
      <w:r w:rsidR="003C688B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6</w:t>
      </w:r>
    </w:p>
    <w:p w14:paraId="620ACD61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1. 接受條款</w:t>
      </w:r>
    </w:p>
    <w:p w14:paraId="5375EF4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當您下載、安裝或使用 Food Ninja 行動應用程式或網頁平台（統稱「服務」）時，即表示您同意受本服務條款（「條款」）的約束。若您不同意本條款，請勿使用本服務。</w:t>
      </w:r>
    </w:p>
    <w:p w14:paraId="6E689BD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本條款構成您（「使用者」、「您」）與 Food Ninja 開發者及營運者 Albert Huang（「我們」）之間具有法律效力的協議。</w:t>
      </w:r>
    </w:p>
    <w:p w14:paraId="3E2F0096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2. 服務說明</w:t>
      </w:r>
    </w:p>
    <w:p w14:paraId="2C365BF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是一款以減少食物浪費為目標的平台，提供 iOS 應用程式及網頁服務，主要功能包括：</w:t>
      </w:r>
    </w:p>
    <w:p w14:paraId="3C73455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食物效期追蹤與到期推播通知</w:t>
      </w:r>
    </w:p>
    <w:p w14:paraId="2D38B57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可選擇將食物效期紀錄同步至 Google 日曆、Google Tasks、Apple 日曆及 Apple 提醒事項</w:t>
      </w:r>
    </w:p>
    <w:p w14:paraId="73963DF1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食物捐贈中心資料庫及互動式地圖</w:t>
      </w:r>
    </w:p>
    <w:p w14:paraId="65D32ABA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AI 智慧助理，提供食譜建議、餐點規劃及捐贈資格評估</w:t>
      </w:r>
    </w:p>
    <w:p w14:paraId="711B1C3A" w14:textId="77777777" w:rsidR="00CC2EE8" w:rsidRPr="001042ED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支援語音及相機輸入，搭配裝置端 OCR 及影像分類技術</w:t>
      </w:r>
    </w:p>
    <w:p w14:paraId="6115811C" w14:textId="79AA52DB" w:rsidR="001042ED" w:rsidRPr="002F17F0" w:rsidRDefault="001042ED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hint="eastAsia"/>
          <w:lang w:eastAsia="zh-TW"/>
        </w:rPr>
        <w:t>目標達成時種植樹木</w:t>
      </w:r>
    </w:p>
    <w:p w14:paraId="3816C42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 內購及訂閱方案</w:t>
      </w:r>
    </w:p>
    <w:p w14:paraId="5C70A36D" w14:textId="77777777" w:rsidR="00CC2EE8" w:rsidRPr="002F17F0" w:rsidRDefault="00CC2EE8">
      <w:pPr>
        <w:spacing w:after="80"/>
        <w:rPr>
          <w:rFonts w:ascii="MISANS TC VF MEDIUM" w:eastAsia="MISANS TC VF MEDIUM" w:hAnsi="MISANS TC VF MEDIUM"/>
        </w:rPr>
      </w:pPr>
    </w:p>
    <w:p w14:paraId="683A657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我們保留在任何時候修改、暫停或終止任何功能或整體服務的權利，並得不另行通知。</w:t>
      </w:r>
    </w:p>
    <w:p w14:paraId="23534A0B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3. 使用資格與帳號註冊</w:t>
      </w:r>
    </w:p>
    <w:p w14:paraId="4D4C4A3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本服務適合所有年齡層使用。13 歲以下（或依其所在地法律規定之數位同意年齡以下）之使用者，應在父母或監護人的可驗證同意下使用本服務，以符合《兒童網路隱私保護法》（COPPA）及相關當地法律之規定。</w:t>
      </w:r>
    </w:p>
    <w:p w14:paraId="02C8A928" w14:textId="77777777" w:rsidR="00CC2EE8" w:rsidRPr="002F17F0" w:rsidRDefault="00000000">
      <w:pPr>
        <w:spacing w:after="12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如需使用個人化功能，您必須透過 Apple ID（「使用 Apple 登入」）或 Google 帳號（「使用 Google 登入」）建立帳號。目前不提供其他註冊方式。</w:t>
      </w:r>
    </w:p>
    <w:p w14:paraId="670E105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建立帳號即表示您確認所提供資訊均屬正確，且您將負責維護登入憑證之安全。您的帳號下所發生的一切活動，均由您自行負責。</w:t>
      </w:r>
    </w:p>
    <w:p w14:paraId="2195A4EA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 使用者帳號與資料</w:t>
      </w:r>
    </w:p>
    <w:p w14:paraId="04E45E2F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4.1 我們收集及儲存的資料</w:t>
      </w:r>
    </w:p>
    <w:p w14:paraId="47FDD4E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我們的伺服器僅儲存與您帳號相關的以下資訊：</w:t>
      </w:r>
    </w:p>
    <w:p w14:paraId="6FDD01E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您的電子郵件地址</w:t>
      </w:r>
    </w:p>
    <w:p w14:paraId="0C9FA570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您的顯示名稱</w:t>
      </w:r>
    </w:p>
    <w:p w14:paraId="639A5FF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Food Ninja 訂閱狀態</w:t>
      </w:r>
    </w:p>
    <w:p w14:paraId="3460CCB1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AI 點數使用量</w:t>
      </w:r>
    </w:p>
    <w:p w14:paraId="0099781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您的 Google OAuth 重新整理權杖（僅限使用 Google 登入的使用者）——僅用於以下兩項用途：（1）若您啟用同步功能，用於將食物效期紀錄同步至 Google 日曆及 Google Tasks；（2）帳號刪除時撤銷我們的 OAuth 授權。除此之外，絕不用於任何其他目的。</w:t>
      </w:r>
    </w:p>
    <w:p w14:paraId="1AA109B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除上述資料外，我們不在伺服器儲存任何其他個人資料。您的食物紀錄、效期資料及其他本機產生的內容，均保留於您的裝置上，除第 4.2 條及第 8 條說明之情況外，不會傳輸至或儲存於我們的伺服器。</w:t>
      </w:r>
    </w:p>
    <w:p w14:paraId="2EFF430C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4.2 裝置端處理</w:t>
      </w:r>
    </w:p>
    <w:p w14:paraId="11BBE8D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相機輸入、OCR 處理、影像分類及語音輸入均完全在您的裝置端進行。我們不儲存原始影像、音訊錄音或任何中間處理結果。</w:t>
      </w:r>
    </w:p>
    <w:p w14:paraId="70E0F24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當您使用 AI 功能時，您的提示訊息、相關食物紀錄及相關捐贈中心資料，將傳輸至我們的伺服器以產生 AI 回應。這些資料僅進行即時處理，回應傳回您的裝置後，我們不以任何形式儲存、記錄或保留相關資料。</w:t>
      </w:r>
    </w:p>
    <w:p w14:paraId="00BCB39B" w14:textId="77777777" w:rsidR="00CC2EE8" w:rsidRPr="002F17F0" w:rsidRDefault="00000000">
      <w:pPr>
        <w:pStyle w:val="Heading2"/>
        <w:spacing w:before="280" w:after="10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4.3 帳號刪除</w:t>
      </w:r>
    </w:p>
    <w:p w14:paraId="6242F69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您可隨時在應用程式中前往「設定 &gt; 帳號」，確認刪除操作以永久刪除您的帳號。確認時需輸入您社交帳號登入時所使用的電子郵件地址，及／或通過 Face ID 驗證。</w:t>
      </w:r>
    </w:p>
    <w:p w14:paraId="3DFA9197" w14:textId="77777777" w:rsidR="00CC2EE8" w:rsidRPr="002F17F0" w:rsidRDefault="00000000">
      <w:pPr>
        <w:spacing w:after="12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確認刪除後，我們將：</w:t>
      </w:r>
    </w:p>
    <w:p w14:paraId="50B01C88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永久且不可逆地從我們的伺服器中刪除您的所有資料</w:t>
      </w:r>
    </w:p>
    <w:p w14:paraId="0F435C9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透過 Google OAuth 撤銷端點，自動撤銷我們對您 Google 帳號的存取授權</w:t>
      </w:r>
    </w:p>
    <w:p w14:paraId="26447FED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終止您目前的工作階段及所有相關 JWT 權杖</w:t>
      </w:r>
    </w:p>
    <w:p w14:paraId="2CEC63D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帳號刪除為不可逆操作，已刪除的資料無法復原。</w:t>
      </w:r>
    </w:p>
    <w:p w14:paraId="03BFFB0B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5. 訂閱與 App 內購</w:t>
      </w:r>
    </w:p>
    <w:p w14:paraId="770E7BB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透過 Apple App Store 提供可選的進階功能，包括 App 內購買及自動續訂訂閱。所有帳單、續訂及退款事宜，均由 Apple 依其《銷售條款》及訂閱條款全權處理。</w:t>
      </w:r>
    </w:p>
    <w:p w14:paraId="01ADB19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訂閱即表示您授權 Apple 定期向您的 Apple ID 帳號扣款。您可隨時透過裝置的 App Store 訂閱設定管理或取消訂閱；取消於當前帳單週期結束時生效。</w:t>
      </w:r>
    </w:p>
    <w:p w14:paraId="7F83B77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我們不收集、處理或儲存任何支付卡資訊，所有付款處理均由 Apple 全權執行。</w:t>
      </w:r>
    </w:p>
    <w:p w14:paraId="7B222B7E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6. AI 功能與免責聲明</w:t>
      </w:r>
    </w:p>
    <w:p w14:paraId="68EB7AA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包含 AI 驅動功能，包括食譜生成、餐點規劃建議及捐贈資格評估。這些功能僅供資訊參考及便利使用。</w:t>
      </w:r>
    </w:p>
    <w:p w14:paraId="2CCE536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lang w:eastAsia="zh-TW"/>
        </w:rPr>
        <w:t>重要免責聲明：</w:t>
      </w:r>
      <w:r w:rsidRPr="002F17F0">
        <w:rPr>
          <w:rFonts w:ascii="MISANS TC VF MEDIUM" w:eastAsia="MISANS TC VF MEDIUM" w:hAnsi="MISANS TC VF MEDIUM"/>
          <w:lang w:eastAsia="zh-TW"/>
        </w:rPr>
        <w:t>AI 生成的內容，包括食譜建議、餐點規劃及捐贈資格評估，可能存在不準確、不完整或不適合您特定情況的情形。對於任何 AI 生成輸出的準確性、可靠性、完整性或特定用途適用性，我們不作任何明示或默示之聲明或保證。</w:t>
      </w:r>
    </w:p>
    <w:p w14:paraId="0263843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b/>
          <w:bCs/>
          <w:lang w:eastAsia="zh-TW"/>
        </w:rPr>
        <w:t>AI 責任全面排除：</w:t>
      </w:r>
      <w:r w:rsidRPr="002F17F0">
        <w:rPr>
          <w:rFonts w:ascii="MISANS TC VF MEDIUM" w:eastAsia="MISANS TC VF MEDIUM" w:hAnsi="MISANS TC VF MEDIUM"/>
          <w:lang w:eastAsia="zh-TW"/>
        </w:rPr>
        <w:t>在適用法律允許的最大範圍內，Albert Huang 對於因使用或依賴任何 AI 生成內容而導致的任何傷害、損失、疾病、受傷、死亡、財務損害、財產損害或其他任何性質之不良後果，概不負任何責任，無論該索賠基於何種法律理論（包括合約、侵權、過失、嚴格責任或其他），且即使已被告知此類損害之可能性亦然。本排除條款完全適用，且不受第 12 條一般責任上限之約束。</w:t>
      </w:r>
    </w:p>
    <w:p w14:paraId="3ED42957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在採取任何行動前，請務必獨立判斷，並視情況諮詢合格專業人士（包括醫療、營養或食品安全專業人士）。</w:t>
      </w:r>
    </w:p>
    <w:p w14:paraId="6C42D60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AI 提供的捐贈資格資訊僅供參考，最終資格認定由各捐贈中心自行決定。</w:t>
      </w:r>
    </w:p>
    <w:p w14:paraId="5B18EEAE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7. 地圖、定位服務與捐贈中心資料庫</w:t>
      </w:r>
    </w:p>
    <w:p w14:paraId="66896EE3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本服務使用 Apple Maps（MapKit）顯示捐贈中心位置。用於地圖顯示的定位資料依 Apple 隱私政策處理，我們不在伺服器儲存您的精確位置。</w:t>
      </w:r>
    </w:p>
    <w:p w14:paraId="416FE6F6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定位存取權限僅用於提供應用程式內的地圖功能。您可在裝置設定中拒絕定位權限，但部分地圖功能可能因此受限。</w:t>
      </w:r>
    </w:p>
    <w:p w14:paraId="7CFC45C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Food Ninja 的捐贈中心資料庫由開發者人工整理及維護。雖然我們致力確保資料的準確性及時效性，但我們對任何列出的捐贈中心之準確性、完整性、目前營運狀態或收受標準，不作任何聲明或保證。資料可能已過時或有誤，建議您在前往捐贈或進行捐贈前，自行向相關捐贈中心確認最新資訊。</w:t>
      </w:r>
    </w:p>
    <w:p w14:paraId="750ED2E3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8. 第三方服務與日曆整合</w:t>
      </w:r>
    </w:p>
    <w:p w14:paraId="54BD539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本服務整合以下第三方服務：</w:t>
      </w:r>
    </w:p>
    <w:p w14:paraId="7E3D7F54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使用 Apple 登入——受 Apple 服務條款及隱私政策約束</w:t>
      </w:r>
    </w:p>
    <w:p w14:paraId="184ABCCB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使用 Google 登入——受 Google 服務條款及隱私政策約束</w:t>
      </w:r>
    </w:p>
    <w:p w14:paraId="06397438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Apple Maps（MapKit）——受 Apple 服務條款約束</w:t>
      </w:r>
    </w:p>
    <w:p w14:paraId="652C2BDC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Google 日曆及 Google Tasks（可選，由使用者自行啟用）——受 Google 服務條款及隱私政策約束</w:t>
      </w:r>
    </w:p>
    <w:p w14:paraId="6A9B7481" w14:textId="77777777" w:rsidR="00CC2EE8" w:rsidRPr="00F51E13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Apple 日曆及 Apple 提醒事項（可選，由使用者自行啟用）——受 Apple 服務條款及隱私政策約束</w:t>
      </w:r>
    </w:p>
    <w:p w14:paraId="706CAFEF" w14:textId="6EE07EB1" w:rsidR="00F51E13" w:rsidRPr="002F17F0" w:rsidRDefault="00F51E13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proofErr w:type="spellStart"/>
      <w:r>
        <w:rPr>
          <w:rFonts w:ascii="MISANS TC VF MEDIUM" w:eastAsia="MISANS TC VF MEDIUM" w:hAnsi="MISANS TC VF MEDIUM"/>
          <w:lang w:val="en-US" w:eastAsia="zh-TW"/>
        </w:rPr>
        <w:t>TheGoodAPI</w:t>
      </w:r>
      <w:proofErr w:type="spellEnd"/>
      <w:r>
        <w:rPr>
          <w:rFonts w:ascii="MISANS TC VF MEDIUM" w:eastAsia="MISANS TC VF MEDIUM" w:hAnsi="MISANS TC VF MEDIUM"/>
          <w:lang w:val="en-US" w:eastAsia="zh-TW"/>
        </w:rPr>
        <w:t xml:space="preserve"> </w:t>
      </w:r>
      <w:r w:rsidRPr="002F17F0">
        <w:rPr>
          <w:rFonts w:ascii="MISANS TC VF MEDIUM" w:eastAsia="MISANS TC VF MEDIUM" w:hAnsi="MISANS TC VF MEDIUM"/>
          <w:lang w:eastAsia="zh-TW"/>
        </w:rPr>
        <w:t>——</w:t>
      </w:r>
      <w:r>
        <w:rPr>
          <w:rFonts w:ascii="MISANS TC VF MEDIUM" w:eastAsia="MISANS TC VF MEDIUM" w:hAnsi="MISANS TC VF MEDIUM" w:hint="eastAsia"/>
          <w:lang w:eastAsia="zh-TW"/>
        </w:rPr>
        <w:t xml:space="preserve"> </w:t>
      </w:r>
      <w:r w:rsidR="00417203">
        <w:rPr>
          <w:rFonts w:ascii="MISANS TC VF MEDIUM" w:eastAsia="MISANS TC VF MEDIUM" w:hAnsi="MISANS TC VF MEDIUM" w:hint="eastAsia"/>
          <w:lang w:val="en-US" w:eastAsia="zh-TW"/>
        </w:rPr>
        <w:t>服務內種樹的功能合作方</w:t>
      </w:r>
      <w:r>
        <w:rPr>
          <w:rFonts w:ascii="MISANS TC VF MEDIUM" w:eastAsia="MISANS TC VF MEDIUM" w:hAnsi="MISANS TC VF MEDIUM" w:hint="eastAsia"/>
          <w:lang w:eastAsia="zh-TW"/>
        </w:rPr>
        <w:t xml:space="preserve"> </w:t>
      </w:r>
      <w:r w:rsidRPr="002F17F0">
        <w:rPr>
          <w:rFonts w:ascii="MISANS TC VF MEDIUM" w:eastAsia="MISANS TC VF MEDIUM" w:hAnsi="MISANS TC VF MEDIUM"/>
          <w:lang w:eastAsia="zh-TW"/>
        </w:rPr>
        <w:t>——</w:t>
      </w:r>
      <w:r w:rsidR="00417203">
        <w:rPr>
          <w:rFonts w:ascii="MISANS TC VF MEDIUM" w:eastAsia="MISANS TC VF MEDIUM" w:hAnsi="MISANS TC VF MEDIUM" w:hint="eastAsia"/>
          <w:lang w:eastAsia="zh-TW"/>
        </w:rPr>
        <w:t>不分享資料</w:t>
      </w:r>
    </w:p>
    <w:p w14:paraId="68D1740B" w14:textId="77777777" w:rsidR="00CC2EE8" w:rsidRPr="002F17F0" w:rsidRDefault="00CC2EE8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465DBB83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日曆與提醒事項同步：您可選擇啟用將食物效期紀錄同步至 Google 日曆、Google Tasks、Apple 日曆及／或 Apple 提醒事項的功能。啟用此功能需在您的裝置上授予應用程式相應權限。針對 Google 日曆及 Google Tasks 同步，我們僅使用您儲存的 Google OAuth 重新整理權杖代表您執行同步操作，該權杖不作其他任何用途。您可隨時在應用程式中停用同步功能，或透過刪除帳號來撤銷此項授權。</w:t>
      </w:r>
    </w:p>
    <w:p w14:paraId="14EF718D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我們對上述第三方服務的隱私實踐或內容不負任何責任，您使用這些服務須遵守其各自的條款及政策。</w:t>
      </w:r>
    </w:p>
    <w:p w14:paraId="40E3E359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9. 智慧財產權</w:t>
      </w:r>
    </w:p>
    <w:p w14:paraId="01959EDC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服務內的所有內容、設計、程式碼、商標及資料，包括但不限於 Food Ninja 名稱、標誌、使用者介面及原創文字，均為 Albert Huang 的專屬智慧財產，受適用著作權法、商標法及智慧財產法律保護。</w:t>
      </w:r>
    </w:p>
    <w:p w14:paraId="63FC0302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您獲授予有限、非獨家、不可轉讓、可撤銷的授權，得依本條款為個人非商業目的使用本服務。未經我們事先書面同意，您不得複製、修改、散布、銷售、再授權或就本服務任何部分創作衍生著作。</w:t>
      </w:r>
    </w:p>
    <w:p w14:paraId="560C608F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10. 禁止行為</w:t>
      </w:r>
    </w:p>
    <w:p w14:paraId="33E1246B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您同意不得進行以下行為：</w:t>
      </w:r>
    </w:p>
    <w:p w14:paraId="5F3EE7DF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以任何非法目的或違反本條款的方式使用本服務</w:t>
      </w:r>
    </w:p>
    <w:p w14:paraId="0B524F6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嘗試對本服務的任何部分進行逆向工程、反組譯或反編譯</w:t>
      </w:r>
    </w:p>
    <w:p w14:paraId="6FBCB96B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干擾或破壞本服務或其伺服器的完整性或效能</w:t>
      </w:r>
    </w:p>
    <w:p w14:paraId="36223502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使用自動化腳本、機器人或其他手段未經授權存取本服務</w:t>
      </w:r>
    </w:p>
    <w:p w14:paraId="59586039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冒充任何個人或實體，或虛偽陳述您與任何個人或實體的關係</w:t>
      </w:r>
    </w:p>
    <w:p w14:paraId="2E704406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上傳或傳輸任何惡意程式碼、病毒或有害資料</w:t>
      </w:r>
    </w:p>
    <w:p w14:paraId="23EE6170" w14:textId="77777777" w:rsidR="00CC2EE8" w:rsidRPr="002F17F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嘗試未經授權存取本服務的任何部分或功能</w:t>
      </w:r>
    </w:p>
    <w:p w14:paraId="0B1CD591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11. 保證免責聲明</w:t>
      </w:r>
    </w:p>
    <w:p w14:paraId="6C39C0E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本服務以「現狀」及「現有」基礎提供，不附帶任何明示或默示保證，包括但不限於適售性、特定目的適用性、所有權或不侵權保證。</w:t>
      </w:r>
    </w:p>
    <w:p w14:paraId="7EAAB56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我們不保證本服務不會中斷、無錯誤、安全或不含病毒，亦不保證透過本服務取得之任何內容的準確性、可靠性或完整性。</w:t>
      </w:r>
    </w:p>
    <w:p w14:paraId="75FE6644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12. 責任限制</w:t>
      </w:r>
    </w:p>
    <w:p w14:paraId="3BA638E9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在適用法律允許的最大範圍內，Albert Huang 對於因使用或無法使用本服務而引起的任何間接、附帶、特殊、衍生、懲罰性損害，或利潤、收入、資料、商譽或其他無形損失，概不負責。</w:t>
      </w:r>
    </w:p>
    <w:p w14:paraId="72E2265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我們對您因本條款所生任何索賠的全部責任，不超過您在索賠前六（6）個月內支付給我們的金額，或新台幣 1,000 元，以較高者為準。</w:t>
      </w:r>
    </w:p>
    <w:p w14:paraId="68E701A5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13. 賠償</w:t>
      </w:r>
    </w:p>
    <w:p w14:paraId="01370FC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您同意就您使用本服務、違反本條款或侵害任何第三方權利所引起或相關的任何索賠、責任、損害、損失及費用（包括合理律師費），對 Albert Huang 及其關聯人員予以賠償、抗辯並使其免受損害。</w:t>
      </w:r>
    </w:p>
    <w:p w14:paraId="386604CA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14. 準據法與爭議解決</w:t>
      </w:r>
    </w:p>
    <w:p w14:paraId="3CD280A4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本條款依中華民國（台灣）法律解釋及執行，不適用其法律衝突規定。</w:t>
      </w:r>
    </w:p>
    <w:p w14:paraId="729DEEEA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因本條款或本服務所生之任何爭議，應由台灣有管轄權的法院專屬管轄。</w:t>
      </w:r>
    </w:p>
    <w:p w14:paraId="2FE370F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儘管如上所述，由於使用者資料儲存於德國（歐盟）境內的伺服器，資料保護事項另受《歐盟一般資料保護規範》（GDPR）約束。若台灣法律與 GDPR 在資料保護方面發生衝突，應在法律要求的範圍內以 GDPR 為準。</w:t>
      </w:r>
    </w:p>
    <w:p w14:paraId="43713AB3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15. 條款變更</w:t>
      </w:r>
    </w:p>
    <w:p w14:paraId="69E5BAB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我們保留隨時更新或修改本條款的權利。當我們進行重大變更時，將更新本文件頂部的生效日期，並視情況透過應用程式或電子郵件通知您。</w:t>
      </w:r>
    </w:p>
    <w:p w14:paraId="2D3A036F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您在任何修改後繼續使用本服務，即表示您接受更新後的條款。若您不同意更新後的條款，必須停止使用本服務。</w:t>
      </w:r>
    </w:p>
    <w:p w14:paraId="25A28F32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16. 終止</w:t>
      </w:r>
    </w:p>
    <w:p w14:paraId="685C2AC8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若我們認為您違反本條款或適用法律，我們保留在不另行通知的情況下，自行酌情暫停或終止您的帳號及對本服務之存取的權利。</w:t>
      </w:r>
    </w:p>
    <w:p w14:paraId="32E22EA5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帳號終止後，您使用本服務的權利立即終止。第 9、11、12、13 及 14 條於任何終止後仍繼續有效。</w:t>
      </w:r>
    </w:p>
    <w:p w14:paraId="2A2450AD" w14:textId="77777777" w:rsidR="00CC2EE8" w:rsidRPr="002F17F0" w:rsidRDefault="00000000">
      <w:pPr>
        <w:pStyle w:val="Heading1"/>
        <w:spacing w:before="400" w:after="16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t>17. 聯絡資訊</w:t>
      </w:r>
    </w:p>
    <w:p w14:paraId="4E37C36E" w14:textId="77777777" w:rsidR="00CC2EE8" w:rsidRPr="002F17F0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2F17F0">
        <w:rPr>
          <w:rFonts w:ascii="MISANS TC VF MEDIUM" w:eastAsia="MISANS TC VF MEDIUM" w:hAnsi="MISANS TC VF MEDIUM"/>
          <w:lang w:eastAsia="zh-TW"/>
        </w:rPr>
        <w:lastRenderedPageBreak/>
        <w:t>若您對本條款有任何疑問、疑慮或意見，請透過以下方式聯絡我們：</w:t>
      </w:r>
    </w:p>
    <w:p w14:paraId="4C5130D8" w14:textId="77777777" w:rsidR="00CC2EE8" w:rsidRPr="002F17F0" w:rsidRDefault="00CC2EE8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61CBBF29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  <w:b/>
          <w:bCs/>
        </w:rPr>
        <w:t>Albert Huang — Food Ninja 開發者</w:t>
      </w:r>
    </w:p>
    <w:p w14:paraId="607168E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一般支援：support@food-ninja.com</w:t>
      </w:r>
    </w:p>
    <w:p w14:paraId="79D32E8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隱私相關：privacy@food-ninja.com</w:t>
      </w:r>
    </w:p>
    <w:p w14:paraId="35ADCAFD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法律相關：legal@food-ninja.com</w:t>
      </w:r>
    </w:p>
    <w:p w14:paraId="675117CF" w14:textId="77777777" w:rsidR="00CC2EE8" w:rsidRPr="002F17F0" w:rsidRDefault="00000000">
      <w:pPr>
        <w:spacing w:after="80"/>
        <w:rPr>
          <w:rFonts w:ascii="MISANS TC VF MEDIUM" w:eastAsia="MISANS TC VF MEDIUM" w:hAnsi="MISANS TC VF MEDIUM"/>
        </w:rPr>
      </w:pPr>
      <w:r w:rsidRPr="002F17F0">
        <w:rPr>
          <w:rFonts w:ascii="MISANS TC VF MEDIUM" w:eastAsia="MISANS TC VF MEDIUM" w:hAnsi="MISANS TC VF MEDIUM"/>
        </w:rPr>
        <w:t>開發者：alberthuang@food-ninja.com</w:t>
      </w:r>
    </w:p>
    <w:sectPr w:rsidR="00CC2EE8" w:rsidRPr="002F17F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524B0" w14:textId="77777777" w:rsidR="004F3BFE" w:rsidRDefault="004F3BFE">
      <w:r>
        <w:separator/>
      </w:r>
    </w:p>
  </w:endnote>
  <w:endnote w:type="continuationSeparator" w:id="0">
    <w:p w14:paraId="6AFA068D" w14:textId="77777777" w:rsidR="004F3BFE" w:rsidRDefault="004F3B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TC VF MEDIUM">
    <w:panose1 w:val="00000000000000000000"/>
    <w:charset w:val="88"/>
    <w:family w:val="auto"/>
    <w:pitch w:val="variable"/>
    <w:sig w:usb0="A00002BF" w:usb1="18CF7CFA" w:usb2="00000016" w:usb3="00000000" w:csb0="00100001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C357A" w14:textId="77777777" w:rsidR="00CC2EE8" w:rsidRPr="00602AB1" w:rsidRDefault="00000000">
    <w:pPr>
      <w:jc w:val="center"/>
      <w:rPr>
        <w:rFonts w:ascii="MISANS TC VF MEDIUM" w:eastAsia="MISANS TC VF MEDIUM" w:hAnsi="MISANS TC VF MEDIUM"/>
      </w:rPr>
    </w:pPr>
    <w:r w:rsidRPr="00602AB1">
      <w:rPr>
        <w:rFonts w:ascii="MISANS TC VF MEDIUM" w:eastAsia="MISANS TC VF MEDIUM" w:hAnsi="MISANS TC VF MEDIUM"/>
        <w:color w:val="888888"/>
        <w:sz w:val="18"/>
        <w:szCs w:val="18"/>
      </w:rPr>
      <w:t xml:space="preserve">Food Ninja • support@food-ninja.com • Page 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instrText>PAGE</w:instrTex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2F17F0" w:rsidRPr="00602AB1">
      <w:rPr>
        <w:rFonts w:ascii="MISANS TC VF MEDIUM" w:eastAsia="MISANS TC VF MEDIUM" w:hAnsi="MISANS TC VF MEDIUM"/>
        <w:noProof/>
        <w:color w:val="888888"/>
        <w:sz w:val="18"/>
        <w:szCs w:val="18"/>
      </w:rPr>
      <w:t>1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t xml:space="preserve"> of 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instrText>NUMPAGES</w:instrTex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2F17F0" w:rsidRPr="00602AB1">
      <w:rPr>
        <w:rFonts w:ascii="MISANS TC VF MEDIUM" w:eastAsia="MISANS TC VF MEDIUM" w:hAnsi="MISANS TC VF MEDIUM"/>
        <w:noProof/>
        <w:color w:val="888888"/>
        <w:sz w:val="18"/>
        <w:szCs w:val="18"/>
      </w:rPr>
      <w:t>2</w:t>
    </w:r>
    <w:r w:rsidRPr="00602AB1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28588" w14:textId="77777777" w:rsidR="004F3BFE" w:rsidRDefault="004F3BFE">
      <w:r>
        <w:separator/>
      </w:r>
    </w:p>
  </w:footnote>
  <w:footnote w:type="continuationSeparator" w:id="0">
    <w:p w14:paraId="4BECBC1A" w14:textId="77777777" w:rsidR="004F3BFE" w:rsidRDefault="004F3B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89E5A" w14:textId="77777777" w:rsidR="00CC2EE8" w:rsidRPr="00602AB1" w:rsidRDefault="00000000">
    <w:pPr>
      <w:pBdr>
        <w:bottom w:val="single" w:sz="4" w:space="1" w:color="4CAF50"/>
      </w:pBdr>
      <w:rPr>
        <w:rFonts w:ascii="MISANS TC VF MEDIUM" w:eastAsia="MISANS TC VF MEDIUM" w:hAnsi="MISANS TC VF MEDIUM"/>
      </w:rPr>
    </w:pPr>
    <w:r w:rsidRPr="00602AB1">
      <w:rPr>
        <w:rFonts w:ascii="MISANS TC VF MEDIUM" w:eastAsia="MISANS TC VF MEDIUM" w:hAnsi="MISANS TC VF MEDIUM"/>
        <w:b/>
        <w:bCs/>
        <w:color w:val="2E7D32"/>
        <w:sz w:val="18"/>
        <w:szCs w:val="18"/>
      </w:rPr>
      <w:t>Food Ninja — 服務條款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56289"/>
    <w:multiLevelType w:val="hybridMultilevel"/>
    <w:tmpl w:val="E716D42C"/>
    <w:lvl w:ilvl="0" w:tplc="249A9F34">
      <w:start w:val="1"/>
      <w:numFmt w:val="bullet"/>
      <w:lvlText w:val="•"/>
      <w:lvlJc w:val="left"/>
      <w:pPr>
        <w:ind w:left="720" w:hanging="360"/>
      </w:pPr>
    </w:lvl>
    <w:lvl w:ilvl="1" w:tplc="1EDE7EDE">
      <w:numFmt w:val="decimal"/>
      <w:lvlText w:val=""/>
      <w:lvlJc w:val="left"/>
    </w:lvl>
    <w:lvl w:ilvl="2" w:tplc="866416D8">
      <w:numFmt w:val="decimal"/>
      <w:lvlText w:val=""/>
      <w:lvlJc w:val="left"/>
    </w:lvl>
    <w:lvl w:ilvl="3" w:tplc="AEAEF612">
      <w:numFmt w:val="decimal"/>
      <w:lvlText w:val=""/>
      <w:lvlJc w:val="left"/>
    </w:lvl>
    <w:lvl w:ilvl="4" w:tplc="97F878D6">
      <w:numFmt w:val="decimal"/>
      <w:lvlText w:val=""/>
      <w:lvlJc w:val="left"/>
    </w:lvl>
    <w:lvl w:ilvl="5" w:tplc="0F0A7176">
      <w:numFmt w:val="decimal"/>
      <w:lvlText w:val=""/>
      <w:lvlJc w:val="left"/>
    </w:lvl>
    <w:lvl w:ilvl="6" w:tplc="5A9CA63E">
      <w:numFmt w:val="decimal"/>
      <w:lvlText w:val=""/>
      <w:lvlJc w:val="left"/>
    </w:lvl>
    <w:lvl w:ilvl="7" w:tplc="3A54FBEC">
      <w:numFmt w:val="decimal"/>
      <w:lvlText w:val=""/>
      <w:lvlJc w:val="left"/>
    </w:lvl>
    <w:lvl w:ilvl="8" w:tplc="101A0B7C">
      <w:numFmt w:val="decimal"/>
      <w:lvlText w:val=""/>
      <w:lvlJc w:val="left"/>
    </w:lvl>
  </w:abstractNum>
  <w:abstractNum w:abstractNumId="1" w15:restartNumberingAfterBreak="0">
    <w:nsid w:val="7AD046ED"/>
    <w:multiLevelType w:val="hybridMultilevel"/>
    <w:tmpl w:val="4FC82596"/>
    <w:lvl w:ilvl="0" w:tplc="6868BE58">
      <w:start w:val="1"/>
      <w:numFmt w:val="bullet"/>
      <w:lvlText w:val="●"/>
      <w:lvlJc w:val="left"/>
      <w:pPr>
        <w:ind w:left="720" w:hanging="360"/>
      </w:pPr>
    </w:lvl>
    <w:lvl w:ilvl="1" w:tplc="B7B66A6C">
      <w:start w:val="1"/>
      <w:numFmt w:val="bullet"/>
      <w:lvlText w:val="○"/>
      <w:lvlJc w:val="left"/>
      <w:pPr>
        <w:ind w:left="1440" w:hanging="360"/>
      </w:pPr>
    </w:lvl>
    <w:lvl w:ilvl="2" w:tplc="08AE54AA">
      <w:start w:val="1"/>
      <w:numFmt w:val="bullet"/>
      <w:lvlText w:val="■"/>
      <w:lvlJc w:val="left"/>
      <w:pPr>
        <w:ind w:left="2160" w:hanging="360"/>
      </w:pPr>
    </w:lvl>
    <w:lvl w:ilvl="3" w:tplc="5BB8FB68">
      <w:start w:val="1"/>
      <w:numFmt w:val="bullet"/>
      <w:lvlText w:val="●"/>
      <w:lvlJc w:val="left"/>
      <w:pPr>
        <w:ind w:left="2880" w:hanging="360"/>
      </w:pPr>
    </w:lvl>
    <w:lvl w:ilvl="4" w:tplc="83F83944">
      <w:start w:val="1"/>
      <w:numFmt w:val="bullet"/>
      <w:lvlText w:val="○"/>
      <w:lvlJc w:val="left"/>
      <w:pPr>
        <w:ind w:left="3600" w:hanging="360"/>
      </w:pPr>
    </w:lvl>
    <w:lvl w:ilvl="5" w:tplc="5C046F68">
      <w:start w:val="1"/>
      <w:numFmt w:val="bullet"/>
      <w:lvlText w:val="■"/>
      <w:lvlJc w:val="left"/>
      <w:pPr>
        <w:ind w:left="4320" w:hanging="360"/>
      </w:pPr>
    </w:lvl>
    <w:lvl w:ilvl="6" w:tplc="87AAFA20">
      <w:start w:val="1"/>
      <w:numFmt w:val="bullet"/>
      <w:lvlText w:val="●"/>
      <w:lvlJc w:val="left"/>
      <w:pPr>
        <w:ind w:left="5040" w:hanging="360"/>
      </w:pPr>
    </w:lvl>
    <w:lvl w:ilvl="7" w:tplc="5B28A02A">
      <w:start w:val="1"/>
      <w:numFmt w:val="bullet"/>
      <w:lvlText w:val="●"/>
      <w:lvlJc w:val="left"/>
      <w:pPr>
        <w:ind w:left="5760" w:hanging="360"/>
      </w:pPr>
    </w:lvl>
    <w:lvl w:ilvl="8" w:tplc="DD00D226">
      <w:start w:val="1"/>
      <w:numFmt w:val="bullet"/>
      <w:lvlText w:val="●"/>
      <w:lvlJc w:val="left"/>
      <w:pPr>
        <w:ind w:left="6480" w:hanging="360"/>
      </w:pPr>
    </w:lvl>
  </w:abstractNum>
  <w:num w:numId="1" w16cid:durableId="280232595">
    <w:abstractNumId w:val="1"/>
    <w:lvlOverride w:ilvl="0">
      <w:startOverride w:val="1"/>
    </w:lvlOverride>
  </w:num>
  <w:num w:numId="2" w16cid:durableId="15849938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EE8"/>
    <w:rsid w:val="001042ED"/>
    <w:rsid w:val="002104D1"/>
    <w:rsid w:val="002F17F0"/>
    <w:rsid w:val="003C688B"/>
    <w:rsid w:val="00417203"/>
    <w:rsid w:val="004F3BFE"/>
    <w:rsid w:val="00602AB1"/>
    <w:rsid w:val="006B5995"/>
    <w:rsid w:val="007C2D60"/>
    <w:rsid w:val="00896FD4"/>
    <w:rsid w:val="00CC2EE8"/>
    <w:rsid w:val="00D71598"/>
    <w:rsid w:val="00ED2DF0"/>
    <w:rsid w:val="00F51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67B371"/>
  <w15:docId w15:val="{566103E3-7D91-A144-8898-4D2E2A772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PMingLiU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02A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AB1"/>
  </w:style>
  <w:style w:type="paragraph" w:styleId="Footer">
    <w:name w:val="footer"/>
    <w:basedOn w:val="Normal"/>
    <w:link w:val="FooterChar"/>
    <w:uiPriority w:val="99"/>
    <w:unhideWhenUsed/>
    <w:rsid w:val="00602A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A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648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6</cp:revision>
  <dcterms:created xsi:type="dcterms:W3CDTF">2026-04-04T00:39:00Z</dcterms:created>
  <dcterms:modified xsi:type="dcterms:W3CDTF">2026-05-24T00:41:00Z</dcterms:modified>
</cp:coreProperties>
</file>