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Project Charter: Healthy Living Tracker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1. Project Title:</w:t>
        <w:br/>
        <w:t>Healthy Living Tracker - A Comprehensive Health and Wellness App</w:t>
      </w:r>
    </w:p>
    <w:p>
      <w:pPr>
        <w:pStyle w:val="BodyText"/>
      </w:pPr>
    </w:p>
    <w:p>
      <w:pPr>
        <w:pStyle w:val="BodyText"/>
      </w:pPr>
      <w:r>
        <w:t>2. Project Purpose or Justification:</w:t>
        <w:br/>
        <w:t>The purpose of this project is to develop an easy-to-use mobile application that helps users track their food intake, exercise routines, and sleep patterns to improve overall health and wellness. With the increasing focus on health-conscious living, there is a need for a user-friendly tool that provides holistic tracking without overwhelming users with complexity.</w:t>
      </w:r>
    </w:p>
    <w:p>
      <w:pPr>
        <w:pStyle w:val="BodyText"/>
      </w:pPr>
    </w:p>
    <w:p>
      <w:pPr>
        <w:pStyle w:val="BodyText"/>
      </w:pPr>
      <w:r>
        <w:t>3. Objectives and Success Criteria:</w:t>
        <w:br/>
        <w:t>- Specific: Develop an app that allows users to log food, exercise, and sleep activities.</w:t>
        <w:br/>
        <w:t>- Measurable: Achieve 70% daily active users logging their data consistently.</w:t>
        <w:br/>
        <w:t>- Achievable: Ensure the app is intuitive for all user types.</w:t>
        <w:br/>
        <w:t>- Relevant: Focus on overall health improvement.</w:t>
        <w:br/>
        <w:t>- Time-bound: Launch within six months.</w:t>
      </w:r>
    </w:p>
    <w:p>
      <w:pPr>
        <w:pStyle w:val="BodyText"/>
      </w:pPr>
    </w:p>
    <w:p>
      <w:pPr>
        <w:pStyle w:val="BodyText"/>
      </w:pPr>
      <w:r>
        <w:t>Success Criteria:</w:t>
        <w:br/>
        <w:t>- 70% of users actively tracking daily.</w:t>
        <w:br/>
        <w:t>- Positive feedback from user surveys and focus groups.</w:t>
      </w:r>
    </w:p>
    <w:p>
      <w:pPr>
        <w:pStyle w:val="BodyText"/>
      </w:pPr>
    </w:p>
    <w:p>
      <w:pPr>
        <w:pStyle w:val="BodyText"/>
      </w:pPr>
      <w:r>
        <w:t>4. Scope Description:</w:t>
        <w:br/>
        <w:t>In-Scope: Core features include food, exercise, and sleep tracking with analytics for insights. Integration with wearable devices and cross-platform accessibility.</w:t>
      </w:r>
    </w:p>
    <w:p>
      <w:pPr>
        <w:pStyle w:val="BodyText"/>
      </w:pPr>
    </w:p>
    <w:p>
      <w:pPr>
        <w:pStyle w:val="BodyText"/>
      </w:pPr>
      <w:r>
        <w:t>Out-of-Scope: Advanced medical advice; users should consult professionals for health issues.</w:t>
      </w:r>
    </w:p>
    <w:p>
      <w:pPr>
        <w:pStyle w:val="BodyText"/>
      </w:pPr>
    </w:p>
    <w:p>
      <w:pPr>
        <w:pStyle w:val="BodyText"/>
      </w:pPr>
      <w:r>
        <w:t>5. High-Level Requirements:</w:t>
        <w:br/>
        <w:t>- User-friendly interface.</w:t>
        <w:br/>
        <w:t>- Data collection tools (calorie counter, activity tracker).</w:t>
        <w:br/>
        <w:t>- Progress visualization through graphs/charts.</w:t>
        <w:br/>
        <w:t>- Cross-platform compatibility.</w:t>
      </w:r>
    </w:p>
    <w:p>
      <w:pPr>
        <w:pStyle w:val="BodyText"/>
      </w:pPr>
    </w:p>
    <w:p>
      <w:pPr>
        <w:pStyle w:val="BodyText"/>
      </w:pPr>
      <w:r>
        <w:t>6. Milestones:</w:t>
        <w:br/>
        <w:t>1. Month 1-2: Market research and stakeholder identification.</w:t>
        <w:br/>
        <w:t>2. Months 3-6: Design and development.</w:t>
        <w:br/>
        <w:t>3. Months 7-8: Testing and QA.</w:t>
        <w:br/>
        <w:t>4. Month 9: Launch with marketing campaign.</w:t>
      </w:r>
    </w:p>
    <w:p>
      <w:pPr>
        <w:pStyle w:val="BodyText"/>
      </w:pPr>
    </w:p>
    <w:p>
      <w:pPr>
        <w:pStyle w:val="BodyText"/>
      </w:pPr>
      <w:r>
        <w:t>7. Budget Summary:</w:t>
        <w:br/>
        <w:t>Estimated budget: $50k-$100k, sourced from internal funds or investors.</w:t>
      </w:r>
    </w:p>
    <w:p>
      <w:pPr>
        <w:pStyle w:val="BodyText"/>
      </w:pPr>
    </w:p>
    <w:p>
      <w:pPr>
        <w:pStyle w:val="BodyText"/>
      </w:pPr>
      <w:r>
        <w:t>8. Risks and Assumptions:</w:t>
        <w:br/>
        <w:t>- Risks: Data privacy concerns, technical challenges.</w:t>
        <w:br/>
        <w:t>- Assumptions: Users provide accurate data; sufficient market interest.</w:t>
      </w:r>
    </w:p>
    <w:p>
      <w:pPr>
        <w:pStyle w:val="BodyText"/>
      </w:pPr>
    </w:p>
    <w:p>
      <w:pPr>
        <w:pStyle w:val="BodyText"/>
      </w:pPr>
      <w:r>
        <w:t>9. Key Stakeholders:</w:t>
        <w:br/>
        <w:t>- Project Manager</w:t>
        <w:br/>
        <w:t>- Developers</w:t>
        <w:br/>
        <w:t>- Designers</w:t>
        <w:br/>
        <w:t>- QA Team</w:t>
        <w:br/>
        <w:t>- Marketing Team</w:t>
        <w:br/>
        <w:t>- Executive Sponsor</w:t>
        <w:br/>
        <w:t>- End-users</w:t>
        <w:br/>
        <w:t>- External Advisors</w:t>
      </w:r>
    </w:p>
    <w:p>
      <w:pPr>
        <w:pStyle w:val="BodyText"/>
      </w:pPr>
    </w:p>
    <w:p>
      <w:pPr>
        <w:pStyle w:val="BodyText"/>
      </w:pPr>
      <w:r>
        <w:t>10. Project Manager and Authority Level:</w:t>
        <w:br/>
        <w:t>Project Manager: Jane Doe, with authority to make decisions on daily tasks, requiring approval for major changes.</w:t>
      </w:r>
    </w:p>
    <w:p>
      <w:pPr>
        <w:pStyle w:val="BodyText"/>
      </w:pPr>
    </w:p>
    <w:p>
      <w:pPr>
        <w:pStyle w:val="BodyText"/>
      </w:pPr>
      <w:r>
        <w:t>11. Approval and Sign-off Section:</w:t>
        <w:br/>
        <w:t>Approved by key stakeholders including executives and end-users.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This charter outlines the project's goals, scope, and timeline, ensuring alignment among all parties involved.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