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"/>
      </w:pPr>
      <w:r>
        <w:t>Project Charter: Stock Investment Learning App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BodyText"/>
      </w:pPr>
      <w:r>
        <w:t>1. Project Title:</w:t>
        <w:br/>
        <w:t>Stock Investment Learning App - "InvestSmart"</w:t>
      </w:r>
    </w:p>
    <w:p>
      <w:pPr>
        <w:pStyle w:val="BodyText"/>
      </w:pPr>
    </w:p>
    <w:p>
      <w:pPr>
        <w:pStyle w:val="BodyText"/>
      </w:pPr>
      <w:r>
        <w:t>2. Project Purpose or Justification:</w:t>
        <w:br/>
        <w:t>The app aims to address the gap in accessible tools for learning stock investing, catering to individuals interested in investing but lacking knowledge. With statistics showing a significant portion of potential investors seeking education, this app provides an easy-to-use platform offering comprehensive guidance.</w:t>
      </w:r>
    </w:p>
    <w:p>
      <w:pPr>
        <w:pStyle w:val="BodyText"/>
      </w:pPr>
    </w:p>
    <w:p>
      <w:pPr>
        <w:pStyle w:val="BodyText"/>
      </w:pPr>
      <w:r>
        <w:t>3. Objectives and Success Criteria:</w:t>
        <w:br/>
        <w:t>- Objective: Equip users with basic investment concepts within three months.</w:t>
        <w:br/>
        <w:t>- Success Criteria: Measure success through active user count, tutorial completion rates, positive reviews, and increased financial literacy adoption.</w:t>
      </w:r>
    </w:p>
    <w:p>
      <w:pPr>
        <w:pStyle w:val="BodyText"/>
      </w:pPr>
    </w:p>
    <w:p>
      <w:pPr>
        <w:pStyle w:val="BodyText"/>
      </w:pPr>
      <w:r>
        <w:t>4. Scope Description:</w:t>
        <w:br/>
        <w:t>- In-Scope: Educational content on basics, stock selection, portfolio management, interactive tools, community forums.</w:t>
        <w:br/>
        <w:t>- Out-of-Scope: Advanced trading strategies, real-time data beyond basic info.</w:t>
      </w:r>
    </w:p>
    <w:p>
      <w:pPr>
        <w:pStyle w:val="BodyText"/>
      </w:pPr>
    </w:p>
    <w:p>
      <w:pPr>
        <w:pStyle w:val="BodyText"/>
      </w:pPr>
      <w:r>
        <w:t>5. High-Level Requirements:</w:t>
        <w:br/>
        <w:t>- Educational content, user profiles, progress tracking, decision-making tool, community features, performance analytics.</w:t>
      </w:r>
    </w:p>
    <w:p>
      <w:pPr>
        <w:pStyle w:val="BodyText"/>
      </w:pPr>
    </w:p>
    <w:p>
      <w:pPr>
        <w:pStyle w:val="BodyText"/>
      </w:pPr>
      <w:r>
        <w:t>6. Milestones:</w:t>
        <w:br/>
        <w:t>- Week 1-2: Market research and stakeholder engagement.</w:t>
        <w:br/>
        <w:t>- Weeks 3-4: Design phase with wireframes.</w:t>
        <w:br/>
        <w:t>- Weeks 5-8: Development and integration of core features.</w:t>
        <w:br/>
        <w:t>- Weeks 9-10: Testing phases.</w:t>
        <w:br/>
        <w:t>- Week 11: Launch and marketing campaign.</w:t>
        <w:br/>
        <w:t>- Ongoing: Post-launch support and updates.</w:t>
      </w:r>
    </w:p>
    <w:p>
      <w:pPr>
        <w:pStyle w:val="BodyText"/>
      </w:pPr>
    </w:p>
    <w:p>
      <w:pPr>
        <w:pStyle w:val="BodyText"/>
      </w:pPr>
      <w:r>
        <w:t>7. Budget Summary:</w:t>
        <w:br/>
        <w:t>Estimated costs include app development ($50k), marketing ($20k), hosting ($10k). Funding sources: internal funds and potential investors.</w:t>
      </w:r>
    </w:p>
    <w:p>
      <w:pPr>
        <w:pStyle w:val="BodyText"/>
      </w:pPr>
    </w:p>
    <w:p>
      <w:pPr>
        <w:pStyle w:val="BodyText"/>
      </w:pPr>
      <w:r>
        <w:t>8. Risks and Assumptions:</w:t>
        <w:br/>
        <w:t>- Risks: Low user engagement, technical issues.</w:t>
        <w:br/>
        <w:t>- Assumptions: Sufficient funding, availability of expert content.</w:t>
      </w:r>
    </w:p>
    <w:p>
      <w:pPr>
        <w:pStyle w:val="BodyText"/>
      </w:pPr>
    </w:p>
    <w:p>
      <w:pPr>
        <w:pStyle w:val="BodyText"/>
      </w:pPr>
      <w:r>
        <w:t>9. Key Stakeholders:</w:t>
        <w:br/>
        <w:t>- Project Manager, Developers, Marketing Team, Financial Advisors, UX Designer, Testers.</w:t>
      </w:r>
    </w:p>
    <w:p>
      <w:pPr>
        <w:pStyle w:val="BodyText"/>
      </w:pPr>
    </w:p>
    <w:p>
      <w:pPr>
        <w:pStyle w:val="BodyText"/>
      </w:pPr>
      <w:r>
        <w:t>10. Project Manager and Authority Level:</w:t>
        <w:br/>
        <w:t>Assigned PM: Jane Doe. Decision-making authority includes approving changes up to $5k; larger changes require executive approval.</w:t>
      </w:r>
    </w:p>
    <w:p>
      <w:pPr>
        <w:pStyle w:val="BodyText"/>
      </w:pPr>
    </w:p>
    <w:p>
      <w:pPr>
        <w:pStyle w:val="BodyText"/>
      </w:pPr>
      <w:r>
        <w:t>11. Approval and Sign-off Section:</w:t>
        <w:br/>
        <w:t>Executives and stakeholders sign off here, acknowledging alignment with project goals.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BodyText"/>
      </w:pPr>
      <w:r>
        <w:t>This charter outlines the strategic plan for developing "InvestSmart," aiming to empower users with stock investment knowledge through an engaging and user-friendly platform.</w:t>
      </w:r>
    </w:p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