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Purpose</w:t>
      </w:r>
    </w:p>
    <w:p>
      <w:pPr>
        <w:pStyle w:val="PreformattedText"/>
        <w:bidi w:val="0"/>
        <w:spacing w:before="0" w:after="0"/>
        <w:jc w:val="left"/>
        <w:rPr/>
      </w:pPr>
      <w:r>
        <w:rPr/>
      </w:r>
    </w:p>
    <w:p>
      <w:pPr>
        <w:pStyle w:val="PreformattedText"/>
        <w:bidi w:val="0"/>
        <w:spacing w:before="0" w:after="0"/>
        <w:jc w:val="left"/>
        <w:rPr/>
      </w:pPr>
      <w:r>
        <w:rPr/>
        <w:t>This is preparation material for Omar before speaking to Edinburgh Napier University finance or legal staff about their pursuit of Leila Hassan as guarantor for Anfal Elbushra's accommodation arrears. It is prepare-only. No call, email, settlement, complaint withdrawal, payment, court step, or external contact has been made by this output.</w:t>
      </w:r>
    </w:p>
    <w:p>
      <w:pPr>
        <w:pStyle w:val="PreformattedText"/>
        <w:bidi w:val="0"/>
        <w:spacing w:before="0" w:after="0"/>
        <w:jc w:val="left"/>
        <w:rPr/>
      </w:pPr>
      <w:r>
        <w:rPr/>
      </w:r>
    </w:p>
    <w:p>
      <w:pPr>
        <w:pStyle w:val="PreformattedText"/>
        <w:bidi w:val="0"/>
        <w:spacing w:before="0" w:after="0"/>
        <w:jc w:val="left"/>
        <w:rPr/>
      </w:pPr>
      <w:r>
        <w:rPr/>
        <w:t>1. Core position Omar should take</w:t>
      </w:r>
    </w:p>
    <w:p>
      <w:pPr>
        <w:pStyle w:val="PreformattedText"/>
        <w:bidi w:val="0"/>
        <w:spacing w:before="0" w:after="0"/>
        <w:jc w:val="left"/>
        <w:rPr/>
      </w:pPr>
      <w:r>
        <w:rPr/>
      </w:r>
    </w:p>
    <w:p>
      <w:pPr>
        <w:pStyle w:val="PreformattedText"/>
        <w:bidi w:val="0"/>
        <w:spacing w:before="0" w:after="0"/>
        <w:jc w:val="left"/>
        <w:rPr/>
      </w:pPr>
      <w:r>
        <w:rPr/>
        <w:t>Omar's strongest practical position is not that a guarantor can never be pursued. If Leila signed a valid guarantee, and if the accommodation debt is due, the university may say it is entitled to seek payment from her. The stronger position is narrower and more credible:</w:t>
      </w:r>
    </w:p>
    <w:p>
      <w:pPr>
        <w:pStyle w:val="PreformattedText"/>
        <w:bidi w:val="0"/>
        <w:spacing w:before="0" w:after="0"/>
        <w:jc w:val="left"/>
        <w:rPr/>
      </w:pPr>
      <w:r>
        <w:rPr/>
      </w:r>
    </w:p>
    <w:p>
      <w:pPr>
        <w:pStyle w:val="PreformattedText"/>
        <w:bidi w:val="0"/>
        <w:spacing w:before="0" w:after="0"/>
        <w:jc w:val="left"/>
        <w:rPr/>
      </w:pPr>
      <w:r>
        <w:rPr/>
        <w:t>The university should stop active enforcement against Leila now because it knows, or has been told, that she is disabled, receives PIP, is a refugee on a family reunion visa, has no assets, and has no income beyond benefits. Pursuing her aggressively is likely to be disproportionate, may raise Equality Act 2010 concerns, and is unlikely to produce meaningful recovery. The university has also accepted a £150 per month payment plan from Leila, recorded in ANF-SRC-0102, but Omar has not accepted that plan on Leila's behalf. That matters because finance should not present it as agreed by Omar or by the wider family.</w:t>
      </w:r>
    </w:p>
    <w:p>
      <w:pPr>
        <w:pStyle w:val="PreformattedText"/>
        <w:bidi w:val="0"/>
        <w:spacing w:before="0" w:after="0"/>
        <w:jc w:val="left"/>
        <w:rPr/>
      </w:pPr>
      <w:r>
        <w:rPr/>
      </w:r>
    </w:p>
    <w:p>
      <w:pPr>
        <w:pStyle w:val="PreformattedText"/>
        <w:bidi w:val="0"/>
        <w:spacing w:before="0" w:after="0"/>
        <w:jc w:val="left"/>
        <w:rPr/>
      </w:pPr>
      <w:r>
        <w:rPr/>
        <w:t>The practical ask should be:</w:t>
      </w:r>
    </w:p>
    <w:p>
      <w:pPr>
        <w:pStyle w:val="PreformattedText"/>
        <w:bidi w:val="0"/>
        <w:spacing w:before="0" w:after="0"/>
        <w:jc w:val="left"/>
        <w:rPr/>
      </w:pPr>
      <w:r>
        <w:rPr/>
      </w:r>
    </w:p>
    <w:p>
      <w:pPr>
        <w:pStyle w:val="PreformattedText"/>
        <w:bidi w:val="0"/>
        <w:spacing w:before="0" w:after="0"/>
        <w:jc w:val="left"/>
        <w:rPr/>
      </w:pPr>
      <w:r>
        <w:rPr/>
        <w:t>1. Put all guarantor enforcement on hold.</w:t>
      </w:r>
    </w:p>
    <w:p>
      <w:pPr>
        <w:pStyle w:val="PreformattedText"/>
        <w:bidi w:val="0"/>
        <w:spacing w:before="0" w:after="0"/>
        <w:jc w:val="left"/>
        <w:rPr/>
      </w:pPr>
      <w:r>
        <w:rPr/>
        <w:t>2. Confirm in writing that no decree, sheriff officer instruction, debt collector escalation, bank arrestment, attachment, or credit-damaging action will be taken while the complaint and vulnerability review are ongoing.</w:t>
      </w:r>
    </w:p>
    <w:p>
      <w:pPr>
        <w:pStyle w:val="PreformattedText"/>
        <w:bidi w:val="0"/>
        <w:spacing w:before="0" w:after="0"/>
        <w:jc w:val="left"/>
        <w:rPr/>
      </w:pPr>
      <w:r>
        <w:rPr/>
        <w:t>3. Review Leila as a vulnerable debtor and disabled person.</w:t>
      </w:r>
    </w:p>
    <w:p>
      <w:pPr>
        <w:pStyle w:val="PreformattedText"/>
        <w:bidi w:val="0"/>
        <w:spacing w:before="0" w:after="0"/>
        <w:jc w:val="left"/>
        <w:rPr/>
      </w:pPr>
      <w:r>
        <w:rPr/>
        <w:t>4. Consider writing off guarantor pursuit because recovery is unrealistic and enforcement would worsen an already vulnerable family situation.</w:t>
      </w:r>
    </w:p>
    <w:p>
      <w:pPr>
        <w:pStyle w:val="PreformattedText"/>
        <w:bidi w:val="0"/>
        <w:spacing w:before="0" w:after="0"/>
        <w:jc w:val="left"/>
        <w:rPr/>
      </w:pPr>
      <w:r>
        <w:rPr/>
        <w:t>5. Deal with the arrears as part of the wider complaint about Anfal's disability, hardship, accommodation, safeguarding and homelessness position.</w:t>
      </w:r>
    </w:p>
    <w:p>
      <w:pPr>
        <w:pStyle w:val="PreformattedText"/>
        <w:bidi w:val="0"/>
        <w:spacing w:before="0" w:after="0"/>
        <w:jc w:val="left"/>
        <w:rPr/>
      </w:pPr>
      <w:r>
        <w:rPr/>
      </w:r>
    </w:p>
    <w:p>
      <w:pPr>
        <w:pStyle w:val="PreformattedText"/>
        <w:bidi w:val="0"/>
        <w:spacing w:before="0" w:after="0"/>
        <w:jc w:val="left"/>
        <w:rPr/>
      </w:pPr>
      <w:r>
        <w:rPr/>
        <w:t>2. Legal arguments to stop or pause pursuit of Leila</w:t>
      </w:r>
    </w:p>
    <w:p>
      <w:pPr>
        <w:pStyle w:val="PreformattedText"/>
        <w:bidi w:val="0"/>
        <w:spacing w:before="0" w:after="0"/>
        <w:jc w:val="left"/>
        <w:rPr/>
      </w:pPr>
      <w:r>
        <w:rPr/>
      </w:r>
    </w:p>
    <w:p>
      <w:pPr>
        <w:pStyle w:val="PreformattedText"/>
        <w:bidi w:val="0"/>
        <w:spacing w:before="0" w:after="0"/>
        <w:jc w:val="left"/>
        <w:rPr/>
      </w:pPr>
      <w:r>
        <w:rPr/>
        <w:t>A. Vulnerability and proportionality</w:t>
      </w:r>
    </w:p>
    <w:p>
      <w:pPr>
        <w:pStyle w:val="PreformattedText"/>
        <w:bidi w:val="0"/>
        <w:spacing w:before="0" w:after="0"/>
        <w:jc w:val="left"/>
        <w:rPr/>
      </w:pPr>
      <w:r>
        <w:rPr/>
      </w:r>
    </w:p>
    <w:p>
      <w:pPr>
        <w:pStyle w:val="PreformattedText"/>
        <w:bidi w:val="0"/>
        <w:spacing w:before="0" w:after="0"/>
        <w:jc w:val="left"/>
        <w:rPr/>
      </w:pPr>
      <w:r>
        <w:rPr/>
        <w:t>Leila's disability, PIP status, refugee family reunion status, lack of assets, and benefits-only income do not automatically cancel a guarantee. They do, however, make active enforcement difficult to justify as a practical and reputational decision.</w:t>
      </w:r>
    </w:p>
    <w:p>
      <w:pPr>
        <w:pStyle w:val="PreformattedText"/>
        <w:bidi w:val="0"/>
        <w:spacing w:before="0" w:after="0"/>
        <w:jc w:val="left"/>
        <w:rPr/>
      </w:pPr>
      <w:r>
        <w:rPr/>
      </w:r>
    </w:p>
    <w:p>
      <w:pPr>
        <w:pStyle w:val="PreformattedText"/>
        <w:bidi w:val="0"/>
        <w:spacing w:before="0" w:after="0"/>
        <w:jc w:val="left"/>
        <w:rPr/>
      </w:pPr>
      <w:r>
        <w:rPr/>
        <w:t>Omar's point should be:</w:t>
      </w:r>
    </w:p>
    <w:p>
      <w:pPr>
        <w:pStyle w:val="PreformattedText"/>
        <w:bidi w:val="0"/>
        <w:spacing w:before="0" w:after="0"/>
        <w:jc w:val="left"/>
        <w:rPr/>
      </w:pPr>
      <w:r>
        <w:rPr/>
      </w:r>
    </w:p>
    <w:p>
      <w:pPr>
        <w:pStyle w:val="PreformattedText"/>
        <w:bidi w:val="0"/>
        <w:spacing w:before="0" w:after="0"/>
        <w:jc w:val="left"/>
        <w:rPr/>
      </w:pPr>
      <w:r>
        <w:rPr/>
        <w:t>"You may say the guarantee exists. I am asking you to exercise judgment about enforcement. Leila has no disposable income, no assets, and disability-related vulnerability. A sheriff decree would not create money she does not have. It would only increase distress, costs and complaint risk. Please pause enforcement and review whether continuing against her is proportionate."</w:t>
      </w:r>
    </w:p>
    <w:p>
      <w:pPr>
        <w:pStyle w:val="PreformattedText"/>
        <w:bidi w:val="0"/>
        <w:spacing w:before="0" w:after="0"/>
        <w:jc w:val="left"/>
        <w:rPr/>
      </w:pPr>
      <w:r>
        <w:rPr/>
      </w:r>
    </w:p>
    <w:p>
      <w:pPr>
        <w:pStyle w:val="PreformattedText"/>
        <w:bidi w:val="0"/>
        <w:spacing w:before="0" w:after="0"/>
        <w:jc w:val="left"/>
        <w:rPr/>
      </w:pPr>
      <w:r>
        <w:rPr/>
        <w:t>B. Equality Act 2010</w:t>
      </w:r>
    </w:p>
    <w:p>
      <w:pPr>
        <w:pStyle w:val="PreformattedText"/>
        <w:bidi w:val="0"/>
        <w:spacing w:before="0" w:after="0"/>
        <w:jc w:val="left"/>
        <w:rPr/>
      </w:pPr>
      <w:r>
        <w:rPr/>
      </w:r>
    </w:p>
    <w:p>
      <w:pPr>
        <w:pStyle w:val="PreformattedText"/>
        <w:bidi w:val="0"/>
        <w:spacing w:before="0" w:after="0"/>
        <w:jc w:val="left"/>
        <w:rPr/>
      </w:pPr>
      <w:r>
        <w:rPr/>
        <w:t>If Leila is disabled, the university should not treat her unfavourably because of something arising from disability unless it can justify the treatment. The university should also make reasonable adjustments to the way it communicates, assesses affordability, and handles collection where disability creates disadvantage.</w:t>
      </w:r>
    </w:p>
    <w:p>
      <w:pPr>
        <w:pStyle w:val="PreformattedText"/>
        <w:bidi w:val="0"/>
        <w:spacing w:before="0" w:after="0"/>
        <w:jc w:val="left"/>
        <w:rPr/>
      </w:pPr>
      <w:r>
        <w:rPr/>
      </w:r>
    </w:p>
    <w:p>
      <w:pPr>
        <w:pStyle w:val="PreformattedText"/>
        <w:bidi w:val="0"/>
        <w:spacing w:before="0" w:after="0"/>
        <w:jc w:val="left"/>
        <w:rPr/>
      </w:pPr>
      <w:r>
        <w:rPr/>
        <w:t>This does not mean the university must automatically write off a valid debt. It does mean it should consider disability properly before taking enforcement steps, especially where it has been told that Leila is on PIP and benefits-only income.</w:t>
      </w:r>
    </w:p>
    <w:p>
      <w:pPr>
        <w:pStyle w:val="PreformattedText"/>
        <w:bidi w:val="0"/>
        <w:spacing w:before="0" w:after="0"/>
        <w:jc w:val="left"/>
        <w:rPr/>
      </w:pPr>
      <w:r>
        <w:rPr/>
      </w:r>
    </w:p>
    <w:p>
      <w:pPr>
        <w:pStyle w:val="PreformattedText"/>
        <w:bidi w:val="0"/>
        <w:spacing w:before="0" w:after="0"/>
        <w:jc w:val="left"/>
        <w:rPr/>
      </w:pPr>
      <w:r>
        <w:rPr/>
        <w:t>Practical Equality Act points:</w:t>
      </w:r>
    </w:p>
    <w:p>
      <w:pPr>
        <w:pStyle w:val="PreformattedText"/>
        <w:bidi w:val="0"/>
        <w:spacing w:before="0" w:after="0"/>
        <w:jc w:val="left"/>
        <w:rPr/>
      </w:pPr>
      <w:r>
        <w:rPr/>
      </w:r>
    </w:p>
    <w:p>
      <w:pPr>
        <w:pStyle w:val="PreformattedText"/>
        <w:bidi w:val="0"/>
        <w:spacing w:before="0" w:after="0"/>
        <w:jc w:val="left"/>
        <w:rPr/>
      </w:pPr>
      <w:r>
        <w:rPr/>
        <w:t>1. Ask for a vulnerability and equality impact review before further enforcement.</w:t>
      </w:r>
    </w:p>
    <w:p>
      <w:pPr>
        <w:pStyle w:val="PreformattedText"/>
        <w:bidi w:val="0"/>
        <w:spacing w:before="0" w:after="0"/>
        <w:jc w:val="left"/>
        <w:rPr/>
      </w:pPr>
      <w:r>
        <w:rPr/>
        <w:t>2. Ask for communication adjustments: written communication, extra time, no pressure calls, one named contact, and no demand for unaffordable payments.</w:t>
      </w:r>
    </w:p>
    <w:p>
      <w:pPr>
        <w:pStyle w:val="PreformattedText"/>
        <w:bidi w:val="0"/>
        <w:spacing w:before="0" w:after="0"/>
        <w:jc w:val="left"/>
        <w:rPr/>
      </w:pPr>
      <w:r>
        <w:rPr/>
        <w:t>3. Ask the university to explain how it considered Leila's disability before accepting or pressing any payment plan.</w:t>
      </w:r>
    </w:p>
    <w:p>
      <w:pPr>
        <w:pStyle w:val="PreformattedText"/>
        <w:bidi w:val="0"/>
        <w:spacing w:before="0" w:after="0"/>
        <w:jc w:val="left"/>
        <w:rPr/>
      </w:pPr>
      <w:r>
        <w:rPr/>
        <w:t>4. Ask whether the £150 per month plan was assessed against her actual benefits income and disability-related expenses.</w:t>
      </w:r>
    </w:p>
    <w:p>
      <w:pPr>
        <w:pStyle w:val="PreformattedText"/>
        <w:bidi w:val="0"/>
        <w:spacing w:before="0" w:after="0"/>
        <w:jc w:val="left"/>
        <w:rPr/>
      </w:pPr>
      <w:r>
        <w:rPr/>
      </w:r>
    </w:p>
    <w:p>
      <w:pPr>
        <w:pStyle w:val="PreformattedText"/>
        <w:bidi w:val="0"/>
        <w:spacing w:before="0" w:after="0"/>
        <w:jc w:val="left"/>
        <w:rPr/>
      </w:pPr>
      <w:r>
        <w:rPr/>
        <w:t>C. Public sector equality duty</w:t>
      </w:r>
    </w:p>
    <w:p>
      <w:pPr>
        <w:pStyle w:val="PreformattedText"/>
        <w:bidi w:val="0"/>
        <w:spacing w:before="0" w:after="0"/>
        <w:jc w:val="left"/>
        <w:rPr/>
      </w:pPr>
      <w:r>
        <w:rPr/>
      </w:r>
    </w:p>
    <w:p>
      <w:pPr>
        <w:pStyle w:val="PreformattedText"/>
        <w:bidi w:val="0"/>
        <w:spacing w:before="0" w:after="0"/>
        <w:jc w:val="left"/>
        <w:rPr/>
      </w:pPr>
      <w:r>
        <w:rPr/>
        <w:t>Edinburgh Napier University is a public university and may have public-sector equality duties when exercising public functions. Omar should use this carefully. The point is not "the Equality Act cancels the debt". The point is:</w:t>
      </w:r>
    </w:p>
    <w:p>
      <w:pPr>
        <w:pStyle w:val="PreformattedText"/>
        <w:bidi w:val="0"/>
        <w:spacing w:before="0" w:after="0"/>
        <w:jc w:val="left"/>
        <w:rPr/>
      </w:pPr>
      <w:r>
        <w:rPr/>
      </w:r>
    </w:p>
    <w:p>
      <w:pPr>
        <w:pStyle w:val="PreformattedText"/>
        <w:bidi w:val="0"/>
        <w:spacing w:before="0" w:after="0"/>
        <w:jc w:val="left"/>
        <w:rPr/>
      </w:pPr>
      <w:r>
        <w:rPr/>
        <w:t>"Before enforcing against a disabled guarantor with no assets and benefits-only income, the university should be able to show that it had due regard to disability-related disadvantage and considered a less harmful option."</w:t>
      </w:r>
    </w:p>
    <w:p>
      <w:pPr>
        <w:pStyle w:val="PreformattedText"/>
        <w:bidi w:val="0"/>
        <w:spacing w:before="0" w:after="0"/>
        <w:jc w:val="left"/>
        <w:rPr/>
      </w:pPr>
      <w:r>
        <w:rPr/>
      </w:r>
    </w:p>
    <w:p>
      <w:pPr>
        <w:pStyle w:val="PreformattedText"/>
        <w:bidi w:val="0"/>
        <w:spacing w:before="0" w:after="0"/>
        <w:jc w:val="left"/>
        <w:rPr/>
      </w:pPr>
      <w:r>
        <w:rPr/>
        <w:t>D. Affordability and consent to the £150 plan</w:t>
      </w:r>
    </w:p>
    <w:p>
      <w:pPr>
        <w:pStyle w:val="PreformattedText"/>
        <w:bidi w:val="0"/>
        <w:spacing w:before="0" w:after="0"/>
        <w:jc w:val="left"/>
        <w:rPr/>
      </w:pPr>
      <w:r>
        <w:rPr/>
      </w:r>
    </w:p>
    <w:p>
      <w:pPr>
        <w:pStyle w:val="PreformattedText"/>
        <w:bidi w:val="0"/>
        <w:spacing w:before="0" w:after="0"/>
        <w:jc w:val="left"/>
        <w:rPr/>
      </w:pPr>
      <w:r>
        <w:rPr/>
        <w:t>ANF-SRC-0102 records that the university has accepted a £150 per month plan from Leila. Omar should not argue that the plan never exists if the document says it does. He should instead say:</w:t>
      </w:r>
    </w:p>
    <w:p>
      <w:pPr>
        <w:pStyle w:val="PreformattedText"/>
        <w:bidi w:val="0"/>
        <w:spacing w:before="0" w:after="0"/>
        <w:jc w:val="left"/>
        <w:rPr/>
      </w:pPr>
      <w:r>
        <w:rPr/>
      </w:r>
    </w:p>
    <w:p>
      <w:pPr>
        <w:pStyle w:val="PreformattedText"/>
        <w:bidi w:val="0"/>
        <w:spacing w:before="0" w:after="0"/>
        <w:jc w:val="left"/>
        <w:rPr/>
      </w:pPr>
      <w:r>
        <w:rPr/>
        <w:t>1. Omar did not agree it.</w:t>
      </w:r>
    </w:p>
    <w:p>
      <w:pPr>
        <w:pStyle w:val="PreformattedText"/>
        <w:bidi w:val="0"/>
        <w:spacing w:before="0" w:after="0"/>
        <w:jc w:val="left"/>
        <w:rPr/>
      </w:pPr>
      <w:r>
        <w:rPr/>
        <w:t>2. The family needs the university to confirm who proposed it, who accepted it, and on what affordability evidence.</w:t>
      </w:r>
    </w:p>
    <w:p>
      <w:pPr>
        <w:pStyle w:val="PreformattedText"/>
        <w:bidi w:val="0"/>
        <w:spacing w:before="0" w:after="0"/>
        <w:jc w:val="left"/>
        <w:rPr/>
      </w:pPr>
      <w:r>
        <w:rPr/>
        <w:t>3. If Leila agreed under stress, without understanding the consequences, or without affordability assessment, the university should not treat it as a safe basis for enforcement.</w:t>
      </w:r>
    </w:p>
    <w:p>
      <w:pPr>
        <w:pStyle w:val="PreformattedText"/>
        <w:bidi w:val="0"/>
        <w:spacing w:before="0" w:after="0"/>
        <w:jc w:val="left"/>
        <w:rPr/>
      </w:pPr>
      <w:r>
        <w:rPr/>
        <w:t>4. A PIP recipient with benefits-only income may not be able to sustain £150 per month without hardship.</w:t>
      </w:r>
    </w:p>
    <w:p>
      <w:pPr>
        <w:pStyle w:val="PreformattedText"/>
        <w:bidi w:val="0"/>
        <w:spacing w:before="0" w:after="0"/>
        <w:jc w:val="left"/>
        <w:rPr/>
      </w:pPr>
      <w:r>
        <w:rPr/>
      </w:r>
    </w:p>
    <w:p>
      <w:pPr>
        <w:pStyle w:val="PreformattedText"/>
        <w:bidi w:val="0"/>
        <w:spacing w:before="0" w:after="0"/>
        <w:jc w:val="left"/>
        <w:rPr/>
      </w:pPr>
      <w:r>
        <w:rPr/>
        <w:t>E. Underlying complaint and arrears dispute</w:t>
      </w:r>
    </w:p>
    <w:p>
      <w:pPr>
        <w:pStyle w:val="PreformattedText"/>
        <w:bidi w:val="0"/>
        <w:spacing w:before="0" w:after="0"/>
        <w:jc w:val="left"/>
        <w:rPr/>
      </w:pPr>
      <w:r>
        <w:rPr/>
      </w:r>
    </w:p>
    <w:p>
      <w:pPr>
        <w:pStyle w:val="PreformattedText"/>
        <w:bidi w:val="0"/>
        <w:spacing w:before="0" w:after="0"/>
        <w:jc w:val="left"/>
        <w:rPr/>
      </w:pPr>
      <w:r>
        <w:rPr/>
        <w:t>The guarantor issue should be tied to the wider complaint. The arrears did not arise in isolation. The record includes accommodation arrears, hardship, counselling closure, damp and mould, and urgent accommodation pressure. That gives Omar leverage to ask the university to treat guarantor enforcement as part of the complaint outcome rather than as a detached finance recovery exercise.</w:t>
      </w:r>
    </w:p>
    <w:p>
      <w:pPr>
        <w:pStyle w:val="PreformattedText"/>
        <w:bidi w:val="0"/>
        <w:spacing w:before="0" w:after="0"/>
        <w:jc w:val="left"/>
        <w:rPr/>
      </w:pPr>
      <w:r>
        <w:rPr/>
      </w:r>
    </w:p>
    <w:p>
      <w:pPr>
        <w:pStyle w:val="PreformattedText"/>
        <w:bidi w:val="0"/>
        <w:spacing w:before="0" w:after="0"/>
        <w:jc w:val="left"/>
        <w:rPr/>
      </w:pPr>
      <w:r>
        <w:rPr/>
        <w:t>3. Scottish law on guarantors in this situation</w:t>
      </w:r>
    </w:p>
    <w:p>
      <w:pPr>
        <w:pStyle w:val="PreformattedText"/>
        <w:bidi w:val="0"/>
        <w:spacing w:before="0" w:after="0"/>
        <w:jc w:val="left"/>
        <w:rPr/>
      </w:pPr>
      <w:r>
        <w:rPr/>
      </w:r>
    </w:p>
    <w:p>
      <w:pPr>
        <w:pStyle w:val="PreformattedText"/>
        <w:bidi w:val="0"/>
        <w:spacing w:before="0" w:after="0"/>
        <w:jc w:val="left"/>
        <w:rPr/>
      </w:pPr>
      <w:r>
        <w:rPr/>
        <w:t>In Scotland, a guarantor is often described as a cautioner. If a valid written guarantee was signed, the creditor can usually pursue the guarantor when the principal debtor does not pay, depending on the wording. The guarantor's poverty, disability, or benefits income does not by itself make the guarantee void.</w:t>
      </w:r>
    </w:p>
    <w:p>
      <w:pPr>
        <w:pStyle w:val="PreformattedText"/>
        <w:bidi w:val="0"/>
        <w:spacing w:before="0" w:after="0"/>
        <w:jc w:val="left"/>
        <w:rPr/>
      </w:pPr>
      <w:r>
        <w:rPr/>
      </w:r>
    </w:p>
    <w:p>
      <w:pPr>
        <w:pStyle w:val="PreformattedText"/>
        <w:bidi w:val="0"/>
        <w:spacing w:before="0" w:after="0"/>
        <w:jc w:val="left"/>
        <w:rPr/>
      </w:pPr>
      <w:r>
        <w:rPr/>
        <w:t>The main legal and practical points are:</w:t>
      </w:r>
    </w:p>
    <w:p>
      <w:pPr>
        <w:pStyle w:val="PreformattedText"/>
        <w:bidi w:val="0"/>
        <w:spacing w:before="0" w:after="0"/>
        <w:jc w:val="left"/>
        <w:rPr/>
      </w:pPr>
      <w:r>
        <w:rPr/>
      </w:r>
    </w:p>
    <w:p>
      <w:pPr>
        <w:pStyle w:val="PreformattedText"/>
        <w:bidi w:val="0"/>
        <w:spacing w:before="0" w:after="0"/>
        <w:jc w:val="left"/>
        <w:rPr/>
      </w:pPr>
      <w:r>
        <w:rPr/>
        <w:t>1. The university must prove the guarantee, the debt, the amount, and that the conditions for calling on the guarantee have been met.</w:t>
      </w:r>
    </w:p>
    <w:p>
      <w:pPr>
        <w:pStyle w:val="PreformattedText"/>
        <w:bidi w:val="0"/>
        <w:spacing w:before="0" w:after="0"/>
        <w:jc w:val="left"/>
        <w:rPr/>
      </w:pPr>
      <w:r>
        <w:rPr/>
        <w:t>2. Omar should ask for the signed guarantee, full accommodation agreement, arrears ledger, notices, payment history, hardship decisions, and any correspondence where Leila allegedly agreed the £150 plan.</w:t>
      </w:r>
    </w:p>
    <w:p>
      <w:pPr>
        <w:pStyle w:val="PreformattedText"/>
        <w:bidi w:val="0"/>
        <w:spacing w:before="0" w:after="0"/>
        <w:jc w:val="left"/>
        <w:rPr/>
      </w:pPr>
      <w:r>
        <w:rPr/>
        <w:t>3. If the wording is unclear, unsigned, not properly incorporated, or does not cover the sum now claimed, that can be challenged.</w:t>
      </w:r>
    </w:p>
    <w:p>
      <w:pPr>
        <w:pStyle w:val="PreformattedText"/>
        <w:bidi w:val="0"/>
        <w:spacing w:before="0" w:after="0"/>
        <w:jc w:val="left"/>
        <w:rPr/>
      </w:pPr>
      <w:r>
        <w:rPr/>
        <w:t>4. If Leila did not understand what she was signing, was pressured, or was not given the relevant documents, those facts may support a challenge, but they need evidence. They should not be overstated without proof.</w:t>
      </w:r>
    </w:p>
    <w:p>
      <w:pPr>
        <w:pStyle w:val="PreformattedText"/>
        <w:bidi w:val="0"/>
        <w:spacing w:before="0" w:after="0"/>
        <w:jc w:val="left"/>
        <w:rPr/>
      </w:pPr>
      <w:r>
        <w:rPr/>
        <w:t>5. Even if decree is granted, enforcement against someone with no wages, no assets, and benefits-only income may recover little or nothing.</w:t>
      </w:r>
    </w:p>
    <w:p>
      <w:pPr>
        <w:pStyle w:val="PreformattedText"/>
        <w:bidi w:val="0"/>
        <w:spacing w:before="0" w:after="0"/>
        <w:jc w:val="left"/>
        <w:rPr/>
      </w:pPr>
      <w:r>
        <w:rPr/>
      </w:r>
    </w:p>
    <w:p>
      <w:pPr>
        <w:pStyle w:val="PreformattedText"/>
        <w:bidi w:val="0"/>
        <w:spacing w:before="0" w:after="0"/>
        <w:jc w:val="left"/>
        <w:rPr/>
      </w:pPr>
      <w:r>
        <w:rPr/>
        <w:t>4. Arguments the university may use and Omar's counter-arguments</w:t>
      </w:r>
    </w:p>
    <w:p>
      <w:pPr>
        <w:pStyle w:val="PreformattedText"/>
        <w:bidi w:val="0"/>
        <w:spacing w:before="0" w:after="0"/>
        <w:jc w:val="left"/>
        <w:rPr/>
      </w:pPr>
      <w:r>
        <w:rPr/>
      </w:r>
    </w:p>
    <w:p>
      <w:pPr>
        <w:pStyle w:val="PreformattedText"/>
        <w:bidi w:val="0"/>
        <w:spacing w:before="0" w:after="0"/>
        <w:jc w:val="left"/>
        <w:rPr/>
      </w:pPr>
      <w:r>
        <w:rPr/>
        <w:t>University: "The debt is owed."</w:t>
      </w:r>
    </w:p>
    <w:p>
      <w:pPr>
        <w:pStyle w:val="PreformattedText"/>
        <w:bidi w:val="0"/>
        <w:spacing w:before="0" w:after="0"/>
        <w:jc w:val="left"/>
        <w:rPr/>
      </w:pPr>
      <w:r>
        <w:rPr/>
      </w:r>
    </w:p>
    <w:p>
      <w:pPr>
        <w:pStyle w:val="PreformattedText"/>
        <w:bidi w:val="0"/>
        <w:spacing w:before="0" w:after="0"/>
        <w:jc w:val="left"/>
        <w:rPr/>
      </w:pPr>
      <w:r>
        <w:rPr/>
        <w:t>Response: "You still need to show the exact amount, the payment history, what hardship and complaint issues were considered, and whether enforcement against Leila is proportionate. We are not accepting a bare figure without the ledger and documents."</w:t>
      </w:r>
    </w:p>
    <w:p>
      <w:pPr>
        <w:pStyle w:val="PreformattedText"/>
        <w:bidi w:val="0"/>
        <w:spacing w:before="0" w:after="0"/>
        <w:jc w:val="left"/>
        <w:rPr/>
      </w:pPr>
      <w:r>
        <w:rPr/>
      </w:r>
    </w:p>
    <w:p>
      <w:pPr>
        <w:pStyle w:val="PreformattedText"/>
        <w:bidi w:val="0"/>
        <w:spacing w:before="0" w:after="0"/>
        <w:jc w:val="left"/>
        <w:rPr/>
      </w:pPr>
      <w:r>
        <w:rPr/>
        <w:t>University: "Leila signed as guarantor."</w:t>
      </w:r>
    </w:p>
    <w:p>
      <w:pPr>
        <w:pStyle w:val="PreformattedText"/>
        <w:bidi w:val="0"/>
        <w:spacing w:before="0" w:after="0"/>
        <w:jc w:val="left"/>
        <w:rPr/>
      </w:pPr>
      <w:r>
        <w:rPr/>
      </w:r>
    </w:p>
    <w:p>
      <w:pPr>
        <w:pStyle w:val="PreformattedText"/>
        <w:bidi w:val="0"/>
        <w:spacing w:before="0" w:after="0"/>
        <w:jc w:val="left"/>
        <w:rPr/>
      </w:pPr>
      <w:r>
        <w:rPr/>
        <w:t>Response: "Please provide the signed guarantee, the exact clause relied on, the documents Leila was given before signing, and the record of any affordability or vulnerability checks. A signature does not answer whether enforcement is fair, proportionate, or disability-aware."</w:t>
      </w:r>
    </w:p>
    <w:p>
      <w:pPr>
        <w:pStyle w:val="PreformattedText"/>
        <w:bidi w:val="0"/>
        <w:spacing w:before="0" w:after="0"/>
        <w:jc w:val="left"/>
        <w:rPr/>
      </w:pPr>
      <w:r>
        <w:rPr/>
      </w:r>
    </w:p>
    <w:p>
      <w:pPr>
        <w:pStyle w:val="PreformattedText"/>
        <w:bidi w:val="0"/>
        <w:spacing w:before="0" w:after="0"/>
        <w:jc w:val="left"/>
        <w:rPr/>
      </w:pPr>
      <w:r>
        <w:rPr/>
        <w:t>University: "The contract is clear."</w:t>
      </w:r>
    </w:p>
    <w:p>
      <w:pPr>
        <w:pStyle w:val="PreformattedText"/>
        <w:bidi w:val="0"/>
        <w:spacing w:before="0" w:after="0"/>
        <w:jc w:val="left"/>
        <w:rPr/>
      </w:pPr>
      <w:r>
        <w:rPr/>
      </w:r>
    </w:p>
    <w:p>
      <w:pPr>
        <w:pStyle w:val="PreformattedText"/>
        <w:bidi w:val="0"/>
        <w:spacing w:before="0" w:after="0"/>
        <w:jc w:val="left"/>
        <w:rPr/>
      </w:pPr>
      <w:r>
        <w:rPr/>
        <w:t>Response: "If you say it is clear, please identify the exact clause and explain why it covers the current sum, costs, interest, and any continued liability after the Notice to Quit and complaint issues."</w:t>
      </w:r>
    </w:p>
    <w:p>
      <w:pPr>
        <w:pStyle w:val="PreformattedText"/>
        <w:bidi w:val="0"/>
        <w:spacing w:before="0" w:after="0"/>
        <w:jc w:val="left"/>
        <w:rPr/>
      </w:pPr>
      <w:r>
        <w:rPr/>
      </w:r>
    </w:p>
    <w:p>
      <w:pPr>
        <w:pStyle w:val="PreformattedText"/>
        <w:bidi w:val="0"/>
        <w:spacing w:before="0" w:after="0"/>
        <w:jc w:val="left"/>
        <w:rPr/>
      </w:pPr>
      <w:r>
        <w:rPr/>
        <w:t>University: "We are entitled to recover public money or university funds."</w:t>
      </w:r>
    </w:p>
    <w:p>
      <w:pPr>
        <w:pStyle w:val="PreformattedText"/>
        <w:bidi w:val="0"/>
        <w:spacing w:before="0" w:after="0"/>
        <w:jc w:val="left"/>
        <w:rPr/>
      </w:pPr>
      <w:r>
        <w:rPr/>
      </w:r>
    </w:p>
    <w:p>
      <w:pPr>
        <w:pStyle w:val="PreformattedText"/>
        <w:bidi w:val="0"/>
        <w:spacing w:before="0" w:after="0"/>
        <w:jc w:val="left"/>
        <w:rPr/>
      </w:pPr>
      <w:r>
        <w:rPr/>
        <w:t>Response: "Recovery still needs judgment. Pursuing a disabled PIP recipient with no assets and benefits-only income is unlikely to recover meaningful funds. It may increase costs and complaint risk. A write-off or hold on guarantor enforcement is a proportionate recovery decision."</w:t>
      </w:r>
    </w:p>
    <w:p>
      <w:pPr>
        <w:pStyle w:val="PreformattedText"/>
        <w:bidi w:val="0"/>
        <w:spacing w:before="0" w:after="0"/>
        <w:jc w:val="left"/>
        <w:rPr/>
      </w:pPr>
      <w:r>
        <w:rPr/>
      </w:r>
    </w:p>
    <w:p>
      <w:pPr>
        <w:pStyle w:val="PreformattedText"/>
        <w:bidi w:val="0"/>
        <w:spacing w:before="0" w:after="0"/>
        <w:jc w:val="left"/>
        <w:rPr/>
      </w:pPr>
      <w:r>
        <w:rPr/>
        <w:t>University: "Leila has agreed to pay £150 per month."</w:t>
      </w:r>
    </w:p>
    <w:p>
      <w:pPr>
        <w:pStyle w:val="PreformattedText"/>
        <w:bidi w:val="0"/>
        <w:spacing w:before="0" w:after="0"/>
        <w:jc w:val="left"/>
        <w:rPr/>
      </w:pPr>
      <w:r>
        <w:rPr/>
      </w:r>
    </w:p>
    <w:p>
      <w:pPr>
        <w:pStyle w:val="PreformattedText"/>
        <w:bidi w:val="0"/>
        <w:spacing w:before="0" w:after="0"/>
        <w:jc w:val="left"/>
        <w:rPr/>
      </w:pPr>
      <w:r>
        <w:rPr/>
        <w:t>Response: "ANF-SRC-0102 records that you accepted a £150 per month plan, but Omar has not accepted that plan. Please confirm who agreed it, when, and what affordability assessment was carried out. If Leila's only income is benefits and PIP, £150 per month may be unaffordable and should not be treated as settled without review."</w:t>
      </w:r>
    </w:p>
    <w:p>
      <w:pPr>
        <w:pStyle w:val="PreformattedText"/>
        <w:bidi w:val="0"/>
        <w:spacing w:before="0" w:after="0"/>
        <w:jc w:val="left"/>
        <w:rPr/>
      </w:pPr>
      <w:r>
        <w:rPr/>
      </w:r>
    </w:p>
    <w:p>
      <w:pPr>
        <w:pStyle w:val="PreformattedText"/>
        <w:bidi w:val="0"/>
        <w:spacing w:before="0" w:after="0"/>
        <w:jc w:val="left"/>
        <w:rPr/>
      </w:pPr>
      <w:r>
        <w:rPr/>
        <w:t>University: "PIP does not prevent debt recovery."</w:t>
      </w:r>
    </w:p>
    <w:p>
      <w:pPr>
        <w:pStyle w:val="PreformattedText"/>
        <w:bidi w:val="0"/>
        <w:spacing w:before="0" w:after="0"/>
        <w:jc w:val="left"/>
        <w:rPr/>
      </w:pPr>
      <w:r>
        <w:rPr/>
      </w:r>
    </w:p>
    <w:p>
      <w:pPr>
        <w:pStyle w:val="PreformattedText"/>
        <w:bidi w:val="0"/>
        <w:spacing w:before="0" w:after="0"/>
        <w:jc w:val="left"/>
        <w:rPr/>
      </w:pPr>
      <w:r>
        <w:rPr/>
        <w:t>Response: "That is not the point. The point is that disability and benefits-only income require a vulnerability review, reasonable communication adjustments, and a proportionate decision before enforcement."</w:t>
      </w:r>
    </w:p>
    <w:p>
      <w:pPr>
        <w:pStyle w:val="PreformattedText"/>
        <w:bidi w:val="0"/>
        <w:spacing w:before="0" w:after="0"/>
        <w:jc w:val="left"/>
        <w:rPr/>
      </w:pPr>
      <w:r>
        <w:rPr/>
      </w:r>
    </w:p>
    <w:p>
      <w:pPr>
        <w:pStyle w:val="PreformattedText"/>
        <w:bidi w:val="0"/>
        <w:spacing w:before="0" w:after="0"/>
        <w:jc w:val="left"/>
        <w:rPr/>
      </w:pPr>
      <w:r>
        <w:rPr/>
        <w:t>University: "The guarantor is separate from Anfal's complaint."</w:t>
      </w:r>
    </w:p>
    <w:p>
      <w:pPr>
        <w:pStyle w:val="PreformattedText"/>
        <w:bidi w:val="0"/>
        <w:spacing w:before="0" w:after="0"/>
        <w:jc w:val="left"/>
        <w:rPr/>
      </w:pPr>
      <w:r>
        <w:rPr/>
      </w:r>
    </w:p>
    <w:p>
      <w:pPr>
        <w:pStyle w:val="PreformattedText"/>
        <w:bidi w:val="0"/>
        <w:spacing w:before="0" w:after="0"/>
        <w:jc w:val="left"/>
        <w:rPr/>
      </w:pPr>
      <w:r>
        <w:rPr/>
        <w:t>Response: "The arrears, the Notice to Quit, hardship handling, safeguarding issues, and the guarantor pursuit are all connected. The complaint asks the university to review how the arrears arose and how the family was treated. It is not appropriate to pursue Leila aggressively while that review is live."</w:t>
      </w:r>
    </w:p>
    <w:p>
      <w:pPr>
        <w:pStyle w:val="PreformattedText"/>
        <w:bidi w:val="0"/>
        <w:spacing w:before="0" w:after="0"/>
        <w:jc w:val="left"/>
        <w:rPr/>
      </w:pPr>
      <w:r>
        <w:rPr/>
      </w:r>
    </w:p>
    <w:p>
      <w:pPr>
        <w:pStyle w:val="PreformattedText"/>
        <w:bidi w:val="0"/>
        <w:spacing w:before="0" w:after="0"/>
        <w:jc w:val="left"/>
        <w:rPr/>
      </w:pPr>
      <w:r>
        <w:rPr/>
        <w:t>University: "Finance cannot deal with the complaint."</w:t>
      </w:r>
    </w:p>
    <w:p>
      <w:pPr>
        <w:pStyle w:val="PreformattedText"/>
        <w:bidi w:val="0"/>
        <w:spacing w:before="0" w:after="0"/>
        <w:jc w:val="left"/>
        <w:rPr/>
      </w:pPr>
      <w:r>
        <w:rPr/>
      </w:r>
    </w:p>
    <w:p>
      <w:pPr>
        <w:pStyle w:val="PreformattedText"/>
        <w:bidi w:val="0"/>
        <w:spacing w:before="0" w:after="0"/>
        <w:jc w:val="left"/>
        <w:rPr/>
      </w:pPr>
      <w:r>
        <w:rPr/>
        <w:t>Response: "Then finance should put enforcement on hold and refer this to the complaint handler, accommodation management, student funding, and legal services. Please do not continue recovery action while saying the team with the authority is elsewhere."</w:t>
      </w:r>
    </w:p>
    <w:p>
      <w:pPr>
        <w:pStyle w:val="PreformattedText"/>
        <w:bidi w:val="0"/>
        <w:spacing w:before="0" w:after="0"/>
        <w:jc w:val="left"/>
        <w:rPr/>
      </w:pPr>
      <w:r>
        <w:rPr/>
      </w:r>
    </w:p>
    <w:p>
      <w:pPr>
        <w:pStyle w:val="PreformattedText"/>
        <w:bidi w:val="0"/>
        <w:spacing w:before="0" w:after="0"/>
        <w:jc w:val="left"/>
        <w:rPr/>
      </w:pPr>
      <w:r>
        <w:rPr/>
        <w:t>University: "If she cannot pay, we may take court action."</w:t>
      </w:r>
    </w:p>
    <w:p>
      <w:pPr>
        <w:pStyle w:val="PreformattedText"/>
        <w:bidi w:val="0"/>
        <w:spacing w:before="0" w:after="0"/>
        <w:jc w:val="left"/>
        <w:rPr/>
      </w:pPr>
      <w:r>
        <w:rPr/>
      </w:r>
    </w:p>
    <w:p>
      <w:pPr>
        <w:pStyle w:val="PreformattedText"/>
        <w:bidi w:val="0"/>
        <w:spacing w:before="0" w:after="0"/>
        <w:jc w:val="left"/>
        <w:rPr/>
      </w:pPr>
      <w:r>
        <w:rPr/>
        <w:t>Response: "Please confirm whether you intend to raise a sheriff court action against a disabled PIP recipient with no assets and benefits-only income while a formal complaint is ongoing. We ask you to pause that decision and confirm the vulnerability review in writing."</w:t>
      </w:r>
    </w:p>
    <w:p>
      <w:pPr>
        <w:pStyle w:val="PreformattedText"/>
        <w:bidi w:val="0"/>
        <w:spacing w:before="0" w:after="0"/>
        <w:jc w:val="left"/>
        <w:rPr/>
      </w:pPr>
      <w:r>
        <w:rPr/>
      </w:r>
    </w:p>
    <w:p>
      <w:pPr>
        <w:pStyle w:val="PreformattedText"/>
        <w:bidi w:val="0"/>
        <w:spacing w:before="0" w:after="0"/>
        <w:jc w:val="left"/>
        <w:rPr/>
      </w:pPr>
      <w:r>
        <w:rPr/>
        <w:t>University: "We cannot discuss Leila because of data protection."</w:t>
      </w:r>
    </w:p>
    <w:p>
      <w:pPr>
        <w:pStyle w:val="PreformattedText"/>
        <w:bidi w:val="0"/>
        <w:spacing w:before="0" w:after="0"/>
        <w:jc w:val="left"/>
        <w:rPr/>
      </w:pPr>
      <w:r>
        <w:rPr/>
      </w:r>
    </w:p>
    <w:p>
      <w:pPr>
        <w:pStyle w:val="PreformattedText"/>
        <w:bidi w:val="0"/>
        <w:spacing w:before="0" w:after="0"/>
        <w:jc w:val="left"/>
        <w:rPr/>
      </w:pPr>
      <w:r>
        <w:rPr/>
        <w:t>Response: "Please tell us exactly what authority you need from Leila. We can provide written authority from her. In the meantime, you can still receive information about vulnerability and put enforcement on hold."</w:t>
      </w:r>
    </w:p>
    <w:p>
      <w:pPr>
        <w:pStyle w:val="PreformattedText"/>
        <w:bidi w:val="0"/>
        <w:spacing w:before="0" w:after="0"/>
        <w:jc w:val="left"/>
        <w:rPr/>
      </w:pPr>
      <w:r>
        <w:rPr/>
      </w:r>
    </w:p>
    <w:p>
      <w:pPr>
        <w:pStyle w:val="PreformattedText"/>
        <w:bidi w:val="0"/>
        <w:spacing w:before="0" w:after="0"/>
        <w:jc w:val="left"/>
        <w:rPr/>
      </w:pPr>
      <w:r>
        <w:rPr/>
        <w:t>University: "We cannot write off the debt."</w:t>
      </w:r>
    </w:p>
    <w:p>
      <w:pPr>
        <w:pStyle w:val="PreformattedText"/>
        <w:bidi w:val="0"/>
        <w:spacing w:before="0" w:after="0"/>
        <w:jc w:val="left"/>
        <w:rPr/>
      </w:pPr>
      <w:r>
        <w:rPr/>
      </w:r>
    </w:p>
    <w:p>
      <w:pPr>
        <w:pStyle w:val="PreformattedText"/>
        <w:bidi w:val="0"/>
        <w:spacing w:before="0" w:after="0"/>
        <w:jc w:val="left"/>
        <w:rPr/>
      </w:pPr>
      <w:r>
        <w:rPr/>
        <w:t>Response: "Please confirm who has authority to write off or compromise guarantor recovery, and refer this to that person. If your position is that no one has discretion, please put that in writing."</w:t>
      </w:r>
    </w:p>
    <w:p>
      <w:pPr>
        <w:pStyle w:val="PreformattedText"/>
        <w:bidi w:val="0"/>
        <w:spacing w:before="0" w:after="0"/>
        <w:jc w:val="left"/>
        <w:rPr/>
      </w:pPr>
      <w:r>
        <w:rPr/>
      </w:r>
    </w:p>
    <w:p>
      <w:pPr>
        <w:pStyle w:val="PreformattedText"/>
        <w:bidi w:val="0"/>
        <w:spacing w:before="0" w:after="0"/>
        <w:jc w:val="left"/>
        <w:rPr/>
      </w:pPr>
      <w:r>
        <w:rPr/>
        <w:t>5. Likely Sheriff Court outcome</w:t>
      </w:r>
    </w:p>
    <w:p>
      <w:pPr>
        <w:pStyle w:val="PreformattedText"/>
        <w:bidi w:val="0"/>
        <w:spacing w:before="0" w:after="0"/>
        <w:jc w:val="left"/>
        <w:rPr/>
      </w:pPr>
      <w:r>
        <w:rPr/>
      </w:r>
    </w:p>
    <w:p>
      <w:pPr>
        <w:pStyle w:val="PreformattedText"/>
        <w:bidi w:val="0"/>
        <w:spacing w:before="0" w:after="0"/>
        <w:jc w:val="left"/>
        <w:rPr/>
      </w:pPr>
      <w:r>
        <w:rPr/>
        <w:t>The realistic court risk is mixed.</w:t>
      </w:r>
    </w:p>
    <w:p>
      <w:pPr>
        <w:pStyle w:val="PreformattedText"/>
        <w:bidi w:val="0"/>
        <w:spacing w:before="0" w:after="0"/>
        <w:jc w:val="left"/>
        <w:rPr/>
      </w:pPr>
      <w:r>
        <w:rPr/>
      </w:r>
    </w:p>
    <w:p>
      <w:pPr>
        <w:pStyle w:val="PreformattedText"/>
        <w:bidi w:val="0"/>
        <w:spacing w:before="0" w:after="0"/>
        <w:jc w:val="left"/>
        <w:rPr/>
      </w:pPr>
      <w:r>
        <w:rPr/>
        <w:t>If the university has a properly signed guarantor document, a clear accommodation debt, a reliable ledger, and no strong defence to the guarantee, a sheriff may grant decree for the sum proved. A sheriff is unlikely to refuse decree only because Leila is disabled, on PIP, a refugee, or has no assets.</w:t>
      </w:r>
    </w:p>
    <w:p>
      <w:pPr>
        <w:pStyle w:val="PreformattedText"/>
        <w:bidi w:val="0"/>
        <w:spacing w:before="0" w:after="0"/>
        <w:jc w:val="left"/>
        <w:rPr/>
      </w:pPr>
      <w:r>
        <w:rPr/>
      </w:r>
    </w:p>
    <w:p>
      <w:pPr>
        <w:pStyle w:val="PreformattedText"/>
        <w:bidi w:val="0"/>
        <w:spacing w:before="0" w:after="0"/>
        <w:jc w:val="left"/>
        <w:rPr/>
      </w:pPr>
      <w:r>
        <w:rPr/>
        <w:t>However, those facts matter in three ways:</w:t>
      </w:r>
    </w:p>
    <w:p>
      <w:pPr>
        <w:pStyle w:val="PreformattedText"/>
        <w:bidi w:val="0"/>
        <w:spacing w:before="0" w:after="0"/>
        <w:jc w:val="left"/>
        <w:rPr/>
      </w:pPr>
      <w:r>
        <w:rPr/>
      </w:r>
    </w:p>
    <w:p>
      <w:pPr>
        <w:pStyle w:val="PreformattedText"/>
        <w:bidi w:val="0"/>
        <w:spacing w:before="0" w:after="0"/>
        <w:jc w:val="left"/>
        <w:rPr/>
      </w:pPr>
      <w:r>
        <w:rPr/>
        <w:t>1. They may support time-to-pay or a very low instalment position if decree is granted.</w:t>
      </w:r>
    </w:p>
    <w:p>
      <w:pPr>
        <w:pStyle w:val="PreformattedText"/>
        <w:bidi w:val="0"/>
        <w:spacing w:before="0" w:after="0"/>
        <w:jc w:val="left"/>
        <w:rPr/>
      </w:pPr>
      <w:r>
        <w:rPr/>
        <w:t>2. They make enforcement less useful if Leila has no wages, no attachable assets, and benefits-only income.</w:t>
      </w:r>
    </w:p>
    <w:p>
      <w:pPr>
        <w:pStyle w:val="PreformattedText"/>
        <w:bidi w:val="0"/>
        <w:spacing w:before="0" w:after="0"/>
        <w:jc w:val="left"/>
        <w:rPr/>
      </w:pPr>
      <w:r>
        <w:rPr/>
        <w:t>3. They strengthen the argument that the university should resolve the matter through complaint handling rather than court action.</w:t>
      </w:r>
    </w:p>
    <w:p>
      <w:pPr>
        <w:pStyle w:val="PreformattedText"/>
        <w:bidi w:val="0"/>
        <w:spacing w:before="0" w:after="0"/>
        <w:jc w:val="left"/>
        <w:rPr/>
      </w:pPr>
      <w:r>
        <w:rPr/>
      </w:r>
    </w:p>
    <w:p>
      <w:pPr>
        <w:pStyle w:val="PreformattedText"/>
        <w:bidi w:val="0"/>
        <w:spacing w:before="0" w:after="0"/>
        <w:jc w:val="left"/>
        <w:rPr/>
      </w:pPr>
      <w:r>
        <w:rPr/>
        <w:t>If the sum is over £5,000, ordinary cause may be relevant unless the claim is restricted. If the claim is £5,000 or less, simple procedure may be relevant. This must be checked against the exact sum the university intends to claim, any interest or costs, and current Scottish court rules before any court-facing document is finalised.</w:t>
      </w:r>
    </w:p>
    <w:p>
      <w:pPr>
        <w:pStyle w:val="PreformattedText"/>
        <w:bidi w:val="0"/>
        <w:spacing w:before="0" w:after="0"/>
        <w:jc w:val="left"/>
        <w:rPr/>
      </w:pPr>
      <w:r>
        <w:rPr/>
      </w:r>
    </w:p>
    <w:p>
      <w:pPr>
        <w:pStyle w:val="PreformattedText"/>
        <w:bidi w:val="0"/>
        <w:spacing w:before="0" w:after="0"/>
        <w:jc w:val="left"/>
        <w:rPr/>
      </w:pPr>
      <w:r>
        <w:rPr/>
        <w:t>Practical prediction:</w:t>
      </w:r>
    </w:p>
    <w:p>
      <w:pPr>
        <w:pStyle w:val="PreformattedText"/>
        <w:bidi w:val="0"/>
        <w:spacing w:before="0" w:after="0"/>
        <w:jc w:val="left"/>
        <w:rPr/>
      </w:pPr>
      <w:r>
        <w:rPr/>
      </w:r>
    </w:p>
    <w:p>
      <w:pPr>
        <w:pStyle w:val="PreformattedText"/>
        <w:bidi w:val="0"/>
        <w:spacing w:before="0" w:after="0"/>
        <w:jc w:val="left"/>
        <w:rPr/>
      </w:pPr>
      <w:r>
        <w:rPr/>
        <w:t>1. Best outcome before court: university pauses or abandons guarantor enforcement as part of complaint resolution.</w:t>
      </w:r>
    </w:p>
    <w:p>
      <w:pPr>
        <w:pStyle w:val="PreformattedText"/>
        <w:bidi w:val="0"/>
        <w:spacing w:before="0" w:after="0"/>
        <w:jc w:val="left"/>
        <w:rPr/>
      </w:pPr>
      <w:r>
        <w:rPr/>
        <w:t>2. Realistic negotiated outcome: hold on enforcement, reduced payment, write-off of costs or interest, or no action while Anfal's complaint is reviewed.</w:t>
      </w:r>
    </w:p>
    <w:p>
      <w:pPr>
        <w:pStyle w:val="PreformattedText"/>
        <w:bidi w:val="0"/>
        <w:spacing w:before="0" w:after="0"/>
        <w:jc w:val="left"/>
        <w:rPr/>
      </w:pPr>
      <w:r>
        <w:rPr/>
        <w:t>3. Court risk if documents are strong: decree may be granted, but recovery may be minimal.</w:t>
      </w:r>
    </w:p>
    <w:p>
      <w:pPr>
        <w:pStyle w:val="PreformattedText"/>
        <w:bidi w:val="0"/>
        <w:spacing w:before="0" w:after="0"/>
        <w:jc w:val="left"/>
        <w:rPr/>
      </w:pPr>
      <w:r>
        <w:rPr/>
        <w:t>4. Court risk if documents are incomplete or poor: Omar can press for proof of the guarantee, amount, notices, and fairness of enforcement.</w:t>
      </w:r>
    </w:p>
    <w:p>
      <w:pPr>
        <w:pStyle w:val="PreformattedText"/>
        <w:bidi w:val="0"/>
        <w:spacing w:before="0" w:after="0"/>
        <w:jc w:val="left"/>
        <w:rPr/>
      </w:pPr>
      <w:r>
        <w:rPr/>
      </w:r>
    </w:p>
    <w:p>
      <w:pPr>
        <w:pStyle w:val="PreformattedText"/>
        <w:bidi w:val="0"/>
        <w:spacing w:before="0" w:after="0"/>
        <w:jc w:val="left"/>
        <w:rPr/>
      </w:pPr>
      <w:r>
        <w:rPr/>
        <w:t>6. Debt collection process and protections</w:t>
      </w:r>
    </w:p>
    <w:p>
      <w:pPr>
        <w:pStyle w:val="PreformattedText"/>
        <w:bidi w:val="0"/>
        <w:spacing w:before="0" w:after="0"/>
        <w:jc w:val="left"/>
        <w:rPr/>
      </w:pPr>
      <w:r>
        <w:rPr/>
      </w:r>
    </w:p>
    <w:p>
      <w:pPr>
        <w:pStyle w:val="PreformattedText"/>
        <w:bidi w:val="0"/>
        <w:spacing w:before="0" w:after="0"/>
        <w:jc w:val="left"/>
        <w:rPr/>
      </w:pPr>
      <w:r>
        <w:rPr/>
        <w:t>Likely stages:</w:t>
      </w:r>
    </w:p>
    <w:p>
      <w:pPr>
        <w:pStyle w:val="PreformattedText"/>
        <w:bidi w:val="0"/>
        <w:spacing w:before="0" w:after="0"/>
        <w:jc w:val="left"/>
        <w:rPr/>
      </w:pPr>
      <w:r>
        <w:rPr/>
      </w:r>
    </w:p>
    <w:p>
      <w:pPr>
        <w:pStyle w:val="PreformattedText"/>
        <w:bidi w:val="0"/>
        <w:spacing w:before="0" w:after="0"/>
        <w:jc w:val="left"/>
        <w:rPr/>
      </w:pPr>
      <w:r>
        <w:rPr/>
        <w:t>1. Internal finance demands.</w:t>
      </w:r>
    </w:p>
    <w:p>
      <w:pPr>
        <w:pStyle w:val="PreformattedText"/>
        <w:bidi w:val="0"/>
        <w:spacing w:before="0" w:after="0"/>
        <w:jc w:val="left"/>
        <w:rPr/>
      </w:pPr>
      <w:r>
        <w:rPr/>
        <w:t>2. Referral to legal services or external debt collection.</w:t>
      </w:r>
    </w:p>
    <w:p>
      <w:pPr>
        <w:pStyle w:val="PreformattedText"/>
        <w:bidi w:val="0"/>
        <w:spacing w:before="0" w:after="0"/>
        <w:jc w:val="left"/>
        <w:rPr/>
      </w:pPr>
      <w:r>
        <w:rPr/>
        <w:t>3. Letter before court action or formal demand.</w:t>
      </w:r>
    </w:p>
    <w:p>
      <w:pPr>
        <w:pStyle w:val="PreformattedText"/>
        <w:bidi w:val="0"/>
        <w:spacing w:before="0" w:after="0"/>
        <w:jc w:val="left"/>
        <w:rPr/>
      </w:pPr>
      <w:r>
        <w:rPr/>
        <w:t>4. Sheriff court claim.</w:t>
      </w:r>
    </w:p>
    <w:p>
      <w:pPr>
        <w:pStyle w:val="PreformattedText"/>
        <w:bidi w:val="0"/>
        <w:spacing w:before="0" w:after="0"/>
        <w:jc w:val="left"/>
        <w:rPr/>
      </w:pPr>
      <w:r>
        <w:rPr/>
        <w:t>5. Decree if the university succeeds or if there is no defence.</w:t>
      </w:r>
    </w:p>
    <w:p>
      <w:pPr>
        <w:pStyle w:val="PreformattedText"/>
        <w:bidi w:val="0"/>
        <w:spacing w:before="0" w:after="0"/>
        <w:jc w:val="left"/>
        <w:rPr/>
      </w:pPr>
      <w:r>
        <w:rPr/>
        <w:t>6. Charge for payment and possible enforcement by sheriff officers.</w:t>
      </w:r>
    </w:p>
    <w:p>
      <w:pPr>
        <w:pStyle w:val="PreformattedText"/>
        <w:bidi w:val="0"/>
        <w:spacing w:before="0" w:after="0"/>
        <w:jc w:val="left"/>
        <w:rPr/>
      </w:pPr>
      <w:r>
        <w:rPr/>
        <w:t>7. Possible bank arrestment, earnings arrestment, attachment, or other diligence depending on circumstances.</w:t>
      </w:r>
    </w:p>
    <w:p>
      <w:pPr>
        <w:pStyle w:val="PreformattedText"/>
        <w:bidi w:val="0"/>
        <w:spacing w:before="0" w:after="0"/>
        <w:jc w:val="left"/>
        <w:rPr/>
      </w:pPr>
      <w:r>
        <w:rPr/>
      </w:r>
    </w:p>
    <w:p>
      <w:pPr>
        <w:pStyle w:val="PreformattedText"/>
        <w:bidi w:val="0"/>
        <w:spacing w:before="0" w:after="0"/>
        <w:jc w:val="left"/>
        <w:rPr/>
      </w:pPr>
      <w:r>
        <w:rPr/>
        <w:t>Protections and practical limits:</w:t>
      </w:r>
    </w:p>
    <w:p>
      <w:pPr>
        <w:pStyle w:val="PreformattedText"/>
        <w:bidi w:val="0"/>
        <w:spacing w:before="0" w:after="0"/>
        <w:jc w:val="left"/>
        <w:rPr/>
      </w:pPr>
      <w:r>
        <w:rPr/>
      </w:r>
    </w:p>
    <w:p>
      <w:pPr>
        <w:pStyle w:val="PreformattedText"/>
        <w:bidi w:val="0"/>
        <w:spacing w:before="0" w:after="0"/>
        <w:jc w:val="left"/>
        <w:rPr/>
      </w:pPr>
      <w:r>
        <w:rPr/>
        <w:t>1. Benefits-only income limits what can realistically be recovered.</w:t>
      </w:r>
    </w:p>
    <w:p>
      <w:pPr>
        <w:pStyle w:val="PreformattedText"/>
        <w:bidi w:val="0"/>
        <w:spacing w:before="0" w:after="0"/>
        <w:jc w:val="left"/>
        <w:rPr/>
      </w:pPr>
      <w:r>
        <w:rPr/>
        <w:t>2. No wages means earnings arrestment is not useful.</w:t>
      </w:r>
    </w:p>
    <w:p>
      <w:pPr>
        <w:pStyle w:val="PreformattedText"/>
        <w:bidi w:val="0"/>
        <w:spacing w:before="0" w:after="0"/>
        <w:jc w:val="left"/>
        <w:rPr/>
      </w:pPr>
      <w:r>
        <w:rPr/>
        <w:t>3. No assets means attachment is unlikely to recover much and essential items have protections.</w:t>
      </w:r>
    </w:p>
    <w:p>
      <w:pPr>
        <w:pStyle w:val="PreformattedText"/>
        <w:bidi w:val="0"/>
        <w:spacing w:before="0" w:after="0"/>
        <w:jc w:val="left"/>
        <w:rPr/>
      </w:pPr>
      <w:r>
        <w:rPr/>
        <w:t>4. Bank arrestment has protections and may be challengeable where funds are benefits or needed for basic living.</w:t>
      </w:r>
    </w:p>
    <w:p>
      <w:pPr>
        <w:pStyle w:val="PreformattedText"/>
        <w:bidi w:val="0"/>
        <w:spacing w:before="0" w:after="0"/>
        <w:jc w:val="left"/>
        <w:rPr/>
      </w:pPr>
      <w:r>
        <w:rPr/>
        <w:t>5. Time-to-pay may be available in Scottish debt proceedings, depending on the procedure and timing.</w:t>
      </w:r>
    </w:p>
    <w:p>
      <w:pPr>
        <w:pStyle w:val="PreformattedText"/>
        <w:bidi w:val="0"/>
        <w:spacing w:before="0" w:after="0"/>
        <w:jc w:val="left"/>
        <w:rPr/>
      </w:pPr>
      <w:r>
        <w:rPr/>
        <w:t>6. Vulnerability should be raised early and repeated in writing.</w:t>
      </w:r>
    </w:p>
    <w:p>
      <w:pPr>
        <w:pStyle w:val="PreformattedText"/>
        <w:bidi w:val="0"/>
        <w:spacing w:before="0" w:after="0"/>
        <w:jc w:val="left"/>
        <w:rPr/>
      </w:pPr>
      <w:r>
        <w:rPr/>
        <w:t>7. Omar should keep all communication written or confirm phone calls by email.</w:t>
      </w:r>
    </w:p>
    <w:p>
      <w:pPr>
        <w:pStyle w:val="PreformattedText"/>
        <w:bidi w:val="0"/>
        <w:spacing w:before="0" w:after="0"/>
        <w:jc w:val="left"/>
        <w:rPr/>
      </w:pPr>
      <w:r>
        <w:rPr/>
      </w:r>
    </w:p>
    <w:p>
      <w:pPr>
        <w:pStyle w:val="PreformattedText"/>
        <w:bidi w:val="0"/>
        <w:spacing w:before="0" w:after="0"/>
        <w:jc w:val="left"/>
        <w:rPr/>
      </w:pPr>
      <w:r>
        <w:rPr/>
        <w:t>7. Phone script for Omar</w:t>
      </w:r>
    </w:p>
    <w:p>
      <w:pPr>
        <w:pStyle w:val="PreformattedText"/>
        <w:bidi w:val="0"/>
        <w:spacing w:before="0" w:after="0"/>
        <w:jc w:val="left"/>
        <w:rPr/>
      </w:pPr>
      <w:r>
        <w:rPr/>
      </w:r>
    </w:p>
    <w:p>
      <w:pPr>
        <w:pStyle w:val="PreformattedText"/>
        <w:bidi w:val="0"/>
        <w:spacing w:before="0" w:after="0"/>
        <w:jc w:val="left"/>
        <w:rPr/>
      </w:pPr>
      <w:r>
        <w:rPr/>
        <w:t>Opening</w:t>
      </w:r>
    </w:p>
    <w:p>
      <w:pPr>
        <w:pStyle w:val="PreformattedText"/>
        <w:bidi w:val="0"/>
        <w:spacing w:before="0" w:after="0"/>
        <w:jc w:val="left"/>
        <w:rPr/>
      </w:pPr>
      <w:r>
        <w:rPr/>
      </w:r>
    </w:p>
    <w:p>
      <w:pPr>
        <w:pStyle w:val="PreformattedText"/>
        <w:bidi w:val="0"/>
        <w:spacing w:before="0" w:after="0"/>
        <w:jc w:val="left"/>
        <w:rPr/>
      </w:pPr>
      <w:r>
        <w:rPr/>
        <w:t>"Hello. My name is Omar. I am calling about Anfal Elbushra, student number 40805511, and the pursuit of her mother, Leila Hassan, as guarantor for accommodation arrears. I am not calling to make a payment today. I am calling to ask for enforcement against Leila to be paused and reviewed because she is disabled, receives PIP, is a refugee on a family reunion visa, has no assets, and has no income beyond benefits."</w:t>
      </w:r>
    </w:p>
    <w:p>
      <w:pPr>
        <w:pStyle w:val="PreformattedText"/>
        <w:bidi w:val="0"/>
        <w:spacing w:before="0" w:after="0"/>
        <w:jc w:val="left"/>
        <w:rPr/>
      </w:pPr>
      <w:r>
        <w:rPr/>
      </w:r>
    </w:p>
    <w:p>
      <w:pPr>
        <w:pStyle w:val="PreformattedText"/>
        <w:bidi w:val="0"/>
        <w:spacing w:before="0" w:after="0"/>
        <w:jc w:val="left"/>
        <w:rPr/>
      </w:pPr>
      <w:r>
        <w:rPr/>
        <w:t>Authority and scope</w:t>
      </w:r>
    </w:p>
    <w:p>
      <w:pPr>
        <w:pStyle w:val="PreformattedText"/>
        <w:bidi w:val="0"/>
        <w:spacing w:before="0" w:after="0"/>
        <w:jc w:val="left"/>
        <w:rPr/>
      </w:pPr>
      <w:r>
        <w:rPr/>
      </w:r>
    </w:p>
    <w:p>
      <w:pPr>
        <w:pStyle w:val="PreformattedText"/>
        <w:bidi w:val="0"/>
        <w:spacing w:before="0" w:after="0"/>
        <w:jc w:val="left"/>
        <w:rPr/>
      </w:pPr>
      <w:r>
        <w:rPr/>
        <w:t>"If you need written authority from Leila or Anfal before discussing details, please tell me exactly what wording you need. You can still record the vulnerability information and put enforcement on hold while authority is provided."</w:t>
      </w:r>
    </w:p>
    <w:p>
      <w:pPr>
        <w:pStyle w:val="PreformattedText"/>
        <w:bidi w:val="0"/>
        <w:spacing w:before="0" w:after="0"/>
        <w:jc w:val="left"/>
        <w:rPr/>
      </w:pPr>
      <w:r>
        <w:rPr/>
      </w:r>
    </w:p>
    <w:p>
      <w:pPr>
        <w:pStyle w:val="PreformattedText"/>
        <w:bidi w:val="0"/>
        <w:spacing w:before="0" w:after="0"/>
        <w:jc w:val="left"/>
        <w:rPr/>
      </w:pPr>
      <w:r>
        <w:rPr/>
        <w:t>Main request</w:t>
      </w:r>
    </w:p>
    <w:p>
      <w:pPr>
        <w:pStyle w:val="PreformattedText"/>
        <w:bidi w:val="0"/>
        <w:spacing w:before="0" w:after="0"/>
        <w:jc w:val="left"/>
        <w:rPr/>
      </w:pPr>
      <w:r>
        <w:rPr/>
      </w:r>
    </w:p>
    <w:p>
      <w:pPr>
        <w:pStyle w:val="PreformattedText"/>
        <w:bidi w:val="0"/>
        <w:spacing w:before="0" w:after="0"/>
        <w:jc w:val="left"/>
        <w:rPr/>
      </w:pPr>
      <w:r>
        <w:rPr/>
        <w:t>"I am asking the university to confirm that it will not take court action, instruct debt collectors, instruct sheriff officers, add enforcement costs, or take any credit-damaging step against Leila while the formal complaint and vulnerability review are ongoing."</w:t>
      </w:r>
    </w:p>
    <w:p>
      <w:pPr>
        <w:pStyle w:val="PreformattedText"/>
        <w:bidi w:val="0"/>
        <w:spacing w:before="0" w:after="0"/>
        <w:jc w:val="left"/>
        <w:rPr/>
      </w:pPr>
      <w:r>
        <w:rPr/>
      </w:r>
    </w:p>
    <w:p>
      <w:pPr>
        <w:pStyle w:val="PreformattedText"/>
        <w:bidi w:val="0"/>
        <w:spacing w:before="0" w:after="0"/>
        <w:jc w:val="left"/>
        <w:rPr/>
      </w:pPr>
      <w:r>
        <w:rPr/>
        <w:t>On the £150 plan</w:t>
      </w:r>
    </w:p>
    <w:p>
      <w:pPr>
        <w:pStyle w:val="PreformattedText"/>
        <w:bidi w:val="0"/>
        <w:spacing w:before="0" w:after="0"/>
        <w:jc w:val="left"/>
        <w:rPr/>
      </w:pPr>
      <w:r>
        <w:rPr/>
      </w:r>
    </w:p>
    <w:p>
      <w:pPr>
        <w:pStyle w:val="PreformattedText"/>
        <w:bidi w:val="0"/>
        <w:spacing w:before="0" w:after="0"/>
        <w:jc w:val="left"/>
        <w:rPr/>
      </w:pPr>
      <w:r>
        <w:rPr/>
        <w:t>"I understand from ANF-SRC-0102 that the university has accepted a £150 per month payment plan from Leila. I need to be clear that I have not accepted that plan. Please confirm who agreed it, when it was agreed, what affordability assessment was done, and whether Leila's PIP and benefits-only income were considered."</w:t>
      </w:r>
    </w:p>
    <w:p>
      <w:pPr>
        <w:pStyle w:val="PreformattedText"/>
        <w:bidi w:val="0"/>
        <w:spacing w:before="0" w:after="0"/>
        <w:jc w:val="left"/>
        <w:rPr/>
      </w:pPr>
      <w:r>
        <w:rPr/>
      </w:r>
    </w:p>
    <w:p>
      <w:pPr>
        <w:pStyle w:val="PreformattedText"/>
        <w:bidi w:val="0"/>
        <w:spacing w:before="0" w:after="0"/>
        <w:jc w:val="left"/>
        <w:rPr/>
      </w:pPr>
      <w:r>
        <w:rPr/>
        <w:t>On Equality Act and vulnerability</w:t>
      </w:r>
    </w:p>
    <w:p>
      <w:pPr>
        <w:pStyle w:val="PreformattedText"/>
        <w:bidi w:val="0"/>
        <w:spacing w:before="0" w:after="0"/>
        <w:jc w:val="left"/>
        <w:rPr/>
      </w:pPr>
      <w:r>
        <w:rPr/>
      </w:r>
    </w:p>
    <w:p>
      <w:pPr>
        <w:pStyle w:val="PreformattedText"/>
        <w:bidi w:val="0"/>
        <w:spacing w:before="0" w:after="0"/>
        <w:jc w:val="left"/>
        <w:rPr/>
      </w:pPr>
      <w:r>
        <w:rPr/>
        <w:t>"Leila is disabled and receives PIP. I am asking for a reasonable adjustment in the collection process: written communication only, no pressure calls, extra time to respond, one named contact, and a hold on enforcement while this is reviewed. Please also confirm that the university has considered its Equality Act duties before continuing against her."</w:t>
      </w:r>
    </w:p>
    <w:p>
      <w:pPr>
        <w:pStyle w:val="PreformattedText"/>
        <w:bidi w:val="0"/>
        <w:spacing w:before="0" w:after="0"/>
        <w:jc w:val="left"/>
        <w:rPr/>
      </w:pPr>
      <w:r>
        <w:rPr/>
      </w:r>
    </w:p>
    <w:p>
      <w:pPr>
        <w:pStyle w:val="PreformattedText"/>
        <w:bidi w:val="0"/>
        <w:spacing w:before="0" w:after="0"/>
        <w:jc w:val="left"/>
        <w:rPr/>
      </w:pPr>
      <w:r>
        <w:rPr/>
        <w:t>On documents</w:t>
      </w:r>
    </w:p>
    <w:p>
      <w:pPr>
        <w:pStyle w:val="PreformattedText"/>
        <w:bidi w:val="0"/>
        <w:spacing w:before="0" w:after="0"/>
        <w:jc w:val="left"/>
        <w:rPr/>
      </w:pPr>
      <w:r>
        <w:rPr/>
      </w:r>
    </w:p>
    <w:p>
      <w:pPr>
        <w:pStyle w:val="PreformattedText"/>
        <w:bidi w:val="0"/>
        <w:spacing w:before="0" w:after="0"/>
        <w:jc w:val="left"/>
        <w:rPr/>
      </w:pPr>
      <w:r>
        <w:rPr/>
        <w:t>"Please send the signed guarantor document, the accommodation agreement, the full arrears ledger, all notices relied on, and all correspondence about the payment plan. We cannot respond properly without those documents."</w:t>
      </w:r>
    </w:p>
    <w:p>
      <w:pPr>
        <w:pStyle w:val="PreformattedText"/>
        <w:bidi w:val="0"/>
        <w:spacing w:before="0" w:after="0"/>
        <w:jc w:val="left"/>
        <w:rPr/>
      </w:pPr>
      <w:r>
        <w:rPr/>
      </w:r>
    </w:p>
    <w:p>
      <w:pPr>
        <w:pStyle w:val="PreformattedText"/>
        <w:bidi w:val="0"/>
        <w:spacing w:before="0" w:after="0"/>
        <w:jc w:val="left"/>
        <w:rPr/>
      </w:pPr>
      <w:r>
        <w:rPr/>
        <w:t>If they say the contract is clear</w:t>
      </w:r>
    </w:p>
    <w:p>
      <w:pPr>
        <w:pStyle w:val="PreformattedText"/>
        <w:bidi w:val="0"/>
        <w:spacing w:before="0" w:after="0"/>
        <w:jc w:val="left"/>
        <w:rPr/>
      </w:pPr>
      <w:r>
        <w:rPr/>
      </w:r>
    </w:p>
    <w:p>
      <w:pPr>
        <w:pStyle w:val="PreformattedText"/>
        <w:bidi w:val="0"/>
        <w:spacing w:before="0" w:after="0"/>
        <w:jc w:val="left"/>
        <w:rPr/>
      </w:pPr>
      <w:r>
        <w:rPr/>
        <w:t>"Please identify the exact clause you rely on and send the document. I am not accepting a general statement that the contract is clear without seeing the wording and the arrears breakdown."</w:t>
      </w:r>
    </w:p>
    <w:p>
      <w:pPr>
        <w:pStyle w:val="PreformattedText"/>
        <w:bidi w:val="0"/>
        <w:spacing w:before="0" w:after="0"/>
        <w:jc w:val="left"/>
        <w:rPr/>
      </w:pPr>
      <w:r>
        <w:rPr/>
      </w:r>
    </w:p>
    <w:p>
      <w:pPr>
        <w:pStyle w:val="PreformattedText"/>
        <w:bidi w:val="0"/>
        <w:spacing w:before="0" w:after="0"/>
        <w:jc w:val="left"/>
        <w:rPr/>
      </w:pPr>
      <w:r>
        <w:rPr/>
        <w:t>If they threaten court</w:t>
      </w:r>
    </w:p>
    <w:p>
      <w:pPr>
        <w:pStyle w:val="PreformattedText"/>
        <w:bidi w:val="0"/>
        <w:spacing w:before="0" w:after="0"/>
        <w:jc w:val="left"/>
        <w:rPr/>
      </w:pPr>
      <w:r>
        <w:rPr/>
      </w:r>
    </w:p>
    <w:p>
      <w:pPr>
        <w:pStyle w:val="PreformattedText"/>
        <w:bidi w:val="0"/>
        <w:spacing w:before="0" w:after="0"/>
        <w:jc w:val="left"/>
        <w:rPr/>
      </w:pPr>
      <w:r>
        <w:rPr/>
        <w:t>"Please confirm in writing whether the university intends to raise sheriff court proceedings against a disabled PIP recipient with no assets and no income beyond benefits while a formal complaint is ongoing. I am asking you not to do that and to escalate this to someone with authority to pause or write off guarantor enforcement."</w:t>
      </w:r>
    </w:p>
    <w:p>
      <w:pPr>
        <w:pStyle w:val="PreformattedText"/>
        <w:bidi w:val="0"/>
        <w:spacing w:before="0" w:after="0"/>
        <w:jc w:val="left"/>
        <w:rPr/>
      </w:pPr>
      <w:r>
        <w:rPr/>
      </w:r>
    </w:p>
    <w:p>
      <w:pPr>
        <w:pStyle w:val="PreformattedText"/>
        <w:bidi w:val="0"/>
        <w:spacing w:before="0" w:after="0"/>
        <w:jc w:val="left"/>
        <w:rPr/>
      </w:pPr>
      <w:r>
        <w:rPr/>
        <w:t>Closing</w:t>
      </w:r>
    </w:p>
    <w:p>
      <w:pPr>
        <w:pStyle w:val="PreformattedText"/>
        <w:bidi w:val="0"/>
        <w:spacing w:before="0" w:after="0"/>
        <w:jc w:val="left"/>
        <w:rPr/>
      </w:pPr>
      <w:r>
        <w:rPr/>
      </w:r>
    </w:p>
    <w:p>
      <w:pPr>
        <w:pStyle w:val="PreformattedText"/>
        <w:bidi w:val="0"/>
        <w:spacing w:before="0" w:after="0"/>
        <w:jc w:val="left"/>
        <w:rPr/>
      </w:pPr>
      <w:r>
        <w:rPr/>
        <w:t>"Please email me confirmation today that enforcement against Leila is on hold, that the vulnerability review has been opened, and that the documents will be provided. I will send a follow-up email after this call so there is a clear record."</w:t>
      </w:r>
    </w:p>
    <w:p>
      <w:pPr>
        <w:pStyle w:val="PreformattedText"/>
        <w:bidi w:val="0"/>
        <w:spacing w:before="0" w:after="0"/>
        <w:jc w:val="left"/>
        <w:rPr/>
      </w:pPr>
      <w:r>
        <w:rPr/>
      </w:r>
    </w:p>
    <w:p>
      <w:pPr>
        <w:pStyle w:val="PreformattedText"/>
        <w:bidi w:val="0"/>
        <w:spacing w:before="0" w:after="0"/>
        <w:jc w:val="left"/>
        <w:rPr/>
      </w:pPr>
      <w:r>
        <w:rPr/>
        <w:t>8. Follow-up email script</w:t>
      </w:r>
    </w:p>
    <w:p>
      <w:pPr>
        <w:pStyle w:val="PreformattedText"/>
        <w:bidi w:val="0"/>
        <w:spacing w:before="0" w:after="0"/>
        <w:jc w:val="left"/>
        <w:rPr/>
      </w:pPr>
      <w:r>
        <w:rPr/>
      </w:r>
    </w:p>
    <w:p>
      <w:pPr>
        <w:pStyle w:val="PreformattedText"/>
        <w:bidi w:val="0"/>
        <w:spacing w:before="0" w:after="0"/>
        <w:jc w:val="left"/>
        <w:rPr/>
      </w:pPr>
      <w:r>
        <w:rPr/>
        <w:t>Subject: Anfal Elbushra 40805511 - request to pause guarantor enforcement against Leila Hassan</w:t>
      </w:r>
    </w:p>
    <w:p>
      <w:pPr>
        <w:pStyle w:val="PreformattedText"/>
        <w:bidi w:val="0"/>
        <w:spacing w:before="0" w:after="0"/>
        <w:jc w:val="left"/>
        <w:rPr/>
      </w:pPr>
      <w:r>
        <w:rPr/>
      </w:r>
    </w:p>
    <w:p>
      <w:pPr>
        <w:pStyle w:val="PreformattedText"/>
        <w:bidi w:val="0"/>
        <w:spacing w:before="0" w:after="0"/>
        <w:jc w:val="left"/>
        <w:rPr/>
      </w:pPr>
      <w:r>
        <w:rPr/>
        <w:t>Dear Finance Team,</w:t>
      </w:r>
    </w:p>
    <w:p>
      <w:pPr>
        <w:pStyle w:val="PreformattedText"/>
        <w:bidi w:val="0"/>
        <w:spacing w:before="0" w:after="0"/>
        <w:jc w:val="left"/>
        <w:rPr/>
      </w:pPr>
      <w:r>
        <w:rPr/>
      </w:r>
    </w:p>
    <w:p>
      <w:pPr>
        <w:pStyle w:val="PreformattedText"/>
        <w:bidi w:val="0"/>
        <w:spacing w:before="0" w:after="0"/>
        <w:jc w:val="left"/>
        <w:rPr/>
      </w:pPr>
      <w:r>
        <w:rPr/>
        <w:t>I am writing further to my call about Anfal Elbushra, student number 40805511, and the university's pursuit of Leila Hassan as guarantor for accommodation arrears.</w:t>
      </w:r>
    </w:p>
    <w:p>
      <w:pPr>
        <w:pStyle w:val="PreformattedText"/>
        <w:bidi w:val="0"/>
        <w:spacing w:before="0" w:after="0"/>
        <w:jc w:val="left"/>
        <w:rPr/>
      </w:pPr>
      <w:r>
        <w:rPr/>
      </w:r>
    </w:p>
    <w:p>
      <w:pPr>
        <w:pStyle w:val="PreformattedText"/>
        <w:bidi w:val="0"/>
        <w:spacing w:before="0" w:after="0"/>
        <w:jc w:val="left"/>
        <w:rPr/>
      </w:pPr>
      <w:r>
        <w:rPr/>
        <w:t>Please treat this as a formal request to pause all enforcement or collection activity against Leila while the university reviews her vulnerability, disability-related circumstances, affordability, and the pending formal complaint.</w:t>
      </w:r>
    </w:p>
    <w:p>
      <w:pPr>
        <w:pStyle w:val="PreformattedText"/>
        <w:bidi w:val="0"/>
        <w:spacing w:before="0" w:after="0"/>
        <w:jc w:val="left"/>
        <w:rPr/>
      </w:pPr>
      <w:r>
        <w:rPr/>
      </w:r>
    </w:p>
    <w:p>
      <w:pPr>
        <w:pStyle w:val="PreformattedText"/>
        <w:bidi w:val="0"/>
        <w:spacing w:before="0" w:after="0"/>
        <w:jc w:val="left"/>
        <w:rPr/>
      </w:pPr>
      <w:r>
        <w:rPr/>
        <w:t>Leila is disabled, receives PIP, is a refugee on a family reunion visa, has no assets, and has no income beyond benefits. In those circumstances, I ask the university to confirm that it will not take court action, instruct debt collectors, instruct sheriff officers, add enforcement costs, or take any credit-damaging step against her while this review is ongoing.</w:t>
      </w:r>
    </w:p>
    <w:p>
      <w:pPr>
        <w:pStyle w:val="PreformattedText"/>
        <w:bidi w:val="0"/>
        <w:spacing w:before="0" w:after="0"/>
        <w:jc w:val="left"/>
        <w:rPr/>
      </w:pPr>
      <w:r>
        <w:rPr/>
      </w:r>
    </w:p>
    <w:p>
      <w:pPr>
        <w:pStyle w:val="PreformattedText"/>
        <w:bidi w:val="0"/>
        <w:spacing w:before="0" w:after="0"/>
        <w:jc w:val="left"/>
        <w:rPr/>
      </w:pPr>
      <w:r>
        <w:rPr/>
        <w:t>I understand from ANF-SRC-0102 that the university has accepted a £150 per month payment plan from Leila. I have not accepted that plan. Please confirm:</w:t>
      </w:r>
    </w:p>
    <w:p>
      <w:pPr>
        <w:pStyle w:val="PreformattedText"/>
        <w:bidi w:val="0"/>
        <w:spacing w:before="0" w:after="0"/>
        <w:jc w:val="left"/>
        <w:rPr/>
      </w:pPr>
      <w:r>
        <w:rPr/>
      </w:r>
    </w:p>
    <w:p>
      <w:pPr>
        <w:pStyle w:val="PreformattedText"/>
        <w:bidi w:val="0"/>
        <w:spacing w:before="0" w:after="0"/>
        <w:jc w:val="left"/>
        <w:rPr/>
      </w:pPr>
      <w:r>
        <w:rPr/>
        <w:t>1. who proposed the £150 per month payment;</w:t>
      </w:r>
    </w:p>
    <w:p>
      <w:pPr>
        <w:pStyle w:val="PreformattedText"/>
        <w:bidi w:val="0"/>
        <w:spacing w:before="0" w:after="0"/>
        <w:jc w:val="left"/>
        <w:rPr/>
      </w:pPr>
      <w:r>
        <w:rPr/>
        <w:t>2. who accepted it;</w:t>
      </w:r>
    </w:p>
    <w:p>
      <w:pPr>
        <w:pStyle w:val="PreformattedText"/>
        <w:bidi w:val="0"/>
        <w:spacing w:before="0" w:after="0"/>
        <w:jc w:val="left"/>
        <w:rPr/>
      </w:pPr>
      <w:r>
        <w:rPr/>
        <w:t>3. when it was accepted;</w:t>
      </w:r>
    </w:p>
    <w:p>
      <w:pPr>
        <w:pStyle w:val="PreformattedText"/>
        <w:bidi w:val="0"/>
        <w:spacing w:before="0" w:after="0"/>
        <w:jc w:val="left"/>
        <w:rPr/>
      </w:pPr>
      <w:r>
        <w:rPr/>
        <w:t>4. what affordability assessment was carried out;</w:t>
      </w:r>
    </w:p>
    <w:p>
      <w:pPr>
        <w:pStyle w:val="PreformattedText"/>
        <w:bidi w:val="0"/>
        <w:spacing w:before="0" w:after="0"/>
        <w:jc w:val="left"/>
        <w:rPr/>
      </w:pPr>
      <w:r>
        <w:rPr/>
        <w:t>5. whether Leila's PIP, benefits-only income, disability-related needs, and lack of assets were considered;</w:t>
      </w:r>
    </w:p>
    <w:p>
      <w:pPr>
        <w:pStyle w:val="PreformattedText"/>
        <w:bidi w:val="0"/>
        <w:spacing w:before="0" w:after="0"/>
        <w:jc w:val="left"/>
        <w:rPr/>
      </w:pPr>
      <w:r>
        <w:rPr/>
        <w:t>6. whether the university treats the plan as voluntary, temporary, or binding.</w:t>
      </w:r>
    </w:p>
    <w:p>
      <w:pPr>
        <w:pStyle w:val="PreformattedText"/>
        <w:bidi w:val="0"/>
        <w:spacing w:before="0" w:after="0"/>
        <w:jc w:val="left"/>
        <w:rPr/>
      </w:pPr>
      <w:r>
        <w:rPr/>
      </w:r>
    </w:p>
    <w:p>
      <w:pPr>
        <w:pStyle w:val="PreformattedText"/>
        <w:bidi w:val="0"/>
        <w:spacing w:before="0" w:after="0"/>
        <w:jc w:val="left"/>
        <w:rPr/>
      </w:pPr>
      <w:r>
        <w:rPr/>
        <w:t>Please also provide:</w:t>
      </w:r>
    </w:p>
    <w:p>
      <w:pPr>
        <w:pStyle w:val="PreformattedText"/>
        <w:bidi w:val="0"/>
        <w:spacing w:before="0" w:after="0"/>
        <w:jc w:val="left"/>
        <w:rPr/>
      </w:pPr>
      <w:r>
        <w:rPr/>
      </w:r>
    </w:p>
    <w:p>
      <w:pPr>
        <w:pStyle w:val="PreformattedText"/>
        <w:bidi w:val="0"/>
        <w:spacing w:before="0" w:after="0"/>
        <w:jc w:val="left"/>
        <w:rPr/>
      </w:pPr>
      <w:r>
        <w:rPr/>
        <w:t>1. the signed guarantor document relied on;</w:t>
      </w:r>
    </w:p>
    <w:p>
      <w:pPr>
        <w:pStyle w:val="PreformattedText"/>
        <w:bidi w:val="0"/>
        <w:spacing w:before="0" w:after="0"/>
        <w:jc w:val="left"/>
        <w:rPr/>
      </w:pPr>
      <w:r>
        <w:rPr/>
        <w:t>2. the full accommodation agreement;</w:t>
      </w:r>
    </w:p>
    <w:p>
      <w:pPr>
        <w:pStyle w:val="PreformattedText"/>
        <w:bidi w:val="0"/>
        <w:spacing w:before="0" w:after="0"/>
        <w:jc w:val="left"/>
        <w:rPr/>
      </w:pPr>
      <w:r>
        <w:rPr/>
        <w:t>3. the full arrears ledger;</w:t>
      </w:r>
    </w:p>
    <w:p>
      <w:pPr>
        <w:pStyle w:val="PreformattedText"/>
        <w:bidi w:val="0"/>
        <w:spacing w:before="0" w:after="0"/>
        <w:jc w:val="left"/>
        <w:rPr/>
      </w:pPr>
      <w:r>
        <w:rPr/>
        <w:t>4. all notices relied on;</w:t>
      </w:r>
    </w:p>
    <w:p>
      <w:pPr>
        <w:pStyle w:val="PreformattedText"/>
        <w:bidi w:val="0"/>
        <w:spacing w:before="0" w:after="0"/>
        <w:jc w:val="left"/>
        <w:rPr/>
      </w:pPr>
      <w:r>
        <w:rPr/>
        <w:t>5. all correspondence about Leila's alleged liability or payment plan;</w:t>
      </w:r>
    </w:p>
    <w:p>
      <w:pPr>
        <w:pStyle w:val="PreformattedText"/>
        <w:bidi w:val="0"/>
        <w:spacing w:before="0" w:after="0"/>
        <w:jc w:val="left"/>
        <w:rPr/>
      </w:pPr>
      <w:r>
        <w:rPr/>
        <w:t>6. the university's policy or process for vulnerable debtors;</w:t>
      </w:r>
    </w:p>
    <w:p>
      <w:pPr>
        <w:pStyle w:val="PreformattedText"/>
        <w:bidi w:val="0"/>
        <w:spacing w:before="0" w:after="0"/>
        <w:jc w:val="left"/>
        <w:rPr/>
      </w:pPr>
      <w:r>
        <w:rPr/>
        <w:t>7. the name and role of the person with authority to pause, compromise, or write off guarantor enforcement.</w:t>
      </w:r>
    </w:p>
    <w:p>
      <w:pPr>
        <w:pStyle w:val="PreformattedText"/>
        <w:bidi w:val="0"/>
        <w:spacing w:before="0" w:after="0"/>
        <w:jc w:val="left"/>
        <w:rPr/>
      </w:pPr>
      <w:r>
        <w:rPr/>
      </w:r>
    </w:p>
    <w:p>
      <w:pPr>
        <w:pStyle w:val="PreformattedText"/>
        <w:bidi w:val="0"/>
        <w:spacing w:before="0" w:after="0"/>
        <w:jc w:val="left"/>
        <w:rPr/>
      </w:pPr>
      <w:r>
        <w:rPr/>
        <w:t>As a reasonable adjustment in the collection process, please communicate in writing, allow extra time for responses, use one named contact, and avoid pressure calls or repeated demands while the complaint and vulnerability review are live.</w:t>
      </w:r>
    </w:p>
    <w:p>
      <w:pPr>
        <w:pStyle w:val="PreformattedText"/>
        <w:bidi w:val="0"/>
        <w:spacing w:before="0" w:after="0"/>
        <w:jc w:val="left"/>
        <w:rPr/>
      </w:pPr>
      <w:r>
        <w:rPr/>
      </w:r>
    </w:p>
    <w:p>
      <w:pPr>
        <w:pStyle w:val="PreformattedText"/>
        <w:bidi w:val="0"/>
        <w:spacing w:before="0" w:after="0"/>
        <w:jc w:val="left"/>
        <w:rPr/>
      </w:pPr>
      <w:r>
        <w:rPr/>
        <w:t>The guarantor issue is connected to the wider formal complaint about Anfal's accommodation, hardship, safeguarding, wellbeing, and the handling of the arrears. I ask the university to deal with guarantor enforcement as part of that complaint outcome rather than as a separate finance matter.</w:t>
      </w:r>
    </w:p>
    <w:p>
      <w:pPr>
        <w:pStyle w:val="PreformattedText"/>
        <w:bidi w:val="0"/>
        <w:spacing w:before="0" w:after="0"/>
        <w:jc w:val="left"/>
        <w:rPr/>
      </w:pPr>
      <w:r>
        <w:rPr/>
      </w:r>
    </w:p>
    <w:p>
      <w:pPr>
        <w:pStyle w:val="PreformattedText"/>
        <w:bidi w:val="0"/>
        <w:spacing w:before="0" w:after="0"/>
        <w:jc w:val="left"/>
        <w:rPr/>
      </w:pPr>
      <w:r>
        <w:rPr/>
        <w:t>Please confirm by return that enforcement against Leila is on hold and that the requested documents will be provided.</w:t>
      </w:r>
    </w:p>
    <w:p>
      <w:pPr>
        <w:pStyle w:val="PreformattedText"/>
        <w:bidi w:val="0"/>
        <w:spacing w:before="0" w:after="0"/>
        <w:jc w:val="left"/>
        <w:rPr/>
      </w:pPr>
      <w:r>
        <w:rPr/>
      </w:r>
    </w:p>
    <w:p>
      <w:pPr>
        <w:pStyle w:val="PreformattedText"/>
        <w:bidi w:val="0"/>
        <w:spacing w:before="0" w:after="0"/>
        <w:jc w:val="left"/>
        <w:rPr/>
      </w:pPr>
      <w:r>
        <w:rPr/>
        <w:t>Yours faithfully,</w:t>
      </w:r>
    </w:p>
    <w:p>
      <w:pPr>
        <w:pStyle w:val="PreformattedText"/>
        <w:bidi w:val="0"/>
        <w:spacing w:before="0" w:after="0"/>
        <w:jc w:val="left"/>
        <w:rPr/>
      </w:pPr>
      <w:r>
        <w:rPr/>
      </w:r>
    </w:p>
    <w:p>
      <w:pPr>
        <w:pStyle w:val="PreformattedText"/>
        <w:bidi w:val="0"/>
        <w:spacing w:before="0" w:after="0"/>
        <w:jc w:val="left"/>
        <w:rPr/>
      </w:pPr>
      <w:r>
        <w:rPr/>
        <w:t>Omar</w:t>
      </w:r>
    </w:p>
    <w:p>
      <w:pPr>
        <w:pStyle w:val="PreformattedText"/>
        <w:bidi w:val="0"/>
        <w:spacing w:before="0" w:after="0"/>
        <w:jc w:val="left"/>
        <w:rPr/>
      </w:pPr>
      <w:r>
        <w:rPr/>
      </w:r>
    </w:p>
    <w:p>
      <w:pPr>
        <w:pStyle w:val="PreformattedText"/>
        <w:bidi w:val="0"/>
        <w:spacing w:before="0" w:after="0"/>
        <w:jc w:val="left"/>
        <w:rPr/>
      </w:pPr>
      <w:r>
        <w:rPr/>
        <w:t>9. Using the pending complaint as leverage</w:t>
      </w:r>
    </w:p>
    <w:p>
      <w:pPr>
        <w:pStyle w:val="PreformattedText"/>
        <w:bidi w:val="0"/>
        <w:spacing w:before="0" w:after="0"/>
        <w:jc w:val="left"/>
        <w:rPr/>
      </w:pPr>
      <w:r>
        <w:rPr/>
      </w:r>
    </w:p>
    <w:p>
      <w:pPr>
        <w:pStyle w:val="PreformattedText"/>
        <w:bidi w:val="0"/>
        <w:spacing w:before="0" w:after="0"/>
        <w:jc w:val="left"/>
        <w:rPr/>
      </w:pPr>
      <w:r>
        <w:rPr/>
        <w:t>The complaint strengthens Omar's position because it gives the university a practical reason to pause. The arrears and guarantor pursuit are connected to Anfal's wider accommodation hardship, safeguarding, disability, and homelessness position. Omar can say:</w:t>
      </w:r>
    </w:p>
    <w:p>
      <w:pPr>
        <w:pStyle w:val="PreformattedText"/>
        <w:bidi w:val="0"/>
        <w:spacing w:before="0" w:after="0"/>
        <w:jc w:val="left"/>
        <w:rPr/>
      </w:pPr>
      <w:r>
        <w:rPr/>
      </w:r>
    </w:p>
    <w:p>
      <w:pPr>
        <w:pStyle w:val="PreformattedText"/>
        <w:bidi w:val="0"/>
        <w:spacing w:before="0" w:after="0"/>
        <w:jc w:val="left"/>
        <w:rPr/>
      </w:pPr>
      <w:r>
        <w:rPr/>
        <w:t>"It is not appropriate to enforce against Leila while the university is still investigating whether its own handling of Anfal's accommodation, hardship, wellbeing and arrears contributed to this situation."</w:t>
      </w:r>
    </w:p>
    <w:p>
      <w:pPr>
        <w:pStyle w:val="PreformattedText"/>
        <w:bidi w:val="0"/>
        <w:spacing w:before="0" w:after="0"/>
        <w:jc w:val="left"/>
        <w:rPr/>
      </w:pPr>
      <w:r>
        <w:rPr/>
      </w:r>
    </w:p>
    <w:p>
      <w:pPr>
        <w:pStyle w:val="PreformattedText"/>
        <w:bidi w:val="0"/>
        <w:spacing w:before="0" w:after="0"/>
        <w:jc w:val="left"/>
        <w:rPr/>
      </w:pPr>
      <w:r>
        <w:rPr/>
        <w:t>Omar can seek a global resolution, but he should avoid making it sound like a threat or a trade of silence for money. The safer wording is:</w:t>
      </w:r>
    </w:p>
    <w:p>
      <w:pPr>
        <w:pStyle w:val="PreformattedText"/>
        <w:bidi w:val="0"/>
        <w:spacing w:before="0" w:after="0"/>
        <w:jc w:val="left"/>
        <w:rPr/>
      </w:pPr>
      <w:r>
        <w:rPr/>
      </w:r>
    </w:p>
    <w:p>
      <w:pPr>
        <w:pStyle w:val="PreformattedText"/>
        <w:bidi w:val="0"/>
        <w:spacing w:before="0" w:after="0"/>
        <w:jc w:val="left"/>
        <w:rPr/>
      </w:pPr>
      <w:r>
        <w:rPr/>
        <w:t>"We are open to resolving the complaint on agreed terms. One necessary part of any resolution would be written confirmation that the university will not pursue Leila as guarantor and will not take enforcement action against her. If the university is willing to propose a full resolution, we will consider it carefully."</w:t>
      </w:r>
    </w:p>
    <w:p>
      <w:pPr>
        <w:pStyle w:val="PreformattedText"/>
        <w:bidi w:val="0"/>
        <w:spacing w:before="0" w:after="0"/>
        <w:jc w:val="left"/>
        <w:rPr/>
      </w:pPr>
      <w:r>
        <w:rPr/>
      </w:r>
    </w:p>
    <w:p>
      <w:pPr>
        <w:pStyle w:val="PreformattedText"/>
        <w:bidi w:val="0"/>
        <w:spacing w:before="0" w:after="0"/>
        <w:jc w:val="left"/>
        <w:rPr/>
      </w:pPr>
      <w:r>
        <w:rPr/>
        <w:t>He should not say:</w:t>
      </w:r>
    </w:p>
    <w:p>
      <w:pPr>
        <w:pStyle w:val="PreformattedText"/>
        <w:bidi w:val="0"/>
        <w:spacing w:before="0" w:after="0"/>
        <w:jc w:val="left"/>
        <w:rPr/>
      </w:pPr>
      <w:r>
        <w:rPr/>
      </w:r>
    </w:p>
    <w:p>
      <w:pPr>
        <w:pStyle w:val="PreformattedText"/>
        <w:bidi w:val="0"/>
        <w:spacing w:before="0" w:after="0"/>
        <w:jc w:val="left"/>
        <w:rPr/>
      </w:pPr>
      <w:r>
        <w:rPr/>
        <w:t>"Write this off or we will complain."</w:t>
      </w:r>
    </w:p>
    <w:p>
      <w:pPr>
        <w:pStyle w:val="PreformattedText"/>
        <w:bidi w:val="0"/>
        <w:spacing w:before="0" w:after="0"/>
        <w:jc w:val="left"/>
        <w:rPr/>
      </w:pPr>
      <w:r>
        <w:rPr/>
      </w:r>
    </w:p>
    <w:p>
      <w:pPr>
        <w:pStyle w:val="PreformattedText"/>
        <w:bidi w:val="0"/>
        <w:spacing w:before="0" w:after="0"/>
        <w:jc w:val="left"/>
        <w:rPr/>
      </w:pPr>
      <w:r>
        <w:rPr/>
        <w:t>He should say:</w:t>
      </w:r>
    </w:p>
    <w:p>
      <w:pPr>
        <w:pStyle w:val="PreformattedText"/>
        <w:bidi w:val="0"/>
        <w:spacing w:before="0" w:after="0"/>
        <w:jc w:val="left"/>
        <w:rPr/>
      </w:pPr>
      <w:r>
        <w:rPr/>
      </w:r>
    </w:p>
    <w:p>
      <w:pPr>
        <w:pStyle w:val="PreformattedText"/>
        <w:bidi w:val="0"/>
        <w:spacing w:before="0" w:after="0"/>
        <w:jc w:val="left"/>
        <w:rPr/>
      </w:pPr>
      <w:r>
        <w:rPr/>
        <w:t>"The complaint is already live. A sensible resolution would include ending guarantor pursuit because it is causing avoidable harm and is unlikely to produce meaningful recovery."</w:t>
      </w:r>
    </w:p>
    <w:p>
      <w:pPr>
        <w:pStyle w:val="PreformattedText"/>
        <w:bidi w:val="0"/>
        <w:spacing w:before="0" w:after="0"/>
        <w:jc w:val="left"/>
        <w:rPr/>
      </w:pPr>
      <w:r>
        <w:rPr/>
      </w:r>
    </w:p>
    <w:p>
      <w:pPr>
        <w:pStyle w:val="PreformattedText"/>
        <w:bidi w:val="0"/>
        <w:spacing w:before="0" w:after="0"/>
        <w:jc w:val="left"/>
        <w:rPr/>
      </w:pPr>
      <w:r>
        <w:rPr/>
        <w:t>10. Omar's best tactical approach</w:t>
      </w:r>
    </w:p>
    <w:p>
      <w:pPr>
        <w:pStyle w:val="PreformattedText"/>
        <w:bidi w:val="0"/>
        <w:spacing w:before="0" w:after="0"/>
        <w:jc w:val="left"/>
        <w:rPr/>
      </w:pPr>
      <w:r>
        <w:rPr/>
      </w:r>
    </w:p>
    <w:p>
      <w:pPr>
        <w:pStyle w:val="PreformattedText"/>
        <w:bidi w:val="0"/>
        <w:spacing w:before="0" w:after="0"/>
        <w:jc w:val="left"/>
        <w:rPr/>
      </w:pPr>
      <w:r>
        <w:rPr/>
        <w:t>1. Stay calm and factual.</w:t>
      </w:r>
    </w:p>
    <w:p>
      <w:pPr>
        <w:pStyle w:val="PreformattedText"/>
        <w:bidi w:val="0"/>
        <w:spacing w:before="0" w:after="0"/>
        <w:jc w:val="left"/>
        <w:rPr/>
      </w:pPr>
      <w:r>
        <w:rPr/>
        <w:t>2. Do not accept liability during the call.</w:t>
      </w:r>
    </w:p>
    <w:p>
      <w:pPr>
        <w:pStyle w:val="PreformattedText"/>
        <w:bidi w:val="0"/>
        <w:spacing w:before="0" w:after="0"/>
        <w:jc w:val="left"/>
        <w:rPr/>
      </w:pPr>
      <w:r>
        <w:rPr/>
        <w:t>3. Do not agree to any payment figure.</w:t>
      </w:r>
    </w:p>
    <w:p>
      <w:pPr>
        <w:pStyle w:val="PreformattedText"/>
        <w:bidi w:val="0"/>
        <w:spacing w:before="0" w:after="0"/>
        <w:jc w:val="left"/>
        <w:rPr/>
      </w:pPr>
      <w:r>
        <w:rPr/>
        <w:t>4. Ask for documents.</w:t>
      </w:r>
    </w:p>
    <w:p>
      <w:pPr>
        <w:pStyle w:val="PreformattedText"/>
        <w:bidi w:val="0"/>
        <w:spacing w:before="0" w:after="0"/>
        <w:jc w:val="left"/>
        <w:rPr/>
      </w:pPr>
      <w:r>
        <w:rPr/>
        <w:t>5. Ask for a hold on enforcement.</w:t>
      </w:r>
    </w:p>
    <w:p>
      <w:pPr>
        <w:pStyle w:val="PreformattedText"/>
        <w:bidi w:val="0"/>
        <w:spacing w:before="0" w:after="0"/>
        <w:jc w:val="left"/>
        <w:rPr/>
      </w:pPr>
      <w:r>
        <w:rPr/>
        <w:t>6. Keep repeating vulnerability, disability, benefits-only income, no assets, and pending complaint.</w:t>
      </w:r>
    </w:p>
    <w:p>
      <w:pPr>
        <w:pStyle w:val="PreformattedText"/>
        <w:bidi w:val="0"/>
        <w:spacing w:before="0" w:after="0"/>
        <w:jc w:val="left"/>
        <w:rPr/>
      </w:pPr>
      <w:r>
        <w:rPr/>
        <w:t>7. Confirm the call by email the same day.</w:t>
      </w:r>
    </w:p>
    <w:p>
      <w:pPr>
        <w:pStyle w:val="PreformattedText"/>
        <w:bidi w:val="0"/>
        <w:spacing w:before="0" w:after="0"/>
        <w:jc w:val="left"/>
        <w:rPr/>
      </w:pPr>
      <w:r>
        <w:rPr/>
        <w:t>8. Ask for escalation to someone with authority.</w:t>
      </w:r>
    </w:p>
    <w:p>
      <w:pPr>
        <w:pStyle w:val="PreformattedText"/>
        <w:bidi w:val="0"/>
        <w:spacing w:before="0" w:after="0"/>
        <w:jc w:val="left"/>
        <w:rPr/>
      </w:pPr>
      <w:r>
        <w:rPr/>
        <w:t>9. Do not let finance separate the debt from the complaint.</w:t>
      </w:r>
    </w:p>
    <w:p>
      <w:pPr>
        <w:pStyle w:val="PreformattedText"/>
        <w:bidi w:val="0"/>
        <w:spacing w:before="0" w:after="0"/>
        <w:jc w:val="left"/>
        <w:rPr/>
      </w:pPr>
      <w:r>
        <w:rPr/>
        <w:t>10. Do not overstate the law. The strongest point is proportionality, vulnerability, equality-aware handling, and poor recovery prospects, not automatic cancellation of a guarantee.</w:t>
      </w:r>
    </w:p>
    <w:p>
      <w:pPr>
        <w:pStyle w:val="PreformattedText"/>
        <w:bidi w:val="0"/>
        <w:spacing w:before="0" w:after="0"/>
        <w:jc w:val="left"/>
        <w:rPr/>
      </w:pPr>
      <w:r>
        <w:rPr/>
      </w:r>
    </w:p>
    <w:p>
      <w:pPr>
        <w:pStyle w:val="PreformattedText"/>
        <w:bidi w:val="0"/>
        <w:spacing w:before="0" w:after="0"/>
        <w:jc w:val="left"/>
        <w:rPr/>
      </w:pPr>
      <w:r>
        <w:rPr/>
        <w:t>11. Evidence points Omar can rely on</w:t>
      </w:r>
    </w:p>
    <w:p>
      <w:pPr>
        <w:pStyle w:val="PreformattedText"/>
        <w:bidi w:val="0"/>
        <w:spacing w:before="0" w:after="0"/>
        <w:jc w:val="left"/>
        <w:rPr/>
      </w:pPr>
      <w:r>
        <w:rPr/>
      </w:r>
    </w:p>
    <w:p>
      <w:pPr>
        <w:pStyle w:val="PreformattedText"/>
        <w:bidi w:val="0"/>
        <w:spacing w:before="0" w:after="0"/>
        <w:jc w:val="left"/>
        <w:rPr/>
      </w:pPr>
      <w:r>
        <w:rPr/>
        <w:t>1. ANF-SRC-0002 records that the university notified Anfal on 8 April 2026 that accommodation arrears were £4,605.55 and said the arrears had not been picked up before then.</w:t>
      </w:r>
    </w:p>
    <w:p>
      <w:pPr>
        <w:pStyle w:val="PreformattedText"/>
        <w:bidi w:val="0"/>
        <w:spacing w:before="0" w:after="0"/>
        <w:jc w:val="left"/>
        <w:rPr/>
      </w:pPr>
      <w:r>
        <w:rPr/>
        <w:t>2. ANF-SRC-0020 records prior case preparation identifying arrears of £5,526.66, family inability to pay, Leila's PIP status, and a Notice to Quit.</w:t>
      </w:r>
    </w:p>
    <w:p>
      <w:pPr>
        <w:pStyle w:val="PreformattedText"/>
        <w:bidi w:val="0"/>
        <w:spacing w:before="0" w:after="0"/>
        <w:jc w:val="left"/>
        <w:rPr/>
      </w:pPr>
      <w:r>
        <w:rPr/>
        <w:t>3. ANF-SRC-0102 is recorded in the case memory as confirming the 18 May deadline and the £150 per month plan accepted by the university.</w:t>
      </w:r>
    </w:p>
    <w:p>
      <w:pPr>
        <w:pStyle w:val="PreformattedText"/>
        <w:bidi w:val="0"/>
        <w:spacing w:before="0" w:after="0"/>
        <w:jc w:val="left"/>
        <w:rPr/>
      </w:pPr>
      <w:r>
        <w:rPr/>
        <w:t>4. ANF-SRC-0008 records that counselling closed Anfal's file on 28 April 2026, which is relevant to the wider complaint context.</w:t>
      </w:r>
    </w:p>
    <w:p>
      <w:pPr>
        <w:pStyle w:val="PreformattedText"/>
        <w:bidi w:val="0"/>
        <w:spacing w:before="0" w:after="0"/>
        <w:jc w:val="left"/>
        <w:rPr/>
      </w:pPr>
      <w:r>
        <w:rPr/>
        <w:t>5. ANF-SRC-0007 and ANF-SRC-0010 record mould, dehumidifiers, and anti-mould paint works in Castlelaw Flat 5, which are relevant to the accommodation complaint context.</w:t>
      </w:r>
    </w:p>
    <w:p>
      <w:pPr>
        <w:pStyle w:val="PreformattedText"/>
        <w:bidi w:val="0"/>
        <w:spacing w:before="0" w:after="0"/>
        <w:jc w:val="left"/>
        <w:rPr/>
      </w:pPr>
      <w:r>
        <w:rPr/>
      </w:r>
    </w:p>
    <w:p>
      <w:pPr>
        <w:pStyle w:val="PreformattedText"/>
        <w:bidi w:val="0"/>
        <w:spacing w:before="0" w:after="0"/>
        <w:jc w:val="left"/>
        <w:rPr/>
      </w:pPr>
      <w:r>
        <w:rPr/>
        <w:t>12. Bottom line</w:t>
      </w:r>
    </w:p>
    <w:p>
      <w:pPr>
        <w:pStyle w:val="PreformattedText"/>
        <w:bidi w:val="0"/>
        <w:spacing w:before="0" w:after="0"/>
        <w:jc w:val="left"/>
        <w:rPr/>
      </w:pPr>
      <w:r>
        <w:rPr/>
      </w:r>
    </w:p>
    <w:p>
      <w:pPr>
        <w:pStyle w:val="PreformattedText"/>
        <w:bidi w:val="0"/>
        <w:spacing w:before="0" w:after="0"/>
        <w:jc w:val="left"/>
        <w:rPr/>
      </w:pPr>
      <w:r>
        <w:rPr/>
        <w:t>Omar should not build the call around the idea that Leila's vulnerability automatically defeats the guarantee. The university's strongest legal answer will be: "She signed, the debt is owed, and hardship does not cancel liability."</w:t>
      </w:r>
    </w:p>
    <w:p>
      <w:pPr>
        <w:pStyle w:val="PreformattedText"/>
        <w:bidi w:val="0"/>
        <w:spacing w:before="0" w:after="0"/>
        <w:jc w:val="left"/>
        <w:rPr/>
      </w:pPr>
      <w:r>
        <w:rPr/>
      </w:r>
    </w:p>
    <w:p>
      <w:pPr>
        <w:pStyle w:val="PreformattedText"/>
        <w:bidi w:val="0"/>
        <w:spacing w:before="0" w:after="0"/>
        <w:jc w:val="left"/>
        <w:rPr/>
      </w:pPr>
      <w:r>
        <w:rPr/>
        <w:t>Omar's answer should be: "You may have a contract argument, but enforcement is discretionary, disproportionate, equality-sensitive, and commercially pointless. You need to pause, disclose the documents, carry out a vulnerability and affordability review, and consider ending guarantor pursuit as part of the live complaint resolution."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