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B758" w14:textId="77777777" w:rsidR="00D650C7" w:rsidRDefault="00000000">
      <w:pPr>
        <w:pStyle w:val="Titre"/>
        <w:rPr>
          <w:color w:val="F01BAC"/>
        </w:rPr>
      </w:pPr>
      <w:bookmarkStart w:id="0" w:name="_t407h3t6gikn" w:colFirst="0" w:colLast="0"/>
      <w:bookmarkEnd w:id="0"/>
      <w:r>
        <w:t xml:space="preserve">Le langage </w:t>
      </w:r>
      <w:r>
        <w:rPr>
          <w:color w:val="F01BAC"/>
        </w:rPr>
        <w:t>PHP</w:t>
      </w:r>
    </w:p>
    <w:p w14:paraId="4823A421" w14:textId="77777777" w:rsidR="00D650C7" w:rsidRDefault="00000000">
      <w:pPr>
        <w:pStyle w:val="Sous-titre"/>
      </w:pPr>
      <w:bookmarkStart w:id="1" w:name="_mcg8fpmr8hcx" w:colFirst="0" w:colLast="0"/>
      <w:bookmarkEnd w:id="1"/>
      <w:r>
        <w:t>05 - Gestion des formulaires</w:t>
      </w:r>
    </w:p>
    <w:p w14:paraId="1A5C54D1" w14:textId="77777777" w:rsidR="00D650C7" w:rsidRDefault="00000000">
      <w:pPr>
        <w:pStyle w:val="Titre2"/>
        <w:jc w:val="both"/>
      </w:pPr>
      <w:bookmarkStart w:id="2" w:name="_6vvbrxxajfjv" w:colFirst="0" w:colLast="0"/>
      <w:bookmarkEnd w:id="2"/>
      <w:r>
        <w:t>Question 1 - Compréhension</w:t>
      </w:r>
    </w:p>
    <w:p w14:paraId="632E8CB2" w14:textId="77777777" w:rsidR="00D650C7" w:rsidRDefault="00000000">
      <w:pPr>
        <w:numPr>
          <w:ilvl w:val="0"/>
          <w:numId w:val="1"/>
        </w:numPr>
      </w:pPr>
      <w:r>
        <w:t>Quels sont les éléments de ces deux scripts qui laissent supposer qu’ils fonctionnent ensemble ?</w:t>
      </w:r>
    </w:p>
    <w:p w14:paraId="0BD88067" w14:textId="77777777" w:rsidR="00D650C7" w:rsidRDefault="00D650C7">
      <w:pPr>
        <w:ind w:left="720"/>
        <w:rPr>
          <w:i/>
          <w:color w:val="7B2182"/>
        </w:rPr>
      </w:pPr>
    </w:p>
    <w:p w14:paraId="0BC2ACF0" w14:textId="03275B43" w:rsidR="00D650C7" w:rsidRDefault="00FE3A2F">
      <w:pPr>
        <w:ind w:left="720"/>
        <w:rPr>
          <w:i/>
          <w:color w:val="7B2182"/>
        </w:rPr>
      </w:pPr>
      <w:r>
        <w:rPr>
          <w:i/>
          <w:color w:val="7B2182"/>
        </w:rPr>
        <w:t>Pour la page « </w:t>
      </w:r>
      <w:proofErr w:type="spellStart"/>
      <w:r>
        <w:rPr>
          <w:i/>
          <w:color w:val="7B2182"/>
        </w:rPr>
        <w:t>signup_form.php</w:t>
      </w:r>
      <w:proofErr w:type="spellEnd"/>
      <w:r>
        <w:rPr>
          <w:i/>
          <w:color w:val="7B2182"/>
        </w:rPr>
        <w:t> » :</w:t>
      </w:r>
    </w:p>
    <w:p w14:paraId="52C1FD28" w14:textId="77777777" w:rsidR="00FE3A2F" w:rsidRDefault="00FE3A2F" w:rsidP="00FE3A2F">
      <w:pPr>
        <w:pStyle w:val="Paragraphedeliste"/>
        <w:numPr>
          <w:ilvl w:val="0"/>
          <w:numId w:val="2"/>
        </w:numPr>
        <w:rPr>
          <w:i/>
          <w:color w:val="7B2182"/>
        </w:rPr>
      </w:pPr>
      <w:r>
        <w:rPr>
          <w:i/>
          <w:color w:val="7B2182"/>
        </w:rPr>
        <w:t>Lorsque l’on créé un formulaire en HTML avec le balise « &lt;</w:t>
      </w:r>
      <w:proofErr w:type="spellStart"/>
      <w:r>
        <w:rPr>
          <w:i/>
          <w:color w:val="7B2182"/>
        </w:rPr>
        <w:t>form</w:t>
      </w:r>
      <w:proofErr w:type="spellEnd"/>
      <w:r>
        <w:rPr>
          <w:i/>
          <w:color w:val="7B2182"/>
        </w:rPr>
        <w:t>&gt; », il nous est possible de renseigner le paramètre « action ».Lorsque l’on renseigne le nom d’un autre fichier PHP, les données du formulaire y seront alors envoyé et pourront être traiter dans celui-ci.</w:t>
      </w:r>
    </w:p>
    <w:p w14:paraId="17E4D5F6" w14:textId="136014AC" w:rsidR="00FE3A2F" w:rsidRDefault="00FE3A2F" w:rsidP="00FE3A2F">
      <w:pPr>
        <w:pStyle w:val="Paragraphedeliste"/>
        <w:numPr>
          <w:ilvl w:val="0"/>
          <w:numId w:val="2"/>
        </w:numPr>
        <w:rPr>
          <w:i/>
          <w:color w:val="7B2182"/>
        </w:rPr>
      </w:pPr>
      <w:r>
        <w:rPr>
          <w:i/>
          <w:color w:val="7B2182"/>
        </w:rPr>
        <w:t>Toujours dans la balise HTML « &lt;</w:t>
      </w:r>
      <w:proofErr w:type="spellStart"/>
      <w:r>
        <w:rPr>
          <w:i/>
          <w:color w:val="7B2182"/>
        </w:rPr>
        <w:t>form</w:t>
      </w:r>
      <w:proofErr w:type="spellEnd"/>
      <w:r>
        <w:rPr>
          <w:i/>
          <w:color w:val="7B2182"/>
        </w:rPr>
        <w:t>&gt; », il y a un deuxième paramètre que l’on peut renseigner, « </w:t>
      </w:r>
      <w:proofErr w:type="spellStart"/>
      <w:r>
        <w:rPr>
          <w:i/>
          <w:color w:val="7B2182"/>
        </w:rPr>
        <w:t>method</w:t>
      </w:r>
      <w:proofErr w:type="spellEnd"/>
      <w:r>
        <w:rPr>
          <w:i/>
          <w:color w:val="7B2182"/>
        </w:rPr>
        <w:t> ». Celle-ci va nous permettre de définir la méthode HTTP qui sera utiliser pour l’envoie de notre formulaire. Il en existe 2 :</w:t>
      </w:r>
    </w:p>
    <w:p w14:paraId="1B83F9DC" w14:textId="77777777" w:rsidR="00FE3A2F" w:rsidRDefault="00FE3A2F" w:rsidP="00FE3A2F">
      <w:pPr>
        <w:pStyle w:val="Paragraphedeliste"/>
        <w:numPr>
          <w:ilvl w:val="1"/>
          <w:numId w:val="2"/>
        </w:numPr>
        <w:rPr>
          <w:i/>
          <w:color w:val="7B2182"/>
        </w:rPr>
      </w:pPr>
      <w:r>
        <w:rPr>
          <w:i/>
          <w:color w:val="7B2182"/>
        </w:rPr>
        <w:t>POST : Envoie les données dans une requête HTTP. C’est la manière la plus sécurisé pour envoyer des données.</w:t>
      </w:r>
    </w:p>
    <w:p w14:paraId="41A57D66" w14:textId="4440EF11" w:rsidR="00FE3A2F" w:rsidRDefault="00FE3A2F" w:rsidP="00FE3A2F">
      <w:pPr>
        <w:pStyle w:val="Paragraphedeliste"/>
        <w:numPr>
          <w:ilvl w:val="1"/>
          <w:numId w:val="2"/>
        </w:numPr>
        <w:rPr>
          <w:i/>
          <w:color w:val="7B2182"/>
        </w:rPr>
      </w:pPr>
      <w:r w:rsidRPr="00FE3A2F">
        <w:rPr>
          <w:i/>
          <w:color w:val="7B2182"/>
        </w:rPr>
        <w:t>GET : Envoie les données dans l’URL. C’est la manière la moins sécurisé pour envoyer des données. Il n’est pas conseillé de le faire avec des données sensible</w:t>
      </w:r>
      <w:r>
        <w:rPr>
          <w:i/>
          <w:color w:val="7B2182"/>
        </w:rPr>
        <w:t>s.</w:t>
      </w:r>
    </w:p>
    <w:p w14:paraId="0A2044A2" w14:textId="4B8038AD" w:rsidR="00FE3A2F" w:rsidRDefault="00FE3A2F" w:rsidP="00FE3A2F">
      <w:pPr>
        <w:pStyle w:val="Paragraphedeliste"/>
        <w:ind w:left="1080"/>
        <w:rPr>
          <w:i/>
          <w:color w:val="7B2182"/>
        </w:rPr>
      </w:pPr>
      <w:r>
        <w:rPr>
          <w:i/>
          <w:color w:val="7B2182"/>
        </w:rPr>
        <w:t>Pour ce formulaire, c’est la méthode GET qui est utilisé.</w:t>
      </w:r>
    </w:p>
    <w:p w14:paraId="4BAEB98D" w14:textId="7BC2F82A" w:rsidR="00FE3A2F" w:rsidRDefault="00FE3A2F" w:rsidP="00FE3A2F">
      <w:pPr>
        <w:rPr>
          <w:i/>
          <w:color w:val="7B2182"/>
        </w:rPr>
      </w:pPr>
      <w:r>
        <w:rPr>
          <w:i/>
          <w:color w:val="7B2182"/>
        </w:rPr>
        <w:tab/>
      </w:r>
    </w:p>
    <w:p w14:paraId="01B76AE2" w14:textId="7DA654F6" w:rsidR="00FE3A2F" w:rsidRDefault="00FE3A2F" w:rsidP="00FE3A2F">
      <w:pPr>
        <w:rPr>
          <w:i/>
          <w:color w:val="7B2182"/>
        </w:rPr>
      </w:pPr>
      <w:r>
        <w:rPr>
          <w:i/>
          <w:color w:val="7B2182"/>
        </w:rPr>
        <w:tab/>
        <w:t>Pour la page « </w:t>
      </w:r>
      <w:proofErr w:type="spellStart"/>
      <w:r>
        <w:rPr>
          <w:i/>
          <w:color w:val="7B2182"/>
        </w:rPr>
        <w:t>signup.php</w:t>
      </w:r>
      <w:proofErr w:type="spellEnd"/>
      <w:r>
        <w:rPr>
          <w:i/>
          <w:color w:val="7B2182"/>
        </w:rPr>
        <w:t> » :</w:t>
      </w:r>
    </w:p>
    <w:p w14:paraId="0A4C4310" w14:textId="1DE6ADE4" w:rsidR="00802C4C" w:rsidRPr="00802C4C" w:rsidRDefault="00802C4C" w:rsidP="00FE3A2F">
      <w:pPr>
        <w:pStyle w:val="Paragraphedeliste"/>
        <w:numPr>
          <w:ilvl w:val="0"/>
          <w:numId w:val="2"/>
        </w:numPr>
        <w:rPr>
          <w:i/>
          <w:color w:val="7B2182"/>
        </w:rPr>
      </w:pPr>
      <w:r w:rsidRPr="00802C4C">
        <w:rPr>
          <w:i/>
          <w:color w:val="7B2182"/>
        </w:rPr>
        <w:t>Dans cette page on retrouve du code PHP qui va venir traiter les informations envoyées depuis le formulaire. Les informations étant envoyé avec la méthode HTTP GET, on vient appelé la variable HTTP « $_GET ». Celle-ci contient les informations du formulaire stocké dans l’URL. « $_GET » étant un tableau associatif, il nous suffit d’appeler la clé du champs d’ont on veut récupérer la valeur. Cette clé est définie dans le formulaire par le paramètre « </w:t>
      </w:r>
      <w:proofErr w:type="spellStart"/>
      <w:r w:rsidRPr="00802C4C">
        <w:rPr>
          <w:i/>
          <w:color w:val="7B2182"/>
        </w:rPr>
        <w:t>name</w:t>
      </w:r>
      <w:proofErr w:type="spellEnd"/>
      <w:r w:rsidRPr="00802C4C">
        <w:rPr>
          <w:i/>
          <w:color w:val="7B2182"/>
        </w:rPr>
        <w:t> » dans les différentes balises « &lt;input&gt; ».</w:t>
      </w:r>
    </w:p>
    <w:p w14:paraId="46712B89" w14:textId="17424D67" w:rsidR="00D650C7" w:rsidRDefault="00D650C7">
      <w:pPr>
        <w:ind w:left="720"/>
        <w:rPr>
          <w:i/>
          <w:color w:val="7B2182"/>
        </w:rPr>
      </w:pPr>
    </w:p>
    <w:p w14:paraId="7E9FF105" w14:textId="77777777" w:rsidR="00D650C7" w:rsidRDefault="00000000">
      <w:pPr>
        <w:numPr>
          <w:ilvl w:val="0"/>
          <w:numId w:val="1"/>
        </w:numPr>
        <w:spacing w:before="200"/>
        <w:jc w:val="both"/>
      </w:pPr>
      <w:r>
        <w:t>Observer ce qui se passe au niveau de l’URL</w:t>
      </w:r>
      <w:r>
        <w:rPr>
          <w:vertAlign w:val="superscript"/>
        </w:rPr>
        <w:footnoteReference w:id="1"/>
      </w:r>
      <w:r>
        <w:t xml:space="preserve"> après avoir cliqué sur le bouton </w:t>
      </w:r>
      <w:r>
        <w:rPr>
          <w:i/>
        </w:rPr>
        <w:t>« S’inscrire »</w:t>
      </w:r>
      <w:r>
        <w:t>. Que constatez-vous ? Proposer une explication.</w:t>
      </w:r>
    </w:p>
    <w:p w14:paraId="58EE4D3E" w14:textId="77777777" w:rsidR="00D650C7" w:rsidRDefault="00D650C7">
      <w:pPr>
        <w:ind w:left="720"/>
        <w:rPr>
          <w:i/>
          <w:color w:val="7B2182"/>
        </w:rPr>
      </w:pPr>
    </w:p>
    <w:p w14:paraId="49162A40" w14:textId="2689E84E" w:rsidR="00D650C7" w:rsidRPr="00802C4C" w:rsidRDefault="00802C4C">
      <w:pPr>
        <w:ind w:left="720"/>
        <w:rPr>
          <w:bCs/>
          <w:i/>
          <w:color w:val="7B2182"/>
        </w:rPr>
      </w:pPr>
      <w:r>
        <w:rPr>
          <w:bCs/>
          <w:i/>
          <w:color w:val="7B2182"/>
        </w:rPr>
        <w:lastRenderedPageBreak/>
        <w:t>Grâce à la méthode GET définit dans le formulaire, les informations stockées dans le formulaire sont envoyées dans l’URL du fichier PHP de destination. Dans l’URL, après l’appel du fichier PHP, on peut remarquer qu’il y a un « ? » qui est définit. Cette opérateur permet de définir que les informations qui suivront feront partis de la requête HTTP GET et seront les données qui seront stockés dans la variable globale « $_GET ».</w:t>
      </w:r>
    </w:p>
    <w:p w14:paraId="725FB436" w14:textId="77777777" w:rsidR="00D650C7" w:rsidRDefault="00D650C7">
      <w:pPr>
        <w:ind w:left="720"/>
        <w:rPr>
          <w:rFonts w:ascii="Courier New" w:eastAsia="Courier New" w:hAnsi="Courier New" w:cs="Courier New"/>
          <w:sz w:val="20"/>
          <w:szCs w:val="20"/>
        </w:rPr>
      </w:pPr>
    </w:p>
    <w:sectPr w:rsidR="00D650C7">
      <w:headerReference w:type="default" r:id="rId7"/>
      <w:footerReference w:type="default" r:id="rId8"/>
      <w:pgSz w:w="11909" w:h="16834"/>
      <w:pgMar w:top="216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3D4D" w14:textId="77777777" w:rsidR="002067F6" w:rsidRDefault="002067F6">
      <w:pPr>
        <w:spacing w:line="240" w:lineRule="auto"/>
      </w:pPr>
      <w:r>
        <w:separator/>
      </w:r>
    </w:p>
  </w:endnote>
  <w:endnote w:type="continuationSeparator" w:id="0">
    <w:p w14:paraId="615FFC69" w14:textId="77777777" w:rsidR="002067F6" w:rsidRDefault="00206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 Salt">
    <w:charset w:val="00"/>
    <w:family w:val="auto"/>
    <w:pitch w:val="default"/>
  </w:font>
  <w:font w:name="Orbitro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4AE8" w14:textId="77777777" w:rsidR="00D650C7" w:rsidRDefault="00000000">
    <w:pPr>
      <w:jc w:val="right"/>
      <w:rPr>
        <w:i/>
        <w:color w:val="EFEFEF"/>
      </w:rPr>
    </w:pPr>
    <w:r>
      <w:rPr>
        <w:i/>
        <w:color w:val="EFEFEF"/>
      </w:rPr>
      <w:t xml:space="preserve">Page </w:t>
    </w:r>
    <w:r>
      <w:rPr>
        <w:i/>
        <w:color w:val="EFEFEF"/>
      </w:rPr>
      <w:fldChar w:fldCharType="begin"/>
    </w:r>
    <w:r>
      <w:rPr>
        <w:i/>
        <w:color w:val="EFEFEF"/>
      </w:rPr>
      <w:instrText>PAGE</w:instrText>
    </w:r>
    <w:r>
      <w:rPr>
        <w:i/>
        <w:color w:val="EFEFEF"/>
      </w:rPr>
      <w:fldChar w:fldCharType="separate"/>
    </w:r>
    <w:r w:rsidR="00FE3A2F">
      <w:rPr>
        <w:i/>
        <w:noProof/>
        <w:color w:val="EFEFEF"/>
      </w:rPr>
      <w:t>1</w:t>
    </w:r>
    <w:r>
      <w:rPr>
        <w:i/>
        <w:color w:val="EFEFEF"/>
      </w:rPr>
      <w:fldChar w:fldCharType="end"/>
    </w:r>
    <w:r>
      <w:rPr>
        <w:i/>
        <w:color w:val="EFEFEF"/>
      </w:rPr>
      <w:t xml:space="preserve"> / </w:t>
    </w:r>
    <w:r>
      <w:rPr>
        <w:i/>
        <w:color w:val="EFEFEF"/>
      </w:rPr>
      <w:fldChar w:fldCharType="begin"/>
    </w:r>
    <w:r>
      <w:rPr>
        <w:i/>
        <w:color w:val="EFEFEF"/>
      </w:rPr>
      <w:instrText>NUMPAGES</w:instrText>
    </w:r>
    <w:r>
      <w:rPr>
        <w:i/>
        <w:color w:val="EFEFEF"/>
      </w:rPr>
      <w:fldChar w:fldCharType="separate"/>
    </w:r>
    <w:r w:rsidR="00FE3A2F">
      <w:rPr>
        <w:i/>
        <w:noProof/>
        <w:color w:val="EFEFEF"/>
      </w:rPr>
      <w:t>1</w:t>
    </w:r>
    <w:r>
      <w:rPr>
        <w:i/>
        <w:color w:val="EFEFEF"/>
      </w:rPr>
      <w:fldChar w:fldCharType="end"/>
    </w:r>
    <w:r>
      <w:rPr>
        <w:noProof/>
      </w:rPr>
      <w:drawing>
        <wp:anchor distT="114300" distB="114300" distL="114300" distR="114300" simplePos="0" relativeHeight="251659264" behindDoc="1" locked="0" layoutInCell="1" hidden="0" allowOverlap="1" wp14:anchorId="025B5207" wp14:editId="0466970F">
          <wp:simplePos x="0" y="0"/>
          <wp:positionH relativeFrom="column">
            <wp:posOffset>-914399</wp:posOffset>
          </wp:positionH>
          <wp:positionV relativeFrom="paragraph">
            <wp:posOffset>-200024</wp:posOffset>
          </wp:positionV>
          <wp:extent cx="7562088" cy="9222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385" b="35370"/>
                  <a:stretch>
                    <a:fillRect/>
                  </a:stretch>
                </pic:blipFill>
                <pic:spPr>
                  <a:xfrm>
                    <a:off x="0" y="0"/>
                    <a:ext cx="7562088" cy="92220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552F" w14:textId="77777777" w:rsidR="002067F6" w:rsidRDefault="002067F6">
      <w:pPr>
        <w:spacing w:line="240" w:lineRule="auto"/>
      </w:pPr>
      <w:r>
        <w:separator/>
      </w:r>
    </w:p>
  </w:footnote>
  <w:footnote w:type="continuationSeparator" w:id="0">
    <w:p w14:paraId="3A68387B" w14:textId="77777777" w:rsidR="002067F6" w:rsidRDefault="002067F6">
      <w:pPr>
        <w:spacing w:line="240" w:lineRule="auto"/>
      </w:pPr>
      <w:r>
        <w:continuationSeparator/>
      </w:r>
    </w:p>
  </w:footnote>
  <w:footnote w:id="1">
    <w:p w14:paraId="6EBDDCFC" w14:textId="77777777" w:rsidR="00D650C7" w:rsidRDefault="00000000">
      <w:pPr>
        <w:spacing w:line="240" w:lineRule="auto"/>
        <w:rPr>
          <w:sz w:val="20"/>
          <w:szCs w:val="20"/>
        </w:rPr>
      </w:pPr>
      <w:r>
        <w:rPr>
          <w:vertAlign w:val="superscript"/>
        </w:rPr>
        <w:footnoteRef/>
      </w:r>
      <w:r>
        <w:rPr>
          <w:sz w:val="20"/>
          <w:szCs w:val="20"/>
        </w:rPr>
        <w:t>Barre d’adresse du navigateur.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16F5" w14:textId="77777777" w:rsidR="00D650C7" w:rsidRDefault="00000000">
    <w:r>
      <w:rPr>
        <w:rFonts w:ascii="Orbitron" w:eastAsia="Orbitron" w:hAnsi="Orbitron" w:cs="Orbitron"/>
        <w:color w:val="434343"/>
        <w:sz w:val="28"/>
        <w:szCs w:val="28"/>
      </w:rPr>
      <w:t>〉</w:t>
    </w:r>
    <w:r>
      <w:rPr>
        <w:rFonts w:ascii="Orbitron" w:eastAsia="Orbitron" w:hAnsi="Orbitron" w:cs="Orbitron"/>
        <w:color w:val="666666"/>
        <w:sz w:val="28"/>
        <w:szCs w:val="28"/>
      </w:rPr>
      <w:t>〉</w:t>
    </w:r>
    <w:r>
      <w:rPr>
        <w:rFonts w:ascii="Orbitron" w:eastAsia="Orbitron" w:hAnsi="Orbitron" w:cs="Orbitron"/>
        <w:color w:val="999999"/>
        <w:sz w:val="28"/>
        <w:szCs w:val="28"/>
      </w:rPr>
      <w:t>〉</w:t>
    </w:r>
    <w:r>
      <w:rPr>
        <w:rFonts w:ascii="Orbitron" w:eastAsia="Orbitron" w:hAnsi="Orbitron" w:cs="Orbitron"/>
        <w:color w:val="FFFFFF"/>
        <w:sz w:val="28"/>
        <w:szCs w:val="28"/>
      </w:rPr>
      <w:t xml:space="preserve"> </w:t>
    </w:r>
    <w:r>
      <w:rPr>
        <w:rFonts w:ascii="Orbitron" w:eastAsia="Orbitron" w:hAnsi="Orbitron" w:cs="Orbitron"/>
        <w:color w:val="999999"/>
        <w:sz w:val="28"/>
        <w:szCs w:val="28"/>
      </w:rPr>
      <w:t xml:space="preserve">MISSION LEVEL 〈 </w:t>
    </w:r>
    <w:r>
      <w:rPr>
        <w:rFonts w:ascii="Orbitron" w:eastAsia="Orbitron" w:hAnsi="Orbitron" w:cs="Orbitron"/>
        <w:color w:val="EFEFEF"/>
        <w:sz w:val="28"/>
        <w:szCs w:val="28"/>
      </w:rPr>
      <w:t>★★★★☆</w:t>
    </w:r>
    <w:r>
      <w:rPr>
        <w:rFonts w:ascii="Orbitron" w:eastAsia="Orbitron" w:hAnsi="Orbitron" w:cs="Orbitron"/>
        <w:color w:val="999999"/>
        <w:sz w:val="28"/>
        <w:szCs w:val="28"/>
      </w:rPr>
      <w:t xml:space="preserve"> 〉</w:t>
    </w:r>
    <w:r>
      <w:rPr>
        <w:noProof/>
      </w:rPr>
      <w:drawing>
        <wp:anchor distT="114300" distB="114300" distL="114300" distR="114300" simplePos="0" relativeHeight="251658240" behindDoc="1" locked="0" layoutInCell="1" hidden="0" allowOverlap="1" wp14:anchorId="313F03EA" wp14:editId="5985F02A">
          <wp:simplePos x="0" y="0"/>
          <wp:positionH relativeFrom="page">
            <wp:posOffset>0</wp:posOffset>
          </wp:positionH>
          <wp:positionV relativeFrom="page">
            <wp:posOffset>0</wp:posOffset>
          </wp:positionV>
          <wp:extent cx="7562088" cy="922206"/>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462" b="20522"/>
                  <a:stretch>
                    <a:fillRect/>
                  </a:stretch>
                </pic:blipFill>
                <pic:spPr>
                  <a:xfrm>
                    <a:off x="0" y="0"/>
                    <a:ext cx="7562088" cy="9222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F89"/>
    <w:multiLevelType w:val="multilevel"/>
    <w:tmpl w:val="5F826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3567CF"/>
    <w:multiLevelType w:val="hybridMultilevel"/>
    <w:tmpl w:val="02ACF748"/>
    <w:lvl w:ilvl="0" w:tplc="79CAA008">
      <w:numFmt w:val="bullet"/>
      <w:lvlText w:val="-"/>
      <w:lvlJc w:val="left"/>
      <w:pPr>
        <w:ind w:left="1080" w:hanging="360"/>
      </w:pPr>
      <w:rPr>
        <w:rFonts w:ascii="Arial" w:eastAsia="Arial"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21828060">
    <w:abstractNumId w:val="0"/>
  </w:num>
  <w:num w:numId="2" w16cid:durableId="1005674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0C7"/>
    <w:rsid w:val="002067F6"/>
    <w:rsid w:val="00331886"/>
    <w:rsid w:val="00802C4C"/>
    <w:rsid w:val="00C86ADB"/>
    <w:rsid w:val="00D650C7"/>
    <w:rsid w:val="00FE3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3CF8"/>
  <w15:docId w15:val="{F95864BD-71CC-4A5A-98A8-08276B7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E1E1E"/>
        <w:sz w:val="22"/>
        <w:szCs w:val="22"/>
        <w:lang w:val="fr" w:eastAsia="fr-FR"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color w:val="7B2182"/>
      <w:sz w:val="40"/>
      <w:szCs w:val="40"/>
    </w:rPr>
  </w:style>
  <w:style w:type="paragraph" w:styleId="Titre2">
    <w:name w:val="heading 2"/>
    <w:basedOn w:val="Normal"/>
    <w:next w:val="Normal"/>
    <w:uiPriority w:val="9"/>
    <w:unhideWhenUsed/>
    <w:qFormat/>
    <w:pPr>
      <w:keepNext/>
      <w:keepLines/>
      <w:spacing w:before="360" w:after="120"/>
      <w:outlineLvl w:val="1"/>
    </w:pPr>
    <w:rPr>
      <w:color w:val="F01BAC"/>
      <w:sz w:val="32"/>
      <w:szCs w:val="32"/>
    </w:rPr>
  </w:style>
  <w:style w:type="paragraph" w:styleId="Titre3">
    <w:name w:val="heading 3"/>
    <w:basedOn w:val="Normal"/>
    <w:next w:val="Normal"/>
    <w:uiPriority w:val="9"/>
    <w:semiHidden/>
    <w:unhideWhenUsed/>
    <w:qFormat/>
    <w:pPr>
      <w:keepNext/>
      <w:keepLines/>
      <w:spacing w:before="320" w:after="80"/>
      <w:outlineLvl w:val="2"/>
    </w:pPr>
    <w:rPr>
      <w:i/>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b/>
      <w:color w:val="7B2182"/>
      <w:sz w:val="52"/>
      <w:szCs w:val="52"/>
    </w:rPr>
  </w:style>
  <w:style w:type="paragraph" w:styleId="Sous-titre">
    <w:name w:val="Subtitle"/>
    <w:basedOn w:val="Normal"/>
    <w:next w:val="Normal"/>
    <w:uiPriority w:val="11"/>
    <w:qFormat/>
    <w:pPr>
      <w:keepNext/>
      <w:keepLines/>
      <w:spacing w:after="320"/>
      <w:jc w:val="center"/>
    </w:pPr>
    <w:rPr>
      <w:rFonts w:ascii="Rock Salt" w:eastAsia="Rock Salt" w:hAnsi="Rock Salt" w:cs="Rock Salt"/>
      <w:color w:val="F01BAC"/>
      <w:sz w:val="30"/>
      <w:szCs w:val="30"/>
    </w:rPr>
  </w:style>
  <w:style w:type="paragraph" w:styleId="Paragraphedeliste">
    <w:name w:val="List Paragraph"/>
    <w:basedOn w:val="Normal"/>
    <w:uiPriority w:val="34"/>
    <w:qFormat/>
    <w:rsid w:val="00FE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Alban Ploquin</cp:lastModifiedBy>
  <cp:revision>4</cp:revision>
  <cp:lastPrinted>2023-03-31T11:13:00Z</cp:lastPrinted>
  <dcterms:created xsi:type="dcterms:W3CDTF">2023-03-31T10:53:00Z</dcterms:created>
  <dcterms:modified xsi:type="dcterms:W3CDTF">2023-03-31T11:13:00Z</dcterms:modified>
</cp:coreProperties>
</file>