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269" w:rsidRPr="00CF6269" w:rsidRDefault="00CF6269" w:rsidP="002C5B50">
      <w:pPr>
        <w:spacing w:after="0" w:line="360" w:lineRule="auto"/>
        <w:outlineLvl w:val="2"/>
        <w:rPr>
          <w:rFonts w:ascii="Times New Roman" w:eastAsia="Times New Roman" w:hAnsi="Times New Roman" w:cs="Times New Roman"/>
          <w:b/>
          <w:bCs/>
          <w:sz w:val="27"/>
          <w:szCs w:val="27"/>
        </w:rPr>
      </w:pPr>
      <w:r w:rsidRPr="00CF6269">
        <w:rPr>
          <w:rFonts w:ascii="Times New Roman" w:eastAsia="Times New Roman" w:hAnsi="Times New Roman" w:cs="Times New Roman"/>
          <w:b/>
          <w:bCs/>
          <w:sz w:val="27"/>
          <w:szCs w:val="27"/>
        </w:rPr>
        <w:t>Early Experiences and Attachment</w:t>
      </w:r>
    </w:p>
    <w:p w:rsidR="00CF6269" w:rsidRPr="00CF6269" w:rsidRDefault="00CF6269" w:rsidP="002C5B50">
      <w:pPr>
        <w:spacing w:after="0" w:line="360" w:lineRule="auto"/>
        <w:outlineLvl w:val="3"/>
        <w:rPr>
          <w:rFonts w:ascii="Times New Roman" w:eastAsia="Times New Roman" w:hAnsi="Times New Roman" w:cs="Times New Roman"/>
          <w:b/>
          <w:bCs/>
          <w:sz w:val="24"/>
          <w:szCs w:val="24"/>
        </w:rPr>
      </w:pPr>
      <w:r w:rsidRPr="00CF6269">
        <w:rPr>
          <w:rFonts w:ascii="Times New Roman" w:eastAsia="Times New Roman" w:hAnsi="Times New Roman" w:cs="Times New Roman"/>
          <w:b/>
          <w:bCs/>
          <w:sz w:val="24"/>
          <w:szCs w:val="24"/>
        </w:rPr>
        <w:t>Multiple Choice Questions</w:t>
      </w:r>
    </w:p>
    <w:p w:rsidR="00CF6269" w:rsidRPr="00CF6269" w:rsidRDefault="00CF6269" w:rsidP="002C5B50">
      <w:pPr>
        <w:numPr>
          <w:ilvl w:val="0"/>
          <w:numId w:val="1"/>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According to John Bowlby, attachment is best described as: A) A temporary emotional bond formed in infancy B) An innate, evolutionary-based system that promotes survival C) A learned behavior shaped only by reinforcement D) A conscious decision made by the caregiver </w:t>
      </w:r>
      <w:r w:rsidRPr="00CF6269">
        <w:rPr>
          <w:rFonts w:ascii="Times New Roman" w:eastAsia="Times New Roman" w:hAnsi="Times New Roman" w:cs="Times New Roman"/>
          <w:b/>
          <w:bCs/>
          <w:sz w:val="24"/>
          <w:szCs w:val="24"/>
        </w:rPr>
        <w:t>Answer: B</w:t>
      </w:r>
    </w:p>
    <w:p w:rsidR="00CF6269" w:rsidRPr="00CF6269" w:rsidRDefault="00CF6269" w:rsidP="002C5B50">
      <w:pPr>
        <w:numPr>
          <w:ilvl w:val="0"/>
          <w:numId w:val="1"/>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In Ainsworth’s Strange Situation, a baby who shows little distress when the mother leaves and avoids her upon return is most likely displaying: A) Secure attachment B) Insecure-avoidant attachment C) Insecure-resistant/ambivalent attachment D) Disorganized attachment </w:t>
      </w:r>
      <w:r w:rsidRPr="00CF6269">
        <w:rPr>
          <w:rFonts w:ascii="Times New Roman" w:eastAsia="Times New Roman" w:hAnsi="Times New Roman" w:cs="Times New Roman"/>
          <w:b/>
          <w:bCs/>
          <w:sz w:val="24"/>
          <w:szCs w:val="24"/>
        </w:rPr>
        <w:t>Answer: B</w:t>
      </w:r>
    </w:p>
    <w:p w:rsidR="00CF6269" w:rsidRPr="00CF6269" w:rsidRDefault="00CF6269" w:rsidP="002C5B50">
      <w:pPr>
        <w:numPr>
          <w:ilvl w:val="0"/>
          <w:numId w:val="1"/>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Which of the following is a long-term consequence commonly associated with insecure attachment in childhood? A) Higher academic achievement B) Difficulty trusting others in adult romantic relationships C) Earlier onset of formal operational thinking D) Greater independence in toddlerhood </w:t>
      </w:r>
      <w:r w:rsidRPr="00CF6269">
        <w:rPr>
          <w:rFonts w:ascii="Times New Roman" w:eastAsia="Times New Roman" w:hAnsi="Times New Roman" w:cs="Times New Roman"/>
          <w:b/>
          <w:bCs/>
          <w:sz w:val="24"/>
          <w:szCs w:val="24"/>
        </w:rPr>
        <w:t>Answer: B</w:t>
      </w:r>
    </w:p>
    <w:p w:rsidR="00CF6269" w:rsidRPr="00CF6269" w:rsidRDefault="00CF6269" w:rsidP="002C5B50">
      <w:pPr>
        <w:numPr>
          <w:ilvl w:val="0"/>
          <w:numId w:val="1"/>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Mary Ainsworth identified that securely attached infants tend to: A) Cry excessively when the caregiver leaves B) Use the caregiver as a secure base for exploration C) Ignore the caregiver completely upon reunion D) Show anger only toward strangers </w:t>
      </w:r>
      <w:r w:rsidRPr="00CF6269">
        <w:rPr>
          <w:rFonts w:ascii="Times New Roman" w:eastAsia="Times New Roman" w:hAnsi="Times New Roman" w:cs="Times New Roman"/>
          <w:b/>
          <w:bCs/>
          <w:sz w:val="24"/>
          <w:szCs w:val="24"/>
        </w:rPr>
        <w:t>Answer: B</w:t>
      </w:r>
    </w:p>
    <w:p w:rsidR="00CF6269" w:rsidRPr="00CF6269" w:rsidRDefault="00CF6269" w:rsidP="002C5B50">
      <w:pPr>
        <w:spacing w:after="0" w:line="360" w:lineRule="auto"/>
        <w:outlineLvl w:val="3"/>
        <w:rPr>
          <w:rFonts w:ascii="Times New Roman" w:eastAsia="Times New Roman" w:hAnsi="Times New Roman" w:cs="Times New Roman"/>
          <w:b/>
          <w:bCs/>
          <w:sz w:val="24"/>
          <w:szCs w:val="24"/>
        </w:rPr>
      </w:pPr>
      <w:r w:rsidRPr="00CF6269">
        <w:rPr>
          <w:rFonts w:ascii="Times New Roman" w:eastAsia="Times New Roman" w:hAnsi="Times New Roman" w:cs="Times New Roman"/>
          <w:b/>
          <w:bCs/>
          <w:sz w:val="24"/>
          <w:szCs w:val="24"/>
        </w:rPr>
        <w:t>Fill in the Blanks</w:t>
      </w:r>
    </w:p>
    <w:p w:rsidR="00CF6269" w:rsidRPr="00CF6269" w:rsidRDefault="00CF6269" w:rsidP="002C5B50">
      <w:pPr>
        <w:numPr>
          <w:ilvl w:val="0"/>
          <w:numId w:val="2"/>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The critical period for forming primary attachment according to Bowlby is roughly from birth to about ___ years of age. </w:t>
      </w:r>
      <w:r w:rsidRPr="00CF6269">
        <w:rPr>
          <w:rFonts w:ascii="Times New Roman" w:eastAsia="Times New Roman" w:hAnsi="Times New Roman" w:cs="Times New Roman"/>
          <w:b/>
          <w:bCs/>
          <w:sz w:val="24"/>
          <w:szCs w:val="24"/>
        </w:rPr>
        <w:t>Answer: 3</w:t>
      </w:r>
    </w:p>
    <w:p w:rsidR="00CF6269" w:rsidRPr="00CF6269" w:rsidRDefault="00CF6269" w:rsidP="002C5B50">
      <w:pPr>
        <w:numPr>
          <w:ilvl w:val="0"/>
          <w:numId w:val="2"/>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________ attachment is characterized by distress when separated and anger/mixed behavior upon reunion. </w:t>
      </w:r>
      <w:r w:rsidRPr="00CF6269">
        <w:rPr>
          <w:rFonts w:ascii="Times New Roman" w:eastAsia="Times New Roman" w:hAnsi="Times New Roman" w:cs="Times New Roman"/>
          <w:b/>
          <w:bCs/>
          <w:sz w:val="24"/>
          <w:szCs w:val="24"/>
        </w:rPr>
        <w:t>Answer: Insecure-resistant (or ambivalent)</w:t>
      </w:r>
    </w:p>
    <w:p w:rsidR="00CF6269" w:rsidRPr="00CF6269" w:rsidRDefault="00CF6269" w:rsidP="002C5B50">
      <w:pPr>
        <w:numPr>
          <w:ilvl w:val="0"/>
          <w:numId w:val="2"/>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Harlow’s monkey experiments demonstrated that infant monkeys preferred the ________ surrogate mother over the wire one that provided food. </w:t>
      </w:r>
      <w:r w:rsidRPr="00CF6269">
        <w:rPr>
          <w:rFonts w:ascii="Times New Roman" w:eastAsia="Times New Roman" w:hAnsi="Times New Roman" w:cs="Times New Roman"/>
          <w:b/>
          <w:bCs/>
          <w:sz w:val="24"/>
          <w:szCs w:val="24"/>
        </w:rPr>
        <w:t>Answer: cloth / terrycloth / soft</w:t>
      </w:r>
    </w:p>
    <w:p w:rsidR="002C5B50" w:rsidRDefault="002C5B50" w:rsidP="002C5B50">
      <w:pPr>
        <w:spacing w:after="0" w:line="360" w:lineRule="auto"/>
        <w:outlineLvl w:val="2"/>
        <w:rPr>
          <w:rFonts w:ascii="Times New Roman" w:eastAsia="Times New Roman" w:hAnsi="Times New Roman" w:cs="Times New Roman"/>
          <w:b/>
          <w:bCs/>
          <w:sz w:val="27"/>
          <w:szCs w:val="27"/>
        </w:rPr>
      </w:pPr>
    </w:p>
    <w:p w:rsidR="00CF6269" w:rsidRPr="00CF6269" w:rsidRDefault="00CF6269" w:rsidP="002C5B50">
      <w:pPr>
        <w:spacing w:after="0" w:line="360" w:lineRule="auto"/>
        <w:outlineLvl w:val="2"/>
        <w:rPr>
          <w:rFonts w:ascii="Times New Roman" w:eastAsia="Times New Roman" w:hAnsi="Times New Roman" w:cs="Times New Roman"/>
          <w:b/>
          <w:bCs/>
          <w:sz w:val="27"/>
          <w:szCs w:val="27"/>
        </w:rPr>
      </w:pPr>
      <w:r w:rsidRPr="00CF6269">
        <w:rPr>
          <w:rFonts w:ascii="Times New Roman" w:eastAsia="Times New Roman" w:hAnsi="Times New Roman" w:cs="Times New Roman"/>
          <w:b/>
          <w:bCs/>
          <w:sz w:val="27"/>
          <w:szCs w:val="27"/>
        </w:rPr>
        <w:t>Cognitive Development and Piaget’s Theory</w:t>
      </w:r>
    </w:p>
    <w:p w:rsidR="00CF6269" w:rsidRPr="00CF6269" w:rsidRDefault="00CF6269" w:rsidP="002C5B50">
      <w:pPr>
        <w:spacing w:after="0" w:line="360" w:lineRule="auto"/>
        <w:outlineLvl w:val="3"/>
        <w:rPr>
          <w:rFonts w:ascii="Times New Roman" w:eastAsia="Times New Roman" w:hAnsi="Times New Roman" w:cs="Times New Roman"/>
          <w:b/>
          <w:bCs/>
          <w:sz w:val="24"/>
          <w:szCs w:val="24"/>
        </w:rPr>
      </w:pPr>
      <w:r w:rsidRPr="00CF6269">
        <w:rPr>
          <w:rFonts w:ascii="Times New Roman" w:eastAsia="Times New Roman" w:hAnsi="Times New Roman" w:cs="Times New Roman"/>
          <w:b/>
          <w:bCs/>
          <w:sz w:val="24"/>
          <w:szCs w:val="24"/>
        </w:rPr>
        <w:t>Multiple Choice Questions</w:t>
      </w:r>
    </w:p>
    <w:p w:rsidR="00CF6269" w:rsidRPr="00CF6269" w:rsidRDefault="00CF6269" w:rsidP="002C5B50">
      <w:pPr>
        <w:numPr>
          <w:ilvl w:val="0"/>
          <w:numId w:val="5"/>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A child who believes that pouring water from a short, wide glass into a tall, thin glass changes the amount of water is in which Piagetian stage? A) Sensorimotor B) Preoperational C) Concrete operational D) Formal operational </w:t>
      </w:r>
      <w:r w:rsidRPr="00CF6269">
        <w:rPr>
          <w:rFonts w:ascii="Times New Roman" w:eastAsia="Times New Roman" w:hAnsi="Times New Roman" w:cs="Times New Roman"/>
          <w:b/>
          <w:bCs/>
          <w:sz w:val="24"/>
          <w:szCs w:val="24"/>
        </w:rPr>
        <w:t>Answer: B</w:t>
      </w:r>
    </w:p>
    <w:p w:rsidR="00CF6269" w:rsidRPr="00CF6269" w:rsidRDefault="00CF6269" w:rsidP="002C5B50">
      <w:pPr>
        <w:numPr>
          <w:ilvl w:val="0"/>
          <w:numId w:val="5"/>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lastRenderedPageBreak/>
        <w:t xml:space="preserve">The understanding that objects continue to exist even when they cannot be seen is called: A) Conservation B) Object permanence C) Centration D) Reversibility </w:t>
      </w:r>
      <w:r w:rsidRPr="00CF6269">
        <w:rPr>
          <w:rFonts w:ascii="Times New Roman" w:eastAsia="Times New Roman" w:hAnsi="Times New Roman" w:cs="Times New Roman"/>
          <w:b/>
          <w:bCs/>
          <w:sz w:val="24"/>
          <w:szCs w:val="24"/>
        </w:rPr>
        <w:t>Answer: B</w:t>
      </w:r>
    </w:p>
    <w:p w:rsidR="00CF6269" w:rsidRPr="00CF6269" w:rsidRDefault="00CF6269" w:rsidP="002C5B50">
      <w:pPr>
        <w:numPr>
          <w:ilvl w:val="0"/>
          <w:numId w:val="5"/>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According to Piaget, egocentrism is most characteristic of which stage? A) Sensorimotor B) Preoperational C) Concrete operational D) Formal operational </w:t>
      </w:r>
      <w:r w:rsidRPr="00CF6269">
        <w:rPr>
          <w:rFonts w:ascii="Times New Roman" w:eastAsia="Times New Roman" w:hAnsi="Times New Roman" w:cs="Times New Roman"/>
          <w:b/>
          <w:bCs/>
          <w:sz w:val="24"/>
          <w:szCs w:val="24"/>
        </w:rPr>
        <w:t>Answer: B</w:t>
      </w:r>
    </w:p>
    <w:p w:rsidR="00CF6269" w:rsidRPr="00CF6269" w:rsidRDefault="00CF6269" w:rsidP="002C5B50">
      <w:pPr>
        <w:numPr>
          <w:ilvl w:val="0"/>
          <w:numId w:val="5"/>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The ability to perform mental operations on concrete objects but not on abstract or hypothetical concepts appears in the: A) Sensorimotor stage B) Preoperational stage C) Concrete operational stage D) Formal operational stage </w:t>
      </w:r>
      <w:r w:rsidRPr="00CF6269">
        <w:rPr>
          <w:rFonts w:ascii="Times New Roman" w:eastAsia="Times New Roman" w:hAnsi="Times New Roman" w:cs="Times New Roman"/>
          <w:b/>
          <w:bCs/>
          <w:sz w:val="24"/>
          <w:szCs w:val="24"/>
        </w:rPr>
        <w:t>Answer: C</w:t>
      </w:r>
    </w:p>
    <w:p w:rsidR="00CF6269" w:rsidRPr="00CF6269" w:rsidRDefault="00CF6269" w:rsidP="002C5B50">
      <w:pPr>
        <w:numPr>
          <w:ilvl w:val="0"/>
          <w:numId w:val="5"/>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Piaget’s concept of “assimilation” refers to: A) Changing schemas to fit new information B) Fitting new information into existing schemas C) Achieving balance between assimilation and accommodation D) Reversing an action mentally </w:t>
      </w:r>
      <w:r w:rsidRPr="00CF6269">
        <w:rPr>
          <w:rFonts w:ascii="Times New Roman" w:eastAsia="Times New Roman" w:hAnsi="Times New Roman" w:cs="Times New Roman"/>
          <w:b/>
          <w:bCs/>
          <w:sz w:val="24"/>
          <w:szCs w:val="24"/>
        </w:rPr>
        <w:t>Answer: B</w:t>
      </w:r>
    </w:p>
    <w:p w:rsidR="00CF6269" w:rsidRPr="00CF6269" w:rsidRDefault="00CF6269" w:rsidP="002C5B50">
      <w:pPr>
        <w:spacing w:after="0" w:line="360" w:lineRule="auto"/>
        <w:outlineLvl w:val="3"/>
        <w:rPr>
          <w:rFonts w:ascii="Times New Roman" w:eastAsia="Times New Roman" w:hAnsi="Times New Roman" w:cs="Times New Roman"/>
          <w:b/>
          <w:bCs/>
          <w:sz w:val="24"/>
          <w:szCs w:val="24"/>
        </w:rPr>
      </w:pPr>
      <w:r w:rsidRPr="00CF6269">
        <w:rPr>
          <w:rFonts w:ascii="Times New Roman" w:eastAsia="Times New Roman" w:hAnsi="Times New Roman" w:cs="Times New Roman"/>
          <w:b/>
          <w:bCs/>
          <w:sz w:val="24"/>
          <w:szCs w:val="24"/>
        </w:rPr>
        <w:t>Fill in the Blanks</w:t>
      </w:r>
    </w:p>
    <w:p w:rsidR="00CF6269" w:rsidRPr="00CF6269" w:rsidRDefault="00CF6269" w:rsidP="002C5B50">
      <w:pPr>
        <w:numPr>
          <w:ilvl w:val="0"/>
          <w:numId w:val="6"/>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Piaget proposed four major stages of cognitive development: sensorimotor, ________, concrete operational, and formal operational. </w:t>
      </w:r>
      <w:r w:rsidRPr="00CF6269">
        <w:rPr>
          <w:rFonts w:ascii="Times New Roman" w:eastAsia="Times New Roman" w:hAnsi="Times New Roman" w:cs="Times New Roman"/>
          <w:b/>
          <w:bCs/>
          <w:sz w:val="24"/>
          <w:szCs w:val="24"/>
        </w:rPr>
        <w:t>Answer: preoperational</w:t>
      </w:r>
    </w:p>
    <w:p w:rsidR="00CF6269" w:rsidRPr="00CF6269" w:rsidRDefault="00CF6269" w:rsidP="002C5B50">
      <w:pPr>
        <w:numPr>
          <w:ilvl w:val="0"/>
          <w:numId w:val="6"/>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The principle that certain properties remain the same despite changes in appearance is called ________. </w:t>
      </w:r>
      <w:r w:rsidRPr="00CF6269">
        <w:rPr>
          <w:rFonts w:ascii="Times New Roman" w:eastAsia="Times New Roman" w:hAnsi="Times New Roman" w:cs="Times New Roman"/>
          <w:b/>
          <w:bCs/>
          <w:sz w:val="24"/>
          <w:szCs w:val="24"/>
        </w:rPr>
        <w:t>Answer: conservation</w:t>
      </w:r>
    </w:p>
    <w:p w:rsidR="002C5B50" w:rsidRDefault="002C5B50" w:rsidP="002C5B50">
      <w:pPr>
        <w:spacing w:after="0" w:line="360" w:lineRule="auto"/>
        <w:outlineLvl w:val="2"/>
        <w:rPr>
          <w:rFonts w:ascii="Times New Roman" w:eastAsia="Times New Roman" w:hAnsi="Times New Roman" w:cs="Times New Roman"/>
          <w:b/>
          <w:bCs/>
          <w:sz w:val="27"/>
          <w:szCs w:val="27"/>
        </w:rPr>
      </w:pPr>
    </w:p>
    <w:p w:rsidR="00CF6269" w:rsidRPr="00CF6269" w:rsidRDefault="00CF6269" w:rsidP="002C5B50">
      <w:pPr>
        <w:spacing w:after="0" w:line="360" w:lineRule="auto"/>
        <w:outlineLvl w:val="2"/>
        <w:rPr>
          <w:rFonts w:ascii="Times New Roman" w:eastAsia="Times New Roman" w:hAnsi="Times New Roman" w:cs="Times New Roman"/>
          <w:b/>
          <w:bCs/>
          <w:sz w:val="27"/>
          <w:szCs w:val="27"/>
        </w:rPr>
      </w:pPr>
      <w:bookmarkStart w:id="0" w:name="_GoBack"/>
      <w:bookmarkEnd w:id="0"/>
      <w:r w:rsidRPr="00CF6269">
        <w:rPr>
          <w:rFonts w:ascii="Times New Roman" w:eastAsia="Times New Roman" w:hAnsi="Times New Roman" w:cs="Times New Roman"/>
          <w:b/>
          <w:bCs/>
          <w:sz w:val="27"/>
          <w:szCs w:val="27"/>
        </w:rPr>
        <w:t>Zone of Proximal Development – Vygotsky</w:t>
      </w:r>
    </w:p>
    <w:p w:rsidR="00CF6269" w:rsidRPr="00CF6269" w:rsidRDefault="00CF6269" w:rsidP="002C5B50">
      <w:pPr>
        <w:spacing w:after="0" w:line="360" w:lineRule="auto"/>
        <w:outlineLvl w:val="3"/>
        <w:rPr>
          <w:rFonts w:ascii="Times New Roman" w:eastAsia="Times New Roman" w:hAnsi="Times New Roman" w:cs="Times New Roman"/>
          <w:b/>
          <w:bCs/>
          <w:sz w:val="24"/>
          <w:szCs w:val="24"/>
        </w:rPr>
      </w:pPr>
      <w:r w:rsidRPr="00CF6269">
        <w:rPr>
          <w:rFonts w:ascii="Times New Roman" w:eastAsia="Times New Roman" w:hAnsi="Times New Roman" w:cs="Times New Roman"/>
          <w:b/>
          <w:bCs/>
          <w:sz w:val="24"/>
          <w:szCs w:val="24"/>
        </w:rPr>
        <w:t>Multiple Choice Questions</w:t>
      </w:r>
    </w:p>
    <w:p w:rsidR="00CF6269" w:rsidRPr="00CF6269" w:rsidRDefault="00CF6269" w:rsidP="002C5B50">
      <w:pPr>
        <w:numPr>
          <w:ilvl w:val="0"/>
          <w:numId w:val="7"/>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Vygotsky’s Zone of Proximal Development (ZPD) is the difference between: A) What a child can do alone and what they can do with adult guidance B) Biological maturation and environmental stimulation C) Assimilation and accommodation D) Egocentrism and perspective-taking </w:t>
      </w:r>
      <w:r w:rsidRPr="00CF6269">
        <w:rPr>
          <w:rFonts w:ascii="Times New Roman" w:eastAsia="Times New Roman" w:hAnsi="Times New Roman" w:cs="Times New Roman"/>
          <w:b/>
          <w:bCs/>
          <w:sz w:val="24"/>
          <w:szCs w:val="24"/>
        </w:rPr>
        <w:t>Answer: A</w:t>
      </w:r>
    </w:p>
    <w:p w:rsidR="00CF6269" w:rsidRPr="00CF6269" w:rsidRDefault="00CF6269" w:rsidP="002C5B50">
      <w:pPr>
        <w:numPr>
          <w:ilvl w:val="0"/>
          <w:numId w:val="7"/>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The assistance provided by a more knowledgeable other within the ZPD is called: A) Conservation B) Scaffolding C) Private speech D) Object permanence </w:t>
      </w:r>
      <w:r w:rsidRPr="00CF6269">
        <w:rPr>
          <w:rFonts w:ascii="Times New Roman" w:eastAsia="Times New Roman" w:hAnsi="Times New Roman" w:cs="Times New Roman"/>
          <w:b/>
          <w:bCs/>
          <w:sz w:val="24"/>
          <w:szCs w:val="24"/>
        </w:rPr>
        <w:t>Answer: B</w:t>
      </w:r>
    </w:p>
    <w:p w:rsidR="00CF6269" w:rsidRPr="00CF6269" w:rsidRDefault="00CF6269" w:rsidP="002C5B50">
      <w:pPr>
        <w:spacing w:after="0" w:line="360" w:lineRule="auto"/>
        <w:outlineLvl w:val="3"/>
        <w:rPr>
          <w:rFonts w:ascii="Times New Roman" w:eastAsia="Times New Roman" w:hAnsi="Times New Roman" w:cs="Times New Roman"/>
          <w:b/>
          <w:bCs/>
          <w:sz w:val="24"/>
          <w:szCs w:val="24"/>
        </w:rPr>
      </w:pPr>
      <w:r w:rsidRPr="00CF6269">
        <w:rPr>
          <w:rFonts w:ascii="Times New Roman" w:eastAsia="Times New Roman" w:hAnsi="Times New Roman" w:cs="Times New Roman"/>
          <w:b/>
          <w:bCs/>
          <w:sz w:val="24"/>
          <w:szCs w:val="24"/>
        </w:rPr>
        <w:t>Fill in the Blanks</w:t>
      </w:r>
    </w:p>
    <w:p w:rsidR="00CF6269" w:rsidRPr="00CF6269" w:rsidRDefault="00CF6269" w:rsidP="002C5B50">
      <w:pPr>
        <w:numPr>
          <w:ilvl w:val="0"/>
          <w:numId w:val="8"/>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Vygotsky emphasized the role of ________ and social interaction in cognitive development. </w:t>
      </w:r>
      <w:r w:rsidRPr="00CF6269">
        <w:rPr>
          <w:rFonts w:ascii="Times New Roman" w:eastAsia="Times New Roman" w:hAnsi="Times New Roman" w:cs="Times New Roman"/>
          <w:b/>
          <w:bCs/>
          <w:sz w:val="24"/>
          <w:szCs w:val="24"/>
        </w:rPr>
        <w:t xml:space="preserve">Answer: culture / language </w:t>
      </w:r>
    </w:p>
    <w:p w:rsidR="00CF6269" w:rsidRPr="00CF6269" w:rsidRDefault="00CF6269" w:rsidP="002C5B50">
      <w:pPr>
        <w:numPr>
          <w:ilvl w:val="0"/>
          <w:numId w:val="8"/>
        </w:numPr>
        <w:spacing w:after="0" w:line="360" w:lineRule="auto"/>
        <w:rPr>
          <w:rFonts w:ascii="Times New Roman" w:eastAsia="Times New Roman" w:hAnsi="Times New Roman" w:cs="Times New Roman"/>
          <w:sz w:val="24"/>
          <w:szCs w:val="24"/>
        </w:rPr>
      </w:pPr>
      <w:r w:rsidRPr="00CF6269">
        <w:rPr>
          <w:rFonts w:ascii="Times New Roman" w:eastAsia="Times New Roman" w:hAnsi="Times New Roman" w:cs="Times New Roman"/>
          <w:sz w:val="24"/>
          <w:szCs w:val="24"/>
        </w:rPr>
        <w:t xml:space="preserve">________ is temporary support provided by a teacher or peer that is gradually withdrawn as the learner gains competence. </w:t>
      </w:r>
      <w:r w:rsidRPr="00CF6269">
        <w:rPr>
          <w:rFonts w:ascii="Times New Roman" w:eastAsia="Times New Roman" w:hAnsi="Times New Roman" w:cs="Times New Roman"/>
          <w:b/>
          <w:bCs/>
          <w:sz w:val="24"/>
          <w:szCs w:val="24"/>
        </w:rPr>
        <w:t>Answer: Scaffolding</w:t>
      </w:r>
    </w:p>
    <w:p w:rsidR="00D01840" w:rsidRDefault="00D01840" w:rsidP="002C5B50">
      <w:pPr>
        <w:spacing w:after="0" w:line="360" w:lineRule="auto"/>
      </w:pPr>
    </w:p>
    <w:sectPr w:rsidR="00D0184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203BB"/>
    <w:multiLevelType w:val="multilevel"/>
    <w:tmpl w:val="91EA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E4250"/>
    <w:multiLevelType w:val="multilevel"/>
    <w:tmpl w:val="8D38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A6EFD"/>
    <w:multiLevelType w:val="multilevel"/>
    <w:tmpl w:val="84AE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C5808"/>
    <w:multiLevelType w:val="multilevel"/>
    <w:tmpl w:val="ED22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47A10"/>
    <w:multiLevelType w:val="multilevel"/>
    <w:tmpl w:val="36F2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13265"/>
    <w:multiLevelType w:val="multilevel"/>
    <w:tmpl w:val="2400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CF1C55"/>
    <w:multiLevelType w:val="multilevel"/>
    <w:tmpl w:val="5628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A64914"/>
    <w:multiLevelType w:val="multilevel"/>
    <w:tmpl w:val="89CE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6"/>
  </w:num>
  <w:num w:numId="5">
    <w:abstractNumId w:val="0"/>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269"/>
    <w:rsid w:val="001E133B"/>
    <w:rsid w:val="002C5B50"/>
    <w:rsid w:val="00CF6269"/>
    <w:rsid w:val="00D0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8FA4"/>
  <w15:chartTrackingRefBased/>
  <w15:docId w15:val="{8B212539-2890-4782-9559-81E28B8F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62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F626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626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F6269"/>
    <w:rPr>
      <w:rFonts w:ascii="Times New Roman" w:eastAsia="Times New Roman" w:hAnsi="Times New Roman" w:cs="Times New Roman"/>
      <w:b/>
      <w:bCs/>
      <w:sz w:val="24"/>
      <w:szCs w:val="24"/>
    </w:rPr>
  </w:style>
  <w:style w:type="character" w:styleId="Strong">
    <w:name w:val="Strong"/>
    <w:basedOn w:val="DefaultParagraphFont"/>
    <w:uiPriority w:val="22"/>
    <w:qFormat/>
    <w:rsid w:val="00CF6269"/>
    <w:rPr>
      <w:b/>
      <w:bCs/>
    </w:rPr>
  </w:style>
  <w:style w:type="paragraph" w:styleId="BalloonText">
    <w:name w:val="Balloon Text"/>
    <w:basedOn w:val="Normal"/>
    <w:link w:val="BalloonTextChar"/>
    <w:uiPriority w:val="99"/>
    <w:semiHidden/>
    <w:unhideWhenUsed/>
    <w:rsid w:val="002C5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5B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52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aslı</dc:creator>
  <cp:keywords/>
  <dc:description/>
  <cp:lastModifiedBy>aslı</cp:lastModifiedBy>
  <cp:revision>3</cp:revision>
  <cp:lastPrinted>2025-11-24T08:14:00Z</cp:lastPrinted>
  <dcterms:created xsi:type="dcterms:W3CDTF">2025-11-18T12:29:00Z</dcterms:created>
  <dcterms:modified xsi:type="dcterms:W3CDTF">2025-11-24T08:16:00Z</dcterms:modified>
</cp:coreProperties>
</file>