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</w:p>
    <w:p>
      <w:pPr>
        <w:pStyle w:val="2"/>
        <w:jc w:val="center"/>
      </w:pPr>
      <w:r>
        <w:rPr>
          <w:rFonts w:hint="eastAsia"/>
        </w:rPr>
        <w:t>Oracle 第三天</w:t>
      </w:r>
    </w:p>
    <w:p>
      <w:pPr>
        <w:pStyle w:val="3"/>
      </w:pPr>
      <w:r>
        <w:rPr>
          <w:rFonts w:hint="eastAsia"/>
        </w:rPr>
        <w:t>1.游标</w:t>
      </w:r>
      <w:r>
        <w:t>Cursor</w:t>
      </w:r>
    </w:p>
    <w:p>
      <w:r>
        <w:rPr>
          <w:rFonts w:hint="eastAsia"/>
        </w:rPr>
        <w:t>在写java程序中有集合的概念，那么在pl/sql中也会用到多条记录，这时候我们就要用到游标，游标可以存储查询返回的多条数据。</w:t>
      </w:r>
    </w:p>
    <w:p>
      <w:r>
        <w:rPr>
          <w:rFonts w:hint="eastAsia"/>
        </w:rPr>
        <w:t>语法：</w:t>
      </w:r>
    </w:p>
    <w:p>
      <w:r>
        <w:rPr>
          <w:rFonts w:hint="eastAsia"/>
        </w:rPr>
        <w:tab/>
      </w:r>
      <w:r>
        <w:t xml:space="preserve">CURSOR  </w:t>
      </w:r>
      <w:r>
        <w:rPr>
          <w:rFonts w:hint="eastAsia"/>
        </w:rPr>
        <w:t xml:space="preserve">游标名  </w:t>
      </w:r>
      <w:r>
        <w:t>[ (</w:t>
      </w:r>
      <w:r>
        <w:rPr>
          <w:rFonts w:hint="eastAsia"/>
        </w:rPr>
        <w:t>参数名  数据类型</w:t>
      </w:r>
      <w:r>
        <w:t>,</w:t>
      </w:r>
      <w:r>
        <w:rPr>
          <w:rFonts w:hint="eastAsia"/>
        </w:rPr>
        <w:t>参数名 数据类型,</w:t>
      </w:r>
      <w:r>
        <w:t xml:space="preserve">...)] </w:t>
      </w:r>
      <w:r>
        <w:rPr>
          <w:rFonts w:hint="eastAsia"/>
        </w:rPr>
        <w:t xml:space="preserve"> </w:t>
      </w:r>
      <w:r>
        <w:t xml:space="preserve">IS  SELECT   </w:t>
      </w:r>
      <w:r>
        <w:rPr>
          <w:rFonts w:hint="eastAsia"/>
        </w:rPr>
        <w:t>语句</w:t>
      </w:r>
      <w:r>
        <w:t>;</w:t>
      </w:r>
    </w:p>
    <w:p>
      <w:r>
        <w:rPr>
          <w:rFonts w:hint="eastAsia"/>
        </w:rPr>
        <w:t>例如：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emp;</w:t>
      </w:r>
    </w:p>
    <w:p>
      <w:r>
        <w:rPr>
          <w:rFonts w:hint="eastAsia"/>
        </w:rPr>
        <w:t>游标的使用步骤：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打开游标：      </w:t>
      </w:r>
      <w:r>
        <w:rPr>
          <w:color w:val="FF0000"/>
        </w:rPr>
        <w:t>open c1;</w:t>
      </w:r>
      <w:r>
        <w:t xml:space="preserve">    (</w:t>
      </w:r>
      <w:r>
        <w:rPr>
          <w:rFonts w:hint="eastAsia"/>
        </w:rPr>
        <w:t>打开游标执行查询</w:t>
      </w:r>
      <w:r>
        <w:t>)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取一行游标的值：</w:t>
      </w:r>
      <w:r>
        <w:rPr>
          <w:color w:val="FF0000"/>
        </w:rPr>
        <w:t>fetch c1 into pjob;</w:t>
      </w:r>
      <w:r>
        <w:t xml:space="preserve"> (</w:t>
      </w:r>
      <w:r>
        <w:rPr>
          <w:rFonts w:hint="eastAsia"/>
        </w:rPr>
        <w:t>取一行到变量中</w:t>
      </w:r>
      <w:r>
        <w:t>)</w:t>
      </w:r>
    </w:p>
    <w:p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 xml:space="preserve">关闭游标：       </w:t>
      </w:r>
      <w:r>
        <w:rPr>
          <w:color w:val="FF0000"/>
        </w:rPr>
        <w:t>close  c1;</w:t>
      </w:r>
      <w:r>
        <w:t>(</w:t>
      </w:r>
      <w:r>
        <w:rPr>
          <w:rFonts w:hint="eastAsia"/>
        </w:rPr>
        <w:t>关闭游标释放资源</w:t>
      </w:r>
      <w:r>
        <w:t>)</w:t>
      </w:r>
    </w:p>
    <w:p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游标的结束方式   exit when c1%notfound</w:t>
      </w:r>
    </w:p>
    <w:p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color w:val="FF0000"/>
        </w:rPr>
      </w:pPr>
      <w:r>
        <w:rPr>
          <w:rFonts w:hint="eastAsia"/>
          <w:color w:val="FF0000"/>
        </w:rPr>
        <w:t>注意： 上面的</w:t>
      </w:r>
      <w:r>
        <w:rPr>
          <w:color w:val="FF0000"/>
        </w:rPr>
        <w:t>pjob</w:t>
      </w:r>
      <w:r>
        <w:rPr>
          <w:rFonts w:hint="eastAsia"/>
          <w:color w:val="FF0000"/>
        </w:rPr>
        <w:t>必须与</w:t>
      </w:r>
      <w:r>
        <w:rPr>
          <w:color w:val="FF0000"/>
        </w:rPr>
        <w:t>emp</w:t>
      </w:r>
      <w:r>
        <w:rPr>
          <w:rFonts w:hint="eastAsia"/>
          <w:color w:val="FF0000"/>
        </w:rPr>
        <w:t>表中的</w:t>
      </w:r>
      <w:r>
        <w:rPr>
          <w:color w:val="FF0000"/>
        </w:rPr>
        <w:t>job</w:t>
      </w:r>
      <w:r>
        <w:rPr>
          <w:rFonts w:hint="eastAsia"/>
          <w:color w:val="FF0000"/>
        </w:rPr>
        <w:t>列类型一致：</w:t>
      </w:r>
      <w:r>
        <w:rPr>
          <w:color w:val="FF0000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</w:t>
      </w:r>
      <w:r>
        <w:t>pjob emp.empjob%type;</w:t>
      </w:r>
    </w:p>
    <w:p>
      <w:r>
        <w:rPr>
          <w:rFonts w:hint="eastAsia"/>
        </w:rPr>
        <w:t>范例1：使用游标方式输出emp表中的员工编号和姓名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cursor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pc </w:t>
      </w:r>
      <w:r>
        <w:rPr>
          <w:rFonts w:ascii="Courier New" w:hAnsi="Courier New" w:cs="Courier New"/>
          <w:color w:val="008080"/>
          <w:sz w:val="24"/>
          <w:szCs w:val="24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select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</w:rPr>
        <w:t>from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emp;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pemp emp%</w:t>
      </w:r>
      <w:r>
        <w:rPr>
          <w:rFonts w:ascii="Courier New" w:hAnsi="Courier New" w:cs="Courier New"/>
          <w:color w:val="008080"/>
          <w:sz w:val="24"/>
          <w:szCs w:val="24"/>
        </w:rPr>
        <w:t>rowtype</w:t>
      </w:r>
      <w:r>
        <w:rPr>
          <w:rFonts w:ascii="Courier New" w:hAnsi="Courier New" w:cs="Courier New"/>
          <w:color w:val="000080"/>
          <w:sz w:val="24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open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pc;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loop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fetch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pc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</w:rPr>
        <w:t>into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pemp;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exit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when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pc%</w:t>
      </w:r>
      <w:r>
        <w:rPr>
          <w:rFonts w:ascii="Courier New" w:hAnsi="Courier New" w:cs="Courier New"/>
          <w:color w:val="008080"/>
          <w:sz w:val="24"/>
          <w:szCs w:val="24"/>
        </w:rPr>
        <w:t>notfound</w:t>
      </w:r>
      <w:r>
        <w:rPr>
          <w:rFonts w:ascii="Courier New" w:hAnsi="Courier New" w:cs="Courier New"/>
          <w:color w:val="000080"/>
          <w:sz w:val="24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  dbms_output.put_line(pemp.empno || </w:t>
      </w:r>
      <w:r>
        <w:rPr>
          <w:rFonts w:ascii="Courier New" w:hAnsi="Courier New" w:cs="Courier New"/>
          <w:color w:val="0000FF"/>
          <w:sz w:val="24"/>
          <w:szCs w:val="24"/>
        </w:rPr>
        <w:t>' '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|| pemp.ename);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end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loop</w:t>
      </w:r>
      <w:r>
        <w:rPr>
          <w:rFonts w:ascii="Courier New" w:hAnsi="Courier New" w:cs="Courier New"/>
          <w:color w:val="000080"/>
          <w:sz w:val="24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</w:rPr>
        <w:t>close</w:t>
      </w:r>
      <w:r>
        <w:rPr>
          <w:rFonts w:ascii="Courier New" w:hAnsi="Courier New" w:cs="Courier New"/>
          <w:color w:val="000080"/>
          <w:sz w:val="24"/>
          <w:szCs w:val="24"/>
        </w:rPr>
        <w:t xml:space="preserve"> pc;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end</w:t>
      </w:r>
      <w:r>
        <w:rPr>
          <w:rFonts w:ascii="Courier New" w:hAnsi="Courier New" w:cs="Courier New"/>
          <w:color w:val="000080"/>
          <w:sz w:val="24"/>
          <w:szCs w:val="24"/>
        </w:rPr>
        <w:t>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hint="eastAsia"/>
        </w:rPr>
        <w:t>范例2：写一段</w:t>
      </w:r>
      <w:r>
        <w:t>PL/SQL</w:t>
      </w:r>
      <w:r>
        <w:rPr>
          <w:rFonts w:hint="eastAsia"/>
        </w:rPr>
        <w:t>程序，为部门号为</w:t>
      </w:r>
      <w:r>
        <w:t>10</w:t>
      </w:r>
      <w:r>
        <w:rPr>
          <w:rFonts w:hint="eastAsia"/>
        </w:rPr>
        <w:t>的员工涨工资。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pc(dno myemp.deptno%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deptno = dno;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pno myemp.empno%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notfound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= t.sal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pno;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</w:p>
    <w:p>
      <w:pPr>
        <w:pStyle w:val="3"/>
      </w:pPr>
      <w:r>
        <w:rPr>
          <w:rFonts w:hint="eastAsia"/>
          <w:highlight w:val="white"/>
        </w:rPr>
        <w:t>2.</w:t>
      </w:r>
      <w:r>
        <w:rPr>
          <w:rFonts w:hint="eastAsia"/>
        </w:rPr>
        <w:t>异常</w:t>
      </w:r>
    </w:p>
    <w:p>
      <w:r>
        <w:rPr>
          <w:rFonts w:hint="eastAsia"/>
        </w:rPr>
        <w:t>异常是程序设计语言提供的一种功能，用来增强程序的健壮性和容错性。</w:t>
      </w:r>
    </w:p>
    <w:p>
      <w:r>
        <w:rPr>
          <w:rFonts w:hint="eastAsia"/>
        </w:rPr>
        <w:t>系统定义异常</w:t>
      </w:r>
      <w:r>
        <w:t xml:space="preserve"> </w:t>
      </w:r>
    </w:p>
    <w:p>
      <w:pPr>
        <w:ind w:left="220" w:leftChars="100"/>
      </w:pPr>
      <w:r>
        <w:rPr>
          <w:rFonts w:hint="eastAsia"/>
        </w:rPr>
        <w:t>n</w:t>
      </w:r>
      <w:r>
        <w:t>o_data_found    (</w:t>
      </w:r>
      <w:r>
        <w:rPr>
          <w:rFonts w:hint="eastAsia"/>
        </w:rPr>
        <w:t>没有找到数据</w:t>
      </w:r>
      <w:r>
        <w:t>)</w:t>
      </w:r>
    </w:p>
    <w:p>
      <w:pPr>
        <w:ind w:left="220" w:leftChars="100"/>
      </w:pPr>
      <w:r>
        <w:rPr>
          <w:rFonts w:hint="eastAsia"/>
        </w:rPr>
        <w:t>t</w:t>
      </w:r>
      <w:r>
        <w:t>oo_many_rows   (select …into</w:t>
      </w:r>
      <w:r>
        <w:rPr>
          <w:rFonts w:hint="eastAsia"/>
        </w:rPr>
        <w:t>语句匹配多个行</w:t>
      </w:r>
      <w:r>
        <w:t xml:space="preserve">) </w:t>
      </w:r>
    </w:p>
    <w:p>
      <w:pPr>
        <w:ind w:left="220" w:leftChars="100"/>
      </w:pPr>
      <w:r>
        <w:rPr>
          <w:rFonts w:hint="eastAsia"/>
        </w:rPr>
        <w:t>z</w:t>
      </w:r>
      <w:r>
        <w:t>ero_</w:t>
      </w:r>
      <w:r>
        <w:rPr>
          <w:rFonts w:hint="eastAsia"/>
        </w:rPr>
        <w:t>d</w:t>
      </w:r>
      <w:r>
        <w:t xml:space="preserve">ivide   ( </w:t>
      </w:r>
      <w:r>
        <w:rPr>
          <w:rFonts w:hint="eastAsia"/>
        </w:rPr>
        <w:t>被零除</w:t>
      </w:r>
      <w:r>
        <w:t>)</w:t>
      </w:r>
    </w:p>
    <w:p>
      <w:pPr>
        <w:ind w:left="220" w:leftChars="100"/>
      </w:pPr>
      <w:r>
        <w:rPr>
          <w:rFonts w:hint="eastAsia"/>
        </w:rPr>
        <w:t>v</w:t>
      </w:r>
      <w:r>
        <w:t>alue_error   (</w:t>
      </w:r>
      <w:r>
        <w:rPr>
          <w:rFonts w:hint="eastAsia"/>
        </w:rPr>
        <w:t>算术或转换错误</w:t>
      </w:r>
      <w:r>
        <w:t>)</w:t>
      </w:r>
    </w:p>
    <w:p>
      <w:pPr>
        <w:ind w:left="220" w:leftChars="100"/>
      </w:pPr>
      <w:r>
        <w:rPr>
          <w:rFonts w:hint="eastAsia"/>
        </w:rPr>
        <w:t>t</w:t>
      </w:r>
      <w:r>
        <w:t>imeout_on_resource  (</w:t>
      </w:r>
      <w:r>
        <w:rPr>
          <w:rFonts w:hint="eastAsia"/>
        </w:rPr>
        <w:t>在等待资源时发生超时</w:t>
      </w:r>
      <w:r>
        <w:t>)</w:t>
      </w:r>
    </w:p>
    <w:p>
      <w:r>
        <w:rPr>
          <w:rFonts w:hint="eastAsia"/>
          <w:highlight w:val="yellow"/>
        </w:rPr>
        <w:t>范例1</w:t>
      </w:r>
      <w:r>
        <w:rPr>
          <w:rFonts w:hint="eastAsia"/>
        </w:rPr>
        <w:t>：写出被0除的异常的plsql程序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pnum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pnum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zero_divide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'被0除'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value_error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'数值转换错误'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'其他错误'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r>
        <w:rPr>
          <w:rFonts w:hint="eastAsia"/>
        </w:rPr>
        <w:tab/>
      </w:r>
    </w:p>
    <w:p>
      <w:r>
        <w:rPr>
          <w:rFonts w:hint="eastAsia"/>
        </w:rPr>
        <w:t>用户也可以自定义异常，在声明中来定义异常</w:t>
      </w:r>
    </w:p>
    <w:p>
      <w:pPr>
        <w:ind w:firstLine="110" w:firstLineChars="50"/>
      </w:pPr>
      <w:r>
        <w:t>DECLARE</w:t>
      </w:r>
    </w:p>
    <w:p>
      <w:pPr>
        <w:ind w:left="660" w:leftChars="300"/>
      </w:pPr>
      <w:r>
        <w:t>My_job   char(10);</w:t>
      </w:r>
    </w:p>
    <w:p>
      <w:pPr>
        <w:ind w:left="660" w:leftChars="300"/>
      </w:pPr>
      <w:r>
        <w:t>v_sal   emp.sal%type;</w:t>
      </w:r>
    </w:p>
    <w:p>
      <w:pPr>
        <w:ind w:left="660" w:leftChars="300"/>
        <w:rPr>
          <w:color w:val="FF0000"/>
        </w:rPr>
      </w:pPr>
      <w:r>
        <w:rPr>
          <w:color w:val="FF0000"/>
        </w:rPr>
        <w:t>No_data    exception;</w:t>
      </w:r>
    </w:p>
    <w:p>
      <w:pPr>
        <w:ind w:left="660" w:leftChars="300"/>
      </w:pPr>
      <w:r>
        <w:t>cursor c1 is select distinct job from emp    order by job;</w:t>
      </w:r>
    </w:p>
    <w:p>
      <w:pPr>
        <w:ind w:left="660" w:leftChars="300"/>
      </w:pPr>
      <w:r>
        <w:rPr>
          <w:rFonts w:hint="eastAsia"/>
        </w:rPr>
        <w:t>如果遇到异常我们要抛出raise no_data;</w:t>
      </w:r>
    </w:p>
    <w:p>
      <w:r>
        <w:rPr>
          <w:rFonts w:hint="eastAsia"/>
          <w:highlight w:val="yellow"/>
        </w:rPr>
        <w:t>范例2</w:t>
      </w:r>
      <w:r>
        <w:rPr>
          <w:rFonts w:hint="eastAsia"/>
        </w:rPr>
        <w:t>：查询部门编号是50的员工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no_emp_found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t.deptno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pename emp.ename%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pename;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notfound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raise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no_emp_found;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no_emp_found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'没有找到员工'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'其他错误'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pStyle w:val="17"/>
        <w:ind w:left="360" w:firstLine="0" w:firstLineChars="0"/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3.存储过程</w:t>
      </w:r>
    </w:p>
    <w:p>
      <w:pPr>
        <w:ind w:left="95" w:leftChars="43"/>
      </w:pPr>
      <w:r>
        <w:t>存储过程（Stored Procedure）是在大型数据库系统中，一组为了完成特定功能的SQL 语句集，经编译后存储在数据库中，用户通过指定存储过程的名字并给出参数（如果该存储过程带有参数）来执行它。存储过程是数据库中的一个重要对象，任何一个设计良好的数据库应用程序都应该用到存储过程。</w:t>
      </w:r>
    </w:p>
    <w:p>
      <w:pPr>
        <w:ind w:left="95" w:leftChars="43" w:firstLine="420"/>
      </w:pPr>
    </w:p>
    <w:p>
      <w:r>
        <w:rPr>
          <w:rFonts w:hint="eastAsia"/>
        </w:rPr>
        <w:t>创建存储过程语法：</w:t>
      </w:r>
    </w:p>
    <w:p>
      <w:pPr>
        <w:rPr>
          <w:b/>
        </w:rPr>
      </w:pPr>
      <w:r>
        <w:rPr>
          <w:b/>
        </w:rPr>
        <w:t xml:space="preserve">create [or replace] PROCEDURE </w:t>
      </w:r>
      <w:r>
        <w:rPr>
          <w:rFonts w:hint="eastAsia"/>
          <w:b/>
        </w:rPr>
        <w:t>过程名[</w:t>
      </w:r>
      <w:r>
        <w:rPr>
          <w:b/>
        </w:rPr>
        <w:t>(</w:t>
      </w:r>
      <w:r>
        <w:rPr>
          <w:rFonts w:hint="eastAsia"/>
          <w:b/>
        </w:rPr>
        <w:t>参数名 in/out 数据类型</w:t>
      </w:r>
      <w:r>
        <w:rPr>
          <w:b/>
        </w:rPr>
        <w:t>)</w:t>
      </w:r>
      <w:r>
        <w:rPr>
          <w:rFonts w:hint="eastAsia"/>
          <w:b/>
        </w:rPr>
        <w:t>]</w:t>
      </w: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AS </w:t>
      </w:r>
    </w:p>
    <w:p>
      <w:pPr>
        <w:rPr>
          <w:b/>
        </w:rPr>
      </w:pPr>
      <w:r>
        <w:rPr>
          <w:rFonts w:hint="eastAsia"/>
          <w:b/>
        </w:rPr>
        <w:t>begin</w:t>
      </w:r>
    </w:p>
    <w:p>
      <w:pPr>
        <w:rPr>
          <w:b/>
        </w:rPr>
      </w:pPr>
      <w:r>
        <w:rPr>
          <w:b/>
        </w:rPr>
        <w:t xml:space="preserve">        PLSQL</w:t>
      </w:r>
      <w:r>
        <w:rPr>
          <w:rFonts w:hint="eastAsia"/>
          <w:b/>
        </w:rPr>
        <w:t>子程序体；</w:t>
      </w:r>
    </w:p>
    <w:p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nd;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或者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create [or replace] PROCEDURE </w:t>
      </w:r>
      <w:r>
        <w:rPr>
          <w:rFonts w:hint="eastAsia"/>
          <w:b/>
        </w:rPr>
        <w:t>过程名[</w:t>
      </w:r>
      <w:r>
        <w:rPr>
          <w:b/>
        </w:rPr>
        <w:t>(</w:t>
      </w:r>
      <w:r>
        <w:rPr>
          <w:rFonts w:hint="eastAsia"/>
          <w:b/>
        </w:rPr>
        <w:t>参数名 in/out 数据类型</w:t>
      </w:r>
      <w:r>
        <w:rPr>
          <w:b/>
        </w:rPr>
        <w:t>)</w:t>
      </w:r>
      <w:r>
        <w:rPr>
          <w:rFonts w:hint="eastAsia"/>
          <w:b/>
        </w:rPr>
        <w:t>]</w:t>
      </w:r>
      <w:r>
        <w:rPr>
          <w:b/>
        </w:rPr>
        <w:t xml:space="preserve">  </w:t>
      </w:r>
    </w:p>
    <w:p>
      <w:pPr>
        <w:rPr>
          <w:b/>
        </w:rPr>
      </w:pPr>
      <w:r>
        <w:rPr>
          <w:rFonts w:hint="eastAsia"/>
          <w:b/>
        </w:rPr>
        <w:t>is</w:t>
      </w:r>
    </w:p>
    <w:p>
      <w:pPr>
        <w:rPr>
          <w:b/>
        </w:rPr>
      </w:pPr>
      <w:r>
        <w:rPr>
          <w:rFonts w:hint="eastAsia"/>
          <w:b/>
        </w:rPr>
        <w:t>begin</w:t>
      </w:r>
    </w:p>
    <w:p>
      <w:pPr>
        <w:rPr>
          <w:b/>
        </w:rPr>
      </w:pPr>
      <w:r>
        <w:rPr>
          <w:b/>
        </w:rPr>
        <w:t xml:space="preserve">        PLSQL</w:t>
      </w:r>
      <w:r>
        <w:rPr>
          <w:rFonts w:hint="eastAsia"/>
          <w:b/>
        </w:rPr>
        <w:t>子程序体；</w:t>
      </w:r>
    </w:p>
    <w:p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nd  过程名;</w:t>
      </w:r>
    </w:p>
    <w:p>
      <w:pPr>
        <w:rPr>
          <w:b/>
        </w:rPr>
      </w:pPr>
    </w:p>
    <w:p>
      <w:r>
        <w:rPr>
          <w:rFonts w:hint="eastAsia"/>
        </w:rPr>
        <w:t>范例1：给指定的员工涨100工资，并打印出涨前和涨后的工资</w:t>
      </w:r>
    </w:p>
    <w:p>
      <w:r>
        <w:rPr>
          <w:rFonts w:hint="eastAsia"/>
        </w:rPr>
        <w:t>分析：我们需要使用带有参数的存储过程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addSal1(eno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pemp myemp%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rowtype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= eno;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sal = 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= eno;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'涨工资前'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pemp.sal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'涨工资后'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(pemp.sal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addSal1;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</w:p>
    <w:p>
      <w:r>
        <w:rPr>
          <w:rFonts w:hint="eastAsia"/>
        </w:rPr>
        <w:t>调用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Call the procedure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addsal1(eno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7902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);     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4.存储函数</w:t>
      </w:r>
    </w:p>
    <w:p>
      <w:pPr>
        <w:autoSpaceDE w:val="0"/>
        <w:autoSpaceDN w:val="0"/>
        <w:rPr>
          <w:b/>
        </w:rPr>
      </w:pPr>
      <w:r>
        <w:rPr>
          <w:b/>
        </w:rPr>
        <w:t xml:space="preserve">create or replace </w:t>
      </w:r>
      <w:r>
        <w:rPr>
          <w:b/>
          <w:color w:val="FF0000"/>
        </w:rPr>
        <w:t xml:space="preserve">function </w:t>
      </w:r>
      <w:r>
        <w:rPr>
          <w:rFonts w:hint="eastAsia"/>
          <w:b/>
          <w:color w:val="FF0000"/>
        </w:rPr>
        <w:t>函数名</w:t>
      </w:r>
      <w:r>
        <w:rPr>
          <w:b/>
        </w:rPr>
        <w:t xml:space="preserve">(Name in type, Name </w:t>
      </w:r>
      <w:r>
        <w:rPr>
          <w:rFonts w:hint="eastAsia"/>
          <w:b/>
        </w:rPr>
        <w:t>out</w:t>
      </w:r>
      <w:r>
        <w:rPr>
          <w:b/>
        </w:rPr>
        <w:t xml:space="preserve"> type, ...)</w:t>
      </w:r>
      <w:r>
        <w:rPr>
          <w:b/>
          <w:color w:val="FF0000"/>
        </w:rPr>
        <w:t xml:space="preserve"> return </w:t>
      </w:r>
      <w:r>
        <w:rPr>
          <w:rFonts w:hint="eastAsia"/>
          <w:b/>
          <w:color w:val="FF0000"/>
        </w:rPr>
        <w:t>数据类型</w:t>
      </w:r>
      <w:r>
        <w:rPr>
          <w:rFonts w:hint="eastAsia"/>
          <w:b/>
        </w:rPr>
        <w:t xml:space="preserve"> </w:t>
      </w:r>
      <w:r>
        <w:rPr>
          <w:b/>
        </w:rPr>
        <w:t>is</w:t>
      </w:r>
    </w:p>
    <w:p>
      <w:pPr>
        <w:autoSpaceDE w:val="0"/>
        <w:autoSpaceDN w:val="0"/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结果变量 数据类型</w:t>
      </w:r>
      <w:r>
        <w:rPr>
          <w:b/>
        </w:rPr>
        <w:t>;</w:t>
      </w:r>
    </w:p>
    <w:p>
      <w:pPr>
        <w:autoSpaceDE w:val="0"/>
        <w:autoSpaceDN w:val="0"/>
        <w:rPr>
          <w:b/>
        </w:rPr>
      </w:pPr>
      <w:r>
        <w:rPr>
          <w:b/>
        </w:rPr>
        <w:t>begin</w:t>
      </w:r>
    </w:p>
    <w:p>
      <w:pPr>
        <w:autoSpaceDE w:val="0"/>
        <w:autoSpaceDN w:val="0"/>
        <w:rPr>
          <w:b/>
        </w:rPr>
      </w:pPr>
      <w:r>
        <w:rPr>
          <w:b/>
        </w:rPr>
        <w:t xml:space="preserve">  </w:t>
      </w:r>
    </w:p>
    <w:p>
      <w:pPr>
        <w:autoSpaceDE w:val="0"/>
        <w:autoSpaceDN w:val="0"/>
        <w:rPr>
          <w:b/>
          <w:color w:val="FF0000"/>
        </w:rPr>
      </w:pPr>
      <w:r>
        <w:rPr>
          <w:b/>
        </w:rPr>
        <w:t xml:space="preserve">  </w:t>
      </w:r>
      <w:r>
        <w:rPr>
          <w:b/>
          <w:color w:val="FF0000"/>
        </w:rPr>
        <w:t>return(</w:t>
      </w:r>
      <w:r>
        <w:rPr>
          <w:rFonts w:hint="eastAsia"/>
          <w:b/>
          <w:color w:val="FF0000"/>
        </w:rPr>
        <w:t>结果变量</w:t>
      </w:r>
      <w:r>
        <w:rPr>
          <w:b/>
          <w:color w:val="FF0000"/>
        </w:rPr>
        <w:t>);</w:t>
      </w:r>
    </w:p>
    <w:p>
      <w:pPr>
        <w:rPr>
          <w:b/>
        </w:rPr>
      </w:pPr>
      <w:r>
        <w:rPr>
          <w:b/>
        </w:rPr>
        <w:t>end</w:t>
      </w:r>
      <w:r>
        <w:rPr>
          <w:rFonts w:hint="eastAsia"/>
          <w:b/>
        </w:rPr>
        <w:t>[函数名]</w:t>
      </w:r>
      <w:r>
        <w:rPr>
          <w:b/>
        </w:rPr>
        <w:t>;</w:t>
      </w:r>
    </w:p>
    <w:p>
      <w:pPr>
        <w:rPr>
          <w:b/>
        </w:rPr>
      </w:pPr>
    </w:p>
    <w:p>
      <w:r>
        <w:rPr>
          <w:rFonts w:hint="eastAsia"/>
          <w:highlight w:val="yellow"/>
        </w:rPr>
        <w:t>存储过程和存储函数的区别</w:t>
      </w:r>
    </w:p>
    <w:p>
      <w:r>
        <w:rPr>
          <w:rFonts w:hint="eastAsia"/>
        </w:rPr>
        <w:t>一般来讲，过程和函数的区别在于函数可以有一个返回值；而过程没有返回值。</w:t>
      </w:r>
      <w:r>
        <w:t xml:space="preserve"> </w:t>
      </w:r>
    </w:p>
    <w:p>
      <w:r>
        <w:rPr>
          <w:rFonts w:hint="eastAsia"/>
        </w:rPr>
        <w:t>但过程和函数都可以通过</w:t>
      </w:r>
      <w:r>
        <w:t>out</w:t>
      </w:r>
      <w:r>
        <w:rPr>
          <w:rFonts w:hint="eastAsia"/>
        </w:rPr>
        <w:t>指定一个或多个输出参数。我们可以利用</w:t>
      </w:r>
      <w:r>
        <w:t>out</w:t>
      </w:r>
      <w:r>
        <w:rPr>
          <w:rFonts w:hint="eastAsia"/>
        </w:rPr>
        <w:t>参数，在过程和函数中实现返回多个值。</w:t>
      </w:r>
    </w:p>
    <w:p>
      <w:pPr>
        <w:ind w:left="720"/>
      </w:pPr>
    </w:p>
    <w:p>
      <w:r>
        <w:rPr>
          <w:rFonts w:hint="eastAsia"/>
        </w:rPr>
        <w:t>范例：使用存储函数来查询指定员工的年薪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psal  emp.sal%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pcomm emp.comm%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eno;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+ nvl(pcomm,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ind w:left="720"/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r>
        <w:rPr>
          <w:rFonts w:hint="eastAsia"/>
        </w:rPr>
        <w:t>使用存储过程来替换上面的例子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empincomep(eno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income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psal emp.sal%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pcomm emp.comm%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t.sal, t.comm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psal, pcomm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eno;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income := </w:t>
      </w:r>
      <w:r>
        <w:rPr>
          <w:rFonts w:ascii="Courier New" w:hAnsi="Courier New" w:cs="Courier New"/>
          <w:color w:val="0000FF"/>
          <w:sz w:val="26"/>
          <w:szCs w:val="26"/>
          <w:highlight w:val="white"/>
        </w:rPr>
        <w:t>psal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*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+nvl(pcomm,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empincomep;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</w:p>
    <w:p>
      <w:r>
        <w:rPr>
          <w:rFonts w:hint="eastAsia"/>
        </w:rPr>
        <w:t>调用：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income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empincomep(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7369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income);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dbms_output.put_line(income);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rPr>
          <w:rFonts w:ascii="Courier New" w:hAnsi="Courier New" w:cs="Courier New"/>
          <w:color w:val="00008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5.触发器</w:t>
      </w:r>
    </w:p>
    <w:p>
      <w:r>
        <w:rPr>
          <w:rFonts w:hint="eastAsia"/>
        </w:rPr>
        <w:t>数据库触发器是一个与表相关联的、存储的</w:t>
      </w:r>
      <w:r>
        <w:t>PL/SQL</w:t>
      </w:r>
      <w:r>
        <w:rPr>
          <w:rFonts w:hint="eastAsia"/>
        </w:rPr>
        <w:t>程序。每当一个特定的数据操作语句</w:t>
      </w:r>
      <w:r>
        <w:t>(Insert,update,delete)</w:t>
      </w:r>
      <w:r>
        <w:rPr>
          <w:rFonts w:hint="eastAsia"/>
        </w:rPr>
        <w:t>在指定的表上发出时，</w:t>
      </w:r>
      <w:r>
        <w:t>Oracle</w:t>
      </w:r>
      <w:r>
        <w:rPr>
          <w:rFonts w:hint="eastAsia"/>
        </w:rPr>
        <w:t>自动地执行触发器中定义的语句序列。</w:t>
      </w:r>
      <w:r>
        <w:t xml:space="preserve"> </w:t>
      </w:r>
    </w:p>
    <w:p>
      <w:pPr>
        <w:ind w:left="315" w:leftChars="143"/>
      </w:pPr>
    </w:p>
    <w:p>
      <w:pPr>
        <w:pStyle w:val="4"/>
      </w:pPr>
      <w:r>
        <w:rPr>
          <w:rFonts w:hint="eastAsia"/>
        </w:rPr>
        <w:t>1.触发器作用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 xml:space="preserve">数据确认 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实施复杂的安全性检查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做审计，跟踪表上所做的数据操作等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数据的备份和同步</w:t>
      </w:r>
      <w:r>
        <w:t xml:space="preserve"> </w:t>
      </w:r>
    </w:p>
    <w:p>
      <w:pPr>
        <w:ind w:left="315" w:leftChars="143"/>
      </w:pPr>
    </w:p>
    <w:p>
      <w:pPr>
        <w:pStyle w:val="4"/>
      </w:pPr>
      <w:r>
        <w:rPr>
          <w:rFonts w:hint="eastAsia"/>
        </w:rPr>
        <w:t>2.触发器的类型</w:t>
      </w:r>
      <w:r>
        <w:t xml:space="preserve"> </w:t>
      </w:r>
    </w:p>
    <w:p>
      <w:pPr>
        <w:ind w:left="251" w:leftChars="114"/>
      </w:pPr>
      <w:r>
        <w:rPr>
          <w:rFonts w:hint="eastAsia"/>
        </w:rPr>
        <w:t>语句级触发器</w:t>
      </w:r>
      <w:r>
        <w:t xml:space="preserve"> </w:t>
      </w:r>
      <w:r>
        <w:rPr>
          <w:rFonts w:hint="eastAsia"/>
        </w:rPr>
        <w:t>：在指定的操作语句操作之前或之后执行一次，不管这条语句影响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了多少行 。</w:t>
      </w:r>
      <w:r>
        <w:t xml:space="preserve"> </w:t>
      </w:r>
    </w:p>
    <w:p>
      <w:pPr>
        <w:ind w:left="251" w:leftChars="114"/>
      </w:pPr>
      <w:r>
        <w:rPr>
          <w:rFonts w:hint="eastAsia"/>
        </w:rPr>
        <w:t>行级触发器（</w:t>
      </w:r>
      <w:r>
        <w:t>FOR EACH ROW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：触发语句作用的每一条记录都被触发。在行级触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发器中使用</w:t>
      </w:r>
      <w:r>
        <w:t>old</w:t>
      </w:r>
      <w:r>
        <w:rPr>
          <w:rFonts w:hint="eastAsia"/>
        </w:rPr>
        <w:t>和</w:t>
      </w:r>
      <w:r>
        <w:t>new</w:t>
      </w:r>
      <w:r>
        <w:rPr>
          <w:rFonts w:hint="eastAsia"/>
        </w:rPr>
        <w:t>伪记录变量</w:t>
      </w:r>
      <w:r>
        <w:t xml:space="preserve">, </w:t>
      </w:r>
      <w:r>
        <w:rPr>
          <w:rFonts w:hint="eastAsia"/>
        </w:rPr>
        <w:t>识别值的状态。</w:t>
      </w:r>
      <w:r>
        <w:t xml:space="preserve"> </w:t>
      </w:r>
    </w:p>
    <w:p>
      <w:pPr>
        <w:ind w:left="315" w:leftChars="143"/>
      </w:pPr>
      <w:r>
        <w:rPr>
          <w:rFonts w:hint="eastAsia"/>
        </w:rPr>
        <w:t>语法：</w:t>
      </w:r>
    </w:p>
    <w:p>
      <w:pPr>
        <w:ind w:left="315" w:leftChars="143"/>
        <w:rPr>
          <w:b/>
        </w:rPr>
      </w:pPr>
      <w:r>
        <w:rPr>
          <w:b/>
        </w:rPr>
        <w:t xml:space="preserve">CREATE  [or REPLACE] TRIGGER  </w:t>
      </w:r>
      <w:r>
        <w:rPr>
          <w:rFonts w:hint="eastAsia"/>
          <w:b/>
        </w:rPr>
        <w:t>触发器名</w:t>
      </w:r>
    </w:p>
    <w:p>
      <w:pPr>
        <w:ind w:left="315" w:leftChars="143"/>
        <w:rPr>
          <w:b/>
        </w:rPr>
      </w:pPr>
      <w:r>
        <w:rPr>
          <w:b/>
        </w:rPr>
        <w:t xml:space="preserve">   {BEFORE | AFTER}</w:t>
      </w:r>
    </w:p>
    <w:p>
      <w:pPr>
        <w:ind w:left="315" w:leftChars="143"/>
        <w:rPr>
          <w:b/>
        </w:rPr>
      </w:pPr>
      <w:r>
        <w:rPr>
          <w:b/>
        </w:rPr>
        <w:t xml:space="preserve">   {DELETE | INSERT | UPDATE [OF </w:t>
      </w:r>
      <w:r>
        <w:rPr>
          <w:rFonts w:hint="eastAsia"/>
          <w:b/>
        </w:rPr>
        <w:t>列名</w:t>
      </w:r>
      <w:r>
        <w:rPr>
          <w:b/>
        </w:rPr>
        <w:t>]}</w:t>
      </w:r>
    </w:p>
    <w:p>
      <w:pPr>
        <w:ind w:left="315" w:leftChars="143"/>
        <w:rPr>
          <w:b/>
        </w:rPr>
      </w:pPr>
      <w:r>
        <w:rPr>
          <w:b/>
        </w:rPr>
        <w:t xml:space="preserve">   ON  </w:t>
      </w:r>
      <w:r>
        <w:rPr>
          <w:rFonts w:hint="eastAsia"/>
          <w:b/>
        </w:rPr>
        <w:t>表名</w:t>
      </w:r>
    </w:p>
    <w:p>
      <w:pPr>
        <w:ind w:left="315" w:leftChars="143"/>
        <w:rPr>
          <w:b/>
        </w:rPr>
      </w:pPr>
      <w:r>
        <w:rPr>
          <w:b/>
        </w:rPr>
        <w:t xml:space="preserve">   [FOR EACH ROW [WHEN(</w:t>
      </w:r>
      <w:r>
        <w:rPr>
          <w:rFonts w:hint="eastAsia"/>
          <w:b/>
        </w:rPr>
        <w:t>条件</w:t>
      </w:r>
      <w:r>
        <w:rPr>
          <w:b/>
        </w:rPr>
        <w:t>) ] ]</w:t>
      </w:r>
    </w:p>
    <w:p>
      <w:pPr>
        <w:ind w:left="315" w:leftChars="143"/>
        <w:rPr>
          <w:b/>
        </w:rPr>
      </w:pPr>
      <w:r>
        <w:rPr>
          <w:rFonts w:hint="eastAsia"/>
          <w:b/>
        </w:rPr>
        <w:t>declare</w:t>
      </w:r>
    </w:p>
    <w:p>
      <w:pPr>
        <w:ind w:left="315" w:leftChars="143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……</w:t>
      </w:r>
    </w:p>
    <w:p>
      <w:pPr>
        <w:ind w:left="315" w:leftChars="143"/>
        <w:rPr>
          <w:b/>
        </w:rPr>
      </w:pPr>
      <w:r>
        <w:rPr>
          <w:rFonts w:hint="eastAsia"/>
          <w:b/>
        </w:rPr>
        <w:t>begin</w:t>
      </w:r>
    </w:p>
    <w:p>
      <w:pPr>
        <w:ind w:left="315" w:leftChars="143"/>
        <w:rPr>
          <w:b/>
        </w:rPr>
      </w:pPr>
      <w:r>
        <w:rPr>
          <w:b/>
        </w:rPr>
        <w:t xml:space="preserve">   PLSQL </w:t>
      </w:r>
      <w:r>
        <w:rPr>
          <w:rFonts w:hint="eastAsia"/>
          <w:b/>
        </w:rPr>
        <w:t>块</w:t>
      </w:r>
      <w:r>
        <w:rPr>
          <w:b/>
        </w:rPr>
        <w:t xml:space="preserve"> </w:t>
      </w:r>
    </w:p>
    <w:p>
      <w:pPr>
        <w:ind w:left="315" w:leftChars="143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nd 触发器名</w:t>
      </w:r>
    </w:p>
    <w:p>
      <w:pPr>
        <w:ind w:left="315" w:leftChars="143"/>
      </w:pPr>
      <w:r>
        <w:rPr>
          <w:rFonts w:hint="eastAsia"/>
        </w:rPr>
        <w:t>范例：插入员工后打印一句话“一个新员工插入成功”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testTrigger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after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person  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local variables here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'一个员工被插入'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ind w:left="315" w:leftChars="143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testTrigger;</w:t>
      </w:r>
    </w:p>
    <w:p>
      <w:pPr>
        <w:ind w:left="315" w:leftChars="143"/>
      </w:pPr>
    </w:p>
    <w:p>
      <w:pPr>
        <w:ind w:left="315" w:leftChars="143"/>
      </w:pPr>
      <w:r>
        <w:rPr>
          <w:rFonts w:hint="eastAsia"/>
        </w:rPr>
        <w:t>范例：不能在休息时间插入员工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validInsertPerson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person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'day'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'星期一'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FF0000"/>
          <w:sz w:val="24"/>
          <w:szCs w:val="24"/>
          <w:highlight w:val="white"/>
        </w:rPr>
        <w:t xml:space="preserve">    raise_application_error(-20001, '不能在非法时间插入员工');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ind w:left="315" w:leftChars="143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validInsertPerson;</w:t>
      </w:r>
    </w:p>
    <w:p>
      <w:pPr>
        <w:ind w:left="315" w:leftChars="143"/>
      </w:pPr>
      <w:r>
        <w:rPr>
          <w:rFonts w:hint="eastAsia"/>
        </w:rPr>
        <w:t>当执行插入时会报错</w:t>
      </w:r>
    </w:p>
    <w:p>
      <w:pPr>
        <w:ind w:left="315" w:leftChars="143"/>
      </w:pPr>
      <w:r>
        <w:rPr>
          <w:rFonts w:hint="eastAsia"/>
        </w:rPr>
        <w:drawing>
          <wp:inline distT="0" distB="0" distL="0" distR="0">
            <wp:extent cx="3511550" cy="1764665"/>
            <wp:effectExtent l="19050" t="0" r="0" b="0"/>
            <wp:docPr id="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665" cy="176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15" w:leftChars="143"/>
      </w:pPr>
    </w:p>
    <w:p>
      <w:pPr>
        <w:ind w:left="315" w:leftChars="143"/>
      </w:pPr>
    </w:p>
    <w:p>
      <w:r>
        <w:rPr>
          <w:rFonts w:hint="eastAsia"/>
        </w:rPr>
        <w:t>在触发器中触发语句与伪记录变量的值</w:t>
      </w:r>
    </w:p>
    <w:tbl>
      <w:tblPr>
        <w:tblStyle w:val="12"/>
        <w:tblW w:w="9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7"/>
        <w:gridCol w:w="3857"/>
        <w:gridCol w:w="38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9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  <w:b/>
                <w:bCs/>
              </w:rPr>
              <w:t>触发语句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b/>
                <w:bCs/>
              </w:rPr>
              <w:t>:old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b/>
                <w:bCs/>
              </w:rPr>
              <w:t>:new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t>Insert</w:t>
            </w:r>
          </w:p>
        </w:tc>
        <w:tc>
          <w:tcPr>
            <w:tcW w:w="385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所有字段都是空</w:t>
            </w:r>
            <w:r>
              <w:t>(null)</w:t>
            </w:r>
          </w:p>
        </w:tc>
        <w:tc>
          <w:tcPr>
            <w:tcW w:w="385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将要插入的数据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9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t>Update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更新以前该行的值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更新后的值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9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t>delete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删除以前该行的值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left="315" w:leftChars="143"/>
            </w:pPr>
            <w:r>
              <w:rPr>
                <w:rFonts w:hint="eastAsia"/>
              </w:rPr>
              <w:t>所有字段都是空</w:t>
            </w:r>
            <w:r>
              <w:t>(null)</w:t>
            </w:r>
          </w:p>
        </w:tc>
      </w:tr>
    </w:tbl>
    <w:p>
      <w:r>
        <w:rPr>
          <w:rFonts w:hint="eastAsia"/>
        </w:rPr>
        <w:t>范例：判断员工涨工资之后的工资的值一定要大于涨工资之前的工资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addsal4p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each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row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:old.sal &gt;= :new.sal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raise_application_error(-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20002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'涨前的工资不能大于涨后的工资'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ind w:left="315" w:leftChars="143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ind w:left="315" w:leftChars="143"/>
      </w:pPr>
    </w:p>
    <w:p>
      <w:pPr>
        <w:ind w:left="315" w:leftChars="143"/>
      </w:pPr>
      <w:r>
        <w:rPr>
          <w:rFonts w:hint="eastAsia"/>
        </w:rPr>
        <w:t>调用</w:t>
      </w:r>
    </w:p>
    <w:p>
      <w:pPr>
        <w:ind w:left="315" w:leftChars="143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= t.sal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752215" cy="2233930"/>
            <wp:effectExtent l="19050" t="0" r="635" b="0"/>
            <wp:docPr id="149" name="图片 1" descr="C:\Users\renliang\AppData\Roaming\Tencent\Users\491793587\QQ\WinTemp\RichOle\2F9]C[H~B2]U)6[OWX)7P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" descr="C:\Users\renliang\AppData\Roaming\Tencent\Users\491793587\QQ\WinTemp\RichOle\2F9]C[H~B2]U)6[OWX)7PZ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3.触发器实际应用</w:t>
      </w:r>
    </w:p>
    <w:p>
      <w:r>
        <w:rPr>
          <w:rFonts w:hint="eastAsia"/>
        </w:rPr>
        <w:t>需求：使用序列，触发器来模拟mysql中自增效果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创建序列</w:t>
      </w:r>
    </w:p>
    <w:p>
      <w:r>
        <w:rPr>
          <w:rFonts w:hint="eastAsia"/>
        </w:rPr>
        <w:t>1、建立表</w:t>
      </w:r>
    </w:p>
    <w:p>
      <w:r>
        <w:rPr>
          <w:rFonts w:hint="eastAsia"/>
        </w:rPr>
        <w:t xml:space="preserve">复制代码 代码如下:create table user  </w:t>
      </w:r>
    </w:p>
    <w:p>
      <w:r>
        <w:t xml:space="preserve">(   </w:t>
      </w:r>
    </w:p>
    <w:p>
      <w:r>
        <w:t xml:space="preserve">    id   number(6) not null,   </w:t>
      </w:r>
    </w:p>
    <w:p>
      <w:r>
        <w:t xml:space="preserve">    name   varchar2(30)   not null primary key  </w:t>
      </w:r>
    </w:p>
    <w:p>
      <w:r>
        <w:t xml:space="preserve">)  </w:t>
      </w:r>
    </w:p>
    <w:p>
      <w:r>
        <w:rPr>
          <w:rFonts w:hint="eastAsia"/>
        </w:rPr>
        <w:t>2、建立序列SEQUENCE</w:t>
      </w:r>
    </w:p>
    <w:p>
      <w:r>
        <w:rPr>
          <w:rFonts w:hint="eastAsia"/>
        </w:rPr>
        <w:t>代码如下:</w:t>
      </w:r>
    </w:p>
    <w:p>
      <w:r>
        <w:t>create sequence user_seq increment by 1 start with 1 minvalue 1 maxvalue 9999999999999 nocache order;</w:t>
      </w:r>
    </w:p>
    <w:p>
      <w:pPr>
        <w:pStyle w:val="5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>创建自增的触发器</w:t>
      </w:r>
    </w:p>
    <w:p>
      <w:r>
        <w:rPr>
          <w:rFonts w:hint="eastAsia"/>
        </w:rPr>
        <w:t>分析：创建一个基于该表的before insert 触发器，在触发器中使用刚创建的SEQUENCE。</w:t>
      </w:r>
    </w:p>
    <w:p>
      <w:r>
        <w:rPr>
          <w:rFonts w:hint="eastAsia"/>
        </w:rPr>
        <w:t>代码如下:</w:t>
      </w:r>
    </w:p>
    <w:p>
      <w:pPr>
        <w:ind w:firstLine="440" w:firstLineChars="200"/>
      </w:pPr>
      <w:r>
        <w:rPr>
          <w:rFonts w:hint="eastAsia"/>
        </w:rPr>
        <w:t xml:space="preserve">create or replace trigger user_trigger   </w:t>
      </w:r>
    </w:p>
    <w:p>
      <w:pPr>
        <w:pStyle w:val="17"/>
      </w:pPr>
      <w:r>
        <w:t xml:space="preserve">before insert on user  </w:t>
      </w:r>
    </w:p>
    <w:p>
      <w:pPr>
        <w:pStyle w:val="17"/>
      </w:pPr>
      <w:r>
        <w:t xml:space="preserve">for each row   </w:t>
      </w:r>
    </w:p>
    <w:p>
      <w:pPr>
        <w:pStyle w:val="17"/>
      </w:pPr>
      <w:r>
        <w:t xml:space="preserve">begin  </w:t>
      </w:r>
    </w:p>
    <w:p>
      <w:pPr>
        <w:pStyle w:val="17"/>
      </w:pPr>
      <w:r>
        <w:t xml:space="preserve">      select   user_seq.nextval  into:new.id from sys.dual ;   </w:t>
      </w:r>
    </w:p>
    <w:p>
      <w:pPr>
        <w:pStyle w:val="17"/>
      </w:pPr>
      <w:r>
        <w:t xml:space="preserve">end;  </w:t>
      </w:r>
    </w:p>
    <w:p>
      <w:pPr>
        <w:pStyle w:val="5"/>
      </w:pPr>
      <w:r>
        <w:rPr>
          <w:rFonts w:hint="eastAsia"/>
          <w:b w:val="0"/>
          <w:bCs w:val="0"/>
        </w:rPr>
        <w:t>3.</w:t>
      </w:r>
      <w:r>
        <w:rPr>
          <w:rFonts w:hint="eastAsia"/>
        </w:rPr>
        <w:t>测试效果</w:t>
      </w:r>
    </w:p>
    <w:p>
      <w:r>
        <w:t xml:space="preserve"> insert into itcastuser(name) values('aa');</w:t>
      </w:r>
    </w:p>
    <w:p>
      <w:r>
        <w:t>commit;</w:t>
      </w:r>
    </w:p>
    <w:p>
      <w:r>
        <w:t>insert into itcastuser(name) values('bb');</w:t>
      </w:r>
    </w:p>
    <w:p>
      <w:r>
        <w:t>commit;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5.Java代码访问Oracle对象</w:t>
      </w:r>
    </w:p>
    <w:p>
      <w:pPr>
        <w:pStyle w:val="4"/>
      </w:pPr>
      <w:r>
        <w:rPr>
          <w:rFonts w:hint="eastAsia"/>
        </w:rPr>
        <w:t>1.java连接oracle的jar包</w:t>
      </w:r>
    </w:p>
    <w:p>
      <w:r>
        <w:rPr>
          <w:rFonts w:hint="eastAsia"/>
        </w:rPr>
        <w:t>可以在虚拟机中xp的oracle安装目录下找到jar包 :ojdbc14.jar</w:t>
      </w:r>
    </w:p>
    <w:p>
      <w:r>
        <w:drawing>
          <wp:inline distT="0" distB="0" distL="0" distR="0">
            <wp:extent cx="5274310" cy="4184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2.数据库连接字符串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"scott"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"tiger"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</w:tc>
      </w:tr>
    </w:tbl>
    <w:p/>
    <w:p>
      <w:r>
        <w:rPr>
          <w:rFonts w:hint="eastAsia"/>
        </w:rPr>
        <w:t>测试代码：</w:t>
      </w:r>
    </w:p>
    <w:p>
      <w:r>
        <w:drawing>
          <wp:inline distT="0" distB="0" distL="0" distR="0">
            <wp:extent cx="5274310" cy="29171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3.实现过程与函数的调用</w:t>
      </w:r>
    </w:p>
    <w:p>
      <w:pPr>
        <w:pStyle w:val="5"/>
      </w:pPr>
      <w:r>
        <w:rPr>
          <w:rFonts w:hint="eastAsia"/>
        </w:rPr>
        <w:t>1.调用过程</w:t>
      </w:r>
    </w:p>
    <w:p>
      <w:pPr>
        <w:pStyle w:val="6"/>
      </w:pPr>
      <w:r>
        <w:rPr>
          <w:rFonts w:hint="eastAsia"/>
        </w:rPr>
        <w:t>1.过程定义</w:t>
      </w:r>
    </w:p>
    <w:tbl>
      <w:tblPr>
        <w:tblStyle w:val="13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FF0000"/>
                <w:kern w:val="2"/>
                <w:sz w:val="21"/>
                <w:highlight w:val="white"/>
              </w:rPr>
              <w:t>--统计年薪的过程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create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replace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procedure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proc_countyearsal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as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*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12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+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nvl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comm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)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into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FF0000"/>
                <w:kern w:val="2"/>
                <w:sz w:val="21"/>
                <w:highlight w:val="white"/>
              </w:rPr>
              <w:t>--调用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declare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proc_countyearsal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7839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dbms_output.put_line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pStyle w:val="17"/>
              <w:ind w:firstLine="0" w:firstLineChars="0"/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6"/>
      </w:pPr>
      <w:r>
        <w:rPr>
          <w:rFonts w:hint="eastAsia"/>
        </w:rPr>
        <w:t>2.过程调用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646464"/>
                <w:kern w:val="2"/>
                <w:sz w:val="24"/>
                <w:szCs w:val="24"/>
              </w:rPr>
              <w:t>@Test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test</w:t>
            </w:r>
            <w:r>
              <w:rPr>
                <w:rFonts w:hint="eastAsia"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Procedure01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(){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"scott"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"tiger"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try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Class.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forName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Connection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getConnection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CallableStatement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.prepareCall(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"{call proc_countyearsal(?,?)}"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.setInt(1, 7839);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.registerOutParameter(2, OracleTypes.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NUMBER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.execute();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.println(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.getObject(2));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catch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spacing w:after="0"/>
              <w:rPr>
                <w:rFonts w:ascii="Courier New" w:hAnsi="Courier New" w:cs="Courier New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2.调用函数</w:t>
      </w:r>
    </w:p>
    <w:p>
      <w:pPr>
        <w:pStyle w:val="6"/>
      </w:pPr>
      <w:r>
        <w:rPr>
          <w:rFonts w:hint="eastAsia"/>
        </w:rPr>
        <w:t>1.函数定义</w:t>
      </w:r>
    </w:p>
    <w:tbl>
      <w:tblPr>
        <w:tblStyle w:val="13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FF0000"/>
                <w:kern w:val="2"/>
                <w:sz w:val="21"/>
                <w:highlight w:val="white"/>
              </w:rPr>
              <w:t>--统计年薪的函数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create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replace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function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fun_countyearsal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)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return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as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:=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*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12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+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nvl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comm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)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into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return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FF0000"/>
                <w:kern w:val="2"/>
                <w:sz w:val="21"/>
                <w:highlight w:val="white"/>
              </w:rPr>
              <w:t>--调用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declare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:=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fun_countyearsal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7839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dbms_output.put_line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esal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pStyle w:val="17"/>
              <w:ind w:firstLine="0" w:firstLineChars="0"/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>
      <w:pPr>
        <w:pStyle w:val="6"/>
      </w:pPr>
      <w:r>
        <w:rPr>
          <w:rFonts w:hint="eastAsia"/>
        </w:rPr>
        <w:t>2.函数调用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646464"/>
                <w:kern w:val="2"/>
                <w:sz w:val="24"/>
                <w:szCs w:val="24"/>
              </w:rPr>
              <w:t>@Test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  <w:highlight w:val="lightGray"/>
              </w:rPr>
              <w:t>testFunction01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(){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"scott"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"tiger"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try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Class.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forName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Connection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getConnection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CallableStatement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.prepareCall(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"{?= call fun_countyearsal(?)}"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.registerOutParameter(1, OracleTypes.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NUMBER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.setInt(2, 7839);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.execute();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.println(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.getObject(1));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catch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4.游标引用的java测试</w:t>
      </w:r>
    </w:p>
    <w:p>
      <w:pPr>
        <w:pStyle w:val="5"/>
      </w:pPr>
      <w:r>
        <w:rPr>
          <w:rFonts w:hint="eastAsia"/>
        </w:rPr>
        <w:t>1.定义过程，并返回引用型游标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--定义过程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create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replace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procedure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proc_cursor_ref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number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empList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out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sys_refcursor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as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open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empList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select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*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from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where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deptno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=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</w:rPr>
            </w:pPr>
          </w:p>
          <w:p>
            <w:pPr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</w:rPr>
            </w:pPr>
            <w:r>
              <w:rPr>
                <w:rFonts w:hint="eastAsia" w:ascii="Courier New" w:hAnsi="Courier New" w:cs="Courier New" w:eastAsiaTheme="minorEastAsia"/>
                <w:color w:val="000080"/>
                <w:kern w:val="2"/>
                <w:sz w:val="21"/>
              </w:rPr>
              <w:t>--pl/sql中调用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declare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mycursor_c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sys_refcursor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myempc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emp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%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rowtype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begin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proc_cursor_ref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20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mycursor_c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loop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fetch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mycursor_c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into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myempc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exit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when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mycursor_c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%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notfound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 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dbms_output.put_line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myempc.empno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||</w:t>
            </w:r>
            <w:r>
              <w:rPr>
                <w:rFonts w:ascii="Courier New" w:hAnsi="Courier New" w:cs="Courier New" w:eastAsiaTheme="minorEastAsia"/>
                <w:color w:val="0000FF"/>
                <w:kern w:val="2"/>
                <w:sz w:val="21"/>
                <w:highlight w:val="white"/>
              </w:rPr>
              <w:t>','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||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myempc.ename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loop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close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kern w:val="2"/>
                <w:sz w:val="21"/>
                <w:highlight w:val="white"/>
              </w:rPr>
              <w:t>mycursor_c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2"/>
                <w:sz w:val="21"/>
                <w:highlight w:val="white"/>
              </w:rPr>
              <w:t>end</w:t>
            </w:r>
            <w:r>
              <w:rPr>
                <w:rFonts w:ascii="Courier New" w:hAnsi="Courier New" w:cs="Courier New" w:eastAsiaTheme="minorEastAsia"/>
                <w:color w:val="000080"/>
                <w:kern w:val="2"/>
                <w:sz w:val="21"/>
                <w:highlight w:val="white"/>
              </w:rPr>
              <w:t>;</w:t>
            </w:r>
          </w:p>
        </w:tc>
      </w:tr>
    </w:tbl>
    <w:p/>
    <w:p>
      <w:pPr>
        <w:pStyle w:val="5"/>
      </w:pPr>
      <w:r>
        <w:rPr>
          <w:rFonts w:hint="eastAsia"/>
        </w:rPr>
        <w:t>2.java代码调用游标类型的out参数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646464"/>
                <w:kern w:val="2"/>
                <w:sz w:val="24"/>
                <w:szCs w:val="24"/>
              </w:rPr>
              <w:t>@Test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  <w:highlight w:val="lightGray"/>
              </w:rPr>
              <w:t>testFunction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(){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"scott"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=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"tiger"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try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Class.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forName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driver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Connection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2"/>
                <w:sz w:val="24"/>
                <w:szCs w:val="24"/>
              </w:rPr>
              <w:t>getConnection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url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username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password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CallableStatement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con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.prepareCall(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"{call proc_cursor_ref (?,?)}"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.setInt(1, 20);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.registerOutParameter(2, OracleTypes.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CURSOR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.execute();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ResultSet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rs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= ((OracleCallableStatement)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callSt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).getCursor(2);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while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rs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.next()){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2"/>
                <w:sz w:val="24"/>
                <w:szCs w:val="24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.println(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rs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.getObject(1)+</w:t>
            </w:r>
            <w:r>
              <w:rPr>
                <w:rFonts w:ascii="Consolas" w:hAnsi="Consolas" w:cs="Consolas" w:eastAsiaTheme="minorEastAsia"/>
                <w:color w:val="2A00FF"/>
                <w:kern w:val="2"/>
                <w:sz w:val="24"/>
                <w:szCs w:val="24"/>
              </w:rPr>
              <w:t>","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+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rs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.getObject(2));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2"/>
                <w:sz w:val="24"/>
                <w:szCs w:val="24"/>
              </w:rPr>
              <w:t>catch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2"/>
                <w:sz w:val="24"/>
                <w:szCs w:val="24"/>
              </w:rPr>
              <w:t>e</w:t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 w:eastAsiaTheme="minorEastAsia"/>
                <w:kern w:val="2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2"/>
                <w:sz w:val="24"/>
                <w:szCs w:val="24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0505"/>
    <w:multiLevelType w:val="multilevel"/>
    <w:tmpl w:val="0BC005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A4A5F"/>
    <w:multiLevelType w:val="multilevel"/>
    <w:tmpl w:val="0F9A4A5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67C5AE8"/>
    <w:multiLevelType w:val="multilevel"/>
    <w:tmpl w:val="167C5AE8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2BA87F2B"/>
    <w:multiLevelType w:val="multilevel"/>
    <w:tmpl w:val="2BA87F2B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925765C"/>
    <w:multiLevelType w:val="multilevel"/>
    <w:tmpl w:val="392576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AAB5323"/>
    <w:multiLevelType w:val="multilevel"/>
    <w:tmpl w:val="4AAB5323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3E4"/>
    <w:rsid w:val="00072DA2"/>
    <w:rsid w:val="00096045"/>
    <w:rsid w:val="00133660"/>
    <w:rsid w:val="00135946"/>
    <w:rsid w:val="001B3E38"/>
    <w:rsid w:val="001B6D81"/>
    <w:rsid w:val="001E1764"/>
    <w:rsid w:val="001E702D"/>
    <w:rsid w:val="001F17A6"/>
    <w:rsid w:val="00213EA4"/>
    <w:rsid w:val="00216161"/>
    <w:rsid w:val="002478BF"/>
    <w:rsid w:val="00277D91"/>
    <w:rsid w:val="00284259"/>
    <w:rsid w:val="00293471"/>
    <w:rsid w:val="002B11B4"/>
    <w:rsid w:val="002B3673"/>
    <w:rsid w:val="002B70AF"/>
    <w:rsid w:val="002C44D7"/>
    <w:rsid w:val="002D54C9"/>
    <w:rsid w:val="002E24B7"/>
    <w:rsid w:val="003005C3"/>
    <w:rsid w:val="00322567"/>
    <w:rsid w:val="00323B43"/>
    <w:rsid w:val="00353C22"/>
    <w:rsid w:val="00366E54"/>
    <w:rsid w:val="003776A1"/>
    <w:rsid w:val="003B3984"/>
    <w:rsid w:val="003C20C7"/>
    <w:rsid w:val="003D37D8"/>
    <w:rsid w:val="003F26B5"/>
    <w:rsid w:val="003F6B1D"/>
    <w:rsid w:val="00403DB5"/>
    <w:rsid w:val="00403DF0"/>
    <w:rsid w:val="00426133"/>
    <w:rsid w:val="004358AB"/>
    <w:rsid w:val="00443D3D"/>
    <w:rsid w:val="00486A37"/>
    <w:rsid w:val="004B04B2"/>
    <w:rsid w:val="004F7477"/>
    <w:rsid w:val="0050449B"/>
    <w:rsid w:val="00526FA3"/>
    <w:rsid w:val="00537FF2"/>
    <w:rsid w:val="00550040"/>
    <w:rsid w:val="00554B94"/>
    <w:rsid w:val="00591B83"/>
    <w:rsid w:val="00593A3E"/>
    <w:rsid w:val="005B0382"/>
    <w:rsid w:val="005B3419"/>
    <w:rsid w:val="005C5E25"/>
    <w:rsid w:val="005E3269"/>
    <w:rsid w:val="005E4320"/>
    <w:rsid w:val="00616A4F"/>
    <w:rsid w:val="00621419"/>
    <w:rsid w:val="00627B6E"/>
    <w:rsid w:val="006358B3"/>
    <w:rsid w:val="00635A7C"/>
    <w:rsid w:val="0066672F"/>
    <w:rsid w:val="00697277"/>
    <w:rsid w:val="006B4B12"/>
    <w:rsid w:val="006F3FDD"/>
    <w:rsid w:val="007178EF"/>
    <w:rsid w:val="00745EBA"/>
    <w:rsid w:val="007A3928"/>
    <w:rsid w:val="007C05F1"/>
    <w:rsid w:val="007C7D7B"/>
    <w:rsid w:val="007E0732"/>
    <w:rsid w:val="007F0F63"/>
    <w:rsid w:val="00802E6C"/>
    <w:rsid w:val="008445FE"/>
    <w:rsid w:val="00847E06"/>
    <w:rsid w:val="00882A1D"/>
    <w:rsid w:val="00891A42"/>
    <w:rsid w:val="008B7726"/>
    <w:rsid w:val="008F4A7C"/>
    <w:rsid w:val="009312B3"/>
    <w:rsid w:val="009610A2"/>
    <w:rsid w:val="0097482B"/>
    <w:rsid w:val="009970FA"/>
    <w:rsid w:val="009C271B"/>
    <w:rsid w:val="009F23DD"/>
    <w:rsid w:val="009F74A2"/>
    <w:rsid w:val="00A10712"/>
    <w:rsid w:val="00A920F9"/>
    <w:rsid w:val="00A93127"/>
    <w:rsid w:val="00AA66F9"/>
    <w:rsid w:val="00AA7B71"/>
    <w:rsid w:val="00AE2B76"/>
    <w:rsid w:val="00B02AD3"/>
    <w:rsid w:val="00B0575E"/>
    <w:rsid w:val="00B24D9E"/>
    <w:rsid w:val="00B46532"/>
    <w:rsid w:val="00B46B54"/>
    <w:rsid w:val="00B54593"/>
    <w:rsid w:val="00B63DB7"/>
    <w:rsid w:val="00B63E13"/>
    <w:rsid w:val="00B73ABD"/>
    <w:rsid w:val="00B814E1"/>
    <w:rsid w:val="00BA2AE7"/>
    <w:rsid w:val="00BA478E"/>
    <w:rsid w:val="00BF2B6B"/>
    <w:rsid w:val="00BF3F15"/>
    <w:rsid w:val="00BF7295"/>
    <w:rsid w:val="00C01583"/>
    <w:rsid w:val="00C32ACF"/>
    <w:rsid w:val="00C80142"/>
    <w:rsid w:val="00C967D4"/>
    <w:rsid w:val="00C97704"/>
    <w:rsid w:val="00CA5DFF"/>
    <w:rsid w:val="00D31D50"/>
    <w:rsid w:val="00D46959"/>
    <w:rsid w:val="00D7243B"/>
    <w:rsid w:val="00D72DDC"/>
    <w:rsid w:val="00D739BC"/>
    <w:rsid w:val="00D85059"/>
    <w:rsid w:val="00DA1A75"/>
    <w:rsid w:val="00DB26E2"/>
    <w:rsid w:val="00E127A8"/>
    <w:rsid w:val="00E12B54"/>
    <w:rsid w:val="00E274E7"/>
    <w:rsid w:val="00E436AF"/>
    <w:rsid w:val="00E4387C"/>
    <w:rsid w:val="00E57C0E"/>
    <w:rsid w:val="00E64E68"/>
    <w:rsid w:val="00E85F01"/>
    <w:rsid w:val="00E90A43"/>
    <w:rsid w:val="00EB634F"/>
    <w:rsid w:val="00ED0502"/>
    <w:rsid w:val="00ED2FD5"/>
    <w:rsid w:val="00F015DF"/>
    <w:rsid w:val="00F01FF2"/>
    <w:rsid w:val="00F20900"/>
    <w:rsid w:val="00F67CE1"/>
    <w:rsid w:val="00FB48DE"/>
    <w:rsid w:val="00FF4F31"/>
    <w:rsid w:val="179B3649"/>
    <w:rsid w:val="4872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18"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13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5">
    <w:name w:val="文档结构图 Char"/>
    <w:basedOn w:val="11"/>
    <w:link w:val="7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7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8">
    <w:name w:val="批注框文本 Char"/>
    <w:basedOn w:val="11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标题 3 Char"/>
    <w:basedOn w:val="11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页眉 Char"/>
    <w:basedOn w:val="11"/>
    <w:link w:val="10"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1"/>
    <w:link w:val="9"/>
    <w:semiHidden/>
    <w:uiPriority w:val="99"/>
    <w:rPr>
      <w:rFonts w:ascii="Tahoma" w:hAnsi="Tahoma"/>
      <w:sz w:val="18"/>
      <w:szCs w:val="18"/>
    </w:rPr>
  </w:style>
  <w:style w:type="character" w:customStyle="1" w:styleId="22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1"/>
    <w:link w:val="6"/>
    <w:qFormat/>
    <w:uiPriority w:val="9"/>
    <w:rPr>
      <w:rFonts w:ascii="Tahoma" w:hAnsi="Tahoma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8559E8-7543-40A2-A672-5299E50B1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1329</Words>
  <Characters>7580</Characters>
  <Lines>63</Lines>
  <Paragraphs>17</Paragraphs>
  <TotalTime>0</TotalTime>
  <ScaleCrop>false</ScaleCrop>
  <LinksUpToDate>false</LinksUpToDate>
  <CharactersWithSpaces>8892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MrLin1418028621</cp:lastModifiedBy>
  <dcterms:modified xsi:type="dcterms:W3CDTF">2017-12-18T08:12:36Z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