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9904221a9f4c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68400" cy="4699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71a1e566eb94806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540293400754a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3696efc2d444a8" /><Relationship Type="http://schemas.openxmlformats.org/officeDocument/2006/relationships/numbering" Target="/word/numbering.xml" Id="R7cbc1814269a4444" /><Relationship Type="http://schemas.openxmlformats.org/officeDocument/2006/relationships/settings" Target="/word/settings.xml" Id="Rddedc7843e1c42e7" /><Relationship Type="http://schemas.openxmlformats.org/officeDocument/2006/relationships/image" Target="/word/media/43e5e56a-a80c-4938-948a-58f4d4c8cf84.jpeg" Id="R071a1e566eb94806" /><Relationship Type="http://schemas.openxmlformats.org/officeDocument/2006/relationships/image" Target="/word/media/82aa4301-c13b-45eb-aeeb-2be2a50c6c47.jpeg" Id="R3540293400754a92" /></Relationships>
</file>