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372fefa247432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nl-NL"/>
          <w:sz w:val="30"/>
          <w:szCs w:val="30"/>
        </w:rPr>
        <w:t>Insert Table of content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r>
        <w:br w:type="page"/>
      </w:r>
    </w:p>
    <w:p>
      <w:pPr/>
    </w:p>
    <w:p>
      <w:pPr>
        <w:spacing w:after="1000"/>
        <w:jc w:val="center"/>
      </w:pPr>
      <w:r>
        <w:rPr>
          <w:lang w:val="nl-NL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nl-NL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nl-NL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nl-NL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nl-NL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nl-NL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nl-NL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nl-NL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nl-NL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nl-NL"/>
          <w:b/>
          <w:sz w:val="30"/>
          <w:szCs w:val="30"/>
        </w:rPr>
        <w:t>Toronto Blue Jays</w:t>
      </w:r>
    </w:p>
    <w:p>
      <w:pPr/>
      <w:r>
        <w:rPr>
          <w:lang w:val="nl-NL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e55c1ad037e47e2" /><Relationship Type="http://schemas.openxmlformats.org/officeDocument/2006/relationships/numbering" Target="/word/numbering.xml" Id="R733064406f024848" /><Relationship Type="http://schemas.openxmlformats.org/officeDocument/2006/relationships/settings" Target="/word/settings.xml" Id="R43a4f8d981774d88" /></Relationships>
</file>