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"/>
        <w:tblW w:w="0" w:type="auto"/>
        <w:tblLook w:val="04A0" w:firstRow="1" w:lastRow="0" w:firstColumn="1" w:lastColumn="0" w:noHBand="0" w:noVBand="1"/>
      </w:tblPr>
      <w:tblGrid>
        <w:gridCol w:w="4980"/>
        <w:gridCol w:w="4370"/>
      </w:tblGrid>
      <w:tr w:rsidR="00047512" w14:paraId="2283E34D" w14:textId="77777777" w:rsidTr="0092378D">
        <w:trPr>
          <w:trHeight w:val="710"/>
        </w:trPr>
        <w:tc>
          <w:tcPr>
            <w:tcW w:w="4980" w:type="dxa"/>
          </w:tcPr>
          <w:p w14:paraId="6AAC9235" w14:textId="77777777" w:rsidR="00047512" w:rsidRPr="006874B2" w:rsidRDefault="00047512" w:rsidP="0092378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370" w:type="dxa"/>
          </w:tcPr>
          <w:p w14:paraId="7971EC51" w14:textId="77777777" w:rsidR="00047512" w:rsidRDefault="00047512" w:rsidP="0092378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6C3CBD" w14:paraId="255B5AEC" w14:textId="77777777" w:rsidTr="0092378D">
        <w:trPr>
          <w:trHeight w:val="710"/>
        </w:trPr>
        <w:tc>
          <w:tcPr>
            <w:tcW w:w="4980" w:type="dxa"/>
          </w:tcPr>
          <w:p w14:paraId="5BF042DE" w14:textId="46FD7E36" w:rsidR="006874B2" w:rsidRPr="006874B2" w:rsidRDefault="006874B2" w:rsidP="0092378D">
            <w:pPr>
              <w:jc w:val="center"/>
              <w:rPr>
                <w:sz w:val="28"/>
                <w:szCs w:val="28"/>
              </w:rPr>
            </w:pPr>
            <w:proofErr w:type="spellStart"/>
            <w:r w:rsidRPr="006874B2">
              <w:rPr>
                <w:color w:val="FF0000"/>
                <w:sz w:val="28"/>
                <w:szCs w:val="28"/>
              </w:rPr>
              <w:t>Blazor</w:t>
            </w:r>
            <w:proofErr w:type="spellEnd"/>
            <w:r w:rsidRPr="006874B2">
              <w:rPr>
                <w:color w:val="FF0000"/>
                <w:sz w:val="28"/>
                <w:szCs w:val="28"/>
              </w:rPr>
              <w:t xml:space="preserve"> Server</w:t>
            </w:r>
          </w:p>
        </w:tc>
        <w:tc>
          <w:tcPr>
            <w:tcW w:w="4370" w:type="dxa"/>
          </w:tcPr>
          <w:p w14:paraId="2B4230EA" w14:textId="69B6F429" w:rsidR="006874B2" w:rsidRPr="006874B2" w:rsidRDefault="002B1ABC" w:rsidP="0092378D">
            <w:pPr>
              <w:jc w:val="center"/>
              <w:rPr>
                <w:sz w:val="28"/>
                <w:szCs w:val="28"/>
              </w:rPr>
            </w:pPr>
            <w:proofErr w:type="spellStart"/>
            <w:r w:rsidRPr="006874B2">
              <w:rPr>
                <w:color w:val="FF0000"/>
                <w:sz w:val="28"/>
                <w:szCs w:val="28"/>
              </w:rPr>
              <w:t>Blazor</w:t>
            </w:r>
            <w:proofErr w:type="spellEnd"/>
            <w:r w:rsidRPr="006874B2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6874B2" w:rsidRPr="006874B2">
              <w:rPr>
                <w:color w:val="FF0000"/>
                <w:sz w:val="28"/>
                <w:szCs w:val="28"/>
              </w:rPr>
              <w:t>Webassembly</w:t>
            </w:r>
            <w:proofErr w:type="spellEnd"/>
          </w:p>
        </w:tc>
      </w:tr>
      <w:tr w:rsidR="006C3CBD" w14:paraId="0016DA0C" w14:textId="77777777" w:rsidTr="0092378D">
        <w:trPr>
          <w:trHeight w:val="800"/>
        </w:trPr>
        <w:tc>
          <w:tcPr>
            <w:tcW w:w="4980" w:type="dxa"/>
          </w:tcPr>
          <w:p w14:paraId="3CBBE860" w14:textId="1F268E6D" w:rsidR="006874B2" w:rsidRDefault="006874B2" w:rsidP="0092378D">
            <w:proofErr w:type="spellStart"/>
            <w:r w:rsidRPr="006874B2">
              <w:t>Blazor</w:t>
            </w:r>
            <w:proofErr w:type="spellEnd"/>
            <w:r w:rsidRPr="006874B2">
              <w:t xml:space="preserve"> is executed on the server from within an ASP.NET Core app. UI updates, event handling</w:t>
            </w:r>
          </w:p>
        </w:tc>
        <w:tc>
          <w:tcPr>
            <w:tcW w:w="4370" w:type="dxa"/>
          </w:tcPr>
          <w:p w14:paraId="0FCE8026" w14:textId="77777777" w:rsidR="006874B2" w:rsidRDefault="006874B2" w:rsidP="0092378D"/>
        </w:tc>
      </w:tr>
      <w:tr w:rsidR="006C3CBD" w14:paraId="25610540" w14:textId="77777777" w:rsidTr="0092378D">
        <w:trPr>
          <w:trHeight w:val="710"/>
        </w:trPr>
        <w:tc>
          <w:tcPr>
            <w:tcW w:w="4980" w:type="dxa"/>
          </w:tcPr>
          <w:p w14:paraId="07B7A03B" w14:textId="266FCA9A" w:rsidR="006874B2" w:rsidRDefault="006874B2" w:rsidP="0092378D">
            <w:r w:rsidRPr="006874B2">
              <w:t xml:space="preserve">calls are handled over a </w:t>
            </w:r>
            <w:proofErr w:type="spellStart"/>
            <w:r w:rsidRPr="006874B2">
              <w:t>SignalR</w:t>
            </w:r>
            <w:proofErr w:type="spellEnd"/>
            <w:r w:rsidRPr="006874B2">
              <w:t xml:space="preserve"> connection</w:t>
            </w:r>
          </w:p>
        </w:tc>
        <w:tc>
          <w:tcPr>
            <w:tcW w:w="4370" w:type="dxa"/>
          </w:tcPr>
          <w:p w14:paraId="2A8AAECF" w14:textId="77777777" w:rsidR="006874B2" w:rsidRDefault="006874B2" w:rsidP="0092378D"/>
        </w:tc>
      </w:tr>
      <w:tr w:rsidR="006C3CBD" w14:paraId="061BD398" w14:textId="77777777" w:rsidTr="0092378D">
        <w:trPr>
          <w:trHeight w:val="620"/>
        </w:trPr>
        <w:tc>
          <w:tcPr>
            <w:tcW w:w="4980" w:type="dxa"/>
          </w:tcPr>
          <w:p w14:paraId="1613258B" w14:textId="46C35FA1" w:rsidR="006874B2" w:rsidRDefault="00C62E97" w:rsidP="0092378D">
            <w:r w:rsidRPr="00C62E97">
              <w:t xml:space="preserve">In this configuration there is no need for </w:t>
            </w:r>
            <w:proofErr w:type="spellStart"/>
            <w:r w:rsidRPr="00C62E97">
              <w:t>WebAssembly</w:t>
            </w:r>
            <w:proofErr w:type="spellEnd"/>
            <w:r w:rsidRPr="00C62E97">
              <w:t xml:space="preserve"> and </w:t>
            </w:r>
            <w:proofErr w:type="spellStart"/>
            <w:r w:rsidRPr="00C62E97">
              <w:t>Blazor</w:t>
            </w:r>
            <w:proofErr w:type="spellEnd"/>
            <w:r w:rsidRPr="00C62E97">
              <w:t xml:space="preserve"> is executed on the ASP.NET Core runtime at the server. All UI updates are sent as diffs, bidirectionally as binary packets over web sockets</w:t>
            </w:r>
          </w:p>
        </w:tc>
        <w:tc>
          <w:tcPr>
            <w:tcW w:w="4370" w:type="dxa"/>
          </w:tcPr>
          <w:p w14:paraId="77940F4C" w14:textId="68218539" w:rsidR="002B1ABC" w:rsidRDefault="002B1ABC" w:rsidP="0092378D"/>
        </w:tc>
      </w:tr>
      <w:tr w:rsidR="006C3CBD" w14:paraId="74297517" w14:textId="77777777" w:rsidTr="0092378D">
        <w:trPr>
          <w:trHeight w:val="620"/>
        </w:trPr>
        <w:tc>
          <w:tcPr>
            <w:tcW w:w="4980" w:type="dxa"/>
          </w:tcPr>
          <w:p w14:paraId="749120CB" w14:textId="11248A42" w:rsidR="00C62E97" w:rsidRDefault="00C62E97" w:rsidP="0092378D">
            <w:pPr>
              <w:tabs>
                <w:tab w:val="left" w:pos="1425"/>
              </w:tabs>
            </w:pPr>
            <w:proofErr w:type="spellStart"/>
            <w:r w:rsidRPr="00C62E97">
              <w:t>Blazor</w:t>
            </w:r>
            <w:proofErr w:type="spellEnd"/>
            <w:r w:rsidRPr="00C62E97">
              <w:t xml:space="preserve"> Server is supported in ASP.NET Core 3.0</w:t>
            </w:r>
            <w:r>
              <w:t>.</w:t>
            </w:r>
          </w:p>
        </w:tc>
        <w:tc>
          <w:tcPr>
            <w:tcW w:w="4370" w:type="dxa"/>
          </w:tcPr>
          <w:p w14:paraId="7EA3FCE2" w14:textId="413B0B12" w:rsidR="00C62E97" w:rsidRDefault="00C62E97" w:rsidP="0092378D">
            <w:proofErr w:type="spellStart"/>
            <w:r w:rsidRPr="00C62E97">
              <w:t>Blazor</w:t>
            </w:r>
            <w:proofErr w:type="spellEnd"/>
            <w:r>
              <w:t xml:space="preserve"> </w:t>
            </w:r>
            <w:proofErr w:type="spellStart"/>
            <w:r>
              <w:t>webassembly</w:t>
            </w:r>
            <w:proofErr w:type="spellEnd"/>
            <w:r w:rsidRPr="00C62E97">
              <w:t xml:space="preserve"> is supported in ASP.NET Core 3.</w:t>
            </w:r>
            <w:r>
              <w:t>1.</w:t>
            </w:r>
          </w:p>
        </w:tc>
      </w:tr>
      <w:tr w:rsidR="006C3CBD" w14:paraId="0589A629" w14:textId="77777777" w:rsidTr="0092378D">
        <w:trPr>
          <w:trHeight w:val="800"/>
        </w:trPr>
        <w:tc>
          <w:tcPr>
            <w:tcW w:w="4980" w:type="dxa"/>
          </w:tcPr>
          <w:p w14:paraId="757DF175" w14:textId="54542745" w:rsidR="00C62E97" w:rsidRDefault="00412471" w:rsidP="0092378D">
            <w:r w:rsidRPr="00412471">
              <w:t>To the user, the application is indistinguishable from any other web application.</w:t>
            </w:r>
          </w:p>
        </w:tc>
        <w:tc>
          <w:tcPr>
            <w:tcW w:w="4370" w:type="dxa"/>
          </w:tcPr>
          <w:p w14:paraId="7BA50A50" w14:textId="193F3F38" w:rsidR="00C62E97" w:rsidRDefault="00412471" w:rsidP="0092378D">
            <w:r w:rsidRPr="00412471">
              <w:t>To the user, the application is indistinguishable from any other web application.</w:t>
            </w:r>
          </w:p>
        </w:tc>
      </w:tr>
      <w:tr w:rsidR="006C3CBD" w14:paraId="0909B47A" w14:textId="77777777" w:rsidTr="0092378D">
        <w:trPr>
          <w:trHeight w:val="710"/>
        </w:trPr>
        <w:tc>
          <w:tcPr>
            <w:tcW w:w="4980" w:type="dxa"/>
          </w:tcPr>
          <w:p w14:paraId="0CB8398E" w14:textId="06B2A9DA" w:rsidR="00C62E97" w:rsidRDefault="00045711" w:rsidP="0092378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the app is executed on the server from within an ASP.NET Core app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4370" w:type="dxa"/>
          </w:tcPr>
          <w:p w14:paraId="1284BB14" w14:textId="78DCDD05" w:rsidR="00C62E97" w:rsidRDefault="00412471" w:rsidP="0092378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Blazor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app, its dependencies, and the .NET runtime are downloaded to the browser.</w:t>
            </w:r>
          </w:p>
        </w:tc>
      </w:tr>
      <w:tr w:rsidR="00047512" w14:paraId="635391C9" w14:textId="77777777" w:rsidTr="0092378D">
        <w:trPr>
          <w:trHeight w:val="710"/>
        </w:trPr>
        <w:tc>
          <w:tcPr>
            <w:tcW w:w="4980" w:type="dxa"/>
          </w:tcPr>
          <w:p w14:paraId="58472DB7" w14:textId="77777777" w:rsidR="00047512" w:rsidRDefault="00047512" w:rsidP="0092378D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370" w:type="dxa"/>
          </w:tcPr>
          <w:p w14:paraId="3DB1A6AA" w14:textId="77777777" w:rsidR="00047512" w:rsidRDefault="00047512" w:rsidP="0092378D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</w:tc>
      </w:tr>
      <w:tr w:rsidR="006C3CBD" w14:paraId="6E534337" w14:textId="77777777" w:rsidTr="0092378D">
        <w:trPr>
          <w:trHeight w:val="710"/>
        </w:trPr>
        <w:tc>
          <w:tcPr>
            <w:tcW w:w="4980" w:type="dxa"/>
          </w:tcPr>
          <w:p w14:paraId="12B4E5B3" w14:textId="61CCAA30" w:rsidR="006C3CBD" w:rsidRDefault="006C3CBD" w:rsidP="0092378D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6C3CBD">
              <w:rPr>
                <w:rStyle w:val="Strong"/>
                <w:rFonts w:ascii="Arial" w:hAnsi="Arial" w:cs="Arial"/>
                <w:color w:val="FF0000"/>
                <w:sz w:val="23"/>
                <w:szCs w:val="23"/>
                <w:bdr w:val="none" w:sz="0" w:space="0" w:color="auto" w:frame="1"/>
                <w:shd w:val="clear" w:color="auto" w:fill="FFFFFF"/>
              </w:rPr>
              <w:t>ASP.NET Core Hosted</w:t>
            </w:r>
            <w:r>
              <w:rPr>
                <w:rFonts w:ascii="Arial" w:hAnsi="Arial" w:cs="Arial"/>
                <w:b/>
                <w:bCs/>
                <w:noProof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6FBFDFCD" wp14:editId="56991B48">
                  <wp:extent cx="3086100" cy="25380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nnotation 2020-05-19 144105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  <w:tc>
          <w:tcPr>
            <w:tcW w:w="4370" w:type="dxa"/>
          </w:tcPr>
          <w:p w14:paraId="40DCB687" w14:textId="38195D7C" w:rsidR="006C3CBD" w:rsidRDefault="006C3CBD" w:rsidP="0092378D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6C3CBD">
              <w:rPr>
                <w:rStyle w:val="Strong"/>
                <w:rFonts w:ascii="Arial" w:hAnsi="Arial" w:cs="Arial"/>
                <w:color w:val="FF0000"/>
                <w:sz w:val="23"/>
                <w:szCs w:val="23"/>
                <w:bdr w:val="none" w:sz="0" w:space="0" w:color="auto" w:frame="1"/>
                <w:shd w:val="clear" w:color="auto" w:fill="FFFFFF"/>
              </w:rPr>
              <w:t>Client-Side</w:t>
            </w:r>
            <w:r>
              <w:rPr>
                <w:rFonts w:ascii="Arial" w:hAnsi="Arial" w:cs="Arial"/>
                <w:noProof/>
                <w:color w:val="242729"/>
                <w:sz w:val="23"/>
                <w:szCs w:val="23"/>
                <w:shd w:val="clear" w:color="auto" w:fill="FFFFFF"/>
              </w:rPr>
              <w:drawing>
                <wp:inline distT="0" distB="0" distL="0" distR="0" wp14:anchorId="402436B0" wp14:editId="318FC4AB">
                  <wp:extent cx="2714625" cy="2514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notation 2020-05-19 14383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8" cy="25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CBD" w14:paraId="79DA2700" w14:textId="77777777" w:rsidTr="0092378D">
        <w:trPr>
          <w:trHeight w:val="710"/>
        </w:trPr>
        <w:tc>
          <w:tcPr>
            <w:tcW w:w="4980" w:type="dxa"/>
          </w:tcPr>
          <w:p w14:paraId="545D675D" w14:textId="32039C55" w:rsidR="00C62E97" w:rsidRDefault="006C3CBD" w:rsidP="0092378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the application is executed on the server from within an ASP.NET Core app.</w:t>
            </w:r>
          </w:p>
        </w:tc>
        <w:tc>
          <w:tcPr>
            <w:tcW w:w="4370" w:type="dxa"/>
          </w:tcPr>
          <w:p w14:paraId="1E5339B9" w14:textId="604B34BC" w:rsidR="00C62E97" w:rsidRDefault="00412471" w:rsidP="0092378D">
            <w:pPr>
              <w:tabs>
                <w:tab w:val="left" w:pos="2850"/>
              </w:tabs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The app is executed directly on the browser UI thread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</w:t>
            </w:r>
            <w:r w:rsidR="00C62E97">
              <w:tab/>
            </w:r>
          </w:p>
        </w:tc>
      </w:tr>
      <w:tr w:rsidR="006C3CBD" w14:paraId="7730C672" w14:textId="77777777" w:rsidTr="0092378D">
        <w:trPr>
          <w:trHeight w:val="890"/>
        </w:trPr>
        <w:tc>
          <w:tcPr>
            <w:tcW w:w="4980" w:type="dxa"/>
          </w:tcPr>
          <w:p w14:paraId="3098C82B" w14:textId="6D37606B" w:rsidR="00C62E97" w:rsidRDefault="00045711" w:rsidP="0092378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lastRenderedPageBreak/>
              <w:t xml:space="preserve">Do not work in offline mode since the signal connection is required for various </w:t>
            </w:r>
            <w:proofErr w:type="gram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actions(</w:t>
            </w:r>
            <w:proofErr w:type="gram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Event dispatching, DOM updates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etc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).</w:t>
            </w:r>
          </w:p>
        </w:tc>
        <w:tc>
          <w:tcPr>
            <w:tcW w:w="4370" w:type="dxa"/>
          </w:tcPr>
          <w:p w14:paraId="7043E18D" w14:textId="66FD9E9F" w:rsidR="00C62E97" w:rsidRDefault="00045711" w:rsidP="0092378D">
            <w:pPr>
              <w:tabs>
                <w:tab w:val="left" w:pos="2850"/>
              </w:tabs>
            </w:pPr>
            <w:r w:rsidRPr="00045711">
              <w:t>Works in offline mode</w:t>
            </w:r>
            <w:r>
              <w:t>.</w:t>
            </w:r>
          </w:p>
        </w:tc>
      </w:tr>
      <w:tr w:rsidR="006C3CBD" w14:paraId="1CB73D85" w14:textId="77777777" w:rsidTr="0092378D">
        <w:trPr>
          <w:trHeight w:val="710"/>
        </w:trPr>
        <w:tc>
          <w:tcPr>
            <w:tcW w:w="4980" w:type="dxa"/>
          </w:tcPr>
          <w:p w14:paraId="3B31A893" w14:textId="40565BB3" w:rsidR="00C62E97" w:rsidRDefault="00045711" w:rsidP="0092378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DOM updates will be handled in the server part which is hosted in ASP.NET Core server.</w:t>
            </w:r>
          </w:p>
        </w:tc>
        <w:tc>
          <w:tcPr>
            <w:tcW w:w="4370" w:type="dxa"/>
          </w:tcPr>
          <w:p w14:paraId="7B1CD8D4" w14:textId="05C19267" w:rsidR="00C62E97" w:rsidRDefault="00045711" w:rsidP="0092378D">
            <w:r w:rsidRPr="00045711">
              <w:t>Since the whole application resides in the browser, DOM updates will be handled in the browser itself.</w:t>
            </w:r>
          </w:p>
        </w:tc>
      </w:tr>
      <w:tr w:rsidR="006C3CBD" w14:paraId="003EA4D9" w14:textId="77777777" w:rsidTr="0092378D">
        <w:trPr>
          <w:trHeight w:val="620"/>
        </w:trPr>
        <w:tc>
          <w:tcPr>
            <w:tcW w:w="4980" w:type="dxa"/>
          </w:tcPr>
          <w:p w14:paraId="1E34D866" w14:textId="0773F165" w:rsidR="00C62E97" w:rsidRDefault="00045711" w:rsidP="0092378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Suitable for database connectivity and operation. You can use Web APIs to consume and do database operations.</w:t>
            </w:r>
          </w:p>
        </w:tc>
        <w:tc>
          <w:tcPr>
            <w:tcW w:w="4370" w:type="dxa"/>
          </w:tcPr>
          <w:p w14:paraId="6C5E7F18" w14:textId="0DCC4EAB" w:rsidR="00C62E97" w:rsidRDefault="00045711" w:rsidP="0092378D">
            <w:r w:rsidRPr="00045711">
              <w:t>Not suitable for database connectivity as it required to send the connection string to the client side which might be a potential security risk.</w:t>
            </w:r>
          </w:p>
        </w:tc>
      </w:tr>
      <w:tr w:rsidR="006C3CBD" w14:paraId="5DDDBD21" w14:textId="77777777" w:rsidTr="0092378D">
        <w:trPr>
          <w:trHeight w:val="710"/>
        </w:trPr>
        <w:tc>
          <w:tcPr>
            <w:tcW w:w="4980" w:type="dxa"/>
          </w:tcPr>
          <w:p w14:paraId="785FAC9D" w14:textId="13897315" w:rsidR="00C62E97" w:rsidRDefault="00045711" w:rsidP="0092378D">
            <w:r w:rsidRPr="00045711">
              <w:t xml:space="preserve">Debugging is not possible for client part as browser </w:t>
            </w:r>
            <w:proofErr w:type="spellStart"/>
            <w:r w:rsidRPr="00045711">
              <w:t>DevTools</w:t>
            </w:r>
            <w:proofErr w:type="spellEnd"/>
            <w:r w:rsidRPr="00045711">
              <w:t xml:space="preserve"> are at the initial stage of using web assemblies.</w:t>
            </w:r>
          </w:p>
        </w:tc>
        <w:tc>
          <w:tcPr>
            <w:tcW w:w="4370" w:type="dxa"/>
          </w:tcPr>
          <w:p w14:paraId="096E0C62" w14:textId="31AD344A" w:rsidR="00C62E97" w:rsidRDefault="00045711" w:rsidP="0092378D">
            <w:r w:rsidRPr="00045711">
              <w:t xml:space="preserve">Debugging is hard as browser </w:t>
            </w:r>
            <w:proofErr w:type="spellStart"/>
            <w:r w:rsidRPr="00045711">
              <w:t>DevTools</w:t>
            </w:r>
            <w:proofErr w:type="spellEnd"/>
            <w:r w:rsidRPr="00045711">
              <w:t xml:space="preserve"> are at the initial stage of using web assemblies.</w:t>
            </w:r>
          </w:p>
        </w:tc>
      </w:tr>
      <w:tr w:rsidR="006C3CBD" w14:paraId="35337EB2" w14:textId="77777777" w:rsidTr="0092378D">
        <w:trPr>
          <w:trHeight w:val="890"/>
        </w:trPr>
        <w:tc>
          <w:tcPr>
            <w:tcW w:w="4980" w:type="dxa"/>
          </w:tcPr>
          <w:p w14:paraId="008571B9" w14:textId="6BC0539F" w:rsidR="00C62E97" w:rsidRDefault="00045711" w:rsidP="0092378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Initial page load might be high based on the application side as all required DLL/Assemblies will be downloaded at the browser.</w:t>
            </w:r>
          </w:p>
        </w:tc>
        <w:tc>
          <w:tcPr>
            <w:tcW w:w="4370" w:type="dxa"/>
          </w:tcPr>
          <w:p w14:paraId="1A687A96" w14:textId="65B2F07A" w:rsidR="00C62E97" w:rsidRDefault="00045711" w:rsidP="0092378D">
            <w:r w:rsidRPr="00045711">
              <w:t>The initial page load might be high as all required DLL/Assemblies will be downloaded at the browser.</w:t>
            </w:r>
          </w:p>
        </w:tc>
      </w:tr>
      <w:tr w:rsidR="006C3CBD" w14:paraId="7E21716C" w14:textId="77777777" w:rsidTr="0092378D">
        <w:trPr>
          <w:trHeight w:val="890"/>
        </w:trPr>
        <w:tc>
          <w:tcPr>
            <w:tcW w:w="4980" w:type="dxa"/>
          </w:tcPr>
          <w:p w14:paraId="16A2C49C" w14:textId="77777777" w:rsidR="00C62E97" w:rsidRDefault="00C62E97" w:rsidP="0092378D"/>
        </w:tc>
        <w:tc>
          <w:tcPr>
            <w:tcW w:w="4370" w:type="dxa"/>
          </w:tcPr>
          <w:p w14:paraId="7D5D44B3" w14:textId="77777777" w:rsidR="00C62E97" w:rsidRDefault="00C62E97" w:rsidP="0092378D"/>
        </w:tc>
      </w:tr>
      <w:tr w:rsidR="006C3CBD" w14:paraId="2626EA8C" w14:textId="77777777" w:rsidTr="0092378D">
        <w:trPr>
          <w:trHeight w:val="890"/>
        </w:trPr>
        <w:tc>
          <w:tcPr>
            <w:tcW w:w="4980" w:type="dxa"/>
          </w:tcPr>
          <w:p w14:paraId="275DDF63" w14:textId="05C10EA0" w:rsidR="00045711" w:rsidRDefault="006C3CBD" w:rsidP="0092378D">
            <w:r w:rsidRPr="006C3CBD">
              <w:rPr>
                <w:rStyle w:val="Strong"/>
                <w:rFonts w:ascii="Arial" w:hAnsi="Arial" w:cs="Arial"/>
                <w:color w:val="FF0000"/>
                <w:sz w:val="23"/>
                <w:szCs w:val="23"/>
                <w:bdr w:val="none" w:sz="0" w:space="0" w:color="auto" w:frame="1"/>
                <w:shd w:val="clear" w:color="auto" w:fill="FFFFFF"/>
              </w:rPr>
              <w:t>Server-side</w:t>
            </w:r>
            <w:r>
              <w:rPr>
                <w:noProof/>
              </w:rPr>
              <w:drawing>
                <wp:inline distT="0" distB="0" distL="0" distR="0" wp14:anchorId="5A5AC938" wp14:editId="5A9C6E82">
                  <wp:extent cx="3114675" cy="245808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notation 2020-05-19 14421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45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</w:tcPr>
          <w:p w14:paraId="574FA983" w14:textId="77777777" w:rsidR="00045711" w:rsidRDefault="00045711" w:rsidP="0092378D"/>
        </w:tc>
      </w:tr>
      <w:tr w:rsidR="006C3CBD" w14:paraId="148AAD89" w14:textId="77777777" w:rsidTr="0092378D">
        <w:trPr>
          <w:trHeight w:val="890"/>
        </w:trPr>
        <w:tc>
          <w:tcPr>
            <w:tcW w:w="4980" w:type="dxa"/>
          </w:tcPr>
          <w:p w14:paraId="55A38ABF" w14:textId="3F0E1BB1" w:rsidR="00045711" w:rsidRDefault="006C3CBD" w:rsidP="0092378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application will reside in the ASP.NET Core server and requests will be made from browser to server for various actions</w:t>
            </w:r>
          </w:p>
        </w:tc>
        <w:tc>
          <w:tcPr>
            <w:tcW w:w="4370" w:type="dxa"/>
          </w:tcPr>
          <w:p w14:paraId="7E0EB034" w14:textId="77777777" w:rsidR="00045711" w:rsidRDefault="00045711" w:rsidP="0092378D"/>
        </w:tc>
      </w:tr>
      <w:tr w:rsidR="006C3CBD" w14:paraId="420ED284" w14:textId="77777777" w:rsidTr="0092378D">
        <w:trPr>
          <w:trHeight w:val="890"/>
        </w:trPr>
        <w:tc>
          <w:tcPr>
            <w:tcW w:w="4980" w:type="dxa"/>
          </w:tcPr>
          <w:p w14:paraId="7C81D448" w14:textId="4CA07E68" w:rsidR="00045711" w:rsidRDefault="006C3CBD" w:rsidP="0092378D">
            <w:r>
              <w:t xml:space="preserve">It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does not send any form of DLL to the browser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4370" w:type="dxa"/>
          </w:tcPr>
          <w:p w14:paraId="1BB9CD89" w14:textId="77777777" w:rsidR="00045711" w:rsidRDefault="00045711" w:rsidP="0092378D"/>
        </w:tc>
      </w:tr>
      <w:tr w:rsidR="006C3CBD" w14:paraId="30B7FCAC" w14:textId="77777777" w:rsidTr="0092378D">
        <w:trPr>
          <w:trHeight w:val="890"/>
        </w:trPr>
        <w:tc>
          <w:tcPr>
            <w:tcW w:w="4980" w:type="dxa"/>
          </w:tcPr>
          <w:p w14:paraId="0F1D4CBA" w14:textId="7EBD7CEA" w:rsidR="00045711" w:rsidRDefault="006C3CBD" w:rsidP="0092378D">
            <w:r w:rsidRPr="006C3CBD">
              <w:t>DOM updates will be handled in the server part which is hosted in ASP.NET Core server.</w:t>
            </w:r>
          </w:p>
        </w:tc>
        <w:tc>
          <w:tcPr>
            <w:tcW w:w="4370" w:type="dxa"/>
          </w:tcPr>
          <w:p w14:paraId="7215284D" w14:textId="77777777" w:rsidR="00045711" w:rsidRDefault="00045711" w:rsidP="0092378D"/>
        </w:tc>
      </w:tr>
      <w:tr w:rsidR="006C3CBD" w14:paraId="1972E79C" w14:textId="77777777" w:rsidTr="0092378D">
        <w:trPr>
          <w:trHeight w:val="890"/>
        </w:trPr>
        <w:tc>
          <w:tcPr>
            <w:tcW w:w="4980" w:type="dxa"/>
          </w:tcPr>
          <w:p w14:paraId="4632C0C5" w14:textId="3354512C" w:rsidR="00045711" w:rsidRDefault="00631254" w:rsidP="0092378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lastRenderedPageBreak/>
              <w:t xml:space="preserve">Do not work in offline mode since the signal connection is required for various </w:t>
            </w:r>
            <w:proofErr w:type="gram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actions(</w:t>
            </w:r>
            <w:proofErr w:type="gram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Event dispatching, DOM updates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etc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).</w:t>
            </w:r>
          </w:p>
        </w:tc>
        <w:tc>
          <w:tcPr>
            <w:tcW w:w="4370" w:type="dxa"/>
          </w:tcPr>
          <w:p w14:paraId="241A210E" w14:textId="77777777" w:rsidR="00045711" w:rsidRDefault="00045711" w:rsidP="0092378D"/>
        </w:tc>
      </w:tr>
      <w:tr w:rsidR="006C3CBD" w14:paraId="7FA28926" w14:textId="77777777" w:rsidTr="0092378D">
        <w:trPr>
          <w:trHeight w:val="890"/>
        </w:trPr>
        <w:tc>
          <w:tcPr>
            <w:tcW w:w="4980" w:type="dxa"/>
          </w:tcPr>
          <w:p w14:paraId="595C5233" w14:textId="739D49CA" w:rsidR="00045711" w:rsidRDefault="00631254" w:rsidP="0092378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Suitable for database connectivity and operation. You can use Web APIs to consume and do database operations.</w:t>
            </w:r>
          </w:p>
        </w:tc>
        <w:tc>
          <w:tcPr>
            <w:tcW w:w="4370" w:type="dxa"/>
          </w:tcPr>
          <w:p w14:paraId="45CA5EC5" w14:textId="77777777" w:rsidR="00045711" w:rsidRDefault="00045711" w:rsidP="0092378D"/>
        </w:tc>
      </w:tr>
      <w:tr w:rsidR="00631254" w14:paraId="39612572" w14:textId="77777777" w:rsidTr="0092378D">
        <w:trPr>
          <w:trHeight w:val="890"/>
        </w:trPr>
        <w:tc>
          <w:tcPr>
            <w:tcW w:w="4980" w:type="dxa"/>
          </w:tcPr>
          <w:p w14:paraId="7C607178" w14:textId="428C90BE" w:rsidR="00631254" w:rsidRDefault="00631254" w:rsidP="0092378D">
            <w:r w:rsidRPr="00631254">
              <w:t>Debugging is good. You can use default visual studio debugging procedure to debug your application.</w:t>
            </w:r>
          </w:p>
        </w:tc>
        <w:tc>
          <w:tcPr>
            <w:tcW w:w="4370" w:type="dxa"/>
          </w:tcPr>
          <w:p w14:paraId="1AEE0C78" w14:textId="77777777" w:rsidR="00631254" w:rsidRDefault="00631254" w:rsidP="0092378D"/>
        </w:tc>
      </w:tr>
      <w:tr w:rsidR="00631254" w14:paraId="652C6BBC" w14:textId="77777777" w:rsidTr="0092378D">
        <w:trPr>
          <w:trHeight w:val="890"/>
        </w:trPr>
        <w:tc>
          <w:tcPr>
            <w:tcW w:w="4980" w:type="dxa"/>
          </w:tcPr>
          <w:p w14:paraId="467CCA53" w14:textId="6A364BB8" w:rsidR="00631254" w:rsidRDefault="00631254" w:rsidP="0092378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The initial page load will be good.</w:t>
            </w:r>
          </w:p>
        </w:tc>
        <w:tc>
          <w:tcPr>
            <w:tcW w:w="4370" w:type="dxa"/>
          </w:tcPr>
          <w:p w14:paraId="3C6AB848" w14:textId="77777777" w:rsidR="00631254" w:rsidRDefault="00631254" w:rsidP="0092378D"/>
        </w:tc>
      </w:tr>
      <w:tr w:rsidR="00631254" w14:paraId="75E98997" w14:textId="77777777" w:rsidTr="0092378D">
        <w:trPr>
          <w:trHeight w:val="890"/>
        </w:trPr>
        <w:tc>
          <w:tcPr>
            <w:tcW w:w="4980" w:type="dxa"/>
          </w:tcPr>
          <w:p w14:paraId="66319331" w14:textId="57FE5E29" w:rsidR="00631254" w:rsidRDefault="00631254" w:rsidP="0092378D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 it does not send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WebAssembly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to the browsers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4370" w:type="dxa"/>
          </w:tcPr>
          <w:p w14:paraId="16E8A408" w14:textId="77777777" w:rsidR="00631254" w:rsidRDefault="00631254" w:rsidP="0092378D"/>
        </w:tc>
      </w:tr>
      <w:tr w:rsidR="00631254" w14:paraId="42224D48" w14:textId="77777777" w:rsidTr="0092378D">
        <w:trPr>
          <w:trHeight w:val="890"/>
        </w:trPr>
        <w:tc>
          <w:tcPr>
            <w:tcW w:w="4980" w:type="dxa"/>
          </w:tcPr>
          <w:p w14:paraId="4BF7450B" w14:textId="723FAC0A" w:rsidR="00631254" w:rsidRDefault="00631254" w:rsidP="0092378D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the app and component models </w:t>
            </w:r>
            <w:r>
              <w:rPr>
                <w:rStyle w:val="Emphasis"/>
                <w:rFonts w:ascii="Segoe UI" w:hAnsi="Segoe UI" w:cs="Segoe UI"/>
                <w:color w:val="171717"/>
                <w:shd w:val="clear" w:color="auto" w:fill="FFFFFF"/>
              </w:rPr>
              <w:t>are the same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.</w:t>
            </w:r>
          </w:p>
        </w:tc>
        <w:tc>
          <w:tcPr>
            <w:tcW w:w="4370" w:type="dxa"/>
          </w:tcPr>
          <w:p w14:paraId="682081D9" w14:textId="0911BD7E" w:rsidR="00631254" w:rsidRDefault="00631254" w:rsidP="0092378D">
            <w:r>
              <w:rPr>
                <w:rFonts w:ascii="Segoe UI" w:hAnsi="Segoe UI" w:cs="Segoe UI"/>
                <w:color w:val="171717"/>
                <w:shd w:val="clear" w:color="auto" w:fill="FFFFFF"/>
              </w:rPr>
              <w:t>the app and component models </w:t>
            </w:r>
            <w:r>
              <w:rPr>
                <w:rStyle w:val="Emphasis"/>
                <w:rFonts w:ascii="Segoe UI" w:hAnsi="Segoe UI" w:cs="Segoe UI"/>
                <w:color w:val="171717"/>
                <w:shd w:val="clear" w:color="auto" w:fill="FFFFFF"/>
              </w:rPr>
              <w:t>are the same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.</w:t>
            </w:r>
          </w:p>
        </w:tc>
      </w:tr>
      <w:tr w:rsidR="00631254" w14:paraId="63DCA503" w14:textId="77777777" w:rsidTr="0092378D">
        <w:trPr>
          <w:trHeight w:val="890"/>
        </w:trPr>
        <w:tc>
          <w:tcPr>
            <w:tcW w:w="4980" w:type="dxa"/>
          </w:tcPr>
          <w:p w14:paraId="7EA180D9" w14:textId="77777777" w:rsidR="00631254" w:rsidRDefault="00631254" w:rsidP="0092378D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</w:p>
        </w:tc>
        <w:tc>
          <w:tcPr>
            <w:tcW w:w="4370" w:type="dxa"/>
          </w:tcPr>
          <w:p w14:paraId="14D8FFDE" w14:textId="77777777" w:rsidR="00631254" w:rsidRDefault="00631254" w:rsidP="0092378D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</w:p>
        </w:tc>
      </w:tr>
    </w:tbl>
    <w:p w14:paraId="75FB22C2" w14:textId="1658A12A" w:rsidR="00EA0F70" w:rsidRDefault="002B1ABC" w:rsidP="002B1ABC">
      <w:pPr>
        <w:spacing w:line="240" w:lineRule="auto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Webassambly</w:t>
      </w:r>
      <w:proofErr w:type="spellEnd"/>
      <w:r>
        <w:rPr>
          <w:color w:val="FF0000"/>
          <w:sz w:val="32"/>
          <w:szCs w:val="32"/>
        </w:rPr>
        <w:t>:</w:t>
      </w:r>
    </w:p>
    <w:p w14:paraId="276DD823" w14:textId="77777777" w:rsidR="002B1ABC" w:rsidRPr="002B1ABC" w:rsidRDefault="002B1ABC" w:rsidP="002B1ABC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2B1ABC">
        <w:rPr>
          <w:color w:val="000000" w:themeColor="text1"/>
          <w:sz w:val="24"/>
          <w:szCs w:val="24"/>
        </w:rPr>
        <w:t>Its</w:t>
      </w:r>
      <w:proofErr w:type="spellEnd"/>
      <w:r w:rsidRPr="002B1ABC">
        <w:rPr>
          <w:color w:val="000000" w:themeColor="text1"/>
          <w:sz w:val="24"/>
          <w:szCs w:val="24"/>
        </w:rPr>
        <w:t xml:space="preserve"> just a way to run high level programming languages on the browser.</w:t>
      </w:r>
    </w:p>
    <w:p w14:paraId="612B883F" w14:textId="54826D5F" w:rsidR="002B1ABC" w:rsidRPr="002B1ABC" w:rsidRDefault="002B1ABC" w:rsidP="002B1ABC">
      <w:pPr>
        <w:spacing w:line="240" w:lineRule="auto"/>
        <w:rPr>
          <w:color w:val="000000" w:themeColor="text1"/>
          <w:sz w:val="24"/>
          <w:szCs w:val="24"/>
        </w:rPr>
      </w:pPr>
      <w:r w:rsidRPr="002B1ABC">
        <w:rPr>
          <w:color w:val="000000" w:themeColor="text1"/>
          <w:sz w:val="24"/>
          <w:szCs w:val="24"/>
        </w:rPr>
        <w:t xml:space="preserve">It </w:t>
      </w:r>
      <w:proofErr w:type="gramStart"/>
      <w:r w:rsidRPr="002B1ABC">
        <w:rPr>
          <w:color w:val="000000" w:themeColor="text1"/>
          <w:sz w:val="24"/>
          <w:szCs w:val="24"/>
        </w:rPr>
        <w:t>download</w:t>
      </w:r>
      <w:proofErr w:type="gramEnd"/>
      <w:r w:rsidRPr="002B1ABC">
        <w:rPr>
          <w:color w:val="000000" w:themeColor="text1"/>
          <w:sz w:val="24"/>
          <w:szCs w:val="24"/>
        </w:rPr>
        <w:t xml:space="preserve"> all </w:t>
      </w:r>
      <w:r w:rsidR="00032E57">
        <w:rPr>
          <w:color w:val="000000" w:themeColor="text1"/>
          <w:sz w:val="24"/>
          <w:szCs w:val="24"/>
        </w:rPr>
        <w:t>.</w:t>
      </w:r>
      <w:proofErr w:type="spellStart"/>
      <w:r w:rsidRPr="002B1ABC">
        <w:rPr>
          <w:color w:val="000000" w:themeColor="text1"/>
          <w:sz w:val="24"/>
          <w:szCs w:val="24"/>
        </w:rPr>
        <w:t>dlls</w:t>
      </w:r>
      <w:proofErr w:type="spellEnd"/>
      <w:r w:rsidRPr="002B1ABC">
        <w:rPr>
          <w:color w:val="000000" w:themeColor="text1"/>
          <w:sz w:val="24"/>
          <w:szCs w:val="24"/>
        </w:rPr>
        <w:t xml:space="preserve"> at the first load of page.</w:t>
      </w:r>
    </w:p>
    <w:p w14:paraId="626959E0" w14:textId="7EA9DC62" w:rsidR="00DB5707" w:rsidRDefault="00DB5707" w:rsidP="006874B2">
      <w:pPr>
        <w:spacing w:line="240" w:lineRule="auto"/>
        <w:jc w:val="center"/>
        <w:rPr>
          <w:color w:val="FF0000"/>
          <w:sz w:val="32"/>
          <w:szCs w:val="32"/>
        </w:rPr>
      </w:pPr>
    </w:p>
    <w:p w14:paraId="55789F06" w14:textId="0F799A1A" w:rsidR="00DB5707" w:rsidRDefault="00DB5707" w:rsidP="006874B2">
      <w:pPr>
        <w:spacing w:line="240" w:lineRule="auto"/>
        <w:jc w:val="center"/>
        <w:rPr>
          <w:color w:val="FF0000"/>
          <w:sz w:val="32"/>
          <w:szCs w:val="32"/>
        </w:rPr>
      </w:pPr>
    </w:p>
    <w:p w14:paraId="471980A8" w14:textId="38698320" w:rsidR="00DB5707" w:rsidRDefault="00DB5707" w:rsidP="006874B2">
      <w:pPr>
        <w:spacing w:line="240" w:lineRule="auto"/>
        <w:jc w:val="center"/>
        <w:rPr>
          <w:color w:val="FF0000"/>
          <w:sz w:val="32"/>
          <w:szCs w:val="32"/>
        </w:rPr>
      </w:pPr>
    </w:p>
    <w:p w14:paraId="42D83126" w14:textId="7AE2666D" w:rsidR="00DB5707" w:rsidRDefault="00DB5707" w:rsidP="006874B2">
      <w:pPr>
        <w:spacing w:line="240" w:lineRule="auto"/>
        <w:jc w:val="center"/>
        <w:rPr>
          <w:color w:val="FF0000"/>
          <w:sz w:val="32"/>
          <w:szCs w:val="32"/>
        </w:rPr>
      </w:pPr>
    </w:p>
    <w:p w14:paraId="5A806BD1" w14:textId="580AFB14" w:rsidR="00DB5707" w:rsidRDefault="00DB5707" w:rsidP="006874B2">
      <w:pPr>
        <w:spacing w:line="240" w:lineRule="auto"/>
        <w:jc w:val="center"/>
        <w:rPr>
          <w:color w:val="FF0000"/>
          <w:sz w:val="32"/>
          <w:szCs w:val="32"/>
        </w:rPr>
      </w:pPr>
    </w:p>
    <w:p w14:paraId="3CB843E0" w14:textId="3F29C664" w:rsidR="00DB5707" w:rsidRDefault="00DB5707" w:rsidP="00047512">
      <w:pPr>
        <w:spacing w:line="240" w:lineRule="auto"/>
        <w:rPr>
          <w:color w:val="FF0000"/>
          <w:sz w:val="32"/>
          <w:szCs w:val="32"/>
        </w:rPr>
      </w:pPr>
    </w:p>
    <w:p w14:paraId="40ACBF99" w14:textId="77777777" w:rsidR="00047512" w:rsidRDefault="00047512" w:rsidP="00047512">
      <w:pPr>
        <w:spacing w:line="240" w:lineRule="auto"/>
        <w:rPr>
          <w:color w:val="FF0000"/>
          <w:sz w:val="32"/>
          <w:szCs w:val="32"/>
        </w:rPr>
      </w:pPr>
    </w:p>
    <w:p w14:paraId="0F3FE8F4" w14:textId="21D88B85" w:rsidR="00DB5707" w:rsidRDefault="00DB5707" w:rsidP="006874B2">
      <w:pPr>
        <w:spacing w:line="240" w:lineRule="auto"/>
        <w:jc w:val="center"/>
        <w:rPr>
          <w:color w:val="FF0000"/>
          <w:sz w:val="32"/>
          <w:szCs w:val="32"/>
        </w:rPr>
      </w:pPr>
    </w:p>
    <w:p w14:paraId="50ED9D9A" w14:textId="4D3EB817" w:rsidR="00DB5707" w:rsidRPr="00B301E5" w:rsidRDefault="00DB5707" w:rsidP="00B301E5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proofErr w:type="spellStart"/>
      <w:r w:rsidRPr="00DB5707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>Blazor</w:t>
      </w:r>
      <w:proofErr w:type="spellEnd"/>
      <w:r w:rsidRPr="00DB5707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 xml:space="preserve"> </w:t>
      </w:r>
      <w:proofErr w:type="spellStart"/>
      <w:r w:rsidRPr="00DB5707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WebAssembly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707" w14:paraId="5E6875E7" w14:textId="77777777" w:rsidTr="00DB5707">
        <w:trPr>
          <w:trHeight w:val="692"/>
        </w:trPr>
        <w:tc>
          <w:tcPr>
            <w:tcW w:w="4675" w:type="dxa"/>
          </w:tcPr>
          <w:p w14:paraId="0745DE32" w14:textId="1DBC6A5B" w:rsidR="00DB5707" w:rsidRDefault="00DB5707" w:rsidP="006874B2">
            <w:pPr>
              <w:jc w:val="center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Voordelen</w:t>
            </w:r>
            <w:proofErr w:type="spellEnd"/>
          </w:p>
        </w:tc>
        <w:tc>
          <w:tcPr>
            <w:tcW w:w="4675" w:type="dxa"/>
          </w:tcPr>
          <w:p w14:paraId="1E69DDA3" w14:textId="5BFC3A7B" w:rsidR="00DB5707" w:rsidRDefault="00DB5707" w:rsidP="006874B2">
            <w:pPr>
              <w:jc w:val="center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Nadelen</w:t>
            </w:r>
            <w:proofErr w:type="spellEnd"/>
          </w:p>
        </w:tc>
      </w:tr>
      <w:tr w:rsidR="00DB5707" w:rsidRPr="00DB5707" w14:paraId="4343A51C" w14:textId="77777777" w:rsidTr="00DB5707">
        <w:trPr>
          <w:trHeight w:val="800"/>
        </w:trPr>
        <w:tc>
          <w:tcPr>
            <w:tcW w:w="4675" w:type="dxa"/>
          </w:tcPr>
          <w:p w14:paraId="688007E4" w14:textId="18510DAC" w:rsidR="00DB5707" w:rsidRPr="00DB5707" w:rsidRDefault="00DB5707" w:rsidP="006874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B5707">
              <w:rPr>
                <w:color w:val="000000" w:themeColor="text1"/>
                <w:sz w:val="24"/>
                <w:szCs w:val="24"/>
              </w:rPr>
              <w:t>There's no .NET server-side dependency. The app is fully functioning after it's downloaded to the client.</w:t>
            </w:r>
          </w:p>
        </w:tc>
        <w:tc>
          <w:tcPr>
            <w:tcW w:w="4675" w:type="dxa"/>
          </w:tcPr>
          <w:p w14:paraId="12BBA207" w14:textId="007F4428" w:rsidR="00DB5707" w:rsidRPr="00DB5707" w:rsidRDefault="00DB5707" w:rsidP="006874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B5707">
              <w:rPr>
                <w:color w:val="000000" w:themeColor="text1"/>
                <w:sz w:val="24"/>
                <w:szCs w:val="24"/>
              </w:rPr>
              <w:t>The app is restricted to the capabilities of the browser.</w:t>
            </w:r>
          </w:p>
        </w:tc>
      </w:tr>
      <w:tr w:rsidR="00DB5707" w:rsidRPr="00DB5707" w14:paraId="0D1083B6" w14:textId="77777777" w:rsidTr="00DB5707">
        <w:trPr>
          <w:trHeight w:val="800"/>
        </w:trPr>
        <w:tc>
          <w:tcPr>
            <w:tcW w:w="4675" w:type="dxa"/>
          </w:tcPr>
          <w:p w14:paraId="1521F05A" w14:textId="6B501CE5" w:rsidR="00DB5707" w:rsidRPr="00DB5707" w:rsidRDefault="00DB5707" w:rsidP="006874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B5707">
              <w:rPr>
                <w:color w:val="000000" w:themeColor="text1"/>
                <w:sz w:val="24"/>
                <w:szCs w:val="24"/>
              </w:rPr>
              <w:t>Client resources and capabilities are fully leveraged.</w:t>
            </w:r>
          </w:p>
        </w:tc>
        <w:tc>
          <w:tcPr>
            <w:tcW w:w="4675" w:type="dxa"/>
          </w:tcPr>
          <w:p w14:paraId="520E639E" w14:textId="1F9EE1A7" w:rsidR="00DB5707" w:rsidRPr="00DB5707" w:rsidRDefault="00DB5707" w:rsidP="006874B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Capable client hardware and software (for example, 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WebAssembly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support) is required.</w:t>
            </w:r>
          </w:p>
        </w:tc>
      </w:tr>
      <w:tr w:rsidR="00DB5707" w:rsidRPr="00DB5707" w14:paraId="53293998" w14:textId="77777777" w:rsidTr="00DB5707">
        <w:trPr>
          <w:trHeight w:val="710"/>
        </w:trPr>
        <w:tc>
          <w:tcPr>
            <w:tcW w:w="4675" w:type="dxa"/>
          </w:tcPr>
          <w:p w14:paraId="4D999264" w14:textId="4327CA0B" w:rsidR="00DB5707" w:rsidRPr="00DB5707" w:rsidRDefault="00DB5707" w:rsidP="006874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B5707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Work is offloaded from the server to the client.</w:t>
            </w:r>
          </w:p>
        </w:tc>
        <w:tc>
          <w:tcPr>
            <w:tcW w:w="4675" w:type="dxa"/>
          </w:tcPr>
          <w:p w14:paraId="1791E5CA" w14:textId="32105AB5" w:rsidR="00DB5707" w:rsidRPr="00DB5707" w:rsidRDefault="00DB5707" w:rsidP="006874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B5707">
              <w:rPr>
                <w:color w:val="000000" w:themeColor="text1"/>
                <w:sz w:val="24"/>
                <w:szCs w:val="24"/>
              </w:rPr>
              <w:t>Download size is larger, and apps take longer to load.</w:t>
            </w:r>
          </w:p>
        </w:tc>
      </w:tr>
      <w:tr w:rsidR="00DB5707" w:rsidRPr="00DB5707" w14:paraId="239CB78E" w14:textId="77777777" w:rsidTr="00DB5707">
        <w:trPr>
          <w:trHeight w:val="800"/>
        </w:trPr>
        <w:tc>
          <w:tcPr>
            <w:tcW w:w="4675" w:type="dxa"/>
          </w:tcPr>
          <w:p w14:paraId="6F93536F" w14:textId="61DB9607" w:rsidR="00DB5707" w:rsidRPr="00DB5707" w:rsidRDefault="00DB5707" w:rsidP="006874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B5707">
              <w:rPr>
                <w:color w:val="000000" w:themeColor="text1"/>
                <w:sz w:val="24"/>
                <w:szCs w:val="24"/>
              </w:rPr>
              <w:t>An ASP.NET Core web server isn't required to host the app. Serverless deployment scenarios are possible (for example, serving the app from a CDN).</w:t>
            </w:r>
          </w:p>
        </w:tc>
        <w:tc>
          <w:tcPr>
            <w:tcW w:w="4675" w:type="dxa"/>
          </w:tcPr>
          <w:p w14:paraId="01F4B3A7" w14:textId="6020E93F" w:rsidR="00DB5707" w:rsidRPr="00DB5707" w:rsidRDefault="00DB5707" w:rsidP="00DB570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B5707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.NET runtime and tooling support is less mature. For example, limitations exist in </w:t>
            </w:r>
            <w:hyperlink r:id="rId7" w:history="1">
              <w:r w:rsidRPr="00DB5707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.NET Standard</w:t>
              </w:r>
            </w:hyperlink>
            <w:r w:rsidRPr="00DB5707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 support and debugging.</w:t>
            </w:r>
          </w:p>
        </w:tc>
      </w:tr>
      <w:tr w:rsidR="00DB5707" w:rsidRPr="00DB5707" w14:paraId="1F93BE6F" w14:textId="77777777" w:rsidTr="00DB5707">
        <w:trPr>
          <w:trHeight w:val="800"/>
        </w:trPr>
        <w:tc>
          <w:tcPr>
            <w:tcW w:w="4675" w:type="dxa"/>
          </w:tcPr>
          <w:p w14:paraId="6FB2368F" w14:textId="28141D4A" w:rsidR="00DB5707" w:rsidRPr="00DB5707" w:rsidRDefault="002B1ABC" w:rsidP="006874B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ne</w:t>
            </w:r>
            <w:r w:rsidR="00917601"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>d</w:t>
            </w:r>
            <w:r w:rsidR="00917601">
              <w:rPr>
                <w:color w:val="000000" w:themeColor="text1"/>
                <w:sz w:val="24"/>
                <w:szCs w:val="24"/>
              </w:rPr>
              <w:t xml:space="preserve"> for </w:t>
            </w:r>
            <w:proofErr w:type="spellStart"/>
            <w:r w:rsidR="00917601">
              <w:rPr>
                <w:color w:val="000000" w:themeColor="text1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4675" w:type="dxa"/>
          </w:tcPr>
          <w:p w14:paraId="22E3FDFE" w14:textId="465C42B3" w:rsidR="00DB5707" w:rsidRPr="00DB5707" w:rsidRDefault="00DB5707" w:rsidP="006874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DAAB6E7" w14:textId="7A291CD9" w:rsidR="00DB5707" w:rsidRPr="00B301E5" w:rsidRDefault="00DB5707" w:rsidP="00B301E5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Blazor</w:t>
      </w:r>
      <w:proofErr w:type="spellEnd"/>
      <w:r>
        <w:rPr>
          <w:rFonts w:ascii="Segoe UI" w:hAnsi="Segoe UI" w:cs="Segoe UI"/>
          <w:color w:val="171717"/>
        </w:rPr>
        <w:t xml:space="preserve">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707" w14:paraId="76D7BCD3" w14:textId="77777777" w:rsidTr="005255FE">
        <w:trPr>
          <w:trHeight w:val="692"/>
        </w:trPr>
        <w:tc>
          <w:tcPr>
            <w:tcW w:w="4675" w:type="dxa"/>
          </w:tcPr>
          <w:p w14:paraId="09378640" w14:textId="77777777" w:rsidR="00DB5707" w:rsidRDefault="00DB5707" w:rsidP="005255FE">
            <w:pPr>
              <w:jc w:val="center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Voordelen</w:t>
            </w:r>
            <w:proofErr w:type="spellEnd"/>
          </w:p>
        </w:tc>
        <w:tc>
          <w:tcPr>
            <w:tcW w:w="4675" w:type="dxa"/>
          </w:tcPr>
          <w:p w14:paraId="3225FFEC" w14:textId="77777777" w:rsidR="00DB5707" w:rsidRDefault="00DB5707" w:rsidP="005255FE">
            <w:pPr>
              <w:jc w:val="center"/>
              <w:rPr>
                <w:color w:val="FF0000"/>
                <w:sz w:val="32"/>
                <w:szCs w:val="32"/>
              </w:rPr>
            </w:pPr>
            <w:proofErr w:type="spellStart"/>
            <w:r>
              <w:rPr>
                <w:color w:val="FF0000"/>
                <w:sz w:val="32"/>
                <w:szCs w:val="32"/>
              </w:rPr>
              <w:t>Nadelen</w:t>
            </w:r>
            <w:proofErr w:type="spellEnd"/>
          </w:p>
        </w:tc>
      </w:tr>
      <w:tr w:rsidR="00DB5707" w14:paraId="38FAD7D8" w14:textId="77777777" w:rsidTr="005255FE">
        <w:trPr>
          <w:trHeight w:val="800"/>
        </w:trPr>
        <w:tc>
          <w:tcPr>
            <w:tcW w:w="4675" w:type="dxa"/>
          </w:tcPr>
          <w:p w14:paraId="4D73DE6B" w14:textId="240CF9AE" w:rsidR="00DB5707" w:rsidRDefault="00DB5707" w:rsidP="005255FE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Download size is significantly smaller than a 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Blazor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WebAssembly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app, and the app loads much faster.</w:t>
            </w:r>
          </w:p>
        </w:tc>
        <w:tc>
          <w:tcPr>
            <w:tcW w:w="4675" w:type="dxa"/>
          </w:tcPr>
          <w:p w14:paraId="71287AC5" w14:textId="37717DCF" w:rsidR="00DB5707" w:rsidRPr="00B301E5" w:rsidRDefault="00B301E5" w:rsidP="005255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301E5">
              <w:rPr>
                <w:color w:val="000000" w:themeColor="text1"/>
                <w:sz w:val="24"/>
                <w:szCs w:val="24"/>
              </w:rPr>
              <w:t>Higher latency usually exists. Every user interaction involves a network hop.</w:t>
            </w:r>
          </w:p>
        </w:tc>
      </w:tr>
      <w:tr w:rsidR="00DB5707" w14:paraId="0250AAA8" w14:textId="77777777" w:rsidTr="005255FE">
        <w:trPr>
          <w:trHeight w:val="800"/>
        </w:trPr>
        <w:tc>
          <w:tcPr>
            <w:tcW w:w="4675" w:type="dxa"/>
          </w:tcPr>
          <w:p w14:paraId="0A37521D" w14:textId="447FA13E" w:rsidR="00DB5707" w:rsidRDefault="00B301E5" w:rsidP="005255FE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The app takes full advantage of server capabilities, including use of any .NET Core compatible APIs.</w:t>
            </w:r>
          </w:p>
        </w:tc>
        <w:tc>
          <w:tcPr>
            <w:tcW w:w="4675" w:type="dxa"/>
          </w:tcPr>
          <w:p w14:paraId="0755D172" w14:textId="7CA65568" w:rsidR="00DB5707" w:rsidRPr="00B301E5" w:rsidRDefault="00B301E5" w:rsidP="005255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301E5">
              <w:rPr>
                <w:color w:val="000000" w:themeColor="text1"/>
                <w:sz w:val="24"/>
                <w:szCs w:val="24"/>
              </w:rPr>
              <w:t>There's no offline support. If the client connection fails, the app stops working.</w:t>
            </w:r>
          </w:p>
        </w:tc>
      </w:tr>
      <w:tr w:rsidR="00DB5707" w14:paraId="1C1001A5" w14:textId="77777777" w:rsidTr="005255FE">
        <w:trPr>
          <w:trHeight w:val="710"/>
        </w:trPr>
        <w:tc>
          <w:tcPr>
            <w:tcW w:w="4675" w:type="dxa"/>
          </w:tcPr>
          <w:p w14:paraId="6BAF90E6" w14:textId="0BC54BDC" w:rsidR="00DB5707" w:rsidRDefault="00B301E5" w:rsidP="005255FE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.NET Core on the server is used to run the app, so existing .NET tooling, such as debugging, works as expected.</w:t>
            </w:r>
          </w:p>
        </w:tc>
        <w:tc>
          <w:tcPr>
            <w:tcW w:w="4675" w:type="dxa"/>
          </w:tcPr>
          <w:p w14:paraId="4956A54B" w14:textId="7C4574F7" w:rsidR="00DB5707" w:rsidRPr="00B301E5" w:rsidRDefault="00B301E5" w:rsidP="005255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301E5">
              <w:rPr>
                <w:color w:val="000000" w:themeColor="text1"/>
                <w:sz w:val="24"/>
                <w:szCs w:val="24"/>
              </w:rPr>
              <w:t>Scalability is challenging for apps with many users. The server must manage multiple client connections and handle client state.</w:t>
            </w:r>
          </w:p>
        </w:tc>
      </w:tr>
      <w:tr w:rsidR="00DB5707" w14:paraId="7F4DA297" w14:textId="77777777" w:rsidTr="005255FE">
        <w:trPr>
          <w:trHeight w:val="800"/>
        </w:trPr>
        <w:tc>
          <w:tcPr>
            <w:tcW w:w="4675" w:type="dxa"/>
          </w:tcPr>
          <w:p w14:paraId="2D1BD0CA" w14:textId="518B7A71" w:rsidR="00DB5707" w:rsidRDefault="00B301E5" w:rsidP="005255FE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Thin clients are supported. For example, 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Blazor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Server apps work with browsers that don't support </w:t>
            </w:r>
            <w:proofErr w:type="spell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WebAssembly</w:t>
            </w:r>
            <w:proofErr w:type="spell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and on resource-constrained devices.</w:t>
            </w:r>
          </w:p>
        </w:tc>
        <w:tc>
          <w:tcPr>
            <w:tcW w:w="4675" w:type="dxa"/>
          </w:tcPr>
          <w:p w14:paraId="1F25918D" w14:textId="2CF4873C" w:rsidR="00DB5707" w:rsidRPr="00B301E5" w:rsidRDefault="00B301E5" w:rsidP="005255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301E5">
              <w:rPr>
                <w:color w:val="000000" w:themeColor="text1"/>
                <w:sz w:val="24"/>
                <w:szCs w:val="24"/>
              </w:rPr>
              <w:t>An ASP.NET Core server is required to serve the app. Serverless deployment scenarios aren't possible (for example, serving the app from a CDN).</w:t>
            </w:r>
          </w:p>
        </w:tc>
      </w:tr>
      <w:tr w:rsidR="00DB5707" w14:paraId="007AC3C0" w14:textId="77777777" w:rsidTr="005255FE">
        <w:trPr>
          <w:trHeight w:val="800"/>
        </w:trPr>
        <w:tc>
          <w:tcPr>
            <w:tcW w:w="4675" w:type="dxa"/>
          </w:tcPr>
          <w:p w14:paraId="6E3CEDBF" w14:textId="77777777" w:rsidR="00DB5707" w:rsidRDefault="00DB5707" w:rsidP="005255FE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3279A9FB" w14:textId="77777777" w:rsidR="00DB5707" w:rsidRDefault="00DB5707" w:rsidP="005255FE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</w:tbl>
    <w:p w14:paraId="57451A9B" w14:textId="77777777" w:rsidR="00DB5707" w:rsidRPr="006874B2" w:rsidRDefault="00DB5707" w:rsidP="00B301E5">
      <w:pPr>
        <w:spacing w:line="240" w:lineRule="auto"/>
        <w:rPr>
          <w:color w:val="FF0000"/>
          <w:sz w:val="32"/>
          <w:szCs w:val="32"/>
        </w:rPr>
      </w:pPr>
    </w:p>
    <w:sectPr w:rsidR="00DB5707" w:rsidRPr="0068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B0"/>
    <w:rsid w:val="00032E57"/>
    <w:rsid w:val="00045711"/>
    <w:rsid w:val="00047512"/>
    <w:rsid w:val="002B1ABC"/>
    <w:rsid w:val="00402F28"/>
    <w:rsid w:val="00412471"/>
    <w:rsid w:val="00631254"/>
    <w:rsid w:val="006874B2"/>
    <w:rsid w:val="006C3CBD"/>
    <w:rsid w:val="00701EB0"/>
    <w:rsid w:val="00917601"/>
    <w:rsid w:val="0092378D"/>
    <w:rsid w:val="00B301E5"/>
    <w:rsid w:val="00B63D23"/>
    <w:rsid w:val="00C62E97"/>
    <w:rsid w:val="00DB5707"/>
    <w:rsid w:val="00E8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09BF"/>
  <w15:chartTrackingRefBased/>
  <w15:docId w15:val="{4D5F3031-BEF9-4C3A-8A24-A40FF664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3CBD"/>
    <w:rPr>
      <w:b/>
      <w:bCs/>
    </w:rPr>
  </w:style>
  <w:style w:type="character" w:styleId="Emphasis">
    <w:name w:val="Emphasis"/>
    <w:basedOn w:val="DefaultParagraphFont"/>
    <w:uiPriority w:val="20"/>
    <w:qFormat/>
    <w:rsid w:val="006312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B57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B5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5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standard/net-stand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3</cp:revision>
  <dcterms:created xsi:type="dcterms:W3CDTF">2020-05-19T11:59:00Z</dcterms:created>
  <dcterms:modified xsi:type="dcterms:W3CDTF">2020-05-19T14:35:00Z</dcterms:modified>
</cp:coreProperties>
</file>