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drawing>
          <wp:inline distT="0" distB="0" distL="0" distR="0">
            <wp:extent cx="2028825" cy="666750"/>
            <wp:effectExtent t="0" r="0" b="0" l="0"/>
            <wp:docPr id="1" name="logo" descr="Logotipo de Spotly" title="Logo Spo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Manual de instalación y despliegue</w:t>
      </w:r>
    </w:p>
    <w:p>
      <w:pPr>
        <w:spacing w:after="1400"/>
        <w:jc w:val="center"/>
      </w:pPr>
      <w:r>
        <w:rPr>
          <w:rFonts w:ascii="Arial" w:cs="Arial" w:eastAsia="Arial" w:hAnsi="Arial"/>
          <w:sz w:val="24"/>
          <w:szCs w:val="24"/>
        </w:rPr>
        <w:t xml:space="preserve">Plataforma web de arriendo temporal de espacios por hora, día o mes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INACAP · Ingeniería en Informática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Proyecto de Integración – TIHI63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Versión 2.0 · octubre de 2026</w:t>
      </w:r>
    </w:p>
    <w:p>
      <w:pPr>
        <w:spacing w:after="1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Repositorio: github.com/Alber-Rios/proyecto (rama main)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Autor: Albert Ríos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Control del documento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Historial de versiones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1505"/>
        <w:gridCol w:w="6772"/>
      </w:tblGrid>
      <w:tr>
        <w:trPr>
          <w:tblHeader/>
        </w:trPr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12-10-2026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Primera guía de configuración de Supabase y despliegue (archivo DEPLOYMENT_AND_SUPABASE_SETUP.md).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23-10-2026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completo: requisitos, instalación local, script único de base de datos, variables de entorno, pagos Transbank (Webpay Plus y Oneclick), despliegue en Vercel, alternativas Render y GitHub Pages, verificación, operación y solución de problemas.</w:t>
            </w:r>
          </w:p>
        </w:tc>
      </w:tr>
    </w:tbl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Público al que está dirigido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2"/>
        <w:gridCol w:w="6114"/>
      </w:tblGrid>
      <w:tr>
        <w:trPr>
          <w:tblHeader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secciones le sirven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Desarrollador que se integra al equipo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Capítulos 2 a 6: dejar el proyecto funcionando en su computador.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del despliegue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Capítulos 4, 5 y 7 a 9: base de datos, variables, publicación y verificación.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Evaluador o docente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Capítulos 1, 3 y 8: arquitectura, requisitos y cómo comprobar que el sistema funciona.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manual explica, paso a paso, cómo instalar Spotly en un computador de desarrollo y cómo publicarlo en internet. Spotly es una aplicación web que conecta a personas que necesitan un espacio (oficina, sala de reuniones, estudio, quincho, bodega, etc.) con propietarios que los arriendan por hora, día o mes, con verificación de identidad, contrato digital y pago en línea con Transbank.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manual parte desde cero: no supone que el lector tenga una base de datos creada ni cuentas configuradas. Al terminar el capítulo 6 el sistema funciona en el computador local; al terminar el capítulo 7 queda publicado en Vercel con una dirección pública.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1.1 Componentes que se instalan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Spotly no necesita servidores propios. Todo se ejecuta en servicios gestionados en la nube: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3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Componentes de la solución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9"/>
        <w:gridCol w:w="4515"/>
        <w:gridCol w:w="2822"/>
      </w:tblGrid>
      <w:tr>
        <w:trPr>
          <w:tblHeader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5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se ejecuta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Interfaz web (frontend)</w:t>
            </w:r>
          </w:p>
        </w:tc>
        <w:tc>
          <w:tcPr>
            <w:tcW w:type="dxa" w:w="45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19, TypeScript 5.8, Vite 6, Tailwind CSS 4, Motion y Anime.js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Navegador del usuario; se publica en Vercel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propia (backend)</w:t>
            </w:r>
          </w:p>
        </w:tc>
        <w:tc>
          <w:tcPr>
            <w:tcW w:type="dxa" w:w="45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Funciones Node.js en la carpeta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api/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(webpay, wallet, auth, client-ip, health)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 Functions; en local, el servidor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(Express)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45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 seguridad por filas (RLS), disparadores y tareas pg_cron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45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(correo y contraseña)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Archivos</w:t>
            </w:r>
          </w:p>
        </w:tc>
        <w:tc>
          <w:tcPr>
            <w:tcW w:type="dxa" w:w="45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Storage: buckets spaces, kyc-documents, kyc-biometrics y contracts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Pagos</w:t>
            </w:r>
          </w:p>
        </w:tc>
        <w:tc>
          <w:tcPr>
            <w:tcW w:type="dxa" w:w="45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Transbank Webpay Plus y Oneclick Mall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Transbank (ambiente de integración o producción)</w:t>
            </w:r>
          </w:p>
        </w:tc>
      </w:tr>
    </w:tbl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Infraestructura de Spotly: desarrollo, integración continua, producción y datos</w:t>
      </w:r>
    </w:p>
    <w:p>
      <w:pPr>
        <w:keepNext/>
        <w:jc w:val="center"/>
      </w:pPr>
      <w:r>
        <w:drawing>
          <wp:inline distT="0" distB="0" distL="0" distR="0">
            <wp:extent cx="5905500" cy="4267200"/>
            <wp:effectExtent t="0" r="0" b="0" l="0"/>
            <wp:docPr id="1" name="infraestructura.png" descr="Infraestructura de Spotly: desarrollo, integración continua, producción y datos" title="Infraestructura de Spotly: desarrollo, integración continua, producción y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Elaboración propia.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Requisitos previos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2.1 Hardware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4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Hardware recomendado para el computador de desarrollo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3292"/>
        <w:gridCol w:w="3292"/>
      </w:tblGrid>
      <w:tr>
        <w:trPr>
          <w:tblHeader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Mínimo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Recomendado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Procesador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núcleos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a 8 núcleos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Memoria RAM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GB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 GB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GB libres (SSD)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GB libres (SSD)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Conexión a internet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Mbps</w:t>
            </w:r>
          </w:p>
        </w:tc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Mbps o más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2.2 Software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5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Software necesario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9"/>
        <w:gridCol w:w="2446"/>
        <w:gridCol w:w="2634"/>
        <w:gridCol w:w="2257"/>
      </w:tblGrid>
      <w:tr>
        <w:trPr>
          <w:tblHeader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se usa</w:t>
            </w:r>
          </w:p>
        </w:tc>
        <w:tc>
          <w:tcPr>
            <w:tcW w:type="dxa" w:w="2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comprobarlo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(incluye npm)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LTS o superior (probado con 20 y 22)</w:t>
            </w:r>
          </w:p>
        </w:tc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Ejecutar, compilar y probar el proyecto</w:t>
            </w:r>
          </w:p>
        </w:tc>
        <w:tc>
          <w:tcPr>
            <w:tcW w:type="dxa" w:w="2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 -v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-v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2.40 o superior</w:t>
            </w:r>
          </w:p>
        </w:tc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Descargar el código y subir cambios</w:t>
            </w:r>
          </w:p>
        </w:tc>
        <w:tc>
          <w:tcPr>
            <w:tcW w:type="dxa" w:w="2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git --version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Editor de código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 Studio Code (recomendado)</w:t>
            </w:r>
          </w:p>
        </w:tc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Editar el código y las variables</w:t>
            </w:r>
          </w:p>
        </w:tc>
        <w:tc>
          <w:tcPr>
            <w:tcW w:type="dxa" w:w="2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Navegador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Chrome, Edge, Firefox o Safari actualizados</w:t>
            </w:r>
          </w:p>
        </w:tc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Usar y probar la aplicación</w:t>
            </w:r>
          </w:p>
        </w:tc>
        <w:tc>
          <w:tcPr>
            <w:tcW w:type="dxa" w:w="2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2.3 Cuentas en servicios externos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6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Cuentas necesarias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3"/>
        <w:gridCol w:w="2446"/>
        <w:gridCol w:w="1693"/>
        <w:gridCol w:w="3574"/>
      </w:tblGrid>
      <w:tr>
        <w:trPr>
          <w:tblHeader/>
        </w:trPr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para desarrollo</w:t>
            </w:r>
          </w:p>
        </w:tc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5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Gratis</w:t>
            </w:r>
          </w:p>
        </w:tc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35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Repositorio del código e integración continua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35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datos, autenticación y archivos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Hobby (gratis)</w:t>
            </w:r>
          </w:p>
        </w:tc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para publicar</w:t>
            </w:r>
          </w:p>
        </w:tc>
        <w:tc>
          <w:tcPr>
            <w:tcW w:type="dxa" w:w="35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Hosting de la web y de la API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Transbank</w:t>
            </w:r>
          </w:p>
        </w:tc>
        <w:tc>
          <w:tcPr>
            <w:tcW w:type="dxa" w:w="24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Ambiente de integración (sin cuenta)</w:t>
            </w:r>
          </w:p>
        </w:tc>
        <w:tc>
          <w:tcPr>
            <w:tcW w:type="dxa" w:w="16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en desarrollo</w:t>
            </w:r>
          </w:p>
        </w:tc>
        <w:tc>
          <w:tcPr>
            <w:tcW w:type="dxa" w:w="35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Pagos; las credenciales de prueba son públicas</w:t>
            </w:r>
          </w:p>
        </w:tc>
      </w:tr>
    </w:tbl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Antes de empezar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 a mano un correo para la cuenta de administrador de Spotly. En el capítulo 4 se le asigna ese rol desde la base de datos.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Obtener el código fuente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3.1 Clonar el repositorio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Abre una terminal (en Windows: PowerShell o la terminal de Visual Studio Code) en la carpeta donde quieras guardar el proyecto y ejecuta: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git clone https://github.com/Alber-Rios/proyecto.git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cd proyecto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Si el repositorio es privado, Git pedirá iniciar sesión en GitHub. Si ya tienes una copia descargada como ZIP, descomprímela y abre la carpeta en la terminal.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3.2 Estructura de carpetas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7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Carpetas y archivos principales del repositorio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6396"/>
      </w:tblGrid>
      <w:tr>
        <w:trPr>
          <w:tblHeader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src/pages/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Pantallas: inicio, detalle del espacio, mis reservas, panel del propietario, panel de administración, billetera, soporte, perfil, verificación, páginas legales.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src/components/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Componentes reutilizables: encabezado, logo, modales de reserva y pago, formulario de publicación, gráficos de los paneles, animaciones.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src/context/AppContext.tsx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global: sesión, espacios, reservas, billetera y acciones de negocio.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src/lib/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src/utils/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Acceso a Supabase y reglas de dominio: precios, reembolsos, disponibilidad, contratos (SHA-256), reportes.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api/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Funciones del servidor: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webpay.ts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wallet.ts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auth.ts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client-ip.ts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health.ts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server.ts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Servidor Express para desarrollo local (sirve la web y la API en el mismo puerto) y para Render.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supabase/reset-and-setup.sql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 único que crea toda la base de datos (22 tablas, funciones, RLS, Storage, tiempo real y tareas programadas).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public/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Archivos estáticos: favicon, especificación OpenAPI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openapi.yaml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src/**/*.test.ts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tests/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automatizadas con Vitest (61 pruebas).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.env.example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Plantilla de variables de entorno.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vercel.json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render.yaml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de despliegue, cabeceras de seguridad y tarea diaria (cron).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.github/workflows/deploy-pages.yml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continua: revisión de tipos, pruebas y publicación de una demo en GitHub Pages.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3.3 Instalar las dependencias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comando descarga las librerías declaradas en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package.json</w:t>
      </w:r>
      <w:r>
        <w:rPr>
          <w:rFonts w:ascii="Arial" w:cs="Arial" w:eastAsia="Arial" w:hAnsi="Arial"/>
          <w:sz w:val="22"/>
          <w:szCs w:val="22"/>
        </w:rPr>
        <w:t xml:space="preserve"> (React, Supabase, Motion, Anime.js, jsPDF, Express, Vitest, entre otras) en la carpeta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node_modules</w:t>
      </w:r>
      <w:r>
        <w:rPr>
          <w:rFonts w:ascii="Arial" w:cs="Arial" w:eastAsia="Arial" w:hAnsi="Arial"/>
          <w:sz w:val="22"/>
          <w:szCs w:val="22"/>
        </w:rPr>
        <w:t xml:space="preserve">. Tarda entre uno y tres minutos la primera vez.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Windows: error «la ejecución de scripts está deshabilitada»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PowerShell bloquea npm, ejecuta una vez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Set-ExecutionPolicy -Scope CurrentUser RemoteSigned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vuelve a abrir la terminal, o usa la terminal «Command Prompt».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Configurar la base de datos en Supabase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4.1 Crear el proyecto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Ingresa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supabase.com</w:t>
      </w:r>
      <w:r>
        <w:rPr>
          <w:rFonts w:ascii="Arial" w:cs="Arial" w:eastAsia="Arial" w:hAnsi="Arial"/>
          <w:sz w:val="22"/>
          <w:szCs w:val="22"/>
        </w:rPr>
        <w:t xml:space="preserve"> e inicia sesión (puedes usar tu cuenta de GitHub).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project</w:t>
      </w:r>
      <w:r>
        <w:rPr>
          <w:rFonts w:ascii="Arial" w:cs="Arial" w:eastAsia="Arial" w:hAnsi="Arial"/>
          <w:sz w:val="22"/>
          <w:szCs w:val="22"/>
        </w:rPr>
        <w:t xml:space="preserve">, elige la organización y escribe un nombre, por ejemplo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spotly-chile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una contraseña segura para la base de datos y guárdala en un lugar seguro.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Region</w:t>
      </w:r>
      <w:r>
        <w:rPr>
          <w:rFonts w:ascii="Arial" w:cs="Arial" w:eastAsia="Arial" w:hAnsi="Arial"/>
          <w:sz w:val="22"/>
          <w:szCs w:val="22"/>
        </w:rPr>
        <w:t xml:space="preserve"> elige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South America (São Paulo) – sa-east-1</w:t>
      </w:r>
      <w:r>
        <w:rPr>
          <w:rFonts w:ascii="Arial" w:cs="Arial" w:eastAsia="Arial" w:hAnsi="Arial"/>
          <w:sz w:val="22"/>
          <w:szCs w:val="22"/>
        </w:rPr>
        <w:t xml:space="preserve">, la más cercana a Chile.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new project</w:t>
      </w:r>
      <w:r>
        <w:rPr>
          <w:rFonts w:ascii="Arial" w:cs="Arial" w:eastAsia="Arial" w:hAnsi="Arial"/>
          <w:sz w:val="22"/>
          <w:szCs w:val="22"/>
        </w:rPr>
        <w:t xml:space="preserve"> y espera uno o dos minutos a que termine de crearse.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4.2 Ejecutar el script único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Toda la base de datos se crea con un solo archivo: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supabase/reset-and-setup.sql</w:t>
      </w:r>
      <w:r>
        <w:rPr>
          <w:rFonts w:ascii="Arial" w:cs="Arial" w:eastAsia="Arial" w:hAnsi="Arial"/>
          <w:sz w:val="22"/>
          <w:szCs w:val="22"/>
        </w:rPr>
        <w:t xml:space="preserve"> (unas 3.500 líneas). El script corre en una sola transacción: si algo falla, no se aplica nada.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el panel de Supabase abre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SQL Editor</w:t>
      </w:r>
      <w:r>
        <w:rPr>
          <w:rFonts w:ascii="Arial" w:cs="Arial" w:eastAsia="Arial" w:hAnsi="Arial"/>
          <w:sz w:val="22"/>
          <w:szCs w:val="22"/>
        </w:rPr>
        <w:t xml:space="preserve"> (ícono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&gt;_</w:t>
      </w:r>
      <w:r>
        <w:rPr>
          <w:rFonts w:ascii="Arial" w:cs="Arial" w:eastAsia="Arial" w:hAnsi="Arial"/>
          <w:sz w:val="22"/>
          <w:szCs w:val="22"/>
        </w:rPr>
        <w:t xml:space="preserve"> de la barra lateral) y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query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Abre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supabase/reset-and-setup.sql</w:t>
      </w:r>
      <w:r>
        <w:rPr>
          <w:rFonts w:ascii="Arial" w:cs="Arial" w:eastAsia="Arial" w:hAnsi="Arial"/>
          <w:sz w:val="22"/>
          <w:szCs w:val="22"/>
        </w:rPr>
        <w:t xml:space="preserve"> en tu editor, copia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todo</w:t>
      </w:r>
      <w:r>
        <w:rPr>
          <w:rFonts w:ascii="Arial" w:cs="Arial" w:eastAsia="Arial" w:hAnsi="Arial"/>
          <w:sz w:val="22"/>
          <w:szCs w:val="22"/>
        </w:rPr>
        <w:t xml:space="preserve"> el contenido y pégalo en la consulta.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</w:t>
      </w:r>
      <w:r>
        <w:rPr>
          <w:rFonts w:ascii="Arial" w:cs="Arial" w:eastAsia="Arial" w:hAnsi="Arial"/>
          <w:sz w:val="22"/>
          <w:szCs w:val="22"/>
        </w:rPr>
        <w:t xml:space="preserve"> (o Ctrl + Enter) y espera el mensaje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Success. No rows returned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script crea: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 tablas</w:t>
      </w:r>
      <w:r>
        <w:rPr>
          <w:rFonts w:ascii="Arial" w:cs="Arial" w:eastAsia="Arial" w:hAnsi="Arial"/>
          <w:sz w:val="22"/>
          <w:szCs w:val="22"/>
        </w:rPr>
        <w:t xml:space="preserve">: profiles, spaces, reservations, contracts, payments, payment_refunds, owner_payouts, wallet_cards, reviews, favorites, notifications, kyc_verifications, visit_requests, disputes, support_tickets, user_reports, discount_codes, space_blocks, space_views, login_attempts, user_consents y audit_logs.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 por filas (RLS)</w:t>
      </w:r>
      <w:r>
        <w:rPr>
          <w:rFonts w:ascii="Arial" w:cs="Arial" w:eastAsia="Arial" w:hAnsi="Arial"/>
          <w:sz w:val="22"/>
          <w:szCs w:val="22"/>
        </w:rPr>
        <w:t xml:space="preserve"> en todas las tablas, permisos mínimos por columna y funciones con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search_path</w:t>
      </w:r>
      <w:r>
        <w:rPr>
          <w:rFonts w:ascii="Arial" w:cs="Arial" w:eastAsia="Arial" w:hAnsi="Arial"/>
          <w:sz w:val="22"/>
          <w:szCs w:val="22"/>
        </w:rPr>
        <w:t xml:space="preserve"> fijo.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 en el servidor</w:t>
      </w:r>
      <w:r>
        <w:rPr>
          <w:rFonts w:ascii="Arial" w:cs="Arial" w:eastAsia="Arial" w:hAnsi="Arial"/>
          <w:sz w:val="22"/>
          <w:szCs w:val="22"/>
        </w:rPr>
        <w:t xml:space="preserve">: restricción anti-sobreventa (no permite dos reservas que se crucen), recálculo de montos, cálculo de reembolsos (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compute_refund</w:t>
      </w:r>
      <w:r>
        <w:rPr>
          <w:rFonts w:ascii="Arial" w:cs="Arial" w:eastAsia="Arial" w:hAnsi="Arial"/>
          <w:sz w:val="22"/>
          <w:szCs w:val="22"/>
        </w:rPr>
        <w:t xml:space="preserve">), liberación de reservas no pagadas a los 20 minutos y auditoría de solo adición.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</w:t>
      </w:r>
      <w:r>
        <w:rPr>
          <w:rFonts w:ascii="Arial" w:cs="Arial" w:eastAsia="Arial" w:hAnsi="Arial"/>
          <w:sz w:val="22"/>
          <w:szCs w:val="22"/>
        </w:rPr>
        <w:t xml:space="preserve">: los buckets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spaces</w:t>
      </w:r>
      <w:r>
        <w:rPr>
          <w:rFonts w:ascii="Arial" w:cs="Arial" w:eastAsia="Arial" w:hAnsi="Arial"/>
          <w:sz w:val="22"/>
          <w:szCs w:val="22"/>
        </w:rPr>
        <w:t xml:space="preserve"> (público),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kyc-documents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kyc-biometrics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contracts</w:t>
      </w:r>
      <w:r>
        <w:rPr>
          <w:rFonts w:ascii="Arial" w:cs="Arial" w:eastAsia="Arial" w:hAnsi="Arial"/>
          <w:sz w:val="22"/>
          <w:szCs w:val="22"/>
        </w:rPr>
        <w:t xml:space="preserve"> (privados) con sus políticas.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real</w:t>
      </w:r>
      <w:r>
        <w:rPr>
          <w:rFonts w:ascii="Arial" w:cs="Arial" w:eastAsia="Arial" w:hAnsi="Arial"/>
          <w:sz w:val="22"/>
          <w:szCs w:val="22"/>
        </w:rPr>
        <w:t xml:space="preserve"> (Realtime) y la tarea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spotly-maintenance</w:t>
      </w:r>
      <w:r>
        <w:rPr>
          <w:rFonts w:ascii="Arial" w:cs="Arial" w:eastAsia="Arial" w:hAnsi="Arial"/>
          <w:sz w:val="22"/>
          <w:szCs w:val="22"/>
        </w:rPr>
        <w:t xml:space="preserve"> de pg_cron que corre cada 5 minutos.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Atención: el script es destructivo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Borra y vuelve a crear las tablas de Spotly. Conserva las cuentas de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auth.users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los archivos de Storage, pero se pierden reservas, espacios y pagos. En un proyecto con datos reales, haz un respaldo antes (capítulo 9.3).</w:t>
            </w:r>
          </w:p>
        </w:tc>
      </w:tr>
    </w:tbl>
    <w:p>
      <w:pPr>
        <w:spacing w:after="120"/>
      </w:pP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Si aparece un error con pg_cron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 la extensión 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→ Extensions → pg_cron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vuelve a ejecutar el script. Las extensiones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btree_gist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pg_trgm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las activa el propio script.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4.3 Configurar la autenticación</w:t>
      </w:r>
    </w:p>
    <w:p>
      <w:pPr>
        <w:pStyle w:val="ListParagraph"/>
        <w:numPr>
          <w:ilvl w:val="0"/>
          <w:numId w:val="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Authentication → Sign In / Providers → Email</w:t>
      </w:r>
      <w:r>
        <w:rPr>
          <w:rFonts w:ascii="Arial" w:cs="Arial" w:eastAsia="Arial" w:hAnsi="Arial"/>
          <w:sz w:val="22"/>
          <w:szCs w:val="22"/>
        </w:rPr>
        <w:t xml:space="preserve"> y verifica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 Email provider</w:t>
      </w:r>
      <w:r>
        <w:rPr>
          <w:rFonts w:ascii="Arial" w:cs="Arial" w:eastAsia="Arial" w:hAnsi="Arial"/>
          <w:sz w:val="22"/>
          <w:szCs w:val="22"/>
        </w:rPr>
        <w:t xml:space="preserve"> esté activo.</w:t>
      </w:r>
    </w:p>
    <w:p>
      <w:pPr>
        <w:pStyle w:val="ListParagraph"/>
        <w:numPr>
          <w:ilvl w:val="0"/>
          <w:numId w:val="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desarrollo puedes desactivar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 email</w:t>
      </w:r>
      <w:r>
        <w:rPr>
          <w:rFonts w:ascii="Arial" w:cs="Arial" w:eastAsia="Arial" w:hAnsi="Arial"/>
          <w:sz w:val="22"/>
          <w:szCs w:val="22"/>
        </w:rPr>
        <w:t xml:space="preserve"> y así entrar sin esperar el correo. En producción debe quedar activo.</w:t>
      </w:r>
    </w:p>
    <w:p>
      <w:pPr>
        <w:pStyle w:val="ListParagraph"/>
        <w:numPr>
          <w:ilvl w:val="0"/>
          <w:numId w:val="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Authentication → URL Configuration</w:t>
      </w:r>
      <w:r>
        <w:rPr>
          <w:rFonts w:ascii="Arial" w:cs="Arial" w:eastAsia="Arial" w:hAnsi="Arial"/>
          <w:sz w:val="22"/>
          <w:szCs w:val="22"/>
        </w:rPr>
        <w:t xml:space="preserve"> escribe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Site URL</w:t>
      </w:r>
      <w:r>
        <w:rPr>
          <w:rFonts w:ascii="Arial" w:cs="Arial" w:eastAsia="Arial" w:hAnsi="Arial"/>
          <w:sz w:val="22"/>
          <w:szCs w:val="22"/>
        </w:rPr>
        <w:t xml:space="preserve"> la dirección de la aplicación (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http://localhost:3000</w:t>
      </w:r>
      <w:r>
        <w:rPr>
          <w:rFonts w:ascii="Arial" w:cs="Arial" w:eastAsia="Arial" w:hAnsi="Arial"/>
          <w:sz w:val="22"/>
          <w:szCs w:val="22"/>
        </w:rPr>
        <w:t xml:space="preserve"> en local y tu dominio de Vercel en producción) y agrégala también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Redirect URLs</w:t>
      </w:r>
      <w:r>
        <w:rPr>
          <w:rFonts w:ascii="Arial" w:cs="Arial" w:eastAsia="Arial" w:hAnsi="Arial"/>
          <w:sz w:val="22"/>
          <w:szCs w:val="22"/>
        </w:rPr>
        <w:t xml:space="preserve">. Esto hace que los enlaces de confirmación y de recuperación de contraseña vuelvan a Spotly.</w:t>
      </w:r>
    </w:p>
    <w:p>
      <w:pPr>
        <w:pStyle w:val="ListParagraph"/>
        <w:numPr>
          <w:ilvl w:val="0"/>
          <w:numId w:val="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Authentication → Rate Limits</w:t>
      </w:r>
      <w:r>
        <w:rPr>
          <w:rFonts w:ascii="Arial" w:cs="Arial" w:eastAsia="Arial" w:hAnsi="Arial"/>
          <w:sz w:val="22"/>
          <w:szCs w:val="22"/>
        </w:rPr>
        <w:t xml:space="preserve"> revisa que el límite de inicios de sesión sea suficiente: como el login pasa por el backend, Supabase ve la IP del servidor.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4.4 Crear el administrador</w:t>
      </w:r>
    </w:p>
    <w:p>
      <w:pPr>
        <w:pStyle w:val="ListParagraph"/>
        <w:numPr>
          <w:ilvl w:val="0"/>
          <w:numId w:val="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Abre la aplicación (capítulo 6) y regístrate con el correo que será administrador.</w:t>
      </w:r>
    </w:p>
    <w:p>
      <w:pPr>
        <w:pStyle w:val="ListParagraph"/>
        <w:numPr>
          <w:ilvl w:val="0"/>
          <w:numId w:val="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Supabase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SQL Editor</w:t>
      </w:r>
      <w:r>
        <w:rPr>
          <w:rFonts w:ascii="Arial" w:cs="Arial" w:eastAsia="Arial" w:hAnsi="Arial"/>
          <w:sz w:val="22"/>
          <w:szCs w:val="22"/>
        </w:rPr>
        <w:t xml:space="preserve"> ejecuta, reemplazando el correo: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UPDATE public.profiles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SET role = 'admin', verification_status = 'verified'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WHERE email = 'tu-correo@ejemplo.cl';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Cierra sesión y vuelve a entrar. En el menú de usuario aparecerá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Panel de administración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047857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Cada vez que vuelvas a ejecutar el 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perfiles se recrean desde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auth.users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con el rol con que cada persona se registró (arrendatario o propietario) y sin verificar. Repite el paso 4.4 para recuperar el administrador y vuelve a aprobar las verificaciones.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4.5 Obtener las llaves del proyecto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Project Settings → API Keys</w:t>
      </w:r>
      <w:r>
        <w:rPr>
          <w:rFonts w:ascii="Arial" w:cs="Arial" w:eastAsia="Arial" w:hAnsi="Arial"/>
          <w:sz w:val="22"/>
          <w:szCs w:val="22"/>
        </w:rPr>
        <w:t xml:space="preserve"> (o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API</w:t>
      </w:r>
      <w:r>
        <w:rPr>
          <w:rFonts w:ascii="Arial" w:cs="Arial" w:eastAsia="Arial" w:hAnsi="Arial"/>
          <w:sz w:val="22"/>
          <w:szCs w:val="22"/>
        </w:rPr>
        <w:t xml:space="preserve">) copia los tres valores que pide el capítulo 5: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8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Datos de Supabase que se necesitan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4"/>
        <w:gridCol w:w="3010"/>
        <w:gridCol w:w="2822"/>
      </w:tblGrid>
      <w:tr>
        <w:trPr>
          <w:tblHeader/>
        </w:trPr>
        <w:tc>
          <w:tcPr>
            <w:tcW w:type="dxa" w:w="35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 en Supabase</w:t>
            </w:r>
          </w:p>
        </w:tc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de entorno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se usa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URL (por ejemplo, https://abcd.supabase.co)</w:t>
            </w:r>
          </w:p>
        </w:tc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VITE_SUPABASE_URL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SUPABASE_URL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Navegador y servidor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Llave anon / publishable</w:t>
            </w:r>
          </w:p>
        </w:tc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VITE_SUPABASE_ANON_KEY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Navegador (protegida por RLS)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Llave service_role / secret</w:t>
            </w:r>
          </w:p>
        </w:tc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el servidor (pagos, billetera, login)</w:t>
            </w:r>
          </w:p>
        </w:tc>
      </w:tr>
    </w:tbl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Nunca publiques la llave service_role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Esa llave salta todas las reglas de seguridad. No la escribas con prefijo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VITE_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no la subas a GitHub y no la pegues en el navegador.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Variables de entorno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Las variables guardan las direcciones y llaves de cada servicio. En local se escriben en un archivo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en la raíz del proyecto; en Vercel se cargan desde el panel (capítulo 7). Copia la plantilla: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macOS / Linux / Git 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cp .env.example 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Windows (PowerShell)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Copy-Item .env.example .env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Luego abre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y completa los valores. Un archivo mínimo para desarrollo queda así: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VITE_SUPABASE_URL=https://abcd.supabase.co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VITE_SUPABASE_ANON_KEY=eyJhbGciOi...   # llave anon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SUPABASE_URL=https://abcd.supabase.co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SUPABASE_SERVICE_ROLE_KEY=eyJhbGciOi...   # solo servidor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WEBPAY_ENV=integration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PORT=3000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NODE_ENV=development</w:t>
            </w:r>
          </w:p>
        </w:tc>
      </w:tr>
    </w:tbl>
    <w:p>
      <w:pPr>
        <w:spacing w:after="12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9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Variables de entorno de Spotly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8"/>
        <w:gridCol w:w="1505"/>
        <w:gridCol w:w="4703"/>
      </w:tblGrid>
      <w:tr>
        <w:trPr>
          <w:tblHeader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VITE_SUPABASE_URL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del proyecto de Supabase. Sin ella la app muestra «La plataforma no está conectada a la base de datos».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VITE_SUPABASE_ANON_KEY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Llave pública (anon). También la usa el login del backend.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SUPABASE_URL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Recomendada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de Supabase para el servidor. Si falta, se usa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VITE_SUPABASE_URL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Sí, para pagar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Llave privada del servidor. Sin ella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/api/webpay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/api/wallet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responden 503 y no se puede pagar.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WEBPAY_ENV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integration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(por defecto, pagos de prueba)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WEBPAY_COMMERCE_CODE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WEBPAY_API_KEY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producción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de comercio y llave secreta de Webpay Plus entregados por Transbank.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ONECLICK_COMMERCE_CODE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ONECLICK_CHILD_COMMERCE_CODE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ONECLICK_API_KEY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producción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Credenciales de la billetera (Oneclick Mall): comercio mall, tienda hija y llave secreta.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PUBLIC_APP_URL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pública de la app para armar la dirección de retorno de Transbank. Por defecto se usa el dominio de la solicitud.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SITE_URL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Dominio usado para generar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sitemap.xml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robots.txt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al compilar.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PORT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NODE_ENV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Puerto del servidor local (3000) y modo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development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VITE_API_URL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CORS_ORIGIN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si la API va separada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del backend en Render y dominio permitido por CORS (capítulo 7.3).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La app también acepta los nombres </w:t>
      </w:r>
      <w:r>
        <w:rPr>
          <w:rFonts w:ascii="Consolas" w:cs="Consolas" w:eastAsia="Consolas" w:hAnsi="Consolas"/>
          <w:color w:val="9F1239"/>
          <w:sz w:val="16"/>
          <w:szCs w:val="16"/>
        </w:rPr>
        <w:t xml:space="preserve">NEXT_PUBLIC_SUPABASE_URL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9F1239"/>
          <w:sz w:val="16"/>
          <w:szCs w:val="16"/>
        </w:rPr>
        <w:t xml:space="preserve">NEXT_PUBLIC_SUPABASE_ANON_KEY</w:t>
      </w:r>
      <w:r>
        <w:rPr>
          <w:rFonts w:ascii="Arial" w:cs="Arial" w:eastAsia="Arial" w:hAnsi="Arial"/>
          <w:sz w:val="18"/>
          <w:szCs w:val="18"/>
        </w:rPr>
        <w:t xml:space="preserve"> y </w:t>
      </w:r>
      <w:r>
        <w:rPr>
          <w:rFonts w:ascii="Consolas" w:cs="Consolas" w:eastAsia="Consolas" w:hAnsi="Consolas"/>
          <w:color w:val="9F1239"/>
          <w:sz w:val="16"/>
          <w:szCs w:val="16"/>
        </w:rPr>
        <w:t xml:space="preserve">NEXT_PUBLIC_SUPABASE_PUBLISHABLE_KEY</w:t>
      </w:r>
      <w:r>
        <w:rPr>
          <w:rFonts w:ascii="Arial" w:cs="Arial" w:eastAsia="Arial" w:hAnsi="Arial"/>
          <w:sz w:val="18"/>
          <w:szCs w:val="18"/>
        </w:rPr>
        <w:t xml:space="preserve">, que crea automáticamente la integración de Supabase en Vercel.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El archivo .env no se sube a GitHub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Está listado en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.gitignore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Cada integrante debe crear el suyo.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Ejecutar Spotly en el computador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6.1 Iniciar el servidor de desarrollo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comando ejecuta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server.ts</w:t>
      </w:r>
      <w:r>
        <w:rPr>
          <w:rFonts w:ascii="Arial" w:cs="Arial" w:eastAsia="Arial" w:hAnsi="Arial"/>
          <w:sz w:val="22"/>
          <w:szCs w:val="22"/>
        </w:rPr>
        <w:t xml:space="preserve">, que levanta Express con Vite en modo desarrollo: la web y la API quedan en el mismo puerto. Cuando la terminal muestre la dirección, abre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http://localhost:3000</w:t>
      </w:r>
      <w:r>
        <w:rPr>
          <w:rFonts w:ascii="Arial" w:cs="Arial" w:eastAsia="Arial" w:hAnsi="Arial"/>
          <w:sz w:val="22"/>
          <w:szCs w:val="22"/>
        </w:rPr>
        <w:t xml:space="preserve"> en el navegador. Los cambios en el código se ven al instante, sin recargar.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Página de inicio de Spotly funcionando en local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pub-home.png" descr="Página de inicio de Spotly funcionando en local" title="Página de inicio de Spotly funcionando en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6.2 Comandos disponibles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10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Scripts de npm del proyecto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4"/>
        <w:gridCol w:w="6772"/>
      </w:tblGrid>
      <w:tr>
        <w:trPr>
          <w:tblHeader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dev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Servidor de desarrollo (web + API) en http://localhost:3000.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lint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 los tipos de TypeScript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tsc --noEmit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 Debe terminar sin errores.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test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Ejecuta las 61 pruebas automatizadas con Vitest (precios, reembolsos, disponibilidad, contratos, reportes, cancelaciones, billetera).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test:coverage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con reporte de cobertura de la lógica crítica.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build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Compila la versión de producción en la carpeta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dist/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preview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Sirve la carpeta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dist/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para revisarla antes de publicar (solo la web, sin API).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start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Ejecuta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modo producción (web compilada + API). Requiere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NODE_ENV=production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haber corrido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build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6.3 Probar un pago en el ambiente de integración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desarrollo los pagos usan el ambiente de integración de Transbank: no se cobra dinero real. Usa estos datos de prueba: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Datos de prueba de Transbank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3"/>
        <w:gridCol w:w="5173"/>
      </w:tblGrid>
      <w:tr>
        <w:trPr>
          <w:tblHeader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Tarjeta de crédito VISA (aprobada)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4051 8856 0044 6623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CVV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 de expiración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Cualquier fecha futura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RUT en la autenticación del banco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11.111.111-1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Clave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</w:tr>
    </w:tbl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probar un pago con tarjeta guardada, inscribe primero la tarjeta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Billetera</w:t>
      </w:r>
      <w:r>
        <w:rPr>
          <w:rFonts w:ascii="Arial" w:cs="Arial" w:eastAsia="Arial" w:hAnsi="Arial"/>
          <w:sz w:val="22"/>
          <w:szCs w:val="22"/>
        </w:rPr>
        <w:t xml:space="preserve"> con estos mismos datos.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Publicar en internet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7.1 Opción recomendada: Vercel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Vercel compila la web con Vite y publica automáticamente las funciones de la carpeta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api/</w:t>
      </w:r>
      <w:r>
        <w:rPr>
          <w:rFonts w:ascii="Arial" w:cs="Arial" w:eastAsia="Arial" w:hAnsi="Arial"/>
          <w:sz w:val="22"/>
          <w:szCs w:val="22"/>
        </w:rPr>
        <w:t xml:space="preserve">. Cada vez que se sube un cambio a la rama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, se genera un nuevo despliegue.</w:t>
      </w:r>
    </w:p>
    <w:p>
      <w:pPr>
        <w:pStyle w:val="ListParagraph"/>
        <w:numPr>
          <w:ilvl w:val="0"/>
          <w:numId w:val="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Sube el código a GitHub (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git push origin main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Ingresa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vercel.com</w:t>
      </w:r>
      <w:r>
        <w:rPr>
          <w:rFonts w:ascii="Arial" w:cs="Arial" w:eastAsia="Arial" w:hAnsi="Arial"/>
          <w:sz w:val="22"/>
          <w:szCs w:val="22"/>
        </w:rPr>
        <w:t xml:space="preserve">,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New… → Project</w:t>
      </w:r>
      <w:r>
        <w:rPr>
          <w:rFonts w:ascii="Arial" w:cs="Arial" w:eastAsia="Arial" w:hAnsi="Arial"/>
          <w:sz w:val="22"/>
          <w:szCs w:val="22"/>
        </w:rPr>
        <w:t xml:space="preserve"> e importa el repositorio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proyecto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Verifica la configuración: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Framework Preset</w:t>
      </w:r>
      <w:r>
        <w:rPr>
          <w:rFonts w:ascii="Arial" w:cs="Arial" w:eastAsia="Arial" w:hAnsi="Arial"/>
          <w:sz w:val="22"/>
          <w:szCs w:val="22"/>
        </w:rPr>
        <w:t xml:space="preserve">: Vite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Command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Output Directory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dist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</w:t>
      </w:r>
      <w:r>
        <w:rPr>
          <w:rFonts w:ascii="Arial" w:cs="Arial" w:eastAsia="Arial" w:hAnsi="Arial"/>
          <w:sz w:val="22"/>
          <w:szCs w:val="22"/>
        </w:rPr>
        <w:t xml:space="preserve"> agrega las variables del capítulo 5 (como mínimo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VITE_SUPABASE_URL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VITE_SUPABASE_ANON_KEY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SUPABASE_URL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SUPABASE_SERVICE_ROLE_KEY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WEBPAY_ENV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</w:t>
      </w:r>
      <w:r>
        <w:rPr>
          <w:rFonts w:ascii="Arial" w:cs="Arial" w:eastAsia="Arial" w:hAnsi="Arial"/>
          <w:sz w:val="22"/>
          <w:szCs w:val="22"/>
        </w:rPr>
        <w:t xml:space="preserve"> y espera a que termine (uno a dos minutos).</w:t>
      </w:r>
    </w:p>
    <w:p>
      <w:pPr>
        <w:pStyle w:val="ListParagraph"/>
        <w:numPr>
          <w:ilvl w:val="0"/>
          <w:numId w:val="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Copia la dirección pública (por ejemplo,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https://proyecto.vercel.app</w:t>
      </w:r>
      <w:r>
        <w:rPr>
          <w:rFonts w:ascii="Arial" w:cs="Arial" w:eastAsia="Arial" w:hAnsi="Arial"/>
          <w:sz w:val="22"/>
          <w:szCs w:val="22"/>
        </w:rPr>
        <w:t xml:space="preserve">) y agrégala en Supabase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Site URL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Redirect URLs</w:t>
      </w:r>
      <w:r>
        <w:rPr>
          <w:rFonts w:ascii="Arial" w:cs="Arial" w:eastAsia="Arial" w:hAnsi="Arial"/>
          <w:sz w:val="22"/>
          <w:szCs w:val="22"/>
        </w:rPr>
        <w:t xml:space="preserve"> (paso 4.3).</w:t>
      </w:r>
    </w:p>
    <w:p>
      <w:pPr>
        <w:spacing w:after="60"/>
      </w:pP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archivo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vercel.json</w:t>
      </w:r>
      <w:r>
        <w:rPr>
          <w:rFonts w:ascii="Arial" w:cs="Arial" w:eastAsia="Arial" w:hAnsi="Arial"/>
          <w:sz w:val="22"/>
          <w:szCs w:val="22"/>
        </w:rPr>
        <w:t xml:space="preserve"> ya incluye: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Reescrituras para que todas las rutas de la web (por ejemplo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/owner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/my-bookings</w:t>
      </w:r>
      <w:r>
        <w:rPr>
          <w:rFonts w:ascii="Arial" w:cs="Arial" w:eastAsia="Arial" w:hAnsi="Arial"/>
          <w:sz w:val="22"/>
          <w:szCs w:val="22"/>
        </w:rPr>
        <w:t xml:space="preserve">) carguen la aplicación y las rutas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/api/*</w:t>
      </w:r>
      <w:r>
        <w:rPr>
          <w:rFonts w:ascii="Arial" w:cs="Arial" w:eastAsia="Arial" w:hAnsi="Arial"/>
          <w:sz w:val="22"/>
          <w:szCs w:val="22"/>
        </w:rPr>
        <w:t xml:space="preserve"> vayan a las funciones.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Cabeceras de seguridad: HSTS,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X-Content-Type-Options: nosniff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X-Frame-Options: DENY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Referrer-Policy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Permissions-Policy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Una tarea programada diaria (Vercel Cron) que llama 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/api/health</w:t>
      </w:r>
      <w:r>
        <w:rPr>
          <w:rFonts w:ascii="Arial" w:cs="Arial" w:eastAsia="Arial" w:hAnsi="Arial"/>
          <w:sz w:val="22"/>
          <w:szCs w:val="22"/>
        </w:rPr>
        <w:t xml:space="preserve">. Consulta la base de datos y evita que el plan gratuito de Supabase se pause por inactividad.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047857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Cambiar una variable no actualiza el sitio publicado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 modificar variables en Vercel, entra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abre el último despliegue y presiona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Redeploy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7.2 Pasar a pagos reales (producción)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Firmar la afiliación comercial con Transbank para Webpay Plus y Oneclick Mall.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Cargar en Vercel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WEBPAY_ENV=production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WEBPAY_COMMERCE_CODE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WEBPAY_API_KEY</w:t>
      </w:r>
      <w:r>
        <w:rPr>
          <w:rFonts w:ascii="Arial" w:cs="Arial" w:eastAsia="Arial" w:hAnsi="Arial"/>
          <w:sz w:val="22"/>
          <w:szCs w:val="22"/>
        </w:rPr>
        <w:t xml:space="preserve"> y las tres variables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ONECLICK_*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Usar un dominio propio con HTTPS (por ejemplo, un dominio .cl de NIC Chile) y definir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PUBLIC_APP_URL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Cambiar Supabase y Vercel a planes Pro (sin pausas, con respaldos diarios y uso comercial permitido).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7.3 Alternativa: Render (un solo servicio)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archivo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render.yaml</w:t>
      </w:r>
      <w:r>
        <w:rPr>
          <w:rFonts w:ascii="Arial" w:cs="Arial" w:eastAsia="Arial" w:hAnsi="Arial"/>
          <w:sz w:val="22"/>
          <w:szCs w:val="22"/>
        </w:rPr>
        <w:t xml:space="preserve"> permite publicar la web y la API juntas en un servicio Node de Render: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Render: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→ Blueprint</w:t>
      </w:r>
      <w:r>
        <w:rPr>
          <w:rFonts w:ascii="Arial" w:cs="Arial" w:eastAsia="Arial" w:hAnsi="Arial"/>
          <w:sz w:val="22"/>
          <w:szCs w:val="22"/>
        </w:rPr>
        <w:t xml:space="preserve"> y selecciona el repositorio; Render lee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render.yaml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Comando de compilación: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npm install &amp;&amp; npm run build</w:t>
      </w:r>
      <w:r>
        <w:rPr>
          <w:rFonts w:ascii="Arial" w:cs="Arial" w:eastAsia="Arial" w:hAnsi="Arial"/>
          <w:sz w:val="22"/>
          <w:szCs w:val="22"/>
        </w:rPr>
        <w:t xml:space="preserve">. Comando de inicio: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npx tsx server.ts</w:t>
      </w:r>
      <w:r>
        <w:rPr>
          <w:rFonts w:ascii="Arial" w:cs="Arial" w:eastAsia="Arial" w:hAnsi="Arial"/>
          <w:sz w:val="22"/>
          <w:szCs w:val="22"/>
        </w:rPr>
        <w:t xml:space="preserve"> con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NODE_ENV=production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Completa las variables marcadas como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sync: false</w:t>
      </w:r>
      <w:r>
        <w:rPr>
          <w:rFonts w:ascii="Arial" w:cs="Arial" w:eastAsia="Arial" w:hAnsi="Arial"/>
          <w:sz w:val="22"/>
          <w:szCs w:val="22"/>
        </w:rPr>
        <w:t xml:space="preserve"> (llaves de Supabase).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Si se prefiere la web en Vercel y la API en Render, define en Vercel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VITE_API_URL</w:t>
      </w:r>
      <w:r>
        <w:rPr>
          <w:rFonts w:ascii="Arial" w:cs="Arial" w:eastAsia="Arial" w:hAnsi="Arial"/>
          <w:sz w:val="22"/>
          <w:szCs w:val="22"/>
        </w:rPr>
        <w:t xml:space="preserve"> con la URL de Render y en Render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CORS_ORIGIN</w:t>
      </w:r>
      <w:r>
        <w:rPr>
          <w:rFonts w:ascii="Arial" w:cs="Arial" w:eastAsia="Arial" w:hAnsi="Arial"/>
          <w:sz w:val="22"/>
          <w:szCs w:val="22"/>
        </w:rPr>
        <w:t xml:space="preserve"> con el dominio de Vercel.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7.4 Demo estática en GitHub Pages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flujo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.github/workflows/deploy-pages.yml</w:t>
      </w:r>
      <w:r>
        <w:rPr>
          <w:rFonts w:ascii="Arial" w:cs="Arial" w:eastAsia="Arial" w:hAnsi="Arial"/>
          <w:sz w:val="22"/>
          <w:szCs w:val="22"/>
        </w:rPr>
        <w:t xml:space="preserve"> se ejecuta con cada cambio en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: instala dependencias, revisa los tipos, corre las pruebas y publica la web en GitHub Pages bajo la ruta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/spotly/</w:t>
      </w:r>
      <w:r>
        <w:rPr>
          <w:rFonts w:ascii="Arial" w:cs="Arial" w:eastAsia="Arial" w:hAnsi="Arial"/>
          <w:sz w:val="22"/>
          <w:szCs w:val="22"/>
        </w:rPr>
        <w:t xml:space="preserve">. Esta demo no tiene funciones de servidor, por lo que no permite pagar; sirve para mostrar la interfaz y como control de calidad automático.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Verificar la instalación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Realiza esta lista después de instalar en local y después de cada despliegue: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Lista de verificación de la instalación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"/>
        <w:gridCol w:w="3386"/>
        <w:gridCol w:w="5456"/>
      </w:tblGrid>
      <w:tr>
        <w:trPr>
          <w:tblHeader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/api/health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{"status":"ok","service":"Spotly API"}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lint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test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build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Terminan sin errores; Vitest informa 61 pruebas aprobadas.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Abrir la página de inicio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ve el logo sp●tly, la portada con fotos y el catálogo (vacío si aún no hay espacios).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un usuario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/register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crea en Supabase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auth.users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public.profiles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/login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 y muestra el nombre en el menú de usuario.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Enviar la verificación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archivos quedan en los buckets privados y la solicitud aparece en el panel de administración.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Aprobar la verificación como administrador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usuario queda «Verificado» y puede publicar y reservar.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Publicar un espacio y aprobarlo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espacio aparece en el catálogo.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Reservar con la tarjeta de prueba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Aparece la pantalla «Verificando y realizando tu reserva» y luego el resultado; la reserva queda en Mis reservas.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Revisar el panel del propietario</w:t>
            </w:r>
          </w:p>
        </w:tc>
        <w:tc>
          <w:tcPr>
            <w:tcW w:type="dxa" w:w="54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reserva aparece en Solicitudes y Reservas y en los gráficos por día, semana o mes.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Operación y mantenimiento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9.1 Actualizar la aplicación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git pull origin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npm run lint &amp;&amp; npm test &amp;&amp; npm run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git push origin main   # Vercel publica automáticamente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9.2 Cambios en la base de datos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Toda modificación del esquema se hace en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supabase/reset-and-setup.sql</w:t>
      </w:r>
      <w:r>
        <w:rPr>
          <w:rFonts w:ascii="Arial" w:cs="Arial" w:eastAsia="Arial" w:hAnsi="Arial"/>
          <w:sz w:val="22"/>
          <w:szCs w:val="22"/>
        </w:rPr>
        <w:t xml:space="preserve"> y se versiona en Git, para que cualquier integrante pueda recrear la base idéntica. No se recomienda crear tablas a mano desde el panel de Supabase, porque esos cambios se pierden al volver a ejecutar el script.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9.3 Respaldos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Pro de Supabase:</w:t>
      </w:r>
      <w:r>
        <w:rPr>
          <w:rFonts w:ascii="Arial" w:cs="Arial" w:eastAsia="Arial" w:hAnsi="Arial"/>
          <w:sz w:val="22"/>
          <w:szCs w:val="22"/>
        </w:rPr>
        <w:t xml:space="preserve"> respaldo diario automático con 7 días de retención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 → Backups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Respaldo manual:</w:t>
      </w:r>
      <w:r>
        <w:rPr>
          <w:rFonts w:ascii="Arial" w:cs="Arial" w:eastAsia="Arial" w:hAnsi="Arial"/>
          <w:sz w:val="22"/>
          <w:szCs w:val="22"/>
        </w:rPr>
        <w:t xml:space="preserve"> con la cadena de conexión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Project Settings → Database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pg_dump "postgresql://postgres:[CLAVE]@db.[ID].supabase.co:5432/postgres"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--schema=public --data-only -f respaldo_spotly.sql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9.4 Monitoreo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13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Dónde revisar el estado del sistema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3"/>
        <w:gridCol w:w="5173"/>
      </w:tblGrid>
      <w:tr>
        <w:trPr>
          <w:tblHeader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revisar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Errores de las funciones (pagos, billetera, login)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 → proyecto →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Consultas lentas y uso de la base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→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Query Performance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Tarea de mantenimiento cada 5 minutos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→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Integrations → Cron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spotly-maintenance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Salud general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/api/health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la tarea diaria de Vercel Cron</w:t>
            </w:r>
          </w:p>
        </w:tc>
      </w:tr>
      <w:tr>
        <w:trPr>
          <w:cantSplit/>
        </w:trPr>
        <w:tc>
          <w:tcPr>
            <w:tcW w:type="dxa" w:w="4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Acciones de usuarios y administradores</w:t>
            </w:r>
          </w:p>
        </w:tc>
        <w:tc>
          <w:tcPr>
            <w:tcW w:type="dxa" w:w="51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de administración →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Auditoría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Solución de problemas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14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Problemas frecuentes y cómo resolverlos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822"/>
        <w:gridCol w:w="3762"/>
      </w:tblGrid>
      <w:tr>
        <w:trPr>
          <w:tblHeader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«La plataforma no está conectada a la base de datos»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Faltan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VITE_SUPABASE_URL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VITE_SUPABASE_ANON_KEY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Complétalas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(o en Vercel) y reinicia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dev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 vuelve a desplegar.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pago responde «503» o no avanza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Falta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SUPABASE_SERVICE_ROLE_KEY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el servidor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Agrégala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 en Vercel y vuelve a desplegar.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«Could not find the table … in the schema cache»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API de Supabase no recargó el esquema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Ejecuta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NOTIFY pgrst, 'reload schema';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el SQL Editor o espera un minuto.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sitio dejó de responder tras días sin uso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plan gratuito de Supabase pausó el proyecto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Supabase presiona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Restore project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La tarea diaria de Vercel Cron lo evita.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«Cuenta bloqueada temporalmente» al entrar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intentos fallidos con el mismo correo e IP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Espera 15 minutos o usa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¿Olvidaste tu contraseña?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llega el correo de confirmación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Límite de envíos del SMTP de Supabase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Desactiva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 email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desarrollo o configura un SMTP propio (Resend, Amazon SES).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enlace de recuperación abre localhost en producción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 URL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de Supabase apunta a local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Site URL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Redirect URLs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 el dominio de Vercel.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aparece el Panel de administración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perfil no tiene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 = 'admin'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Ejecuta el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del paso 4.4 y vuelve a iniciar sesión.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«Port 3000 is already in use»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Otro programa usa el puerto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Cierra el otro proceso o cambia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PORT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al ejecutar el script SQL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Corrió solo una parte o falta pg_cron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Copia el archivo completo; activa pg_cron (4.2) y vuelve a ejecutarlo.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reserva desaparece a los 20 minutos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 completó el pago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 el comportamiento esperado: libera el horario. Reserva de nuevo y paga.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animaciones no se ven</w:t>
            </w:r>
          </w:p>
        </w:tc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Navegador antiguo o JavaScript bloqueado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 el navegador. Spotly muestra los efectos aunque el sistema operativo tenga reducidas las animaciones.</w:t>
            </w:r>
          </w:p>
        </w:tc>
      </w:tr>
    </w:tbl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Si el problema persiste, revisa la consola del navegador (F12 → Console) y los registros de Vercel, y anota el mensaje exacto del error.</w:t>
      </w:r>
    </w:p>
    <w:sectPr>
      <w:headerReference w:type="default" r:id="rId7"/>
      <w:footerReference w:type="default" r:id="rId8"/>
      <w:footerReference w:type="first" r:id="rId9"/>
      <w:pgSz w:w="12240" w:h="15840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Manual de instalación y despliegue – Spotly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98560179c759c57a080d92bcc26db4537ec5ea53.png"/><Relationship Id="rId11" Type="http://schemas.openxmlformats.org/officeDocument/2006/relationships/image" Target="media/fba90984a26d599799642498b76ea6ee5e15b16e.png"/><Relationship Id="rId12" Type="http://schemas.openxmlformats.org/officeDocument/2006/relationships/image" Target="media/a2c9f2e73dc667a209961f6cf2a82328d46cd0d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– Spotly</dc:title>
  <dc:creator>Equipo Spotly</dc:creator>
  <cp:lastModifiedBy>Un-named</cp:lastModifiedBy>
  <cp:revision>1</cp:revision>
  <dcterms:created xsi:type="dcterms:W3CDTF">2026-10-23T21:28:12.589Z</dcterms:created>
  <dcterms:modified xsi:type="dcterms:W3CDTF">2026-10-23T21:28:12.589Z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