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CERTIFICADO DE SEGURO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2240" w:w="15840" w:orient="landscape"/>
          <w:pgMar w:bottom="1418" w:top="732" w:left="1701" w:right="1701" w:header="567" w:footer="720"/>
          <w:pgNumType w:start="1"/>
        </w:sect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do seguro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Nome do segurado:</w:t>
      </w: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{nomeseg}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CPF:</w:t>
      </w: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{cpf}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Data de Nascimento:</w:t>
      </w: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{datanascimento}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tl w:val="0"/>
        </w:rPr>
        <w:t xml:space="preserve">{matricula}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da Operação:</w:t>
      </w: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{numoperacao}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do Certificado: </w:t>
      </w:r>
      <w:r w:rsidDel="00000000" w:rsidR="00000000" w:rsidRPr="00000000">
        <w:rPr>
          <w:rtl w:val="0"/>
        </w:rPr>
        <w:t xml:space="preserve">{numcertificado}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Sorteio:</w:t>
      </w: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{numsorteio} </w:t>
      </w:r>
      <w:r w:rsidDel="00000000" w:rsidR="00000000" w:rsidRPr="00000000">
        <w:rPr>
          <w:rFonts w:ascii="El Messiri" w:cs="El Messiri" w:eastAsia="El Messiri" w:hAnsi="El Messiri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da Apólice: </w:t>
      </w:r>
      <w:r w:rsidDel="00000000" w:rsidR="00000000" w:rsidRPr="00000000">
        <w:rPr>
          <w:rtl w:val="0"/>
        </w:rPr>
        <w:t xml:space="preserve">{numapolice}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Data de Emissão:</w:t>
      </w: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{dataemissao}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418" w:top="1418" w:left="1701" w:right="1701" w:header="567" w:footer="720"/>
          <w:cols w:equalWidth="0" w:num="2">
            <w:col w:space="720" w:w="5859.000000000001"/>
            <w:col w:space="0" w:w="5859.000000000001"/>
          </w:cols>
        </w:sect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Prêmio Mensal:</w:t>
      </w:r>
      <w:r w:rsidDel="00000000" w:rsidR="00000000" w:rsidRPr="00000000">
        <w:rPr>
          <w:rFonts w:ascii="El Messiri Medium" w:cs="El Messiri Medium" w:eastAsia="El Messiri Medium" w:hAnsi="El Messiri Medium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{valorplano}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rtl w:val="0"/>
        </w:rPr>
        <w:t xml:space="preserve">Cobertura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Opção 04 – Premium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Coberturas: </w:t>
        <w:tab/>
        <w:t xml:space="preserve">- Morte Acidental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Limite do capital segurado: 5.000,00 (cinco mil reais)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Processo SUSEP: 15.414.003486/2006-47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Assistências:</w:t>
        <w:tab/>
        <w:t xml:space="preserve">- Desconto em Farmárcia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Funeral familiar R$ 5.000,00”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residencial;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Acidentes pessoais R$ 5.000,00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Processo SUSEP: 15.414.003485/2006-01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vítima de crime.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418" w:top="1418" w:left="1701" w:right="1701" w:header="567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Estipulante: VIVA BENEFICIOS SOCIEDADE UNIPESSOAL LTDA </w:t>
        <w:br w:type="textWrapping"/>
        <w:t xml:space="preserve">CNPJ: 049.937.814/0001-46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Apólice APC: 000562442 – Ap Coletivo – Código Ramo 982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Vigência do Seguro: 01/06/2023 – 31/05/2024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Dados do Corretor: Agrosan Corretora de Seguros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418" w:top="1418" w:left="1701" w:right="1701" w:header="567" w:footer="720"/>
          <w:cols w:equalWidth="0" w:num="2">
            <w:col w:space="720" w:w="5859.000000000001"/>
            <w:col w:space="0" w:w="5859.000000000001"/>
          </w:cols>
        </w:sect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Registro SUSEP: 2221374960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ANEXO I - Coberturas disponíveis: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Opção 04 – Premium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Coberturas: </w:t>
        <w:tab/>
        <w:t xml:space="preserve">- Morte Acidental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Limite do capital segurado: 5.000,00 (cinco mil reais)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Processo SUSEP: 15.414.003486/2006-47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Assistências:</w:t>
        <w:tab/>
        <w:t xml:space="preserve">- Desconto em Farmárcia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Funeral familiar R$ 5.000,00”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residencial;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Assistência Pessoal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Acidentes pessoais R$ 5.000,00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vítima de crime;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Sorteio (R$ 5.000,00) </w:t>
      </w:r>
    </w:p>
    <w:sectPr>
      <w:type w:val="continuous"/>
      <w:pgSz w:h="12240" w:w="15840" w:orient="landscape"/>
      <w:pgMar w:bottom="1418" w:top="1418" w:left="1701" w:right="1701" w:header="567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Times New Roman"/>
  <w:font w:name="Courier New"/>
  <w:font w:name="El Messiri Medium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El Messiri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426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426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jc w:val="center"/>
    </w:pPr>
    <w:rPr>
      <w:rFonts w:ascii="Verdana" w:cs="Verdana" w:eastAsia="Verdana" w:hAnsi="Verdana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rFonts w:ascii="Verdana" w:cs="Verdana" w:eastAsia="Verdana" w:hAnsi="Verdana"/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ind w:left="-354" w:firstLine="354"/>
    </w:pPr>
    <w:rPr>
      <w:rFonts w:ascii="Verdana" w:cs="Verdana" w:eastAsia="Verdana" w:hAnsi="Verdana"/>
      <w:b w:val="1"/>
      <w:sz w:val="16"/>
      <w:szCs w:val="16"/>
    </w:rPr>
  </w:style>
  <w:style w:type="paragraph" w:styleId="Heading4">
    <w:name w:val="heading 4"/>
    <w:basedOn w:val="Normal"/>
    <w:next w:val="Normal"/>
    <w:pPr>
      <w:keepNext w:val="1"/>
      <w:ind w:left="-354" w:firstLine="354"/>
      <w:jc w:val="center"/>
    </w:pPr>
    <w:rPr>
      <w:rFonts w:ascii="Verdana" w:cs="Verdana" w:eastAsia="Verdana" w:hAnsi="Verdan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rFonts w:ascii="Verdana" w:cs="Verdana" w:eastAsia="Verdana" w:hAnsi="Verdana"/>
      <w:b w:val="1"/>
      <w:sz w:val="14"/>
      <w:szCs w:val="14"/>
    </w:rPr>
  </w:style>
  <w:style w:type="paragraph" w:styleId="Heading6">
    <w:name w:val="heading 6"/>
    <w:basedOn w:val="Normal"/>
    <w:next w:val="Normal"/>
    <w:pPr>
      <w:keepNext w:val="1"/>
      <w:ind w:left="-354" w:firstLine="354"/>
    </w:pPr>
    <w:rPr>
      <w:rFonts w:ascii="Verdana" w:cs="Verdana" w:eastAsia="Verdana" w:hAnsi="Verdana"/>
      <w:b w:val="1"/>
    </w:rPr>
  </w:style>
  <w:style w:type="paragraph" w:styleId="Title">
    <w:name w:val="Title"/>
    <w:basedOn w:val="Normal"/>
    <w:next w:val="Normal"/>
    <w:pPr>
      <w:jc w:val="center"/>
    </w:pPr>
    <w:rPr>
      <w:rFonts w:ascii="Verdana" w:cs="Verdana" w:eastAsia="Verdana" w:hAnsi="Verdana"/>
      <w:b w:val="1"/>
      <w:sz w:val="36"/>
      <w:szCs w:val="36"/>
    </w:rPr>
  </w:style>
  <w:style w:type="paragraph" w:styleId="Subtitle">
    <w:name w:val="Subtitle"/>
    <w:basedOn w:val="Normal"/>
    <w:next w:val="Normal"/>
    <w:pPr>
      <w:jc w:val="center"/>
    </w:pPr>
    <w:rPr>
      <w:rFonts w:ascii="Verdana" w:cs="Verdana" w:eastAsia="Verdana" w:hAnsi="Verdana"/>
      <w:b w:val="1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lMessiriMedium-regular.ttf"/><Relationship Id="rId2" Type="http://schemas.openxmlformats.org/officeDocument/2006/relationships/font" Target="fonts/ElMessiriMedium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ElMessiri-regular.ttf"/><Relationship Id="rId6" Type="http://schemas.openxmlformats.org/officeDocument/2006/relationships/font" Target="fonts/ElMessi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