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p_person:用户表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29044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p_ality:用户兴趣、才艺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69405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p_comment:评论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8661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a_attention:关注主播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40894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g_service:游戏服务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6673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g_sort:游戏分类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768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y_service:娱乐服务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9243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y_sort:娱乐分类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9146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C_commodity:用户送礼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50419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C_commodity_z:主播收礼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95935"/>
            <wp:effectExtent l="0" t="0" r="698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O_order:用户订单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96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O_order_z:主播订单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970915"/>
            <wp:effectExtent l="0" t="0" r="825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X_consume:消费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60769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M_money:钱包余额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572770"/>
            <wp:effectExtent l="0" t="0" r="8255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A6D03"/>
    <w:rsid w:val="230A6D03"/>
    <w:rsid w:val="3D444A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2018-12-30T08:23:00Z</dcterms:created>
  <dc:creator>Administrator</dc:creator>
  <cp:lastModifiedBy>下雨天。</cp:lastModifiedBy>
  <dcterms:modified xsi:type="dcterms:W3CDTF">2019-01-05T02:24:34Z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