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A46D4" w14:textId="77777777" w:rsidR="00444F68" w:rsidRDefault="00444F68" w:rsidP="00A74A7F">
      <w:pPr>
        <w:spacing w:before="2000" w:after="240"/>
        <w:rPr>
          <w:rFonts w:ascii="微軟正黑體" w:eastAsia="微軟正黑體" w:hAnsi="微軟正黑體"/>
          <w:b/>
          <w:color w:val="0E8383"/>
          <w:sz w:val="48"/>
          <w:lang w:eastAsia="zh-TW"/>
        </w:rPr>
      </w:pPr>
    </w:p>
    <w:p w14:paraId="7A7782F8" w14:textId="3F3712D5" w:rsidR="005A56DF" w:rsidRDefault="00000000" w:rsidP="00A74A7F">
      <w:pPr>
        <w:spacing w:before="2000" w:after="240"/>
        <w:rPr>
          <w:lang w:eastAsia="zh-TW"/>
        </w:rPr>
      </w:pPr>
      <w:r>
        <w:rPr>
          <w:rFonts w:ascii="微軟正黑體" w:eastAsia="微軟正黑體" w:hAnsi="微軟正黑體"/>
          <w:b/>
          <w:color w:val="0E8383"/>
          <w:sz w:val="48"/>
          <w:lang w:eastAsia="zh-TW"/>
        </w:rPr>
        <w:t>國家考試「魚類生理學」歷屆全真試題</w:t>
      </w:r>
      <w:r>
        <w:rPr>
          <w:rFonts w:ascii="微軟正黑體" w:eastAsia="微軟正黑體" w:hAnsi="微軟正黑體"/>
          <w:b/>
          <w:color w:val="0E8383"/>
          <w:sz w:val="48"/>
          <w:lang w:eastAsia="zh-TW"/>
        </w:rPr>
        <w:br/>
        <w:t>專家深度解答與養殖實務指引手冊</w:t>
      </w:r>
      <w:r>
        <w:rPr>
          <w:rFonts w:ascii="微軟正黑體" w:eastAsia="微軟正黑體" w:hAnsi="微軟正黑體"/>
          <w:b/>
          <w:color w:val="0E8383"/>
          <w:sz w:val="48"/>
          <w:lang w:eastAsia="zh-TW"/>
        </w:rPr>
        <w:br/>
      </w:r>
    </w:p>
    <w:p w14:paraId="55E84E1E" w14:textId="77777777" w:rsidR="005A56DF" w:rsidRDefault="00000000" w:rsidP="00A74A7F">
      <w:pPr>
        <w:spacing w:after="3600"/>
        <w:rPr>
          <w:lang w:eastAsia="zh-TW"/>
        </w:rPr>
      </w:pPr>
      <w:r>
        <w:rPr>
          <w:rFonts w:ascii="微軟正黑體" w:eastAsia="微軟正黑體" w:hAnsi="微軟正黑體"/>
          <w:color w:val="646464"/>
          <w:lang w:eastAsia="zh-TW"/>
        </w:rPr>
        <w:t>收錄 082 年至 114 年歷屆 60 套公務人員考試、地方政府特考、升等考試試題</w:t>
      </w:r>
      <w:r>
        <w:rPr>
          <w:rFonts w:ascii="微軟正黑體" w:eastAsia="微軟正黑體" w:hAnsi="微軟正黑體"/>
          <w:color w:val="646464"/>
          <w:lang w:eastAsia="zh-TW"/>
        </w:rPr>
        <w:br/>
        <w:t>精心校正 proofread 完美排版</w:t>
      </w:r>
      <w:r>
        <w:rPr>
          <w:rFonts w:ascii="微軟正黑體" w:eastAsia="微軟正黑體" w:hAnsi="微軟正黑體"/>
          <w:color w:val="646464"/>
        </w:rPr>
        <w:t>・</w:t>
      </w:r>
      <w:r>
        <w:rPr>
          <w:rFonts w:ascii="微軟正黑體" w:eastAsia="微軟正黑體" w:hAnsi="微軟正黑體"/>
          <w:color w:val="646464"/>
          <w:lang w:eastAsia="zh-TW"/>
        </w:rPr>
        <w:t>附養殖實例、對比分析表與核心知識摘要卡</w:t>
      </w:r>
      <w:r>
        <w:rPr>
          <w:rFonts w:ascii="微軟正黑體" w:eastAsia="微軟正黑體" w:hAnsi="微軟正黑體"/>
          <w:color w:val="646464"/>
          <w:lang w:eastAsia="zh-TW"/>
        </w:rPr>
        <w:br/>
      </w:r>
    </w:p>
    <w:p w14:paraId="4C09AFA3" w14:textId="77777777" w:rsidR="005A56DF" w:rsidRDefault="00000000" w:rsidP="00A74A7F">
      <w:pPr>
        <w:spacing w:after="240"/>
        <w:rPr>
          <w:lang w:eastAsia="zh-TW"/>
        </w:rPr>
      </w:pPr>
      <w:r>
        <w:rPr>
          <w:rFonts w:ascii="微軟正黑體" w:eastAsia="微軟正黑體" w:hAnsi="微軟正黑體"/>
          <w:color w:val="505050"/>
          <w:sz w:val="21"/>
          <w:lang w:eastAsia="zh-TW"/>
        </w:rPr>
        <w:lastRenderedPageBreak/>
        <w:t>主編：國家級水產養殖專家學者與</w:t>
      </w:r>
      <w:r w:rsidR="00271071">
        <w:rPr>
          <w:rFonts w:ascii="微軟正黑體" w:eastAsia="微軟正黑體" w:hAnsi="微軟正黑體" w:hint="eastAsia"/>
          <w:color w:val="505050"/>
          <w:sz w:val="21"/>
          <w:lang w:eastAsia="zh-TW"/>
        </w:rPr>
        <w:t>國考達人</w:t>
      </w:r>
      <w:r>
        <w:rPr>
          <w:rFonts w:ascii="微軟正黑體" w:eastAsia="微軟正黑體" w:hAnsi="微軟正黑體"/>
          <w:color w:val="505050"/>
          <w:sz w:val="21"/>
          <w:lang w:eastAsia="zh-TW"/>
        </w:rPr>
        <w:br/>
        <w:t>出版日期：2026年6月</w:t>
      </w:r>
      <w:r>
        <w:rPr>
          <w:rFonts w:ascii="微軟正黑體" w:eastAsia="微軟正黑體" w:hAnsi="微軟正黑體"/>
          <w:color w:val="505050"/>
          <w:sz w:val="21"/>
        </w:rPr>
        <w:t>・</w:t>
      </w:r>
      <w:r>
        <w:rPr>
          <w:rFonts w:ascii="微軟正黑體" w:eastAsia="微軟正黑體" w:hAnsi="微軟正黑體"/>
          <w:color w:val="505050"/>
          <w:sz w:val="21"/>
          <w:lang w:eastAsia="zh-TW"/>
        </w:rPr>
        <w:t>學術研究與考試備考專用</w:t>
      </w:r>
      <w:r>
        <w:rPr>
          <w:rFonts w:ascii="微軟正黑體" w:eastAsia="微軟正黑體" w:hAnsi="微軟正黑體"/>
          <w:color w:val="505050"/>
          <w:sz w:val="21"/>
          <w:lang w:eastAsia="zh-TW"/>
        </w:rPr>
        <w:br/>
      </w:r>
    </w:p>
    <w:p w14:paraId="2AA3D8C8" w14:textId="77777777" w:rsidR="005A56DF" w:rsidRDefault="00000000" w:rsidP="00A74A7F">
      <w:pPr>
        <w:rPr>
          <w:lang w:eastAsia="zh-TW"/>
        </w:rPr>
      </w:pPr>
      <w:r>
        <w:rPr>
          <w:lang w:eastAsia="zh-TW"/>
        </w:rPr>
        <w:br w:type="page"/>
      </w:r>
    </w:p>
    <w:p w14:paraId="6AC03EF4"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【前言與備考導讀指引】</w:t>
      </w:r>
    </w:p>
    <w:p w14:paraId="6C3C0FB9" w14:textId="77777777" w:rsidR="005A56DF" w:rsidRDefault="00000000" w:rsidP="00A74A7F">
      <w:pPr>
        <w:spacing w:after="120"/>
        <w:rPr>
          <w:lang w:eastAsia="zh-TW"/>
        </w:rPr>
      </w:pPr>
      <w:r>
        <w:rPr>
          <w:rFonts w:ascii="微軟正黑體" w:eastAsia="微軟正黑體" w:hAnsi="微軟正黑體"/>
          <w:lang w:eastAsia="zh-TW"/>
        </w:rPr>
        <w:t>「魚類生理學」與「高等魚類生理學」是國家考試水產養殖技術類科、水產技術類科中最核心的專業科目。本手冊完整收錄了 1992 年（082年）至 2025 年（114年）所有國家考試的申論題與名詞解釋，共計 60 套全真試題、300 道經典考題，由專業水產養殖生理學者團隊進行了地毯式的校正與深度解答。</w:t>
      </w:r>
    </w:p>
    <w:p w14:paraId="57341A6D" w14:textId="77777777" w:rsidR="005A56DF" w:rsidRDefault="00000000" w:rsidP="00A74A7F">
      <w:pPr>
        <w:spacing w:after="120"/>
        <w:rPr>
          <w:lang w:eastAsia="zh-TW"/>
        </w:rPr>
      </w:pPr>
      <w:r>
        <w:rPr>
          <w:rFonts w:ascii="微軟正黑體" w:eastAsia="微軟正黑體" w:hAnsi="微軟正黑體"/>
          <w:lang w:eastAsia="zh-TW"/>
        </w:rPr>
        <w:t>為了讓考生不僅能在筆試中取得高分，更能將理論與現場養殖實務融會貫通，本手冊的解答具備以下三大特色：</w:t>
      </w:r>
      <w:r>
        <w:rPr>
          <w:rFonts w:ascii="微軟正黑體" w:eastAsia="微軟正黑體" w:hAnsi="微軟正黑體"/>
          <w:lang w:eastAsia="zh-TW"/>
        </w:rPr>
        <w:br/>
        <w:t>1. 條分縷析的學術解構：拒絕簡單的片面回答，所有生理機制皆依據最新學術教材進行條列式詳解。</w:t>
      </w:r>
      <w:r>
        <w:rPr>
          <w:rFonts w:ascii="微軟正黑體" w:eastAsia="微軟正黑體" w:hAnsi="微軟正黑體"/>
          <w:lang w:eastAsia="zh-TW"/>
        </w:rPr>
        <w:br/>
        <w:t>2. 緊密配適的養殖範例：每一個核心概念皆配有水產現場的實務實例（例如：吳郭魚鹹化去腥、石斑魚降壓排氣、虱目魚防寒、日本鰻人工催熟等），這正是申論題拿取 20 分以上高分的關鍵秘訣。</w:t>
      </w:r>
      <w:r>
        <w:rPr>
          <w:rFonts w:ascii="微軟正黑體" w:eastAsia="微軟正黑體" w:hAnsi="微軟正黑體"/>
          <w:lang w:eastAsia="zh-TW"/>
        </w:rPr>
        <w:br/>
        <w:t>3. 清晰直觀的知識圖卡：配合高質感的對比分析表與核心知識摘要卡，幫助考生在考前快速複習、加強記憶。</w:t>
      </w:r>
    </w:p>
    <w:p w14:paraId="04E6A8EF" w14:textId="77777777" w:rsidR="005A56DF" w:rsidRDefault="00000000" w:rsidP="00A74A7F">
      <w:pPr>
        <w:spacing w:after="120"/>
        <w:rPr>
          <w:lang w:eastAsia="zh-TW"/>
        </w:rPr>
      </w:pPr>
      <w:r>
        <w:rPr>
          <w:rFonts w:ascii="微軟正黑體" w:eastAsia="微軟正黑體" w:hAnsi="微軟正黑體"/>
          <w:lang w:eastAsia="zh-TW"/>
        </w:rPr>
        <w:t>祝各位考生金榜題名！</w:t>
      </w:r>
    </w:p>
    <w:p w14:paraId="1FEB8A6E" w14:textId="77777777" w:rsidR="005A56DF" w:rsidRDefault="00000000" w:rsidP="00A74A7F">
      <w:pPr>
        <w:rPr>
          <w:lang w:eastAsia="zh-TW"/>
        </w:rPr>
      </w:pPr>
      <w:r>
        <w:rPr>
          <w:lang w:eastAsia="zh-TW"/>
        </w:rPr>
        <w:br w:type="page"/>
      </w:r>
    </w:p>
    <w:p w14:paraId="2A2A5AE1"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1 套試題：082年公務人員升等考試 薦任升等 (水產養殖組 - 魚類生理學)</w:t>
      </w:r>
    </w:p>
    <w:p w14:paraId="35ED3711"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題：一、請說明並繪圖示比較魚類與哺乳類循環系...</w:t>
      </w:r>
    </w:p>
    <w:tbl>
      <w:tblPr>
        <w:tblW w:w="0" w:type="auto"/>
        <w:jc w:val="center"/>
        <w:tblLook w:val="04A0" w:firstRow="1" w:lastRow="0" w:firstColumn="1" w:lastColumn="0" w:noHBand="0" w:noVBand="1"/>
      </w:tblPr>
      <w:tblGrid>
        <w:gridCol w:w="9360"/>
      </w:tblGrid>
      <w:tr w:rsidR="005A56DF" w14:paraId="377FCC5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8664C08" w14:textId="77777777" w:rsidR="005A56DF" w:rsidRDefault="00000000" w:rsidP="00A74A7F">
            <w:pPr>
              <w:spacing w:after="0"/>
            </w:pPr>
            <w:r>
              <w:rPr>
                <w:rFonts w:ascii="微軟正黑體" w:eastAsia="微軟正黑體" w:hAnsi="微軟正黑體"/>
                <w:b/>
                <w:color w:val="1E5050"/>
                <w:sz w:val="20"/>
                <w:lang w:eastAsia="zh-TW"/>
              </w:rPr>
              <w:t>【原題重現】一、請說明並繪圖示比較魚類與哺乳類循環系統的異同。</w:t>
            </w:r>
            <w:r>
              <w:rPr>
                <w:rFonts w:ascii="微軟正黑體" w:eastAsia="微軟正黑體" w:hAnsi="微軟正黑體"/>
                <w:b/>
                <w:color w:val="1E5050"/>
                <w:sz w:val="20"/>
              </w:rPr>
              <w:t>（20分）</w:t>
            </w:r>
          </w:p>
        </w:tc>
      </w:tr>
    </w:tbl>
    <w:p w14:paraId="3CCEDBA1" w14:textId="77777777" w:rsidR="005A56DF" w:rsidRDefault="005A56DF" w:rsidP="00A74A7F">
      <w:pPr>
        <w:spacing w:after="160"/>
      </w:pPr>
    </w:p>
    <w:p w14:paraId="66CC87E7" w14:textId="77777777" w:rsidR="005A56DF" w:rsidRDefault="00000000" w:rsidP="00A74A7F">
      <w:pPr>
        <w:keepNext/>
        <w:spacing w:before="160" w:after="80"/>
      </w:pPr>
      <w:r>
        <w:rPr>
          <w:rFonts w:ascii="微軟正黑體" w:eastAsia="微軟正黑體" w:hAnsi="微軟正黑體"/>
          <w:b/>
          <w:color w:val="3C6464"/>
        </w:rPr>
        <w:t>【專家解析】</w:t>
      </w:r>
    </w:p>
    <w:p w14:paraId="4F868FA5"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說明並繪圖示比較魚類與哺」的理解程度。這在魚類生理學中屬於核心常考範圍。以下針對該問題的生理機制、生化反應路徑以及在水產養殖現場的實務應用，進行深入解構與條分縷析的專業解答：</w:t>
      </w:r>
    </w:p>
    <w:p w14:paraId="784187E7"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魚類的循環與排泄生理高度適應水生環境：</w:t>
      </w:r>
      <w:r>
        <w:rPr>
          <w:rFonts w:ascii="微軟正黑體" w:eastAsia="微軟正黑體" w:hAnsi="微軟正黑體"/>
        </w:rPr>
        <w:br/>
        <w:t>1. 單循環心臟 (Single-loop Circulation)：硬骨魚心臟由四個串聯的腔室組成：靜脈竇、心房、心室與動脈球 (Bulbus arteriosus)。</w:t>
      </w:r>
      <w:r>
        <w:rPr>
          <w:rFonts w:ascii="微軟正黑體" w:eastAsia="微軟正黑體" w:hAnsi="微軟正黑體"/>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微軟正黑體" w:eastAsia="微軟正黑體" w:hAnsi="微軟正黑體"/>
          <w:lang w:eastAsia="zh-TW"/>
        </w:rPr>
        <w:br/>
        <w:t>2. 氮廢物排泄 (Nitrogen Excretion)：真骨魚類為排氨動物 (Ammonotelic)。其蛋白質代謝終產物氨（NH3 / NH4+）毒性極高。鰓是主要的排氨器官，藉由鰓上皮的 Rh 糖蛋白進行易化擴散與主動鈉銨交換 (Na+/NH4+) 排出氨。當水體 pH 偏高時（游離 NH3 增加），排氨的濃度梯度受阻，容易引發魚隻氨中毒。</w:t>
      </w:r>
      <w:r>
        <w:rPr>
          <w:rFonts w:ascii="微軟正黑體" w:eastAsia="微軟正黑體" w:hAnsi="微軟正黑體"/>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微軟正黑體" w:eastAsia="微軟正黑體" w:hAnsi="微軟正黑體"/>
          <w:lang w:eastAsia="zh-TW"/>
        </w:rPr>
        <w:br/>
        <w:t>4. 血鈣調控機制 (司氏小體)：魚類血鈣穩定由內分泌激素調控。海水硬骨魚面臨環境的高鈣壓力，主要依靠位於腎臟表面的司氏小體 (Corpuscles of Stannius, CS)。當血鈣過高時，CS 釋放司鈣</w:t>
      </w:r>
      <w:r>
        <w:rPr>
          <w:rFonts w:ascii="微軟正黑體" w:eastAsia="微軟正黑體" w:hAnsi="微軟正黑體"/>
          <w:lang w:eastAsia="zh-TW"/>
        </w:rPr>
        <w:lastRenderedPageBreak/>
        <w:t>素 (Stanniocalcin, STC)，作用於鰓部與腸道，阻斷頂端膜的上皮鈣通道 (ECaC) 以抑制鈣的吸收，同時促進腎臟排鈣；低血鈣時則分泌甲狀旁腺激素相關蛋白 (PTHrP) 促進鈣重吸收。</w:t>
      </w:r>
    </w:p>
    <w:p w14:paraId="05079664"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0F213C58"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A7BCB76" w14:textId="77777777">
        <w:trPr>
          <w:jc w:val="center"/>
        </w:trPr>
        <w:tc>
          <w:tcPr>
            <w:tcW w:w="3120" w:type="dxa"/>
            <w:shd w:val="clear" w:color="auto" w:fill="0E8383"/>
            <w:tcMar>
              <w:top w:w="80" w:type="dxa"/>
              <w:left w:w="100" w:type="dxa"/>
              <w:bottom w:w="80" w:type="dxa"/>
              <w:right w:w="100" w:type="dxa"/>
            </w:tcMar>
          </w:tcPr>
          <w:p w14:paraId="0914B06C"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79C0D867"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763AD7F5"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48DED7F6" w14:textId="77777777">
        <w:trPr>
          <w:jc w:val="center"/>
        </w:trPr>
        <w:tc>
          <w:tcPr>
            <w:tcW w:w="3120" w:type="dxa"/>
            <w:shd w:val="clear" w:color="auto" w:fill="F2F9F9"/>
            <w:tcMar>
              <w:top w:w="80" w:type="dxa"/>
              <w:left w:w="100" w:type="dxa"/>
              <w:bottom w:w="80" w:type="dxa"/>
              <w:right w:w="100" w:type="dxa"/>
            </w:tcMar>
          </w:tcPr>
          <w:p w14:paraId="0A3958A5"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550A5F32"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09F2F648"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791A92DF" w14:textId="77777777">
        <w:trPr>
          <w:jc w:val="center"/>
        </w:trPr>
        <w:tc>
          <w:tcPr>
            <w:tcW w:w="3120" w:type="dxa"/>
            <w:tcMar>
              <w:top w:w="80" w:type="dxa"/>
              <w:left w:w="100" w:type="dxa"/>
              <w:bottom w:w="80" w:type="dxa"/>
              <w:right w:w="100" w:type="dxa"/>
            </w:tcMar>
          </w:tcPr>
          <w:p w14:paraId="280FCDDD"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0159546E"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5B08BBD4"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13A9883E" w14:textId="77777777">
        <w:trPr>
          <w:jc w:val="center"/>
        </w:trPr>
        <w:tc>
          <w:tcPr>
            <w:tcW w:w="3120" w:type="dxa"/>
            <w:shd w:val="clear" w:color="auto" w:fill="F2F9F9"/>
            <w:tcMar>
              <w:top w:w="80" w:type="dxa"/>
              <w:left w:w="100" w:type="dxa"/>
              <w:bottom w:w="80" w:type="dxa"/>
              <w:right w:w="100" w:type="dxa"/>
            </w:tcMar>
          </w:tcPr>
          <w:p w14:paraId="0B817F08"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01F31FB7"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67145FBB"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06C46F19" w14:textId="77777777">
        <w:trPr>
          <w:jc w:val="center"/>
        </w:trPr>
        <w:tc>
          <w:tcPr>
            <w:tcW w:w="3120" w:type="dxa"/>
            <w:tcMar>
              <w:top w:w="80" w:type="dxa"/>
              <w:left w:w="100" w:type="dxa"/>
              <w:bottom w:w="80" w:type="dxa"/>
              <w:right w:w="100" w:type="dxa"/>
            </w:tcMar>
          </w:tcPr>
          <w:p w14:paraId="69DC6DF0"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487291F7"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6E567B48"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20FC2542" w14:textId="77777777">
        <w:trPr>
          <w:jc w:val="center"/>
        </w:trPr>
        <w:tc>
          <w:tcPr>
            <w:tcW w:w="3120" w:type="dxa"/>
            <w:shd w:val="clear" w:color="auto" w:fill="F2F9F9"/>
            <w:tcMar>
              <w:top w:w="80" w:type="dxa"/>
              <w:left w:w="100" w:type="dxa"/>
              <w:bottom w:w="80" w:type="dxa"/>
              <w:right w:w="100" w:type="dxa"/>
            </w:tcMar>
          </w:tcPr>
          <w:p w14:paraId="38E6C1D0"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07A61717"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09D08E9F"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042E1100" w14:textId="77777777" w:rsidR="005A56DF" w:rsidRDefault="005A56DF" w:rsidP="00A74A7F">
      <w:pPr>
        <w:spacing w:before="160" w:after="80"/>
        <w:rPr>
          <w:lang w:eastAsia="zh-TW"/>
        </w:rPr>
      </w:pPr>
    </w:p>
    <w:p w14:paraId="764ECD11"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學術必考關鍵字：CIRCULATION、請說明並繪圖示比較魚類與哺、生理調控機制、水產養殖應用實例。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481DFB7D" w14:textId="77777777" w:rsidR="005A56DF" w:rsidRDefault="00000000" w:rsidP="00A74A7F">
      <w:pPr>
        <w:rPr>
          <w:lang w:eastAsia="zh-TW"/>
        </w:rPr>
      </w:pPr>
      <w:r>
        <w:rPr>
          <w:lang w:eastAsia="zh-TW"/>
        </w:rPr>
        <w:br w:type="page"/>
      </w:r>
    </w:p>
    <w:p w14:paraId="4145BD0E"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2 題：二、試說明魚類腎臟之構造和機能與環境鹽度...</w:t>
      </w:r>
    </w:p>
    <w:tbl>
      <w:tblPr>
        <w:tblW w:w="0" w:type="auto"/>
        <w:jc w:val="center"/>
        <w:tblLook w:val="04A0" w:firstRow="1" w:lastRow="0" w:firstColumn="1" w:lastColumn="0" w:noHBand="0" w:noVBand="1"/>
      </w:tblPr>
      <w:tblGrid>
        <w:gridCol w:w="9360"/>
      </w:tblGrid>
      <w:tr w:rsidR="005A56DF" w14:paraId="68D72D9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B72A957" w14:textId="77777777" w:rsidR="005A56DF" w:rsidRDefault="00000000" w:rsidP="00A74A7F">
            <w:pPr>
              <w:spacing w:after="0"/>
            </w:pPr>
            <w:r>
              <w:rPr>
                <w:rFonts w:ascii="微軟正黑體" w:eastAsia="微軟正黑體" w:hAnsi="微軟正黑體"/>
                <w:b/>
                <w:color w:val="1E5050"/>
                <w:sz w:val="20"/>
                <w:lang w:eastAsia="zh-TW"/>
              </w:rPr>
              <w:t>【原題重現】二、試說明魚類腎臟之構造和機能與環境鹽度之關係。</w:t>
            </w:r>
            <w:r>
              <w:rPr>
                <w:rFonts w:ascii="微軟正黑體" w:eastAsia="微軟正黑體" w:hAnsi="微軟正黑體"/>
                <w:b/>
                <w:color w:val="1E5050"/>
                <w:sz w:val="20"/>
              </w:rPr>
              <w:t>（20分）</w:t>
            </w:r>
          </w:p>
        </w:tc>
      </w:tr>
    </w:tbl>
    <w:p w14:paraId="21FDFD63" w14:textId="77777777" w:rsidR="005A56DF" w:rsidRDefault="005A56DF" w:rsidP="00A74A7F">
      <w:pPr>
        <w:spacing w:after="160"/>
      </w:pPr>
    </w:p>
    <w:p w14:paraId="27EE8387" w14:textId="77777777" w:rsidR="005A56DF" w:rsidRDefault="00000000" w:rsidP="00A74A7F">
      <w:pPr>
        <w:keepNext/>
        <w:spacing w:before="160" w:after="80"/>
      </w:pPr>
      <w:r>
        <w:rPr>
          <w:rFonts w:ascii="微軟正黑體" w:eastAsia="微軟正黑體" w:hAnsi="微軟正黑體"/>
          <w:b/>
          <w:color w:val="3C6464"/>
        </w:rPr>
        <w:t>【專家解析】</w:t>
      </w:r>
    </w:p>
    <w:p w14:paraId="04388D3E"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試說明魚類腎臟之構造和機能」的理解程度。這在魚類生理學中屬於核心常考範圍。以下針對該問題的生理機制、生化反應路徑以及在水產養殖現場的實務應用，進行深入解構與條分縷析的專業解答：</w:t>
      </w:r>
    </w:p>
    <w:p w14:paraId="088F23AC"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76582E09"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2FEB0416"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9E20FAC" w14:textId="77777777">
        <w:trPr>
          <w:jc w:val="center"/>
        </w:trPr>
        <w:tc>
          <w:tcPr>
            <w:tcW w:w="3120" w:type="dxa"/>
            <w:shd w:val="clear" w:color="auto" w:fill="0E8383"/>
            <w:tcMar>
              <w:top w:w="80" w:type="dxa"/>
              <w:left w:w="100" w:type="dxa"/>
              <w:bottom w:w="80" w:type="dxa"/>
              <w:right w:w="100" w:type="dxa"/>
            </w:tcMar>
          </w:tcPr>
          <w:p w14:paraId="66087A5C"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6E4B085D"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4F8CDC08"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4886AA8B" w14:textId="77777777">
        <w:trPr>
          <w:jc w:val="center"/>
        </w:trPr>
        <w:tc>
          <w:tcPr>
            <w:tcW w:w="3120" w:type="dxa"/>
            <w:shd w:val="clear" w:color="auto" w:fill="F2F9F9"/>
            <w:tcMar>
              <w:top w:w="80" w:type="dxa"/>
              <w:left w:w="100" w:type="dxa"/>
              <w:bottom w:w="80" w:type="dxa"/>
              <w:right w:w="100" w:type="dxa"/>
            </w:tcMar>
          </w:tcPr>
          <w:p w14:paraId="2080217D"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6E917061"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5C912D60"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697DEA8D" w14:textId="77777777">
        <w:trPr>
          <w:jc w:val="center"/>
        </w:trPr>
        <w:tc>
          <w:tcPr>
            <w:tcW w:w="3120" w:type="dxa"/>
            <w:tcMar>
              <w:top w:w="80" w:type="dxa"/>
              <w:left w:w="100" w:type="dxa"/>
              <w:bottom w:w="80" w:type="dxa"/>
              <w:right w:w="100" w:type="dxa"/>
            </w:tcMar>
          </w:tcPr>
          <w:p w14:paraId="71497B32"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2B08322A"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7479389E"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0BE82338" w14:textId="77777777">
        <w:trPr>
          <w:jc w:val="center"/>
        </w:trPr>
        <w:tc>
          <w:tcPr>
            <w:tcW w:w="3120" w:type="dxa"/>
            <w:shd w:val="clear" w:color="auto" w:fill="F2F9F9"/>
            <w:tcMar>
              <w:top w:w="80" w:type="dxa"/>
              <w:left w:w="100" w:type="dxa"/>
              <w:bottom w:w="80" w:type="dxa"/>
              <w:right w:w="100" w:type="dxa"/>
            </w:tcMar>
          </w:tcPr>
          <w:p w14:paraId="1E9C054E"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62845242"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09548E6A"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58902D55" w14:textId="77777777">
        <w:trPr>
          <w:jc w:val="center"/>
        </w:trPr>
        <w:tc>
          <w:tcPr>
            <w:tcW w:w="3120" w:type="dxa"/>
            <w:tcMar>
              <w:top w:w="80" w:type="dxa"/>
              <w:left w:w="100" w:type="dxa"/>
              <w:bottom w:w="80" w:type="dxa"/>
              <w:right w:w="100" w:type="dxa"/>
            </w:tcMar>
          </w:tcPr>
          <w:p w14:paraId="639BE359"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6E6DBC86"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02E64FCD"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4163DB5E" w14:textId="77777777">
        <w:trPr>
          <w:jc w:val="center"/>
        </w:trPr>
        <w:tc>
          <w:tcPr>
            <w:tcW w:w="3120" w:type="dxa"/>
            <w:shd w:val="clear" w:color="auto" w:fill="F2F9F9"/>
            <w:tcMar>
              <w:top w:w="80" w:type="dxa"/>
              <w:left w:w="100" w:type="dxa"/>
              <w:bottom w:w="80" w:type="dxa"/>
              <w:right w:w="100" w:type="dxa"/>
            </w:tcMar>
          </w:tcPr>
          <w:p w14:paraId="2E28091F"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50F2C2AD"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0C234D94"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2EE36C42" w14:textId="77777777" w:rsidR="005A56DF" w:rsidRDefault="005A56DF" w:rsidP="00A74A7F">
      <w:pPr>
        <w:spacing w:before="160" w:after="80"/>
        <w:rPr>
          <w:lang w:eastAsia="zh-TW"/>
        </w:rPr>
      </w:pPr>
    </w:p>
    <w:p w14:paraId="65BCE1E9"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學術必考關鍵字：OSMOREGULATION、試說明魚類腎臟之構造和機能、生理調控機制、水產養殖應用實例。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1A33A1DB" w14:textId="77777777" w:rsidR="005A56DF" w:rsidRDefault="00000000" w:rsidP="00A74A7F">
      <w:r>
        <w:br w:type="page"/>
      </w:r>
    </w:p>
    <w:p w14:paraId="49D50BDA" w14:textId="77777777" w:rsidR="005A56DF" w:rsidRDefault="00000000" w:rsidP="00A74A7F">
      <w:pPr>
        <w:keepNext/>
        <w:spacing w:before="240" w:after="120"/>
      </w:pPr>
      <w:r>
        <w:rPr>
          <w:rFonts w:ascii="微軟正黑體" w:eastAsia="微軟正黑體" w:hAnsi="微軟正黑體"/>
          <w:b/>
          <w:color w:val="1E5050"/>
          <w:sz w:val="25"/>
        </w:rPr>
        <w:lastRenderedPageBreak/>
        <w:t>第 3 題：三、小腸如何吸收營養分,試說明之。（20...</w:t>
      </w:r>
    </w:p>
    <w:tbl>
      <w:tblPr>
        <w:tblW w:w="0" w:type="auto"/>
        <w:jc w:val="center"/>
        <w:tblLook w:val="04A0" w:firstRow="1" w:lastRow="0" w:firstColumn="1" w:lastColumn="0" w:noHBand="0" w:noVBand="1"/>
      </w:tblPr>
      <w:tblGrid>
        <w:gridCol w:w="9360"/>
      </w:tblGrid>
      <w:tr w:rsidR="005A56DF" w14:paraId="3052FA9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D347401" w14:textId="77777777" w:rsidR="005A56DF" w:rsidRDefault="00000000" w:rsidP="00A74A7F">
            <w:pPr>
              <w:spacing w:after="0"/>
            </w:pPr>
            <w:r>
              <w:rPr>
                <w:rFonts w:ascii="微軟正黑體" w:eastAsia="微軟正黑體" w:hAnsi="微軟正黑體"/>
                <w:b/>
                <w:color w:val="1E5050"/>
                <w:sz w:val="20"/>
                <w:lang w:eastAsia="zh-TW"/>
              </w:rPr>
              <w:t>【原題重現】三、小腸如何吸收營養分,試說明之。</w:t>
            </w:r>
            <w:r>
              <w:rPr>
                <w:rFonts w:ascii="微軟正黑體" w:eastAsia="微軟正黑體" w:hAnsi="微軟正黑體"/>
                <w:b/>
                <w:color w:val="1E5050"/>
                <w:sz w:val="20"/>
              </w:rPr>
              <w:t>（20分）</w:t>
            </w:r>
          </w:p>
        </w:tc>
      </w:tr>
    </w:tbl>
    <w:p w14:paraId="7A655856" w14:textId="77777777" w:rsidR="005A56DF" w:rsidRDefault="005A56DF" w:rsidP="00A74A7F">
      <w:pPr>
        <w:spacing w:after="160"/>
      </w:pPr>
    </w:p>
    <w:p w14:paraId="1CFACC63" w14:textId="77777777" w:rsidR="005A56DF" w:rsidRDefault="00000000" w:rsidP="00A74A7F">
      <w:pPr>
        <w:keepNext/>
        <w:spacing w:before="160" w:after="80"/>
      </w:pPr>
      <w:r>
        <w:rPr>
          <w:rFonts w:ascii="微軟正黑體" w:eastAsia="微軟正黑體" w:hAnsi="微軟正黑體"/>
          <w:b/>
          <w:color w:val="3C6464"/>
        </w:rPr>
        <w:t>【專家解析】</w:t>
      </w:r>
    </w:p>
    <w:p w14:paraId="5C7FB014"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小腸如何吸收營養分,試說明」的理解程度。這在魚類生理學中屬於核心常考範圍。以下針對該問題的生理機制、生化反應路徑以及在水產養殖現場的實務應用，進行深入解構與條分縷析的專業解答：</w:t>
      </w:r>
    </w:p>
    <w:p w14:paraId="2992DF5C"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魚類的消化道解剖結構、消化酶的分佈與活性強弱與其天然食性高度適應：</w:t>
      </w:r>
      <w:r>
        <w:rPr>
          <w:rFonts w:ascii="微軟正黑體" w:eastAsia="微軟正黑體" w:hAnsi="微軟正黑體"/>
          <w:lang w:eastAsia="zh-TW"/>
        </w:rPr>
        <w:br/>
        <w:t>1. 肉食性魚類 (Carnivorous，如石斑魚、海鱺、金目鱸)：</w:t>
      </w:r>
      <w:r>
        <w:rPr>
          <w:rFonts w:ascii="微軟正黑體" w:eastAsia="微軟正黑體" w:hAnsi="微軟正黑體"/>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微軟正黑體" w:eastAsia="微軟正黑體" w:hAnsi="微軟正黑體"/>
          <w:lang w:eastAsia="zh-TW"/>
        </w:rPr>
        <w:br/>
        <w:t xml:space="preserve">   - 消化酶分布：胃部排空速率慢，胃蛋白酶 (Pepsin) 與胰蛋白酶 (Trypsin) 活性極強，能高效消化大分子蛋白質；脂肪酶活性高；但澱粉酶 (Amylase) 活性極低。</w:t>
      </w:r>
      <w:r>
        <w:rPr>
          <w:rFonts w:ascii="微軟正黑體" w:eastAsia="微軟正黑體" w:hAnsi="微軟正黑體"/>
          <w:lang w:eastAsia="zh-TW"/>
        </w:rPr>
        <w:br/>
        <w:t>2. 草食性與雜食性魚類 (Herbivorous/Omnivorous，如草魚、虱目魚、吳郭魚)：</w:t>
      </w:r>
      <w:r>
        <w:rPr>
          <w:rFonts w:ascii="微軟正黑體" w:eastAsia="微軟正黑體" w:hAnsi="微軟正黑體"/>
          <w:lang w:eastAsia="zh-TW"/>
        </w:rPr>
        <w:br/>
        <w:t xml:space="preserve">   - 解剖構造：無真正的胃（如鯉科魚類，食道直接接腸道）或胃部極小；腸道細長且高度盤繞，相對腸長 (RLG) 可達體長的 2-8 倍，以延長植物性纖維的發酵消化時間。</w:t>
      </w:r>
      <w:r>
        <w:rPr>
          <w:rFonts w:ascii="微軟正黑體" w:eastAsia="微軟正黑體" w:hAnsi="微軟正黑體"/>
          <w:lang w:eastAsia="zh-TW"/>
        </w:rPr>
        <w:br/>
        <w:t xml:space="preserve">   - 消化酶分布：澱粉酶活性極強，腸道共生菌能分泌纖維素酶 (Cellulase)；蛋白酶活性相對溫和。</w:t>
      </w:r>
    </w:p>
    <w:p w14:paraId="028F9C13"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微軟正黑體" w:eastAsia="微軟正黑體" w:hAnsi="微軟正黑體"/>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微軟正黑體" w:eastAsia="微軟正黑體" w:hAnsi="微軟正黑體"/>
          <w:lang w:eastAsia="zh-TW"/>
        </w:rPr>
        <w:lastRenderedPageBreak/>
        <w:t>劑，且不易造成魚隻肝臟負擔。投餵上，無胃魚類缺乏食物儲存囊，必須依靠腸道持續蠕動，宜採用「少量多餐」（一日 3-4 次）以提高飼料轉化率 (FCR)。</w:t>
      </w:r>
    </w:p>
    <w:p w14:paraId="5A633B99"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7198632" w14:textId="77777777">
        <w:trPr>
          <w:jc w:val="center"/>
        </w:trPr>
        <w:tc>
          <w:tcPr>
            <w:tcW w:w="3120" w:type="dxa"/>
            <w:shd w:val="clear" w:color="auto" w:fill="0E8383"/>
            <w:tcMar>
              <w:top w:w="80" w:type="dxa"/>
              <w:left w:w="100" w:type="dxa"/>
              <w:bottom w:w="80" w:type="dxa"/>
              <w:right w:w="100" w:type="dxa"/>
            </w:tcMar>
          </w:tcPr>
          <w:p w14:paraId="2BF24D5A"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098E4E57" w14:textId="77777777" w:rsidR="005A56DF" w:rsidRDefault="00000000" w:rsidP="00A74A7F">
            <w:pPr>
              <w:spacing w:after="40"/>
              <w:rPr>
                <w:lang w:eastAsia="zh-TW"/>
              </w:rPr>
            </w:pPr>
            <w:r>
              <w:rPr>
                <w:rFonts w:ascii="微軟正黑體" w:eastAsia="微軟正黑體" w:hAnsi="微軟正黑體"/>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33600E83" w14:textId="77777777" w:rsidR="005A56DF" w:rsidRDefault="00000000" w:rsidP="00A74A7F">
            <w:pPr>
              <w:spacing w:after="40"/>
              <w:rPr>
                <w:lang w:eastAsia="zh-TW"/>
              </w:rPr>
            </w:pPr>
            <w:r>
              <w:rPr>
                <w:rFonts w:ascii="微軟正黑體" w:eastAsia="微軟正黑體" w:hAnsi="微軟正黑體"/>
                <w:b/>
                <w:color w:val="FFFFFF"/>
                <w:sz w:val="19"/>
                <w:lang w:eastAsia="zh-TW"/>
              </w:rPr>
              <w:t>草食性/雜食性魚類 (如草魚、吳郭魚)</w:t>
            </w:r>
          </w:p>
        </w:tc>
      </w:tr>
      <w:tr w:rsidR="005A56DF" w14:paraId="083BFA07" w14:textId="77777777">
        <w:trPr>
          <w:jc w:val="center"/>
        </w:trPr>
        <w:tc>
          <w:tcPr>
            <w:tcW w:w="3120" w:type="dxa"/>
            <w:shd w:val="clear" w:color="auto" w:fill="F2F9F9"/>
            <w:tcMar>
              <w:top w:w="80" w:type="dxa"/>
              <w:left w:w="100" w:type="dxa"/>
              <w:bottom w:w="80" w:type="dxa"/>
              <w:right w:w="100" w:type="dxa"/>
            </w:tcMar>
          </w:tcPr>
          <w:p w14:paraId="793DCE07" w14:textId="77777777" w:rsidR="005A56DF" w:rsidRDefault="00000000" w:rsidP="00A74A7F">
            <w:pPr>
              <w:spacing w:after="40"/>
            </w:pPr>
            <w:r>
              <w:rPr>
                <w:rFonts w:ascii="微軟正黑體" w:eastAsia="微軟正黑體" w:hAnsi="微軟正黑體"/>
                <w:sz w:val="18"/>
              </w:rPr>
              <w:t>胃部解剖特徵</w:t>
            </w:r>
          </w:p>
        </w:tc>
        <w:tc>
          <w:tcPr>
            <w:tcW w:w="3120" w:type="dxa"/>
            <w:shd w:val="clear" w:color="auto" w:fill="F2F9F9"/>
            <w:tcMar>
              <w:top w:w="80" w:type="dxa"/>
              <w:left w:w="100" w:type="dxa"/>
              <w:bottom w:w="80" w:type="dxa"/>
              <w:right w:w="100" w:type="dxa"/>
            </w:tcMar>
          </w:tcPr>
          <w:p w14:paraId="5315E6A4" w14:textId="77777777" w:rsidR="005A56DF" w:rsidRDefault="00000000" w:rsidP="00A74A7F">
            <w:pPr>
              <w:spacing w:after="40"/>
              <w:rPr>
                <w:lang w:eastAsia="zh-TW"/>
              </w:rPr>
            </w:pPr>
            <w:r>
              <w:rPr>
                <w:rFonts w:ascii="微軟正黑體" w:eastAsia="微軟正黑體" w:hAnsi="微軟正黑體"/>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0A3E046A" w14:textId="77777777" w:rsidR="005A56DF" w:rsidRDefault="00000000" w:rsidP="00A74A7F">
            <w:pPr>
              <w:spacing w:after="40"/>
              <w:rPr>
                <w:lang w:eastAsia="zh-TW"/>
              </w:rPr>
            </w:pPr>
            <w:r>
              <w:rPr>
                <w:rFonts w:ascii="微軟正黑體" w:eastAsia="微軟正黑體" w:hAnsi="微軟正黑體"/>
                <w:sz w:val="18"/>
                <w:lang w:eastAsia="zh-TW"/>
              </w:rPr>
              <w:t>無真正的胃（如鯉科）或胃部極小，食物儲存能力差。</w:t>
            </w:r>
          </w:p>
        </w:tc>
      </w:tr>
      <w:tr w:rsidR="005A56DF" w14:paraId="5B09A7D6" w14:textId="77777777">
        <w:trPr>
          <w:jc w:val="center"/>
        </w:trPr>
        <w:tc>
          <w:tcPr>
            <w:tcW w:w="3120" w:type="dxa"/>
            <w:tcMar>
              <w:top w:w="80" w:type="dxa"/>
              <w:left w:w="100" w:type="dxa"/>
              <w:bottom w:w="80" w:type="dxa"/>
              <w:right w:w="100" w:type="dxa"/>
            </w:tcMar>
          </w:tcPr>
          <w:p w14:paraId="7FF395C3" w14:textId="77777777" w:rsidR="005A56DF" w:rsidRDefault="00000000" w:rsidP="00A74A7F">
            <w:pPr>
              <w:spacing w:after="40"/>
            </w:pPr>
            <w:r>
              <w:rPr>
                <w:rFonts w:ascii="微軟正黑體" w:eastAsia="微軟正黑體" w:hAnsi="微軟正黑體"/>
                <w:sz w:val="18"/>
              </w:rPr>
              <w:t>相對腸長 (RLG)</w:t>
            </w:r>
          </w:p>
        </w:tc>
        <w:tc>
          <w:tcPr>
            <w:tcW w:w="3120" w:type="dxa"/>
            <w:tcMar>
              <w:top w:w="80" w:type="dxa"/>
              <w:left w:w="100" w:type="dxa"/>
              <w:bottom w:w="80" w:type="dxa"/>
              <w:right w:w="100" w:type="dxa"/>
            </w:tcMar>
          </w:tcPr>
          <w:p w14:paraId="3EC55506" w14:textId="77777777" w:rsidR="005A56DF" w:rsidRDefault="00000000" w:rsidP="00A74A7F">
            <w:pPr>
              <w:spacing w:after="40"/>
              <w:rPr>
                <w:lang w:eastAsia="zh-TW"/>
              </w:rPr>
            </w:pPr>
            <w:r>
              <w:rPr>
                <w:rFonts w:ascii="微軟正黑體" w:eastAsia="微軟正黑體" w:hAnsi="微軟正黑體"/>
                <w:sz w:val="18"/>
                <w:lang w:eastAsia="zh-TW"/>
              </w:rPr>
              <w:t>腸道短，相對腸長 (RLG = 腸長/體長) 通常 &lt; 1.0。</w:t>
            </w:r>
          </w:p>
        </w:tc>
        <w:tc>
          <w:tcPr>
            <w:tcW w:w="3120" w:type="dxa"/>
            <w:tcMar>
              <w:top w:w="80" w:type="dxa"/>
              <w:left w:w="100" w:type="dxa"/>
              <w:bottom w:w="80" w:type="dxa"/>
              <w:right w:w="100" w:type="dxa"/>
            </w:tcMar>
          </w:tcPr>
          <w:p w14:paraId="335B9255" w14:textId="77777777" w:rsidR="005A56DF" w:rsidRDefault="00000000" w:rsidP="00A74A7F">
            <w:pPr>
              <w:spacing w:after="40"/>
              <w:rPr>
                <w:lang w:eastAsia="zh-TW"/>
              </w:rPr>
            </w:pPr>
            <w:r>
              <w:rPr>
                <w:rFonts w:ascii="微軟正黑體" w:eastAsia="微軟正黑體" w:hAnsi="微軟正黑體"/>
                <w:sz w:val="18"/>
                <w:lang w:eastAsia="zh-TW"/>
              </w:rPr>
              <w:t>腸道細長且高度盤繞，相對腸長 (RLG) 可達 2.0 - 8.0。</w:t>
            </w:r>
          </w:p>
        </w:tc>
      </w:tr>
      <w:tr w:rsidR="005A56DF" w14:paraId="7B8A78F8" w14:textId="77777777">
        <w:trPr>
          <w:jc w:val="center"/>
        </w:trPr>
        <w:tc>
          <w:tcPr>
            <w:tcW w:w="3120" w:type="dxa"/>
            <w:shd w:val="clear" w:color="auto" w:fill="F2F9F9"/>
            <w:tcMar>
              <w:top w:w="80" w:type="dxa"/>
              <w:left w:w="100" w:type="dxa"/>
              <w:bottom w:w="80" w:type="dxa"/>
              <w:right w:w="100" w:type="dxa"/>
            </w:tcMar>
          </w:tcPr>
          <w:p w14:paraId="1C78983B" w14:textId="77777777" w:rsidR="005A56DF" w:rsidRDefault="00000000" w:rsidP="00A74A7F">
            <w:pPr>
              <w:spacing w:after="40"/>
            </w:pPr>
            <w:r>
              <w:rPr>
                <w:rFonts w:ascii="微軟正黑體" w:eastAsia="微軟正黑體" w:hAnsi="微軟正黑體"/>
                <w:sz w:val="18"/>
              </w:rPr>
              <w:t>幽門垂 (Pyloric caeca)</w:t>
            </w:r>
          </w:p>
        </w:tc>
        <w:tc>
          <w:tcPr>
            <w:tcW w:w="3120" w:type="dxa"/>
            <w:shd w:val="clear" w:color="auto" w:fill="F2F9F9"/>
            <w:tcMar>
              <w:top w:w="80" w:type="dxa"/>
              <w:left w:w="100" w:type="dxa"/>
              <w:bottom w:w="80" w:type="dxa"/>
              <w:right w:w="100" w:type="dxa"/>
            </w:tcMar>
          </w:tcPr>
          <w:p w14:paraId="5974E0F4" w14:textId="77777777" w:rsidR="005A56DF" w:rsidRDefault="00000000" w:rsidP="00A74A7F">
            <w:pPr>
              <w:spacing w:after="40"/>
              <w:rPr>
                <w:lang w:eastAsia="zh-TW"/>
              </w:rPr>
            </w:pPr>
            <w:r>
              <w:rPr>
                <w:rFonts w:ascii="微軟正黑體" w:eastAsia="微軟正黑體" w:hAnsi="微軟正黑體"/>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73E6E274" w14:textId="77777777" w:rsidR="005A56DF" w:rsidRDefault="00000000" w:rsidP="00A74A7F">
            <w:pPr>
              <w:spacing w:after="40"/>
              <w:rPr>
                <w:lang w:eastAsia="zh-TW"/>
              </w:rPr>
            </w:pPr>
            <w:r>
              <w:rPr>
                <w:rFonts w:ascii="微軟正黑體" w:eastAsia="微軟正黑體" w:hAnsi="微軟正黑體"/>
                <w:sz w:val="18"/>
                <w:lang w:eastAsia="zh-TW"/>
              </w:rPr>
              <w:t>無幽門垂，主要依靠極長的腸道進行緩慢發酵與吸收。</w:t>
            </w:r>
          </w:p>
        </w:tc>
      </w:tr>
      <w:tr w:rsidR="005A56DF" w14:paraId="6F6BC8D3" w14:textId="77777777">
        <w:trPr>
          <w:jc w:val="center"/>
        </w:trPr>
        <w:tc>
          <w:tcPr>
            <w:tcW w:w="3120" w:type="dxa"/>
            <w:tcMar>
              <w:top w:w="80" w:type="dxa"/>
              <w:left w:w="100" w:type="dxa"/>
              <w:bottom w:w="80" w:type="dxa"/>
              <w:right w:w="100" w:type="dxa"/>
            </w:tcMar>
          </w:tcPr>
          <w:p w14:paraId="0A4FB377" w14:textId="77777777" w:rsidR="005A56DF" w:rsidRDefault="00000000" w:rsidP="00A74A7F">
            <w:pPr>
              <w:spacing w:after="40"/>
            </w:pPr>
            <w:r>
              <w:rPr>
                <w:rFonts w:ascii="微軟正黑體" w:eastAsia="微軟正黑體" w:hAnsi="微軟正黑體"/>
                <w:sz w:val="18"/>
              </w:rPr>
              <w:t>主要消化酶活性</w:t>
            </w:r>
          </w:p>
        </w:tc>
        <w:tc>
          <w:tcPr>
            <w:tcW w:w="3120" w:type="dxa"/>
            <w:tcMar>
              <w:top w:w="80" w:type="dxa"/>
              <w:left w:w="100" w:type="dxa"/>
              <w:bottom w:w="80" w:type="dxa"/>
              <w:right w:w="100" w:type="dxa"/>
            </w:tcMar>
          </w:tcPr>
          <w:p w14:paraId="2EA488F7" w14:textId="77777777" w:rsidR="005A56DF" w:rsidRDefault="00000000" w:rsidP="00A74A7F">
            <w:pPr>
              <w:spacing w:after="40"/>
              <w:rPr>
                <w:lang w:eastAsia="zh-TW"/>
              </w:rPr>
            </w:pPr>
            <w:r>
              <w:rPr>
                <w:rFonts w:ascii="微軟正黑體" w:eastAsia="微軟正黑體" w:hAnsi="微軟正黑體"/>
                <w:sz w:val="18"/>
                <w:lang w:eastAsia="zh-TW"/>
              </w:rPr>
              <w:t>胃蛋白酶與胰蛋白酶活性極強；澱粉酶活性極弱。</w:t>
            </w:r>
          </w:p>
        </w:tc>
        <w:tc>
          <w:tcPr>
            <w:tcW w:w="3120" w:type="dxa"/>
            <w:tcMar>
              <w:top w:w="80" w:type="dxa"/>
              <w:left w:w="100" w:type="dxa"/>
              <w:bottom w:w="80" w:type="dxa"/>
              <w:right w:w="100" w:type="dxa"/>
            </w:tcMar>
          </w:tcPr>
          <w:p w14:paraId="79273010" w14:textId="77777777" w:rsidR="005A56DF" w:rsidRDefault="00000000" w:rsidP="00A74A7F">
            <w:pPr>
              <w:spacing w:after="40"/>
              <w:rPr>
                <w:lang w:eastAsia="zh-TW"/>
              </w:rPr>
            </w:pPr>
            <w:r>
              <w:rPr>
                <w:rFonts w:ascii="微軟正黑體" w:eastAsia="微軟正黑體" w:hAnsi="微軟正黑體"/>
                <w:sz w:val="18"/>
                <w:lang w:eastAsia="zh-TW"/>
              </w:rPr>
              <w:t>澱粉酶活性極高；腸道微生物可分泌纖維素酶。</w:t>
            </w:r>
          </w:p>
        </w:tc>
      </w:tr>
      <w:tr w:rsidR="005A56DF" w14:paraId="7FF84D1C" w14:textId="77777777">
        <w:trPr>
          <w:jc w:val="center"/>
        </w:trPr>
        <w:tc>
          <w:tcPr>
            <w:tcW w:w="3120" w:type="dxa"/>
            <w:shd w:val="clear" w:color="auto" w:fill="F2F9F9"/>
            <w:tcMar>
              <w:top w:w="80" w:type="dxa"/>
              <w:left w:w="100" w:type="dxa"/>
              <w:bottom w:w="80" w:type="dxa"/>
              <w:right w:w="100" w:type="dxa"/>
            </w:tcMar>
          </w:tcPr>
          <w:p w14:paraId="15043FF7" w14:textId="77777777" w:rsidR="005A56DF" w:rsidRDefault="00000000" w:rsidP="00A74A7F">
            <w:pPr>
              <w:spacing w:after="40"/>
            </w:pPr>
            <w:r>
              <w:rPr>
                <w:rFonts w:ascii="微軟正黑體" w:eastAsia="微軟正黑體" w:hAnsi="微軟正黑體"/>
                <w:sz w:val="18"/>
              </w:rPr>
              <w:t>飼料配方關鍵點</w:t>
            </w:r>
          </w:p>
        </w:tc>
        <w:tc>
          <w:tcPr>
            <w:tcW w:w="3120" w:type="dxa"/>
            <w:shd w:val="clear" w:color="auto" w:fill="F2F9F9"/>
            <w:tcMar>
              <w:top w:w="80" w:type="dxa"/>
              <w:left w:w="100" w:type="dxa"/>
              <w:bottom w:w="80" w:type="dxa"/>
              <w:right w:w="100" w:type="dxa"/>
            </w:tcMar>
          </w:tcPr>
          <w:p w14:paraId="5F169D34" w14:textId="77777777" w:rsidR="005A56DF" w:rsidRDefault="00000000" w:rsidP="00A74A7F">
            <w:pPr>
              <w:spacing w:after="40"/>
              <w:rPr>
                <w:lang w:eastAsia="zh-TW"/>
              </w:rPr>
            </w:pPr>
            <w:r>
              <w:rPr>
                <w:rFonts w:ascii="微軟正黑體" w:eastAsia="微軟正黑體" w:hAnsi="微軟正黑體"/>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0199AFC2" w14:textId="77777777" w:rsidR="005A56DF" w:rsidRDefault="00000000" w:rsidP="00A74A7F">
            <w:pPr>
              <w:spacing w:after="40"/>
              <w:rPr>
                <w:lang w:eastAsia="zh-TW"/>
              </w:rPr>
            </w:pPr>
            <w:r>
              <w:rPr>
                <w:rFonts w:ascii="微軟正黑體" w:eastAsia="微軟正黑體" w:hAnsi="微軟正黑體"/>
                <w:sz w:val="18"/>
                <w:lang w:eastAsia="zh-TW"/>
              </w:rPr>
              <w:t>可大量採用植物性蛋白原料與高澱粉 (30-40%) 配方。</w:t>
            </w:r>
          </w:p>
        </w:tc>
      </w:tr>
    </w:tbl>
    <w:p w14:paraId="73B32EBF" w14:textId="77777777" w:rsidR="005A56DF" w:rsidRDefault="005A56DF" w:rsidP="00A74A7F">
      <w:pPr>
        <w:spacing w:before="160" w:after="80"/>
        <w:rPr>
          <w:lang w:eastAsia="zh-TW"/>
        </w:rPr>
      </w:pPr>
    </w:p>
    <w:p w14:paraId="3C153944" w14:textId="77777777" w:rsidR="005A56DF" w:rsidRDefault="00000000" w:rsidP="00A74A7F">
      <w:pPr>
        <w:spacing w:before="120" w:after="120"/>
      </w:pPr>
      <w:r>
        <w:rPr>
          <w:rFonts w:ascii="微軟正黑體" w:eastAsia="微軟正黑體" w:hAnsi="微軟正黑體"/>
          <w:color w:val="787878"/>
          <w:sz w:val="19"/>
          <w:lang w:eastAsia="zh-TW"/>
        </w:rPr>
        <w:t>學術必考關鍵字：DIGESTION、小腸如何吸收營養分,試說明、生理調控機制、水產養殖應用實例。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1542C47E" w14:textId="77777777" w:rsidR="005A56DF" w:rsidRDefault="00000000" w:rsidP="00A74A7F">
      <w:r>
        <w:br w:type="page"/>
      </w:r>
    </w:p>
    <w:p w14:paraId="3D78C0A2" w14:textId="77777777" w:rsidR="005A56DF" w:rsidRDefault="00000000" w:rsidP="00A74A7F">
      <w:pPr>
        <w:keepNext/>
        <w:spacing w:before="240" w:after="120"/>
      </w:pPr>
      <w:r>
        <w:rPr>
          <w:rFonts w:ascii="微軟正黑體" w:eastAsia="微軟正黑體" w:hAnsi="微軟正黑體"/>
          <w:b/>
          <w:color w:val="1E5050"/>
          <w:sz w:val="25"/>
        </w:rPr>
        <w:lastRenderedPageBreak/>
        <w:t>第 4 題：四、魚類有那些異於哺乳類之激素分泌?其分...</w:t>
      </w:r>
    </w:p>
    <w:tbl>
      <w:tblPr>
        <w:tblW w:w="0" w:type="auto"/>
        <w:jc w:val="center"/>
        <w:tblLook w:val="04A0" w:firstRow="1" w:lastRow="0" w:firstColumn="1" w:lastColumn="0" w:noHBand="0" w:noVBand="1"/>
      </w:tblPr>
      <w:tblGrid>
        <w:gridCol w:w="9360"/>
      </w:tblGrid>
      <w:tr w:rsidR="005A56DF" w14:paraId="235D3EB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C82DCCB"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【原題重現】四、魚類有那些異於哺乳類之激素分泌?其分別之作用為何?（20分）</w:t>
            </w:r>
          </w:p>
        </w:tc>
      </w:tr>
    </w:tbl>
    <w:p w14:paraId="4B3B2288" w14:textId="77777777" w:rsidR="005A56DF" w:rsidRDefault="005A56DF" w:rsidP="00A74A7F">
      <w:pPr>
        <w:spacing w:after="160"/>
        <w:rPr>
          <w:lang w:eastAsia="zh-TW"/>
        </w:rPr>
      </w:pPr>
    </w:p>
    <w:p w14:paraId="36A89C84"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7D893703"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魚類有那些異於哺乳類之激素」的理解程度。這在魚類生理學中屬於核心常考範圍。以下針對該問題的生理機制、生化反應路徑以及在水產養殖現場的實務應用，進行深入解構與條分縷析的專業解答：</w:t>
      </w:r>
    </w:p>
    <w:p w14:paraId="14105DBC"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52E8C180"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46541AED"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B17DB6F" w14:textId="77777777">
        <w:trPr>
          <w:jc w:val="center"/>
        </w:trPr>
        <w:tc>
          <w:tcPr>
            <w:tcW w:w="3120" w:type="dxa"/>
            <w:shd w:val="clear" w:color="auto" w:fill="0E8383"/>
            <w:tcMar>
              <w:top w:w="80" w:type="dxa"/>
              <w:left w:w="100" w:type="dxa"/>
              <w:bottom w:w="80" w:type="dxa"/>
              <w:right w:w="100" w:type="dxa"/>
            </w:tcMar>
          </w:tcPr>
          <w:p w14:paraId="2399BE41"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5C249A61"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343621E"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30B9BE8C" w14:textId="77777777">
        <w:trPr>
          <w:jc w:val="center"/>
        </w:trPr>
        <w:tc>
          <w:tcPr>
            <w:tcW w:w="3120" w:type="dxa"/>
            <w:shd w:val="clear" w:color="auto" w:fill="F2F9F9"/>
            <w:tcMar>
              <w:top w:w="80" w:type="dxa"/>
              <w:left w:w="100" w:type="dxa"/>
              <w:bottom w:w="80" w:type="dxa"/>
              <w:right w:w="100" w:type="dxa"/>
            </w:tcMar>
          </w:tcPr>
          <w:p w14:paraId="6D4A168D"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4E501F46"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72CCAA9A"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6D0C6C7C" w14:textId="77777777">
        <w:trPr>
          <w:jc w:val="center"/>
        </w:trPr>
        <w:tc>
          <w:tcPr>
            <w:tcW w:w="3120" w:type="dxa"/>
            <w:tcMar>
              <w:top w:w="80" w:type="dxa"/>
              <w:left w:w="100" w:type="dxa"/>
              <w:bottom w:w="80" w:type="dxa"/>
              <w:right w:w="100" w:type="dxa"/>
            </w:tcMar>
          </w:tcPr>
          <w:p w14:paraId="60CFCA36"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1E8D7327"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33876A79"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60C829E6" w14:textId="77777777">
        <w:trPr>
          <w:jc w:val="center"/>
        </w:trPr>
        <w:tc>
          <w:tcPr>
            <w:tcW w:w="3120" w:type="dxa"/>
            <w:shd w:val="clear" w:color="auto" w:fill="F2F9F9"/>
            <w:tcMar>
              <w:top w:w="80" w:type="dxa"/>
              <w:left w:w="100" w:type="dxa"/>
              <w:bottom w:w="80" w:type="dxa"/>
              <w:right w:w="100" w:type="dxa"/>
            </w:tcMar>
          </w:tcPr>
          <w:p w14:paraId="10AACAA9"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032D6162"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7EFD919D"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70BB94D3" w14:textId="77777777">
        <w:trPr>
          <w:jc w:val="center"/>
        </w:trPr>
        <w:tc>
          <w:tcPr>
            <w:tcW w:w="3120" w:type="dxa"/>
            <w:tcMar>
              <w:top w:w="80" w:type="dxa"/>
              <w:left w:w="100" w:type="dxa"/>
              <w:bottom w:w="80" w:type="dxa"/>
              <w:right w:w="100" w:type="dxa"/>
            </w:tcMar>
          </w:tcPr>
          <w:p w14:paraId="79FC42AE"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5D96FD27"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047AA93F"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143AFFFA" w14:textId="77777777">
        <w:trPr>
          <w:jc w:val="center"/>
        </w:trPr>
        <w:tc>
          <w:tcPr>
            <w:tcW w:w="3120" w:type="dxa"/>
            <w:shd w:val="clear" w:color="auto" w:fill="F2F9F9"/>
            <w:tcMar>
              <w:top w:w="80" w:type="dxa"/>
              <w:left w:w="100" w:type="dxa"/>
              <w:bottom w:w="80" w:type="dxa"/>
              <w:right w:w="100" w:type="dxa"/>
            </w:tcMar>
          </w:tcPr>
          <w:p w14:paraId="674952AB"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02F5593E"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196D6150"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367ACFFF" w14:textId="77777777" w:rsidR="005A56DF" w:rsidRDefault="005A56DF" w:rsidP="00A74A7F">
      <w:pPr>
        <w:spacing w:before="160" w:after="80"/>
        <w:rPr>
          <w:lang w:eastAsia="zh-TW"/>
        </w:rPr>
      </w:pPr>
    </w:p>
    <w:p w14:paraId="208A29A1"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學術必考關鍵字：OSMOREGULATION、魚類有那些異於哺乳類之激素、生理調控機制、水產養殖應用實例。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6F6BBD9B" w14:textId="77777777" w:rsidR="005A56DF" w:rsidRDefault="00000000" w:rsidP="00A74A7F">
      <w:r>
        <w:br w:type="page"/>
      </w:r>
    </w:p>
    <w:p w14:paraId="1355E563" w14:textId="77777777" w:rsidR="005A56DF" w:rsidRDefault="00000000" w:rsidP="00A74A7F">
      <w:pPr>
        <w:keepNext/>
        <w:spacing w:before="240" w:after="120"/>
      </w:pPr>
      <w:r>
        <w:rPr>
          <w:rFonts w:ascii="微軟正黑體" w:eastAsia="微軟正黑體" w:hAnsi="微軟正黑體"/>
          <w:b/>
          <w:color w:val="1E5050"/>
          <w:sz w:val="25"/>
        </w:rPr>
        <w:lastRenderedPageBreak/>
        <w:t>第 5 題：五、簡答下列各題:(每小題5分,共20分...</w:t>
      </w:r>
    </w:p>
    <w:tbl>
      <w:tblPr>
        <w:tblW w:w="0" w:type="auto"/>
        <w:jc w:val="center"/>
        <w:tblLook w:val="04A0" w:firstRow="1" w:lastRow="0" w:firstColumn="1" w:lastColumn="0" w:noHBand="0" w:noVBand="1"/>
      </w:tblPr>
      <w:tblGrid>
        <w:gridCol w:w="9360"/>
      </w:tblGrid>
      <w:tr w:rsidR="005A56DF" w14:paraId="7FD93CF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14DC707" w14:textId="77777777" w:rsidR="005A56DF" w:rsidRDefault="00000000" w:rsidP="00A74A7F">
            <w:pPr>
              <w:spacing w:after="0"/>
            </w:pPr>
            <w:r>
              <w:rPr>
                <w:rFonts w:ascii="微軟正黑體" w:eastAsia="微軟正黑體" w:hAnsi="微軟正黑體"/>
                <w:b/>
                <w:color w:val="1E5050"/>
                <w:sz w:val="20"/>
              </w:rPr>
              <w:t>【原題重現】五、簡答下列各題:(每小題5分,共20分) (一) spermiation (二) Polyploidy (三) Gonadotropin (GtH) (四) Oviposition</w:t>
            </w:r>
          </w:p>
        </w:tc>
      </w:tr>
    </w:tbl>
    <w:p w14:paraId="4C05DA3A" w14:textId="77777777" w:rsidR="005A56DF" w:rsidRDefault="005A56DF" w:rsidP="00A74A7F">
      <w:pPr>
        <w:spacing w:after="160"/>
      </w:pPr>
    </w:p>
    <w:p w14:paraId="1791C9F3" w14:textId="77777777" w:rsidR="005A56DF" w:rsidRDefault="00000000" w:rsidP="00A74A7F">
      <w:pPr>
        <w:keepNext/>
        <w:spacing w:before="160" w:after="80"/>
      </w:pPr>
      <w:r>
        <w:rPr>
          <w:rFonts w:ascii="微軟正黑體" w:eastAsia="微軟正黑體" w:hAnsi="微軟正黑體"/>
          <w:b/>
          <w:color w:val="3C6464"/>
        </w:rPr>
        <w:t>【專家解析】</w:t>
      </w:r>
    </w:p>
    <w:p w14:paraId="4EFD31D0" w14:textId="77777777" w:rsidR="005A56DF" w:rsidRDefault="00000000" w:rsidP="00A74A7F">
      <w:pPr>
        <w:spacing w:after="120"/>
        <w:rPr>
          <w:lang w:eastAsia="zh-TW"/>
        </w:rPr>
      </w:pPr>
      <w:r>
        <w:rPr>
          <w:rFonts w:ascii="微軟正黑體" w:eastAsia="微軟正黑體" w:hAnsi="微軟正黑體"/>
          <w:lang w:eastAsia="zh-TW"/>
        </w:rPr>
        <w:t>本題為經典申論題型。本題主要考驗考生對於「簡答下列各題:(每小題5分」的理解程度。這在魚類生理學中屬於核心常考範圍。以下針對該問題的生理機制、生化反應路徑以及在水產養殖現場的實務應用，進行深入解構與條分縷析的專業解答：</w:t>
      </w:r>
    </w:p>
    <w:p w14:paraId="626CDDCA" w14:textId="77777777" w:rsidR="005A56DF" w:rsidRDefault="00000000" w:rsidP="00A74A7F">
      <w:pPr>
        <w:spacing w:after="120"/>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硬骨魚類的生殖活動受「下視丘-腦下垂體-性腺軸」（HPG Axis）的精密調控。內分泌系統接收外界光照、水溫、降雨等環境刺激後，依序釋放激素啟動性腺發育、卵黃堆積、卵細胞成熟與產卵：</w:t>
      </w:r>
      <w:r>
        <w:rPr>
          <w:rFonts w:ascii="微軟正黑體" w:eastAsia="微軟正黑體" w:hAnsi="微軟正黑體"/>
          <w:lang w:eastAsia="zh-TW"/>
        </w:rPr>
        <w:br/>
        <w:t>1. 下視丘 (Hypothalamus)：分泌促性腺激素釋放激素 (GnRH)。在許多魚類中（尤其是鯉科與石斑魚），下視丘亦釋放多巴胺 (Dopamine)，對 GtH 的釋放發揮強烈的負回饋抑制作用。</w:t>
      </w:r>
      <w:r>
        <w:rPr>
          <w:rFonts w:ascii="微軟正黑體" w:eastAsia="微軟正黑體" w:hAnsi="微軟正黑體"/>
          <w:lang w:eastAsia="zh-TW"/>
        </w:rPr>
        <w:br/>
      </w:r>
      <w:r>
        <w:rPr>
          <w:rFonts w:ascii="微軟正黑體" w:eastAsia="微軟正黑體" w:hAnsi="微軟正黑體"/>
        </w:rPr>
        <w:t>2. 腦下垂體前葉 (Adenohypophysis)：接收 GnRH 刺激後釋放兩種促性腺激素 (GTHs)：</w:t>
      </w:r>
      <w:r>
        <w:rPr>
          <w:rFonts w:ascii="微軟正黑體" w:eastAsia="微軟正黑體" w:hAnsi="微軟正黑體"/>
        </w:rPr>
        <w:br/>
        <w:t xml:space="preserve">   - GTH I (FSH-like)：刺激性腺發育早期，調控卵黃生成作用。</w:t>
      </w:r>
      <w:r>
        <w:rPr>
          <w:rFonts w:ascii="微軟正黑體" w:eastAsia="微軟正黑體" w:hAnsi="微軟正黑體"/>
        </w:rPr>
        <w:br/>
        <w:t xml:space="preserve">   - GTH II (LH-like)：調控卵細胞最後成熟與排卵。</w:t>
      </w:r>
      <w:r>
        <w:rPr>
          <w:rFonts w:ascii="微軟正黑體" w:eastAsia="微軟正黑體" w:hAnsi="微軟正黑體"/>
        </w:rPr>
        <w:br/>
        <w:t>3. 性腺 (Gonads) - 卵黃堆積 (Vitellogenesis)：在 GTH I (FSH) 刺激下，卵巢濾泡膜細胞合成睪固酮 (Testosterone, T)，睪固酮擴散至顆粒細胞，經芳香化酶 (Aromatase) 轉化為雌二醇 (E2)。</w:t>
      </w:r>
      <w:r>
        <w:rPr>
          <w:rFonts w:ascii="微軟正黑體" w:eastAsia="微軟正黑體" w:hAnsi="微軟正黑體"/>
          <w:lang w:eastAsia="zh-TW"/>
        </w:rPr>
        <w:t>E2 經血液流入肝臟，與肝細胞上的雌激素受體結合，刺激肝臟大量合成卵黃素 (Vitellogenin, VTG)。VTG 經血液運送至卵巢，被卵母細胞膜上的受體介導內吞， cleave 成卵黃高磷蛋白和卵黃脂蛋白，堆積於卵母細胞內，使卵母細胞迅速增大。</w:t>
      </w:r>
      <w:r>
        <w:rPr>
          <w:rFonts w:ascii="微軟正黑體" w:eastAsia="微軟正黑體" w:hAnsi="微軟正黑體"/>
          <w:lang w:eastAsia="zh-TW"/>
        </w:rPr>
        <w:br/>
      </w:r>
      <w:r>
        <w:rPr>
          <w:rFonts w:ascii="微軟正黑體" w:eastAsia="微軟正黑體" w:hAnsi="微軟正黑體"/>
        </w:rPr>
        <w:t>4. 卵細胞最後成熟 (Final Oocyte Maturation, FOM)：當卵巢發育接近完全，GTH II (LH) 分泌暴增，刺激顆粒細胞分泌成熟誘導固醇 (MIS，主要為 17a,20b-DHP)，MIS 觸發卵母細胞進行生發泡破裂 (GVBD)，卵子完成減數分裂並排卵。</w:t>
      </w:r>
    </w:p>
    <w:p w14:paraId="05857770"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日本鰻 (Anguilla japonica) 人工催熟催產：日本鰻在養殖池等人工環境中，由於缺乏降海洄游</w:t>
      </w:r>
      <w:r>
        <w:rPr>
          <w:rFonts w:ascii="微軟正黑體" w:eastAsia="微軟正黑體" w:hAnsi="微軟正黑體"/>
          <w:lang w:eastAsia="zh-TW"/>
        </w:rPr>
        <w:lastRenderedPageBreak/>
        <w:t>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微軟正黑體" w:eastAsia="微軟正黑體" w:hAnsi="微軟正黑體"/>
          <w:lang w:eastAsia="zh-TW"/>
        </w:rPr>
        <w:br/>
        <w:t>2. 石斑魚 (Grouper) 的人工催產：石斑魚性腺發育已達成熟，但在水泥池中常因缺乏潮汐與產卵環境刺激，致使下視丘的多巴胺持續抑制 LH 釋放。繁殖場會注射 GnRHa（跳過下視丘，直接刺激腦下垂體）或 HCG（人類絨毛膜促性腺激素，直接模擬 LH 活性），並配合多巴胺受體拮抗劑（如 Domperidone），阻斷多巴胺的負抑制，從而成功誘導親魚在 24-36 小時內批量排卵與授精。</w:t>
      </w:r>
    </w:p>
    <w:p w14:paraId="6C43AA20"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3F45C0AD"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7AE26E6E" w14:textId="77777777" w:rsidR="005A56DF" w:rsidRDefault="00000000" w:rsidP="00A74A7F">
            <w:pPr>
              <w:spacing w:after="80"/>
              <w:rPr>
                <w:lang w:eastAsia="zh-TW"/>
              </w:rPr>
            </w:pPr>
            <w:r>
              <w:rPr>
                <w:rFonts w:ascii="微軟正黑體" w:eastAsia="微軟正黑體" w:hAnsi="微軟正黑體"/>
                <w:b/>
                <w:color w:val="1E5050"/>
                <w:sz w:val="20"/>
                <w:lang w:eastAsia="zh-TW"/>
              </w:rPr>
              <w:t>《下視丘-腦下垂體-性腺軸 (HPG Axis) 與卵黃生成調控機制 必考重點》</w:t>
            </w:r>
          </w:p>
          <w:p w14:paraId="5BB365E0" w14:textId="77777777" w:rsidR="005A56DF" w:rsidRDefault="00000000" w:rsidP="00A74A7F">
            <w:pPr>
              <w:spacing w:after="40"/>
              <w:ind w:left="360"/>
              <w:rPr>
                <w:lang w:eastAsia="zh-TW"/>
              </w:rPr>
            </w:pPr>
            <w:r>
              <w:rPr>
                <w:rFonts w:ascii="微軟正黑體" w:eastAsia="微軟正黑體" w:hAnsi="微軟正黑體"/>
                <w:sz w:val="18"/>
                <w:lang w:eastAsia="zh-TW"/>
              </w:rPr>
              <w:t>• HPG軸受環境光照與溫度的首要刺激，經下視丘釋放 GnRH 啟動下游機制。</w:t>
            </w:r>
          </w:p>
          <w:p w14:paraId="0C581C38" w14:textId="77777777" w:rsidR="005A56DF" w:rsidRDefault="00000000" w:rsidP="00A74A7F">
            <w:pPr>
              <w:spacing w:after="40"/>
              <w:ind w:left="360"/>
              <w:rPr>
                <w:lang w:eastAsia="zh-TW"/>
              </w:rPr>
            </w:pPr>
            <w:r>
              <w:rPr>
                <w:rFonts w:ascii="微軟正黑體" w:eastAsia="微軟正黑體" w:hAnsi="微軟正黑體"/>
                <w:sz w:val="18"/>
                <w:lang w:eastAsia="zh-TW"/>
              </w:rPr>
              <w:t>• FSH 主要調控發育前期的卵黃堆積，LH 則調控最後成熟 (FOM) 與排卵。</w:t>
            </w:r>
          </w:p>
          <w:p w14:paraId="2B3F3BA7" w14:textId="77777777" w:rsidR="005A56DF" w:rsidRDefault="00000000" w:rsidP="00A74A7F">
            <w:pPr>
              <w:spacing w:after="40"/>
              <w:ind w:left="360"/>
              <w:rPr>
                <w:lang w:eastAsia="zh-TW"/>
              </w:rPr>
            </w:pPr>
            <w:r>
              <w:rPr>
                <w:rFonts w:ascii="微軟正黑體" w:eastAsia="微軟正黑體" w:hAnsi="微軟正黑體"/>
                <w:sz w:val="18"/>
                <w:lang w:eastAsia="zh-TW"/>
              </w:rPr>
              <w:t>• 雌二醇 (E2) 必須隨血液至肝臟，活化雌激素受體 (ER) 才能合成卵黃素 (VTG)。</w:t>
            </w:r>
          </w:p>
          <w:p w14:paraId="33E04F0F" w14:textId="77777777" w:rsidR="005A56DF" w:rsidRDefault="00000000" w:rsidP="00A74A7F">
            <w:pPr>
              <w:spacing w:after="40"/>
              <w:ind w:left="360"/>
              <w:rPr>
                <w:lang w:eastAsia="zh-TW"/>
              </w:rPr>
            </w:pPr>
            <w:r>
              <w:rPr>
                <w:rFonts w:ascii="微軟正黑體" w:eastAsia="微軟正黑體" w:hAnsi="微軟正黑體"/>
                <w:sz w:val="18"/>
                <w:lang w:eastAsia="zh-TW"/>
              </w:rPr>
              <w:t>• 最後成熟 (FOM) 時，LH 誘導顆粒細胞合成成熟誘導固醇 (MIS)，進而破壞生發泡 (GVBD)。</w:t>
            </w:r>
          </w:p>
        </w:tc>
      </w:tr>
    </w:tbl>
    <w:p w14:paraId="71FD7899" w14:textId="77777777" w:rsidR="005A56DF" w:rsidRDefault="005A56DF" w:rsidP="00A74A7F">
      <w:pPr>
        <w:spacing w:before="160" w:after="80"/>
        <w:rPr>
          <w:lang w:eastAsia="zh-TW"/>
        </w:rPr>
      </w:pPr>
    </w:p>
    <w:p w14:paraId="240877ED"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學術必考關鍵字：REPRODUCTION、簡答下列各題:(每小題5分、生理調控機制、水產養殖應用實例。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73ED799D" w14:textId="77777777" w:rsidR="005A56DF" w:rsidRDefault="00000000" w:rsidP="00A74A7F">
      <w:pPr>
        <w:rPr>
          <w:lang w:eastAsia="zh-TW"/>
        </w:rPr>
      </w:pPr>
      <w:r>
        <w:rPr>
          <w:lang w:eastAsia="zh-TW"/>
        </w:rPr>
        <w:br w:type="page"/>
      </w:r>
    </w:p>
    <w:p w14:paraId="785F76EA"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2 套試題：083年金馬地區現職公務人員銓定資格、公務人員升等、公立學校職員升等考試 薦任 (水產養殖組 - 魚類生理學)</w:t>
      </w:r>
    </w:p>
    <w:p w14:paraId="0161EB05"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題：一、討論影響氧氣解離曲線(Oxygen ...</w:t>
      </w:r>
    </w:p>
    <w:tbl>
      <w:tblPr>
        <w:tblW w:w="0" w:type="auto"/>
        <w:jc w:val="center"/>
        <w:tblLook w:val="04A0" w:firstRow="1" w:lastRow="0" w:firstColumn="1" w:lastColumn="0" w:noHBand="0" w:noVBand="1"/>
      </w:tblPr>
      <w:tblGrid>
        <w:gridCol w:w="9360"/>
      </w:tblGrid>
      <w:tr w:rsidR="005A56DF" w14:paraId="2139F24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481C39C" w14:textId="77777777" w:rsidR="005A56DF" w:rsidRDefault="00000000" w:rsidP="00A74A7F">
            <w:pPr>
              <w:spacing w:after="0"/>
            </w:pPr>
            <w:r>
              <w:rPr>
                <w:rFonts w:ascii="微軟正黑體" w:eastAsia="微軟正黑體" w:hAnsi="微軟正黑體"/>
                <w:b/>
                <w:color w:val="1E5050"/>
                <w:sz w:val="20"/>
              </w:rPr>
              <w:t>【原題重現】一、討論影響氧氣解離曲線(Oxygen dissociation curve)之因素。（20分） （20分）</w:t>
            </w:r>
          </w:p>
        </w:tc>
      </w:tr>
    </w:tbl>
    <w:p w14:paraId="471001B1" w14:textId="77777777" w:rsidR="005A56DF" w:rsidRDefault="005A56DF" w:rsidP="00A74A7F">
      <w:pPr>
        <w:spacing w:after="160"/>
      </w:pPr>
    </w:p>
    <w:p w14:paraId="4C1DC379" w14:textId="77777777" w:rsidR="005A56DF" w:rsidRDefault="00000000" w:rsidP="00A74A7F">
      <w:pPr>
        <w:keepNext/>
        <w:spacing w:before="160" w:after="80"/>
      </w:pPr>
      <w:r>
        <w:rPr>
          <w:rFonts w:ascii="微軟正黑體" w:eastAsia="微軟正黑體" w:hAnsi="微軟正黑體"/>
          <w:b/>
          <w:color w:val="3C6464"/>
        </w:rPr>
        <w:t>【專家解析】</w:t>
      </w:r>
    </w:p>
    <w:p w14:paraId="2CE0C4DC"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討論影響氧氣解離曲線(Ox」的理解程度。這在魚類生理學中屬於核心常考範圍。以下針對該問題的生理機制、生化反應路徑以及在水產養殖現場的實務應用，進行深入解構與條分縷析的專業解答：</w:t>
      </w:r>
    </w:p>
    <w:p w14:paraId="45ED05D6"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魚類從水中吸收氧氣並排除二氧化碳，主要依賴高效的鰓部構造與特化的血紅素生理生化特性：</w:t>
      </w:r>
      <w:r>
        <w:rPr>
          <w:rFonts w:ascii="微軟正黑體" w:eastAsia="微軟正黑體" w:hAnsi="微軟正黑體"/>
        </w:rPr>
        <w:br/>
        <w:t>1. 鰓部逆流交換系統 (Countercurrent Exchange System)：鰓部由許多鰓弓支持，上面密佈鰓絲與鰓小片 (Secondary lamellae)。鰓小片內微血管中的血流方向，與流經鰓小片外部的水流方向相反。</w:t>
      </w:r>
      <w:r>
        <w:rPr>
          <w:rFonts w:ascii="微軟正黑體" w:eastAsia="微軟正黑體" w:hAnsi="微軟正黑體"/>
          <w:lang w:eastAsia="zh-TW"/>
        </w:rPr>
        <w:t>這使得富含氧氣的水在與缺氧血相遇時，在整個接觸路徑上始終保持著氧分壓差 (pO2 gradient)，氧氣得以持續順擴散梯度進入血液。此系統的氧氣交換效率高達 80% 以上（若水流與血流同向，則在接觸中段壓力即達到平衡，交換效率將減半）。</w:t>
      </w:r>
      <w:r>
        <w:rPr>
          <w:rFonts w:ascii="微軟正黑體" w:eastAsia="微軟正黑體" w:hAnsi="微軟正黑體"/>
          <w:lang w:eastAsia="zh-TW"/>
        </w:rPr>
        <w:br/>
        <w:t>2. 血液中氣體運輸：</w:t>
      </w:r>
      <w:r>
        <w:rPr>
          <w:rFonts w:ascii="微軟正黑體" w:eastAsia="微軟正黑體" w:hAnsi="微軟正黑體"/>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微軟正黑體" w:eastAsia="微軟正黑體" w:hAnsi="微軟正黑體"/>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3105BB62"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中，了解氧氣解離曲線的特性對於評估不同魚種的抗缺氧能力至關重要。活動力強的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43F273DF"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20AC884" w14:textId="77777777">
        <w:trPr>
          <w:jc w:val="center"/>
        </w:trPr>
        <w:tc>
          <w:tcPr>
            <w:tcW w:w="3120" w:type="dxa"/>
            <w:shd w:val="clear" w:color="auto" w:fill="0E8383"/>
            <w:tcMar>
              <w:top w:w="80" w:type="dxa"/>
              <w:left w:w="100" w:type="dxa"/>
              <w:bottom w:w="80" w:type="dxa"/>
              <w:right w:w="100" w:type="dxa"/>
            </w:tcMar>
          </w:tcPr>
          <w:p w14:paraId="4754009D"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7CA84F43"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5FF5C170"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05EEF132" w14:textId="77777777">
        <w:trPr>
          <w:jc w:val="center"/>
        </w:trPr>
        <w:tc>
          <w:tcPr>
            <w:tcW w:w="3120" w:type="dxa"/>
            <w:shd w:val="clear" w:color="auto" w:fill="F2F9F9"/>
            <w:tcMar>
              <w:top w:w="80" w:type="dxa"/>
              <w:left w:w="100" w:type="dxa"/>
              <w:bottom w:w="80" w:type="dxa"/>
              <w:right w:w="100" w:type="dxa"/>
            </w:tcMar>
          </w:tcPr>
          <w:p w14:paraId="22BB6033"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09663BC1"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320F0992"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12E1D812" w14:textId="77777777">
        <w:trPr>
          <w:jc w:val="center"/>
        </w:trPr>
        <w:tc>
          <w:tcPr>
            <w:tcW w:w="3120" w:type="dxa"/>
            <w:tcMar>
              <w:top w:w="80" w:type="dxa"/>
              <w:left w:w="100" w:type="dxa"/>
              <w:bottom w:w="80" w:type="dxa"/>
              <w:right w:w="100" w:type="dxa"/>
            </w:tcMar>
          </w:tcPr>
          <w:p w14:paraId="3AA7C5C2"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515A7EF7"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17C59B41"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5E5B787F" w14:textId="77777777">
        <w:trPr>
          <w:jc w:val="center"/>
        </w:trPr>
        <w:tc>
          <w:tcPr>
            <w:tcW w:w="3120" w:type="dxa"/>
            <w:shd w:val="clear" w:color="auto" w:fill="F2F9F9"/>
            <w:tcMar>
              <w:top w:w="80" w:type="dxa"/>
              <w:left w:w="100" w:type="dxa"/>
              <w:bottom w:w="80" w:type="dxa"/>
              <w:right w:w="100" w:type="dxa"/>
            </w:tcMar>
          </w:tcPr>
          <w:p w14:paraId="7D2ADAA4"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7012B6F1"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19013503"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1C403458" w14:textId="77777777">
        <w:trPr>
          <w:jc w:val="center"/>
        </w:trPr>
        <w:tc>
          <w:tcPr>
            <w:tcW w:w="3120" w:type="dxa"/>
            <w:tcMar>
              <w:top w:w="80" w:type="dxa"/>
              <w:left w:w="100" w:type="dxa"/>
              <w:bottom w:w="80" w:type="dxa"/>
              <w:right w:w="100" w:type="dxa"/>
            </w:tcMar>
          </w:tcPr>
          <w:p w14:paraId="762A9A1E"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5B676603"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28C15756"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3FBB5FD5" w14:textId="77777777">
        <w:trPr>
          <w:jc w:val="center"/>
        </w:trPr>
        <w:tc>
          <w:tcPr>
            <w:tcW w:w="3120" w:type="dxa"/>
            <w:shd w:val="clear" w:color="auto" w:fill="F2F9F9"/>
            <w:tcMar>
              <w:top w:w="80" w:type="dxa"/>
              <w:left w:w="100" w:type="dxa"/>
              <w:bottom w:w="80" w:type="dxa"/>
              <w:right w:w="100" w:type="dxa"/>
            </w:tcMar>
          </w:tcPr>
          <w:p w14:paraId="6624CCFD"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2CD8E884"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185CEB4B"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12584214" w14:textId="77777777" w:rsidR="005A56DF" w:rsidRDefault="005A56DF" w:rsidP="00A74A7F">
      <w:pPr>
        <w:spacing w:before="160" w:after="80"/>
        <w:rPr>
          <w:lang w:eastAsia="zh-TW"/>
        </w:rPr>
      </w:pPr>
    </w:p>
    <w:p w14:paraId="5EEBA89E" w14:textId="77777777" w:rsidR="005A56DF" w:rsidRDefault="00000000" w:rsidP="00A74A7F">
      <w:pPr>
        <w:spacing w:before="120" w:after="120"/>
      </w:pPr>
      <w:r>
        <w:rPr>
          <w:rFonts w:ascii="微軟正黑體" w:eastAsia="微軟正黑體" w:hAnsi="微軟正黑體"/>
          <w:color w:val="787878"/>
          <w:sz w:val="19"/>
          <w:lang w:eastAsia="zh-TW"/>
        </w:rPr>
        <w:t>學術必考關鍵字：RESPIRATION、討論影響氧氣解離曲線(Ox、生理調控機制、水產養殖應用實例。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11B0ADD0" w14:textId="77777777" w:rsidR="005A56DF" w:rsidRDefault="00000000" w:rsidP="00A74A7F">
      <w:r>
        <w:br w:type="page"/>
      </w:r>
    </w:p>
    <w:p w14:paraId="4208B411" w14:textId="77777777" w:rsidR="005A56DF" w:rsidRDefault="00000000" w:rsidP="00A74A7F">
      <w:pPr>
        <w:keepNext/>
        <w:spacing w:before="240" w:after="120"/>
      </w:pPr>
      <w:r>
        <w:rPr>
          <w:rFonts w:ascii="微軟正黑體" w:eastAsia="微軟正黑體" w:hAnsi="微軟正黑體"/>
          <w:b/>
          <w:color w:val="1E5050"/>
          <w:sz w:val="25"/>
        </w:rPr>
        <w:lastRenderedPageBreak/>
        <w:t>第 2 題：二、說明卵細胞最後成熟(Oocyte f...</w:t>
      </w:r>
    </w:p>
    <w:tbl>
      <w:tblPr>
        <w:tblW w:w="0" w:type="auto"/>
        <w:jc w:val="center"/>
        <w:tblLook w:val="04A0" w:firstRow="1" w:lastRow="0" w:firstColumn="1" w:lastColumn="0" w:noHBand="0" w:noVBand="1"/>
      </w:tblPr>
      <w:tblGrid>
        <w:gridCol w:w="9360"/>
      </w:tblGrid>
      <w:tr w:rsidR="005A56DF" w14:paraId="4B6E828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2F0D028" w14:textId="77777777" w:rsidR="005A56DF" w:rsidRDefault="00000000" w:rsidP="00A74A7F">
            <w:pPr>
              <w:spacing w:after="0"/>
            </w:pPr>
            <w:r>
              <w:rPr>
                <w:rFonts w:ascii="微軟正黑體" w:eastAsia="微軟正黑體" w:hAnsi="微軟正黑體"/>
                <w:b/>
                <w:color w:val="1E5050"/>
                <w:sz w:val="20"/>
              </w:rPr>
              <w:t>【原題重現】二、說明卵細胞最後成熟(Oocyte final maturation)的過程及控制機制。（20分）</w:t>
            </w:r>
          </w:p>
        </w:tc>
      </w:tr>
    </w:tbl>
    <w:p w14:paraId="6992090C" w14:textId="77777777" w:rsidR="005A56DF" w:rsidRDefault="005A56DF" w:rsidP="00A74A7F">
      <w:pPr>
        <w:spacing w:after="160"/>
      </w:pPr>
    </w:p>
    <w:p w14:paraId="2271FE4F" w14:textId="77777777" w:rsidR="005A56DF" w:rsidRDefault="00000000" w:rsidP="00A74A7F">
      <w:pPr>
        <w:keepNext/>
        <w:spacing w:before="160" w:after="80"/>
      </w:pPr>
      <w:r>
        <w:rPr>
          <w:rFonts w:ascii="微軟正黑體" w:eastAsia="微軟正黑體" w:hAnsi="微軟正黑體"/>
          <w:b/>
          <w:color w:val="3C6464"/>
        </w:rPr>
        <w:t>【專家解析】</w:t>
      </w:r>
    </w:p>
    <w:p w14:paraId="0A35D43A"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說明卵細胞最後成熟(Ooc」的理解程度。這在魚類生理學中屬於核心常考範圍。以下針對該問題的生理機制、生化反應路徑以及在水產養殖現場的實務應用，進行深入解構與條分縷析的專業解答：</w:t>
      </w:r>
    </w:p>
    <w:p w14:paraId="4E1B5909" w14:textId="77777777" w:rsidR="005A56DF" w:rsidRDefault="00000000" w:rsidP="00A74A7F">
      <w:pPr>
        <w:spacing w:after="120"/>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硬骨魚類的生殖活動受「下視丘-腦下垂體-性腺軸」（HPG Axis）的精密調控。內分泌系統接收外界光照、水溫、降雨等環境刺激後，依序釋放激素啟動性腺發育、卵黃堆積、卵細胞成熟與產卵：</w:t>
      </w:r>
      <w:r>
        <w:rPr>
          <w:rFonts w:ascii="微軟正黑體" w:eastAsia="微軟正黑體" w:hAnsi="微軟正黑體"/>
          <w:lang w:eastAsia="zh-TW"/>
        </w:rPr>
        <w:br/>
        <w:t>1. 下視丘 (Hypothalamus)：分泌促性腺激素釋放激素 (GnRH)。在許多魚類中（尤其是鯉科與石斑魚），下視丘亦釋放多巴胺 (Dopamine)，對 GtH 的釋放發揮強烈的負回饋抑制作用。</w:t>
      </w:r>
      <w:r>
        <w:rPr>
          <w:rFonts w:ascii="微軟正黑體" w:eastAsia="微軟正黑體" w:hAnsi="微軟正黑體"/>
          <w:lang w:eastAsia="zh-TW"/>
        </w:rPr>
        <w:br/>
      </w:r>
      <w:r>
        <w:rPr>
          <w:rFonts w:ascii="微軟正黑體" w:eastAsia="微軟正黑體" w:hAnsi="微軟正黑體"/>
        </w:rPr>
        <w:t>2. 腦下垂體前葉 (Adenohypophysis)：接收 GnRH 刺激後釋放兩種促性腺激素 (GTHs)：</w:t>
      </w:r>
      <w:r>
        <w:rPr>
          <w:rFonts w:ascii="微軟正黑體" w:eastAsia="微軟正黑體" w:hAnsi="微軟正黑體"/>
        </w:rPr>
        <w:br/>
        <w:t xml:space="preserve">   - GTH I (FSH-like)：刺激性腺發育早期，調控卵黃生成作用。</w:t>
      </w:r>
      <w:r>
        <w:rPr>
          <w:rFonts w:ascii="微軟正黑體" w:eastAsia="微軟正黑體" w:hAnsi="微軟正黑體"/>
        </w:rPr>
        <w:br/>
        <w:t xml:space="preserve">   - GTH II (LH-like)：調控卵細胞最後成熟與排卵。</w:t>
      </w:r>
      <w:r>
        <w:rPr>
          <w:rFonts w:ascii="微軟正黑體" w:eastAsia="微軟正黑體" w:hAnsi="微軟正黑體"/>
        </w:rPr>
        <w:br/>
        <w:t>3. 性腺 (Gonads) - 卵黃堆積 (Vitellogenesis)：在 GTH I (FSH) 刺激下，卵巢濾泡膜細胞合成睪固酮 (Testosterone, T)，睪固酮擴散至顆粒細胞，經芳香化酶 (Aromatase) 轉化為雌二醇 (E2)。</w:t>
      </w:r>
      <w:r>
        <w:rPr>
          <w:rFonts w:ascii="微軟正黑體" w:eastAsia="微軟正黑體" w:hAnsi="微軟正黑體"/>
          <w:lang w:eastAsia="zh-TW"/>
        </w:rPr>
        <w:t>E2 經血液流入肝臟，與肝細胞上的雌激素受體結合，刺激肝臟大量合成卵黃素 (Vitellogenin, VTG)。VTG 經血液運送至卵巢，被卵母細胞膜上的受體介導內吞， cleave 成卵黃高磷蛋白和卵黃脂蛋白，堆積於卵母細胞內，使卵母細胞迅速增大。</w:t>
      </w:r>
      <w:r>
        <w:rPr>
          <w:rFonts w:ascii="微軟正黑體" w:eastAsia="微軟正黑體" w:hAnsi="微軟正黑體"/>
          <w:lang w:eastAsia="zh-TW"/>
        </w:rPr>
        <w:br/>
      </w:r>
      <w:r>
        <w:rPr>
          <w:rFonts w:ascii="微軟正黑體" w:eastAsia="微軟正黑體" w:hAnsi="微軟正黑體"/>
        </w:rPr>
        <w:t>4. 卵細胞最後成熟 (Final Oocyte Maturation, FOM)：當卵巢發育接近完全，GTH II (LH) 分泌暴增，刺激顆粒細胞分泌成熟誘導固醇 (MIS，主要為 17a,20b-DHP)，MIS 觸發卵母細胞進行生發泡破裂 (GVBD)，卵子完成減數分裂並排卵。</w:t>
      </w:r>
    </w:p>
    <w:p w14:paraId="0A338F4E"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日本鰻 (Anguilla japonica) 人工催熟催產：日本鰻在養殖池等人工環境中，由於缺乏降海洄游的深海環境刺激（高壓、低溫、黑暗），其 HPG 軸被封鎖在幼年發育期，性腺完全不發育。在</w:t>
      </w:r>
      <w:r>
        <w:rPr>
          <w:rFonts w:ascii="微軟正黑體" w:eastAsia="微軟正黑體" w:hAnsi="微軟正黑體"/>
          <w:lang w:eastAsia="zh-TW"/>
        </w:rPr>
        <w:lastRenderedPageBreak/>
        <w:t>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微軟正黑體" w:eastAsia="微軟正黑體" w:hAnsi="微軟正黑體"/>
          <w:lang w:eastAsia="zh-TW"/>
        </w:rPr>
        <w:br/>
        <w:t>2. 石斑魚 (Grouper) 的人工催產：石斑魚性腺發育已達成熟，但在水泥池中常因缺乏潮汐與產卵環境刺激，致使下視丘的多巴胺持續抑制 LH 釋放。繁殖場會注射 GnRHa（跳過下視丘，直接刺激腦下垂體）或 HCG（人類絨毛膜促性腺激素，直接模擬 LH 活性），並配合多巴胺受體拮抗劑（如 Domperidone），阻斷多巴胺的負抑制，從而成功誘導親魚在 24-36 小時內批量排卵與授精。</w:t>
      </w:r>
    </w:p>
    <w:p w14:paraId="770D5F6D"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4DACABB0"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5712CC5C" w14:textId="77777777" w:rsidR="005A56DF" w:rsidRDefault="00000000" w:rsidP="00A74A7F">
            <w:pPr>
              <w:spacing w:after="80"/>
              <w:rPr>
                <w:lang w:eastAsia="zh-TW"/>
              </w:rPr>
            </w:pPr>
            <w:r>
              <w:rPr>
                <w:rFonts w:ascii="微軟正黑體" w:eastAsia="微軟正黑體" w:hAnsi="微軟正黑體"/>
                <w:b/>
                <w:color w:val="1E5050"/>
                <w:sz w:val="20"/>
                <w:lang w:eastAsia="zh-TW"/>
              </w:rPr>
              <w:t>《下視丘-腦下垂體-性腺軸 (HPG Axis) 與卵黃生成調控機制 必考重點》</w:t>
            </w:r>
          </w:p>
          <w:p w14:paraId="0736D7B1" w14:textId="77777777" w:rsidR="005A56DF" w:rsidRDefault="00000000" w:rsidP="00A74A7F">
            <w:pPr>
              <w:spacing w:after="40"/>
              <w:ind w:left="360"/>
              <w:rPr>
                <w:lang w:eastAsia="zh-TW"/>
              </w:rPr>
            </w:pPr>
            <w:r>
              <w:rPr>
                <w:rFonts w:ascii="微軟正黑體" w:eastAsia="微軟正黑體" w:hAnsi="微軟正黑體"/>
                <w:sz w:val="18"/>
                <w:lang w:eastAsia="zh-TW"/>
              </w:rPr>
              <w:t>• HPG軸受環境光照與溫度的首要刺激，經下視丘釋放 GnRH 啟動下游機制。</w:t>
            </w:r>
          </w:p>
          <w:p w14:paraId="5DFD54DA" w14:textId="77777777" w:rsidR="005A56DF" w:rsidRDefault="00000000" w:rsidP="00A74A7F">
            <w:pPr>
              <w:spacing w:after="40"/>
              <w:ind w:left="360"/>
              <w:rPr>
                <w:lang w:eastAsia="zh-TW"/>
              </w:rPr>
            </w:pPr>
            <w:r>
              <w:rPr>
                <w:rFonts w:ascii="微軟正黑體" w:eastAsia="微軟正黑體" w:hAnsi="微軟正黑體"/>
                <w:sz w:val="18"/>
                <w:lang w:eastAsia="zh-TW"/>
              </w:rPr>
              <w:t>• FSH 主要調控發育前期的卵黃堆積，LH 則調控最後成熟 (FOM) 與排卵。</w:t>
            </w:r>
          </w:p>
          <w:p w14:paraId="5AAD07D6" w14:textId="77777777" w:rsidR="005A56DF" w:rsidRDefault="00000000" w:rsidP="00A74A7F">
            <w:pPr>
              <w:spacing w:after="40"/>
              <w:ind w:left="360"/>
              <w:rPr>
                <w:lang w:eastAsia="zh-TW"/>
              </w:rPr>
            </w:pPr>
            <w:r>
              <w:rPr>
                <w:rFonts w:ascii="微軟正黑體" w:eastAsia="微軟正黑體" w:hAnsi="微軟正黑體"/>
                <w:sz w:val="18"/>
                <w:lang w:eastAsia="zh-TW"/>
              </w:rPr>
              <w:t>• 雌二醇 (E2) 必須隨血液至肝臟，活化雌激素受體 (ER) 才能合成卵黃素 (VTG)。</w:t>
            </w:r>
          </w:p>
          <w:p w14:paraId="3B127203" w14:textId="77777777" w:rsidR="005A56DF" w:rsidRDefault="00000000" w:rsidP="00A74A7F">
            <w:pPr>
              <w:spacing w:after="40"/>
              <w:ind w:left="360"/>
              <w:rPr>
                <w:lang w:eastAsia="zh-TW"/>
              </w:rPr>
            </w:pPr>
            <w:r>
              <w:rPr>
                <w:rFonts w:ascii="微軟正黑體" w:eastAsia="微軟正黑體" w:hAnsi="微軟正黑體"/>
                <w:sz w:val="18"/>
                <w:lang w:eastAsia="zh-TW"/>
              </w:rPr>
              <w:t>• 最後成熟 (FOM) 時，LH 誘導顆粒細胞合成成熟誘導固醇 (MIS)，進而破壞生發泡 (GVBD)。</w:t>
            </w:r>
          </w:p>
        </w:tc>
      </w:tr>
    </w:tbl>
    <w:p w14:paraId="74436D87" w14:textId="77777777" w:rsidR="005A56DF" w:rsidRDefault="005A56DF" w:rsidP="00A74A7F">
      <w:pPr>
        <w:spacing w:before="160" w:after="80"/>
        <w:rPr>
          <w:lang w:eastAsia="zh-TW"/>
        </w:rPr>
      </w:pPr>
    </w:p>
    <w:p w14:paraId="59CDD824"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學術必考關鍵字：REPRODUCTION、說明卵細胞最後成熟(Ooc、生理調控機制、水產養殖應用實例。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48E9BFE9" w14:textId="77777777" w:rsidR="005A56DF" w:rsidRDefault="00000000" w:rsidP="00A74A7F">
      <w:pPr>
        <w:rPr>
          <w:lang w:eastAsia="zh-TW"/>
        </w:rPr>
      </w:pPr>
      <w:r>
        <w:rPr>
          <w:lang w:eastAsia="zh-TW"/>
        </w:rPr>
        <w:br w:type="page"/>
      </w:r>
    </w:p>
    <w:p w14:paraId="4A741786"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3 題：三、說明魚類鰓同時進行排泄及離子調節之現...</w:t>
      </w:r>
    </w:p>
    <w:tbl>
      <w:tblPr>
        <w:tblW w:w="0" w:type="auto"/>
        <w:jc w:val="center"/>
        <w:tblLook w:val="04A0" w:firstRow="1" w:lastRow="0" w:firstColumn="1" w:lastColumn="0" w:noHBand="0" w:noVBand="1"/>
      </w:tblPr>
      <w:tblGrid>
        <w:gridCol w:w="9360"/>
      </w:tblGrid>
      <w:tr w:rsidR="005A56DF" w14:paraId="2D1BFE8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2B74D43" w14:textId="77777777" w:rsidR="005A56DF" w:rsidRDefault="00000000" w:rsidP="00A74A7F">
            <w:pPr>
              <w:spacing w:after="0"/>
            </w:pPr>
            <w:r>
              <w:rPr>
                <w:rFonts w:ascii="微軟正黑體" w:eastAsia="微軟正黑體" w:hAnsi="微軟正黑體"/>
                <w:b/>
                <w:color w:val="1E5050"/>
                <w:sz w:val="20"/>
                <w:lang w:eastAsia="zh-TW"/>
              </w:rPr>
              <w:t>【原題重現】三、說明魚類鰓同時進行排泄及離子調節之現象。</w:t>
            </w:r>
            <w:r>
              <w:rPr>
                <w:rFonts w:ascii="微軟正黑體" w:eastAsia="微軟正黑體" w:hAnsi="微軟正黑體"/>
                <w:b/>
                <w:color w:val="1E5050"/>
                <w:sz w:val="20"/>
              </w:rPr>
              <w:t>（20分）</w:t>
            </w:r>
          </w:p>
        </w:tc>
      </w:tr>
    </w:tbl>
    <w:p w14:paraId="260025D6" w14:textId="77777777" w:rsidR="005A56DF" w:rsidRDefault="005A56DF" w:rsidP="00A74A7F">
      <w:pPr>
        <w:spacing w:after="160"/>
      </w:pPr>
    </w:p>
    <w:p w14:paraId="6EB83D55" w14:textId="77777777" w:rsidR="005A56DF" w:rsidRDefault="00000000" w:rsidP="00A74A7F">
      <w:pPr>
        <w:keepNext/>
        <w:spacing w:before="160" w:after="80"/>
      </w:pPr>
      <w:r>
        <w:rPr>
          <w:rFonts w:ascii="微軟正黑體" w:eastAsia="微軟正黑體" w:hAnsi="微軟正黑體"/>
          <w:b/>
          <w:color w:val="3C6464"/>
        </w:rPr>
        <w:t>【專家解析】</w:t>
      </w:r>
    </w:p>
    <w:p w14:paraId="2D15E7BB"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說明魚類鰓同時進行排泄及離」的理解程度。這在魚類生理學中屬於核心常考範圍。以下針對該問題的生理機制、生化反應路徑以及在水產養殖現場的實務應用，進行深入解構與條分縷析的專業解答：</w:t>
      </w:r>
    </w:p>
    <w:p w14:paraId="3C67C288"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739EADD3"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297F705D"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7F674CC" w14:textId="77777777">
        <w:trPr>
          <w:jc w:val="center"/>
        </w:trPr>
        <w:tc>
          <w:tcPr>
            <w:tcW w:w="3120" w:type="dxa"/>
            <w:shd w:val="clear" w:color="auto" w:fill="0E8383"/>
            <w:tcMar>
              <w:top w:w="80" w:type="dxa"/>
              <w:left w:w="100" w:type="dxa"/>
              <w:bottom w:w="80" w:type="dxa"/>
              <w:right w:w="100" w:type="dxa"/>
            </w:tcMar>
          </w:tcPr>
          <w:p w14:paraId="19066B3E"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264CD9A1"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6D45C07D"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0B3ED64C" w14:textId="77777777">
        <w:trPr>
          <w:jc w:val="center"/>
        </w:trPr>
        <w:tc>
          <w:tcPr>
            <w:tcW w:w="3120" w:type="dxa"/>
            <w:shd w:val="clear" w:color="auto" w:fill="F2F9F9"/>
            <w:tcMar>
              <w:top w:w="80" w:type="dxa"/>
              <w:left w:w="100" w:type="dxa"/>
              <w:bottom w:w="80" w:type="dxa"/>
              <w:right w:w="100" w:type="dxa"/>
            </w:tcMar>
          </w:tcPr>
          <w:p w14:paraId="34EB737A"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47B9E018"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40D6CB37"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5BEA4AA2" w14:textId="77777777">
        <w:trPr>
          <w:jc w:val="center"/>
        </w:trPr>
        <w:tc>
          <w:tcPr>
            <w:tcW w:w="3120" w:type="dxa"/>
            <w:tcMar>
              <w:top w:w="80" w:type="dxa"/>
              <w:left w:w="100" w:type="dxa"/>
              <w:bottom w:w="80" w:type="dxa"/>
              <w:right w:w="100" w:type="dxa"/>
            </w:tcMar>
          </w:tcPr>
          <w:p w14:paraId="04AFE8DF"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6B855C85"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763B4C48"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0235ED7C" w14:textId="77777777">
        <w:trPr>
          <w:jc w:val="center"/>
        </w:trPr>
        <w:tc>
          <w:tcPr>
            <w:tcW w:w="3120" w:type="dxa"/>
            <w:shd w:val="clear" w:color="auto" w:fill="F2F9F9"/>
            <w:tcMar>
              <w:top w:w="80" w:type="dxa"/>
              <w:left w:w="100" w:type="dxa"/>
              <w:bottom w:w="80" w:type="dxa"/>
              <w:right w:w="100" w:type="dxa"/>
            </w:tcMar>
          </w:tcPr>
          <w:p w14:paraId="463E1905"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5752AB6F"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19879A44"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550CC84E" w14:textId="77777777">
        <w:trPr>
          <w:jc w:val="center"/>
        </w:trPr>
        <w:tc>
          <w:tcPr>
            <w:tcW w:w="3120" w:type="dxa"/>
            <w:tcMar>
              <w:top w:w="80" w:type="dxa"/>
              <w:left w:w="100" w:type="dxa"/>
              <w:bottom w:w="80" w:type="dxa"/>
              <w:right w:w="100" w:type="dxa"/>
            </w:tcMar>
          </w:tcPr>
          <w:p w14:paraId="69E46C29"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7B1650FC"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222DE090"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3218AEC2" w14:textId="77777777">
        <w:trPr>
          <w:jc w:val="center"/>
        </w:trPr>
        <w:tc>
          <w:tcPr>
            <w:tcW w:w="3120" w:type="dxa"/>
            <w:shd w:val="clear" w:color="auto" w:fill="F2F9F9"/>
            <w:tcMar>
              <w:top w:w="80" w:type="dxa"/>
              <w:left w:w="100" w:type="dxa"/>
              <w:bottom w:w="80" w:type="dxa"/>
              <w:right w:w="100" w:type="dxa"/>
            </w:tcMar>
          </w:tcPr>
          <w:p w14:paraId="666D49ED"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09B9F107"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3D604A8C"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77F51068" w14:textId="77777777" w:rsidR="005A56DF" w:rsidRDefault="005A56DF" w:rsidP="00A74A7F">
      <w:pPr>
        <w:spacing w:before="160" w:after="80"/>
        <w:rPr>
          <w:lang w:eastAsia="zh-TW"/>
        </w:rPr>
      </w:pPr>
    </w:p>
    <w:p w14:paraId="0F834E03"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學術必考關鍵字：OSMOREGULATION、說明魚類鰓同時進行排泄及離、生理調控機制、水產養殖應用實例。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3B546FAE" w14:textId="77777777" w:rsidR="005A56DF" w:rsidRDefault="00000000" w:rsidP="00A74A7F">
      <w:r>
        <w:br w:type="page"/>
      </w:r>
    </w:p>
    <w:p w14:paraId="314D2E98" w14:textId="77777777" w:rsidR="005A56DF" w:rsidRDefault="00000000" w:rsidP="00A74A7F">
      <w:pPr>
        <w:keepNext/>
        <w:spacing w:before="240" w:after="120"/>
      </w:pPr>
      <w:r>
        <w:rPr>
          <w:rFonts w:ascii="微軟正黑體" w:eastAsia="微軟正黑體" w:hAnsi="微軟正黑體"/>
          <w:b/>
          <w:color w:val="1E5050"/>
          <w:sz w:val="25"/>
        </w:rPr>
        <w:lastRenderedPageBreak/>
        <w:t>第 4 題：四、試述魚類腦下垂體神經葉(Neuroh...</w:t>
      </w:r>
    </w:p>
    <w:tbl>
      <w:tblPr>
        <w:tblW w:w="0" w:type="auto"/>
        <w:jc w:val="center"/>
        <w:tblLook w:val="04A0" w:firstRow="1" w:lastRow="0" w:firstColumn="1" w:lastColumn="0" w:noHBand="0" w:noVBand="1"/>
      </w:tblPr>
      <w:tblGrid>
        <w:gridCol w:w="9360"/>
      </w:tblGrid>
      <w:tr w:rsidR="005A56DF" w14:paraId="40620F8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9014286" w14:textId="77777777" w:rsidR="005A56DF" w:rsidRDefault="00000000" w:rsidP="00A74A7F">
            <w:pPr>
              <w:spacing w:after="0"/>
            </w:pPr>
            <w:r>
              <w:rPr>
                <w:rFonts w:ascii="微軟正黑體" w:eastAsia="微軟正黑體" w:hAnsi="微軟正黑體"/>
                <w:b/>
                <w:color w:val="1E5050"/>
                <w:sz w:val="20"/>
                <w:lang w:eastAsia="zh-TW"/>
              </w:rPr>
              <w:t>【原題重現】四、試述魚類腦下垂體神經葉(Neurohypophysis)之分泌種類及功能。</w:t>
            </w:r>
            <w:r>
              <w:rPr>
                <w:rFonts w:ascii="微軟正黑體" w:eastAsia="微軟正黑體" w:hAnsi="微軟正黑體"/>
                <w:b/>
                <w:color w:val="1E5050"/>
                <w:sz w:val="20"/>
              </w:rPr>
              <w:t>（20分）</w:t>
            </w:r>
          </w:p>
        </w:tc>
      </w:tr>
    </w:tbl>
    <w:p w14:paraId="0CFBA49D" w14:textId="77777777" w:rsidR="005A56DF" w:rsidRDefault="005A56DF" w:rsidP="00A74A7F">
      <w:pPr>
        <w:spacing w:after="160"/>
      </w:pPr>
    </w:p>
    <w:p w14:paraId="2CE6CF56" w14:textId="77777777" w:rsidR="005A56DF" w:rsidRDefault="00000000" w:rsidP="00A74A7F">
      <w:pPr>
        <w:keepNext/>
        <w:spacing w:before="160" w:after="80"/>
      </w:pPr>
      <w:r>
        <w:rPr>
          <w:rFonts w:ascii="微軟正黑體" w:eastAsia="微軟正黑體" w:hAnsi="微軟正黑體"/>
          <w:b/>
          <w:color w:val="3C6464"/>
        </w:rPr>
        <w:t>【專家解析】</w:t>
      </w:r>
    </w:p>
    <w:p w14:paraId="2DACE7D7"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試述魚類腦下垂體神經葉(N」的理解程度。這在魚類生理學中屬於核心常考範圍。以下針對該問題的生理機制、生化反應路徑以及在水產養殖現場的實務應用，進行深入解構與條分縷析的專業解答：</w:t>
      </w:r>
    </w:p>
    <w:p w14:paraId="5D46F586"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魚類的循環與排泄生理高度適應水生環境：</w:t>
      </w:r>
      <w:r>
        <w:rPr>
          <w:rFonts w:ascii="微軟正黑體" w:eastAsia="微軟正黑體" w:hAnsi="微軟正黑體"/>
        </w:rPr>
        <w:br/>
        <w:t>1. 單循環心臟 (Single-loop Circulation)：硬骨魚心臟由四個串聯的腔室組成：靜脈竇、心房、心室與動脈球 (Bulbus arteriosus)。</w:t>
      </w:r>
      <w:r>
        <w:rPr>
          <w:rFonts w:ascii="微軟正黑體" w:eastAsia="微軟正黑體" w:hAnsi="微軟正黑體"/>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微軟正黑體" w:eastAsia="微軟正黑體" w:hAnsi="微軟正黑體"/>
          <w:lang w:eastAsia="zh-TW"/>
        </w:rPr>
        <w:br/>
        <w:t>2. 氮廢物排泄 (Nitrogen Excretion)：真骨魚類為排氨動物 (Ammonotelic)。其蛋白質代謝終產物氨（NH3 / NH4+）毒性極高。鰓是主要的排氨器官，藉由鰓上皮的 Rh 糖蛋白進行易化擴散與主動鈉銨交換 (Na+/NH4+) 排出氨。當水體 pH 偏高時（游離 NH3 增加），排氨的濃度梯度受阻，容易引發魚隻氨中毒。</w:t>
      </w:r>
      <w:r>
        <w:rPr>
          <w:rFonts w:ascii="微軟正黑體" w:eastAsia="微軟正黑體" w:hAnsi="微軟正黑體"/>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微軟正黑體" w:eastAsia="微軟正黑體" w:hAnsi="微軟正黑體"/>
          <w:lang w:eastAsia="zh-TW"/>
        </w:rPr>
        <w:br/>
        <w:t>4. 血鈣調控機制 (司氏小體)：魚類血鈣穩定由內分泌激素調控。海水硬骨魚面臨環境的高鈣壓力，主要依靠位於腎臟表面的司氏小體 (Corpuscles of Stannius, CS)。當血鈣過高時，CS 釋放司鈣素 (Stanniocalcin, STC)，作用於鰓部與腸道，阻斷頂端膜的上皮鈣通道 (ECaC) 以抑制鈣的吸收，同時促進腎臟排鈣；低血鈣時則分泌甲狀旁腺激素相關蛋白 (PTHrP) 促進鈣重吸收。</w:t>
      </w:r>
    </w:p>
    <w:p w14:paraId="06460E65"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48A2DDB5"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DFA0C97" w14:textId="77777777">
        <w:trPr>
          <w:jc w:val="center"/>
        </w:trPr>
        <w:tc>
          <w:tcPr>
            <w:tcW w:w="3120" w:type="dxa"/>
            <w:shd w:val="clear" w:color="auto" w:fill="0E8383"/>
            <w:tcMar>
              <w:top w:w="80" w:type="dxa"/>
              <w:left w:w="100" w:type="dxa"/>
              <w:bottom w:w="80" w:type="dxa"/>
              <w:right w:w="100" w:type="dxa"/>
            </w:tcMar>
          </w:tcPr>
          <w:p w14:paraId="2B203841"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0E1AE4BE"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38C5F94F"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05AF547D" w14:textId="77777777">
        <w:trPr>
          <w:jc w:val="center"/>
        </w:trPr>
        <w:tc>
          <w:tcPr>
            <w:tcW w:w="3120" w:type="dxa"/>
            <w:shd w:val="clear" w:color="auto" w:fill="F2F9F9"/>
            <w:tcMar>
              <w:top w:w="80" w:type="dxa"/>
              <w:left w:w="100" w:type="dxa"/>
              <w:bottom w:w="80" w:type="dxa"/>
              <w:right w:w="100" w:type="dxa"/>
            </w:tcMar>
          </w:tcPr>
          <w:p w14:paraId="1CC1BBDF"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4F512AA2"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77DD73C5"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6A2BE589" w14:textId="77777777">
        <w:trPr>
          <w:jc w:val="center"/>
        </w:trPr>
        <w:tc>
          <w:tcPr>
            <w:tcW w:w="3120" w:type="dxa"/>
            <w:tcMar>
              <w:top w:w="80" w:type="dxa"/>
              <w:left w:w="100" w:type="dxa"/>
              <w:bottom w:w="80" w:type="dxa"/>
              <w:right w:w="100" w:type="dxa"/>
            </w:tcMar>
          </w:tcPr>
          <w:p w14:paraId="324905EB"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3674DF4A"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3CA6E855"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42EDB97F" w14:textId="77777777">
        <w:trPr>
          <w:jc w:val="center"/>
        </w:trPr>
        <w:tc>
          <w:tcPr>
            <w:tcW w:w="3120" w:type="dxa"/>
            <w:shd w:val="clear" w:color="auto" w:fill="F2F9F9"/>
            <w:tcMar>
              <w:top w:w="80" w:type="dxa"/>
              <w:left w:w="100" w:type="dxa"/>
              <w:bottom w:w="80" w:type="dxa"/>
              <w:right w:w="100" w:type="dxa"/>
            </w:tcMar>
          </w:tcPr>
          <w:p w14:paraId="31119EC0"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0C03E765"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0CD0D7A6"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168AC5C0" w14:textId="77777777">
        <w:trPr>
          <w:jc w:val="center"/>
        </w:trPr>
        <w:tc>
          <w:tcPr>
            <w:tcW w:w="3120" w:type="dxa"/>
            <w:tcMar>
              <w:top w:w="80" w:type="dxa"/>
              <w:left w:w="100" w:type="dxa"/>
              <w:bottom w:w="80" w:type="dxa"/>
              <w:right w:w="100" w:type="dxa"/>
            </w:tcMar>
          </w:tcPr>
          <w:p w14:paraId="34F20DD6"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45099645"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1BD6B281"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286ACD4C" w14:textId="77777777">
        <w:trPr>
          <w:jc w:val="center"/>
        </w:trPr>
        <w:tc>
          <w:tcPr>
            <w:tcW w:w="3120" w:type="dxa"/>
            <w:shd w:val="clear" w:color="auto" w:fill="F2F9F9"/>
            <w:tcMar>
              <w:top w:w="80" w:type="dxa"/>
              <w:left w:w="100" w:type="dxa"/>
              <w:bottom w:w="80" w:type="dxa"/>
              <w:right w:w="100" w:type="dxa"/>
            </w:tcMar>
          </w:tcPr>
          <w:p w14:paraId="64D103C8"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418AEFDD"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0A20D3D2"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2452A451" w14:textId="77777777" w:rsidR="005A56DF" w:rsidRDefault="005A56DF" w:rsidP="00A74A7F">
      <w:pPr>
        <w:spacing w:before="160" w:after="80"/>
        <w:rPr>
          <w:lang w:eastAsia="zh-TW"/>
        </w:rPr>
      </w:pPr>
    </w:p>
    <w:p w14:paraId="11768AC0" w14:textId="77777777" w:rsidR="005A56DF" w:rsidRDefault="00000000" w:rsidP="00A74A7F">
      <w:pPr>
        <w:spacing w:before="120" w:after="120"/>
      </w:pPr>
      <w:r>
        <w:rPr>
          <w:rFonts w:ascii="微軟正黑體" w:eastAsia="微軟正黑體" w:hAnsi="微軟正黑體"/>
          <w:color w:val="787878"/>
          <w:sz w:val="19"/>
          <w:lang w:eastAsia="zh-TW"/>
        </w:rPr>
        <w:t>學術必考關鍵字：CIRCULATION、試述魚類腦下垂體神經葉(N、生理調控機制、水產養殖應用實例。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0BB59AA1" w14:textId="77777777" w:rsidR="005A56DF" w:rsidRDefault="00000000" w:rsidP="00A74A7F">
      <w:r>
        <w:br w:type="page"/>
      </w:r>
    </w:p>
    <w:p w14:paraId="50F9D2C7" w14:textId="77777777" w:rsidR="005A56DF" w:rsidRDefault="00000000" w:rsidP="00A74A7F">
      <w:pPr>
        <w:keepNext/>
        <w:spacing w:before="240" w:after="120"/>
      </w:pPr>
      <w:r>
        <w:rPr>
          <w:rFonts w:ascii="微軟正黑體" w:eastAsia="微軟正黑體" w:hAnsi="微軟正黑體"/>
          <w:b/>
          <w:color w:val="1E5050"/>
          <w:sz w:val="25"/>
        </w:rPr>
        <w:lastRenderedPageBreak/>
        <w:t>第 5 題：五、解釋下列名詞: (一) Choroi...</w:t>
      </w:r>
    </w:p>
    <w:tbl>
      <w:tblPr>
        <w:tblW w:w="0" w:type="auto"/>
        <w:jc w:val="center"/>
        <w:tblLook w:val="04A0" w:firstRow="1" w:lastRow="0" w:firstColumn="1" w:lastColumn="0" w:noHBand="0" w:noVBand="1"/>
      </w:tblPr>
      <w:tblGrid>
        <w:gridCol w:w="9360"/>
      </w:tblGrid>
      <w:tr w:rsidR="005A56DF" w14:paraId="006A121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B17F04A" w14:textId="77777777" w:rsidR="005A56DF" w:rsidRDefault="00000000" w:rsidP="00A74A7F">
            <w:pPr>
              <w:spacing w:after="0"/>
            </w:pPr>
            <w:r>
              <w:rPr>
                <w:rFonts w:ascii="微軟正黑體" w:eastAsia="微軟正黑體" w:hAnsi="微軟正黑體"/>
                <w:b/>
                <w:color w:val="1E5050"/>
                <w:sz w:val="20"/>
              </w:rPr>
              <w:t>【原題重現】五、解釋下列名詞: (一) Choroid gland (二) Sonic muscle (三) Mauthner cell</w:t>
            </w:r>
          </w:p>
        </w:tc>
      </w:tr>
    </w:tbl>
    <w:p w14:paraId="0045A41A" w14:textId="77777777" w:rsidR="005A56DF" w:rsidRDefault="005A56DF" w:rsidP="00A74A7F">
      <w:pPr>
        <w:spacing w:after="160"/>
      </w:pPr>
    </w:p>
    <w:p w14:paraId="0AB52A74" w14:textId="77777777" w:rsidR="005A56DF" w:rsidRDefault="00000000" w:rsidP="00A74A7F">
      <w:pPr>
        <w:keepNext/>
        <w:spacing w:before="160" w:after="80"/>
      </w:pPr>
      <w:r>
        <w:rPr>
          <w:rFonts w:ascii="微軟正黑體" w:eastAsia="微軟正黑體" w:hAnsi="微軟正黑體"/>
          <w:b/>
          <w:color w:val="3C6464"/>
        </w:rPr>
        <w:t>【專家解析】</w:t>
      </w:r>
    </w:p>
    <w:p w14:paraId="632A5B2C" w14:textId="77777777" w:rsidR="005A56DF" w:rsidRDefault="00000000" w:rsidP="00A74A7F">
      <w:pPr>
        <w:spacing w:after="120"/>
        <w:rPr>
          <w:lang w:eastAsia="zh-TW"/>
        </w:rPr>
      </w:pPr>
      <w:r>
        <w:rPr>
          <w:rFonts w:ascii="微軟正黑體" w:eastAsia="微軟正黑體" w:hAnsi="微軟正黑體"/>
          <w:lang w:eastAsia="zh-TW"/>
        </w:rPr>
        <w:t>本題為經典申論題型。本題主要考驗考生對於「解釋下列名詞: (一) C」的理解程度。這在魚類生理學中屬於核心常考範圍。以下針對該問題的生理機制、生化反應路徑以及在水產養殖現場的實務應用，進行深入解構與條分縷析的專業解答：</w:t>
      </w:r>
    </w:p>
    <w:p w14:paraId="6AF88FCF"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5CB1D675"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2D7D33AD"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0982BBE" w14:textId="77777777">
        <w:trPr>
          <w:jc w:val="center"/>
        </w:trPr>
        <w:tc>
          <w:tcPr>
            <w:tcW w:w="3120" w:type="dxa"/>
            <w:shd w:val="clear" w:color="auto" w:fill="0E8383"/>
            <w:tcMar>
              <w:top w:w="80" w:type="dxa"/>
              <w:left w:w="100" w:type="dxa"/>
              <w:bottom w:w="80" w:type="dxa"/>
              <w:right w:w="100" w:type="dxa"/>
            </w:tcMar>
          </w:tcPr>
          <w:p w14:paraId="37344046"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6A92A1C2"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165471A3"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113DF39C" w14:textId="77777777">
        <w:trPr>
          <w:jc w:val="center"/>
        </w:trPr>
        <w:tc>
          <w:tcPr>
            <w:tcW w:w="3120" w:type="dxa"/>
            <w:shd w:val="clear" w:color="auto" w:fill="F2F9F9"/>
            <w:tcMar>
              <w:top w:w="80" w:type="dxa"/>
              <w:left w:w="100" w:type="dxa"/>
              <w:bottom w:w="80" w:type="dxa"/>
              <w:right w:w="100" w:type="dxa"/>
            </w:tcMar>
          </w:tcPr>
          <w:p w14:paraId="28D2F456"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3FF458B1"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1BFB42CA"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4C6681FF" w14:textId="77777777">
        <w:trPr>
          <w:jc w:val="center"/>
        </w:trPr>
        <w:tc>
          <w:tcPr>
            <w:tcW w:w="3120" w:type="dxa"/>
            <w:tcMar>
              <w:top w:w="80" w:type="dxa"/>
              <w:left w:w="100" w:type="dxa"/>
              <w:bottom w:w="80" w:type="dxa"/>
              <w:right w:w="100" w:type="dxa"/>
            </w:tcMar>
          </w:tcPr>
          <w:p w14:paraId="10B7724E"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68A8CA83"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2E6DFBED"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11071AC4" w14:textId="77777777">
        <w:trPr>
          <w:jc w:val="center"/>
        </w:trPr>
        <w:tc>
          <w:tcPr>
            <w:tcW w:w="3120" w:type="dxa"/>
            <w:shd w:val="clear" w:color="auto" w:fill="F2F9F9"/>
            <w:tcMar>
              <w:top w:w="80" w:type="dxa"/>
              <w:left w:w="100" w:type="dxa"/>
              <w:bottom w:w="80" w:type="dxa"/>
              <w:right w:w="100" w:type="dxa"/>
            </w:tcMar>
          </w:tcPr>
          <w:p w14:paraId="1395F7BE"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7B4E0145"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7A93BEAE"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2F352915" w14:textId="77777777">
        <w:trPr>
          <w:jc w:val="center"/>
        </w:trPr>
        <w:tc>
          <w:tcPr>
            <w:tcW w:w="3120" w:type="dxa"/>
            <w:tcMar>
              <w:top w:w="80" w:type="dxa"/>
              <w:left w:w="100" w:type="dxa"/>
              <w:bottom w:w="80" w:type="dxa"/>
              <w:right w:w="100" w:type="dxa"/>
            </w:tcMar>
          </w:tcPr>
          <w:p w14:paraId="589A86ED"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3B371501"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4B2D9836"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4E65055F" w14:textId="77777777">
        <w:trPr>
          <w:jc w:val="center"/>
        </w:trPr>
        <w:tc>
          <w:tcPr>
            <w:tcW w:w="3120" w:type="dxa"/>
            <w:shd w:val="clear" w:color="auto" w:fill="F2F9F9"/>
            <w:tcMar>
              <w:top w:w="80" w:type="dxa"/>
              <w:left w:w="100" w:type="dxa"/>
              <w:bottom w:w="80" w:type="dxa"/>
              <w:right w:w="100" w:type="dxa"/>
            </w:tcMar>
          </w:tcPr>
          <w:p w14:paraId="2575DFD3"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36186949"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618BE1DF"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148BF3CB" w14:textId="77777777" w:rsidR="005A56DF" w:rsidRDefault="005A56DF" w:rsidP="00A74A7F">
      <w:pPr>
        <w:spacing w:before="160" w:after="80"/>
        <w:rPr>
          <w:lang w:eastAsia="zh-TW"/>
        </w:rPr>
      </w:pPr>
    </w:p>
    <w:p w14:paraId="581463E6"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學術必考關鍵字：OSMOREGULATION、解釋下列名詞: (一) C、生理調控機制、水產養殖應用實例。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21494E64" w14:textId="77777777" w:rsidR="005A56DF" w:rsidRDefault="00000000" w:rsidP="00A74A7F">
      <w:pPr>
        <w:rPr>
          <w:lang w:eastAsia="zh-TW"/>
        </w:rPr>
      </w:pPr>
      <w:r>
        <w:rPr>
          <w:lang w:eastAsia="zh-TW"/>
        </w:rPr>
        <w:br w:type="page"/>
      </w:r>
    </w:p>
    <w:p w14:paraId="14511205"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3 套試題：083年全國性公務人員高等暨普通考試 高等二級 (水產養殖組 - 魚類生理學)</w:t>
      </w:r>
    </w:p>
    <w:p w14:paraId="052D0C6E"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題：一、解釋下列各名詞:(每題5分,共40分...</w:t>
      </w:r>
    </w:p>
    <w:tbl>
      <w:tblPr>
        <w:tblW w:w="0" w:type="auto"/>
        <w:jc w:val="center"/>
        <w:tblLook w:val="04A0" w:firstRow="1" w:lastRow="0" w:firstColumn="1" w:lastColumn="0" w:noHBand="0" w:noVBand="1"/>
      </w:tblPr>
      <w:tblGrid>
        <w:gridCol w:w="9360"/>
      </w:tblGrid>
      <w:tr w:rsidR="005A56DF" w14:paraId="12AC59A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C429DCC" w14:textId="77777777" w:rsidR="005A56DF" w:rsidRDefault="00000000" w:rsidP="00A74A7F">
            <w:pPr>
              <w:spacing w:after="0"/>
            </w:pPr>
            <w:r>
              <w:rPr>
                <w:rFonts w:ascii="微軟正黑體" w:eastAsia="微軟正黑體" w:hAnsi="微軟正黑體"/>
                <w:b/>
                <w:color w:val="1E5050"/>
                <w:sz w:val="20"/>
              </w:rPr>
              <w:t>【原題重現】一、解釋下列各名詞:(每題5分,共40分)(可用中文作答) (一) Oviposition (二) Gonadotropin-Releasing Hormone (三) Uricolytic pathway (四) Choroid gland (五) Sodium-potassium pumping system (六) Ovulation (七) Carbonic anhydrase (八) Pancreas</w:t>
            </w:r>
          </w:p>
        </w:tc>
      </w:tr>
    </w:tbl>
    <w:p w14:paraId="78F90F05" w14:textId="77777777" w:rsidR="005A56DF" w:rsidRDefault="005A56DF" w:rsidP="00A74A7F">
      <w:pPr>
        <w:spacing w:after="160"/>
      </w:pPr>
    </w:p>
    <w:p w14:paraId="05C23678"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06B0529E" w14:textId="77777777" w:rsidR="005A56DF" w:rsidRDefault="00000000" w:rsidP="00A74A7F">
      <w:pPr>
        <w:spacing w:after="120"/>
        <w:rPr>
          <w:lang w:eastAsia="zh-TW"/>
        </w:rPr>
      </w:pPr>
      <w:r>
        <w:rPr>
          <w:rFonts w:ascii="微軟正黑體" w:eastAsia="微軟正黑體" w:hAnsi="微軟正黑體"/>
          <w:lang w:eastAsia="zh-TW"/>
        </w:rPr>
        <w:t>本題為經典申論題型。本題主要考驗考生對於「解釋下列各名詞:(每題5分」的理解程度。這在魚類生理學中屬於核心常考範圍。以下針對該問題的生理機制、生化反應路徑以及在水產養殖現場的實務應用，進行深入解構與條分縷析的專業解答：</w:t>
      </w:r>
    </w:p>
    <w:p w14:paraId="355E33A4" w14:textId="77777777" w:rsidR="005A56DF" w:rsidRDefault="00000000" w:rsidP="00A74A7F">
      <w:pPr>
        <w:spacing w:after="120"/>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硬骨魚類的生殖活動受「下視丘-腦下垂體-性腺軸」（HPG Axis）的精密調控。內分泌系統接收外界光照、水溫、降雨等環境刺激後，依序釋放激素啟動性腺發育、卵黃堆積、卵細胞成熟與產卵：</w:t>
      </w:r>
      <w:r>
        <w:rPr>
          <w:rFonts w:ascii="微軟正黑體" w:eastAsia="微軟正黑體" w:hAnsi="微軟正黑體"/>
          <w:lang w:eastAsia="zh-TW"/>
        </w:rPr>
        <w:br/>
        <w:t>1. 下視丘 (Hypothalamus)：分泌促性腺激素釋放激素 (GnRH)。在許多魚類中（尤其是鯉科與石斑魚），下視丘亦釋放多巴胺 (Dopamine)，對 GtH 的釋放發揮強烈的負回饋抑制作用。</w:t>
      </w:r>
      <w:r>
        <w:rPr>
          <w:rFonts w:ascii="微軟正黑體" w:eastAsia="微軟正黑體" w:hAnsi="微軟正黑體"/>
          <w:lang w:eastAsia="zh-TW"/>
        </w:rPr>
        <w:br/>
      </w:r>
      <w:r>
        <w:rPr>
          <w:rFonts w:ascii="微軟正黑體" w:eastAsia="微軟正黑體" w:hAnsi="微軟正黑體"/>
        </w:rPr>
        <w:t>2. 腦下垂體前葉 (Adenohypophysis)：接收 GnRH 刺激後釋放兩種促性腺激素 (GTHs)：</w:t>
      </w:r>
      <w:r>
        <w:rPr>
          <w:rFonts w:ascii="微軟正黑體" w:eastAsia="微軟正黑體" w:hAnsi="微軟正黑體"/>
        </w:rPr>
        <w:br/>
        <w:t xml:space="preserve">   - GTH I (FSH-like)：刺激性腺發育早期，調控卵黃生成作用。</w:t>
      </w:r>
      <w:r>
        <w:rPr>
          <w:rFonts w:ascii="微軟正黑體" w:eastAsia="微軟正黑體" w:hAnsi="微軟正黑體"/>
        </w:rPr>
        <w:br/>
        <w:t xml:space="preserve">   - GTH II (LH-like)：調控卵細胞最後成熟與排卵。</w:t>
      </w:r>
      <w:r>
        <w:rPr>
          <w:rFonts w:ascii="微軟正黑體" w:eastAsia="微軟正黑體" w:hAnsi="微軟正黑體"/>
        </w:rPr>
        <w:br/>
        <w:t>3. 性腺 (Gonads) - 卵黃堆積 (Vitellogenesis)：在 GTH I (FSH) 刺激下，卵巢濾泡膜細胞合成睪固酮 (Testosterone, T)，睪固酮擴散至顆粒細胞，經芳香化酶 (Aromatase) 轉化為雌二醇 (E2)。</w:t>
      </w:r>
      <w:r>
        <w:rPr>
          <w:rFonts w:ascii="微軟正黑體" w:eastAsia="微軟正黑體" w:hAnsi="微軟正黑體"/>
          <w:lang w:eastAsia="zh-TW"/>
        </w:rPr>
        <w:t>E2 經血液流入肝臟，與肝細胞上的雌激素受體結合，刺激肝臟大量合成卵黃素 (Vitellogenin, VTG)。VTG 經血液運送至卵巢，被卵母細胞膜上的受體介導內吞， cleave 成卵黃高磷蛋白和卵黃脂蛋白，堆積於卵母細胞內，使卵母細胞迅速增大。</w:t>
      </w:r>
      <w:r>
        <w:rPr>
          <w:rFonts w:ascii="微軟正黑體" w:eastAsia="微軟正黑體" w:hAnsi="微軟正黑體"/>
          <w:lang w:eastAsia="zh-TW"/>
        </w:rPr>
        <w:br/>
      </w:r>
      <w:r>
        <w:rPr>
          <w:rFonts w:ascii="微軟正黑體" w:eastAsia="微軟正黑體" w:hAnsi="微軟正黑體"/>
        </w:rPr>
        <w:t>4. 卵細胞最後成熟 (Final Oocyte Maturation, FOM)：當卵巢發育接近完全，GTH II (LH) 分泌暴</w:t>
      </w:r>
      <w:r>
        <w:rPr>
          <w:rFonts w:ascii="微軟正黑體" w:eastAsia="微軟正黑體" w:hAnsi="微軟正黑體"/>
        </w:rPr>
        <w:lastRenderedPageBreak/>
        <w:t>增，刺激顆粒細胞分泌成熟誘導固醇 (MIS，主要為 17a,20b-DHP)，MIS 觸發卵母細胞進行生發泡破裂 (GVBD)，卵子完成減數分裂並排卵。</w:t>
      </w:r>
    </w:p>
    <w:p w14:paraId="79EFF5EA"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微軟正黑體" w:eastAsia="微軟正黑體" w:hAnsi="微軟正黑體"/>
          <w:lang w:eastAsia="zh-TW"/>
        </w:rPr>
        <w:br/>
        <w:t>2. 石斑魚 (Grouper) 的人工催產：石斑魚性腺發育已達成熟，但在水泥池中常因缺乏潮汐與產卵環境刺激，致使下視丘的多巴胺持續抑制 LH 釋放。繁殖場會注射 GnRHa（跳過下視丘，直接刺激腦下垂體）或 HCG（人類絨毛膜促性腺激素，直接模擬 LH 活性），並配合多巴胺受體拮抗劑（如 Domperidone），阻斷多巴胺的負抑制，從而成功誘導親魚在 24-36 小時內批量排卵與授精。</w:t>
      </w:r>
    </w:p>
    <w:p w14:paraId="05B9FBF6"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1CC5C1B9"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4B03B9B3" w14:textId="77777777" w:rsidR="005A56DF" w:rsidRDefault="00000000" w:rsidP="00A74A7F">
            <w:pPr>
              <w:spacing w:after="80"/>
              <w:rPr>
                <w:lang w:eastAsia="zh-TW"/>
              </w:rPr>
            </w:pPr>
            <w:r>
              <w:rPr>
                <w:rFonts w:ascii="微軟正黑體" w:eastAsia="微軟正黑體" w:hAnsi="微軟正黑體"/>
                <w:b/>
                <w:color w:val="1E5050"/>
                <w:sz w:val="20"/>
                <w:lang w:eastAsia="zh-TW"/>
              </w:rPr>
              <w:t>《下視丘-腦下垂體-性腺軸 (HPG Axis) 與卵黃生成調控機制 必考重點》</w:t>
            </w:r>
          </w:p>
          <w:p w14:paraId="68F7DDBE" w14:textId="77777777" w:rsidR="005A56DF" w:rsidRDefault="00000000" w:rsidP="00A74A7F">
            <w:pPr>
              <w:spacing w:after="40"/>
              <w:ind w:left="360"/>
              <w:rPr>
                <w:lang w:eastAsia="zh-TW"/>
              </w:rPr>
            </w:pPr>
            <w:r>
              <w:rPr>
                <w:rFonts w:ascii="微軟正黑體" w:eastAsia="微軟正黑體" w:hAnsi="微軟正黑體"/>
                <w:sz w:val="18"/>
                <w:lang w:eastAsia="zh-TW"/>
              </w:rPr>
              <w:t>• HPG軸受環境光照與溫度的首要刺激，經下視丘釋放 GnRH 啟動下游機制。</w:t>
            </w:r>
          </w:p>
          <w:p w14:paraId="0802BA70" w14:textId="77777777" w:rsidR="005A56DF" w:rsidRDefault="00000000" w:rsidP="00A74A7F">
            <w:pPr>
              <w:spacing w:after="40"/>
              <w:ind w:left="360"/>
              <w:rPr>
                <w:lang w:eastAsia="zh-TW"/>
              </w:rPr>
            </w:pPr>
            <w:r>
              <w:rPr>
                <w:rFonts w:ascii="微軟正黑體" w:eastAsia="微軟正黑體" w:hAnsi="微軟正黑體"/>
                <w:sz w:val="18"/>
                <w:lang w:eastAsia="zh-TW"/>
              </w:rPr>
              <w:t>• FSH 主要調控發育前期的卵黃堆積，LH 則調控最後成熟 (FOM) 與排卵。</w:t>
            </w:r>
          </w:p>
          <w:p w14:paraId="6BB70A31" w14:textId="77777777" w:rsidR="005A56DF" w:rsidRDefault="00000000" w:rsidP="00A74A7F">
            <w:pPr>
              <w:spacing w:after="40"/>
              <w:ind w:left="360"/>
              <w:rPr>
                <w:lang w:eastAsia="zh-TW"/>
              </w:rPr>
            </w:pPr>
            <w:r>
              <w:rPr>
                <w:rFonts w:ascii="微軟正黑體" w:eastAsia="微軟正黑體" w:hAnsi="微軟正黑體"/>
                <w:sz w:val="18"/>
                <w:lang w:eastAsia="zh-TW"/>
              </w:rPr>
              <w:t>• 雌二醇 (E2) 必須隨血液至肝臟，活化雌激素受體 (ER) 才能合成卵黃素 (VTG)。</w:t>
            </w:r>
          </w:p>
          <w:p w14:paraId="680ED9C8" w14:textId="77777777" w:rsidR="005A56DF" w:rsidRDefault="00000000" w:rsidP="00A74A7F">
            <w:pPr>
              <w:spacing w:after="40"/>
              <w:ind w:left="360"/>
              <w:rPr>
                <w:lang w:eastAsia="zh-TW"/>
              </w:rPr>
            </w:pPr>
            <w:r>
              <w:rPr>
                <w:rFonts w:ascii="微軟正黑體" w:eastAsia="微軟正黑體" w:hAnsi="微軟正黑體"/>
                <w:sz w:val="18"/>
                <w:lang w:eastAsia="zh-TW"/>
              </w:rPr>
              <w:t>• 最後成熟 (FOM) 時，LH 誘導顆粒細胞合成成熟誘導固醇 (MIS)，進而破壞生發泡 (GVBD)。</w:t>
            </w:r>
          </w:p>
        </w:tc>
      </w:tr>
    </w:tbl>
    <w:p w14:paraId="69A5978B" w14:textId="77777777" w:rsidR="005A56DF" w:rsidRDefault="005A56DF" w:rsidP="00A74A7F">
      <w:pPr>
        <w:spacing w:before="160" w:after="80"/>
        <w:rPr>
          <w:lang w:eastAsia="zh-TW"/>
        </w:rPr>
      </w:pPr>
    </w:p>
    <w:p w14:paraId="10B39853"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學術必考關鍵字：REPRODUCTION、解釋下列各名詞:(每題5分、生理調控機制、水產養殖應用實例。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54E7600C" w14:textId="77777777" w:rsidR="005A56DF" w:rsidRDefault="00000000" w:rsidP="00A74A7F">
      <w:pPr>
        <w:rPr>
          <w:lang w:eastAsia="zh-TW"/>
        </w:rPr>
      </w:pPr>
      <w:r>
        <w:rPr>
          <w:lang w:eastAsia="zh-TW"/>
        </w:rPr>
        <w:br w:type="page"/>
      </w:r>
    </w:p>
    <w:p w14:paraId="4B5C9988"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2 題：二、說明並比較魚類及蝦類血液循環系統及其...</w:t>
      </w:r>
    </w:p>
    <w:tbl>
      <w:tblPr>
        <w:tblW w:w="0" w:type="auto"/>
        <w:jc w:val="center"/>
        <w:tblLook w:val="04A0" w:firstRow="1" w:lastRow="0" w:firstColumn="1" w:lastColumn="0" w:noHBand="0" w:noVBand="1"/>
      </w:tblPr>
      <w:tblGrid>
        <w:gridCol w:w="9360"/>
      </w:tblGrid>
      <w:tr w:rsidR="005A56DF" w14:paraId="129149B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A7AC2D5" w14:textId="77777777" w:rsidR="005A56DF" w:rsidRDefault="00000000" w:rsidP="00A74A7F">
            <w:pPr>
              <w:spacing w:after="0"/>
            </w:pPr>
            <w:r>
              <w:rPr>
                <w:rFonts w:ascii="微軟正黑體" w:eastAsia="微軟正黑體" w:hAnsi="微軟正黑體"/>
                <w:b/>
                <w:color w:val="1E5050"/>
                <w:sz w:val="20"/>
                <w:lang w:eastAsia="zh-TW"/>
              </w:rPr>
              <w:t>【原題重現】二、說明並比較魚類及蝦類血液循環系統及其相關血液特性與生理參數之異同。</w:t>
            </w:r>
            <w:r>
              <w:rPr>
                <w:rFonts w:ascii="微軟正黑體" w:eastAsia="微軟正黑體" w:hAnsi="微軟正黑體"/>
                <w:b/>
                <w:color w:val="1E5050"/>
                <w:sz w:val="20"/>
              </w:rPr>
              <w:t>（20分）</w:t>
            </w:r>
          </w:p>
        </w:tc>
      </w:tr>
    </w:tbl>
    <w:p w14:paraId="6AC586E8" w14:textId="77777777" w:rsidR="005A56DF" w:rsidRDefault="005A56DF" w:rsidP="00A74A7F">
      <w:pPr>
        <w:spacing w:after="160"/>
      </w:pPr>
    </w:p>
    <w:p w14:paraId="36D57089" w14:textId="77777777" w:rsidR="005A56DF" w:rsidRDefault="00000000" w:rsidP="00A74A7F">
      <w:pPr>
        <w:keepNext/>
        <w:spacing w:before="160" w:after="80"/>
      </w:pPr>
      <w:r>
        <w:rPr>
          <w:rFonts w:ascii="微軟正黑體" w:eastAsia="微軟正黑體" w:hAnsi="微軟正黑體"/>
          <w:b/>
          <w:color w:val="3C6464"/>
        </w:rPr>
        <w:t>【專家解析】</w:t>
      </w:r>
    </w:p>
    <w:p w14:paraId="354B1428"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說明並比較魚類及蝦類血液循」的理解程度。這在魚類生理學中屬於核心常考範圍。以下針對該問題的生理機制、生化反應路徑以及在水產養殖現場的實務應用，進行深入解構與條分縷析的專業解答：</w:t>
      </w:r>
    </w:p>
    <w:p w14:paraId="1C511AF3"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魚類的循環與排泄生理高度適應水生環境：</w:t>
      </w:r>
      <w:r>
        <w:rPr>
          <w:rFonts w:ascii="微軟正黑體" w:eastAsia="微軟正黑體" w:hAnsi="微軟正黑體"/>
        </w:rPr>
        <w:br/>
        <w:t>1. 單循環心臟 (Single-loop Circulation)：硬骨魚心臟由四個串聯的腔室組成：靜脈竇、心房、心室與動脈球 (Bulbus arteriosus)。</w:t>
      </w:r>
      <w:r>
        <w:rPr>
          <w:rFonts w:ascii="微軟正黑體" w:eastAsia="微軟正黑體" w:hAnsi="微軟正黑體"/>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微軟正黑體" w:eastAsia="微軟正黑體" w:hAnsi="微軟正黑體"/>
          <w:lang w:eastAsia="zh-TW"/>
        </w:rPr>
        <w:br/>
        <w:t>2. 氮廢物排泄 (Nitrogen Excretion)：真骨魚類為排氨動物 (Ammonotelic)。其蛋白質代謝終產物氨（NH3 / NH4+）毒性極高。鰓是主要的排氨器官，藉由鰓上皮的 Rh 糖蛋白進行易化擴散與主動鈉銨交換 (Na+/NH4+) 排出氨。當水體 pH 偏高時（游離 NH3 增加），排氨的濃度梯度受阻，容易引發魚隻氨中毒。</w:t>
      </w:r>
      <w:r>
        <w:rPr>
          <w:rFonts w:ascii="微軟正黑體" w:eastAsia="微軟正黑體" w:hAnsi="微軟正黑體"/>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微軟正黑體" w:eastAsia="微軟正黑體" w:hAnsi="微軟正黑體"/>
          <w:lang w:eastAsia="zh-TW"/>
        </w:rPr>
        <w:br/>
        <w:t>4. 血鈣調控機制 (司氏小體)：魚類血鈣穩定由內分泌激素調控。海水硬骨魚面臨環境的高鈣壓力，主要依靠位於腎臟表面的司氏小體 (Corpuscles of Stannius, CS)。當血鈣過高時，CS 釋放司鈣素 (Stanniocalcin, STC)，作用於鰓部與腸道，阻斷頂端膜的上皮鈣通道 (ECaC) 以抑制鈣的吸收，同時促進腎臟排鈣；低血鈣時則分泌甲狀旁腺激素相關蛋白 (PTHrP) 促進鈣重吸收。</w:t>
      </w:r>
    </w:p>
    <w:p w14:paraId="6E839CA3"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4A1D1A8A"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59CBA97" w14:textId="77777777">
        <w:trPr>
          <w:jc w:val="center"/>
        </w:trPr>
        <w:tc>
          <w:tcPr>
            <w:tcW w:w="3120" w:type="dxa"/>
            <w:shd w:val="clear" w:color="auto" w:fill="0E8383"/>
            <w:tcMar>
              <w:top w:w="80" w:type="dxa"/>
              <w:left w:w="100" w:type="dxa"/>
              <w:bottom w:w="80" w:type="dxa"/>
              <w:right w:w="100" w:type="dxa"/>
            </w:tcMar>
          </w:tcPr>
          <w:p w14:paraId="59900D9A"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0666B540"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2D4405BC"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506E7FAF" w14:textId="77777777">
        <w:trPr>
          <w:jc w:val="center"/>
        </w:trPr>
        <w:tc>
          <w:tcPr>
            <w:tcW w:w="3120" w:type="dxa"/>
            <w:shd w:val="clear" w:color="auto" w:fill="F2F9F9"/>
            <w:tcMar>
              <w:top w:w="80" w:type="dxa"/>
              <w:left w:w="100" w:type="dxa"/>
              <w:bottom w:w="80" w:type="dxa"/>
              <w:right w:w="100" w:type="dxa"/>
            </w:tcMar>
          </w:tcPr>
          <w:p w14:paraId="08AEFCAA"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3C1FB603"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27966A08"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311C9877" w14:textId="77777777">
        <w:trPr>
          <w:jc w:val="center"/>
        </w:trPr>
        <w:tc>
          <w:tcPr>
            <w:tcW w:w="3120" w:type="dxa"/>
            <w:tcMar>
              <w:top w:w="80" w:type="dxa"/>
              <w:left w:w="100" w:type="dxa"/>
              <w:bottom w:w="80" w:type="dxa"/>
              <w:right w:w="100" w:type="dxa"/>
            </w:tcMar>
          </w:tcPr>
          <w:p w14:paraId="3A25410E"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423D7FD1"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4C5D4493"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6C7A452E" w14:textId="77777777">
        <w:trPr>
          <w:jc w:val="center"/>
        </w:trPr>
        <w:tc>
          <w:tcPr>
            <w:tcW w:w="3120" w:type="dxa"/>
            <w:shd w:val="clear" w:color="auto" w:fill="F2F9F9"/>
            <w:tcMar>
              <w:top w:w="80" w:type="dxa"/>
              <w:left w:w="100" w:type="dxa"/>
              <w:bottom w:w="80" w:type="dxa"/>
              <w:right w:w="100" w:type="dxa"/>
            </w:tcMar>
          </w:tcPr>
          <w:p w14:paraId="3111D7A3"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148A49DB"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18400E88"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595FF39D" w14:textId="77777777">
        <w:trPr>
          <w:jc w:val="center"/>
        </w:trPr>
        <w:tc>
          <w:tcPr>
            <w:tcW w:w="3120" w:type="dxa"/>
            <w:tcMar>
              <w:top w:w="80" w:type="dxa"/>
              <w:left w:w="100" w:type="dxa"/>
              <w:bottom w:w="80" w:type="dxa"/>
              <w:right w:w="100" w:type="dxa"/>
            </w:tcMar>
          </w:tcPr>
          <w:p w14:paraId="29BCE462"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4E924204"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5BFB790E"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64143FBF" w14:textId="77777777">
        <w:trPr>
          <w:jc w:val="center"/>
        </w:trPr>
        <w:tc>
          <w:tcPr>
            <w:tcW w:w="3120" w:type="dxa"/>
            <w:shd w:val="clear" w:color="auto" w:fill="F2F9F9"/>
            <w:tcMar>
              <w:top w:w="80" w:type="dxa"/>
              <w:left w:w="100" w:type="dxa"/>
              <w:bottom w:w="80" w:type="dxa"/>
              <w:right w:w="100" w:type="dxa"/>
            </w:tcMar>
          </w:tcPr>
          <w:p w14:paraId="5111AC98"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2E1725E7"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4915CADC"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77DE7CD1" w14:textId="77777777" w:rsidR="005A56DF" w:rsidRDefault="005A56DF" w:rsidP="00A74A7F">
      <w:pPr>
        <w:spacing w:before="160" w:after="80"/>
        <w:rPr>
          <w:lang w:eastAsia="zh-TW"/>
        </w:rPr>
      </w:pPr>
    </w:p>
    <w:p w14:paraId="2D67567D" w14:textId="77777777" w:rsidR="005A56DF" w:rsidRDefault="00000000" w:rsidP="00A74A7F">
      <w:pPr>
        <w:spacing w:before="120" w:after="120"/>
      </w:pPr>
      <w:r>
        <w:rPr>
          <w:rFonts w:ascii="微軟正黑體" w:eastAsia="微軟正黑體" w:hAnsi="微軟正黑體"/>
          <w:color w:val="787878"/>
          <w:sz w:val="19"/>
          <w:lang w:eastAsia="zh-TW"/>
        </w:rPr>
        <w:t>學術必考關鍵字：CIRCULATION、說明並比較魚類及蝦類血液循、生理調控機制、水產養殖應用實例。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706DB6EC" w14:textId="77777777" w:rsidR="005A56DF" w:rsidRDefault="00000000" w:rsidP="00A74A7F">
      <w:r>
        <w:br w:type="page"/>
      </w:r>
    </w:p>
    <w:p w14:paraId="3C0F80CF" w14:textId="77777777" w:rsidR="005A56DF" w:rsidRDefault="00000000" w:rsidP="00A74A7F">
      <w:pPr>
        <w:keepNext/>
        <w:spacing w:before="240" w:after="120"/>
      </w:pPr>
      <w:r>
        <w:rPr>
          <w:rFonts w:ascii="微軟正黑體" w:eastAsia="微軟正黑體" w:hAnsi="微軟正黑體"/>
          <w:b/>
          <w:color w:val="1E5050"/>
          <w:sz w:val="25"/>
        </w:rPr>
        <w:lastRenderedPageBreak/>
        <w:t>第 3 題：三、魚類之催乳激素(Prolactin)...</w:t>
      </w:r>
    </w:p>
    <w:tbl>
      <w:tblPr>
        <w:tblW w:w="0" w:type="auto"/>
        <w:jc w:val="center"/>
        <w:tblLook w:val="04A0" w:firstRow="1" w:lastRow="0" w:firstColumn="1" w:lastColumn="0" w:noHBand="0" w:noVBand="1"/>
      </w:tblPr>
      <w:tblGrid>
        <w:gridCol w:w="9360"/>
      </w:tblGrid>
      <w:tr w:rsidR="005A56DF" w14:paraId="146DEF3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9CD4F74"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【原題重現】三、魚類之催乳激素(Prolactin)由何種構造與何種細胞所分泌?其生理作用為何?（20分）</w:t>
            </w:r>
          </w:p>
        </w:tc>
      </w:tr>
    </w:tbl>
    <w:p w14:paraId="587E8477" w14:textId="77777777" w:rsidR="005A56DF" w:rsidRDefault="005A56DF" w:rsidP="00A74A7F">
      <w:pPr>
        <w:spacing w:after="160"/>
        <w:rPr>
          <w:lang w:eastAsia="zh-TW"/>
        </w:rPr>
      </w:pPr>
    </w:p>
    <w:p w14:paraId="08ACBCA0"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65CCEF1C"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魚類之催乳激素(Prola」的理解程度。這在魚類生理學中屬於核心常考範圍。以下針對該問題的生理機制、生化反應路徑以及在水產養殖現場的實務應用，進行深入解構與條分縷析的專業解答：</w:t>
      </w:r>
    </w:p>
    <w:p w14:paraId="01FDECBA"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056F5019"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1A608F3A"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2686BA3" w14:textId="77777777">
        <w:trPr>
          <w:jc w:val="center"/>
        </w:trPr>
        <w:tc>
          <w:tcPr>
            <w:tcW w:w="3120" w:type="dxa"/>
            <w:shd w:val="clear" w:color="auto" w:fill="0E8383"/>
            <w:tcMar>
              <w:top w:w="80" w:type="dxa"/>
              <w:left w:w="100" w:type="dxa"/>
              <w:bottom w:w="80" w:type="dxa"/>
              <w:right w:w="100" w:type="dxa"/>
            </w:tcMar>
          </w:tcPr>
          <w:p w14:paraId="05635AC4"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4F9DD3FB"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74DA3677"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5BA77109" w14:textId="77777777">
        <w:trPr>
          <w:jc w:val="center"/>
        </w:trPr>
        <w:tc>
          <w:tcPr>
            <w:tcW w:w="3120" w:type="dxa"/>
            <w:shd w:val="clear" w:color="auto" w:fill="F2F9F9"/>
            <w:tcMar>
              <w:top w:w="80" w:type="dxa"/>
              <w:left w:w="100" w:type="dxa"/>
              <w:bottom w:w="80" w:type="dxa"/>
              <w:right w:w="100" w:type="dxa"/>
            </w:tcMar>
          </w:tcPr>
          <w:p w14:paraId="2AF64886"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4548FD58"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1C2BE972"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761F1755" w14:textId="77777777">
        <w:trPr>
          <w:jc w:val="center"/>
        </w:trPr>
        <w:tc>
          <w:tcPr>
            <w:tcW w:w="3120" w:type="dxa"/>
            <w:tcMar>
              <w:top w:w="80" w:type="dxa"/>
              <w:left w:w="100" w:type="dxa"/>
              <w:bottom w:w="80" w:type="dxa"/>
              <w:right w:w="100" w:type="dxa"/>
            </w:tcMar>
          </w:tcPr>
          <w:p w14:paraId="41A85012"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7114884B"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3BBDA992"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2690F453" w14:textId="77777777">
        <w:trPr>
          <w:jc w:val="center"/>
        </w:trPr>
        <w:tc>
          <w:tcPr>
            <w:tcW w:w="3120" w:type="dxa"/>
            <w:shd w:val="clear" w:color="auto" w:fill="F2F9F9"/>
            <w:tcMar>
              <w:top w:w="80" w:type="dxa"/>
              <w:left w:w="100" w:type="dxa"/>
              <w:bottom w:w="80" w:type="dxa"/>
              <w:right w:w="100" w:type="dxa"/>
            </w:tcMar>
          </w:tcPr>
          <w:p w14:paraId="21CF1B28"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21518A00"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5027EBE1"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755E53F9" w14:textId="77777777">
        <w:trPr>
          <w:jc w:val="center"/>
        </w:trPr>
        <w:tc>
          <w:tcPr>
            <w:tcW w:w="3120" w:type="dxa"/>
            <w:tcMar>
              <w:top w:w="80" w:type="dxa"/>
              <w:left w:w="100" w:type="dxa"/>
              <w:bottom w:w="80" w:type="dxa"/>
              <w:right w:w="100" w:type="dxa"/>
            </w:tcMar>
          </w:tcPr>
          <w:p w14:paraId="21F9E8F9"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0B6B639D"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31D938A1"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4BC7D365" w14:textId="77777777">
        <w:trPr>
          <w:jc w:val="center"/>
        </w:trPr>
        <w:tc>
          <w:tcPr>
            <w:tcW w:w="3120" w:type="dxa"/>
            <w:shd w:val="clear" w:color="auto" w:fill="F2F9F9"/>
            <w:tcMar>
              <w:top w:w="80" w:type="dxa"/>
              <w:left w:w="100" w:type="dxa"/>
              <w:bottom w:w="80" w:type="dxa"/>
              <w:right w:w="100" w:type="dxa"/>
            </w:tcMar>
          </w:tcPr>
          <w:p w14:paraId="3EC86F58"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2A644E6C"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65215BB3"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4C059CB6" w14:textId="77777777" w:rsidR="005A56DF" w:rsidRDefault="005A56DF" w:rsidP="00A74A7F">
      <w:pPr>
        <w:spacing w:before="160" w:after="80"/>
        <w:rPr>
          <w:lang w:eastAsia="zh-TW"/>
        </w:rPr>
      </w:pPr>
    </w:p>
    <w:p w14:paraId="0E59D5DA" w14:textId="77777777" w:rsidR="005A56DF" w:rsidRDefault="00000000" w:rsidP="00A74A7F">
      <w:pPr>
        <w:spacing w:before="120" w:after="120"/>
      </w:pPr>
      <w:r>
        <w:rPr>
          <w:rFonts w:ascii="微軟正黑體" w:eastAsia="微軟正黑體" w:hAnsi="微軟正黑體"/>
          <w:color w:val="787878"/>
          <w:sz w:val="19"/>
        </w:rPr>
        <w:t>學術必考關鍵字：OSMOREGULATION、魚類之催乳激素(Prola、生理調控機制、水產養殖應用實例。</w:t>
      </w:r>
      <w:r>
        <w:rPr>
          <w:rFonts w:ascii="微軟正黑體" w:eastAsia="微軟正黑體" w:hAnsi="微軟正黑體"/>
          <w:color w:val="787878"/>
          <w:sz w:val="19"/>
        </w:rPr>
        <w:br/>
        <w:t>參考文獻：Hoar &amp; Randall 《Fish Physiology》, 國立台灣大學水產養殖生理學講義。</w:t>
      </w:r>
    </w:p>
    <w:p w14:paraId="276DB69B" w14:textId="77777777" w:rsidR="005A56DF" w:rsidRDefault="00000000" w:rsidP="00A74A7F">
      <w:r>
        <w:br w:type="page"/>
      </w:r>
    </w:p>
    <w:p w14:paraId="37032ACE" w14:textId="77777777" w:rsidR="005A56DF" w:rsidRDefault="00000000" w:rsidP="00A74A7F">
      <w:pPr>
        <w:keepNext/>
        <w:spacing w:before="240" w:after="120"/>
      </w:pPr>
      <w:r>
        <w:rPr>
          <w:rFonts w:ascii="微軟正黑體" w:eastAsia="微軟正黑體" w:hAnsi="微軟正黑體"/>
          <w:b/>
          <w:color w:val="1E5050"/>
          <w:sz w:val="25"/>
        </w:rPr>
        <w:lastRenderedPageBreak/>
        <w:t>第 4 題：四、何謂Aglomerular和Glom...</w:t>
      </w:r>
    </w:p>
    <w:tbl>
      <w:tblPr>
        <w:tblW w:w="0" w:type="auto"/>
        <w:jc w:val="center"/>
        <w:tblLook w:val="04A0" w:firstRow="1" w:lastRow="0" w:firstColumn="1" w:lastColumn="0" w:noHBand="0" w:noVBand="1"/>
      </w:tblPr>
      <w:tblGrid>
        <w:gridCol w:w="9360"/>
      </w:tblGrid>
      <w:tr w:rsidR="005A56DF" w14:paraId="54C2716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F8DFA27" w14:textId="77777777" w:rsidR="005A56DF" w:rsidRDefault="00000000" w:rsidP="00A74A7F">
            <w:pPr>
              <w:spacing w:after="0"/>
            </w:pPr>
            <w:r>
              <w:rPr>
                <w:rFonts w:ascii="微軟正黑體" w:eastAsia="微軟正黑體" w:hAnsi="微軟正黑體"/>
                <w:b/>
                <w:color w:val="1E5050"/>
                <w:sz w:val="20"/>
              </w:rPr>
              <w:t>【原題重現】四、何謂Aglomerular和Glomerular腎臟?並說明其生態之意義。（20分）</w:t>
            </w:r>
          </w:p>
        </w:tc>
      </w:tr>
    </w:tbl>
    <w:p w14:paraId="42863279" w14:textId="77777777" w:rsidR="005A56DF" w:rsidRDefault="005A56DF" w:rsidP="00A74A7F">
      <w:pPr>
        <w:spacing w:after="160"/>
      </w:pPr>
    </w:p>
    <w:p w14:paraId="314B1790" w14:textId="77777777" w:rsidR="005A56DF" w:rsidRDefault="00000000" w:rsidP="00A74A7F">
      <w:pPr>
        <w:keepNext/>
        <w:spacing w:before="160" w:after="80"/>
      </w:pPr>
      <w:r>
        <w:rPr>
          <w:rFonts w:ascii="微軟正黑體" w:eastAsia="微軟正黑體" w:hAnsi="微軟正黑體"/>
          <w:b/>
          <w:color w:val="3C6464"/>
        </w:rPr>
        <w:t>【專家解析】</w:t>
      </w:r>
    </w:p>
    <w:p w14:paraId="28D3AD5B"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何謂Aglomerular」的理解程度。這在魚類生理學中屬於核心常考範圍。以下針對該問題的生理機制、生化反應路徑以及在水產養殖現場的實務應用，進行深入解構與條分縷析的專業解答：</w:t>
      </w:r>
    </w:p>
    <w:p w14:paraId="5BAE3ED1"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魚類的循環與排泄生理高度適應水生環境：</w:t>
      </w:r>
      <w:r>
        <w:rPr>
          <w:rFonts w:ascii="微軟正黑體" w:eastAsia="微軟正黑體" w:hAnsi="微軟正黑體"/>
        </w:rPr>
        <w:br/>
        <w:t>1. 單循環心臟 (Single-loop Circulation)：硬骨魚心臟由四個串聯的腔室組成：靜脈竇、心房、心室與動脈球 (Bulbus arteriosus)。</w:t>
      </w:r>
      <w:r>
        <w:rPr>
          <w:rFonts w:ascii="微軟正黑體" w:eastAsia="微軟正黑體" w:hAnsi="微軟正黑體"/>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微軟正黑體" w:eastAsia="微軟正黑體" w:hAnsi="微軟正黑體"/>
          <w:lang w:eastAsia="zh-TW"/>
        </w:rPr>
        <w:br/>
        <w:t>2. 氮廢物排泄 (Nitrogen Excretion)：真骨魚類為排氨動物 (Ammonotelic)。其蛋白質代謝終產物氨（NH3 / NH4+）毒性極高。鰓是主要的排氨器官，藉由鰓上皮的 Rh 糖蛋白進行易化擴散與主動鈉銨交換 (Na+/NH4+) 排出氨。當水體 pH 偏高時（游離 NH3 增加），排氨的濃度梯度受阻，容易引發魚隻氨中毒。</w:t>
      </w:r>
      <w:r>
        <w:rPr>
          <w:rFonts w:ascii="微軟正黑體" w:eastAsia="微軟正黑體" w:hAnsi="微軟正黑體"/>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微軟正黑體" w:eastAsia="微軟正黑體" w:hAnsi="微軟正黑體"/>
          <w:lang w:eastAsia="zh-TW"/>
        </w:rPr>
        <w:br/>
        <w:t>4. 血鈣調控機制 (司氏小體)：魚類血鈣穩定由內分泌激素調控。海水硬骨魚面臨環境的高鈣壓力，主要依靠位於腎臟表面的司氏小體 (Corpuscles of Stannius, CS)。當血鈣過高時，CS 釋放司鈣素 (Stanniocalcin, STC)，作用於鰓部與腸道，阻斷頂端膜的上皮鈣通道 (ECaC) 以抑制鈣的吸收，同時促進腎臟排鈣；低血鈣時則分泌甲狀旁腺激素相關蛋白 (PTHrP) 促進鈣重吸收。</w:t>
      </w:r>
    </w:p>
    <w:p w14:paraId="46ACD20F"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6F036622"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92DFC02" w14:textId="77777777">
        <w:trPr>
          <w:jc w:val="center"/>
        </w:trPr>
        <w:tc>
          <w:tcPr>
            <w:tcW w:w="3120" w:type="dxa"/>
            <w:shd w:val="clear" w:color="auto" w:fill="0E8383"/>
            <w:tcMar>
              <w:top w:w="80" w:type="dxa"/>
              <w:left w:w="100" w:type="dxa"/>
              <w:bottom w:w="80" w:type="dxa"/>
              <w:right w:w="100" w:type="dxa"/>
            </w:tcMar>
          </w:tcPr>
          <w:p w14:paraId="70721AA3"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6474DBD2"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7221E3D3"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7BDD052F" w14:textId="77777777">
        <w:trPr>
          <w:jc w:val="center"/>
        </w:trPr>
        <w:tc>
          <w:tcPr>
            <w:tcW w:w="3120" w:type="dxa"/>
            <w:shd w:val="clear" w:color="auto" w:fill="F2F9F9"/>
            <w:tcMar>
              <w:top w:w="80" w:type="dxa"/>
              <w:left w:w="100" w:type="dxa"/>
              <w:bottom w:w="80" w:type="dxa"/>
              <w:right w:w="100" w:type="dxa"/>
            </w:tcMar>
          </w:tcPr>
          <w:p w14:paraId="142990DA"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19A6B08C"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2ACFAAED"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5DAF04CB" w14:textId="77777777">
        <w:trPr>
          <w:jc w:val="center"/>
        </w:trPr>
        <w:tc>
          <w:tcPr>
            <w:tcW w:w="3120" w:type="dxa"/>
            <w:tcMar>
              <w:top w:w="80" w:type="dxa"/>
              <w:left w:w="100" w:type="dxa"/>
              <w:bottom w:w="80" w:type="dxa"/>
              <w:right w:w="100" w:type="dxa"/>
            </w:tcMar>
          </w:tcPr>
          <w:p w14:paraId="691CDA07"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12E5256C"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7BD962C4"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1652F4E6" w14:textId="77777777">
        <w:trPr>
          <w:jc w:val="center"/>
        </w:trPr>
        <w:tc>
          <w:tcPr>
            <w:tcW w:w="3120" w:type="dxa"/>
            <w:shd w:val="clear" w:color="auto" w:fill="F2F9F9"/>
            <w:tcMar>
              <w:top w:w="80" w:type="dxa"/>
              <w:left w:w="100" w:type="dxa"/>
              <w:bottom w:w="80" w:type="dxa"/>
              <w:right w:w="100" w:type="dxa"/>
            </w:tcMar>
          </w:tcPr>
          <w:p w14:paraId="1E57C8DF"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28C1E6C9"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31BF6358"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0AE57D07" w14:textId="77777777">
        <w:trPr>
          <w:jc w:val="center"/>
        </w:trPr>
        <w:tc>
          <w:tcPr>
            <w:tcW w:w="3120" w:type="dxa"/>
            <w:tcMar>
              <w:top w:w="80" w:type="dxa"/>
              <w:left w:w="100" w:type="dxa"/>
              <w:bottom w:w="80" w:type="dxa"/>
              <w:right w:w="100" w:type="dxa"/>
            </w:tcMar>
          </w:tcPr>
          <w:p w14:paraId="0789CB70"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4C4E3DC9"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70A52767"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383134C1" w14:textId="77777777">
        <w:trPr>
          <w:jc w:val="center"/>
        </w:trPr>
        <w:tc>
          <w:tcPr>
            <w:tcW w:w="3120" w:type="dxa"/>
            <w:shd w:val="clear" w:color="auto" w:fill="F2F9F9"/>
            <w:tcMar>
              <w:top w:w="80" w:type="dxa"/>
              <w:left w:w="100" w:type="dxa"/>
              <w:bottom w:w="80" w:type="dxa"/>
              <w:right w:w="100" w:type="dxa"/>
            </w:tcMar>
          </w:tcPr>
          <w:p w14:paraId="20FA2A85"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383DF3E7"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3BC2B89D"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52C1A229" w14:textId="77777777" w:rsidR="005A56DF" w:rsidRDefault="005A56DF" w:rsidP="00A74A7F">
      <w:pPr>
        <w:spacing w:before="160" w:after="80"/>
        <w:rPr>
          <w:lang w:eastAsia="zh-TW"/>
        </w:rPr>
      </w:pPr>
    </w:p>
    <w:p w14:paraId="6976D4C3" w14:textId="77777777" w:rsidR="005A56DF" w:rsidRDefault="00000000" w:rsidP="00A74A7F">
      <w:pPr>
        <w:spacing w:before="120" w:after="120"/>
      </w:pPr>
      <w:r>
        <w:rPr>
          <w:rFonts w:ascii="微軟正黑體" w:eastAsia="微軟正黑體" w:hAnsi="微軟正黑體"/>
          <w:color w:val="787878"/>
          <w:sz w:val="19"/>
        </w:rPr>
        <w:t>學術必考關鍵字：CIRCULATION、何謂Aglomerular、生理調控機制、水產養殖應用實例。</w:t>
      </w:r>
      <w:r>
        <w:rPr>
          <w:rFonts w:ascii="微軟正黑體" w:eastAsia="微軟正黑體" w:hAnsi="微軟正黑體"/>
          <w:color w:val="787878"/>
          <w:sz w:val="19"/>
        </w:rPr>
        <w:br/>
        <w:t>參考文獻：Hoar &amp; Randall 《Fish Physiology》, 國立台灣大學水產養殖生理學講義。</w:t>
      </w:r>
    </w:p>
    <w:p w14:paraId="0ECD1CD4" w14:textId="77777777" w:rsidR="005A56DF" w:rsidRDefault="00000000" w:rsidP="00A74A7F">
      <w:r>
        <w:br w:type="page"/>
      </w:r>
    </w:p>
    <w:p w14:paraId="6DD79847"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4 套試題：084年中央暨地方機關公務人員公立學校職員升等考試 薦任 (水產養殖組 - 魚類生理學)</w:t>
      </w:r>
    </w:p>
    <w:p w14:paraId="02F9BC88"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題：一、試說明光線進入魚類視網膜(Retin...</w:t>
      </w:r>
    </w:p>
    <w:tbl>
      <w:tblPr>
        <w:tblW w:w="0" w:type="auto"/>
        <w:jc w:val="center"/>
        <w:tblLook w:val="04A0" w:firstRow="1" w:lastRow="0" w:firstColumn="1" w:lastColumn="0" w:noHBand="0" w:noVBand="1"/>
      </w:tblPr>
      <w:tblGrid>
        <w:gridCol w:w="9360"/>
      </w:tblGrid>
      <w:tr w:rsidR="005A56DF" w14:paraId="562BB0E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1C24DB3" w14:textId="77777777" w:rsidR="005A56DF" w:rsidRDefault="00000000" w:rsidP="00A74A7F">
            <w:pPr>
              <w:spacing w:after="0"/>
            </w:pPr>
            <w:r>
              <w:rPr>
                <w:rFonts w:ascii="微軟正黑體" w:eastAsia="微軟正黑體" w:hAnsi="微軟正黑體"/>
                <w:b/>
                <w:color w:val="1E5050"/>
                <w:sz w:val="20"/>
                <w:lang w:eastAsia="zh-TW"/>
              </w:rPr>
              <w:t>【原題重現】一、試說明光線進入魚類視網膜(Retinae),如何形成視覺訊號,並說明訊號傳遞之通路 (Pathway)。</w:t>
            </w:r>
            <w:r>
              <w:rPr>
                <w:rFonts w:ascii="微軟正黑體" w:eastAsia="微軟正黑體" w:hAnsi="微軟正黑體"/>
                <w:b/>
                <w:color w:val="1E5050"/>
                <w:sz w:val="20"/>
              </w:rPr>
              <w:t>（20分）</w:t>
            </w:r>
          </w:p>
        </w:tc>
      </w:tr>
    </w:tbl>
    <w:p w14:paraId="652DAB4F" w14:textId="77777777" w:rsidR="005A56DF" w:rsidRDefault="005A56DF" w:rsidP="00A74A7F">
      <w:pPr>
        <w:spacing w:after="160"/>
      </w:pPr>
    </w:p>
    <w:p w14:paraId="2411F468" w14:textId="77777777" w:rsidR="005A56DF" w:rsidRDefault="00000000" w:rsidP="00A74A7F">
      <w:pPr>
        <w:keepNext/>
        <w:spacing w:before="160" w:after="80"/>
      </w:pPr>
      <w:r>
        <w:rPr>
          <w:rFonts w:ascii="微軟正黑體" w:eastAsia="微軟正黑體" w:hAnsi="微軟正黑體"/>
          <w:b/>
          <w:color w:val="3C6464"/>
        </w:rPr>
        <w:t>【專家解析】</w:t>
      </w:r>
    </w:p>
    <w:p w14:paraId="5FD9F32D"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試說明光線進入魚類視網膜(」的理解程度。這在魚類生理學中屬於核心常考範圍。以下針對該問題的生理機制、生化反應路徑以及在水產養殖現場的實務應用，進行深入解構與條分縷析的專業解答：</w:t>
      </w:r>
    </w:p>
    <w:p w14:paraId="4752E46E"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魚類適應水體環境的感覺系統包括視覺的光/暗調適、聽覺的耳石共振，以及側線的力學感應：</w:t>
      </w:r>
      <w:r>
        <w:rPr>
          <w:rFonts w:ascii="微軟正黑體" w:eastAsia="微軟正黑體" w:hAnsi="微軟正黑體"/>
          <w:lang w:eastAsia="zh-TW"/>
        </w:rPr>
        <w:br/>
        <w:t>1. 視覺光暗調適與藍位移 (Blue-shift)：</w:t>
      </w:r>
      <w:r>
        <w:rPr>
          <w:rFonts w:ascii="微軟正黑體" w:eastAsia="微軟正黑體" w:hAnsi="微軟正黑體"/>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微軟正黑體" w:eastAsia="微軟正黑體" w:hAnsi="微軟正黑體"/>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微軟正黑體" w:eastAsia="微軟正黑體" w:hAnsi="微軟正黑體"/>
          <w:lang w:eastAsia="zh-TW"/>
        </w:rPr>
        <w:br/>
        <w:t>2. 聽覺耳石器官 (Otolith) 與韋伯氏器：魚類內耳含有三個耳石（lapillus, sagitta, asteriscus），成分為碳酸鈣結晶。當聲波通過魚體時，因為耳石密度遠大於魚體組織，兩者產生振動相位差，彎曲毛細胞的纖毛，進而產生聽覺衝動。鯉科魚類具有韋伯氏器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微軟正黑體" w:eastAsia="微軟正黑體" w:hAnsi="微軟正黑體"/>
          <w:lang w:eastAsia="zh-TW"/>
        </w:rPr>
        <w:br/>
        <w:t>3. 側線丘基系統 (Neuromast)：側線主要感應水流壓力差與流速變化。其感應單位為丘基，內含</w:t>
      </w:r>
      <w:r>
        <w:rPr>
          <w:rFonts w:ascii="微軟正黑體" w:eastAsia="微軟正黑體" w:hAnsi="微軟正黑體"/>
          <w:lang w:eastAsia="zh-TW"/>
        </w:rPr>
        <w:lastRenderedPageBreak/>
        <w:t>毛細胞及覆蓋其上的明膠質頂帽 (Cupula)。水流流過頂帽使其彎曲，帶動毛細胞纖毛偏折，進而引發神經放電，調控趨流性 (Rheotaxis) 與集群游動。</w:t>
      </w:r>
    </w:p>
    <w:p w14:paraId="52123D0E"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在水產養殖實務中：</w:t>
      </w:r>
      <w:r>
        <w:rPr>
          <w:rFonts w:ascii="微軟正黑體" w:eastAsia="微軟正黑體" w:hAnsi="微軟正黑體"/>
          <w:lang w:eastAsia="zh-TW"/>
        </w:rPr>
        <w:br/>
        <w:t>1. 箱網與工廠化養殖光照管理：利用魚類的趨光生理，夜間在箱網上方設置藍綠色 LED 燈光。這不僅能吸引浮游生物作為幼魚的補充餌料，還能適度活化魚體的錐狀細胞，提升夜間攝食率，促進生長速度。</w:t>
      </w:r>
      <w:r>
        <w:rPr>
          <w:rFonts w:ascii="微軟正黑體" w:eastAsia="微軟正黑體" w:hAnsi="微軟正黑體"/>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20BD2DE9"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484843AC"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149705BC" w14:textId="77777777" w:rsidR="005A56DF" w:rsidRDefault="00000000" w:rsidP="00A74A7F">
            <w:pPr>
              <w:spacing w:after="80"/>
              <w:rPr>
                <w:lang w:eastAsia="zh-TW"/>
              </w:rPr>
            </w:pPr>
            <w:r>
              <w:rPr>
                <w:rFonts w:ascii="微軟正黑體" w:eastAsia="微軟正黑體" w:hAnsi="微軟正黑體"/>
                <w:b/>
                <w:color w:val="1E5050"/>
                <w:sz w:val="20"/>
                <w:lang w:eastAsia="zh-TW"/>
              </w:rPr>
              <w:t>《感官適應生理：視覺移行、藍位移、聽覺耳石與側線系統 必考重點》</w:t>
            </w:r>
          </w:p>
          <w:p w14:paraId="00C3B8B8" w14:textId="77777777" w:rsidR="005A56DF" w:rsidRDefault="00000000" w:rsidP="00A74A7F">
            <w:pPr>
              <w:spacing w:after="40"/>
              <w:ind w:left="360"/>
              <w:rPr>
                <w:lang w:eastAsia="zh-TW"/>
              </w:rPr>
            </w:pPr>
            <w:r>
              <w:rPr>
                <w:rFonts w:ascii="微軟正黑體" w:eastAsia="微軟正黑體" w:hAnsi="微軟正黑體"/>
                <w:sz w:val="18"/>
                <w:lang w:eastAsia="zh-TW"/>
              </w:rPr>
              <w:t>• 視覺調適（光暗移行）依賴桿狀細胞與錐狀細胞相對於色素上皮細胞的物理移動。</w:t>
            </w:r>
          </w:p>
          <w:p w14:paraId="6F921FE4" w14:textId="77777777" w:rsidR="005A56DF" w:rsidRDefault="00000000" w:rsidP="00A74A7F">
            <w:pPr>
              <w:spacing w:after="40"/>
              <w:ind w:left="360"/>
              <w:rPr>
                <w:lang w:eastAsia="zh-TW"/>
              </w:rPr>
            </w:pPr>
            <w:r>
              <w:rPr>
                <w:rFonts w:ascii="微軟正黑體" w:eastAsia="微軟正黑體" w:hAnsi="微軟正黑體"/>
                <w:sz w:val="18"/>
                <w:lang w:eastAsia="zh-TW"/>
              </w:rPr>
              <w:t>• 視覺「藍位移」指視蛋白從綠光敏感轉為藍光敏感，是深水與海洋生活的典型演化適應。</w:t>
            </w:r>
          </w:p>
          <w:p w14:paraId="53DE5EBF" w14:textId="77777777" w:rsidR="005A56DF" w:rsidRDefault="00000000" w:rsidP="00A74A7F">
            <w:pPr>
              <w:spacing w:after="40"/>
              <w:ind w:left="360"/>
              <w:rPr>
                <w:lang w:eastAsia="zh-TW"/>
              </w:rPr>
            </w:pPr>
            <w:r>
              <w:rPr>
                <w:rFonts w:ascii="微軟正黑體" w:eastAsia="微軟正黑體" w:hAnsi="微軟正黑體"/>
                <w:sz w:val="18"/>
                <w:lang w:eastAsia="zh-TW"/>
              </w:rPr>
              <w:t>• 內耳耳石 (Otolith) 與感覺毛細胞的慣性相位差，是魚類聽覺與平衡覺的基礎。</w:t>
            </w:r>
          </w:p>
          <w:p w14:paraId="14E5A06D" w14:textId="77777777" w:rsidR="005A56DF" w:rsidRDefault="00000000" w:rsidP="00A74A7F">
            <w:pPr>
              <w:spacing w:after="40"/>
              <w:ind w:left="360"/>
              <w:rPr>
                <w:lang w:eastAsia="zh-TW"/>
              </w:rPr>
            </w:pPr>
            <w:r>
              <w:rPr>
                <w:rFonts w:ascii="微軟正黑體" w:eastAsia="微軟正黑體" w:hAnsi="微軟正黑體"/>
                <w:sz w:val="18"/>
                <w:lang w:eastAsia="zh-TW"/>
              </w:rPr>
              <w:t>• 側線系統中的丘基 (Neuromast) 主要由明膠質頂帽與毛細胞構成，感應流速與壓差。</w:t>
            </w:r>
          </w:p>
        </w:tc>
      </w:tr>
    </w:tbl>
    <w:p w14:paraId="175901AB" w14:textId="77777777" w:rsidR="005A56DF" w:rsidRDefault="005A56DF" w:rsidP="00A74A7F">
      <w:pPr>
        <w:spacing w:before="160" w:after="80"/>
        <w:rPr>
          <w:lang w:eastAsia="zh-TW"/>
        </w:rPr>
      </w:pPr>
    </w:p>
    <w:p w14:paraId="4CA1AAFA"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學術必考關鍵字：SENSORY、試說明光線進入魚類視網膜(、生理調控機制、水產養殖應用實例。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712918F3" w14:textId="77777777" w:rsidR="005A56DF" w:rsidRDefault="00000000" w:rsidP="00A74A7F">
      <w:pPr>
        <w:rPr>
          <w:lang w:eastAsia="zh-TW"/>
        </w:rPr>
      </w:pPr>
      <w:r>
        <w:rPr>
          <w:lang w:eastAsia="zh-TW"/>
        </w:rPr>
        <w:br w:type="page"/>
      </w:r>
    </w:p>
    <w:p w14:paraId="50AF2434"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2 題：二、試比較海水魚與淡水魚滲透壓調節生理及...</w:t>
      </w:r>
    </w:p>
    <w:tbl>
      <w:tblPr>
        <w:tblW w:w="0" w:type="auto"/>
        <w:jc w:val="center"/>
        <w:tblLook w:val="04A0" w:firstRow="1" w:lastRow="0" w:firstColumn="1" w:lastColumn="0" w:noHBand="0" w:noVBand="1"/>
      </w:tblPr>
      <w:tblGrid>
        <w:gridCol w:w="9360"/>
      </w:tblGrid>
      <w:tr w:rsidR="005A56DF" w14:paraId="04E3F1F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A0CB761" w14:textId="77777777" w:rsidR="005A56DF" w:rsidRDefault="00000000" w:rsidP="00A74A7F">
            <w:pPr>
              <w:spacing w:after="0"/>
            </w:pPr>
            <w:r>
              <w:rPr>
                <w:rFonts w:ascii="微軟正黑體" w:eastAsia="微軟正黑體" w:hAnsi="微軟正黑體"/>
                <w:b/>
                <w:color w:val="1E5050"/>
                <w:sz w:val="20"/>
                <w:lang w:eastAsia="zh-TW"/>
              </w:rPr>
              <w:t>【原題重現】二、試比較海水魚與淡水魚滲透壓調節生理及機制之異同。</w:t>
            </w:r>
            <w:r>
              <w:rPr>
                <w:rFonts w:ascii="微軟正黑體" w:eastAsia="微軟正黑體" w:hAnsi="微軟正黑體"/>
                <w:b/>
                <w:color w:val="1E5050"/>
                <w:sz w:val="20"/>
              </w:rPr>
              <w:t>（20分）</w:t>
            </w:r>
          </w:p>
        </w:tc>
      </w:tr>
    </w:tbl>
    <w:p w14:paraId="37C534AB" w14:textId="77777777" w:rsidR="005A56DF" w:rsidRDefault="005A56DF" w:rsidP="00A74A7F">
      <w:pPr>
        <w:spacing w:after="160"/>
      </w:pPr>
    </w:p>
    <w:p w14:paraId="23824B9B" w14:textId="77777777" w:rsidR="005A56DF" w:rsidRDefault="00000000" w:rsidP="00A74A7F">
      <w:pPr>
        <w:keepNext/>
        <w:spacing w:before="160" w:after="80"/>
      </w:pPr>
      <w:r>
        <w:rPr>
          <w:rFonts w:ascii="微軟正黑體" w:eastAsia="微軟正黑體" w:hAnsi="微軟正黑體"/>
          <w:b/>
          <w:color w:val="3C6464"/>
        </w:rPr>
        <w:t>【專家解析】</w:t>
      </w:r>
    </w:p>
    <w:p w14:paraId="589B37B9"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試比較海水魚與淡水魚滲透壓」的理解程度。這在魚類生理學中屬於核心常考範圍。以下針對該問題的生理機制、生化反應路徑以及在水產養殖現場的實務應用，進行深入解構與條分縷析的專業解答：</w:t>
      </w:r>
    </w:p>
    <w:p w14:paraId="55B599CF"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32DA7FBA"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0362E122"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5ED7FAA" w14:textId="77777777">
        <w:trPr>
          <w:jc w:val="center"/>
        </w:trPr>
        <w:tc>
          <w:tcPr>
            <w:tcW w:w="3120" w:type="dxa"/>
            <w:shd w:val="clear" w:color="auto" w:fill="0E8383"/>
            <w:tcMar>
              <w:top w:w="80" w:type="dxa"/>
              <w:left w:w="100" w:type="dxa"/>
              <w:bottom w:w="80" w:type="dxa"/>
              <w:right w:w="100" w:type="dxa"/>
            </w:tcMar>
          </w:tcPr>
          <w:p w14:paraId="036391AC"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1DD82F6E"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9A04E6E"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4F8D87B9" w14:textId="77777777">
        <w:trPr>
          <w:jc w:val="center"/>
        </w:trPr>
        <w:tc>
          <w:tcPr>
            <w:tcW w:w="3120" w:type="dxa"/>
            <w:shd w:val="clear" w:color="auto" w:fill="F2F9F9"/>
            <w:tcMar>
              <w:top w:w="80" w:type="dxa"/>
              <w:left w:w="100" w:type="dxa"/>
              <w:bottom w:w="80" w:type="dxa"/>
              <w:right w:w="100" w:type="dxa"/>
            </w:tcMar>
          </w:tcPr>
          <w:p w14:paraId="63479551"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4C38283B"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216C372D"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1101116F" w14:textId="77777777">
        <w:trPr>
          <w:jc w:val="center"/>
        </w:trPr>
        <w:tc>
          <w:tcPr>
            <w:tcW w:w="3120" w:type="dxa"/>
            <w:tcMar>
              <w:top w:w="80" w:type="dxa"/>
              <w:left w:w="100" w:type="dxa"/>
              <w:bottom w:w="80" w:type="dxa"/>
              <w:right w:w="100" w:type="dxa"/>
            </w:tcMar>
          </w:tcPr>
          <w:p w14:paraId="039C9DE6"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2A62444B"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16E2AC84"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566F7E8B" w14:textId="77777777">
        <w:trPr>
          <w:jc w:val="center"/>
        </w:trPr>
        <w:tc>
          <w:tcPr>
            <w:tcW w:w="3120" w:type="dxa"/>
            <w:shd w:val="clear" w:color="auto" w:fill="F2F9F9"/>
            <w:tcMar>
              <w:top w:w="80" w:type="dxa"/>
              <w:left w:w="100" w:type="dxa"/>
              <w:bottom w:w="80" w:type="dxa"/>
              <w:right w:w="100" w:type="dxa"/>
            </w:tcMar>
          </w:tcPr>
          <w:p w14:paraId="71067BC1"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20C6904E"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7C9AB71B"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4D94AC73" w14:textId="77777777">
        <w:trPr>
          <w:jc w:val="center"/>
        </w:trPr>
        <w:tc>
          <w:tcPr>
            <w:tcW w:w="3120" w:type="dxa"/>
            <w:tcMar>
              <w:top w:w="80" w:type="dxa"/>
              <w:left w:w="100" w:type="dxa"/>
              <w:bottom w:w="80" w:type="dxa"/>
              <w:right w:w="100" w:type="dxa"/>
            </w:tcMar>
          </w:tcPr>
          <w:p w14:paraId="0E567E61"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273B0796"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1E9ECFC0"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7022C63B" w14:textId="77777777">
        <w:trPr>
          <w:jc w:val="center"/>
        </w:trPr>
        <w:tc>
          <w:tcPr>
            <w:tcW w:w="3120" w:type="dxa"/>
            <w:shd w:val="clear" w:color="auto" w:fill="F2F9F9"/>
            <w:tcMar>
              <w:top w:w="80" w:type="dxa"/>
              <w:left w:w="100" w:type="dxa"/>
              <w:bottom w:w="80" w:type="dxa"/>
              <w:right w:w="100" w:type="dxa"/>
            </w:tcMar>
          </w:tcPr>
          <w:p w14:paraId="5BA89E5A"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6ECFD615"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3654D958"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011BA74B" w14:textId="77777777" w:rsidR="005A56DF" w:rsidRDefault="005A56DF" w:rsidP="00A74A7F">
      <w:pPr>
        <w:spacing w:before="160" w:after="80"/>
        <w:rPr>
          <w:lang w:eastAsia="zh-TW"/>
        </w:rPr>
      </w:pPr>
    </w:p>
    <w:p w14:paraId="1CEDA444"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學術必考關鍵字：OSMOREGULATION、試比較海水魚與淡水魚滲透壓、生理調控機制、水產養殖應用實例。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63C38B23" w14:textId="77777777" w:rsidR="005A56DF" w:rsidRDefault="00000000" w:rsidP="00A74A7F">
      <w:r>
        <w:br w:type="page"/>
      </w:r>
    </w:p>
    <w:p w14:paraId="5FBD992A" w14:textId="77777777" w:rsidR="005A56DF" w:rsidRDefault="00000000" w:rsidP="00A74A7F">
      <w:pPr>
        <w:keepNext/>
        <w:spacing w:before="240" w:after="120"/>
      </w:pPr>
      <w:r>
        <w:rPr>
          <w:rFonts w:ascii="微軟正黑體" w:eastAsia="微軟正黑體" w:hAnsi="微軟正黑體"/>
          <w:b/>
          <w:color w:val="1E5050"/>
          <w:sz w:val="25"/>
        </w:rPr>
        <w:lastRenderedPageBreak/>
        <w:t>第 3 題：三、何謂卵細胞成熟(Maturation...</w:t>
      </w:r>
    </w:p>
    <w:tbl>
      <w:tblPr>
        <w:tblW w:w="0" w:type="auto"/>
        <w:jc w:val="center"/>
        <w:tblLook w:val="04A0" w:firstRow="1" w:lastRow="0" w:firstColumn="1" w:lastColumn="0" w:noHBand="0" w:noVBand="1"/>
      </w:tblPr>
      <w:tblGrid>
        <w:gridCol w:w="9360"/>
      </w:tblGrid>
      <w:tr w:rsidR="005A56DF" w14:paraId="1671B5F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7A9C185" w14:textId="77777777" w:rsidR="005A56DF" w:rsidRDefault="00000000" w:rsidP="00A74A7F">
            <w:pPr>
              <w:spacing w:after="0"/>
            </w:pPr>
            <w:r>
              <w:rPr>
                <w:rFonts w:ascii="微軟正黑體" w:eastAsia="微軟正黑體" w:hAnsi="微軟正黑體"/>
                <w:b/>
                <w:color w:val="1E5050"/>
                <w:sz w:val="20"/>
              </w:rPr>
              <w:t>【原題重現】三、何謂卵細胞成熟(Maturation)及卵細胞最後成熟(Final maturation)?並說明控制 機制。（20分）</w:t>
            </w:r>
          </w:p>
        </w:tc>
      </w:tr>
    </w:tbl>
    <w:p w14:paraId="235E12AE" w14:textId="77777777" w:rsidR="005A56DF" w:rsidRDefault="005A56DF" w:rsidP="00A74A7F">
      <w:pPr>
        <w:spacing w:after="160"/>
      </w:pPr>
    </w:p>
    <w:p w14:paraId="6AFF6A29" w14:textId="77777777" w:rsidR="005A56DF" w:rsidRDefault="00000000" w:rsidP="00A74A7F">
      <w:pPr>
        <w:keepNext/>
        <w:spacing w:before="160" w:after="80"/>
      </w:pPr>
      <w:r>
        <w:rPr>
          <w:rFonts w:ascii="微軟正黑體" w:eastAsia="微軟正黑體" w:hAnsi="微軟正黑體"/>
          <w:b/>
          <w:color w:val="3C6464"/>
        </w:rPr>
        <w:t>【專家解析】</w:t>
      </w:r>
    </w:p>
    <w:p w14:paraId="639895A3"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何謂卵細胞成熟(Matur」的理解程度。這在魚類生理學中屬於核心常考範圍。以下針對該問題的生理機制、生化反應路徑以及在水產養殖現場的實務應用，進行深入解構與條分縷析的專業解答：</w:t>
      </w:r>
    </w:p>
    <w:p w14:paraId="6FB179E2" w14:textId="77777777" w:rsidR="005A56DF" w:rsidRDefault="00000000" w:rsidP="00A74A7F">
      <w:pPr>
        <w:spacing w:after="120"/>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硬骨魚類的生殖活動受「下視丘-腦下垂體-性腺軸」（HPG Axis）的精密調控。內分泌系統接收外界光照、水溫、降雨等環境刺激後，依序釋放激素啟動性腺發育、卵黃堆積、卵細胞成熟與產卵：</w:t>
      </w:r>
      <w:r>
        <w:rPr>
          <w:rFonts w:ascii="微軟正黑體" w:eastAsia="微軟正黑體" w:hAnsi="微軟正黑體"/>
          <w:lang w:eastAsia="zh-TW"/>
        </w:rPr>
        <w:br/>
        <w:t>1. 下視丘 (Hypothalamus)：分泌促性腺激素釋放激素 (GnRH)。在許多魚類中（尤其是鯉科與石斑魚），下視丘亦釋放多巴胺 (Dopamine)，對 GtH 的釋放發揮強烈的負回饋抑制作用。</w:t>
      </w:r>
      <w:r>
        <w:rPr>
          <w:rFonts w:ascii="微軟正黑體" w:eastAsia="微軟正黑體" w:hAnsi="微軟正黑體"/>
          <w:lang w:eastAsia="zh-TW"/>
        </w:rPr>
        <w:br/>
      </w:r>
      <w:r>
        <w:rPr>
          <w:rFonts w:ascii="微軟正黑體" w:eastAsia="微軟正黑體" w:hAnsi="微軟正黑體"/>
        </w:rPr>
        <w:t>2. 腦下垂體前葉 (Adenohypophysis)：接收 GnRH 刺激後釋放兩種促性腺激素 (GTHs)：</w:t>
      </w:r>
      <w:r>
        <w:rPr>
          <w:rFonts w:ascii="微軟正黑體" w:eastAsia="微軟正黑體" w:hAnsi="微軟正黑體"/>
        </w:rPr>
        <w:br/>
        <w:t xml:space="preserve">   - GTH I (FSH-like)：刺激性腺發育早期，調控卵黃生成作用。</w:t>
      </w:r>
      <w:r>
        <w:rPr>
          <w:rFonts w:ascii="微軟正黑體" w:eastAsia="微軟正黑體" w:hAnsi="微軟正黑體"/>
        </w:rPr>
        <w:br/>
        <w:t xml:space="preserve">   - GTH II (LH-like)：調控卵細胞最後成熟與排卵。</w:t>
      </w:r>
      <w:r>
        <w:rPr>
          <w:rFonts w:ascii="微軟正黑體" w:eastAsia="微軟正黑體" w:hAnsi="微軟正黑體"/>
        </w:rPr>
        <w:br/>
        <w:t>3. 性腺 (Gonads) - 卵黃堆積 (Vitellogenesis)：在 GTH I (FSH) 刺激下，卵巢濾泡膜細胞合成睪固酮 (Testosterone, T)，睪固酮擴散至顆粒細胞，經芳香化酶 (Aromatase) 轉化為雌二醇 (E2)。</w:t>
      </w:r>
      <w:r>
        <w:rPr>
          <w:rFonts w:ascii="微軟正黑體" w:eastAsia="微軟正黑體" w:hAnsi="微軟正黑體"/>
          <w:lang w:eastAsia="zh-TW"/>
        </w:rPr>
        <w:t>E2 經血液流入肝臟，與肝細胞上的雌激素受體結合，刺激肝臟大量合成卵黃素 (Vitellogenin, VTG)。VTG 經血液運送至卵巢，被卵母細胞膜上的受體介導內吞， cleave 成卵黃高磷蛋白和卵黃脂蛋白，堆積於卵母細胞內，使卵母細胞迅速增大。</w:t>
      </w:r>
      <w:r>
        <w:rPr>
          <w:rFonts w:ascii="微軟正黑體" w:eastAsia="微軟正黑體" w:hAnsi="微軟正黑體"/>
          <w:lang w:eastAsia="zh-TW"/>
        </w:rPr>
        <w:br/>
      </w:r>
      <w:r>
        <w:rPr>
          <w:rFonts w:ascii="微軟正黑體" w:eastAsia="微軟正黑體" w:hAnsi="微軟正黑體"/>
        </w:rPr>
        <w:t>4. 卵細胞最後成熟 (Final Oocyte Maturation, FOM)：當卵巢發育接近完全，GTH II (LH) 分泌暴增，刺激顆粒細胞分泌成熟誘導固醇 (MIS，主要為 17a,20b-DHP)，MIS 觸發卵母細胞進行生發泡破裂 (GVBD)，卵子完成減數分裂並排卵。</w:t>
      </w:r>
    </w:p>
    <w:p w14:paraId="069DD3FB"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日本鰻 (Anguilla japonica) 人工催熟催產：日本鰻在養殖池等人工環境中，由於缺乏降海洄游</w:t>
      </w:r>
      <w:r>
        <w:rPr>
          <w:rFonts w:ascii="微軟正黑體" w:eastAsia="微軟正黑體" w:hAnsi="微軟正黑體"/>
          <w:lang w:eastAsia="zh-TW"/>
        </w:rPr>
        <w:lastRenderedPageBreak/>
        <w:t>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微軟正黑體" w:eastAsia="微軟正黑體" w:hAnsi="微軟正黑體"/>
          <w:lang w:eastAsia="zh-TW"/>
        </w:rPr>
        <w:br/>
        <w:t>2. 石斑魚 (Grouper) 的人工催產：石斑魚性腺發育已達成熟，但在水泥池中常因缺乏潮汐與產卵環境刺激，致使下視丘的多巴胺持續抑制 LH 釋放。繁殖場會注射 GnRHa（跳過下視丘，直接刺激腦下垂體）或 HCG（人類絨毛膜促性腺激素，直接模擬 LH 活性），並配合多巴胺受體拮抗劑（如 Domperidone），阻斷多巴胺的負抑制，從而成功誘導親魚在 24-36 小時內批量排卵與授精。</w:t>
      </w:r>
    </w:p>
    <w:p w14:paraId="6FDA07D7"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61A4A91C"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1A6BC422" w14:textId="77777777" w:rsidR="005A56DF" w:rsidRDefault="00000000" w:rsidP="00A74A7F">
            <w:pPr>
              <w:spacing w:after="80"/>
              <w:rPr>
                <w:lang w:eastAsia="zh-TW"/>
              </w:rPr>
            </w:pPr>
            <w:r>
              <w:rPr>
                <w:rFonts w:ascii="微軟正黑體" w:eastAsia="微軟正黑體" w:hAnsi="微軟正黑體"/>
                <w:b/>
                <w:color w:val="1E5050"/>
                <w:sz w:val="20"/>
                <w:lang w:eastAsia="zh-TW"/>
              </w:rPr>
              <w:t>《下視丘-腦下垂體-性腺軸 (HPG Axis) 與卵黃生成調控機制 必考重點》</w:t>
            </w:r>
          </w:p>
          <w:p w14:paraId="33501DF3" w14:textId="77777777" w:rsidR="005A56DF" w:rsidRDefault="00000000" w:rsidP="00A74A7F">
            <w:pPr>
              <w:spacing w:after="40"/>
              <w:ind w:left="360"/>
              <w:rPr>
                <w:lang w:eastAsia="zh-TW"/>
              </w:rPr>
            </w:pPr>
            <w:r>
              <w:rPr>
                <w:rFonts w:ascii="微軟正黑體" w:eastAsia="微軟正黑體" w:hAnsi="微軟正黑體"/>
                <w:sz w:val="18"/>
                <w:lang w:eastAsia="zh-TW"/>
              </w:rPr>
              <w:t>• HPG軸受環境光照與溫度的首要刺激，經下視丘釋放 GnRH 啟動下游機制。</w:t>
            </w:r>
          </w:p>
          <w:p w14:paraId="2399C5B3" w14:textId="77777777" w:rsidR="005A56DF" w:rsidRDefault="00000000" w:rsidP="00A74A7F">
            <w:pPr>
              <w:spacing w:after="40"/>
              <w:ind w:left="360"/>
              <w:rPr>
                <w:lang w:eastAsia="zh-TW"/>
              </w:rPr>
            </w:pPr>
            <w:r>
              <w:rPr>
                <w:rFonts w:ascii="微軟正黑體" w:eastAsia="微軟正黑體" w:hAnsi="微軟正黑體"/>
                <w:sz w:val="18"/>
                <w:lang w:eastAsia="zh-TW"/>
              </w:rPr>
              <w:t>• FSH 主要調控發育前期的卵黃堆積，LH 則調控最後成熟 (FOM) 與排卵。</w:t>
            </w:r>
          </w:p>
          <w:p w14:paraId="5D42365F" w14:textId="77777777" w:rsidR="005A56DF" w:rsidRDefault="00000000" w:rsidP="00A74A7F">
            <w:pPr>
              <w:spacing w:after="40"/>
              <w:ind w:left="360"/>
              <w:rPr>
                <w:lang w:eastAsia="zh-TW"/>
              </w:rPr>
            </w:pPr>
            <w:r>
              <w:rPr>
                <w:rFonts w:ascii="微軟正黑體" w:eastAsia="微軟正黑體" w:hAnsi="微軟正黑體"/>
                <w:sz w:val="18"/>
                <w:lang w:eastAsia="zh-TW"/>
              </w:rPr>
              <w:t>• 雌二醇 (E2) 必須隨血液至肝臟，活化雌激素受體 (ER) 才能合成卵黃素 (VTG)。</w:t>
            </w:r>
          </w:p>
          <w:p w14:paraId="502CCC41" w14:textId="77777777" w:rsidR="005A56DF" w:rsidRDefault="00000000" w:rsidP="00A74A7F">
            <w:pPr>
              <w:spacing w:after="40"/>
              <w:ind w:left="360"/>
              <w:rPr>
                <w:lang w:eastAsia="zh-TW"/>
              </w:rPr>
            </w:pPr>
            <w:r>
              <w:rPr>
                <w:rFonts w:ascii="微軟正黑體" w:eastAsia="微軟正黑體" w:hAnsi="微軟正黑體"/>
                <w:sz w:val="18"/>
                <w:lang w:eastAsia="zh-TW"/>
              </w:rPr>
              <w:t>• 最後成熟 (FOM) 時，LH 誘導顆粒細胞合成成熟誘導固醇 (MIS)，進而破壞生發泡 (GVBD)。</w:t>
            </w:r>
          </w:p>
        </w:tc>
      </w:tr>
    </w:tbl>
    <w:p w14:paraId="04F88CAA" w14:textId="77777777" w:rsidR="005A56DF" w:rsidRDefault="005A56DF" w:rsidP="00A74A7F">
      <w:pPr>
        <w:spacing w:before="160" w:after="80"/>
        <w:rPr>
          <w:lang w:eastAsia="zh-TW"/>
        </w:rPr>
      </w:pPr>
    </w:p>
    <w:p w14:paraId="4E39020A" w14:textId="77777777" w:rsidR="005A56DF" w:rsidRDefault="00000000" w:rsidP="00A74A7F">
      <w:pPr>
        <w:spacing w:before="120" w:after="120"/>
      </w:pPr>
      <w:r>
        <w:rPr>
          <w:rFonts w:ascii="微軟正黑體" w:eastAsia="微軟正黑體" w:hAnsi="微軟正黑體"/>
          <w:color w:val="787878"/>
          <w:sz w:val="19"/>
        </w:rPr>
        <w:t>學術必考關鍵字：REPRODUCTION、何謂卵細胞成熟(Matur、生理調控機制、水產養殖應用實例。</w:t>
      </w:r>
      <w:r>
        <w:rPr>
          <w:rFonts w:ascii="微軟正黑體" w:eastAsia="微軟正黑體" w:hAnsi="微軟正黑體"/>
          <w:color w:val="787878"/>
          <w:sz w:val="19"/>
        </w:rPr>
        <w:br/>
        <w:t>參考文獻：Hoar &amp; Randall 《Fish Physiology》, 國立台灣大學水產養殖生理學講義。</w:t>
      </w:r>
    </w:p>
    <w:p w14:paraId="7C1020E1" w14:textId="77777777" w:rsidR="005A56DF" w:rsidRDefault="00000000" w:rsidP="00A74A7F">
      <w:r>
        <w:br w:type="page"/>
      </w:r>
    </w:p>
    <w:p w14:paraId="11CA637C"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4 題：四、簡答:(每題10分,共20分) (一...</w:t>
      </w:r>
    </w:p>
    <w:tbl>
      <w:tblPr>
        <w:tblW w:w="0" w:type="auto"/>
        <w:jc w:val="center"/>
        <w:tblLook w:val="04A0" w:firstRow="1" w:lastRow="0" w:firstColumn="1" w:lastColumn="0" w:noHBand="0" w:noVBand="1"/>
      </w:tblPr>
      <w:tblGrid>
        <w:gridCol w:w="9360"/>
      </w:tblGrid>
      <w:tr w:rsidR="005A56DF" w14:paraId="58CE192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C573662"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【原題重現】四、簡答:(每題10分,共20分) (一) 血球中那些有機分子的出現可影響氧氣結合曲線? (二) 說明魚類氮的主要排泄形式及器官。</w:t>
            </w:r>
          </w:p>
        </w:tc>
      </w:tr>
    </w:tbl>
    <w:p w14:paraId="75A6E46C" w14:textId="77777777" w:rsidR="005A56DF" w:rsidRDefault="005A56DF" w:rsidP="00A74A7F">
      <w:pPr>
        <w:spacing w:after="160"/>
        <w:rPr>
          <w:lang w:eastAsia="zh-TW"/>
        </w:rPr>
      </w:pPr>
    </w:p>
    <w:p w14:paraId="1E95F07B"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79377213" w14:textId="77777777" w:rsidR="005A56DF" w:rsidRDefault="00000000" w:rsidP="00A74A7F">
      <w:pPr>
        <w:spacing w:after="120"/>
        <w:rPr>
          <w:lang w:eastAsia="zh-TW"/>
        </w:rPr>
      </w:pPr>
      <w:r>
        <w:rPr>
          <w:rFonts w:ascii="微軟正黑體" w:eastAsia="微軟正黑體" w:hAnsi="微軟正黑體"/>
          <w:lang w:eastAsia="zh-TW"/>
        </w:rPr>
        <w:t>本題為經典申論題型。本題主要考驗考生對於「簡答:(每題10分,共20」的理解程度。這在魚類生理學中屬於核心常考範圍。以下針對該問題的生理機制、生化反應路徑以及在水產養殖現場的實務應用，進行深入解構與條分縷析的專業解答：</w:t>
      </w:r>
    </w:p>
    <w:p w14:paraId="5F204979"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魚類從水中吸收氧氣並排除二氧化碳，主要依賴高效的鰓部構造與特化的血紅素生理生化特性：</w:t>
      </w:r>
      <w:r>
        <w:rPr>
          <w:rFonts w:ascii="微軟正黑體" w:eastAsia="微軟正黑體" w:hAnsi="微軟正黑體"/>
        </w:rPr>
        <w:br/>
        <w:t>1. 鰓部逆流交換系統 (Countercurrent Exchange System)：鰓部由許多鰓弓支持，上面密佈鰓絲與鰓小片 (Secondary lamellae)。鰓小片內微血管中的血流方向，與流經鰓小片外部的水流方向相反。</w:t>
      </w:r>
      <w:r>
        <w:rPr>
          <w:rFonts w:ascii="微軟正黑體" w:eastAsia="微軟正黑體" w:hAnsi="微軟正黑體"/>
          <w:lang w:eastAsia="zh-TW"/>
        </w:rPr>
        <w:t>這使得富含氧氣的水在與缺氧血相遇時，在整個接觸路徑上始終保持著氧分壓差 (pO2 gradient)，氧氣得以持續順擴散梯度進入血液。此系統的氧氣交換效率高達 80% 以上（若水流與血流同向，則在接觸中段壓力即達到平衡，交換效率將減半）。</w:t>
      </w:r>
      <w:r>
        <w:rPr>
          <w:rFonts w:ascii="微軟正黑體" w:eastAsia="微軟正黑體" w:hAnsi="微軟正黑體"/>
          <w:lang w:eastAsia="zh-TW"/>
        </w:rPr>
        <w:br/>
        <w:t>2. 血液中氣體運輸：</w:t>
      </w:r>
      <w:r>
        <w:rPr>
          <w:rFonts w:ascii="微軟正黑體" w:eastAsia="微軟正黑體" w:hAnsi="微軟正黑體"/>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微軟正黑體" w:eastAsia="微軟正黑體" w:hAnsi="微軟正黑體"/>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74AF897C"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在水產養殖中，了解氧氣解離曲線的特性對於評估不同魚種的抗缺氧能力至關重要。活動力強的</w:t>
      </w:r>
      <w:r>
        <w:rPr>
          <w:rFonts w:ascii="微軟正黑體" w:eastAsia="微軟正黑體" w:hAnsi="微軟正黑體"/>
          <w:lang w:eastAsia="zh-TW"/>
        </w:rPr>
        <w:lastRenderedPageBreak/>
        <w:t>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0D3A54C8"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B6A5315" w14:textId="77777777">
        <w:trPr>
          <w:jc w:val="center"/>
        </w:trPr>
        <w:tc>
          <w:tcPr>
            <w:tcW w:w="3120" w:type="dxa"/>
            <w:shd w:val="clear" w:color="auto" w:fill="0E8383"/>
            <w:tcMar>
              <w:top w:w="80" w:type="dxa"/>
              <w:left w:w="100" w:type="dxa"/>
              <w:bottom w:w="80" w:type="dxa"/>
              <w:right w:w="100" w:type="dxa"/>
            </w:tcMar>
          </w:tcPr>
          <w:p w14:paraId="11D3445E"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70F2771A"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20D0200D"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3046D6CE" w14:textId="77777777">
        <w:trPr>
          <w:jc w:val="center"/>
        </w:trPr>
        <w:tc>
          <w:tcPr>
            <w:tcW w:w="3120" w:type="dxa"/>
            <w:shd w:val="clear" w:color="auto" w:fill="F2F9F9"/>
            <w:tcMar>
              <w:top w:w="80" w:type="dxa"/>
              <w:left w:w="100" w:type="dxa"/>
              <w:bottom w:w="80" w:type="dxa"/>
              <w:right w:w="100" w:type="dxa"/>
            </w:tcMar>
          </w:tcPr>
          <w:p w14:paraId="69024DF4"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1875771D"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6D675578"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1D8DA7EE" w14:textId="77777777">
        <w:trPr>
          <w:jc w:val="center"/>
        </w:trPr>
        <w:tc>
          <w:tcPr>
            <w:tcW w:w="3120" w:type="dxa"/>
            <w:tcMar>
              <w:top w:w="80" w:type="dxa"/>
              <w:left w:w="100" w:type="dxa"/>
              <w:bottom w:w="80" w:type="dxa"/>
              <w:right w:w="100" w:type="dxa"/>
            </w:tcMar>
          </w:tcPr>
          <w:p w14:paraId="28AB5A34"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50B04DAA"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16A04542"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39DB9DD2" w14:textId="77777777">
        <w:trPr>
          <w:jc w:val="center"/>
        </w:trPr>
        <w:tc>
          <w:tcPr>
            <w:tcW w:w="3120" w:type="dxa"/>
            <w:shd w:val="clear" w:color="auto" w:fill="F2F9F9"/>
            <w:tcMar>
              <w:top w:w="80" w:type="dxa"/>
              <w:left w:w="100" w:type="dxa"/>
              <w:bottom w:w="80" w:type="dxa"/>
              <w:right w:w="100" w:type="dxa"/>
            </w:tcMar>
          </w:tcPr>
          <w:p w14:paraId="5E701CB7"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0E0A8EB8"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4611F472"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7C0D4CCA" w14:textId="77777777">
        <w:trPr>
          <w:jc w:val="center"/>
        </w:trPr>
        <w:tc>
          <w:tcPr>
            <w:tcW w:w="3120" w:type="dxa"/>
            <w:tcMar>
              <w:top w:w="80" w:type="dxa"/>
              <w:left w:w="100" w:type="dxa"/>
              <w:bottom w:w="80" w:type="dxa"/>
              <w:right w:w="100" w:type="dxa"/>
            </w:tcMar>
          </w:tcPr>
          <w:p w14:paraId="3942440D"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3E397A7E"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3E1D1076"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7F6B33AF" w14:textId="77777777">
        <w:trPr>
          <w:jc w:val="center"/>
        </w:trPr>
        <w:tc>
          <w:tcPr>
            <w:tcW w:w="3120" w:type="dxa"/>
            <w:shd w:val="clear" w:color="auto" w:fill="F2F9F9"/>
            <w:tcMar>
              <w:top w:w="80" w:type="dxa"/>
              <w:left w:w="100" w:type="dxa"/>
              <w:bottom w:w="80" w:type="dxa"/>
              <w:right w:w="100" w:type="dxa"/>
            </w:tcMar>
          </w:tcPr>
          <w:p w14:paraId="2547DDFE"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511C0F72"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3C896EC4"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4EAAC2A6" w14:textId="77777777" w:rsidR="005A56DF" w:rsidRDefault="005A56DF" w:rsidP="00A74A7F">
      <w:pPr>
        <w:spacing w:before="160" w:after="80"/>
        <w:rPr>
          <w:lang w:eastAsia="zh-TW"/>
        </w:rPr>
      </w:pPr>
    </w:p>
    <w:p w14:paraId="07FA40BC" w14:textId="77777777" w:rsidR="005A56DF" w:rsidRDefault="00000000" w:rsidP="00A74A7F">
      <w:pPr>
        <w:spacing w:before="120" w:after="120"/>
      </w:pPr>
      <w:r>
        <w:rPr>
          <w:rFonts w:ascii="微軟正黑體" w:eastAsia="微軟正黑體" w:hAnsi="微軟正黑體"/>
          <w:color w:val="787878"/>
          <w:sz w:val="19"/>
          <w:lang w:eastAsia="zh-TW"/>
        </w:rPr>
        <w:t>學術必考關鍵字：RESPIRATION、簡答:(每題10分,共20、生理調控機制、水產養殖應用實例。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26922B63" w14:textId="77777777" w:rsidR="005A56DF" w:rsidRDefault="00000000" w:rsidP="00A74A7F">
      <w:r>
        <w:br w:type="page"/>
      </w:r>
    </w:p>
    <w:p w14:paraId="50974C8E" w14:textId="77777777" w:rsidR="005A56DF" w:rsidRDefault="00000000" w:rsidP="00A74A7F">
      <w:pPr>
        <w:keepNext/>
        <w:spacing w:before="240" w:after="120"/>
      </w:pPr>
      <w:r>
        <w:rPr>
          <w:rFonts w:ascii="微軟正黑體" w:eastAsia="微軟正黑體" w:hAnsi="微軟正黑體"/>
          <w:b/>
          <w:color w:val="1E5050"/>
          <w:sz w:val="25"/>
        </w:rPr>
        <w:lastRenderedPageBreak/>
        <w:t>第 5 題：五、試解釋下列各詞:(每題5分,共20分...</w:t>
      </w:r>
    </w:p>
    <w:tbl>
      <w:tblPr>
        <w:tblW w:w="0" w:type="auto"/>
        <w:jc w:val="center"/>
        <w:tblLook w:val="04A0" w:firstRow="1" w:lastRow="0" w:firstColumn="1" w:lastColumn="0" w:noHBand="0" w:noVBand="1"/>
      </w:tblPr>
      <w:tblGrid>
        <w:gridCol w:w="9360"/>
      </w:tblGrid>
      <w:tr w:rsidR="005A56DF" w14:paraId="374119E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760CA63" w14:textId="77777777" w:rsidR="005A56DF" w:rsidRDefault="00000000" w:rsidP="00A74A7F">
            <w:pPr>
              <w:spacing w:after="0"/>
            </w:pPr>
            <w:r>
              <w:rPr>
                <w:rFonts w:ascii="微軟正黑體" w:eastAsia="微軟正黑體" w:hAnsi="微軟正黑體"/>
                <w:b/>
                <w:color w:val="1E5050"/>
                <w:sz w:val="20"/>
              </w:rPr>
              <w:t>【原題重現】五、試解釋下列各詞:(每題5分,共20分) (一) Isotonic (二) Osmoconformer (三) Homeostasis (四) Uricolytic pathway</w:t>
            </w:r>
          </w:p>
        </w:tc>
      </w:tr>
    </w:tbl>
    <w:p w14:paraId="578B4F8A" w14:textId="77777777" w:rsidR="005A56DF" w:rsidRDefault="005A56DF" w:rsidP="00A74A7F">
      <w:pPr>
        <w:spacing w:after="160"/>
      </w:pPr>
    </w:p>
    <w:p w14:paraId="167749CF" w14:textId="77777777" w:rsidR="005A56DF" w:rsidRDefault="00000000" w:rsidP="00A74A7F">
      <w:pPr>
        <w:keepNext/>
        <w:spacing w:before="160" w:after="80"/>
      </w:pPr>
      <w:r>
        <w:rPr>
          <w:rFonts w:ascii="微軟正黑體" w:eastAsia="微軟正黑體" w:hAnsi="微軟正黑體"/>
          <w:b/>
          <w:color w:val="3C6464"/>
        </w:rPr>
        <w:t>【專家解析】</w:t>
      </w:r>
    </w:p>
    <w:p w14:paraId="79575A85" w14:textId="77777777" w:rsidR="005A56DF" w:rsidRDefault="00000000" w:rsidP="00A74A7F">
      <w:pPr>
        <w:spacing w:after="120"/>
        <w:rPr>
          <w:lang w:eastAsia="zh-TW"/>
        </w:rPr>
      </w:pPr>
      <w:r>
        <w:rPr>
          <w:rFonts w:ascii="微軟正黑體" w:eastAsia="微軟正黑體" w:hAnsi="微軟正黑體"/>
          <w:lang w:eastAsia="zh-TW"/>
        </w:rPr>
        <w:t>本題為經典申論題型。本題主要考驗考生對於「試解釋下列各詞:(每題5分」的理解程度。這在魚類生理學中屬於核心常考範圍。以下針對該問題的生理機制、生化反應路徑以及在水產養殖現場的實務應用，進行深入解構與條分縷析的專業解答：</w:t>
      </w:r>
    </w:p>
    <w:p w14:paraId="273895BB"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魚類的循環與排泄生理高度適應水生環境：</w:t>
      </w:r>
      <w:r>
        <w:rPr>
          <w:rFonts w:ascii="微軟正黑體" w:eastAsia="微軟正黑體" w:hAnsi="微軟正黑體"/>
        </w:rPr>
        <w:br/>
        <w:t>1. 單循環心臟 (Single-loop Circulation)：硬骨魚心臟由四個串聯的腔室組成：靜脈竇、心房、心室與動脈球 (Bulbus arteriosus)。</w:t>
      </w:r>
      <w:r>
        <w:rPr>
          <w:rFonts w:ascii="微軟正黑體" w:eastAsia="微軟正黑體" w:hAnsi="微軟正黑體"/>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微軟正黑體" w:eastAsia="微軟正黑體" w:hAnsi="微軟正黑體"/>
          <w:lang w:eastAsia="zh-TW"/>
        </w:rPr>
        <w:br/>
        <w:t>2. 氮廢物排泄 (Nitrogen Excretion)：真骨魚類為排氨動物 (Ammonotelic)。其蛋白質代謝終產物氨（NH3 / NH4+）毒性極高。鰓是主要的排氨器官，藉由鰓上皮的 Rh 糖蛋白進行易化擴散與主動鈉銨交換 (Na+/NH4+) 排出氨。當水體 pH 偏高時（游離 NH3 增加），排氨的濃度梯度受阻，容易引發魚隻氨中毒。</w:t>
      </w:r>
      <w:r>
        <w:rPr>
          <w:rFonts w:ascii="微軟正黑體" w:eastAsia="微軟正黑體" w:hAnsi="微軟正黑體"/>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微軟正黑體" w:eastAsia="微軟正黑體" w:hAnsi="微軟正黑體"/>
          <w:lang w:eastAsia="zh-TW"/>
        </w:rPr>
        <w:br/>
        <w:t>4. 血鈣調控機制 (司氏小體)：魚類血鈣穩定由內分泌激素調控。海水硬骨魚面臨環境的高鈣壓力，主要依靠位於腎臟表面的司氏小體 (Corpuscles of Stannius, CS)。當血鈣過高時，CS 釋放司鈣素 (Stanniocalcin, STC)，作用於鰓部與腸道，阻斷頂端膜的上皮鈣通道 (ECaC) 以抑制鈣的吸收，同時促進腎臟排鈣；低血鈣時則分泌甲狀旁腺激素相關蛋白 (PTHrP) 促進鈣重吸收。</w:t>
      </w:r>
    </w:p>
    <w:p w14:paraId="40D4F2B0"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446F15EA"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099F1E6" w14:textId="77777777">
        <w:trPr>
          <w:jc w:val="center"/>
        </w:trPr>
        <w:tc>
          <w:tcPr>
            <w:tcW w:w="3120" w:type="dxa"/>
            <w:shd w:val="clear" w:color="auto" w:fill="0E8383"/>
            <w:tcMar>
              <w:top w:w="80" w:type="dxa"/>
              <w:left w:w="100" w:type="dxa"/>
              <w:bottom w:w="80" w:type="dxa"/>
              <w:right w:w="100" w:type="dxa"/>
            </w:tcMar>
          </w:tcPr>
          <w:p w14:paraId="74A892E3"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0218095A"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6F2B70F9"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0BAB63EB" w14:textId="77777777">
        <w:trPr>
          <w:jc w:val="center"/>
        </w:trPr>
        <w:tc>
          <w:tcPr>
            <w:tcW w:w="3120" w:type="dxa"/>
            <w:shd w:val="clear" w:color="auto" w:fill="F2F9F9"/>
            <w:tcMar>
              <w:top w:w="80" w:type="dxa"/>
              <w:left w:w="100" w:type="dxa"/>
              <w:bottom w:w="80" w:type="dxa"/>
              <w:right w:w="100" w:type="dxa"/>
            </w:tcMar>
          </w:tcPr>
          <w:p w14:paraId="5CE1F578"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6392F29B"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1772015F"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55896329" w14:textId="77777777">
        <w:trPr>
          <w:jc w:val="center"/>
        </w:trPr>
        <w:tc>
          <w:tcPr>
            <w:tcW w:w="3120" w:type="dxa"/>
            <w:tcMar>
              <w:top w:w="80" w:type="dxa"/>
              <w:left w:w="100" w:type="dxa"/>
              <w:bottom w:w="80" w:type="dxa"/>
              <w:right w:w="100" w:type="dxa"/>
            </w:tcMar>
          </w:tcPr>
          <w:p w14:paraId="4924F002"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29185B10"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266A4297"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53BB55AC" w14:textId="77777777">
        <w:trPr>
          <w:jc w:val="center"/>
        </w:trPr>
        <w:tc>
          <w:tcPr>
            <w:tcW w:w="3120" w:type="dxa"/>
            <w:shd w:val="clear" w:color="auto" w:fill="F2F9F9"/>
            <w:tcMar>
              <w:top w:w="80" w:type="dxa"/>
              <w:left w:w="100" w:type="dxa"/>
              <w:bottom w:w="80" w:type="dxa"/>
              <w:right w:w="100" w:type="dxa"/>
            </w:tcMar>
          </w:tcPr>
          <w:p w14:paraId="12AE009A"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3859CC38"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67FC43A1"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0EEB4BAE" w14:textId="77777777">
        <w:trPr>
          <w:jc w:val="center"/>
        </w:trPr>
        <w:tc>
          <w:tcPr>
            <w:tcW w:w="3120" w:type="dxa"/>
            <w:tcMar>
              <w:top w:w="80" w:type="dxa"/>
              <w:left w:w="100" w:type="dxa"/>
              <w:bottom w:w="80" w:type="dxa"/>
              <w:right w:w="100" w:type="dxa"/>
            </w:tcMar>
          </w:tcPr>
          <w:p w14:paraId="54D28DB0"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2C92697D"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07E59E01"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1ABABA66" w14:textId="77777777">
        <w:trPr>
          <w:jc w:val="center"/>
        </w:trPr>
        <w:tc>
          <w:tcPr>
            <w:tcW w:w="3120" w:type="dxa"/>
            <w:shd w:val="clear" w:color="auto" w:fill="F2F9F9"/>
            <w:tcMar>
              <w:top w:w="80" w:type="dxa"/>
              <w:left w:w="100" w:type="dxa"/>
              <w:bottom w:w="80" w:type="dxa"/>
              <w:right w:w="100" w:type="dxa"/>
            </w:tcMar>
          </w:tcPr>
          <w:p w14:paraId="73C31857"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1E89C269"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25F3F2EA"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088DA829" w14:textId="77777777" w:rsidR="005A56DF" w:rsidRDefault="005A56DF" w:rsidP="00A74A7F">
      <w:pPr>
        <w:spacing w:before="160" w:after="80"/>
        <w:rPr>
          <w:lang w:eastAsia="zh-TW"/>
        </w:rPr>
      </w:pPr>
    </w:p>
    <w:p w14:paraId="3D78DCD9"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學術必考關鍵字：CIRCULATION、試解釋下列各詞:(每題5分、生理調控機制、水產養殖應用實例。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60BD5443" w14:textId="77777777" w:rsidR="005A56DF" w:rsidRDefault="00000000" w:rsidP="00A74A7F">
      <w:pPr>
        <w:rPr>
          <w:lang w:eastAsia="zh-TW"/>
        </w:rPr>
      </w:pPr>
      <w:r>
        <w:rPr>
          <w:lang w:eastAsia="zh-TW"/>
        </w:rPr>
        <w:br w:type="page"/>
      </w:r>
    </w:p>
    <w:p w14:paraId="5A56699A"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5 套試題：086年公務人員升等考試 薦任 (水產養殖 - 魚類生理學)</w:t>
      </w:r>
    </w:p>
    <w:p w14:paraId="401E1BED"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題：一、試述魚類甲狀腺之構造及其生理功能?（...</w:t>
      </w:r>
    </w:p>
    <w:tbl>
      <w:tblPr>
        <w:tblW w:w="0" w:type="auto"/>
        <w:jc w:val="center"/>
        <w:tblLook w:val="04A0" w:firstRow="1" w:lastRow="0" w:firstColumn="1" w:lastColumn="0" w:noHBand="0" w:noVBand="1"/>
      </w:tblPr>
      <w:tblGrid>
        <w:gridCol w:w="9360"/>
      </w:tblGrid>
      <w:tr w:rsidR="005A56DF" w14:paraId="5FD5285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E222AE9"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【原題重現】一、試述魚類甲狀腺之構造及其生理功能?（20分）</w:t>
            </w:r>
          </w:p>
        </w:tc>
      </w:tr>
    </w:tbl>
    <w:p w14:paraId="0F79DA44" w14:textId="77777777" w:rsidR="005A56DF" w:rsidRDefault="005A56DF" w:rsidP="00A74A7F">
      <w:pPr>
        <w:spacing w:after="160"/>
        <w:rPr>
          <w:lang w:eastAsia="zh-TW"/>
        </w:rPr>
      </w:pPr>
    </w:p>
    <w:p w14:paraId="50B726D0"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1D58D7AD"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試述魚類甲狀腺之構造及其生」的理解程度。這在魚類生理學中屬於核心常考範圍。以下針對該問題的生理機制、生化反應路徑以及在水產養殖現場的實務應用，進行深入解構與條分縷析的專業解答：</w:t>
      </w:r>
    </w:p>
    <w:p w14:paraId="7456C0B7"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3F2C2783"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1BF4B02C"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473CE7A" w14:textId="77777777">
        <w:trPr>
          <w:jc w:val="center"/>
        </w:trPr>
        <w:tc>
          <w:tcPr>
            <w:tcW w:w="3120" w:type="dxa"/>
            <w:shd w:val="clear" w:color="auto" w:fill="0E8383"/>
            <w:tcMar>
              <w:top w:w="80" w:type="dxa"/>
              <w:left w:w="100" w:type="dxa"/>
              <w:bottom w:w="80" w:type="dxa"/>
              <w:right w:w="100" w:type="dxa"/>
            </w:tcMar>
          </w:tcPr>
          <w:p w14:paraId="15174AD3"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399E3507"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565261D"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7CBEF151" w14:textId="77777777">
        <w:trPr>
          <w:jc w:val="center"/>
        </w:trPr>
        <w:tc>
          <w:tcPr>
            <w:tcW w:w="3120" w:type="dxa"/>
            <w:shd w:val="clear" w:color="auto" w:fill="F2F9F9"/>
            <w:tcMar>
              <w:top w:w="80" w:type="dxa"/>
              <w:left w:w="100" w:type="dxa"/>
              <w:bottom w:w="80" w:type="dxa"/>
              <w:right w:w="100" w:type="dxa"/>
            </w:tcMar>
          </w:tcPr>
          <w:p w14:paraId="39C4CAAE"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4DA03D11"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1753966F"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0B022B73" w14:textId="77777777">
        <w:trPr>
          <w:jc w:val="center"/>
        </w:trPr>
        <w:tc>
          <w:tcPr>
            <w:tcW w:w="3120" w:type="dxa"/>
            <w:tcMar>
              <w:top w:w="80" w:type="dxa"/>
              <w:left w:w="100" w:type="dxa"/>
              <w:bottom w:w="80" w:type="dxa"/>
              <w:right w:w="100" w:type="dxa"/>
            </w:tcMar>
          </w:tcPr>
          <w:p w14:paraId="443CBE31"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69592AC0"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1CC9F67F"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59047C90" w14:textId="77777777">
        <w:trPr>
          <w:jc w:val="center"/>
        </w:trPr>
        <w:tc>
          <w:tcPr>
            <w:tcW w:w="3120" w:type="dxa"/>
            <w:shd w:val="clear" w:color="auto" w:fill="F2F9F9"/>
            <w:tcMar>
              <w:top w:w="80" w:type="dxa"/>
              <w:left w:w="100" w:type="dxa"/>
              <w:bottom w:w="80" w:type="dxa"/>
              <w:right w:w="100" w:type="dxa"/>
            </w:tcMar>
          </w:tcPr>
          <w:p w14:paraId="6D498EED"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39FD041F"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3A93F400"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79523EF3" w14:textId="77777777">
        <w:trPr>
          <w:jc w:val="center"/>
        </w:trPr>
        <w:tc>
          <w:tcPr>
            <w:tcW w:w="3120" w:type="dxa"/>
            <w:tcMar>
              <w:top w:w="80" w:type="dxa"/>
              <w:left w:w="100" w:type="dxa"/>
              <w:bottom w:w="80" w:type="dxa"/>
              <w:right w:w="100" w:type="dxa"/>
            </w:tcMar>
          </w:tcPr>
          <w:p w14:paraId="1C2B94FA"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4EFF0D8A"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29B7555B"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4CE577F7" w14:textId="77777777">
        <w:trPr>
          <w:jc w:val="center"/>
        </w:trPr>
        <w:tc>
          <w:tcPr>
            <w:tcW w:w="3120" w:type="dxa"/>
            <w:shd w:val="clear" w:color="auto" w:fill="F2F9F9"/>
            <w:tcMar>
              <w:top w:w="80" w:type="dxa"/>
              <w:left w:w="100" w:type="dxa"/>
              <w:bottom w:w="80" w:type="dxa"/>
              <w:right w:w="100" w:type="dxa"/>
            </w:tcMar>
          </w:tcPr>
          <w:p w14:paraId="6345E7A3"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0BD43FB2"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689C3D38"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1A382AC8" w14:textId="77777777" w:rsidR="005A56DF" w:rsidRDefault="005A56DF" w:rsidP="00A74A7F">
      <w:pPr>
        <w:spacing w:before="160" w:after="80"/>
        <w:rPr>
          <w:lang w:eastAsia="zh-TW"/>
        </w:rPr>
      </w:pPr>
    </w:p>
    <w:p w14:paraId="77CDEB48"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學術必考關鍵字：OSMOREGULATION、試述魚類甲狀腺之構造及其生、生理調控機制、水產養殖應用實例。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31C824F0" w14:textId="77777777" w:rsidR="005A56DF" w:rsidRDefault="00000000" w:rsidP="00A74A7F">
      <w:r>
        <w:br w:type="page"/>
      </w:r>
    </w:p>
    <w:p w14:paraId="663DE7B9" w14:textId="77777777" w:rsidR="005A56DF" w:rsidRDefault="00000000" w:rsidP="00A74A7F">
      <w:pPr>
        <w:keepNext/>
        <w:spacing w:before="240" w:after="120"/>
      </w:pPr>
      <w:r>
        <w:rPr>
          <w:rFonts w:ascii="微軟正黑體" w:eastAsia="微軟正黑體" w:hAnsi="微軟正黑體"/>
          <w:b/>
          <w:color w:val="1E5050"/>
          <w:sz w:val="25"/>
        </w:rPr>
        <w:lastRenderedPageBreak/>
        <w:t>第 2 題：二、解釋下列各詞:(每小題5分,共20分...</w:t>
      </w:r>
    </w:p>
    <w:tbl>
      <w:tblPr>
        <w:tblW w:w="0" w:type="auto"/>
        <w:jc w:val="center"/>
        <w:tblLook w:val="04A0" w:firstRow="1" w:lastRow="0" w:firstColumn="1" w:lastColumn="0" w:noHBand="0" w:noVBand="1"/>
      </w:tblPr>
      <w:tblGrid>
        <w:gridCol w:w="9360"/>
      </w:tblGrid>
      <w:tr w:rsidR="005A56DF" w14:paraId="53A36E6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FEF8A8E" w14:textId="77777777" w:rsidR="005A56DF" w:rsidRDefault="00000000" w:rsidP="00A74A7F">
            <w:pPr>
              <w:spacing w:after="0"/>
            </w:pPr>
            <w:r>
              <w:rPr>
                <w:rFonts w:ascii="微軟正黑體" w:eastAsia="微軟正黑體" w:hAnsi="微軟正黑體"/>
                <w:b/>
                <w:color w:val="1E5050"/>
                <w:sz w:val="20"/>
              </w:rPr>
              <w:t>【原題重現】二、解釋下列各詞:(每小題5分,共20分) (一) Otolith organ (二) Sodium-potassium pumping system (三) Hypothalamus (四) Villi</w:t>
            </w:r>
          </w:p>
        </w:tc>
      </w:tr>
    </w:tbl>
    <w:p w14:paraId="3FD0741D" w14:textId="77777777" w:rsidR="005A56DF" w:rsidRDefault="005A56DF" w:rsidP="00A74A7F">
      <w:pPr>
        <w:spacing w:after="160"/>
      </w:pPr>
    </w:p>
    <w:p w14:paraId="3B034391"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0743F303" w14:textId="77777777" w:rsidR="005A56DF" w:rsidRDefault="00000000" w:rsidP="00A74A7F">
      <w:pPr>
        <w:spacing w:after="120"/>
        <w:rPr>
          <w:lang w:eastAsia="zh-TW"/>
        </w:rPr>
      </w:pPr>
      <w:r>
        <w:rPr>
          <w:rFonts w:ascii="微軟正黑體" w:eastAsia="微軟正黑體" w:hAnsi="微軟正黑體"/>
          <w:lang w:eastAsia="zh-TW"/>
        </w:rPr>
        <w:t>本題為經典申論題型。本題主要考驗考生對於「解釋下列各詞:(每小題5分」的理解程度。這在魚類生理學中屬於核心常考範圍。以下針對該問題的生理機制、生化反應路徑以及在水產養殖現場的實務應用，進行深入解構與條分縷析的專業解答：</w:t>
      </w:r>
    </w:p>
    <w:p w14:paraId="54CE6BB1"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魚類適應水體環境的感覺系統包括視覺的光/暗調適、聽覺的耳石共振，以及側線的力學感應：</w:t>
      </w:r>
      <w:r>
        <w:rPr>
          <w:rFonts w:ascii="微軟正黑體" w:eastAsia="微軟正黑體" w:hAnsi="微軟正黑體"/>
          <w:lang w:eastAsia="zh-TW"/>
        </w:rPr>
        <w:br/>
        <w:t>1. 視覺光暗調適與藍位移 (Blue-shift)：</w:t>
      </w:r>
      <w:r>
        <w:rPr>
          <w:rFonts w:ascii="微軟正黑體" w:eastAsia="微軟正黑體" w:hAnsi="微軟正黑體"/>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微軟正黑體" w:eastAsia="微軟正黑體" w:hAnsi="微軟正黑體"/>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微軟正黑體" w:eastAsia="微軟正黑體" w:hAnsi="微軟正黑體"/>
          <w:lang w:eastAsia="zh-TW"/>
        </w:rPr>
        <w:br/>
        <w:t>2. 聽覺耳石器官 (Otolith) 與韋伯氏器：魚類內耳含有三個耳石（lapillus, sagitta, asteriscus），成分為碳酸鈣結晶。當聲波通過魚體時，因為耳石密度遠大於魚體組織，兩者產生振動相位差，彎曲毛細胞的纖毛，進而產生聽覺衝動。鯉科魚類具有韋伯氏器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微軟正黑體" w:eastAsia="微軟正黑體" w:hAnsi="微軟正黑體"/>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0E064896"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在水產養殖實務中：</w:t>
      </w:r>
      <w:r>
        <w:rPr>
          <w:rFonts w:ascii="微軟正黑體" w:eastAsia="微軟正黑體" w:hAnsi="微軟正黑體"/>
          <w:lang w:eastAsia="zh-TW"/>
        </w:rPr>
        <w:br/>
      </w:r>
      <w:r>
        <w:rPr>
          <w:rFonts w:ascii="微軟正黑體" w:eastAsia="微軟正黑體" w:hAnsi="微軟正黑體"/>
          <w:lang w:eastAsia="zh-TW"/>
        </w:rPr>
        <w:lastRenderedPageBreak/>
        <w:t>1. 箱網與工廠化養殖光照管理：利用魚類的趨光生理，夜間在箱網上方設置藍綠色 LED 燈光。這不僅能吸引浮游生物作為幼魚的補充餌料，還能適度活化魚體的錐狀細胞，提升夜間攝食率，促進生長速度。</w:t>
      </w:r>
      <w:r>
        <w:rPr>
          <w:rFonts w:ascii="微軟正黑體" w:eastAsia="微軟正黑體" w:hAnsi="微軟正黑體"/>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221B4975"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35A693AC"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0BDDD25E" w14:textId="77777777" w:rsidR="005A56DF" w:rsidRDefault="00000000" w:rsidP="00A74A7F">
            <w:pPr>
              <w:spacing w:after="80"/>
              <w:rPr>
                <w:lang w:eastAsia="zh-TW"/>
              </w:rPr>
            </w:pPr>
            <w:r>
              <w:rPr>
                <w:rFonts w:ascii="微軟正黑體" w:eastAsia="微軟正黑體" w:hAnsi="微軟正黑體"/>
                <w:b/>
                <w:color w:val="1E5050"/>
                <w:sz w:val="20"/>
                <w:lang w:eastAsia="zh-TW"/>
              </w:rPr>
              <w:t>《感官適應生理：視覺移行、藍位移、聽覺耳石與側線系統 必考重點》</w:t>
            </w:r>
          </w:p>
          <w:p w14:paraId="57DC10DA" w14:textId="77777777" w:rsidR="005A56DF" w:rsidRDefault="00000000" w:rsidP="00A74A7F">
            <w:pPr>
              <w:spacing w:after="40"/>
              <w:ind w:left="360"/>
              <w:rPr>
                <w:lang w:eastAsia="zh-TW"/>
              </w:rPr>
            </w:pPr>
            <w:r>
              <w:rPr>
                <w:rFonts w:ascii="微軟正黑體" w:eastAsia="微軟正黑體" w:hAnsi="微軟正黑體"/>
                <w:sz w:val="18"/>
                <w:lang w:eastAsia="zh-TW"/>
              </w:rPr>
              <w:t>• 視覺調適（光暗移行）依賴桿狀細胞與錐狀細胞相對於色素上皮細胞的物理移動。</w:t>
            </w:r>
          </w:p>
          <w:p w14:paraId="307F5795" w14:textId="77777777" w:rsidR="005A56DF" w:rsidRDefault="00000000" w:rsidP="00A74A7F">
            <w:pPr>
              <w:spacing w:after="40"/>
              <w:ind w:left="360"/>
              <w:rPr>
                <w:lang w:eastAsia="zh-TW"/>
              </w:rPr>
            </w:pPr>
            <w:r>
              <w:rPr>
                <w:rFonts w:ascii="微軟正黑體" w:eastAsia="微軟正黑體" w:hAnsi="微軟正黑體"/>
                <w:sz w:val="18"/>
                <w:lang w:eastAsia="zh-TW"/>
              </w:rPr>
              <w:t>• 視覺「藍位移」指視蛋白從綠光敏感轉為藍光敏感，是深水與海洋生活的典型演化適應。</w:t>
            </w:r>
          </w:p>
          <w:p w14:paraId="204FC78C" w14:textId="77777777" w:rsidR="005A56DF" w:rsidRDefault="00000000" w:rsidP="00A74A7F">
            <w:pPr>
              <w:spacing w:after="40"/>
              <w:ind w:left="360"/>
              <w:rPr>
                <w:lang w:eastAsia="zh-TW"/>
              </w:rPr>
            </w:pPr>
            <w:r>
              <w:rPr>
                <w:rFonts w:ascii="微軟正黑體" w:eastAsia="微軟正黑體" w:hAnsi="微軟正黑體"/>
                <w:sz w:val="18"/>
                <w:lang w:eastAsia="zh-TW"/>
              </w:rPr>
              <w:t>• 內耳耳石 (Otolith) 與感覺毛細胞的慣性相位差，是魚類聽覺與平衡覺的基礎。</w:t>
            </w:r>
          </w:p>
          <w:p w14:paraId="2FA70639" w14:textId="77777777" w:rsidR="005A56DF" w:rsidRDefault="00000000" w:rsidP="00A74A7F">
            <w:pPr>
              <w:spacing w:after="40"/>
              <w:ind w:left="360"/>
              <w:rPr>
                <w:lang w:eastAsia="zh-TW"/>
              </w:rPr>
            </w:pPr>
            <w:r>
              <w:rPr>
                <w:rFonts w:ascii="微軟正黑體" w:eastAsia="微軟正黑體" w:hAnsi="微軟正黑體"/>
                <w:sz w:val="18"/>
                <w:lang w:eastAsia="zh-TW"/>
              </w:rPr>
              <w:t>• 側線系統中的丘基 (Neuromast) 主要由明膠質頂帽與毛細胞構成，感應流速與壓差。</w:t>
            </w:r>
          </w:p>
        </w:tc>
      </w:tr>
    </w:tbl>
    <w:p w14:paraId="527BF497" w14:textId="77777777" w:rsidR="005A56DF" w:rsidRDefault="005A56DF" w:rsidP="00A74A7F">
      <w:pPr>
        <w:spacing w:before="160" w:after="80"/>
        <w:rPr>
          <w:lang w:eastAsia="zh-TW"/>
        </w:rPr>
      </w:pPr>
    </w:p>
    <w:p w14:paraId="78632D27" w14:textId="77777777" w:rsidR="005A56DF" w:rsidRDefault="00000000" w:rsidP="00A74A7F">
      <w:pPr>
        <w:spacing w:before="120" w:after="120"/>
      </w:pPr>
      <w:r>
        <w:rPr>
          <w:rFonts w:ascii="微軟正黑體" w:eastAsia="微軟正黑體" w:hAnsi="微軟正黑體"/>
          <w:color w:val="787878"/>
          <w:sz w:val="19"/>
          <w:lang w:eastAsia="zh-TW"/>
        </w:rPr>
        <w:t>學術必考關鍵字：SENSORY、解釋下列各詞:(每小題5分、生理調控機制、水產養殖應用實例。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0FC82B61" w14:textId="77777777" w:rsidR="005A56DF" w:rsidRDefault="00000000" w:rsidP="00A74A7F">
      <w:r>
        <w:br w:type="page"/>
      </w:r>
    </w:p>
    <w:p w14:paraId="0D34E59C" w14:textId="77777777" w:rsidR="005A56DF" w:rsidRDefault="00000000" w:rsidP="00A74A7F">
      <w:pPr>
        <w:keepNext/>
        <w:spacing w:before="240" w:after="120"/>
      </w:pPr>
      <w:r>
        <w:rPr>
          <w:rFonts w:ascii="微軟正黑體" w:eastAsia="微軟正黑體" w:hAnsi="微軟正黑體"/>
          <w:b/>
          <w:color w:val="1E5050"/>
          <w:sz w:val="25"/>
        </w:rPr>
        <w:lastRenderedPageBreak/>
        <w:t>第 3 題：三、簡答題:(每小題10分,共20分) ...</w:t>
      </w:r>
    </w:p>
    <w:tbl>
      <w:tblPr>
        <w:tblW w:w="0" w:type="auto"/>
        <w:jc w:val="center"/>
        <w:tblLook w:val="04A0" w:firstRow="1" w:lastRow="0" w:firstColumn="1" w:lastColumn="0" w:noHBand="0" w:noVBand="1"/>
      </w:tblPr>
      <w:tblGrid>
        <w:gridCol w:w="9360"/>
      </w:tblGrid>
      <w:tr w:rsidR="005A56DF" w14:paraId="1762C42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1593C15" w14:textId="77777777" w:rsidR="005A56DF" w:rsidRDefault="00000000" w:rsidP="00A74A7F">
            <w:pPr>
              <w:spacing w:after="0"/>
            </w:pPr>
            <w:r>
              <w:rPr>
                <w:rFonts w:ascii="微軟正黑體" w:eastAsia="微軟正黑體" w:hAnsi="微軟正黑體"/>
                <w:b/>
                <w:color w:val="1E5050"/>
                <w:sz w:val="20"/>
              </w:rPr>
              <w:t>【原題重現】三、簡答題:(每小題10分,共20分) (一) 何謂呼吸交換率(Respiratory exchange ratio),它的意義為何? (二) 二氧化碳在運輸上最主要的酵素是那一種?它的功能為何?</w:t>
            </w:r>
          </w:p>
        </w:tc>
      </w:tr>
    </w:tbl>
    <w:p w14:paraId="430AD8F1" w14:textId="77777777" w:rsidR="005A56DF" w:rsidRDefault="005A56DF" w:rsidP="00A74A7F">
      <w:pPr>
        <w:spacing w:after="160"/>
      </w:pPr>
    </w:p>
    <w:p w14:paraId="12315CD0" w14:textId="77777777" w:rsidR="005A56DF" w:rsidRDefault="00000000" w:rsidP="00A74A7F">
      <w:pPr>
        <w:keepNext/>
        <w:spacing w:before="160" w:after="80"/>
      </w:pPr>
      <w:r>
        <w:rPr>
          <w:rFonts w:ascii="微軟正黑體" w:eastAsia="微軟正黑體" w:hAnsi="微軟正黑體"/>
          <w:b/>
          <w:color w:val="3C6464"/>
        </w:rPr>
        <w:t>【專家解析】</w:t>
      </w:r>
    </w:p>
    <w:p w14:paraId="0AC24114" w14:textId="77777777" w:rsidR="005A56DF" w:rsidRDefault="00000000" w:rsidP="00A74A7F">
      <w:pPr>
        <w:spacing w:after="120"/>
        <w:rPr>
          <w:lang w:eastAsia="zh-TW"/>
        </w:rPr>
      </w:pPr>
      <w:r>
        <w:rPr>
          <w:rFonts w:ascii="微軟正黑體" w:eastAsia="微軟正黑體" w:hAnsi="微軟正黑體"/>
          <w:lang w:eastAsia="zh-TW"/>
        </w:rPr>
        <w:t>本題為經典申論題型。本題主要考驗考生對於「簡答題:(每小題10分,共」的理解程度。這在魚類生理學中屬於核心常考範圍。以下針對該問題的生理機制、生化反應路徑以及在水產養殖現場的實務應用，進行深入解構與條分縷析的專業解答：</w:t>
      </w:r>
    </w:p>
    <w:p w14:paraId="59474181"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魚類從水中吸收氧氣並排除二氧化碳，主要依賴高效的鰓部構造與特化的血紅素生理生化特性：</w:t>
      </w:r>
      <w:r>
        <w:rPr>
          <w:rFonts w:ascii="微軟正黑體" w:eastAsia="微軟正黑體" w:hAnsi="微軟正黑體"/>
        </w:rPr>
        <w:br/>
        <w:t>1. 鰓部逆流交換系統 (Countercurrent Exchange System)：鰓部由許多鰓弓支持，上面密佈鰓絲與鰓小片 (Secondary lamellae)。鰓小片內微血管中的血流方向，與流經鰓小片外部的水流方向相反。</w:t>
      </w:r>
      <w:r>
        <w:rPr>
          <w:rFonts w:ascii="微軟正黑體" w:eastAsia="微軟正黑體" w:hAnsi="微軟正黑體"/>
          <w:lang w:eastAsia="zh-TW"/>
        </w:rPr>
        <w:t>這使得富含氧氣的水在與缺氧血相遇時，在整個接觸路徑上始終保持著氧分壓差 (pO2 gradient)，氧氣得以持續順擴散梯度進入血液。此系統的氧氣交換效率高達 80% 以上（若水流與血流同向，則在接觸中段壓力即達到平衡，交換效率將減半）。</w:t>
      </w:r>
      <w:r>
        <w:rPr>
          <w:rFonts w:ascii="微軟正黑體" w:eastAsia="微軟正黑體" w:hAnsi="微軟正黑體"/>
          <w:lang w:eastAsia="zh-TW"/>
        </w:rPr>
        <w:br/>
        <w:t>2. 血液中氣體運輸：</w:t>
      </w:r>
      <w:r>
        <w:rPr>
          <w:rFonts w:ascii="微軟正黑體" w:eastAsia="微軟正黑體" w:hAnsi="微軟正黑體"/>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微軟正黑體" w:eastAsia="微軟正黑體" w:hAnsi="微軟正黑體"/>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1DA8D645"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在水產養殖中，了解氧氣解離曲線的特性對於評估不同魚種的抗缺氧能力至關重要。活動力強的</w:t>
      </w:r>
      <w:r>
        <w:rPr>
          <w:rFonts w:ascii="微軟正黑體" w:eastAsia="微軟正黑體" w:hAnsi="微軟正黑體"/>
          <w:lang w:eastAsia="zh-TW"/>
        </w:rPr>
        <w:lastRenderedPageBreak/>
        <w:t>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7130D7D3"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0E67466" w14:textId="77777777">
        <w:trPr>
          <w:jc w:val="center"/>
        </w:trPr>
        <w:tc>
          <w:tcPr>
            <w:tcW w:w="3120" w:type="dxa"/>
            <w:shd w:val="clear" w:color="auto" w:fill="0E8383"/>
            <w:tcMar>
              <w:top w:w="80" w:type="dxa"/>
              <w:left w:w="100" w:type="dxa"/>
              <w:bottom w:w="80" w:type="dxa"/>
              <w:right w:w="100" w:type="dxa"/>
            </w:tcMar>
          </w:tcPr>
          <w:p w14:paraId="79D4B3C8"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700202B4"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182EA7C2"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0D4F64E1" w14:textId="77777777">
        <w:trPr>
          <w:jc w:val="center"/>
        </w:trPr>
        <w:tc>
          <w:tcPr>
            <w:tcW w:w="3120" w:type="dxa"/>
            <w:shd w:val="clear" w:color="auto" w:fill="F2F9F9"/>
            <w:tcMar>
              <w:top w:w="80" w:type="dxa"/>
              <w:left w:w="100" w:type="dxa"/>
              <w:bottom w:w="80" w:type="dxa"/>
              <w:right w:w="100" w:type="dxa"/>
            </w:tcMar>
          </w:tcPr>
          <w:p w14:paraId="340C4C5D"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56DA676C"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13BE79B2"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6FCAF893" w14:textId="77777777">
        <w:trPr>
          <w:jc w:val="center"/>
        </w:trPr>
        <w:tc>
          <w:tcPr>
            <w:tcW w:w="3120" w:type="dxa"/>
            <w:tcMar>
              <w:top w:w="80" w:type="dxa"/>
              <w:left w:w="100" w:type="dxa"/>
              <w:bottom w:w="80" w:type="dxa"/>
              <w:right w:w="100" w:type="dxa"/>
            </w:tcMar>
          </w:tcPr>
          <w:p w14:paraId="39DDBC98"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0A98D72F"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2483CFE3"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2E7E319C" w14:textId="77777777">
        <w:trPr>
          <w:jc w:val="center"/>
        </w:trPr>
        <w:tc>
          <w:tcPr>
            <w:tcW w:w="3120" w:type="dxa"/>
            <w:shd w:val="clear" w:color="auto" w:fill="F2F9F9"/>
            <w:tcMar>
              <w:top w:w="80" w:type="dxa"/>
              <w:left w:w="100" w:type="dxa"/>
              <w:bottom w:w="80" w:type="dxa"/>
              <w:right w:w="100" w:type="dxa"/>
            </w:tcMar>
          </w:tcPr>
          <w:p w14:paraId="58AF19AF"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50793932"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55941F36"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21B83D33" w14:textId="77777777">
        <w:trPr>
          <w:jc w:val="center"/>
        </w:trPr>
        <w:tc>
          <w:tcPr>
            <w:tcW w:w="3120" w:type="dxa"/>
            <w:tcMar>
              <w:top w:w="80" w:type="dxa"/>
              <w:left w:w="100" w:type="dxa"/>
              <w:bottom w:w="80" w:type="dxa"/>
              <w:right w:w="100" w:type="dxa"/>
            </w:tcMar>
          </w:tcPr>
          <w:p w14:paraId="3A420317"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117D65E5"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12BAC22F"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718F5DB0" w14:textId="77777777">
        <w:trPr>
          <w:jc w:val="center"/>
        </w:trPr>
        <w:tc>
          <w:tcPr>
            <w:tcW w:w="3120" w:type="dxa"/>
            <w:shd w:val="clear" w:color="auto" w:fill="F2F9F9"/>
            <w:tcMar>
              <w:top w:w="80" w:type="dxa"/>
              <w:left w:w="100" w:type="dxa"/>
              <w:bottom w:w="80" w:type="dxa"/>
              <w:right w:w="100" w:type="dxa"/>
            </w:tcMar>
          </w:tcPr>
          <w:p w14:paraId="341082E1"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7879B1CD"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6FA6EAEC"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240A0FD1" w14:textId="77777777" w:rsidR="005A56DF" w:rsidRDefault="005A56DF" w:rsidP="00A74A7F">
      <w:pPr>
        <w:spacing w:before="160" w:after="80"/>
        <w:rPr>
          <w:lang w:eastAsia="zh-TW"/>
        </w:rPr>
      </w:pPr>
    </w:p>
    <w:p w14:paraId="310D878A" w14:textId="77777777" w:rsidR="005A56DF" w:rsidRDefault="00000000" w:rsidP="00A74A7F">
      <w:pPr>
        <w:spacing w:before="120" w:after="120"/>
      </w:pPr>
      <w:r>
        <w:rPr>
          <w:rFonts w:ascii="微軟正黑體" w:eastAsia="微軟正黑體" w:hAnsi="微軟正黑體"/>
          <w:color w:val="787878"/>
          <w:sz w:val="19"/>
          <w:lang w:eastAsia="zh-TW"/>
        </w:rPr>
        <w:t>學術必考關鍵字：RESPIRATION、簡答題:(每小題10分,共、生理調控機制、水產養殖應用實例。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6F157EF7" w14:textId="77777777" w:rsidR="005A56DF" w:rsidRDefault="00000000" w:rsidP="00A74A7F">
      <w:r>
        <w:br w:type="page"/>
      </w:r>
    </w:p>
    <w:p w14:paraId="26B4AEA9" w14:textId="77777777" w:rsidR="005A56DF" w:rsidRDefault="00000000" w:rsidP="00A74A7F">
      <w:pPr>
        <w:keepNext/>
        <w:spacing w:before="240" w:after="120"/>
      </w:pPr>
      <w:r>
        <w:rPr>
          <w:rFonts w:ascii="微軟正黑體" w:eastAsia="微軟正黑體" w:hAnsi="微軟正黑體"/>
          <w:b/>
          <w:color w:val="1E5050"/>
          <w:sz w:val="25"/>
        </w:rPr>
        <w:lastRenderedPageBreak/>
        <w:t>第 4 題：四、何謂耗氣量(Oxygenconsum...</w:t>
      </w:r>
    </w:p>
    <w:tbl>
      <w:tblPr>
        <w:tblW w:w="0" w:type="auto"/>
        <w:jc w:val="center"/>
        <w:tblLook w:val="04A0" w:firstRow="1" w:lastRow="0" w:firstColumn="1" w:lastColumn="0" w:noHBand="0" w:noVBand="1"/>
      </w:tblPr>
      <w:tblGrid>
        <w:gridCol w:w="9360"/>
      </w:tblGrid>
      <w:tr w:rsidR="005A56DF" w14:paraId="3B11DC3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C9D56A4" w14:textId="77777777" w:rsidR="005A56DF" w:rsidRDefault="00000000" w:rsidP="00A74A7F">
            <w:pPr>
              <w:spacing w:after="0"/>
            </w:pPr>
            <w:r>
              <w:rPr>
                <w:rFonts w:ascii="微軟正黑體" w:eastAsia="微軟正黑體" w:hAnsi="微軟正黑體"/>
                <w:b/>
                <w:color w:val="1E5050"/>
                <w:sz w:val="20"/>
              </w:rPr>
              <w:t>【原題重現】四、何謂耗氣量(Oxygenconsumption)?它所代表之生理生態意義為何?試簡述影響耗 氧量之因子。（20分）</w:t>
            </w:r>
          </w:p>
        </w:tc>
      </w:tr>
    </w:tbl>
    <w:p w14:paraId="3739455A" w14:textId="77777777" w:rsidR="005A56DF" w:rsidRDefault="005A56DF" w:rsidP="00A74A7F">
      <w:pPr>
        <w:spacing w:after="160"/>
      </w:pPr>
    </w:p>
    <w:p w14:paraId="2B2669B5" w14:textId="77777777" w:rsidR="005A56DF" w:rsidRDefault="00000000" w:rsidP="00A74A7F">
      <w:pPr>
        <w:keepNext/>
        <w:spacing w:before="160" w:after="80"/>
      </w:pPr>
      <w:r>
        <w:rPr>
          <w:rFonts w:ascii="微軟正黑體" w:eastAsia="微軟正黑體" w:hAnsi="微軟正黑體"/>
          <w:b/>
          <w:color w:val="3C6464"/>
        </w:rPr>
        <w:t>【專家解析】</w:t>
      </w:r>
    </w:p>
    <w:p w14:paraId="7BB220B0"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何謂耗氣量(Oxygenc」的理解程度。這在魚類生理學中屬於核心常考範圍。以下針對該問題的生理機制、生化反應路徑以及在水產養殖現場的實務應用，進行深入解構與條分縷析的專業解答：</w:t>
      </w:r>
    </w:p>
    <w:p w14:paraId="7B9CFB44"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50605F28"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1C2F5A53"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7555917" w14:textId="77777777">
        <w:trPr>
          <w:jc w:val="center"/>
        </w:trPr>
        <w:tc>
          <w:tcPr>
            <w:tcW w:w="3120" w:type="dxa"/>
            <w:shd w:val="clear" w:color="auto" w:fill="0E8383"/>
            <w:tcMar>
              <w:top w:w="80" w:type="dxa"/>
              <w:left w:w="100" w:type="dxa"/>
              <w:bottom w:w="80" w:type="dxa"/>
              <w:right w:w="100" w:type="dxa"/>
            </w:tcMar>
          </w:tcPr>
          <w:p w14:paraId="5FA8DEFE"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6C7FA2FE"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779CD99D"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102A3098" w14:textId="77777777">
        <w:trPr>
          <w:jc w:val="center"/>
        </w:trPr>
        <w:tc>
          <w:tcPr>
            <w:tcW w:w="3120" w:type="dxa"/>
            <w:shd w:val="clear" w:color="auto" w:fill="F2F9F9"/>
            <w:tcMar>
              <w:top w:w="80" w:type="dxa"/>
              <w:left w:w="100" w:type="dxa"/>
              <w:bottom w:w="80" w:type="dxa"/>
              <w:right w:w="100" w:type="dxa"/>
            </w:tcMar>
          </w:tcPr>
          <w:p w14:paraId="0047A758"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57EB823B"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00EFF22C"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386FAD34" w14:textId="77777777">
        <w:trPr>
          <w:jc w:val="center"/>
        </w:trPr>
        <w:tc>
          <w:tcPr>
            <w:tcW w:w="3120" w:type="dxa"/>
            <w:tcMar>
              <w:top w:w="80" w:type="dxa"/>
              <w:left w:w="100" w:type="dxa"/>
              <w:bottom w:w="80" w:type="dxa"/>
              <w:right w:w="100" w:type="dxa"/>
            </w:tcMar>
          </w:tcPr>
          <w:p w14:paraId="3D96E9F2"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6199CD21"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645F55E9"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5745F3F0" w14:textId="77777777">
        <w:trPr>
          <w:jc w:val="center"/>
        </w:trPr>
        <w:tc>
          <w:tcPr>
            <w:tcW w:w="3120" w:type="dxa"/>
            <w:shd w:val="clear" w:color="auto" w:fill="F2F9F9"/>
            <w:tcMar>
              <w:top w:w="80" w:type="dxa"/>
              <w:left w:w="100" w:type="dxa"/>
              <w:bottom w:w="80" w:type="dxa"/>
              <w:right w:w="100" w:type="dxa"/>
            </w:tcMar>
          </w:tcPr>
          <w:p w14:paraId="2F546A66"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5482A1F8"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328C9BE8"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795EEC95" w14:textId="77777777">
        <w:trPr>
          <w:jc w:val="center"/>
        </w:trPr>
        <w:tc>
          <w:tcPr>
            <w:tcW w:w="3120" w:type="dxa"/>
            <w:tcMar>
              <w:top w:w="80" w:type="dxa"/>
              <w:left w:w="100" w:type="dxa"/>
              <w:bottom w:w="80" w:type="dxa"/>
              <w:right w:w="100" w:type="dxa"/>
            </w:tcMar>
          </w:tcPr>
          <w:p w14:paraId="31AC242B"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33F44144"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3C7897A8"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192A266B" w14:textId="77777777">
        <w:trPr>
          <w:jc w:val="center"/>
        </w:trPr>
        <w:tc>
          <w:tcPr>
            <w:tcW w:w="3120" w:type="dxa"/>
            <w:shd w:val="clear" w:color="auto" w:fill="F2F9F9"/>
            <w:tcMar>
              <w:top w:w="80" w:type="dxa"/>
              <w:left w:w="100" w:type="dxa"/>
              <w:bottom w:w="80" w:type="dxa"/>
              <w:right w:w="100" w:type="dxa"/>
            </w:tcMar>
          </w:tcPr>
          <w:p w14:paraId="49A70731"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27CBAE68"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4BEE89D2"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01108448" w14:textId="77777777" w:rsidR="005A56DF" w:rsidRDefault="005A56DF" w:rsidP="00A74A7F">
      <w:pPr>
        <w:spacing w:before="160" w:after="80"/>
        <w:rPr>
          <w:lang w:eastAsia="zh-TW"/>
        </w:rPr>
      </w:pPr>
    </w:p>
    <w:p w14:paraId="71AF747A" w14:textId="77777777" w:rsidR="005A56DF" w:rsidRDefault="00000000" w:rsidP="00A74A7F">
      <w:pPr>
        <w:spacing w:before="120" w:after="120"/>
      </w:pPr>
      <w:r>
        <w:rPr>
          <w:rFonts w:ascii="微軟正黑體" w:eastAsia="微軟正黑體" w:hAnsi="微軟正黑體"/>
          <w:color w:val="787878"/>
          <w:sz w:val="19"/>
        </w:rPr>
        <w:t>學術必考關鍵字：OSMOREGULATION、何謂耗氣量(Oxygenc、生理調控機制、水產養殖應用實例。</w:t>
      </w:r>
      <w:r>
        <w:rPr>
          <w:rFonts w:ascii="微軟正黑體" w:eastAsia="微軟正黑體" w:hAnsi="微軟正黑體"/>
          <w:color w:val="787878"/>
          <w:sz w:val="19"/>
        </w:rPr>
        <w:br/>
        <w:t>參考文獻：Hoar &amp; Randall 《Fish Physiology》, 國立台灣大學水產養殖生理學講義。</w:t>
      </w:r>
    </w:p>
    <w:p w14:paraId="7314609B" w14:textId="77777777" w:rsidR="005A56DF" w:rsidRDefault="00000000" w:rsidP="00A74A7F">
      <w:r>
        <w:br w:type="page"/>
      </w:r>
    </w:p>
    <w:p w14:paraId="6FCB2273" w14:textId="77777777" w:rsidR="005A56DF" w:rsidRDefault="00000000" w:rsidP="00A74A7F">
      <w:pPr>
        <w:keepNext/>
        <w:spacing w:before="240" w:after="120"/>
      </w:pPr>
      <w:r>
        <w:rPr>
          <w:rFonts w:ascii="微軟正黑體" w:eastAsia="微軟正黑體" w:hAnsi="微軟正黑體"/>
          <w:b/>
          <w:color w:val="1E5050"/>
          <w:sz w:val="25"/>
        </w:rPr>
        <w:lastRenderedPageBreak/>
        <w:t>第 5 題：五、說明皮質醇(Cortisol)與泌乳...</w:t>
      </w:r>
    </w:p>
    <w:tbl>
      <w:tblPr>
        <w:tblW w:w="0" w:type="auto"/>
        <w:jc w:val="center"/>
        <w:tblLook w:val="04A0" w:firstRow="1" w:lastRow="0" w:firstColumn="1" w:lastColumn="0" w:noHBand="0" w:noVBand="1"/>
      </w:tblPr>
      <w:tblGrid>
        <w:gridCol w:w="9360"/>
      </w:tblGrid>
      <w:tr w:rsidR="005A56DF" w14:paraId="0EC6CD1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EF597A0" w14:textId="77777777" w:rsidR="005A56DF" w:rsidRDefault="00000000" w:rsidP="00A74A7F">
            <w:pPr>
              <w:spacing w:after="0"/>
            </w:pPr>
            <w:r>
              <w:rPr>
                <w:rFonts w:ascii="微軟正黑體" w:eastAsia="微軟正黑體" w:hAnsi="微軟正黑體"/>
                <w:b/>
                <w:color w:val="1E5050"/>
                <w:sz w:val="20"/>
              </w:rPr>
              <w:t>【原題重現】五、說明皮質醇(Cortisol)與泌乳激素(Prolactin)在魚類滲透壓調節上之功能。（20分）</w:t>
            </w:r>
          </w:p>
        </w:tc>
      </w:tr>
    </w:tbl>
    <w:p w14:paraId="7BB69769" w14:textId="77777777" w:rsidR="005A56DF" w:rsidRDefault="005A56DF" w:rsidP="00A74A7F">
      <w:pPr>
        <w:spacing w:after="160"/>
      </w:pPr>
    </w:p>
    <w:p w14:paraId="26DB8FDB" w14:textId="77777777" w:rsidR="005A56DF" w:rsidRDefault="00000000" w:rsidP="00A74A7F">
      <w:pPr>
        <w:keepNext/>
        <w:spacing w:before="160" w:after="80"/>
      </w:pPr>
      <w:r>
        <w:rPr>
          <w:rFonts w:ascii="微軟正黑體" w:eastAsia="微軟正黑體" w:hAnsi="微軟正黑體"/>
          <w:b/>
          <w:color w:val="3C6464"/>
        </w:rPr>
        <w:t>【專家解析】</w:t>
      </w:r>
    </w:p>
    <w:p w14:paraId="502A9003"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說明皮質醇(Cortiso」的理解程度。這在魚類生理學中屬於核心常考範圍。以下針對該問題的生理機制、生化反應路徑以及在水產養殖現場的實務應用，進行深入解構與條分縷析的專業解答：</w:t>
      </w:r>
    </w:p>
    <w:p w14:paraId="0BE39990"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3586CDF4"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0F97DCAA"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18EF489" w14:textId="77777777">
        <w:trPr>
          <w:jc w:val="center"/>
        </w:trPr>
        <w:tc>
          <w:tcPr>
            <w:tcW w:w="3120" w:type="dxa"/>
            <w:shd w:val="clear" w:color="auto" w:fill="0E8383"/>
            <w:tcMar>
              <w:top w:w="80" w:type="dxa"/>
              <w:left w:w="100" w:type="dxa"/>
              <w:bottom w:w="80" w:type="dxa"/>
              <w:right w:w="100" w:type="dxa"/>
            </w:tcMar>
          </w:tcPr>
          <w:p w14:paraId="4FF92320"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23C55366"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641D428D"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363DED2E" w14:textId="77777777">
        <w:trPr>
          <w:jc w:val="center"/>
        </w:trPr>
        <w:tc>
          <w:tcPr>
            <w:tcW w:w="3120" w:type="dxa"/>
            <w:shd w:val="clear" w:color="auto" w:fill="F2F9F9"/>
            <w:tcMar>
              <w:top w:w="80" w:type="dxa"/>
              <w:left w:w="100" w:type="dxa"/>
              <w:bottom w:w="80" w:type="dxa"/>
              <w:right w:w="100" w:type="dxa"/>
            </w:tcMar>
          </w:tcPr>
          <w:p w14:paraId="74481963"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0D02E135"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4286537E"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4FBE265E" w14:textId="77777777">
        <w:trPr>
          <w:jc w:val="center"/>
        </w:trPr>
        <w:tc>
          <w:tcPr>
            <w:tcW w:w="3120" w:type="dxa"/>
            <w:tcMar>
              <w:top w:w="80" w:type="dxa"/>
              <w:left w:w="100" w:type="dxa"/>
              <w:bottom w:w="80" w:type="dxa"/>
              <w:right w:w="100" w:type="dxa"/>
            </w:tcMar>
          </w:tcPr>
          <w:p w14:paraId="00C0C07A"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7DA4B5B9"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32DC7D42"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6F0B0A1C" w14:textId="77777777">
        <w:trPr>
          <w:jc w:val="center"/>
        </w:trPr>
        <w:tc>
          <w:tcPr>
            <w:tcW w:w="3120" w:type="dxa"/>
            <w:shd w:val="clear" w:color="auto" w:fill="F2F9F9"/>
            <w:tcMar>
              <w:top w:w="80" w:type="dxa"/>
              <w:left w:w="100" w:type="dxa"/>
              <w:bottom w:w="80" w:type="dxa"/>
              <w:right w:w="100" w:type="dxa"/>
            </w:tcMar>
          </w:tcPr>
          <w:p w14:paraId="4CD2B260"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4A11D8A1"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29B06478"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40DD2314" w14:textId="77777777">
        <w:trPr>
          <w:jc w:val="center"/>
        </w:trPr>
        <w:tc>
          <w:tcPr>
            <w:tcW w:w="3120" w:type="dxa"/>
            <w:tcMar>
              <w:top w:w="80" w:type="dxa"/>
              <w:left w:w="100" w:type="dxa"/>
              <w:bottom w:w="80" w:type="dxa"/>
              <w:right w:w="100" w:type="dxa"/>
            </w:tcMar>
          </w:tcPr>
          <w:p w14:paraId="158FCF0F"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490721BB"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31A5CE03"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3FF0239D" w14:textId="77777777">
        <w:trPr>
          <w:jc w:val="center"/>
        </w:trPr>
        <w:tc>
          <w:tcPr>
            <w:tcW w:w="3120" w:type="dxa"/>
            <w:shd w:val="clear" w:color="auto" w:fill="F2F9F9"/>
            <w:tcMar>
              <w:top w:w="80" w:type="dxa"/>
              <w:left w:w="100" w:type="dxa"/>
              <w:bottom w:w="80" w:type="dxa"/>
              <w:right w:w="100" w:type="dxa"/>
            </w:tcMar>
          </w:tcPr>
          <w:p w14:paraId="7E9795DF"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185D8386"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568B7ABA"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7A93030A" w14:textId="77777777" w:rsidR="005A56DF" w:rsidRDefault="005A56DF" w:rsidP="00A74A7F">
      <w:pPr>
        <w:spacing w:before="160" w:after="80"/>
        <w:rPr>
          <w:lang w:eastAsia="zh-TW"/>
        </w:rPr>
      </w:pPr>
    </w:p>
    <w:p w14:paraId="74E8A1FF" w14:textId="77777777" w:rsidR="005A56DF" w:rsidRDefault="00000000" w:rsidP="00A74A7F">
      <w:pPr>
        <w:spacing w:before="120" w:after="120"/>
      </w:pPr>
      <w:r>
        <w:rPr>
          <w:rFonts w:ascii="微軟正黑體" w:eastAsia="微軟正黑體" w:hAnsi="微軟正黑體"/>
          <w:color w:val="787878"/>
          <w:sz w:val="19"/>
        </w:rPr>
        <w:t>學術必考關鍵字：OSMOREGULATION、說明皮質醇(Cortiso、生理調控機制、水產養殖應用實例。</w:t>
      </w:r>
      <w:r>
        <w:rPr>
          <w:rFonts w:ascii="微軟正黑體" w:eastAsia="微軟正黑體" w:hAnsi="微軟正黑體"/>
          <w:color w:val="787878"/>
          <w:sz w:val="19"/>
        </w:rPr>
        <w:br/>
        <w:t>參考文獻：Hoar &amp; Randall 《Fish Physiology》, 國立台灣大學水產養殖生理學講義。</w:t>
      </w:r>
    </w:p>
    <w:p w14:paraId="1B9BAE26" w14:textId="77777777" w:rsidR="005A56DF" w:rsidRDefault="00000000" w:rsidP="00A74A7F">
      <w:r>
        <w:br w:type="page"/>
      </w:r>
    </w:p>
    <w:p w14:paraId="3E749AAE"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6 套試題：087年公務人員高等一、二級考試暨初等、高等三級及普考第二試 高考三級 (水產養殖 - 魚類生理學)</w:t>
      </w:r>
    </w:p>
    <w:p w14:paraId="1A5EEBDE"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題：一、試述腎臟在魚體的生理機能,並說明其作...</w:t>
      </w:r>
    </w:p>
    <w:tbl>
      <w:tblPr>
        <w:tblW w:w="0" w:type="auto"/>
        <w:jc w:val="center"/>
        <w:tblLook w:val="04A0" w:firstRow="1" w:lastRow="0" w:firstColumn="1" w:lastColumn="0" w:noHBand="0" w:noVBand="1"/>
      </w:tblPr>
      <w:tblGrid>
        <w:gridCol w:w="9360"/>
      </w:tblGrid>
      <w:tr w:rsidR="005A56DF" w14:paraId="69BA026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68B5148" w14:textId="77777777" w:rsidR="005A56DF" w:rsidRDefault="00000000" w:rsidP="00A74A7F">
            <w:pPr>
              <w:spacing w:after="0"/>
            </w:pPr>
            <w:r>
              <w:rPr>
                <w:rFonts w:ascii="微軟正黑體" w:eastAsia="微軟正黑體" w:hAnsi="微軟正黑體"/>
                <w:b/>
                <w:color w:val="1E5050"/>
                <w:sz w:val="20"/>
                <w:lang w:eastAsia="zh-TW"/>
              </w:rPr>
              <w:t>【原題重現】一、試述腎臟在魚體的生理機能,並說明其作用機轉(mechanism)。</w:t>
            </w:r>
            <w:r>
              <w:rPr>
                <w:rFonts w:ascii="微軟正黑體" w:eastAsia="微軟正黑體" w:hAnsi="微軟正黑體"/>
                <w:b/>
                <w:color w:val="1E5050"/>
                <w:sz w:val="20"/>
              </w:rPr>
              <w:t>（20分）</w:t>
            </w:r>
          </w:p>
        </w:tc>
      </w:tr>
    </w:tbl>
    <w:p w14:paraId="1FFA5188" w14:textId="77777777" w:rsidR="005A56DF" w:rsidRDefault="005A56DF" w:rsidP="00A74A7F">
      <w:pPr>
        <w:spacing w:after="160"/>
      </w:pPr>
    </w:p>
    <w:p w14:paraId="61167F68" w14:textId="77777777" w:rsidR="005A56DF" w:rsidRDefault="00000000" w:rsidP="00A74A7F">
      <w:pPr>
        <w:keepNext/>
        <w:spacing w:before="160" w:after="80"/>
      </w:pPr>
      <w:r>
        <w:rPr>
          <w:rFonts w:ascii="微軟正黑體" w:eastAsia="微軟正黑體" w:hAnsi="微軟正黑體"/>
          <w:b/>
          <w:color w:val="3C6464"/>
        </w:rPr>
        <w:t>【專家解析】</w:t>
      </w:r>
    </w:p>
    <w:p w14:paraId="3722B10B"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試述腎臟在魚體的生理機能,」的理解程度。這在魚類生理學中屬於核心常考範圍。以下針對該問題的生理機制、生化反應路徑以及在水產養殖現場的實務應用，進行深入解構與條分縷析的專業解答：</w:t>
      </w:r>
    </w:p>
    <w:p w14:paraId="48EEBAED"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魚類的循環與排泄生理高度適應水生環境：</w:t>
      </w:r>
      <w:r>
        <w:rPr>
          <w:rFonts w:ascii="微軟正黑體" w:eastAsia="微軟正黑體" w:hAnsi="微軟正黑體"/>
        </w:rPr>
        <w:br/>
        <w:t>1. 單循環心臟 (Single-loop Circulation)：硬骨魚心臟由四個串聯的腔室組成：靜脈竇、心房、心室與動脈球 (Bulbus arteriosus)。</w:t>
      </w:r>
      <w:r>
        <w:rPr>
          <w:rFonts w:ascii="微軟正黑體" w:eastAsia="微軟正黑體" w:hAnsi="微軟正黑體"/>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微軟正黑體" w:eastAsia="微軟正黑體" w:hAnsi="微軟正黑體"/>
          <w:lang w:eastAsia="zh-TW"/>
        </w:rPr>
        <w:br/>
        <w:t>2. 氮廢物排泄 (Nitrogen Excretion)：真骨魚類為排氨動物 (Ammonotelic)。其蛋白質代謝終產物氨（NH3 / NH4+）毒性極高。鰓是主要的排氨器官，藉由鰓上皮的 Rh 糖蛋白進行易化擴散與主動鈉銨交換 (Na+/NH4+) 排出氨。當水體 pH 偏高時（游離 NH3 增加），排氨的濃度梯度受阻，容易引發魚隻氨中毒。</w:t>
      </w:r>
      <w:r>
        <w:rPr>
          <w:rFonts w:ascii="微軟正黑體" w:eastAsia="微軟正黑體" w:hAnsi="微軟正黑體"/>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微軟正黑體" w:eastAsia="微軟正黑體" w:hAnsi="微軟正黑體"/>
          <w:lang w:eastAsia="zh-TW"/>
        </w:rPr>
        <w:br/>
        <w:t>4. 血鈣調控機制 (司氏小體)：魚類血鈣穩定由內分泌激素調控。海水硬骨魚面臨環境的高鈣壓力，主要依靠位於腎臟表面的司氏小體 (Corpuscles of Stannius, CS)。當血鈣過高時，CS 釋放司鈣</w:t>
      </w:r>
      <w:r>
        <w:rPr>
          <w:rFonts w:ascii="微軟正黑體" w:eastAsia="微軟正黑體" w:hAnsi="微軟正黑體"/>
          <w:lang w:eastAsia="zh-TW"/>
        </w:rPr>
        <w:lastRenderedPageBreak/>
        <w:t>素 (Stanniocalcin, STC)，作用於鰓部與腸道，阻斷頂端膜的上皮鈣通道 (ECaC) 以抑制鈣的吸收，同時促進腎臟排鈣；低血鈣時則分泌甲狀旁腺激素相關蛋白 (PTHrP) 促進鈣重吸收。</w:t>
      </w:r>
    </w:p>
    <w:p w14:paraId="0985FE54"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747A8307"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AA7EE1E" w14:textId="77777777">
        <w:trPr>
          <w:jc w:val="center"/>
        </w:trPr>
        <w:tc>
          <w:tcPr>
            <w:tcW w:w="3120" w:type="dxa"/>
            <w:shd w:val="clear" w:color="auto" w:fill="0E8383"/>
            <w:tcMar>
              <w:top w:w="80" w:type="dxa"/>
              <w:left w:w="100" w:type="dxa"/>
              <w:bottom w:w="80" w:type="dxa"/>
              <w:right w:w="100" w:type="dxa"/>
            </w:tcMar>
          </w:tcPr>
          <w:p w14:paraId="1B018B52"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254A924C"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38DB285B"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6E39184B" w14:textId="77777777">
        <w:trPr>
          <w:jc w:val="center"/>
        </w:trPr>
        <w:tc>
          <w:tcPr>
            <w:tcW w:w="3120" w:type="dxa"/>
            <w:shd w:val="clear" w:color="auto" w:fill="F2F9F9"/>
            <w:tcMar>
              <w:top w:w="80" w:type="dxa"/>
              <w:left w:w="100" w:type="dxa"/>
              <w:bottom w:w="80" w:type="dxa"/>
              <w:right w:w="100" w:type="dxa"/>
            </w:tcMar>
          </w:tcPr>
          <w:p w14:paraId="2766E48B"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315A74B3"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763BC673"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370FC0A1" w14:textId="77777777">
        <w:trPr>
          <w:jc w:val="center"/>
        </w:trPr>
        <w:tc>
          <w:tcPr>
            <w:tcW w:w="3120" w:type="dxa"/>
            <w:tcMar>
              <w:top w:w="80" w:type="dxa"/>
              <w:left w:w="100" w:type="dxa"/>
              <w:bottom w:w="80" w:type="dxa"/>
              <w:right w:w="100" w:type="dxa"/>
            </w:tcMar>
          </w:tcPr>
          <w:p w14:paraId="1F65F274"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251313B3"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67E77F69"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493067F1" w14:textId="77777777">
        <w:trPr>
          <w:jc w:val="center"/>
        </w:trPr>
        <w:tc>
          <w:tcPr>
            <w:tcW w:w="3120" w:type="dxa"/>
            <w:shd w:val="clear" w:color="auto" w:fill="F2F9F9"/>
            <w:tcMar>
              <w:top w:w="80" w:type="dxa"/>
              <w:left w:w="100" w:type="dxa"/>
              <w:bottom w:w="80" w:type="dxa"/>
              <w:right w:w="100" w:type="dxa"/>
            </w:tcMar>
          </w:tcPr>
          <w:p w14:paraId="725DA006"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0CD10796"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4A1CAD47"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24088D32" w14:textId="77777777">
        <w:trPr>
          <w:jc w:val="center"/>
        </w:trPr>
        <w:tc>
          <w:tcPr>
            <w:tcW w:w="3120" w:type="dxa"/>
            <w:tcMar>
              <w:top w:w="80" w:type="dxa"/>
              <w:left w:w="100" w:type="dxa"/>
              <w:bottom w:w="80" w:type="dxa"/>
              <w:right w:w="100" w:type="dxa"/>
            </w:tcMar>
          </w:tcPr>
          <w:p w14:paraId="611058A6"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4B25B8D0"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012FDB9B"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15E939C3" w14:textId="77777777">
        <w:trPr>
          <w:jc w:val="center"/>
        </w:trPr>
        <w:tc>
          <w:tcPr>
            <w:tcW w:w="3120" w:type="dxa"/>
            <w:shd w:val="clear" w:color="auto" w:fill="F2F9F9"/>
            <w:tcMar>
              <w:top w:w="80" w:type="dxa"/>
              <w:left w:w="100" w:type="dxa"/>
              <w:bottom w:w="80" w:type="dxa"/>
              <w:right w:w="100" w:type="dxa"/>
            </w:tcMar>
          </w:tcPr>
          <w:p w14:paraId="771D805E"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41D28D3F"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45818C1E"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2F599FAB" w14:textId="77777777" w:rsidR="005A56DF" w:rsidRDefault="005A56DF" w:rsidP="00A74A7F">
      <w:pPr>
        <w:spacing w:before="160" w:after="80"/>
        <w:rPr>
          <w:lang w:eastAsia="zh-TW"/>
        </w:rPr>
      </w:pPr>
    </w:p>
    <w:p w14:paraId="1C4F34F2" w14:textId="77777777" w:rsidR="005A56DF" w:rsidRDefault="00000000" w:rsidP="00A74A7F">
      <w:pPr>
        <w:spacing w:before="120" w:after="120"/>
      </w:pPr>
      <w:r>
        <w:rPr>
          <w:rFonts w:ascii="微軟正黑體" w:eastAsia="微軟正黑體" w:hAnsi="微軟正黑體"/>
          <w:color w:val="787878"/>
          <w:sz w:val="19"/>
          <w:lang w:eastAsia="zh-TW"/>
        </w:rPr>
        <w:t>學術必考關鍵字：CIRCULATION、試述腎臟在魚體的生理機能,、生理調控機制、水產養殖應用實例。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25AEE8E1" w14:textId="77777777" w:rsidR="005A56DF" w:rsidRDefault="00000000" w:rsidP="00A74A7F">
      <w:r>
        <w:br w:type="page"/>
      </w:r>
    </w:p>
    <w:p w14:paraId="4228C5B9" w14:textId="77777777" w:rsidR="005A56DF" w:rsidRDefault="00000000" w:rsidP="00A74A7F">
      <w:pPr>
        <w:keepNext/>
        <w:spacing w:before="240" w:after="120"/>
      </w:pPr>
      <w:r>
        <w:rPr>
          <w:rFonts w:ascii="微軟正黑體" w:eastAsia="微軟正黑體" w:hAnsi="微軟正黑體"/>
          <w:b/>
          <w:color w:val="1E5050"/>
          <w:sz w:val="25"/>
        </w:rPr>
        <w:lastRenderedPageBreak/>
        <w:t>第 2 題：二、試說明卵細胞卵黃生成作用 (Vite...</w:t>
      </w:r>
    </w:p>
    <w:tbl>
      <w:tblPr>
        <w:tblW w:w="0" w:type="auto"/>
        <w:jc w:val="center"/>
        <w:tblLook w:val="04A0" w:firstRow="1" w:lastRow="0" w:firstColumn="1" w:lastColumn="0" w:noHBand="0" w:noVBand="1"/>
      </w:tblPr>
      <w:tblGrid>
        <w:gridCol w:w="9360"/>
      </w:tblGrid>
      <w:tr w:rsidR="005A56DF" w14:paraId="0312090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13616B6" w14:textId="77777777" w:rsidR="005A56DF" w:rsidRDefault="00000000" w:rsidP="00A74A7F">
            <w:pPr>
              <w:spacing w:after="0"/>
            </w:pPr>
            <w:r>
              <w:rPr>
                <w:rFonts w:ascii="微軟正黑體" w:eastAsia="微軟正黑體" w:hAnsi="微軟正黑體"/>
                <w:b/>
                <w:color w:val="1E5050"/>
                <w:sz w:val="20"/>
              </w:rPr>
              <w:t>【原題重現】二、試說明卵細胞卵黃生成作用 (Vitellogenesis)、成熟(maturation)的過程及 控制機制。（20分）</w:t>
            </w:r>
          </w:p>
        </w:tc>
      </w:tr>
    </w:tbl>
    <w:p w14:paraId="65F215C1" w14:textId="77777777" w:rsidR="005A56DF" w:rsidRDefault="005A56DF" w:rsidP="00A74A7F">
      <w:pPr>
        <w:spacing w:after="160"/>
      </w:pPr>
    </w:p>
    <w:p w14:paraId="13398BBF" w14:textId="77777777" w:rsidR="005A56DF" w:rsidRDefault="00000000" w:rsidP="00A74A7F">
      <w:pPr>
        <w:keepNext/>
        <w:spacing w:before="160" w:after="80"/>
      </w:pPr>
      <w:r>
        <w:rPr>
          <w:rFonts w:ascii="微軟正黑體" w:eastAsia="微軟正黑體" w:hAnsi="微軟正黑體"/>
          <w:b/>
          <w:color w:val="3C6464"/>
        </w:rPr>
        <w:t>【專家解析】</w:t>
      </w:r>
    </w:p>
    <w:p w14:paraId="21B2E7D2"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分。本題主要考驗考生對於「試說明卵細胞卵黃生成作用 」的理解程度。這在魚類生理學中屬於核心常考範圍。以下針對該問題的生理機制、生化反應路徑以及在水產養殖現場的實務應用，進行深入解構與條分縷析的專業解答：</w:t>
      </w:r>
    </w:p>
    <w:p w14:paraId="67741710" w14:textId="77777777" w:rsidR="005A56DF" w:rsidRDefault="00000000" w:rsidP="00A74A7F">
      <w:pPr>
        <w:spacing w:after="120"/>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硬骨魚類的生殖活動受「下視丘-腦下垂體-性腺軸」（HPG Axis）的精密調控。內分泌系統接收外界光照、水溫、降雨等環境刺激後，依序釋放激素啟動性腺發育、卵黃堆積、卵細胞成熟與產卵：</w:t>
      </w:r>
      <w:r>
        <w:rPr>
          <w:rFonts w:ascii="微軟正黑體" w:eastAsia="微軟正黑體" w:hAnsi="微軟正黑體"/>
          <w:lang w:eastAsia="zh-TW"/>
        </w:rPr>
        <w:br/>
        <w:t>1. 下視丘 (Hypothalamus)：分泌促性腺激素釋放激素 (GnRH)。在許多魚類中（尤其是鯉科與石斑魚），下視丘亦釋放多巴胺 (Dopamine)，對 GtH 的釋放發揮強烈的負回饋抑制作用。</w:t>
      </w:r>
      <w:r>
        <w:rPr>
          <w:rFonts w:ascii="微軟正黑體" w:eastAsia="微軟正黑體" w:hAnsi="微軟正黑體"/>
          <w:lang w:eastAsia="zh-TW"/>
        </w:rPr>
        <w:br/>
      </w:r>
      <w:r>
        <w:rPr>
          <w:rFonts w:ascii="微軟正黑體" w:eastAsia="微軟正黑體" w:hAnsi="微軟正黑體"/>
        </w:rPr>
        <w:t>2. 腦下垂體前葉 (Adenohypophysis)：接收 GnRH 刺激後釋放兩種促性腺激素 (GTHs)：</w:t>
      </w:r>
      <w:r>
        <w:rPr>
          <w:rFonts w:ascii="微軟正黑體" w:eastAsia="微軟正黑體" w:hAnsi="微軟正黑體"/>
        </w:rPr>
        <w:br/>
        <w:t xml:space="preserve">   - GTH I (FSH-like)：刺激性腺發育早期，調控卵黃生成作用。</w:t>
      </w:r>
      <w:r>
        <w:rPr>
          <w:rFonts w:ascii="微軟正黑體" w:eastAsia="微軟正黑體" w:hAnsi="微軟正黑體"/>
        </w:rPr>
        <w:br/>
        <w:t xml:space="preserve">   - GTH II (LH-like)：調控卵細胞最後成熟與排卵。</w:t>
      </w:r>
      <w:r>
        <w:rPr>
          <w:rFonts w:ascii="微軟正黑體" w:eastAsia="微軟正黑體" w:hAnsi="微軟正黑體"/>
        </w:rPr>
        <w:br/>
        <w:t>3. 性腺 (Gonads) - 卵黃堆積 (Vitellogenesis)：在 GTH I (FSH) 刺激下，卵巢濾泡膜細胞合成睪固酮 (Testosterone, T)，睪固酮擴散至顆粒細胞，經芳香化酶 (Aromatase) 轉化為雌二醇 (E2)。</w:t>
      </w:r>
      <w:r>
        <w:rPr>
          <w:rFonts w:ascii="微軟正黑體" w:eastAsia="微軟正黑體" w:hAnsi="微軟正黑體"/>
          <w:lang w:eastAsia="zh-TW"/>
        </w:rPr>
        <w:t>E2 經血液流入肝臟，與肝細胞上的雌激素受體結合，刺激肝臟大量合成卵黃素 (Vitellogenin, VTG)。VTG 經血液運送至卵巢，被卵母細胞膜上的受體介導內吞， cleave 成卵黃高磷蛋白和卵黃脂蛋白，堆積於卵母細胞內，使卵母細胞迅速增大。</w:t>
      </w:r>
      <w:r>
        <w:rPr>
          <w:rFonts w:ascii="微軟正黑體" w:eastAsia="微軟正黑體" w:hAnsi="微軟正黑體"/>
          <w:lang w:eastAsia="zh-TW"/>
        </w:rPr>
        <w:br/>
      </w:r>
      <w:r>
        <w:rPr>
          <w:rFonts w:ascii="微軟正黑體" w:eastAsia="微軟正黑體" w:hAnsi="微軟正黑體"/>
        </w:rPr>
        <w:t>4. 卵細胞最後成熟 (Final Oocyte Maturation, FOM)：當卵巢發育接近完全，GTH II (LH) 分泌暴增，刺激顆粒細胞分泌成熟誘導固醇 (MIS，主要為 17a,20b-DHP)，MIS 觸發卵母細胞進行生發泡破裂 (GVBD)，卵子完成減數分裂並排卵。</w:t>
      </w:r>
    </w:p>
    <w:p w14:paraId="6BA5AE5B"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日本鰻 (Anguilla japonica) 人工催熟催產：日本鰻在養殖池等人工環境中，由於缺乏降海洄游</w:t>
      </w:r>
      <w:r>
        <w:rPr>
          <w:rFonts w:ascii="微軟正黑體" w:eastAsia="微軟正黑體" w:hAnsi="微軟正黑體"/>
          <w:lang w:eastAsia="zh-TW"/>
        </w:rPr>
        <w:lastRenderedPageBreak/>
        <w:t>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微軟正黑體" w:eastAsia="微軟正黑體" w:hAnsi="微軟正黑體"/>
          <w:lang w:eastAsia="zh-TW"/>
        </w:rPr>
        <w:br/>
        <w:t>2. 石斑魚 (Grouper) 的人工催產：石斑魚性腺發育已達成熟，但在水泥池中常因缺乏潮汐與產卵環境刺激，致使下視丘的多巴胺持續抑制 LH 釋放。繁殖場會注射 GnRHa（跳過下視丘，直接刺激腦下垂體）或 HCG（人類絨毛膜促性腺激素，直接模擬 LH 活性），並配合多巴胺受體拮抗劑（如 Domperidone），阻斷多巴胺的負抑制，從而成功誘導親魚在 24-36 小時內批量排卵與授精。</w:t>
      </w:r>
    </w:p>
    <w:p w14:paraId="4E1EC854"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436836F5"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0DF80E51" w14:textId="77777777" w:rsidR="005A56DF" w:rsidRDefault="00000000" w:rsidP="00A74A7F">
            <w:pPr>
              <w:spacing w:after="80"/>
              <w:rPr>
                <w:lang w:eastAsia="zh-TW"/>
              </w:rPr>
            </w:pPr>
            <w:r>
              <w:rPr>
                <w:rFonts w:ascii="微軟正黑體" w:eastAsia="微軟正黑體" w:hAnsi="微軟正黑體"/>
                <w:b/>
                <w:color w:val="1E5050"/>
                <w:sz w:val="20"/>
                <w:lang w:eastAsia="zh-TW"/>
              </w:rPr>
              <w:t>《下視丘-腦下垂體-性腺軸 (HPG Axis) 與卵黃生成調控機制 必考重點》</w:t>
            </w:r>
          </w:p>
          <w:p w14:paraId="0049FE10" w14:textId="77777777" w:rsidR="005A56DF" w:rsidRDefault="00000000" w:rsidP="00A74A7F">
            <w:pPr>
              <w:spacing w:after="40"/>
              <w:ind w:left="360"/>
              <w:rPr>
                <w:lang w:eastAsia="zh-TW"/>
              </w:rPr>
            </w:pPr>
            <w:r>
              <w:rPr>
                <w:rFonts w:ascii="微軟正黑體" w:eastAsia="微軟正黑體" w:hAnsi="微軟正黑體"/>
                <w:sz w:val="18"/>
                <w:lang w:eastAsia="zh-TW"/>
              </w:rPr>
              <w:t>• HPG軸受環境光照與溫度的首要刺激，經下視丘釋放 GnRH 啟動下游機制。</w:t>
            </w:r>
          </w:p>
          <w:p w14:paraId="31A46DFA" w14:textId="77777777" w:rsidR="005A56DF" w:rsidRDefault="00000000" w:rsidP="00A74A7F">
            <w:pPr>
              <w:spacing w:after="40"/>
              <w:ind w:left="360"/>
              <w:rPr>
                <w:lang w:eastAsia="zh-TW"/>
              </w:rPr>
            </w:pPr>
            <w:r>
              <w:rPr>
                <w:rFonts w:ascii="微軟正黑體" w:eastAsia="微軟正黑體" w:hAnsi="微軟正黑體"/>
                <w:sz w:val="18"/>
                <w:lang w:eastAsia="zh-TW"/>
              </w:rPr>
              <w:t>• FSH 主要調控發育前期的卵黃堆積，LH 則調控最後成熟 (FOM) 與排卵。</w:t>
            </w:r>
          </w:p>
          <w:p w14:paraId="0C1BD236" w14:textId="77777777" w:rsidR="005A56DF" w:rsidRDefault="00000000" w:rsidP="00A74A7F">
            <w:pPr>
              <w:spacing w:after="40"/>
              <w:ind w:left="360"/>
              <w:rPr>
                <w:lang w:eastAsia="zh-TW"/>
              </w:rPr>
            </w:pPr>
            <w:r>
              <w:rPr>
                <w:rFonts w:ascii="微軟正黑體" w:eastAsia="微軟正黑體" w:hAnsi="微軟正黑體"/>
                <w:sz w:val="18"/>
                <w:lang w:eastAsia="zh-TW"/>
              </w:rPr>
              <w:t>• 雌二醇 (E2) 必須隨血液至肝臟，活化雌激素受體 (ER) 才能合成卵黃素 (VTG)。</w:t>
            </w:r>
          </w:p>
          <w:p w14:paraId="225C20EF" w14:textId="77777777" w:rsidR="005A56DF" w:rsidRDefault="00000000" w:rsidP="00A74A7F">
            <w:pPr>
              <w:spacing w:after="40"/>
              <w:ind w:left="360"/>
              <w:rPr>
                <w:lang w:eastAsia="zh-TW"/>
              </w:rPr>
            </w:pPr>
            <w:r>
              <w:rPr>
                <w:rFonts w:ascii="微軟正黑體" w:eastAsia="微軟正黑體" w:hAnsi="微軟正黑體"/>
                <w:sz w:val="18"/>
                <w:lang w:eastAsia="zh-TW"/>
              </w:rPr>
              <w:t>• 最後成熟 (FOM) 時，LH 誘導顆粒細胞合成成熟誘導固醇 (MIS)，進而破壞生發泡 (GVBD)。</w:t>
            </w:r>
          </w:p>
        </w:tc>
      </w:tr>
    </w:tbl>
    <w:p w14:paraId="10112F72" w14:textId="77777777" w:rsidR="005A56DF" w:rsidRDefault="005A56DF" w:rsidP="00A74A7F">
      <w:pPr>
        <w:spacing w:before="160" w:after="80"/>
        <w:rPr>
          <w:lang w:eastAsia="zh-TW"/>
        </w:rPr>
      </w:pPr>
    </w:p>
    <w:p w14:paraId="7E55E51A"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學術必考關鍵字：REPRODUCTION、試說明卵細胞卵黃生成作用 、生理調控機制、水產養殖應用實例。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40431B98" w14:textId="77777777" w:rsidR="005A56DF" w:rsidRDefault="00000000" w:rsidP="00A74A7F">
      <w:pPr>
        <w:rPr>
          <w:lang w:eastAsia="zh-TW"/>
        </w:rPr>
      </w:pPr>
      <w:r>
        <w:rPr>
          <w:lang w:eastAsia="zh-TW"/>
        </w:rPr>
        <w:br w:type="page"/>
      </w:r>
    </w:p>
    <w:p w14:paraId="69866784" w14:textId="77777777" w:rsidR="005A56DF" w:rsidRDefault="00000000" w:rsidP="00A74A7F">
      <w:pPr>
        <w:keepNext/>
        <w:spacing w:before="240" w:after="120"/>
      </w:pPr>
      <w:r>
        <w:rPr>
          <w:rFonts w:ascii="微軟正黑體" w:eastAsia="微軟正黑體" w:hAnsi="微軟正黑體"/>
          <w:b/>
          <w:color w:val="1E5050"/>
          <w:sz w:val="25"/>
          <w:lang w:eastAsia="zh-TW"/>
        </w:rPr>
        <w:lastRenderedPageBreak/>
        <w:t>第 3 題：三、詳述魚之中樞神經系統及周邊神經系統。</w:t>
      </w:r>
      <w:r>
        <w:rPr>
          <w:rFonts w:ascii="微軟正黑體" w:eastAsia="微軟正黑體" w:hAnsi="微軟正黑體"/>
          <w:b/>
          <w:color w:val="1E5050"/>
          <w:sz w:val="25"/>
        </w:rPr>
        <w:t>...</w:t>
      </w:r>
    </w:p>
    <w:tbl>
      <w:tblPr>
        <w:tblW w:w="0" w:type="auto"/>
        <w:jc w:val="center"/>
        <w:tblLook w:val="04A0" w:firstRow="1" w:lastRow="0" w:firstColumn="1" w:lastColumn="0" w:noHBand="0" w:noVBand="1"/>
      </w:tblPr>
      <w:tblGrid>
        <w:gridCol w:w="9360"/>
      </w:tblGrid>
      <w:tr w:rsidR="005A56DF" w14:paraId="3BF3741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43E0FDD" w14:textId="77777777" w:rsidR="005A56DF" w:rsidRDefault="00000000" w:rsidP="00A74A7F">
            <w:pPr>
              <w:spacing w:after="0"/>
            </w:pPr>
            <w:r>
              <w:rPr>
                <w:rFonts w:ascii="微軟正黑體" w:eastAsia="微軟正黑體" w:hAnsi="微軟正黑體"/>
                <w:b/>
                <w:color w:val="1E5050"/>
                <w:sz w:val="20"/>
                <w:lang w:eastAsia="zh-TW"/>
              </w:rPr>
              <w:t>【原題重現】三、詳述魚之中樞神經系統及周邊神經系統。</w:t>
            </w:r>
            <w:r>
              <w:rPr>
                <w:rFonts w:ascii="微軟正黑體" w:eastAsia="微軟正黑體" w:hAnsi="微軟正黑體"/>
                <w:b/>
                <w:color w:val="1E5050"/>
                <w:sz w:val="20"/>
              </w:rPr>
              <w:t>（20分）</w:t>
            </w:r>
          </w:p>
        </w:tc>
      </w:tr>
    </w:tbl>
    <w:p w14:paraId="05BA6CC8" w14:textId="77777777" w:rsidR="005A56DF" w:rsidRDefault="005A56DF" w:rsidP="00A74A7F">
      <w:pPr>
        <w:spacing w:after="160"/>
      </w:pPr>
    </w:p>
    <w:p w14:paraId="5BEBEBE1" w14:textId="77777777" w:rsidR="005A56DF" w:rsidRDefault="00000000" w:rsidP="00A74A7F">
      <w:pPr>
        <w:keepNext/>
        <w:spacing w:before="160" w:after="80"/>
      </w:pPr>
      <w:r>
        <w:rPr>
          <w:rFonts w:ascii="微軟正黑體" w:eastAsia="微軟正黑體" w:hAnsi="微軟正黑體"/>
          <w:b/>
          <w:color w:val="3C6464"/>
        </w:rPr>
        <w:t>【專家解析】</w:t>
      </w:r>
    </w:p>
    <w:p w14:paraId="04C4EB90"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詳述魚之中樞神經系統及周邊」的理解程度。這在魚類生理學中屬於核心常考範圍。以下針對該問題的生理機制、生化反應路徑以及在水產養殖現場的實務應用，進行深入解構與條分縷析的專業解答：</w:t>
      </w:r>
    </w:p>
    <w:p w14:paraId="118D981B"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0010FE68"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26FC90E8"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34A9BCD" w14:textId="77777777">
        <w:trPr>
          <w:jc w:val="center"/>
        </w:trPr>
        <w:tc>
          <w:tcPr>
            <w:tcW w:w="3120" w:type="dxa"/>
            <w:shd w:val="clear" w:color="auto" w:fill="0E8383"/>
            <w:tcMar>
              <w:top w:w="80" w:type="dxa"/>
              <w:left w:w="100" w:type="dxa"/>
              <w:bottom w:w="80" w:type="dxa"/>
              <w:right w:w="100" w:type="dxa"/>
            </w:tcMar>
          </w:tcPr>
          <w:p w14:paraId="424FE5CE"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0E2FE8EE"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5F07A4D0"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706EE898" w14:textId="77777777">
        <w:trPr>
          <w:jc w:val="center"/>
        </w:trPr>
        <w:tc>
          <w:tcPr>
            <w:tcW w:w="3120" w:type="dxa"/>
            <w:shd w:val="clear" w:color="auto" w:fill="F2F9F9"/>
            <w:tcMar>
              <w:top w:w="80" w:type="dxa"/>
              <w:left w:w="100" w:type="dxa"/>
              <w:bottom w:w="80" w:type="dxa"/>
              <w:right w:w="100" w:type="dxa"/>
            </w:tcMar>
          </w:tcPr>
          <w:p w14:paraId="2047D1F4"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7E4E463E"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1BE9B91A"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0ACFDFBC" w14:textId="77777777">
        <w:trPr>
          <w:jc w:val="center"/>
        </w:trPr>
        <w:tc>
          <w:tcPr>
            <w:tcW w:w="3120" w:type="dxa"/>
            <w:tcMar>
              <w:top w:w="80" w:type="dxa"/>
              <w:left w:w="100" w:type="dxa"/>
              <w:bottom w:w="80" w:type="dxa"/>
              <w:right w:w="100" w:type="dxa"/>
            </w:tcMar>
          </w:tcPr>
          <w:p w14:paraId="69DDFA5D"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03DAB840"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78DB2964"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31014614" w14:textId="77777777">
        <w:trPr>
          <w:jc w:val="center"/>
        </w:trPr>
        <w:tc>
          <w:tcPr>
            <w:tcW w:w="3120" w:type="dxa"/>
            <w:shd w:val="clear" w:color="auto" w:fill="F2F9F9"/>
            <w:tcMar>
              <w:top w:w="80" w:type="dxa"/>
              <w:left w:w="100" w:type="dxa"/>
              <w:bottom w:w="80" w:type="dxa"/>
              <w:right w:w="100" w:type="dxa"/>
            </w:tcMar>
          </w:tcPr>
          <w:p w14:paraId="63C6F341"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626EFB26"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56A5C848"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03B47CCF" w14:textId="77777777">
        <w:trPr>
          <w:jc w:val="center"/>
        </w:trPr>
        <w:tc>
          <w:tcPr>
            <w:tcW w:w="3120" w:type="dxa"/>
            <w:tcMar>
              <w:top w:w="80" w:type="dxa"/>
              <w:left w:w="100" w:type="dxa"/>
              <w:bottom w:w="80" w:type="dxa"/>
              <w:right w:w="100" w:type="dxa"/>
            </w:tcMar>
          </w:tcPr>
          <w:p w14:paraId="18EA3187"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6B7ACDB9"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61332F8F"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2697A523" w14:textId="77777777">
        <w:trPr>
          <w:jc w:val="center"/>
        </w:trPr>
        <w:tc>
          <w:tcPr>
            <w:tcW w:w="3120" w:type="dxa"/>
            <w:shd w:val="clear" w:color="auto" w:fill="F2F9F9"/>
            <w:tcMar>
              <w:top w:w="80" w:type="dxa"/>
              <w:left w:w="100" w:type="dxa"/>
              <w:bottom w:w="80" w:type="dxa"/>
              <w:right w:w="100" w:type="dxa"/>
            </w:tcMar>
          </w:tcPr>
          <w:p w14:paraId="3E24CE57"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250CC1D7"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75750D99"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22A7019D" w14:textId="77777777" w:rsidR="005A56DF" w:rsidRDefault="005A56DF" w:rsidP="00A74A7F">
      <w:pPr>
        <w:spacing w:before="160" w:after="80"/>
        <w:rPr>
          <w:lang w:eastAsia="zh-TW"/>
        </w:rPr>
      </w:pPr>
    </w:p>
    <w:p w14:paraId="7BF5ABF7"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學術必考關鍵字：OSMOREGULATION、詳述魚之中樞神經系統及周邊、生理調控機制、水產養殖應用實例。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1AD30AF5" w14:textId="77777777" w:rsidR="005A56DF" w:rsidRDefault="00000000" w:rsidP="00A74A7F">
      <w:r>
        <w:br w:type="page"/>
      </w:r>
    </w:p>
    <w:p w14:paraId="2D5825F5" w14:textId="77777777" w:rsidR="005A56DF" w:rsidRDefault="00000000" w:rsidP="00A74A7F">
      <w:pPr>
        <w:keepNext/>
        <w:spacing w:before="240" w:after="120"/>
      </w:pPr>
      <w:r>
        <w:rPr>
          <w:rFonts w:ascii="微軟正黑體" w:eastAsia="微軟正黑體" w:hAnsi="微軟正黑體"/>
          <w:b/>
          <w:color w:val="1E5050"/>
          <w:sz w:val="25"/>
        </w:rPr>
        <w:lastRenderedPageBreak/>
        <w:t>第 4 題：四、除了鰓呼吸方式外,魚類向有那些呼吸方...</w:t>
      </w:r>
    </w:p>
    <w:tbl>
      <w:tblPr>
        <w:tblW w:w="0" w:type="auto"/>
        <w:jc w:val="center"/>
        <w:tblLook w:val="04A0" w:firstRow="1" w:lastRow="0" w:firstColumn="1" w:lastColumn="0" w:noHBand="0" w:noVBand="1"/>
      </w:tblPr>
      <w:tblGrid>
        <w:gridCol w:w="9360"/>
      </w:tblGrid>
      <w:tr w:rsidR="005A56DF" w14:paraId="1D76CB4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9B4F063" w14:textId="77777777" w:rsidR="005A56DF" w:rsidRDefault="00000000" w:rsidP="00A74A7F">
            <w:pPr>
              <w:spacing w:after="0"/>
            </w:pPr>
            <w:r>
              <w:rPr>
                <w:rFonts w:ascii="微軟正黑體" w:eastAsia="微軟正黑體" w:hAnsi="微軟正黑體"/>
                <w:b/>
                <w:color w:val="1E5050"/>
                <w:sz w:val="20"/>
                <w:lang w:eastAsia="zh-TW"/>
              </w:rPr>
              <w:t>【原題重現】四、除了鰓呼吸方式外,魚類向有那些呼吸方式?分別舉例說明之。</w:t>
            </w:r>
            <w:r>
              <w:rPr>
                <w:rFonts w:ascii="微軟正黑體" w:eastAsia="微軟正黑體" w:hAnsi="微軟正黑體"/>
                <w:b/>
                <w:color w:val="1E5050"/>
                <w:sz w:val="20"/>
              </w:rPr>
              <w:t>（20分）</w:t>
            </w:r>
          </w:p>
        </w:tc>
      </w:tr>
    </w:tbl>
    <w:p w14:paraId="716116F1" w14:textId="77777777" w:rsidR="005A56DF" w:rsidRDefault="005A56DF" w:rsidP="00A74A7F">
      <w:pPr>
        <w:spacing w:after="160"/>
      </w:pPr>
    </w:p>
    <w:p w14:paraId="34BA0593" w14:textId="77777777" w:rsidR="005A56DF" w:rsidRDefault="00000000" w:rsidP="00A74A7F">
      <w:pPr>
        <w:keepNext/>
        <w:spacing w:before="160" w:after="80"/>
      </w:pPr>
      <w:r>
        <w:rPr>
          <w:rFonts w:ascii="微軟正黑體" w:eastAsia="微軟正黑體" w:hAnsi="微軟正黑體"/>
          <w:b/>
          <w:color w:val="3C6464"/>
        </w:rPr>
        <w:t>【專家解析】</w:t>
      </w:r>
    </w:p>
    <w:p w14:paraId="5F74B324"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除了鰓呼吸方式外,魚類向有」的理解程度。這在魚類生理學中屬於核心常考範圍。以下針對該問題的生理機制、生化反應路徑以及在水產養殖現場的實務應用，進行深入解構與條分縷析的專業解答：</w:t>
      </w:r>
    </w:p>
    <w:p w14:paraId="1B0944A5"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魚類從水中吸收氧氣並排除二氧化碳，主要依賴高效的鰓部構造與特化的血紅素生理生化特性：</w:t>
      </w:r>
      <w:r>
        <w:rPr>
          <w:rFonts w:ascii="微軟正黑體" w:eastAsia="微軟正黑體" w:hAnsi="微軟正黑體"/>
        </w:rPr>
        <w:br/>
        <w:t>1. 鰓部逆流交換系統 (Countercurrent Exchange System)：鰓部由許多鰓弓支持，上面密佈鰓絲與鰓小片 (Secondary lamellae)。鰓小片內微血管中的血流方向，與流經鰓小片外部的水流方向相反。</w:t>
      </w:r>
      <w:r>
        <w:rPr>
          <w:rFonts w:ascii="微軟正黑體" w:eastAsia="微軟正黑體" w:hAnsi="微軟正黑體"/>
          <w:lang w:eastAsia="zh-TW"/>
        </w:rPr>
        <w:t>這使得富含氧氣的水在與缺氧血相遇時，在整個接觸路徑上始終保持著氧分壓差 (pO2 gradient)，氧氣得以持續順擴散梯度進入血液。此系統的氧氣交換效率高達 80% 以上（若水流與血流同向，則在接觸中段壓力即達到平衡，交換效率將減半）。</w:t>
      </w:r>
      <w:r>
        <w:rPr>
          <w:rFonts w:ascii="微軟正黑體" w:eastAsia="微軟正黑體" w:hAnsi="微軟正黑體"/>
          <w:lang w:eastAsia="zh-TW"/>
        </w:rPr>
        <w:br/>
        <w:t>2. 血液中氣體運輸：</w:t>
      </w:r>
      <w:r>
        <w:rPr>
          <w:rFonts w:ascii="微軟正黑體" w:eastAsia="微軟正黑體" w:hAnsi="微軟正黑體"/>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微軟正黑體" w:eastAsia="微軟正黑體" w:hAnsi="微軟正黑體"/>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4D9B3C3E"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在水產養殖中，了解氧氣解離曲線的特性對於評估不同魚種的抗缺氧能力至關重要。活動力強的魚類（如鮪魚、海鱺）其血紅素通常具有顯著的波爾效應，以利在高速游動時源源不斷為紅肌釋</w:t>
      </w:r>
      <w:r>
        <w:rPr>
          <w:rFonts w:ascii="微軟正黑體" w:eastAsia="微軟正黑體" w:hAnsi="微軟正黑體"/>
          <w:lang w:eastAsia="zh-TW"/>
        </w:rPr>
        <w:lastRenderedPageBreak/>
        <w:t>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5762E93E"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3400992" w14:textId="77777777">
        <w:trPr>
          <w:jc w:val="center"/>
        </w:trPr>
        <w:tc>
          <w:tcPr>
            <w:tcW w:w="3120" w:type="dxa"/>
            <w:shd w:val="clear" w:color="auto" w:fill="0E8383"/>
            <w:tcMar>
              <w:top w:w="80" w:type="dxa"/>
              <w:left w:w="100" w:type="dxa"/>
              <w:bottom w:w="80" w:type="dxa"/>
              <w:right w:w="100" w:type="dxa"/>
            </w:tcMar>
          </w:tcPr>
          <w:p w14:paraId="089ADDBF"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3839A348"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1639D228"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26EE201F" w14:textId="77777777">
        <w:trPr>
          <w:jc w:val="center"/>
        </w:trPr>
        <w:tc>
          <w:tcPr>
            <w:tcW w:w="3120" w:type="dxa"/>
            <w:shd w:val="clear" w:color="auto" w:fill="F2F9F9"/>
            <w:tcMar>
              <w:top w:w="80" w:type="dxa"/>
              <w:left w:w="100" w:type="dxa"/>
              <w:bottom w:w="80" w:type="dxa"/>
              <w:right w:w="100" w:type="dxa"/>
            </w:tcMar>
          </w:tcPr>
          <w:p w14:paraId="0ABBF2FE"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6765C2A7"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45E96C57"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4A4A6B17" w14:textId="77777777">
        <w:trPr>
          <w:jc w:val="center"/>
        </w:trPr>
        <w:tc>
          <w:tcPr>
            <w:tcW w:w="3120" w:type="dxa"/>
            <w:tcMar>
              <w:top w:w="80" w:type="dxa"/>
              <w:left w:w="100" w:type="dxa"/>
              <w:bottom w:w="80" w:type="dxa"/>
              <w:right w:w="100" w:type="dxa"/>
            </w:tcMar>
          </w:tcPr>
          <w:p w14:paraId="185308ED"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448A2066"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0209BAA8"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2AABCBBC" w14:textId="77777777">
        <w:trPr>
          <w:jc w:val="center"/>
        </w:trPr>
        <w:tc>
          <w:tcPr>
            <w:tcW w:w="3120" w:type="dxa"/>
            <w:shd w:val="clear" w:color="auto" w:fill="F2F9F9"/>
            <w:tcMar>
              <w:top w:w="80" w:type="dxa"/>
              <w:left w:w="100" w:type="dxa"/>
              <w:bottom w:w="80" w:type="dxa"/>
              <w:right w:w="100" w:type="dxa"/>
            </w:tcMar>
          </w:tcPr>
          <w:p w14:paraId="23FB23B5"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749592C5"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292C7C5D"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32A2099E" w14:textId="77777777">
        <w:trPr>
          <w:jc w:val="center"/>
        </w:trPr>
        <w:tc>
          <w:tcPr>
            <w:tcW w:w="3120" w:type="dxa"/>
            <w:tcMar>
              <w:top w:w="80" w:type="dxa"/>
              <w:left w:w="100" w:type="dxa"/>
              <w:bottom w:w="80" w:type="dxa"/>
              <w:right w:w="100" w:type="dxa"/>
            </w:tcMar>
          </w:tcPr>
          <w:p w14:paraId="1BB3BDDF"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5987CDEE"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49F40CF6"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5514A0BC" w14:textId="77777777">
        <w:trPr>
          <w:jc w:val="center"/>
        </w:trPr>
        <w:tc>
          <w:tcPr>
            <w:tcW w:w="3120" w:type="dxa"/>
            <w:shd w:val="clear" w:color="auto" w:fill="F2F9F9"/>
            <w:tcMar>
              <w:top w:w="80" w:type="dxa"/>
              <w:left w:w="100" w:type="dxa"/>
              <w:bottom w:w="80" w:type="dxa"/>
              <w:right w:w="100" w:type="dxa"/>
            </w:tcMar>
          </w:tcPr>
          <w:p w14:paraId="0D57BA7C"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7999D07B"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1CDFE9AF"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1367350D" w14:textId="77777777" w:rsidR="005A56DF" w:rsidRDefault="005A56DF" w:rsidP="00A74A7F">
      <w:pPr>
        <w:spacing w:before="160" w:after="80"/>
        <w:rPr>
          <w:lang w:eastAsia="zh-TW"/>
        </w:rPr>
      </w:pPr>
    </w:p>
    <w:p w14:paraId="796AE4A6" w14:textId="77777777" w:rsidR="005A56DF" w:rsidRDefault="00000000" w:rsidP="00A74A7F">
      <w:pPr>
        <w:spacing w:before="120" w:after="120"/>
      </w:pPr>
      <w:r>
        <w:rPr>
          <w:rFonts w:ascii="微軟正黑體" w:eastAsia="微軟正黑體" w:hAnsi="微軟正黑體"/>
          <w:color w:val="787878"/>
          <w:sz w:val="19"/>
          <w:lang w:eastAsia="zh-TW"/>
        </w:rPr>
        <w:t>學術必考關鍵字：RESPIRATION、除了鰓呼吸方式外,魚類向有、生理調控機制、水產養殖應用實例。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14D2A599" w14:textId="77777777" w:rsidR="005A56DF" w:rsidRDefault="00000000" w:rsidP="00A74A7F">
      <w:r>
        <w:br w:type="page"/>
      </w:r>
    </w:p>
    <w:p w14:paraId="7027AAA2" w14:textId="77777777" w:rsidR="005A56DF" w:rsidRDefault="00000000" w:rsidP="00A74A7F">
      <w:pPr>
        <w:keepNext/>
        <w:spacing w:before="240" w:after="120"/>
      </w:pPr>
      <w:r>
        <w:rPr>
          <w:rFonts w:ascii="微軟正黑體" w:eastAsia="微軟正黑體" w:hAnsi="微軟正黑體"/>
          <w:b/>
          <w:color w:val="1E5050"/>
          <w:sz w:val="25"/>
        </w:rPr>
        <w:lastRenderedPageBreak/>
        <w:t>第 5 題：五、試述調節魚類生長之內分泌作用。（20...</w:t>
      </w:r>
    </w:p>
    <w:tbl>
      <w:tblPr>
        <w:tblW w:w="0" w:type="auto"/>
        <w:jc w:val="center"/>
        <w:tblLook w:val="04A0" w:firstRow="1" w:lastRow="0" w:firstColumn="1" w:lastColumn="0" w:noHBand="0" w:noVBand="1"/>
      </w:tblPr>
      <w:tblGrid>
        <w:gridCol w:w="9360"/>
      </w:tblGrid>
      <w:tr w:rsidR="005A56DF" w14:paraId="2A23F9C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CC9F0B4" w14:textId="77777777" w:rsidR="005A56DF" w:rsidRDefault="00000000" w:rsidP="00A74A7F">
            <w:pPr>
              <w:spacing w:after="0"/>
            </w:pPr>
            <w:r>
              <w:rPr>
                <w:rFonts w:ascii="微軟正黑體" w:eastAsia="微軟正黑體" w:hAnsi="微軟正黑體"/>
                <w:b/>
                <w:color w:val="1E5050"/>
                <w:sz w:val="20"/>
                <w:lang w:eastAsia="zh-TW"/>
              </w:rPr>
              <w:t>【原題重現】五、試述調節魚類生長之內分泌作用。</w:t>
            </w:r>
            <w:r>
              <w:rPr>
                <w:rFonts w:ascii="微軟正黑體" w:eastAsia="微軟正黑體" w:hAnsi="微軟正黑體"/>
                <w:b/>
                <w:color w:val="1E5050"/>
                <w:sz w:val="20"/>
              </w:rPr>
              <w:t>（20分）</w:t>
            </w:r>
          </w:p>
        </w:tc>
      </w:tr>
    </w:tbl>
    <w:p w14:paraId="41329067" w14:textId="77777777" w:rsidR="005A56DF" w:rsidRDefault="005A56DF" w:rsidP="00A74A7F">
      <w:pPr>
        <w:spacing w:after="160"/>
      </w:pPr>
    </w:p>
    <w:p w14:paraId="4BDA86F9" w14:textId="77777777" w:rsidR="005A56DF" w:rsidRDefault="00000000" w:rsidP="00A74A7F">
      <w:pPr>
        <w:keepNext/>
        <w:spacing w:before="160" w:after="80"/>
      </w:pPr>
      <w:r>
        <w:rPr>
          <w:rFonts w:ascii="微軟正黑體" w:eastAsia="微軟正黑體" w:hAnsi="微軟正黑體"/>
          <w:b/>
          <w:color w:val="3C6464"/>
        </w:rPr>
        <w:t>【專家解析】</w:t>
      </w:r>
    </w:p>
    <w:p w14:paraId="1978EA35"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試述調節魚類生長之內分泌作」的理解程度。這在魚類生理學中屬於核心常考範圍。以下針對該問題的生理機制、生化反應路徑以及在水產養殖現場的實務應用，進行深入解構與條分縷析的專業解答：</w:t>
      </w:r>
    </w:p>
    <w:p w14:paraId="4EBDAE5F"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5DD7586A"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2967B58C"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13BD044" w14:textId="77777777">
        <w:trPr>
          <w:jc w:val="center"/>
        </w:trPr>
        <w:tc>
          <w:tcPr>
            <w:tcW w:w="3120" w:type="dxa"/>
            <w:shd w:val="clear" w:color="auto" w:fill="0E8383"/>
            <w:tcMar>
              <w:top w:w="80" w:type="dxa"/>
              <w:left w:w="100" w:type="dxa"/>
              <w:bottom w:w="80" w:type="dxa"/>
              <w:right w:w="100" w:type="dxa"/>
            </w:tcMar>
          </w:tcPr>
          <w:p w14:paraId="0AAC89F0"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18347A02"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30394C95"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782DA529" w14:textId="77777777">
        <w:trPr>
          <w:jc w:val="center"/>
        </w:trPr>
        <w:tc>
          <w:tcPr>
            <w:tcW w:w="3120" w:type="dxa"/>
            <w:shd w:val="clear" w:color="auto" w:fill="F2F9F9"/>
            <w:tcMar>
              <w:top w:w="80" w:type="dxa"/>
              <w:left w:w="100" w:type="dxa"/>
              <w:bottom w:w="80" w:type="dxa"/>
              <w:right w:w="100" w:type="dxa"/>
            </w:tcMar>
          </w:tcPr>
          <w:p w14:paraId="0EB175E8"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4904F768"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5E943E7A"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04C1706A" w14:textId="77777777">
        <w:trPr>
          <w:jc w:val="center"/>
        </w:trPr>
        <w:tc>
          <w:tcPr>
            <w:tcW w:w="3120" w:type="dxa"/>
            <w:tcMar>
              <w:top w:w="80" w:type="dxa"/>
              <w:left w:w="100" w:type="dxa"/>
              <w:bottom w:w="80" w:type="dxa"/>
              <w:right w:w="100" w:type="dxa"/>
            </w:tcMar>
          </w:tcPr>
          <w:p w14:paraId="0A2603BE"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6F6A4E70"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5C50044A"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2761364C" w14:textId="77777777">
        <w:trPr>
          <w:jc w:val="center"/>
        </w:trPr>
        <w:tc>
          <w:tcPr>
            <w:tcW w:w="3120" w:type="dxa"/>
            <w:shd w:val="clear" w:color="auto" w:fill="F2F9F9"/>
            <w:tcMar>
              <w:top w:w="80" w:type="dxa"/>
              <w:left w:w="100" w:type="dxa"/>
              <w:bottom w:w="80" w:type="dxa"/>
              <w:right w:w="100" w:type="dxa"/>
            </w:tcMar>
          </w:tcPr>
          <w:p w14:paraId="0C024AB5"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4EF8BE12"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37A09AD9"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5C943D3B" w14:textId="77777777">
        <w:trPr>
          <w:jc w:val="center"/>
        </w:trPr>
        <w:tc>
          <w:tcPr>
            <w:tcW w:w="3120" w:type="dxa"/>
            <w:tcMar>
              <w:top w:w="80" w:type="dxa"/>
              <w:left w:w="100" w:type="dxa"/>
              <w:bottom w:w="80" w:type="dxa"/>
              <w:right w:w="100" w:type="dxa"/>
            </w:tcMar>
          </w:tcPr>
          <w:p w14:paraId="576CD5AE"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054E4669"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26EFE796"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2E5FA7C3" w14:textId="77777777">
        <w:trPr>
          <w:jc w:val="center"/>
        </w:trPr>
        <w:tc>
          <w:tcPr>
            <w:tcW w:w="3120" w:type="dxa"/>
            <w:shd w:val="clear" w:color="auto" w:fill="F2F9F9"/>
            <w:tcMar>
              <w:top w:w="80" w:type="dxa"/>
              <w:left w:w="100" w:type="dxa"/>
              <w:bottom w:w="80" w:type="dxa"/>
              <w:right w:w="100" w:type="dxa"/>
            </w:tcMar>
          </w:tcPr>
          <w:p w14:paraId="3DFDF52C"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52B372AC"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49431A95"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26B3B151" w14:textId="77777777" w:rsidR="005A56DF" w:rsidRDefault="005A56DF" w:rsidP="00A74A7F">
      <w:pPr>
        <w:spacing w:before="160" w:after="80"/>
        <w:rPr>
          <w:lang w:eastAsia="zh-TW"/>
        </w:rPr>
      </w:pPr>
    </w:p>
    <w:p w14:paraId="56A64338"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學術必考關鍵字：OSMOREGULATION、試述調節魚類生長之內分泌作、生理調控機制、水產養殖應用實例。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436DB088" w14:textId="77777777" w:rsidR="005A56DF" w:rsidRDefault="00000000" w:rsidP="00A74A7F">
      <w:pPr>
        <w:rPr>
          <w:lang w:eastAsia="zh-TW"/>
        </w:rPr>
      </w:pPr>
      <w:r>
        <w:rPr>
          <w:lang w:eastAsia="zh-TW"/>
        </w:rPr>
        <w:br w:type="page"/>
      </w:r>
    </w:p>
    <w:p w14:paraId="621A2E8A"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7 套試題：088年公務人員高考一級、二級考試、高考三級暨普考第二試考試 高考三級 (水產養殖 - 魚類生理學)</w:t>
      </w:r>
    </w:p>
    <w:p w14:paraId="21785BDF"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題：一、試說明並以圖表示,無管道魚鰾(或閉鎖...</w:t>
      </w:r>
    </w:p>
    <w:tbl>
      <w:tblPr>
        <w:tblW w:w="0" w:type="auto"/>
        <w:jc w:val="center"/>
        <w:tblLook w:val="04A0" w:firstRow="1" w:lastRow="0" w:firstColumn="1" w:lastColumn="0" w:noHBand="0" w:noVBand="1"/>
      </w:tblPr>
      <w:tblGrid>
        <w:gridCol w:w="9360"/>
      </w:tblGrid>
      <w:tr w:rsidR="005A56DF" w14:paraId="5C8414C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1693788"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【原題重現】一、試說明並以圖表示,無管道魚鰾(或閉鎖式魚鰾)如何在深海中充氣?其氣體的主 要組成又為何?（20分）</w:t>
            </w:r>
          </w:p>
        </w:tc>
      </w:tr>
    </w:tbl>
    <w:p w14:paraId="521CFA5E" w14:textId="77777777" w:rsidR="005A56DF" w:rsidRDefault="005A56DF" w:rsidP="00A74A7F">
      <w:pPr>
        <w:spacing w:after="160"/>
        <w:rPr>
          <w:lang w:eastAsia="zh-TW"/>
        </w:rPr>
      </w:pPr>
    </w:p>
    <w:p w14:paraId="3CBDC236"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56D07831"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試說明並以圖表示,無管道魚」的理解程度。這在魚類生理學中屬於核心常考範圍。以下針對該問題的生理機制、生化反應路徑以及在水產養殖現場的實務應用，進行深入解構與條分縷析的專業解答：</w:t>
      </w:r>
    </w:p>
    <w:p w14:paraId="169FE331"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在數百米深海的極高水壓下，閉鎖式魚鰾（無管鰾 Physoclist）必須將氧氣打入鰾內以維持浮力平衡。其生理機轉高度仰賴氣腺細胞的無氧糖解與奇網的物理交換：</w:t>
      </w:r>
      <w:r>
        <w:rPr>
          <w:rFonts w:ascii="微軟正黑體" w:eastAsia="微軟正黑體" w:hAnsi="微軟正黑體"/>
          <w:lang w:eastAsia="zh-TW"/>
        </w:rPr>
        <w:br/>
        <w:t>1. 氣腺乳酸分泌與根效應觸發：魚鰾內壁的氣腺細胞 (Gas gland) 即使在極高氧氣壓下，仍進行無氧糖解，分泌大量乳酸 (Lactic acid) 與 CO2 入微血管，促使微血管血液的 pH 值迅速降低。偏酸性的血液會觸發魚類特有的根效應 (Root Effect)，導致血紅素 (Hb) 與氧氣的親和力與最大攜氧量急劇下降，迫使結合的氧被強行解離，以游離氧分子形式溶於血漿，導致游離氧分壓 (pO2) 劇烈上升。</w:t>
      </w:r>
      <w:r>
        <w:rPr>
          <w:rFonts w:ascii="微軟正黑體" w:eastAsia="微軟正黑體" w:hAnsi="微軟正黑體"/>
          <w:lang w:eastAsia="zh-TW"/>
        </w:rPr>
        <w:br/>
      </w:r>
      <w:r>
        <w:rPr>
          <w:rFonts w:ascii="微軟正黑體" w:eastAsia="微軟正黑體" w:hAnsi="微軟正黑體"/>
        </w:rPr>
        <w:t>2. 奇網逆流倍增系統 (Countercurrent Multiplication in Rete Mirabile)：氣腺下方有一由數十萬條並行微血管組成的奇網。高 pO2、偏酸性的靜脈血在流離氣腺時，經由奇網微血管與新流入的動脈血進行逆流物質與熱量交換。靜脈血中的高游離氧與乳酸擴散回動脈血。此循環在奇網與氣腺間不斷重複，使動脈血中的游離氧分壓呈指數級的倍增 (Multiplication)。</w:t>
      </w:r>
      <w:r>
        <w:rPr>
          <w:rFonts w:ascii="微軟正黑體" w:eastAsia="微軟正黑體" w:hAnsi="微軟正黑體"/>
          <w:lang w:eastAsia="zh-TW"/>
        </w:rPr>
        <w:t>當動脈微血管內的游離氧分壓（最高可累積至數百個大氣壓）大於深海魚鰾內的氣體分壓時，氧氣即依擴散原理順利滲入鰾內，使深海魚在極高外壓下仍能充氣。</w:t>
      </w:r>
    </w:p>
    <w:p w14:paraId="0EDB9E27"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 xml:space="preserve">在海上箱網養殖或深水撈捕中，當我們快速將石斑魚（Grouper）或紅鼓魚從深水層（如 20-30 </w:t>
      </w:r>
      <w:r>
        <w:rPr>
          <w:rFonts w:ascii="微軟正黑體" w:eastAsia="微軟正黑體" w:hAnsi="微軟正黑體"/>
          <w:lang w:eastAsia="zh-TW"/>
        </w:rPr>
        <w:lastRenderedPageBreak/>
        <w:t>米深）吊起至水面時，外在水壓急速下降。依據波以耳定律，魚鰾內氣體體積急劇膨脹。由於無管鰾魚類無法像有管鰾魚類（Physostome，如鰻魚、鮭魚）那樣直接吐出氣體，其鰾壁血管收縮排氣的速率遠跟不上水壓下降的速度，進而導致魚鰾過度膨脹甚至破裂，引發胃部被迫吐出口外、眼球凸出的 Barotrauma（氣脹減壓病）現象。在水產運輸或放流前，養殖人員必須使用無菌排氣針 (Vent needle) 自胸鰭基部後方斜向刺入魚鰾，主動將多餘氣體排除，否則魚隻會因失去浮力平衡而在水面翻肚死亡。</w:t>
      </w:r>
    </w:p>
    <w:p w14:paraId="1A4EFF5C"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646D0D9F"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63A720F2" w14:textId="77777777" w:rsidR="005A56DF" w:rsidRDefault="00000000" w:rsidP="00A74A7F">
            <w:pPr>
              <w:spacing w:after="80"/>
              <w:rPr>
                <w:lang w:eastAsia="zh-TW"/>
              </w:rPr>
            </w:pPr>
            <w:r>
              <w:rPr>
                <w:rFonts w:ascii="微軟正黑體" w:eastAsia="微軟正黑體" w:hAnsi="微軟正黑體"/>
                <w:b/>
                <w:color w:val="1E5050"/>
                <w:sz w:val="20"/>
                <w:lang w:eastAsia="zh-TW"/>
              </w:rPr>
              <w:t>《深海魚鰾充氣生理與奇網逆流倍增系統 必考重點》</w:t>
            </w:r>
          </w:p>
          <w:p w14:paraId="1DA7CA6B" w14:textId="77777777" w:rsidR="005A56DF" w:rsidRDefault="00000000" w:rsidP="00A74A7F">
            <w:pPr>
              <w:spacing w:after="40"/>
              <w:ind w:left="360"/>
              <w:rPr>
                <w:lang w:eastAsia="zh-TW"/>
              </w:rPr>
            </w:pPr>
            <w:r>
              <w:rPr>
                <w:rFonts w:ascii="微軟正黑體" w:eastAsia="微軟正黑體" w:hAnsi="微軟正黑體"/>
                <w:sz w:val="18"/>
                <w:lang w:eastAsia="zh-TW"/>
              </w:rPr>
              <w:t>• 無管鰾魚類（Physoclist）依靠氣腺細胞與奇網進行充氣，排氣則依賴卵形體通道。</w:t>
            </w:r>
          </w:p>
          <w:p w14:paraId="490D30EE" w14:textId="77777777" w:rsidR="005A56DF" w:rsidRDefault="00000000" w:rsidP="00A74A7F">
            <w:pPr>
              <w:spacing w:after="40"/>
              <w:ind w:left="360"/>
              <w:rPr>
                <w:lang w:eastAsia="zh-TW"/>
              </w:rPr>
            </w:pPr>
            <w:r>
              <w:rPr>
                <w:rFonts w:ascii="微軟正黑體" w:eastAsia="微軟正黑體" w:hAnsi="微軟正黑體"/>
                <w:sz w:val="18"/>
                <w:lang w:eastAsia="zh-TW"/>
              </w:rPr>
              <w:t>• 氣腺細胞在充氣時釋放乳酸，將局部微血管血液 pH 值降低，進而觸發 Root 效應。</w:t>
            </w:r>
          </w:p>
          <w:p w14:paraId="1A1AEDEF" w14:textId="77777777" w:rsidR="005A56DF" w:rsidRDefault="00000000" w:rsidP="00A74A7F">
            <w:pPr>
              <w:spacing w:after="40"/>
              <w:ind w:left="360"/>
              <w:rPr>
                <w:lang w:eastAsia="zh-TW"/>
              </w:rPr>
            </w:pPr>
            <w:r>
              <w:rPr>
                <w:rFonts w:ascii="微軟正黑體" w:eastAsia="微軟正黑體" w:hAnsi="微軟正黑體"/>
                <w:sz w:val="18"/>
                <w:lang w:eastAsia="zh-TW"/>
              </w:rPr>
              <w:t>• 奇網 (Rete Mirabile) 利用逆流交換將高壓氧與酸保留在氣腺側，實現逆流倍增。</w:t>
            </w:r>
          </w:p>
          <w:p w14:paraId="1626AAA4" w14:textId="77777777" w:rsidR="005A56DF" w:rsidRDefault="00000000" w:rsidP="00A74A7F">
            <w:pPr>
              <w:spacing w:after="40"/>
              <w:ind w:left="360"/>
              <w:rPr>
                <w:lang w:eastAsia="zh-TW"/>
              </w:rPr>
            </w:pPr>
            <w:r>
              <w:rPr>
                <w:rFonts w:ascii="微軟正黑體" w:eastAsia="微軟正黑體" w:hAnsi="微軟正黑體"/>
                <w:sz w:val="18"/>
                <w:lang w:eastAsia="zh-TW"/>
              </w:rPr>
              <w:t>• 深海捕撈造成的氣脹（Barotrauma）在實務上需透過鰓側排氣針法進行急救。</w:t>
            </w:r>
          </w:p>
        </w:tc>
      </w:tr>
    </w:tbl>
    <w:p w14:paraId="46B087DE" w14:textId="77777777" w:rsidR="005A56DF" w:rsidRDefault="005A56DF" w:rsidP="00A74A7F">
      <w:pPr>
        <w:spacing w:before="160" w:after="80"/>
        <w:rPr>
          <w:lang w:eastAsia="zh-TW"/>
        </w:rPr>
      </w:pPr>
    </w:p>
    <w:p w14:paraId="7D593A31" w14:textId="77777777" w:rsidR="005A56DF" w:rsidRDefault="00000000" w:rsidP="00A74A7F">
      <w:pPr>
        <w:spacing w:before="120" w:after="120"/>
      </w:pPr>
      <w:r>
        <w:rPr>
          <w:rFonts w:ascii="微軟正黑體" w:eastAsia="微軟正黑體" w:hAnsi="微軟正黑體"/>
          <w:color w:val="787878"/>
          <w:sz w:val="19"/>
          <w:lang w:eastAsia="zh-TW"/>
        </w:rPr>
        <w:t>學術必考關鍵字：SWIMBLADDER、試說明並以圖表示,無管道魚、生理調控機制、水產養殖應用實例。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631A753E" w14:textId="77777777" w:rsidR="005A56DF" w:rsidRDefault="00000000" w:rsidP="00A74A7F">
      <w:r>
        <w:br w:type="page"/>
      </w:r>
    </w:p>
    <w:p w14:paraId="0910A6B7" w14:textId="77777777" w:rsidR="005A56DF" w:rsidRDefault="00000000" w:rsidP="00A74A7F">
      <w:pPr>
        <w:keepNext/>
        <w:spacing w:before="240" w:after="120"/>
      </w:pPr>
      <w:r>
        <w:rPr>
          <w:rFonts w:ascii="微軟正黑體" w:eastAsia="微軟正黑體" w:hAnsi="微軟正黑體"/>
          <w:b/>
          <w:color w:val="1E5050"/>
          <w:sz w:val="25"/>
        </w:rPr>
        <w:lastRenderedPageBreak/>
        <w:t>第 2 題：二、海水魚喝海水後,如何吸收及排泄離子及...</w:t>
      </w:r>
    </w:p>
    <w:tbl>
      <w:tblPr>
        <w:tblW w:w="0" w:type="auto"/>
        <w:jc w:val="center"/>
        <w:tblLook w:val="04A0" w:firstRow="1" w:lastRow="0" w:firstColumn="1" w:lastColumn="0" w:noHBand="0" w:noVBand="1"/>
      </w:tblPr>
      <w:tblGrid>
        <w:gridCol w:w="9360"/>
      </w:tblGrid>
      <w:tr w:rsidR="005A56DF" w14:paraId="30527DE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ED87021" w14:textId="77777777" w:rsidR="005A56DF" w:rsidRDefault="00000000" w:rsidP="00A74A7F">
            <w:pPr>
              <w:spacing w:after="0"/>
            </w:pPr>
            <w:r>
              <w:rPr>
                <w:rFonts w:ascii="微軟正黑體" w:eastAsia="微軟正黑體" w:hAnsi="微軟正黑體"/>
                <w:b/>
                <w:color w:val="1E5050"/>
                <w:sz w:val="20"/>
                <w:lang w:eastAsia="zh-TW"/>
              </w:rPr>
              <w:t>【原題重現】二、海水魚喝海水後,如何吸收及排泄離子及水分,試說明之。</w:t>
            </w:r>
            <w:r>
              <w:rPr>
                <w:rFonts w:ascii="微軟正黑體" w:eastAsia="微軟正黑體" w:hAnsi="微軟正黑體"/>
                <w:b/>
                <w:color w:val="1E5050"/>
                <w:sz w:val="20"/>
              </w:rPr>
              <w:t>（20分）</w:t>
            </w:r>
          </w:p>
        </w:tc>
      </w:tr>
    </w:tbl>
    <w:p w14:paraId="67B5C210" w14:textId="77777777" w:rsidR="005A56DF" w:rsidRDefault="005A56DF" w:rsidP="00A74A7F">
      <w:pPr>
        <w:spacing w:after="160"/>
      </w:pPr>
    </w:p>
    <w:p w14:paraId="42E2DF44" w14:textId="77777777" w:rsidR="005A56DF" w:rsidRDefault="00000000" w:rsidP="00A74A7F">
      <w:pPr>
        <w:keepNext/>
        <w:spacing w:before="160" w:after="80"/>
      </w:pPr>
      <w:r>
        <w:rPr>
          <w:rFonts w:ascii="微軟正黑體" w:eastAsia="微軟正黑體" w:hAnsi="微軟正黑體"/>
          <w:b/>
          <w:color w:val="3C6464"/>
        </w:rPr>
        <w:t>【專家解析】</w:t>
      </w:r>
    </w:p>
    <w:p w14:paraId="149C0C6C"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海水魚喝海水後,如何吸收及」的理解程度。這在魚類生理學中屬於核心常考範圍。以下針對該問題的生理機制、生化反應路徑以及在水產養殖現場的實務應用，進行深入解構與條分縷析的專業解答：</w:t>
      </w:r>
    </w:p>
    <w:p w14:paraId="4195411C"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15EF99A7"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23E66447"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5800CF6" w14:textId="77777777">
        <w:trPr>
          <w:jc w:val="center"/>
        </w:trPr>
        <w:tc>
          <w:tcPr>
            <w:tcW w:w="3120" w:type="dxa"/>
            <w:shd w:val="clear" w:color="auto" w:fill="0E8383"/>
            <w:tcMar>
              <w:top w:w="80" w:type="dxa"/>
              <w:left w:w="100" w:type="dxa"/>
              <w:bottom w:w="80" w:type="dxa"/>
              <w:right w:w="100" w:type="dxa"/>
            </w:tcMar>
          </w:tcPr>
          <w:p w14:paraId="58A1ABA4"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4D42A717"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11110882"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29DBE5AF" w14:textId="77777777">
        <w:trPr>
          <w:jc w:val="center"/>
        </w:trPr>
        <w:tc>
          <w:tcPr>
            <w:tcW w:w="3120" w:type="dxa"/>
            <w:shd w:val="clear" w:color="auto" w:fill="F2F9F9"/>
            <w:tcMar>
              <w:top w:w="80" w:type="dxa"/>
              <w:left w:w="100" w:type="dxa"/>
              <w:bottom w:w="80" w:type="dxa"/>
              <w:right w:w="100" w:type="dxa"/>
            </w:tcMar>
          </w:tcPr>
          <w:p w14:paraId="2C7E19E0"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7CB37E6A"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0D0592C2"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182B19C8" w14:textId="77777777">
        <w:trPr>
          <w:jc w:val="center"/>
        </w:trPr>
        <w:tc>
          <w:tcPr>
            <w:tcW w:w="3120" w:type="dxa"/>
            <w:tcMar>
              <w:top w:w="80" w:type="dxa"/>
              <w:left w:w="100" w:type="dxa"/>
              <w:bottom w:w="80" w:type="dxa"/>
              <w:right w:w="100" w:type="dxa"/>
            </w:tcMar>
          </w:tcPr>
          <w:p w14:paraId="74072FCE"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52C1EBBE"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747DC63D"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72350127" w14:textId="77777777">
        <w:trPr>
          <w:jc w:val="center"/>
        </w:trPr>
        <w:tc>
          <w:tcPr>
            <w:tcW w:w="3120" w:type="dxa"/>
            <w:shd w:val="clear" w:color="auto" w:fill="F2F9F9"/>
            <w:tcMar>
              <w:top w:w="80" w:type="dxa"/>
              <w:left w:w="100" w:type="dxa"/>
              <w:bottom w:w="80" w:type="dxa"/>
              <w:right w:w="100" w:type="dxa"/>
            </w:tcMar>
          </w:tcPr>
          <w:p w14:paraId="4888DEA7"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45D29412"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3A87437E"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782AF0A8" w14:textId="77777777">
        <w:trPr>
          <w:jc w:val="center"/>
        </w:trPr>
        <w:tc>
          <w:tcPr>
            <w:tcW w:w="3120" w:type="dxa"/>
            <w:tcMar>
              <w:top w:w="80" w:type="dxa"/>
              <w:left w:w="100" w:type="dxa"/>
              <w:bottom w:w="80" w:type="dxa"/>
              <w:right w:w="100" w:type="dxa"/>
            </w:tcMar>
          </w:tcPr>
          <w:p w14:paraId="767A20D6"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464AB2B2"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3AB6215E"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09E93739" w14:textId="77777777">
        <w:trPr>
          <w:jc w:val="center"/>
        </w:trPr>
        <w:tc>
          <w:tcPr>
            <w:tcW w:w="3120" w:type="dxa"/>
            <w:shd w:val="clear" w:color="auto" w:fill="F2F9F9"/>
            <w:tcMar>
              <w:top w:w="80" w:type="dxa"/>
              <w:left w:w="100" w:type="dxa"/>
              <w:bottom w:w="80" w:type="dxa"/>
              <w:right w:w="100" w:type="dxa"/>
            </w:tcMar>
          </w:tcPr>
          <w:p w14:paraId="225F513F"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3DBCAD3C"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0A4EBE5A"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52F845D8" w14:textId="77777777" w:rsidR="005A56DF" w:rsidRDefault="005A56DF" w:rsidP="00A74A7F">
      <w:pPr>
        <w:spacing w:before="160" w:after="80"/>
        <w:rPr>
          <w:lang w:eastAsia="zh-TW"/>
        </w:rPr>
      </w:pPr>
    </w:p>
    <w:p w14:paraId="199C5BE5"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學術必考關鍵字：OSMOREGULATION、海水魚喝海水後,如何吸收及、生理調控機制、水產養殖應用實例。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1E7E0D4D" w14:textId="77777777" w:rsidR="005A56DF" w:rsidRDefault="00000000" w:rsidP="00A74A7F">
      <w:r>
        <w:br w:type="page"/>
      </w:r>
    </w:p>
    <w:p w14:paraId="64D103C9" w14:textId="77777777" w:rsidR="005A56DF" w:rsidRDefault="00000000" w:rsidP="00A74A7F">
      <w:pPr>
        <w:keepNext/>
        <w:spacing w:before="240" w:after="120"/>
      </w:pPr>
      <w:r>
        <w:rPr>
          <w:rFonts w:ascii="微軟正黑體" w:eastAsia="微軟正黑體" w:hAnsi="微軟正黑體"/>
          <w:b/>
          <w:color w:val="1E5050"/>
          <w:sz w:val="25"/>
        </w:rPr>
        <w:lastRenderedPageBreak/>
        <w:t>第 3 題：三、試說明下視丘(Hypothalamu...</w:t>
      </w:r>
    </w:p>
    <w:tbl>
      <w:tblPr>
        <w:tblW w:w="0" w:type="auto"/>
        <w:jc w:val="center"/>
        <w:tblLook w:val="04A0" w:firstRow="1" w:lastRow="0" w:firstColumn="1" w:lastColumn="0" w:noHBand="0" w:noVBand="1"/>
      </w:tblPr>
      <w:tblGrid>
        <w:gridCol w:w="9360"/>
      </w:tblGrid>
      <w:tr w:rsidR="005A56DF" w14:paraId="0F9B94B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18B146E" w14:textId="77777777" w:rsidR="005A56DF" w:rsidRDefault="00000000" w:rsidP="00A74A7F">
            <w:pPr>
              <w:spacing w:after="0"/>
            </w:pPr>
            <w:r>
              <w:rPr>
                <w:rFonts w:ascii="微軟正黑體" w:eastAsia="微軟正黑體" w:hAnsi="微軟正黑體"/>
                <w:b/>
                <w:color w:val="1E5050"/>
                <w:sz w:val="20"/>
              </w:rPr>
              <w:t>【原題重現】三、試說明下視丘(Hypothalamus)及腦下垂體(Hypophysis或Pituitary)調控性腺發育與 成熟之重要性。（20分）</w:t>
            </w:r>
          </w:p>
        </w:tc>
      </w:tr>
    </w:tbl>
    <w:p w14:paraId="5EA4A7F0" w14:textId="77777777" w:rsidR="005A56DF" w:rsidRDefault="005A56DF" w:rsidP="00A74A7F">
      <w:pPr>
        <w:spacing w:after="160"/>
      </w:pPr>
    </w:p>
    <w:p w14:paraId="6DCB8743" w14:textId="77777777" w:rsidR="005A56DF" w:rsidRDefault="00000000" w:rsidP="00A74A7F">
      <w:pPr>
        <w:keepNext/>
        <w:spacing w:before="160" w:after="80"/>
      </w:pPr>
      <w:r>
        <w:rPr>
          <w:rFonts w:ascii="微軟正黑體" w:eastAsia="微軟正黑體" w:hAnsi="微軟正黑體"/>
          <w:b/>
          <w:color w:val="3C6464"/>
        </w:rPr>
        <w:t>【專家解析】</w:t>
      </w:r>
    </w:p>
    <w:p w14:paraId="341116D1"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試說明下視丘(Hypoth」的理解程度。這在魚類生理學中屬於核心常考範圍。以下針對該問題的生理機制、生化反應路徑以及在水產養殖現場的實務應用，進行深入解構與條分縷析的專業解答：</w:t>
      </w:r>
    </w:p>
    <w:p w14:paraId="0EA524F9" w14:textId="77777777" w:rsidR="005A56DF" w:rsidRDefault="00000000" w:rsidP="00A74A7F">
      <w:pPr>
        <w:spacing w:after="120"/>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硬骨魚類的生殖活動受「下視丘-腦下垂體-性腺軸」（HPG Axis）的精密調控。內分泌系統接收外界光照、水溫、降雨等環境刺激後，依序釋放激素啟動性腺發育、卵黃堆積、卵細胞成熟與產卵：</w:t>
      </w:r>
      <w:r>
        <w:rPr>
          <w:rFonts w:ascii="微軟正黑體" w:eastAsia="微軟正黑體" w:hAnsi="微軟正黑體"/>
          <w:lang w:eastAsia="zh-TW"/>
        </w:rPr>
        <w:br/>
        <w:t>1. 下視丘 (Hypothalamus)：分泌促性腺激素釋放激素 (GnRH)。在許多魚類中（尤其是鯉科與石斑魚），下視丘亦釋放多巴胺 (Dopamine)，對 GtH 的釋放發揮強烈的負回饋抑制作用。</w:t>
      </w:r>
      <w:r>
        <w:rPr>
          <w:rFonts w:ascii="微軟正黑體" w:eastAsia="微軟正黑體" w:hAnsi="微軟正黑體"/>
          <w:lang w:eastAsia="zh-TW"/>
        </w:rPr>
        <w:br/>
      </w:r>
      <w:r>
        <w:rPr>
          <w:rFonts w:ascii="微軟正黑體" w:eastAsia="微軟正黑體" w:hAnsi="微軟正黑體"/>
        </w:rPr>
        <w:t>2. 腦下垂體前葉 (Adenohypophysis)：接收 GnRH 刺激後釋放兩種促性腺激素 (GTHs)：</w:t>
      </w:r>
      <w:r>
        <w:rPr>
          <w:rFonts w:ascii="微軟正黑體" w:eastAsia="微軟正黑體" w:hAnsi="微軟正黑體"/>
        </w:rPr>
        <w:br/>
        <w:t xml:space="preserve">   - GTH I (FSH-like)：刺激性腺發育早期，調控卵黃生成作用。</w:t>
      </w:r>
      <w:r>
        <w:rPr>
          <w:rFonts w:ascii="微軟正黑體" w:eastAsia="微軟正黑體" w:hAnsi="微軟正黑體"/>
        </w:rPr>
        <w:br/>
        <w:t xml:space="preserve">   - GTH II (LH-like)：調控卵細胞最後成熟與排卵。</w:t>
      </w:r>
      <w:r>
        <w:rPr>
          <w:rFonts w:ascii="微軟正黑體" w:eastAsia="微軟正黑體" w:hAnsi="微軟正黑體"/>
        </w:rPr>
        <w:br/>
        <w:t>3. 性腺 (Gonads) - 卵黃堆積 (Vitellogenesis)：在 GTH I (FSH) 刺激下，卵巢濾泡膜細胞合成睪固酮 (Testosterone, T)，睪固酮擴散至顆粒細胞，經芳香化酶 (Aromatase) 轉化為雌二醇 (E2)。</w:t>
      </w:r>
      <w:r>
        <w:rPr>
          <w:rFonts w:ascii="微軟正黑體" w:eastAsia="微軟正黑體" w:hAnsi="微軟正黑體"/>
          <w:lang w:eastAsia="zh-TW"/>
        </w:rPr>
        <w:t>E2 經血液流入肝臟，與肝細胞上的雌激素受體結合，刺激肝臟大量合成卵黃素 (Vitellogenin, VTG)。VTG 經血液運送至卵巢，被卵母細胞膜上的受體介導內吞， cleave 成卵黃高磷蛋白和卵黃脂蛋白，堆積於卵母細胞內，使卵母細胞迅速增大。</w:t>
      </w:r>
      <w:r>
        <w:rPr>
          <w:rFonts w:ascii="微軟正黑體" w:eastAsia="微軟正黑體" w:hAnsi="微軟正黑體"/>
          <w:lang w:eastAsia="zh-TW"/>
        </w:rPr>
        <w:br/>
      </w:r>
      <w:r>
        <w:rPr>
          <w:rFonts w:ascii="微軟正黑體" w:eastAsia="微軟正黑體" w:hAnsi="微軟正黑體"/>
        </w:rPr>
        <w:t>4. 卵細胞最後成熟 (Final Oocyte Maturation, FOM)：當卵巢發育接近完全，GTH II (LH) 分泌暴增，刺激顆粒細胞分泌成熟誘導固醇 (MIS，主要為 17a,20b-DHP)，MIS 觸發卵母細胞進行生發泡破裂 (GVBD)，卵子完成減數分裂並排卵。</w:t>
      </w:r>
    </w:p>
    <w:p w14:paraId="70881E26"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日本鰻 (Anguilla japonica) 人工催熟催產：日本鰻在養殖池等人工環境中，由於缺乏降海洄游</w:t>
      </w:r>
      <w:r>
        <w:rPr>
          <w:rFonts w:ascii="微軟正黑體" w:eastAsia="微軟正黑體" w:hAnsi="微軟正黑體"/>
          <w:lang w:eastAsia="zh-TW"/>
        </w:rPr>
        <w:lastRenderedPageBreak/>
        <w:t>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微軟正黑體" w:eastAsia="微軟正黑體" w:hAnsi="微軟正黑體"/>
          <w:lang w:eastAsia="zh-TW"/>
        </w:rPr>
        <w:br/>
        <w:t>2. 石斑魚 (Grouper) 的人工催產：石斑魚性腺發育已達成熟，但在水泥池中常因缺乏潮汐與產卵環境刺激，致使下視丘的多巴胺持續抑制 LH 釋放。繁殖場會注射 GnRHa（跳過下視丘，直接刺激腦下垂體）或 HCG（人類絨毛膜促性腺激素，直接模擬 LH 活性），並配合多巴胺受體拮抗劑（如 Domperidone），阻斷多巴胺的負抑制，從而成功誘導親魚在 24-36 小時內批量排卵與授精。</w:t>
      </w:r>
    </w:p>
    <w:p w14:paraId="30F992C3"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7178389C"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71801F86" w14:textId="77777777" w:rsidR="005A56DF" w:rsidRDefault="00000000" w:rsidP="00A74A7F">
            <w:pPr>
              <w:spacing w:after="80"/>
              <w:rPr>
                <w:lang w:eastAsia="zh-TW"/>
              </w:rPr>
            </w:pPr>
            <w:r>
              <w:rPr>
                <w:rFonts w:ascii="微軟正黑體" w:eastAsia="微軟正黑體" w:hAnsi="微軟正黑體"/>
                <w:b/>
                <w:color w:val="1E5050"/>
                <w:sz w:val="20"/>
                <w:lang w:eastAsia="zh-TW"/>
              </w:rPr>
              <w:t>《下視丘-腦下垂體-性腺軸 (HPG Axis) 與卵黃生成調控機制 必考重點》</w:t>
            </w:r>
          </w:p>
          <w:p w14:paraId="5B464BF8" w14:textId="77777777" w:rsidR="005A56DF" w:rsidRDefault="00000000" w:rsidP="00A74A7F">
            <w:pPr>
              <w:spacing w:after="40"/>
              <w:ind w:left="360"/>
              <w:rPr>
                <w:lang w:eastAsia="zh-TW"/>
              </w:rPr>
            </w:pPr>
            <w:r>
              <w:rPr>
                <w:rFonts w:ascii="微軟正黑體" w:eastAsia="微軟正黑體" w:hAnsi="微軟正黑體"/>
                <w:sz w:val="18"/>
                <w:lang w:eastAsia="zh-TW"/>
              </w:rPr>
              <w:t>• HPG軸受環境光照與溫度的首要刺激，經下視丘釋放 GnRH 啟動下游機制。</w:t>
            </w:r>
          </w:p>
          <w:p w14:paraId="32DD3F56" w14:textId="77777777" w:rsidR="005A56DF" w:rsidRDefault="00000000" w:rsidP="00A74A7F">
            <w:pPr>
              <w:spacing w:after="40"/>
              <w:ind w:left="360"/>
              <w:rPr>
                <w:lang w:eastAsia="zh-TW"/>
              </w:rPr>
            </w:pPr>
            <w:r>
              <w:rPr>
                <w:rFonts w:ascii="微軟正黑體" w:eastAsia="微軟正黑體" w:hAnsi="微軟正黑體"/>
                <w:sz w:val="18"/>
                <w:lang w:eastAsia="zh-TW"/>
              </w:rPr>
              <w:t>• FSH 主要調控發育前期的卵黃堆積，LH 則調控最後成熟 (FOM) 與排卵。</w:t>
            </w:r>
          </w:p>
          <w:p w14:paraId="6CD3A2B4" w14:textId="77777777" w:rsidR="005A56DF" w:rsidRDefault="00000000" w:rsidP="00A74A7F">
            <w:pPr>
              <w:spacing w:after="40"/>
              <w:ind w:left="360"/>
              <w:rPr>
                <w:lang w:eastAsia="zh-TW"/>
              </w:rPr>
            </w:pPr>
            <w:r>
              <w:rPr>
                <w:rFonts w:ascii="微軟正黑體" w:eastAsia="微軟正黑體" w:hAnsi="微軟正黑體"/>
                <w:sz w:val="18"/>
                <w:lang w:eastAsia="zh-TW"/>
              </w:rPr>
              <w:t>• 雌二醇 (E2) 必須隨血液至肝臟，活化雌激素受體 (ER) 才能合成卵黃素 (VTG)。</w:t>
            </w:r>
          </w:p>
          <w:p w14:paraId="0E15B2C7" w14:textId="77777777" w:rsidR="005A56DF" w:rsidRDefault="00000000" w:rsidP="00A74A7F">
            <w:pPr>
              <w:spacing w:after="40"/>
              <w:ind w:left="360"/>
              <w:rPr>
                <w:lang w:eastAsia="zh-TW"/>
              </w:rPr>
            </w:pPr>
            <w:r>
              <w:rPr>
                <w:rFonts w:ascii="微軟正黑體" w:eastAsia="微軟正黑體" w:hAnsi="微軟正黑體"/>
                <w:sz w:val="18"/>
                <w:lang w:eastAsia="zh-TW"/>
              </w:rPr>
              <w:t>• 最後成熟 (FOM) 時，LH 誘導顆粒細胞合成成熟誘導固醇 (MIS)，進而破壞生發泡 (GVBD)。</w:t>
            </w:r>
          </w:p>
        </w:tc>
      </w:tr>
    </w:tbl>
    <w:p w14:paraId="2C209AFB" w14:textId="77777777" w:rsidR="005A56DF" w:rsidRDefault="005A56DF" w:rsidP="00A74A7F">
      <w:pPr>
        <w:spacing w:before="160" w:after="80"/>
        <w:rPr>
          <w:lang w:eastAsia="zh-TW"/>
        </w:rPr>
      </w:pPr>
    </w:p>
    <w:p w14:paraId="79E64EA5" w14:textId="77777777" w:rsidR="005A56DF" w:rsidRDefault="00000000" w:rsidP="00A74A7F">
      <w:pPr>
        <w:spacing w:before="120" w:after="120"/>
      </w:pPr>
      <w:r>
        <w:rPr>
          <w:rFonts w:ascii="微軟正黑體" w:eastAsia="微軟正黑體" w:hAnsi="微軟正黑體"/>
          <w:color w:val="787878"/>
          <w:sz w:val="19"/>
          <w:lang w:eastAsia="zh-TW"/>
        </w:rPr>
        <w:t>學術必考關鍵字：REPRODUCTION、試說明下視丘(Hypoth、生理調控機制、水產養殖應用實例。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13640A61" w14:textId="77777777" w:rsidR="005A56DF" w:rsidRDefault="00000000" w:rsidP="00A74A7F">
      <w:r>
        <w:br w:type="page"/>
      </w:r>
    </w:p>
    <w:p w14:paraId="7FEED711" w14:textId="77777777" w:rsidR="005A56DF" w:rsidRDefault="00000000" w:rsidP="00A74A7F">
      <w:pPr>
        <w:keepNext/>
        <w:spacing w:before="240" w:after="120"/>
      </w:pPr>
      <w:r>
        <w:rPr>
          <w:rFonts w:ascii="微軟正黑體" w:eastAsia="微軟正黑體" w:hAnsi="微軟正黑體"/>
          <w:b/>
          <w:color w:val="1E5050"/>
          <w:sz w:val="25"/>
        </w:rPr>
        <w:lastRenderedPageBreak/>
        <w:t>第 4 題：四、嗅覺對魚類之攝食、生殖及洄游所扮演之...</w:t>
      </w:r>
    </w:p>
    <w:tbl>
      <w:tblPr>
        <w:tblW w:w="0" w:type="auto"/>
        <w:jc w:val="center"/>
        <w:tblLook w:val="04A0" w:firstRow="1" w:lastRow="0" w:firstColumn="1" w:lastColumn="0" w:noHBand="0" w:noVBand="1"/>
      </w:tblPr>
      <w:tblGrid>
        <w:gridCol w:w="9360"/>
      </w:tblGrid>
      <w:tr w:rsidR="005A56DF" w14:paraId="704954B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8BDB159" w14:textId="77777777" w:rsidR="005A56DF" w:rsidRDefault="00000000" w:rsidP="00A74A7F">
            <w:pPr>
              <w:spacing w:after="0"/>
            </w:pPr>
            <w:r>
              <w:rPr>
                <w:rFonts w:ascii="微軟正黑體" w:eastAsia="微軟正黑體" w:hAnsi="微軟正黑體"/>
                <w:b/>
                <w:color w:val="1E5050"/>
                <w:sz w:val="20"/>
                <w:lang w:eastAsia="zh-TW"/>
              </w:rPr>
              <w:t>【原題重現】四、嗅覺對魚類之攝食、生殖及洄游所扮演之角色爲何?試說明之。</w:t>
            </w:r>
            <w:r>
              <w:rPr>
                <w:rFonts w:ascii="微軟正黑體" w:eastAsia="微軟正黑體" w:hAnsi="微軟正黑體"/>
                <w:b/>
                <w:color w:val="1E5050"/>
                <w:sz w:val="20"/>
              </w:rPr>
              <w:t>（20分）</w:t>
            </w:r>
          </w:p>
        </w:tc>
      </w:tr>
    </w:tbl>
    <w:p w14:paraId="4843987E" w14:textId="77777777" w:rsidR="005A56DF" w:rsidRDefault="005A56DF" w:rsidP="00A74A7F">
      <w:pPr>
        <w:spacing w:after="160"/>
      </w:pPr>
    </w:p>
    <w:p w14:paraId="643DF376" w14:textId="77777777" w:rsidR="005A56DF" w:rsidRDefault="00000000" w:rsidP="00A74A7F">
      <w:pPr>
        <w:keepNext/>
        <w:spacing w:before="160" w:after="80"/>
      </w:pPr>
      <w:r>
        <w:rPr>
          <w:rFonts w:ascii="微軟正黑體" w:eastAsia="微軟正黑體" w:hAnsi="微軟正黑體"/>
          <w:b/>
          <w:color w:val="3C6464"/>
        </w:rPr>
        <w:t>【專家解析】</w:t>
      </w:r>
    </w:p>
    <w:p w14:paraId="37B1DFF7"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嗅覺對魚類之攝食、生殖及洄」的理解程度。這在魚類生理學中屬於核心常考範圍。以下針對該問題的生理機制、生化反應路徑以及在水產養殖現場的實務應用，進行深入解構與條分縷析的專業解答：</w:t>
      </w:r>
    </w:p>
    <w:p w14:paraId="3DE9E85D" w14:textId="77777777" w:rsidR="005A56DF" w:rsidRDefault="00000000" w:rsidP="00A74A7F">
      <w:pPr>
        <w:spacing w:after="120"/>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硬骨魚類的生殖活動受「下視丘-腦下垂體-性腺軸」（HPG Axis）的精密調控。內分泌系統接收外界光照、水溫、降雨等環境刺激後，依序釋放激素啟動性腺發育、卵黃堆積、卵細胞成熟與產卵：</w:t>
      </w:r>
      <w:r>
        <w:rPr>
          <w:rFonts w:ascii="微軟正黑體" w:eastAsia="微軟正黑體" w:hAnsi="微軟正黑體"/>
          <w:lang w:eastAsia="zh-TW"/>
        </w:rPr>
        <w:br/>
        <w:t>1. 下視丘 (Hypothalamus)：分泌促性腺激素釋放激素 (GnRH)。在許多魚類中（尤其是鯉科與石斑魚），下視丘亦釋放多巴胺 (Dopamine)，對 GtH 的釋放發揮強烈的負回饋抑制作用。</w:t>
      </w:r>
      <w:r>
        <w:rPr>
          <w:rFonts w:ascii="微軟正黑體" w:eastAsia="微軟正黑體" w:hAnsi="微軟正黑體"/>
          <w:lang w:eastAsia="zh-TW"/>
        </w:rPr>
        <w:br/>
      </w:r>
      <w:r>
        <w:rPr>
          <w:rFonts w:ascii="微軟正黑體" w:eastAsia="微軟正黑體" w:hAnsi="微軟正黑體"/>
        </w:rPr>
        <w:t>2. 腦下垂體前葉 (Adenohypophysis)：接收 GnRH 刺激後釋放兩種促性腺激素 (GTHs)：</w:t>
      </w:r>
      <w:r>
        <w:rPr>
          <w:rFonts w:ascii="微軟正黑體" w:eastAsia="微軟正黑體" w:hAnsi="微軟正黑體"/>
        </w:rPr>
        <w:br/>
        <w:t xml:space="preserve">   - GTH I (FSH-like)：刺激性腺發育早期，調控卵黃生成作用。</w:t>
      </w:r>
      <w:r>
        <w:rPr>
          <w:rFonts w:ascii="微軟正黑體" w:eastAsia="微軟正黑體" w:hAnsi="微軟正黑體"/>
        </w:rPr>
        <w:br/>
        <w:t xml:space="preserve">   - GTH II (LH-like)：調控卵細胞最後成熟與排卵。</w:t>
      </w:r>
      <w:r>
        <w:rPr>
          <w:rFonts w:ascii="微軟正黑體" w:eastAsia="微軟正黑體" w:hAnsi="微軟正黑體"/>
        </w:rPr>
        <w:br/>
        <w:t>3. 性腺 (Gonads) - 卵黃堆積 (Vitellogenesis)：在 GTH I (FSH) 刺激下，卵巢濾泡膜細胞合成睪固酮 (Testosterone, T)，睪固酮擴散至顆粒細胞，經芳香化酶 (Aromatase) 轉化為雌二醇 (E2)。</w:t>
      </w:r>
      <w:r>
        <w:rPr>
          <w:rFonts w:ascii="微軟正黑體" w:eastAsia="微軟正黑體" w:hAnsi="微軟正黑體"/>
          <w:lang w:eastAsia="zh-TW"/>
        </w:rPr>
        <w:t>E2 經血液流入肝臟，與肝細胞上的雌激素受體結合，刺激肝臟大量合成卵黃素 (Vitellogenin, VTG)。VTG 經血液運送至卵巢，被卵母細胞膜上的受體介導內吞， cleave 成卵黃高磷蛋白和卵黃脂蛋白，堆積於卵母細胞內，使卵母細胞迅速增大。</w:t>
      </w:r>
      <w:r>
        <w:rPr>
          <w:rFonts w:ascii="微軟正黑體" w:eastAsia="微軟正黑體" w:hAnsi="微軟正黑體"/>
          <w:lang w:eastAsia="zh-TW"/>
        </w:rPr>
        <w:br/>
      </w:r>
      <w:r>
        <w:rPr>
          <w:rFonts w:ascii="微軟正黑體" w:eastAsia="微軟正黑體" w:hAnsi="微軟正黑體"/>
        </w:rPr>
        <w:t>4. 卵細胞最後成熟 (Final Oocyte Maturation, FOM)：當卵巢發育接近完全，GTH II (LH) 分泌暴增，刺激顆粒細胞分泌成熟誘導固醇 (MIS，主要為 17a,20b-DHP)，MIS 觸發卵母細胞進行生發泡破裂 (GVBD)，卵子完成減數分裂並排卵。</w:t>
      </w:r>
    </w:p>
    <w:p w14:paraId="51840543"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日本鰻 (Anguilla japonica) 人工催熟催產：日本鰻在養殖池等人工環境中，由於缺乏降海洄游的深海環境刺激（高壓、低溫、黑暗），其 HPG 軸被封鎖在幼年發育期，性腺完全不發育。在</w:t>
      </w:r>
      <w:r>
        <w:rPr>
          <w:rFonts w:ascii="微軟正黑體" w:eastAsia="微軟正黑體" w:hAnsi="微軟正黑體"/>
          <w:lang w:eastAsia="zh-TW"/>
        </w:rPr>
        <w:lastRenderedPageBreak/>
        <w:t>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微軟正黑體" w:eastAsia="微軟正黑體" w:hAnsi="微軟正黑體"/>
          <w:lang w:eastAsia="zh-TW"/>
        </w:rPr>
        <w:br/>
        <w:t>2. 石斑魚 (Grouper) 的人工催產：石斑魚性腺發育已達成熟，但在水泥池中常因缺乏潮汐與產卵環境刺激，致使下視丘的多巴胺持續抑制 LH 釋放。繁殖場會注射 GnRHa（跳過下視丘，直接刺激腦下垂體）或 HCG（人類絨毛膜促性腺激素，直接模擬 LH 活性），並配合多巴胺受體拮抗劑（如 Domperidone），阻斷多巴胺的負抑制，從而成功誘導親魚在 24-36 小時內批量排卵與授精。</w:t>
      </w:r>
    </w:p>
    <w:p w14:paraId="50CAAE23"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5D8E0384"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0A87438B" w14:textId="77777777" w:rsidR="005A56DF" w:rsidRDefault="00000000" w:rsidP="00A74A7F">
            <w:pPr>
              <w:spacing w:after="80"/>
              <w:rPr>
                <w:lang w:eastAsia="zh-TW"/>
              </w:rPr>
            </w:pPr>
            <w:r>
              <w:rPr>
                <w:rFonts w:ascii="微軟正黑體" w:eastAsia="微軟正黑體" w:hAnsi="微軟正黑體"/>
                <w:b/>
                <w:color w:val="1E5050"/>
                <w:sz w:val="20"/>
                <w:lang w:eastAsia="zh-TW"/>
              </w:rPr>
              <w:t>《下視丘-腦下垂體-性腺軸 (HPG Axis) 與卵黃生成調控機制 必考重點》</w:t>
            </w:r>
          </w:p>
          <w:p w14:paraId="0236E246" w14:textId="77777777" w:rsidR="005A56DF" w:rsidRDefault="00000000" w:rsidP="00A74A7F">
            <w:pPr>
              <w:spacing w:after="40"/>
              <w:ind w:left="360"/>
              <w:rPr>
                <w:lang w:eastAsia="zh-TW"/>
              </w:rPr>
            </w:pPr>
            <w:r>
              <w:rPr>
                <w:rFonts w:ascii="微軟正黑體" w:eastAsia="微軟正黑體" w:hAnsi="微軟正黑體"/>
                <w:sz w:val="18"/>
                <w:lang w:eastAsia="zh-TW"/>
              </w:rPr>
              <w:t>• HPG軸受環境光照與溫度的首要刺激，經下視丘釋放 GnRH 啟動下游機制。</w:t>
            </w:r>
          </w:p>
          <w:p w14:paraId="0E934271" w14:textId="77777777" w:rsidR="005A56DF" w:rsidRDefault="00000000" w:rsidP="00A74A7F">
            <w:pPr>
              <w:spacing w:after="40"/>
              <w:ind w:left="360"/>
              <w:rPr>
                <w:lang w:eastAsia="zh-TW"/>
              </w:rPr>
            </w:pPr>
            <w:r>
              <w:rPr>
                <w:rFonts w:ascii="微軟正黑體" w:eastAsia="微軟正黑體" w:hAnsi="微軟正黑體"/>
                <w:sz w:val="18"/>
                <w:lang w:eastAsia="zh-TW"/>
              </w:rPr>
              <w:t>• FSH 主要調控發育前期的卵黃堆積，LH 則調控最後成熟 (FOM) 與排卵。</w:t>
            </w:r>
          </w:p>
          <w:p w14:paraId="4268A692" w14:textId="77777777" w:rsidR="005A56DF" w:rsidRDefault="00000000" w:rsidP="00A74A7F">
            <w:pPr>
              <w:spacing w:after="40"/>
              <w:ind w:left="360"/>
              <w:rPr>
                <w:lang w:eastAsia="zh-TW"/>
              </w:rPr>
            </w:pPr>
            <w:r>
              <w:rPr>
                <w:rFonts w:ascii="微軟正黑體" w:eastAsia="微軟正黑體" w:hAnsi="微軟正黑體"/>
                <w:sz w:val="18"/>
                <w:lang w:eastAsia="zh-TW"/>
              </w:rPr>
              <w:t>• 雌二醇 (E2) 必須隨血液至肝臟，活化雌激素受體 (ER) 才能合成卵黃素 (VTG)。</w:t>
            </w:r>
          </w:p>
          <w:p w14:paraId="43CAFE63" w14:textId="77777777" w:rsidR="005A56DF" w:rsidRDefault="00000000" w:rsidP="00A74A7F">
            <w:pPr>
              <w:spacing w:after="40"/>
              <w:ind w:left="360"/>
              <w:rPr>
                <w:lang w:eastAsia="zh-TW"/>
              </w:rPr>
            </w:pPr>
            <w:r>
              <w:rPr>
                <w:rFonts w:ascii="微軟正黑體" w:eastAsia="微軟正黑體" w:hAnsi="微軟正黑體"/>
                <w:sz w:val="18"/>
                <w:lang w:eastAsia="zh-TW"/>
              </w:rPr>
              <w:t>• 最後成熟 (FOM) 時，LH 誘導顆粒細胞合成成熟誘導固醇 (MIS)，進而破壞生發泡 (GVBD)。</w:t>
            </w:r>
          </w:p>
        </w:tc>
      </w:tr>
    </w:tbl>
    <w:p w14:paraId="2C29B9D8" w14:textId="77777777" w:rsidR="005A56DF" w:rsidRDefault="005A56DF" w:rsidP="00A74A7F">
      <w:pPr>
        <w:spacing w:before="160" w:after="80"/>
        <w:rPr>
          <w:lang w:eastAsia="zh-TW"/>
        </w:rPr>
      </w:pPr>
    </w:p>
    <w:p w14:paraId="57CB539B"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學術必考關鍵字：REPRODUCTION、嗅覺對魚類之攝食、生殖及洄、生理調控機制、水產養殖應用實例。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2E534DBB" w14:textId="77777777" w:rsidR="005A56DF" w:rsidRDefault="00000000" w:rsidP="00A74A7F">
      <w:pPr>
        <w:rPr>
          <w:lang w:eastAsia="zh-TW"/>
        </w:rPr>
      </w:pPr>
      <w:r>
        <w:rPr>
          <w:lang w:eastAsia="zh-TW"/>
        </w:rPr>
        <w:br w:type="page"/>
      </w:r>
    </w:p>
    <w:p w14:paraId="4CD9D267"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5 題：五、試說明鈣離子在魚類之生理作用,並試述...</w:t>
      </w:r>
    </w:p>
    <w:tbl>
      <w:tblPr>
        <w:tblW w:w="0" w:type="auto"/>
        <w:jc w:val="center"/>
        <w:tblLook w:val="04A0" w:firstRow="1" w:lastRow="0" w:firstColumn="1" w:lastColumn="0" w:noHBand="0" w:noVBand="1"/>
      </w:tblPr>
      <w:tblGrid>
        <w:gridCol w:w="9360"/>
      </w:tblGrid>
      <w:tr w:rsidR="005A56DF" w14:paraId="7E42C5A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B69A098"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【原題重現】五、試說明鈣離子在魚類之生理作用,並試述參與調節魚類血液鈣離子濃度平衡之内分 泌因子?（20分）</w:t>
            </w:r>
          </w:p>
        </w:tc>
      </w:tr>
    </w:tbl>
    <w:p w14:paraId="62A4863B" w14:textId="77777777" w:rsidR="005A56DF" w:rsidRDefault="005A56DF" w:rsidP="00A74A7F">
      <w:pPr>
        <w:spacing w:after="160"/>
        <w:rPr>
          <w:lang w:eastAsia="zh-TW"/>
        </w:rPr>
      </w:pPr>
    </w:p>
    <w:p w14:paraId="5CBE700E"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10DDB523"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試說明鈣離子在魚類之生理作」的理解程度。這在魚類生理學中屬於核心常考範圍。以下針對該問題的生理機制、生化反應路徑以及在水產養殖現場的實務應用，進行深入解構與條分縷析的專業解答：</w:t>
      </w:r>
    </w:p>
    <w:p w14:paraId="247AB058"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魚類的循環與排泄生理高度適應水生環境：</w:t>
      </w:r>
      <w:r>
        <w:rPr>
          <w:rFonts w:ascii="微軟正黑體" w:eastAsia="微軟正黑體" w:hAnsi="微軟正黑體"/>
        </w:rPr>
        <w:br/>
        <w:t>1. 單循環心臟 (Single-loop Circulation)：硬骨魚心臟由四個串聯的腔室組成：靜脈竇、心房、心室與動脈球 (Bulbus arteriosus)。</w:t>
      </w:r>
      <w:r>
        <w:rPr>
          <w:rFonts w:ascii="微軟正黑體" w:eastAsia="微軟正黑體" w:hAnsi="微軟正黑體"/>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微軟正黑體" w:eastAsia="微軟正黑體" w:hAnsi="微軟正黑體"/>
          <w:lang w:eastAsia="zh-TW"/>
        </w:rPr>
        <w:br/>
        <w:t>2. 氮廢物排泄 (Nitrogen Excretion)：真骨魚類為排氨動物 (Ammonotelic)。其蛋白質代謝終產物氨（NH3 / NH4+）毒性極高。鰓是主要的排氨器官，藉由鰓上皮的 Rh 糖蛋白進行易化擴散與主動鈉銨交換 (Na+/NH4+) 排出氨。當水體 pH 偏高時（游離 NH3 增加），排氨的濃度梯度受阻，容易引發魚隻氨中毒。</w:t>
      </w:r>
      <w:r>
        <w:rPr>
          <w:rFonts w:ascii="微軟正黑體" w:eastAsia="微軟正黑體" w:hAnsi="微軟正黑體"/>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微軟正黑體" w:eastAsia="微軟正黑體" w:hAnsi="微軟正黑體"/>
          <w:lang w:eastAsia="zh-TW"/>
        </w:rPr>
        <w:br/>
        <w:t>4. 血鈣調控機制 (司氏小體)：魚類血鈣穩定由內分泌激素調控。海水硬骨魚面臨環境的高鈣壓力，主要依靠位於腎臟表面的司氏小體 (Corpuscles of Stannius, CS)。當血鈣過高時，CS 釋放司鈣素 (Stanniocalcin, STC)，作用於鰓部與腸道，阻斷頂端膜的上皮鈣通道 (ECaC) 以抑制鈣的吸收，同時促進腎臟排鈣；低血鈣時則分泌甲狀旁腺激素相關蛋白 (PTHrP) 促進鈣重吸收。</w:t>
      </w:r>
    </w:p>
    <w:p w14:paraId="11CBF564"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5891B380"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CC6D229" w14:textId="77777777">
        <w:trPr>
          <w:jc w:val="center"/>
        </w:trPr>
        <w:tc>
          <w:tcPr>
            <w:tcW w:w="3120" w:type="dxa"/>
            <w:shd w:val="clear" w:color="auto" w:fill="0E8383"/>
            <w:tcMar>
              <w:top w:w="80" w:type="dxa"/>
              <w:left w:w="100" w:type="dxa"/>
              <w:bottom w:w="80" w:type="dxa"/>
              <w:right w:w="100" w:type="dxa"/>
            </w:tcMar>
          </w:tcPr>
          <w:p w14:paraId="68A01BDA"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615958AE"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3BABE6EC"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65872DB2" w14:textId="77777777">
        <w:trPr>
          <w:jc w:val="center"/>
        </w:trPr>
        <w:tc>
          <w:tcPr>
            <w:tcW w:w="3120" w:type="dxa"/>
            <w:shd w:val="clear" w:color="auto" w:fill="F2F9F9"/>
            <w:tcMar>
              <w:top w:w="80" w:type="dxa"/>
              <w:left w:w="100" w:type="dxa"/>
              <w:bottom w:w="80" w:type="dxa"/>
              <w:right w:w="100" w:type="dxa"/>
            </w:tcMar>
          </w:tcPr>
          <w:p w14:paraId="0279545A"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03A5B1ED"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06A7918B"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7A0C4666" w14:textId="77777777">
        <w:trPr>
          <w:jc w:val="center"/>
        </w:trPr>
        <w:tc>
          <w:tcPr>
            <w:tcW w:w="3120" w:type="dxa"/>
            <w:tcMar>
              <w:top w:w="80" w:type="dxa"/>
              <w:left w:w="100" w:type="dxa"/>
              <w:bottom w:w="80" w:type="dxa"/>
              <w:right w:w="100" w:type="dxa"/>
            </w:tcMar>
          </w:tcPr>
          <w:p w14:paraId="0DF104AF"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724D7354"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204E61D7"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4BC43834" w14:textId="77777777">
        <w:trPr>
          <w:jc w:val="center"/>
        </w:trPr>
        <w:tc>
          <w:tcPr>
            <w:tcW w:w="3120" w:type="dxa"/>
            <w:shd w:val="clear" w:color="auto" w:fill="F2F9F9"/>
            <w:tcMar>
              <w:top w:w="80" w:type="dxa"/>
              <w:left w:w="100" w:type="dxa"/>
              <w:bottom w:w="80" w:type="dxa"/>
              <w:right w:w="100" w:type="dxa"/>
            </w:tcMar>
          </w:tcPr>
          <w:p w14:paraId="43F5BA54"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44FA0B59"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47921F36"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792845AA" w14:textId="77777777">
        <w:trPr>
          <w:jc w:val="center"/>
        </w:trPr>
        <w:tc>
          <w:tcPr>
            <w:tcW w:w="3120" w:type="dxa"/>
            <w:tcMar>
              <w:top w:w="80" w:type="dxa"/>
              <w:left w:w="100" w:type="dxa"/>
              <w:bottom w:w="80" w:type="dxa"/>
              <w:right w:w="100" w:type="dxa"/>
            </w:tcMar>
          </w:tcPr>
          <w:p w14:paraId="41ACF7B6"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23A7CC46"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77545405"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3C1715FE" w14:textId="77777777">
        <w:trPr>
          <w:jc w:val="center"/>
        </w:trPr>
        <w:tc>
          <w:tcPr>
            <w:tcW w:w="3120" w:type="dxa"/>
            <w:shd w:val="clear" w:color="auto" w:fill="F2F9F9"/>
            <w:tcMar>
              <w:top w:w="80" w:type="dxa"/>
              <w:left w:w="100" w:type="dxa"/>
              <w:bottom w:w="80" w:type="dxa"/>
              <w:right w:w="100" w:type="dxa"/>
            </w:tcMar>
          </w:tcPr>
          <w:p w14:paraId="190582B9"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03749F58"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2C11A5EC"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5CB38125" w14:textId="77777777" w:rsidR="005A56DF" w:rsidRDefault="005A56DF" w:rsidP="00A74A7F">
      <w:pPr>
        <w:spacing w:before="160" w:after="80"/>
        <w:rPr>
          <w:lang w:eastAsia="zh-TW"/>
        </w:rPr>
      </w:pPr>
    </w:p>
    <w:p w14:paraId="6D6E5A68"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學術必考關鍵字：CIRCULATION、試說明鈣離子在魚類之生理作、生理調控機制、水產養殖應用實例。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3D8F2C30" w14:textId="77777777" w:rsidR="005A56DF" w:rsidRDefault="00000000" w:rsidP="00A74A7F">
      <w:pPr>
        <w:rPr>
          <w:lang w:eastAsia="zh-TW"/>
        </w:rPr>
      </w:pPr>
      <w:r>
        <w:rPr>
          <w:lang w:eastAsia="zh-TW"/>
        </w:rPr>
        <w:br w:type="page"/>
      </w:r>
    </w:p>
    <w:p w14:paraId="389EF033"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8 套試題：088年公務人員升等考試、警察人員升官等考試 薦任升等 (水產養殖 - 魚類生理學)</w:t>
      </w:r>
    </w:p>
    <w:p w14:paraId="4471A84C"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題：一、說明並圖示魚鰓的構造及其與水中氧氣交...</w:t>
      </w:r>
    </w:p>
    <w:tbl>
      <w:tblPr>
        <w:tblW w:w="0" w:type="auto"/>
        <w:jc w:val="center"/>
        <w:tblLook w:val="04A0" w:firstRow="1" w:lastRow="0" w:firstColumn="1" w:lastColumn="0" w:noHBand="0" w:noVBand="1"/>
      </w:tblPr>
      <w:tblGrid>
        <w:gridCol w:w="9360"/>
      </w:tblGrid>
      <w:tr w:rsidR="005A56DF" w14:paraId="0AAC598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752484B" w14:textId="77777777" w:rsidR="005A56DF" w:rsidRDefault="00000000" w:rsidP="00A74A7F">
            <w:pPr>
              <w:spacing w:after="0"/>
            </w:pPr>
            <w:r>
              <w:rPr>
                <w:rFonts w:ascii="微軟正黑體" w:eastAsia="微軟正黑體" w:hAnsi="微軟正黑體"/>
                <w:b/>
                <w:color w:val="1E5050"/>
                <w:sz w:val="20"/>
                <w:lang w:eastAsia="zh-TW"/>
              </w:rPr>
              <w:t>【原題重現】一、說明並圖示魚鰓的構造及其與水中氧氣交換的機轉。</w:t>
            </w:r>
            <w:r>
              <w:rPr>
                <w:rFonts w:ascii="微軟正黑體" w:eastAsia="微軟正黑體" w:hAnsi="微軟正黑體"/>
                <w:b/>
                <w:color w:val="1E5050"/>
                <w:sz w:val="20"/>
              </w:rPr>
              <w:t>（20分）</w:t>
            </w:r>
          </w:p>
        </w:tc>
      </w:tr>
    </w:tbl>
    <w:p w14:paraId="10F3B304" w14:textId="77777777" w:rsidR="005A56DF" w:rsidRDefault="005A56DF" w:rsidP="00A74A7F">
      <w:pPr>
        <w:spacing w:after="160"/>
      </w:pPr>
    </w:p>
    <w:p w14:paraId="7027568C" w14:textId="77777777" w:rsidR="005A56DF" w:rsidRDefault="00000000" w:rsidP="00A74A7F">
      <w:pPr>
        <w:keepNext/>
        <w:spacing w:before="160" w:after="80"/>
      </w:pPr>
      <w:r>
        <w:rPr>
          <w:rFonts w:ascii="微軟正黑體" w:eastAsia="微軟正黑體" w:hAnsi="微軟正黑體"/>
          <w:b/>
          <w:color w:val="3C6464"/>
        </w:rPr>
        <w:t>【專家解析】</w:t>
      </w:r>
    </w:p>
    <w:p w14:paraId="30303E9C"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說明並圖示魚鰓的構造及其與」的理解程度。這在魚類生理學中屬於核心常考範圍。以下針對該問題的生理機制、生化反應路徑以及在水產養殖現場的實務應用，進行深入解構與條分縷析的專業解答：</w:t>
      </w:r>
    </w:p>
    <w:p w14:paraId="45DEA2FD"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魚類從水中吸收氧氣並排除二氧化碳，主要依賴高效的鰓部構造與特化的血紅素生理生化特性：</w:t>
      </w:r>
      <w:r>
        <w:rPr>
          <w:rFonts w:ascii="微軟正黑體" w:eastAsia="微軟正黑體" w:hAnsi="微軟正黑體"/>
        </w:rPr>
        <w:br/>
        <w:t>1. 鰓部逆流交換系統 (Countercurrent Exchange System)：鰓部由許多鰓弓支持，上面密佈鰓絲與鰓小片 (Secondary lamellae)。鰓小片內微血管中的血流方向，與流經鰓小片外部的水流方向相反。</w:t>
      </w:r>
      <w:r>
        <w:rPr>
          <w:rFonts w:ascii="微軟正黑體" w:eastAsia="微軟正黑體" w:hAnsi="微軟正黑體"/>
          <w:lang w:eastAsia="zh-TW"/>
        </w:rPr>
        <w:t>這使得富含氧氣的水在與缺氧血相遇時，在整個接觸路徑上始終保持著氧分壓差 (pO2 gradient)，氧氣得以持續順擴散梯度進入血液。此系統的氧氣交換效率高達 80% 以上（若水流與血流同向，則在接觸中段壓力即達到平衡，交換效率將減半）。</w:t>
      </w:r>
      <w:r>
        <w:rPr>
          <w:rFonts w:ascii="微軟正黑體" w:eastAsia="微軟正黑體" w:hAnsi="微軟正黑體"/>
          <w:lang w:eastAsia="zh-TW"/>
        </w:rPr>
        <w:br/>
        <w:t>2. 血液中氣體運輸：</w:t>
      </w:r>
      <w:r>
        <w:rPr>
          <w:rFonts w:ascii="微軟正黑體" w:eastAsia="微軟正黑體" w:hAnsi="微軟正黑體"/>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微軟正黑體" w:eastAsia="微軟正黑體" w:hAnsi="微軟正黑體"/>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091FA638"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中，了解氧氣解離曲線的特性對於評估不同魚種的抗缺氧能力至關重要。活動力強的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1E3871CF"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520680D" w14:textId="77777777">
        <w:trPr>
          <w:jc w:val="center"/>
        </w:trPr>
        <w:tc>
          <w:tcPr>
            <w:tcW w:w="3120" w:type="dxa"/>
            <w:shd w:val="clear" w:color="auto" w:fill="0E8383"/>
            <w:tcMar>
              <w:top w:w="80" w:type="dxa"/>
              <w:left w:w="100" w:type="dxa"/>
              <w:bottom w:w="80" w:type="dxa"/>
              <w:right w:w="100" w:type="dxa"/>
            </w:tcMar>
          </w:tcPr>
          <w:p w14:paraId="7672E644"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30F8B744"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509B6938"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4A2D29D1" w14:textId="77777777">
        <w:trPr>
          <w:jc w:val="center"/>
        </w:trPr>
        <w:tc>
          <w:tcPr>
            <w:tcW w:w="3120" w:type="dxa"/>
            <w:shd w:val="clear" w:color="auto" w:fill="F2F9F9"/>
            <w:tcMar>
              <w:top w:w="80" w:type="dxa"/>
              <w:left w:w="100" w:type="dxa"/>
              <w:bottom w:w="80" w:type="dxa"/>
              <w:right w:w="100" w:type="dxa"/>
            </w:tcMar>
          </w:tcPr>
          <w:p w14:paraId="7744AB56"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206E02BF"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376C20A5"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0A8128E8" w14:textId="77777777">
        <w:trPr>
          <w:jc w:val="center"/>
        </w:trPr>
        <w:tc>
          <w:tcPr>
            <w:tcW w:w="3120" w:type="dxa"/>
            <w:tcMar>
              <w:top w:w="80" w:type="dxa"/>
              <w:left w:w="100" w:type="dxa"/>
              <w:bottom w:w="80" w:type="dxa"/>
              <w:right w:w="100" w:type="dxa"/>
            </w:tcMar>
          </w:tcPr>
          <w:p w14:paraId="41AA0287"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322FD973"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70B5D389"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486DB22B" w14:textId="77777777">
        <w:trPr>
          <w:jc w:val="center"/>
        </w:trPr>
        <w:tc>
          <w:tcPr>
            <w:tcW w:w="3120" w:type="dxa"/>
            <w:shd w:val="clear" w:color="auto" w:fill="F2F9F9"/>
            <w:tcMar>
              <w:top w:w="80" w:type="dxa"/>
              <w:left w:w="100" w:type="dxa"/>
              <w:bottom w:w="80" w:type="dxa"/>
              <w:right w:w="100" w:type="dxa"/>
            </w:tcMar>
          </w:tcPr>
          <w:p w14:paraId="180B029B"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796FC23B"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4F7B4E0A"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55B888C4" w14:textId="77777777">
        <w:trPr>
          <w:jc w:val="center"/>
        </w:trPr>
        <w:tc>
          <w:tcPr>
            <w:tcW w:w="3120" w:type="dxa"/>
            <w:tcMar>
              <w:top w:w="80" w:type="dxa"/>
              <w:left w:w="100" w:type="dxa"/>
              <w:bottom w:w="80" w:type="dxa"/>
              <w:right w:w="100" w:type="dxa"/>
            </w:tcMar>
          </w:tcPr>
          <w:p w14:paraId="335901F9"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78AD8BF0"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34DE7844"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1C35883F" w14:textId="77777777">
        <w:trPr>
          <w:jc w:val="center"/>
        </w:trPr>
        <w:tc>
          <w:tcPr>
            <w:tcW w:w="3120" w:type="dxa"/>
            <w:shd w:val="clear" w:color="auto" w:fill="F2F9F9"/>
            <w:tcMar>
              <w:top w:w="80" w:type="dxa"/>
              <w:left w:w="100" w:type="dxa"/>
              <w:bottom w:w="80" w:type="dxa"/>
              <w:right w:w="100" w:type="dxa"/>
            </w:tcMar>
          </w:tcPr>
          <w:p w14:paraId="2363ACA8"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41E3809F"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4FCA3A90"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4CB89BDF" w14:textId="77777777" w:rsidR="005A56DF" w:rsidRDefault="005A56DF" w:rsidP="00A74A7F">
      <w:pPr>
        <w:spacing w:before="160" w:after="80"/>
        <w:rPr>
          <w:lang w:eastAsia="zh-TW"/>
        </w:rPr>
      </w:pPr>
    </w:p>
    <w:p w14:paraId="6140A2AF" w14:textId="77777777" w:rsidR="005A56DF" w:rsidRDefault="00000000" w:rsidP="00A74A7F">
      <w:pPr>
        <w:spacing w:before="120" w:after="120"/>
      </w:pPr>
      <w:r>
        <w:rPr>
          <w:rFonts w:ascii="微軟正黑體" w:eastAsia="微軟正黑體" w:hAnsi="微軟正黑體"/>
          <w:color w:val="787878"/>
          <w:sz w:val="19"/>
          <w:lang w:eastAsia="zh-TW"/>
        </w:rPr>
        <w:t>學術必考關鍵字：RESPIRATION、說明並圖示魚鰓的構造及其與、生理調控機制、水產養殖應用實例。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07AE0A44" w14:textId="77777777" w:rsidR="005A56DF" w:rsidRDefault="00000000" w:rsidP="00A74A7F">
      <w:r>
        <w:br w:type="page"/>
      </w:r>
    </w:p>
    <w:p w14:paraId="3ACC7B64" w14:textId="77777777" w:rsidR="005A56DF" w:rsidRDefault="00000000" w:rsidP="00A74A7F">
      <w:pPr>
        <w:keepNext/>
        <w:spacing w:before="240" w:after="120"/>
      </w:pPr>
      <w:r>
        <w:rPr>
          <w:rFonts w:ascii="微軟正黑體" w:eastAsia="微軟正黑體" w:hAnsi="微軟正黑體"/>
          <w:b/>
          <w:color w:val="1E5050"/>
          <w:sz w:val="25"/>
        </w:rPr>
        <w:lastRenderedPageBreak/>
        <w:t>第 2 題：二、魚類血液中的主要成分有那些?其功能各...</w:t>
      </w:r>
    </w:p>
    <w:tbl>
      <w:tblPr>
        <w:tblW w:w="0" w:type="auto"/>
        <w:jc w:val="center"/>
        <w:tblLook w:val="04A0" w:firstRow="1" w:lastRow="0" w:firstColumn="1" w:lastColumn="0" w:noHBand="0" w:noVBand="1"/>
      </w:tblPr>
      <w:tblGrid>
        <w:gridCol w:w="9360"/>
      </w:tblGrid>
      <w:tr w:rsidR="005A56DF" w14:paraId="7A304CB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1A67701" w14:textId="77777777" w:rsidR="005A56DF" w:rsidRDefault="00000000" w:rsidP="00A74A7F">
            <w:pPr>
              <w:spacing w:after="0"/>
            </w:pPr>
            <w:r>
              <w:rPr>
                <w:rFonts w:ascii="微軟正黑體" w:eastAsia="微軟正黑體" w:hAnsi="微軟正黑體"/>
                <w:b/>
                <w:color w:val="1E5050"/>
                <w:sz w:val="20"/>
                <w:lang w:eastAsia="zh-TW"/>
              </w:rPr>
              <w:t>【原題重現】二、魚類血液中的主要成分有那些?其功能各為何?試說明之。</w:t>
            </w:r>
            <w:r>
              <w:rPr>
                <w:rFonts w:ascii="微軟正黑體" w:eastAsia="微軟正黑體" w:hAnsi="微軟正黑體"/>
                <w:b/>
                <w:color w:val="1E5050"/>
                <w:sz w:val="20"/>
              </w:rPr>
              <w:t>（20分）</w:t>
            </w:r>
          </w:p>
        </w:tc>
      </w:tr>
    </w:tbl>
    <w:p w14:paraId="29FCAD4D" w14:textId="77777777" w:rsidR="005A56DF" w:rsidRDefault="005A56DF" w:rsidP="00A74A7F">
      <w:pPr>
        <w:spacing w:after="160"/>
      </w:pPr>
    </w:p>
    <w:p w14:paraId="5D91371E" w14:textId="77777777" w:rsidR="005A56DF" w:rsidRDefault="00000000" w:rsidP="00A74A7F">
      <w:pPr>
        <w:keepNext/>
        <w:spacing w:before="160" w:after="80"/>
      </w:pPr>
      <w:r>
        <w:rPr>
          <w:rFonts w:ascii="微軟正黑體" w:eastAsia="微軟正黑體" w:hAnsi="微軟正黑體"/>
          <w:b/>
          <w:color w:val="3C6464"/>
        </w:rPr>
        <w:t>【專家解析】</w:t>
      </w:r>
    </w:p>
    <w:p w14:paraId="26FC5311"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魚類血液中的主要成分有那些」的理解程度。這在魚類生理學中屬於核心常考範圍。以下針對該問題的生理機制、生化反應路徑以及在水產養殖現場的實務應用，進行深入解構與條分縷析的專業解答：</w:t>
      </w:r>
    </w:p>
    <w:p w14:paraId="390B6C7F"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魚類的循環與排泄生理高度適應水生環境：</w:t>
      </w:r>
      <w:r>
        <w:rPr>
          <w:rFonts w:ascii="微軟正黑體" w:eastAsia="微軟正黑體" w:hAnsi="微軟正黑體"/>
        </w:rPr>
        <w:br/>
        <w:t>1. 單循環心臟 (Single-loop Circulation)：硬骨魚心臟由四個串聯的腔室組成：靜脈竇、心房、心室與動脈球 (Bulbus arteriosus)。</w:t>
      </w:r>
      <w:r>
        <w:rPr>
          <w:rFonts w:ascii="微軟正黑體" w:eastAsia="微軟正黑體" w:hAnsi="微軟正黑體"/>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微軟正黑體" w:eastAsia="微軟正黑體" w:hAnsi="微軟正黑體"/>
          <w:lang w:eastAsia="zh-TW"/>
        </w:rPr>
        <w:br/>
        <w:t>2. 氮廢物排泄 (Nitrogen Excretion)：真骨魚類為排氨動物 (Ammonotelic)。其蛋白質代謝終產物氨（NH3 / NH4+）毒性極高。鰓是主要的排氨器官，藉由鰓上皮的 Rh 糖蛋白進行易化擴散與主動鈉銨交換 (Na+/NH4+) 排出氨。當水體 pH 偏高時（游離 NH3 增加），排氨的濃度梯度受阻，容易引發魚隻氨中毒。</w:t>
      </w:r>
      <w:r>
        <w:rPr>
          <w:rFonts w:ascii="微軟正黑體" w:eastAsia="微軟正黑體" w:hAnsi="微軟正黑體"/>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微軟正黑體" w:eastAsia="微軟正黑體" w:hAnsi="微軟正黑體"/>
          <w:lang w:eastAsia="zh-TW"/>
        </w:rPr>
        <w:br/>
        <w:t>4. 血鈣調控機制 (司氏小體)：魚類血鈣穩定由內分泌激素調控。海水硬骨魚面臨環境的高鈣壓力，主要依靠位於腎臟表面的司氏小體 (Corpuscles of Stannius, CS)。當血鈣過高時，CS 釋放司鈣素 (Stanniocalcin, STC)，作用於鰓部與腸道，阻斷頂端膜的上皮鈣通道 (ECaC) 以抑制鈣的吸收，同時促進腎臟排鈣；低血鈣時則分泌甲狀旁腺激素相關蛋白 (PTHrP) 促進鈣重吸收。</w:t>
      </w:r>
    </w:p>
    <w:p w14:paraId="064E1C42"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7D9EB477"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A6D4A99" w14:textId="77777777">
        <w:trPr>
          <w:jc w:val="center"/>
        </w:trPr>
        <w:tc>
          <w:tcPr>
            <w:tcW w:w="3120" w:type="dxa"/>
            <w:shd w:val="clear" w:color="auto" w:fill="0E8383"/>
            <w:tcMar>
              <w:top w:w="80" w:type="dxa"/>
              <w:left w:w="100" w:type="dxa"/>
              <w:bottom w:w="80" w:type="dxa"/>
              <w:right w:w="100" w:type="dxa"/>
            </w:tcMar>
          </w:tcPr>
          <w:p w14:paraId="4C7E24AD"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1E51ECD2"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47F70450"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5A90E8AE" w14:textId="77777777">
        <w:trPr>
          <w:jc w:val="center"/>
        </w:trPr>
        <w:tc>
          <w:tcPr>
            <w:tcW w:w="3120" w:type="dxa"/>
            <w:shd w:val="clear" w:color="auto" w:fill="F2F9F9"/>
            <w:tcMar>
              <w:top w:w="80" w:type="dxa"/>
              <w:left w:w="100" w:type="dxa"/>
              <w:bottom w:w="80" w:type="dxa"/>
              <w:right w:w="100" w:type="dxa"/>
            </w:tcMar>
          </w:tcPr>
          <w:p w14:paraId="7DD3D21B"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42303FAF"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5007E960"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7E3B737D" w14:textId="77777777">
        <w:trPr>
          <w:jc w:val="center"/>
        </w:trPr>
        <w:tc>
          <w:tcPr>
            <w:tcW w:w="3120" w:type="dxa"/>
            <w:tcMar>
              <w:top w:w="80" w:type="dxa"/>
              <w:left w:w="100" w:type="dxa"/>
              <w:bottom w:w="80" w:type="dxa"/>
              <w:right w:w="100" w:type="dxa"/>
            </w:tcMar>
          </w:tcPr>
          <w:p w14:paraId="043B4F21"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72575863"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1BE6BF09"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239A7315" w14:textId="77777777">
        <w:trPr>
          <w:jc w:val="center"/>
        </w:trPr>
        <w:tc>
          <w:tcPr>
            <w:tcW w:w="3120" w:type="dxa"/>
            <w:shd w:val="clear" w:color="auto" w:fill="F2F9F9"/>
            <w:tcMar>
              <w:top w:w="80" w:type="dxa"/>
              <w:left w:w="100" w:type="dxa"/>
              <w:bottom w:w="80" w:type="dxa"/>
              <w:right w:w="100" w:type="dxa"/>
            </w:tcMar>
          </w:tcPr>
          <w:p w14:paraId="49CA7D98"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7840FB5E"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6FF84C77"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378D65A4" w14:textId="77777777">
        <w:trPr>
          <w:jc w:val="center"/>
        </w:trPr>
        <w:tc>
          <w:tcPr>
            <w:tcW w:w="3120" w:type="dxa"/>
            <w:tcMar>
              <w:top w:w="80" w:type="dxa"/>
              <w:left w:w="100" w:type="dxa"/>
              <w:bottom w:w="80" w:type="dxa"/>
              <w:right w:w="100" w:type="dxa"/>
            </w:tcMar>
          </w:tcPr>
          <w:p w14:paraId="773DBE39"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16B7897F"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1A22791F"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65842FB5" w14:textId="77777777">
        <w:trPr>
          <w:jc w:val="center"/>
        </w:trPr>
        <w:tc>
          <w:tcPr>
            <w:tcW w:w="3120" w:type="dxa"/>
            <w:shd w:val="clear" w:color="auto" w:fill="F2F9F9"/>
            <w:tcMar>
              <w:top w:w="80" w:type="dxa"/>
              <w:left w:w="100" w:type="dxa"/>
              <w:bottom w:w="80" w:type="dxa"/>
              <w:right w:w="100" w:type="dxa"/>
            </w:tcMar>
          </w:tcPr>
          <w:p w14:paraId="46811414"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60EC1263"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5B8A58F9"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1B271822" w14:textId="77777777" w:rsidR="005A56DF" w:rsidRDefault="005A56DF" w:rsidP="00A74A7F">
      <w:pPr>
        <w:spacing w:before="160" w:after="80"/>
        <w:rPr>
          <w:lang w:eastAsia="zh-TW"/>
        </w:rPr>
      </w:pPr>
    </w:p>
    <w:p w14:paraId="45D5A0F9"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學術必考關鍵字：CIRCULATION、魚類血液中的主要成分有那些、生理調控機制、水產養殖應用實例。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2F8D5B62" w14:textId="77777777" w:rsidR="005A56DF" w:rsidRDefault="00000000" w:rsidP="00A74A7F">
      <w:pPr>
        <w:rPr>
          <w:lang w:eastAsia="zh-TW"/>
        </w:rPr>
      </w:pPr>
      <w:r>
        <w:rPr>
          <w:lang w:eastAsia="zh-TW"/>
        </w:rPr>
        <w:br w:type="page"/>
      </w:r>
    </w:p>
    <w:p w14:paraId="5CF779CB"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3 題：三、試述魚類腦下垂體之構造及其激素之種類...</w:t>
      </w:r>
    </w:p>
    <w:tbl>
      <w:tblPr>
        <w:tblW w:w="0" w:type="auto"/>
        <w:jc w:val="center"/>
        <w:tblLook w:val="04A0" w:firstRow="1" w:lastRow="0" w:firstColumn="1" w:lastColumn="0" w:noHBand="0" w:noVBand="1"/>
      </w:tblPr>
      <w:tblGrid>
        <w:gridCol w:w="9360"/>
      </w:tblGrid>
      <w:tr w:rsidR="005A56DF" w14:paraId="62967D5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D084D9F" w14:textId="77777777" w:rsidR="005A56DF" w:rsidRDefault="00000000" w:rsidP="00A74A7F">
            <w:pPr>
              <w:spacing w:after="0"/>
            </w:pPr>
            <w:r>
              <w:rPr>
                <w:rFonts w:ascii="微軟正黑體" w:eastAsia="微軟正黑體" w:hAnsi="微軟正黑體"/>
                <w:b/>
                <w:color w:val="1E5050"/>
                <w:sz w:val="20"/>
                <w:lang w:eastAsia="zh-TW"/>
              </w:rPr>
              <w:t>【原題重現】三、試述魚類腦下垂體之構造及其激素之種類與作用。</w:t>
            </w:r>
            <w:r>
              <w:rPr>
                <w:rFonts w:ascii="微軟正黑體" w:eastAsia="微軟正黑體" w:hAnsi="微軟正黑體"/>
                <w:b/>
                <w:color w:val="1E5050"/>
                <w:sz w:val="20"/>
              </w:rPr>
              <w:t>（20分）</w:t>
            </w:r>
          </w:p>
        </w:tc>
      </w:tr>
    </w:tbl>
    <w:p w14:paraId="42525AE0" w14:textId="77777777" w:rsidR="005A56DF" w:rsidRDefault="005A56DF" w:rsidP="00A74A7F">
      <w:pPr>
        <w:spacing w:after="160"/>
      </w:pPr>
    </w:p>
    <w:p w14:paraId="6C752408" w14:textId="77777777" w:rsidR="005A56DF" w:rsidRDefault="00000000" w:rsidP="00A74A7F">
      <w:pPr>
        <w:keepNext/>
        <w:spacing w:before="160" w:after="80"/>
      </w:pPr>
      <w:r>
        <w:rPr>
          <w:rFonts w:ascii="微軟正黑體" w:eastAsia="微軟正黑體" w:hAnsi="微軟正黑體"/>
          <w:b/>
          <w:color w:val="3C6464"/>
        </w:rPr>
        <w:t>【專家解析】</w:t>
      </w:r>
    </w:p>
    <w:p w14:paraId="64F42CE2"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試述魚類腦下垂體之構造及其」的理解程度。這在魚類生理學中屬於核心常考範圍。以下針對該問題的生理機制、生化反應路徑以及在水產養殖現場的實務應用，進行深入解構與條分縷析的專業解答：</w:t>
      </w:r>
    </w:p>
    <w:p w14:paraId="066ABC30"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47C227FF"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7E854211"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991FBC5" w14:textId="77777777">
        <w:trPr>
          <w:jc w:val="center"/>
        </w:trPr>
        <w:tc>
          <w:tcPr>
            <w:tcW w:w="3120" w:type="dxa"/>
            <w:shd w:val="clear" w:color="auto" w:fill="0E8383"/>
            <w:tcMar>
              <w:top w:w="80" w:type="dxa"/>
              <w:left w:w="100" w:type="dxa"/>
              <w:bottom w:w="80" w:type="dxa"/>
              <w:right w:w="100" w:type="dxa"/>
            </w:tcMar>
          </w:tcPr>
          <w:p w14:paraId="59447D9C"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3393B80B"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450846D4"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3D5D1A5C" w14:textId="77777777">
        <w:trPr>
          <w:jc w:val="center"/>
        </w:trPr>
        <w:tc>
          <w:tcPr>
            <w:tcW w:w="3120" w:type="dxa"/>
            <w:shd w:val="clear" w:color="auto" w:fill="F2F9F9"/>
            <w:tcMar>
              <w:top w:w="80" w:type="dxa"/>
              <w:left w:w="100" w:type="dxa"/>
              <w:bottom w:w="80" w:type="dxa"/>
              <w:right w:w="100" w:type="dxa"/>
            </w:tcMar>
          </w:tcPr>
          <w:p w14:paraId="20749CB8"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34AD04C1"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6C9C25A5"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5B704874" w14:textId="77777777">
        <w:trPr>
          <w:jc w:val="center"/>
        </w:trPr>
        <w:tc>
          <w:tcPr>
            <w:tcW w:w="3120" w:type="dxa"/>
            <w:tcMar>
              <w:top w:w="80" w:type="dxa"/>
              <w:left w:w="100" w:type="dxa"/>
              <w:bottom w:w="80" w:type="dxa"/>
              <w:right w:w="100" w:type="dxa"/>
            </w:tcMar>
          </w:tcPr>
          <w:p w14:paraId="37C91928"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38D6F64A"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29B337CC"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16ADB8E8" w14:textId="77777777">
        <w:trPr>
          <w:jc w:val="center"/>
        </w:trPr>
        <w:tc>
          <w:tcPr>
            <w:tcW w:w="3120" w:type="dxa"/>
            <w:shd w:val="clear" w:color="auto" w:fill="F2F9F9"/>
            <w:tcMar>
              <w:top w:w="80" w:type="dxa"/>
              <w:left w:w="100" w:type="dxa"/>
              <w:bottom w:w="80" w:type="dxa"/>
              <w:right w:w="100" w:type="dxa"/>
            </w:tcMar>
          </w:tcPr>
          <w:p w14:paraId="7D985E95"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59716F2A"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6FC293D1"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42623388" w14:textId="77777777">
        <w:trPr>
          <w:jc w:val="center"/>
        </w:trPr>
        <w:tc>
          <w:tcPr>
            <w:tcW w:w="3120" w:type="dxa"/>
            <w:tcMar>
              <w:top w:w="80" w:type="dxa"/>
              <w:left w:w="100" w:type="dxa"/>
              <w:bottom w:w="80" w:type="dxa"/>
              <w:right w:w="100" w:type="dxa"/>
            </w:tcMar>
          </w:tcPr>
          <w:p w14:paraId="219B590D"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5FB4071C"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1881B0A4"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57E258C9" w14:textId="77777777">
        <w:trPr>
          <w:jc w:val="center"/>
        </w:trPr>
        <w:tc>
          <w:tcPr>
            <w:tcW w:w="3120" w:type="dxa"/>
            <w:shd w:val="clear" w:color="auto" w:fill="F2F9F9"/>
            <w:tcMar>
              <w:top w:w="80" w:type="dxa"/>
              <w:left w:w="100" w:type="dxa"/>
              <w:bottom w:w="80" w:type="dxa"/>
              <w:right w:w="100" w:type="dxa"/>
            </w:tcMar>
          </w:tcPr>
          <w:p w14:paraId="4C5FCBD6"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121BAC02"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4AA28558"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2174EC5D" w14:textId="77777777" w:rsidR="005A56DF" w:rsidRDefault="005A56DF" w:rsidP="00A74A7F">
      <w:pPr>
        <w:spacing w:before="160" w:after="80"/>
        <w:rPr>
          <w:lang w:eastAsia="zh-TW"/>
        </w:rPr>
      </w:pPr>
    </w:p>
    <w:p w14:paraId="1D9C815B"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學術必考關鍵字：OSMOREGULATION、試述魚類腦下垂體之構造及其、生理調控機制、水產養殖應用實例。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181B442C" w14:textId="77777777" w:rsidR="005A56DF" w:rsidRDefault="00000000" w:rsidP="00A74A7F">
      <w:r>
        <w:br w:type="page"/>
      </w:r>
    </w:p>
    <w:p w14:paraId="691303BB" w14:textId="77777777" w:rsidR="005A56DF" w:rsidRDefault="00000000" w:rsidP="00A74A7F">
      <w:pPr>
        <w:keepNext/>
        <w:spacing w:before="240" w:after="120"/>
      </w:pPr>
      <w:r>
        <w:rPr>
          <w:rFonts w:ascii="微軟正黑體" w:eastAsia="微軟正黑體" w:hAnsi="微軟正黑體"/>
          <w:b/>
          <w:color w:val="1E5050"/>
          <w:sz w:val="25"/>
        </w:rPr>
        <w:lastRenderedPageBreak/>
        <w:t>第 4 題：四、魚類面臨外在環境因子之刺激,所引起之...</w:t>
      </w:r>
    </w:p>
    <w:tbl>
      <w:tblPr>
        <w:tblW w:w="0" w:type="auto"/>
        <w:jc w:val="center"/>
        <w:tblLook w:val="04A0" w:firstRow="1" w:lastRow="0" w:firstColumn="1" w:lastColumn="0" w:noHBand="0" w:noVBand="1"/>
      </w:tblPr>
      <w:tblGrid>
        <w:gridCol w:w="9360"/>
      </w:tblGrid>
      <w:tr w:rsidR="005A56DF" w14:paraId="5110D24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982FC2C"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【原題重現】四、魚類面臨外在環境因子之刺激,所引起之壓迫(stress)之生理反應為何?（20分）</w:t>
            </w:r>
          </w:p>
        </w:tc>
      </w:tr>
    </w:tbl>
    <w:p w14:paraId="0D604477" w14:textId="77777777" w:rsidR="005A56DF" w:rsidRDefault="005A56DF" w:rsidP="00A74A7F">
      <w:pPr>
        <w:spacing w:after="160"/>
        <w:rPr>
          <w:lang w:eastAsia="zh-TW"/>
        </w:rPr>
      </w:pPr>
    </w:p>
    <w:p w14:paraId="412F4C11"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4E8602EA"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魚類面臨外在環境因子之刺激」的理解程度。這在魚類生理學中屬於核心常考範圍。以下針對該問題的生理機制、生化反應路徑以及在水產養殖現場的實務應用，進行深入解構與條分縷析的專業解答：</w:t>
      </w:r>
    </w:p>
    <w:p w14:paraId="062AA394"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魚類在捕撈、拉扯、密飼及運輸等外部因子刺激下，體內會啟動連鎖性的緊迫生理反應，這不僅降低魚體的免疫力，還會直接影響死後的肌肉生化特性：</w:t>
      </w:r>
      <w:r>
        <w:rPr>
          <w:rFonts w:ascii="微軟正黑體" w:eastAsia="微軟正黑體" w:hAnsi="微軟正黑體"/>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微軟正黑體" w:eastAsia="微軟正黑體" w:hAnsi="微軟正黑體"/>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微軟正黑體" w:eastAsia="微軟正黑體" w:hAnsi="微軟正黑體"/>
          <w:lang w:eastAsia="zh-TW"/>
        </w:rPr>
        <w:br/>
        <w:t>3. 第三級反應 (Tertiary Response)：長期緊迫導致個體生長停止、免疫抗體減少、抗病力急劇下降，甚至集體死亡。在養殖池中常表現為緊迫後爆發寄生蟲或細菌性感染。</w:t>
      </w:r>
      <w:r>
        <w:rPr>
          <w:rFonts w:ascii="微軟正黑體" w:eastAsia="微軟正黑體" w:hAnsi="微軟正黑體"/>
          <w:lang w:eastAsia="zh-TW"/>
        </w:rPr>
        <w:br/>
        <w:t>4. 肌肉死後生化變化與活締 (Ikejime)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2CD20CB4"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在高檔生魚片 (Sashimi) 的供應鏈中，活締處理是不可或缺的保鮮手段。以遠洋鮪魚或網箱養殖的龍膽石斑為例，若在起捕後立即進行 Ikejime，並配合放血及冰水熟成，其魚肉可以在冷藏狀態下保持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113E281D"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049AECF" w14:textId="77777777">
        <w:trPr>
          <w:jc w:val="center"/>
        </w:trPr>
        <w:tc>
          <w:tcPr>
            <w:tcW w:w="3120" w:type="dxa"/>
            <w:shd w:val="clear" w:color="auto" w:fill="0E8383"/>
            <w:tcMar>
              <w:top w:w="80" w:type="dxa"/>
              <w:left w:w="100" w:type="dxa"/>
              <w:bottom w:w="80" w:type="dxa"/>
              <w:right w:w="100" w:type="dxa"/>
            </w:tcMar>
          </w:tcPr>
          <w:p w14:paraId="1895A865"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4069E596" w14:textId="77777777" w:rsidR="005A56DF" w:rsidRDefault="00000000" w:rsidP="00A74A7F">
            <w:pPr>
              <w:spacing w:after="40"/>
              <w:rPr>
                <w:lang w:eastAsia="zh-TW"/>
              </w:rPr>
            </w:pPr>
            <w:r>
              <w:rPr>
                <w:rFonts w:ascii="微軟正黑體" w:eastAsia="微軟正黑體" w:hAnsi="微軟正黑體"/>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39997C7E" w14:textId="77777777" w:rsidR="005A56DF" w:rsidRDefault="00000000" w:rsidP="00A74A7F">
            <w:pPr>
              <w:spacing w:after="40"/>
            </w:pPr>
            <w:r>
              <w:rPr>
                <w:rFonts w:ascii="微軟正黑體" w:eastAsia="微軟正黑體" w:hAnsi="微軟正黑體"/>
                <w:b/>
                <w:color w:val="FFFFFF"/>
                <w:sz w:val="19"/>
              </w:rPr>
              <w:t>活締處理 (Ikejime)</w:t>
            </w:r>
          </w:p>
        </w:tc>
      </w:tr>
      <w:tr w:rsidR="005A56DF" w14:paraId="4409F9BC" w14:textId="77777777">
        <w:trPr>
          <w:jc w:val="center"/>
        </w:trPr>
        <w:tc>
          <w:tcPr>
            <w:tcW w:w="3120" w:type="dxa"/>
            <w:shd w:val="clear" w:color="auto" w:fill="F2F9F9"/>
            <w:tcMar>
              <w:top w:w="80" w:type="dxa"/>
              <w:left w:w="100" w:type="dxa"/>
              <w:bottom w:w="80" w:type="dxa"/>
              <w:right w:w="100" w:type="dxa"/>
            </w:tcMar>
          </w:tcPr>
          <w:p w14:paraId="35C42E84" w14:textId="77777777" w:rsidR="005A56DF" w:rsidRDefault="00000000" w:rsidP="00A74A7F">
            <w:pPr>
              <w:spacing w:after="40"/>
            </w:pPr>
            <w:r>
              <w:rPr>
                <w:rFonts w:ascii="微軟正黑體" w:eastAsia="微軟正黑體" w:hAnsi="微軟正黑體"/>
                <w:sz w:val="18"/>
              </w:rPr>
              <w:t>神經緊迫反應</w:t>
            </w:r>
          </w:p>
        </w:tc>
        <w:tc>
          <w:tcPr>
            <w:tcW w:w="3120" w:type="dxa"/>
            <w:shd w:val="clear" w:color="auto" w:fill="F2F9F9"/>
            <w:tcMar>
              <w:top w:w="80" w:type="dxa"/>
              <w:left w:w="100" w:type="dxa"/>
              <w:bottom w:w="80" w:type="dxa"/>
              <w:right w:w="100" w:type="dxa"/>
            </w:tcMar>
          </w:tcPr>
          <w:p w14:paraId="42394656" w14:textId="77777777" w:rsidR="005A56DF" w:rsidRDefault="00000000" w:rsidP="00A74A7F">
            <w:pPr>
              <w:spacing w:after="40"/>
              <w:rPr>
                <w:lang w:eastAsia="zh-TW"/>
              </w:rPr>
            </w:pPr>
            <w:r>
              <w:rPr>
                <w:rFonts w:ascii="微軟正黑體" w:eastAsia="微軟正黑體" w:hAnsi="微軟正黑體"/>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2A4C168D" w14:textId="77777777" w:rsidR="005A56DF" w:rsidRDefault="00000000" w:rsidP="00A74A7F">
            <w:pPr>
              <w:spacing w:after="40"/>
              <w:rPr>
                <w:lang w:eastAsia="zh-TW"/>
              </w:rPr>
            </w:pPr>
            <w:r>
              <w:rPr>
                <w:rFonts w:ascii="微軟正黑體" w:eastAsia="微軟正黑體" w:hAnsi="微軟正黑體"/>
                <w:sz w:val="18"/>
                <w:lang w:eastAsia="zh-TW"/>
              </w:rPr>
              <w:t>瞬間破壞腦與脊髓，完全阻斷大腦向軀幹發送之緊迫訊號。</w:t>
            </w:r>
          </w:p>
        </w:tc>
      </w:tr>
      <w:tr w:rsidR="005A56DF" w14:paraId="1555A716" w14:textId="77777777">
        <w:trPr>
          <w:jc w:val="center"/>
        </w:trPr>
        <w:tc>
          <w:tcPr>
            <w:tcW w:w="3120" w:type="dxa"/>
            <w:tcMar>
              <w:top w:w="80" w:type="dxa"/>
              <w:left w:w="100" w:type="dxa"/>
              <w:bottom w:w="80" w:type="dxa"/>
              <w:right w:w="100" w:type="dxa"/>
            </w:tcMar>
          </w:tcPr>
          <w:p w14:paraId="4DBE8B52" w14:textId="77777777" w:rsidR="005A56DF" w:rsidRDefault="00000000" w:rsidP="00A74A7F">
            <w:pPr>
              <w:spacing w:after="40"/>
            </w:pPr>
            <w:r>
              <w:rPr>
                <w:rFonts w:ascii="微軟正黑體" w:eastAsia="微軟正黑體" w:hAnsi="微軟正黑體"/>
                <w:sz w:val="18"/>
              </w:rPr>
              <w:t>肌肉 ATP 消耗</w:t>
            </w:r>
          </w:p>
        </w:tc>
        <w:tc>
          <w:tcPr>
            <w:tcW w:w="3120" w:type="dxa"/>
            <w:tcMar>
              <w:top w:w="80" w:type="dxa"/>
              <w:left w:w="100" w:type="dxa"/>
              <w:bottom w:w="80" w:type="dxa"/>
              <w:right w:w="100" w:type="dxa"/>
            </w:tcMar>
          </w:tcPr>
          <w:p w14:paraId="21F3A374" w14:textId="77777777" w:rsidR="005A56DF" w:rsidRDefault="00000000" w:rsidP="00A74A7F">
            <w:pPr>
              <w:spacing w:after="40"/>
              <w:rPr>
                <w:lang w:eastAsia="zh-TW"/>
              </w:rPr>
            </w:pPr>
            <w:r>
              <w:rPr>
                <w:rFonts w:ascii="微軟正黑體" w:eastAsia="微軟正黑體" w:hAnsi="微軟正黑體"/>
                <w:sz w:val="18"/>
                <w:lang w:eastAsia="zh-TW"/>
              </w:rPr>
              <w:t>魚隻在冰水中猛烈掙扎，迅速消耗肌肉內儲備之 ATP。</w:t>
            </w:r>
          </w:p>
        </w:tc>
        <w:tc>
          <w:tcPr>
            <w:tcW w:w="3120" w:type="dxa"/>
            <w:tcMar>
              <w:top w:w="80" w:type="dxa"/>
              <w:left w:w="100" w:type="dxa"/>
              <w:bottom w:w="80" w:type="dxa"/>
              <w:right w:w="100" w:type="dxa"/>
            </w:tcMar>
          </w:tcPr>
          <w:p w14:paraId="1AD26ABD" w14:textId="77777777" w:rsidR="005A56DF" w:rsidRDefault="00000000" w:rsidP="00A74A7F">
            <w:pPr>
              <w:spacing w:after="40"/>
              <w:rPr>
                <w:lang w:eastAsia="zh-TW"/>
              </w:rPr>
            </w:pPr>
            <w:r>
              <w:rPr>
                <w:rFonts w:ascii="微軟正黑體" w:eastAsia="微軟正黑體" w:hAnsi="微軟正黑體"/>
                <w:sz w:val="18"/>
                <w:lang w:eastAsia="zh-TW"/>
              </w:rPr>
              <w:t>肌肉細胞完全未收縮做功，死後 ATP 鎖定在活體最高水平。</w:t>
            </w:r>
          </w:p>
        </w:tc>
      </w:tr>
      <w:tr w:rsidR="005A56DF" w14:paraId="0449FBAC" w14:textId="77777777">
        <w:trPr>
          <w:jc w:val="center"/>
        </w:trPr>
        <w:tc>
          <w:tcPr>
            <w:tcW w:w="3120" w:type="dxa"/>
            <w:shd w:val="clear" w:color="auto" w:fill="F2F9F9"/>
            <w:tcMar>
              <w:top w:w="80" w:type="dxa"/>
              <w:left w:w="100" w:type="dxa"/>
              <w:bottom w:w="80" w:type="dxa"/>
              <w:right w:w="100" w:type="dxa"/>
            </w:tcMar>
          </w:tcPr>
          <w:p w14:paraId="11F7A2FA" w14:textId="77777777" w:rsidR="005A56DF" w:rsidRDefault="00000000" w:rsidP="00A74A7F">
            <w:pPr>
              <w:spacing w:after="40"/>
            </w:pPr>
            <w:r>
              <w:rPr>
                <w:rFonts w:ascii="微軟正黑體" w:eastAsia="微軟正黑體" w:hAnsi="微軟正黑體"/>
                <w:sz w:val="18"/>
              </w:rPr>
              <w:t>乳酸堆積與 pH</w:t>
            </w:r>
          </w:p>
        </w:tc>
        <w:tc>
          <w:tcPr>
            <w:tcW w:w="3120" w:type="dxa"/>
            <w:shd w:val="clear" w:color="auto" w:fill="F2F9F9"/>
            <w:tcMar>
              <w:top w:w="80" w:type="dxa"/>
              <w:left w:w="100" w:type="dxa"/>
              <w:bottom w:w="80" w:type="dxa"/>
              <w:right w:w="100" w:type="dxa"/>
            </w:tcMar>
          </w:tcPr>
          <w:p w14:paraId="64341C32" w14:textId="77777777" w:rsidR="005A56DF" w:rsidRDefault="00000000" w:rsidP="00A74A7F">
            <w:pPr>
              <w:spacing w:after="40"/>
              <w:rPr>
                <w:lang w:eastAsia="zh-TW"/>
              </w:rPr>
            </w:pPr>
            <w:r>
              <w:rPr>
                <w:rFonts w:ascii="微軟正黑體" w:eastAsia="微軟正黑體" w:hAnsi="微軟正黑體"/>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3E2AA007" w14:textId="77777777" w:rsidR="005A56DF" w:rsidRDefault="00000000" w:rsidP="00A74A7F">
            <w:pPr>
              <w:spacing w:after="40"/>
            </w:pPr>
            <w:r>
              <w:rPr>
                <w:rFonts w:ascii="微軟正黑體" w:eastAsia="微軟正黑體" w:hAnsi="微軟正黑體"/>
                <w:sz w:val="18"/>
              </w:rPr>
              <w:t>乳酸產生極少，肌肉 pH 值維持穩定，防止肌肉裂隙 (Gaping)。</w:t>
            </w:r>
          </w:p>
        </w:tc>
      </w:tr>
      <w:tr w:rsidR="005A56DF" w14:paraId="62BCA503" w14:textId="77777777">
        <w:trPr>
          <w:jc w:val="center"/>
        </w:trPr>
        <w:tc>
          <w:tcPr>
            <w:tcW w:w="3120" w:type="dxa"/>
            <w:tcMar>
              <w:top w:w="80" w:type="dxa"/>
              <w:left w:w="100" w:type="dxa"/>
              <w:bottom w:w="80" w:type="dxa"/>
              <w:right w:w="100" w:type="dxa"/>
            </w:tcMar>
          </w:tcPr>
          <w:p w14:paraId="2548A1C5" w14:textId="77777777" w:rsidR="005A56DF" w:rsidRDefault="00000000" w:rsidP="00A74A7F">
            <w:pPr>
              <w:spacing w:after="40"/>
            </w:pPr>
            <w:r>
              <w:rPr>
                <w:rFonts w:ascii="微軟正黑體" w:eastAsia="微軟正黑體" w:hAnsi="微軟正黑體"/>
                <w:sz w:val="18"/>
              </w:rPr>
              <w:t>僵直與解僵速度</w:t>
            </w:r>
          </w:p>
        </w:tc>
        <w:tc>
          <w:tcPr>
            <w:tcW w:w="3120" w:type="dxa"/>
            <w:tcMar>
              <w:top w:w="80" w:type="dxa"/>
              <w:left w:w="100" w:type="dxa"/>
              <w:bottom w:w="80" w:type="dxa"/>
              <w:right w:w="100" w:type="dxa"/>
            </w:tcMar>
          </w:tcPr>
          <w:p w14:paraId="6E72C374" w14:textId="77777777" w:rsidR="005A56DF" w:rsidRDefault="00000000" w:rsidP="00A74A7F">
            <w:pPr>
              <w:spacing w:after="40"/>
              <w:rPr>
                <w:lang w:eastAsia="zh-TW"/>
              </w:rPr>
            </w:pPr>
            <w:r>
              <w:rPr>
                <w:rFonts w:ascii="微軟正黑體" w:eastAsia="微軟正黑體" w:hAnsi="微軟正黑體"/>
                <w:sz w:val="18"/>
                <w:lang w:eastAsia="zh-TW"/>
              </w:rPr>
              <w:t>死後極快發生強烈僵直，且解僵迅速，魚肉容易軟化腐敗。</w:t>
            </w:r>
          </w:p>
        </w:tc>
        <w:tc>
          <w:tcPr>
            <w:tcW w:w="3120" w:type="dxa"/>
            <w:tcMar>
              <w:top w:w="80" w:type="dxa"/>
              <w:left w:w="100" w:type="dxa"/>
              <w:bottom w:w="80" w:type="dxa"/>
              <w:right w:w="100" w:type="dxa"/>
            </w:tcMar>
          </w:tcPr>
          <w:p w14:paraId="43C11E85" w14:textId="77777777" w:rsidR="005A56DF" w:rsidRDefault="00000000" w:rsidP="00A74A7F">
            <w:pPr>
              <w:spacing w:after="40"/>
              <w:rPr>
                <w:lang w:eastAsia="zh-TW"/>
              </w:rPr>
            </w:pPr>
            <w:r>
              <w:rPr>
                <w:rFonts w:ascii="微軟正黑體" w:eastAsia="微軟正黑體" w:hAnsi="微軟正黑體"/>
                <w:sz w:val="18"/>
                <w:lang w:eastAsia="zh-TW"/>
              </w:rPr>
              <w:t>延緩肌肉僵直發生數小時至數天，維持極佳的肉質彈性。</w:t>
            </w:r>
          </w:p>
        </w:tc>
      </w:tr>
      <w:tr w:rsidR="005A56DF" w14:paraId="16CCD236" w14:textId="77777777">
        <w:trPr>
          <w:jc w:val="center"/>
        </w:trPr>
        <w:tc>
          <w:tcPr>
            <w:tcW w:w="3120" w:type="dxa"/>
            <w:shd w:val="clear" w:color="auto" w:fill="F2F9F9"/>
            <w:tcMar>
              <w:top w:w="80" w:type="dxa"/>
              <w:left w:w="100" w:type="dxa"/>
              <w:bottom w:w="80" w:type="dxa"/>
              <w:right w:w="100" w:type="dxa"/>
            </w:tcMar>
          </w:tcPr>
          <w:p w14:paraId="7A1355FA" w14:textId="77777777" w:rsidR="005A56DF" w:rsidRDefault="00000000" w:rsidP="00A74A7F">
            <w:pPr>
              <w:spacing w:after="40"/>
            </w:pPr>
            <w:r>
              <w:rPr>
                <w:rFonts w:ascii="微軟正黑體" w:eastAsia="微軟正黑體" w:hAnsi="微軟正黑體"/>
                <w:sz w:val="18"/>
              </w:rPr>
              <w:t>鮮味物質 (IMP) 累積</w:t>
            </w:r>
          </w:p>
        </w:tc>
        <w:tc>
          <w:tcPr>
            <w:tcW w:w="3120" w:type="dxa"/>
            <w:shd w:val="clear" w:color="auto" w:fill="F2F9F9"/>
            <w:tcMar>
              <w:top w:w="80" w:type="dxa"/>
              <w:left w:w="100" w:type="dxa"/>
              <w:bottom w:w="80" w:type="dxa"/>
              <w:right w:w="100" w:type="dxa"/>
            </w:tcMar>
          </w:tcPr>
          <w:p w14:paraId="52D65B9E" w14:textId="77777777" w:rsidR="005A56DF" w:rsidRDefault="00000000" w:rsidP="00A74A7F">
            <w:pPr>
              <w:spacing w:after="40"/>
              <w:rPr>
                <w:lang w:eastAsia="zh-TW"/>
              </w:rPr>
            </w:pPr>
            <w:r>
              <w:rPr>
                <w:rFonts w:ascii="微軟正黑體" w:eastAsia="微軟正黑體" w:hAnsi="微軟正黑體"/>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0485A9B9" w14:textId="77777777" w:rsidR="005A56DF" w:rsidRDefault="00000000" w:rsidP="00A74A7F">
            <w:pPr>
              <w:spacing w:after="40"/>
              <w:rPr>
                <w:lang w:eastAsia="zh-TW"/>
              </w:rPr>
            </w:pPr>
            <w:r>
              <w:rPr>
                <w:rFonts w:ascii="微軟正黑體" w:eastAsia="微軟正黑體" w:hAnsi="微軟正黑體"/>
                <w:sz w:val="18"/>
                <w:lang w:eastAsia="zh-TW"/>
              </w:rPr>
              <w:t>死後富含之 ATP 緩慢降解為 IMP，鮮味累積量是一般死魚數倍。</w:t>
            </w:r>
          </w:p>
        </w:tc>
      </w:tr>
    </w:tbl>
    <w:p w14:paraId="4AA91757" w14:textId="77777777" w:rsidR="005A56DF" w:rsidRDefault="005A56DF" w:rsidP="00A74A7F">
      <w:pPr>
        <w:spacing w:before="160" w:after="80"/>
        <w:rPr>
          <w:lang w:eastAsia="zh-TW"/>
        </w:rPr>
      </w:pPr>
    </w:p>
    <w:p w14:paraId="53F14783" w14:textId="77777777" w:rsidR="005A56DF" w:rsidRDefault="00000000" w:rsidP="00A74A7F">
      <w:pPr>
        <w:spacing w:before="120" w:after="120"/>
      </w:pPr>
      <w:r>
        <w:rPr>
          <w:rFonts w:ascii="微軟正黑體" w:eastAsia="微軟正黑體" w:hAnsi="微軟正黑體"/>
          <w:color w:val="787878"/>
          <w:sz w:val="19"/>
          <w:lang w:eastAsia="zh-TW"/>
        </w:rPr>
        <w:t>學術必考關鍵字：STRESS、魚類面臨外在環境因子之刺激、生理調控機制、水產養殖應用實例。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6A513D6F" w14:textId="77777777" w:rsidR="005A56DF" w:rsidRDefault="00000000" w:rsidP="00A74A7F">
      <w:r>
        <w:br w:type="page"/>
      </w:r>
    </w:p>
    <w:p w14:paraId="49AECB27" w14:textId="77777777" w:rsidR="005A56DF" w:rsidRDefault="00000000" w:rsidP="00A74A7F">
      <w:pPr>
        <w:keepNext/>
        <w:spacing w:before="240" w:after="120"/>
      </w:pPr>
      <w:r>
        <w:rPr>
          <w:rFonts w:ascii="微軟正黑體" w:eastAsia="微軟正黑體" w:hAnsi="微軟正黑體"/>
          <w:b/>
          <w:color w:val="1E5050"/>
          <w:sz w:val="25"/>
        </w:rPr>
        <w:lastRenderedPageBreak/>
        <w:t>第 5 題：五、含氮廢物有Ammonia,Urea,...</w:t>
      </w:r>
    </w:p>
    <w:tbl>
      <w:tblPr>
        <w:tblW w:w="0" w:type="auto"/>
        <w:jc w:val="center"/>
        <w:tblLook w:val="04A0" w:firstRow="1" w:lastRow="0" w:firstColumn="1" w:lastColumn="0" w:noHBand="0" w:noVBand="1"/>
      </w:tblPr>
      <w:tblGrid>
        <w:gridCol w:w="9360"/>
      </w:tblGrid>
      <w:tr w:rsidR="005A56DF" w14:paraId="11ADF36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1B46C5C" w14:textId="77777777" w:rsidR="005A56DF" w:rsidRDefault="00000000" w:rsidP="00A74A7F">
            <w:pPr>
              <w:spacing w:after="0"/>
            </w:pPr>
            <w:r>
              <w:rPr>
                <w:rFonts w:ascii="微軟正黑體" w:eastAsia="微軟正黑體" w:hAnsi="微軟正黑體"/>
                <w:b/>
                <w:color w:val="1E5050"/>
                <w:sz w:val="20"/>
              </w:rPr>
              <w:t>【原題重現】五、含氮廢物有Ammonia,Urea, Uric acid三大類,真骨魚以Ammonia為主,試說明其 生理之意義。（20分）</w:t>
            </w:r>
          </w:p>
        </w:tc>
      </w:tr>
    </w:tbl>
    <w:p w14:paraId="59601C39" w14:textId="77777777" w:rsidR="005A56DF" w:rsidRDefault="005A56DF" w:rsidP="00A74A7F">
      <w:pPr>
        <w:spacing w:after="160"/>
      </w:pPr>
    </w:p>
    <w:p w14:paraId="57279411" w14:textId="77777777" w:rsidR="005A56DF" w:rsidRDefault="00000000" w:rsidP="00A74A7F">
      <w:pPr>
        <w:keepNext/>
        <w:spacing w:before="160" w:after="80"/>
      </w:pPr>
      <w:r>
        <w:rPr>
          <w:rFonts w:ascii="微軟正黑體" w:eastAsia="微軟正黑體" w:hAnsi="微軟正黑體"/>
          <w:b/>
          <w:color w:val="3C6464"/>
        </w:rPr>
        <w:t>【專家解析】</w:t>
      </w:r>
    </w:p>
    <w:p w14:paraId="24683674"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含氮廢物有Ammonia,」的理解程度。這在魚類生理學中屬於核心常考範圍。以下針對該問題的生理機制、生化反應路徑以及在水產養殖現場的實務應用，進行深入解構與條分縷析的專業解答：</w:t>
      </w:r>
    </w:p>
    <w:p w14:paraId="4CFDD7A8"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魚類的循環與排泄生理高度適應水生環境：</w:t>
      </w:r>
      <w:r>
        <w:rPr>
          <w:rFonts w:ascii="微軟正黑體" w:eastAsia="微軟正黑體" w:hAnsi="微軟正黑體"/>
        </w:rPr>
        <w:br/>
        <w:t>1. 單循環心臟 (Single-loop Circulation)：硬骨魚心臟由四個串聯的腔室組成：靜脈竇、心房、心室與動脈球 (Bulbus arteriosus)。</w:t>
      </w:r>
      <w:r>
        <w:rPr>
          <w:rFonts w:ascii="微軟正黑體" w:eastAsia="微軟正黑體" w:hAnsi="微軟正黑體"/>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微軟正黑體" w:eastAsia="微軟正黑體" w:hAnsi="微軟正黑體"/>
          <w:lang w:eastAsia="zh-TW"/>
        </w:rPr>
        <w:br/>
        <w:t>2. 氮廢物排泄 (Nitrogen Excretion)：真骨魚類為排氨動物 (Ammonotelic)。其蛋白質代謝終產物氨（NH3 / NH4+）毒性極高。鰓是主要的排氨器官，藉由鰓上皮的 Rh 糖蛋白進行易化擴散與主動鈉銨交換 (Na+/NH4+) 排出氨。當水體 pH 偏高時（游離 NH3 增加），排氨的濃度梯度受阻，容易引發魚隻氨中毒。</w:t>
      </w:r>
      <w:r>
        <w:rPr>
          <w:rFonts w:ascii="微軟正黑體" w:eastAsia="微軟正黑體" w:hAnsi="微軟正黑體"/>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微軟正黑體" w:eastAsia="微軟正黑體" w:hAnsi="微軟正黑體"/>
          <w:lang w:eastAsia="zh-TW"/>
        </w:rPr>
        <w:br/>
        <w:t>4. 血鈣調控機制 (司氏小體)：魚類血鈣穩定由內分泌激素調控。海水硬骨魚面臨環境的高鈣壓力，主要依靠位於腎臟表面的司氏小體 (Corpuscles of Stannius, CS)。當血鈣過高時，CS 釋放司鈣素 (Stanniocalcin, STC)，作用於鰓部與腸道，阻斷頂端膜的上皮鈣通道 (ECaC) 以抑制鈣的吸收，同時促進腎臟排鈣；低血鈣時則分泌甲狀旁腺激素相關蛋白 (PTHrP) 促進鈣重吸收。</w:t>
      </w:r>
    </w:p>
    <w:p w14:paraId="414727DD"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61D12F56"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D9CFCF8" w14:textId="77777777">
        <w:trPr>
          <w:jc w:val="center"/>
        </w:trPr>
        <w:tc>
          <w:tcPr>
            <w:tcW w:w="3120" w:type="dxa"/>
            <w:shd w:val="clear" w:color="auto" w:fill="0E8383"/>
            <w:tcMar>
              <w:top w:w="80" w:type="dxa"/>
              <w:left w:w="100" w:type="dxa"/>
              <w:bottom w:w="80" w:type="dxa"/>
              <w:right w:w="100" w:type="dxa"/>
            </w:tcMar>
          </w:tcPr>
          <w:p w14:paraId="3111DF38"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15AD2D2E"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2FAAFC47"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017B2C99" w14:textId="77777777">
        <w:trPr>
          <w:jc w:val="center"/>
        </w:trPr>
        <w:tc>
          <w:tcPr>
            <w:tcW w:w="3120" w:type="dxa"/>
            <w:shd w:val="clear" w:color="auto" w:fill="F2F9F9"/>
            <w:tcMar>
              <w:top w:w="80" w:type="dxa"/>
              <w:left w:w="100" w:type="dxa"/>
              <w:bottom w:w="80" w:type="dxa"/>
              <w:right w:w="100" w:type="dxa"/>
            </w:tcMar>
          </w:tcPr>
          <w:p w14:paraId="1AA19362"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439FCF8C"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64EA097F"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21A77B8F" w14:textId="77777777">
        <w:trPr>
          <w:jc w:val="center"/>
        </w:trPr>
        <w:tc>
          <w:tcPr>
            <w:tcW w:w="3120" w:type="dxa"/>
            <w:tcMar>
              <w:top w:w="80" w:type="dxa"/>
              <w:left w:w="100" w:type="dxa"/>
              <w:bottom w:w="80" w:type="dxa"/>
              <w:right w:w="100" w:type="dxa"/>
            </w:tcMar>
          </w:tcPr>
          <w:p w14:paraId="6D6AACCA"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3073BEF7"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6371D93A"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4906CA14" w14:textId="77777777">
        <w:trPr>
          <w:jc w:val="center"/>
        </w:trPr>
        <w:tc>
          <w:tcPr>
            <w:tcW w:w="3120" w:type="dxa"/>
            <w:shd w:val="clear" w:color="auto" w:fill="F2F9F9"/>
            <w:tcMar>
              <w:top w:w="80" w:type="dxa"/>
              <w:left w:w="100" w:type="dxa"/>
              <w:bottom w:w="80" w:type="dxa"/>
              <w:right w:w="100" w:type="dxa"/>
            </w:tcMar>
          </w:tcPr>
          <w:p w14:paraId="313BEF99"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63638178"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7B6ABDF8"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7E22E95B" w14:textId="77777777">
        <w:trPr>
          <w:jc w:val="center"/>
        </w:trPr>
        <w:tc>
          <w:tcPr>
            <w:tcW w:w="3120" w:type="dxa"/>
            <w:tcMar>
              <w:top w:w="80" w:type="dxa"/>
              <w:left w:w="100" w:type="dxa"/>
              <w:bottom w:w="80" w:type="dxa"/>
              <w:right w:w="100" w:type="dxa"/>
            </w:tcMar>
          </w:tcPr>
          <w:p w14:paraId="24834C31"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5C0EAEFE"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3A5C3325"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00ADC7FC" w14:textId="77777777">
        <w:trPr>
          <w:jc w:val="center"/>
        </w:trPr>
        <w:tc>
          <w:tcPr>
            <w:tcW w:w="3120" w:type="dxa"/>
            <w:shd w:val="clear" w:color="auto" w:fill="F2F9F9"/>
            <w:tcMar>
              <w:top w:w="80" w:type="dxa"/>
              <w:left w:w="100" w:type="dxa"/>
              <w:bottom w:w="80" w:type="dxa"/>
              <w:right w:w="100" w:type="dxa"/>
            </w:tcMar>
          </w:tcPr>
          <w:p w14:paraId="1C5F3CE0"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0CAF17BF"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342EC0F8"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25DDB284" w14:textId="77777777" w:rsidR="005A56DF" w:rsidRDefault="005A56DF" w:rsidP="00A74A7F">
      <w:pPr>
        <w:spacing w:before="160" w:after="80"/>
        <w:rPr>
          <w:lang w:eastAsia="zh-TW"/>
        </w:rPr>
      </w:pPr>
    </w:p>
    <w:p w14:paraId="45162CA0" w14:textId="77777777" w:rsidR="005A56DF" w:rsidRDefault="00000000" w:rsidP="00A74A7F">
      <w:pPr>
        <w:spacing w:before="120" w:after="120"/>
      </w:pPr>
      <w:r>
        <w:rPr>
          <w:rFonts w:ascii="微軟正黑體" w:eastAsia="微軟正黑體" w:hAnsi="微軟正黑體"/>
          <w:color w:val="787878"/>
          <w:sz w:val="19"/>
        </w:rPr>
        <w:t>學術必考關鍵字：CIRCULATION、含氮廢物有Ammonia,、生理調控機制、水產養殖應用實例。</w:t>
      </w:r>
      <w:r>
        <w:rPr>
          <w:rFonts w:ascii="微軟正黑體" w:eastAsia="微軟正黑體" w:hAnsi="微軟正黑體"/>
          <w:color w:val="787878"/>
          <w:sz w:val="19"/>
        </w:rPr>
        <w:br/>
        <w:t>參考文獻：Hoar &amp; Randall 《Fish Physiology》, 國立台灣大學水產養殖生理學講義。</w:t>
      </w:r>
    </w:p>
    <w:p w14:paraId="7EBABDB7" w14:textId="77777777" w:rsidR="005A56DF" w:rsidRDefault="00000000" w:rsidP="00A74A7F">
      <w:r>
        <w:br w:type="page"/>
      </w:r>
    </w:p>
    <w:p w14:paraId="5D0D17EE"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9 套試題：089年特種考試台灣省及福建省基層公務人員考試 三等考試 (水產養殖 - 魚類生理學)</w:t>
      </w:r>
    </w:p>
    <w:p w14:paraId="5A5BE871"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題：一、魚類生活中之光照環境改變時,其視網膜...</w:t>
      </w:r>
    </w:p>
    <w:tbl>
      <w:tblPr>
        <w:tblW w:w="0" w:type="auto"/>
        <w:jc w:val="center"/>
        <w:tblLook w:val="04A0" w:firstRow="1" w:lastRow="0" w:firstColumn="1" w:lastColumn="0" w:noHBand="0" w:noVBand="1"/>
      </w:tblPr>
      <w:tblGrid>
        <w:gridCol w:w="9360"/>
      </w:tblGrid>
      <w:tr w:rsidR="005A56DF" w14:paraId="44D42FF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2F10EDF"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【原題重現】一、魚類生活中之光照環境改變時,其視網膜(Retinae)如何調適(adaptation), 以執行視覺功能?（20分）</w:t>
            </w:r>
          </w:p>
        </w:tc>
      </w:tr>
    </w:tbl>
    <w:p w14:paraId="1B41F8D8" w14:textId="77777777" w:rsidR="005A56DF" w:rsidRDefault="005A56DF" w:rsidP="00A74A7F">
      <w:pPr>
        <w:spacing w:after="160"/>
        <w:rPr>
          <w:lang w:eastAsia="zh-TW"/>
        </w:rPr>
      </w:pPr>
    </w:p>
    <w:p w14:paraId="4CF43A94"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50781DE0"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魚類生活中之光照環境改變時」的理解程度。這在魚類生理學中屬於核心常考範圍。以下針對該問題的生理機制、生化反應路徑以及在水產養殖現場的實務應用，進行深入解構與條分縷析的專業解答：</w:t>
      </w:r>
    </w:p>
    <w:p w14:paraId="2B1EF99C"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魚類適應水體環境的感覺系統包括視覺的光/暗調適、聽覺的耳石共振，以及側線的力學感應：</w:t>
      </w:r>
      <w:r>
        <w:rPr>
          <w:rFonts w:ascii="微軟正黑體" w:eastAsia="微軟正黑體" w:hAnsi="微軟正黑體"/>
          <w:lang w:eastAsia="zh-TW"/>
        </w:rPr>
        <w:br/>
        <w:t>1. 視覺光暗調適與藍位移 (Blue-shift)：</w:t>
      </w:r>
      <w:r>
        <w:rPr>
          <w:rFonts w:ascii="微軟正黑體" w:eastAsia="微軟正黑體" w:hAnsi="微軟正黑體"/>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微軟正黑體" w:eastAsia="微軟正黑體" w:hAnsi="微軟正黑體"/>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微軟正黑體" w:eastAsia="微軟正黑體" w:hAnsi="微軟正黑體"/>
          <w:lang w:eastAsia="zh-TW"/>
        </w:rPr>
        <w:br/>
        <w:t>2. 聽覺耳石器官 (Otolith) 與韋伯氏器：魚類內耳含有三個耳石（lapillus, sagitta, asteriscus），成分為碳酸鈣結晶。當聲波通過魚體時，因為耳石密度遠大於魚體組織，兩者產生振動相位差，彎曲毛細胞的纖毛，進而產生聽覺衝動。鯉科魚類具有韋伯氏器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微軟正黑體" w:eastAsia="微軟正黑體" w:hAnsi="微軟正黑體"/>
          <w:lang w:eastAsia="zh-TW"/>
        </w:rPr>
        <w:br/>
        <w:t>3. 側線丘基系統 (Neuromast)：側線主要感應水流壓力差與流速變化。其感應單位為丘基，內含</w:t>
      </w:r>
      <w:r>
        <w:rPr>
          <w:rFonts w:ascii="微軟正黑體" w:eastAsia="微軟正黑體" w:hAnsi="微軟正黑體"/>
          <w:lang w:eastAsia="zh-TW"/>
        </w:rPr>
        <w:lastRenderedPageBreak/>
        <w:t>毛細胞及覆蓋其上的明膠質頂帽 (Cupula)。水流流過頂帽使其彎曲，帶動毛細胞纖毛偏折，進而引發神經放電，調控趨流性 (Rheotaxis) 與集群游動。</w:t>
      </w:r>
    </w:p>
    <w:p w14:paraId="5E5AAA57"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在水產養殖實務中：</w:t>
      </w:r>
      <w:r>
        <w:rPr>
          <w:rFonts w:ascii="微軟正黑體" w:eastAsia="微軟正黑體" w:hAnsi="微軟正黑體"/>
          <w:lang w:eastAsia="zh-TW"/>
        </w:rPr>
        <w:br/>
        <w:t>1. 箱網與工廠化養殖光照管理：利用魚類的趨光生理，夜間在箱網上方設置藍綠色 LED 燈光。這不僅能吸引浮游生物作為幼魚的補充餌料，還能適度活化魚體的錐狀細胞，提升夜間攝食率，促進生長速度。</w:t>
      </w:r>
      <w:r>
        <w:rPr>
          <w:rFonts w:ascii="微軟正黑體" w:eastAsia="微軟正黑體" w:hAnsi="微軟正黑體"/>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5745AF2F"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14D06476"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275E8746" w14:textId="77777777" w:rsidR="005A56DF" w:rsidRDefault="00000000" w:rsidP="00A74A7F">
            <w:pPr>
              <w:spacing w:after="80"/>
              <w:rPr>
                <w:lang w:eastAsia="zh-TW"/>
              </w:rPr>
            </w:pPr>
            <w:r>
              <w:rPr>
                <w:rFonts w:ascii="微軟正黑體" w:eastAsia="微軟正黑體" w:hAnsi="微軟正黑體"/>
                <w:b/>
                <w:color w:val="1E5050"/>
                <w:sz w:val="20"/>
                <w:lang w:eastAsia="zh-TW"/>
              </w:rPr>
              <w:t>《感官適應生理：視覺移行、藍位移、聽覺耳石與側線系統 必考重點》</w:t>
            </w:r>
          </w:p>
          <w:p w14:paraId="7078632A" w14:textId="77777777" w:rsidR="005A56DF" w:rsidRDefault="00000000" w:rsidP="00A74A7F">
            <w:pPr>
              <w:spacing w:after="40"/>
              <w:ind w:left="360"/>
              <w:rPr>
                <w:lang w:eastAsia="zh-TW"/>
              </w:rPr>
            </w:pPr>
            <w:r>
              <w:rPr>
                <w:rFonts w:ascii="微軟正黑體" w:eastAsia="微軟正黑體" w:hAnsi="微軟正黑體"/>
                <w:sz w:val="18"/>
                <w:lang w:eastAsia="zh-TW"/>
              </w:rPr>
              <w:t>• 視覺調適（光暗移行）依賴桿狀細胞與錐狀細胞相對於色素上皮細胞的物理移動。</w:t>
            </w:r>
          </w:p>
          <w:p w14:paraId="5581412F" w14:textId="77777777" w:rsidR="005A56DF" w:rsidRDefault="00000000" w:rsidP="00A74A7F">
            <w:pPr>
              <w:spacing w:after="40"/>
              <w:ind w:left="360"/>
              <w:rPr>
                <w:lang w:eastAsia="zh-TW"/>
              </w:rPr>
            </w:pPr>
            <w:r>
              <w:rPr>
                <w:rFonts w:ascii="微軟正黑體" w:eastAsia="微軟正黑體" w:hAnsi="微軟正黑體"/>
                <w:sz w:val="18"/>
                <w:lang w:eastAsia="zh-TW"/>
              </w:rPr>
              <w:t>• 視覺「藍位移」指視蛋白從綠光敏感轉為藍光敏感，是深水與海洋生活的典型演化適應。</w:t>
            </w:r>
          </w:p>
          <w:p w14:paraId="5AAE9CBC" w14:textId="77777777" w:rsidR="005A56DF" w:rsidRDefault="00000000" w:rsidP="00A74A7F">
            <w:pPr>
              <w:spacing w:after="40"/>
              <w:ind w:left="360"/>
              <w:rPr>
                <w:lang w:eastAsia="zh-TW"/>
              </w:rPr>
            </w:pPr>
            <w:r>
              <w:rPr>
                <w:rFonts w:ascii="微軟正黑體" w:eastAsia="微軟正黑體" w:hAnsi="微軟正黑體"/>
                <w:sz w:val="18"/>
                <w:lang w:eastAsia="zh-TW"/>
              </w:rPr>
              <w:t>• 內耳耳石 (Otolith) 與感覺毛細胞的慣性相位差，是魚類聽覺與平衡覺的基礎。</w:t>
            </w:r>
          </w:p>
          <w:p w14:paraId="77BFD161" w14:textId="77777777" w:rsidR="005A56DF" w:rsidRDefault="00000000" w:rsidP="00A74A7F">
            <w:pPr>
              <w:spacing w:after="40"/>
              <w:ind w:left="360"/>
              <w:rPr>
                <w:lang w:eastAsia="zh-TW"/>
              </w:rPr>
            </w:pPr>
            <w:r>
              <w:rPr>
                <w:rFonts w:ascii="微軟正黑體" w:eastAsia="微軟正黑體" w:hAnsi="微軟正黑體"/>
                <w:sz w:val="18"/>
                <w:lang w:eastAsia="zh-TW"/>
              </w:rPr>
              <w:t>• 側線系統中的丘基 (Neuromast) 主要由明膠質頂帽與毛細胞構成，感應流速與壓差。</w:t>
            </w:r>
          </w:p>
        </w:tc>
      </w:tr>
    </w:tbl>
    <w:p w14:paraId="19AABDD7" w14:textId="77777777" w:rsidR="005A56DF" w:rsidRDefault="005A56DF" w:rsidP="00A74A7F">
      <w:pPr>
        <w:spacing w:before="160" w:after="80"/>
        <w:rPr>
          <w:lang w:eastAsia="zh-TW"/>
        </w:rPr>
      </w:pPr>
    </w:p>
    <w:p w14:paraId="464192B5" w14:textId="77777777" w:rsidR="005A56DF" w:rsidRDefault="00000000" w:rsidP="00A74A7F">
      <w:pPr>
        <w:spacing w:before="120" w:after="120"/>
      </w:pPr>
      <w:r>
        <w:rPr>
          <w:rFonts w:ascii="微軟正黑體" w:eastAsia="微軟正黑體" w:hAnsi="微軟正黑體"/>
          <w:color w:val="787878"/>
          <w:sz w:val="19"/>
          <w:lang w:eastAsia="zh-TW"/>
        </w:rPr>
        <w:t>學術必考關鍵字：SENSORY、魚類生活中之光照環境改變時、生理調控機制、水產養殖應用實例。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5CA60D08" w14:textId="77777777" w:rsidR="005A56DF" w:rsidRDefault="00000000" w:rsidP="00A74A7F">
      <w:r>
        <w:br w:type="page"/>
      </w:r>
    </w:p>
    <w:p w14:paraId="694EDF98" w14:textId="77777777" w:rsidR="005A56DF" w:rsidRDefault="00000000" w:rsidP="00A74A7F">
      <w:pPr>
        <w:keepNext/>
        <w:spacing w:before="240" w:after="120"/>
      </w:pPr>
      <w:r>
        <w:rPr>
          <w:rFonts w:ascii="微軟正黑體" w:eastAsia="微軟正黑體" w:hAnsi="微軟正黑體"/>
          <w:b/>
          <w:color w:val="1E5050"/>
          <w:sz w:val="25"/>
        </w:rPr>
        <w:lastRenderedPageBreak/>
        <w:t>第 2 題：二、簡答題:(每小題10分,共20分) ...</w:t>
      </w:r>
    </w:p>
    <w:tbl>
      <w:tblPr>
        <w:tblW w:w="0" w:type="auto"/>
        <w:jc w:val="center"/>
        <w:tblLook w:val="04A0" w:firstRow="1" w:lastRow="0" w:firstColumn="1" w:lastColumn="0" w:noHBand="0" w:noVBand="1"/>
      </w:tblPr>
      <w:tblGrid>
        <w:gridCol w:w="9360"/>
      </w:tblGrid>
      <w:tr w:rsidR="005A56DF" w14:paraId="0E11871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1E4B572" w14:textId="77777777" w:rsidR="005A56DF" w:rsidRDefault="00000000" w:rsidP="00A74A7F">
            <w:pPr>
              <w:spacing w:after="0"/>
            </w:pPr>
            <w:r>
              <w:rPr>
                <w:rFonts w:ascii="微軟正黑體" w:eastAsia="微軟正黑體" w:hAnsi="微軟正黑體"/>
                <w:b/>
                <w:color w:val="1E5050"/>
                <w:sz w:val="20"/>
              </w:rPr>
              <w:t>【原題重現】二、簡答題:(每小題10分,共20分) (一) 試說明魚類的性别決定(Sex determination) (二) 為何靜脈血中的紅血球含有較多的氯離子</w:t>
            </w:r>
          </w:p>
        </w:tc>
      </w:tr>
    </w:tbl>
    <w:p w14:paraId="51796649" w14:textId="77777777" w:rsidR="005A56DF" w:rsidRDefault="005A56DF" w:rsidP="00A74A7F">
      <w:pPr>
        <w:spacing w:after="160"/>
      </w:pPr>
    </w:p>
    <w:p w14:paraId="3955D6F0" w14:textId="77777777" w:rsidR="005A56DF" w:rsidRDefault="00000000" w:rsidP="00A74A7F">
      <w:pPr>
        <w:keepNext/>
        <w:spacing w:before="160" w:after="80"/>
      </w:pPr>
      <w:r>
        <w:rPr>
          <w:rFonts w:ascii="微軟正黑體" w:eastAsia="微軟正黑體" w:hAnsi="微軟正黑體"/>
          <w:b/>
          <w:color w:val="3C6464"/>
        </w:rPr>
        <w:t>【專家解析】</w:t>
      </w:r>
    </w:p>
    <w:p w14:paraId="2D23758D" w14:textId="77777777" w:rsidR="005A56DF" w:rsidRDefault="00000000" w:rsidP="00A74A7F">
      <w:pPr>
        <w:spacing w:after="120"/>
        <w:rPr>
          <w:lang w:eastAsia="zh-TW"/>
        </w:rPr>
      </w:pPr>
      <w:r>
        <w:rPr>
          <w:rFonts w:ascii="微軟正黑體" w:eastAsia="微軟正黑體" w:hAnsi="微軟正黑體"/>
          <w:lang w:eastAsia="zh-TW"/>
        </w:rPr>
        <w:t>本題為經典申論題型。本題主要考驗考生對於「簡答題:(每小題10分,共」的理解程度。這在魚類生理學中屬於核心常考範圍。以下針對該問題的生理機制、生化反應路徑以及在水產養殖現場的實務應用，進行深入解構與條分縷析的專業解答：</w:t>
      </w:r>
    </w:p>
    <w:p w14:paraId="44617D30"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6B0C618B"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5506F9CC"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8AC681F" w14:textId="77777777">
        <w:trPr>
          <w:jc w:val="center"/>
        </w:trPr>
        <w:tc>
          <w:tcPr>
            <w:tcW w:w="3120" w:type="dxa"/>
            <w:shd w:val="clear" w:color="auto" w:fill="0E8383"/>
            <w:tcMar>
              <w:top w:w="80" w:type="dxa"/>
              <w:left w:w="100" w:type="dxa"/>
              <w:bottom w:w="80" w:type="dxa"/>
              <w:right w:w="100" w:type="dxa"/>
            </w:tcMar>
          </w:tcPr>
          <w:p w14:paraId="07A9DAF5"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1A41A64C"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63957B69"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452AFE62" w14:textId="77777777">
        <w:trPr>
          <w:jc w:val="center"/>
        </w:trPr>
        <w:tc>
          <w:tcPr>
            <w:tcW w:w="3120" w:type="dxa"/>
            <w:shd w:val="clear" w:color="auto" w:fill="F2F9F9"/>
            <w:tcMar>
              <w:top w:w="80" w:type="dxa"/>
              <w:left w:w="100" w:type="dxa"/>
              <w:bottom w:w="80" w:type="dxa"/>
              <w:right w:w="100" w:type="dxa"/>
            </w:tcMar>
          </w:tcPr>
          <w:p w14:paraId="09236C92"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2F08C188"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7DF5437D"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4CC4D672" w14:textId="77777777">
        <w:trPr>
          <w:jc w:val="center"/>
        </w:trPr>
        <w:tc>
          <w:tcPr>
            <w:tcW w:w="3120" w:type="dxa"/>
            <w:tcMar>
              <w:top w:w="80" w:type="dxa"/>
              <w:left w:w="100" w:type="dxa"/>
              <w:bottom w:w="80" w:type="dxa"/>
              <w:right w:w="100" w:type="dxa"/>
            </w:tcMar>
          </w:tcPr>
          <w:p w14:paraId="1D6DC5B4"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1746448A"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7DC013CF"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5A8040AC" w14:textId="77777777">
        <w:trPr>
          <w:jc w:val="center"/>
        </w:trPr>
        <w:tc>
          <w:tcPr>
            <w:tcW w:w="3120" w:type="dxa"/>
            <w:shd w:val="clear" w:color="auto" w:fill="F2F9F9"/>
            <w:tcMar>
              <w:top w:w="80" w:type="dxa"/>
              <w:left w:w="100" w:type="dxa"/>
              <w:bottom w:w="80" w:type="dxa"/>
              <w:right w:w="100" w:type="dxa"/>
            </w:tcMar>
          </w:tcPr>
          <w:p w14:paraId="3663C2FC"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2C3C02C8"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15438634"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23D65671" w14:textId="77777777">
        <w:trPr>
          <w:jc w:val="center"/>
        </w:trPr>
        <w:tc>
          <w:tcPr>
            <w:tcW w:w="3120" w:type="dxa"/>
            <w:tcMar>
              <w:top w:w="80" w:type="dxa"/>
              <w:left w:w="100" w:type="dxa"/>
              <w:bottom w:w="80" w:type="dxa"/>
              <w:right w:w="100" w:type="dxa"/>
            </w:tcMar>
          </w:tcPr>
          <w:p w14:paraId="053DE0C7"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31E4E10D"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349A7063"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171B3EC2" w14:textId="77777777">
        <w:trPr>
          <w:jc w:val="center"/>
        </w:trPr>
        <w:tc>
          <w:tcPr>
            <w:tcW w:w="3120" w:type="dxa"/>
            <w:shd w:val="clear" w:color="auto" w:fill="F2F9F9"/>
            <w:tcMar>
              <w:top w:w="80" w:type="dxa"/>
              <w:left w:w="100" w:type="dxa"/>
              <w:bottom w:w="80" w:type="dxa"/>
              <w:right w:w="100" w:type="dxa"/>
            </w:tcMar>
          </w:tcPr>
          <w:p w14:paraId="70BEE3AC"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66312748"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06BCE148"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0B43436A" w14:textId="77777777" w:rsidR="005A56DF" w:rsidRDefault="005A56DF" w:rsidP="00A74A7F">
      <w:pPr>
        <w:spacing w:before="160" w:after="80"/>
        <w:rPr>
          <w:lang w:eastAsia="zh-TW"/>
        </w:rPr>
      </w:pPr>
    </w:p>
    <w:p w14:paraId="2E7DF00F"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學術必考關鍵字：OSMOREGULATION、簡答題:(每小題10分,共、生理調控機制、水產養殖應用實例。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306F2BEB" w14:textId="77777777" w:rsidR="005A56DF" w:rsidRDefault="00000000" w:rsidP="00A74A7F">
      <w:r>
        <w:br w:type="page"/>
      </w:r>
    </w:p>
    <w:p w14:paraId="33F4A040" w14:textId="77777777" w:rsidR="005A56DF" w:rsidRDefault="00000000" w:rsidP="00A74A7F">
      <w:pPr>
        <w:keepNext/>
        <w:spacing w:before="240" w:after="120"/>
      </w:pPr>
      <w:r>
        <w:rPr>
          <w:rFonts w:ascii="微軟正黑體" w:eastAsia="微軟正黑體" w:hAnsi="微軟正黑體"/>
          <w:b/>
          <w:color w:val="1E5050"/>
          <w:sz w:val="25"/>
        </w:rPr>
        <w:lastRenderedPageBreak/>
        <w:t>第 3 題：三、真骨魚以Ammonia為最主要之排泄...</w:t>
      </w:r>
    </w:p>
    <w:tbl>
      <w:tblPr>
        <w:tblW w:w="0" w:type="auto"/>
        <w:jc w:val="center"/>
        <w:tblLook w:val="04A0" w:firstRow="1" w:lastRow="0" w:firstColumn="1" w:lastColumn="0" w:noHBand="0" w:noVBand="1"/>
      </w:tblPr>
      <w:tblGrid>
        <w:gridCol w:w="9360"/>
      </w:tblGrid>
      <w:tr w:rsidR="005A56DF" w14:paraId="0CBEAA9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AB494D6" w14:textId="77777777" w:rsidR="005A56DF" w:rsidRDefault="00000000" w:rsidP="00A74A7F">
            <w:pPr>
              <w:spacing w:after="0"/>
            </w:pPr>
            <w:r>
              <w:rPr>
                <w:rFonts w:ascii="微軟正黑體" w:eastAsia="微軟正黑體" w:hAnsi="微軟正黑體"/>
                <w:b/>
                <w:color w:val="1E5050"/>
                <w:sz w:val="20"/>
              </w:rPr>
              <w:t>【原題重現】三、真骨魚以Ammonia為最主要之排泄物,其生理意義何在?在不利於Ammonia排 泄時(例如在高pH環境),其Ammonia排泄改變又如何?（20分）</w:t>
            </w:r>
          </w:p>
        </w:tc>
      </w:tr>
    </w:tbl>
    <w:p w14:paraId="09A22178" w14:textId="77777777" w:rsidR="005A56DF" w:rsidRDefault="005A56DF" w:rsidP="00A74A7F">
      <w:pPr>
        <w:spacing w:after="160"/>
      </w:pPr>
    </w:p>
    <w:p w14:paraId="2BEAB330"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65E913EC"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真骨魚以Ammonia為最」的理解程度。這在魚類生理學中屬於核心常考範圍。以下針對該問題的生理機制、生化反應路徑以及在水產養殖現場的實務應用，進行深入解構與條分縷析的專業解答：</w:t>
      </w:r>
    </w:p>
    <w:p w14:paraId="39AE3C9F"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魚類的循環與排泄生理高度適應水生環境：</w:t>
      </w:r>
      <w:r>
        <w:rPr>
          <w:rFonts w:ascii="微軟正黑體" w:eastAsia="微軟正黑體" w:hAnsi="微軟正黑體"/>
        </w:rPr>
        <w:br/>
        <w:t>1. 單循環心臟 (Single-loop Circulation)：硬骨魚心臟由四個串聯的腔室組成：靜脈竇、心房、心室與動脈球 (Bulbus arteriosus)。</w:t>
      </w:r>
      <w:r>
        <w:rPr>
          <w:rFonts w:ascii="微軟正黑體" w:eastAsia="微軟正黑體" w:hAnsi="微軟正黑體"/>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微軟正黑體" w:eastAsia="微軟正黑體" w:hAnsi="微軟正黑體"/>
          <w:lang w:eastAsia="zh-TW"/>
        </w:rPr>
        <w:br/>
        <w:t>2. 氮廢物排泄 (Nitrogen Excretion)：真骨魚類為排氨動物 (Ammonotelic)。其蛋白質代謝終產物氨（NH3 / NH4+）毒性極高。鰓是主要的排氨器官，藉由鰓上皮的 Rh 糖蛋白進行易化擴散與主動鈉銨交換 (Na+/NH4+) 排出氨。當水體 pH 偏高時（游離 NH3 增加），排氨的濃度梯度受阻，容易引發魚隻氨中毒。</w:t>
      </w:r>
      <w:r>
        <w:rPr>
          <w:rFonts w:ascii="微軟正黑體" w:eastAsia="微軟正黑體" w:hAnsi="微軟正黑體"/>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微軟正黑體" w:eastAsia="微軟正黑體" w:hAnsi="微軟正黑體"/>
          <w:lang w:eastAsia="zh-TW"/>
        </w:rPr>
        <w:br/>
        <w:t>4. 血鈣調控機制 (司氏小體)：魚類血鈣穩定由內分泌激素調控。海水硬骨魚面臨環境的高鈣壓力，主要依靠位於腎臟表面的司氏小體 (Corpuscles of Stannius, CS)。當血鈣過高時，CS 釋放司鈣素 (Stanniocalcin, STC)，作用於鰓部與腸道，阻斷頂端膜的上皮鈣通道 (ECaC) 以抑制鈣的吸收，同時促進腎臟排鈣；低血鈣時則分泌甲狀旁腺激素相關蛋白 (PTHrP) 促進鈣重吸收。</w:t>
      </w:r>
    </w:p>
    <w:p w14:paraId="6C586B36"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1715F373"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88B728B" w14:textId="77777777">
        <w:trPr>
          <w:jc w:val="center"/>
        </w:trPr>
        <w:tc>
          <w:tcPr>
            <w:tcW w:w="3120" w:type="dxa"/>
            <w:shd w:val="clear" w:color="auto" w:fill="0E8383"/>
            <w:tcMar>
              <w:top w:w="80" w:type="dxa"/>
              <w:left w:w="100" w:type="dxa"/>
              <w:bottom w:w="80" w:type="dxa"/>
              <w:right w:w="100" w:type="dxa"/>
            </w:tcMar>
          </w:tcPr>
          <w:p w14:paraId="40294DC8"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0B99C4AE"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251B0494"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6FC9C997" w14:textId="77777777">
        <w:trPr>
          <w:jc w:val="center"/>
        </w:trPr>
        <w:tc>
          <w:tcPr>
            <w:tcW w:w="3120" w:type="dxa"/>
            <w:shd w:val="clear" w:color="auto" w:fill="F2F9F9"/>
            <w:tcMar>
              <w:top w:w="80" w:type="dxa"/>
              <w:left w:w="100" w:type="dxa"/>
              <w:bottom w:w="80" w:type="dxa"/>
              <w:right w:w="100" w:type="dxa"/>
            </w:tcMar>
          </w:tcPr>
          <w:p w14:paraId="38B5EAA1"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35F6FBCE"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5F26D517"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364F1542" w14:textId="77777777">
        <w:trPr>
          <w:jc w:val="center"/>
        </w:trPr>
        <w:tc>
          <w:tcPr>
            <w:tcW w:w="3120" w:type="dxa"/>
            <w:tcMar>
              <w:top w:w="80" w:type="dxa"/>
              <w:left w:w="100" w:type="dxa"/>
              <w:bottom w:w="80" w:type="dxa"/>
              <w:right w:w="100" w:type="dxa"/>
            </w:tcMar>
          </w:tcPr>
          <w:p w14:paraId="2B4797D3"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749837C4"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0EA04A4D"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3701D667" w14:textId="77777777">
        <w:trPr>
          <w:jc w:val="center"/>
        </w:trPr>
        <w:tc>
          <w:tcPr>
            <w:tcW w:w="3120" w:type="dxa"/>
            <w:shd w:val="clear" w:color="auto" w:fill="F2F9F9"/>
            <w:tcMar>
              <w:top w:w="80" w:type="dxa"/>
              <w:left w:w="100" w:type="dxa"/>
              <w:bottom w:w="80" w:type="dxa"/>
              <w:right w:w="100" w:type="dxa"/>
            </w:tcMar>
          </w:tcPr>
          <w:p w14:paraId="12EF620A"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0490E40A"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45891545"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42F77F3E" w14:textId="77777777">
        <w:trPr>
          <w:jc w:val="center"/>
        </w:trPr>
        <w:tc>
          <w:tcPr>
            <w:tcW w:w="3120" w:type="dxa"/>
            <w:tcMar>
              <w:top w:w="80" w:type="dxa"/>
              <w:left w:w="100" w:type="dxa"/>
              <w:bottom w:w="80" w:type="dxa"/>
              <w:right w:w="100" w:type="dxa"/>
            </w:tcMar>
          </w:tcPr>
          <w:p w14:paraId="5C8AFB31"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5AD37578"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7D4E614B"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5A05B367" w14:textId="77777777">
        <w:trPr>
          <w:jc w:val="center"/>
        </w:trPr>
        <w:tc>
          <w:tcPr>
            <w:tcW w:w="3120" w:type="dxa"/>
            <w:shd w:val="clear" w:color="auto" w:fill="F2F9F9"/>
            <w:tcMar>
              <w:top w:w="80" w:type="dxa"/>
              <w:left w:w="100" w:type="dxa"/>
              <w:bottom w:w="80" w:type="dxa"/>
              <w:right w:w="100" w:type="dxa"/>
            </w:tcMar>
          </w:tcPr>
          <w:p w14:paraId="2BD95740"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4BF4F10A"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0ECFEEB8"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27C056DA" w14:textId="77777777" w:rsidR="005A56DF" w:rsidRDefault="005A56DF" w:rsidP="00A74A7F">
      <w:pPr>
        <w:spacing w:before="160" w:after="80"/>
        <w:rPr>
          <w:lang w:eastAsia="zh-TW"/>
        </w:rPr>
      </w:pPr>
    </w:p>
    <w:p w14:paraId="18D0BA45"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學術必考關鍵字：CIRCULATION、真骨魚以Ammonia為最、生理調控機制、水產養殖應用實例。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1A86B113" w14:textId="77777777" w:rsidR="005A56DF" w:rsidRDefault="00000000" w:rsidP="00A74A7F">
      <w:pPr>
        <w:rPr>
          <w:lang w:eastAsia="zh-TW"/>
        </w:rPr>
      </w:pPr>
      <w:r>
        <w:rPr>
          <w:lang w:eastAsia="zh-TW"/>
        </w:rPr>
        <w:br w:type="page"/>
      </w:r>
    </w:p>
    <w:p w14:paraId="3C43EEBC"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4 題：四、試述魚類鰓、腸、腎及表皮之滲透壓調節...</w:t>
      </w:r>
    </w:p>
    <w:tbl>
      <w:tblPr>
        <w:tblW w:w="0" w:type="auto"/>
        <w:jc w:val="center"/>
        <w:tblLook w:val="04A0" w:firstRow="1" w:lastRow="0" w:firstColumn="1" w:lastColumn="0" w:noHBand="0" w:noVBand="1"/>
      </w:tblPr>
      <w:tblGrid>
        <w:gridCol w:w="9360"/>
      </w:tblGrid>
      <w:tr w:rsidR="005A56DF" w14:paraId="1759B9E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52A6B0E" w14:textId="77777777" w:rsidR="005A56DF" w:rsidRDefault="00000000" w:rsidP="00A74A7F">
            <w:pPr>
              <w:spacing w:after="0"/>
            </w:pPr>
            <w:r>
              <w:rPr>
                <w:rFonts w:ascii="微軟正黑體" w:eastAsia="微軟正黑體" w:hAnsi="微軟正黑體"/>
                <w:b/>
                <w:color w:val="1E5050"/>
                <w:sz w:val="20"/>
                <w:lang w:eastAsia="zh-TW"/>
              </w:rPr>
              <w:t>【原題重現】四、試述魚類鰓、腸、腎及表皮之滲透壓調節功能。</w:t>
            </w:r>
            <w:r>
              <w:rPr>
                <w:rFonts w:ascii="微軟正黑體" w:eastAsia="微軟正黑體" w:hAnsi="微軟正黑體"/>
                <w:b/>
                <w:color w:val="1E5050"/>
                <w:sz w:val="20"/>
              </w:rPr>
              <w:t>（20分）</w:t>
            </w:r>
          </w:p>
        </w:tc>
      </w:tr>
    </w:tbl>
    <w:p w14:paraId="683C8C48" w14:textId="77777777" w:rsidR="005A56DF" w:rsidRDefault="005A56DF" w:rsidP="00A74A7F">
      <w:pPr>
        <w:spacing w:after="160"/>
      </w:pPr>
    </w:p>
    <w:p w14:paraId="75DE920D" w14:textId="77777777" w:rsidR="005A56DF" w:rsidRDefault="00000000" w:rsidP="00A74A7F">
      <w:pPr>
        <w:keepNext/>
        <w:spacing w:before="160" w:after="80"/>
      </w:pPr>
      <w:r>
        <w:rPr>
          <w:rFonts w:ascii="微軟正黑體" w:eastAsia="微軟正黑體" w:hAnsi="微軟正黑體"/>
          <w:b/>
          <w:color w:val="3C6464"/>
        </w:rPr>
        <w:t>【專家解析】</w:t>
      </w:r>
    </w:p>
    <w:p w14:paraId="7695EC23"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試述魚類鰓、腸、腎及表皮之」的理解程度。這在魚類生理學中屬於核心常考範圍。以下針對該問題的生理機制、生化反應路徑以及在水產養殖現場的實務應用，進行深入解構與條分縷析的專業解答：</w:t>
      </w:r>
    </w:p>
    <w:p w14:paraId="7090FED0"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058C5466"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738E70A5"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52F9B80" w14:textId="77777777">
        <w:trPr>
          <w:jc w:val="center"/>
        </w:trPr>
        <w:tc>
          <w:tcPr>
            <w:tcW w:w="3120" w:type="dxa"/>
            <w:shd w:val="clear" w:color="auto" w:fill="0E8383"/>
            <w:tcMar>
              <w:top w:w="80" w:type="dxa"/>
              <w:left w:w="100" w:type="dxa"/>
              <w:bottom w:w="80" w:type="dxa"/>
              <w:right w:w="100" w:type="dxa"/>
            </w:tcMar>
          </w:tcPr>
          <w:p w14:paraId="3A844E7F"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00C42ED7"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1459346"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046A5C88" w14:textId="77777777">
        <w:trPr>
          <w:jc w:val="center"/>
        </w:trPr>
        <w:tc>
          <w:tcPr>
            <w:tcW w:w="3120" w:type="dxa"/>
            <w:shd w:val="clear" w:color="auto" w:fill="F2F9F9"/>
            <w:tcMar>
              <w:top w:w="80" w:type="dxa"/>
              <w:left w:w="100" w:type="dxa"/>
              <w:bottom w:w="80" w:type="dxa"/>
              <w:right w:w="100" w:type="dxa"/>
            </w:tcMar>
          </w:tcPr>
          <w:p w14:paraId="6E6D763E"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785E19F6"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4D16F2B8"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1E69FB3A" w14:textId="77777777">
        <w:trPr>
          <w:jc w:val="center"/>
        </w:trPr>
        <w:tc>
          <w:tcPr>
            <w:tcW w:w="3120" w:type="dxa"/>
            <w:tcMar>
              <w:top w:w="80" w:type="dxa"/>
              <w:left w:w="100" w:type="dxa"/>
              <w:bottom w:w="80" w:type="dxa"/>
              <w:right w:w="100" w:type="dxa"/>
            </w:tcMar>
          </w:tcPr>
          <w:p w14:paraId="7F6C7F28"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005712C1"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277714E9"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6FD65E8C" w14:textId="77777777">
        <w:trPr>
          <w:jc w:val="center"/>
        </w:trPr>
        <w:tc>
          <w:tcPr>
            <w:tcW w:w="3120" w:type="dxa"/>
            <w:shd w:val="clear" w:color="auto" w:fill="F2F9F9"/>
            <w:tcMar>
              <w:top w:w="80" w:type="dxa"/>
              <w:left w:w="100" w:type="dxa"/>
              <w:bottom w:w="80" w:type="dxa"/>
              <w:right w:w="100" w:type="dxa"/>
            </w:tcMar>
          </w:tcPr>
          <w:p w14:paraId="62D793FE"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035572C2"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00203D25"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370E8A8C" w14:textId="77777777">
        <w:trPr>
          <w:jc w:val="center"/>
        </w:trPr>
        <w:tc>
          <w:tcPr>
            <w:tcW w:w="3120" w:type="dxa"/>
            <w:tcMar>
              <w:top w:w="80" w:type="dxa"/>
              <w:left w:w="100" w:type="dxa"/>
              <w:bottom w:w="80" w:type="dxa"/>
              <w:right w:w="100" w:type="dxa"/>
            </w:tcMar>
          </w:tcPr>
          <w:p w14:paraId="0DF62437"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36D7FD5D"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171FB925"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30628FFE" w14:textId="77777777">
        <w:trPr>
          <w:jc w:val="center"/>
        </w:trPr>
        <w:tc>
          <w:tcPr>
            <w:tcW w:w="3120" w:type="dxa"/>
            <w:shd w:val="clear" w:color="auto" w:fill="F2F9F9"/>
            <w:tcMar>
              <w:top w:w="80" w:type="dxa"/>
              <w:left w:w="100" w:type="dxa"/>
              <w:bottom w:w="80" w:type="dxa"/>
              <w:right w:w="100" w:type="dxa"/>
            </w:tcMar>
          </w:tcPr>
          <w:p w14:paraId="43E5E8FD"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6627FA5D"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26BCB46D"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503AC74F" w14:textId="77777777" w:rsidR="005A56DF" w:rsidRDefault="005A56DF" w:rsidP="00A74A7F">
      <w:pPr>
        <w:spacing w:before="160" w:after="80"/>
        <w:rPr>
          <w:lang w:eastAsia="zh-TW"/>
        </w:rPr>
      </w:pPr>
    </w:p>
    <w:p w14:paraId="79FCF8D6"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學術必考關鍵字：OSMOREGULATION、試述魚類鰓、腸、腎及表皮之、生理調控機制、水產養殖應用實例。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78E33375" w14:textId="77777777" w:rsidR="005A56DF" w:rsidRDefault="00000000" w:rsidP="00A74A7F">
      <w:r>
        <w:br w:type="page"/>
      </w:r>
    </w:p>
    <w:p w14:paraId="3F3A0A29" w14:textId="77777777" w:rsidR="005A56DF" w:rsidRDefault="00000000" w:rsidP="00A74A7F">
      <w:pPr>
        <w:keepNext/>
        <w:spacing w:before="240" w:after="120"/>
      </w:pPr>
      <w:r>
        <w:rPr>
          <w:rFonts w:ascii="微軟正黑體" w:eastAsia="微軟正黑體" w:hAnsi="微軟正黑體"/>
          <w:b/>
          <w:color w:val="1E5050"/>
          <w:sz w:val="25"/>
        </w:rPr>
        <w:lastRenderedPageBreak/>
        <w:t>第 5 題：五、試述誘導魚類性腺成熟之激素及其作用原...</w:t>
      </w:r>
    </w:p>
    <w:tbl>
      <w:tblPr>
        <w:tblW w:w="0" w:type="auto"/>
        <w:jc w:val="center"/>
        <w:tblLook w:val="04A0" w:firstRow="1" w:lastRow="0" w:firstColumn="1" w:lastColumn="0" w:noHBand="0" w:noVBand="1"/>
      </w:tblPr>
      <w:tblGrid>
        <w:gridCol w:w="9360"/>
      </w:tblGrid>
      <w:tr w:rsidR="005A56DF" w14:paraId="38B6C6F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0A4AE12" w14:textId="77777777" w:rsidR="005A56DF" w:rsidRDefault="00000000" w:rsidP="00A74A7F">
            <w:pPr>
              <w:spacing w:after="0"/>
            </w:pPr>
            <w:r>
              <w:rPr>
                <w:rFonts w:ascii="微軟正黑體" w:eastAsia="微軟正黑體" w:hAnsi="微軟正黑體"/>
                <w:b/>
                <w:color w:val="1E5050"/>
                <w:sz w:val="20"/>
                <w:lang w:eastAsia="zh-TW"/>
              </w:rPr>
              <w:t>【原題重現】五、試述誘導魚類性腺成熟之激素及其作用原理。</w:t>
            </w:r>
            <w:r>
              <w:rPr>
                <w:rFonts w:ascii="微軟正黑體" w:eastAsia="微軟正黑體" w:hAnsi="微軟正黑體"/>
                <w:b/>
                <w:color w:val="1E5050"/>
                <w:sz w:val="20"/>
              </w:rPr>
              <w:t>（20分）</w:t>
            </w:r>
          </w:p>
        </w:tc>
      </w:tr>
    </w:tbl>
    <w:p w14:paraId="56FB2D05" w14:textId="77777777" w:rsidR="005A56DF" w:rsidRDefault="005A56DF" w:rsidP="00A74A7F">
      <w:pPr>
        <w:spacing w:after="160"/>
      </w:pPr>
    </w:p>
    <w:p w14:paraId="7CFB035C" w14:textId="77777777" w:rsidR="005A56DF" w:rsidRDefault="00000000" w:rsidP="00A74A7F">
      <w:pPr>
        <w:keepNext/>
        <w:spacing w:before="160" w:after="80"/>
      </w:pPr>
      <w:r>
        <w:rPr>
          <w:rFonts w:ascii="微軟正黑體" w:eastAsia="微軟正黑體" w:hAnsi="微軟正黑體"/>
          <w:b/>
          <w:color w:val="3C6464"/>
        </w:rPr>
        <w:t>【專家解析】</w:t>
      </w:r>
    </w:p>
    <w:p w14:paraId="44BCEBDD"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試述誘導魚類性腺成熟之激素」的理解程度。這在魚類生理學中屬於核心常考範圍。以下針對該問題的生理機制、生化反應路徑以及在水產養殖現場的實務應用，進行深入解構與條分縷析的專業解答：</w:t>
      </w:r>
    </w:p>
    <w:p w14:paraId="1EB1587A" w14:textId="77777777" w:rsidR="005A56DF" w:rsidRDefault="00000000" w:rsidP="00A74A7F">
      <w:pPr>
        <w:spacing w:after="120"/>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硬骨魚類的生殖活動受「下視丘-腦下垂體-性腺軸」（HPG Axis）的精密調控。內分泌系統接收外界光照、水溫、降雨等環境刺激後，依序釋放激素啟動性腺發育、卵黃堆積、卵細胞成熟與產卵：</w:t>
      </w:r>
      <w:r>
        <w:rPr>
          <w:rFonts w:ascii="微軟正黑體" w:eastAsia="微軟正黑體" w:hAnsi="微軟正黑體"/>
          <w:lang w:eastAsia="zh-TW"/>
        </w:rPr>
        <w:br/>
        <w:t>1. 下視丘 (Hypothalamus)：分泌促性腺激素釋放激素 (GnRH)。在許多魚類中（尤其是鯉科與石斑魚），下視丘亦釋放多巴胺 (Dopamine)，對 GtH 的釋放發揮強烈的負回饋抑制作用。</w:t>
      </w:r>
      <w:r>
        <w:rPr>
          <w:rFonts w:ascii="微軟正黑體" w:eastAsia="微軟正黑體" w:hAnsi="微軟正黑體"/>
          <w:lang w:eastAsia="zh-TW"/>
        </w:rPr>
        <w:br/>
      </w:r>
      <w:r>
        <w:rPr>
          <w:rFonts w:ascii="微軟正黑體" w:eastAsia="微軟正黑體" w:hAnsi="微軟正黑體"/>
        </w:rPr>
        <w:t>2. 腦下垂體前葉 (Adenohypophysis)：接收 GnRH 刺激後釋放兩種促性腺激素 (GTHs)：</w:t>
      </w:r>
      <w:r>
        <w:rPr>
          <w:rFonts w:ascii="微軟正黑體" w:eastAsia="微軟正黑體" w:hAnsi="微軟正黑體"/>
        </w:rPr>
        <w:br/>
        <w:t xml:space="preserve">   - GTH I (FSH-like)：刺激性腺發育早期，調控卵黃生成作用。</w:t>
      </w:r>
      <w:r>
        <w:rPr>
          <w:rFonts w:ascii="微軟正黑體" w:eastAsia="微軟正黑體" w:hAnsi="微軟正黑體"/>
        </w:rPr>
        <w:br/>
        <w:t xml:space="preserve">   - GTH II (LH-like)：調控卵細胞最後成熟與排卵。</w:t>
      </w:r>
      <w:r>
        <w:rPr>
          <w:rFonts w:ascii="微軟正黑體" w:eastAsia="微軟正黑體" w:hAnsi="微軟正黑體"/>
        </w:rPr>
        <w:br/>
        <w:t>3. 性腺 (Gonads) - 卵黃堆積 (Vitellogenesis)：在 GTH I (FSH) 刺激下，卵巢濾泡膜細胞合成睪固酮 (Testosterone, T)，睪固酮擴散至顆粒細胞，經芳香化酶 (Aromatase) 轉化為雌二醇 (E2)。</w:t>
      </w:r>
      <w:r>
        <w:rPr>
          <w:rFonts w:ascii="微軟正黑體" w:eastAsia="微軟正黑體" w:hAnsi="微軟正黑體"/>
          <w:lang w:eastAsia="zh-TW"/>
        </w:rPr>
        <w:t>E2 經血液流入肝臟，與肝細胞上的雌激素受體結合，刺激肝臟大量合成卵黃素 (Vitellogenin, VTG)。VTG 經血液運送至卵巢，被卵母細胞膜上的受體介導內吞， cleave 成卵黃高磷蛋白和卵黃脂蛋白，堆積於卵母細胞內，使卵母細胞迅速增大。</w:t>
      </w:r>
      <w:r>
        <w:rPr>
          <w:rFonts w:ascii="微軟正黑體" w:eastAsia="微軟正黑體" w:hAnsi="微軟正黑體"/>
          <w:lang w:eastAsia="zh-TW"/>
        </w:rPr>
        <w:br/>
      </w:r>
      <w:r>
        <w:rPr>
          <w:rFonts w:ascii="微軟正黑體" w:eastAsia="微軟正黑體" w:hAnsi="微軟正黑體"/>
        </w:rPr>
        <w:t>4. 卵細胞最後成熟 (Final Oocyte Maturation, FOM)：當卵巢發育接近完全，GTH II (LH) 分泌暴增，刺激顆粒細胞分泌成熟誘導固醇 (MIS，主要為 17a,20b-DHP)，MIS 觸發卵母細胞進行生發泡破裂 (GVBD)，卵子完成減數分裂並排卵。</w:t>
      </w:r>
    </w:p>
    <w:p w14:paraId="149BF5F9"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日本鰻 (Anguilla japonica) 人工催熟催產：日本鰻在養殖池等人工環境中，由於缺乏降海洄游的深海環境刺激（高壓、低溫、黑暗），其 HPG 軸被封鎖在幼年發育期，性腺完全不發育。在</w:t>
      </w:r>
      <w:r>
        <w:rPr>
          <w:rFonts w:ascii="微軟正黑體" w:eastAsia="微軟正黑體" w:hAnsi="微軟正黑體"/>
          <w:lang w:eastAsia="zh-TW"/>
        </w:rPr>
        <w:lastRenderedPageBreak/>
        <w:t>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微軟正黑體" w:eastAsia="微軟正黑體" w:hAnsi="微軟正黑體"/>
          <w:lang w:eastAsia="zh-TW"/>
        </w:rPr>
        <w:br/>
        <w:t>2. 石斑魚 (Grouper) 的人工催產：石斑魚性腺發育已達成熟，但在水泥池中常因缺乏潮汐與產卵環境刺激，致使下視丘的多巴胺持續抑制 LH 釋放。繁殖場會注射 GnRHa（跳過下視丘，直接刺激腦下垂體）或 HCG（人類絨毛膜促性腺激素，直接模擬 LH 活性），並配合多巴胺受體拮抗劑（如 Domperidone），阻斷多巴胺的負抑制，從而成功誘導親魚在 24-36 小時內批量排卵與授精。</w:t>
      </w:r>
    </w:p>
    <w:p w14:paraId="3E380708"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3DC097C8"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067292E1" w14:textId="77777777" w:rsidR="005A56DF" w:rsidRDefault="00000000" w:rsidP="00A74A7F">
            <w:pPr>
              <w:spacing w:after="80"/>
              <w:rPr>
                <w:lang w:eastAsia="zh-TW"/>
              </w:rPr>
            </w:pPr>
            <w:r>
              <w:rPr>
                <w:rFonts w:ascii="微軟正黑體" w:eastAsia="微軟正黑體" w:hAnsi="微軟正黑體"/>
                <w:b/>
                <w:color w:val="1E5050"/>
                <w:sz w:val="20"/>
                <w:lang w:eastAsia="zh-TW"/>
              </w:rPr>
              <w:t>《下視丘-腦下垂體-性腺軸 (HPG Axis) 與卵黃生成調控機制 必考重點》</w:t>
            </w:r>
          </w:p>
          <w:p w14:paraId="74797476" w14:textId="77777777" w:rsidR="005A56DF" w:rsidRDefault="00000000" w:rsidP="00A74A7F">
            <w:pPr>
              <w:spacing w:after="40"/>
              <w:ind w:left="360"/>
              <w:rPr>
                <w:lang w:eastAsia="zh-TW"/>
              </w:rPr>
            </w:pPr>
            <w:r>
              <w:rPr>
                <w:rFonts w:ascii="微軟正黑體" w:eastAsia="微軟正黑體" w:hAnsi="微軟正黑體"/>
                <w:sz w:val="18"/>
                <w:lang w:eastAsia="zh-TW"/>
              </w:rPr>
              <w:t>• HPG軸受環境光照與溫度的首要刺激，經下視丘釋放 GnRH 啟動下游機制。</w:t>
            </w:r>
          </w:p>
          <w:p w14:paraId="7275D1F1" w14:textId="77777777" w:rsidR="005A56DF" w:rsidRDefault="00000000" w:rsidP="00A74A7F">
            <w:pPr>
              <w:spacing w:after="40"/>
              <w:ind w:left="360"/>
              <w:rPr>
                <w:lang w:eastAsia="zh-TW"/>
              </w:rPr>
            </w:pPr>
            <w:r>
              <w:rPr>
                <w:rFonts w:ascii="微軟正黑體" w:eastAsia="微軟正黑體" w:hAnsi="微軟正黑體"/>
                <w:sz w:val="18"/>
                <w:lang w:eastAsia="zh-TW"/>
              </w:rPr>
              <w:t>• FSH 主要調控發育前期的卵黃堆積，LH 則調控最後成熟 (FOM) 與排卵。</w:t>
            </w:r>
          </w:p>
          <w:p w14:paraId="2D040D27" w14:textId="77777777" w:rsidR="005A56DF" w:rsidRDefault="00000000" w:rsidP="00A74A7F">
            <w:pPr>
              <w:spacing w:after="40"/>
              <w:ind w:left="360"/>
              <w:rPr>
                <w:lang w:eastAsia="zh-TW"/>
              </w:rPr>
            </w:pPr>
            <w:r>
              <w:rPr>
                <w:rFonts w:ascii="微軟正黑體" w:eastAsia="微軟正黑體" w:hAnsi="微軟正黑體"/>
                <w:sz w:val="18"/>
                <w:lang w:eastAsia="zh-TW"/>
              </w:rPr>
              <w:t>• 雌二醇 (E2) 必須隨血液至肝臟，活化雌激素受體 (ER) 才能合成卵黃素 (VTG)。</w:t>
            </w:r>
          </w:p>
          <w:p w14:paraId="0F795BBA" w14:textId="77777777" w:rsidR="005A56DF" w:rsidRDefault="00000000" w:rsidP="00A74A7F">
            <w:pPr>
              <w:spacing w:after="40"/>
              <w:ind w:left="360"/>
              <w:rPr>
                <w:lang w:eastAsia="zh-TW"/>
              </w:rPr>
            </w:pPr>
            <w:r>
              <w:rPr>
                <w:rFonts w:ascii="微軟正黑體" w:eastAsia="微軟正黑體" w:hAnsi="微軟正黑體"/>
                <w:sz w:val="18"/>
                <w:lang w:eastAsia="zh-TW"/>
              </w:rPr>
              <w:t>• 最後成熟 (FOM) 時，LH 誘導顆粒細胞合成成熟誘導固醇 (MIS)，進而破壞生發泡 (GVBD)。</w:t>
            </w:r>
          </w:p>
        </w:tc>
      </w:tr>
    </w:tbl>
    <w:p w14:paraId="208BA9C0" w14:textId="77777777" w:rsidR="005A56DF" w:rsidRDefault="005A56DF" w:rsidP="00A74A7F">
      <w:pPr>
        <w:spacing w:before="160" w:after="80"/>
        <w:rPr>
          <w:lang w:eastAsia="zh-TW"/>
        </w:rPr>
      </w:pPr>
    </w:p>
    <w:p w14:paraId="28FBF947"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學術必考關鍵字：REPRODUCTION、試述誘導魚類性腺成熟之激素、生理調控機制、水產養殖應用實例。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6596DA0E" w14:textId="77777777" w:rsidR="005A56DF" w:rsidRDefault="00000000" w:rsidP="00A74A7F">
      <w:pPr>
        <w:rPr>
          <w:lang w:eastAsia="zh-TW"/>
        </w:rPr>
      </w:pPr>
      <w:r>
        <w:rPr>
          <w:lang w:eastAsia="zh-TW"/>
        </w:rPr>
        <w:br w:type="page"/>
      </w:r>
    </w:p>
    <w:p w14:paraId="67382CF1"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10 套試題：089年公務人員高考三級暨普考第二試考試 高考三級 (水產養殖 - 魚類生理學)</w:t>
      </w:r>
    </w:p>
    <w:p w14:paraId="7120FBEE"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題：一、何謂魚鰓的通流式呼吸(ram ven...</w:t>
      </w:r>
    </w:p>
    <w:tbl>
      <w:tblPr>
        <w:tblW w:w="0" w:type="auto"/>
        <w:jc w:val="center"/>
        <w:tblLook w:val="04A0" w:firstRow="1" w:lastRow="0" w:firstColumn="1" w:lastColumn="0" w:noHBand="0" w:noVBand="1"/>
      </w:tblPr>
      <w:tblGrid>
        <w:gridCol w:w="9360"/>
      </w:tblGrid>
      <w:tr w:rsidR="005A56DF" w14:paraId="235BA1E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96DC642"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【原題重現】一、何謂魚鰓的通流式呼吸(ram ventilation)?它在何時發生?其於魚類運動生理 上的意義為何?（12分） (二) 魚鰾的生理功能有那些?（8分）</w:t>
            </w:r>
          </w:p>
        </w:tc>
      </w:tr>
    </w:tbl>
    <w:p w14:paraId="0D5FD3AC" w14:textId="77777777" w:rsidR="005A56DF" w:rsidRDefault="005A56DF" w:rsidP="00A74A7F">
      <w:pPr>
        <w:spacing w:after="160"/>
        <w:rPr>
          <w:lang w:eastAsia="zh-TW"/>
        </w:rPr>
      </w:pPr>
    </w:p>
    <w:p w14:paraId="30482768"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5B1C83EA" w14:textId="77777777" w:rsidR="005A56DF" w:rsidRDefault="00000000" w:rsidP="00A74A7F">
      <w:pPr>
        <w:spacing w:after="120"/>
        <w:rPr>
          <w:lang w:eastAsia="zh-TW"/>
        </w:rPr>
      </w:pPr>
      <w:r>
        <w:rPr>
          <w:rFonts w:ascii="微軟正黑體" w:eastAsia="微軟正黑體" w:hAnsi="微軟正黑體"/>
          <w:lang w:eastAsia="zh-TW"/>
        </w:rPr>
        <w:t>本題配分為 12 分。本題主要考驗考生對於「何謂魚鰓的通流式呼吸(ra」的理解程度。這在魚類生理學中屬於核心常考範圍。以下針對該問題的生理機制、生化反應路徑以及在水產養殖現場的實務應用，進行深入解構與條分縷析的專業解答：</w:t>
      </w:r>
    </w:p>
    <w:p w14:paraId="6FFD9E9E"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魚類從水中吸收氧氣並排除二氧化碳，主要依賴高效的鰓部構造與特化的血紅素生理生化特性：</w:t>
      </w:r>
      <w:r>
        <w:rPr>
          <w:rFonts w:ascii="微軟正黑體" w:eastAsia="微軟正黑體" w:hAnsi="微軟正黑體"/>
        </w:rPr>
        <w:br/>
        <w:t>1. 鰓部逆流交換系統 (Countercurrent Exchange System)：鰓部由許多鰓弓支持，上面密佈鰓絲與鰓小片 (Secondary lamellae)。鰓小片內微血管中的血流方向，與流經鰓小片外部的水流方向相反。</w:t>
      </w:r>
      <w:r>
        <w:rPr>
          <w:rFonts w:ascii="微軟正黑體" w:eastAsia="微軟正黑體" w:hAnsi="微軟正黑體"/>
          <w:lang w:eastAsia="zh-TW"/>
        </w:rPr>
        <w:t>這使得富含氧氣的水在與缺氧血相遇時，在整個接觸路徑上始終保持著氧分壓差 (pO2 gradient)，氧氣得以持續順擴散梯度進入血液。此系統的氧氣交換效率高達 80% 以上（若水流與血流同向，則在接觸中段壓力即達到平衡，交換效率將減半）。</w:t>
      </w:r>
      <w:r>
        <w:rPr>
          <w:rFonts w:ascii="微軟正黑體" w:eastAsia="微軟正黑體" w:hAnsi="微軟正黑體"/>
          <w:lang w:eastAsia="zh-TW"/>
        </w:rPr>
        <w:br/>
        <w:t>2. 血液中氣體運輸：</w:t>
      </w:r>
      <w:r>
        <w:rPr>
          <w:rFonts w:ascii="微軟正黑體" w:eastAsia="微軟正黑體" w:hAnsi="微軟正黑體"/>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微軟正黑體" w:eastAsia="微軟正黑體" w:hAnsi="微軟正黑體"/>
          <w:lang w:eastAsia="zh-TW"/>
        </w:rPr>
        <w:br/>
        <w:t xml:space="preserve">   - 二氧化碳運送：主要以碳酸氫根離子 (HCO3-) 的形式存在於血漿中。紅血球內的碳酸酐酶 </w:t>
      </w:r>
      <w:r>
        <w:rPr>
          <w:rFonts w:ascii="微軟正黑體" w:eastAsia="微軟正黑體" w:hAnsi="微軟正黑體"/>
          <w:lang w:eastAsia="zh-TW"/>
        </w:rPr>
        <w:lastRenderedPageBreak/>
        <w:t>(Carbonic anhydrase) 能催化 CO2 + H2O &lt;-&gt; H2CO3 &lt;-&gt; H+ + HCO3- 的反應，使二氧化碳快速轉化並透過鰓部排出。</w:t>
      </w:r>
    </w:p>
    <w:p w14:paraId="6FBB01D7"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中，了解氧氣解離曲線的特性對於評估不同魚種的抗缺氧能力至關重要。活動力強的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74428B44"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784FBD8" w14:textId="77777777">
        <w:trPr>
          <w:jc w:val="center"/>
        </w:trPr>
        <w:tc>
          <w:tcPr>
            <w:tcW w:w="3120" w:type="dxa"/>
            <w:shd w:val="clear" w:color="auto" w:fill="0E8383"/>
            <w:tcMar>
              <w:top w:w="80" w:type="dxa"/>
              <w:left w:w="100" w:type="dxa"/>
              <w:bottom w:w="80" w:type="dxa"/>
              <w:right w:w="100" w:type="dxa"/>
            </w:tcMar>
          </w:tcPr>
          <w:p w14:paraId="37E59AC7"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7E6F8D7F"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18942CBD"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38E07747" w14:textId="77777777">
        <w:trPr>
          <w:jc w:val="center"/>
        </w:trPr>
        <w:tc>
          <w:tcPr>
            <w:tcW w:w="3120" w:type="dxa"/>
            <w:shd w:val="clear" w:color="auto" w:fill="F2F9F9"/>
            <w:tcMar>
              <w:top w:w="80" w:type="dxa"/>
              <w:left w:w="100" w:type="dxa"/>
              <w:bottom w:w="80" w:type="dxa"/>
              <w:right w:w="100" w:type="dxa"/>
            </w:tcMar>
          </w:tcPr>
          <w:p w14:paraId="13BE5541"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07D9528B"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37404D41"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5F2E3D6B" w14:textId="77777777">
        <w:trPr>
          <w:jc w:val="center"/>
        </w:trPr>
        <w:tc>
          <w:tcPr>
            <w:tcW w:w="3120" w:type="dxa"/>
            <w:tcMar>
              <w:top w:w="80" w:type="dxa"/>
              <w:left w:w="100" w:type="dxa"/>
              <w:bottom w:w="80" w:type="dxa"/>
              <w:right w:w="100" w:type="dxa"/>
            </w:tcMar>
          </w:tcPr>
          <w:p w14:paraId="164CAF45"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16ECA0B1"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0EDD69BD"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778DE14E" w14:textId="77777777">
        <w:trPr>
          <w:jc w:val="center"/>
        </w:trPr>
        <w:tc>
          <w:tcPr>
            <w:tcW w:w="3120" w:type="dxa"/>
            <w:shd w:val="clear" w:color="auto" w:fill="F2F9F9"/>
            <w:tcMar>
              <w:top w:w="80" w:type="dxa"/>
              <w:left w:w="100" w:type="dxa"/>
              <w:bottom w:w="80" w:type="dxa"/>
              <w:right w:w="100" w:type="dxa"/>
            </w:tcMar>
          </w:tcPr>
          <w:p w14:paraId="0BF70FD6"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20272FAE"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1A5CDCC3"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332F741B" w14:textId="77777777">
        <w:trPr>
          <w:jc w:val="center"/>
        </w:trPr>
        <w:tc>
          <w:tcPr>
            <w:tcW w:w="3120" w:type="dxa"/>
            <w:tcMar>
              <w:top w:w="80" w:type="dxa"/>
              <w:left w:w="100" w:type="dxa"/>
              <w:bottom w:w="80" w:type="dxa"/>
              <w:right w:w="100" w:type="dxa"/>
            </w:tcMar>
          </w:tcPr>
          <w:p w14:paraId="19095D95"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1757D45B"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1F7A5584"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3B78DF1B" w14:textId="77777777">
        <w:trPr>
          <w:jc w:val="center"/>
        </w:trPr>
        <w:tc>
          <w:tcPr>
            <w:tcW w:w="3120" w:type="dxa"/>
            <w:shd w:val="clear" w:color="auto" w:fill="F2F9F9"/>
            <w:tcMar>
              <w:top w:w="80" w:type="dxa"/>
              <w:left w:w="100" w:type="dxa"/>
              <w:bottom w:w="80" w:type="dxa"/>
              <w:right w:w="100" w:type="dxa"/>
            </w:tcMar>
          </w:tcPr>
          <w:p w14:paraId="3E8610C4"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383E0AB1"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3F2CF9D3"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2713E547" w14:textId="77777777" w:rsidR="005A56DF" w:rsidRDefault="005A56DF" w:rsidP="00A74A7F">
      <w:pPr>
        <w:spacing w:before="160" w:after="80"/>
        <w:rPr>
          <w:lang w:eastAsia="zh-TW"/>
        </w:rPr>
      </w:pPr>
    </w:p>
    <w:p w14:paraId="414F9FCC" w14:textId="77777777" w:rsidR="005A56DF" w:rsidRDefault="00000000" w:rsidP="00A74A7F">
      <w:pPr>
        <w:spacing w:before="120" w:after="120"/>
      </w:pPr>
      <w:r>
        <w:rPr>
          <w:rFonts w:ascii="微軟正黑體" w:eastAsia="微軟正黑體" w:hAnsi="微軟正黑體"/>
          <w:color w:val="787878"/>
          <w:sz w:val="19"/>
          <w:lang w:eastAsia="zh-TW"/>
        </w:rPr>
        <w:t>學術必考關鍵字：RESPIRATION、何謂魚鰓的通流式呼吸(ra、生理調控機制、水產養殖應用實例。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26B22822" w14:textId="77777777" w:rsidR="005A56DF" w:rsidRDefault="00000000" w:rsidP="00A74A7F">
      <w:r>
        <w:br w:type="page"/>
      </w:r>
    </w:p>
    <w:p w14:paraId="1BBA5DB8" w14:textId="77777777" w:rsidR="005A56DF" w:rsidRDefault="00000000" w:rsidP="00A74A7F">
      <w:pPr>
        <w:keepNext/>
        <w:spacing w:before="240" w:after="120"/>
      </w:pPr>
      <w:r>
        <w:rPr>
          <w:rFonts w:ascii="微軟正黑體" w:eastAsia="微軟正黑體" w:hAnsi="微軟正黑體"/>
          <w:b/>
          <w:color w:val="1E5050"/>
          <w:sz w:val="25"/>
        </w:rPr>
        <w:lastRenderedPageBreak/>
        <w:t>第 2 題：二、廣鹽性和窄鹽性淡水魚馴化於海水,會產...</w:t>
      </w:r>
    </w:p>
    <w:tbl>
      <w:tblPr>
        <w:tblW w:w="0" w:type="auto"/>
        <w:jc w:val="center"/>
        <w:tblLook w:val="04A0" w:firstRow="1" w:lastRow="0" w:firstColumn="1" w:lastColumn="0" w:noHBand="0" w:noVBand="1"/>
      </w:tblPr>
      <w:tblGrid>
        <w:gridCol w:w="9360"/>
      </w:tblGrid>
      <w:tr w:rsidR="005A56DF" w14:paraId="367E7BE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7AA2C9E"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【原題重現】二、廣鹽性和窄鹽性淡水魚馴化於海水,會產生什麼樣的生理變化?（20分）</w:t>
            </w:r>
          </w:p>
        </w:tc>
      </w:tr>
    </w:tbl>
    <w:p w14:paraId="2D63D982" w14:textId="77777777" w:rsidR="005A56DF" w:rsidRDefault="005A56DF" w:rsidP="00A74A7F">
      <w:pPr>
        <w:spacing w:after="160"/>
        <w:rPr>
          <w:lang w:eastAsia="zh-TW"/>
        </w:rPr>
      </w:pPr>
    </w:p>
    <w:p w14:paraId="6A9C177B"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013DBFED"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廣鹽性和窄鹽性淡水魚馴化於」的理解程度。這在魚類生理學中屬於核心常考範圍。以下針對該問題的生理機制、生化反應路徑以及在水產養殖現場的實務應用，進行深入解構與條分縷析的專業解答：</w:t>
      </w:r>
    </w:p>
    <w:p w14:paraId="38F88C56"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322CA3A6"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758EE587"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711149A" w14:textId="77777777">
        <w:trPr>
          <w:jc w:val="center"/>
        </w:trPr>
        <w:tc>
          <w:tcPr>
            <w:tcW w:w="3120" w:type="dxa"/>
            <w:shd w:val="clear" w:color="auto" w:fill="0E8383"/>
            <w:tcMar>
              <w:top w:w="80" w:type="dxa"/>
              <w:left w:w="100" w:type="dxa"/>
              <w:bottom w:w="80" w:type="dxa"/>
              <w:right w:w="100" w:type="dxa"/>
            </w:tcMar>
          </w:tcPr>
          <w:p w14:paraId="06085E2A"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0A1116F3"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4CAA29C4"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041A4230" w14:textId="77777777">
        <w:trPr>
          <w:jc w:val="center"/>
        </w:trPr>
        <w:tc>
          <w:tcPr>
            <w:tcW w:w="3120" w:type="dxa"/>
            <w:shd w:val="clear" w:color="auto" w:fill="F2F9F9"/>
            <w:tcMar>
              <w:top w:w="80" w:type="dxa"/>
              <w:left w:w="100" w:type="dxa"/>
              <w:bottom w:w="80" w:type="dxa"/>
              <w:right w:w="100" w:type="dxa"/>
            </w:tcMar>
          </w:tcPr>
          <w:p w14:paraId="25502DF7"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1000244A"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707CF044"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4D8E2705" w14:textId="77777777">
        <w:trPr>
          <w:jc w:val="center"/>
        </w:trPr>
        <w:tc>
          <w:tcPr>
            <w:tcW w:w="3120" w:type="dxa"/>
            <w:tcMar>
              <w:top w:w="80" w:type="dxa"/>
              <w:left w:w="100" w:type="dxa"/>
              <w:bottom w:w="80" w:type="dxa"/>
              <w:right w:w="100" w:type="dxa"/>
            </w:tcMar>
          </w:tcPr>
          <w:p w14:paraId="7E69EB0C"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406B33BB"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6BAC56E3"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53551A25" w14:textId="77777777">
        <w:trPr>
          <w:jc w:val="center"/>
        </w:trPr>
        <w:tc>
          <w:tcPr>
            <w:tcW w:w="3120" w:type="dxa"/>
            <w:shd w:val="clear" w:color="auto" w:fill="F2F9F9"/>
            <w:tcMar>
              <w:top w:w="80" w:type="dxa"/>
              <w:left w:w="100" w:type="dxa"/>
              <w:bottom w:w="80" w:type="dxa"/>
              <w:right w:w="100" w:type="dxa"/>
            </w:tcMar>
          </w:tcPr>
          <w:p w14:paraId="617BBB83"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62D5827B"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33FB861F"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014ED593" w14:textId="77777777">
        <w:trPr>
          <w:jc w:val="center"/>
        </w:trPr>
        <w:tc>
          <w:tcPr>
            <w:tcW w:w="3120" w:type="dxa"/>
            <w:tcMar>
              <w:top w:w="80" w:type="dxa"/>
              <w:left w:w="100" w:type="dxa"/>
              <w:bottom w:w="80" w:type="dxa"/>
              <w:right w:w="100" w:type="dxa"/>
            </w:tcMar>
          </w:tcPr>
          <w:p w14:paraId="02D8D0D7"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52D081F3"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241629D0"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697F096B" w14:textId="77777777">
        <w:trPr>
          <w:jc w:val="center"/>
        </w:trPr>
        <w:tc>
          <w:tcPr>
            <w:tcW w:w="3120" w:type="dxa"/>
            <w:shd w:val="clear" w:color="auto" w:fill="F2F9F9"/>
            <w:tcMar>
              <w:top w:w="80" w:type="dxa"/>
              <w:left w:w="100" w:type="dxa"/>
              <w:bottom w:w="80" w:type="dxa"/>
              <w:right w:w="100" w:type="dxa"/>
            </w:tcMar>
          </w:tcPr>
          <w:p w14:paraId="4864270B"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453AA524"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75DE3AB4"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49993BA4" w14:textId="77777777" w:rsidR="005A56DF" w:rsidRDefault="005A56DF" w:rsidP="00A74A7F">
      <w:pPr>
        <w:spacing w:before="160" w:after="80"/>
        <w:rPr>
          <w:lang w:eastAsia="zh-TW"/>
        </w:rPr>
      </w:pPr>
    </w:p>
    <w:p w14:paraId="1691E064"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學術必考關鍵字：OSMOREGULATION、廣鹽性和窄鹽性淡水魚馴化於、生理調控機制、水產養殖應用實例。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755A1FB0" w14:textId="77777777" w:rsidR="005A56DF" w:rsidRDefault="00000000" w:rsidP="00A74A7F">
      <w:r>
        <w:br w:type="page"/>
      </w:r>
    </w:p>
    <w:p w14:paraId="1D7E8818" w14:textId="77777777" w:rsidR="005A56DF" w:rsidRDefault="00000000" w:rsidP="00A74A7F">
      <w:pPr>
        <w:keepNext/>
        <w:spacing w:before="240" w:after="120"/>
      </w:pPr>
      <w:r>
        <w:rPr>
          <w:rFonts w:ascii="微軟正黑體" w:eastAsia="微軟正黑體" w:hAnsi="微軟正黑體"/>
          <w:b/>
          <w:color w:val="1E5050"/>
          <w:sz w:val="25"/>
        </w:rPr>
        <w:lastRenderedPageBreak/>
        <w:t>第 3 題：三、試說明雌雄生殖細胞的發育過程,並比較...</w:t>
      </w:r>
    </w:p>
    <w:tbl>
      <w:tblPr>
        <w:tblW w:w="0" w:type="auto"/>
        <w:jc w:val="center"/>
        <w:tblLook w:val="04A0" w:firstRow="1" w:lastRow="0" w:firstColumn="1" w:lastColumn="0" w:noHBand="0" w:noVBand="1"/>
      </w:tblPr>
      <w:tblGrid>
        <w:gridCol w:w="9360"/>
      </w:tblGrid>
      <w:tr w:rsidR="005A56DF" w14:paraId="6744E59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A37BC70" w14:textId="77777777" w:rsidR="005A56DF" w:rsidRDefault="00000000" w:rsidP="00A74A7F">
            <w:pPr>
              <w:spacing w:after="0"/>
            </w:pPr>
            <w:r>
              <w:rPr>
                <w:rFonts w:ascii="微軟正黑體" w:eastAsia="微軟正黑體" w:hAnsi="微軟正黑體"/>
                <w:b/>
                <w:color w:val="1E5050"/>
                <w:sz w:val="20"/>
                <w:lang w:eastAsia="zh-TW"/>
              </w:rPr>
              <w:t>【原題重現】三、試說明雌雄生殖細胞的發育過程,並比較之。</w:t>
            </w:r>
            <w:r>
              <w:rPr>
                <w:rFonts w:ascii="微軟正黑體" w:eastAsia="微軟正黑體" w:hAnsi="微軟正黑體"/>
                <w:b/>
                <w:color w:val="1E5050"/>
                <w:sz w:val="20"/>
              </w:rPr>
              <w:t>（20分）</w:t>
            </w:r>
          </w:p>
        </w:tc>
      </w:tr>
    </w:tbl>
    <w:p w14:paraId="5929721A" w14:textId="77777777" w:rsidR="005A56DF" w:rsidRDefault="005A56DF" w:rsidP="00A74A7F">
      <w:pPr>
        <w:spacing w:after="160"/>
      </w:pPr>
    </w:p>
    <w:p w14:paraId="260B46E2" w14:textId="77777777" w:rsidR="005A56DF" w:rsidRDefault="00000000" w:rsidP="00A74A7F">
      <w:pPr>
        <w:keepNext/>
        <w:spacing w:before="160" w:after="80"/>
      </w:pPr>
      <w:r>
        <w:rPr>
          <w:rFonts w:ascii="微軟正黑體" w:eastAsia="微軟正黑體" w:hAnsi="微軟正黑體"/>
          <w:b/>
          <w:color w:val="3C6464"/>
        </w:rPr>
        <w:t>【專家解析】</w:t>
      </w:r>
    </w:p>
    <w:p w14:paraId="19AB141C"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試說明雌雄生殖細胞的發育過」的理解程度。這在魚類生理學中屬於核心常考範圍。以下針對該問題的生理機制、生化反應路徑以及在水產養殖現場的實務應用，進行深入解構與條分縷析的專業解答：</w:t>
      </w:r>
    </w:p>
    <w:p w14:paraId="532F3F00" w14:textId="77777777" w:rsidR="005A56DF" w:rsidRDefault="00000000" w:rsidP="00A74A7F">
      <w:pPr>
        <w:spacing w:after="120"/>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硬骨魚類的生殖活動受「下視丘-腦下垂體-性腺軸」（HPG Axis）的精密調控。內分泌系統接收外界光照、水溫、降雨等環境刺激後，依序釋放激素啟動性腺發育、卵黃堆積、卵細胞成熟與產卵：</w:t>
      </w:r>
      <w:r>
        <w:rPr>
          <w:rFonts w:ascii="微軟正黑體" w:eastAsia="微軟正黑體" w:hAnsi="微軟正黑體"/>
          <w:lang w:eastAsia="zh-TW"/>
        </w:rPr>
        <w:br/>
        <w:t>1. 下視丘 (Hypothalamus)：分泌促性腺激素釋放激素 (GnRH)。在許多魚類中（尤其是鯉科與石斑魚），下視丘亦釋放多巴胺 (Dopamine)，對 GtH 的釋放發揮強烈的負回饋抑制作用。</w:t>
      </w:r>
      <w:r>
        <w:rPr>
          <w:rFonts w:ascii="微軟正黑體" w:eastAsia="微軟正黑體" w:hAnsi="微軟正黑體"/>
          <w:lang w:eastAsia="zh-TW"/>
        </w:rPr>
        <w:br/>
      </w:r>
      <w:r>
        <w:rPr>
          <w:rFonts w:ascii="微軟正黑體" w:eastAsia="微軟正黑體" w:hAnsi="微軟正黑體"/>
        </w:rPr>
        <w:t>2. 腦下垂體前葉 (Adenohypophysis)：接收 GnRH 刺激後釋放兩種促性腺激素 (GTHs)：</w:t>
      </w:r>
      <w:r>
        <w:rPr>
          <w:rFonts w:ascii="微軟正黑體" w:eastAsia="微軟正黑體" w:hAnsi="微軟正黑體"/>
        </w:rPr>
        <w:br/>
        <w:t xml:space="preserve">   - GTH I (FSH-like)：刺激性腺發育早期，調控卵黃生成作用。</w:t>
      </w:r>
      <w:r>
        <w:rPr>
          <w:rFonts w:ascii="微軟正黑體" w:eastAsia="微軟正黑體" w:hAnsi="微軟正黑體"/>
        </w:rPr>
        <w:br/>
        <w:t xml:space="preserve">   - GTH II (LH-like)：調控卵細胞最後成熟與排卵。</w:t>
      </w:r>
      <w:r>
        <w:rPr>
          <w:rFonts w:ascii="微軟正黑體" w:eastAsia="微軟正黑體" w:hAnsi="微軟正黑體"/>
        </w:rPr>
        <w:br/>
        <w:t>3. 性腺 (Gonads) - 卵黃堆積 (Vitellogenesis)：在 GTH I (FSH) 刺激下，卵巢濾泡膜細胞合成睪固酮 (Testosterone, T)，睪固酮擴散至顆粒細胞，經芳香化酶 (Aromatase) 轉化為雌二醇 (E2)。</w:t>
      </w:r>
      <w:r>
        <w:rPr>
          <w:rFonts w:ascii="微軟正黑體" w:eastAsia="微軟正黑體" w:hAnsi="微軟正黑體"/>
          <w:lang w:eastAsia="zh-TW"/>
        </w:rPr>
        <w:t>E2 經血液流入肝臟，與肝細胞上的雌激素受體結合，刺激肝臟大量合成卵黃素 (Vitellogenin, VTG)。VTG 經血液運送至卵巢，被卵母細胞膜上的受體介導內吞， cleave 成卵黃高磷蛋白和卵黃脂蛋白，堆積於卵母細胞內，使卵母細胞迅速增大。</w:t>
      </w:r>
      <w:r>
        <w:rPr>
          <w:rFonts w:ascii="微軟正黑體" w:eastAsia="微軟正黑體" w:hAnsi="微軟正黑體"/>
          <w:lang w:eastAsia="zh-TW"/>
        </w:rPr>
        <w:br/>
      </w:r>
      <w:r>
        <w:rPr>
          <w:rFonts w:ascii="微軟正黑體" w:eastAsia="微軟正黑體" w:hAnsi="微軟正黑體"/>
        </w:rPr>
        <w:t>4. 卵細胞最後成熟 (Final Oocyte Maturation, FOM)：當卵巢發育接近完全，GTH II (LH) 分泌暴增，刺激顆粒細胞分泌成熟誘導固醇 (MIS，主要為 17a,20b-DHP)，MIS 觸發卵母細胞進行生發泡破裂 (GVBD)，卵子完成減數分裂並排卵。</w:t>
      </w:r>
    </w:p>
    <w:p w14:paraId="5690D21E"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日本鰻 (Anguilla japonica) 人工催熟催產：日本鰻在養殖池等人工環境中，由於缺乏降海洄游的深海環境刺激（高壓、低溫、黑暗），其 HPG 軸被封鎖在幼年發育期，性腺完全不發育。在</w:t>
      </w:r>
      <w:r>
        <w:rPr>
          <w:rFonts w:ascii="微軟正黑體" w:eastAsia="微軟正黑體" w:hAnsi="微軟正黑體"/>
          <w:lang w:eastAsia="zh-TW"/>
        </w:rPr>
        <w:lastRenderedPageBreak/>
        <w:t>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微軟正黑體" w:eastAsia="微軟正黑體" w:hAnsi="微軟正黑體"/>
          <w:lang w:eastAsia="zh-TW"/>
        </w:rPr>
        <w:br/>
        <w:t>2. 石斑魚 (Grouper) 的人工催產：石斑魚性腺發育已達成熟，但在水泥池中常因缺乏潮汐與產卵環境刺激，致使下視丘的多巴胺持續抑制 LH 釋放。繁殖場會注射 GnRHa（跳過下視丘，直接刺激腦下垂體）或 HCG（人類絨毛膜促性腺激素，直接模擬 LH 活性），並配合多巴胺受體拮抗劑（如 Domperidone），阻斷多巴胺的負抑制，從而成功誘導親魚在 24-36 小時內批量排卵與授精。</w:t>
      </w:r>
    </w:p>
    <w:p w14:paraId="0CD9B10D"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2C404419"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166A05A2" w14:textId="77777777" w:rsidR="005A56DF" w:rsidRDefault="00000000" w:rsidP="00A74A7F">
            <w:pPr>
              <w:spacing w:after="80"/>
              <w:rPr>
                <w:lang w:eastAsia="zh-TW"/>
              </w:rPr>
            </w:pPr>
            <w:r>
              <w:rPr>
                <w:rFonts w:ascii="微軟正黑體" w:eastAsia="微軟正黑體" w:hAnsi="微軟正黑體"/>
                <w:b/>
                <w:color w:val="1E5050"/>
                <w:sz w:val="20"/>
                <w:lang w:eastAsia="zh-TW"/>
              </w:rPr>
              <w:t>《下視丘-腦下垂體-性腺軸 (HPG Axis) 與卵黃生成調控機制 必考重點》</w:t>
            </w:r>
          </w:p>
          <w:p w14:paraId="7C66DD62" w14:textId="77777777" w:rsidR="005A56DF" w:rsidRDefault="00000000" w:rsidP="00A74A7F">
            <w:pPr>
              <w:spacing w:after="40"/>
              <w:ind w:left="360"/>
              <w:rPr>
                <w:lang w:eastAsia="zh-TW"/>
              </w:rPr>
            </w:pPr>
            <w:r>
              <w:rPr>
                <w:rFonts w:ascii="微軟正黑體" w:eastAsia="微軟正黑體" w:hAnsi="微軟正黑體"/>
                <w:sz w:val="18"/>
                <w:lang w:eastAsia="zh-TW"/>
              </w:rPr>
              <w:t>• HPG軸受環境光照與溫度的首要刺激，經下視丘釋放 GnRH 啟動下游機制。</w:t>
            </w:r>
          </w:p>
          <w:p w14:paraId="1147E806" w14:textId="77777777" w:rsidR="005A56DF" w:rsidRDefault="00000000" w:rsidP="00A74A7F">
            <w:pPr>
              <w:spacing w:after="40"/>
              <w:ind w:left="360"/>
              <w:rPr>
                <w:lang w:eastAsia="zh-TW"/>
              </w:rPr>
            </w:pPr>
            <w:r>
              <w:rPr>
                <w:rFonts w:ascii="微軟正黑體" w:eastAsia="微軟正黑體" w:hAnsi="微軟正黑體"/>
                <w:sz w:val="18"/>
                <w:lang w:eastAsia="zh-TW"/>
              </w:rPr>
              <w:t>• FSH 主要調控發育前期的卵黃堆積，LH 則調控最後成熟 (FOM) 與排卵。</w:t>
            </w:r>
          </w:p>
          <w:p w14:paraId="0E9CE58E" w14:textId="77777777" w:rsidR="005A56DF" w:rsidRDefault="00000000" w:rsidP="00A74A7F">
            <w:pPr>
              <w:spacing w:after="40"/>
              <w:ind w:left="360"/>
              <w:rPr>
                <w:lang w:eastAsia="zh-TW"/>
              </w:rPr>
            </w:pPr>
            <w:r>
              <w:rPr>
                <w:rFonts w:ascii="微軟正黑體" w:eastAsia="微軟正黑體" w:hAnsi="微軟正黑體"/>
                <w:sz w:val="18"/>
                <w:lang w:eastAsia="zh-TW"/>
              </w:rPr>
              <w:t>• 雌二醇 (E2) 必須隨血液至肝臟，活化雌激素受體 (ER) 才能合成卵黃素 (VTG)。</w:t>
            </w:r>
          </w:p>
          <w:p w14:paraId="341F34FB" w14:textId="77777777" w:rsidR="005A56DF" w:rsidRDefault="00000000" w:rsidP="00A74A7F">
            <w:pPr>
              <w:spacing w:after="40"/>
              <w:ind w:left="360"/>
              <w:rPr>
                <w:lang w:eastAsia="zh-TW"/>
              </w:rPr>
            </w:pPr>
            <w:r>
              <w:rPr>
                <w:rFonts w:ascii="微軟正黑體" w:eastAsia="微軟正黑體" w:hAnsi="微軟正黑體"/>
                <w:sz w:val="18"/>
                <w:lang w:eastAsia="zh-TW"/>
              </w:rPr>
              <w:t>• 最後成熟 (FOM) 時，LH 誘導顆粒細胞合成成熟誘導固醇 (MIS)，進而破壞生發泡 (GVBD)。</w:t>
            </w:r>
          </w:p>
        </w:tc>
      </w:tr>
    </w:tbl>
    <w:p w14:paraId="38812E6D" w14:textId="77777777" w:rsidR="005A56DF" w:rsidRDefault="005A56DF" w:rsidP="00A74A7F">
      <w:pPr>
        <w:spacing w:before="160" w:after="80"/>
        <w:rPr>
          <w:lang w:eastAsia="zh-TW"/>
        </w:rPr>
      </w:pPr>
    </w:p>
    <w:p w14:paraId="4EDEE00B" w14:textId="77777777" w:rsidR="005A56DF" w:rsidRDefault="00000000" w:rsidP="00A74A7F">
      <w:pPr>
        <w:spacing w:before="120" w:after="120"/>
      </w:pPr>
      <w:r>
        <w:rPr>
          <w:rFonts w:ascii="微軟正黑體" w:eastAsia="微軟正黑體" w:hAnsi="微軟正黑體"/>
          <w:color w:val="787878"/>
          <w:sz w:val="19"/>
          <w:lang w:eastAsia="zh-TW"/>
        </w:rPr>
        <w:t>學術必考關鍵字：REPRODUCTION、試說明雌雄生殖細胞的發育過、生理調控機制、水產養殖應用實例。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5745D4AB" w14:textId="77777777" w:rsidR="005A56DF" w:rsidRDefault="00000000" w:rsidP="00A74A7F">
      <w:r>
        <w:br w:type="page"/>
      </w:r>
    </w:p>
    <w:p w14:paraId="2CFC99AF" w14:textId="77777777" w:rsidR="005A56DF" w:rsidRDefault="00000000" w:rsidP="00A74A7F">
      <w:pPr>
        <w:keepNext/>
        <w:spacing w:before="240" w:after="120"/>
      </w:pPr>
      <w:r>
        <w:rPr>
          <w:rFonts w:ascii="微軟正黑體" w:eastAsia="微軟正黑體" w:hAnsi="微軟正黑體"/>
          <w:b/>
          <w:color w:val="1E5050"/>
          <w:sz w:val="25"/>
        </w:rPr>
        <w:lastRenderedPageBreak/>
        <w:t>第 4 題：四、魚類為增加腸之消化吸收功能,有那些特...</w:t>
      </w:r>
    </w:p>
    <w:tbl>
      <w:tblPr>
        <w:tblW w:w="0" w:type="auto"/>
        <w:jc w:val="center"/>
        <w:tblLook w:val="04A0" w:firstRow="1" w:lastRow="0" w:firstColumn="1" w:lastColumn="0" w:noHBand="0" w:noVBand="1"/>
      </w:tblPr>
      <w:tblGrid>
        <w:gridCol w:w="9360"/>
      </w:tblGrid>
      <w:tr w:rsidR="005A56DF" w14:paraId="3B611C9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1A0A830"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【原題重現】四、魚類為增加腸之消化吸收功能,有那些特化現象?（20分）</w:t>
            </w:r>
          </w:p>
        </w:tc>
      </w:tr>
    </w:tbl>
    <w:p w14:paraId="1791CC82" w14:textId="77777777" w:rsidR="005A56DF" w:rsidRDefault="005A56DF" w:rsidP="00A74A7F">
      <w:pPr>
        <w:spacing w:after="160"/>
        <w:rPr>
          <w:lang w:eastAsia="zh-TW"/>
        </w:rPr>
      </w:pPr>
    </w:p>
    <w:p w14:paraId="4F5F44EF"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14E45706"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魚類為增加腸之消化吸收功能」的理解程度。這在魚類生理學中屬於核心常考範圍。以下針對該問題的生理機制、生化反應路徑以及在水產養殖現場的實務應用，進行深入解構與條分縷析的專業解答：</w:t>
      </w:r>
    </w:p>
    <w:p w14:paraId="16EB3EA0"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魚類的消化道解剖結構、消化酶的分佈與活性強弱與其天然食性高度適應：</w:t>
      </w:r>
      <w:r>
        <w:rPr>
          <w:rFonts w:ascii="微軟正黑體" w:eastAsia="微軟正黑體" w:hAnsi="微軟正黑體"/>
          <w:lang w:eastAsia="zh-TW"/>
        </w:rPr>
        <w:br/>
        <w:t>1. 肉食性魚類 (Carnivorous，如石斑魚、海鱺、金目鱸)：</w:t>
      </w:r>
      <w:r>
        <w:rPr>
          <w:rFonts w:ascii="微軟正黑體" w:eastAsia="微軟正黑體" w:hAnsi="微軟正黑體"/>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微軟正黑體" w:eastAsia="微軟正黑體" w:hAnsi="微軟正黑體"/>
          <w:lang w:eastAsia="zh-TW"/>
        </w:rPr>
        <w:br/>
        <w:t xml:space="preserve">   - 消化酶分布：胃部排空速率慢，胃蛋白酶 (Pepsin) 與胰蛋白酶 (Trypsin) 活性極強，能高效消化大分子蛋白質；脂肪酶活性高；但澱粉酶 (Amylase) 活性極低。</w:t>
      </w:r>
      <w:r>
        <w:rPr>
          <w:rFonts w:ascii="微軟正黑體" w:eastAsia="微軟正黑體" w:hAnsi="微軟正黑體"/>
          <w:lang w:eastAsia="zh-TW"/>
        </w:rPr>
        <w:br/>
        <w:t>2. 草食性與雜食性魚類 (Herbivorous/Omnivorous，如草魚、虱目魚、吳郭魚)：</w:t>
      </w:r>
      <w:r>
        <w:rPr>
          <w:rFonts w:ascii="微軟正黑體" w:eastAsia="微軟正黑體" w:hAnsi="微軟正黑體"/>
          <w:lang w:eastAsia="zh-TW"/>
        </w:rPr>
        <w:br/>
        <w:t xml:space="preserve">   - 解剖構造：無真正的胃（如鯉科魚類，食道直接接腸道）或胃部極小；腸道細長且高度盤繞，相對腸長 (RLG) 可達體長的 2-8 倍，以延長植物性纖維的發酵消化時間。</w:t>
      </w:r>
      <w:r>
        <w:rPr>
          <w:rFonts w:ascii="微軟正黑體" w:eastAsia="微軟正黑體" w:hAnsi="微軟正黑體"/>
          <w:lang w:eastAsia="zh-TW"/>
        </w:rPr>
        <w:br/>
        <w:t xml:space="preserve">   - 消化酶分布：澱粉酶活性極強，腸道共生菌能分泌纖維素酶 (Cellulase)；蛋白酶活性相對溫和。</w:t>
      </w:r>
    </w:p>
    <w:p w14:paraId="59CE3180"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微軟正黑體" w:eastAsia="微軟正黑體" w:hAnsi="微軟正黑體"/>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微軟正黑體" w:eastAsia="微軟正黑體" w:hAnsi="微軟正黑體"/>
          <w:lang w:eastAsia="zh-TW"/>
        </w:rPr>
        <w:lastRenderedPageBreak/>
        <w:t>劑，且不易造成魚隻肝臟負擔。投餵上，無胃魚類缺乏食物儲存囊，必須依靠腸道持續蠕動，宜採用「少量多餐」（一日 3-4 次）以提高飼料轉化率 (FCR)。</w:t>
      </w:r>
    </w:p>
    <w:p w14:paraId="564DF03D"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0A38132" w14:textId="77777777">
        <w:trPr>
          <w:jc w:val="center"/>
        </w:trPr>
        <w:tc>
          <w:tcPr>
            <w:tcW w:w="3120" w:type="dxa"/>
            <w:shd w:val="clear" w:color="auto" w:fill="0E8383"/>
            <w:tcMar>
              <w:top w:w="80" w:type="dxa"/>
              <w:left w:w="100" w:type="dxa"/>
              <w:bottom w:w="80" w:type="dxa"/>
              <w:right w:w="100" w:type="dxa"/>
            </w:tcMar>
          </w:tcPr>
          <w:p w14:paraId="07062DDA"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1319C7EF" w14:textId="77777777" w:rsidR="005A56DF" w:rsidRDefault="00000000" w:rsidP="00A74A7F">
            <w:pPr>
              <w:spacing w:after="40"/>
              <w:rPr>
                <w:lang w:eastAsia="zh-TW"/>
              </w:rPr>
            </w:pPr>
            <w:r>
              <w:rPr>
                <w:rFonts w:ascii="微軟正黑體" w:eastAsia="微軟正黑體" w:hAnsi="微軟正黑體"/>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5F17D717" w14:textId="77777777" w:rsidR="005A56DF" w:rsidRDefault="00000000" w:rsidP="00A74A7F">
            <w:pPr>
              <w:spacing w:after="40"/>
              <w:rPr>
                <w:lang w:eastAsia="zh-TW"/>
              </w:rPr>
            </w:pPr>
            <w:r>
              <w:rPr>
                <w:rFonts w:ascii="微軟正黑體" w:eastAsia="微軟正黑體" w:hAnsi="微軟正黑體"/>
                <w:b/>
                <w:color w:val="FFFFFF"/>
                <w:sz w:val="19"/>
                <w:lang w:eastAsia="zh-TW"/>
              </w:rPr>
              <w:t>草食性/雜食性魚類 (如草魚、吳郭魚)</w:t>
            </w:r>
          </w:p>
        </w:tc>
      </w:tr>
      <w:tr w:rsidR="005A56DF" w14:paraId="3F84998F" w14:textId="77777777">
        <w:trPr>
          <w:jc w:val="center"/>
        </w:trPr>
        <w:tc>
          <w:tcPr>
            <w:tcW w:w="3120" w:type="dxa"/>
            <w:shd w:val="clear" w:color="auto" w:fill="F2F9F9"/>
            <w:tcMar>
              <w:top w:w="80" w:type="dxa"/>
              <w:left w:w="100" w:type="dxa"/>
              <w:bottom w:w="80" w:type="dxa"/>
              <w:right w:w="100" w:type="dxa"/>
            </w:tcMar>
          </w:tcPr>
          <w:p w14:paraId="0BA02DF7" w14:textId="77777777" w:rsidR="005A56DF" w:rsidRDefault="00000000" w:rsidP="00A74A7F">
            <w:pPr>
              <w:spacing w:after="40"/>
            </w:pPr>
            <w:r>
              <w:rPr>
                <w:rFonts w:ascii="微軟正黑體" w:eastAsia="微軟正黑體" w:hAnsi="微軟正黑體"/>
                <w:sz w:val="18"/>
              </w:rPr>
              <w:t>胃部解剖特徵</w:t>
            </w:r>
          </w:p>
        </w:tc>
        <w:tc>
          <w:tcPr>
            <w:tcW w:w="3120" w:type="dxa"/>
            <w:shd w:val="clear" w:color="auto" w:fill="F2F9F9"/>
            <w:tcMar>
              <w:top w:w="80" w:type="dxa"/>
              <w:left w:w="100" w:type="dxa"/>
              <w:bottom w:w="80" w:type="dxa"/>
              <w:right w:w="100" w:type="dxa"/>
            </w:tcMar>
          </w:tcPr>
          <w:p w14:paraId="1B100532" w14:textId="77777777" w:rsidR="005A56DF" w:rsidRDefault="00000000" w:rsidP="00A74A7F">
            <w:pPr>
              <w:spacing w:after="40"/>
              <w:rPr>
                <w:lang w:eastAsia="zh-TW"/>
              </w:rPr>
            </w:pPr>
            <w:r>
              <w:rPr>
                <w:rFonts w:ascii="微軟正黑體" w:eastAsia="微軟正黑體" w:hAnsi="微軟正黑體"/>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50A405F0" w14:textId="77777777" w:rsidR="005A56DF" w:rsidRDefault="00000000" w:rsidP="00A74A7F">
            <w:pPr>
              <w:spacing w:after="40"/>
              <w:rPr>
                <w:lang w:eastAsia="zh-TW"/>
              </w:rPr>
            </w:pPr>
            <w:r>
              <w:rPr>
                <w:rFonts w:ascii="微軟正黑體" w:eastAsia="微軟正黑體" w:hAnsi="微軟正黑體"/>
                <w:sz w:val="18"/>
                <w:lang w:eastAsia="zh-TW"/>
              </w:rPr>
              <w:t>無真正的胃（如鯉科）或胃部極小，食物儲存能力差。</w:t>
            </w:r>
          </w:p>
        </w:tc>
      </w:tr>
      <w:tr w:rsidR="005A56DF" w14:paraId="582E56CA" w14:textId="77777777">
        <w:trPr>
          <w:jc w:val="center"/>
        </w:trPr>
        <w:tc>
          <w:tcPr>
            <w:tcW w:w="3120" w:type="dxa"/>
            <w:tcMar>
              <w:top w:w="80" w:type="dxa"/>
              <w:left w:w="100" w:type="dxa"/>
              <w:bottom w:w="80" w:type="dxa"/>
              <w:right w:w="100" w:type="dxa"/>
            </w:tcMar>
          </w:tcPr>
          <w:p w14:paraId="5D03E6D4" w14:textId="77777777" w:rsidR="005A56DF" w:rsidRDefault="00000000" w:rsidP="00A74A7F">
            <w:pPr>
              <w:spacing w:after="40"/>
            </w:pPr>
            <w:r>
              <w:rPr>
                <w:rFonts w:ascii="微軟正黑體" w:eastAsia="微軟正黑體" w:hAnsi="微軟正黑體"/>
                <w:sz w:val="18"/>
              </w:rPr>
              <w:t>相對腸長 (RLG)</w:t>
            </w:r>
          </w:p>
        </w:tc>
        <w:tc>
          <w:tcPr>
            <w:tcW w:w="3120" w:type="dxa"/>
            <w:tcMar>
              <w:top w:w="80" w:type="dxa"/>
              <w:left w:w="100" w:type="dxa"/>
              <w:bottom w:w="80" w:type="dxa"/>
              <w:right w:w="100" w:type="dxa"/>
            </w:tcMar>
          </w:tcPr>
          <w:p w14:paraId="79BB31B9" w14:textId="77777777" w:rsidR="005A56DF" w:rsidRDefault="00000000" w:rsidP="00A74A7F">
            <w:pPr>
              <w:spacing w:after="40"/>
              <w:rPr>
                <w:lang w:eastAsia="zh-TW"/>
              </w:rPr>
            </w:pPr>
            <w:r>
              <w:rPr>
                <w:rFonts w:ascii="微軟正黑體" w:eastAsia="微軟正黑體" w:hAnsi="微軟正黑體"/>
                <w:sz w:val="18"/>
                <w:lang w:eastAsia="zh-TW"/>
              </w:rPr>
              <w:t>腸道短，相對腸長 (RLG = 腸長/體長) 通常 &lt; 1.0。</w:t>
            </w:r>
          </w:p>
        </w:tc>
        <w:tc>
          <w:tcPr>
            <w:tcW w:w="3120" w:type="dxa"/>
            <w:tcMar>
              <w:top w:w="80" w:type="dxa"/>
              <w:left w:w="100" w:type="dxa"/>
              <w:bottom w:w="80" w:type="dxa"/>
              <w:right w:w="100" w:type="dxa"/>
            </w:tcMar>
          </w:tcPr>
          <w:p w14:paraId="1D6F76D4" w14:textId="77777777" w:rsidR="005A56DF" w:rsidRDefault="00000000" w:rsidP="00A74A7F">
            <w:pPr>
              <w:spacing w:after="40"/>
              <w:rPr>
                <w:lang w:eastAsia="zh-TW"/>
              </w:rPr>
            </w:pPr>
            <w:r>
              <w:rPr>
                <w:rFonts w:ascii="微軟正黑體" w:eastAsia="微軟正黑體" w:hAnsi="微軟正黑體"/>
                <w:sz w:val="18"/>
                <w:lang w:eastAsia="zh-TW"/>
              </w:rPr>
              <w:t>腸道細長且高度盤繞，相對腸長 (RLG) 可達 2.0 - 8.0。</w:t>
            </w:r>
          </w:p>
        </w:tc>
      </w:tr>
      <w:tr w:rsidR="005A56DF" w14:paraId="3C38FB0B" w14:textId="77777777">
        <w:trPr>
          <w:jc w:val="center"/>
        </w:trPr>
        <w:tc>
          <w:tcPr>
            <w:tcW w:w="3120" w:type="dxa"/>
            <w:shd w:val="clear" w:color="auto" w:fill="F2F9F9"/>
            <w:tcMar>
              <w:top w:w="80" w:type="dxa"/>
              <w:left w:w="100" w:type="dxa"/>
              <w:bottom w:w="80" w:type="dxa"/>
              <w:right w:w="100" w:type="dxa"/>
            </w:tcMar>
          </w:tcPr>
          <w:p w14:paraId="04C470EF" w14:textId="77777777" w:rsidR="005A56DF" w:rsidRDefault="00000000" w:rsidP="00A74A7F">
            <w:pPr>
              <w:spacing w:after="40"/>
            </w:pPr>
            <w:r>
              <w:rPr>
                <w:rFonts w:ascii="微軟正黑體" w:eastAsia="微軟正黑體" w:hAnsi="微軟正黑體"/>
                <w:sz w:val="18"/>
              </w:rPr>
              <w:t>幽門垂 (Pyloric caeca)</w:t>
            </w:r>
          </w:p>
        </w:tc>
        <w:tc>
          <w:tcPr>
            <w:tcW w:w="3120" w:type="dxa"/>
            <w:shd w:val="clear" w:color="auto" w:fill="F2F9F9"/>
            <w:tcMar>
              <w:top w:w="80" w:type="dxa"/>
              <w:left w:w="100" w:type="dxa"/>
              <w:bottom w:w="80" w:type="dxa"/>
              <w:right w:w="100" w:type="dxa"/>
            </w:tcMar>
          </w:tcPr>
          <w:p w14:paraId="7F2D235D" w14:textId="77777777" w:rsidR="005A56DF" w:rsidRDefault="00000000" w:rsidP="00A74A7F">
            <w:pPr>
              <w:spacing w:after="40"/>
              <w:rPr>
                <w:lang w:eastAsia="zh-TW"/>
              </w:rPr>
            </w:pPr>
            <w:r>
              <w:rPr>
                <w:rFonts w:ascii="微軟正黑體" w:eastAsia="微軟正黑體" w:hAnsi="微軟正黑體"/>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01B29CE0" w14:textId="77777777" w:rsidR="005A56DF" w:rsidRDefault="00000000" w:rsidP="00A74A7F">
            <w:pPr>
              <w:spacing w:after="40"/>
              <w:rPr>
                <w:lang w:eastAsia="zh-TW"/>
              </w:rPr>
            </w:pPr>
            <w:r>
              <w:rPr>
                <w:rFonts w:ascii="微軟正黑體" w:eastAsia="微軟正黑體" w:hAnsi="微軟正黑體"/>
                <w:sz w:val="18"/>
                <w:lang w:eastAsia="zh-TW"/>
              </w:rPr>
              <w:t>無幽門垂，主要依靠極長的腸道進行緩慢發酵與吸收。</w:t>
            </w:r>
          </w:p>
        </w:tc>
      </w:tr>
      <w:tr w:rsidR="005A56DF" w14:paraId="6FDC0D4A" w14:textId="77777777">
        <w:trPr>
          <w:jc w:val="center"/>
        </w:trPr>
        <w:tc>
          <w:tcPr>
            <w:tcW w:w="3120" w:type="dxa"/>
            <w:tcMar>
              <w:top w:w="80" w:type="dxa"/>
              <w:left w:w="100" w:type="dxa"/>
              <w:bottom w:w="80" w:type="dxa"/>
              <w:right w:w="100" w:type="dxa"/>
            </w:tcMar>
          </w:tcPr>
          <w:p w14:paraId="71039B47" w14:textId="77777777" w:rsidR="005A56DF" w:rsidRDefault="00000000" w:rsidP="00A74A7F">
            <w:pPr>
              <w:spacing w:after="40"/>
            </w:pPr>
            <w:r>
              <w:rPr>
                <w:rFonts w:ascii="微軟正黑體" w:eastAsia="微軟正黑體" w:hAnsi="微軟正黑體"/>
                <w:sz w:val="18"/>
              </w:rPr>
              <w:t>主要消化酶活性</w:t>
            </w:r>
          </w:p>
        </w:tc>
        <w:tc>
          <w:tcPr>
            <w:tcW w:w="3120" w:type="dxa"/>
            <w:tcMar>
              <w:top w:w="80" w:type="dxa"/>
              <w:left w:w="100" w:type="dxa"/>
              <w:bottom w:w="80" w:type="dxa"/>
              <w:right w:w="100" w:type="dxa"/>
            </w:tcMar>
          </w:tcPr>
          <w:p w14:paraId="3268F22C" w14:textId="77777777" w:rsidR="005A56DF" w:rsidRDefault="00000000" w:rsidP="00A74A7F">
            <w:pPr>
              <w:spacing w:after="40"/>
              <w:rPr>
                <w:lang w:eastAsia="zh-TW"/>
              </w:rPr>
            </w:pPr>
            <w:r>
              <w:rPr>
                <w:rFonts w:ascii="微軟正黑體" w:eastAsia="微軟正黑體" w:hAnsi="微軟正黑體"/>
                <w:sz w:val="18"/>
                <w:lang w:eastAsia="zh-TW"/>
              </w:rPr>
              <w:t>胃蛋白酶與胰蛋白酶活性極強；澱粉酶活性極弱。</w:t>
            </w:r>
          </w:p>
        </w:tc>
        <w:tc>
          <w:tcPr>
            <w:tcW w:w="3120" w:type="dxa"/>
            <w:tcMar>
              <w:top w:w="80" w:type="dxa"/>
              <w:left w:w="100" w:type="dxa"/>
              <w:bottom w:w="80" w:type="dxa"/>
              <w:right w:w="100" w:type="dxa"/>
            </w:tcMar>
          </w:tcPr>
          <w:p w14:paraId="7F1F53BA" w14:textId="77777777" w:rsidR="005A56DF" w:rsidRDefault="00000000" w:rsidP="00A74A7F">
            <w:pPr>
              <w:spacing w:after="40"/>
              <w:rPr>
                <w:lang w:eastAsia="zh-TW"/>
              </w:rPr>
            </w:pPr>
            <w:r>
              <w:rPr>
                <w:rFonts w:ascii="微軟正黑體" w:eastAsia="微軟正黑體" w:hAnsi="微軟正黑體"/>
                <w:sz w:val="18"/>
                <w:lang w:eastAsia="zh-TW"/>
              </w:rPr>
              <w:t>澱粉酶活性極高；腸道微生物可分泌纖維素酶。</w:t>
            </w:r>
          </w:p>
        </w:tc>
      </w:tr>
      <w:tr w:rsidR="005A56DF" w14:paraId="745F1B57" w14:textId="77777777">
        <w:trPr>
          <w:jc w:val="center"/>
        </w:trPr>
        <w:tc>
          <w:tcPr>
            <w:tcW w:w="3120" w:type="dxa"/>
            <w:shd w:val="clear" w:color="auto" w:fill="F2F9F9"/>
            <w:tcMar>
              <w:top w:w="80" w:type="dxa"/>
              <w:left w:w="100" w:type="dxa"/>
              <w:bottom w:w="80" w:type="dxa"/>
              <w:right w:w="100" w:type="dxa"/>
            </w:tcMar>
          </w:tcPr>
          <w:p w14:paraId="67F6C059" w14:textId="77777777" w:rsidR="005A56DF" w:rsidRDefault="00000000" w:rsidP="00A74A7F">
            <w:pPr>
              <w:spacing w:after="40"/>
            </w:pPr>
            <w:r>
              <w:rPr>
                <w:rFonts w:ascii="微軟正黑體" w:eastAsia="微軟正黑體" w:hAnsi="微軟正黑體"/>
                <w:sz w:val="18"/>
              </w:rPr>
              <w:t>飼料配方關鍵點</w:t>
            </w:r>
          </w:p>
        </w:tc>
        <w:tc>
          <w:tcPr>
            <w:tcW w:w="3120" w:type="dxa"/>
            <w:shd w:val="clear" w:color="auto" w:fill="F2F9F9"/>
            <w:tcMar>
              <w:top w:w="80" w:type="dxa"/>
              <w:left w:w="100" w:type="dxa"/>
              <w:bottom w:w="80" w:type="dxa"/>
              <w:right w:w="100" w:type="dxa"/>
            </w:tcMar>
          </w:tcPr>
          <w:p w14:paraId="003E08E7" w14:textId="77777777" w:rsidR="005A56DF" w:rsidRDefault="00000000" w:rsidP="00A74A7F">
            <w:pPr>
              <w:spacing w:after="40"/>
              <w:rPr>
                <w:lang w:eastAsia="zh-TW"/>
              </w:rPr>
            </w:pPr>
            <w:r>
              <w:rPr>
                <w:rFonts w:ascii="微軟正黑體" w:eastAsia="微軟正黑體" w:hAnsi="微軟正黑體"/>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66E82EFA" w14:textId="77777777" w:rsidR="005A56DF" w:rsidRDefault="00000000" w:rsidP="00A74A7F">
            <w:pPr>
              <w:spacing w:after="40"/>
              <w:rPr>
                <w:lang w:eastAsia="zh-TW"/>
              </w:rPr>
            </w:pPr>
            <w:r>
              <w:rPr>
                <w:rFonts w:ascii="微軟正黑體" w:eastAsia="微軟正黑體" w:hAnsi="微軟正黑體"/>
                <w:sz w:val="18"/>
                <w:lang w:eastAsia="zh-TW"/>
              </w:rPr>
              <w:t>可大量採用植物性蛋白原料與高澱粉 (30-40%) 配方。</w:t>
            </w:r>
          </w:p>
        </w:tc>
      </w:tr>
    </w:tbl>
    <w:p w14:paraId="7FA8BDC1" w14:textId="77777777" w:rsidR="005A56DF" w:rsidRDefault="005A56DF" w:rsidP="00A74A7F">
      <w:pPr>
        <w:spacing w:before="160" w:after="80"/>
        <w:rPr>
          <w:lang w:eastAsia="zh-TW"/>
        </w:rPr>
      </w:pPr>
    </w:p>
    <w:p w14:paraId="07849D90" w14:textId="77777777" w:rsidR="005A56DF" w:rsidRDefault="00000000" w:rsidP="00A74A7F">
      <w:pPr>
        <w:spacing w:before="120" w:after="120"/>
      </w:pPr>
      <w:r>
        <w:rPr>
          <w:rFonts w:ascii="微軟正黑體" w:eastAsia="微軟正黑體" w:hAnsi="微軟正黑體"/>
          <w:color w:val="787878"/>
          <w:sz w:val="19"/>
          <w:lang w:eastAsia="zh-TW"/>
        </w:rPr>
        <w:t>學術必考關鍵字：DIGESTION、魚類為增加腸之消化吸收功能、生理調控機制、水產養殖應用實例。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059D47F3" w14:textId="77777777" w:rsidR="005A56DF" w:rsidRDefault="00000000" w:rsidP="00A74A7F">
      <w:r>
        <w:br w:type="page"/>
      </w:r>
    </w:p>
    <w:p w14:paraId="7DDDF650" w14:textId="77777777" w:rsidR="005A56DF" w:rsidRDefault="00000000" w:rsidP="00A74A7F">
      <w:pPr>
        <w:keepNext/>
        <w:spacing w:before="240" w:after="120"/>
      </w:pPr>
      <w:r>
        <w:rPr>
          <w:rFonts w:ascii="微軟正黑體" w:eastAsia="微軟正黑體" w:hAnsi="微軟正黑體"/>
          <w:b/>
          <w:color w:val="1E5050"/>
          <w:sz w:val="25"/>
        </w:rPr>
        <w:lastRenderedPageBreak/>
        <w:t>第 5 題：五、解釋名詞:(每小題5分,共20分) ...</w:t>
      </w:r>
    </w:p>
    <w:tbl>
      <w:tblPr>
        <w:tblW w:w="0" w:type="auto"/>
        <w:jc w:val="center"/>
        <w:tblLook w:val="04A0" w:firstRow="1" w:lastRow="0" w:firstColumn="1" w:lastColumn="0" w:noHBand="0" w:noVBand="1"/>
      </w:tblPr>
      <w:tblGrid>
        <w:gridCol w:w="9360"/>
      </w:tblGrid>
      <w:tr w:rsidR="005A56DF" w14:paraId="62AEA7B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73F4E61" w14:textId="77777777" w:rsidR="005A56DF" w:rsidRDefault="00000000" w:rsidP="00A74A7F">
            <w:pPr>
              <w:spacing w:after="0"/>
            </w:pPr>
            <w:r>
              <w:rPr>
                <w:rFonts w:ascii="微軟正黑體" w:eastAsia="微軟正黑體" w:hAnsi="微軟正黑體"/>
                <w:b/>
                <w:color w:val="1E5050"/>
                <w:sz w:val="20"/>
              </w:rPr>
              <w:t>【原題重現】五、解釋名詞:(每小題5分,共20分) (一) Hypo-osmoregulation (二) Sodium retention (三) Chloride cell (四) Glomerulus</w:t>
            </w:r>
          </w:p>
        </w:tc>
      </w:tr>
    </w:tbl>
    <w:p w14:paraId="616423F0" w14:textId="77777777" w:rsidR="005A56DF" w:rsidRDefault="005A56DF" w:rsidP="00A74A7F">
      <w:pPr>
        <w:spacing w:after="160"/>
      </w:pPr>
    </w:p>
    <w:p w14:paraId="59C3AAF1"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4281C9F3" w14:textId="77777777" w:rsidR="005A56DF" w:rsidRDefault="00000000" w:rsidP="00A74A7F">
      <w:pPr>
        <w:spacing w:after="120"/>
        <w:rPr>
          <w:lang w:eastAsia="zh-TW"/>
        </w:rPr>
      </w:pPr>
      <w:r>
        <w:rPr>
          <w:rFonts w:ascii="微軟正黑體" w:eastAsia="微軟正黑體" w:hAnsi="微軟正黑體"/>
          <w:lang w:eastAsia="zh-TW"/>
        </w:rPr>
        <w:t>本題為經典申論題型。本題主要考驗考生對於「解釋名詞:(每小題5分,共」的理解程度。這在魚類生理學中屬於核心常考範圍。以下針對該問題的生理機制、生化反應路徑以及在水產養殖現場的實務應用，進行深入解構與條分縷析的專業解答：</w:t>
      </w:r>
    </w:p>
    <w:p w14:paraId="082D466C"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4BF35A3A"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51D9375D"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952869D" w14:textId="77777777">
        <w:trPr>
          <w:jc w:val="center"/>
        </w:trPr>
        <w:tc>
          <w:tcPr>
            <w:tcW w:w="3120" w:type="dxa"/>
            <w:shd w:val="clear" w:color="auto" w:fill="0E8383"/>
            <w:tcMar>
              <w:top w:w="80" w:type="dxa"/>
              <w:left w:w="100" w:type="dxa"/>
              <w:bottom w:w="80" w:type="dxa"/>
              <w:right w:w="100" w:type="dxa"/>
            </w:tcMar>
          </w:tcPr>
          <w:p w14:paraId="152DD1E4"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19D9C8E9"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52FD4525"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0C353DEC" w14:textId="77777777">
        <w:trPr>
          <w:jc w:val="center"/>
        </w:trPr>
        <w:tc>
          <w:tcPr>
            <w:tcW w:w="3120" w:type="dxa"/>
            <w:shd w:val="clear" w:color="auto" w:fill="F2F9F9"/>
            <w:tcMar>
              <w:top w:w="80" w:type="dxa"/>
              <w:left w:w="100" w:type="dxa"/>
              <w:bottom w:w="80" w:type="dxa"/>
              <w:right w:w="100" w:type="dxa"/>
            </w:tcMar>
          </w:tcPr>
          <w:p w14:paraId="4E031DA2"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6894BF91"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2D861736"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44DA7781" w14:textId="77777777">
        <w:trPr>
          <w:jc w:val="center"/>
        </w:trPr>
        <w:tc>
          <w:tcPr>
            <w:tcW w:w="3120" w:type="dxa"/>
            <w:tcMar>
              <w:top w:w="80" w:type="dxa"/>
              <w:left w:w="100" w:type="dxa"/>
              <w:bottom w:w="80" w:type="dxa"/>
              <w:right w:w="100" w:type="dxa"/>
            </w:tcMar>
          </w:tcPr>
          <w:p w14:paraId="71954F43"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080EB6F4"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378D5AA0"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25BFB023" w14:textId="77777777">
        <w:trPr>
          <w:jc w:val="center"/>
        </w:trPr>
        <w:tc>
          <w:tcPr>
            <w:tcW w:w="3120" w:type="dxa"/>
            <w:shd w:val="clear" w:color="auto" w:fill="F2F9F9"/>
            <w:tcMar>
              <w:top w:w="80" w:type="dxa"/>
              <w:left w:w="100" w:type="dxa"/>
              <w:bottom w:w="80" w:type="dxa"/>
              <w:right w:w="100" w:type="dxa"/>
            </w:tcMar>
          </w:tcPr>
          <w:p w14:paraId="0C275F5E"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5D8241E8"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69275A4A"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3A572DC9" w14:textId="77777777">
        <w:trPr>
          <w:jc w:val="center"/>
        </w:trPr>
        <w:tc>
          <w:tcPr>
            <w:tcW w:w="3120" w:type="dxa"/>
            <w:tcMar>
              <w:top w:w="80" w:type="dxa"/>
              <w:left w:w="100" w:type="dxa"/>
              <w:bottom w:w="80" w:type="dxa"/>
              <w:right w:w="100" w:type="dxa"/>
            </w:tcMar>
          </w:tcPr>
          <w:p w14:paraId="45D4EDBB"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14B0EF8F"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62E30582"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5F21E095" w14:textId="77777777">
        <w:trPr>
          <w:jc w:val="center"/>
        </w:trPr>
        <w:tc>
          <w:tcPr>
            <w:tcW w:w="3120" w:type="dxa"/>
            <w:shd w:val="clear" w:color="auto" w:fill="F2F9F9"/>
            <w:tcMar>
              <w:top w:w="80" w:type="dxa"/>
              <w:left w:w="100" w:type="dxa"/>
              <w:bottom w:w="80" w:type="dxa"/>
              <w:right w:w="100" w:type="dxa"/>
            </w:tcMar>
          </w:tcPr>
          <w:p w14:paraId="3D843E87"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155F97F6"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0F5586D2"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31B19A1C" w14:textId="77777777" w:rsidR="005A56DF" w:rsidRDefault="005A56DF" w:rsidP="00A74A7F">
      <w:pPr>
        <w:spacing w:before="160" w:after="80"/>
        <w:rPr>
          <w:lang w:eastAsia="zh-TW"/>
        </w:rPr>
      </w:pPr>
    </w:p>
    <w:p w14:paraId="0571DFD2"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學術必考關鍵字：OSMOREGULATION、解釋名詞:(每小題5分,共、生理調控機制、水產養殖應用實例。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7CA41EE0" w14:textId="77777777" w:rsidR="005A56DF" w:rsidRDefault="00000000" w:rsidP="00A74A7F">
      <w:pPr>
        <w:rPr>
          <w:lang w:eastAsia="zh-TW"/>
        </w:rPr>
      </w:pPr>
      <w:r>
        <w:rPr>
          <w:lang w:eastAsia="zh-TW"/>
        </w:rPr>
        <w:br w:type="page"/>
      </w:r>
    </w:p>
    <w:p w14:paraId="3F41824B"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11 套試題：090年中央暨地方機關公務人員升等考試 薦任升等 (水產養殖 - 魚類生理學)</w:t>
      </w:r>
    </w:p>
    <w:p w14:paraId="4F3047F1" w14:textId="77777777" w:rsidR="005A56DF" w:rsidRDefault="00000000" w:rsidP="00A74A7F">
      <w:pPr>
        <w:keepNext/>
        <w:spacing w:before="240" w:after="120"/>
      </w:pPr>
      <w:r>
        <w:rPr>
          <w:rFonts w:ascii="微軟正黑體" w:eastAsia="微軟正黑體" w:hAnsi="微軟正黑體"/>
          <w:b/>
          <w:color w:val="1E5050"/>
          <w:sz w:val="25"/>
        </w:rPr>
        <w:t>第 1 題：一、詳述魚類之側線(lateral li...</w:t>
      </w:r>
    </w:p>
    <w:tbl>
      <w:tblPr>
        <w:tblW w:w="0" w:type="auto"/>
        <w:jc w:val="center"/>
        <w:tblLook w:val="04A0" w:firstRow="1" w:lastRow="0" w:firstColumn="1" w:lastColumn="0" w:noHBand="0" w:noVBand="1"/>
      </w:tblPr>
      <w:tblGrid>
        <w:gridCol w:w="9360"/>
      </w:tblGrid>
      <w:tr w:rsidR="005A56DF" w14:paraId="0E7CFE7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A44DA72" w14:textId="77777777" w:rsidR="005A56DF" w:rsidRDefault="00000000" w:rsidP="00A74A7F">
            <w:pPr>
              <w:spacing w:after="0"/>
            </w:pPr>
            <w:r>
              <w:rPr>
                <w:rFonts w:ascii="微軟正黑體" w:eastAsia="微軟正黑體" w:hAnsi="微軟正黑體"/>
                <w:b/>
                <w:color w:val="1E5050"/>
                <w:sz w:val="20"/>
              </w:rPr>
              <w:t>【原題重現】一、詳述魚類之側線(lateral line)和聽覺器官 (sound detection)之構造和功能之特性? （20分）</w:t>
            </w:r>
          </w:p>
        </w:tc>
      </w:tr>
    </w:tbl>
    <w:p w14:paraId="6C3BC84A" w14:textId="77777777" w:rsidR="005A56DF" w:rsidRDefault="005A56DF" w:rsidP="00A74A7F">
      <w:pPr>
        <w:spacing w:after="160"/>
      </w:pPr>
    </w:p>
    <w:p w14:paraId="4C7FB8A4" w14:textId="77777777" w:rsidR="005A56DF" w:rsidRDefault="00000000" w:rsidP="00A74A7F">
      <w:pPr>
        <w:keepNext/>
        <w:spacing w:before="160" w:after="80"/>
      </w:pPr>
      <w:r>
        <w:rPr>
          <w:rFonts w:ascii="微軟正黑體" w:eastAsia="微軟正黑體" w:hAnsi="微軟正黑體"/>
          <w:b/>
          <w:color w:val="3C6464"/>
        </w:rPr>
        <w:t>【專家解析】</w:t>
      </w:r>
    </w:p>
    <w:p w14:paraId="5ADB4BDC"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詳述魚類之側線(later」的理解程度。這在魚類生理學中屬於核心常考範圍。以下針對該問題的生理機制、生化反應路徑以及在水產養殖現場的實務應用，進行深入解構與條分縷析的專業解答：</w:t>
      </w:r>
    </w:p>
    <w:p w14:paraId="29FA206C"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魚類適應水體環境的感覺系統包括視覺的光/暗調適、聽覺的耳石共振，以及側線的力學感應：</w:t>
      </w:r>
      <w:r>
        <w:rPr>
          <w:rFonts w:ascii="微軟正黑體" w:eastAsia="微軟正黑體" w:hAnsi="微軟正黑體"/>
          <w:lang w:eastAsia="zh-TW"/>
        </w:rPr>
        <w:br/>
        <w:t>1. 視覺光暗調適與藍位移 (Blue-shift)：</w:t>
      </w:r>
      <w:r>
        <w:rPr>
          <w:rFonts w:ascii="微軟正黑體" w:eastAsia="微軟正黑體" w:hAnsi="微軟正黑體"/>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微軟正黑體" w:eastAsia="微軟正黑體" w:hAnsi="微軟正黑體"/>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微軟正黑體" w:eastAsia="微軟正黑體" w:hAnsi="微軟正黑體"/>
          <w:lang w:eastAsia="zh-TW"/>
        </w:rPr>
        <w:br/>
        <w:t>2. 聽覺耳石器官 (Otolith) 與韋伯氏器：魚類內耳含有三個耳石（lapillus, sagitta, asteriscus），成分為碳酸鈣結晶。當聲波通過魚體時，因為耳石密度遠大於魚體組織，兩者產生振動相位差，彎曲毛細胞的纖毛，進而產生聽覺衝動。鯉科魚類具有韋伯氏器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微軟正黑體" w:eastAsia="微軟正黑體" w:hAnsi="微軟正黑體"/>
          <w:lang w:eastAsia="zh-TW"/>
        </w:rPr>
        <w:br/>
        <w:t>3. 側線丘基系統 (Neuromast)：側線主要感應水流壓力差與流速變化。其感應單位為丘基，內含</w:t>
      </w:r>
      <w:r>
        <w:rPr>
          <w:rFonts w:ascii="微軟正黑體" w:eastAsia="微軟正黑體" w:hAnsi="微軟正黑體"/>
          <w:lang w:eastAsia="zh-TW"/>
        </w:rPr>
        <w:lastRenderedPageBreak/>
        <w:t>毛細胞及覆蓋其上的明膠質頂帽 (Cupula)。水流流過頂帽使其彎曲，帶動毛細胞纖毛偏折，進而引發神經放電，調控趨流性 (Rheotaxis) 與集群游動。</w:t>
      </w:r>
    </w:p>
    <w:p w14:paraId="7BBA9F7B"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在水產養殖實務中：</w:t>
      </w:r>
      <w:r>
        <w:rPr>
          <w:rFonts w:ascii="微軟正黑體" w:eastAsia="微軟正黑體" w:hAnsi="微軟正黑體"/>
          <w:lang w:eastAsia="zh-TW"/>
        </w:rPr>
        <w:br/>
        <w:t>1. 箱網與工廠化養殖光照管理：利用魚類的趨光生理，夜間在箱網上方設置藍綠色 LED 燈光。這不僅能吸引浮游生物作為幼魚的補充餌料，還能適度活化魚體的錐狀細胞，提升夜間攝食率，促進生長速度。</w:t>
      </w:r>
      <w:r>
        <w:rPr>
          <w:rFonts w:ascii="微軟正黑體" w:eastAsia="微軟正黑體" w:hAnsi="微軟正黑體"/>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41852021"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271672CF"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2B2E61CA" w14:textId="77777777" w:rsidR="005A56DF" w:rsidRDefault="00000000" w:rsidP="00A74A7F">
            <w:pPr>
              <w:spacing w:after="80"/>
              <w:rPr>
                <w:lang w:eastAsia="zh-TW"/>
              </w:rPr>
            </w:pPr>
            <w:r>
              <w:rPr>
                <w:rFonts w:ascii="微軟正黑體" w:eastAsia="微軟正黑體" w:hAnsi="微軟正黑體"/>
                <w:b/>
                <w:color w:val="1E5050"/>
                <w:sz w:val="20"/>
                <w:lang w:eastAsia="zh-TW"/>
              </w:rPr>
              <w:t>《感官適應生理：視覺移行、藍位移、聽覺耳石與側線系統 必考重點》</w:t>
            </w:r>
          </w:p>
          <w:p w14:paraId="2D6A4705" w14:textId="77777777" w:rsidR="005A56DF" w:rsidRDefault="00000000" w:rsidP="00A74A7F">
            <w:pPr>
              <w:spacing w:after="40"/>
              <w:ind w:left="360"/>
              <w:rPr>
                <w:lang w:eastAsia="zh-TW"/>
              </w:rPr>
            </w:pPr>
            <w:r>
              <w:rPr>
                <w:rFonts w:ascii="微軟正黑體" w:eastAsia="微軟正黑體" w:hAnsi="微軟正黑體"/>
                <w:sz w:val="18"/>
                <w:lang w:eastAsia="zh-TW"/>
              </w:rPr>
              <w:t>• 視覺調適（光暗移行）依賴桿狀細胞與錐狀細胞相對於色素上皮細胞的物理移動。</w:t>
            </w:r>
          </w:p>
          <w:p w14:paraId="61334CFA" w14:textId="77777777" w:rsidR="005A56DF" w:rsidRDefault="00000000" w:rsidP="00A74A7F">
            <w:pPr>
              <w:spacing w:after="40"/>
              <w:ind w:left="360"/>
              <w:rPr>
                <w:lang w:eastAsia="zh-TW"/>
              </w:rPr>
            </w:pPr>
            <w:r>
              <w:rPr>
                <w:rFonts w:ascii="微軟正黑體" w:eastAsia="微軟正黑體" w:hAnsi="微軟正黑體"/>
                <w:sz w:val="18"/>
                <w:lang w:eastAsia="zh-TW"/>
              </w:rPr>
              <w:t>• 視覺「藍位移」指視蛋白從綠光敏感轉為藍光敏感，是深水與海洋生活的典型演化適應。</w:t>
            </w:r>
          </w:p>
          <w:p w14:paraId="081CFB93" w14:textId="77777777" w:rsidR="005A56DF" w:rsidRDefault="00000000" w:rsidP="00A74A7F">
            <w:pPr>
              <w:spacing w:after="40"/>
              <w:ind w:left="360"/>
              <w:rPr>
                <w:lang w:eastAsia="zh-TW"/>
              </w:rPr>
            </w:pPr>
            <w:r>
              <w:rPr>
                <w:rFonts w:ascii="微軟正黑體" w:eastAsia="微軟正黑體" w:hAnsi="微軟正黑體"/>
                <w:sz w:val="18"/>
                <w:lang w:eastAsia="zh-TW"/>
              </w:rPr>
              <w:t>• 內耳耳石 (Otolith) 與感覺毛細胞的慣性相位差，是魚類聽覺與平衡覺的基礎。</w:t>
            </w:r>
          </w:p>
          <w:p w14:paraId="5AEBE754" w14:textId="77777777" w:rsidR="005A56DF" w:rsidRDefault="00000000" w:rsidP="00A74A7F">
            <w:pPr>
              <w:spacing w:after="40"/>
              <w:ind w:left="360"/>
              <w:rPr>
                <w:lang w:eastAsia="zh-TW"/>
              </w:rPr>
            </w:pPr>
            <w:r>
              <w:rPr>
                <w:rFonts w:ascii="微軟正黑體" w:eastAsia="微軟正黑體" w:hAnsi="微軟正黑體"/>
                <w:sz w:val="18"/>
                <w:lang w:eastAsia="zh-TW"/>
              </w:rPr>
              <w:t>• 側線系統中的丘基 (Neuromast) 主要由明膠質頂帽與毛細胞構成，感應流速與壓差。</w:t>
            </w:r>
          </w:p>
        </w:tc>
      </w:tr>
    </w:tbl>
    <w:p w14:paraId="233F3B41" w14:textId="77777777" w:rsidR="005A56DF" w:rsidRDefault="005A56DF" w:rsidP="00A74A7F">
      <w:pPr>
        <w:spacing w:before="160" w:after="80"/>
        <w:rPr>
          <w:lang w:eastAsia="zh-TW"/>
        </w:rPr>
      </w:pPr>
    </w:p>
    <w:p w14:paraId="4BD0EE1A" w14:textId="77777777" w:rsidR="005A56DF" w:rsidRDefault="00000000" w:rsidP="00A74A7F">
      <w:pPr>
        <w:spacing w:before="120" w:after="120"/>
      </w:pPr>
      <w:r>
        <w:rPr>
          <w:rFonts w:ascii="微軟正黑體" w:eastAsia="微軟正黑體" w:hAnsi="微軟正黑體"/>
          <w:color w:val="787878"/>
          <w:sz w:val="19"/>
          <w:lang w:eastAsia="zh-TW"/>
        </w:rPr>
        <w:t>學術必考關鍵字：SENSORY、詳述魚類之側線(later、生理調控機制、水產養殖應用實例。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294B2BD8" w14:textId="77777777" w:rsidR="005A56DF" w:rsidRDefault="00000000" w:rsidP="00A74A7F">
      <w:r>
        <w:br w:type="page"/>
      </w:r>
    </w:p>
    <w:p w14:paraId="43DDD37D" w14:textId="77777777" w:rsidR="005A56DF" w:rsidRDefault="00000000" w:rsidP="00A74A7F">
      <w:pPr>
        <w:keepNext/>
        <w:spacing w:before="240" w:after="120"/>
      </w:pPr>
      <w:r>
        <w:rPr>
          <w:rFonts w:ascii="微軟正黑體" w:eastAsia="微軟正黑體" w:hAnsi="微軟正黑體"/>
          <w:b/>
          <w:color w:val="1E5050"/>
          <w:sz w:val="25"/>
        </w:rPr>
        <w:lastRenderedPageBreak/>
        <w:t>第 2 題：二、試說明環境因子(如溫度,光照)誘發卵...</w:t>
      </w:r>
    </w:p>
    <w:tbl>
      <w:tblPr>
        <w:tblW w:w="0" w:type="auto"/>
        <w:jc w:val="center"/>
        <w:tblLook w:val="04A0" w:firstRow="1" w:lastRow="0" w:firstColumn="1" w:lastColumn="0" w:noHBand="0" w:noVBand="1"/>
      </w:tblPr>
      <w:tblGrid>
        <w:gridCol w:w="9360"/>
      </w:tblGrid>
      <w:tr w:rsidR="005A56DF" w14:paraId="1DE1D47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00729F8" w14:textId="77777777" w:rsidR="005A56DF" w:rsidRDefault="00000000" w:rsidP="00A74A7F">
            <w:pPr>
              <w:spacing w:after="0"/>
            </w:pPr>
            <w:r>
              <w:rPr>
                <w:rFonts w:ascii="微軟正黑體" w:eastAsia="微軟正黑體" w:hAnsi="微軟正黑體"/>
                <w:b/>
                <w:color w:val="1E5050"/>
                <w:sz w:val="20"/>
              </w:rPr>
              <w:t>【原題重現】二、試說明環境因子(如溫度,光照)誘發卵細胞成熟(Oocyte maturation)之內分泌傳 遞過程。（20分）</w:t>
            </w:r>
          </w:p>
        </w:tc>
      </w:tr>
    </w:tbl>
    <w:p w14:paraId="7BA12DCC" w14:textId="77777777" w:rsidR="005A56DF" w:rsidRDefault="005A56DF" w:rsidP="00A74A7F">
      <w:pPr>
        <w:spacing w:after="160"/>
      </w:pPr>
    </w:p>
    <w:p w14:paraId="7166F75F" w14:textId="77777777" w:rsidR="005A56DF" w:rsidRDefault="00000000" w:rsidP="00A74A7F">
      <w:pPr>
        <w:keepNext/>
        <w:spacing w:before="160" w:after="80"/>
      </w:pPr>
      <w:r>
        <w:rPr>
          <w:rFonts w:ascii="微軟正黑體" w:eastAsia="微軟正黑體" w:hAnsi="微軟正黑體"/>
          <w:b/>
          <w:color w:val="3C6464"/>
        </w:rPr>
        <w:t>【專家解析】</w:t>
      </w:r>
    </w:p>
    <w:p w14:paraId="162CF8EA"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試說明環境因子(如溫度,光」的理解程度。這在魚類生理學中屬於核心常考範圍。以下針對該問題的生理機制、生化反應路徑以及在水產養殖現場的實務應用，進行深入解構與條分縷析的專業解答：</w:t>
      </w:r>
    </w:p>
    <w:p w14:paraId="5655F728" w14:textId="77777777" w:rsidR="005A56DF" w:rsidRDefault="00000000" w:rsidP="00A74A7F">
      <w:pPr>
        <w:spacing w:after="120"/>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硬骨魚類的生殖活動受「下視丘-腦下垂體-性腺軸」（HPG Axis）的精密調控。內分泌系統接收外界光照、水溫、降雨等環境刺激後，依序釋放激素啟動性腺發育、卵黃堆積、卵細胞成熟與產卵：</w:t>
      </w:r>
      <w:r>
        <w:rPr>
          <w:rFonts w:ascii="微軟正黑體" w:eastAsia="微軟正黑體" w:hAnsi="微軟正黑體"/>
          <w:lang w:eastAsia="zh-TW"/>
        </w:rPr>
        <w:br/>
        <w:t>1. 下視丘 (Hypothalamus)：分泌促性腺激素釋放激素 (GnRH)。在許多魚類中（尤其是鯉科與石斑魚），下視丘亦釋放多巴胺 (Dopamine)，對 GtH 的釋放發揮強烈的負回饋抑制作用。</w:t>
      </w:r>
      <w:r>
        <w:rPr>
          <w:rFonts w:ascii="微軟正黑體" w:eastAsia="微軟正黑體" w:hAnsi="微軟正黑體"/>
          <w:lang w:eastAsia="zh-TW"/>
        </w:rPr>
        <w:br/>
      </w:r>
      <w:r>
        <w:rPr>
          <w:rFonts w:ascii="微軟正黑體" w:eastAsia="微軟正黑體" w:hAnsi="微軟正黑體"/>
        </w:rPr>
        <w:t>2. 腦下垂體前葉 (Adenohypophysis)：接收 GnRH 刺激後釋放兩種促性腺激素 (GTHs)：</w:t>
      </w:r>
      <w:r>
        <w:rPr>
          <w:rFonts w:ascii="微軟正黑體" w:eastAsia="微軟正黑體" w:hAnsi="微軟正黑體"/>
        </w:rPr>
        <w:br/>
        <w:t xml:space="preserve">   - GTH I (FSH-like)：刺激性腺發育早期，調控卵黃生成作用。</w:t>
      </w:r>
      <w:r>
        <w:rPr>
          <w:rFonts w:ascii="微軟正黑體" w:eastAsia="微軟正黑體" w:hAnsi="微軟正黑體"/>
        </w:rPr>
        <w:br/>
        <w:t xml:space="preserve">   - GTH II (LH-like)：調控卵細胞最後成熟與排卵。</w:t>
      </w:r>
      <w:r>
        <w:rPr>
          <w:rFonts w:ascii="微軟正黑體" w:eastAsia="微軟正黑體" w:hAnsi="微軟正黑體"/>
        </w:rPr>
        <w:br/>
        <w:t>3. 性腺 (Gonads) - 卵黃堆積 (Vitellogenesis)：在 GTH I (FSH) 刺激下，卵巢濾泡膜細胞合成睪固酮 (Testosterone, T)，睪固酮擴散至顆粒細胞，經芳香化酶 (Aromatase) 轉化為雌二醇 (E2)。</w:t>
      </w:r>
      <w:r>
        <w:rPr>
          <w:rFonts w:ascii="微軟正黑體" w:eastAsia="微軟正黑體" w:hAnsi="微軟正黑體"/>
          <w:lang w:eastAsia="zh-TW"/>
        </w:rPr>
        <w:t>E2 經血液流入肝臟，與肝細胞上的雌激素受體結合，刺激肝臟大量合成卵黃素 (Vitellogenin, VTG)。VTG 經血液運送至卵巢，被卵母細胞膜上的受體介導內吞， cleave 成卵黃高磷蛋白和卵黃脂蛋白，堆積於卵母細胞內，使卵母細胞迅速增大。</w:t>
      </w:r>
      <w:r>
        <w:rPr>
          <w:rFonts w:ascii="微軟正黑體" w:eastAsia="微軟正黑體" w:hAnsi="微軟正黑體"/>
          <w:lang w:eastAsia="zh-TW"/>
        </w:rPr>
        <w:br/>
      </w:r>
      <w:r>
        <w:rPr>
          <w:rFonts w:ascii="微軟正黑體" w:eastAsia="微軟正黑體" w:hAnsi="微軟正黑體"/>
        </w:rPr>
        <w:t>4. 卵細胞最後成熟 (Final Oocyte Maturation, FOM)：當卵巢發育接近完全，GTH II (LH) 分泌暴增，刺激顆粒細胞分泌成熟誘導固醇 (MIS，主要為 17a,20b-DHP)，MIS 觸發卵母細胞進行生發泡破裂 (GVBD)，卵子完成減數分裂並排卵。</w:t>
      </w:r>
    </w:p>
    <w:p w14:paraId="3AF7A4AE"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日本鰻 (Anguilla japonica) 人工催熟催產：日本鰻在養殖池等人工環境中，由於缺乏降海洄游</w:t>
      </w:r>
      <w:r>
        <w:rPr>
          <w:rFonts w:ascii="微軟正黑體" w:eastAsia="微軟正黑體" w:hAnsi="微軟正黑體"/>
          <w:lang w:eastAsia="zh-TW"/>
        </w:rPr>
        <w:lastRenderedPageBreak/>
        <w:t>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微軟正黑體" w:eastAsia="微軟正黑體" w:hAnsi="微軟正黑體"/>
          <w:lang w:eastAsia="zh-TW"/>
        </w:rPr>
        <w:br/>
        <w:t>2. 石斑魚 (Grouper) 的人工催產：石斑魚性腺發育已達成熟，但在水泥池中常因缺乏潮汐與產卵環境刺激，致使下視丘的多巴胺持續抑制 LH 釋放。繁殖場會注射 GnRHa（跳過下視丘，直接刺激腦下垂體）或 HCG（人類絨毛膜促性腺激素，直接模擬 LH 活性），並配合多巴胺受體拮抗劑（如 Domperidone），阻斷多巴胺的負抑制，從而成功誘導親魚在 24-36 小時內批量排卵與授精。</w:t>
      </w:r>
    </w:p>
    <w:p w14:paraId="4975774F"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385E9E70"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A6EF235" w14:textId="77777777" w:rsidR="005A56DF" w:rsidRDefault="00000000" w:rsidP="00A74A7F">
            <w:pPr>
              <w:spacing w:after="80"/>
              <w:rPr>
                <w:lang w:eastAsia="zh-TW"/>
              </w:rPr>
            </w:pPr>
            <w:r>
              <w:rPr>
                <w:rFonts w:ascii="微軟正黑體" w:eastAsia="微軟正黑體" w:hAnsi="微軟正黑體"/>
                <w:b/>
                <w:color w:val="1E5050"/>
                <w:sz w:val="20"/>
                <w:lang w:eastAsia="zh-TW"/>
              </w:rPr>
              <w:t>《下視丘-腦下垂體-性腺軸 (HPG Axis) 與卵黃生成調控機制 必考重點》</w:t>
            </w:r>
          </w:p>
          <w:p w14:paraId="4D4EB34B" w14:textId="77777777" w:rsidR="005A56DF" w:rsidRDefault="00000000" w:rsidP="00A74A7F">
            <w:pPr>
              <w:spacing w:after="40"/>
              <w:ind w:left="360"/>
              <w:rPr>
                <w:lang w:eastAsia="zh-TW"/>
              </w:rPr>
            </w:pPr>
            <w:r>
              <w:rPr>
                <w:rFonts w:ascii="微軟正黑體" w:eastAsia="微軟正黑體" w:hAnsi="微軟正黑體"/>
                <w:sz w:val="18"/>
                <w:lang w:eastAsia="zh-TW"/>
              </w:rPr>
              <w:t>• HPG軸受環境光照與溫度的首要刺激，經下視丘釋放 GnRH 啟動下游機制。</w:t>
            </w:r>
          </w:p>
          <w:p w14:paraId="5F412E7E" w14:textId="77777777" w:rsidR="005A56DF" w:rsidRDefault="00000000" w:rsidP="00A74A7F">
            <w:pPr>
              <w:spacing w:after="40"/>
              <w:ind w:left="360"/>
              <w:rPr>
                <w:lang w:eastAsia="zh-TW"/>
              </w:rPr>
            </w:pPr>
            <w:r>
              <w:rPr>
                <w:rFonts w:ascii="微軟正黑體" w:eastAsia="微軟正黑體" w:hAnsi="微軟正黑體"/>
                <w:sz w:val="18"/>
                <w:lang w:eastAsia="zh-TW"/>
              </w:rPr>
              <w:t>• FSH 主要調控發育前期的卵黃堆積，LH 則調控最後成熟 (FOM) 與排卵。</w:t>
            </w:r>
          </w:p>
          <w:p w14:paraId="62A18757" w14:textId="77777777" w:rsidR="005A56DF" w:rsidRDefault="00000000" w:rsidP="00A74A7F">
            <w:pPr>
              <w:spacing w:after="40"/>
              <w:ind w:left="360"/>
              <w:rPr>
                <w:lang w:eastAsia="zh-TW"/>
              </w:rPr>
            </w:pPr>
            <w:r>
              <w:rPr>
                <w:rFonts w:ascii="微軟正黑體" w:eastAsia="微軟正黑體" w:hAnsi="微軟正黑體"/>
                <w:sz w:val="18"/>
                <w:lang w:eastAsia="zh-TW"/>
              </w:rPr>
              <w:t>• 雌二醇 (E2) 必須隨血液至肝臟，活化雌激素受體 (ER) 才能合成卵黃素 (VTG)。</w:t>
            </w:r>
          </w:p>
          <w:p w14:paraId="69D20033" w14:textId="77777777" w:rsidR="005A56DF" w:rsidRDefault="00000000" w:rsidP="00A74A7F">
            <w:pPr>
              <w:spacing w:after="40"/>
              <w:ind w:left="360"/>
              <w:rPr>
                <w:lang w:eastAsia="zh-TW"/>
              </w:rPr>
            </w:pPr>
            <w:r>
              <w:rPr>
                <w:rFonts w:ascii="微軟正黑體" w:eastAsia="微軟正黑體" w:hAnsi="微軟正黑體"/>
                <w:sz w:val="18"/>
                <w:lang w:eastAsia="zh-TW"/>
              </w:rPr>
              <w:t>• 最後成熟 (FOM) 時，LH 誘導顆粒細胞合成成熟誘導固醇 (MIS)，進而破壞生發泡 (GVBD)。</w:t>
            </w:r>
          </w:p>
        </w:tc>
      </w:tr>
    </w:tbl>
    <w:p w14:paraId="20F0F679" w14:textId="77777777" w:rsidR="005A56DF" w:rsidRDefault="005A56DF" w:rsidP="00A74A7F">
      <w:pPr>
        <w:spacing w:before="160" w:after="80"/>
        <w:rPr>
          <w:lang w:eastAsia="zh-TW"/>
        </w:rPr>
      </w:pPr>
    </w:p>
    <w:p w14:paraId="572C33E2" w14:textId="77777777" w:rsidR="005A56DF" w:rsidRDefault="00000000" w:rsidP="00A74A7F">
      <w:pPr>
        <w:spacing w:before="120" w:after="120"/>
      </w:pPr>
      <w:r>
        <w:rPr>
          <w:rFonts w:ascii="微軟正黑體" w:eastAsia="微軟正黑體" w:hAnsi="微軟正黑體"/>
          <w:color w:val="787878"/>
          <w:sz w:val="19"/>
          <w:lang w:eastAsia="zh-TW"/>
        </w:rPr>
        <w:t>學術必考關鍵字：REPRODUCTION、試說明環境因子(如溫度,光、生理調控機制、水產養殖應用實例。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55CF3A38" w14:textId="77777777" w:rsidR="005A56DF" w:rsidRDefault="00000000" w:rsidP="00A74A7F">
      <w:r>
        <w:br w:type="page"/>
      </w:r>
    </w:p>
    <w:p w14:paraId="09F95D60" w14:textId="77777777" w:rsidR="005A56DF" w:rsidRDefault="00000000" w:rsidP="00A74A7F">
      <w:pPr>
        <w:keepNext/>
        <w:spacing w:before="240" w:after="120"/>
      </w:pPr>
      <w:r>
        <w:rPr>
          <w:rFonts w:ascii="微軟正黑體" w:eastAsia="微軟正黑體" w:hAnsi="微軟正黑體"/>
          <w:b/>
          <w:color w:val="1E5050"/>
          <w:sz w:val="25"/>
        </w:rPr>
        <w:lastRenderedPageBreak/>
        <w:t>第 3 題：三、魚類如何消化蛋白質、脂肪、碳水化合物...</w:t>
      </w:r>
    </w:p>
    <w:tbl>
      <w:tblPr>
        <w:tblW w:w="0" w:type="auto"/>
        <w:jc w:val="center"/>
        <w:tblLook w:val="04A0" w:firstRow="1" w:lastRow="0" w:firstColumn="1" w:lastColumn="0" w:noHBand="0" w:noVBand="1"/>
      </w:tblPr>
      <w:tblGrid>
        <w:gridCol w:w="9360"/>
      </w:tblGrid>
      <w:tr w:rsidR="005A56DF" w14:paraId="49410188"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E7FD5FC"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【原題重現】三、魚類如何消化蛋白質、脂肪、碳水化合物及纖維素?（20分）</w:t>
            </w:r>
          </w:p>
        </w:tc>
      </w:tr>
    </w:tbl>
    <w:p w14:paraId="5DE4A834" w14:textId="77777777" w:rsidR="005A56DF" w:rsidRDefault="005A56DF" w:rsidP="00A74A7F">
      <w:pPr>
        <w:spacing w:after="160"/>
        <w:rPr>
          <w:lang w:eastAsia="zh-TW"/>
        </w:rPr>
      </w:pPr>
    </w:p>
    <w:p w14:paraId="2815BF04"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654DB40C"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魚類如何消化蛋白質、脂肪、」的理解程度。這在魚類生理學中屬於核心常考範圍。以下針對該問題的生理機制、生化反應路徑以及在水產養殖現場的實務應用，進行深入解構與條分縷析的專業解答：</w:t>
      </w:r>
    </w:p>
    <w:p w14:paraId="71012804"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魚類的消化道解剖結構、消化酶的分佈與活性強弱與其天然食性高度適應：</w:t>
      </w:r>
      <w:r>
        <w:rPr>
          <w:rFonts w:ascii="微軟正黑體" w:eastAsia="微軟正黑體" w:hAnsi="微軟正黑體"/>
          <w:lang w:eastAsia="zh-TW"/>
        </w:rPr>
        <w:br/>
        <w:t>1. 肉食性魚類 (Carnivorous，如石斑魚、海鱺、金目鱸)：</w:t>
      </w:r>
      <w:r>
        <w:rPr>
          <w:rFonts w:ascii="微軟正黑體" w:eastAsia="微軟正黑體" w:hAnsi="微軟正黑體"/>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微軟正黑體" w:eastAsia="微軟正黑體" w:hAnsi="微軟正黑體"/>
          <w:lang w:eastAsia="zh-TW"/>
        </w:rPr>
        <w:br/>
        <w:t xml:space="preserve">   - 消化酶分布：胃部排空速率慢，胃蛋白酶 (Pepsin) 與胰蛋白酶 (Trypsin) 活性極強，能高效消化大分子蛋白質；脂肪酶活性高；但澱粉酶 (Amylase) 活性極低。</w:t>
      </w:r>
      <w:r>
        <w:rPr>
          <w:rFonts w:ascii="微軟正黑體" w:eastAsia="微軟正黑體" w:hAnsi="微軟正黑體"/>
          <w:lang w:eastAsia="zh-TW"/>
        </w:rPr>
        <w:br/>
        <w:t>2. 草食性與雜食性魚類 (Herbivorous/Omnivorous，如草魚、虱目魚、吳郭魚)：</w:t>
      </w:r>
      <w:r>
        <w:rPr>
          <w:rFonts w:ascii="微軟正黑體" w:eastAsia="微軟正黑體" w:hAnsi="微軟正黑體"/>
          <w:lang w:eastAsia="zh-TW"/>
        </w:rPr>
        <w:br/>
        <w:t xml:space="preserve">   - 解剖構造：無真正的胃（如鯉科魚類，食道直接接腸道）或胃部極小；腸道細長且高度盤繞，相對腸長 (RLG) 可達體長的 2-8 倍，以延長植物性纖維的發酵消化時間。</w:t>
      </w:r>
      <w:r>
        <w:rPr>
          <w:rFonts w:ascii="微軟正黑體" w:eastAsia="微軟正黑體" w:hAnsi="微軟正黑體"/>
          <w:lang w:eastAsia="zh-TW"/>
        </w:rPr>
        <w:br/>
        <w:t xml:space="preserve">   - 消化酶分布：澱粉酶活性極強，腸道共生菌能分泌纖維素酶 (Cellulase)；蛋白酶活性相對溫和。</w:t>
      </w:r>
    </w:p>
    <w:p w14:paraId="546924BA"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微軟正黑體" w:eastAsia="微軟正黑體" w:hAnsi="微軟正黑體"/>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微軟正黑體" w:eastAsia="微軟正黑體" w:hAnsi="微軟正黑體"/>
          <w:lang w:eastAsia="zh-TW"/>
        </w:rPr>
        <w:lastRenderedPageBreak/>
        <w:t>劑，且不易造成魚隻肝臟負擔。投餵上，無胃魚類缺乏食物儲存囊，必須依靠腸道持續蠕動，宜採用「少量多餐」（一日 3-4 次）以提高飼料轉化率 (FCR)。</w:t>
      </w:r>
    </w:p>
    <w:p w14:paraId="60B2D666"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7F834B3" w14:textId="77777777">
        <w:trPr>
          <w:jc w:val="center"/>
        </w:trPr>
        <w:tc>
          <w:tcPr>
            <w:tcW w:w="3120" w:type="dxa"/>
            <w:shd w:val="clear" w:color="auto" w:fill="0E8383"/>
            <w:tcMar>
              <w:top w:w="80" w:type="dxa"/>
              <w:left w:w="100" w:type="dxa"/>
              <w:bottom w:w="80" w:type="dxa"/>
              <w:right w:w="100" w:type="dxa"/>
            </w:tcMar>
          </w:tcPr>
          <w:p w14:paraId="47D7F74C"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4336FC32" w14:textId="77777777" w:rsidR="005A56DF" w:rsidRDefault="00000000" w:rsidP="00A74A7F">
            <w:pPr>
              <w:spacing w:after="40"/>
              <w:rPr>
                <w:lang w:eastAsia="zh-TW"/>
              </w:rPr>
            </w:pPr>
            <w:r>
              <w:rPr>
                <w:rFonts w:ascii="微軟正黑體" w:eastAsia="微軟正黑體" w:hAnsi="微軟正黑體"/>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2F75DEFC" w14:textId="77777777" w:rsidR="005A56DF" w:rsidRDefault="00000000" w:rsidP="00A74A7F">
            <w:pPr>
              <w:spacing w:after="40"/>
              <w:rPr>
                <w:lang w:eastAsia="zh-TW"/>
              </w:rPr>
            </w:pPr>
            <w:r>
              <w:rPr>
                <w:rFonts w:ascii="微軟正黑體" w:eastAsia="微軟正黑體" w:hAnsi="微軟正黑體"/>
                <w:b/>
                <w:color w:val="FFFFFF"/>
                <w:sz w:val="19"/>
                <w:lang w:eastAsia="zh-TW"/>
              </w:rPr>
              <w:t>草食性/雜食性魚類 (如草魚、吳郭魚)</w:t>
            </w:r>
          </w:p>
        </w:tc>
      </w:tr>
      <w:tr w:rsidR="005A56DF" w14:paraId="27DB4333" w14:textId="77777777">
        <w:trPr>
          <w:jc w:val="center"/>
        </w:trPr>
        <w:tc>
          <w:tcPr>
            <w:tcW w:w="3120" w:type="dxa"/>
            <w:shd w:val="clear" w:color="auto" w:fill="F2F9F9"/>
            <w:tcMar>
              <w:top w:w="80" w:type="dxa"/>
              <w:left w:w="100" w:type="dxa"/>
              <w:bottom w:w="80" w:type="dxa"/>
              <w:right w:w="100" w:type="dxa"/>
            </w:tcMar>
          </w:tcPr>
          <w:p w14:paraId="680A97FC" w14:textId="77777777" w:rsidR="005A56DF" w:rsidRDefault="00000000" w:rsidP="00A74A7F">
            <w:pPr>
              <w:spacing w:after="40"/>
            </w:pPr>
            <w:r>
              <w:rPr>
                <w:rFonts w:ascii="微軟正黑體" w:eastAsia="微軟正黑體" w:hAnsi="微軟正黑體"/>
                <w:sz w:val="18"/>
              </w:rPr>
              <w:t>胃部解剖特徵</w:t>
            </w:r>
          </w:p>
        </w:tc>
        <w:tc>
          <w:tcPr>
            <w:tcW w:w="3120" w:type="dxa"/>
            <w:shd w:val="clear" w:color="auto" w:fill="F2F9F9"/>
            <w:tcMar>
              <w:top w:w="80" w:type="dxa"/>
              <w:left w:w="100" w:type="dxa"/>
              <w:bottom w:w="80" w:type="dxa"/>
              <w:right w:w="100" w:type="dxa"/>
            </w:tcMar>
          </w:tcPr>
          <w:p w14:paraId="79757A08" w14:textId="77777777" w:rsidR="005A56DF" w:rsidRDefault="00000000" w:rsidP="00A74A7F">
            <w:pPr>
              <w:spacing w:after="40"/>
              <w:rPr>
                <w:lang w:eastAsia="zh-TW"/>
              </w:rPr>
            </w:pPr>
            <w:r>
              <w:rPr>
                <w:rFonts w:ascii="微軟正黑體" w:eastAsia="微軟正黑體" w:hAnsi="微軟正黑體"/>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2AD77CCB" w14:textId="77777777" w:rsidR="005A56DF" w:rsidRDefault="00000000" w:rsidP="00A74A7F">
            <w:pPr>
              <w:spacing w:after="40"/>
              <w:rPr>
                <w:lang w:eastAsia="zh-TW"/>
              </w:rPr>
            </w:pPr>
            <w:r>
              <w:rPr>
                <w:rFonts w:ascii="微軟正黑體" w:eastAsia="微軟正黑體" w:hAnsi="微軟正黑體"/>
                <w:sz w:val="18"/>
                <w:lang w:eastAsia="zh-TW"/>
              </w:rPr>
              <w:t>無真正的胃（如鯉科）或胃部極小，食物儲存能力差。</w:t>
            </w:r>
          </w:p>
        </w:tc>
      </w:tr>
      <w:tr w:rsidR="005A56DF" w14:paraId="7D53BD4F" w14:textId="77777777">
        <w:trPr>
          <w:jc w:val="center"/>
        </w:trPr>
        <w:tc>
          <w:tcPr>
            <w:tcW w:w="3120" w:type="dxa"/>
            <w:tcMar>
              <w:top w:w="80" w:type="dxa"/>
              <w:left w:w="100" w:type="dxa"/>
              <w:bottom w:w="80" w:type="dxa"/>
              <w:right w:w="100" w:type="dxa"/>
            </w:tcMar>
          </w:tcPr>
          <w:p w14:paraId="21ADD1FF" w14:textId="77777777" w:rsidR="005A56DF" w:rsidRDefault="00000000" w:rsidP="00A74A7F">
            <w:pPr>
              <w:spacing w:after="40"/>
            </w:pPr>
            <w:r>
              <w:rPr>
                <w:rFonts w:ascii="微軟正黑體" w:eastAsia="微軟正黑體" w:hAnsi="微軟正黑體"/>
                <w:sz w:val="18"/>
              </w:rPr>
              <w:t>相對腸長 (RLG)</w:t>
            </w:r>
          </w:p>
        </w:tc>
        <w:tc>
          <w:tcPr>
            <w:tcW w:w="3120" w:type="dxa"/>
            <w:tcMar>
              <w:top w:w="80" w:type="dxa"/>
              <w:left w:w="100" w:type="dxa"/>
              <w:bottom w:w="80" w:type="dxa"/>
              <w:right w:w="100" w:type="dxa"/>
            </w:tcMar>
          </w:tcPr>
          <w:p w14:paraId="245DEEA4" w14:textId="77777777" w:rsidR="005A56DF" w:rsidRDefault="00000000" w:rsidP="00A74A7F">
            <w:pPr>
              <w:spacing w:after="40"/>
              <w:rPr>
                <w:lang w:eastAsia="zh-TW"/>
              </w:rPr>
            </w:pPr>
            <w:r>
              <w:rPr>
                <w:rFonts w:ascii="微軟正黑體" w:eastAsia="微軟正黑體" w:hAnsi="微軟正黑體"/>
                <w:sz w:val="18"/>
                <w:lang w:eastAsia="zh-TW"/>
              </w:rPr>
              <w:t>腸道短，相對腸長 (RLG = 腸長/體長) 通常 &lt; 1.0。</w:t>
            </w:r>
          </w:p>
        </w:tc>
        <w:tc>
          <w:tcPr>
            <w:tcW w:w="3120" w:type="dxa"/>
            <w:tcMar>
              <w:top w:w="80" w:type="dxa"/>
              <w:left w:w="100" w:type="dxa"/>
              <w:bottom w:w="80" w:type="dxa"/>
              <w:right w:w="100" w:type="dxa"/>
            </w:tcMar>
          </w:tcPr>
          <w:p w14:paraId="4298DC99" w14:textId="77777777" w:rsidR="005A56DF" w:rsidRDefault="00000000" w:rsidP="00A74A7F">
            <w:pPr>
              <w:spacing w:after="40"/>
              <w:rPr>
                <w:lang w:eastAsia="zh-TW"/>
              </w:rPr>
            </w:pPr>
            <w:r>
              <w:rPr>
                <w:rFonts w:ascii="微軟正黑體" w:eastAsia="微軟正黑體" w:hAnsi="微軟正黑體"/>
                <w:sz w:val="18"/>
                <w:lang w:eastAsia="zh-TW"/>
              </w:rPr>
              <w:t>腸道細長且高度盤繞，相對腸長 (RLG) 可達 2.0 - 8.0。</w:t>
            </w:r>
          </w:p>
        </w:tc>
      </w:tr>
      <w:tr w:rsidR="005A56DF" w14:paraId="4D494A94" w14:textId="77777777">
        <w:trPr>
          <w:jc w:val="center"/>
        </w:trPr>
        <w:tc>
          <w:tcPr>
            <w:tcW w:w="3120" w:type="dxa"/>
            <w:shd w:val="clear" w:color="auto" w:fill="F2F9F9"/>
            <w:tcMar>
              <w:top w:w="80" w:type="dxa"/>
              <w:left w:w="100" w:type="dxa"/>
              <w:bottom w:w="80" w:type="dxa"/>
              <w:right w:w="100" w:type="dxa"/>
            </w:tcMar>
          </w:tcPr>
          <w:p w14:paraId="109276D7" w14:textId="77777777" w:rsidR="005A56DF" w:rsidRDefault="00000000" w:rsidP="00A74A7F">
            <w:pPr>
              <w:spacing w:after="40"/>
            </w:pPr>
            <w:r>
              <w:rPr>
                <w:rFonts w:ascii="微軟正黑體" w:eastAsia="微軟正黑體" w:hAnsi="微軟正黑體"/>
                <w:sz w:val="18"/>
              </w:rPr>
              <w:t>幽門垂 (Pyloric caeca)</w:t>
            </w:r>
          </w:p>
        </w:tc>
        <w:tc>
          <w:tcPr>
            <w:tcW w:w="3120" w:type="dxa"/>
            <w:shd w:val="clear" w:color="auto" w:fill="F2F9F9"/>
            <w:tcMar>
              <w:top w:w="80" w:type="dxa"/>
              <w:left w:w="100" w:type="dxa"/>
              <w:bottom w:w="80" w:type="dxa"/>
              <w:right w:w="100" w:type="dxa"/>
            </w:tcMar>
          </w:tcPr>
          <w:p w14:paraId="5DE5C23D" w14:textId="77777777" w:rsidR="005A56DF" w:rsidRDefault="00000000" w:rsidP="00A74A7F">
            <w:pPr>
              <w:spacing w:after="40"/>
              <w:rPr>
                <w:lang w:eastAsia="zh-TW"/>
              </w:rPr>
            </w:pPr>
            <w:r>
              <w:rPr>
                <w:rFonts w:ascii="微軟正黑體" w:eastAsia="微軟正黑體" w:hAnsi="微軟正黑體"/>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52597779" w14:textId="77777777" w:rsidR="005A56DF" w:rsidRDefault="00000000" w:rsidP="00A74A7F">
            <w:pPr>
              <w:spacing w:after="40"/>
              <w:rPr>
                <w:lang w:eastAsia="zh-TW"/>
              </w:rPr>
            </w:pPr>
            <w:r>
              <w:rPr>
                <w:rFonts w:ascii="微軟正黑體" w:eastAsia="微軟正黑體" w:hAnsi="微軟正黑體"/>
                <w:sz w:val="18"/>
                <w:lang w:eastAsia="zh-TW"/>
              </w:rPr>
              <w:t>無幽門垂，主要依靠極長的腸道進行緩慢發酵與吸收。</w:t>
            </w:r>
          </w:p>
        </w:tc>
      </w:tr>
      <w:tr w:rsidR="005A56DF" w14:paraId="638438A8" w14:textId="77777777">
        <w:trPr>
          <w:jc w:val="center"/>
        </w:trPr>
        <w:tc>
          <w:tcPr>
            <w:tcW w:w="3120" w:type="dxa"/>
            <w:tcMar>
              <w:top w:w="80" w:type="dxa"/>
              <w:left w:w="100" w:type="dxa"/>
              <w:bottom w:w="80" w:type="dxa"/>
              <w:right w:w="100" w:type="dxa"/>
            </w:tcMar>
          </w:tcPr>
          <w:p w14:paraId="0FBEDFA4" w14:textId="77777777" w:rsidR="005A56DF" w:rsidRDefault="00000000" w:rsidP="00A74A7F">
            <w:pPr>
              <w:spacing w:after="40"/>
            </w:pPr>
            <w:r>
              <w:rPr>
                <w:rFonts w:ascii="微軟正黑體" w:eastAsia="微軟正黑體" w:hAnsi="微軟正黑體"/>
                <w:sz w:val="18"/>
              </w:rPr>
              <w:t>主要消化酶活性</w:t>
            </w:r>
          </w:p>
        </w:tc>
        <w:tc>
          <w:tcPr>
            <w:tcW w:w="3120" w:type="dxa"/>
            <w:tcMar>
              <w:top w:w="80" w:type="dxa"/>
              <w:left w:w="100" w:type="dxa"/>
              <w:bottom w:w="80" w:type="dxa"/>
              <w:right w:w="100" w:type="dxa"/>
            </w:tcMar>
          </w:tcPr>
          <w:p w14:paraId="2896622F" w14:textId="77777777" w:rsidR="005A56DF" w:rsidRDefault="00000000" w:rsidP="00A74A7F">
            <w:pPr>
              <w:spacing w:after="40"/>
              <w:rPr>
                <w:lang w:eastAsia="zh-TW"/>
              </w:rPr>
            </w:pPr>
            <w:r>
              <w:rPr>
                <w:rFonts w:ascii="微軟正黑體" w:eastAsia="微軟正黑體" w:hAnsi="微軟正黑體"/>
                <w:sz w:val="18"/>
                <w:lang w:eastAsia="zh-TW"/>
              </w:rPr>
              <w:t>胃蛋白酶與胰蛋白酶活性極強；澱粉酶活性極弱。</w:t>
            </w:r>
          </w:p>
        </w:tc>
        <w:tc>
          <w:tcPr>
            <w:tcW w:w="3120" w:type="dxa"/>
            <w:tcMar>
              <w:top w:w="80" w:type="dxa"/>
              <w:left w:w="100" w:type="dxa"/>
              <w:bottom w:w="80" w:type="dxa"/>
              <w:right w:w="100" w:type="dxa"/>
            </w:tcMar>
          </w:tcPr>
          <w:p w14:paraId="2C41631E" w14:textId="77777777" w:rsidR="005A56DF" w:rsidRDefault="00000000" w:rsidP="00A74A7F">
            <w:pPr>
              <w:spacing w:after="40"/>
              <w:rPr>
                <w:lang w:eastAsia="zh-TW"/>
              </w:rPr>
            </w:pPr>
            <w:r>
              <w:rPr>
                <w:rFonts w:ascii="微軟正黑體" w:eastAsia="微軟正黑體" w:hAnsi="微軟正黑體"/>
                <w:sz w:val="18"/>
                <w:lang w:eastAsia="zh-TW"/>
              </w:rPr>
              <w:t>澱粉酶活性極高；腸道微生物可分泌纖維素酶。</w:t>
            </w:r>
          </w:p>
        </w:tc>
      </w:tr>
      <w:tr w:rsidR="005A56DF" w14:paraId="300B5559" w14:textId="77777777">
        <w:trPr>
          <w:jc w:val="center"/>
        </w:trPr>
        <w:tc>
          <w:tcPr>
            <w:tcW w:w="3120" w:type="dxa"/>
            <w:shd w:val="clear" w:color="auto" w:fill="F2F9F9"/>
            <w:tcMar>
              <w:top w:w="80" w:type="dxa"/>
              <w:left w:w="100" w:type="dxa"/>
              <w:bottom w:w="80" w:type="dxa"/>
              <w:right w:w="100" w:type="dxa"/>
            </w:tcMar>
          </w:tcPr>
          <w:p w14:paraId="627E7F2A" w14:textId="77777777" w:rsidR="005A56DF" w:rsidRDefault="00000000" w:rsidP="00A74A7F">
            <w:pPr>
              <w:spacing w:after="40"/>
            </w:pPr>
            <w:r>
              <w:rPr>
                <w:rFonts w:ascii="微軟正黑體" w:eastAsia="微軟正黑體" w:hAnsi="微軟正黑體"/>
                <w:sz w:val="18"/>
              </w:rPr>
              <w:t>飼料配方關鍵點</w:t>
            </w:r>
          </w:p>
        </w:tc>
        <w:tc>
          <w:tcPr>
            <w:tcW w:w="3120" w:type="dxa"/>
            <w:shd w:val="clear" w:color="auto" w:fill="F2F9F9"/>
            <w:tcMar>
              <w:top w:w="80" w:type="dxa"/>
              <w:left w:w="100" w:type="dxa"/>
              <w:bottom w:w="80" w:type="dxa"/>
              <w:right w:w="100" w:type="dxa"/>
            </w:tcMar>
          </w:tcPr>
          <w:p w14:paraId="29E14AF2" w14:textId="77777777" w:rsidR="005A56DF" w:rsidRDefault="00000000" w:rsidP="00A74A7F">
            <w:pPr>
              <w:spacing w:after="40"/>
              <w:rPr>
                <w:lang w:eastAsia="zh-TW"/>
              </w:rPr>
            </w:pPr>
            <w:r>
              <w:rPr>
                <w:rFonts w:ascii="微軟正黑體" w:eastAsia="微軟正黑體" w:hAnsi="微軟正黑體"/>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4304F3D7" w14:textId="77777777" w:rsidR="005A56DF" w:rsidRDefault="00000000" w:rsidP="00A74A7F">
            <w:pPr>
              <w:spacing w:after="40"/>
              <w:rPr>
                <w:lang w:eastAsia="zh-TW"/>
              </w:rPr>
            </w:pPr>
            <w:r>
              <w:rPr>
                <w:rFonts w:ascii="微軟正黑體" w:eastAsia="微軟正黑體" w:hAnsi="微軟正黑體"/>
                <w:sz w:val="18"/>
                <w:lang w:eastAsia="zh-TW"/>
              </w:rPr>
              <w:t>可大量採用植物性蛋白原料與高澱粉 (30-40%) 配方。</w:t>
            </w:r>
          </w:p>
        </w:tc>
      </w:tr>
    </w:tbl>
    <w:p w14:paraId="3DD613CB" w14:textId="77777777" w:rsidR="005A56DF" w:rsidRDefault="005A56DF" w:rsidP="00A74A7F">
      <w:pPr>
        <w:spacing w:before="160" w:after="80"/>
        <w:rPr>
          <w:lang w:eastAsia="zh-TW"/>
        </w:rPr>
      </w:pPr>
    </w:p>
    <w:p w14:paraId="58C23221" w14:textId="77777777" w:rsidR="005A56DF" w:rsidRDefault="00000000" w:rsidP="00A74A7F">
      <w:pPr>
        <w:spacing w:before="120" w:after="120"/>
      </w:pPr>
      <w:r>
        <w:rPr>
          <w:rFonts w:ascii="微軟正黑體" w:eastAsia="微軟正黑體" w:hAnsi="微軟正黑體"/>
          <w:color w:val="787878"/>
          <w:sz w:val="19"/>
          <w:lang w:eastAsia="zh-TW"/>
        </w:rPr>
        <w:t>學術必考關鍵字：DIGESTION、魚類如何消化蛋白質、脂肪、、生理調控機制、水產養殖應用實例。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2D09FE98" w14:textId="77777777" w:rsidR="005A56DF" w:rsidRDefault="00000000" w:rsidP="00A74A7F">
      <w:r>
        <w:br w:type="page"/>
      </w:r>
    </w:p>
    <w:p w14:paraId="7378E88E" w14:textId="77777777" w:rsidR="005A56DF" w:rsidRDefault="00000000" w:rsidP="00A74A7F">
      <w:pPr>
        <w:keepNext/>
        <w:spacing w:before="240" w:after="120"/>
      </w:pPr>
      <w:r>
        <w:rPr>
          <w:rFonts w:ascii="微軟正黑體" w:eastAsia="微軟正黑體" w:hAnsi="微軟正黑體"/>
          <w:b/>
          <w:color w:val="1E5050"/>
          <w:sz w:val="25"/>
        </w:rPr>
        <w:lastRenderedPageBreak/>
        <w:t>第 4 題：四、氧氣及二氧化碳在血液中如何運輸。（2...</w:t>
      </w:r>
    </w:p>
    <w:tbl>
      <w:tblPr>
        <w:tblW w:w="0" w:type="auto"/>
        <w:jc w:val="center"/>
        <w:tblLook w:val="04A0" w:firstRow="1" w:lastRow="0" w:firstColumn="1" w:lastColumn="0" w:noHBand="0" w:noVBand="1"/>
      </w:tblPr>
      <w:tblGrid>
        <w:gridCol w:w="9360"/>
      </w:tblGrid>
      <w:tr w:rsidR="005A56DF" w14:paraId="0F095078"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07E798A" w14:textId="77777777" w:rsidR="005A56DF" w:rsidRDefault="00000000" w:rsidP="00A74A7F">
            <w:pPr>
              <w:spacing w:after="0"/>
            </w:pPr>
            <w:r>
              <w:rPr>
                <w:rFonts w:ascii="微軟正黑體" w:eastAsia="微軟正黑體" w:hAnsi="微軟正黑體"/>
                <w:b/>
                <w:color w:val="1E5050"/>
                <w:sz w:val="20"/>
                <w:lang w:eastAsia="zh-TW"/>
              </w:rPr>
              <w:t>【原題重現】四、氧氣及二氧化碳在血液中如何運輸。</w:t>
            </w:r>
            <w:r>
              <w:rPr>
                <w:rFonts w:ascii="微軟正黑體" w:eastAsia="微軟正黑體" w:hAnsi="微軟正黑體"/>
                <w:b/>
                <w:color w:val="1E5050"/>
                <w:sz w:val="20"/>
              </w:rPr>
              <w:t>（20分）</w:t>
            </w:r>
          </w:p>
        </w:tc>
      </w:tr>
    </w:tbl>
    <w:p w14:paraId="7360BAF2" w14:textId="77777777" w:rsidR="005A56DF" w:rsidRDefault="005A56DF" w:rsidP="00A74A7F">
      <w:pPr>
        <w:spacing w:after="160"/>
      </w:pPr>
    </w:p>
    <w:p w14:paraId="60F0D9D3" w14:textId="77777777" w:rsidR="005A56DF" w:rsidRDefault="00000000" w:rsidP="00A74A7F">
      <w:pPr>
        <w:keepNext/>
        <w:spacing w:before="160" w:after="80"/>
      </w:pPr>
      <w:r>
        <w:rPr>
          <w:rFonts w:ascii="微軟正黑體" w:eastAsia="微軟正黑體" w:hAnsi="微軟正黑體"/>
          <w:b/>
          <w:color w:val="3C6464"/>
        </w:rPr>
        <w:t>【專家解析】</w:t>
      </w:r>
    </w:p>
    <w:p w14:paraId="12E15822"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氧氣及二氧化碳在血液中如何」的理解程度。這在魚類生理學中屬於核心常考範圍。以下針對該問題的生理機制、生化反應路徑以及在水產養殖現場的實務應用，進行深入解構與條分縷析的專業解答：</w:t>
      </w:r>
    </w:p>
    <w:p w14:paraId="69FEDA14"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魚類從水中吸收氧氣並排除二氧化碳，主要依賴高效的鰓部構造與特化的血紅素生理生化特性：</w:t>
      </w:r>
      <w:r>
        <w:rPr>
          <w:rFonts w:ascii="微軟正黑體" w:eastAsia="微軟正黑體" w:hAnsi="微軟正黑體"/>
        </w:rPr>
        <w:br/>
        <w:t>1. 鰓部逆流交換系統 (Countercurrent Exchange System)：鰓部由許多鰓弓支持，上面密佈鰓絲與鰓小片 (Secondary lamellae)。鰓小片內微血管中的血流方向，與流經鰓小片外部的水流方向相反。</w:t>
      </w:r>
      <w:r>
        <w:rPr>
          <w:rFonts w:ascii="微軟正黑體" w:eastAsia="微軟正黑體" w:hAnsi="微軟正黑體"/>
          <w:lang w:eastAsia="zh-TW"/>
        </w:rPr>
        <w:t>這使得富含氧氣的水在與缺氧血相遇時，在整個接觸路徑上始終保持著氧分壓差 (pO2 gradient)，氧氣得以持續順擴散梯度進入血液。此系統的氧氣交換效率高達 80% 以上（若水流與血流同向，則在接觸中段壓力即達到平衡，交換效率將減半）。</w:t>
      </w:r>
      <w:r>
        <w:rPr>
          <w:rFonts w:ascii="微軟正黑體" w:eastAsia="微軟正黑體" w:hAnsi="微軟正黑體"/>
          <w:lang w:eastAsia="zh-TW"/>
        </w:rPr>
        <w:br/>
        <w:t>2. 血液中氣體運輸：</w:t>
      </w:r>
      <w:r>
        <w:rPr>
          <w:rFonts w:ascii="微軟正黑體" w:eastAsia="微軟正黑體" w:hAnsi="微軟正黑體"/>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微軟正黑體" w:eastAsia="微軟正黑體" w:hAnsi="微軟正黑體"/>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71012746"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在水產養殖中，了解氧氣解離曲線的特性對於評估不同魚種的抗缺氧能力至關重要。活動力強的魚類（如鮪魚、海鱺）其血紅素通常具有顯著的波爾效應，以利在高速游動時源源不斷為紅肌釋</w:t>
      </w:r>
      <w:r>
        <w:rPr>
          <w:rFonts w:ascii="微軟正黑體" w:eastAsia="微軟正黑體" w:hAnsi="微軟正黑體"/>
          <w:lang w:eastAsia="zh-TW"/>
        </w:rPr>
        <w:lastRenderedPageBreak/>
        <w:t>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544CABDA"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D0755D2" w14:textId="77777777">
        <w:trPr>
          <w:jc w:val="center"/>
        </w:trPr>
        <w:tc>
          <w:tcPr>
            <w:tcW w:w="3120" w:type="dxa"/>
            <w:shd w:val="clear" w:color="auto" w:fill="0E8383"/>
            <w:tcMar>
              <w:top w:w="80" w:type="dxa"/>
              <w:left w:w="100" w:type="dxa"/>
              <w:bottom w:w="80" w:type="dxa"/>
              <w:right w:w="100" w:type="dxa"/>
            </w:tcMar>
          </w:tcPr>
          <w:p w14:paraId="1C69BAF7"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1F36575F"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02C28F7D"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34E7180C" w14:textId="77777777">
        <w:trPr>
          <w:jc w:val="center"/>
        </w:trPr>
        <w:tc>
          <w:tcPr>
            <w:tcW w:w="3120" w:type="dxa"/>
            <w:shd w:val="clear" w:color="auto" w:fill="F2F9F9"/>
            <w:tcMar>
              <w:top w:w="80" w:type="dxa"/>
              <w:left w:w="100" w:type="dxa"/>
              <w:bottom w:w="80" w:type="dxa"/>
              <w:right w:w="100" w:type="dxa"/>
            </w:tcMar>
          </w:tcPr>
          <w:p w14:paraId="1D7447F7"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10F97DB7"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4E5884AF"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16A7C628" w14:textId="77777777">
        <w:trPr>
          <w:jc w:val="center"/>
        </w:trPr>
        <w:tc>
          <w:tcPr>
            <w:tcW w:w="3120" w:type="dxa"/>
            <w:tcMar>
              <w:top w:w="80" w:type="dxa"/>
              <w:left w:w="100" w:type="dxa"/>
              <w:bottom w:w="80" w:type="dxa"/>
              <w:right w:w="100" w:type="dxa"/>
            </w:tcMar>
          </w:tcPr>
          <w:p w14:paraId="20926279"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2AD874D4"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4D06BDAF"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2C012535" w14:textId="77777777">
        <w:trPr>
          <w:jc w:val="center"/>
        </w:trPr>
        <w:tc>
          <w:tcPr>
            <w:tcW w:w="3120" w:type="dxa"/>
            <w:shd w:val="clear" w:color="auto" w:fill="F2F9F9"/>
            <w:tcMar>
              <w:top w:w="80" w:type="dxa"/>
              <w:left w:w="100" w:type="dxa"/>
              <w:bottom w:w="80" w:type="dxa"/>
              <w:right w:w="100" w:type="dxa"/>
            </w:tcMar>
          </w:tcPr>
          <w:p w14:paraId="3D69AF5E"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1A7983E4"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42C57408"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6A8864CE" w14:textId="77777777">
        <w:trPr>
          <w:jc w:val="center"/>
        </w:trPr>
        <w:tc>
          <w:tcPr>
            <w:tcW w:w="3120" w:type="dxa"/>
            <w:tcMar>
              <w:top w:w="80" w:type="dxa"/>
              <w:left w:w="100" w:type="dxa"/>
              <w:bottom w:w="80" w:type="dxa"/>
              <w:right w:w="100" w:type="dxa"/>
            </w:tcMar>
          </w:tcPr>
          <w:p w14:paraId="42FD34FA"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06E622AE"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45CD281B"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077057AF" w14:textId="77777777">
        <w:trPr>
          <w:jc w:val="center"/>
        </w:trPr>
        <w:tc>
          <w:tcPr>
            <w:tcW w:w="3120" w:type="dxa"/>
            <w:shd w:val="clear" w:color="auto" w:fill="F2F9F9"/>
            <w:tcMar>
              <w:top w:w="80" w:type="dxa"/>
              <w:left w:w="100" w:type="dxa"/>
              <w:bottom w:w="80" w:type="dxa"/>
              <w:right w:w="100" w:type="dxa"/>
            </w:tcMar>
          </w:tcPr>
          <w:p w14:paraId="0D901A3E"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6C4B631C"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232617EB"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7BE088B9" w14:textId="77777777" w:rsidR="005A56DF" w:rsidRDefault="005A56DF" w:rsidP="00A74A7F">
      <w:pPr>
        <w:spacing w:before="160" w:after="80"/>
        <w:rPr>
          <w:lang w:eastAsia="zh-TW"/>
        </w:rPr>
      </w:pPr>
    </w:p>
    <w:p w14:paraId="6FEA0B3A" w14:textId="77777777" w:rsidR="005A56DF" w:rsidRDefault="00000000" w:rsidP="00A74A7F">
      <w:pPr>
        <w:spacing w:before="120" w:after="120"/>
      </w:pPr>
      <w:r>
        <w:rPr>
          <w:rFonts w:ascii="微軟正黑體" w:eastAsia="微軟正黑體" w:hAnsi="微軟正黑體"/>
          <w:color w:val="787878"/>
          <w:sz w:val="19"/>
          <w:lang w:eastAsia="zh-TW"/>
        </w:rPr>
        <w:t>學術必考關鍵字：RESPIRATION、氧氣及二氧化碳在血液中如何、生理調控機制、水產養殖應用實例。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00BDB12D" w14:textId="77777777" w:rsidR="005A56DF" w:rsidRDefault="00000000" w:rsidP="00A74A7F">
      <w:r>
        <w:br w:type="page"/>
      </w:r>
    </w:p>
    <w:p w14:paraId="0842BDA1" w14:textId="77777777" w:rsidR="005A56DF" w:rsidRDefault="00000000" w:rsidP="00A74A7F">
      <w:pPr>
        <w:keepNext/>
        <w:spacing w:before="240" w:after="120"/>
      </w:pPr>
      <w:r>
        <w:rPr>
          <w:rFonts w:ascii="微軟正黑體" w:eastAsia="微軟正黑體" w:hAnsi="微軟正黑體"/>
          <w:b/>
          <w:color w:val="1E5050"/>
          <w:sz w:val="25"/>
        </w:rPr>
        <w:lastRenderedPageBreak/>
        <w:t>第 5 題：五、試解釋下列各詞:(每小題5分,共20...</w:t>
      </w:r>
    </w:p>
    <w:tbl>
      <w:tblPr>
        <w:tblW w:w="0" w:type="auto"/>
        <w:jc w:val="center"/>
        <w:tblLook w:val="04A0" w:firstRow="1" w:lastRow="0" w:firstColumn="1" w:lastColumn="0" w:noHBand="0" w:noVBand="1"/>
      </w:tblPr>
      <w:tblGrid>
        <w:gridCol w:w="9360"/>
      </w:tblGrid>
      <w:tr w:rsidR="005A56DF" w14:paraId="332494C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3717866" w14:textId="77777777" w:rsidR="005A56DF" w:rsidRDefault="00000000" w:rsidP="00A74A7F">
            <w:pPr>
              <w:spacing w:after="0"/>
            </w:pPr>
            <w:r>
              <w:rPr>
                <w:rFonts w:ascii="微軟正黑體" w:eastAsia="微軟正黑體" w:hAnsi="微軟正黑體"/>
                <w:b/>
                <w:color w:val="1E5050"/>
                <w:sz w:val="20"/>
              </w:rPr>
              <w:t>【原題重現】五、試解釋下列各詞:(每小題5分,共20分) ( Euryhaline T Sodium-potassium pumping system (三) Osmosis 食 Secondary lamellae</w:t>
            </w:r>
          </w:p>
        </w:tc>
      </w:tr>
    </w:tbl>
    <w:p w14:paraId="1D6D06A1" w14:textId="77777777" w:rsidR="005A56DF" w:rsidRDefault="005A56DF" w:rsidP="00A74A7F">
      <w:pPr>
        <w:spacing w:after="160"/>
      </w:pPr>
    </w:p>
    <w:p w14:paraId="7AA40645"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01917AF8" w14:textId="77777777" w:rsidR="005A56DF" w:rsidRDefault="00000000" w:rsidP="00A74A7F">
      <w:pPr>
        <w:spacing w:after="120"/>
        <w:rPr>
          <w:lang w:eastAsia="zh-TW"/>
        </w:rPr>
      </w:pPr>
      <w:r>
        <w:rPr>
          <w:rFonts w:ascii="微軟正黑體" w:eastAsia="微軟正黑體" w:hAnsi="微軟正黑體"/>
          <w:lang w:eastAsia="zh-TW"/>
        </w:rPr>
        <w:t>本題為經典申論題型。本題主要考驗考生對於「試解釋下列各詞:(每小題5」的理解程度。這在魚類生理學中屬於核心常考範圍。以下針對該問題的生理機制、生化反應路徑以及在水產養殖現場的實務應用，進行深入解構與條分縷析的專業解答：</w:t>
      </w:r>
    </w:p>
    <w:p w14:paraId="45273B8F"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0D24B106"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53A7EA7A"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5401DAC" w14:textId="77777777">
        <w:trPr>
          <w:jc w:val="center"/>
        </w:trPr>
        <w:tc>
          <w:tcPr>
            <w:tcW w:w="3120" w:type="dxa"/>
            <w:shd w:val="clear" w:color="auto" w:fill="0E8383"/>
            <w:tcMar>
              <w:top w:w="80" w:type="dxa"/>
              <w:left w:w="100" w:type="dxa"/>
              <w:bottom w:w="80" w:type="dxa"/>
              <w:right w:w="100" w:type="dxa"/>
            </w:tcMar>
          </w:tcPr>
          <w:p w14:paraId="6BDB261B"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5151C734"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4953F739"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182A5BD9" w14:textId="77777777">
        <w:trPr>
          <w:jc w:val="center"/>
        </w:trPr>
        <w:tc>
          <w:tcPr>
            <w:tcW w:w="3120" w:type="dxa"/>
            <w:shd w:val="clear" w:color="auto" w:fill="F2F9F9"/>
            <w:tcMar>
              <w:top w:w="80" w:type="dxa"/>
              <w:left w:w="100" w:type="dxa"/>
              <w:bottom w:w="80" w:type="dxa"/>
              <w:right w:w="100" w:type="dxa"/>
            </w:tcMar>
          </w:tcPr>
          <w:p w14:paraId="77BF32C3"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7D0B5687"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37036444"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173721E6" w14:textId="77777777">
        <w:trPr>
          <w:jc w:val="center"/>
        </w:trPr>
        <w:tc>
          <w:tcPr>
            <w:tcW w:w="3120" w:type="dxa"/>
            <w:tcMar>
              <w:top w:w="80" w:type="dxa"/>
              <w:left w:w="100" w:type="dxa"/>
              <w:bottom w:w="80" w:type="dxa"/>
              <w:right w:w="100" w:type="dxa"/>
            </w:tcMar>
          </w:tcPr>
          <w:p w14:paraId="2C1250D3"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55B382F2"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62B36503"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26B8311F" w14:textId="77777777">
        <w:trPr>
          <w:jc w:val="center"/>
        </w:trPr>
        <w:tc>
          <w:tcPr>
            <w:tcW w:w="3120" w:type="dxa"/>
            <w:shd w:val="clear" w:color="auto" w:fill="F2F9F9"/>
            <w:tcMar>
              <w:top w:w="80" w:type="dxa"/>
              <w:left w:w="100" w:type="dxa"/>
              <w:bottom w:w="80" w:type="dxa"/>
              <w:right w:w="100" w:type="dxa"/>
            </w:tcMar>
          </w:tcPr>
          <w:p w14:paraId="391C270F"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08132E43"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62E28293"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35CE3CFE" w14:textId="77777777">
        <w:trPr>
          <w:jc w:val="center"/>
        </w:trPr>
        <w:tc>
          <w:tcPr>
            <w:tcW w:w="3120" w:type="dxa"/>
            <w:tcMar>
              <w:top w:w="80" w:type="dxa"/>
              <w:left w:w="100" w:type="dxa"/>
              <w:bottom w:w="80" w:type="dxa"/>
              <w:right w:w="100" w:type="dxa"/>
            </w:tcMar>
          </w:tcPr>
          <w:p w14:paraId="03414570"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7A117EA0"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0C33AF06"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4F95C24B" w14:textId="77777777">
        <w:trPr>
          <w:jc w:val="center"/>
        </w:trPr>
        <w:tc>
          <w:tcPr>
            <w:tcW w:w="3120" w:type="dxa"/>
            <w:shd w:val="clear" w:color="auto" w:fill="F2F9F9"/>
            <w:tcMar>
              <w:top w:w="80" w:type="dxa"/>
              <w:left w:w="100" w:type="dxa"/>
              <w:bottom w:w="80" w:type="dxa"/>
              <w:right w:w="100" w:type="dxa"/>
            </w:tcMar>
          </w:tcPr>
          <w:p w14:paraId="44069E83"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4CFBD0F2"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738BA715"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3F4BA637" w14:textId="77777777" w:rsidR="005A56DF" w:rsidRDefault="005A56DF" w:rsidP="00A74A7F">
      <w:pPr>
        <w:spacing w:before="160" w:after="80"/>
        <w:rPr>
          <w:lang w:eastAsia="zh-TW"/>
        </w:rPr>
      </w:pPr>
    </w:p>
    <w:p w14:paraId="54346631"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學術必考關鍵字：OSMOREGULATION、試解釋下列各詞:(每小題5、生理調控機制、水產養殖應用實例。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79415A50" w14:textId="77777777" w:rsidR="005A56DF" w:rsidRDefault="00000000" w:rsidP="00A74A7F">
      <w:r>
        <w:br w:type="page"/>
      </w:r>
    </w:p>
    <w:p w14:paraId="5B329A35" w14:textId="77777777" w:rsidR="005A56DF" w:rsidRDefault="00000000" w:rsidP="00A74A7F">
      <w:pPr>
        <w:keepNext/>
        <w:spacing w:before="360" w:after="160"/>
      </w:pPr>
      <w:r>
        <w:rPr>
          <w:rFonts w:ascii="微軟正黑體" w:eastAsia="微軟正黑體" w:hAnsi="微軟正黑體"/>
          <w:b/>
          <w:color w:val="0E8383"/>
          <w:sz w:val="30"/>
        </w:rPr>
        <w:lastRenderedPageBreak/>
        <w:t>第 12 套試題：092年公務人員升官等考試 魚類生理學 ()</w:t>
      </w:r>
    </w:p>
    <w:p w14:paraId="3F52D9B7" w14:textId="77777777" w:rsidR="005A56DF" w:rsidRDefault="00000000" w:rsidP="00A74A7F">
      <w:pPr>
        <w:keepNext/>
        <w:spacing w:before="240" w:after="120"/>
      </w:pPr>
      <w:r>
        <w:rPr>
          <w:rFonts w:ascii="微軟正黑體" w:eastAsia="微軟正黑體" w:hAnsi="微軟正黑體"/>
          <w:b/>
          <w:color w:val="1E5050"/>
          <w:sz w:val="25"/>
        </w:rPr>
        <w:t>第 1 題：一、說明 hypothalamic-pi...</w:t>
      </w:r>
    </w:p>
    <w:tbl>
      <w:tblPr>
        <w:tblW w:w="0" w:type="auto"/>
        <w:jc w:val="center"/>
        <w:tblLook w:val="04A0" w:firstRow="1" w:lastRow="0" w:firstColumn="1" w:lastColumn="0" w:noHBand="0" w:noVBand="1"/>
      </w:tblPr>
      <w:tblGrid>
        <w:gridCol w:w="9360"/>
      </w:tblGrid>
      <w:tr w:rsidR="005A56DF" w14:paraId="3D5FBEF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87721FC" w14:textId="77777777" w:rsidR="005A56DF" w:rsidRDefault="00000000" w:rsidP="00A74A7F">
            <w:pPr>
              <w:spacing w:after="0"/>
            </w:pPr>
            <w:r>
              <w:rPr>
                <w:rFonts w:ascii="微軟正黑體" w:eastAsia="微軟正黑體" w:hAnsi="微軟正黑體"/>
                <w:b/>
                <w:color w:val="1E5050"/>
                <w:sz w:val="20"/>
              </w:rPr>
              <w:t>【原題重現】一、說明 hypothalamic-pituitary-gonad axis 與雌魚生殖的關係及應用於魚類養殖之可能 性。（15分）</w:t>
            </w:r>
          </w:p>
        </w:tc>
      </w:tr>
    </w:tbl>
    <w:p w14:paraId="1D2D5A87" w14:textId="77777777" w:rsidR="005A56DF" w:rsidRDefault="005A56DF" w:rsidP="00A74A7F">
      <w:pPr>
        <w:spacing w:after="160"/>
      </w:pPr>
    </w:p>
    <w:p w14:paraId="6FF6B63F" w14:textId="77777777" w:rsidR="005A56DF" w:rsidRDefault="00000000" w:rsidP="00A74A7F">
      <w:pPr>
        <w:keepNext/>
        <w:spacing w:before="160" w:after="80"/>
      </w:pPr>
      <w:r>
        <w:rPr>
          <w:rFonts w:ascii="微軟正黑體" w:eastAsia="微軟正黑體" w:hAnsi="微軟正黑體"/>
          <w:b/>
          <w:color w:val="3C6464"/>
        </w:rPr>
        <w:t>【專家解析】</w:t>
      </w:r>
    </w:p>
    <w:p w14:paraId="66BA7A7B" w14:textId="77777777" w:rsidR="005A56DF" w:rsidRDefault="00000000" w:rsidP="00A74A7F">
      <w:pPr>
        <w:spacing w:after="120"/>
        <w:rPr>
          <w:lang w:eastAsia="zh-TW"/>
        </w:rPr>
      </w:pPr>
      <w:r>
        <w:rPr>
          <w:rFonts w:ascii="微軟正黑體" w:eastAsia="微軟正黑體" w:hAnsi="微軟正黑體"/>
          <w:lang w:eastAsia="zh-TW"/>
        </w:rPr>
        <w:t>本題配分為 15 分。本題主要考驗考生對於「說明 hypothalam」的理解程度。這在魚類生理學中屬於核心常考範圍。以下針對該問題的生理機制、生化反應路徑以及在水產養殖現場的實務應用，進行深入解構與條分縷析的專業解答：</w:t>
      </w:r>
    </w:p>
    <w:p w14:paraId="1AF9BA98" w14:textId="77777777" w:rsidR="005A56DF" w:rsidRDefault="00000000" w:rsidP="00A74A7F">
      <w:pPr>
        <w:spacing w:after="120"/>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硬骨魚類的生殖活動受「下視丘-腦下垂體-性腺軸」（HPG Axis）的精密調控。內分泌系統接收外界光照、水溫、降雨等環境刺激後，依序釋放激素啟動性腺發育、卵黃堆積、卵細胞成熟與產卵：</w:t>
      </w:r>
      <w:r>
        <w:rPr>
          <w:rFonts w:ascii="微軟正黑體" w:eastAsia="微軟正黑體" w:hAnsi="微軟正黑體"/>
          <w:lang w:eastAsia="zh-TW"/>
        </w:rPr>
        <w:br/>
        <w:t>1. 下視丘 (Hypothalamus)：分泌促性腺激素釋放激素 (GnRH)。在許多魚類中（尤其是鯉科與石斑魚），下視丘亦釋放多巴胺 (Dopamine)，對 GtH 的釋放發揮強烈的負回饋抑制作用。</w:t>
      </w:r>
      <w:r>
        <w:rPr>
          <w:rFonts w:ascii="微軟正黑體" w:eastAsia="微軟正黑體" w:hAnsi="微軟正黑體"/>
          <w:lang w:eastAsia="zh-TW"/>
        </w:rPr>
        <w:br/>
      </w:r>
      <w:r>
        <w:rPr>
          <w:rFonts w:ascii="微軟正黑體" w:eastAsia="微軟正黑體" w:hAnsi="微軟正黑體"/>
        </w:rPr>
        <w:t>2. 腦下垂體前葉 (Adenohypophysis)：接收 GnRH 刺激後釋放兩種促性腺激素 (GTHs)：</w:t>
      </w:r>
      <w:r>
        <w:rPr>
          <w:rFonts w:ascii="微軟正黑體" w:eastAsia="微軟正黑體" w:hAnsi="微軟正黑體"/>
        </w:rPr>
        <w:br/>
        <w:t xml:space="preserve">   - GTH I (FSH-like)：刺激性腺發育早期，調控卵黃生成作用。</w:t>
      </w:r>
      <w:r>
        <w:rPr>
          <w:rFonts w:ascii="微軟正黑體" w:eastAsia="微軟正黑體" w:hAnsi="微軟正黑體"/>
        </w:rPr>
        <w:br/>
        <w:t xml:space="preserve">   - GTH II (LH-like)：調控卵細胞最後成熟與排卵。</w:t>
      </w:r>
      <w:r>
        <w:rPr>
          <w:rFonts w:ascii="微軟正黑體" w:eastAsia="微軟正黑體" w:hAnsi="微軟正黑體"/>
        </w:rPr>
        <w:br/>
        <w:t>3. 性腺 (Gonads) - 卵黃堆積 (Vitellogenesis)：在 GTH I (FSH) 刺激下，卵巢濾泡膜細胞合成睪固酮 (Testosterone, T)，睪固酮擴散至顆粒細胞，經芳香化酶 (Aromatase) 轉化為雌二醇 (E2)。</w:t>
      </w:r>
      <w:r>
        <w:rPr>
          <w:rFonts w:ascii="微軟正黑體" w:eastAsia="微軟正黑體" w:hAnsi="微軟正黑體"/>
          <w:lang w:eastAsia="zh-TW"/>
        </w:rPr>
        <w:t>E2 經血液流入肝臟，與肝細胞上的雌激素受體結合，刺激肝臟大量合成卵黃素 (Vitellogenin, VTG)。VTG 經血液運送至卵巢，被卵母細胞膜上的受體介導內吞， cleave 成卵黃高磷蛋白和卵黃脂蛋白，堆積於卵母細胞內，使卵母細胞迅速增大。</w:t>
      </w:r>
      <w:r>
        <w:rPr>
          <w:rFonts w:ascii="微軟正黑體" w:eastAsia="微軟正黑體" w:hAnsi="微軟正黑體"/>
          <w:lang w:eastAsia="zh-TW"/>
        </w:rPr>
        <w:br/>
      </w:r>
      <w:r>
        <w:rPr>
          <w:rFonts w:ascii="微軟正黑體" w:eastAsia="微軟正黑體" w:hAnsi="微軟正黑體"/>
        </w:rPr>
        <w:t>4. 卵細胞最後成熟 (Final Oocyte Maturation, FOM)：當卵巢發育接近完全，GTH II (LH) 分泌暴增，刺激顆粒細胞分泌成熟誘導固醇 (MIS，主要為 17a,20b-DHP)，MIS 觸發卵母細胞進行生發泡破裂 (GVBD)，卵子完成減數分裂並排卵。</w:t>
      </w:r>
    </w:p>
    <w:p w14:paraId="797820FF"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微軟正黑體" w:eastAsia="微軟正黑體" w:hAnsi="微軟正黑體"/>
          <w:lang w:eastAsia="zh-TW"/>
        </w:rPr>
        <w:br/>
        <w:t>2. 石斑魚 (Grouper) 的人工催產：石斑魚性腺發育已達成熟，但在水泥池中常因缺乏潮汐與產卵環境刺激，致使下視丘的多巴胺持續抑制 LH 釋放。繁殖場會注射 GnRHa（跳過下視丘，直接刺激腦下垂體）或 HCG（人類絨毛膜促性腺激素，直接模擬 LH 活性），並配合多巴胺受體拮抗劑（如 Domperidone），阻斷多巴胺的負抑制，從而成功誘導親魚在 24-36 小時內批量排卵與授精。</w:t>
      </w:r>
    </w:p>
    <w:p w14:paraId="1096D74B"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75B27726"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05CE0715" w14:textId="77777777" w:rsidR="005A56DF" w:rsidRDefault="00000000" w:rsidP="00A74A7F">
            <w:pPr>
              <w:spacing w:after="80"/>
              <w:rPr>
                <w:lang w:eastAsia="zh-TW"/>
              </w:rPr>
            </w:pPr>
            <w:r>
              <w:rPr>
                <w:rFonts w:ascii="微軟正黑體" w:eastAsia="微軟正黑體" w:hAnsi="微軟正黑體"/>
                <w:b/>
                <w:color w:val="1E5050"/>
                <w:sz w:val="20"/>
                <w:lang w:eastAsia="zh-TW"/>
              </w:rPr>
              <w:t>《下視丘-腦下垂體-性腺軸 (HPG Axis) 與卵黃生成調控機制 必考重點》</w:t>
            </w:r>
          </w:p>
          <w:p w14:paraId="4BF251E6" w14:textId="77777777" w:rsidR="005A56DF" w:rsidRDefault="00000000" w:rsidP="00A74A7F">
            <w:pPr>
              <w:spacing w:after="40"/>
              <w:ind w:left="360"/>
              <w:rPr>
                <w:lang w:eastAsia="zh-TW"/>
              </w:rPr>
            </w:pPr>
            <w:r>
              <w:rPr>
                <w:rFonts w:ascii="微軟正黑體" w:eastAsia="微軟正黑體" w:hAnsi="微軟正黑體"/>
                <w:sz w:val="18"/>
                <w:lang w:eastAsia="zh-TW"/>
              </w:rPr>
              <w:t>• HPG軸受環境光照與溫度的首要刺激，經下視丘釋放 GnRH 啟動下游機制。</w:t>
            </w:r>
          </w:p>
          <w:p w14:paraId="2A3CB0E9" w14:textId="77777777" w:rsidR="005A56DF" w:rsidRDefault="00000000" w:rsidP="00A74A7F">
            <w:pPr>
              <w:spacing w:after="40"/>
              <w:ind w:left="360"/>
              <w:rPr>
                <w:lang w:eastAsia="zh-TW"/>
              </w:rPr>
            </w:pPr>
            <w:r>
              <w:rPr>
                <w:rFonts w:ascii="微軟正黑體" w:eastAsia="微軟正黑體" w:hAnsi="微軟正黑體"/>
                <w:sz w:val="18"/>
                <w:lang w:eastAsia="zh-TW"/>
              </w:rPr>
              <w:t>• FSH 主要調控發育前期的卵黃堆積，LH 則調控最後成熟 (FOM) 與排卵。</w:t>
            </w:r>
          </w:p>
          <w:p w14:paraId="755B91A4" w14:textId="77777777" w:rsidR="005A56DF" w:rsidRDefault="00000000" w:rsidP="00A74A7F">
            <w:pPr>
              <w:spacing w:after="40"/>
              <w:ind w:left="360"/>
              <w:rPr>
                <w:lang w:eastAsia="zh-TW"/>
              </w:rPr>
            </w:pPr>
            <w:r>
              <w:rPr>
                <w:rFonts w:ascii="微軟正黑體" w:eastAsia="微軟正黑體" w:hAnsi="微軟正黑體"/>
                <w:sz w:val="18"/>
                <w:lang w:eastAsia="zh-TW"/>
              </w:rPr>
              <w:t>• 雌二醇 (E2) 必須隨血液至肝臟，活化雌激素受體 (ER) 才能合成卵黃素 (VTG)。</w:t>
            </w:r>
          </w:p>
          <w:p w14:paraId="54EF26DB" w14:textId="77777777" w:rsidR="005A56DF" w:rsidRDefault="00000000" w:rsidP="00A74A7F">
            <w:pPr>
              <w:spacing w:after="40"/>
              <w:ind w:left="360"/>
              <w:rPr>
                <w:lang w:eastAsia="zh-TW"/>
              </w:rPr>
            </w:pPr>
            <w:r>
              <w:rPr>
                <w:rFonts w:ascii="微軟正黑體" w:eastAsia="微軟正黑體" w:hAnsi="微軟正黑體"/>
                <w:sz w:val="18"/>
                <w:lang w:eastAsia="zh-TW"/>
              </w:rPr>
              <w:t>• 最後成熟 (FOM) 時，LH 誘導顆粒細胞合成成熟誘導固醇 (MIS)，進而破壞生發泡 (GVBD)。</w:t>
            </w:r>
          </w:p>
        </w:tc>
      </w:tr>
    </w:tbl>
    <w:p w14:paraId="5A91D39B" w14:textId="77777777" w:rsidR="005A56DF" w:rsidRDefault="005A56DF" w:rsidP="00A74A7F">
      <w:pPr>
        <w:spacing w:before="160" w:after="80"/>
        <w:rPr>
          <w:lang w:eastAsia="zh-TW"/>
        </w:rPr>
      </w:pPr>
    </w:p>
    <w:p w14:paraId="276FC33E" w14:textId="77777777" w:rsidR="005A56DF" w:rsidRDefault="00000000" w:rsidP="00A74A7F">
      <w:pPr>
        <w:spacing w:before="120" w:after="120"/>
      </w:pPr>
      <w:r>
        <w:rPr>
          <w:rFonts w:ascii="微軟正黑體" w:eastAsia="微軟正黑體" w:hAnsi="微軟正黑體"/>
          <w:color w:val="787878"/>
          <w:sz w:val="19"/>
        </w:rPr>
        <w:t>學術必考關鍵字：REPRODUCTION、說明 hypothalam、生理調控機制、水產養殖應用實例。</w:t>
      </w:r>
      <w:r>
        <w:rPr>
          <w:rFonts w:ascii="微軟正黑體" w:eastAsia="微軟正黑體" w:hAnsi="微軟正黑體"/>
          <w:color w:val="787878"/>
          <w:sz w:val="19"/>
        </w:rPr>
        <w:br/>
        <w:t>參考文獻：Hoar &amp; Randall 《Fish Physiology》, 國立台灣大學水產養殖生理學講義。</w:t>
      </w:r>
    </w:p>
    <w:p w14:paraId="05A1E483" w14:textId="77777777" w:rsidR="005A56DF" w:rsidRDefault="00000000" w:rsidP="00A74A7F">
      <w:r>
        <w:br w:type="page"/>
      </w:r>
    </w:p>
    <w:p w14:paraId="2EC837E7"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2 題：二、比較盲鰻、八目鰻、鯊魚和鰻魚在水分及...</w:t>
      </w:r>
    </w:p>
    <w:tbl>
      <w:tblPr>
        <w:tblW w:w="0" w:type="auto"/>
        <w:jc w:val="center"/>
        <w:tblLook w:val="04A0" w:firstRow="1" w:lastRow="0" w:firstColumn="1" w:lastColumn="0" w:noHBand="0" w:noVBand="1"/>
      </w:tblPr>
      <w:tblGrid>
        <w:gridCol w:w="9360"/>
      </w:tblGrid>
      <w:tr w:rsidR="005A56DF" w14:paraId="1A733E9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215693E" w14:textId="77777777" w:rsidR="005A56DF" w:rsidRDefault="00000000" w:rsidP="00A74A7F">
            <w:pPr>
              <w:spacing w:after="0"/>
            </w:pPr>
            <w:r>
              <w:rPr>
                <w:rFonts w:ascii="微軟正黑體" w:eastAsia="微軟正黑體" w:hAnsi="微軟正黑體"/>
                <w:b/>
                <w:color w:val="1E5050"/>
                <w:sz w:val="20"/>
                <w:lang w:eastAsia="zh-TW"/>
              </w:rPr>
              <w:t>【原題重現】二、比較盲鰻、八目鰻、鯊魚和鰻魚在水分及離子調節機制上之異同。</w:t>
            </w:r>
            <w:r>
              <w:rPr>
                <w:rFonts w:ascii="微軟正黑體" w:eastAsia="微軟正黑體" w:hAnsi="微軟正黑體"/>
                <w:b/>
                <w:color w:val="1E5050"/>
                <w:sz w:val="20"/>
              </w:rPr>
              <w:t>（15分）</w:t>
            </w:r>
          </w:p>
        </w:tc>
      </w:tr>
    </w:tbl>
    <w:p w14:paraId="52345914" w14:textId="77777777" w:rsidR="005A56DF" w:rsidRDefault="005A56DF" w:rsidP="00A74A7F">
      <w:pPr>
        <w:spacing w:after="160"/>
      </w:pPr>
    </w:p>
    <w:p w14:paraId="3D4A3FA3" w14:textId="77777777" w:rsidR="005A56DF" w:rsidRDefault="00000000" w:rsidP="00A74A7F">
      <w:pPr>
        <w:keepNext/>
        <w:spacing w:before="160" w:after="80"/>
      </w:pPr>
      <w:r>
        <w:rPr>
          <w:rFonts w:ascii="微軟正黑體" w:eastAsia="微軟正黑體" w:hAnsi="微軟正黑體"/>
          <w:b/>
          <w:color w:val="3C6464"/>
        </w:rPr>
        <w:t>【專家解析】</w:t>
      </w:r>
    </w:p>
    <w:p w14:paraId="64783537" w14:textId="77777777" w:rsidR="005A56DF" w:rsidRDefault="00000000" w:rsidP="00A74A7F">
      <w:pPr>
        <w:spacing w:after="120"/>
        <w:rPr>
          <w:lang w:eastAsia="zh-TW"/>
        </w:rPr>
      </w:pPr>
      <w:r>
        <w:rPr>
          <w:rFonts w:ascii="微軟正黑體" w:eastAsia="微軟正黑體" w:hAnsi="微軟正黑體"/>
          <w:lang w:eastAsia="zh-TW"/>
        </w:rPr>
        <w:t>本題配分為 15 分。本題主要考驗考生對於「比較盲鰻、八目鰻、鯊魚和鰻」的理解程度。這在魚類生理學中屬於核心常考範圍。以下針對該問題的生理機制、生化反應路徑以及在水產養殖現場的實務應用，進行深入解構與條分縷析的專業解答：</w:t>
      </w:r>
    </w:p>
    <w:p w14:paraId="729E797C"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44A78993"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6A55AC15"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1E877F8" w14:textId="77777777">
        <w:trPr>
          <w:jc w:val="center"/>
        </w:trPr>
        <w:tc>
          <w:tcPr>
            <w:tcW w:w="3120" w:type="dxa"/>
            <w:shd w:val="clear" w:color="auto" w:fill="0E8383"/>
            <w:tcMar>
              <w:top w:w="80" w:type="dxa"/>
              <w:left w:w="100" w:type="dxa"/>
              <w:bottom w:w="80" w:type="dxa"/>
              <w:right w:w="100" w:type="dxa"/>
            </w:tcMar>
          </w:tcPr>
          <w:p w14:paraId="73B7A01B"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66861D06"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42145AB4"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146EE8A2" w14:textId="77777777">
        <w:trPr>
          <w:jc w:val="center"/>
        </w:trPr>
        <w:tc>
          <w:tcPr>
            <w:tcW w:w="3120" w:type="dxa"/>
            <w:shd w:val="clear" w:color="auto" w:fill="F2F9F9"/>
            <w:tcMar>
              <w:top w:w="80" w:type="dxa"/>
              <w:left w:w="100" w:type="dxa"/>
              <w:bottom w:w="80" w:type="dxa"/>
              <w:right w:w="100" w:type="dxa"/>
            </w:tcMar>
          </w:tcPr>
          <w:p w14:paraId="6E4F30FE"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6F17808C"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73AB79DC"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19E59BF7" w14:textId="77777777">
        <w:trPr>
          <w:jc w:val="center"/>
        </w:trPr>
        <w:tc>
          <w:tcPr>
            <w:tcW w:w="3120" w:type="dxa"/>
            <w:tcMar>
              <w:top w:w="80" w:type="dxa"/>
              <w:left w:w="100" w:type="dxa"/>
              <w:bottom w:w="80" w:type="dxa"/>
              <w:right w:w="100" w:type="dxa"/>
            </w:tcMar>
          </w:tcPr>
          <w:p w14:paraId="7DDF3E21"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785F696D"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7F5C7AF2"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4F37DE2D" w14:textId="77777777">
        <w:trPr>
          <w:jc w:val="center"/>
        </w:trPr>
        <w:tc>
          <w:tcPr>
            <w:tcW w:w="3120" w:type="dxa"/>
            <w:shd w:val="clear" w:color="auto" w:fill="F2F9F9"/>
            <w:tcMar>
              <w:top w:w="80" w:type="dxa"/>
              <w:left w:w="100" w:type="dxa"/>
              <w:bottom w:w="80" w:type="dxa"/>
              <w:right w:w="100" w:type="dxa"/>
            </w:tcMar>
          </w:tcPr>
          <w:p w14:paraId="189D048F"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5AC4B3C5"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473173E4"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77E32E84" w14:textId="77777777">
        <w:trPr>
          <w:jc w:val="center"/>
        </w:trPr>
        <w:tc>
          <w:tcPr>
            <w:tcW w:w="3120" w:type="dxa"/>
            <w:tcMar>
              <w:top w:w="80" w:type="dxa"/>
              <w:left w:w="100" w:type="dxa"/>
              <w:bottom w:w="80" w:type="dxa"/>
              <w:right w:w="100" w:type="dxa"/>
            </w:tcMar>
          </w:tcPr>
          <w:p w14:paraId="2D5330DA"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6B85E021"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09F43007"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5FAFB266" w14:textId="77777777">
        <w:trPr>
          <w:jc w:val="center"/>
        </w:trPr>
        <w:tc>
          <w:tcPr>
            <w:tcW w:w="3120" w:type="dxa"/>
            <w:shd w:val="clear" w:color="auto" w:fill="F2F9F9"/>
            <w:tcMar>
              <w:top w:w="80" w:type="dxa"/>
              <w:left w:w="100" w:type="dxa"/>
              <w:bottom w:w="80" w:type="dxa"/>
              <w:right w:w="100" w:type="dxa"/>
            </w:tcMar>
          </w:tcPr>
          <w:p w14:paraId="617C8413"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00E3ABFE"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3949CFA5"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725BE6F7" w14:textId="77777777" w:rsidR="005A56DF" w:rsidRDefault="005A56DF" w:rsidP="00A74A7F">
      <w:pPr>
        <w:spacing w:before="160" w:after="80"/>
        <w:rPr>
          <w:lang w:eastAsia="zh-TW"/>
        </w:rPr>
      </w:pPr>
    </w:p>
    <w:p w14:paraId="4AB891DC"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學術必考關鍵字：OSMOREGULATION、比較盲鰻、八目鰻、鯊魚和鰻、生理調控機制、水產養殖應用實例。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25C06FA1" w14:textId="77777777" w:rsidR="005A56DF" w:rsidRDefault="00000000" w:rsidP="00A74A7F">
      <w:r>
        <w:br w:type="page"/>
      </w:r>
    </w:p>
    <w:p w14:paraId="62872AA2" w14:textId="77777777" w:rsidR="005A56DF" w:rsidRDefault="00000000" w:rsidP="00A74A7F">
      <w:pPr>
        <w:keepNext/>
        <w:spacing w:before="240" w:after="120"/>
      </w:pPr>
      <w:r>
        <w:rPr>
          <w:rFonts w:ascii="微軟正黑體" w:eastAsia="微軟正黑體" w:hAnsi="微軟正黑體"/>
          <w:b/>
          <w:color w:val="1E5050"/>
          <w:sz w:val="25"/>
        </w:rPr>
        <w:lastRenderedPageBreak/>
        <w:t>第 3 題：三、魚類如何進行水中呼吸作用?環境因子對...</w:t>
      </w:r>
    </w:p>
    <w:tbl>
      <w:tblPr>
        <w:tblW w:w="0" w:type="auto"/>
        <w:jc w:val="center"/>
        <w:tblLook w:val="04A0" w:firstRow="1" w:lastRow="0" w:firstColumn="1" w:lastColumn="0" w:noHBand="0" w:noVBand="1"/>
      </w:tblPr>
      <w:tblGrid>
        <w:gridCol w:w="9360"/>
      </w:tblGrid>
      <w:tr w:rsidR="005A56DF" w14:paraId="7A79C47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67B7D10"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【原題重現】三、魚類如何進行水中呼吸作用?環境因子對魚類呼吸作用有何影響?（12分）</w:t>
            </w:r>
          </w:p>
        </w:tc>
      </w:tr>
    </w:tbl>
    <w:p w14:paraId="2C72505D" w14:textId="77777777" w:rsidR="005A56DF" w:rsidRDefault="005A56DF" w:rsidP="00A74A7F">
      <w:pPr>
        <w:spacing w:after="160"/>
        <w:rPr>
          <w:lang w:eastAsia="zh-TW"/>
        </w:rPr>
      </w:pPr>
    </w:p>
    <w:p w14:paraId="3881B882"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639019F5" w14:textId="77777777" w:rsidR="005A56DF" w:rsidRDefault="00000000" w:rsidP="00A74A7F">
      <w:pPr>
        <w:spacing w:after="120"/>
        <w:rPr>
          <w:lang w:eastAsia="zh-TW"/>
        </w:rPr>
      </w:pPr>
      <w:r>
        <w:rPr>
          <w:rFonts w:ascii="微軟正黑體" w:eastAsia="微軟正黑體" w:hAnsi="微軟正黑體"/>
          <w:lang w:eastAsia="zh-TW"/>
        </w:rPr>
        <w:t>本題配分為 12 分。本題主要考驗考生對於「魚類如何進行水中呼吸作用?」的理解程度。這在魚類生理學中屬於核心常考範圍。以下針對該問題的生理機制、生化反應路徑以及在水產養殖現場的實務應用，進行深入解構與條分縷析的專業解答：</w:t>
      </w:r>
    </w:p>
    <w:p w14:paraId="2A40B7D4"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魚類從水中吸收氧氣並排除二氧化碳，主要依賴高效的鰓部構造與特化的血紅素生理生化特性：</w:t>
      </w:r>
      <w:r>
        <w:rPr>
          <w:rFonts w:ascii="微軟正黑體" w:eastAsia="微軟正黑體" w:hAnsi="微軟正黑體"/>
        </w:rPr>
        <w:br/>
        <w:t>1. 鰓部逆流交換系統 (Countercurrent Exchange System)：鰓部由許多鰓弓支持，上面密佈鰓絲與鰓小片 (Secondary lamellae)。鰓小片內微血管中的血流方向，與流經鰓小片外部的水流方向相反。</w:t>
      </w:r>
      <w:r>
        <w:rPr>
          <w:rFonts w:ascii="微軟正黑體" w:eastAsia="微軟正黑體" w:hAnsi="微軟正黑體"/>
          <w:lang w:eastAsia="zh-TW"/>
        </w:rPr>
        <w:t>這使得富含氧氣的水在與缺氧血相遇時，在整個接觸路徑上始終保持著氧分壓差 (pO2 gradient)，氧氣得以持續順擴散梯度進入血液。此系統的氧氣交換效率高達 80% 以上（若水流與血流同向，則在接觸中段壓力即達到平衡，交換效率將減半）。</w:t>
      </w:r>
      <w:r>
        <w:rPr>
          <w:rFonts w:ascii="微軟正黑體" w:eastAsia="微軟正黑體" w:hAnsi="微軟正黑體"/>
          <w:lang w:eastAsia="zh-TW"/>
        </w:rPr>
        <w:br/>
        <w:t>2. 血液中氣體運輸：</w:t>
      </w:r>
      <w:r>
        <w:rPr>
          <w:rFonts w:ascii="微軟正黑體" w:eastAsia="微軟正黑體" w:hAnsi="微軟正黑體"/>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微軟正黑體" w:eastAsia="微軟正黑體" w:hAnsi="微軟正黑體"/>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0FD9021B"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在水產養殖中，了解氧氣解離曲線的特性對於評估不同魚種的抗缺氧能力至關重要。活動力強的魚類（如鮪魚、海鱺）其血紅素通常具有顯著的波爾效應，以利在高速游動時源源不斷為紅肌釋</w:t>
      </w:r>
      <w:r>
        <w:rPr>
          <w:rFonts w:ascii="微軟正黑體" w:eastAsia="微軟正黑體" w:hAnsi="微軟正黑體"/>
          <w:lang w:eastAsia="zh-TW"/>
        </w:rPr>
        <w:lastRenderedPageBreak/>
        <w:t>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1332813B"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F8EDF68" w14:textId="77777777">
        <w:trPr>
          <w:jc w:val="center"/>
        </w:trPr>
        <w:tc>
          <w:tcPr>
            <w:tcW w:w="3120" w:type="dxa"/>
            <w:shd w:val="clear" w:color="auto" w:fill="0E8383"/>
            <w:tcMar>
              <w:top w:w="80" w:type="dxa"/>
              <w:left w:w="100" w:type="dxa"/>
              <w:bottom w:w="80" w:type="dxa"/>
              <w:right w:w="100" w:type="dxa"/>
            </w:tcMar>
          </w:tcPr>
          <w:p w14:paraId="1394697C"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3F9F849A"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65AED784"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2EF6C9E8" w14:textId="77777777">
        <w:trPr>
          <w:jc w:val="center"/>
        </w:trPr>
        <w:tc>
          <w:tcPr>
            <w:tcW w:w="3120" w:type="dxa"/>
            <w:shd w:val="clear" w:color="auto" w:fill="F2F9F9"/>
            <w:tcMar>
              <w:top w:w="80" w:type="dxa"/>
              <w:left w:w="100" w:type="dxa"/>
              <w:bottom w:w="80" w:type="dxa"/>
              <w:right w:w="100" w:type="dxa"/>
            </w:tcMar>
          </w:tcPr>
          <w:p w14:paraId="271D8DAC"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33D0C0BF"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6A7F413E"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45547EB0" w14:textId="77777777">
        <w:trPr>
          <w:jc w:val="center"/>
        </w:trPr>
        <w:tc>
          <w:tcPr>
            <w:tcW w:w="3120" w:type="dxa"/>
            <w:tcMar>
              <w:top w:w="80" w:type="dxa"/>
              <w:left w:w="100" w:type="dxa"/>
              <w:bottom w:w="80" w:type="dxa"/>
              <w:right w:w="100" w:type="dxa"/>
            </w:tcMar>
          </w:tcPr>
          <w:p w14:paraId="4CAC8FB7"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13122F6F"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3BB26188"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00142CDF" w14:textId="77777777">
        <w:trPr>
          <w:jc w:val="center"/>
        </w:trPr>
        <w:tc>
          <w:tcPr>
            <w:tcW w:w="3120" w:type="dxa"/>
            <w:shd w:val="clear" w:color="auto" w:fill="F2F9F9"/>
            <w:tcMar>
              <w:top w:w="80" w:type="dxa"/>
              <w:left w:w="100" w:type="dxa"/>
              <w:bottom w:w="80" w:type="dxa"/>
              <w:right w:w="100" w:type="dxa"/>
            </w:tcMar>
          </w:tcPr>
          <w:p w14:paraId="558D0F6F"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1F960BF0"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5A54BE44"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6DC6E71E" w14:textId="77777777">
        <w:trPr>
          <w:jc w:val="center"/>
        </w:trPr>
        <w:tc>
          <w:tcPr>
            <w:tcW w:w="3120" w:type="dxa"/>
            <w:tcMar>
              <w:top w:w="80" w:type="dxa"/>
              <w:left w:w="100" w:type="dxa"/>
              <w:bottom w:w="80" w:type="dxa"/>
              <w:right w:w="100" w:type="dxa"/>
            </w:tcMar>
          </w:tcPr>
          <w:p w14:paraId="210A0549"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187983AF"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08BDA09A"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6FD06B52" w14:textId="77777777">
        <w:trPr>
          <w:jc w:val="center"/>
        </w:trPr>
        <w:tc>
          <w:tcPr>
            <w:tcW w:w="3120" w:type="dxa"/>
            <w:shd w:val="clear" w:color="auto" w:fill="F2F9F9"/>
            <w:tcMar>
              <w:top w:w="80" w:type="dxa"/>
              <w:left w:w="100" w:type="dxa"/>
              <w:bottom w:w="80" w:type="dxa"/>
              <w:right w:w="100" w:type="dxa"/>
            </w:tcMar>
          </w:tcPr>
          <w:p w14:paraId="029D6C6D"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6C55551B"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20AEDFE7"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29B210CB" w14:textId="77777777" w:rsidR="005A56DF" w:rsidRDefault="005A56DF" w:rsidP="00A74A7F">
      <w:pPr>
        <w:spacing w:before="160" w:after="80"/>
        <w:rPr>
          <w:lang w:eastAsia="zh-TW"/>
        </w:rPr>
      </w:pPr>
    </w:p>
    <w:p w14:paraId="2F3AF3B8"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學術必考關鍵字：RESPIRATION、魚類如何進行水中呼吸作用?、生理調控機制、水產養殖應用實例。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03A4A7A0" w14:textId="77777777" w:rsidR="005A56DF" w:rsidRDefault="00000000" w:rsidP="00A74A7F">
      <w:pPr>
        <w:rPr>
          <w:lang w:eastAsia="zh-TW"/>
        </w:rPr>
      </w:pPr>
      <w:r>
        <w:rPr>
          <w:lang w:eastAsia="zh-TW"/>
        </w:rPr>
        <w:br w:type="page"/>
      </w:r>
    </w:p>
    <w:p w14:paraId="5EBF4711"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4 題：四、水溫降低時鮪魚與黑鯛在適應機制上有何...</w:t>
      </w:r>
    </w:p>
    <w:tbl>
      <w:tblPr>
        <w:tblW w:w="0" w:type="auto"/>
        <w:jc w:val="center"/>
        <w:tblLook w:val="04A0" w:firstRow="1" w:lastRow="0" w:firstColumn="1" w:lastColumn="0" w:noHBand="0" w:noVBand="1"/>
      </w:tblPr>
      <w:tblGrid>
        <w:gridCol w:w="9360"/>
      </w:tblGrid>
      <w:tr w:rsidR="005A56DF" w14:paraId="4F04055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B163BE1"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【原題重現】四、水溫降低時鮪魚與黑鯛在適應機制上有何差異?（12分）</w:t>
            </w:r>
          </w:p>
        </w:tc>
      </w:tr>
    </w:tbl>
    <w:p w14:paraId="684EF73C" w14:textId="77777777" w:rsidR="005A56DF" w:rsidRDefault="005A56DF" w:rsidP="00A74A7F">
      <w:pPr>
        <w:spacing w:after="160"/>
        <w:rPr>
          <w:lang w:eastAsia="zh-TW"/>
        </w:rPr>
      </w:pPr>
    </w:p>
    <w:p w14:paraId="386F9DF3"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2D0B555C" w14:textId="77777777" w:rsidR="005A56DF" w:rsidRDefault="00000000" w:rsidP="00A74A7F">
      <w:pPr>
        <w:spacing w:after="120"/>
        <w:rPr>
          <w:lang w:eastAsia="zh-TW"/>
        </w:rPr>
      </w:pPr>
      <w:r>
        <w:rPr>
          <w:rFonts w:ascii="微軟正黑體" w:eastAsia="微軟正黑體" w:hAnsi="微軟正黑體"/>
          <w:lang w:eastAsia="zh-TW"/>
        </w:rPr>
        <w:t>本題配分為 12 分。本題主要考驗考生對於「水溫降低時鮪魚與黑鯛在適應」的理解程度。這在魚類生理學中屬於核心常考範圍。以下針對該問題的生理機制、生化反應路徑以及在水產養殖現場的實務應用，進行深入解構與條分縷析的專業解答：</w:t>
      </w:r>
    </w:p>
    <w:p w14:paraId="26D67B59"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多數魚類為外溫動物 (Ectotherms)，體溫隨環境水溫波動。但部分高速巡遊的遠洋魚類（如鮪魚、鯖鯊）演化出部分「內溫性 (Endothermy)」，其利用紅肌與腦部特化的微血管奇網（熱交換器），將運動產生的代謝熱保留在體內，使核心體溫高於環境水溫 10-15C。對於溫水性魚類（如虱目魚、吳郭魚）而言，低溫是致命的物理逆境。當水溫降至 10-12C 以下時，會引發急性生理寒害：</w:t>
      </w:r>
      <w:r>
        <w:rPr>
          <w:rFonts w:ascii="微軟正黑體" w:eastAsia="微軟正黑體" w:hAnsi="微軟正黑體"/>
          <w:lang w:eastAsia="zh-TW"/>
        </w:rPr>
        <w:br/>
        <w:t>1. 細胞膜液晶態凍結：低溫降低膜的流動性，導致鰓部上皮離子通道與 Na+/K+-ATPase 幫浦失去活性，離子無法主動運輸。</w:t>
      </w:r>
      <w:r>
        <w:rPr>
          <w:rFonts w:ascii="微軟正黑體" w:eastAsia="微軟正黑體" w:hAnsi="微軟正黑體"/>
          <w:lang w:eastAsia="zh-TW"/>
        </w:rPr>
        <w:br/>
        <w:t>2. 滲透壓崩潰：淡水魚無法吸收離子，導致體液鹽分大量外流，引發血液低滲透壓血症與細胞水腫；海水魚則因無法排鹽且水分外滲，導致體內嚴重高滲脫水。</w:t>
      </w:r>
      <w:r>
        <w:rPr>
          <w:rFonts w:ascii="微軟正黑體" w:eastAsia="微軟正黑體" w:hAnsi="微軟正黑體"/>
          <w:lang w:eastAsia="zh-TW"/>
        </w:rPr>
        <w:br/>
        <w:t>3. 心肌鈣離子泵受阻：低溫阻斷心肌肌漿網對鈣離子的回收與釋放，心跳極度減慢、心輸出量骤減，最終導致心臟骤停死亡。</w:t>
      </w:r>
    </w:p>
    <w:p w14:paraId="0D46BF68"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虱目魚 (Milkfish) 的越冬防寒是臺灣水產養殖的經典實務。虱目魚屬於亞熱帶溫水性魚類，耐寒極限約為 12C。為了防止冬季寒流造成集體凍斃，繁殖場與養殖戶通常採取以下物理防寒措施：</w:t>
      </w:r>
      <w:r>
        <w:rPr>
          <w:rFonts w:ascii="微軟正黑體" w:eastAsia="微軟正黑體" w:hAnsi="微軟正黑體"/>
          <w:lang w:eastAsia="zh-TW"/>
        </w:rPr>
        <w:br/>
        <w:t>1. 搭建越冬溝與防風棚：在池塘北側搭建高約 2 米的遮風棚，阻擋冷冽的北風，並在池底挖掘深約 2-3 米的深水越冬溝。</w:t>
      </w:r>
      <w:r>
        <w:rPr>
          <w:rFonts w:ascii="微軟正黑體" w:eastAsia="微軟正黑體" w:hAnsi="微軟正黑體"/>
          <w:lang w:eastAsia="zh-TW"/>
        </w:rPr>
        <w:br/>
        <w:t>2. 注入常溫地下水：在寒流來臨期間，持續抽取溫度長年維持在 20-22C 的深層地下水注入越冬溝底部。由於溫水密度較小，會在池底形成一溫暖的水溫保護層。虱目魚具有趨溫性，會主動下潛並聚集在池底的溫水層中，避開表層 10C 以下的超低溫水域，從而安全度過寒流。</w:t>
      </w:r>
    </w:p>
    <w:p w14:paraId="6E29A37D" w14:textId="77777777" w:rsidR="005A56DF" w:rsidRDefault="00000000" w:rsidP="00A74A7F">
      <w:pPr>
        <w:spacing w:after="120"/>
      </w:pPr>
      <w:r>
        <w:rPr>
          <w:rFonts w:ascii="微軟正黑體" w:eastAsia="微軟正黑體" w:hAnsi="微軟正黑體"/>
          <w:b/>
        </w:rPr>
        <w:lastRenderedPageBreak/>
        <w:t>三、核心知識摘要卡：</w:t>
      </w:r>
    </w:p>
    <w:tbl>
      <w:tblPr>
        <w:tblW w:w="0" w:type="auto"/>
        <w:jc w:val="center"/>
        <w:tblLook w:val="04A0" w:firstRow="1" w:lastRow="0" w:firstColumn="1" w:lastColumn="0" w:noHBand="0" w:noVBand="1"/>
      </w:tblPr>
      <w:tblGrid>
        <w:gridCol w:w="9360"/>
      </w:tblGrid>
      <w:tr w:rsidR="005A56DF" w14:paraId="29BBF849"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4E71E0C7" w14:textId="77777777" w:rsidR="005A56DF" w:rsidRDefault="00000000" w:rsidP="00A74A7F">
            <w:pPr>
              <w:spacing w:after="80"/>
              <w:rPr>
                <w:lang w:eastAsia="zh-TW"/>
              </w:rPr>
            </w:pPr>
            <w:r>
              <w:rPr>
                <w:rFonts w:ascii="微軟正黑體" w:eastAsia="微軟正黑體" w:hAnsi="微軟正黑體"/>
                <w:b/>
                <w:color w:val="1E5050"/>
                <w:sz w:val="20"/>
                <w:lang w:eastAsia="zh-TW"/>
              </w:rPr>
              <w:t>《體溫調節、防寒生理與能量代謝 必考重點》</w:t>
            </w:r>
          </w:p>
          <w:p w14:paraId="01C92191" w14:textId="77777777" w:rsidR="005A56DF" w:rsidRDefault="00000000" w:rsidP="00A74A7F">
            <w:pPr>
              <w:spacing w:after="40"/>
              <w:ind w:left="360"/>
              <w:rPr>
                <w:lang w:eastAsia="zh-TW"/>
              </w:rPr>
            </w:pPr>
            <w:r>
              <w:rPr>
                <w:rFonts w:ascii="微軟正黑體" w:eastAsia="微軟正黑體" w:hAnsi="微軟正黑體"/>
                <w:sz w:val="18"/>
                <w:lang w:eastAsia="zh-TW"/>
              </w:rPr>
              <w:t>• 多數魚類為變溫動物，但鮪魚利用核心肌肉的奇網熱交換器維持體溫（內溫性）。</w:t>
            </w:r>
          </w:p>
          <w:p w14:paraId="1C19610A" w14:textId="77777777" w:rsidR="005A56DF" w:rsidRDefault="00000000" w:rsidP="00A74A7F">
            <w:pPr>
              <w:spacing w:after="40"/>
              <w:ind w:left="360"/>
              <w:rPr>
                <w:lang w:eastAsia="zh-TW"/>
              </w:rPr>
            </w:pPr>
            <w:r>
              <w:rPr>
                <w:rFonts w:ascii="微軟正黑體" w:eastAsia="微軟正黑體" w:hAnsi="微軟正黑體"/>
                <w:sz w:val="18"/>
                <w:lang w:eastAsia="zh-TW"/>
              </w:rPr>
              <w:t>• 虱目魚等溫水魚類寒害主因為細胞膜脂質凍結，導致鰓 Na+/K+-ATPase 失去活性。</w:t>
            </w:r>
          </w:p>
          <w:p w14:paraId="14AC7A4E" w14:textId="77777777" w:rsidR="005A56DF" w:rsidRDefault="00000000" w:rsidP="00A74A7F">
            <w:pPr>
              <w:spacing w:after="40"/>
              <w:ind w:left="360"/>
              <w:rPr>
                <w:lang w:eastAsia="zh-TW"/>
              </w:rPr>
            </w:pPr>
            <w:r>
              <w:rPr>
                <w:rFonts w:ascii="微軟正黑體" w:eastAsia="微軟正黑體" w:hAnsi="微軟正黑體"/>
                <w:sz w:val="18"/>
                <w:lang w:eastAsia="zh-TW"/>
              </w:rPr>
              <w:t>• 滲透壓崩潰是寒害致死的重要生理途徑：淡水魚低滲透壓血症，海水魚高張脫水。</w:t>
            </w:r>
          </w:p>
          <w:p w14:paraId="37DCB942" w14:textId="77777777" w:rsidR="005A56DF" w:rsidRDefault="00000000" w:rsidP="00A74A7F">
            <w:pPr>
              <w:spacing w:after="40"/>
              <w:ind w:left="360"/>
              <w:rPr>
                <w:lang w:eastAsia="zh-TW"/>
              </w:rPr>
            </w:pPr>
            <w:r>
              <w:rPr>
                <w:rFonts w:ascii="微軟正黑體" w:eastAsia="微軟正黑體" w:hAnsi="微軟正黑體"/>
                <w:sz w:val="18"/>
                <w:lang w:eastAsia="zh-TW"/>
              </w:rPr>
              <w:t>• 越冬溝棚架與抽取常溫地下水是池塘防寒最有效的物理養殖實務。</w:t>
            </w:r>
          </w:p>
        </w:tc>
      </w:tr>
    </w:tbl>
    <w:p w14:paraId="2B30E429" w14:textId="77777777" w:rsidR="005A56DF" w:rsidRDefault="005A56DF" w:rsidP="00A74A7F">
      <w:pPr>
        <w:spacing w:before="160" w:after="80"/>
        <w:rPr>
          <w:lang w:eastAsia="zh-TW"/>
        </w:rPr>
      </w:pPr>
    </w:p>
    <w:p w14:paraId="0DADB1FE"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學術必考關鍵字：THERMOREGULATION、水溫降低時鮪魚與黑鯛在適應、生理調控機制、水產養殖應用實例。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5B92207C" w14:textId="77777777" w:rsidR="005A56DF" w:rsidRDefault="00000000" w:rsidP="00A74A7F">
      <w:pPr>
        <w:rPr>
          <w:lang w:eastAsia="zh-TW"/>
        </w:rPr>
      </w:pPr>
      <w:r>
        <w:rPr>
          <w:lang w:eastAsia="zh-TW"/>
        </w:rPr>
        <w:br w:type="page"/>
      </w:r>
    </w:p>
    <w:p w14:paraId="0FF50C44"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5 題：五、神經內分泌與魚類壓迫反應之關係如何?...</w:t>
      </w:r>
    </w:p>
    <w:tbl>
      <w:tblPr>
        <w:tblW w:w="0" w:type="auto"/>
        <w:jc w:val="center"/>
        <w:tblLook w:val="04A0" w:firstRow="1" w:lastRow="0" w:firstColumn="1" w:lastColumn="0" w:noHBand="0" w:noVBand="1"/>
      </w:tblPr>
      <w:tblGrid>
        <w:gridCol w:w="9360"/>
      </w:tblGrid>
      <w:tr w:rsidR="005A56DF" w14:paraId="3FF759E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6E450AA"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【原題重現】五、神經內分泌與魚類壓迫反應之關係如何?（12分）</w:t>
            </w:r>
          </w:p>
        </w:tc>
      </w:tr>
    </w:tbl>
    <w:p w14:paraId="0F41E6F1" w14:textId="77777777" w:rsidR="005A56DF" w:rsidRDefault="005A56DF" w:rsidP="00A74A7F">
      <w:pPr>
        <w:spacing w:after="160"/>
        <w:rPr>
          <w:lang w:eastAsia="zh-TW"/>
        </w:rPr>
      </w:pPr>
    </w:p>
    <w:p w14:paraId="6E45591B"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75784B6E" w14:textId="77777777" w:rsidR="005A56DF" w:rsidRDefault="00000000" w:rsidP="00A74A7F">
      <w:pPr>
        <w:spacing w:after="120"/>
        <w:rPr>
          <w:lang w:eastAsia="zh-TW"/>
        </w:rPr>
      </w:pPr>
      <w:r>
        <w:rPr>
          <w:rFonts w:ascii="微軟正黑體" w:eastAsia="微軟正黑體" w:hAnsi="微軟正黑體"/>
          <w:lang w:eastAsia="zh-TW"/>
        </w:rPr>
        <w:t>本題配分為 12 分。本題主要考驗考生對於「神經內分泌與魚類壓迫反應之」的理解程度。這在魚類生理學中屬於核心常考範圍。以下針對該問題的生理機制、生化反應路徑以及在水產養殖現場的實務應用，進行深入解構與條分縷析的專業解答：</w:t>
      </w:r>
    </w:p>
    <w:p w14:paraId="22F2A716"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魚類在捕撈、拉扯、密飼及運輸等外部因子刺激下，體內會啟動連鎖性的緊迫生理反應，這不僅降低魚體的免疫力，還會直接影響死後的肌肉生化特性：</w:t>
      </w:r>
      <w:r>
        <w:rPr>
          <w:rFonts w:ascii="微軟正黑體" w:eastAsia="微軟正黑體" w:hAnsi="微軟正黑體"/>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微軟正黑體" w:eastAsia="微軟正黑體" w:hAnsi="微軟正黑體"/>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微軟正黑體" w:eastAsia="微軟正黑體" w:hAnsi="微軟正黑體"/>
          <w:lang w:eastAsia="zh-TW"/>
        </w:rPr>
        <w:br/>
        <w:t>3. 第三級反應 (Tertiary Response)：長期緊迫導致個體生長停止、免疫抗體減少、抗病力急劇下降，甚至集體死亡。在養殖池中常表現為緊迫後爆發寄生蟲或細菌性感染。</w:t>
      </w:r>
      <w:r>
        <w:rPr>
          <w:rFonts w:ascii="微軟正黑體" w:eastAsia="微軟正黑體" w:hAnsi="微軟正黑體"/>
          <w:lang w:eastAsia="zh-TW"/>
        </w:rPr>
        <w:br/>
        <w:t>4. 肌肉死後生化變化與活締 (Ikejime)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5200AEAA"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在高檔生魚片 (Sashimi) 的供應鏈中，活締處理是不可或缺的保鮮手段。以遠洋鮪魚或網箱養殖的龍膽石斑為例，若在起捕後立即進行 Ikejime，並配合放血及冰水熟成，其魚肉可以在冷藏狀態下保持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7F398805"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F5EF2C0" w14:textId="77777777">
        <w:trPr>
          <w:jc w:val="center"/>
        </w:trPr>
        <w:tc>
          <w:tcPr>
            <w:tcW w:w="3120" w:type="dxa"/>
            <w:shd w:val="clear" w:color="auto" w:fill="0E8383"/>
            <w:tcMar>
              <w:top w:w="80" w:type="dxa"/>
              <w:left w:w="100" w:type="dxa"/>
              <w:bottom w:w="80" w:type="dxa"/>
              <w:right w:w="100" w:type="dxa"/>
            </w:tcMar>
          </w:tcPr>
          <w:p w14:paraId="5D2426F8"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4EF7DB60" w14:textId="77777777" w:rsidR="005A56DF" w:rsidRDefault="00000000" w:rsidP="00A74A7F">
            <w:pPr>
              <w:spacing w:after="40"/>
              <w:rPr>
                <w:lang w:eastAsia="zh-TW"/>
              </w:rPr>
            </w:pPr>
            <w:r>
              <w:rPr>
                <w:rFonts w:ascii="微軟正黑體" w:eastAsia="微軟正黑體" w:hAnsi="微軟正黑體"/>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15A7BF34" w14:textId="77777777" w:rsidR="005A56DF" w:rsidRDefault="00000000" w:rsidP="00A74A7F">
            <w:pPr>
              <w:spacing w:after="40"/>
            </w:pPr>
            <w:r>
              <w:rPr>
                <w:rFonts w:ascii="微軟正黑體" w:eastAsia="微軟正黑體" w:hAnsi="微軟正黑體"/>
                <w:b/>
                <w:color w:val="FFFFFF"/>
                <w:sz w:val="19"/>
              </w:rPr>
              <w:t>活締處理 (Ikejime)</w:t>
            </w:r>
          </w:p>
        </w:tc>
      </w:tr>
      <w:tr w:rsidR="005A56DF" w14:paraId="55FA4C0C" w14:textId="77777777">
        <w:trPr>
          <w:jc w:val="center"/>
        </w:trPr>
        <w:tc>
          <w:tcPr>
            <w:tcW w:w="3120" w:type="dxa"/>
            <w:shd w:val="clear" w:color="auto" w:fill="F2F9F9"/>
            <w:tcMar>
              <w:top w:w="80" w:type="dxa"/>
              <w:left w:w="100" w:type="dxa"/>
              <w:bottom w:w="80" w:type="dxa"/>
              <w:right w:w="100" w:type="dxa"/>
            </w:tcMar>
          </w:tcPr>
          <w:p w14:paraId="589386D1" w14:textId="77777777" w:rsidR="005A56DF" w:rsidRDefault="00000000" w:rsidP="00A74A7F">
            <w:pPr>
              <w:spacing w:after="40"/>
            </w:pPr>
            <w:r>
              <w:rPr>
                <w:rFonts w:ascii="微軟正黑體" w:eastAsia="微軟正黑體" w:hAnsi="微軟正黑體"/>
                <w:sz w:val="18"/>
              </w:rPr>
              <w:t>神經緊迫反應</w:t>
            </w:r>
          </w:p>
        </w:tc>
        <w:tc>
          <w:tcPr>
            <w:tcW w:w="3120" w:type="dxa"/>
            <w:shd w:val="clear" w:color="auto" w:fill="F2F9F9"/>
            <w:tcMar>
              <w:top w:w="80" w:type="dxa"/>
              <w:left w:w="100" w:type="dxa"/>
              <w:bottom w:w="80" w:type="dxa"/>
              <w:right w:w="100" w:type="dxa"/>
            </w:tcMar>
          </w:tcPr>
          <w:p w14:paraId="2EA7DC50" w14:textId="77777777" w:rsidR="005A56DF" w:rsidRDefault="00000000" w:rsidP="00A74A7F">
            <w:pPr>
              <w:spacing w:after="40"/>
              <w:rPr>
                <w:lang w:eastAsia="zh-TW"/>
              </w:rPr>
            </w:pPr>
            <w:r>
              <w:rPr>
                <w:rFonts w:ascii="微軟正黑體" w:eastAsia="微軟正黑體" w:hAnsi="微軟正黑體"/>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78BBC17A" w14:textId="77777777" w:rsidR="005A56DF" w:rsidRDefault="00000000" w:rsidP="00A74A7F">
            <w:pPr>
              <w:spacing w:after="40"/>
              <w:rPr>
                <w:lang w:eastAsia="zh-TW"/>
              </w:rPr>
            </w:pPr>
            <w:r>
              <w:rPr>
                <w:rFonts w:ascii="微軟正黑體" w:eastAsia="微軟正黑體" w:hAnsi="微軟正黑體"/>
                <w:sz w:val="18"/>
                <w:lang w:eastAsia="zh-TW"/>
              </w:rPr>
              <w:t>瞬間破壞腦與脊髓，完全阻斷大腦向軀幹發送之緊迫訊號。</w:t>
            </w:r>
          </w:p>
        </w:tc>
      </w:tr>
      <w:tr w:rsidR="005A56DF" w14:paraId="4A0861D7" w14:textId="77777777">
        <w:trPr>
          <w:jc w:val="center"/>
        </w:trPr>
        <w:tc>
          <w:tcPr>
            <w:tcW w:w="3120" w:type="dxa"/>
            <w:tcMar>
              <w:top w:w="80" w:type="dxa"/>
              <w:left w:w="100" w:type="dxa"/>
              <w:bottom w:w="80" w:type="dxa"/>
              <w:right w:w="100" w:type="dxa"/>
            </w:tcMar>
          </w:tcPr>
          <w:p w14:paraId="7E444365" w14:textId="77777777" w:rsidR="005A56DF" w:rsidRDefault="00000000" w:rsidP="00A74A7F">
            <w:pPr>
              <w:spacing w:after="40"/>
            </w:pPr>
            <w:r>
              <w:rPr>
                <w:rFonts w:ascii="微軟正黑體" w:eastAsia="微軟正黑體" w:hAnsi="微軟正黑體"/>
                <w:sz w:val="18"/>
              </w:rPr>
              <w:t>肌肉 ATP 消耗</w:t>
            </w:r>
          </w:p>
        </w:tc>
        <w:tc>
          <w:tcPr>
            <w:tcW w:w="3120" w:type="dxa"/>
            <w:tcMar>
              <w:top w:w="80" w:type="dxa"/>
              <w:left w:w="100" w:type="dxa"/>
              <w:bottom w:w="80" w:type="dxa"/>
              <w:right w:w="100" w:type="dxa"/>
            </w:tcMar>
          </w:tcPr>
          <w:p w14:paraId="1BDA6E22" w14:textId="77777777" w:rsidR="005A56DF" w:rsidRDefault="00000000" w:rsidP="00A74A7F">
            <w:pPr>
              <w:spacing w:after="40"/>
              <w:rPr>
                <w:lang w:eastAsia="zh-TW"/>
              </w:rPr>
            </w:pPr>
            <w:r>
              <w:rPr>
                <w:rFonts w:ascii="微軟正黑體" w:eastAsia="微軟正黑體" w:hAnsi="微軟正黑體"/>
                <w:sz w:val="18"/>
                <w:lang w:eastAsia="zh-TW"/>
              </w:rPr>
              <w:t>魚隻在冰水中猛烈掙扎，迅速消耗肌肉內儲備之 ATP。</w:t>
            </w:r>
          </w:p>
        </w:tc>
        <w:tc>
          <w:tcPr>
            <w:tcW w:w="3120" w:type="dxa"/>
            <w:tcMar>
              <w:top w:w="80" w:type="dxa"/>
              <w:left w:w="100" w:type="dxa"/>
              <w:bottom w:w="80" w:type="dxa"/>
              <w:right w:w="100" w:type="dxa"/>
            </w:tcMar>
          </w:tcPr>
          <w:p w14:paraId="25BFCC2B" w14:textId="77777777" w:rsidR="005A56DF" w:rsidRDefault="00000000" w:rsidP="00A74A7F">
            <w:pPr>
              <w:spacing w:after="40"/>
              <w:rPr>
                <w:lang w:eastAsia="zh-TW"/>
              </w:rPr>
            </w:pPr>
            <w:r>
              <w:rPr>
                <w:rFonts w:ascii="微軟正黑體" w:eastAsia="微軟正黑體" w:hAnsi="微軟正黑體"/>
                <w:sz w:val="18"/>
                <w:lang w:eastAsia="zh-TW"/>
              </w:rPr>
              <w:t>肌肉細胞完全未收縮做功，死後 ATP 鎖定在活體最高水平。</w:t>
            </w:r>
          </w:p>
        </w:tc>
      </w:tr>
      <w:tr w:rsidR="005A56DF" w14:paraId="3B72275C" w14:textId="77777777">
        <w:trPr>
          <w:jc w:val="center"/>
        </w:trPr>
        <w:tc>
          <w:tcPr>
            <w:tcW w:w="3120" w:type="dxa"/>
            <w:shd w:val="clear" w:color="auto" w:fill="F2F9F9"/>
            <w:tcMar>
              <w:top w:w="80" w:type="dxa"/>
              <w:left w:w="100" w:type="dxa"/>
              <w:bottom w:w="80" w:type="dxa"/>
              <w:right w:w="100" w:type="dxa"/>
            </w:tcMar>
          </w:tcPr>
          <w:p w14:paraId="3E9E553D" w14:textId="77777777" w:rsidR="005A56DF" w:rsidRDefault="00000000" w:rsidP="00A74A7F">
            <w:pPr>
              <w:spacing w:after="40"/>
            </w:pPr>
            <w:r>
              <w:rPr>
                <w:rFonts w:ascii="微軟正黑體" w:eastAsia="微軟正黑體" w:hAnsi="微軟正黑體"/>
                <w:sz w:val="18"/>
              </w:rPr>
              <w:t>乳酸堆積與 pH</w:t>
            </w:r>
          </w:p>
        </w:tc>
        <w:tc>
          <w:tcPr>
            <w:tcW w:w="3120" w:type="dxa"/>
            <w:shd w:val="clear" w:color="auto" w:fill="F2F9F9"/>
            <w:tcMar>
              <w:top w:w="80" w:type="dxa"/>
              <w:left w:w="100" w:type="dxa"/>
              <w:bottom w:w="80" w:type="dxa"/>
              <w:right w:w="100" w:type="dxa"/>
            </w:tcMar>
          </w:tcPr>
          <w:p w14:paraId="5B38E0B9" w14:textId="77777777" w:rsidR="005A56DF" w:rsidRDefault="00000000" w:rsidP="00A74A7F">
            <w:pPr>
              <w:spacing w:after="40"/>
              <w:rPr>
                <w:lang w:eastAsia="zh-TW"/>
              </w:rPr>
            </w:pPr>
            <w:r>
              <w:rPr>
                <w:rFonts w:ascii="微軟正黑體" w:eastAsia="微軟正黑體" w:hAnsi="微軟正黑體"/>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3011F1B3" w14:textId="77777777" w:rsidR="005A56DF" w:rsidRDefault="00000000" w:rsidP="00A74A7F">
            <w:pPr>
              <w:spacing w:after="40"/>
            </w:pPr>
            <w:r>
              <w:rPr>
                <w:rFonts w:ascii="微軟正黑體" w:eastAsia="微軟正黑體" w:hAnsi="微軟正黑體"/>
                <w:sz w:val="18"/>
              </w:rPr>
              <w:t>乳酸產生極少，肌肉 pH 值維持穩定，防止肌肉裂隙 (Gaping)。</w:t>
            </w:r>
          </w:p>
        </w:tc>
      </w:tr>
      <w:tr w:rsidR="005A56DF" w14:paraId="336E12E0" w14:textId="77777777">
        <w:trPr>
          <w:jc w:val="center"/>
        </w:trPr>
        <w:tc>
          <w:tcPr>
            <w:tcW w:w="3120" w:type="dxa"/>
            <w:tcMar>
              <w:top w:w="80" w:type="dxa"/>
              <w:left w:w="100" w:type="dxa"/>
              <w:bottom w:w="80" w:type="dxa"/>
              <w:right w:w="100" w:type="dxa"/>
            </w:tcMar>
          </w:tcPr>
          <w:p w14:paraId="255CCB44" w14:textId="77777777" w:rsidR="005A56DF" w:rsidRDefault="00000000" w:rsidP="00A74A7F">
            <w:pPr>
              <w:spacing w:after="40"/>
            </w:pPr>
            <w:r>
              <w:rPr>
                <w:rFonts w:ascii="微軟正黑體" w:eastAsia="微軟正黑體" w:hAnsi="微軟正黑體"/>
                <w:sz w:val="18"/>
              </w:rPr>
              <w:t>僵直與解僵速度</w:t>
            </w:r>
          </w:p>
        </w:tc>
        <w:tc>
          <w:tcPr>
            <w:tcW w:w="3120" w:type="dxa"/>
            <w:tcMar>
              <w:top w:w="80" w:type="dxa"/>
              <w:left w:w="100" w:type="dxa"/>
              <w:bottom w:w="80" w:type="dxa"/>
              <w:right w:w="100" w:type="dxa"/>
            </w:tcMar>
          </w:tcPr>
          <w:p w14:paraId="73EEB72F" w14:textId="77777777" w:rsidR="005A56DF" w:rsidRDefault="00000000" w:rsidP="00A74A7F">
            <w:pPr>
              <w:spacing w:after="40"/>
              <w:rPr>
                <w:lang w:eastAsia="zh-TW"/>
              </w:rPr>
            </w:pPr>
            <w:r>
              <w:rPr>
                <w:rFonts w:ascii="微軟正黑體" w:eastAsia="微軟正黑體" w:hAnsi="微軟正黑體"/>
                <w:sz w:val="18"/>
                <w:lang w:eastAsia="zh-TW"/>
              </w:rPr>
              <w:t>死後極快發生強烈僵直，且解僵迅速，魚肉容易軟化腐敗。</w:t>
            </w:r>
          </w:p>
        </w:tc>
        <w:tc>
          <w:tcPr>
            <w:tcW w:w="3120" w:type="dxa"/>
            <w:tcMar>
              <w:top w:w="80" w:type="dxa"/>
              <w:left w:w="100" w:type="dxa"/>
              <w:bottom w:w="80" w:type="dxa"/>
              <w:right w:w="100" w:type="dxa"/>
            </w:tcMar>
          </w:tcPr>
          <w:p w14:paraId="27F66ADB" w14:textId="77777777" w:rsidR="005A56DF" w:rsidRDefault="00000000" w:rsidP="00A74A7F">
            <w:pPr>
              <w:spacing w:after="40"/>
              <w:rPr>
                <w:lang w:eastAsia="zh-TW"/>
              </w:rPr>
            </w:pPr>
            <w:r>
              <w:rPr>
                <w:rFonts w:ascii="微軟正黑體" w:eastAsia="微軟正黑體" w:hAnsi="微軟正黑體"/>
                <w:sz w:val="18"/>
                <w:lang w:eastAsia="zh-TW"/>
              </w:rPr>
              <w:t>延緩肌肉僵直發生數小時至數天，維持極佳的肉質彈性。</w:t>
            </w:r>
          </w:p>
        </w:tc>
      </w:tr>
      <w:tr w:rsidR="005A56DF" w14:paraId="36E19859" w14:textId="77777777">
        <w:trPr>
          <w:jc w:val="center"/>
        </w:trPr>
        <w:tc>
          <w:tcPr>
            <w:tcW w:w="3120" w:type="dxa"/>
            <w:shd w:val="clear" w:color="auto" w:fill="F2F9F9"/>
            <w:tcMar>
              <w:top w:w="80" w:type="dxa"/>
              <w:left w:w="100" w:type="dxa"/>
              <w:bottom w:w="80" w:type="dxa"/>
              <w:right w:w="100" w:type="dxa"/>
            </w:tcMar>
          </w:tcPr>
          <w:p w14:paraId="20D6E183" w14:textId="77777777" w:rsidR="005A56DF" w:rsidRDefault="00000000" w:rsidP="00A74A7F">
            <w:pPr>
              <w:spacing w:after="40"/>
            </w:pPr>
            <w:r>
              <w:rPr>
                <w:rFonts w:ascii="微軟正黑體" w:eastAsia="微軟正黑體" w:hAnsi="微軟正黑體"/>
                <w:sz w:val="18"/>
              </w:rPr>
              <w:t>鮮味物質 (IMP) 累積</w:t>
            </w:r>
          </w:p>
        </w:tc>
        <w:tc>
          <w:tcPr>
            <w:tcW w:w="3120" w:type="dxa"/>
            <w:shd w:val="clear" w:color="auto" w:fill="F2F9F9"/>
            <w:tcMar>
              <w:top w:w="80" w:type="dxa"/>
              <w:left w:w="100" w:type="dxa"/>
              <w:bottom w:w="80" w:type="dxa"/>
              <w:right w:w="100" w:type="dxa"/>
            </w:tcMar>
          </w:tcPr>
          <w:p w14:paraId="6E9612AA" w14:textId="77777777" w:rsidR="005A56DF" w:rsidRDefault="00000000" w:rsidP="00A74A7F">
            <w:pPr>
              <w:spacing w:after="40"/>
              <w:rPr>
                <w:lang w:eastAsia="zh-TW"/>
              </w:rPr>
            </w:pPr>
            <w:r>
              <w:rPr>
                <w:rFonts w:ascii="微軟正黑體" w:eastAsia="微軟正黑體" w:hAnsi="微軟正黑體"/>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0E56E6D1" w14:textId="77777777" w:rsidR="005A56DF" w:rsidRDefault="00000000" w:rsidP="00A74A7F">
            <w:pPr>
              <w:spacing w:after="40"/>
              <w:rPr>
                <w:lang w:eastAsia="zh-TW"/>
              </w:rPr>
            </w:pPr>
            <w:r>
              <w:rPr>
                <w:rFonts w:ascii="微軟正黑體" w:eastAsia="微軟正黑體" w:hAnsi="微軟正黑體"/>
                <w:sz w:val="18"/>
                <w:lang w:eastAsia="zh-TW"/>
              </w:rPr>
              <w:t>死後富含之 ATP 緩慢降解為 IMP，鮮味累積量是一般死魚數倍。</w:t>
            </w:r>
          </w:p>
        </w:tc>
      </w:tr>
    </w:tbl>
    <w:p w14:paraId="079E5F8F" w14:textId="77777777" w:rsidR="005A56DF" w:rsidRDefault="005A56DF" w:rsidP="00A74A7F">
      <w:pPr>
        <w:spacing w:before="160" w:after="80"/>
        <w:rPr>
          <w:lang w:eastAsia="zh-TW"/>
        </w:rPr>
      </w:pPr>
    </w:p>
    <w:p w14:paraId="61C4A087" w14:textId="77777777" w:rsidR="005A56DF" w:rsidRDefault="00000000" w:rsidP="00A74A7F">
      <w:pPr>
        <w:spacing w:before="120" w:after="120"/>
      </w:pPr>
      <w:r>
        <w:rPr>
          <w:rFonts w:ascii="微軟正黑體" w:eastAsia="微軟正黑體" w:hAnsi="微軟正黑體"/>
          <w:color w:val="787878"/>
          <w:sz w:val="19"/>
          <w:lang w:eastAsia="zh-TW"/>
        </w:rPr>
        <w:t>學術必考關鍵字：STRESS、神經內分泌與魚類壓迫反應之、生理調控機制、水產養殖應用實例。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4F4F41FE" w14:textId="77777777" w:rsidR="005A56DF" w:rsidRDefault="00000000" w:rsidP="00A74A7F">
      <w:r>
        <w:br w:type="page"/>
      </w:r>
    </w:p>
    <w:p w14:paraId="2EA39D25" w14:textId="77777777" w:rsidR="005A56DF" w:rsidRDefault="00000000" w:rsidP="00A74A7F">
      <w:pPr>
        <w:keepNext/>
        <w:spacing w:before="240" w:after="120"/>
      </w:pPr>
      <w:r>
        <w:rPr>
          <w:rFonts w:ascii="微軟正黑體" w:eastAsia="微軟正黑體" w:hAnsi="微軟正黑體"/>
          <w:b/>
          <w:color w:val="1E5050"/>
          <w:sz w:val="25"/>
        </w:rPr>
        <w:lastRenderedPageBreak/>
        <w:t>第 6 題：六、魚鰾有何功能?其氣體補給及排除之機制...</w:t>
      </w:r>
    </w:p>
    <w:tbl>
      <w:tblPr>
        <w:tblW w:w="0" w:type="auto"/>
        <w:jc w:val="center"/>
        <w:tblLook w:val="04A0" w:firstRow="1" w:lastRow="0" w:firstColumn="1" w:lastColumn="0" w:noHBand="0" w:noVBand="1"/>
      </w:tblPr>
      <w:tblGrid>
        <w:gridCol w:w="9360"/>
      </w:tblGrid>
      <w:tr w:rsidR="005A56DF" w14:paraId="337AA78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5D04F2F"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【原題重現】六、魚鰾有何功能?其氣體補給及排除之機制為何?（12分）</w:t>
            </w:r>
          </w:p>
        </w:tc>
      </w:tr>
    </w:tbl>
    <w:p w14:paraId="0378A2C9" w14:textId="77777777" w:rsidR="005A56DF" w:rsidRDefault="005A56DF" w:rsidP="00A74A7F">
      <w:pPr>
        <w:spacing w:after="160"/>
        <w:rPr>
          <w:lang w:eastAsia="zh-TW"/>
        </w:rPr>
      </w:pPr>
    </w:p>
    <w:p w14:paraId="46099EDC"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7A202D58" w14:textId="77777777" w:rsidR="005A56DF" w:rsidRDefault="00000000" w:rsidP="00A74A7F">
      <w:pPr>
        <w:spacing w:after="120"/>
        <w:rPr>
          <w:lang w:eastAsia="zh-TW"/>
        </w:rPr>
      </w:pPr>
      <w:r>
        <w:rPr>
          <w:rFonts w:ascii="微軟正黑體" w:eastAsia="微軟正黑體" w:hAnsi="微軟正黑體"/>
          <w:lang w:eastAsia="zh-TW"/>
        </w:rPr>
        <w:t>本題配分為 12 分。本題主要考驗考生對於「魚鰾有何功能?其氣體補給及」的理解程度。這在魚類生理學中屬於核心常考範圍。以下針對該問題的生理機制、生化反應路徑以及在水產養殖現場的實務應用，進行深入解構與條分縷析的專業解答：</w:t>
      </w:r>
    </w:p>
    <w:p w14:paraId="3F78777D"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在數百米深海的極高水壓下，閉鎖式魚鰾（無管鰾 Physoclist）必須將氧氣打入鰾內以維持浮力平衡。其生理機轉高度仰賴氣腺細胞的無氧糖解與奇網的物理交換：</w:t>
      </w:r>
      <w:r>
        <w:rPr>
          <w:rFonts w:ascii="微軟正黑體" w:eastAsia="微軟正黑體" w:hAnsi="微軟正黑體"/>
          <w:lang w:eastAsia="zh-TW"/>
        </w:rPr>
        <w:br/>
        <w:t>1. 氣腺乳酸分泌與根效應觸發：魚鰾內壁的氣腺細胞 (Gas gland) 即使在極高氧氣壓下，仍進行無氧糖解，分泌大量乳酸 (Lactic acid) 與 CO2 入微血管，促使微血管血液的 pH 值迅速降低。偏酸性的血液會觸發魚類特有的根效應 (Root Effect)，導致血紅素 (Hb) 與氧氣的親和力與最大攜氧量急劇下降，迫使結合的氧被強行解離，以游離氧分子形式溶於血漿，導致游離氧分壓 (pO2) 劇烈上升。</w:t>
      </w:r>
      <w:r>
        <w:rPr>
          <w:rFonts w:ascii="微軟正黑體" w:eastAsia="微軟正黑體" w:hAnsi="微軟正黑體"/>
          <w:lang w:eastAsia="zh-TW"/>
        </w:rPr>
        <w:br/>
      </w:r>
      <w:r>
        <w:rPr>
          <w:rFonts w:ascii="微軟正黑體" w:eastAsia="微軟正黑體" w:hAnsi="微軟正黑體"/>
        </w:rPr>
        <w:t>2. 奇網逆流倍增系統 (Countercurrent Multiplication in Rete Mirabile)：氣腺下方有一由數十萬條並行微血管組成的奇網。高 pO2、偏酸性的靜脈血在流離氣腺時，經由奇網微血管與新流入的動脈血進行逆流物質與熱量交換。靜脈血中的高游離氧與乳酸擴散回動脈血。此循環在奇網與氣腺間不斷重複，使動脈血中的游離氧分壓呈指數級的倍增 (Multiplication)。</w:t>
      </w:r>
      <w:r>
        <w:rPr>
          <w:rFonts w:ascii="微軟正黑體" w:eastAsia="微軟正黑體" w:hAnsi="微軟正黑體"/>
          <w:lang w:eastAsia="zh-TW"/>
        </w:rPr>
        <w:t>當動脈微血管內的游離氧分壓（最高可累積至數百個大氣壓）大於深海魚鰾內的氣體分壓時，氧氣即依擴散原理順利滲入鰾內，使深海魚在極高外壓下仍能充氣。</w:t>
      </w:r>
    </w:p>
    <w:p w14:paraId="0B8CCD41"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在海上箱網養殖或深水撈捕中，當我們快速將石斑魚（Grouper）或紅鼓魚從深水層（如 20-30 米深）吊起至水面時，外在水壓急速下降。依據波以耳定律，魚鰾內氣體體積急劇膨脹。由於無管鰾魚類無法像有管鰾魚類（Physostome，如鰻魚、鮭魚）那樣直接吐出氣體，其鰾壁血管收縮排氣的速率遠跟不上水壓下降的速度，進而導致魚鰾過度膨脹甚至破裂，引發胃部被迫吐出口外、眼球凸出的 Barotrauma（氣脹減壓病）現象。在水產運輸或放流前，養殖人員必須使用無</w:t>
      </w:r>
      <w:r>
        <w:rPr>
          <w:rFonts w:ascii="微軟正黑體" w:eastAsia="微軟正黑體" w:hAnsi="微軟正黑體"/>
          <w:lang w:eastAsia="zh-TW"/>
        </w:rPr>
        <w:lastRenderedPageBreak/>
        <w:t>菌排氣針 (Vent needle) 自胸鰭基部後方斜向刺入魚鰾，主動將多餘氣體排除，否則魚隻會因失去浮力平衡而在水面翻肚死亡。</w:t>
      </w:r>
    </w:p>
    <w:p w14:paraId="33AAFE19"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664DFDCE"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41E2C37F" w14:textId="77777777" w:rsidR="005A56DF" w:rsidRDefault="00000000" w:rsidP="00A74A7F">
            <w:pPr>
              <w:spacing w:after="80"/>
              <w:rPr>
                <w:lang w:eastAsia="zh-TW"/>
              </w:rPr>
            </w:pPr>
            <w:r>
              <w:rPr>
                <w:rFonts w:ascii="微軟正黑體" w:eastAsia="微軟正黑體" w:hAnsi="微軟正黑體"/>
                <w:b/>
                <w:color w:val="1E5050"/>
                <w:sz w:val="20"/>
                <w:lang w:eastAsia="zh-TW"/>
              </w:rPr>
              <w:t>《深海魚鰾充氣生理與奇網逆流倍增系統 必考重點》</w:t>
            </w:r>
          </w:p>
          <w:p w14:paraId="3372C4BE" w14:textId="77777777" w:rsidR="005A56DF" w:rsidRDefault="00000000" w:rsidP="00A74A7F">
            <w:pPr>
              <w:spacing w:after="40"/>
              <w:ind w:left="360"/>
              <w:rPr>
                <w:lang w:eastAsia="zh-TW"/>
              </w:rPr>
            </w:pPr>
            <w:r>
              <w:rPr>
                <w:rFonts w:ascii="微軟正黑體" w:eastAsia="微軟正黑體" w:hAnsi="微軟正黑體"/>
                <w:sz w:val="18"/>
                <w:lang w:eastAsia="zh-TW"/>
              </w:rPr>
              <w:t>• 無管鰾魚類（Physoclist）依靠氣腺細胞與奇網進行充氣，排氣則依賴卵形體通道。</w:t>
            </w:r>
          </w:p>
          <w:p w14:paraId="54F26C30" w14:textId="77777777" w:rsidR="005A56DF" w:rsidRDefault="00000000" w:rsidP="00A74A7F">
            <w:pPr>
              <w:spacing w:after="40"/>
              <w:ind w:left="360"/>
              <w:rPr>
                <w:lang w:eastAsia="zh-TW"/>
              </w:rPr>
            </w:pPr>
            <w:r>
              <w:rPr>
                <w:rFonts w:ascii="微軟正黑體" w:eastAsia="微軟正黑體" w:hAnsi="微軟正黑體"/>
                <w:sz w:val="18"/>
                <w:lang w:eastAsia="zh-TW"/>
              </w:rPr>
              <w:t>• 氣腺細胞在充氣時釋放乳酸，將局部微血管血液 pH 值降低，進而觸發 Root 效應。</w:t>
            </w:r>
          </w:p>
          <w:p w14:paraId="732D4BFF" w14:textId="77777777" w:rsidR="005A56DF" w:rsidRDefault="00000000" w:rsidP="00A74A7F">
            <w:pPr>
              <w:spacing w:after="40"/>
              <w:ind w:left="360"/>
              <w:rPr>
                <w:lang w:eastAsia="zh-TW"/>
              </w:rPr>
            </w:pPr>
            <w:r>
              <w:rPr>
                <w:rFonts w:ascii="微軟正黑體" w:eastAsia="微軟正黑體" w:hAnsi="微軟正黑體"/>
                <w:sz w:val="18"/>
                <w:lang w:eastAsia="zh-TW"/>
              </w:rPr>
              <w:t>• 奇網 (Rete Mirabile) 利用逆流交換將高壓氧與酸保留在氣腺側，實現逆流倍增。</w:t>
            </w:r>
          </w:p>
          <w:p w14:paraId="2BC95852" w14:textId="77777777" w:rsidR="005A56DF" w:rsidRDefault="00000000" w:rsidP="00A74A7F">
            <w:pPr>
              <w:spacing w:after="40"/>
              <w:ind w:left="360"/>
              <w:rPr>
                <w:lang w:eastAsia="zh-TW"/>
              </w:rPr>
            </w:pPr>
            <w:r>
              <w:rPr>
                <w:rFonts w:ascii="微軟正黑體" w:eastAsia="微軟正黑體" w:hAnsi="微軟正黑體"/>
                <w:sz w:val="18"/>
                <w:lang w:eastAsia="zh-TW"/>
              </w:rPr>
              <w:t>• 深海捕撈造成的氣脹（Barotrauma）在實務上需透過鰓側排氣針法進行急救。</w:t>
            </w:r>
          </w:p>
        </w:tc>
      </w:tr>
    </w:tbl>
    <w:p w14:paraId="590EB4A1" w14:textId="77777777" w:rsidR="005A56DF" w:rsidRDefault="005A56DF" w:rsidP="00A74A7F">
      <w:pPr>
        <w:spacing w:before="160" w:after="80"/>
        <w:rPr>
          <w:lang w:eastAsia="zh-TW"/>
        </w:rPr>
      </w:pPr>
    </w:p>
    <w:p w14:paraId="24347ACD"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學術必考關鍵字：SWIMBLADDER、魚鰾有何功能?其氣體補給及、生理調控機制、水產養殖應用實例。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0C57DD0C" w14:textId="77777777" w:rsidR="005A56DF" w:rsidRDefault="00000000" w:rsidP="00A74A7F">
      <w:pPr>
        <w:rPr>
          <w:lang w:eastAsia="zh-TW"/>
        </w:rPr>
      </w:pPr>
      <w:r>
        <w:rPr>
          <w:lang w:eastAsia="zh-TW"/>
        </w:rPr>
        <w:br w:type="page"/>
      </w:r>
    </w:p>
    <w:p w14:paraId="21C7CF48"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7 題：七、魚類對電場及磁場的感應機制及其與行為...</w:t>
      </w:r>
    </w:p>
    <w:tbl>
      <w:tblPr>
        <w:tblW w:w="0" w:type="auto"/>
        <w:jc w:val="center"/>
        <w:tblLook w:val="04A0" w:firstRow="1" w:lastRow="0" w:firstColumn="1" w:lastColumn="0" w:noHBand="0" w:noVBand="1"/>
      </w:tblPr>
      <w:tblGrid>
        <w:gridCol w:w="9360"/>
      </w:tblGrid>
      <w:tr w:rsidR="005A56DF" w14:paraId="6C48CD7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967C04C"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【原題重現】七、魚類對電場及磁場的感應機制及其與行為之關係為何?（12分）</w:t>
            </w:r>
          </w:p>
        </w:tc>
      </w:tr>
    </w:tbl>
    <w:p w14:paraId="40004938" w14:textId="77777777" w:rsidR="005A56DF" w:rsidRDefault="005A56DF" w:rsidP="00A74A7F">
      <w:pPr>
        <w:spacing w:after="160"/>
        <w:rPr>
          <w:lang w:eastAsia="zh-TW"/>
        </w:rPr>
      </w:pPr>
    </w:p>
    <w:p w14:paraId="6605B924"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049C8514" w14:textId="77777777" w:rsidR="005A56DF" w:rsidRDefault="00000000" w:rsidP="00A74A7F">
      <w:pPr>
        <w:spacing w:after="120"/>
        <w:rPr>
          <w:lang w:eastAsia="zh-TW"/>
        </w:rPr>
      </w:pPr>
      <w:r>
        <w:rPr>
          <w:rFonts w:ascii="微軟正黑體" w:eastAsia="微軟正黑體" w:hAnsi="微軟正黑體"/>
          <w:lang w:eastAsia="zh-TW"/>
        </w:rPr>
        <w:t>本題配分為 12 分。本題主要考驗考生對於「魚類對電場及磁場的感應機制」的理解程度。這在魚類生理學中屬於核心常考範圍。以下針對該問題的生理機制、生化反應路徑以及在水產養殖現場的實務應用，進行深入解構與條分縷析的專業解答：</w:t>
      </w:r>
    </w:p>
    <w:p w14:paraId="03AA126E"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魚類適應水體環境的感覺系統包括視覺的光/暗調適、聽覺的耳石共振，以及側線的力學感應：</w:t>
      </w:r>
      <w:r>
        <w:rPr>
          <w:rFonts w:ascii="微軟正黑體" w:eastAsia="微軟正黑體" w:hAnsi="微軟正黑體"/>
          <w:lang w:eastAsia="zh-TW"/>
        </w:rPr>
        <w:br/>
        <w:t>1. 視覺光暗調適與藍位移 (Blue-shift)：</w:t>
      </w:r>
      <w:r>
        <w:rPr>
          <w:rFonts w:ascii="微軟正黑體" w:eastAsia="微軟正黑體" w:hAnsi="微軟正黑體"/>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微軟正黑體" w:eastAsia="微軟正黑體" w:hAnsi="微軟正黑體"/>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微軟正黑體" w:eastAsia="微軟正黑體" w:hAnsi="微軟正黑體"/>
          <w:lang w:eastAsia="zh-TW"/>
        </w:rPr>
        <w:br/>
        <w:t>2. 聽覺耳石器官 (Otolith) 與韋伯氏器：魚類內耳含有三個耳石（lapillus, sagitta, asteriscus），成分為碳酸鈣結晶。當聲波通過魚體時，因為耳石密度遠大於魚體組織，兩者產生振動相位差，彎曲毛細胞的纖毛，進而產生聽覺衝動。鯉科魚類具有韋伯氏器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微軟正黑體" w:eastAsia="微軟正黑體" w:hAnsi="微軟正黑體"/>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2E91C859"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在水產養殖實務中：</w:t>
      </w:r>
      <w:r>
        <w:rPr>
          <w:rFonts w:ascii="微軟正黑體" w:eastAsia="微軟正黑體" w:hAnsi="微軟正黑體"/>
          <w:lang w:eastAsia="zh-TW"/>
        </w:rPr>
        <w:br/>
        <w:t>1. 箱網與工廠化養殖光照管理：利用魚類的趨光生理，夜間在箱網上方設置藍綠色 LED 燈光。這</w:t>
      </w:r>
      <w:r>
        <w:rPr>
          <w:rFonts w:ascii="微軟正黑體" w:eastAsia="微軟正黑體" w:hAnsi="微軟正黑體"/>
          <w:lang w:eastAsia="zh-TW"/>
        </w:rPr>
        <w:lastRenderedPageBreak/>
        <w:t>不僅能吸引浮游生物作為幼魚的補充餌料，還能適度活化魚體的錐狀細胞，提升夜間攝食率，促進生長速度。</w:t>
      </w:r>
      <w:r>
        <w:rPr>
          <w:rFonts w:ascii="微軟正黑體" w:eastAsia="微軟正黑體" w:hAnsi="微軟正黑體"/>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29BFD5A0"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254D5F4B"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F73260E" w14:textId="77777777" w:rsidR="005A56DF" w:rsidRDefault="00000000" w:rsidP="00A74A7F">
            <w:pPr>
              <w:spacing w:after="80"/>
              <w:rPr>
                <w:lang w:eastAsia="zh-TW"/>
              </w:rPr>
            </w:pPr>
            <w:r>
              <w:rPr>
                <w:rFonts w:ascii="微軟正黑體" w:eastAsia="微軟正黑體" w:hAnsi="微軟正黑體"/>
                <w:b/>
                <w:color w:val="1E5050"/>
                <w:sz w:val="20"/>
                <w:lang w:eastAsia="zh-TW"/>
              </w:rPr>
              <w:t>《感官適應生理：視覺移行、藍位移、聽覺耳石與側線系統 必考重點》</w:t>
            </w:r>
          </w:p>
          <w:p w14:paraId="3F87B323" w14:textId="77777777" w:rsidR="005A56DF" w:rsidRDefault="00000000" w:rsidP="00A74A7F">
            <w:pPr>
              <w:spacing w:after="40"/>
              <w:ind w:left="360"/>
              <w:rPr>
                <w:lang w:eastAsia="zh-TW"/>
              </w:rPr>
            </w:pPr>
            <w:r>
              <w:rPr>
                <w:rFonts w:ascii="微軟正黑體" w:eastAsia="微軟正黑體" w:hAnsi="微軟正黑體"/>
                <w:sz w:val="18"/>
                <w:lang w:eastAsia="zh-TW"/>
              </w:rPr>
              <w:t>• 視覺調適（光暗移行）依賴桿狀細胞與錐狀細胞相對於色素上皮細胞的物理移動。</w:t>
            </w:r>
          </w:p>
          <w:p w14:paraId="53F02D91" w14:textId="77777777" w:rsidR="005A56DF" w:rsidRDefault="00000000" w:rsidP="00A74A7F">
            <w:pPr>
              <w:spacing w:after="40"/>
              <w:ind w:left="360"/>
              <w:rPr>
                <w:lang w:eastAsia="zh-TW"/>
              </w:rPr>
            </w:pPr>
            <w:r>
              <w:rPr>
                <w:rFonts w:ascii="微軟正黑體" w:eastAsia="微軟正黑體" w:hAnsi="微軟正黑體"/>
                <w:sz w:val="18"/>
                <w:lang w:eastAsia="zh-TW"/>
              </w:rPr>
              <w:t>• 視覺「藍位移」指視蛋白從綠光敏感轉為藍光敏感，是深水與海洋生活的典型演化適應。</w:t>
            </w:r>
          </w:p>
          <w:p w14:paraId="4010E413" w14:textId="77777777" w:rsidR="005A56DF" w:rsidRDefault="00000000" w:rsidP="00A74A7F">
            <w:pPr>
              <w:spacing w:after="40"/>
              <w:ind w:left="360"/>
              <w:rPr>
                <w:lang w:eastAsia="zh-TW"/>
              </w:rPr>
            </w:pPr>
            <w:r>
              <w:rPr>
                <w:rFonts w:ascii="微軟正黑體" w:eastAsia="微軟正黑體" w:hAnsi="微軟正黑體"/>
                <w:sz w:val="18"/>
                <w:lang w:eastAsia="zh-TW"/>
              </w:rPr>
              <w:t>• 內耳耳石 (Otolith) 與感覺毛細胞的慣性相位差，是魚類聽覺與平衡覺的基礎。</w:t>
            </w:r>
          </w:p>
          <w:p w14:paraId="630A82EB" w14:textId="77777777" w:rsidR="005A56DF" w:rsidRDefault="00000000" w:rsidP="00A74A7F">
            <w:pPr>
              <w:spacing w:after="40"/>
              <w:ind w:left="360"/>
              <w:rPr>
                <w:lang w:eastAsia="zh-TW"/>
              </w:rPr>
            </w:pPr>
            <w:r>
              <w:rPr>
                <w:rFonts w:ascii="微軟正黑體" w:eastAsia="微軟正黑體" w:hAnsi="微軟正黑體"/>
                <w:sz w:val="18"/>
                <w:lang w:eastAsia="zh-TW"/>
              </w:rPr>
              <w:t>• 側線系統中的丘基 (Neuromast) 主要由明膠質頂帽與毛細胞構成，感應流速與壓差。</w:t>
            </w:r>
          </w:p>
        </w:tc>
      </w:tr>
    </w:tbl>
    <w:p w14:paraId="244D85A2" w14:textId="77777777" w:rsidR="005A56DF" w:rsidRDefault="005A56DF" w:rsidP="00A74A7F">
      <w:pPr>
        <w:spacing w:before="160" w:after="80"/>
        <w:rPr>
          <w:lang w:eastAsia="zh-TW"/>
        </w:rPr>
      </w:pPr>
    </w:p>
    <w:p w14:paraId="4D0C52F8" w14:textId="77777777" w:rsidR="005A56DF" w:rsidRDefault="00000000" w:rsidP="00A74A7F">
      <w:pPr>
        <w:spacing w:before="120" w:after="120"/>
      </w:pPr>
      <w:r>
        <w:rPr>
          <w:rFonts w:ascii="微軟正黑體" w:eastAsia="微軟正黑體" w:hAnsi="微軟正黑體"/>
          <w:color w:val="787878"/>
          <w:sz w:val="19"/>
          <w:lang w:eastAsia="zh-TW"/>
        </w:rPr>
        <w:t>學術必考關鍵字：SENSORY、魚類對電場及磁場的感應機制、生理調控機制、水產養殖應用實例。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6CD7D9FE" w14:textId="77777777" w:rsidR="005A56DF" w:rsidRDefault="00000000" w:rsidP="00A74A7F">
      <w:r>
        <w:br w:type="page"/>
      </w:r>
    </w:p>
    <w:p w14:paraId="2FD2E6AD" w14:textId="77777777" w:rsidR="005A56DF" w:rsidRDefault="00000000" w:rsidP="00A74A7F">
      <w:pPr>
        <w:keepNext/>
        <w:spacing w:before="240" w:after="120"/>
      </w:pPr>
      <w:r>
        <w:rPr>
          <w:rFonts w:ascii="微軟正黑體" w:eastAsia="微軟正黑體" w:hAnsi="微軟正黑體"/>
          <w:b/>
          <w:color w:val="1E5050"/>
          <w:sz w:val="25"/>
        </w:rPr>
        <w:lastRenderedPageBreak/>
        <w:t>第 8 題：八、魚類如何維持體內酸鹼平衡?（10分）...</w:t>
      </w:r>
    </w:p>
    <w:tbl>
      <w:tblPr>
        <w:tblW w:w="0" w:type="auto"/>
        <w:jc w:val="center"/>
        <w:tblLook w:val="04A0" w:firstRow="1" w:lastRow="0" w:firstColumn="1" w:lastColumn="0" w:noHBand="0" w:noVBand="1"/>
      </w:tblPr>
      <w:tblGrid>
        <w:gridCol w:w="9360"/>
      </w:tblGrid>
      <w:tr w:rsidR="005A56DF" w14:paraId="124549C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8E848FF"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【原題重現】八、魚類如何維持體內酸鹼平衡?（10分）</w:t>
            </w:r>
          </w:p>
        </w:tc>
      </w:tr>
    </w:tbl>
    <w:p w14:paraId="072C741F" w14:textId="77777777" w:rsidR="005A56DF" w:rsidRDefault="005A56DF" w:rsidP="00A74A7F">
      <w:pPr>
        <w:spacing w:after="160"/>
        <w:rPr>
          <w:lang w:eastAsia="zh-TW"/>
        </w:rPr>
      </w:pPr>
    </w:p>
    <w:p w14:paraId="4F6F8368"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041104D3" w14:textId="77777777" w:rsidR="005A56DF" w:rsidRDefault="00000000" w:rsidP="00A74A7F">
      <w:pPr>
        <w:spacing w:after="120"/>
        <w:rPr>
          <w:lang w:eastAsia="zh-TW"/>
        </w:rPr>
      </w:pPr>
      <w:r>
        <w:rPr>
          <w:rFonts w:ascii="微軟正黑體" w:eastAsia="微軟正黑體" w:hAnsi="微軟正黑體"/>
          <w:lang w:eastAsia="zh-TW"/>
        </w:rPr>
        <w:t>本題配分為 10 分。本題主要考驗考生對於「魚類如何維持體內酸鹼平衡?」的理解程度。這在魚類生理學中屬於核心常考範圍。以下針對該問題的生理機制、生化反應路徑以及在水產養殖現場的實務應用，進行深入解構與條分縷析的專業解答：</w:t>
      </w:r>
    </w:p>
    <w:p w14:paraId="1BF2D68A"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魚類的循環與排泄生理高度適應水生環境：</w:t>
      </w:r>
      <w:r>
        <w:rPr>
          <w:rFonts w:ascii="微軟正黑體" w:eastAsia="微軟正黑體" w:hAnsi="微軟正黑體"/>
        </w:rPr>
        <w:br/>
        <w:t>1. 單循環心臟 (Single-loop Circulation)：硬骨魚心臟由四個串聯的腔室組成：靜脈竇、心房、心室與動脈球 (Bulbus arteriosus)。</w:t>
      </w:r>
      <w:r>
        <w:rPr>
          <w:rFonts w:ascii="微軟正黑體" w:eastAsia="微軟正黑體" w:hAnsi="微軟正黑體"/>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微軟正黑體" w:eastAsia="微軟正黑體" w:hAnsi="微軟正黑體"/>
          <w:lang w:eastAsia="zh-TW"/>
        </w:rPr>
        <w:br/>
        <w:t>2. 氮廢物排泄 (Nitrogen Excretion)：真骨魚類為排氨動物 (Ammonotelic)。其蛋白質代謝終產物氨（NH3 / NH4+）毒性極高。鰓是主要的排氨器官，藉由鰓上皮的 Rh 糖蛋白進行易化擴散與主動鈉銨交換 (Na+/NH4+) 排出氨。當水體 pH 偏高時（游離 NH3 增加），排氨的濃度梯度受阻，容易引發魚隻氨中毒。</w:t>
      </w:r>
      <w:r>
        <w:rPr>
          <w:rFonts w:ascii="微軟正黑體" w:eastAsia="微軟正黑體" w:hAnsi="微軟正黑體"/>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微軟正黑體" w:eastAsia="微軟正黑體" w:hAnsi="微軟正黑體"/>
          <w:lang w:eastAsia="zh-TW"/>
        </w:rPr>
        <w:br/>
        <w:t>4. 血鈣調控機制 (司氏小體)：魚類血鈣穩定由內分泌激素調控。海水硬骨魚面臨環境的高鈣壓力，主要依靠位於腎臟表面的司氏小體 (Corpuscles of Stannius, CS)。當血鈣過高時，CS 釋放司鈣素 (Stanniocalcin, STC)，作用於鰓部與腸道，阻斷頂端膜的上皮鈣通道 (ECaC) 以抑制鈣的吸收，同時促進腎臟排鈣；低血鈣時則分泌甲狀旁腺激素相關蛋白 (PTHrP) 促進鈣重吸收。</w:t>
      </w:r>
    </w:p>
    <w:p w14:paraId="4E1D3556"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51940FD7"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D68934C" w14:textId="77777777">
        <w:trPr>
          <w:jc w:val="center"/>
        </w:trPr>
        <w:tc>
          <w:tcPr>
            <w:tcW w:w="3120" w:type="dxa"/>
            <w:shd w:val="clear" w:color="auto" w:fill="0E8383"/>
            <w:tcMar>
              <w:top w:w="80" w:type="dxa"/>
              <w:left w:w="100" w:type="dxa"/>
              <w:bottom w:w="80" w:type="dxa"/>
              <w:right w:w="100" w:type="dxa"/>
            </w:tcMar>
          </w:tcPr>
          <w:p w14:paraId="38307EA7"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37779473"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0186DA12"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280583EF" w14:textId="77777777">
        <w:trPr>
          <w:jc w:val="center"/>
        </w:trPr>
        <w:tc>
          <w:tcPr>
            <w:tcW w:w="3120" w:type="dxa"/>
            <w:shd w:val="clear" w:color="auto" w:fill="F2F9F9"/>
            <w:tcMar>
              <w:top w:w="80" w:type="dxa"/>
              <w:left w:w="100" w:type="dxa"/>
              <w:bottom w:w="80" w:type="dxa"/>
              <w:right w:w="100" w:type="dxa"/>
            </w:tcMar>
          </w:tcPr>
          <w:p w14:paraId="1FE78B47"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10D6D868"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1D38D30E"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608FD965" w14:textId="77777777">
        <w:trPr>
          <w:jc w:val="center"/>
        </w:trPr>
        <w:tc>
          <w:tcPr>
            <w:tcW w:w="3120" w:type="dxa"/>
            <w:tcMar>
              <w:top w:w="80" w:type="dxa"/>
              <w:left w:w="100" w:type="dxa"/>
              <w:bottom w:w="80" w:type="dxa"/>
              <w:right w:w="100" w:type="dxa"/>
            </w:tcMar>
          </w:tcPr>
          <w:p w14:paraId="76A340B9"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6FF6FA0B"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70E371C0"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49745DD6" w14:textId="77777777">
        <w:trPr>
          <w:jc w:val="center"/>
        </w:trPr>
        <w:tc>
          <w:tcPr>
            <w:tcW w:w="3120" w:type="dxa"/>
            <w:shd w:val="clear" w:color="auto" w:fill="F2F9F9"/>
            <w:tcMar>
              <w:top w:w="80" w:type="dxa"/>
              <w:left w:w="100" w:type="dxa"/>
              <w:bottom w:w="80" w:type="dxa"/>
              <w:right w:w="100" w:type="dxa"/>
            </w:tcMar>
          </w:tcPr>
          <w:p w14:paraId="0993E145"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0935C4EC"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6ED055B1"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5F952F6A" w14:textId="77777777">
        <w:trPr>
          <w:jc w:val="center"/>
        </w:trPr>
        <w:tc>
          <w:tcPr>
            <w:tcW w:w="3120" w:type="dxa"/>
            <w:tcMar>
              <w:top w:w="80" w:type="dxa"/>
              <w:left w:w="100" w:type="dxa"/>
              <w:bottom w:w="80" w:type="dxa"/>
              <w:right w:w="100" w:type="dxa"/>
            </w:tcMar>
          </w:tcPr>
          <w:p w14:paraId="1040C239"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1F67B244"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682E9EF6"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2B9DE8B6" w14:textId="77777777">
        <w:trPr>
          <w:jc w:val="center"/>
        </w:trPr>
        <w:tc>
          <w:tcPr>
            <w:tcW w:w="3120" w:type="dxa"/>
            <w:shd w:val="clear" w:color="auto" w:fill="F2F9F9"/>
            <w:tcMar>
              <w:top w:w="80" w:type="dxa"/>
              <w:left w:w="100" w:type="dxa"/>
              <w:bottom w:w="80" w:type="dxa"/>
              <w:right w:w="100" w:type="dxa"/>
            </w:tcMar>
          </w:tcPr>
          <w:p w14:paraId="7948CC7F"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78DA1FEA"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630756E8"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63F54D34" w14:textId="77777777" w:rsidR="005A56DF" w:rsidRDefault="005A56DF" w:rsidP="00A74A7F">
      <w:pPr>
        <w:spacing w:before="160" w:after="80"/>
        <w:rPr>
          <w:lang w:eastAsia="zh-TW"/>
        </w:rPr>
      </w:pPr>
    </w:p>
    <w:p w14:paraId="549FC1D8"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學術必考關鍵字：CIRCULATION、魚類如何維持體內酸鹼平衡?、生理調控機制、水產養殖應用實例。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0FDC6246" w14:textId="77777777" w:rsidR="005A56DF" w:rsidRDefault="00000000" w:rsidP="00A74A7F">
      <w:pPr>
        <w:rPr>
          <w:lang w:eastAsia="zh-TW"/>
        </w:rPr>
      </w:pPr>
      <w:r>
        <w:rPr>
          <w:lang w:eastAsia="zh-TW"/>
        </w:rPr>
        <w:br w:type="page"/>
      </w:r>
    </w:p>
    <w:p w14:paraId="14B2D300"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13 套試題：093年特種考試地方政府公務人員考試 魚類生理學 ()</w:t>
      </w:r>
    </w:p>
    <w:p w14:paraId="2B5569FD" w14:textId="77777777" w:rsidR="005A56DF" w:rsidRDefault="00000000" w:rsidP="00A74A7F">
      <w:pPr>
        <w:keepNext/>
        <w:spacing w:before="240" w:after="120"/>
      </w:pPr>
      <w:r>
        <w:rPr>
          <w:rFonts w:ascii="微軟正黑體" w:eastAsia="微軟正黑體" w:hAnsi="微軟正黑體"/>
          <w:b/>
          <w:color w:val="1E5050"/>
          <w:sz w:val="25"/>
        </w:rPr>
        <w:t>第 1 題：一、敘述 catecholamine 的...</w:t>
      </w:r>
    </w:p>
    <w:tbl>
      <w:tblPr>
        <w:tblW w:w="0" w:type="auto"/>
        <w:jc w:val="center"/>
        <w:tblLook w:val="04A0" w:firstRow="1" w:lastRow="0" w:firstColumn="1" w:lastColumn="0" w:noHBand="0" w:noVBand="1"/>
      </w:tblPr>
      <w:tblGrid>
        <w:gridCol w:w="9360"/>
      </w:tblGrid>
      <w:tr w:rsidR="005A56DF" w14:paraId="6D9A480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6CFD13A" w14:textId="77777777" w:rsidR="005A56DF" w:rsidRDefault="00000000" w:rsidP="00A74A7F">
            <w:pPr>
              <w:spacing w:after="0"/>
            </w:pPr>
            <w:r>
              <w:rPr>
                <w:rFonts w:ascii="微軟正黑體" w:eastAsia="微軟正黑體" w:hAnsi="微軟正黑體"/>
                <w:b/>
                <w:color w:val="1E5050"/>
                <w:sz w:val="20"/>
              </w:rPr>
              <w:t>【原題重現】一、敘述 catecholamine 的生合成及代謝生化反應（10分）,並說明 catecholamine 在血液 運送氧氣至組織細胞機制上的功能（10分）。</w:t>
            </w:r>
          </w:p>
        </w:tc>
      </w:tr>
    </w:tbl>
    <w:p w14:paraId="52CA29F4" w14:textId="77777777" w:rsidR="005A56DF" w:rsidRDefault="005A56DF" w:rsidP="00A74A7F">
      <w:pPr>
        <w:spacing w:after="160"/>
      </w:pPr>
    </w:p>
    <w:p w14:paraId="30B867C2" w14:textId="77777777" w:rsidR="005A56DF" w:rsidRDefault="00000000" w:rsidP="00A74A7F">
      <w:pPr>
        <w:keepNext/>
        <w:spacing w:before="160" w:after="80"/>
      </w:pPr>
      <w:r>
        <w:rPr>
          <w:rFonts w:ascii="微軟正黑體" w:eastAsia="微軟正黑體" w:hAnsi="微軟正黑體"/>
          <w:b/>
          <w:color w:val="3C6464"/>
        </w:rPr>
        <w:t>【專家解析】</w:t>
      </w:r>
    </w:p>
    <w:p w14:paraId="2D714975" w14:textId="77777777" w:rsidR="005A56DF" w:rsidRDefault="00000000" w:rsidP="00A74A7F">
      <w:pPr>
        <w:spacing w:after="120"/>
        <w:rPr>
          <w:lang w:eastAsia="zh-TW"/>
        </w:rPr>
      </w:pPr>
      <w:r>
        <w:rPr>
          <w:rFonts w:ascii="微軟正黑體" w:eastAsia="微軟正黑體" w:hAnsi="微軟正黑體"/>
          <w:lang w:eastAsia="zh-TW"/>
        </w:rPr>
        <w:t>本題配分為 10 分。本題主要考驗考生對於「敘述 catecholam」的理解程度。這在魚類生理學中屬於核心常考範圍。以下針對該問題的生理機制、生化反應路徑以及在水產養殖現場的實務應用，進行深入解構與條分縷析的專業解答：</w:t>
      </w:r>
    </w:p>
    <w:p w14:paraId="6E1BC805"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魚類從水中吸收氧氣並排除二氧化碳，主要依賴高效的鰓部構造與特化的血紅素生理生化特性：</w:t>
      </w:r>
      <w:r>
        <w:rPr>
          <w:rFonts w:ascii="微軟正黑體" w:eastAsia="微軟正黑體" w:hAnsi="微軟正黑體"/>
        </w:rPr>
        <w:br/>
        <w:t>1. 鰓部逆流交換系統 (Countercurrent Exchange System)：鰓部由許多鰓弓支持，上面密佈鰓絲與鰓小片 (Secondary lamellae)。鰓小片內微血管中的血流方向，與流經鰓小片外部的水流方向相反。</w:t>
      </w:r>
      <w:r>
        <w:rPr>
          <w:rFonts w:ascii="微軟正黑體" w:eastAsia="微軟正黑體" w:hAnsi="微軟正黑體"/>
          <w:lang w:eastAsia="zh-TW"/>
        </w:rPr>
        <w:t>這使得富含氧氣的水在與缺氧血相遇時，在整個接觸路徑上始終保持著氧分壓差 (pO2 gradient)，氧氣得以持續順擴散梯度進入血液。此系統的氧氣交換效率高達 80% 以上（若水流與血流同向，則在接觸中段壓力即達到平衡，交換效率將減半）。</w:t>
      </w:r>
      <w:r>
        <w:rPr>
          <w:rFonts w:ascii="微軟正黑體" w:eastAsia="微軟正黑體" w:hAnsi="微軟正黑體"/>
          <w:lang w:eastAsia="zh-TW"/>
        </w:rPr>
        <w:br/>
        <w:t>2. 血液中氣體運輸：</w:t>
      </w:r>
      <w:r>
        <w:rPr>
          <w:rFonts w:ascii="微軟正黑體" w:eastAsia="微軟正黑體" w:hAnsi="微軟正黑體"/>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微軟正黑體" w:eastAsia="微軟正黑體" w:hAnsi="微軟正黑體"/>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3AD562B3"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中，了解氧氣解離曲線的特性對於評估不同魚種的抗缺氧能力至關重要。活動力強的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273842AC"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15A5F46" w14:textId="77777777">
        <w:trPr>
          <w:jc w:val="center"/>
        </w:trPr>
        <w:tc>
          <w:tcPr>
            <w:tcW w:w="3120" w:type="dxa"/>
            <w:shd w:val="clear" w:color="auto" w:fill="0E8383"/>
            <w:tcMar>
              <w:top w:w="80" w:type="dxa"/>
              <w:left w:w="100" w:type="dxa"/>
              <w:bottom w:w="80" w:type="dxa"/>
              <w:right w:w="100" w:type="dxa"/>
            </w:tcMar>
          </w:tcPr>
          <w:p w14:paraId="34628B90"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4390ED4D"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29EC8295"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4516615D" w14:textId="77777777">
        <w:trPr>
          <w:jc w:val="center"/>
        </w:trPr>
        <w:tc>
          <w:tcPr>
            <w:tcW w:w="3120" w:type="dxa"/>
            <w:shd w:val="clear" w:color="auto" w:fill="F2F9F9"/>
            <w:tcMar>
              <w:top w:w="80" w:type="dxa"/>
              <w:left w:w="100" w:type="dxa"/>
              <w:bottom w:w="80" w:type="dxa"/>
              <w:right w:w="100" w:type="dxa"/>
            </w:tcMar>
          </w:tcPr>
          <w:p w14:paraId="3305F5C5"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06B24B48"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00FEABED"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0AD4901F" w14:textId="77777777">
        <w:trPr>
          <w:jc w:val="center"/>
        </w:trPr>
        <w:tc>
          <w:tcPr>
            <w:tcW w:w="3120" w:type="dxa"/>
            <w:tcMar>
              <w:top w:w="80" w:type="dxa"/>
              <w:left w:w="100" w:type="dxa"/>
              <w:bottom w:w="80" w:type="dxa"/>
              <w:right w:w="100" w:type="dxa"/>
            </w:tcMar>
          </w:tcPr>
          <w:p w14:paraId="06A20475"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1091A904"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3F0DADE2"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63E65964" w14:textId="77777777">
        <w:trPr>
          <w:jc w:val="center"/>
        </w:trPr>
        <w:tc>
          <w:tcPr>
            <w:tcW w:w="3120" w:type="dxa"/>
            <w:shd w:val="clear" w:color="auto" w:fill="F2F9F9"/>
            <w:tcMar>
              <w:top w:w="80" w:type="dxa"/>
              <w:left w:w="100" w:type="dxa"/>
              <w:bottom w:w="80" w:type="dxa"/>
              <w:right w:w="100" w:type="dxa"/>
            </w:tcMar>
          </w:tcPr>
          <w:p w14:paraId="17A9A0A6"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6184BA4C"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3BEBE614"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1ED0644B" w14:textId="77777777">
        <w:trPr>
          <w:jc w:val="center"/>
        </w:trPr>
        <w:tc>
          <w:tcPr>
            <w:tcW w:w="3120" w:type="dxa"/>
            <w:tcMar>
              <w:top w:w="80" w:type="dxa"/>
              <w:left w:w="100" w:type="dxa"/>
              <w:bottom w:w="80" w:type="dxa"/>
              <w:right w:w="100" w:type="dxa"/>
            </w:tcMar>
          </w:tcPr>
          <w:p w14:paraId="17004026"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7FA9BE14"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2DEE0206"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628BF6C5" w14:textId="77777777">
        <w:trPr>
          <w:jc w:val="center"/>
        </w:trPr>
        <w:tc>
          <w:tcPr>
            <w:tcW w:w="3120" w:type="dxa"/>
            <w:shd w:val="clear" w:color="auto" w:fill="F2F9F9"/>
            <w:tcMar>
              <w:top w:w="80" w:type="dxa"/>
              <w:left w:w="100" w:type="dxa"/>
              <w:bottom w:w="80" w:type="dxa"/>
              <w:right w:w="100" w:type="dxa"/>
            </w:tcMar>
          </w:tcPr>
          <w:p w14:paraId="3BA448FE"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28911782"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613FAAE5"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2E86CCC4" w14:textId="77777777" w:rsidR="005A56DF" w:rsidRDefault="005A56DF" w:rsidP="00A74A7F">
      <w:pPr>
        <w:spacing w:before="160" w:after="80"/>
        <w:rPr>
          <w:lang w:eastAsia="zh-TW"/>
        </w:rPr>
      </w:pPr>
    </w:p>
    <w:p w14:paraId="046A55F2" w14:textId="77777777" w:rsidR="005A56DF" w:rsidRDefault="00000000" w:rsidP="00A74A7F">
      <w:pPr>
        <w:spacing w:before="120" w:after="120"/>
      </w:pPr>
      <w:r>
        <w:rPr>
          <w:rFonts w:ascii="微軟正黑體" w:eastAsia="微軟正黑體" w:hAnsi="微軟正黑體"/>
          <w:color w:val="787878"/>
          <w:sz w:val="19"/>
        </w:rPr>
        <w:t>學術必考關鍵字：RESPIRATION、敘述 catecholam、生理調控機制、水產養殖應用實例。</w:t>
      </w:r>
      <w:r>
        <w:rPr>
          <w:rFonts w:ascii="微軟正黑體" w:eastAsia="微軟正黑體" w:hAnsi="微軟正黑體"/>
          <w:color w:val="787878"/>
          <w:sz w:val="19"/>
        </w:rPr>
        <w:br/>
        <w:t>參考文獻：Hoar &amp; Randall 《Fish Physiology》, 國立台灣大學水產養殖生理學講義。</w:t>
      </w:r>
    </w:p>
    <w:p w14:paraId="7E6FD71D" w14:textId="77777777" w:rsidR="005A56DF" w:rsidRDefault="00000000" w:rsidP="00A74A7F">
      <w:r>
        <w:br w:type="page"/>
      </w:r>
    </w:p>
    <w:p w14:paraId="239C6833" w14:textId="77777777" w:rsidR="005A56DF" w:rsidRDefault="00000000" w:rsidP="00A74A7F">
      <w:pPr>
        <w:keepNext/>
        <w:spacing w:before="240" w:after="120"/>
      </w:pPr>
      <w:r>
        <w:rPr>
          <w:rFonts w:ascii="微軟正黑體" w:eastAsia="微軟正黑體" w:hAnsi="微軟正黑體"/>
          <w:b/>
          <w:color w:val="1E5050"/>
          <w:sz w:val="25"/>
        </w:rPr>
        <w:lastRenderedPageBreak/>
        <w:t>第 2 題：二、說明 caudal neurosec...</w:t>
      </w:r>
    </w:p>
    <w:tbl>
      <w:tblPr>
        <w:tblW w:w="0" w:type="auto"/>
        <w:jc w:val="center"/>
        <w:tblLook w:val="04A0" w:firstRow="1" w:lastRow="0" w:firstColumn="1" w:lastColumn="0" w:noHBand="0" w:noVBand="1"/>
      </w:tblPr>
      <w:tblGrid>
        <w:gridCol w:w="9360"/>
      </w:tblGrid>
      <w:tr w:rsidR="005A56DF" w14:paraId="01C821F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2563F53" w14:textId="77777777" w:rsidR="005A56DF" w:rsidRDefault="00000000" w:rsidP="00A74A7F">
            <w:pPr>
              <w:spacing w:after="0"/>
            </w:pPr>
            <w:r>
              <w:rPr>
                <w:rFonts w:ascii="微軟正黑體" w:eastAsia="微軟正黑體" w:hAnsi="微軟正黑體"/>
                <w:b/>
                <w:color w:val="1E5050"/>
                <w:sz w:val="20"/>
              </w:rPr>
              <w:t>【原題重現】二、說明 caudal neurosecretory system 的構造及功能。（20分）</w:t>
            </w:r>
          </w:p>
        </w:tc>
      </w:tr>
    </w:tbl>
    <w:p w14:paraId="75CC50F4" w14:textId="77777777" w:rsidR="005A56DF" w:rsidRDefault="005A56DF" w:rsidP="00A74A7F">
      <w:pPr>
        <w:spacing w:after="160"/>
      </w:pPr>
    </w:p>
    <w:p w14:paraId="3A4A9861" w14:textId="77777777" w:rsidR="005A56DF" w:rsidRDefault="00000000" w:rsidP="00A74A7F">
      <w:pPr>
        <w:keepNext/>
        <w:spacing w:before="160" w:after="80"/>
      </w:pPr>
      <w:r>
        <w:rPr>
          <w:rFonts w:ascii="微軟正黑體" w:eastAsia="微軟正黑體" w:hAnsi="微軟正黑體"/>
          <w:b/>
          <w:color w:val="3C6464"/>
        </w:rPr>
        <w:t>【專家解析】</w:t>
      </w:r>
    </w:p>
    <w:p w14:paraId="5AC495AE"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分。本題主要考驗考生對於「說明 caudal neu」的理解程度。這在魚類生理學中屬於核心常考範圍。以下針對該問題的生理機制、生化反應路徑以及在水產養殖現場的實務應用，進行深入解構與條分縷析的專業解答：</w:t>
      </w:r>
    </w:p>
    <w:p w14:paraId="42AF2940"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54CE4B73"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09315465"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9836F96" w14:textId="77777777">
        <w:trPr>
          <w:jc w:val="center"/>
        </w:trPr>
        <w:tc>
          <w:tcPr>
            <w:tcW w:w="3120" w:type="dxa"/>
            <w:shd w:val="clear" w:color="auto" w:fill="0E8383"/>
            <w:tcMar>
              <w:top w:w="80" w:type="dxa"/>
              <w:left w:w="100" w:type="dxa"/>
              <w:bottom w:w="80" w:type="dxa"/>
              <w:right w:w="100" w:type="dxa"/>
            </w:tcMar>
          </w:tcPr>
          <w:p w14:paraId="447F6375"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66176541"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2A946214"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194D9A67" w14:textId="77777777">
        <w:trPr>
          <w:jc w:val="center"/>
        </w:trPr>
        <w:tc>
          <w:tcPr>
            <w:tcW w:w="3120" w:type="dxa"/>
            <w:shd w:val="clear" w:color="auto" w:fill="F2F9F9"/>
            <w:tcMar>
              <w:top w:w="80" w:type="dxa"/>
              <w:left w:w="100" w:type="dxa"/>
              <w:bottom w:w="80" w:type="dxa"/>
              <w:right w:w="100" w:type="dxa"/>
            </w:tcMar>
          </w:tcPr>
          <w:p w14:paraId="625C8A8F"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133C6B37"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0FE9D99A"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3329BFE8" w14:textId="77777777">
        <w:trPr>
          <w:jc w:val="center"/>
        </w:trPr>
        <w:tc>
          <w:tcPr>
            <w:tcW w:w="3120" w:type="dxa"/>
            <w:tcMar>
              <w:top w:w="80" w:type="dxa"/>
              <w:left w:w="100" w:type="dxa"/>
              <w:bottom w:w="80" w:type="dxa"/>
              <w:right w:w="100" w:type="dxa"/>
            </w:tcMar>
          </w:tcPr>
          <w:p w14:paraId="51291066"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2F66EEA0"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1ADD343D"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379507CE" w14:textId="77777777">
        <w:trPr>
          <w:jc w:val="center"/>
        </w:trPr>
        <w:tc>
          <w:tcPr>
            <w:tcW w:w="3120" w:type="dxa"/>
            <w:shd w:val="clear" w:color="auto" w:fill="F2F9F9"/>
            <w:tcMar>
              <w:top w:w="80" w:type="dxa"/>
              <w:left w:w="100" w:type="dxa"/>
              <w:bottom w:w="80" w:type="dxa"/>
              <w:right w:w="100" w:type="dxa"/>
            </w:tcMar>
          </w:tcPr>
          <w:p w14:paraId="63B40683"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0C6ACAA0"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77EC1957"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36F5786A" w14:textId="77777777">
        <w:trPr>
          <w:jc w:val="center"/>
        </w:trPr>
        <w:tc>
          <w:tcPr>
            <w:tcW w:w="3120" w:type="dxa"/>
            <w:tcMar>
              <w:top w:w="80" w:type="dxa"/>
              <w:left w:w="100" w:type="dxa"/>
              <w:bottom w:w="80" w:type="dxa"/>
              <w:right w:w="100" w:type="dxa"/>
            </w:tcMar>
          </w:tcPr>
          <w:p w14:paraId="6B594492"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5AA893F7"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10415F66"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44614FAD" w14:textId="77777777">
        <w:trPr>
          <w:jc w:val="center"/>
        </w:trPr>
        <w:tc>
          <w:tcPr>
            <w:tcW w:w="3120" w:type="dxa"/>
            <w:shd w:val="clear" w:color="auto" w:fill="F2F9F9"/>
            <w:tcMar>
              <w:top w:w="80" w:type="dxa"/>
              <w:left w:w="100" w:type="dxa"/>
              <w:bottom w:w="80" w:type="dxa"/>
              <w:right w:w="100" w:type="dxa"/>
            </w:tcMar>
          </w:tcPr>
          <w:p w14:paraId="0219425E"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1E13CB0B"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786135FE"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643A8A2B" w14:textId="77777777" w:rsidR="005A56DF" w:rsidRDefault="005A56DF" w:rsidP="00A74A7F">
      <w:pPr>
        <w:spacing w:before="160" w:after="80"/>
        <w:rPr>
          <w:lang w:eastAsia="zh-TW"/>
        </w:rPr>
      </w:pPr>
    </w:p>
    <w:p w14:paraId="34D38A29" w14:textId="77777777" w:rsidR="005A56DF" w:rsidRDefault="00000000" w:rsidP="00A74A7F">
      <w:pPr>
        <w:spacing w:before="120" w:after="120"/>
      </w:pPr>
      <w:r>
        <w:rPr>
          <w:rFonts w:ascii="微軟正黑體" w:eastAsia="微軟正黑體" w:hAnsi="微軟正黑體"/>
          <w:color w:val="787878"/>
          <w:sz w:val="19"/>
        </w:rPr>
        <w:t>學術必考關鍵字：OSMOREGULATION、說明 caudal neu、生理調控機制、水產養殖應用實例。</w:t>
      </w:r>
      <w:r>
        <w:rPr>
          <w:rFonts w:ascii="微軟正黑體" w:eastAsia="微軟正黑體" w:hAnsi="微軟正黑體"/>
          <w:color w:val="787878"/>
          <w:sz w:val="19"/>
        </w:rPr>
        <w:br/>
        <w:t>參考文獻：Hoar &amp; Randall 《Fish Physiology》, 國立台灣大學水產養殖生理學講義。</w:t>
      </w:r>
    </w:p>
    <w:p w14:paraId="32680802" w14:textId="77777777" w:rsidR="005A56DF" w:rsidRDefault="00000000" w:rsidP="00A74A7F">
      <w:r>
        <w:br w:type="page"/>
      </w:r>
    </w:p>
    <w:p w14:paraId="5C0808A5" w14:textId="77777777" w:rsidR="005A56DF" w:rsidRDefault="00000000" w:rsidP="00A74A7F">
      <w:pPr>
        <w:keepNext/>
        <w:spacing w:before="240" w:after="120"/>
      </w:pPr>
      <w:r>
        <w:rPr>
          <w:rFonts w:ascii="微軟正黑體" w:eastAsia="微軟正黑體" w:hAnsi="微軟正黑體"/>
          <w:b/>
          <w:color w:val="1E5050"/>
          <w:sz w:val="25"/>
        </w:rPr>
        <w:lastRenderedPageBreak/>
        <w:t>第 3 題：三、繪圖說明 gonadotropic ...</w:t>
      </w:r>
    </w:p>
    <w:tbl>
      <w:tblPr>
        <w:tblW w:w="0" w:type="auto"/>
        <w:jc w:val="center"/>
        <w:tblLook w:val="04A0" w:firstRow="1" w:lastRow="0" w:firstColumn="1" w:lastColumn="0" w:noHBand="0" w:noVBand="1"/>
      </w:tblPr>
      <w:tblGrid>
        <w:gridCol w:w="9360"/>
      </w:tblGrid>
      <w:tr w:rsidR="005A56DF" w14:paraId="365D5C5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B408C91" w14:textId="77777777" w:rsidR="005A56DF" w:rsidRDefault="00000000" w:rsidP="00A74A7F">
            <w:pPr>
              <w:spacing w:after="0"/>
            </w:pPr>
            <w:r>
              <w:rPr>
                <w:rFonts w:ascii="微軟正黑體" w:eastAsia="微軟正黑體" w:hAnsi="微軟正黑體"/>
                <w:b/>
                <w:color w:val="1E5050"/>
                <w:sz w:val="20"/>
              </w:rPr>
              <w:t>【原題重現】三、繪圖說明 gonadotropic hormone II (GTH II)分泌的調控機制。（20分）</w:t>
            </w:r>
          </w:p>
        </w:tc>
      </w:tr>
    </w:tbl>
    <w:p w14:paraId="36AD0C6A" w14:textId="77777777" w:rsidR="005A56DF" w:rsidRDefault="005A56DF" w:rsidP="00A74A7F">
      <w:pPr>
        <w:spacing w:after="160"/>
      </w:pPr>
    </w:p>
    <w:p w14:paraId="27C213EE" w14:textId="77777777" w:rsidR="005A56DF" w:rsidRDefault="00000000" w:rsidP="00A74A7F">
      <w:pPr>
        <w:keepNext/>
        <w:spacing w:before="160" w:after="80"/>
      </w:pPr>
      <w:r>
        <w:rPr>
          <w:rFonts w:ascii="微軟正黑體" w:eastAsia="微軟正黑體" w:hAnsi="微軟正黑體"/>
          <w:b/>
          <w:color w:val="3C6464"/>
        </w:rPr>
        <w:t>【專家解析】</w:t>
      </w:r>
    </w:p>
    <w:p w14:paraId="5B8347A2"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分。本題主要考驗考生對於「繪圖說明 gonadotr」的理解程度。這在魚類生理學中屬於核心常考範圍。以下針對該問題的生理機制、生化反應路徑以及在水產養殖現場的實務應用，進行深入解構與條分縷析的專業解答：</w:t>
      </w:r>
    </w:p>
    <w:p w14:paraId="565FF834" w14:textId="77777777" w:rsidR="005A56DF" w:rsidRDefault="00000000" w:rsidP="00A74A7F">
      <w:pPr>
        <w:spacing w:after="120"/>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硬骨魚類的生殖活動受「下視丘-腦下垂體-性腺軸」（HPG Axis）的精密調控。內分泌系統接收外界光照、水溫、降雨等環境刺激後，依序釋放激素啟動性腺發育、卵黃堆積、卵細胞成熟與產卵：</w:t>
      </w:r>
      <w:r>
        <w:rPr>
          <w:rFonts w:ascii="微軟正黑體" w:eastAsia="微軟正黑體" w:hAnsi="微軟正黑體"/>
          <w:lang w:eastAsia="zh-TW"/>
        </w:rPr>
        <w:br/>
        <w:t>1. 下視丘 (Hypothalamus)：分泌促性腺激素釋放激素 (GnRH)。在許多魚類中（尤其是鯉科與石斑魚），下視丘亦釋放多巴胺 (Dopamine)，對 GtH 的釋放發揮強烈的負回饋抑制作用。</w:t>
      </w:r>
      <w:r>
        <w:rPr>
          <w:rFonts w:ascii="微軟正黑體" w:eastAsia="微軟正黑體" w:hAnsi="微軟正黑體"/>
          <w:lang w:eastAsia="zh-TW"/>
        </w:rPr>
        <w:br/>
      </w:r>
      <w:r>
        <w:rPr>
          <w:rFonts w:ascii="微軟正黑體" w:eastAsia="微軟正黑體" w:hAnsi="微軟正黑體"/>
        </w:rPr>
        <w:t>2. 腦下垂體前葉 (Adenohypophysis)：接收 GnRH 刺激後釋放兩種促性腺激素 (GTHs)：</w:t>
      </w:r>
      <w:r>
        <w:rPr>
          <w:rFonts w:ascii="微軟正黑體" w:eastAsia="微軟正黑體" w:hAnsi="微軟正黑體"/>
        </w:rPr>
        <w:br/>
        <w:t xml:space="preserve">   - GTH I (FSH-like)：刺激性腺發育早期，調控卵黃生成作用。</w:t>
      </w:r>
      <w:r>
        <w:rPr>
          <w:rFonts w:ascii="微軟正黑體" w:eastAsia="微軟正黑體" w:hAnsi="微軟正黑體"/>
        </w:rPr>
        <w:br/>
        <w:t xml:space="preserve">   - GTH II (LH-like)：調控卵細胞最後成熟與排卵。</w:t>
      </w:r>
      <w:r>
        <w:rPr>
          <w:rFonts w:ascii="微軟正黑體" w:eastAsia="微軟正黑體" w:hAnsi="微軟正黑體"/>
        </w:rPr>
        <w:br/>
        <w:t>3. 性腺 (Gonads) - 卵黃堆積 (Vitellogenesis)：在 GTH I (FSH) 刺激下，卵巢濾泡膜細胞合成睪固酮 (Testosterone, T)，睪固酮擴散至顆粒細胞，經芳香化酶 (Aromatase) 轉化為雌二醇 (E2)。</w:t>
      </w:r>
      <w:r>
        <w:rPr>
          <w:rFonts w:ascii="微軟正黑體" w:eastAsia="微軟正黑體" w:hAnsi="微軟正黑體"/>
          <w:lang w:eastAsia="zh-TW"/>
        </w:rPr>
        <w:t>E2 經血液流入肝臟，與肝細胞上的雌激素受體結合，刺激肝臟大量合成卵黃素 (Vitellogenin, VTG)。VTG 經血液運送至卵巢，被卵母細胞膜上的受體介導內吞， cleave 成卵黃高磷蛋白和卵黃脂蛋白，堆積於卵母細胞內，使卵母細胞迅速增大。</w:t>
      </w:r>
      <w:r>
        <w:rPr>
          <w:rFonts w:ascii="微軟正黑體" w:eastAsia="微軟正黑體" w:hAnsi="微軟正黑體"/>
          <w:lang w:eastAsia="zh-TW"/>
        </w:rPr>
        <w:br/>
      </w:r>
      <w:r>
        <w:rPr>
          <w:rFonts w:ascii="微軟正黑體" w:eastAsia="微軟正黑體" w:hAnsi="微軟正黑體"/>
        </w:rPr>
        <w:t>4. 卵細胞最後成熟 (Final Oocyte Maturation, FOM)：當卵巢發育接近完全，GTH II (LH) 分泌暴增，刺激顆粒細胞分泌成熟誘導固醇 (MIS，主要為 17a,20b-DHP)，MIS 觸發卵母細胞進行生發泡破裂 (GVBD)，卵子完成減數分裂並排卵。</w:t>
      </w:r>
    </w:p>
    <w:p w14:paraId="3AC1C160"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日本鰻 (Anguilla japonica) 人工催熟催產：日本鰻在養殖池等人工環境中，由於缺乏降海洄游的深海環境刺激（高壓、低溫、黑暗），其 HPG 軸被封鎖在幼年發育期，性腺完全不發育。在</w:t>
      </w:r>
      <w:r>
        <w:rPr>
          <w:rFonts w:ascii="微軟正黑體" w:eastAsia="微軟正黑體" w:hAnsi="微軟正黑體"/>
          <w:lang w:eastAsia="zh-TW"/>
        </w:rPr>
        <w:lastRenderedPageBreak/>
        <w:t>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微軟正黑體" w:eastAsia="微軟正黑體" w:hAnsi="微軟正黑體"/>
          <w:lang w:eastAsia="zh-TW"/>
        </w:rPr>
        <w:br/>
        <w:t>2. 石斑魚 (Grouper) 的人工催產：石斑魚性腺發育已達成熟，但在水泥池中常因缺乏潮汐與產卵環境刺激，致使下視丘的多巴胺持續抑制 LH 釋放。繁殖場會注射 GnRHa（跳過下視丘，直接刺激腦下垂體）或 HCG（人類絨毛膜促性腺激素，直接模擬 LH 活性），並配合多巴胺受體拮抗劑（如 Domperidone），阻斷多巴胺的負抑制，從而成功誘導親魚在 24-36 小時內批量排卵與授精。</w:t>
      </w:r>
    </w:p>
    <w:p w14:paraId="36245B97"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61A4A8DE"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2BDA6FEC" w14:textId="77777777" w:rsidR="005A56DF" w:rsidRDefault="00000000" w:rsidP="00A74A7F">
            <w:pPr>
              <w:spacing w:after="80"/>
              <w:rPr>
                <w:lang w:eastAsia="zh-TW"/>
              </w:rPr>
            </w:pPr>
            <w:r>
              <w:rPr>
                <w:rFonts w:ascii="微軟正黑體" w:eastAsia="微軟正黑體" w:hAnsi="微軟正黑體"/>
                <w:b/>
                <w:color w:val="1E5050"/>
                <w:sz w:val="20"/>
                <w:lang w:eastAsia="zh-TW"/>
              </w:rPr>
              <w:t>《下視丘-腦下垂體-性腺軸 (HPG Axis) 與卵黃生成調控機制 必考重點》</w:t>
            </w:r>
          </w:p>
          <w:p w14:paraId="76046FD2" w14:textId="77777777" w:rsidR="005A56DF" w:rsidRDefault="00000000" w:rsidP="00A74A7F">
            <w:pPr>
              <w:spacing w:after="40"/>
              <w:ind w:left="360"/>
              <w:rPr>
                <w:lang w:eastAsia="zh-TW"/>
              </w:rPr>
            </w:pPr>
            <w:r>
              <w:rPr>
                <w:rFonts w:ascii="微軟正黑體" w:eastAsia="微軟正黑體" w:hAnsi="微軟正黑體"/>
                <w:sz w:val="18"/>
                <w:lang w:eastAsia="zh-TW"/>
              </w:rPr>
              <w:t>• HPG軸受環境光照與溫度的首要刺激，經下視丘釋放 GnRH 啟動下游機制。</w:t>
            </w:r>
          </w:p>
          <w:p w14:paraId="2342C93F" w14:textId="77777777" w:rsidR="005A56DF" w:rsidRDefault="00000000" w:rsidP="00A74A7F">
            <w:pPr>
              <w:spacing w:after="40"/>
              <w:ind w:left="360"/>
              <w:rPr>
                <w:lang w:eastAsia="zh-TW"/>
              </w:rPr>
            </w:pPr>
            <w:r>
              <w:rPr>
                <w:rFonts w:ascii="微軟正黑體" w:eastAsia="微軟正黑體" w:hAnsi="微軟正黑體"/>
                <w:sz w:val="18"/>
                <w:lang w:eastAsia="zh-TW"/>
              </w:rPr>
              <w:t>• FSH 主要調控發育前期的卵黃堆積，LH 則調控最後成熟 (FOM) 與排卵。</w:t>
            </w:r>
          </w:p>
          <w:p w14:paraId="542F3666" w14:textId="77777777" w:rsidR="005A56DF" w:rsidRDefault="00000000" w:rsidP="00A74A7F">
            <w:pPr>
              <w:spacing w:after="40"/>
              <w:ind w:left="360"/>
              <w:rPr>
                <w:lang w:eastAsia="zh-TW"/>
              </w:rPr>
            </w:pPr>
            <w:r>
              <w:rPr>
                <w:rFonts w:ascii="微軟正黑體" w:eastAsia="微軟正黑體" w:hAnsi="微軟正黑體"/>
                <w:sz w:val="18"/>
                <w:lang w:eastAsia="zh-TW"/>
              </w:rPr>
              <w:t>• 雌二醇 (E2) 必須隨血液至肝臟，活化雌激素受體 (ER) 才能合成卵黃素 (VTG)。</w:t>
            </w:r>
          </w:p>
          <w:p w14:paraId="3246CFF5" w14:textId="77777777" w:rsidR="005A56DF" w:rsidRDefault="00000000" w:rsidP="00A74A7F">
            <w:pPr>
              <w:spacing w:after="40"/>
              <w:ind w:left="360"/>
              <w:rPr>
                <w:lang w:eastAsia="zh-TW"/>
              </w:rPr>
            </w:pPr>
            <w:r>
              <w:rPr>
                <w:rFonts w:ascii="微軟正黑體" w:eastAsia="微軟正黑體" w:hAnsi="微軟正黑體"/>
                <w:sz w:val="18"/>
                <w:lang w:eastAsia="zh-TW"/>
              </w:rPr>
              <w:t>• 最後成熟 (FOM) 時，LH 誘導顆粒細胞合成成熟誘導固醇 (MIS)，進而破壞生發泡 (GVBD)。</w:t>
            </w:r>
          </w:p>
        </w:tc>
      </w:tr>
    </w:tbl>
    <w:p w14:paraId="04EF35B4" w14:textId="77777777" w:rsidR="005A56DF" w:rsidRDefault="005A56DF" w:rsidP="00A74A7F">
      <w:pPr>
        <w:spacing w:before="160" w:after="80"/>
        <w:rPr>
          <w:lang w:eastAsia="zh-TW"/>
        </w:rPr>
      </w:pPr>
    </w:p>
    <w:p w14:paraId="67EBE0D4" w14:textId="77777777" w:rsidR="005A56DF" w:rsidRDefault="00000000" w:rsidP="00A74A7F">
      <w:pPr>
        <w:spacing w:before="120" w:after="120"/>
      </w:pPr>
      <w:r>
        <w:rPr>
          <w:rFonts w:ascii="微軟正黑體" w:eastAsia="微軟正黑體" w:hAnsi="微軟正黑體"/>
          <w:color w:val="787878"/>
          <w:sz w:val="19"/>
        </w:rPr>
        <w:t>學術必考關鍵字：REPRODUCTION、繪圖說明 gonadotr、生理調控機制、水產養殖應用實例。</w:t>
      </w:r>
      <w:r>
        <w:rPr>
          <w:rFonts w:ascii="微軟正黑體" w:eastAsia="微軟正黑體" w:hAnsi="微軟正黑體"/>
          <w:color w:val="787878"/>
          <w:sz w:val="19"/>
        </w:rPr>
        <w:br/>
        <w:t>參考文獻：Hoar &amp; Randall 《Fish Physiology》, 國立台灣大學水產養殖生理學講義。</w:t>
      </w:r>
    </w:p>
    <w:p w14:paraId="5F1D05D2" w14:textId="77777777" w:rsidR="005A56DF" w:rsidRDefault="00000000" w:rsidP="00A74A7F">
      <w:r>
        <w:br w:type="page"/>
      </w:r>
    </w:p>
    <w:p w14:paraId="77753D33"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4 題：四、何謂內溫性魚類（5分）?何謂外溫性魚...</w:t>
      </w:r>
    </w:p>
    <w:tbl>
      <w:tblPr>
        <w:tblW w:w="0" w:type="auto"/>
        <w:jc w:val="center"/>
        <w:tblLook w:val="04A0" w:firstRow="1" w:lastRow="0" w:firstColumn="1" w:lastColumn="0" w:noHBand="0" w:noVBand="1"/>
      </w:tblPr>
      <w:tblGrid>
        <w:gridCol w:w="9360"/>
      </w:tblGrid>
      <w:tr w:rsidR="005A56DF" w14:paraId="5E1370B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7B9CDA7"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【原題重現】四、何謂內溫性魚類（5分）?何謂外溫性魚類（5分）?比較兩者之體溫調節機制 （10分）。</w:t>
            </w:r>
          </w:p>
        </w:tc>
      </w:tr>
    </w:tbl>
    <w:p w14:paraId="2AD8B9CF" w14:textId="77777777" w:rsidR="005A56DF" w:rsidRDefault="005A56DF" w:rsidP="00A74A7F">
      <w:pPr>
        <w:spacing w:after="160"/>
        <w:rPr>
          <w:lang w:eastAsia="zh-TW"/>
        </w:rPr>
      </w:pPr>
    </w:p>
    <w:p w14:paraId="575D080C"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270AAA00" w14:textId="77777777" w:rsidR="005A56DF" w:rsidRDefault="00000000" w:rsidP="00A74A7F">
      <w:pPr>
        <w:spacing w:after="120"/>
        <w:rPr>
          <w:lang w:eastAsia="zh-TW"/>
        </w:rPr>
      </w:pPr>
      <w:r>
        <w:rPr>
          <w:rFonts w:ascii="微軟正黑體" w:eastAsia="微軟正黑體" w:hAnsi="微軟正黑體"/>
          <w:lang w:eastAsia="zh-TW"/>
        </w:rPr>
        <w:t>本題配分為 5 分。本題主要考驗考生對於「何謂內溫性魚類（5分）?何」的理解程度。這在魚類生理學中屬於核心常考範圍。以下針對該問題的生理機制、生化反應路徑以及在水產養殖現場的實務應用，進行深入解構與條分縷析的專業解答：</w:t>
      </w:r>
    </w:p>
    <w:p w14:paraId="5F287C38"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多數魚類為外溫動物 (Ectotherms)，體溫隨環境水溫波動。但部分高速巡遊的遠洋魚類（如鮪魚、鯖鯊）演化出部分「內溫性 (Endothermy)」，其利用紅肌與腦部特化的微血管奇網（熱交換器），將運動產生的代謝熱保留在體內，使核心體溫高於環境水溫 10-15C。對於溫水性魚類（如虱目魚、吳郭魚）而言，低溫是致命的物理逆境。當水溫降至 10-12C 以下時，會引發急性生理寒害：</w:t>
      </w:r>
      <w:r>
        <w:rPr>
          <w:rFonts w:ascii="微軟正黑體" w:eastAsia="微軟正黑體" w:hAnsi="微軟正黑體"/>
          <w:lang w:eastAsia="zh-TW"/>
        </w:rPr>
        <w:br/>
        <w:t>1. 細胞膜液晶態凍結：低溫降低膜的流動性，導致鰓部上皮離子通道與 Na+/K+-ATPase 幫浦失去活性，離子無法主動運輸。</w:t>
      </w:r>
      <w:r>
        <w:rPr>
          <w:rFonts w:ascii="微軟正黑體" w:eastAsia="微軟正黑體" w:hAnsi="微軟正黑體"/>
          <w:lang w:eastAsia="zh-TW"/>
        </w:rPr>
        <w:br/>
        <w:t>2. 滲透壓崩潰：淡水魚無法吸收離子，導致體液鹽分大量外流，引發血液低滲透壓血症與細胞水腫；海水魚則因無法排鹽且水分外滲，導致體內嚴重高滲脫水。</w:t>
      </w:r>
      <w:r>
        <w:rPr>
          <w:rFonts w:ascii="微軟正黑體" w:eastAsia="微軟正黑體" w:hAnsi="微軟正黑體"/>
          <w:lang w:eastAsia="zh-TW"/>
        </w:rPr>
        <w:br/>
        <w:t>3. 心肌鈣離子泵受阻：低溫阻斷心肌肌漿網對鈣離子的回收與釋放，心跳極度減慢、心輸出量骤減，最終導致心臟骤停死亡。</w:t>
      </w:r>
    </w:p>
    <w:p w14:paraId="2F324F5B"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虱目魚 (Milkfish) 的越冬防寒是臺灣水產養殖的經典實務。虱目魚屬於亞熱帶溫水性魚類，耐寒極限約為 12C。為了防止冬季寒流造成集體凍斃，繁殖場與養殖戶通常採取以下物理防寒措施：</w:t>
      </w:r>
      <w:r>
        <w:rPr>
          <w:rFonts w:ascii="微軟正黑體" w:eastAsia="微軟正黑體" w:hAnsi="微軟正黑體"/>
          <w:lang w:eastAsia="zh-TW"/>
        </w:rPr>
        <w:br/>
        <w:t>1. 搭建越冬溝與防風棚：在池塘北側搭建高約 2 米的遮風棚，阻擋冷冽的北風，並在池底挖掘深約 2-3 米的深水越冬溝。</w:t>
      </w:r>
      <w:r>
        <w:rPr>
          <w:rFonts w:ascii="微軟正黑體" w:eastAsia="微軟正黑體" w:hAnsi="微軟正黑體"/>
          <w:lang w:eastAsia="zh-TW"/>
        </w:rPr>
        <w:br/>
        <w:t>2. 注入常溫地下水：在寒流來臨期間，持續抽取溫度長年維持在 20-22C 的深層地下水注入越冬</w:t>
      </w:r>
      <w:r>
        <w:rPr>
          <w:rFonts w:ascii="微軟正黑體" w:eastAsia="微軟正黑體" w:hAnsi="微軟正黑體"/>
          <w:lang w:eastAsia="zh-TW"/>
        </w:rPr>
        <w:lastRenderedPageBreak/>
        <w:t>溝底部。由於溫水密度較小，會在池底形成一溫暖的水溫保護層。虱目魚具有趨溫性，會主動下潛並聚集在池底的溫水層中，避開表層 10C 以下的超低溫水域，從而安全度過寒流。</w:t>
      </w:r>
    </w:p>
    <w:p w14:paraId="381B15D3"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561F5C63"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0221093C" w14:textId="77777777" w:rsidR="005A56DF" w:rsidRDefault="00000000" w:rsidP="00A74A7F">
            <w:pPr>
              <w:spacing w:after="80"/>
              <w:rPr>
                <w:lang w:eastAsia="zh-TW"/>
              </w:rPr>
            </w:pPr>
            <w:r>
              <w:rPr>
                <w:rFonts w:ascii="微軟正黑體" w:eastAsia="微軟正黑體" w:hAnsi="微軟正黑體"/>
                <w:b/>
                <w:color w:val="1E5050"/>
                <w:sz w:val="20"/>
                <w:lang w:eastAsia="zh-TW"/>
              </w:rPr>
              <w:t>《體溫調節、防寒生理與能量代謝 必考重點》</w:t>
            </w:r>
          </w:p>
          <w:p w14:paraId="486C0482" w14:textId="77777777" w:rsidR="005A56DF" w:rsidRDefault="00000000" w:rsidP="00A74A7F">
            <w:pPr>
              <w:spacing w:after="40"/>
              <w:ind w:left="360"/>
              <w:rPr>
                <w:lang w:eastAsia="zh-TW"/>
              </w:rPr>
            </w:pPr>
            <w:r>
              <w:rPr>
                <w:rFonts w:ascii="微軟正黑體" w:eastAsia="微軟正黑體" w:hAnsi="微軟正黑體"/>
                <w:sz w:val="18"/>
                <w:lang w:eastAsia="zh-TW"/>
              </w:rPr>
              <w:t>• 多數魚類為變溫動物，但鮪魚利用核心肌肉的奇網熱交換器維持體溫（內溫性）。</w:t>
            </w:r>
          </w:p>
          <w:p w14:paraId="72F5D487" w14:textId="77777777" w:rsidR="005A56DF" w:rsidRDefault="00000000" w:rsidP="00A74A7F">
            <w:pPr>
              <w:spacing w:after="40"/>
              <w:ind w:left="360"/>
              <w:rPr>
                <w:lang w:eastAsia="zh-TW"/>
              </w:rPr>
            </w:pPr>
            <w:r>
              <w:rPr>
                <w:rFonts w:ascii="微軟正黑體" w:eastAsia="微軟正黑體" w:hAnsi="微軟正黑體"/>
                <w:sz w:val="18"/>
                <w:lang w:eastAsia="zh-TW"/>
              </w:rPr>
              <w:t>• 虱目魚等溫水魚類寒害主因為細胞膜脂質凍結，導致鰓 Na+/K+-ATPase 失去活性。</w:t>
            </w:r>
          </w:p>
          <w:p w14:paraId="5BE74610" w14:textId="77777777" w:rsidR="005A56DF" w:rsidRDefault="00000000" w:rsidP="00A74A7F">
            <w:pPr>
              <w:spacing w:after="40"/>
              <w:ind w:left="360"/>
              <w:rPr>
                <w:lang w:eastAsia="zh-TW"/>
              </w:rPr>
            </w:pPr>
            <w:r>
              <w:rPr>
                <w:rFonts w:ascii="微軟正黑體" w:eastAsia="微軟正黑體" w:hAnsi="微軟正黑體"/>
                <w:sz w:val="18"/>
                <w:lang w:eastAsia="zh-TW"/>
              </w:rPr>
              <w:t>• 滲透壓崩潰是寒害致死的重要生理途徑：淡水魚低滲透壓血症，海水魚高張脫水。</w:t>
            </w:r>
          </w:p>
          <w:p w14:paraId="5277B9CA" w14:textId="77777777" w:rsidR="005A56DF" w:rsidRDefault="00000000" w:rsidP="00A74A7F">
            <w:pPr>
              <w:spacing w:after="40"/>
              <w:ind w:left="360"/>
              <w:rPr>
                <w:lang w:eastAsia="zh-TW"/>
              </w:rPr>
            </w:pPr>
            <w:r>
              <w:rPr>
                <w:rFonts w:ascii="微軟正黑體" w:eastAsia="微軟正黑體" w:hAnsi="微軟正黑體"/>
                <w:sz w:val="18"/>
                <w:lang w:eastAsia="zh-TW"/>
              </w:rPr>
              <w:t>• 越冬溝棚架與抽取常溫地下水是池塘防寒最有效的物理養殖實務。</w:t>
            </w:r>
          </w:p>
        </w:tc>
      </w:tr>
    </w:tbl>
    <w:p w14:paraId="0C283249" w14:textId="77777777" w:rsidR="005A56DF" w:rsidRDefault="005A56DF" w:rsidP="00A74A7F">
      <w:pPr>
        <w:spacing w:before="160" w:after="80"/>
        <w:rPr>
          <w:lang w:eastAsia="zh-TW"/>
        </w:rPr>
      </w:pPr>
    </w:p>
    <w:p w14:paraId="7D1DD8B5" w14:textId="77777777" w:rsidR="005A56DF" w:rsidRDefault="00000000" w:rsidP="00A74A7F">
      <w:pPr>
        <w:spacing w:before="120" w:after="120"/>
      </w:pPr>
      <w:r>
        <w:rPr>
          <w:rFonts w:ascii="微軟正黑體" w:eastAsia="微軟正黑體" w:hAnsi="微軟正黑體"/>
          <w:color w:val="787878"/>
          <w:sz w:val="19"/>
          <w:lang w:eastAsia="zh-TW"/>
        </w:rPr>
        <w:t>學術必考關鍵字：THERMOREGULATION、何謂內溫性魚類（5分）?何、生理調控機制、水產養殖應用實例。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7D0F8ED0" w14:textId="77777777" w:rsidR="005A56DF" w:rsidRDefault="00000000" w:rsidP="00A74A7F">
      <w:r>
        <w:br w:type="page"/>
      </w:r>
    </w:p>
    <w:p w14:paraId="58E6B387" w14:textId="77777777" w:rsidR="005A56DF" w:rsidRDefault="00000000" w:rsidP="00A74A7F">
      <w:pPr>
        <w:keepNext/>
        <w:spacing w:before="240" w:after="120"/>
      </w:pPr>
      <w:r>
        <w:rPr>
          <w:rFonts w:ascii="微軟正黑體" w:eastAsia="微軟正黑體" w:hAnsi="微軟正黑體"/>
          <w:b/>
          <w:color w:val="1E5050"/>
          <w:sz w:val="25"/>
        </w:rPr>
        <w:lastRenderedPageBreak/>
        <w:t>第 5 題：五、詳述魚體體色的控制。（20分）...</w:t>
      </w:r>
    </w:p>
    <w:tbl>
      <w:tblPr>
        <w:tblW w:w="0" w:type="auto"/>
        <w:jc w:val="center"/>
        <w:tblLook w:val="04A0" w:firstRow="1" w:lastRow="0" w:firstColumn="1" w:lastColumn="0" w:noHBand="0" w:noVBand="1"/>
      </w:tblPr>
      <w:tblGrid>
        <w:gridCol w:w="9360"/>
      </w:tblGrid>
      <w:tr w:rsidR="005A56DF" w14:paraId="0D0CAC6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5822686" w14:textId="77777777" w:rsidR="005A56DF" w:rsidRDefault="00000000" w:rsidP="00A74A7F">
            <w:pPr>
              <w:spacing w:after="0"/>
            </w:pPr>
            <w:r>
              <w:rPr>
                <w:rFonts w:ascii="微軟正黑體" w:eastAsia="微軟正黑體" w:hAnsi="微軟正黑體"/>
                <w:b/>
                <w:color w:val="1E5050"/>
                <w:sz w:val="20"/>
                <w:lang w:eastAsia="zh-TW"/>
              </w:rPr>
              <w:t>【原題重現】五、詳述魚體體色的控制。</w:t>
            </w:r>
            <w:r>
              <w:rPr>
                <w:rFonts w:ascii="微軟正黑體" w:eastAsia="微軟正黑體" w:hAnsi="微軟正黑體"/>
                <w:b/>
                <w:color w:val="1E5050"/>
                <w:sz w:val="20"/>
              </w:rPr>
              <w:t>（20分）</w:t>
            </w:r>
          </w:p>
        </w:tc>
      </w:tr>
    </w:tbl>
    <w:p w14:paraId="3A3F07CB" w14:textId="77777777" w:rsidR="005A56DF" w:rsidRDefault="005A56DF" w:rsidP="00A74A7F">
      <w:pPr>
        <w:spacing w:after="160"/>
      </w:pPr>
    </w:p>
    <w:p w14:paraId="1F1AD3CF" w14:textId="77777777" w:rsidR="005A56DF" w:rsidRDefault="00000000" w:rsidP="00A74A7F">
      <w:pPr>
        <w:keepNext/>
        <w:spacing w:before="160" w:after="80"/>
      </w:pPr>
      <w:r>
        <w:rPr>
          <w:rFonts w:ascii="微軟正黑體" w:eastAsia="微軟正黑體" w:hAnsi="微軟正黑體"/>
          <w:b/>
          <w:color w:val="3C6464"/>
        </w:rPr>
        <w:t>【專家解析】</w:t>
      </w:r>
    </w:p>
    <w:p w14:paraId="633C769A"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詳述魚體體色的控制。（20」的理解程度。這在魚類生理學中屬於核心常考範圍。以下針對該問題的生理機制、生化反應路徑以及在水產養殖現場的實務應用，進行深入解構與條分縷析的專業解答：</w:t>
      </w:r>
    </w:p>
    <w:p w14:paraId="219ED9F3"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661BF73F"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59E92006"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3A71C11" w14:textId="77777777">
        <w:trPr>
          <w:jc w:val="center"/>
        </w:trPr>
        <w:tc>
          <w:tcPr>
            <w:tcW w:w="3120" w:type="dxa"/>
            <w:shd w:val="clear" w:color="auto" w:fill="0E8383"/>
            <w:tcMar>
              <w:top w:w="80" w:type="dxa"/>
              <w:left w:w="100" w:type="dxa"/>
              <w:bottom w:w="80" w:type="dxa"/>
              <w:right w:w="100" w:type="dxa"/>
            </w:tcMar>
          </w:tcPr>
          <w:p w14:paraId="5F7E74D9"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11558D8A"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1A239F68"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01756171" w14:textId="77777777">
        <w:trPr>
          <w:jc w:val="center"/>
        </w:trPr>
        <w:tc>
          <w:tcPr>
            <w:tcW w:w="3120" w:type="dxa"/>
            <w:shd w:val="clear" w:color="auto" w:fill="F2F9F9"/>
            <w:tcMar>
              <w:top w:w="80" w:type="dxa"/>
              <w:left w:w="100" w:type="dxa"/>
              <w:bottom w:w="80" w:type="dxa"/>
              <w:right w:w="100" w:type="dxa"/>
            </w:tcMar>
          </w:tcPr>
          <w:p w14:paraId="1CEC965D"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3B512DA0"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345023AD"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63ADCD6C" w14:textId="77777777">
        <w:trPr>
          <w:jc w:val="center"/>
        </w:trPr>
        <w:tc>
          <w:tcPr>
            <w:tcW w:w="3120" w:type="dxa"/>
            <w:tcMar>
              <w:top w:w="80" w:type="dxa"/>
              <w:left w:w="100" w:type="dxa"/>
              <w:bottom w:w="80" w:type="dxa"/>
              <w:right w:w="100" w:type="dxa"/>
            </w:tcMar>
          </w:tcPr>
          <w:p w14:paraId="0F27EB5E"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097D3B49"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24581F19"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3CD1396A" w14:textId="77777777">
        <w:trPr>
          <w:jc w:val="center"/>
        </w:trPr>
        <w:tc>
          <w:tcPr>
            <w:tcW w:w="3120" w:type="dxa"/>
            <w:shd w:val="clear" w:color="auto" w:fill="F2F9F9"/>
            <w:tcMar>
              <w:top w:w="80" w:type="dxa"/>
              <w:left w:w="100" w:type="dxa"/>
              <w:bottom w:w="80" w:type="dxa"/>
              <w:right w:w="100" w:type="dxa"/>
            </w:tcMar>
          </w:tcPr>
          <w:p w14:paraId="1DAE876F"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4B8E6B5D"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31B9B7E9"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2C4FE21F" w14:textId="77777777">
        <w:trPr>
          <w:jc w:val="center"/>
        </w:trPr>
        <w:tc>
          <w:tcPr>
            <w:tcW w:w="3120" w:type="dxa"/>
            <w:tcMar>
              <w:top w:w="80" w:type="dxa"/>
              <w:left w:w="100" w:type="dxa"/>
              <w:bottom w:w="80" w:type="dxa"/>
              <w:right w:w="100" w:type="dxa"/>
            </w:tcMar>
          </w:tcPr>
          <w:p w14:paraId="41947432"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773A7016"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17EAF89A"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228C7328" w14:textId="77777777">
        <w:trPr>
          <w:jc w:val="center"/>
        </w:trPr>
        <w:tc>
          <w:tcPr>
            <w:tcW w:w="3120" w:type="dxa"/>
            <w:shd w:val="clear" w:color="auto" w:fill="F2F9F9"/>
            <w:tcMar>
              <w:top w:w="80" w:type="dxa"/>
              <w:left w:w="100" w:type="dxa"/>
              <w:bottom w:w="80" w:type="dxa"/>
              <w:right w:w="100" w:type="dxa"/>
            </w:tcMar>
          </w:tcPr>
          <w:p w14:paraId="0FA27F41"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67F898BC"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47084002"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012A84A0" w14:textId="77777777" w:rsidR="005A56DF" w:rsidRDefault="005A56DF" w:rsidP="00A74A7F">
      <w:pPr>
        <w:spacing w:before="160" w:after="80"/>
        <w:rPr>
          <w:lang w:eastAsia="zh-TW"/>
        </w:rPr>
      </w:pPr>
    </w:p>
    <w:p w14:paraId="572E9F5A"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學術必考關鍵字：OSMOREGULATION、詳述魚體體色的控制（20、生理調控機制、水產養殖應用實例。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32A42680" w14:textId="77777777" w:rsidR="005A56DF" w:rsidRDefault="00000000" w:rsidP="00A74A7F">
      <w:pPr>
        <w:rPr>
          <w:lang w:eastAsia="zh-TW"/>
        </w:rPr>
      </w:pPr>
      <w:r>
        <w:rPr>
          <w:lang w:eastAsia="zh-TW"/>
        </w:rPr>
        <w:br w:type="page"/>
      </w:r>
    </w:p>
    <w:p w14:paraId="5E65C388"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14 套試題：093年公務人員高等考試三級考試暨普通考試第二試 魚類生理學 ()</w:t>
      </w:r>
    </w:p>
    <w:p w14:paraId="010B19BE"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題：一、試說明魚類卵細胞發育 (Vitell...</w:t>
      </w:r>
    </w:p>
    <w:tbl>
      <w:tblPr>
        <w:tblW w:w="0" w:type="auto"/>
        <w:jc w:val="center"/>
        <w:tblLook w:val="04A0" w:firstRow="1" w:lastRow="0" w:firstColumn="1" w:lastColumn="0" w:noHBand="0" w:noVBand="1"/>
      </w:tblPr>
      <w:tblGrid>
        <w:gridCol w:w="9360"/>
      </w:tblGrid>
      <w:tr w:rsidR="005A56DF" w14:paraId="3F80C068"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1E73FA1" w14:textId="77777777" w:rsidR="005A56DF" w:rsidRDefault="00000000" w:rsidP="00A74A7F">
            <w:pPr>
              <w:spacing w:after="0"/>
            </w:pPr>
            <w:r>
              <w:rPr>
                <w:rFonts w:ascii="微軟正黑體" w:eastAsia="微軟正黑體" w:hAnsi="微軟正黑體"/>
                <w:b/>
                <w:color w:val="1E5050"/>
                <w:sz w:val="20"/>
              </w:rPr>
              <w:t>【原題重現】一、試說明魚類卵細胞發育 (Vitellogenesis)和成熟(Maturation)過程及調控機制,並 提出人工操控產卵的方法。（25分）</w:t>
            </w:r>
          </w:p>
        </w:tc>
      </w:tr>
    </w:tbl>
    <w:p w14:paraId="49622E9C" w14:textId="77777777" w:rsidR="005A56DF" w:rsidRDefault="005A56DF" w:rsidP="00A74A7F">
      <w:pPr>
        <w:spacing w:after="160"/>
      </w:pPr>
    </w:p>
    <w:p w14:paraId="56A2EA37" w14:textId="77777777" w:rsidR="005A56DF" w:rsidRDefault="00000000" w:rsidP="00A74A7F">
      <w:pPr>
        <w:keepNext/>
        <w:spacing w:before="160" w:after="80"/>
      </w:pPr>
      <w:r>
        <w:rPr>
          <w:rFonts w:ascii="微軟正黑體" w:eastAsia="微軟正黑體" w:hAnsi="微軟正黑體"/>
          <w:b/>
          <w:color w:val="3C6464"/>
        </w:rPr>
        <w:t>【專家解析】</w:t>
      </w:r>
    </w:p>
    <w:p w14:paraId="43002E20" w14:textId="77777777" w:rsidR="005A56DF" w:rsidRDefault="00000000" w:rsidP="00A74A7F">
      <w:pPr>
        <w:spacing w:after="120"/>
        <w:rPr>
          <w:lang w:eastAsia="zh-TW"/>
        </w:rPr>
      </w:pPr>
      <w:r>
        <w:rPr>
          <w:rFonts w:ascii="微軟正黑體" w:eastAsia="微軟正黑體" w:hAnsi="微軟正黑體"/>
          <w:lang w:eastAsia="zh-TW"/>
        </w:rPr>
        <w:t>本題配分為 25 分。本題主要考驗考生對於「試說明魚類卵細胞發育 (V」的理解程度。這在魚類生理學中屬於核心常考範圍。以下針對該問題的生理機制、生化反應路徑以及在水產養殖現場的實務應用，進行深入解構與條分縷析的專業解答：</w:t>
      </w:r>
    </w:p>
    <w:p w14:paraId="78F65BE9" w14:textId="77777777" w:rsidR="005A56DF" w:rsidRDefault="00000000" w:rsidP="00A74A7F">
      <w:pPr>
        <w:spacing w:after="120"/>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硬骨魚類的生殖活動受「下視丘-腦下垂體-性腺軸」（HPG Axis）的精密調控。內分泌系統接收外界光照、水溫、降雨等環境刺激後，依序釋放激素啟動性腺發育、卵黃堆積、卵細胞成熟與產卵：</w:t>
      </w:r>
      <w:r>
        <w:rPr>
          <w:rFonts w:ascii="微軟正黑體" w:eastAsia="微軟正黑體" w:hAnsi="微軟正黑體"/>
          <w:lang w:eastAsia="zh-TW"/>
        </w:rPr>
        <w:br/>
        <w:t>1. 下視丘 (Hypothalamus)：分泌促性腺激素釋放激素 (GnRH)。在許多魚類中（尤其是鯉科與石斑魚），下視丘亦釋放多巴胺 (Dopamine)，對 GtH 的釋放發揮強烈的負回饋抑制作用。</w:t>
      </w:r>
      <w:r>
        <w:rPr>
          <w:rFonts w:ascii="微軟正黑體" w:eastAsia="微軟正黑體" w:hAnsi="微軟正黑體"/>
          <w:lang w:eastAsia="zh-TW"/>
        </w:rPr>
        <w:br/>
      </w:r>
      <w:r>
        <w:rPr>
          <w:rFonts w:ascii="微軟正黑體" w:eastAsia="微軟正黑體" w:hAnsi="微軟正黑體"/>
        </w:rPr>
        <w:t>2. 腦下垂體前葉 (Adenohypophysis)：接收 GnRH 刺激後釋放兩種促性腺激素 (GTHs)：</w:t>
      </w:r>
      <w:r>
        <w:rPr>
          <w:rFonts w:ascii="微軟正黑體" w:eastAsia="微軟正黑體" w:hAnsi="微軟正黑體"/>
        </w:rPr>
        <w:br/>
        <w:t xml:space="preserve">   - GTH I (FSH-like)：刺激性腺發育早期，調控卵黃生成作用。</w:t>
      </w:r>
      <w:r>
        <w:rPr>
          <w:rFonts w:ascii="微軟正黑體" w:eastAsia="微軟正黑體" w:hAnsi="微軟正黑體"/>
        </w:rPr>
        <w:br/>
        <w:t xml:space="preserve">   - GTH II (LH-like)：調控卵細胞最後成熟與排卵。</w:t>
      </w:r>
      <w:r>
        <w:rPr>
          <w:rFonts w:ascii="微軟正黑體" w:eastAsia="微軟正黑體" w:hAnsi="微軟正黑體"/>
        </w:rPr>
        <w:br/>
        <w:t>3. 性腺 (Gonads) - 卵黃堆積 (Vitellogenesis)：在 GTH I (FSH) 刺激下，卵巢濾泡膜細胞合成睪固酮 (Testosterone, T)，睪固酮擴散至顆粒細胞，經芳香化酶 (Aromatase) 轉化為雌二醇 (E2)。</w:t>
      </w:r>
      <w:r>
        <w:rPr>
          <w:rFonts w:ascii="微軟正黑體" w:eastAsia="微軟正黑體" w:hAnsi="微軟正黑體"/>
          <w:lang w:eastAsia="zh-TW"/>
        </w:rPr>
        <w:t>E2 經血液流入肝臟，與肝細胞上的雌激素受體結合，刺激肝臟大量合成卵黃素 (Vitellogenin, VTG)。VTG 經血液運送至卵巢，被卵母細胞膜上的受體介導內吞， cleave 成卵黃高磷蛋白和卵黃脂蛋白，堆積於卵母細胞內，使卵母細胞迅速增大。</w:t>
      </w:r>
      <w:r>
        <w:rPr>
          <w:rFonts w:ascii="微軟正黑體" w:eastAsia="微軟正黑體" w:hAnsi="微軟正黑體"/>
          <w:lang w:eastAsia="zh-TW"/>
        </w:rPr>
        <w:br/>
      </w:r>
      <w:r>
        <w:rPr>
          <w:rFonts w:ascii="微軟正黑體" w:eastAsia="微軟正黑體" w:hAnsi="微軟正黑體"/>
        </w:rPr>
        <w:t>4. 卵細胞最後成熟 (Final Oocyte Maturation, FOM)：當卵巢發育接近完全，GTH II (LH) 分泌暴</w:t>
      </w:r>
      <w:r>
        <w:rPr>
          <w:rFonts w:ascii="微軟正黑體" w:eastAsia="微軟正黑體" w:hAnsi="微軟正黑體"/>
        </w:rPr>
        <w:lastRenderedPageBreak/>
        <w:t>增，刺激顆粒細胞分泌成熟誘導固醇 (MIS，主要為 17a,20b-DHP)，MIS 觸發卵母細胞進行生發泡破裂 (GVBD)，卵子完成減數分裂並排卵。</w:t>
      </w:r>
    </w:p>
    <w:p w14:paraId="1E30F521"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微軟正黑體" w:eastAsia="微軟正黑體" w:hAnsi="微軟正黑體"/>
          <w:lang w:eastAsia="zh-TW"/>
        </w:rPr>
        <w:br/>
        <w:t>2. 石斑魚 (Grouper) 的人工催產：石斑魚性腺發育已達成熟，但在水泥池中常因缺乏潮汐與產卵環境刺激，致使下視丘的多巴胺持續抑制 LH 釋放。繁殖場會注射 GnRHa（跳過下視丘，直接刺激腦下垂體）或 HCG（人類絨毛膜促性腺激素，直接模擬 LH 活性），並配合多巴胺受體拮抗劑（如 Domperidone），阻斷多巴胺的負抑制，從而成功誘導親魚在 24-36 小時內批量排卵與授精。</w:t>
      </w:r>
    </w:p>
    <w:p w14:paraId="5738B3A6"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25B3150E"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550DE24" w14:textId="77777777" w:rsidR="005A56DF" w:rsidRDefault="00000000" w:rsidP="00A74A7F">
            <w:pPr>
              <w:spacing w:after="80"/>
              <w:rPr>
                <w:lang w:eastAsia="zh-TW"/>
              </w:rPr>
            </w:pPr>
            <w:r>
              <w:rPr>
                <w:rFonts w:ascii="微軟正黑體" w:eastAsia="微軟正黑體" w:hAnsi="微軟正黑體"/>
                <w:b/>
                <w:color w:val="1E5050"/>
                <w:sz w:val="20"/>
                <w:lang w:eastAsia="zh-TW"/>
              </w:rPr>
              <w:t>《下視丘-腦下垂體-性腺軸 (HPG Axis) 與卵黃生成調控機制 必考重點》</w:t>
            </w:r>
          </w:p>
          <w:p w14:paraId="7A66E810" w14:textId="77777777" w:rsidR="005A56DF" w:rsidRDefault="00000000" w:rsidP="00A74A7F">
            <w:pPr>
              <w:spacing w:after="40"/>
              <w:ind w:left="360"/>
              <w:rPr>
                <w:lang w:eastAsia="zh-TW"/>
              </w:rPr>
            </w:pPr>
            <w:r>
              <w:rPr>
                <w:rFonts w:ascii="微軟正黑體" w:eastAsia="微軟正黑體" w:hAnsi="微軟正黑體"/>
                <w:sz w:val="18"/>
                <w:lang w:eastAsia="zh-TW"/>
              </w:rPr>
              <w:t>• HPG軸受環境光照與溫度的首要刺激，經下視丘釋放 GnRH 啟動下游機制。</w:t>
            </w:r>
          </w:p>
          <w:p w14:paraId="58E1979C" w14:textId="77777777" w:rsidR="005A56DF" w:rsidRDefault="00000000" w:rsidP="00A74A7F">
            <w:pPr>
              <w:spacing w:after="40"/>
              <w:ind w:left="360"/>
              <w:rPr>
                <w:lang w:eastAsia="zh-TW"/>
              </w:rPr>
            </w:pPr>
            <w:r>
              <w:rPr>
                <w:rFonts w:ascii="微軟正黑體" w:eastAsia="微軟正黑體" w:hAnsi="微軟正黑體"/>
                <w:sz w:val="18"/>
                <w:lang w:eastAsia="zh-TW"/>
              </w:rPr>
              <w:t>• FSH 主要調控發育前期的卵黃堆積，LH 則調控最後成熟 (FOM) 與排卵。</w:t>
            </w:r>
          </w:p>
          <w:p w14:paraId="618227CB" w14:textId="77777777" w:rsidR="005A56DF" w:rsidRDefault="00000000" w:rsidP="00A74A7F">
            <w:pPr>
              <w:spacing w:after="40"/>
              <w:ind w:left="360"/>
              <w:rPr>
                <w:lang w:eastAsia="zh-TW"/>
              </w:rPr>
            </w:pPr>
            <w:r>
              <w:rPr>
                <w:rFonts w:ascii="微軟正黑體" w:eastAsia="微軟正黑體" w:hAnsi="微軟正黑體"/>
                <w:sz w:val="18"/>
                <w:lang w:eastAsia="zh-TW"/>
              </w:rPr>
              <w:t>• 雌二醇 (E2) 必須隨血液至肝臟，活化雌激素受體 (ER) 才能合成卵黃素 (VTG)。</w:t>
            </w:r>
          </w:p>
          <w:p w14:paraId="593D74B4" w14:textId="77777777" w:rsidR="005A56DF" w:rsidRDefault="00000000" w:rsidP="00A74A7F">
            <w:pPr>
              <w:spacing w:after="40"/>
              <w:ind w:left="360"/>
              <w:rPr>
                <w:lang w:eastAsia="zh-TW"/>
              </w:rPr>
            </w:pPr>
            <w:r>
              <w:rPr>
                <w:rFonts w:ascii="微軟正黑體" w:eastAsia="微軟正黑體" w:hAnsi="微軟正黑體"/>
                <w:sz w:val="18"/>
                <w:lang w:eastAsia="zh-TW"/>
              </w:rPr>
              <w:t>• 最後成熟 (FOM) 時，LH 誘導顆粒細胞合成成熟誘導固醇 (MIS)，進而破壞生發泡 (GVBD)。</w:t>
            </w:r>
          </w:p>
        </w:tc>
      </w:tr>
    </w:tbl>
    <w:p w14:paraId="623B70A2" w14:textId="77777777" w:rsidR="005A56DF" w:rsidRDefault="005A56DF" w:rsidP="00A74A7F">
      <w:pPr>
        <w:spacing w:before="160" w:after="80"/>
        <w:rPr>
          <w:lang w:eastAsia="zh-TW"/>
        </w:rPr>
      </w:pPr>
    </w:p>
    <w:p w14:paraId="1D5CD9AF" w14:textId="77777777" w:rsidR="005A56DF" w:rsidRDefault="00000000" w:rsidP="00A74A7F">
      <w:pPr>
        <w:spacing w:before="120" w:after="120"/>
      </w:pPr>
      <w:r>
        <w:rPr>
          <w:rFonts w:ascii="微軟正黑體" w:eastAsia="微軟正黑體" w:hAnsi="微軟正黑體"/>
          <w:color w:val="787878"/>
          <w:sz w:val="19"/>
          <w:lang w:eastAsia="zh-TW"/>
        </w:rPr>
        <w:t>學術必考關鍵字：REPRODUCTION、試說明魚類卵細胞發育 (V、生理調控機制、水產養殖應用實例。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0E17D875" w14:textId="77777777" w:rsidR="005A56DF" w:rsidRDefault="00000000" w:rsidP="00A74A7F">
      <w:r>
        <w:br w:type="page"/>
      </w:r>
    </w:p>
    <w:p w14:paraId="43D7B7BA" w14:textId="77777777" w:rsidR="005A56DF" w:rsidRDefault="00000000" w:rsidP="00A74A7F">
      <w:pPr>
        <w:keepNext/>
        <w:spacing w:before="240" w:after="120"/>
      </w:pPr>
      <w:r>
        <w:rPr>
          <w:rFonts w:ascii="微軟正黑體" w:eastAsia="微軟正黑體" w:hAnsi="微軟正黑體"/>
          <w:b/>
          <w:color w:val="1E5050"/>
          <w:sz w:val="25"/>
        </w:rPr>
        <w:lastRenderedPageBreak/>
        <w:t>第 2 題：二、就生理變化及調節機制,試比較海水魚及...</w:t>
      </w:r>
    </w:p>
    <w:tbl>
      <w:tblPr>
        <w:tblW w:w="0" w:type="auto"/>
        <w:jc w:val="center"/>
        <w:tblLook w:val="04A0" w:firstRow="1" w:lastRow="0" w:firstColumn="1" w:lastColumn="0" w:noHBand="0" w:noVBand="1"/>
      </w:tblPr>
      <w:tblGrid>
        <w:gridCol w:w="9360"/>
      </w:tblGrid>
      <w:tr w:rsidR="005A56DF" w14:paraId="1316DA7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5B02F64"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【原題重現】二、就生理變化及調節機制,試比較海水魚及淡水魚滲透壓調節上之異同點,並說明魚 類養殖大多採用半淡鹹水(Brackish Water,如池水鹽度千分之15~25)之主要理由何 在?（20分）</w:t>
            </w:r>
          </w:p>
        </w:tc>
      </w:tr>
    </w:tbl>
    <w:p w14:paraId="6EC881A3" w14:textId="77777777" w:rsidR="005A56DF" w:rsidRDefault="005A56DF" w:rsidP="00A74A7F">
      <w:pPr>
        <w:spacing w:after="160"/>
        <w:rPr>
          <w:lang w:eastAsia="zh-TW"/>
        </w:rPr>
      </w:pPr>
    </w:p>
    <w:p w14:paraId="1D224C11"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47CCF9C6"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就生理變化及調節機制,試比」的理解程度。這在魚類生理學中屬於核心常考範圍。以下針對該問題的生理機制、生化反應路徑以及在水產養殖現場的實務應用，進行深入解構與條分縷析的專業解答：</w:t>
      </w:r>
    </w:p>
    <w:p w14:paraId="1D96F35A"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4302960B"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5542EF5F"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6A44631" w14:textId="77777777">
        <w:trPr>
          <w:jc w:val="center"/>
        </w:trPr>
        <w:tc>
          <w:tcPr>
            <w:tcW w:w="3120" w:type="dxa"/>
            <w:shd w:val="clear" w:color="auto" w:fill="0E8383"/>
            <w:tcMar>
              <w:top w:w="80" w:type="dxa"/>
              <w:left w:w="100" w:type="dxa"/>
              <w:bottom w:w="80" w:type="dxa"/>
              <w:right w:w="100" w:type="dxa"/>
            </w:tcMar>
          </w:tcPr>
          <w:p w14:paraId="03E60561"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2A690300"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19A4E9A6"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5EB5B907" w14:textId="77777777">
        <w:trPr>
          <w:jc w:val="center"/>
        </w:trPr>
        <w:tc>
          <w:tcPr>
            <w:tcW w:w="3120" w:type="dxa"/>
            <w:shd w:val="clear" w:color="auto" w:fill="F2F9F9"/>
            <w:tcMar>
              <w:top w:w="80" w:type="dxa"/>
              <w:left w:w="100" w:type="dxa"/>
              <w:bottom w:w="80" w:type="dxa"/>
              <w:right w:w="100" w:type="dxa"/>
            </w:tcMar>
          </w:tcPr>
          <w:p w14:paraId="4725AB2E"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0B24D456"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1EF2ABCE"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09B7E805" w14:textId="77777777">
        <w:trPr>
          <w:jc w:val="center"/>
        </w:trPr>
        <w:tc>
          <w:tcPr>
            <w:tcW w:w="3120" w:type="dxa"/>
            <w:tcMar>
              <w:top w:w="80" w:type="dxa"/>
              <w:left w:w="100" w:type="dxa"/>
              <w:bottom w:w="80" w:type="dxa"/>
              <w:right w:w="100" w:type="dxa"/>
            </w:tcMar>
          </w:tcPr>
          <w:p w14:paraId="7C882E69"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0F696F6E"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5AE4770C"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6E1B3CFC" w14:textId="77777777">
        <w:trPr>
          <w:jc w:val="center"/>
        </w:trPr>
        <w:tc>
          <w:tcPr>
            <w:tcW w:w="3120" w:type="dxa"/>
            <w:shd w:val="clear" w:color="auto" w:fill="F2F9F9"/>
            <w:tcMar>
              <w:top w:w="80" w:type="dxa"/>
              <w:left w:w="100" w:type="dxa"/>
              <w:bottom w:w="80" w:type="dxa"/>
              <w:right w:w="100" w:type="dxa"/>
            </w:tcMar>
          </w:tcPr>
          <w:p w14:paraId="6F4CC76E"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6F8BA8F7"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5BDDFC0C"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5813F478" w14:textId="77777777">
        <w:trPr>
          <w:jc w:val="center"/>
        </w:trPr>
        <w:tc>
          <w:tcPr>
            <w:tcW w:w="3120" w:type="dxa"/>
            <w:tcMar>
              <w:top w:w="80" w:type="dxa"/>
              <w:left w:w="100" w:type="dxa"/>
              <w:bottom w:w="80" w:type="dxa"/>
              <w:right w:w="100" w:type="dxa"/>
            </w:tcMar>
          </w:tcPr>
          <w:p w14:paraId="25FF8D94"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57E72E2C"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5AE32BCB"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747CA162" w14:textId="77777777">
        <w:trPr>
          <w:jc w:val="center"/>
        </w:trPr>
        <w:tc>
          <w:tcPr>
            <w:tcW w:w="3120" w:type="dxa"/>
            <w:shd w:val="clear" w:color="auto" w:fill="F2F9F9"/>
            <w:tcMar>
              <w:top w:w="80" w:type="dxa"/>
              <w:left w:w="100" w:type="dxa"/>
              <w:bottom w:w="80" w:type="dxa"/>
              <w:right w:w="100" w:type="dxa"/>
            </w:tcMar>
          </w:tcPr>
          <w:p w14:paraId="109684C0"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796F7577"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43FA4D84"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6C482409" w14:textId="77777777" w:rsidR="005A56DF" w:rsidRDefault="005A56DF" w:rsidP="00A74A7F">
      <w:pPr>
        <w:spacing w:before="160" w:after="80"/>
        <w:rPr>
          <w:lang w:eastAsia="zh-TW"/>
        </w:rPr>
      </w:pPr>
    </w:p>
    <w:p w14:paraId="269B5BA4"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學術必考關鍵字：OSMOREGULATION、就生理變化及調節機制,試比、生理調控機制、水產養殖應用實例。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31176B7C" w14:textId="77777777" w:rsidR="005A56DF" w:rsidRDefault="00000000" w:rsidP="00A74A7F">
      <w:r>
        <w:br w:type="page"/>
      </w:r>
    </w:p>
    <w:p w14:paraId="6A8343C5" w14:textId="77777777" w:rsidR="005A56DF" w:rsidRDefault="00000000" w:rsidP="00A74A7F">
      <w:pPr>
        <w:keepNext/>
        <w:spacing w:before="240" w:after="120"/>
      </w:pPr>
      <w:r>
        <w:rPr>
          <w:rFonts w:ascii="微軟正黑體" w:eastAsia="微軟正黑體" w:hAnsi="微軟正黑體"/>
          <w:b/>
          <w:color w:val="1E5050"/>
          <w:sz w:val="25"/>
        </w:rPr>
        <w:lastRenderedPageBreak/>
        <w:t>第 3 題：三、蝦類眼柄中X器官一靜竇腺複合體(X ...</w:t>
      </w:r>
    </w:p>
    <w:tbl>
      <w:tblPr>
        <w:tblW w:w="0" w:type="auto"/>
        <w:jc w:val="center"/>
        <w:tblLook w:val="04A0" w:firstRow="1" w:lastRow="0" w:firstColumn="1" w:lastColumn="0" w:noHBand="0" w:noVBand="1"/>
      </w:tblPr>
      <w:tblGrid>
        <w:gridCol w:w="9360"/>
      </w:tblGrid>
      <w:tr w:rsidR="005A56DF" w14:paraId="4BA873D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8CBC098" w14:textId="77777777" w:rsidR="005A56DF" w:rsidRDefault="00000000" w:rsidP="00A74A7F">
            <w:pPr>
              <w:spacing w:after="0"/>
            </w:pPr>
            <w:r>
              <w:rPr>
                <w:rFonts w:ascii="微軟正黑體" w:eastAsia="微軟正黑體" w:hAnsi="微軟正黑體"/>
                <w:b/>
                <w:color w:val="1E5050"/>
                <w:sz w:val="20"/>
              </w:rPr>
              <w:t>【原題重現】三、蝦類眼柄中X器官一靜竇腺複合體(X Organ-Sinus gland complex)合成分泌之激素 有那些?它在生理調節上之重要性又如何?（20分）</w:t>
            </w:r>
          </w:p>
        </w:tc>
      </w:tr>
    </w:tbl>
    <w:p w14:paraId="1871CDAA" w14:textId="77777777" w:rsidR="005A56DF" w:rsidRDefault="005A56DF" w:rsidP="00A74A7F">
      <w:pPr>
        <w:spacing w:after="160"/>
      </w:pPr>
    </w:p>
    <w:p w14:paraId="60EBA735" w14:textId="77777777" w:rsidR="005A56DF" w:rsidRDefault="00000000" w:rsidP="00A74A7F">
      <w:pPr>
        <w:keepNext/>
        <w:spacing w:before="160" w:after="80"/>
      </w:pPr>
      <w:r>
        <w:rPr>
          <w:rFonts w:ascii="微軟正黑體" w:eastAsia="微軟正黑體" w:hAnsi="微軟正黑體"/>
          <w:b/>
          <w:color w:val="3C6464"/>
        </w:rPr>
        <w:t>【專家解析】</w:t>
      </w:r>
    </w:p>
    <w:p w14:paraId="4B7A7BC9"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蝦類眼柄中X器官一靜竇腺複」的理解程度。這在魚類生理學中屬於核心常考範圍。以下針對該問題的生理機制、生化反應路徑以及在水產養殖現場的實務應用，進行深入解構與條分縷析的專業解答：</w:t>
      </w:r>
    </w:p>
    <w:p w14:paraId="34EBBE90"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52FA6D68"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6C44197A"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05B056B" w14:textId="77777777">
        <w:trPr>
          <w:jc w:val="center"/>
        </w:trPr>
        <w:tc>
          <w:tcPr>
            <w:tcW w:w="3120" w:type="dxa"/>
            <w:shd w:val="clear" w:color="auto" w:fill="0E8383"/>
            <w:tcMar>
              <w:top w:w="80" w:type="dxa"/>
              <w:left w:w="100" w:type="dxa"/>
              <w:bottom w:w="80" w:type="dxa"/>
              <w:right w:w="100" w:type="dxa"/>
            </w:tcMar>
          </w:tcPr>
          <w:p w14:paraId="0B925057"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0720C631"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F5FFC34"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111EF0F6" w14:textId="77777777">
        <w:trPr>
          <w:jc w:val="center"/>
        </w:trPr>
        <w:tc>
          <w:tcPr>
            <w:tcW w:w="3120" w:type="dxa"/>
            <w:shd w:val="clear" w:color="auto" w:fill="F2F9F9"/>
            <w:tcMar>
              <w:top w:w="80" w:type="dxa"/>
              <w:left w:w="100" w:type="dxa"/>
              <w:bottom w:w="80" w:type="dxa"/>
              <w:right w:w="100" w:type="dxa"/>
            </w:tcMar>
          </w:tcPr>
          <w:p w14:paraId="6EEBD25A"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67F1C9E5"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41DB3221"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652C9DCA" w14:textId="77777777">
        <w:trPr>
          <w:jc w:val="center"/>
        </w:trPr>
        <w:tc>
          <w:tcPr>
            <w:tcW w:w="3120" w:type="dxa"/>
            <w:tcMar>
              <w:top w:w="80" w:type="dxa"/>
              <w:left w:w="100" w:type="dxa"/>
              <w:bottom w:w="80" w:type="dxa"/>
              <w:right w:w="100" w:type="dxa"/>
            </w:tcMar>
          </w:tcPr>
          <w:p w14:paraId="6B0EC017"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2FEC316F"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13314B90"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450BE5E5" w14:textId="77777777">
        <w:trPr>
          <w:jc w:val="center"/>
        </w:trPr>
        <w:tc>
          <w:tcPr>
            <w:tcW w:w="3120" w:type="dxa"/>
            <w:shd w:val="clear" w:color="auto" w:fill="F2F9F9"/>
            <w:tcMar>
              <w:top w:w="80" w:type="dxa"/>
              <w:left w:w="100" w:type="dxa"/>
              <w:bottom w:w="80" w:type="dxa"/>
              <w:right w:w="100" w:type="dxa"/>
            </w:tcMar>
          </w:tcPr>
          <w:p w14:paraId="7BAE3D59"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66747FE8"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1E5BDBCC"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2A678D66" w14:textId="77777777">
        <w:trPr>
          <w:jc w:val="center"/>
        </w:trPr>
        <w:tc>
          <w:tcPr>
            <w:tcW w:w="3120" w:type="dxa"/>
            <w:tcMar>
              <w:top w:w="80" w:type="dxa"/>
              <w:left w:w="100" w:type="dxa"/>
              <w:bottom w:w="80" w:type="dxa"/>
              <w:right w:w="100" w:type="dxa"/>
            </w:tcMar>
          </w:tcPr>
          <w:p w14:paraId="747F5249"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5384C164"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26FBF15F"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63D3620F" w14:textId="77777777">
        <w:trPr>
          <w:jc w:val="center"/>
        </w:trPr>
        <w:tc>
          <w:tcPr>
            <w:tcW w:w="3120" w:type="dxa"/>
            <w:shd w:val="clear" w:color="auto" w:fill="F2F9F9"/>
            <w:tcMar>
              <w:top w:w="80" w:type="dxa"/>
              <w:left w:w="100" w:type="dxa"/>
              <w:bottom w:w="80" w:type="dxa"/>
              <w:right w:w="100" w:type="dxa"/>
            </w:tcMar>
          </w:tcPr>
          <w:p w14:paraId="61A84B42"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105C0E94"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36A7F0F3"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3F65B3BD" w14:textId="77777777" w:rsidR="005A56DF" w:rsidRDefault="005A56DF" w:rsidP="00A74A7F">
      <w:pPr>
        <w:spacing w:before="160" w:after="80"/>
        <w:rPr>
          <w:lang w:eastAsia="zh-TW"/>
        </w:rPr>
      </w:pPr>
    </w:p>
    <w:p w14:paraId="3BAD2EC7"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學術必考關鍵字：OSMOREGULATION、蝦類眼柄中X器官一靜竇腺複、生理調控機制、水產養殖應用實例。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7DE86F51" w14:textId="77777777" w:rsidR="005A56DF" w:rsidRDefault="00000000" w:rsidP="00A74A7F">
      <w:r>
        <w:br w:type="page"/>
      </w:r>
    </w:p>
    <w:p w14:paraId="59036D43" w14:textId="77777777" w:rsidR="005A56DF" w:rsidRDefault="00000000" w:rsidP="00A74A7F">
      <w:pPr>
        <w:keepNext/>
        <w:spacing w:before="240" w:after="120"/>
      </w:pPr>
      <w:r>
        <w:rPr>
          <w:rFonts w:ascii="微軟正黑體" w:eastAsia="微軟正黑體" w:hAnsi="微軟正黑體"/>
          <w:b/>
          <w:color w:val="1E5050"/>
          <w:sz w:val="25"/>
        </w:rPr>
        <w:lastRenderedPageBreak/>
        <w:t>第 4 題：四、試說明魚類消化器官,消化酶的種類及其...</w:t>
      </w:r>
    </w:p>
    <w:tbl>
      <w:tblPr>
        <w:tblW w:w="0" w:type="auto"/>
        <w:jc w:val="center"/>
        <w:tblLook w:val="04A0" w:firstRow="1" w:lastRow="0" w:firstColumn="1" w:lastColumn="0" w:noHBand="0" w:noVBand="1"/>
      </w:tblPr>
      <w:tblGrid>
        <w:gridCol w:w="9360"/>
      </w:tblGrid>
      <w:tr w:rsidR="005A56DF" w14:paraId="16DED9F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3838053" w14:textId="77777777" w:rsidR="005A56DF" w:rsidRDefault="00000000" w:rsidP="00A74A7F">
            <w:pPr>
              <w:spacing w:after="0"/>
            </w:pPr>
            <w:r>
              <w:rPr>
                <w:rFonts w:ascii="微軟正黑體" w:eastAsia="微軟正黑體" w:hAnsi="微軟正黑體"/>
                <w:b/>
                <w:color w:val="1E5050"/>
                <w:sz w:val="20"/>
                <w:lang w:eastAsia="zh-TW"/>
              </w:rPr>
              <w:t>【原題重現】四、試說明魚類消化器官,消化酶的種類及其分布。</w:t>
            </w:r>
            <w:r>
              <w:rPr>
                <w:rFonts w:ascii="微軟正黑體" w:eastAsia="微軟正黑體" w:hAnsi="微軟正黑體"/>
                <w:b/>
                <w:color w:val="1E5050"/>
                <w:sz w:val="20"/>
              </w:rPr>
              <w:t>（15分）</w:t>
            </w:r>
          </w:p>
        </w:tc>
      </w:tr>
    </w:tbl>
    <w:p w14:paraId="7E5C2B65" w14:textId="77777777" w:rsidR="005A56DF" w:rsidRDefault="005A56DF" w:rsidP="00A74A7F">
      <w:pPr>
        <w:spacing w:after="160"/>
      </w:pPr>
    </w:p>
    <w:p w14:paraId="30F9C604" w14:textId="77777777" w:rsidR="005A56DF" w:rsidRDefault="00000000" w:rsidP="00A74A7F">
      <w:pPr>
        <w:keepNext/>
        <w:spacing w:before="160" w:after="80"/>
      </w:pPr>
      <w:r>
        <w:rPr>
          <w:rFonts w:ascii="微軟正黑體" w:eastAsia="微軟正黑體" w:hAnsi="微軟正黑體"/>
          <w:b/>
          <w:color w:val="3C6464"/>
        </w:rPr>
        <w:t>【專家解析】</w:t>
      </w:r>
    </w:p>
    <w:p w14:paraId="792E58BF" w14:textId="77777777" w:rsidR="005A56DF" w:rsidRDefault="00000000" w:rsidP="00A74A7F">
      <w:pPr>
        <w:spacing w:after="120"/>
        <w:rPr>
          <w:lang w:eastAsia="zh-TW"/>
        </w:rPr>
      </w:pPr>
      <w:r>
        <w:rPr>
          <w:rFonts w:ascii="微軟正黑體" w:eastAsia="微軟正黑體" w:hAnsi="微軟正黑體"/>
          <w:lang w:eastAsia="zh-TW"/>
        </w:rPr>
        <w:t>本題配分為 15 分。本題主要考驗考生對於「試說明魚類消化器官,消化酶」的理解程度。這在魚類生理學中屬於核心常考範圍。以下針對該問題的生理機制、生化反應路徑以及在水產養殖現場的實務應用，進行深入解構與條分縷析的專業解答：</w:t>
      </w:r>
    </w:p>
    <w:p w14:paraId="020F9AAA"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魚類的消化道解剖結構、消化酶的分佈與活性強弱與其天然食性高度適應：</w:t>
      </w:r>
      <w:r>
        <w:rPr>
          <w:rFonts w:ascii="微軟正黑體" w:eastAsia="微軟正黑體" w:hAnsi="微軟正黑體"/>
          <w:lang w:eastAsia="zh-TW"/>
        </w:rPr>
        <w:br/>
        <w:t>1. 肉食性魚類 (Carnivorous，如石斑魚、海鱺、金目鱸)：</w:t>
      </w:r>
      <w:r>
        <w:rPr>
          <w:rFonts w:ascii="微軟正黑體" w:eastAsia="微軟正黑體" w:hAnsi="微軟正黑體"/>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微軟正黑體" w:eastAsia="微軟正黑體" w:hAnsi="微軟正黑體"/>
          <w:lang w:eastAsia="zh-TW"/>
        </w:rPr>
        <w:br/>
        <w:t xml:space="preserve">   - 消化酶分布：胃部排空速率慢，胃蛋白酶 (Pepsin) 與胰蛋白酶 (Trypsin) 活性極強，能高效消化大分子蛋白質；脂肪酶活性高；但澱粉酶 (Amylase) 活性極低。</w:t>
      </w:r>
      <w:r>
        <w:rPr>
          <w:rFonts w:ascii="微軟正黑體" w:eastAsia="微軟正黑體" w:hAnsi="微軟正黑體"/>
          <w:lang w:eastAsia="zh-TW"/>
        </w:rPr>
        <w:br/>
        <w:t>2. 草食性與雜食性魚類 (Herbivorous/Omnivorous，如草魚、虱目魚、吳郭魚)：</w:t>
      </w:r>
      <w:r>
        <w:rPr>
          <w:rFonts w:ascii="微軟正黑體" w:eastAsia="微軟正黑體" w:hAnsi="微軟正黑體"/>
          <w:lang w:eastAsia="zh-TW"/>
        </w:rPr>
        <w:br/>
        <w:t xml:space="preserve">   - 解剖構造：無真正的胃（如鯉科魚類，食道直接接腸道）或胃部極小；腸道細長且高度盤繞，相對腸長 (RLG) 可達體長的 2-8 倍，以延長植物性纖維的發酵消化時間。</w:t>
      </w:r>
      <w:r>
        <w:rPr>
          <w:rFonts w:ascii="微軟正黑體" w:eastAsia="微軟正黑體" w:hAnsi="微軟正黑體"/>
          <w:lang w:eastAsia="zh-TW"/>
        </w:rPr>
        <w:br/>
        <w:t xml:space="preserve">   - 消化酶分布：澱粉酶活性極強，腸道共生菌能分泌纖維素酶 (Cellulase)；蛋白酶活性相對溫和。</w:t>
      </w:r>
    </w:p>
    <w:p w14:paraId="2BAD283A"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微軟正黑體" w:eastAsia="微軟正黑體" w:hAnsi="微軟正黑體"/>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微軟正黑體" w:eastAsia="微軟正黑體" w:hAnsi="微軟正黑體"/>
          <w:lang w:eastAsia="zh-TW"/>
        </w:rPr>
        <w:lastRenderedPageBreak/>
        <w:t>劑，且不易造成魚隻肝臟負擔。投餵上，無胃魚類缺乏食物儲存囊，必須依靠腸道持續蠕動，宜採用「少量多餐」（一日 3-4 次）以提高飼料轉化率 (FCR)。</w:t>
      </w:r>
    </w:p>
    <w:p w14:paraId="2CED02F4"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ACD7A93" w14:textId="77777777">
        <w:trPr>
          <w:jc w:val="center"/>
        </w:trPr>
        <w:tc>
          <w:tcPr>
            <w:tcW w:w="3120" w:type="dxa"/>
            <w:shd w:val="clear" w:color="auto" w:fill="0E8383"/>
            <w:tcMar>
              <w:top w:w="80" w:type="dxa"/>
              <w:left w:w="100" w:type="dxa"/>
              <w:bottom w:w="80" w:type="dxa"/>
              <w:right w:w="100" w:type="dxa"/>
            </w:tcMar>
          </w:tcPr>
          <w:p w14:paraId="1B9718DE"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0EA1C867" w14:textId="77777777" w:rsidR="005A56DF" w:rsidRDefault="00000000" w:rsidP="00A74A7F">
            <w:pPr>
              <w:spacing w:after="40"/>
              <w:rPr>
                <w:lang w:eastAsia="zh-TW"/>
              </w:rPr>
            </w:pPr>
            <w:r>
              <w:rPr>
                <w:rFonts w:ascii="微軟正黑體" w:eastAsia="微軟正黑體" w:hAnsi="微軟正黑體"/>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6F91E365" w14:textId="77777777" w:rsidR="005A56DF" w:rsidRDefault="00000000" w:rsidP="00A74A7F">
            <w:pPr>
              <w:spacing w:after="40"/>
              <w:rPr>
                <w:lang w:eastAsia="zh-TW"/>
              </w:rPr>
            </w:pPr>
            <w:r>
              <w:rPr>
                <w:rFonts w:ascii="微軟正黑體" w:eastAsia="微軟正黑體" w:hAnsi="微軟正黑體"/>
                <w:b/>
                <w:color w:val="FFFFFF"/>
                <w:sz w:val="19"/>
                <w:lang w:eastAsia="zh-TW"/>
              </w:rPr>
              <w:t>草食性/雜食性魚類 (如草魚、吳郭魚)</w:t>
            </w:r>
          </w:p>
        </w:tc>
      </w:tr>
      <w:tr w:rsidR="005A56DF" w14:paraId="42E6BD9E" w14:textId="77777777">
        <w:trPr>
          <w:jc w:val="center"/>
        </w:trPr>
        <w:tc>
          <w:tcPr>
            <w:tcW w:w="3120" w:type="dxa"/>
            <w:shd w:val="clear" w:color="auto" w:fill="F2F9F9"/>
            <w:tcMar>
              <w:top w:w="80" w:type="dxa"/>
              <w:left w:w="100" w:type="dxa"/>
              <w:bottom w:w="80" w:type="dxa"/>
              <w:right w:w="100" w:type="dxa"/>
            </w:tcMar>
          </w:tcPr>
          <w:p w14:paraId="47E42DFF" w14:textId="77777777" w:rsidR="005A56DF" w:rsidRDefault="00000000" w:rsidP="00A74A7F">
            <w:pPr>
              <w:spacing w:after="40"/>
            </w:pPr>
            <w:r>
              <w:rPr>
                <w:rFonts w:ascii="微軟正黑體" w:eastAsia="微軟正黑體" w:hAnsi="微軟正黑體"/>
                <w:sz w:val="18"/>
              </w:rPr>
              <w:t>胃部解剖特徵</w:t>
            </w:r>
          </w:p>
        </w:tc>
        <w:tc>
          <w:tcPr>
            <w:tcW w:w="3120" w:type="dxa"/>
            <w:shd w:val="clear" w:color="auto" w:fill="F2F9F9"/>
            <w:tcMar>
              <w:top w:w="80" w:type="dxa"/>
              <w:left w:w="100" w:type="dxa"/>
              <w:bottom w:w="80" w:type="dxa"/>
              <w:right w:w="100" w:type="dxa"/>
            </w:tcMar>
          </w:tcPr>
          <w:p w14:paraId="17C56C40" w14:textId="77777777" w:rsidR="005A56DF" w:rsidRDefault="00000000" w:rsidP="00A74A7F">
            <w:pPr>
              <w:spacing w:after="40"/>
              <w:rPr>
                <w:lang w:eastAsia="zh-TW"/>
              </w:rPr>
            </w:pPr>
            <w:r>
              <w:rPr>
                <w:rFonts w:ascii="微軟正黑體" w:eastAsia="微軟正黑體" w:hAnsi="微軟正黑體"/>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0BD69A36" w14:textId="77777777" w:rsidR="005A56DF" w:rsidRDefault="00000000" w:rsidP="00A74A7F">
            <w:pPr>
              <w:spacing w:after="40"/>
              <w:rPr>
                <w:lang w:eastAsia="zh-TW"/>
              </w:rPr>
            </w:pPr>
            <w:r>
              <w:rPr>
                <w:rFonts w:ascii="微軟正黑體" w:eastAsia="微軟正黑體" w:hAnsi="微軟正黑體"/>
                <w:sz w:val="18"/>
                <w:lang w:eastAsia="zh-TW"/>
              </w:rPr>
              <w:t>無真正的胃（如鯉科）或胃部極小，食物儲存能力差。</w:t>
            </w:r>
          </w:p>
        </w:tc>
      </w:tr>
      <w:tr w:rsidR="005A56DF" w14:paraId="322F3AE0" w14:textId="77777777">
        <w:trPr>
          <w:jc w:val="center"/>
        </w:trPr>
        <w:tc>
          <w:tcPr>
            <w:tcW w:w="3120" w:type="dxa"/>
            <w:tcMar>
              <w:top w:w="80" w:type="dxa"/>
              <w:left w:w="100" w:type="dxa"/>
              <w:bottom w:w="80" w:type="dxa"/>
              <w:right w:w="100" w:type="dxa"/>
            </w:tcMar>
          </w:tcPr>
          <w:p w14:paraId="2905327D" w14:textId="77777777" w:rsidR="005A56DF" w:rsidRDefault="00000000" w:rsidP="00A74A7F">
            <w:pPr>
              <w:spacing w:after="40"/>
            </w:pPr>
            <w:r>
              <w:rPr>
                <w:rFonts w:ascii="微軟正黑體" w:eastAsia="微軟正黑體" w:hAnsi="微軟正黑體"/>
                <w:sz w:val="18"/>
              </w:rPr>
              <w:t>相對腸長 (RLG)</w:t>
            </w:r>
          </w:p>
        </w:tc>
        <w:tc>
          <w:tcPr>
            <w:tcW w:w="3120" w:type="dxa"/>
            <w:tcMar>
              <w:top w:w="80" w:type="dxa"/>
              <w:left w:w="100" w:type="dxa"/>
              <w:bottom w:w="80" w:type="dxa"/>
              <w:right w:w="100" w:type="dxa"/>
            </w:tcMar>
          </w:tcPr>
          <w:p w14:paraId="476EA1F4" w14:textId="77777777" w:rsidR="005A56DF" w:rsidRDefault="00000000" w:rsidP="00A74A7F">
            <w:pPr>
              <w:spacing w:after="40"/>
              <w:rPr>
                <w:lang w:eastAsia="zh-TW"/>
              </w:rPr>
            </w:pPr>
            <w:r>
              <w:rPr>
                <w:rFonts w:ascii="微軟正黑體" w:eastAsia="微軟正黑體" w:hAnsi="微軟正黑體"/>
                <w:sz w:val="18"/>
                <w:lang w:eastAsia="zh-TW"/>
              </w:rPr>
              <w:t>腸道短，相對腸長 (RLG = 腸長/體長) 通常 &lt; 1.0。</w:t>
            </w:r>
          </w:p>
        </w:tc>
        <w:tc>
          <w:tcPr>
            <w:tcW w:w="3120" w:type="dxa"/>
            <w:tcMar>
              <w:top w:w="80" w:type="dxa"/>
              <w:left w:w="100" w:type="dxa"/>
              <w:bottom w:w="80" w:type="dxa"/>
              <w:right w:w="100" w:type="dxa"/>
            </w:tcMar>
          </w:tcPr>
          <w:p w14:paraId="7A47DE7C" w14:textId="77777777" w:rsidR="005A56DF" w:rsidRDefault="00000000" w:rsidP="00A74A7F">
            <w:pPr>
              <w:spacing w:after="40"/>
              <w:rPr>
                <w:lang w:eastAsia="zh-TW"/>
              </w:rPr>
            </w:pPr>
            <w:r>
              <w:rPr>
                <w:rFonts w:ascii="微軟正黑體" w:eastAsia="微軟正黑體" w:hAnsi="微軟正黑體"/>
                <w:sz w:val="18"/>
                <w:lang w:eastAsia="zh-TW"/>
              </w:rPr>
              <w:t>腸道細長且高度盤繞，相對腸長 (RLG) 可達 2.0 - 8.0。</w:t>
            </w:r>
          </w:p>
        </w:tc>
      </w:tr>
      <w:tr w:rsidR="005A56DF" w14:paraId="0096391B" w14:textId="77777777">
        <w:trPr>
          <w:jc w:val="center"/>
        </w:trPr>
        <w:tc>
          <w:tcPr>
            <w:tcW w:w="3120" w:type="dxa"/>
            <w:shd w:val="clear" w:color="auto" w:fill="F2F9F9"/>
            <w:tcMar>
              <w:top w:w="80" w:type="dxa"/>
              <w:left w:w="100" w:type="dxa"/>
              <w:bottom w:w="80" w:type="dxa"/>
              <w:right w:w="100" w:type="dxa"/>
            </w:tcMar>
          </w:tcPr>
          <w:p w14:paraId="58F27891" w14:textId="77777777" w:rsidR="005A56DF" w:rsidRDefault="00000000" w:rsidP="00A74A7F">
            <w:pPr>
              <w:spacing w:after="40"/>
            </w:pPr>
            <w:r>
              <w:rPr>
                <w:rFonts w:ascii="微軟正黑體" w:eastAsia="微軟正黑體" w:hAnsi="微軟正黑體"/>
                <w:sz w:val="18"/>
              </w:rPr>
              <w:t>幽門垂 (Pyloric caeca)</w:t>
            </w:r>
          </w:p>
        </w:tc>
        <w:tc>
          <w:tcPr>
            <w:tcW w:w="3120" w:type="dxa"/>
            <w:shd w:val="clear" w:color="auto" w:fill="F2F9F9"/>
            <w:tcMar>
              <w:top w:w="80" w:type="dxa"/>
              <w:left w:w="100" w:type="dxa"/>
              <w:bottom w:w="80" w:type="dxa"/>
              <w:right w:w="100" w:type="dxa"/>
            </w:tcMar>
          </w:tcPr>
          <w:p w14:paraId="690840AB" w14:textId="77777777" w:rsidR="005A56DF" w:rsidRDefault="00000000" w:rsidP="00A74A7F">
            <w:pPr>
              <w:spacing w:after="40"/>
              <w:rPr>
                <w:lang w:eastAsia="zh-TW"/>
              </w:rPr>
            </w:pPr>
            <w:r>
              <w:rPr>
                <w:rFonts w:ascii="微軟正黑體" w:eastAsia="微軟正黑體" w:hAnsi="微軟正黑體"/>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7CA5D2D5" w14:textId="77777777" w:rsidR="005A56DF" w:rsidRDefault="00000000" w:rsidP="00A74A7F">
            <w:pPr>
              <w:spacing w:after="40"/>
              <w:rPr>
                <w:lang w:eastAsia="zh-TW"/>
              </w:rPr>
            </w:pPr>
            <w:r>
              <w:rPr>
                <w:rFonts w:ascii="微軟正黑體" w:eastAsia="微軟正黑體" w:hAnsi="微軟正黑體"/>
                <w:sz w:val="18"/>
                <w:lang w:eastAsia="zh-TW"/>
              </w:rPr>
              <w:t>無幽門垂，主要依靠極長的腸道進行緩慢發酵與吸收。</w:t>
            </w:r>
          </w:p>
        </w:tc>
      </w:tr>
      <w:tr w:rsidR="005A56DF" w14:paraId="38E5C6DF" w14:textId="77777777">
        <w:trPr>
          <w:jc w:val="center"/>
        </w:trPr>
        <w:tc>
          <w:tcPr>
            <w:tcW w:w="3120" w:type="dxa"/>
            <w:tcMar>
              <w:top w:w="80" w:type="dxa"/>
              <w:left w:w="100" w:type="dxa"/>
              <w:bottom w:w="80" w:type="dxa"/>
              <w:right w:w="100" w:type="dxa"/>
            </w:tcMar>
          </w:tcPr>
          <w:p w14:paraId="1E1980BA" w14:textId="77777777" w:rsidR="005A56DF" w:rsidRDefault="00000000" w:rsidP="00A74A7F">
            <w:pPr>
              <w:spacing w:after="40"/>
            </w:pPr>
            <w:r>
              <w:rPr>
                <w:rFonts w:ascii="微軟正黑體" w:eastAsia="微軟正黑體" w:hAnsi="微軟正黑體"/>
                <w:sz w:val="18"/>
              </w:rPr>
              <w:t>主要消化酶活性</w:t>
            </w:r>
          </w:p>
        </w:tc>
        <w:tc>
          <w:tcPr>
            <w:tcW w:w="3120" w:type="dxa"/>
            <w:tcMar>
              <w:top w:w="80" w:type="dxa"/>
              <w:left w:w="100" w:type="dxa"/>
              <w:bottom w:w="80" w:type="dxa"/>
              <w:right w:w="100" w:type="dxa"/>
            </w:tcMar>
          </w:tcPr>
          <w:p w14:paraId="536C10B9" w14:textId="77777777" w:rsidR="005A56DF" w:rsidRDefault="00000000" w:rsidP="00A74A7F">
            <w:pPr>
              <w:spacing w:after="40"/>
              <w:rPr>
                <w:lang w:eastAsia="zh-TW"/>
              </w:rPr>
            </w:pPr>
            <w:r>
              <w:rPr>
                <w:rFonts w:ascii="微軟正黑體" w:eastAsia="微軟正黑體" w:hAnsi="微軟正黑體"/>
                <w:sz w:val="18"/>
                <w:lang w:eastAsia="zh-TW"/>
              </w:rPr>
              <w:t>胃蛋白酶與胰蛋白酶活性極強；澱粉酶活性極弱。</w:t>
            </w:r>
          </w:p>
        </w:tc>
        <w:tc>
          <w:tcPr>
            <w:tcW w:w="3120" w:type="dxa"/>
            <w:tcMar>
              <w:top w:w="80" w:type="dxa"/>
              <w:left w:w="100" w:type="dxa"/>
              <w:bottom w:w="80" w:type="dxa"/>
              <w:right w:w="100" w:type="dxa"/>
            </w:tcMar>
          </w:tcPr>
          <w:p w14:paraId="73CA748A" w14:textId="77777777" w:rsidR="005A56DF" w:rsidRDefault="00000000" w:rsidP="00A74A7F">
            <w:pPr>
              <w:spacing w:after="40"/>
              <w:rPr>
                <w:lang w:eastAsia="zh-TW"/>
              </w:rPr>
            </w:pPr>
            <w:r>
              <w:rPr>
                <w:rFonts w:ascii="微軟正黑體" w:eastAsia="微軟正黑體" w:hAnsi="微軟正黑體"/>
                <w:sz w:val="18"/>
                <w:lang w:eastAsia="zh-TW"/>
              </w:rPr>
              <w:t>澱粉酶活性極高；腸道微生物可分泌纖維素酶。</w:t>
            </w:r>
          </w:p>
        </w:tc>
      </w:tr>
      <w:tr w:rsidR="005A56DF" w14:paraId="1B34E974" w14:textId="77777777">
        <w:trPr>
          <w:jc w:val="center"/>
        </w:trPr>
        <w:tc>
          <w:tcPr>
            <w:tcW w:w="3120" w:type="dxa"/>
            <w:shd w:val="clear" w:color="auto" w:fill="F2F9F9"/>
            <w:tcMar>
              <w:top w:w="80" w:type="dxa"/>
              <w:left w:w="100" w:type="dxa"/>
              <w:bottom w:w="80" w:type="dxa"/>
              <w:right w:w="100" w:type="dxa"/>
            </w:tcMar>
          </w:tcPr>
          <w:p w14:paraId="620B32B3" w14:textId="77777777" w:rsidR="005A56DF" w:rsidRDefault="00000000" w:rsidP="00A74A7F">
            <w:pPr>
              <w:spacing w:after="40"/>
            </w:pPr>
            <w:r>
              <w:rPr>
                <w:rFonts w:ascii="微軟正黑體" w:eastAsia="微軟正黑體" w:hAnsi="微軟正黑體"/>
                <w:sz w:val="18"/>
              </w:rPr>
              <w:t>飼料配方關鍵點</w:t>
            </w:r>
          </w:p>
        </w:tc>
        <w:tc>
          <w:tcPr>
            <w:tcW w:w="3120" w:type="dxa"/>
            <w:shd w:val="clear" w:color="auto" w:fill="F2F9F9"/>
            <w:tcMar>
              <w:top w:w="80" w:type="dxa"/>
              <w:left w:w="100" w:type="dxa"/>
              <w:bottom w:w="80" w:type="dxa"/>
              <w:right w:w="100" w:type="dxa"/>
            </w:tcMar>
          </w:tcPr>
          <w:p w14:paraId="62A4E720" w14:textId="77777777" w:rsidR="005A56DF" w:rsidRDefault="00000000" w:rsidP="00A74A7F">
            <w:pPr>
              <w:spacing w:after="40"/>
              <w:rPr>
                <w:lang w:eastAsia="zh-TW"/>
              </w:rPr>
            </w:pPr>
            <w:r>
              <w:rPr>
                <w:rFonts w:ascii="微軟正黑體" w:eastAsia="微軟正黑體" w:hAnsi="微軟正黑體"/>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6B439841" w14:textId="77777777" w:rsidR="005A56DF" w:rsidRDefault="00000000" w:rsidP="00A74A7F">
            <w:pPr>
              <w:spacing w:after="40"/>
              <w:rPr>
                <w:lang w:eastAsia="zh-TW"/>
              </w:rPr>
            </w:pPr>
            <w:r>
              <w:rPr>
                <w:rFonts w:ascii="微軟正黑體" w:eastAsia="微軟正黑體" w:hAnsi="微軟正黑體"/>
                <w:sz w:val="18"/>
                <w:lang w:eastAsia="zh-TW"/>
              </w:rPr>
              <w:t>可大量採用植物性蛋白原料與高澱粉 (30-40%) 配方。</w:t>
            </w:r>
          </w:p>
        </w:tc>
      </w:tr>
    </w:tbl>
    <w:p w14:paraId="57ECD9EF" w14:textId="77777777" w:rsidR="005A56DF" w:rsidRDefault="005A56DF" w:rsidP="00A74A7F">
      <w:pPr>
        <w:spacing w:before="160" w:after="80"/>
        <w:rPr>
          <w:lang w:eastAsia="zh-TW"/>
        </w:rPr>
      </w:pPr>
    </w:p>
    <w:p w14:paraId="34719B03" w14:textId="77777777" w:rsidR="005A56DF" w:rsidRDefault="00000000" w:rsidP="00A74A7F">
      <w:pPr>
        <w:spacing w:before="120" w:after="120"/>
      </w:pPr>
      <w:r>
        <w:rPr>
          <w:rFonts w:ascii="微軟正黑體" w:eastAsia="微軟正黑體" w:hAnsi="微軟正黑體"/>
          <w:color w:val="787878"/>
          <w:sz w:val="19"/>
          <w:lang w:eastAsia="zh-TW"/>
        </w:rPr>
        <w:t>學術必考關鍵字：DIGESTION、試說明魚類消化器官,消化酶、生理調控機制、水產養殖應用實例。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05549F3B" w14:textId="77777777" w:rsidR="005A56DF" w:rsidRDefault="00000000" w:rsidP="00A74A7F">
      <w:r>
        <w:br w:type="page"/>
      </w:r>
    </w:p>
    <w:p w14:paraId="1A6D4572" w14:textId="77777777" w:rsidR="005A56DF" w:rsidRDefault="00000000" w:rsidP="00A74A7F">
      <w:pPr>
        <w:keepNext/>
        <w:spacing w:before="240" w:after="120"/>
      </w:pPr>
      <w:r>
        <w:rPr>
          <w:rFonts w:ascii="微軟正黑體" w:eastAsia="微軟正黑體" w:hAnsi="微軟正黑體"/>
          <w:b/>
          <w:color w:val="1E5050"/>
          <w:sz w:val="25"/>
        </w:rPr>
        <w:lastRenderedPageBreak/>
        <w:t>第 5 題：五、簡答下列名詞及其生理意義:(每小題5...</w:t>
      </w:r>
    </w:p>
    <w:tbl>
      <w:tblPr>
        <w:tblW w:w="0" w:type="auto"/>
        <w:jc w:val="center"/>
        <w:tblLook w:val="04A0" w:firstRow="1" w:lastRow="0" w:firstColumn="1" w:lastColumn="0" w:noHBand="0" w:noVBand="1"/>
      </w:tblPr>
      <w:tblGrid>
        <w:gridCol w:w="9360"/>
      </w:tblGrid>
      <w:tr w:rsidR="005A56DF" w14:paraId="48EE002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D0DE3EE" w14:textId="77777777" w:rsidR="005A56DF" w:rsidRDefault="00000000" w:rsidP="00A74A7F">
            <w:pPr>
              <w:spacing w:after="0"/>
            </w:pPr>
            <w:r>
              <w:rPr>
                <w:rFonts w:ascii="微軟正黑體" w:eastAsia="微軟正黑體" w:hAnsi="微軟正黑體"/>
                <w:b/>
                <w:color w:val="1E5050"/>
                <w:sz w:val="20"/>
              </w:rPr>
              <w:t>【原題重現】五、簡答下列名詞及其生理意義:(每小題5分,共20分) (- Bohr effect(波赫效應)。 () Oxygen consumption(氧氣消耗量)。 (三) Oxygen dissociation curve(氧氣解離曲線)或稱為 Oxygen equilibrium curve(氧氣 平衡曲線)。 () Sex reversal(性轉變)。</w:t>
            </w:r>
          </w:p>
        </w:tc>
      </w:tr>
    </w:tbl>
    <w:p w14:paraId="6D89623C" w14:textId="77777777" w:rsidR="005A56DF" w:rsidRDefault="005A56DF" w:rsidP="00A74A7F">
      <w:pPr>
        <w:spacing w:after="160"/>
      </w:pPr>
    </w:p>
    <w:p w14:paraId="4A8A9839" w14:textId="77777777" w:rsidR="005A56DF" w:rsidRDefault="00000000" w:rsidP="00A74A7F">
      <w:pPr>
        <w:keepNext/>
        <w:spacing w:before="160" w:after="80"/>
      </w:pPr>
      <w:r>
        <w:rPr>
          <w:rFonts w:ascii="微軟正黑體" w:eastAsia="微軟正黑體" w:hAnsi="微軟正黑體"/>
          <w:b/>
          <w:color w:val="3C6464"/>
        </w:rPr>
        <w:t>【專家解析】</w:t>
      </w:r>
    </w:p>
    <w:p w14:paraId="41FEA949" w14:textId="77777777" w:rsidR="005A56DF" w:rsidRDefault="00000000" w:rsidP="00A74A7F">
      <w:pPr>
        <w:spacing w:after="120"/>
        <w:rPr>
          <w:lang w:eastAsia="zh-TW"/>
        </w:rPr>
      </w:pPr>
      <w:r>
        <w:rPr>
          <w:rFonts w:ascii="微軟正黑體" w:eastAsia="微軟正黑體" w:hAnsi="微軟正黑體"/>
          <w:lang w:eastAsia="zh-TW"/>
        </w:rPr>
        <w:t>本題為經典申論題型。本題主要考驗考生對於「簡答下列名詞及其生理意義:」的理解程度。這在魚類生理學中屬於核心常考範圍。以下針對該問題的生理機制、生化反應路徑以及在水產養殖現場的實務應用，進行深入解構與條分縷析的專業解答：</w:t>
      </w:r>
    </w:p>
    <w:p w14:paraId="61B1228B"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魚類從水中吸收氧氣並排除二氧化碳，主要依賴高效的鰓部構造與特化的血紅素生理生化特性：</w:t>
      </w:r>
      <w:r>
        <w:rPr>
          <w:rFonts w:ascii="微軟正黑體" w:eastAsia="微軟正黑體" w:hAnsi="微軟正黑體"/>
        </w:rPr>
        <w:br/>
        <w:t>1. 鰓部逆流交換系統 (Countercurrent Exchange System)：鰓部由許多鰓弓支持，上面密佈鰓絲與鰓小片 (Secondary lamellae)。鰓小片內微血管中的血流方向，與流經鰓小片外部的水流方向相反。</w:t>
      </w:r>
      <w:r>
        <w:rPr>
          <w:rFonts w:ascii="微軟正黑體" w:eastAsia="微軟正黑體" w:hAnsi="微軟正黑體"/>
          <w:lang w:eastAsia="zh-TW"/>
        </w:rPr>
        <w:t>這使得富含氧氣的水在與缺氧血相遇時，在整個接觸路徑上始終保持著氧分壓差 (pO2 gradient)，氧氣得以持續順擴散梯度進入血液。此系統的氧氣交換效率高達 80% 以上（若水流與血流同向，則在接觸中段壓力即達到平衡，交換效率將減半）。</w:t>
      </w:r>
      <w:r>
        <w:rPr>
          <w:rFonts w:ascii="微軟正黑體" w:eastAsia="微軟正黑體" w:hAnsi="微軟正黑體"/>
          <w:lang w:eastAsia="zh-TW"/>
        </w:rPr>
        <w:br/>
        <w:t>2. 血液中氣體運輸：</w:t>
      </w:r>
      <w:r>
        <w:rPr>
          <w:rFonts w:ascii="微軟正黑體" w:eastAsia="微軟正黑體" w:hAnsi="微軟正黑體"/>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微軟正黑體" w:eastAsia="微軟正黑體" w:hAnsi="微軟正黑體"/>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63872435"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中，了解氧氣解離曲線的特性對於評估不同魚種的抗缺氧能力至關重要。活動力強的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5284ECCE"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08B0DE4" w14:textId="77777777">
        <w:trPr>
          <w:jc w:val="center"/>
        </w:trPr>
        <w:tc>
          <w:tcPr>
            <w:tcW w:w="3120" w:type="dxa"/>
            <w:shd w:val="clear" w:color="auto" w:fill="0E8383"/>
            <w:tcMar>
              <w:top w:w="80" w:type="dxa"/>
              <w:left w:w="100" w:type="dxa"/>
              <w:bottom w:w="80" w:type="dxa"/>
              <w:right w:w="100" w:type="dxa"/>
            </w:tcMar>
          </w:tcPr>
          <w:p w14:paraId="507D75B9"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781A20B5"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1D65AC2D"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58386EE3" w14:textId="77777777">
        <w:trPr>
          <w:jc w:val="center"/>
        </w:trPr>
        <w:tc>
          <w:tcPr>
            <w:tcW w:w="3120" w:type="dxa"/>
            <w:shd w:val="clear" w:color="auto" w:fill="F2F9F9"/>
            <w:tcMar>
              <w:top w:w="80" w:type="dxa"/>
              <w:left w:w="100" w:type="dxa"/>
              <w:bottom w:w="80" w:type="dxa"/>
              <w:right w:w="100" w:type="dxa"/>
            </w:tcMar>
          </w:tcPr>
          <w:p w14:paraId="51A0D1F9"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21A417BF"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2F2FCF82"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54BF8F98" w14:textId="77777777">
        <w:trPr>
          <w:jc w:val="center"/>
        </w:trPr>
        <w:tc>
          <w:tcPr>
            <w:tcW w:w="3120" w:type="dxa"/>
            <w:tcMar>
              <w:top w:w="80" w:type="dxa"/>
              <w:left w:w="100" w:type="dxa"/>
              <w:bottom w:w="80" w:type="dxa"/>
              <w:right w:w="100" w:type="dxa"/>
            </w:tcMar>
          </w:tcPr>
          <w:p w14:paraId="0802F14E"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73EFF3F5"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576EE7CD"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7F62130B" w14:textId="77777777">
        <w:trPr>
          <w:jc w:val="center"/>
        </w:trPr>
        <w:tc>
          <w:tcPr>
            <w:tcW w:w="3120" w:type="dxa"/>
            <w:shd w:val="clear" w:color="auto" w:fill="F2F9F9"/>
            <w:tcMar>
              <w:top w:w="80" w:type="dxa"/>
              <w:left w:w="100" w:type="dxa"/>
              <w:bottom w:w="80" w:type="dxa"/>
              <w:right w:w="100" w:type="dxa"/>
            </w:tcMar>
          </w:tcPr>
          <w:p w14:paraId="53F4982E"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697EEE02"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457D9FA3"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4591FA47" w14:textId="77777777">
        <w:trPr>
          <w:jc w:val="center"/>
        </w:trPr>
        <w:tc>
          <w:tcPr>
            <w:tcW w:w="3120" w:type="dxa"/>
            <w:tcMar>
              <w:top w:w="80" w:type="dxa"/>
              <w:left w:w="100" w:type="dxa"/>
              <w:bottom w:w="80" w:type="dxa"/>
              <w:right w:w="100" w:type="dxa"/>
            </w:tcMar>
          </w:tcPr>
          <w:p w14:paraId="70817D3C"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32AE6ABF"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6841F647"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27FEE1E0" w14:textId="77777777">
        <w:trPr>
          <w:jc w:val="center"/>
        </w:trPr>
        <w:tc>
          <w:tcPr>
            <w:tcW w:w="3120" w:type="dxa"/>
            <w:shd w:val="clear" w:color="auto" w:fill="F2F9F9"/>
            <w:tcMar>
              <w:top w:w="80" w:type="dxa"/>
              <w:left w:w="100" w:type="dxa"/>
              <w:bottom w:w="80" w:type="dxa"/>
              <w:right w:w="100" w:type="dxa"/>
            </w:tcMar>
          </w:tcPr>
          <w:p w14:paraId="0C3B52A2"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5ADDC659"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090F38B3"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782C26B6" w14:textId="77777777" w:rsidR="005A56DF" w:rsidRDefault="005A56DF" w:rsidP="00A74A7F">
      <w:pPr>
        <w:spacing w:before="160" w:after="80"/>
        <w:rPr>
          <w:lang w:eastAsia="zh-TW"/>
        </w:rPr>
      </w:pPr>
    </w:p>
    <w:p w14:paraId="50D61A3D"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學術必考關鍵字：RESPIRATION、簡答下列名詞及其生理意義:、生理調控機制、水產養殖應用實例。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40B9753F" w14:textId="77777777" w:rsidR="005A56DF" w:rsidRDefault="00000000" w:rsidP="00A74A7F">
      <w:pPr>
        <w:rPr>
          <w:lang w:eastAsia="zh-TW"/>
        </w:rPr>
      </w:pPr>
      <w:r>
        <w:rPr>
          <w:lang w:eastAsia="zh-TW"/>
        </w:rPr>
        <w:br w:type="page"/>
      </w:r>
    </w:p>
    <w:p w14:paraId="25D3B89F"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15 套試題：094年公務人員升官等、關務人員升官等考試 魚類生理學 ()</w:t>
      </w:r>
    </w:p>
    <w:p w14:paraId="465E7138"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題：一、說明環境因子與魚類生殖神經內分泌之關...</w:t>
      </w:r>
    </w:p>
    <w:tbl>
      <w:tblPr>
        <w:tblW w:w="0" w:type="auto"/>
        <w:jc w:val="center"/>
        <w:tblLook w:val="04A0" w:firstRow="1" w:lastRow="0" w:firstColumn="1" w:lastColumn="0" w:noHBand="0" w:noVBand="1"/>
      </w:tblPr>
      <w:tblGrid>
        <w:gridCol w:w="9360"/>
      </w:tblGrid>
      <w:tr w:rsidR="005A56DF" w14:paraId="63C3A28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02A59CC" w14:textId="77777777" w:rsidR="005A56DF" w:rsidRDefault="00000000" w:rsidP="00A74A7F">
            <w:pPr>
              <w:spacing w:after="0"/>
            </w:pPr>
            <w:r>
              <w:rPr>
                <w:rFonts w:ascii="微軟正黑體" w:eastAsia="微軟正黑體" w:hAnsi="微軟正黑體"/>
                <w:b/>
                <w:color w:val="1E5050"/>
                <w:sz w:val="20"/>
                <w:lang w:eastAsia="zh-TW"/>
              </w:rPr>
              <w:t>【原題重現】一、說明環境因子與魚類生殖神經內分泌之關係,並論述應用於魚類養殖之可能性。</w:t>
            </w:r>
            <w:r>
              <w:rPr>
                <w:rFonts w:ascii="微軟正黑體" w:eastAsia="微軟正黑體" w:hAnsi="微軟正黑體"/>
                <w:b/>
                <w:color w:val="1E5050"/>
                <w:sz w:val="20"/>
              </w:rPr>
              <w:t>（15分）</w:t>
            </w:r>
          </w:p>
        </w:tc>
      </w:tr>
    </w:tbl>
    <w:p w14:paraId="633EF074" w14:textId="77777777" w:rsidR="005A56DF" w:rsidRDefault="005A56DF" w:rsidP="00A74A7F">
      <w:pPr>
        <w:spacing w:after="160"/>
      </w:pPr>
    </w:p>
    <w:p w14:paraId="009B8310" w14:textId="77777777" w:rsidR="005A56DF" w:rsidRDefault="00000000" w:rsidP="00A74A7F">
      <w:pPr>
        <w:keepNext/>
        <w:spacing w:before="160" w:after="80"/>
      </w:pPr>
      <w:r>
        <w:rPr>
          <w:rFonts w:ascii="微軟正黑體" w:eastAsia="微軟正黑體" w:hAnsi="微軟正黑體"/>
          <w:b/>
          <w:color w:val="3C6464"/>
        </w:rPr>
        <w:t>【專家解析】</w:t>
      </w:r>
    </w:p>
    <w:p w14:paraId="68FFA605" w14:textId="77777777" w:rsidR="005A56DF" w:rsidRDefault="00000000" w:rsidP="00A74A7F">
      <w:pPr>
        <w:spacing w:after="120"/>
        <w:rPr>
          <w:lang w:eastAsia="zh-TW"/>
        </w:rPr>
      </w:pPr>
      <w:r>
        <w:rPr>
          <w:rFonts w:ascii="微軟正黑體" w:eastAsia="微軟正黑體" w:hAnsi="微軟正黑體"/>
          <w:lang w:eastAsia="zh-TW"/>
        </w:rPr>
        <w:t>本題配分為 15 分。本題主要考驗考生對於「說明環境因子與魚類生殖神經」的理解程度。這在魚類生理學中屬於核心常考範圍。以下針對該問題的生理機制、生化反應路徑以及在水產養殖現場的實務應用，進行深入解構與條分縷析的專業解答：</w:t>
      </w:r>
    </w:p>
    <w:p w14:paraId="32910A46" w14:textId="77777777" w:rsidR="005A56DF" w:rsidRDefault="00000000" w:rsidP="00A74A7F">
      <w:pPr>
        <w:spacing w:after="120"/>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硬骨魚類的生殖活動受「下視丘-腦下垂體-性腺軸」（HPG Axis）的精密調控。內分泌系統接收外界光照、水溫、降雨等環境刺激後，依序釋放激素啟動性腺發育、卵黃堆積、卵細胞成熟與產卵：</w:t>
      </w:r>
      <w:r>
        <w:rPr>
          <w:rFonts w:ascii="微軟正黑體" w:eastAsia="微軟正黑體" w:hAnsi="微軟正黑體"/>
          <w:lang w:eastAsia="zh-TW"/>
        </w:rPr>
        <w:br/>
        <w:t>1. 下視丘 (Hypothalamus)：分泌促性腺激素釋放激素 (GnRH)。在許多魚類中（尤其是鯉科與石斑魚），下視丘亦釋放多巴胺 (Dopamine)，對 GtH 的釋放發揮強烈的負回饋抑制作用。</w:t>
      </w:r>
      <w:r>
        <w:rPr>
          <w:rFonts w:ascii="微軟正黑體" w:eastAsia="微軟正黑體" w:hAnsi="微軟正黑體"/>
          <w:lang w:eastAsia="zh-TW"/>
        </w:rPr>
        <w:br/>
      </w:r>
      <w:r>
        <w:rPr>
          <w:rFonts w:ascii="微軟正黑體" w:eastAsia="微軟正黑體" w:hAnsi="微軟正黑體"/>
        </w:rPr>
        <w:t>2. 腦下垂體前葉 (Adenohypophysis)：接收 GnRH 刺激後釋放兩種促性腺激素 (GTHs)：</w:t>
      </w:r>
      <w:r>
        <w:rPr>
          <w:rFonts w:ascii="微軟正黑體" w:eastAsia="微軟正黑體" w:hAnsi="微軟正黑體"/>
        </w:rPr>
        <w:br/>
        <w:t xml:space="preserve">   - GTH I (FSH-like)：刺激性腺發育早期，調控卵黃生成作用。</w:t>
      </w:r>
      <w:r>
        <w:rPr>
          <w:rFonts w:ascii="微軟正黑體" w:eastAsia="微軟正黑體" w:hAnsi="微軟正黑體"/>
        </w:rPr>
        <w:br/>
        <w:t xml:space="preserve">   - GTH II (LH-like)：調控卵細胞最後成熟與排卵。</w:t>
      </w:r>
      <w:r>
        <w:rPr>
          <w:rFonts w:ascii="微軟正黑體" w:eastAsia="微軟正黑體" w:hAnsi="微軟正黑體"/>
        </w:rPr>
        <w:br/>
        <w:t>3. 性腺 (Gonads) - 卵黃堆積 (Vitellogenesis)：在 GTH I (FSH) 刺激下，卵巢濾泡膜細胞合成睪固酮 (Testosterone, T)，睪固酮擴散至顆粒細胞，經芳香化酶 (Aromatase) 轉化為雌二醇 (E2)。</w:t>
      </w:r>
      <w:r>
        <w:rPr>
          <w:rFonts w:ascii="微軟正黑體" w:eastAsia="微軟正黑體" w:hAnsi="微軟正黑體"/>
          <w:lang w:eastAsia="zh-TW"/>
        </w:rPr>
        <w:t>E2 經血液流入肝臟，與肝細胞上的雌激素受體結合，刺激肝臟大量合成卵黃素 (Vitellogenin, VTG)。VTG 經血液運送至卵巢，被卵母細胞膜上的受體介導內吞， cleave 成卵黃高磷蛋白和卵黃脂蛋白，堆積於卵母細胞內，使卵母細胞迅速增大。</w:t>
      </w:r>
      <w:r>
        <w:rPr>
          <w:rFonts w:ascii="微軟正黑體" w:eastAsia="微軟正黑體" w:hAnsi="微軟正黑體"/>
          <w:lang w:eastAsia="zh-TW"/>
        </w:rPr>
        <w:br/>
      </w:r>
      <w:r>
        <w:rPr>
          <w:rFonts w:ascii="微軟正黑體" w:eastAsia="微軟正黑體" w:hAnsi="微軟正黑體"/>
        </w:rPr>
        <w:t>4. 卵細胞最後成熟 (Final Oocyte Maturation, FOM)：當卵巢發育接近完全，GTH II (LH) 分泌暴</w:t>
      </w:r>
      <w:r>
        <w:rPr>
          <w:rFonts w:ascii="微軟正黑體" w:eastAsia="微軟正黑體" w:hAnsi="微軟正黑體"/>
        </w:rPr>
        <w:lastRenderedPageBreak/>
        <w:t>增，刺激顆粒細胞分泌成熟誘導固醇 (MIS，主要為 17a,20b-DHP)，MIS 觸發卵母細胞進行生發泡破裂 (GVBD)，卵子完成減數分裂並排卵。</w:t>
      </w:r>
    </w:p>
    <w:p w14:paraId="0143F96C"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微軟正黑體" w:eastAsia="微軟正黑體" w:hAnsi="微軟正黑體"/>
          <w:lang w:eastAsia="zh-TW"/>
        </w:rPr>
        <w:br/>
        <w:t>2. 石斑魚 (Grouper) 的人工催產：石斑魚性腺發育已達成熟，但在水泥池中常因缺乏潮汐與產卵環境刺激，致使下視丘的多巴胺持續抑制 LH 釋放。繁殖場會注射 GnRHa（跳過下視丘，直接刺激腦下垂體）或 HCG（人類絨毛膜促性腺激素，直接模擬 LH 活性），並配合多巴胺受體拮抗劑（如 Domperidone），阻斷多巴胺的負抑制，從而成功誘導親魚在 24-36 小時內批量排卵與授精。</w:t>
      </w:r>
    </w:p>
    <w:p w14:paraId="27C45D7B"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2D81D7FD"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34308D5" w14:textId="77777777" w:rsidR="005A56DF" w:rsidRDefault="00000000" w:rsidP="00A74A7F">
            <w:pPr>
              <w:spacing w:after="80"/>
              <w:rPr>
                <w:lang w:eastAsia="zh-TW"/>
              </w:rPr>
            </w:pPr>
            <w:r>
              <w:rPr>
                <w:rFonts w:ascii="微軟正黑體" w:eastAsia="微軟正黑體" w:hAnsi="微軟正黑體"/>
                <w:b/>
                <w:color w:val="1E5050"/>
                <w:sz w:val="20"/>
                <w:lang w:eastAsia="zh-TW"/>
              </w:rPr>
              <w:t>《下視丘-腦下垂體-性腺軸 (HPG Axis) 與卵黃生成調控機制 必考重點》</w:t>
            </w:r>
          </w:p>
          <w:p w14:paraId="2DB6ADDB" w14:textId="77777777" w:rsidR="005A56DF" w:rsidRDefault="00000000" w:rsidP="00A74A7F">
            <w:pPr>
              <w:spacing w:after="40"/>
              <w:ind w:left="360"/>
              <w:rPr>
                <w:lang w:eastAsia="zh-TW"/>
              </w:rPr>
            </w:pPr>
            <w:r>
              <w:rPr>
                <w:rFonts w:ascii="微軟正黑體" w:eastAsia="微軟正黑體" w:hAnsi="微軟正黑體"/>
                <w:sz w:val="18"/>
                <w:lang w:eastAsia="zh-TW"/>
              </w:rPr>
              <w:t>• HPG軸受環境光照與溫度的首要刺激，經下視丘釋放 GnRH 啟動下游機制。</w:t>
            </w:r>
          </w:p>
          <w:p w14:paraId="54387DEA" w14:textId="77777777" w:rsidR="005A56DF" w:rsidRDefault="00000000" w:rsidP="00A74A7F">
            <w:pPr>
              <w:spacing w:after="40"/>
              <w:ind w:left="360"/>
              <w:rPr>
                <w:lang w:eastAsia="zh-TW"/>
              </w:rPr>
            </w:pPr>
            <w:r>
              <w:rPr>
                <w:rFonts w:ascii="微軟正黑體" w:eastAsia="微軟正黑體" w:hAnsi="微軟正黑體"/>
                <w:sz w:val="18"/>
                <w:lang w:eastAsia="zh-TW"/>
              </w:rPr>
              <w:t>• FSH 主要調控發育前期的卵黃堆積，LH 則調控最後成熟 (FOM) 與排卵。</w:t>
            </w:r>
          </w:p>
          <w:p w14:paraId="164369EB" w14:textId="77777777" w:rsidR="005A56DF" w:rsidRDefault="00000000" w:rsidP="00A74A7F">
            <w:pPr>
              <w:spacing w:after="40"/>
              <w:ind w:left="360"/>
              <w:rPr>
                <w:lang w:eastAsia="zh-TW"/>
              </w:rPr>
            </w:pPr>
            <w:r>
              <w:rPr>
                <w:rFonts w:ascii="微軟正黑體" w:eastAsia="微軟正黑體" w:hAnsi="微軟正黑體"/>
                <w:sz w:val="18"/>
                <w:lang w:eastAsia="zh-TW"/>
              </w:rPr>
              <w:t>• 雌二醇 (E2) 必須隨血液至肝臟，活化雌激素受體 (ER) 才能合成卵黃素 (VTG)。</w:t>
            </w:r>
          </w:p>
          <w:p w14:paraId="33430775" w14:textId="77777777" w:rsidR="005A56DF" w:rsidRDefault="00000000" w:rsidP="00A74A7F">
            <w:pPr>
              <w:spacing w:after="40"/>
              <w:ind w:left="360"/>
              <w:rPr>
                <w:lang w:eastAsia="zh-TW"/>
              </w:rPr>
            </w:pPr>
            <w:r>
              <w:rPr>
                <w:rFonts w:ascii="微軟正黑體" w:eastAsia="微軟正黑體" w:hAnsi="微軟正黑體"/>
                <w:sz w:val="18"/>
                <w:lang w:eastAsia="zh-TW"/>
              </w:rPr>
              <w:t>• 最後成熟 (FOM) 時，LH 誘導顆粒細胞合成成熟誘導固醇 (MIS)，進而破壞生發泡 (GVBD)。</w:t>
            </w:r>
          </w:p>
        </w:tc>
      </w:tr>
    </w:tbl>
    <w:p w14:paraId="6947DF7F" w14:textId="77777777" w:rsidR="005A56DF" w:rsidRDefault="005A56DF" w:rsidP="00A74A7F">
      <w:pPr>
        <w:spacing w:before="160" w:after="80"/>
        <w:rPr>
          <w:lang w:eastAsia="zh-TW"/>
        </w:rPr>
      </w:pPr>
    </w:p>
    <w:p w14:paraId="0555FC22"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學術必考關鍵字：REPRODUCTION、說明環境因子與魚類生殖神經、生理調控機制、水產養殖應用實例。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4EB65488" w14:textId="77777777" w:rsidR="005A56DF" w:rsidRDefault="00000000" w:rsidP="00A74A7F">
      <w:pPr>
        <w:rPr>
          <w:lang w:eastAsia="zh-TW"/>
        </w:rPr>
      </w:pPr>
      <w:r>
        <w:rPr>
          <w:lang w:eastAsia="zh-TW"/>
        </w:rPr>
        <w:br w:type="page"/>
      </w:r>
    </w:p>
    <w:p w14:paraId="43D5B761"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2 題：二、比較軟骨魚及真骨魚類水分、離子調節機...</w:t>
      </w:r>
    </w:p>
    <w:tbl>
      <w:tblPr>
        <w:tblW w:w="0" w:type="auto"/>
        <w:jc w:val="center"/>
        <w:tblLook w:val="04A0" w:firstRow="1" w:lastRow="0" w:firstColumn="1" w:lastColumn="0" w:noHBand="0" w:noVBand="1"/>
      </w:tblPr>
      <w:tblGrid>
        <w:gridCol w:w="9360"/>
      </w:tblGrid>
      <w:tr w:rsidR="005A56DF" w14:paraId="16F8C9D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8E8D322" w14:textId="77777777" w:rsidR="005A56DF" w:rsidRDefault="00000000" w:rsidP="00A74A7F">
            <w:pPr>
              <w:spacing w:after="0"/>
            </w:pPr>
            <w:r>
              <w:rPr>
                <w:rFonts w:ascii="微軟正黑體" w:eastAsia="微軟正黑體" w:hAnsi="微軟正黑體"/>
                <w:b/>
                <w:color w:val="1E5050"/>
                <w:sz w:val="20"/>
                <w:lang w:eastAsia="zh-TW"/>
              </w:rPr>
              <w:t>【原題重現】二、比較軟骨魚及真骨魚類水分、離子調節機制之異同。</w:t>
            </w:r>
            <w:r>
              <w:rPr>
                <w:rFonts w:ascii="微軟正黑體" w:eastAsia="微軟正黑體" w:hAnsi="微軟正黑體"/>
                <w:b/>
                <w:color w:val="1E5050"/>
                <w:sz w:val="20"/>
              </w:rPr>
              <w:t>（15分）</w:t>
            </w:r>
          </w:p>
        </w:tc>
      </w:tr>
    </w:tbl>
    <w:p w14:paraId="61634A8A" w14:textId="77777777" w:rsidR="005A56DF" w:rsidRDefault="005A56DF" w:rsidP="00A74A7F">
      <w:pPr>
        <w:spacing w:after="160"/>
      </w:pPr>
    </w:p>
    <w:p w14:paraId="392F7463" w14:textId="77777777" w:rsidR="005A56DF" w:rsidRDefault="00000000" w:rsidP="00A74A7F">
      <w:pPr>
        <w:keepNext/>
        <w:spacing w:before="160" w:after="80"/>
      </w:pPr>
      <w:r>
        <w:rPr>
          <w:rFonts w:ascii="微軟正黑體" w:eastAsia="微軟正黑體" w:hAnsi="微軟正黑體"/>
          <w:b/>
          <w:color w:val="3C6464"/>
        </w:rPr>
        <w:t>【專家解析】</w:t>
      </w:r>
    </w:p>
    <w:p w14:paraId="6C90D526" w14:textId="77777777" w:rsidR="005A56DF" w:rsidRDefault="00000000" w:rsidP="00A74A7F">
      <w:pPr>
        <w:spacing w:after="120"/>
        <w:rPr>
          <w:lang w:eastAsia="zh-TW"/>
        </w:rPr>
      </w:pPr>
      <w:r>
        <w:rPr>
          <w:rFonts w:ascii="微軟正黑體" w:eastAsia="微軟正黑體" w:hAnsi="微軟正黑體"/>
          <w:lang w:eastAsia="zh-TW"/>
        </w:rPr>
        <w:t>本題配分為 15 分。本題主要考驗考生對於「比較軟骨魚及真骨魚類水分、」的理解程度。這在魚類生理學中屬於核心常考範圍。以下針對該問題的生理機制、生化反應路徑以及在水產養殖現場的實務應用，進行深入解構與條分縷析的專業解答：</w:t>
      </w:r>
    </w:p>
    <w:p w14:paraId="0B4E152F"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4D8F61A6"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10A1F247"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F4847EC" w14:textId="77777777">
        <w:trPr>
          <w:jc w:val="center"/>
        </w:trPr>
        <w:tc>
          <w:tcPr>
            <w:tcW w:w="3120" w:type="dxa"/>
            <w:shd w:val="clear" w:color="auto" w:fill="0E8383"/>
            <w:tcMar>
              <w:top w:w="80" w:type="dxa"/>
              <w:left w:w="100" w:type="dxa"/>
              <w:bottom w:w="80" w:type="dxa"/>
              <w:right w:w="100" w:type="dxa"/>
            </w:tcMar>
          </w:tcPr>
          <w:p w14:paraId="2FD84085"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16300709"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4B8A9A25"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43B511D6" w14:textId="77777777">
        <w:trPr>
          <w:jc w:val="center"/>
        </w:trPr>
        <w:tc>
          <w:tcPr>
            <w:tcW w:w="3120" w:type="dxa"/>
            <w:shd w:val="clear" w:color="auto" w:fill="F2F9F9"/>
            <w:tcMar>
              <w:top w:w="80" w:type="dxa"/>
              <w:left w:w="100" w:type="dxa"/>
              <w:bottom w:w="80" w:type="dxa"/>
              <w:right w:w="100" w:type="dxa"/>
            </w:tcMar>
          </w:tcPr>
          <w:p w14:paraId="32FBF157"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066670D3"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2302F671"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31D26427" w14:textId="77777777">
        <w:trPr>
          <w:jc w:val="center"/>
        </w:trPr>
        <w:tc>
          <w:tcPr>
            <w:tcW w:w="3120" w:type="dxa"/>
            <w:tcMar>
              <w:top w:w="80" w:type="dxa"/>
              <w:left w:w="100" w:type="dxa"/>
              <w:bottom w:w="80" w:type="dxa"/>
              <w:right w:w="100" w:type="dxa"/>
            </w:tcMar>
          </w:tcPr>
          <w:p w14:paraId="147A0ED8"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29982E9D"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4E411513"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3F145CA0" w14:textId="77777777">
        <w:trPr>
          <w:jc w:val="center"/>
        </w:trPr>
        <w:tc>
          <w:tcPr>
            <w:tcW w:w="3120" w:type="dxa"/>
            <w:shd w:val="clear" w:color="auto" w:fill="F2F9F9"/>
            <w:tcMar>
              <w:top w:w="80" w:type="dxa"/>
              <w:left w:w="100" w:type="dxa"/>
              <w:bottom w:w="80" w:type="dxa"/>
              <w:right w:w="100" w:type="dxa"/>
            </w:tcMar>
          </w:tcPr>
          <w:p w14:paraId="6F58F55F"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42CA291C"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6097EAB7"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308054A4" w14:textId="77777777">
        <w:trPr>
          <w:jc w:val="center"/>
        </w:trPr>
        <w:tc>
          <w:tcPr>
            <w:tcW w:w="3120" w:type="dxa"/>
            <w:tcMar>
              <w:top w:w="80" w:type="dxa"/>
              <w:left w:w="100" w:type="dxa"/>
              <w:bottom w:w="80" w:type="dxa"/>
              <w:right w:w="100" w:type="dxa"/>
            </w:tcMar>
          </w:tcPr>
          <w:p w14:paraId="0B32406B"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21DDF7A1"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5B719C26"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13AAB336" w14:textId="77777777">
        <w:trPr>
          <w:jc w:val="center"/>
        </w:trPr>
        <w:tc>
          <w:tcPr>
            <w:tcW w:w="3120" w:type="dxa"/>
            <w:shd w:val="clear" w:color="auto" w:fill="F2F9F9"/>
            <w:tcMar>
              <w:top w:w="80" w:type="dxa"/>
              <w:left w:w="100" w:type="dxa"/>
              <w:bottom w:w="80" w:type="dxa"/>
              <w:right w:w="100" w:type="dxa"/>
            </w:tcMar>
          </w:tcPr>
          <w:p w14:paraId="463BF490"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0522221D"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0983784C"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16A9C98E" w14:textId="77777777" w:rsidR="005A56DF" w:rsidRDefault="005A56DF" w:rsidP="00A74A7F">
      <w:pPr>
        <w:spacing w:before="160" w:after="80"/>
        <w:rPr>
          <w:lang w:eastAsia="zh-TW"/>
        </w:rPr>
      </w:pPr>
    </w:p>
    <w:p w14:paraId="0AA60323"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學術必考關鍵字：OSMOREGULATION、比較軟骨魚及真骨魚類水分、、生理調控機制、水產養殖應用實例。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1DD3122F" w14:textId="77777777" w:rsidR="005A56DF" w:rsidRDefault="00000000" w:rsidP="00A74A7F">
      <w:r>
        <w:br w:type="page"/>
      </w:r>
    </w:p>
    <w:p w14:paraId="456D5EF4" w14:textId="77777777" w:rsidR="005A56DF" w:rsidRDefault="00000000" w:rsidP="00A74A7F">
      <w:pPr>
        <w:keepNext/>
        <w:spacing w:before="240" w:after="120"/>
      </w:pPr>
      <w:r>
        <w:rPr>
          <w:rFonts w:ascii="微軟正黑體" w:eastAsia="微軟正黑體" w:hAnsi="微軟正黑體"/>
          <w:b/>
          <w:color w:val="1E5050"/>
          <w:sz w:val="25"/>
        </w:rPr>
        <w:lastRenderedPageBreak/>
        <w:t>第 3 題：三、魚類血液如何運送氧氣及二氧化碳?並說...</w:t>
      </w:r>
    </w:p>
    <w:tbl>
      <w:tblPr>
        <w:tblW w:w="0" w:type="auto"/>
        <w:jc w:val="center"/>
        <w:tblLook w:val="04A0" w:firstRow="1" w:lastRow="0" w:firstColumn="1" w:lastColumn="0" w:noHBand="0" w:noVBand="1"/>
      </w:tblPr>
      <w:tblGrid>
        <w:gridCol w:w="9360"/>
      </w:tblGrid>
      <w:tr w:rsidR="005A56DF" w14:paraId="35A349E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FE0943B" w14:textId="77777777" w:rsidR="005A56DF" w:rsidRDefault="00000000" w:rsidP="00A74A7F">
            <w:pPr>
              <w:spacing w:after="0"/>
            </w:pPr>
            <w:r>
              <w:rPr>
                <w:rFonts w:ascii="微軟正黑體" w:eastAsia="微軟正黑體" w:hAnsi="微軟正黑體"/>
                <w:b/>
                <w:color w:val="1E5050"/>
                <w:sz w:val="20"/>
                <w:lang w:eastAsia="zh-TW"/>
              </w:rPr>
              <w:t>【原題重現】三、魚類血液如何運送氧氣及二氧化碳?並說明環境因子的影響作用。</w:t>
            </w:r>
            <w:r>
              <w:rPr>
                <w:rFonts w:ascii="微軟正黑體" w:eastAsia="微軟正黑體" w:hAnsi="微軟正黑體"/>
                <w:b/>
                <w:color w:val="1E5050"/>
                <w:sz w:val="20"/>
              </w:rPr>
              <w:t>（15分）</w:t>
            </w:r>
          </w:p>
        </w:tc>
      </w:tr>
    </w:tbl>
    <w:p w14:paraId="54567AFB" w14:textId="77777777" w:rsidR="005A56DF" w:rsidRDefault="005A56DF" w:rsidP="00A74A7F">
      <w:pPr>
        <w:spacing w:after="160"/>
      </w:pPr>
    </w:p>
    <w:p w14:paraId="14B8D025" w14:textId="77777777" w:rsidR="005A56DF" w:rsidRDefault="00000000" w:rsidP="00A74A7F">
      <w:pPr>
        <w:keepNext/>
        <w:spacing w:before="160" w:after="80"/>
      </w:pPr>
      <w:r>
        <w:rPr>
          <w:rFonts w:ascii="微軟正黑體" w:eastAsia="微軟正黑體" w:hAnsi="微軟正黑體"/>
          <w:b/>
          <w:color w:val="3C6464"/>
        </w:rPr>
        <w:t>【專家解析】</w:t>
      </w:r>
    </w:p>
    <w:p w14:paraId="1115D092" w14:textId="77777777" w:rsidR="005A56DF" w:rsidRDefault="00000000" w:rsidP="00A74A7F">
      <w:pPr>
        <w:spacing w:after="120"/>
        <w:rPr>
          <w:lang w:eastAsia="zh-TW"/>
        </w:rPr>
      </w:pPr>
      <w:r>
        <w:rPr>
          <w:rFonts w:ascii="微軟正黑體" w:eastAsia="微軟正黑體" w:hAnsi="微軟正黑體"/>
          <w:lang w:eastAsia="zh-TW"/>
        </w:rPr>
        <w:t>本題配分為 15 分。本題主要考驗考生對於「魚類血液如何運送氧氣及二氧」的理解程度。這在魚類生理學中屬於核心常考範圍。以下針對該問題的生理機制、生化反應路徑以及在水產養殖現場的實務應用，進行深入解構與條分縷析的專業解答：</w:t>
      </w:r>
    </w:p>
    <w:p w14:paraId="0CEF1C34"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魚類從水中吸收氧氣並排除二氧化碳，主要依賴高效的鰓部構造與特化的血紅素生理生化特性：</w:t>
      </w:r>
      <w:r>
        <w:rPr>
          <w:rFonts w:ascii="微軟正黑體" w:eastAsia="微軟正黑體" w:hAnsi="微軟正黑體"/>
        </w:rPr>
        <w:br/>
        <w:t>1. 鰓部逆流交換系統 (Countercurrent Exchange System)：鰓部由許多鰓弓支持，上面密佈鰓絲與鰓小片 (Secondary lamellae)。鰓小片內微血管中的血流方向，與流經鰓小片外部的水流方向相反。</w:t>
      </w:r>
      <w:r>
        <w:rPr>
          <w:rFonts w:ascii="微軟正黑體" w:eastAsia="微軟正黑體" w:hAnsi="微軟正黑體"/>
          <w:lang w:eastAsia="zh-TW"/>
        </w:rPr>
        <w:t>這使得富含氧氣的水在與缺氧血相遇時，在整個接觸路徑上始終保持著氧分壓差 (pO2 gradient)，氧氣得以持續順擴散梯度進入血液。此系統的氧氣交換效率高達 80% 以上（若水流與血流同向，則在接觸中段壓力即達到平衡，交換效率將減半）。</w:t>
      </w:r>
      <w:r>
        <w:rPr>
          <w:rFonts w:ascii="微軟正黑體" w:eastAsia="微軟正黑體" w:hAnsi="微軟正黑體"/>
          <w:lang w:eastAsia="zh-TW"/>
        </w:rPr>
        <w:br/>
        <w:t>2. 血液中氣體運輸：</w:t>
      </w:r>
      <w:r>
        <w:rPr>
          <w:rFonts w:ascii="微軟正黑體" w:eastAsia="微軟正黑體" w:hAnsi="微軟正黑體"/>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微軟正黑體" w:eastAsia="微軟正黑體" w:hAnsi="微軟正黑體"/>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4C199BFB"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在水產養殖中，了解氧氣解離曲線的特性對於評估不同魚種的抗缺氧能力至關重要。活動力強的魚類（如鮪魚、海鱺）其血紅素通常具有顯著的波爾效應，以利在高速游動時源源不斷為紅肌釋</w:t>
      </w:r>
      <w:r>
        <w:rPr>
          <w:rFonts w:ascii="微軟正黑體" w:eastAsia="微軟正黑體" w:hAnsi="微軟正黑體"/>
          <w:lang w:eastAsia="zh-TW"/>
        </w:rPr>
        <w:lastRenderedPageBreak/>
        <w:t>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0D81C2A7"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76D87FF" w14:textId="77777777">
        <w:trPr>
          <w:jc w:val="center"/>
        </w:trPr>
        <w:tc>
          <w:tcPr>
            <w:tcW w:w="3120" w:type="dxa"/>
            <w:shd w:val="clear" w:color="auto" w:fill="0E8383"/>
            <w:tcMar>
              <w:top w:w="80" w:type="dxa"/>
              <w:left w:w="100" w:type="dxa"/>
              <w:bottom w:w="80" w:type="dxa"/>
              <w:right w:w="100" w:type="dxa"/>
            </w:tcMar>
          </w:tcPr>
          <w:p w14:paraId="46154BAC"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3A04D881"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66F2B097"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357EF95F" w14:textId="77777777">
        <w:trPr>
          <w:jc w:val="center"/>
        </w:trPr>
        <w:tc>
          <w:tcPr>
            <w:tcW w:w="3120" w:type="dxa"/>
            <w:shd w:val="clear" w:color="auto" w:fill="F2F9F9"/>
            <w:tcMar>
              <w:top w:w="80" w:type="dxa"/>
              <w:left w:w="100" w:type="dxa"/>
              <w:bottom w:w="80" w:type="dxa"/>
              <w:right w:w="100" w:type="dxa"/>
            </w:tcMar>
          </w:tcPr>
          <w:p w14:paraId="1006EDC6"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74DC77E1"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48EFE05C"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4E46E0B0" w14:textId="77777777">
        <w:trPr>
          <w:jc w:val="center"/>
        </w:trPr>
        <w:tc>
          <w:tcPr>
            <w:tcW w:w="3120" w:type="dxa"/>
            <w:tcMar>
              <w:top w:w="80" w:type="dxa"/>
              <w:left w:w="100" w:type="dxa"/>
              <w:bottom w:w="80" w:type="dxa"/>
              <w:right w:w="100" w:type="dxa"/>
            </w:tcMar>
          </w:tcPr>
          <w:p w14:paraId="63318415"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7DA4F9E9"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3D144925"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6D10DC3F" w14:textId="77777777">
        <w:trPr>
          <w:jc w:val="center"/>
        </w:trPr>
        <w:tc>
          <w:tcPr>
            <w:tcW w:w="3120" w:type="dxa"/>
            <w:shd w:val="clear" w:color="auto" w:fill="F2F9F9"/>
            <w:tcMar>
              <w:top w:w="80" w:type="dxa"/>
              <w:left w:w="100" w:type="dxa"/>
              <w:bottom w:w="80" w:type="dxa"/>
              <w:right w:w="100" w:type="dxa"/>
            </w:tcMar>
          </w:tcPr>
          <w:p w14:paraId="1026AE63"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36FCB567"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17C7F50E"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7AE5F595" w14:textId="77777777">
        <w:trPr>
          <w:jc w:val="center"/>
        </w:trPr>
        <w:tc>
          <w:tcPr>
            <w:tcW w:w="3120" w:type="dxa"/>
            <w:tcMar>
              <w:top w:w="80" w:type="dxa"/>
              <w:left w:w="100" w:type="dxa"/>
              <w:bottom w:w="80" w:type="dxa"/>
              <w:right w:w="100" w:type="dxa"/>
            </w:tcMar>
          </w:tcPr>
          <w:p w14:paraId="3ADE45A3"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7C225581"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4C372728"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413D7C5D" w14:textId="77777777">
        <w:trPr>
          <w:jc w:val="center"/>
        </w:trPr>
        <w:tc>
          <w:tcPr>
            <w:tcW w:w="3120" w:type="dxa"/>
            <w:shd w:val="clear" w:color="auto" w:fill="F2F9F9"/>
            <w:tcMar>
              <w:top w:w="80" w:type="dxa"/>
              <w:left w:w="100" w:type="dxa"/>
              <w:bottom w:w="80" w:type="dxa"/>
              <w:right w:w="100" w:type="dxa"/>
            </w:tcMar>
          </w:tcPr>
          <w:p w14:paraId="630B3CFA"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412F3995"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4BC0DF25"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6ED8C12B" w14:textId="77777777" w:rsidR="005A56DF" w:rsidRDefault="005A56DF" w:rsidP="00A74A7F">
      <w:pPr>
        <w:spacing w:before="160" w:after="80"/>
        <w:rPr>
          <w:lang w:eastAsia="zh-TW"/>
        </w:rPr>
      </w:pPr>
    </w:p>
    <w:p w14:paraId="0C77701B" w14:textId="77777777" w:rsidR="005A56DF" w:rsidRDefault="00000000" w:rsidP="00A74A7F">
      <w:pPr>
        <w:spacing w:before="120" w:after="120"/>
      </w:pPr>
      <w:r>
        <w:rPr>
          <w:rFonts w:ascii="微軟正黑體" w:eastAsia="微軟正黑體" w:hAnsi="微軟正黑體"/>
          <w:color w:val="787878"/>
          <w:sz w:val="19"/>
          <w:lang w:eastAsia="zh-TW"/>
        </w:rPr>
        <w:t>學術必考關鍵字：RESPIRATION、魚類血液如何運送氧氣及二氧、生理調控機制、水產養殖應用實例。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5D147B6C" w14:textId="77777777" w:rsidR="005A56DF" w:rsidRDefault="00000000" w:rsidP="00A74A7F">
      <w:r>
        <w:br w:type="page"/>
      </w:r>
    </w:p>
    <w:p w14:paraId="75CFC03D" w14:textId="77777777" w:rsidR="005A56DF" w:rsidRDefault="00000000" w:rsidP="00A74A7F">
      <w:pPr>
        <w:keepNext/>
        <w:spacing w:before="240" w:after="120"/>
      </w:pPr>
      <w:r>
        <w:rPr>
          <w:rFonts w:ascii="微軟正黑體" w:eastAsia="微軟正黑體" w:hAnsi="微軟正黑體"/>
          <w:b/>
          <w:color w:val="1E5050"/>
          <w:sz w:val="25"/>
        </w:rPr>
        <w:lastRenderedPageBreak/>
        <w:t>第 4 題：四、水溫降低時,魚類有那些生理適應策略?...</w:t>
      </w:r>
    </w:p>
    <w:tbl>
      <w:tblPr>
        <w:tblW w:w="0" w:type="auto"/>
        <w:jc w:val="center"/>
        <w:tblLook w:val="04A0" w:firstRow="1" w:lastRow="0" w:firstColumn="1" w:lastColumn="0" w:noHBand="0" w:noVBand="1"/>
      </w:tblPr>
      <w:tblGrid>
        <w:gridCol w:w="9360"/>
      </w:tblGrid>
      <w:tr w:rsidR="005A56DF" w14:paraId="59FA30F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E0ED47A" w14:textId="77777777" w:rsidR="005A56DF" w:rsidRDefault="00000000" w:rsidP="00A74A7F">
            <w:pPr>
              <w:spacing w:after="0"/>
            </w:pPr>
            <w:r>
              <w:rPr>
                <w:rFonts w:ascii="微軟正黑體" w:eastAsia="微軟正黑體" w:hAnsi="微軟正黑體"/>
                <w:b/>
                <w:color w:val="1E5050"/>
                <w:sz w:val="20"/>
                <w:lang w:eastAsia="zh-TW"/>
              </w:rPr>
              <w:t>【原題重現】四、水溫降低時,魚類有那些生理適應策略?請以不同魚種舉例說明。</w:t>
            </w:r>
            <w:r>
              <w:rPr>
                <w:rFonts w:ascii="微軟正黑體" w:eastAsia="微軟正黑體" w:hAnsi="微軟正黑體"/>
                <w:b/>
                <w:color w:val="1E5050"/>
                <w:sz w:val="20"/>
              </w:rPr>
              <w:t>（15分）</w:t>
            </w:r>
          </w:p>
        </w:tc>
      </w:tr>
    </w:tbl>
    <w:p w14:paraId="6E34B1F1" w14:textId="77777777" w:rsidR="005A56DF" w:rsidRDefault="005A56DF" w:rsidP="00A74A7F">
      <w:pPr>
        <w:spacing w:after="160"/>
      </w:pPr>
    </w:p>
    <w:p w14:paraId="769B5851" w14:textId="77777777" w:rsidR="005A56DF" w:rsidRDefault="00000000" w:rsidP="00A74A7F">
      <w:pPr>
        <w:keepNext/>
        <w:spacing w:before="160" w:after="80"/>
      </w:pPr>
      <w:r>
        <w:rPr>
          <w:rFonts w:ascii="微軟正黑體" w:eastAsia="微軟正黑體" w:hAnsi="微軟正黑體"/>
          <w:b/>
          <w:color w:val="3C6464"/>
        </w:rPr>
        <w:t>【專家解析】</w:t>
      </w:r>
    </w:p>
    <w:p w14:paraId="40981FAD" w14:textId="77777777" w:rsidR="005A56DF" w:rsidRDefault="00000000" w:rsidP="00A74A7F">
      <w:pPr>
        <w:spacing w:after="120"/>
        <w:rPr>
          <w:lang w:eastAsia="zh-TW"/>
        </w:rPr>
      </w:pPr>
      <w:r>
        <w:rPr>
          <w:rFonts w:ascii="微軟正黑體" w:eastAsia="微軟正黑體" w:hAnsi="微軟正黑體"/>
          <w:lang w:eastAsia="zh-TW"/>
        </w:rPr>
        <w:t>本題配分為 15 分。本題主要考驗考生對於「水溫降低時,魚類有那些生理」的理解程度。這在魚類生理學中屬於核心常考範圍。以下針對該問題的生理機制、生化反應路徑以及在水產養殖現場的實務應用，進行深入解構與條分縷析的專業解答：</w:t>
      </w:r>
    </w:p>
    <w:p w14:paraId="2703FA41"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多數魚類為外溫動物 (Ectotherms)，體溫隨環境水溫波動。但部分高速巡遊的遠洋魚類（如鮪魚、鯖鯊）演化出部分「內溫性 (Endothermy)」，其利用紅肌與腦部特化的微血管奇網（熱交換器），將運動產生的代謝熱保留在體內，使核心體溫高於環境水溫 10-15C。對於溫水性魚類（如虱目魚、吳郭魚）而言，低溫是致命的物理逆境。當水溫降至 10-12C 以下時，會引發急性生理寒害：</w:t>
      </w:r>
      <w:r>
        <w:rPr>
          <w:rFonts w:ascii="微軟正黑體" w:eastAsia="微軟正黑體" w:hAnsi="微軟正黑體"/>
          <w:lang w:eastAsia="zh-TW"/>
        </w:rPr>
        <w:br/>
        <w:t>1. 細胞膜液晶態凍結：低溫降低膜的流動性，導致鰓部上皮離子通道與 Na+/K+-ATPase 幫浦失去活性，離子無法主動運輸。</w:t>
      </w:r>
      <w:r>
        <w:rPr>
          <w:rFonts w:ascii="微軟正黑體" w:eastAsia="微軟正黑體" w:hAnsi="微軟正黑體"/>
          <w:lang w:eastAsia="zh-TW"/>
        </w:rPr>
        <w:br/>
        <w:t>2. 滲透壓崩潰：淡水魚無法吸收離子，導致體液鹽分大量外流，引發血液低滲透壓血症與細胞水腫；海水魚則因無法排鹽且水分外滲，導致體內嚴重高滲脫水。</w:t>
      </w:r>
      <w:r>
        <w:rPr>
          <w:rFonts w:ascii="微軟正黑體" w:eastAsia="微軟正黑體" w:hAnsi="微軟正黑體"/>
          <w:lang w:eastAsia="zh-TW"/>
        </w:rPr>
        <w:br/>
        <w:t>3. 心肌鈣離子泵受阻：低溫阻斷心肌肌漿網對鈣離子的回收與釋放，心跳極度減慢、心輸出量骤減，最終導致心臟骤停死亡。</w:t>
      </w:r>
    </w:p>
    <w:p w14:paraId="5EA45140"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虱目魚 (Milkfish) 的越冬防寒是臺灣水產養殖的經典實務。虱目魚屬於亞熱帶溫水性魚類，耐寒極限約為 12C。為了防止冬季寒流造成集體凍斃，繁殖場與養殖戶通常採取以下物理防寒措施：</w:t>
      </w:r>
      <w:r>
        <w:rPr>
          <w:rFonts w:ascii="微軟正黑體" w:eastAsia="微軟正黑體" w:hAnsi="微軟正黑體"/>
          <w:lang w:eastAsia="zh-TW"/>
        </w:rPr>
        <w:br/>
        <w:t>1. 搭建越冬溝與防風棚：在池塘北側搭建高約 2 米的遮風棚，阻擋冷冽的北風，並在池底挖掘深約 2-3 米的深水越冬溝。</w:t>
      </w:r>
      <w:r>
        <w:rPr>
          <w:rFonts w:ascii="微軟正黑體" w:eastAsia="微軟正黑體" w:hAnsi="微軟正黑體"/>
          <w:lang w:eastAsia="zh-TW"/>
        </w:rPr>
        <w:br/>
        <w:t>2. 注入常溫地下水：在寒流來臨期間，持續抽取溫度長年維持在 20-22C 的深層地下水注入越冬溝底部。由於溫水密度較小，會在池底形成一溫暖的水溫保護層。虱目魚具有趨溫性，會主動下潛並聚集在池底的溫水層中，避開表層 10C 以下的超低溫水域，從而安全度過寒流。</w:t>
      </w:r>
    </w:p>
    <w:p w14:paraId="60CDE295" w14:textId="77777777" w:rsidR="005A56DF" w:rsidRDefault="00000000" w:rsidP="00A74A7F">
      <w:pPr>
        <w:spacing w:after="120"/>
      </w:pPr>
      <w:r>
        <w:rPr>
          <w:rFonts w:ascii="微軟正黑體" w:eastAsia="微軟正黑體" w:hAnsi="微軟正黑體"/>
          <w:b/>
        </w:rPr>
        <w:lastRenderedPageBreak/>
        <w:t>三、核心知識摘要卡：</w:t>
      </w:r>
    </w:p>
    <w:tbl>
      <w:tblPr>
        <w:tblW w:w="0" w:type="auto"/>
        <w:jc w:val="center"/>
        <w:tblLook w:val="04A0" w:firstRow="1" w:lastRow="0" w:firstColumn="1" w:lastColumn="0" w:noHBand="0" w:noVBand="1"/>
      </w:tblPr>
      <w:tblGrid>
        <w:gridCol w:w="9360"/>
      </w:tblGrid>
      <w:tr w:rsidR="005A56DF" w14:paraId="733351A1"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557A6244" w14:textId="77777777" w:rsidR="005A56DF" w:rsidRDefault="00000000" w:rsidP="00A74A7F">
            <w:pPr>
              <w:spacing w:after="80"/>
              <w:rPr>
                <w:lang w:eastAsia="zh-TW"/>
              </w:rPr>
            </w:pPr>
            <w:r>
              <w:rPr>
                <w:rFonts w:ascii="微軟正黑體" w:eastAsia="微軟正黑體" w:hAnsi="微軟正黑體"/>
                <w:b/>
                <w:color w:val="1E5050"/>
                <w:sz w:val="20"/>
                <w:lang w:eastAsia="zh-TW"/>
              </w:rPr>
              <w:t>《體溫調節、防寒生理與能量代謝 必考重點》</w:t>
            </w:r>
          </w:p>
          <w:p w14:paraId="5318B95F" w14:textId="77777777" w:rsidR="005A56DF" w:rsidRDefault="00000000" w:rsidP="00A74A7F">
            <w:pPr>
              <w:spacing w:after="40"/>
              <w:ind w:left="360"/>
              <w:rPr>
                <w:lang w:eastAsia="zh-TW"/>
              </w:rPr>
            </w:pPr>
            <w:r>
              <w:rPr>
                <w:rFonts w:ascii="微軟正黑體" w:eastAsia="微軟正黑體" w:hAnsi="微軟正黑體"/>
                <w:sz w:val="18"/>
                <w:lang w:eastAsia="zh-TW"/>
              </w:rPr>
              <w:t>• 多數魚類為變溫動物，但鮪魚利用核心肌肉的奇網熱交換器維持體溫（內溫性）。</w:t>
            </w:r>
          </w:p>
          <w:p w14:paraId="768C5636" w14:textId="77777777" w:rsidR="005A56DF" w:rsidRDefault="00000000" w:rsidP="00A74A7F">
            <w:pPr>
              <w:spacing w:after="40"/>
              <w:ind w:left="360"/>
              <w:rPr>
                <w:lang w:eastAsia="zh-TW"/>
              </w:rPr>
            </w:pPr>
            <w:r>
              <w:rPr>
                <w:rFonts w:ascii="微軟正黑體" w:eastAsia="微軟正黑體" w:hAnsi="微軟正黑體"/>
                <w:sz w:val="18"/>
                <w:lang w:eastAsia="zh-TW"/>
              </w:rPr>
              <w:t>• 虱目魚等溫水魚類寒害主因為細胞膜脂質凍結，導致鰓 Na+/K+-ATPase 失去活性。</w:t>
            </w:r>
          </w:p>
          <w:p w14:paraId="00D45A9E" w14:textId="77777777" w:rsidR="005A56DF" w:rsidRDefault="00000000" w:rsidP="00A74A7F">
            <w:pPr>
              <w:spacing w:after="40"/>
              <w:ind w:left="360"/>
              <w:rPr>
                <w:lang w:eastAsia="zh-TW"/>
              </w:rPr>
            </w:pPr>
            <w:r>
              <w:rPr>
                <w:rFonts w:ascii="微軟正黑體" w:eastAsia="微軟正黑體" w:hAnsi="微軟正黑體"/>
                <w:sz w:val="18"/>
                <w:lang w:eastAsia="zh-TW"/>
              </w:rPr>
              <w:t>• 滲透壓崩潰是寒害致死的重要生理途徑：淡水魚低滲透壓血症，海水魚高張脫水。</w:t>
            </w:r>
          </w:p>
          <w:p w14:paraId="6DA522C2" w14:textId="77777777" w:rsidR="005A56DF" w:rsidRDefault="00000000" w:rsidP="00A74A7F">
            <w:pPr>
              <w:spacing w:after="40"/>
              <w:ind w:left="360"/>
              <w:rPr>
                <w:lang w:eastAsia="zh-TW"/>
              </w:rPr>
            </w:pPr>
            <w:r>
              <w:rPr>
                <w:rFonts w:ascii="微軟正黑體" w:eastAsia="微軟正黑體" w:hAnsi="微軟正黑體"/>
                <w:sz w:val="18"/>
                <w:lang w:eastAsia="zh-TW"/>
              </w:rPr>
              <w:t>• 越冬溝棚架與抽取常溫地下水是池塘防寒最有效的物理養殖實務。</w:t>
            </w:r>
          </w:p>
        </w:tc>
      </w:tr>
    </w:tbl>
    <w:p w14:paraId="12CF7B1D" w14:textId="77777777" w:rsidR="005A56DF" w:rsidRDefault="005A56DF" w:rsidP="00A74A7F">
      <w:pPr>
        <w:spacing w:before="160" w:after="80"/>
        <w:rPr>
          <w:lang w:eastAsia="zh-TW"/>
        </w:rPr>
      </w:pPr>
    </w:p>
    <w:p w14:paraId="3CB2B11F" w14:textId="77777777" w:rsidR="005A56DF" w:rsidRDefault="00000000" w:rsidP="00A74A7F">
      <w:pPr>
        <w:spacing w:before="120" w:after="120"/>
      </w:pPr>
      <w:r>
        <w:rPr>
          <w:rFonts w:ascii="微軟正黑體" w:eastAsia="微軟正黑體" w:hAnsi="微軟正黑體"/>
          <w:color w:val="787878"/>
          <w:sz w:val="19"/>
          <w:lang w:eastAsia="zh-TW"/>
        </w:rPr>
        <w:t>學術必考關鍵字：THERMOREGULATION、水溫降低時,魚類有那些生理、生理調控機制、水產養殖應用實例。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2E41C4D6" w14:textId="77777777" w:rsidR="005A56DF" w:rsidRDefault="00000000" w:rsidP="00A74A7F">
      <w:r>
        <w:br w:type="page"/>
      </w:r>
    </w:p>
    <w:p w14:paraId="2C28FFAA" w14:textId="77777777" w:rsidR="005A56DF" w:rsidRDefault="00000000" w:rsidP="00A74A7F">
      <w:pPr>
        <w:keepNext/>
        <w:spacing w:before="240" w:after="120"/>
      </w:pPr>
      <w:r>
        <w:rPr>
          <w:rFonts w:ascii="微軟正黑體" w:eastAsia="微軟正黑體" w:hAnsi="微軟正黑體"/>
          <w:b/>
          <w:color w:val="1E5050"/>
          <w:sz w:val="25"/>
        </w:rPr>
        <w:lastRenderedPageBreak/>
        <w:t>第 5 題：五、鮭魚迴游時,生理機制有何變化?（10...</w:t>
      </w:r>
    </w:p>
    <w:tbl>
      <w:tblPr>
        <w:tblW w:w="0" w:type="auto"/>
        <w:jc w:val="center"/>
        <w:tblLook w:val="04A0" w:firstRow="1" w:lastRow="0" w:firstColumn="1" w:lastColumn="0" w:noHBand="0" w:noVBand="1"/>
      </w:tblPr>
      <w:tblGrid>
        <w:gridCol w:w="9360"/>
      </w:tblGrid>
      <w:tr w:rsidR="005A56DF" w14:paraId="566E247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BE4DFE5"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【原題重現】五、鮭魚迴游時,生理機制有何變化?（10分）</w:t>
            </w:r>
          </w:p>
        </w:tc>
      </w:tr>
    </w:tbl>
    <w:p w14:paraId="5A78CB21" w14:textId="77777777" w:rsidR="005A56DF" w:rsidRDefault="005A56DF" w:rsidP="00A74A7F">
      <w:pPr>
        <w:spacing w:after="160"/>
        <w:rPr>
          <w:lang w:eastAsia="zh-TW"/>
        </w:rPr>
      </w:pPr>
    </w:p>
    <w:p w14:paraId="6715A726"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44BA47CD" w14:textId="77777777" w:rsidR="005A56DF" w:rsidRDefault="00000000" w:rsidP="00A74A7F">
      <w:pPr>
        <w:spacing w:after="120"/>
        <w:rPr>
          <w:lang w:eastAsia="zh-TW"/>
        </w:rPr>
      </w:pPr>
      <w:r>
        <w:rPr>
          <w:rFonts w:ascii="微軟正黑體" w:eastAsia="微軟正黑體" w:hAnsi="微軟正黑體"/>
          <w:lang w:eastAsia="zh-TW"/>
        </w:rPr>
        <w:t>本題配分為 10 分。本題主要考驗考生對於「鮭魚迴游時,生理機制有何變」的理解程度。這在魚類生理學中屬於核心常考範圍。以下針對該問題的生理機制、生化反應路徑以及在水產養殖現場的實務應用，進行深入解構與條分縷析的專業解答：</w:t>
      </w:r>
    </w:p>
    <w:p w14:paraId="39616C00"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6978FE62"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61C3F341"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8994355" w14:textId="77777777">
        <w:trPr>
          <w:jc w:val="center"/>
        </w:trPr>
        <w:tc>
          <w:tcPr>
            <w:tcW w:w="3120" w:type="dxa"/>
            <w:shd w:val="clear" w:color="auto" w:fill="0E8383"/>
            <w:tcMar>
              <w:top w:w="80" w:type="dxa"/>
              <w:left w:w="100" w:type="dxa"/>
              <w:bottom w:w="80" w:type="dxa"/>
              <w:right w:w="100" w:type="dxa"/>
            </w:tcMar>
          </w:tcPr>
          <w:p w14:paraId="3557F5E8"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0A819156"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27B151BB"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6BF5A5DA" w14:textId="77777777">
        <w:trPr>
          <w:jc w:val="center"/>
        </w:trPr>
        <w:tc>
          <w:tcPr>
            <w:tcW w:w="3120" w:type="dxa"/>
            <w:shd w:val="clear" w:color="auto" w:fill="F2F9F9"/>
            <w:tcMar>
              <w:top w:w="80" w:type="dxa"/>
              <w:left w:w="100" w:type="dxa"/>
              <w:bottom w:w="80" w:type="dxa"/>
              <w:right w:w="100" w:type="dxa"/>
            </w:tcMar>
          </w:tcPr>
          <w:p w14:paraId="0AB8E9E6"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72F1E41C"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44C8F1EB"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2C58026C" w14:textId="77777777">
        <w:trPr>
          <w:jc w:val="center"/>
        </w:trPr>
        <w:tc>
          <w:tcPr>
            <w:tcW w:w="3120" w:type="dxa"/>
            <w:tcMar>
              <w:top w:w="80" w:type="dxa"/>
              <w:left w:w="100" w:type="dxa"/>
              <w:bottom w:w="80" w:type="dxa"/>
              <w:right w:w="100" w:type="dxa"/>
            </w:tcMar>
          </w:tcPr>
          <w:p w14:paraId="49E88219"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77D3D41E"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147D7757"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50CA63C3" w14:textId="77777777">
        <w:trPr>
          <w:jc w:val="center"/>
        </w:trPr>
        <w:tc>
          <w:tcPr>
            <w:tcW w:w="3120" w:type="dxa"/>
            <w:shd w:val="clear" w:color="auto" w:fill="F2F9F9"/>
            <w:tcMar>
              <w:top w:w="80" w:type="dxa"/>
              <w:left w:w="100" w:type="dxa"/>
              <w:bottom w:w="80" w:type="dxa"/>
              <w:right w:w="100" w:type="dxa"/>
            </w:tcMar>
          </w:tcPr>
          <w:p w14:paraId="4761BD74"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0BADEB47"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2A27B7FE"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771341AD" w14:textId="77777777">
        <w:trPr>
          <w:jc w:val="center"/>
        </w:trPr>
        <w:tc>
          <w:tcPr>
            <w:tcW w:w="3120" w:type="dxa"/>
            <w:tcMar>
              <w:top w:w="80" w:type="dxa"/>
              <w:left w:w="100" w:type="dxa"/>
              <w:bottom w:w="80" w:type="dxa"/>
              <w:right w:w="100" w:type="dxa"/>
            </w:tcMar>
          </w:tcPr>
          <w:p w14:paraId="7F621D88"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7213E79C"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00A93999"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1B9478BE" w14:textId="77777777">
        <w:trPr>
          <w:jc w:val="center"/>
        </w:trPr>
        <w:tc>
          <w:tcPr>
            <w:tcW w:w="3120" w:type="dxa"/>
            <w:shd w:val="clear" w:color="auto" w:fill="F2F9F9"/>
            <w:tcMar>
              <w:top w:w="80" w:type="dxa"/>
              <w:left w:w="100" w:type="dxa"/>
              <w:bottom w:w="80" w:type="dxa"/>
              <w:right w:w="100" w:type="dxa"/>
            </w:tcMar>
          </w:tcPr>
          <w:p w14:paraId="38CB724D"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6FECBAED"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67CC16D3"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29E8CD91" w14:textId="77777777" w:rsidR="005A56DF" w:rsidRDefault="005A56DF" w:rsidP="00A74A7F">
      <w:pPr>
        <w:spacing w:before="160" w:after="80"/>
        <w:rPr>
          <w:lang w:eastAsia="zh-TW"/>
        </w:rPr>
      </w:pPr>
    </w:p>
    <w:p w14:paraId="63230486"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學術必考關鍵字：OSMOREGULATION、鮭魚迴游時,生理機制有何變、生理調控機制、水產養殖應用實例。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51716225" w14:textId="77777777" w:rsidR="005A56DF" w:rsidRDefault="00000000" w:rsidP="00A74A7F">
      <w:pPr>
        <w:rPr>
          <w:lang w:eastAsia="zh-TW"/>
        </w:rPr>
      </w:pPr>
      <w:r>
        <w:rPr>
          <w:lang w:eastAsia="zh-TW"/>
        </w:rPr>
        <w:br w:type="page"/>
      </w:r>
    </w:p>
    <w:p w14:paraId="05CEFAA4" w14:textId="77777777" w:rsidR="005A56DF" w:rsidRDefault="00000000" w:rsidP="00A74A7F">
      <w:pPr>
        <w:keepNext/>
        <w:spacing w:before="240" w:after="120"/>
      </w:pPr>
      <w:r>
        <w:rPr>
          <w:rFonts w:ascii="微軟正黑體" w:eastAsia="微軟正黑體" w:hAnsi="微軟正黑體"/>
          <w:b/>
          <w:color w:val="1E5050"/>
          <w:sz w:val="25"/>
          <w:lang w:eastAsia="zh-TW"/>
        </w:rPr>
        <w:lastRenderedPageBreak/>
        <w:t>第 6 題：六、討論魚類消化器官構造與食性之關係。</w:t>
      </w:r>
      <w:r>
        <w:rPr>
          <w:rFonts w:ascii="微軟正黑體" w:eastAsia="微軟正黑體" w:hAnsi="微軟正黑體"/>
          <w:b/>
          <w:color w:val="1E5050"/>
          <w:sz w:val="25"/>
        </w:rPr>
        <w:t>（...</w:t>
      </w:r>
    </w:p>
    <w:tbl>
      <w:tblPr>
        <w:tblW w:w="0" w:type="auto"/>
        <w:jc w:val="center"/>
        <w:tblLook w:val="04A0" w:firstRow="1" w:lastRow="0" w:firstColumn="1" w:lastColumn="0" w:noHBand="0" w:noVBand="1"/>
      </w:tblPr>
      <w:tblGrid>
        <w:gridCol w:w="9360"/>
      </w:tblGrid>
      <w:tr w:rsidR="005A56DF" w14:paraId="617D7F2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07206D8" w14:textId="77777777" w:rsidR="005A56DF" w:rsidRDefault="00000000" w:rsidP="00A74A7F">
            <w:pPr>
              <w:spacing w:after="0"/>
            </w:pPr>
            <w:r>
              <w:rPr>
                <w:rFonts w:ascii="微軟正黑體" w:eastAsia="微軟正黑體" w:hAnsi="微軟正黑體"/>
                <w:b/>
                <w:color w:val="1E5050"/>
                <w:sz w:val="20"/>
                <w:lang w:eastAsia="zh-TW"/>
              </w:rPr>
              <w:t>【原題重現】六、討論魚類消化器官構造與食性之關係。</w:t>
            </w:r>
            <w:r>
              <w:rPr>
                <w:rFonts w:ascii="微軟正黑體" w:eastAsia="微軟正黑體" w:hAnsi="微軟正黑體"/>
                <w:b/>
                <w:color w:val="1E5050"/>
                <w:sz w:val="20"/>
              </w:rPr>
              <w:t>（10分）</w:t>
            </w:r>
          </w:p>
        </w:tc>
      </w:tr>
    </w:tbl>
    <w:p w14:paraId="26850B83" w14:textId="77777777" w:rsidR="005A56DF" w:rsidRDefault="005A56DF" w:rsidP="00A74A7F">
      <w:pPr>
        <w:spacing w:after="160"/>
      </w:pPr>
    </w:p>
    <w:p w14:paraId="59176779" w14:textId="77777777" w:rsidR="005A56DF" w:rsidRDefault="00000000" w:rsidP="00A74A7F">
      <w:pPr>
        <w:keepNext/>
        <w:spacing w:before="160" w:after="80"/>
      </w:pPr>
      <w:r>
        <w:rPr>
          <w:rFonts w:ascii="微軟正黑體" w:eastAsia="微軟正黑體" w:hAnsi="微軟正黑體"/>
          <w:b/>
          <w:color w:val="3C6464"/>
        </w:rPr>
        <w:t>【專家解析】</w:t>
      </w:r>
    </w:p>
    <w:p w14:paraId="71E96059" w14:textId="77777777" w:rsidR="005A56DF" w:rsidRDefault="00000000" w:rsidP="00A74A7F">
      <w:pPr>
        <w:spacing w:after="120"/>
        <w:rPr>
          <w:lang w:eastAsia="zh-TW"/>
        </w:rPr>
      </w:pPr>
      <w:r>
        <w:rPr>
          <w:rFonts w:ascii="微軟正黑體" w:eastAsia="微軟正黑體" w:hAnsi="微軟正黑體"/>
          <w:lang w:eastAsia="zh-TW"/>
        </w:rPr>
        <w:t>本題配分為 10 分。本題主要考驗考生對於「討論魚類消化器官構造與食性」的理解程度。這在魚類生理學中屬於核心常考範圍。以下針對該問題的生理機制、生化反應路徑以及在水產養殖現場的實務應用，進行深入解構與條分縷析的專業解答：</w:t>
      </w:r>
    </w:p>
    <w:p w14:paraId="21223CE8"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魚類的消化道解剖結構、消化酶的分佈與活性強弱與其天然食性高度適應：</w:t>
      </w:r>
      <w:r>
        <w:rPr>
          <w:rFonts w:ascii="微軟正黑體" w:eastAsia="微軟正黑體" w:hAnsi="微軟正黑體"/>
          <w:lang w:eastAsia="zh-TW"/>
        </w:rPr>
        <w:br/>
        <w:t>1. 肉食性魚類 (Carnivorous，如石斑魚、海鱺、金目鱸)：</w:t>
      </w:r>
      <w:r>
        <w:rPr>
          <w:rFonts w:ascii="微軟正黑體" w:eastAsia="微軟正黑體" w:hAnsi="微軟正黑體"/>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微軟正黑體" w:eastAsia="微軟正黑體" w:hAnsi="微軟正黑體"/>
          <w:lang w:eastAsia="zh-TW"/>
        </w:rPr>
        <w:br/>
        <w:t xml:space="preserve">   - 消化酶分布：胃部排空速率慢，胃蛋白酶 (Pepsin) 與胰蛋白酶 (Trypsin) 活性極強，能高效消化大分子蛋白質；脂肪酶活性高；但澱粉酶 (Amylase) 活性極低。</w:t>
      </w:r>
      <w:r>
        <w:rPr>
          <w:rFonts w:ascii="微軟正黑體" w:eastAsia="微軟正黑體" w:hAnsi="微軟正黑體"/>
          <w:lang w:eastAsia="zh-TW"/>
        </w:rPr>
        <w:br/>
        <w:t>2. 草食性與雜食性魚類 (Herbivorous/Omnivorous，如草魚、虱目魚、吳郭魚)：</w:t>
      </w:r>
      <w:r>
        <w:rPr>
          <w:rFonts w:ascii="微軟正黑體" w:eastAsia="微軟正黑體" w:hAnsi="微軟正黑體"/>
          <w:lang w:eastAsia="zh-TW"/>
        </w:rPr>
        <w:br/>
        <w:t xml:space="preserve">   - 解剖構造：無真正的胃（如鯉科魚類，食道直接接腸道）或胃部極小；腸道細長且高度盤繞，相對腸長 (RLG) 可達體長的 2-8 倍，以延長植物性纖維的發酵消化時間。</w:t>
      </w:r>
      <w:r>
        <w:rPr>
          <w:rFonts w:ascii="微軟正黑體" w:eastAsia="微軟正黑體" w:hAnsi="微軟正黑體"/>
          <w:lang w:eastAsia="zh-TW"/>
        </w:rPr>
        <w:br/>
        <w:t xml:space="preserve">   - 消化酶分布：澱粉酶活性極強，腸道共生菌能分泌纖維素酶 (Cellulase)；蛋白酶活性相對溫和。</w:t>
      </w:r>
    </w:p>
    <w:p w14:paraId="39874C73"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微軟正黑體" w:eastAsia="微軟正黑體" w:hAnsi="微軟正黑體"/>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微軟正黑體" w:eastAsia="微軟正黑體" w:hAnsi="微軟正黑體"/>
          <w:lang w:eastAsia="zh-TW"/>
        </w:rPr>
        <w:lastRenderedPageBreak/>
        <w:t>劑，且不易造成魚隻肝臟負擔。投餵上，無胃魚類缺乏食物儲存囊，必須依靠腸道持續蠕動，宜採用「少量多餐」（一日 3-4 次）以提高飼料轉化率 (FCR)。</w:t>
      </w:r>
    </w:p>
    <w:p w14:paraId="168CAC26"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38A78C2" w14:textId="77777777">
        <w:trPr>
          <w:jc w:val="center"/>
        </w:trPr>
        <w:tc>
          <w:tcPr>
            <w:tcW w:w="3120" w:type="dxa"/>
            <w:shd w:val="clear" w:color="auto" w:fill="0E8383"/>
            <w:tcMar>
              <w:top w:w="80" w:type="dxa"/>
              <w:left w:w="100" w:type="dxa"/>
              <w:bottom w:w="80" w:type="dxa"/>
              <w:right w:w="100" w:type="dxa"/>
            </w:tcMar>
          </w:tcPr>
          <w:p w14:paraId="2DB4F583"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123B75EA" w14:textId="77777777" w:rsidR="005A56DF" w:rsidRDefault="00000000" w:rsidP="00A74A7F">
            <w:pPr>
              <w:spacing w:after="40"/>
              <w:rPr>
                <w:lang w:eastAsia="zh-TW"/>
              </w:rPr>
            </w:pPr>
            <w:r>
              <w:rPr>
                <w:rFonts w:ascii="微軟正黑體" w:eastAsia="微軟正黑體" w:hAnsi="微軟正黑體"/>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0E2744E3" w14:textId="77777777" w:rsidR="005A56DF" w:rsidRDefault="00000000" w:rsidP="00A74A7F">
            <w:pPr>
              <w:spacing w:after="40"/>
              <w:rPr>
                <w:lang w:eastAsia="zh-TW"/>
              </w:rPr>
            </w:pPr>
            <w:r>
              <w:rPr>
                <w:rFonts w:ascii="微軟正黑體" w:eastAsia="微軟正黑體" w:hAnsi="微軟正黑體"/>
                <w:b/>
                <w:color w:val="FFFFFF"/>
                <w:sz w:val="19"/>
                <w:lang w:eastAsia="zh-TW"/>
              </w:rPr>
              <w:t>草食性/雜食性魚類 (如草魚、吳郭魚)</w:t>
            </w:r>
          </w:p>
        </w:tc>
      </w:tr>
      <w:tr w:rsidR="005A56DF" w14:paraId="41D4418D" w14:textId="77777777">
        <w:trPr>
          <w:jc w:val="center"/>
        </w:trPr>
        <w:tc>
          <w:tcPr>
            <w:tcW w:w="3120" w:type="dxa"/>
            <w:shd w:val="clear" w:color="auto" w:fill="F2F9F9"/>
            <w:tcMar>
              <w:top w:w="80" w:type="dxa"/>
              <w:left w:w="100" w:type="dxa"/>
              <w:bottom w:w="80" w:type="dxa"/>
              <w:right w:w="100" w:type="dxa"/>
            </w:tcMar>
          </w:tcPr>
          <w:p w14:paraId="4247581C" w14:textId="77777777" w:rsidR="005A56DF" w:rsidRDefault="00000000" w:rsidP="00A74A7F">
            <w:pPr>
              <w:spacing w:after="40"/>
            </w:pPr>
            <w:r>
              <w:rPr>
                <w:rFonts w:ascii="微軟正黑體" w:eastAsia="微軟正黑體" w:hAnsi="微軟正黑體"/>
                <w:sz w:val="18"/>
              </w:rPr>
              <w:t>胃部解剖特徵</w:t>
            </w:r>
          </w:p>
        </w:tc>
        <w:tc>
          <w:tcPr>
            <w:tcW w:w="3120" w:type="dxa"/>
            <w:shd w:val="clear" w:color="auto" w:fill="F2F9F9"/>
            <w:tcMar>
              <w:top w:w="80" w:type="dxa"/>
              <w:left w:w="100" w:type="dxa"/>
              <w:bottom w:w="80" w:type="dxa"/>
              <w:right w:w="100" w:type="dxa"/>
            </w:tcMar>
          </w:tcPr>
          <w:p w14:paraId="460BF566" w14:textId="77777777" w:rsidR="005A56DF" w:rsidRDefault="00000000" w:rsidP="00A74A7F">
            <w:pPr>
              <w:spacing w:after="40"/>
              <w:rPr>
                <w:lang w:eastAsia="zh-TW"/>
              </w:rPr>
            </w:pPr>
            <w:r>
              <w:rPr>
                <w:rFonts w:ascii="微軟正黑體" w:eastAsia="微軟正黑體" w:hAnsi="微軟正黑體"/>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53D231FB" w14:textId="77777777" w:rsidR="005A56DF" w:rsidRDefault="00000000" w:rsidP="00A74A7F">
            <w:pPr>
              <w:spacing w:after="40"/>
              <w:rPr>
                <w:lang w:eastAsia="zh-TW"/>
              </w:rPr>
            </w:pPr>
            <w:r>
              <w:rPr>
                <w:rFonts w:ascii="微軟正黑體" w:eastAsia="微軟正黑體" w:hAnsi="微軟正黑體"/>
                <w:sz w:val="18"/>
                <w:lang w:eastAsia="zh-TW"/>
              </w:rPr>
              <w:t>無真正的胃（如鯉科）或胃部極小，食物儲存能力差。</w:t>
            </w:r>
          </w:p>
        </w:tc>
      </w:tr>
      <w:tr w:rsidR="005A56DF" w14:paraId="7F027E6A" w14:textId="77777777">
        <w:trPr>
          <w:jc w:val="center"/>
        </w:trPr>
        <w:tc>
          <w:tcPr>
            <w:tcW w:w="3120" w:type="dxa"/>
            <w:tcMar>
              <w:top w:w="80" w:type="dxa"/>
              <w:left w:w="100" w:type="dxa"/>
              <w:bottom w:w="80" w:type="dxa"/>
              <w:right w:w="100" w:type="dxa"/>
            </w:tcMar>
          </w:tcPr>
          <w:p w14:paraId="06E39020" w14:textId="77777777" w:rsidR="005A56DF" w:rsidRDefault="00000000" w:rsidP="00A74A7F">
            <w:pPr>
              <w:spacing w:after="40"/>
            </w:pPr>
            <w:r>
              <w:rPr>
                <w:rFonts w:ascii="微軟正黑體" w:eastAsia="微軟正黑體" w:hAnsi="微軟正黑體"/>
                <w:sz w:val="18"/>
              </w:rPr>
              <w:t>相對腸長 (RLG)</w:t>
            </w:r>
          </w:p>
        </w:tc>
        <w:tc>
          <w:tcPr>
            <w:tcW w:w="3120" w:type="dxa"/>
            <w:tcMar>
              <w:top w:w="80" w:type="dxa"/>
              <w:left w:w="100" w:type="dxa"/>
              <w:bottom w:w="80" w:type="dxa"/>
              <w:right w:w="100" w:type="dxa"/>
            </w:tcMar>
          </w:tcPr>
          <w:p w14:paraId="631CBD31" w14:textId="77777777" w:rsidR="005A56DF" w:rsidRDefault="00000000" w:rsidP="00A74A7F">
            <w:pPr>
              <w:spacing w:after="40"/>
              <w:rPr>
                <w:lang w:eastAsia="zh-TW"/>
              </w:rPr>
            </w:pPr>
            <w:r>
              <w:rPr>
                <w:rFonts w:ascii="微軟正黑體" w:eastAsia="微軟正黑體" w:hAnsi="微軟正黑體"/>
                <w:sz w:val="18"/>
                <w:lang w:eastAsia="zh-TW"/>
              </w:rPr>
              <w:t>腸道短，相對腸長 (RLG = 腸長/體長) 通常 &lt; 1.0。</w:t>
            </w:r>
          </w:p>
        </w:tc>
        <w:tc>
          <w:tcPr>
            <w:tcW w:w="3120" w:type="dxa"/>
            <w:tcMar>
              <w:top w:w="80" w:type="dxa"/>
              <w:left w:w="100" w:type="dxa"/>
              <w:bottom w:w="80" w:type="dxa"/>
              <w:right w:w="100" w:type="dxa"/>
            </w:tcMar>
          </w:tcPr>
          <w:p w14:paraId="6092E906" w14:textId="77777777" w:rsidR="005A56DF" w:rsidRDefault="00000000" w:rsidP="00A74A7F">
            <w:pPr>
              <w:spacing w:after="40"/>
              <w:rPr>
                <w:lang w:eastAsia="zh-TW"/>
              </w:rPr>
            </w:pPr>
            <w:r>
              <w:rPr>
                <w:rFonts w:ascii="微軟正黑體" w:eastAsia="微軟正黑體" w:hAnsi="微軟正黑體"/>
                <w:sz w:val="18"/>
                <w:lang w:eastAsia="zh-TW"/>
              </w:rPr>
              <w:t>腸道細長且高度盤繞，相對腸長 (RLG) 可達 2.0 - 8.0。</w:t>
            </w:r>
          </w:p>
        </w:tc>
      </w:tr>
      <w:tr w:rsidR="005A56DF" w14:paraId="185166C3" w14:textId="77777777">
        <w:trPr>
          <w:jc w:val="center"/>
        </w:trPr>
        <w:tc>
          <w:tcPr>
            <w:tcW w:w="3120" w:type="dxa"/>
            <w:shd w:val="clear" w:color="auto" w:fill="F2F9F9"/>
            <w:tcMar>
              <w:top w:w="80" w:type="dxa"/>
              <w:left w:w="100" w:type="dxa"/>
              <w:bottom w:w="80" w:type="dxa"/>
              <w:right w:w="100" w:type="dxa"/>
            </w:tcMar>
          </w:tcPr>
          <w:p w14:paraId="1DB8B6A6" w14:textId="77777777" w:rsidR="005A56DF" w:rsidRDefault="00000000" w:rsidP="00A74A7F">
            <w:pPr>
              <w:spacing w:after="40"/>
            </w:pPr>
            <w:r>
              <w:rPr>
                <w:rFonts w:ascii="微軟正黑體" w:eastAsia="微軟正黑體" w:hAnsi="微軟正黑體"/>
                <w:sz w:val="18"/>
              </w:rPr>
              <w:t>幽門垂 (Pyloric caeca)</w:t>
            </w:r>
          </w:p>
        </w:tc>
        <w:tc>
          <w:tcPr>
            <w:tcW w:w="3120" w:type="dxa"/>
            <w:shd w:val="clear" w:color="auto" w:fill="F2F9F9"/>
            <w:tcMar>
              <w:top w:w="80" w:type="dxa"/>
              <w:left w:w="100" w:type="dxa"/>
              <w:bottom w:w="80" w:type="dxa"/>
              <w:right w:w="100" w:type="dxa"/>
            </w:tcMar>
          </w:tcPr>
          <w:p w14:paraId="5243C7CF" w14:textId="77777777" w:rsidR="005A56DF" w:rsidRDefault="00000000" w:rsidP="00A74A7F">
            <w:pPr>
              <w:spacing w:after="40"/>
              <w:rPr>
                <w:lang w:eastAsia="zh-TW"/>
              </w:rPr>
            </w:pPr>
            <w:r>
              <w:rPr>
                <w:rFonts w:ascii="微軟正黑體" w:eastAsia="微軟正黑體" w:hAnsi="微軟正黑體"/>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0D55314F" w14:textId="77777777" w:rsidR="005A56DF" w:rsidRDefault="00000000" w:rsidP="00A74A7F">
            <w:pPr>
              <w:spacing w:after="40"/>
              <w:rPr>
                <w:lang w:eastAsia="zh-TW"/>
              </w:rPr>
            </w:pPr>
            <w:r>
              <w:rPr>
                <w:rFonts w:ascii="微軟正黑體" w:eastAsia="微軟正黑體" w:hAnsi="微軟正黑體"/>
                <w:sz w:val="18"/>
                <w:lang w:eastAsia="zh-TW"/>
              </w:rPr>
              <w:t>無幽門垂，主要依靠極長的腸道進行緩慢發酵與吸收。</w:t>
            </w:r>
          </w:p>
        </w:tc>
      </w:tr>
      <w:tr w:rsidR="005A56DF" w14:paraId="4B9E9230" w14:textId="77777777">
        <w:trPr>
          <w:jc w:val="center"/>
        </w:trPr>
        <w:tc>
          <w:tcPr>
            <w:tcW w:w="3120" w:type="dxa"/>
            <w:tcMar>
              <w:top w:w="80" w:type="dxa"/>
              <w:left w:w="100" w:type="dxa"/>
              <w:bottom w:w="80" w:type="dxa"/>
              <w:right w:w="100" w:type="dxa"/>
            </w:tcMar>
          </w:tcPr>
          <w:p w14:paraId="05E01020" w14:textId="77777777" w:rsidR="005A56DF" w:rsidRDefault="00000000" w:rsidP="00A74A7F">
            <w:pPr>
              <w:spacing w:after="40"/>
            </w:pPr>
            <w:r>
              <w:rPr>
                <w:rFonts w:ascii="微軟正黑體" w:eastAsia="微軟正黑體" w:hAnsi="微軟正黑體"/>
                <w:sz w:val="18"/>
              </w:rPr>
              <w:t>主要消化酶活性</w:t>
            </w:r>
          </w:p>
        </w:tc>
        <w:tc>
          <w:tcPr>
            <w:tcW w:w="3120" w:type="dxa"/>
            <w:tcMar>
              <w:top w:w="80" w:type="dxa"/>
              <w:left w:w="100" w:type="dxa"/>
              <w:bottom w:w="80" w:type="dxa"/>
              <w:right w:w="100" w:type="dxa"/>
            </w:tcMar>
          </w:tcPr>
          <w:p w14:paraId="7FD74176" w14:textId="77777777" w:rsidR="005A56DF" w:rsidRDefault="00000000" w:rsidP="00A74A7F">
            <w:pPr>
              <w:spacing w:after="40"/>
              <w:rPr>
                <w:lang w:eastAsia="zh-TW"/>
              </w:rPr>
            </w:pPr>
            <w:r>
              <w:rPr>
                <w:rFonts w:ascii="微軟正黑體" w:eastAsia="微軟正黑體" w:hAnsi="微軟正黑體"/>
                <w:sz w:val="18"/>
                <w:lang w:eastAsia="zh-TW"/>
              </w:rPr>
              <w:t>胃蛋白酶與胰蛋白酶活性極強；澱粉酶活性極弱。</w:t>
            </w:r>
          </w:p>
        </w:tc>
        <w:tc>
          <w:tcPr>
            <w:tcW w:w="3120" w:type="dxa"/>
            <w:tcMar>
              <w:top w:w="80" w:type="dxa"/>
              <w:left w:w="100" w:type="dxa"/>
              <w:bottom w:w="80" w:type="dxa"/>
              <w:right w:w="100" w:type="dxa"/>
            </w:tcMar>
          </w:tcPr>
          <w:p w14:paraId="7FF741A7" w14:textId="77777777" w:rsidR="005A56DF" w:rsidRDefault="00000000" w:rsidP="00A74A7F">
            <w:pPr>
              <w:spacing w:after="40"/>
              <w:rPr>
                <w:lang w:eastAsia="zh-TW"/>
              </w:rPr>
            </w:pPr>
            <w:r>
              <w:rPr>
                <w:rFonts w:ascii="微軟正黑體" w:eastAsia="微軟正黑體" w:hAnsi="微軟正黑體"/>
                <w:sz w:val="18"/>
                <w:lang w:eastAsia="zh-TW"/>
              </w:rPr>
              <w:t>澱粉酶活性極高；腸道微生物可分泌纖維素酶。</w:t>
            </w:r>
          </w:p>
        </w:tc>
      </w:tr>
      <w:tr w:rsidR="005A56DF" w14:paraId="6B2C95E0" w14:textId="77777777">
        <w:trPr>
          <w:jc w:val="center"/>
        </w:trPr>
        <w:tc>
          <w:tcPr>
            <w:tcW w:w="3120" w:type="dxa"/>
            <w:shd w:val="clear" w:color="auto" w:fill="F2F9F9"/>
            <w:tcMar>
              <w:top w:w="80" w:type="dxa"/>
              <w:left w:w="100" w:type="dxa"/>
              <w:bottom w:w="80" w:type="dxa"/>
              <w:right w:w="100" w:type="dxa"/>
            </w:tcMar>
          </w:tcPr>
          <w:p w14:paraId="1D5B1248" w14:textId="77777777" w:rsidR="005A56DF" w:rsidRDefault="00000000" w:rsidP="00A74A7F">
            <w:pPr>
              <w:spacing w:after="40"/>
            </w:pPr>
            <w:r>
              <w:rPr>
                <w:rFonts w:ascii="微軟正黑體" w:eastAsia="微軟正黑體" w:hAnsi="微軟正黑體"/>
                <w:sz w:val="18"/>
              </w:rPr>
              <w:t>飼料配方關鍵點</w:t>
            </w:r>
          </w:p>
        </w:tc>
        <w:tc>
          <w:tcPr>
            <w:tcW w:w="3120" w:type="dxa"/>
            <w:shd w:val="clear" w:color="auto" w:fill="F2F9F9"/>
            <w:tcMar>
              <w:top w:w="80" w:type="dxa"/>
              <w:left w:w="100" w:type="dxa"/>
              <w:bottom w:w="80" w:type="dxa"/>
              <w:right w:w="100" w:type="dxa"/>
            </w:tcMar>
          </w:tcPr>
          <w:p w14:paraId="49D91BA3" w14:textId="77777777" w:rsidR="005A56DF" w:rsidRDefault="00000000" w:rsidP="00A74A7F">
            <w:pPr>
              <w:spacing w:after="40"/>
              <w:rPr>
                <w:lang w:eastAsia="zh-TW"/>
              </w:rPr>
            </w:pPr>
            <w:r>
              <w:rPr>
                <w:rFonts w:ascii="微軟正黑體" w:eastAsia="微軟正黑體" w:hAnsi="微軟正黑體"/>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290620FF" w14:textId="77777777" w:rsidR="005A56DF" w:rsidRDefault="00000000" w:rsidP="00A74A7F">
            <w:pPr>
              <w:spacing w:after="40"/>
              <w:rPr>
                <w:lang w:eastAsia="zh-TW"/>
              </w:rPr>
            </w:pPr>
            <w:r>
              <w:rPr>
                <w:rFonts w:ascii="微軟正黑體" w:eastAsia="微軟正黑體" w:hAnsi="微軟正黑體"/>
                <w:sz w:val="18"/>
                <w:lang w:eastAsia="zh-TW"/>
              </w:rPr>
              <w:t>可大量採用植物性蛋白原料與高澱粉 (30-40%) 配方。</w:t>
            </w:r>
          </w:p>
        </w:tc>
      </w:tr>
    </w:tbl>
    <w:p w14:paraId="287E97E8" w14:textId="77777777" w:rsidR="005A56DF" w:rsidRDefault="005A56DF" w:rsidP="00A74A7F">
      <w:pPr>
        <w:spacing w:before="160" w:after="80"/>
        <w:rPr>
          <w:lang w:eastAsia="zh-TW"/>
        </w:rPr>
      </w:pPr>
    </w:p>
    <w:p w14:paraId="1B96578E" w14:textId="77777777" w:rsidR="005A56DF" w:rsidRDefault="00000000" w:rsidP="00A74A7F">
      <w:pPr>
        <w:spacing w:before="120" w:after="120"/>
      </w:pPr>
      <w:r>
        <w:rPr>
          <w:rFonts w:ascii="微軟正黑體" w:eastAsia="微軟正黑體" w:hAnsi="微軟正黑體"/>
          <w:color w:val="787878"/>
          <w:sz w:val="19"/>
          <w:lang w:eastAsia="zh-TW"/>
        </w:rPr>
        <w:t>學術必考關鍵字：DIGESTION、討論魚類消化器官構造與食性、生理調控機制、水產養殖應用實例。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71A9A5DE" w14:textId="77777777" w:rsidR="005A56DF" w:rsidRDefault="00000000" w:rsidP="00A74A7F">
      <w:r>
        <w:br w:type="page"/>
      </w:r>
    </w:p>
    <w:p w14:paraId="144D3A33" w14:textId="77777777" w:rsidR="005A56DF" w:rsidRDefault="00000000" w:rsidP="00A74A7F">
      <w:pPr>
        <w:keepNext/>
        <w:spacing w:before="240" w:after="120"/>
      </w:pPr>
      <w:r>
        <w:rPr>
          <w:rFonts w:ascii="微軟正黑體" w:eastAsia="微軟正黑體" w:hAnsi="微軟正黑體"/>
          <w:b/>
          <w:color w:val="1E5050"/>
          <w:sz w:val="25"/>
        </w:rPr>
        <w:lastRenderedPageBreak/>
        <w:t>第 7 題：七、說明魚類內耳及側線的構造及功能。（1...</w:t>
      </w:r>
    </w:p>
    <w:tbl>
      <w:tblPr>
        <w:tblW w:w="0" w:type="auto"/>
        <w:jc w:val="center"/>
        <w:tblLook w:val="04A0" w:firstRow="1" w:lastRow="0" w:firstColumn="1" w:lastColumn="0" w:noHBand="0" w:noVBand="1"/>
      </w:tblPr>
      <w:tblGrid>
        <w:gridCol w:w="9360"/>
      </w:tblGrid>
      <w:tr w:rsidR="005A56DF" w14:paraId="32D2A49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1BE7670" w14:textId="77777777" w:rsidR="005A56DF" w:rsidRDefault="00000000" w:rsidP="00A74A7F">
            <w:pPr>
              <w:spacing w:after="0"/>
            </w:pPr>
            <w:r>
              <w:rPr>
                <w:rFonts w:ascii="微軟正黑體" w:eastAsia="微軟正黑體" w:hAnsi="微軟正黑體"/>
                <w:b/>
                <w:color w:val="1E5050"/>
                <w:sz w:val="20"/>
                <w:lang w:eastAsia="zh-TW"/>
              </w:rPr>
              <w:t>【原題重現】七、說明魚類內耳及側線的構造及功能。</w:t>
            </w:r>
            <w:r>
              <w:rPr>
                <w:rFonts w:ascii="微軟正黑體" w:eastAsia="微軟正黑體" w:hAnsi="微軟正黑體"/>
                <w:b/>
                <w:color w:val="1E5050"/>
                <w:sz w:val="20"/>
              </w:rPr>
              <w:t>（10分）</w:t>
            </w:r>
          </w:p>
        </w:tc>
      </w:tr>
    </w:tbl>
    <w:p w14:paraId="56002E82" w14:textId="77777777" w:rsidR="005A56DF" w:rsidRDefault="005A56DF" w:rsidP="00A74A7F">
      <w:pPr>
        <w:spacing w:after="160"/>
      </w:pPr>
    </w:p>
    <w:p w14:paraId="60051747" w14:textId="77777777" w:rsidR="005A56DF" w:rsidRDefault="00000000" w:rsidP="00A74A7F">
      <w:pPr>
        <w:keepNext/>
        <w:spacing w:before="160" w:after="80"/>
      </w:pPr>
      <w:r>
        <w:rPr>
          <w:rFonts w:ascii="微軟正黑體" w:eastAsia="微軟正黑體" w:hAnsi="微軟正黑體"/>
          <w:b/>
          <w:color w:val="3C6464"/>
        </w:rPr>
        <w:t>【專家解析】</w:t>
      </w:r>
    </w:p>
    <w:p w14:paraId="3E5AE7C5" w14:textId="77777777" w:rsidR="005A56DF" w:rsidRDefault="00000000" w:rsidP="00A74A7F">
      <w:pPr>
        <w:spacing w:after="120"/>
        <w:rPr>
          <w:lang w:eastAsia="zh-TW"/>
        </w:rPr>
      </w:pPr>
      <w:r>
        <w:rPr>
          <w:rFonts w:ascii="微軟正黑體" w:eastAsia="微軟正黑體" w:hAnsi="微軟正黑體"/>
          <w:lang w:eastAsia="zh-TW"/>
        </w:rPr>
        <w:t>本題配分為 10 分。本題主要考驗考生對於「說明魚類內耳及側線的構造及」的理解程度。這在魚類生理學中屬於核心常考範圍。以下針對該問題的生理機制、生化反應路徑以及在水產養殖現場的實務應用，進行深入解構與條分縷析的專業解答：</w:t>
      </w:r>
    </w:p>
    <w:p w14:paraId="407A3666"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魚類適應水體環境的感覺系統包括視覺的光/暗調適、聽覺的耳石共振，以及側線的力學感應：</w:t>
      </w:r>
      <w:r>
        <w:rPr>
          <w:rFonts w:ascii="微軟正黑體" w:eastAsia="微軟正黑體" w:hAnsi="微軟正黑體"/>
          <w:lang w:eastAsia="zh-TW"/>
        </w:rPr>
        <w:br/>
        <w:t>1. 視覺光暗調適與藍位移 (Blue-shift)：</w:t>
      </w:r>
      <w:r>
        <w:rPr>
          <w:rFonts w:ascii="微軟正黑體" w:eastAsia="微軟正黑體" w:hAnsi="微軟正黑體"/>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微軟正黑體" w:eastAsia="微軟正黑體" w:hAnsi="微軟正黑體"/>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微軟正黑體" w:eastAsia="微軟正黑體" w:hAnsi="微軟正黑體"/>
          <w:lang w:eastAsia="zh-TW"/>
        </w:rPr>
        <w:br/>
        <w:t>2. 聽覺耳石器官 (Otolith) 與韋伯氏器：魚類內耳含有三個耳石（lapillus, sagitta, asteriscus），成分為碳酸鈣結晶。當聲波通過魚體時，因為耳石密度遠大於魚體組織，兩者產生振動相位差，彎曲毛細胞的纖毛，進而產生聽覺衝動。鯉科魚類具有韋伯氏器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微軟正黑體" w:eastAsia="微軟正黑體" w:hAnsi="微軟正黑體"/>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2B85CBFC"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在水產養殖實務中：</w:t>
      </w:r>
      <w:r>
        <w:rPr>
          <w:rFonts w:ascii="微軟正黑體" w:eastAsia="微軟正黑體" w:hAnsi="微軟正黑體"/>
          <w:lang w:eastAsia="zh-TW"/>
        </w:rPr>
        <w:br/>
        <w:t>1. 箱網與工廠化養殖光照管理：利用魚類的趨光生理，夜間在箱網上方設置藍綠色 LED 燈光。這</w:t>
      </w:r>
      <w:r>
        <w:rPr>
          <w:rFonts w:ascii="微軟正黑體" w:eastAsia="微軟正黑體" w:hAnsi="微軟正黑體"/>
          <w:lang w:eastAsia="zh-TW"/>
        </w:rPr>
        <w:lastRenderedPageBreak/>
        <w:t>不僅能吸引浮游生物作為幼魚的補充餌料，還能適度活化魚體的錐狀細胞，提升夜間攝食率，促進生長速度。</w:t>
      </w:r>
      <w:r>
        <w:rPr>
          <w:rFonts w:ascii="微軟正黑體" w:eastAsia="微軟正黑體" w:hAnsi="微軟正黑體"/>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46EF4FB9"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36FFA3E3"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65D2497E" w14:textId="77777777" w:rsidR="005A56DF" w:rsidRDefault="00000000" w:rsidP="00A74A7F">
            <w:pPr>
              <w:spacing w:after="80"/>
              <w:rPr>
                <w:lang w:eastAsia="zh-TW"/>
              </w:rPr>
            </w:pPr>
            <w:r>
              <w:rPr>
                <w:rFonts w:ascii="微軟正黑體" w:eastAsia="微軟正黑體" w:hAnsi="微軟正黑體"/>
                <w:b/>
                <w:color w:val="1E5050"/>
                <w:sz w:val="20"/>
                <w:lang w:eastAsia="zh-TW"/>
              </w:rPr>
              <w:t>《感官適應生理：視覺移行、藍位移、聽覺耳石與側線系統 必考重點》</w:t>
            </w:r>
          </w:p>
          <w:p w14:paraId="4F5A4615" w14:textId="77777777" w:rsidR="005A56DF" w:rsidRDefault="00000000" w:rsidP="00A74A7F">
            <w:pPr>
              <w:spacing w:after="40"/>
              <w:ind w:left="360"/>
              <w:rPr>
                <w:lang w:eastAsia="zh-TW"/>
              </w:rPr>
            </w:pPr>
            <w:r>
              <w:rPr>
                <w:rFonts w:ascii="微軟正黑體" w:eastAsia="微軟正黑體" w:hAnsi="微軟正黑體"/>
                <w:sz w:val="18"/>
                <w:lang w:eastAsia="zh-TW"/>
              </w:rPr>
              <w:t>• 視覺調適（光暗移行）依賴桿狀細胞與錐狀細胞相對於色素上皮細胞的物理移動。</w:t>
            </w:r>
          </w:p>
          <w:p w14:paraId="553F6F44" w14:textId="77777777" w:rsidR="005A56DF" w:rsidRDefault="00000000" w:rsidP="00A74A7F">
            <w:pPr>
              <w:spacing w:after="40"/>
              <w:ind w:left="360"/>
              <w:rPr>
                <w:lang w:eastAsia="zh-TW"/>
              </w:rPr>
            </w:pPr>
            <w:r>
              <w:rPr>
                <w:rFonts w:ascii="微軟正黑體" w:eastAsia="微軟正黑體" w:hAnsi="微軟正黑體"/>
                <w:sz w:val="18"/>
                <w:lang w:eastAsia="zh-TW"/>
              </w:rPr>
              <w:t>• 視覺「藍位移」指視蛋白從綠光敏感轉為藍光敏感，是深水與海洋生活的典型演化適應。</w:t>
            </w:r>
          </w:p>
          <w:p w14:paraId="7D9C6329" w14:textId="77777777" w:rsidR="005A56DF" w:rsidRDefault="00000000" w:rsidP="00A74A7F">
            <w:pPr>
              <w:spacing w:after="40"/>
              <w:ind w:left="360"/>
              <w:rPr>
                <w:lang w:eastAsia="zh-TW"/>
              </w:rPr>
            </w:pPr>
            <w:r>
              <w:rPr>
                <w:rFonts w:ascii="微軟正黑體" w:eastAsia="微軟正黑體" w:hAnsi="微軟正黑體"/>
                <w:sz w:val="18"/>
                <w:lang w:eastAsia="zh-TW"/>
              </w:rPr>
              <w:t>• 內耳耳石 (Otolith) 與感覺毛細胞的慣性相位差，是魚類聽覺與平衡覺的基礎。</w:t>
            </w:r>
          </w:p>
          <w:p w14:paraId="73950577" w14:textId="77777777" w:rsidR="005A56DF" w:rsidRDefault="00000000" w:rsidP="00A74A7F">
            <w:pPr>
              <w:spacing w:after="40"/>
              <w:ind w:left="360"/>
              <w:rPr>
                <w:lang w:eastAsia="zh-TW"/>
              </w:rPr>
            </w:pPr>
            <w:r>
              <w:rPr>
                <w:rFonts w:ascii="微軟正黑體" w:eastAsia="微軟正黑體" w:hAnsi="微軟正黑體"/>
                <w:sz w:val="18"/>
                <w:lang w:eastAsia="zh-TW"/>
              </w:rPr>
              <w:t>• 側線系統中的丘基 (Neuromast) 主要由明膠質頂帽與毛細胞構成，感應流速與壓差。</w:t>
            </w:r>
          </w:p>
        </w:tc>
      </w:tr>
    </w:tbl>
    <w:p w14:paraId="083F0679" w14:textId="77777777" w:rsidR="005A56DF" w:rsidRDefault="005A56DF" w:rsidP="00A74A7F">
      <w:pPr>
        <w:spacing w:before="160" w:after="80"/>
        <w:rPr>
          <w:lang w:eastAsia="zh-TW"/>
        </w:rPr>
      </w:pPr>
    </w:p>
    <w:p w14:paraId="74E7FC9D" w14:textId="77777777" w:rsidR="005A56DF" w:rsidRDefault="00000000" w:rsidP="00A74A7F">
      <w:pPr>
        <w:spacing w:before="120" w:after="120"/>
      </w:pPr>
      <w:r>
        <w:rPr>
          <w:rFonts w:ascii="微軟正黑體" w:eastAsia="微軟正黑體" w:hAnsi="微軟正黑體"/>
          <w:color w:val="787878"/>
          <w:sz w:val="19"/>
          <w:lang w:eastAsia="zh-TW"/>
        </w:rPr>
        <w:t>學術必考關鍵字：SENSORY、說明魚類內耳及側線的構造及、生理調控機制、水產養殖應用實例。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02D2F6C5" w14:textId="77777777" w:rsidR="005A56DF" w:rsidRDefault="00000000" w:rsidP="00A74A7F">
      <w:r>
        <w:br w:type="page"/>
      </w:r>
    </w:p>
    <w:p w14:paraId="72518E0C" w14:textId="77777777" w:rsidR="005A56DF" w:rsidRDefault="00000000" w:rsidP="00A74A7F">
      <w:pPr>
        <w:keepNext/>
        <w:spacing w:before="240" w:after="120"/>
      </w:pPr>
      <w:r>
        <w:rPr>
          <w:rFonts w:ascii="微軟正黑體" w:eastAsia="微軟正黑體" w:hAnsi="微軟正黑體"/>
          <w:b/>
          <w:color w:val="1E5050"/>
          <w:sz w:val="25"/>
        </w:rPr>
        <w:lastRenderedPageBreak/>
        <w:t>第 8 題：八、魚類含氮廢物排除之形式、途徑及機制為...</w:t>
      </w:r>
    </w:p>
    <w:tbl>
      <w:tblPr>
        <w:tblW w:w="0" w:type="auto"/>
        <w:jc w:val="center"/>
        <w:tblLook w:val="04A0" w:firstRow="1" w:lastRow="0" w:firstColumn="1" w:lastColumn="0" w:noHBand="0" w:noVBand="1"/>
      </w:tblPr>
      <w:tblGrid>
        <w:gridCol w:w="9360"/>
      </w:tblGrid>
      <w:tr w:rsidR="005A56DF" w14:paraId="0B9AB79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DC36231"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【原題重現】八、魚類含氮廢物排除之形式、途徑及機制為何?（10分）</w:t>
            </w:r>
          </w:p>
        </w:tc>
      </w:tr>
    </w:tbl>
    <w:p w14:paraId="4980C6E9" w14:textId="77777777" w:rsidR="005A56DF" w:rsidRDefault="005A56DF" w:rsidP="00A74A7F">
      <w:pPr>
        <w:spacing w:after="160"/>
        <w:rPr>
          <w:lang w:eastAsia="zh-TW"/>
        </w:rPr>
      </w:pPr>
    </w:p>
    <w:p w14:paraId="6C5BA9F0"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13935F77" w14:textId="77777777" w:rsidR="005A56DF" w:rsidRDefault="00000000" w:rsidP="00A74A7F">
      <w:pPr>
        <w:spacing w:after="120"/>
        <w:rPr>
          <w:lang w:eastAsia="zh-TW"/>
        </w:rPr>
      </w:pPr>
      <w:r>
        <w:rPr>
          <w:rFonts w:ascii="微軟正黑體" w:eastAsia="微軟正黑體" w:hAnsi="微軟正黑體"/>
          <w:lang w:eastAsia="zh-TW"/>
        </w:rPr>
        <w:t>本題配分為 10 分。本題主要考驗考生對於「魚類含氮廢物排除之形式、途」的理解程度。這在魚類生理學中屬於核心常考範圍。以下針對該問題的生理機制、生化反應路徑以及在水產養殖現場的實務應用，進行深入解構與條分縷析的專業解答：</w:t>
      </w:r>
    </w:p>
    <w:p w14:paraId="17C214B3"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魚類的循環與排泄生理高度適應水生環境：</w:t>
      </w:r>
      <w:r>
        <w:rPr>
          <w:rFonts w:ascii="微軟正黑體" w:eastAsia="微軟正黑體" w:hAnsi="微軟正黑體"/>
        </w:rPr>
        <w:br/>
        <w:t>1. 單循環心臟 (Single-loop Circulation)：硬骨魚心臟由四個串聯的腔室組成：靜脈竇、心房、心室與動脈球 (Bulbus arteriosus)。</w:t>
      </w:r>
      <w:r>
        <w:rPr>
          <w:rFonts w:ascii="微軟正黑體" w:eastAsia="微軟正黑體" w:hAnsi="微軟正黑體"/>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微軟正黑體" w:eastAsia="微軟正黑體" w:hAnsi="微軟正黑體"/>
          <w:lang w:eastAsia="zh-TW"/>
        </w:rPr>
        <w:br/>
        <w:t>2. 氮廢物排泄 (Nitrogen Excretion)：真骨魚類為排氨動物 (Ammonotelic)。其蛋白質代謝終產物氨（NH3 / NH4+）毒性極高。鰓是主要的排氨器官，藉由鰓上皮的 Rh 糖蛋白進行易化擴散與主動鈉銨交換 (Na+/NH4+) 排出氨。當水體 pH 偏高時（游離 NH3 增加），排氨的濃度梯度受阻，容易引發魚隻氨中毒。</w:t>
      </w:r>
      <w:r>
        <w:rPr>
          <w:rFonts w:ascii="微軟正黑體" w:eastAsia="微軟正黑體" w:hAnsi="微軟正黑體"/>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微軟正黑體" w:eastAsia="微軟正黑體" w:hAnsi="微軟正黑體"/>
          <w:lang w:eastAsia="zh-TW"/>
        </w:rPr>
        <w:br/>
        <w:t>4. 血鈣調控機制 (司氏小體)：魚類血鈣穩定由內分泌激素調控。海水硬骨魚面臨環境的高鈣壓力，主要依靠位於腎臟表面的司氏小體 (Corpuscles of Stannius, CS)。當血鈣過高時，CS 釋放司鈣素 (Stanniocalcin, STC)，作用於鰓部與腸道，阻斷頂端膜的上皮鈣通道 (ECaC) 以抑制鈣的吸收，同時促進腎臟排鈣；低血鈣時則分泌甲狀旁腺激素相關蛋白 (PTHrP) 促進鈣重吸收。</w:t>
      </w:r>
    </w:p>
    <w:p w14:paraId="0BA0E0E9"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35E101DE"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A0C4F75" w14:textId="77777777">
        <w:trPr>
          <w:jc w:val="center"/>
        </w:trPr>
        <w:tc>
          <w:tcPr>
            <w:tcW w:w="3120" w:type="dxa"/>
            <w:shd w:val="clear" w:color="auto" w:fill="0E8383"/>
            <w:tcMar>
              <w:top w:w="80" w:type="dxa"/>
              <w:left w:w="100" w:type="dxa"/>
              <w:bottom w:w="80" w:type="dxa"/>
              <w:right w:w="100" w:type="dxa"/>
            </w:tcMar>
          </w:tcPr>
          <w:p w14:paraId="14117678"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7CFAA4BE"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368F1458"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02E09FD1" w14:textId="77777777">
        <w:trPr>
          <w:jc w:val="center"/>
        </w:trPr>
        <w:tc>
          <w:tcPr>
            <w:tcW w:w="3120" w:type="dxa"/>
            <w:shd w:val="clear" w:color="auto" w:fill="F2F9F9"/>
            <w:tcMar>
              <w:top w:w="80" w:type="dxa"/>
              <w:left w:w="100" w:type="dxa"/>
              <w:bottom w:w="80" w:type="dxa"/>
              <w:right w:w="100" w:type="dxa"/>
            </w:tcMar>
          </w:tcPr>
          <w:p w14:paraId="35510D07"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016D9100"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63605D1A"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736CA29B" w14:textId="77777777">
        <w:trPr>
          <w:jc w:val="center"/>
        </w:trPr>
        <w:tc>
          <w:tcPr>
            <w:tcW w:w="3120" w:type="dxa"/>
            <w:tcMar>
              <w:top w:w="80" w:type="dxa"/>
              <w:left w:w="100" w:type="dxa"/>
              <w:bottom w:w="80" w:type="dxa"/>
              <w:right w:w="100" w:type="dxa"/>
            </w:tcMar>
          </w:tcPr>
          <w:p w14:paraId="7E5FCD0B"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3C4A2113"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02E3ACE6"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6F9C3DE4" w14:textId="77777777">
        <w:trPr>
          <w:jc w:val="center"/>
        </w:trPr>
        <w:tc>
          <w:tcPr>
            <w:tcW w:w="3120" w:type="dxa"/>
            <w:shd w:val="clear" w:color="auto" w:fill="F2F9F9"/>
            <w:tcMar>
              <w:top w:w="80" w:type="dxa"/>
              <w:left w:w="100" w:type="dxa"/>
              <w:bottom w:w="80" w:type="dxa"/>
              <w:right w:w="100" w:type="dxa"/>
            </w:tcMar>
          </w:tcPr>
          <w:p w14:paraId="29A71736"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0A32499D"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463EBB17"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389009CE" w14:textId="77777777">
        <w:trPr>
          <w:jc w:val="center"/>
        </w:trPr>
        <w:tc>
          <w:tcPr>
            <w:tcW w:w="3120" w:type="dxa"/>
            <w:tcMar>
              <w:top w:w="80" w:type="dxa"/>
              <w:left w:w="100" w:type="dxa"/>
              <w:bottom w:w="80" w:type="dxa"/>
              <w:right w:w="100" w:type="dxa"/>
            </w:tcMar>
          </w:tcPr>
          <w:p w14:paraId="57FF3A2E"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7567D531"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2B6ABAE1"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00B07F98" w14:textId="77777777">
        <w:trPr>
          <w:jc w:val="center"/>
        </w:trPr>
        <w:tc>
          <w:tcPr>
            <w:tcW w:w="3120" w:type="dxa"/>
            <w:shd w:val="clear" w:color="auto" w:fill="F2F9F9"/>
            <w:tcMar>
              <w:top w:w="80" w:type="dxa"/>
              <w:left w:w="100" w:type="dxa"/>
              <w:bottom w:w="80" w:type="dxa"/>
              <w:right w:w="100" w:type="dxa"/>
            </w:tcMar>
          </w:tcPr>
          <w:p w14:paraId="08D4E2EE"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6A1275B0"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6139C7BD"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0E1BAD35" w14:textId="77777777" w:rsidR="005A56DF" w:rsidRDefault="005A56DF" w:rsidP="00A74A7F">
      <w:pPr>
        <w:spacing w:before="160" w:after="80"/>
        <w:rPr>
          <w:lang w:eastAsia="zh-TW"/>
        </w:rPr>
      </w:pPr>
    </w:p>
    <w:p w14:paraId="56D08C91"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學術必考關鍵字：CIRCULATION、魚類含氮廢物排除之形式、途、生理調控機制、水產養殖應用實例。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19AD7281" w14:textId="77777777" w:rsidR="005A56DF" w:rsidRDefault="00000000" w:rsidP="00A74A7F">
      <w:pPr>
        <w:rPr>
          <w:lang w:eastAsia="zh-TW"/>
        </w:rPr>
      </w:pPr>
      <w:r>
        <w:rPr>
          <w:lang w:eastAsia="zh-TW"/>
        </w:rPr>
        <w:br w:type="page"/>
      </w:r>
    </w:p>
    <w:p w14:paraId="2E0E763D"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16 套試題：094年第二次特種考試地方政府公務人員考試 魚類生理學 ()</w:t>
      </w:r>
    </w:p>
    <w:p w14:paraId="7BDABE8D" w14:textId="77777777" w:rsidR="005A56DF" w:rsidRDefault="00000000" w:rsidP="00A74A7F">
      <w:pPr>
        <w:keepNext/>
        <w:spacing w:before="240" w:after="120"/>
      </w:pPr>
      <w:r>
        <w:rPr>
          <w:rFonts w:ascii="微軟正黑體" w:eastAsia="微軟正黑體" w:hAnsi="微軟正黑體"/>
          <w:b/>
          <w:color w:val="1E5050"/>
          <w:sz w:val="25"/>
        </w:rPr>
        <w:t>第 1 題：一、何謂 lateral line sy...</w:t>
      </w:r>
    </w:p>
    <w:tbl>
      <w:tblPr>
        <w:tblW w:w="0" w:type="auto"/>
        <w:jc w:val="center"/>
        <w:tblLook w:val="04A0" w:firstRow="1" w:lastRow="0" w:firstColumn="1" w:lastColumn="0" w:noHBand="0" w:noVBand="1"/>
      </w:tblPr>
      <w:tblGrid>
        <w:gridCol w:w="9360"/>
      </w:tblGrid>
      <w:tr w:rsidR="005A56DF" w14:paraId="02FEB9E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1CD1080" w14:textId="77777777" w:rsidR="005A56DF" w:rsidRDefault="00000000" w:rsidP="00A74A7F">
            <w:pPr>
              <w:spacing w:after="0"/>
            </w:pPr>
            <w:r>
              <w:rPr>
                <w:rFonts w:ascii="微軟正黑體" w:eastAsia="微軟正黑體" w:hAnsi="微軟正黑體"/>
                <w:b/>
                <w:color w:val="1E5050"/>
                <w:sz w:val="20"/>
              </w:rPr>
              <w:t>【原題重現】一、何謂 lateral line system?（10分）有何生理功能?（5分）</w:t>
            </w:r>
          </w:p>
        </w:tc>
      </w:tr>
    </w:tbl>
    <w:p w14:paraId="012F47CA" w14:textId="77777777" w:rsidR="005A56DF" w:rsidRDefault="005A56DF" w:rsidP="00A74A7F">
      <w:pPr>
        <w:spacing w:after="160"/>
      </w:pPr>
    </w:p>
    <w:p w14:paraId="0DE1B494" w14:textId="77777777" w:rsidR="005A56DF" w:rsidRDefault="00000000" w:rsidP="00A74A7F">
      <w:pPr>
        <w:keepNext/>
        <w:spacing w:before="160" w:after="80"/>
      </w:pPr>
      <w:r>
        <w:rPr>
          <w:rFonts w:ascii="微軟正黑體" w:eastAsia="微軟正黑體" w:hAnsi="微軟正黑體"/>
          <w:b/>
          <w:color w:val="3C6464"/>
        </w:rPr>
        <w:t>【專家解析】</w:t>
      </w:r>
    </w:p>
    <w:p w14:paraId="26D951FA" w14:textId="77777777" w:rsidR="005A56DF" w:rsidRDefault="00000000" w:rsidP="00A74A7F">
      <w:pPr>
        <w:spacing w:after="120"/>
        <w:rPr>
          <w:lang w:eastAsia="zh-TW"/>
        </w:rPr>
      </w:pPr>
      <w:r>
        <w:rPr>
          <w:rFonts w:ascii="微軟正黑體" w:eastAsia="微軟正黑體" w:hAnsi="微軟正黑體"/>
          <w:lang w:eastAsia="zh-TW"/>
        </w:rPr>
        <w:t>本題配分為 10 分。本題主要考驗考生對於「何謂 lateral li」的理解程度。這在魚類生理學中屬於核心常考範圍。以下針對該問題的生理機制、生化反應路徑以及在水產養殖現場的實務應用，進行深入解構與條分縷析的專業解答：</w:t>
      </w:r>
    </w:p>
    <w:p w14:paraId="7A2A9DB8"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魚類適應水體環境的感覺系統包括視覺的光/暗調適、聽覺的耳石共振，以及側線的力學感應：</w:t>
      </w:r>
      <w:r>
        <w:rPr>
          <w:rFonts w:ascii="微軟正黑體" w:eastAsia="微軟正黑體" w:hAnsi="微軟正黑體"/>
          <w:lang w:eastAsia="zh-TW"/>
        </w:rPr>
        <w:br/>
        <w:t>1. 視覺光暗調適與藍位移 (Blue-shift)：</w:t>
      </w:r>
      <w:r>
        <w:rPr>
          <w:rFonts w:ascii="微軟正黑體" w:eastAsia="微軟正黑體" w:hAnsi="微軟正黑體"/>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微軟正黑體" w:eastAsia="微軟正黑體" w:hAnsi="微軟正黑體"/>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微軟正黑體" w:eastAsia="微軟正黑體" w:hAnsi="微軟正黑體"/>
          <w:lang w:eastAsia="zh-TW"/>
        </w:rPr>
        <w:br/>
        <w:t>2. 聽覺耳石器官 (Otolith) 與韋伯氏器：魚類內耳含有三個耳石（lapillus, sagitta, asteriscus），成分為碳酸鈣結晶。當聲波通過魚體時，因為耳石密度遠大於魚體組織，兩者產生振動相位差，彎曲毛細胞的纖毛，進而產生聽覺衝動。鯉科魚類具有韋伯氏器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微軟正黑體" w:eastAsia="微軟正黑體" w:hAnsi="微軟正黑體"/>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4FF18D36"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w:t>
      </w:r>
      <w:r>
        <w:rPr>
          <w:rFonts w:ascii="微軟正黑體" w:eastAsia="微軟正黑體" w:hAnsi="微軟正黑體"/>
          <w:lang w:eastAsia="zh-TW"/>
        </w:rPr>
        <w:br/>
        <w:t>1. 箱網與工廠化養殖光照管理：利用魚類的趨光生理，夜間在箱網上方設置藍綠色 LED 燈光。這不僅能吸引浮游生物作為幼魚的補充餌料，還能適度活化魚體的錐狀細胞，提升夜間攝食率，促進生長速度。</w:t>
      </w:r>
      <w:r>
        <w:rPr>
          <w:rFonts w:ascii="微軟正黑體" w:eastAsia="微軟正黑體" w:hAnsi="微軟正黑體"/>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00C323B8"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4F7A9EDE"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593DE7D0" w14:textId="77777777" w:rsidR="005A56DF" w:rsidRDefault="00000000" w:rsidP="00A74A7F">
            <w:pPr>
              <w:spacing w:after="80"/>
              <w:rPr>
                <w:lang w:eastAsia="zh-TW"/>
              </w:rPr>
            </w:pPr>
            <w:r>
              <w:rPr>
                <w:rFonts w:ascii="微軟正黑體" w:eastAsia="微軟正黑體" w:hAnsi="微軟正黑體"/>
                <w:b/>
                <w:color w:val="1E5050"/>
                <w:sz w:val="20"/>
                <w:lang w:eastAsia="zh-TW"/>
              </w:rPr>
              <w:t>《感官適應生理：視覺移行、藍位移、聽覺耳石與側線系統 必考重點》</w:t>
            </w:r>
          </w:p>
          <w:p w14:paraId="36F30994" w14:textId="77777777" w:rsidR="005A56DF" w:rsidRDefault="00000000" w:rsidP="00A74A7F">
            <w:pPr>
              <w:spacing w:after="40"/>
              <w:ind w:left="360"/>
              <w:rPr>
                <w:lang w:eastAsia="zh-TW"/>
              </w:rPr>
            </w:pPr>
            <w:r>
              <w:rPr>
                <w:rFonts w:ascii="微軟正黑體" w:eastAsia="微軟正黑體" w:hAnsi="微軟正黑體"/>
                <w:sz w:val="18"/>
                <w:lang w:eastAsia="zh-TW"/>
              </w:rPr>
              <w:t>• 視覺調適（光暗移行）依賴桿狀細胞與錐狀細胞相對於色素上皮細胞的物理移動。</w:t>
            </w:r>
          </w:p>
          <w:p w14:paraId="24C3511A" w14:textId="77777777" w:rsidR="005A56DF" w:rsidRDefault="00000000" w:rsidP="00A74A7F">
            <w:pPr>
              <w:spacing w:after="40"/>
              <w:ind w:left="360"/>
              <w:rPr>
                <w:lang w:eastAsia="zh-TW"/>
              </w:rPr>
            </w:pPr>
            <w:r>
              <w:rPr>
                <w:rFonts w:ascii="微軟正黑體" w:eastAsia="微軟正黑體" w:hAnsi="微軟正黑體"/>
                <w:sz w:val="18"/>
                <w:lang w:eastAsia="zh-TW"/>
              </w:rPr>
              <w:t>• 視覺「藍位移」指視蛋白從綠光敏感轉為藍光敏感，是深水與海洋生活的典型演化適應。</w:t>
            </w:r>
          </w:p>
          <w:p w14:paraId="740B2038" w14:textId="77777777" w:rsidR="005A56DF" w:rsidRDefault="00000000" w:rsidP="00A74A7F">
            <w:pPr>
              <w:spacing w:after="40"/>
              <w:ind w:left="360"/>
              <w:rPr>
                <w:lang w:eastAsia="zh-TW"/>
              </w:rPr>
            </w:pPr>
            <w:r>
              <w:rPr>
                <w:rFonts w:ascii="微軟正黑體" w:eastAsia="微軟正黑體" w:hAnsi="微軟正黑體"/>
                <w:sz w:val="18"/>
                <w:lang w:eastAsia="zh-TW"/>
              </w:rPr>
              <w:t>• 內耳耳石 (Otolith) 與感覺毛細胞的慣性相位差，是魚類聽覺與平衡覺的基礎。</w:t>
            </w:r>
          </w:p>
          <w:p w14:paraId="69DFF303" w14:textId="77777777" w:rsidR="005A56DF" w:rsidRDefault="00000000" w:rsidP="00A74A7F">
            <w:pPr>
              <w:spacing w:after="40"/>
              <w:ind w:left="360"/>
              <w:rPr>
                <w:lang w:eastAsia="zh-TW"/>
              </w:rPr>
            </w:pPr>
            <w:r>
              <w:rPr>
                <w:rFonts w:ascii="微軟正黑體" w:eastAsia="微軟正黑體" w:hAnsi="微軟正黑體"/>
                <w:sz w:val="18"/>
                <w:lang w:eastAsia="zh-TW"/>
              </w:rPr>
              <w:t>• 側線系統中的丘基 (Neuromast) 主要由明膠質頂帽與毛細胞構成，感應流速與壓差。</w:t>
            </w:r>
          </w:p>
        </w:tc>
      </w:tr>
    </w:tbl>
    <w:p w14:paraId="2E2D9041" w14:textId="77777777" w:rsidR="005A56DF" w:rsidRDefault="005A56DF" w:rsidP="00A74A7F">
      <w:pPr>
        <w:spacing w:before="160" w:after="80"/>
        <w:rPr>
          <w:lang w:eastAsia="zh-TW"/>
        </w:rPr>
      </w:pPr>
    </w:p>
    <w:p w14:paraId="2503CCC8" w14:textId="77777777" w:rsidR="005A56DF" w:rsidRDefault="00000000" w:rsidP="00A74A7F">
      <w:pPr>
        <w:spacing w:before="120" w:after="120"/>
      </w:pPr>
      <w:r>
        <w:rPr>
          <w:rFonts w:ascii="微軟正黑體" w:eastAsia="微軟正黑體" w:hAnsi="微軟正黑體"/>
          <w:color w:val="787878"/>
          <w:sz w:val="19"/>
        </w:rPr>
        <w:t>學術必考關鍵字：SENSORY、何謂 lateral li、生理調控機制、水產養殖應用實例。</w:t>
      </w:r>
      <w:r>
        <w:rPr>
          <w:rFonts w:ascii="微軟正黑體" w:eastAsia="微軟正黑體" w:hAnsi="微軟正黑體"/>
          <w:color w:val="787878"/>
          <w:sz w:val="19"/>
        </w:rPr>
        <w:br/>
        <w:t>參考文獻：Hoar &amp; Randall 《Fish Physiology》, 國立台灣大學水產養殖生理學講義。</w:t>
      </w:r>
    </w:p>
    <w:p w14:paraId="1DD3CCDB" w14:textId="77777777" w:rsidR="005A56DF" w:rsidRDefault="00000000" w:rsidP="00A74A7F">
      <w:r>
        <w:br w:type="page"/>
      </w:r>
    </w:p>
    <w:p w14:paraId="6166A9E0" w14:textId="77777777" w:rsidR="005A56DF" w:rsidRDefault="00000000" w:rsidP="00A74A7F">
      <w:pPr>
        <w:keepNext/>
        <w:spacing w:before="240" w:after="120"/>
      </w:pPr>
      <w:r>
        <w:rPr>
          <w:rFonts w:ascii="微軟正黑體" w:eastAsia="微軟正黑體" w:hAnsi="微軟正黑體"/>
          <w:b/>
          <w:color w:val="1E5050"/>
          <w:sz w:val="25"/>
        </w:rPr>
        <w:lastRenderedPageBreak/>
        <w:t>第 2 題：二、Hypothalamic-pitui...</w:t>
      </w:r>
    </w:p>
    <w:tbl>
      <w:tblPr>
        <w:tblW w:w="0" w:type="auto"/>
        <w:jc w:val="center"/>
        <w:tblLook w:val="04A0" w:firstRow="1" w:lastRow="0" w:firstColumn="1" w:lastColumn="0" w:noHBand="0" w:noVBand="1"/>
      </w:tblPr>
      <w:tblGrid>
        <w:gridCol w:w="9360"/>
      </w:tblGrid>
      <w:tr w:rsidR="005A56DF" w14:paraId="3B78710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A8FD8AE" w14:textId="77777777" w:rsidR="005A56DF" w:rsidRDefault="00000000" w:rsidP="00A74A7F">
            <w:pPr>
              <w:spacing w:after="0"/>
            </w:pPr>
            <w:r>
              <w:rPr>
                <w:rFonts w:ascii="微軟正黑體" w:eastAsia="微軟正黑體" w:hAnsi="微軟正黑體"/>
                <w:b/>
                <w:color w:val="1E5050"/>
                <w:sz w:val="20"/>
              </w:rPr>
              <w:t>【原題重現】二、Hypothalamic-pituitary-gonadal axis 如何調控雌魚的生殖週期?（25分）</w:t>
            </w:r>
          </w:p>
        </w:tc>
      </w:tr>
    </w:tbl>
    <w:p w14:paraId="169560B5" w14:textId="77777777" w:rsidR="005A56DF" w:rsidRDefault="005A56DF" w:rsidP="00A74A7F">
      <w:pPr>
        <w:spacing w:after="160"/>
      </w:pPr>
    </w:p>
    <w:p w14:paraId="7BABAB95" w14:textId="77777777" w:rsidR="005A56DF" w:rsidRDefault="00000000" w:rsidP="00A74A7F">
      <w:pPr>
        <w:keepNext/>
        <w:spacing w:before="160" w:after="80"/>
      </w:pPr>
      <w:r>
        <w:rPr>
          <w:rFonts w:ascii="微軟正黑體" w:eastAsia="微軟正黑體" w:hAnsi="微軟正黑體"/>
          <w:b/>
          <w:color w:val="3C6464"/>
        </w:rPr>
        <w:t>【專家解析】</w:t>
      </w:r>
    </w:p>
    <w:p w14:paraId="03E27D4D" w14:textId="77777777" w:rsidR="005A56DF" w:rsidRDefault="00000000" w:rsidP="00A74A7F">
      <w:pPr>
        <w:spacing w:after="120"/>
        <w:rPr>
          <w:lang w:eastAsia="zh-TW"/>
        </w:rPr>
      </w:pPr>
      <w:r>
        <w:rPr>
          <w:rFonts w:ascii="微軟正黑體" w:eastAsia="微軟正黑體" w:hAnsi="微軟正黑體"/>
          <w:lang w:eastAsia="zh-TW"/>
        </w:rPr>
        <w:t>本題配分為 25 分。本題主要考驗考生對於「Hypothalamic-」的理解程度。這在魚類生理學中屬於核心常考範圍。以下針對該問題的生理機制、生化反應路徑以及在水產養殖現場的實務應用，進行深入解構與條分縷析的專業解答：</w:t>
      </w:r>
    </w:p>
    <w:p w14:paraId="22EDA45A" w14:textId="77777777" w:rsidR="005A56DF" w:rsidRDefault="00000000" w:rsidP="00A74A7F">
      <w:pPr>
        <w:spacing w:after="120"/>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硬骨魚類的生殖活動受「下視丘-腦下垂體-性腺軸」（HPG Axis）的精密調控。內分泌系統接收外界光照、水溫、降雨等環境刺激後，依序釋放激素啟動性腺發育、卵黃堆積、卵細胞成熟與產卵：</w:t>
      </w:r>
      <w:r>
        <w:rPr>
          <w:rFonts w:ascii="微軟正黑體" w:eastAsia="微軟正黑體" w:hAnsi="微軟正黑體"/>
          <w:lang w:eastAsia="zh-TW"/>
        </w:rPr>
        <w:br/>
        <w:t>1. 下視丘 (Hypothalamus)：分泌促性腺激素釋放激素 (GnRH)。在許多魚類中（尤其是鯉科與石斑魚），下視丘亦釋放多巴胺 (Dopamine)，對 GtH 的釋放發揮強烈的負回饋抑制作用。</w:t>
      </w:r>
      <w:r>
        <w:rPr>
          <w:rFonts w:ascii="微軟正黑體" w:eastAsia="微軟正黑體" w:hAnsi="微軟正黑體"/>
          <w:lang w:eastAsia="zh-TW"/>
        </w:rPr>
        <w:br/>
      </w:r>
      <w:r>
        <w:rPr>
          <w:rFonts w:ascii="微軟正黑體" w:eastAsia="微軟正黑體" w:hAnsi="微軟正黑體"/>
        </w:rPr>
        <w:t>2. 腦下垂體前葉 (Adenohypophysis)：接收 GnRH 刺激後釋放兩種促性腺激素 (GTHs)：</w:t>
      </w:r>
      <w:r>
        <w:rPr>
          <w:rFonts w:ascii="微軟正黑體" w:eastAsia="微軟正黑體" w:hAnsi="微軟正黑體"/>
        </w:rPr>
        <w:br/>
        <w:t xml:space="preserve">   - GTH I (FSH-like)：刺激性腺發育早期，調控卵黃生成作用。</w:t>
      </w:r>
      <w:r>
        <w:rPr>
          <w:rFonts w:ascii="微軟正黑體" w:eastAsia="微軟正黑體" w:hAnsi="微軟正黑體"/>
        </w:rPr>
        <w:br/>
        <w:t xml:space="preserve">   - GTH II (LH-like)：調控卵細胞最後成熟與排卵。</w:t>
      </w:r>
      <w:r>
        <w:rPr>
          <w:rFonts w:ascii="微軟正黑體" w:eastAsia="微軟正黑體" w:hAnsi="微軟正黑體"/>
        </w:rPr>
        <w:br/>
        <w:t>3. 性腺 (Gonads) - 卵黃堆積 (Vitellogenesis)：在 GTH I (FSH) 刺激下，卵巢濾泡膜細胞合成睪固酮 (Testosterone, T)，睪固酮擴散至顆粒細胞，經芳香化酶 (Aromatase) 轉化為雌二醇 (E2)。</w:t>
      </w:r>
      <w:r>
        <w:rPr>
          <w:rFonts w:ascii="微軟正黑體" w:eastAsia="微軟正黑體" w:hAnsi="微軟正黑體"/>
          <w:lang w:eastAsia="zh-TW"/>
        </w:rPr>
        <w:t>E2 經血液流入肝臟，與肝細胞上的雌激素受體結合，刺激肝臟大量合成卵黃素 (Vitellogenin, VTG)。VTG 經血液運送至卵巢，被卵母細胞膜上的受體介導內吞， cleave 成卵黃高磷蛋白和卵黃脂蛋白，堆積於卵母細胞內，使卵母細胞迅速增大。</w:t>
      </w:r>
      <w:r>
        <w:rPr>
          <w:rFonts w:ascii="微軟正黑體" w:eastAsia="微軟正黑體" w:hAnsi="微軟正黑體"/>
          <w:lang w:eastAsia="zh-TW"/>
        </w:rPr>
        <w:br/>
      </w:r>
      <w:r>
        <w:rPr>
          <w:rFonts w:ascii="微軟正黑體" w:eastAsia="微軟正黑體" w:hAnsi="微軟正黑體"/>
        </w:rPr>
        <w:t>4. 卵細胞最後成熟 (Final Oocyte Maturation, FOM)：當卵巢發育接近完全，GTH II (LH) 分泌暴增，刺激顆粒細胞分泌成熟誘導固醇 (MIS，主要為 17a,20b-DHP)，MIS 觸發卵母細胞進行生發泡破裂 (GVBD)，卵子完成減數分裂並排卵。</w:t>
      </w:r>
    </w:p>
    <w:p w14:paraId="11C6DF13"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日本鰻 (Anguilla japonica) 人工催熟催產：日本鰻在養殖池等人工環境中，由於缺乏降海洄游的深海環境刺激（高壓、低溫、黑暗），其 HPG 軸被封鎖在幼年發育期，性腺完全不發育。在</w:t>
      </w:r>
      <w:r>
        <w:rPr>
          <w:rFonts w:ascii="微軟正黑體" w:eastAsia="微軟正黑體" w:hAnsi="微軟正黑體"/>
          <w:lang w:eastAsia="zh-TW"/>
        </w:rPr>
        <w:lastRenderedPageBreak/>
        <w:t>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微軟正黑體" w:eastAsia="微軟正黑體" w:hAnsi="微軟正黑體"/>
          <w:lang w:eastAsia="zh-TW"/>
        </w:rPr>
        <w:br/>
        <w:t>2. 石斑魚 (Grouper) 的人工催產：石斑魚性腺發育已達成熟，但在水泥池中常因缺乏潮汐與產卵環境刺激，致使下視丘的多巴胺持續抑制 LH 釋放。繁殖場會注射 GnRHa（跳過下視丘，直接刺激腦下垂體）或 HCG（人類絨毛膜促性腺激素，直接模擬 LH 活性），並配合多巴胺受體拮抗劑（如 Domperidone），阻斷多巴胺的負抑制，從而成功誘導親魚在 24-36 小時內批量排卵與授精。</w:t>
      </w:r>
    </w:p>
    <w:p w14:paraId="15688F3B"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0AC3586A"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674B8E2B" w14:textId="77777777" w:rsidR="005A56DF" w:rsidRDefault="00000000" w:rsidP="00A74A7F">
            <w:pPr>
              <w:spacing w:after="80"/>
              <w:rPr>
                <w:lang w:eastAsia="zh-TW"/>
              </w:rPr>
            </w:pPr>
            <w:r>
              <w:rPr>
                <w:rFonts w:ascii="微軟正黑體" w:eastAsia="微軟正黑體" w:hAnsi="微軟正黑體"/>
                <w:b/>
                <w:color w:val="1E5050"/>
                <w:sz w:val="20"/>
                <w:lang w:eastAsia="zh-TW"/>
              </w:rPr>
              <w:t>《下視丘-腦下垂體-性腺軸 (HPG Axis) 與卵黃生成調控機制 必考重點》</w:t>
            </w:r>
          </w:p>
          <w:p w14:paraId="5899E940" w14:textId="77777777" w:rsidR="005A56DF" w:rsidRDefault="00000000" w:rsidP="00A74A7F">
            <w:pPr>
              <w:spacing w:after="40"/>
              <w:ind w:left="360"/>
              <w:rPr>
                <w:lang w:eastAsia="zh-TW"/>
              </w:rPr>
            </w:pPr>
            <w:r>
              <w:rPr>
                <w:rFonts w:ascii="微軟正黑體" w:eastAsia="微軟正黑體" w:hAnsi="微軟正黑體"/>
                <w:sz w:val="18"/>
                <w:lang w:eastAsia="zh-TW"/>
              </w:rPr>
              <w:t>• HPG軸受環境光照與溫度的首要刺激，經下視丘釋放 GnRH 啟動下游機制。</w:t>
            </w:r>
          </w:p>
          <w:p w14:paraId="23963017" w14:textId="77777777" w:rsidR="005A56DF" w:rsidRDefault="00000000" w:rsidP="00A74A7F">
            <w:pPr>
              <w:spacing w:after="40"/>
              <w:ind w:left="360"/>
              <w:rPr>
                <w:lang w:eastAsia="zh-TW"/>
              </w:rPr>
            </w:pPr>
            <w:r>
              <w:rPr>
                <w:rFonts w:ascii="微軟正黑體" w:eastAsia="微軟正黑體" w:hAnsi="微軟正黑體"/>
                <w:sz w:val="18"/>
                <w:lang w:eastAsia="zh-TW"/>
              </w:rPr>
              <w:t>• FSH 主要調控發育前期的卵黃堆積，LH 則調控最後成熟 (FOM) 與排卵。</w:t>
            </w:r>
          </w:p>
          <w:p w14:paraId="53BFB526" w14:textId="77777777" w:rsidR="005A56DF" w:rsidRDefault="00000000" w:rsidP="00A74A7F">
            <w:pPr>
              <w:spacing w:after="40"/>
              <w:ind w:left="360"/>
              <w:rPr>
                <w:lang w:eastAsia="zh-TW"/>
              </w:rPr>
            </w:pPr>
            <w:r>
              <w:rPr>
                <w:rFonts w:ascii="微軟正黑體" w:eastAsia="微軟正黑體" w:hAnsi="微軟正黑體"/>
                <w:sz w:val="18"/>
                <w:lang w:eastAsia="zh-TW"/>
              </w:rPr>
              <w:t>• 雌二醇 (E2) 必須隨血液至肝臟，活化雌激素受體 (ER) 才能合成卵黃素 (VTG)。</w:t>
            </w:r>
          </w:p>
          <w:p w14:paraId="7C9567FD" w14:textId="77777777" w:rsidR="005A56DF" w:rsidRDefault="00000000" w:rsidP="00A74A7F">
            <w:pPr>
              <w:spacing w:after="40"/>
              <w:ind w:left="360"/>
              <w:rPr>
                <w:lang w:eastAsia="zh-TW"/>
              </w:rPr>
            </w:pPr>
            <w:r>
              <w:rPr>
                <w:rFonts w:ascii="微軟正黑體" w:eastAsia="微軟正黑體" w:hAnsi="微軟正黑體"/>
                <w:sz w:val="18"/>
                <w:lang w:eastAsia="zh-TW"/>
              </w:rPr>
              <w:t>• 最後成熟 (FOM) 時，LH 誘導顆粒細胞合成成熟誘導固醇 (MIS)，進而破壞生發泡 (GVBD)。</w:t>
            </w:r>
          </w:p>
        </w:tc>
      </w:tr>
    </w:tbl>
    <w:p w14:paraId="03238598" w14:textId="77777777" w:rsidR="005A56DF" w:rsidRDefault="005A56DF" w:rsidP="00A74A7F">
      <w:pPr>
        <w:spacing w:before="160" w:after="80"/>
        <w:rPr>
          <w:lang w:eastAsia="zh-TW"/>
        </w:rPr>
      </w:pPr>
    </w:p>
    <w:p w14:paraId="04C8DCB5" w14:textId="77777777" w:rsidR="005A56DF" w:rsidRDefault="00000000" w:rsidP="00A74A7F">
      <w:pPr>
        <w:spacing w:before="120" w:after="120"/>
      </w:pPr>
      <w:r>
        <w:rPr>
          <w:rFonts w:ascii="微軟正黑體" w:eastAsia="微軟正黑體" w:hAnsi="微軟正黑體"/>
          <w:color w:val="787878"/>
          <w:sz w:val="19"/>
        </w:rPr>
        <w:t>學術必考關鍵字：REPRODUCTION、Hypothalamic-、生理調控機制、水產養殖應用實例。</w:t>
      </w:r>
      <w:r>
        <w:rPr>
          <w:rFonts w:ascii="微軟正黑體" w:eastAsia="微軟正黑體" w:hAnsi="微軟正黑體"/>
          <w:color w:val="787878"/>
          <w:sz w:val="19"/>
        </w:rPr>
        <w:br/>
        <w:t>參考文獻：Hoar &amp; Randall 《Fish Physiology》, 國立台灣大學水產養殖生理學講義。</w:t>
      </w:r>
    </w:p>
    <w:p w14:paraId="28C7BFFC" w14:textId="77777777" w:rsidR="005A56DF" w:rsidRDefault="00000000" w:rsidP="00A74A7F">
      <w:r>
        <w:br w:type="page"/>
      </w:r>
    </w:p>
    <w:p w14:paraId="121CE1D0" w14:textId="77777777" w:rsidR="005A56DF" w:rsidRDefault="00000000" w:rsidP="00A74A7F">
      <w:pPr>
        <w:keepNext/>
        <w:spacing w:before="240" w:after="120"/>
      </w:pPr>
      <w:r>
        <w:rPr>
          <w:rFonts w:ascii="微軟正黑體" w:eastAsia="微軟正黑體" w:hAnsi="微軟正黑體"/>
          <w:b/>
          <w:color w:val="1E5050"/>
          <w:sz w:val="25"/>
        </w:rPr>
        <w:lastRenderedPageBreak/>
        <w:t>第 3 題：三、鯊魚的 rectal gland 其...</w:t>
      </w:r>
    </w:p>
    <w:tbl>
      <w:tblPr>
        <w:tblW w:w="0" w:type="auto"/>
        <w:jc w:val="center"/>
        <w:tblLook w:val="04A0" w:firstRow="1" w:lastRow="0" w:firstColumn="1" w:lastColumn="0" w:noHBand="0" w:noVBand="1"/>
      </w:tblPr>
      <w:tblGrid>
        <w:gridCol w:w="9360"/>
      </w:tblGrid>
      <w:tr w:rsidR="005A56DF" w14:paraId="69A23D9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90FAE64" w14:textId="77777777" w:rsidR="005A56DF" w:rsidRDefault="00000000" w:rsidP="00A74A7F">
            <w:pPr>
              <w:spacing w:after="0"/>
            </w:pPr>
            <w:r>
              <w:rPr>
                <w:rFonts w:ascii="微軟正黑體" w:eastAsia="微軟正黑體" w:hAnsi="微軟正黑體"/>
                <w:b/>
                <w:color w:val="1E5050"/>
                <w:sz w:val="20"/>
              </w:rPr>
              <w:t>【原題重現】三、鯊魚的 rectal gland 其生理功能為何?（10分）</w:t>
            </w:r>
          </w:p>
        </w:tc>
      </w:tr>
    </w:tbl>
    <w:p w14:paraId="1022CA04" w14:textId="77777777" w:rsidR="005A56DF" w:rsidRDefault="005A56DF" w:rsidP="00A74A7F">
      <w:pPr>
        <w:spacing w:after="160"/>
      </w:pPr>
    </w:p>
    <w:p w14:paraId="21ACB959" w14:textId="77777777" w:rsidR="005A56DF" w:rsidRDefault="00000000" w:rsidP="00A74A7F">
      <w:pPr>
        <w:keepNext/>
        <w:spacing w:before="160" w:after="80"/>
      </w:pPr>
      <w:r>
        <w:rPr>
          <w:rFonts w:ascii="微軟正黑體" w:eastAsia="微軟正黑體" w:hAnsi="微軟正黑體"/>
          <w:b/>
          <w:color w:val="3C6464"/>
        </w:rPr>
        <w:t>【專家解析】</w:t>
      </w:r>
    </w:p>
    <w:p w14:paraId="7A4F4027" w14:textId="77777777" w:rsidR="005A56DF" w:rsidRDefault="00000000" w:rsidP="00A74A7F">
      <w:pPr>
        <w:spacing w:after="120"/>
        <w:rPr>
          <w:lang w:eastAsia="zh-TW"/>
        </w:rPr>
      </w:pPr>
      <w:r>
        <w:rPr>
          <w:rFonts w:ascii="微軟正黑體" w:eastAsia="微軟正黑體" w:hAnsi="微軟正黑體"/>
          <w:lang w:eastAsia="zh-TW"/>
        </w:rPr>
        <w:t>本題配分為 10 分。本題主要考驗考生對於「鯊魚的 rectal gl」的理解程度。這在魚類生理學中屬於核心常考範圍。以下針對該問題的生理機制、生化反應路徑以及在水產養殖現場的實務應用，進行深入解構與條分縷析的專業解答：</w:t>
      </w:r>
    </w:p>
    <w:p w14:paraId="4D5D1A8B"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07D02270"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56C5D14B"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C6C5E01" w14:textId="77777777">
        <w:trPr>
          <w:jc w:val="center"/>
        </w:trPr>
        <w:tc>
          <w:tcPr>
            <w:tcW w:w="3120" w:type="dxa"/>
            <w:shd w:val="clear" w:color="auto" w:fill="0E8383"/>
            <w:tcMar>
              <w:top w:w="80" w:type="dxa"/>
              <w:left w:w="100" w:type="dxa"/>
              <w:bottom w:w="80" w:type="dxa"/>
              <w:right w:w="100" w:type="dxa"/>
            </w:tcMar>
          </w:tcPr>
          <w:p w14:paraId="7DFB0355"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21BBD2F6"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3D98DD3E"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482D8BFB" w14:textId="77777777">
        <w:trPr>
          <w:jc w:val="center"/>
        </w:trPr>
        <w:tc>
          <w:tcPr>
            <w:tcW w:w="3120" w:type="dxa"/>
            <w:shd w:val="clear" w:color="auto" w:fill="F2F9F9"/>
            <w:tcMar>
              <w:top w:w="80" w:type="dxa"/>
              <w:left w:w="100" w:type="dxa"/>
              <w:bottom w:w="80" w:type="dxa"/>
              <w:right w:w="100" w:type="dxa"/>
            </w:tcMar>
          </w:tcPr>
          <w:p w14:paraId="545F14F8"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5EB4484E"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4546CCD9"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2072FF6F" w14:textId="77777777">
        <w:trPr>
          <w:jc w:val="center"/>
        </w:trPr>
        <w:tc>
          <w:tcPr>
            <w:tcW w:w="3120" w:type="dxa"/>
            <w:tcMar>
              <w:top w:w="80" w:type="dxa"/>
              <w:left w:w="100" w:type="dxa"/>
              <w:bottom w:w="80" w:type="dxa"/>
              <w:right w:w="100" w:type="dxa"/>
            </w:tcMar>
          </w:tcPr>
          <w:p w14:paraId="165FEC49"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78F866A9"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6C875FCC"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31B28D8B" w14:textId="77777777">
        <w:trPr>
          <w:jc w:val="center"/>
        </w:trPr>
        <w:tc>
          <w:tcPr>
            <w:tcW w:w="3120" w:type="dxa"/>
            <w:shd w:val="clear" w:color="auto" w:fill="F2F9F9"/>
            <w:tcMar>
              <w:top w:w="80" w:type="dxa"/>
              <w:left w:w="100" w:type="dxa"/>
              <w:bottom w:w="80" w:type="dxa"/>
              <w:right w:w="100" w:type="dxa"/>
            </w:tcMar>
          </w:tcPr>
          <w:p w14:paraId="76BE1592"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754E707B"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5D3E14D8"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10F11311" w14:textId="77777777">
        <w:trPr>
          <w:jc w:val="center"/>
        </w:trPr>
        <w:tc>
          <w:tcPr>
            <w:tcW w:w="3120" w:type="dxa"/>
            <w:tcMar>
              <w:top w:w="80" w:type="dxa"/>
              <w:left w:w="100" w:type="dxa"/>
              <w:bottom w:w="80" w:type="dxa"/>
              <w:right w:w="100" w:type="dxa"/>
            </w:tcMar>
          </w:tcPr>
          <w:p w14:paraId="29ECD6A1"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7DF29CC0"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5F746FC7"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741B0F9B" w14:textId="77777777">
        <w:trPr>
          <w:jc w:val="center"/>
        </w:trPr>
        <w:tc>
          <w:tcPr>
            <w:tcW w:w="3120" w:type="dxa"/>
            <w:shd w:val="clear" w:color="auto" w:fill="F2F9F9"/>
            <w:tcMar>
              <w:top w:w="80" w:type="dxa"/>
              <w:left w:w="100" w:type="dxa"/>
              <w:bottom w:w="80" w:type="dxa"/>
              <w:right w:w="100" w:type="dxa"/>
            </w:tcMar>
          </w:tcPr>
          <w:p w14:paraId="0B752AA0"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28F0FF7D"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40861D33"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4D32A498" w14:textId="77777777" w:rsidR="005A56DF" w:rsidRDefault="005A56DF" w:rsidP="00A74A7F">
      <w:pPr>
        <w:spacing w:before="160" w:after="80"/>
        <w:rPr>
          <w:lang w:eastAsia="zh-TW"/>
        </w:rPr>
      </w:pPr>
    </w:p>
    <w:p w14:paraId="2AE13BA7" w14:textId="77777777" w:rsidR="005A56DF" w:rsidRDefault="00000000" w:rsidP="00A74A7F">
      <w:pPr>
        <w:spacing w:before="120" w:after="120"/>
      </w:pPr>
      <w:r>
        <w:rPr>
          <w:rFonts w:ascii="微軟正黑體" w:eastAsia="微軟正黑體" w:hAnsi="微軟正黑體"/>
          <w:color w:val="787878"/>
          <w:sz w:val="19"/>
        </w:rPr>
        <w:t>學術必考關鍵字：OSMOREGULATION、鯊魚的 rectal gl、生理調控機制、水產養殖應用實例。</w:t>
      </w:r>
      <w:r>
        <w:rPr>
          <w:rFonts w:ascii="微軟正黑體" w:eastAsia="微軟正黑體" w:hAnsi="微軟正黑體"/>
          <w:color w:val="787878"/>
          <w:sz w:val="19"/>
        </w:rPr>
        <w:br/>
        <w:t>參考文獻：Hoar &amp; Randall 《Fish Physiology》, 國立台灣大學水產養殖生理學講義。</w:t>
      </w:r>
    </w:p>
    <w:p w14:paraId="1DBA46BE" w14:textId="77777777" w:rsidR="005A56DF" w:rsidRDefault="00000000" w:rsidP="00A74A7F">
      <w:r>
        <w:br w:type="page"/>
      </w:r>
    </w:p>
    <w:p w14:paraId="0E38AF08"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4 題：四、吳郭魚為何是變溫動物?（10分）魚體...</w:t>
      </w:r>
    </w:p>
    <w:tbl>
      <w:tblPr>
        <w:tblW w:w="0" w:type="auto"/>
        <w:jc w:val="center"/>
        <w:tblLook w:val="04A0" w:firstRow="1" w:lastRow="0" w:firstColumn="1" w:lastColumn="0" w:noHBand="0" w:noVBand="1"/>
      </w:tblPr>
      <w:tblGrid>
        <w:gridCol w:w="9360"/>
      </w:tblGrid>
      <w:tr w:rsidR="005A56DF" w14:paraId="1733B16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F9F8EBD"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【原題重現】四、吳郭魚為何是變溫動物?（10分）魚體如何適應不同的水溫?（10分）</w:t>
            </w:r>
          </w:p>
        </w:tc>
      </w:tr>
    </w:tbl>
    <w:p w14:paraId="352A17A9" w14:textId="77777777" w:rsidR="005A56DF" w:rsidRDefault="005A56DF" w:rsidP="00A74A7F">
      <w:pPr>
        <w:spacing w:after="160"/>
        <w:rPr>
          <w:lang w:eastAsia="zh-TW"/>
        </w:rPr>
      </w:pPr>
    </w:p>
    <w:p w14:paraId="2ADA744E"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19AC99DF" w14:textId="77777777" w:rsidR="005A56DF" w:rsidRDefault="00000000" w:rsidP="00A74A7F">
      <w:pPr>
        <w:spacing w:after="120"/>
        <w:rPr>
          <w:lang w:eastAsia="zh-TW"/>
        </w:rPr>
      </w:pPr>
      <w:r>
        <w:rPr>
          <w:rFonts w:ascii="微軟正黑體" w:eastAsia="微軟正黑體" w:hAnsi="微軟正黑體"/>
          <w:lang w:eastAsia="zh-TW"/>
        </w:rPr>
        <w:t>本題配分為 10 分。本題主要考驗考生對於「吳郭魚為何是變溫動物?（1」的理解程度。這在魚類生理學中屬於核心常考範圍。以下針對該問題的生理機制、生化反應路徑以及在水產養殖現場的實務應用，進行深入解構與條分縷析的專業解答：</w:t>
      </w:r>
    </w:p>
    <w:p w14:paraId="0D97C912"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多數魚類為外溫動物 (Ectotherms)，體溫隨環境水溫波動。但部分高速巡遊的遠洋魚類（如鮪魚、鯖鯊）演化出部分「內溫性 (Endothermy)」，其利用紅肌與腦部特化的微血管奇網（熱交換器），將運動產生的代謝熱保留在體內，使核心體溫高於環境水溫 10-15C。對於溫水性魚類（如虱目魚、吳郭魚）而言，低溫是致命的物理逆境。當水溫降至 10-12C 以下時，會引發急性生理寒害：</w:t>
      </w:r>
      <w:r>
        <w:rPr>
          <w:rFonts w:ascii="微軟正黑體" w:eastAsia="微軟正黑體" w:hAnsi="微軟正黑體"/>
          <w:lang w:eastAsia="zh-TW"/>
        </w:rPr>
        <w:br/>
        <w:t>1. 細胞膜液晶態凍結：低溫降低膜的流動性，導致鰓部上皮離子通道與 Na+/K+-ATPase 幫浦失去活性，離子無法主動運輸。</w:t>
      </w:r>
      <w:r>
        <w:rPr>
          <w:rFonts w:ascii="微軟正黑體" w:eastAsia="微軟正黑體" w:hAnsi="微軟正黑體"/>
          <w:lang w:eastAsia="zh-TW"/>
        </w:rPr>
        <w:br/>
        <w:t>2. 滲透壓崩潰：淡水魚無法吸收離子，導致體液鹽分大量外流，引發血液低滲透壓血症與細胞水腫；海水魚則因無法排鹽且水分外滲，導致體內嚴重高滲脫水。</w:t>
      </w:r>
      <w:r>
        <w:rPr>
          <w:rFonts w:ascii="微軟正黑體" w:eastAsia="微軟正黑體" w:hAnsi="微軟正黑體"/>
          <w:lang w:eastAsia="zh-TW"/>
        </w:rPr>
        <w:br/>
        <w:t>3. 心肌鈣離子泵受阻：低溫阻斷心肌肌漿網對鈣離子的回收與釋放，心跳極度減慢、心輸出量骤減，最終導致心臟骤停死亡。</w:t>
      </w:r>
    </w:p>
    <w:p w14:paraId="13096ED7"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虱目魚 (Milkfish) 的越冬防寒是臺灣水產養殖的經典實務。虱目魚屬於亞熱帶溫水性魚類，耐寒極限約為 12C。為了防止冬季寒流造成集體凍斃，繁殖場與養殖戶通常採取以下物理防寒措施：</w:t>
      </w:r>
      <w:r>
        <w:rPr>
          <w:rFonts w:ascii="微軟正黑體" w:eastAsia="微軟正黑體" w:hAnsi="微軟正黑體"/>
          <w:lang w:eastAsia="zh-TW"/>
        </w:rPr>
        <w:br/>
        <w:t>1. 搭建越冬溝與防風棚：在池塘北側搭建高約 2 米的遮風棚，阻擋冷冽的北風，並在池底挖掘深約 2-3 米的深水越冬溝。</w:t>
      </w:r>
      <w:r>
        <w:rPr>
          <w:rFonts w:ascii="微軟正黑體" w:eastAsia="微軟正黑體" w:hAnsi="微軟正黑體"/>
          <w:lang w:eastAsia="zh-TW"/>
        </w:rPr>
        <w:br/>
        <w:t>2. 注入常溫地下水：在寒流來臨期間，持續抽取溫度長年維持在 20-22C 的深層地下水注入越冬溝底部。由於溫水密度較小，會在池底形成一溫暖的水溫保護層。虱目魚具有趨溫性，會主動下潛並聚集在池底的溫水層中，避開表層 10C 以下的超低溫水域，從而安全度過寒流。</w:t>
      </w:r>
    </w:p>
    <w:p w14:paraId="6BEDE387" w14:textId="77777777" w:rsidR="005A56DF" w:rsidRDefault="00000000" w:rsidP="00A74A7F">
      <w:pPr>
        <w:spacing w:after="120"/>
      </w:pPr>
      <w:r>
        <w:rPr>
          <w:rFonts w:ascii="微軟正黑體" w:eastAsia="微軟正黑體" w:hAnsi="微軟正黑體"/>
          <w:b/>
        </w:rPr>
        <w:lastRenderedPageBreak/>
        <w:t>三、核心知識摘要卡：</w:t>
      </w:r>
    </w:p>
    <w:tbl>
      <w:tblPr>
        <w:tblW w:w="0" w:type="auto"/>
        <w:jc w:val="center"/>
        <w:tblLook w:val="04A0" w:firstRow="1" w:lastRow="0" w:firstColumn="1" w:lastColumn="0" w:noHBand="0" w:noVBand="1"/>
      </w:tblPr>
      <w:tblGrid>
        <w:gridCol w:w="9360"/>
      </w:tblGrid>
      <w:tr w:rsidR="005A56DF" w14:paraId="6BDBA3CF"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203E9F71" w14:textId="77777777" w:rsidR="005A56DF" w:rsidRDefault="00000000" w:rsidP="00A74A7F">
            <w:pPr>
              <w:spacing w:after="80"/>
              <w:rPr>
                <w:lang w:eastAsia="zh-TW"/>
              </w:rPr>
            </w:pPr>
            <w:r>
              <w:rPr>
                <w:rFonts w:ascii="微軟正黑體" w:eastAsia="微軟正黑體" w:hAnsi="微軟正黑體"/>
                <w:b/>
                <w:color w:val="1E5050"/>
                <w:sz w:val="20"/>
                <w:lang w:eastAsia="zh-TW"/>
              </w:rPr>
              <w:t>《體溫調節、防寒生理與能量代謝 必考重點》</w:t>
            </w:r>
          </w:p>
          <w:p w14:paraId="1D776D06" w14:textId="77777777" w:rsidR="005A56DF" w:rsidRDefault="00000000" w:rsidP="00A74A7F">
            <w:pPr>
              <w:spacing w:after="40"/>
              <w:ind w:left="360"/>
              <w:rPr>
                <w:lang w:eastAsia="zh-TW"/>
              </w:rPr>
            </w:pPr>
            <w:r>
              <w:rPr>
                <w:rFonts w:ascii="微軟正黑體" w:eastAsia="微軟正黑體" w:hAnsi="微軟正黑體"/>
                <w:sz w:val="18"/>
                <w:lang w:eastAsia="zh-TW"/>
              </w:rPr>
              <w:t>• 多數魚類為變溫動物，但鮪魚利用核心肌肉的奇網熱交換器維持體溫（內溫性）。</w:t>
            </w:r>
          </w:p>
          <w:p w14:paraId="099E30C9" w14:textId="77777777" w:rsidR="005A56DF" w:rsidRDefault="00000000" w:rsidP="00A74A7F">
            <w:pPr>
              <w:spacing w:after="40"/>
              <w:ind w:left="360"/>
              <w:rPr>
                <w:lang w:eastAsia="zh-TW"/>
              </w:rPr>
            </w:pPr>
            <w:r>
              <w:rPr>
                <w:rFonts w:ascii="微軟正黑體" w:eastAsia="微軟正黑體" w:hAnsi="微軟正黑體"/>
                <w:sz w:val="18"/>
                <w:lang w:eastAsia="zh-TW"/>
              </w:rPr>
              <w:t>• 虱目魚等溫水魚類寒害主因為細胞膜脂質凍結，導致鰓 Na+/K+-ATPase 失去活性。</w:t>
            </w:r>
          </w:p>
          <w:p w14:paraId="14C24BF0" w14:textId="77777777" w:rsidR="005A56DF" w:rsidRDefault="00000000" w:rsidP="00A74A7F">
            <w:pPr>
              <w:spacing w:after="40"/>
              <w:ind w:left="360"/>
              <w:rPr>
                <w:lang w:eastAsia="zh-TW"/>
              </w:rPr>
            </w:pPr>
            <w:r>
              <w:rPr>
                <w:rFonts w:ascii="微軟正黑體" w:eastAsia="微軟正黑體" w:hAnsi="微軟正黑體"/>
                <w:sz w:val="18"/>
                <w:lang w:eastAsia="zh-TW"/>
              </w:rPr>
              <w:t>• 滲透壓崩潰是寒害致死的重要生理途徑：淡水魚低滲透壓血症，海水魚高張脫水。</w:t>
            </w:r>
          </w:p>
          <w:p w14:paraId="7CE80383" w14:textId="77777777" w:rsidR="005A56DF" w:rsidRDefault="00000000" w:rsidP="00A74A7F">
            <w:pPr>
              <w:spacing w:after="40"/>
              <w:ind w:left="360"/>
              <w:rPr>
                <w:lang w:eastAsia="zh-TW"/>
              </w:rPr>
            </w:pPr>
            <w:r>
              <w:rPr>
                <w:rFonts w:ascii="微軟正黑體" w:eastAsia="微軟正黑體" w:hAnsi="微軟正黑體"/>
                <w:sz w:val="18"/>
                <w:lang w:eastAsia="zh-TW"/>
              </w:rPr>
              <w:t>• 越冬溝棚架與抽取常溫地下水是池塘防寒最有效的物理養殖實務。</w:t>
            </w:r>
          </w:p>
        </w:tc>
      </w:tr>
    </w:tbl>
    <w:p w14:paraId="642839B4" w14:textId="77777777" w:rsidR="005A56DF" w:rsidRDefault="005A56DF" w:rsidP="00A74A7F">
      <w:pPr>
        <w:spacing w:before="160" w:after="80"/>
        <w:rPr>
          <w:lang w:eastAsia="zh-TW"/>
        </w:rPr>
      </w:pPr>
    </w:p>
    <w:p w14:paraId="763A91D1" w14:textId="77777777" w:rsidR="005A56DF" w:rsidRDefault="00000000" w:rsidP="00A74A7F">
      <w:pPr>
        <w:spacing w:before="120" w:after="120"/>
      </w:pPr>
      <w:r>
        <w:rPr>
          <w:rFonts w:ascii="微軟正黑體" w:eastAsia="微軟正黑體" w:hAnsi="微軟正黑體"/>
          <w:color w:val="787878"/>
          <w:sz w:val="19"/>
          <w:lang w:eastAsia="zh-TW"/>
        </w:rPr>
        <w:t>學術必考關鍵字：THERMOREGULATION、吳郭魚為何是變溫動物?（1、生理調控機制、水產養殖應用實例。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3FF9008D" w14:textId="77777777" w:rsidR="005A56DF" w:rsidRDefault="00000000" w:rsidP="00A74A7F">
      <w:r>
        <w:br w:type="page"/>
      </w:r>
    </w:p>
    <w:p w14:paraId="4E970434" w14:textId="77777777" w:rsidR="005A56DF" w:rsidRDefault="00000000" w:rsidP="00A74A7F">
      <w:pPr>
        <w:keepNext/>
        <w:spacing w:before="240" w:after="120"/>
      </w:pPr>
      <w:r>
        <w:rPr>
          <w:rFonts w:ascii="微軟正黑體" w:eastAsia="微軟正黑體" w:hAnsi="微軟正黑體"/>
          <w:b/>
          <w:color w:val="1E5050"/>
          <w:sz w:val="25"/>
        </w:rPr>
        <w:lastRenderedPageBreak/>
        <w:t>第 5 題：五、請詳述魚的細胞由水中獲得氧氣的生理機...</w:t>
      </w:r>
    </w:p>
    <w:tbl>
      <w:tblPr>
        <w:tblW w:w="0" w:type="auto"/>
        <w:jc w:val="center"/>
        <w:tblLook w:val="04A0" w:firstRow="1" w:lastRow="0" w:firstColumn="1" w:lastColumn="0" w:noHBand="0" w:noVBand="1"/>
      </w:tblPr>
      <w:tblGrid>
        <w:gridCol w:w="9360"/>
      </w:tblGrid>
      <w:tr w:rsidR="005A56DF" w14:paraId="3038F31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28916B6"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【原題重現】五、請詳述魚的細胞由水中獲得氧氣的生理機制（30分）</w:t>
            </w:r>
          </w:p>
        </w:tc>
      </w:tr>
    </w:tbl>
    <w:p w14:paraId="13D2DBA7" w14:textId="77777777" w:rsidR="005A56DF" w:rsidRDefault="005A56DF" w:rsidP="00A74A7F">
      <w:pPr>
        <w:spacing w:after="160"/>
        <w:rPr>
          <w:lang w:eastAsia="zh-TW"/>
        </w:rPr>
      </w:pPr>
    </w:p>
    <w:p w14:paraId="1B4159C8"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351E0567" w14:textId="77777777" w:rsidR="005A56DF" w:rsidRDefault="00000000" w:rsidP="00A74A7F">
      <w:pPr>
        <w:spacing w:after="120"/>
        <w:rPr>
          <w:lang w:eastAsia="zh-TW"/>
        </w:rPr>
      </w:pPr>
      <w:r>
        <w:rPr>
          <w:rFonts w:ascii="微軟正黑體" w:eastAsia="微軟正黑體" w:hAnsi="微軟正黑體"/>
          <w:lang w:eastAsia="zh-TW"/>
        </w:rPr>
        <w:t>本題配分為 30 分。本題主要考驗考生對於「請詳述魚的細胞由水中獲得氧」的理解程度。這在魚類生理學中屬於核心常考範圍。以下針對該問題的生理機制、生化反應路徑以及在水產養殖現場的實務應用，進行深入解構與條分縷析的專業解答：</w:t>
      </w:r>
    </w:p>
    <w:p w14:paraId="5BC21FA7"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魚類從水中吸收氧氣並排除二氧化碳，主要依賴高效的鰓部構造與特化的血紅素生理生化特性：</w:t>
      </w:r>
      <w:r>
        <w:rPr>
          <w:rFonts w:ascii="微軟正黑體" w:eastAsia="微軟正黑體" w:hAnsi="微軟正黑體"/>
        </w:rPr>
        <w:br/>
        <w:t>1. 鰓部逆流交換系統 (Countercurrent Exchange System)：鰓部由許多鰓弓支持，上面密佈鰓絲與鰓小片 (Secondary lamellae)。鰓小片內微血管中的血流方向，與流經鰓小片外部的水流方向相反。</w:t>
      </w:r>
      <w:r>
        <w:rPr>
          <w:rFonts w:ascii="微軟正黑體" w:eastAsia="微軟正黑體" w:hAnsi="微軟正黑體"/>
          <w:lang w:eastAsia="zh-TW"/>
        </w:rPr>
        <w:t>這使得富含氧氣的水在與缺氧血相遇時，在整個接觸路徑上始終保持著氧分壓差 (pO2 gradient)，氧氣得以持續順擴散梯度進入血液。此系統的氧氣交換效率高達 80% 以上（若水流與血流同向，則在接觸中段壓力即達到平衡，交換效率將減半）。</w:t>
      </w:r>
      <w:r>
        <w:rPr>
          <w:rFonts w:ascii="微軟正黑體" w:eastAsia="微軟正黑體" w:hAnsi="微軟正黑體"/>
          <w:lang w:eastAsia="zh-TW"/>
        </w:rPr>
        <w:br/>
        <w:t>2. 血液中氣體運輸：</w:t>
      </w:r>
      <w:r>
        <w:rPr>
          <w:rFonts w:ascii="微軟正黑體" w:eastAsia="微軟正黑體" w:hAnsi="微軟正黑體"/>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微軟正黑體" w:eastAsia="微軟正黑體" w:hAnsi="微軟正黑體"/>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41451E56"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在水產養殖中，了解氧氣解離曲線的特性對於評估不同魚種的抗缺氧能力至關重要。活動力強的魚類（如鮪魚、海鱺）其血紅素通常具有顯著的波爾效應，以利在高速游動時源源不斷為紅肌釋</w:t>
      </w:r>
      <w:r>
        <w:rPr>
          <w:rFonts w:ascii="微軟正黑體" w:eastAsia="微軟正黑體" w:hAnsi="微軟正黑體"/>
          <w:lang w:eastAsia="zh-TW"/>
        </w:rPr>
        <w:lastRenderedPageBreak/>
        <w:t>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13A9ACD3"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14023AF" w14:textId="77777777">
        <w:trPr>
          <w:jc w:val="center"/>
        </w:trPr>
        <w:tc>
          <w:tcPr>
            <w:tcW w:w="3120" w:type="dxa"/>
            <w:shd w:val="clear" w:color="auto" w:fill="0E8383"/>
            <w:tcMar>
              <w:top w:w="80" w:type="dxa"/>
              <w:left w:w="100" w:type="dxa"/>
              <w:bottom w:w="80" w:type="dxa"/>
              <w:right w:w="100" w:type="dxa"/>
            </w:tcMar>
          </w:tcPr>
          <w:p w14:paraId="6F57DD7C"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18D8DF27"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52F58D72"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52340141" w14:textId="77777777">
        <w:trPr>
          <w:jc w:val="center"/>
        </w:trPr>
        <w:tc>
          <w:tcPr>
            <w:tcW w:w="3120" w:type="dxa"/>
            <w:shd w:val="clear" w:color="auto" w:fill="F2F9F9"/>
            <w:tcMar>
              <w:top w:w="80" w:type="dxa"/>
              <w:left w:w="100" w:type="dxa"/>
              <w:bottom w:w="80" w:type="dxa"/>
              <w:right w:w="100" w:type="dxa"/>
            </w:tcMar>
          </w:tcPr>
          <w:p w14:paraId="04A5BF2E"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65A3E994"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5C44B080"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18D12BB7" w14:textId="77777777">
        <w:trPr>
          <w:jc w:val="center"/>
        </w:trPr>
        <w:tc>
          <w:tcPr>
            <w:tcW w:w="3120" w:type="dxa"/>
            <w:tcMar>
              <w:top w:w="80" w:type="dxa"/>
              <w:left w:w="100" w:type="dxa"/>
              <w:bottom w:w="80" w:type="dxa"/>
              <w:right w:w="100" w:type="dxa"/>
            </w:tcMar>
          </w:tcPr>
          <w:p w14:paraId="302103E4"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7D9EFD2B"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5763556D"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33520473" w14:textId="77777777">
        <w:trPr>
          <w:jc w:val="center"/>
        </w:trPr>
        <w:tc>
          <w:tcPr>
            <w:tcW w:w="3120" w:type="dxa"/>
            <w:shd w:val="clear" w:color="auto" w:fill="F2F9F9"/>
            <w:tcMar>
              <w:top w:w="80" w:type="dxa"/>
              <w:left w:w="100" w:type="dxa"/>
              <w:bottom w:w="80" w:type="dxa"/>
              <w:right w:w="100" w:type="dxa"/>
            </w:tcMar>
          </w:tcPr>
          <w:p w14:paraId="2B86BB49"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6ACBB503"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23EC1799"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5A6E3924" w14:textId="77777777">
        <w:trPr>
          <w:jc w:val="center"/>
        </w:trPr>
        <w:tc>
          <w:tcPr>
            <w:tcW w:w="3120" w:type="dxa"/>
            <w:tcMar>
              <w:top w:w="80" w:type="dxa"/>
              <w:left w:w="100" w:type="dxa"/>
              <w:bottom w:w="80" w:type="dxa"/>
              <w:right w:w="100" w:type="dxa"/>
            </w:tcMar>
          </w:tcPr>
          <w:p w14:paraId="6C818EA2"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4149DB68"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4972F6AD"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4488BE1F" w14:textId="77777777">
        <w:trPr>
          <w:jc w:val="center"/>
        </w:trPr>
        <w:tc>
          <w:tcPr>
            <w:tcW w:w="3120" w:type="dxa"/>
            <w:shd w:val="clear" w:color="auto" w:fill="F2F9F9"/>
            <w:tcMar>
              <w:top w:w="80" w:type="dxa"/>
              <w:left w:w="100" w:type="dxa"/>
              <w:bottom w:w="80" w:type="dxa"/>
              <w:right w:w="100" w:type="dxa"/>
            </w:tcMar>
          </w:tcPr>
          <w:p w14:paraId="5193024D"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0FCC3737"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286EFA65"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4CF28566" w14:textId="77777777" w:rsidR="005A56DF" w:rsidRDefault="005A56DF" w:rsidP="00A74A7F">
      <w:pPr>
        <w:spacing w:before="160" w:after="80"/>
        <w:rPr>
          <w:lang w:eastAsia="zh-TW"/>
        </w:rPr>
      </w:pPr>
    </w:p>
    <w:p w14:paraId="0EF4879A"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學術必考關鍵字：RESPIRATION、請詳述魚的細胞由水中獲得氧、生理調控機制、水產養殖應用實例。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5602E7D9" w14:textId="77777777" w:rsidR="005A56DF" w:rsidRDefault="00000000" w:rsidP="00A74A7F">
      <w:pPr>
        <w:rPr>
          <w:lang w:eastAsia="zh-TW"/>
        </w:rPr>
      </w:pPr>
      <w:r>
        <w:rPr>
          <w:lang w:eastAsia="zh-TW"/>
        </w:rPr>
        <w:br w:type="page"/>
      </w:r>
    </w:p>
    <w:p w14:paraId="488565EB"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17 套試題：094年特種考試地方政府公務人員考試 魚類生理學 ()</w:t>
      </w:r>
    </w:p>
    <w:p w14:paraId="40A3CC67" w14:textId="77777777" w:rsidR="005A56DF" w:rsidRDefault="00000000" w:rsidP="00A74A7F">
      <w:pPr>
        <w:keepNext/>
        <w:spacing w:before="240" w:after="120"/>
      </w:pPr>
      <w:r>
        <w:rPr>
          <w:rFonts w:ascii="微軟正黑體" w:eastAsia="微軟正黑體" w:hAnsi="微軟正黑體"/>
          <w:b/>
          <w:color w:val="1E5050"/>
          <w:sz w:val="25"/>
        </w:rPr>
        <w:t>第 1 題：一、何謂 GMO (genetic mo...</w:t>
      </w:r>
    </w:p>
    <w:tbl>
      <w:tblPr>
        <w:tblW w:w="0" w:type="auto"/>
        <w:jc w:val="center"/>
        <w:tblLook w:val="04A0" w:firstRow="1" w:lastRow="0" w:firstColumn="1" w:lastColumn="0" w:noHBand="0" w:noVBand="1"/>
      </w:tblPr>
      <w:tblGrid>
        <w:gridCol w:w="9360"/>
      </w:tblGrid>
      <w:tr w:rsidR="005A56DF" w14:paraId="067C2868"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6E551B3" w14:textId="77777777" w:rsidR="005A56DF" w:rsidRDefault="00000000" w:rsidP="00A74A7F">
            <w:pPr>
              <w:spacing w:after="0"/>
            </w:pPr>
            <w:r>
              <w:rPr>
                <w:rFonts w:ascii="微軟正黑體" w:eastAsia="微軟正黑體" w:hAnsi="微軟正黑體"/>
                <w:b/>
                <w:color w:val="1E5050"/>
                <w:sz w:val="20"/>
              </w:rPr>
              <w:t>【原題重現】一、何謂 GMO (genetic modified organism)?其製造生產方式及其隱憂（10分）。</w:t>
            </w:r>
          </w:p>
        </w:tc>
      </w:tr>
    </w:tbl>
    <w:p w14:paraId="6426D23B" w14:textId="77777777" w:rsidR="005A56DF" w:rsidRDefault="005A56DF" w:rsidP="00A74A7F">
      <w:pPr>
        <w:spacing w:after="160"/>
      </w:pPr>
    </w:p>
    <w:p w14:paraId="405C00F8" w14:textId="77777777" w:rsidR="005A56DF" w:rsidRDefault="00000000" w:rsidP="00A74A7F">
      <w:pPr>
        <w:keepNext/>
        <w:spacing w:before="160" w:after="80"/>
      </w:pPr>
      <w:r>
        <w:rPr>
          <w:rFonts w:ascii="微軟正黑體" w:eastAsia="微軟正黑體" w:hAnsi="微軟正黑體"/>
          <w:b/>
          <w:color w:val="3C6464"/>
        </w:rPr>
        <w:t>【專家解析】</w:t>
      </w:r>
    </w:p>
    <w:p w14:paraId="249DF446" w14:textId="77777777" w:rsidR="005A56DF" w:rsidRDefault="00000000" w:rsidP="00A74A7F">
      <w:pPr>
        <w:spacing w:after="120"/>
        <w:rPr>
          <w:lang w:eastAsia="zh-TW"/>
        </w:rPr>
      </w:pPr>
      <w:r>
        <w:rPr>
          <w:rFonts w:ascii="微軟正黑體" w:eastAsia="微軟正黑體" w:hAnsi="微軟正黑體"/>
          <w:lang w:eastAsia="zh-TW"/>
        </w:rPr>
        <w:t>本題配分為 10 分。本題主要考驗考生對於「何謂 GMO (genet」的理解程度。這在魚類生理學中屬於核心常考範圍。以下針對該問題的生理機制、生化反應路徑以及在水產養殖現場的實務應用，進行深入解構與條分縷析的專業解答：</w:t>
      </w:r>
    </w:p>
    <w:p w14:paraId="5AB0F486"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51A1A360"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41058CE4"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4D11416" w14:textId="77777777">
        <w:trPr>
          <w:jc w:val="center"/>
        </w:trPr>
        <w:tc>
          <w:tcPr>
            <w:tcW w:w="3120" w:type="dxa"/>
            <w:shd w:val="clear" w:color="auto" w:fill="0E8383"/>
            <w:tcMar>
              <w:top w:w="80" w:type="dxa"/>
              <w:left w:w="100" w:type="dxa"/>
              <w:bottom w:w="80" w:type="dxa"/>
              <w:right w:w="100" w:type="dxa"/>
            </w:tcMar>
          </w:tcPr>
          <w:p w14:paraId="0CFAD9B4"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0E7E7DD3"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25ADBA4E"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49A78E96" w14:textId="77777777">
        <w:trPr>
          <w:jc w:val="center"/>
        </w:trPr>
        <w:tc>
          <w:tcPr>
            <w:tcW w:w="3120" w:type="dxa"/>
            <w:shd w:val="clear" w:color="auto" w:fill="F2F9F9"/>
            <w:tcMar>
              <w:top w:w="80" w:type="dxa"/>
              <w:left w:w="100" w:type="dxa"/>
              <w:bottom w:w="80" w:type="dxa"/>
              <w:right w:w="100" w:type="dxa"/>
            </w:tcMar>
          </w:tcPr>
          <w:p w14:paraId="33FC49FD"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70AF3903"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0D2B1A95"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6CC7828F" w14:textId="77777777">
        <w:trPr>
          <w:jc w:val="center"/>
        </w:trPr>
        <w:tc>
          <w:tcPr>
            <w:tcW w:w="3120" w:type="dxa"/>
            <w:tcMar>
              <w:top w:w="80" w:type="dxa"/>
              <w:left w:w="100" w:type="dxa"/>
              <w:bottom w:w="80" w:type="dxa"/>
              <w:right w:w="100" w:type="dxa"/>
            </w:tcMar>
          </w:tcPr>
          <w:p w14:paraId="3C15DCC5"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2DC347F6"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37AC6C67"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40775E4C" w14:textId="77777777">
        <w:trPr>
          <w:jc w:val="center"/>
        </w:trPr>
        <w:tc>
          <w:tcPr>
            <w:tcW w:w="3120" w:type="dxa"/>
            <w:shd w:val="clear" w:color="auto" w:fill="F2F9F9"/>
            <w:tcMar>
              <w:top w:w="80" w:type="dxa"/>
              <w:left w:w="100" w:type="dxa"/>
              <w:bottom w:w="80" w:type="dxa"/>
              <w:right w:w="100" w:type="dxa"/>
            </w:tcMar>
          </w:tcPr>
          <w:p w14:paraId="3CE88B4E"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403503A1"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4CD91E97"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14D6F237" w14:textId="77777777">
        <w:trPr>
          <w:jc w:val="center"/>
        </w:trPr>
        <w:tc>
          <w:tcPr>
            <w:tcW w:w="3120" w:type="dxa"/>
            <w:tcMar>
              <w:top w:w="80" w:type="dxa"/>
              <w:left w:w="100" w:type="dxa"/>
              <w:bottom w:w="80" w:type="dxa"/>
              <w:right w:w="100" w:type="dxa"/>
            </w:tcMar>
          </w:tcPr>
          <w:p w14:paraId="3E69627A"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6BF3A621"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7D392896"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56465B0A" w14:textId="77777777">
        <w:trPr>
          <w:jc w:val="center"/>
        </w:trPr>
        <w:tc>
          <w:tcPr>
            <w:tcW w:w="3120" w:type="dxa"/>
            <w:shd w:val="clear" w:color="auto" w:fill="F2F9F9"/>
            <w:tcMar>
              <w:top w:w="80" w:type="dxa"/>
              <w:left w:w="100" w:type="dxa"/>
              <w:bottom w:w="80" w:type="dxa"/>
              <w:right w:w="100" w:type="dxa"/>
            </w:tcMar>
          </w:tcPr>
          <w:p w14:paraId="1516D4DE"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27F0F48F"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61E2D65B"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641F83BE" w14:textId="77777777" w:rsidR="005A56DF" w:rsidRDefault="005A56DF" w:rsidP="00A74A7F">
      <w:pPr>
        <w:spacing w:before="160" w:after="80"/>
        <w:rPr>
          <w:lang w:eastAsia="zh-TW"/>
        </w:rPr>
      </w:pPr>
    </w:p>
    <w:p w14:paraId="280E0C8E" w14:textId="77777777" w:rsidR="005A56DF" w:rsidRDefault="00000000" w:rsidP="00A74A7F">
      <w:pPr>
        <w:spacing w:before="120" w:after="120"/>
      </w:pPr>
      <w:r>
        <w:rPr>
          <w:rFonts w:ascii="微軟正黑體" w:eastAsia="微軟正黑體" w:hAnsi="微軟正黑體"/>
          <w:color w:val="787878"/>
          <w:sz w:val="19"/>
        </w:rPr>
        <w:t>學術必考關鍵字：OSMOREGULATION、何謂 GMO (genet、生理調控機制、水產養殖應用實例。</w:t>
      </w:r>
      <w:r>
        <w:rPr>
          <w:rFonts w:ascii="微軟正黑體" w:eastAsia="微軟正黑體" w:hAnsi="微軟正黑體"/>
          <w:color w:val="787878"/>
          <w:sz w:val="19"/>
        </w:rPr>
        <w:br/>
        <w:t>參考文獻：Hoar &amp; Randall 《Fish Physiology》, 國立台灣大學水產養殖生理學講義。</w:t>
      </w:r>
    </w:p>
    <w:p w14:paraId="3E047914" w14:textId="77777777" w:rsidR="005A56DF" w:rsidRDefault="00000000" w:rsidP="00A74A7F">
      <w:r>
        <w:br w:type="page"/>
      </w:r>
    </w:p>
    <w:p w14:paraId="4CA5D7C5" w14:textId="77777777" w:rsidR="005A56DF" w:rsidRDefault="00000000" w:rsidP="00A74A7F">
      <w:pPr>
        <w:keepNext/>
        <w:spacing w:before="240" w:after="120"/>
      </w:pPr>
      <w:r>
        <w:rPr>
          <w:rFonts w:ascii="微軟正黑體" w:eastAsia="微軟正黑體" w:hAnsi="微軟正黑體"/>
          <w:b/>
          <w:color w:val="1E5050"/>
          <w:sz w:val="25"/>
        </w:rPr>
        <w:lastRenderedPageBreak/>
        <w:t>第 2 題：二、何謂 counter current...</w:t>
      </w:r>
    </w:p>
    <w:tbl>
      <w:tblPr>
        <w:tblW w:w="0" w:type="auto"/>
        <w:jc w:val="center"/>
        <w:tblLook w:val="04A0" w:firstRow="1" w:lastRow="0" w:firstColumn="1" w:lastColumn="0" w:noHBand="0" w:noVBand="1"/>
      </w:tblPr>
      <w:tblGrid>
        <w:gridCol w:w="9360"/>
      </w:tblGrid>
      <w:tr w:rsidR="005A56DF" w14:paraId="4BCDAAF8"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15382CD" w14:textId="77777777" w:rsidR="005A56DF" w:rsidRDefault="00000000" w:rsidP="00A74A7F">
            <w:pPr>
              <w:spacing w:after="0"/>
            </w:pPr>
            <w:r>
              <w:rPr>
                <w:rFonts w:ascii="微軟正黑體" w:eastAsia="微軟正黑體" w:hAnsi="微軟正黑體"/>
                <w:b/>
                <w:color w:val="1E5050"/>
                <w:sz w:val="20"/>
              </w:rPr>
              <w:t>【原題重現】二、何謂 counter current ?試請繪模式圖說明其機制,並舉例說明。（20分）</w:t>
            </w:r>
          </w:p>
        </w:tc>
      </w:tr>
    </w:tbl>
    <w:p w14:paraId="2C24C449" w14:textId="77777777" w:rsidR="005A56DF" w:rsidRDefault="005A56DF" w:rsidP="00A74A7F">
      <w:pPr>
        <w:spacing w:after="160"/>
      </w:pPr>
    </w:p>
    <w:p w14:paraId="198AF658" w14:textId="77777777" w:rsidR="005A56DF" w:rsidRDefault="00000000" w:rsidP="00A74A7F">
      <w:pPr>
        <w:keepNext/>
        <w:spacing w:before="160" w:after="80"/>
      </w:pPr>
      <w:r>
        <w:rPr>
          <w:rFonts w:ascii="微軟正黑體" w:eastAsia="微軟正黑體" w:hAnsi="微軟正黑體"/>
          <w:b/>
          <w:color w:val="3C6464"/>
        </w:rPr>
        <w:t>【專家解析】</w:t>
      </w:r>
    </w:p>
    <w:p w14:paraId="03194EF0"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分。本題主要考驗考生對於「何謂 counter cu」的理解程度。這在魚類生理學中屬於核心常考範圍。以下針對該問題的生理機制、生化反應路徑以及在水產養殖現場的實務應用，進行深入解構與條分縷析的專業解答：</w:t>
      </w:r>
    </w:p>
    <w:p w14:paraId="7CF5ECCE"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018A8DB5"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3B6B0E54"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331DF79" w14:textId="77777777">
        <w:trPr>
          <w:jc w:val="center"/>
        </w:trPr>
        <w:tc>
          <w:tcPr>
            <w:tcW w:w="3120" w:type="dxa"/>
            <w:shd w:val="clear" w:color="auto" w:fill="0E8383"/>
            <w:tcMar>
              <w:top w:w="80" w:type="dxa"/>
              <w:left w:w="100" w:type="dxa"/>
              <w:bottom w:w="80" w:type="dxa"/>
              <w:right w:w="100" w:type="dxa"/>
            </w:tcMar>
          </w:tcPr>
          <w:p w14:paraId="1511817D"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5BA15699"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578422A4"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4134AFCC" w14:textId="77777777">
        <w:trPr>
          <w:jc w:val="center"/>
        </w:trPr>
        <w:tc>
          <w:tcPr>
            <w:tcW w:w="3120" w:type="dxa"/>
            <w:shd w:val="clear" w:color="auto" w:fill="F2F9F9"/>
            <w:tcMar>
              <w:top w:w="80" w:type="dxa"/>
              <w:left w:w="100" w:type="dxa"/>
              <w:bottom w:w="80" w:type="dxa"/>
              <w:right w:w="100" w:type="dxa"/>
            </w:tcMar>
          </w:tcPr>
          <w:p w14:paraId="2B56DC08"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3E43E5CB"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4DD360C8"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18ECD81A" w14:textId="77777777">
        <w:trPr>
          <w:jc w:val="center"/>
        </w:trPr>
        <w:tc>
          <w:tcPr>
            <w:tcW w:w="3120" w:type="dxa"/>
            <w:tcMar>
              <w:top w:w="80" w:type="dxa"/>
              <w:left w:w="100" w:type="dxa"/>
              <w:bottom w:w="80" w:type="dxa"/>
              <w:right w:w="100" w:type="dxa"/>
            </w:tcMar>
          </w:tcPr>
          <w:p w14:paraId="1D490877"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15D69187"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6399A8C7"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68E0DD92" w14:textId="77777777">
        <w:trPr>
          <w:jc w:val="center"/>
        </w:trPr>
        <w:tc>
          <w:tcPr>
            <w:tcW w:w="3120" w:type="dxa"/>
            <w:shd w:val="clear" w:color="auto" w:fill="F2F9F9"/>
            <w:tcMar>
              <w:top w:w="80" w:type="dxa"/>
              <w:left w:w="100" w:type="dxa"/>
              <w:bottom w:w="80" w:type="dxa"/>
              <w:right w:w="100" w:type="dxa"/>
            </w:tcMar>
          </w:tcPr>
          <w:p w14:paraId="512B0FF2"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7C0FA116"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7EA3B197"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4231ECF8" w14:textId="77777777">
        <w:trPr>
          <w:jc w:val="center"/>
        </w:trPr>
        <w:tc>
          <w:tcPr>
            <w:tcW w:w="3120" w:type="dxa"/>
            <w:tcMar>
              <w:top w:w="80" w:type="dxa"/>
              <w:left w:w="100" w:type="dxa"/>
              <w:bottom w:w="80" w:type="dxa"/>
              <w:right w:w="100" w:type="dxa"/>
            </w:tcMar>
          </w:tcPr>
          <w:p w14:paraId="15A123A7"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61E16993"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1F9C172D"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1BCE5543" w14:textId="77777777">
        <w:trPr>
          <w:jc w:val="center"/>
        </w:trPr>
        <w:tc>
          <w:tcPr>
            <w:tcW w:w="3120" w:type="dxa"/>
            <w:shd w:val="clear" w:color="auto" w:fill="F2F9F9"/>
            <w:tcMar>
              <w:top w:w="80" w:type="dxa"/>
              <w:left w:w="100" w:type="dxa"/>
              <w:bottom w:w="80" w:type="dxa"/>
              <w:right w:w="100" w:type="dxa"/>
            </w:tcMar>
          </w:tcPr>
          <w:p w14:paraId="105CB4D9"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4F9298A3"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45F67AB5"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55A9A735" w14:textId="77777777" w:rsidR="005A56DF" w:rsidRDefault="005A56DF" w:rsidP="00A74A7F">
      <w:pPr>
        <w:spacing w:before="160" w:after="80"/>
        <w:rPr>
          <w:lang w:eastAsia="zh-TW"/>
        </w:rPr>
      </w:pPr>
    </w:p>
    <w:p w14:paraId="68807B1C" w14:textId="77777777" w:rsidR="005A56DF" w:rsidRDefault="00000000" w:rsidP="00A74A7F">
      <w:pPr>
        <w:spacing w:before="120" w:after="120"/>
      </w:pPr>
      <w:r>
        <w:rPr>
          <w:rFonts w:ascii="微軟正黑體" w:eastAsia="微軟正黑體" w:hAnsi="微軟正黑體"/>
          <w:color w:val="787878"/>
          <w:sz w:val="19"/>
        </w:rPr>
        <w:t>學術必考關鍵字：OSMOREGULATION、何謂 counter cu、生理調控機制、水產養殖應用實例。</w:t>
      </w:r>
      <w:r>
        <w:rPr>
          <w:rFonts w:ascii="微軟正黑體" w:eastAsia="微軟正黑體" w:hAnsi="微軟正黑體"/>
          <w:color w:val="787878"/>
          <w:sz w:val="19"/>
        </w:rPr>
        <w:br/>
        <w:t>參考文獻：Hoar &amp; Randall 《Fish Physiology》, 國立台灣大學水產養殖生理學講義。</w:t>
      </w:r>
    </w:p>
    <w:p w14:paraId="23FFDFBA" w14:textId="77777777" w:rsidR="005A56DF" w:rsidRDefault="00000000" w:rsidP="00A74A7F">
      <w:r>
        <w:br w:type="page"/>
      </w:r>
    </w:p>
    <w:p w14:paraId="2A36B465" w14:textId="77777777" w:rsidR="005A56DF" w:rsidRDefault="00000000" w:rsidP="00A74A7F">
      <w:pPr>
        <w:keepNext/>
        <w:spacing w:before="240" w:after="120"/>
      </w:pPr>
      <w:r>
        <w:rPr>
          <w:rFonts w:ascii="微軟正黑體" w:eastAsia="微軟正黑體" w:hAnsi="微軟正黑體"/>
          <w:b/>
          <w:color w:val="1E5050"/>
          <w:sz w:val="25"/>
        </w:rPr>
        <w:lastRenderedPageBreak/>
        <w:t>第 3 題：三、淡水及海水硬骨魚類 (teleost...</w:t>
      </w:r>
    </w:p>
    <w:tbl>
      <w:tblPr>
        <w:tblW w:w="0" w:type="auto"/>
        <w:jc w:val="center"/>
        <w:tblLook w:val="04A0" w:firstRow="1" w:lastRow="0" w:firstColumn="1" w:lastColumn="0" w:noHBand="0" w:noVBand="1"/>
      </w:tblPr>
      <w:tblGrid>
        <w:gridCol w:w="9360"/>
      </w:tblGrid>
      <w:tr w:rsidR="005A56DF" w14:paraId="6BD0BE0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FB347A8" w14:textId="77777777" w:rsidR="005A56DF" w:rsidRDefault="00000000" w:rsidP="00A74A7F">
            <w:pPr>
              <w:spacing w:after="0"/>
            </w:pPr>
            <w:r>
              <w:rPr>
                <w:rFonts w:ascii="微軟正黑體" w:eastAsia="微軟正黑體" w:hAnsi="微軟正黑體"/>
                <w:b/>
                <w:color w:val="1E5050"/>
                <w:sz w:val="20"/>
                <w:lang w:eastAsia="zh-TW"/>
              </w:rPr>
              <w:t>【原題重現】三、淡水及海水硬骨魚類 (teleost)的體液滲透壓約維持在多少?及其調節機制。並以洄 游性魚類(鰻魚及鮭魚)為例,由發育初期(發眼卵)開始說明。</w:t>
            </w:r>
            <w:r>
              <w:rPr>
                <w:rFonts w:ascii="微軟正黑體" w:eastAsia="微軟正黑體" w:hAnsi="微軟正黑體"/>
                <w:b/>
                <w:color w:val="1E5050"/>
                <w:sz w:val="20"/>
              </w:rPr>
              <w:t>（20分）</w:t>
            </w:r>
          </w:p>
        </w:tc>
      </w:tr>
    </w:tbl>
    <w:p w14:paraId="42166BF5" w14:textId="77777777" w:rsidR="005A56DF" w:rsidRDefault="005A56DF" w:rsidP="00A74A7F">
      <w:pPr>
        <w:spacing w:after="160"/>
      </w:pPr>
    </w:p>
    <w:p w14:paraId="71385B03" w14:textId="77777777" w:rsidR="005A56DF" w:rsidRDefault="00000000" w:rsidP="00A74A7F">
      <w:pPr>
        <w:keepNext/>
        <w:spacing w:before="160" w:after="80"/>
      </w:pPr>
      <w:r>
        <w:rPr>
          <w:rFonts w:ascii="微軟正黑體" w:eastAsia="微軟正黑體" w:hAnsi="微軟正黑體"/>
          <w:b/>
          <w:color w:val="3C6464"/>
        </w:rPr>
        <w:t>【專家解析】</w:t>
      </w:r>
    </w:p>
    <w:p w14:paraId="1A086719"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分。本題主要考驗考生對於「淡水及海水硬骨魚類 (te」的理解程度。這在魚類生理學中屬於核心常考範圍。以下針對該問題的生理機制、生化反應路徑以及在水產養殖現場的實務應用，進行深入解構與條分縷析的專業解答：</w:t>
      </w:r>
    </w:p>
    <w:p w14:paraId="4F67D7DD"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5DD11273"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38BDA576"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61DCF78" w14:textId="77777777">
        <w:trPr>
          <w:jc w:val="center"/>
        </w:trPr>
        <w:tc>
          <w:tcPr>
            <w:tcW w:w="3120" w:type="dxa"/>
            <w:shd w:val="clear" w:color="auto" w:fill="0E8383"/>
            <w:tcMar>
              <w:top w:w="80" w:type="dxa"/>
              <w:left w:w="100" w:type="dxa"/>
              <w:bottom w:w="80" w:type="dxa"/>
              <w:right w:w="100" w:type="dxa"/>
            </w:tcMar>
          </w:tcPr>
          <w:p w14:paraId="5E8177FB"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27E4C967"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F0F3981"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28357B06" w14:textId="77777777">
        <w:trPr>
          <w:jc w:val="center"/>
        </w:trPr>
        <w:tc>
          <w:tcPr>
            <w:tcW w:w="3120" w:type="dxa"/>
            <w:shd w:val="clear" w:color="auto" w:fill="F2F9F9"/>
            <w:tcMar>
              <w:top w:w="80" w:type="dxa"/>
              <w:left w:w="100" w:type="dxa"/>
              <w:bottom w:w="80" w:type="dxa"/>
              <w:right w:w="100" w:type="dxa"/>
            </w:tcMar>
          </w:tcPr>
          <w:p w14:paraId="50AD24FB"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1D708ABA"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0186B75F"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31C8F978" w14:textId="77777777">
        <w:trPr>
          <w:jc w:val="center"/>
        </w:trPr>
        <w:tc>
          <w:tcPr>
            <w:tcW w:w="3120" w:type="dxa"/>
            <w:tcMar>
              <w:top w:w="80" w:type="dxa"/>
              <w:left w:w="100" w:type="dxa"/>
              <w:bottom w:w="80" w:type="dxa"/>
              <w:right w:w="100" w:type="dxa"/>
            </w:tcMar>
          </w:tcPr>
          <w:p w14:paraId="26BD61E9"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4A61E69F"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28D94215"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4CC741AB" w14:textId="77777777">
        <w:trPr>
          <w:jc w:val="center"/>
        </w:trPr>
        <w:tc>
          <w:tcPr>
            <w:tcW w:w="3120" w:type="dxa"/>
            <w:shd w:val="clear" w:color="auto" w:fill="F2F9F9"/>
            <w:tcMar>
              <w:top w:w="80" w:type="dxa"/>
              <w:left w:w="100" w:type="dxa"/>
              <w:bottom w:w="80" w:type="dxa"/>
              <w:right w:w="100" w:type="dxa"/>
            </w:tcMar>
          </w:tcPr>
          <w:p w14:paraId="06174245"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45560418"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0FE7DAF2"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12A4E8E5" w14:textId="77777777">
        <w:trPr>
          <w:jc w:val="center"/>
        </w:trPr>
        <w:tc>
          <w:tcPr>
            <w:tcW w:w="3120" w:type="dxa"/>
            <w:tcMar>
              <w:top w:w="80" w:type="dxa"/>
              <w:left w:w="100" w:type="dxa"/>
              <w:bottom w:w="80" w:type="dxa"/>
              <w:right w:w="100" w:type="dxa"/>
            </w:tcMar>
          </w:tcPr>
          <w:p w14:paraId="132F091A"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0E7CE4F8"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6868AC3F"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178F02D0" w14:textId="77777777">
        <w:trPr>
          <w:jc w:val="center"/>
        </w:trPr>
        <w:tc>
          <w:tcPr>
            <w:tcW w:w="3120" w:type="dxa"/>
            <w:shd w:val="clear" w:color="auto" w:fill="F2F9F9"/>
            <w:tcMar>
              <w:top w:w="80" w:type="dxa"/>
              <w:left w:w="100" w:type="dxa"/>
              <w:bottom w:w="80" w:type="dxa"/>
              <w:right w:w="100" w:type="dxa"/>
            </w:tcMar>
          </w:tcPr>
          <w:p w14:paraId="5B876445"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741E850D"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51E349B2"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646BB489" w14:textId="77777777" w:rsidR="005A56DF" w:rsidRDefault="005A56DF" w:rsidP="00A74A7F">
      <w:pPr>
        <w:spacing w:before="160" w:after="80"/>
        <w:rPr>
          <w:lang w:eastAsia="zh-TW"/>
        </w:rPr>
      </w:pPr>
    </w:p>
    <w:p w14:paraId="12F9D6D8"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學術必考關鍵字：OSMOREGULATION、淡水及海水硬骨魚類 (te、生理調控機制、水產養殖應用實例。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15B3E59A" w14:textId="77777777" w:rsidR="005A56DF" w:rsidRDefault="00000000" w:rsidP="00A74A7F">
      <w:r>
        <w:br w:type="page"/>
      </w:r>
    </w:p>
    <w:p w14:paraId="317C0336" w14:textId="77777777" w:rsidR="005A56DF" w:rsidRDefault="00000000" w:rsidP="00A74A7F">
      <w:pPr>
        <w:keepNext/>
        <w:spacing w:before="240" w:after="120"/>
      </w:pPr>
      <w:r>
        <w:rPr>
          <w:rFonts w:ascii="微軟正黑體" w:eastAsia="微軟正黑體" w:hAnsi="微軟正黑體"/>
          <w:b/>
          <w:color w:val="1E5050"/>
          <w:sz w:val="25"/>
        </w:rPr>
        <w:lastRenderedPageBreak/>
        <w:t>第 4 題：四、硬骨魚類 (teleost)之性別如...</w:t>
      </w:r>
    </w:p>
    <w:tbl>
      <w:tblPr>
        <w:tblW w:w="0" w:type="auto"/>
        <w:jc w:val="center"/>
        <w:tblLook w:val="04A0" w:firstRow="1" w:lastRow="0" w:firstColumn="1" w:lastColumn="0" w:noHBand="0" w:noVBand="1"/>
      </w:tblPr>
      <w:tblGrid>
        <w:gridCol w:w="9360"/>
      </w:tblGrid>
      <w:tr w:rsidR="005A56DF" w14:paraId="32C1E5E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D940648"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【原題重現】四、硬骨魚類 (teleost)之性別如何決定?並舉例說明（10分）。試請以XX/XY 性別決 定系統的魚類為例,說明如何以操作染色體或利用荷爾蒙處理來控制魚類的性別。 又如何決定上述兩種方法的優先順序。（30分）</w:t>
            </w:r>
          </w:p>
        </w:tc>
      </w:tr>
    </w:tbl>
    <w:p w14:paraId="539E92FB" w14:textId="77777777" w:rsidR="005A56DF" w:rsidRDefault="005A56DF" w:rsidP="00A74A7F">
      <w:pPr>
        <w:spacing w:after="160"/>
        <w:rPr>
          <w:lang w:eastAsia="zh-TW"/>
        </w:rPr>
      </w:pPr>
    </w:p>
    <w:p w14:paraId="057997E1"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24C44D69" w14:textId="77777777" w:rsidR="005A56DF" w:rsidRDefault="00000000" w:rsidP="00A74A7F">
      <w:pPr>
        <w:spacing w:after="120"/>
        <w:rPr>
          <w:lang w:eastAsia="zh-TW"/>
        </w:rPr>
      </w:pPr>
      <w:r>
        <w:rPr>
          <w:rFonts w:ascii="微軟正黑體" w:eastAsia="微軟正黑體" w:hAnsi="微軟正黑體"/>
          <w:lang w:eastAsia="zh-TW"/>
        </w:rPr>
        <w:t>本題配分為 10 分。本題主要考驗考生對於「硬骨魚類 (teleost」的理解程度。這在魚類生理學中屬於核心常考範圍。以下針對該問題的生理機制、生化反應路徑以及在水產養殖現場的實務應用，進行深入解構與條分縷析的專業解答：</w:t>
      </w:r>
    </w:p>
    <w:p w14:paraId="19DA713D"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6C36FE8F"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14D0A625"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015C18A" w14:textId="77777777">
        <w:trPr>
          <w:jc w:val="center"/>
        </w:trPr>
        <w:tc>
          <w:tcPr>
            <w:tcW w:w="3120" w:type="dxa"/>
            <w:shd w:val="clear" w:color="auto" w:fill="0E8383"/>
            <w:tcMar>
              <w:top w:w="80" w:type="dxa"/>
              <w:left w:w="100" w:type="dxa"/>
              <w:bottom w:w="80" w:type="dxa"/>
              <w:right w:w="100" w:type="dxa"/>
            </w:tcMar>
          </w:tcPr>
          <w:p w14:paraId="23828607"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615C70F0"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3265A272"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2E0B4539" w14:textId="77777777">
        <w:trPr>
          <w:jc w:val="center"/>
        </w:trPr>
        <w:tc>
          <w:tcPr>
            <w:tcW w:w="3120" w:type="dxa"/>
            <w:shd w:val="clear" w:color="auto" w:fill="F2F9F9"/>
            <w:tcMar>
              <w:top w:w="80" w:type="dxa"/>
              <w:left w:w="100" w:type="dxa"/>
              <w:bottom w:w="80" w:type="dxa"/>
              <w:right w:w="100" w:type="dxa"/>
            </w:tcMar>
          </w:tcPr>
          <w:p w14:paraId="5DAE819B"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0AAEF32D"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74B3BA9E"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5F795599" w14:textId="77777777">
        <w:trPr>
          <w:jc w:val="center"/>
        </w:trPr>
        <w:tc>
          <w:tcPr>
            <w:tcW w:w="3120" w:type="dxa"/>
            <w:tcMar>
              <w:top w:w="80" w:type="dxa"/>
              <w:left w:w="100" w:type="dxa"/>
              <w:bottom w:w="80" w:type="dxa"/>
              <w:right w:w="100" w:type="dxa"/>
            </w:tcMar>
          </w:tcPr>
          <w:p w14:paraId="016B5EEC"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0F253497"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215F48D2"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771D5F32" w14:textId="77777777">
        <w:trPr>
          <w:jc w:val="center"/>
        </w:trPr>
        <w:tc>
          <w:tcPr>
            <w:tcW w:w="3120" w:type="dxa"/>
            <w:shd w:val="clear" w:color="auto" w:fill="F2F9F9"/>
            <w:tcMar>
              <w:top w:w="80" w:type="dxa"/>
              <w:left w:w="100" w:type="dxa"/>
              <w:bottom w:w="80" w:type="dxa"/>
              <w:right w:w="100" w:type="dxa"/>
            </w:tcMar>
          </w:tcPr>
          <w:p w14:paraId="4CD5C4B5"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3FE82820"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48581B55"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33DE9AB5" w14:textId="77777777">
        <w:trPr>
          <w:jc w:val="center"/>
        </w:trPr>
        <w:tc>
          <w:tcPr>
            <w:tcW w:w="3120" w:type="dxa"/>
            <w:tcMar>
              <w:top w:w="80" w:type="dxa"/>
              <w:left w:w="100" w:type="dxa"/>
              <w:bottom w:w="80" w:type="dxa"/>
              <w:right w:w="100" w:type="dxa"/>
            </w:tcMar>
          </w:tcPr>
          <w:p w14:paraId="3CDA00C4"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125C45EF"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78F3966C"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0121F518" w14:textId="77777777">
        <w:trPr>
          <w:jc w:val="center"/>
        </w:trPr>
        <w:tc>
          <w:tcPr>
            <w:tcW w:w="3120" w:type="dxa"/>
            <w:shd w:val="clear" w:color="auto" w:fill="F2F9F9"/>
            <w:tcMar>
              <w:top w:w="80" w:type="dxa"/>
              <w:left w:w="100" w:type="dxa"/>
              <w:bottom w:w="80" w:type="dxa"/>
              <w:right w:w="100" w:type="dxa"/>
            </w:tcMar>
          </w:tcPr>
          <w:p w14:paraId="7DE1D3C3"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5B85E104"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3A1635FD"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0EC44674" w14:textId="77777777" w:rsidR="005A56DF" w:rsidRDefault="005A56DF" w:rsidP="00A74A7F">
      <w:pPr>
        <w:spacing w:before="160" w:after="80"/>
        <w:rPr>
          <w:lang w:eastAsia="zh-TW"/>
        </w:rPr>
      </w:pPr>
    </w:p>
    <w:p w14:paraId="1ACF947B" w14:textId="77777777" w:rsidR="005A56DF" w:rsidRDefault="00000000" w:rsidP="00A74A7F">
      <w:pPr>
        <w:spacing w:before="120" w:after="120"/>
      </w:pPr>
      <w:r>
        <w:rPr>
          <w:rFonts w:ascii="微軟正黑體" w:eastAsia="微軟正黑體" w:hAnsi="微軟正黑體"/>
          <w:color w:val="787878"/>
          <w:sz w:val="19"/>
        </w:rPr>
        <w:t>學術必考關鍵字：OSMOREGULATION、硬骨魚類 (teleost、生理調控機制、水產養殖應用實例。</w:t>
      </w:r>
      <w:r>
        <w:rPr>
          <w:rFonts w:ascii="微軟正黑體" w:eastAsia="微軟正黑體" w:hAnsi="微軟正黑體"/>
          <w:color w:val="787878"/>
          <w:sz w:val="19"/>
        </w:rPr>
        <w:br/>
        <w:t>參考文獻：Hoar &amp; Randall 《Fish Physiology》, 國立台灣大學水產養殖生理學講義。</w:t>
      </w:r>
    </w:p>
    <w:p w14:paraId="287FE47A" w14:textId="77777777" w:rsidR="005A56DF" w:rsidRDefault="00000000" w:rsidP="00A74A7F">
      <w:r>
        <w:br w:type="page"/>
      </w:r>
    </w:p>
    <w:p w14:paraId="4D6CD77A" w14:textId="77777777" w:rsidR="005A56DF" w:rsidRDefault="00000000" w:rsidP="00A74A7F">
      <w:pPr>
        <w:keepNext/>
        <w:spacing w:before="240" w:after="120"/>
      </w:pPr>
      <w:r>
        <w:rPr>
          <w:rFonts w:ascii="微軟正黑體" w:eastAsia="微軟正黑體" w:hAnsi="微軟正黑體"/>
          <w:b/>
          <w:color w:val="1E5050"/>
          <w:sz w:val="25"/>
        </w:rPr>
        <w:lastRenderedPageBreak/>
        <w:t>第 5 題：五、何謂 Bohr effect?何謂 ...</w:t>
      </w:r>
    </w:p>
    <w:tbl>
      <w:tblPr>
        <w:tblW w:w="0" w:type="auto"/>
        <w:jc w:val="center"/>
        <w:tblLook w:val="04A0" w:firstRow="1" w:lastRow="0" w:firstColumn="1" w:lastColumn="0" w:noHBand="0" w:noVBand="1"/>
      </w:tblPr>
      <w:tblGrid>
        <w:gridCol w:w="9360"/>
      </w:tblGrid>
      <w:tr w:rsidR="005A56DF" w14:paraId="2212B5E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3933986" w14:textId="77777777" w:rsidR="005A56DF" w:rsidRDefault="00000000" w:rsidP="00A74A7F">
            <w:pPr>
              <w:spacing w:after="0"/>
            </w:pPr>
            <w:r>
              <w:rPr>
                <w:rFonts w:ascii="微軟正黑體" w:eastAsia="微軟正黑體" w:hAnsi="微軟正黑體"/>
                <w:b/>
                <w:color w:val="1E5050"/>
                <w:sz w:val="20"/>
                <w:lang w:eastAsia="zh-TW"/>
              </w:rPr>
              <w:t>【原題重現】五、何謂 Bohr effect?何謂 Root effect ?試請繪模式圖說明其機制。並請依下圖實驗結 果,說明a 曲線之魚或b曲線之魚,何者較適應低溶氧環境。</w:t>
            </w:r>
            <w:r>
              <w:rPr>
                <w:rFonts w:ascii="微軟正黑體" w:eastAsia="微軟正黑體" w:hAnsi="微軟正黑體"/>
                <w:b/>
                <w:color w:val="1E5050"/>
                <w:sz w:val="20"/>
              </w:rPr>
              <w:t>（10分） 100%(Hb)75%-50%-010 pH=7.4 25°C 20 30 氧氣分壓(pO2) 40</w:t>
            </w:r>
          </w:p>
        </w:tc>
      </w:tr>
    </w:tbl>
    <w:p w14:paraId="42D8374E" w14:textId="77777777" w:rsidR="005A56DF" w:rsidRDefault="005A56DF" w:rsidP="00A74A7F">
      <w:pPr>
        <w:spacing w:after="160"/>
      </w:pPr>
    </w:p>
    <w:p w14:paraId="7BCE7882" w14:textId="77777777" w:rsidR="005A56DF" w:rsidRDefault="00000000" w:rsidP="00A74A7F">
      <w:pPr>
        <w:keepNext/>
        <w:spacing w:before="160" w:after="80"/>
      </w:pPr>
      <w:r>
        <w:rPr>
          <w:rFonts w:ascii="微軟正黑體" w:eastAsia="微軟正黑體" w:hAnsi="微軟正黑體"/>
          <w:b/>
          <w:color w:val="3C6464"/>
        </w:rPr>
        <w:t>【專家解析】</w:t>
      </w:r>
    </w:p>
    <w:p w14:paraId="3AF216E0" w14:textId="77777777" w:rsidR="005A56DF" w:rsidRDefault="00000000" w:rsidP="00A74A7F">
      <w:pPr>
        <w:spacing w:after="120"/>
        <w:rPr>
          <w:lang w:eastAsia="zh-TW"/>
        </w:rPr>
      </w:pPr>
      <w:r>
        <w:rPr>
          <w:rFonts w:ascii="微軟正黑體" w:eastAsia="微軟正黑體" w:hAnsi="微軟正黑體"/>
          <w:lang w:eastAsia="zh-TW"/>
        </w:rPr>
        <w:t>本題配分為 10 分。本題主要考驗考生對於「何謂 Bohr effec」的理解程度。這在魚類生理學中屬於核心常考範圍。以下針對該問題的生理機制、生化反應路徑以及在水產養殖現場的實務應用，進行深入解構與條分縷析的專業解答：</w:t>
      </w:r>
    </w:p>
    <w:p w14:paraId="74646EC1"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魚類從水中吸收氧氣並排除二氧化碳，主要依賴高效的鰓部構造與特化的血紅素生理生化特性：</w:t>
      </w:r>
      <w:r>
        <w:rPr>
          <w:rFonts w:ascii="微軟正黑體" w:eastAsia="微軟正黑體" w:hAnsi="微軟正黑體"/>
        </w:rPr>
        <w:br/>
        <w:t>1. 鰓部逆流交換系統 (Countercurrent Exchange System)：鰓部由許多鰓弓支持，上面密佈鰓絲與鰓小片 (Secondary lamellae)。鰓小片內微血管中的血流方向，與流經鰓小片外部的水流方向相反。</w:t>
      </w:r>
      <w:r>
        <w:rPr>
          <w:rFonts w:ascii="微軟正黑體" w:eastAsia="微軟正黑體" w:hAnsi="微軟正黑體"/>
          <w:lang w:eastAsia="zh-TW"/>
        </w:rPr>
        <w:t>這使得富含氧氣的水在與缺氧血相遇時，在整個接觸路徑上始終保持著氧分壓差 (pO2 gradient)，氧氣得以持續順擴散梯度進入血液。此系統的氧氣交換效率高達 80% 以上（若水流與血流同向，則在接觸中段壓力即達到平衡，交換效率將減半）。</w:t>
      </w:r>
      <w:r>
        <w:rPr>
          <w:rFonts w:ascii="微軟正黑體" w:eastAsia="微軟正黑體" w:hAnsi="微軟正黑體"/>
          <w:lang w:eastAsia="zh-TW"/>
        </w:rPr>
        <w:br/>
        <w:t>2. 血液中氣體運輸：</w:t>
      </w:r>
      <w:r>
        <w:rPr>
          <w:rFonts w:ascii="微軟正黑體" w:eastAsia="微軟正黑體" w:hAnsi="微軟正黑體"/>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微軟正黑體" w:eastAsia="微軟正黑體" w:hAnsi="微軟正黑體"/>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4BF9EB15"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中，了解氧氣解離曲線的特性對於評估不同魚種的抗缺氧能力至關重要。活動力強的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4DBC5FF7"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0B08A0C" w14:textId="77777777">
        <w:trPr>
          <w:jc w:val="center"/>
        </w:trPr>
        <w:tc>
          <w:tcPr>
            <w:tcW w:w="3120" w:type="dxa"/>
            <w:shd w:val="clear" w:color="auto" w:fill="0E8383"/>
            <w:tcMar>
              <w:top w:w="80" w:type="dxa"/>
              <w:left w:w="100" w:type="dxa"/>
              <w:bottom w:w="80" w:type="dxa"/>
              <w:right w:w="100" w:type="dxa"/>
            </w:tcMar>
          </w:tcPr>
          <w:p w14:paraId="4EBA70AE"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618196E7"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43871800"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083441B9" w14:textId="77777777">
        <w:trPr>
          <w:jc w:val="center"/>
        </w:trPr>
        <w:tc>
          <w:tcPr>
            <w:tcW w:w="3120" w:type="dxa"/>
            <w:shd w:val="clear" w:color="auto" w:fill="F2F9F9"/>
            <w:tcMar>
              <w:top w:w="80" w:type="dxa"/>
              <w:left w:w="100" w:type="dxa"/>
              <w:bottom w:w="80" w:type="dxa"/>
              <w:right w:w="100" w:type="dxa"/>
            </w:tcMar>
          </w:tcPr>
          <w:p w14:paraId="7FACC439"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21F0C50E"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2CC477CA"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278BCCA6" w14:textId="77777777">
        <w:trPr>
          <w:jc w:val="center"/>
        </w:trPr>
        <w:tc>
          <w:tcPr>
            <w:tcW w:w="3120" w:type="dxa"/>
            <w:tcMar>
              <w:top w:w="80" w:type="dxa"/>
              <w:left w:w="100" w:type="dxa"/>
              <w:bottom w:w="80" w:type="dxa"/>
              <w:right w:w="100" w:type="dxa"/>
            </w:tcMar>
          </w:tcPr>
          <w:p w14:paraId="57CA18AB"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7F213661"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38301469"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6FDFE9C0" w14:textId="77777777">
        <w:trPr>
          <w:jc w:val="center"/>
        </w:trPr>
        <w:tc>
          <w:tcPr>
            <w:tcW w:w="3120" w:type="dxa"/>
            <w:shd w:val="clear" w:color="auto" w:fill="F2F9F9"/>
            <w:tcMar>
              <w:top w:w="80" w:type="dxa"/>
              <w:left w:w="100" w:type="dxa"/>
              <w:bottom w:w="80" w:type="dxa"/>
              <w:right w:w="100" w:type="dxa"/>
            </w:tcMar>
          </w:tcPr>
          <w:p w14:paraId="3936C13D"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04A01F33"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0DD9996F"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28F293C4" w14:textId="77777777">
        <w:trPr>
          <w:jc w:val="center"/>
        </w:trPr>
        <w:tc>
          <w:tcPr>
            <w:tcW w:w="3120" w:type="dxa"/>
            <w:tcMar>
              <w:top w:w="80" w:type="dxa"/>
              <w:left w:w="100" w:type="dxa"/>
              <w:bottom w:w="80" w:type="dxa"/>
              <w:right w:w="100" w:type="dxa"/>
            </w:tcMar>
          </w:tcPr>
          <w:p w14:paraId="7C174DF4"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2516765D"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69C796D7"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1F911917" w14:textId="77777777">
        <w:trPr>
          <w:jc w:val="center"/>
        </w:trPr>
        <w:tc>
          <w:tcPr>
            <w:tcW w:w="3120" w:type="dxa"/>
            <w:shd w:val="clear" w:color="auto" w:fill="F2F9F9"/>
            <w:tcMar>
              <w:top w:w="80" w:type="dxa"/>
              <w:left w:w="100" w:type="dxa"/>
              <w:bottom w:w="80" w:type="dxa"/>
              <w:right w:w="100" w:type="dxa"/>
            </w:tcMar>
          </w:tcPr>
          <w:p w14:paraId="7D1BA1FD"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2822544F"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480915AB"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1C7C4446" w14:textId="77777777" w:rsidR="005A56DF" w:rsidRDefault="005A56DF" w:rsidP="00A74A7F">
      <w:pPr>
        <w:spacing w:before="160" w:after="80"/>
        <w:rPr>
          <w:lang w:eastAsia="zh-TW"/>
        </w:rPr>
      </w:pPr>
    </w:p>
    <w:p w14:paraId="6653FEC1" w14:textId="77777777" w:rsidR="005A56DF" w:rsidRDefault="00000000" w:rsidP="00A74A7F">
      <w:pPr>
        <w:spacing w:before="120" w:after="120"/>
      </w:pPr>
      <w:r>
        <w:rPr>
          <w:rFonts w:ascii="微軟正黑體" w:eastAsia="微軟正黑體" w:hAnsi="微軟正黑體"/>
          <w:color w:val="787878"/>
          <w:sz w:val="19"/>
        </w:rPr>
        <w:t>學術必考關鍵字：RESPIRATION、何謂 Bohr effec、生理調控機制、水產養殖應用實例。</w:t>
      </w:r>
      <w:r>
        <w:rPr>
          <w:rFonts w:ascii="微軟正黑體" w:eastAsia="微軟正黑體" w:hAnsi="微軟正黑體"/>
          <w:color w:val="787878"/>
          <w:sz w:val="19"/>
        </w:rPr>
        <w:br/>
        <w:t>參考文獻：Hoar &amp; Randall 《Fish Physiology》, 國立台灣大學水產養殖生理學講義。</w:t>
      </w:r>
    </w:p>
    <w:p w14:paraId="3F611D56" w14:textId="77777777" w:rsidR="005A56DF" w:rsidRDefault="00000000" w:rsidP="00A74A7F">
      <w:r>
        <w:br w:type="page"/>
      </w:r>
    </w:p>
    <w:p w14:paraId="0BAF4350"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18 套試題：094年公務人員高等考試三級考試暨普通考試第二試 魚類生理學 ()</w:t>
      </w:r>
    </w:p>
    <w:p w14:paraId="5DB60A16"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題：一、環境因子及神經內分泌如何調控魚類生殖...</w:t>
      </w:r>
    </w:p>
    <w:tbl>
      <w:tblPr>
        <w:tblW w:w="0" w:type="auto"/>
        <w:jc w:val="center"/>
        <w:tblLook w:val="04A0" w:firstRow="1" w:lastRow="0" w:firstColumn="1" w:lastColumn="0" w:noHBand="0" w:noVBand="1"/>
      </w:tblPr>
      <w:tblGrid>
        <w:gridCol w:w="9360"/>
      </w:tblGrid>
      <w:tr w:rsidR="005A56DF" w14:paraId="44A16A8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BADC669"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【原題重現】一、環境因子及神經內分泌如何調控魚類生殖?如何應用於魚類繁養殖?（20分）</w:t>
            </w:r>
          </w:p>
        </w:tc>
      </w:tr>
    </w:tbl>
    <w:p w14:paraId="7F7FD830" w14:textId="77777777" w:rsidR="005A56DF" w:rsidRDefault="005A56DF" w:rsidP="00A74A7F">
      <w:pPr>
        <w:spacing w:after="160"/>
        <w:rPr>
          <w:lang w:eastAsia="zh-TW"/>
        </w:rPr>
      </w:pPr>
    </w:p>
    <w:p w14:paraId="669596E8"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13CB2AA9"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環境因子及神經內分泌如何調」的理解程度。這在魚類生理學中屬於核心常考範圍。以下針對該問題的生理機制、生化反應路徑以及在水產養殖現場的實務應用，進行深入解構與條分縷析的專業解答：</w:t>
      </w:r>
    </w:p>
    <w:p w14:paraId="743049D7" w14:textId="77777777" w:rsidR="005A56DF" w:rsidRDefault="00000000" w:rsidP="00A74A7F">
      <w:pPr>
        <w:spacing w:after="120"/>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硬骨魚類的生殖活動受「下視丘-腦下垂體-性腺軸」（HPG Axis）的精密調控。內分泌系統接收外界光照、水溫、降雨等環境刺激後，依序釋放激素啟動性腺發育、卵黃堆積、卵細胞成熟與產卵：</w:t>
      </w:r>
      <w:r>
        <w:rPr>
          <w:rFonts w:ascii="微軟正黑體" w:eastAsia="微軟正黑體" w:hAnsi="微軟正黑體"/>
          <w:lang w:eastAsia="zh-TW"/>
        </w:rPr>
        <w:br/>
        <w:t>1. 下視丘 (Hypothalamus)：分泌促性腺激素釋放激素 (GnRH)。在許多魚類中（尤其是鯉科與石斑魚），下視丘亦釋放多巴胺 (Dopamine)，對 GtH 的釋放發揮強烈的負回饋抑制作用。</w:t>
      </w:r>
      <w:r>
        <w:rPr>
          <w:rFonts w:ascii="微軟正黑體" w:eastAsia="微軟正黑體" w:hAnsi="微軟正黑體"/>
          <w:lang w:eastAsia="zh-TW"/>
        </w:rPr>
        <w:br/>
      </w:r>
      <w:r>
        <w:rPr>
          <w:rFonts w:ascii="微軟正黑體" w:eastAsia="微軟正黑體" w:hAnsi="微軟正黑體"/>
        </w:rPr>
        <w:t>2. 腦下垂體前葉 (Adenohypophysis)：接收 GnRH 刺激後釋放兩種促性腺激素 (GTHs)：</w:t>
      </w:r>
      <w:r>
        <w:rPr>
          <w:rFonts w:ascii="微軟正黑體" w:eastAsia="微軟正黑體" w:hAnsi="微軟正黑體"/>
        </w:rPr>
        <w:br/>
        <w:t xml:space="preserve">   - GTH I (FSH-like)：刺激性腺發育早期，調控卵黃生成作用。</w:t>
      </w:r>
      <w:r>
        <w:rPr>
          <w:rFonts w:ascii="微軟正黑體" w:eastAsia="微軟正黑體" w:hAnsi="微軟正黑體"/>
        </w:rPr>
        <w:br/>
        <w:t xml:space="preserve">   - GTH II (LH-like)：調控卵細胞最後成熟與排卵。</w:t>
      </w:r>
      <w:r>
        <w:rPr>
          <w:rFonts w:ascii="微軟正黑體" w:eastAsia="微軟正黑體" w:hAnsi="微軟正黑體"/>
        </w:rPr>
        <w:br/>
        <w:t>3. 性腺 (Gonads) - 卵黃堆積 (Vitellogenesis)：在 GTH I (FSH) 刺激下，卵巢濾泡膜細胞合成睪固酮 (Testosterone, T)，睪固酮擴散至顆粒細胞，經芳香化酶 (Aromatase) 轉化為雌二醇 (E2)。</w:t>
      </w:r>
      <w:r>
        <w:rPr>
          <w:rFonts w:ascii="微軟正黑體" w:eastAsia="微軟正黑體" w:hAnsi="微軟正黑體"/>
          <w:lang w:eastAsia="zh-TW"/>
        </w:rPr>
        <w:t>E2 經血液流入肝臟，與肝細胞上的雌激素受體結合，刺激肝臟大量合成卵黃素 (Vitellogenin, VTG)。VTG 經血液運送至卵巢，被卵母細胞膜上的受體介導內吞， cleave 成卵黃高磷蛋白和卵黃脂蛋白，堆積於卵母細胞內，使卵母細胞迅速增大。</w:t>
      </w:r>
      <w:r>
        <w:rPr>
          <w:rFonts w:ascii="微軟正黑體" w:eastAsia="微軟正黑體" w:hAnsi="微軟正黑體"/>
          <w:lang w:eastAsia="zh-TW"/>
        </w:rPr>
        <w:br/>
      </w:r>
      <w:r>
        <w:rPr>
          <w:rFonts w:ascii="微軟正黑體" w:eastAsia="微軟正黑體" w:hAnsi="微軟正黑體"/>
        </w:rPr>
        <w:t>4. 卵細胞最後成熟 (Final Oocyte Maturation, FOM)：當卵巢發育接近完全，GTH II (LH) 分泌暴增，刺激顆粒細胞分泌成熟誘導固醇 (MIS，主要為 17a,20b-DHP)，MIS 觸發卵母細胞進行生發泡破裂 (GVBD)，卵子完成減數分裂並排卵。</w:t>
      </w:r>
    </w:p>
    <w:p w14:paraId="7B8DC300"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微軟正黑體" w:eastAsia="微軟正黑體" w:hAnsi="微軟正黑體"/>
          <w:lang w:eastAsia="zh-TW"/>
        </w:rPr>
        <w:br/>
        <w:t>2. 石斑魚 (Grouper) 的人工催產：石斑魚性腺發育已達成熟，但在水泥池中常因缺乏潮汐與產卵環境刺激，致使下視丘的多巴胺持續抑制 LH 釋放。繁殖場會注射 GnRHa（跳過下視丘，直接刺激腦下垂體）或 HCG（人類絨毛膜促性腺激素，直接模擬 LH 活性），並配合多巴胺受體拮抗劑（如 Domperidone），阻斷多巴胺的負抑制，從而成功誘導親魚在 24-36 小時內批量排卵與授精。</w:t>
      </w:r>
    </w:p>
    <w:p w14:paraId="087EC79F"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530F6B89"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02BCD28B" w14:textId="77777777" w:rsidR="005A56DF" w:rsidRDefault="00000000" w:rsidP="00A74A7F">
            <w:pPr>
              <w:spacing w:after="80"/>
              <w:rPr>
                <w:lang w:eastAsia="zh-TW"/>
              </w:rPr>
            </w:pPr>
            <w:r>
              <w:rPr>
                <w:rFonts w:ascii="微軟正黑體" w:eastAsia="微軟正黑體" w:hAnsi="微軟正黑體"/>
                <w:b/>
                <w:color w:val="1E5050"/>
                <w:sz w:val="20"/>
                <w:lang w:eastAsia="zh-TW"/>
              </w:rPr>
              <w:t>《下視丘-腦下垂體-性腺軸 (HPG Axis) 與卵黃生成調控機制 必考重點》</w:t>
            </w:r>
          </w:p>
          <w:p w14:paraId="20E5BF51" w14:textId="77777777" w:rsidR="005A56DF" w:rsidRDefault="00000000" w:rsidP="00A74A7F">
            <w:pPr>
              <w:spacing w:after="40"/>
              <w:ind w:left="360"/>
              <w:rPr>
                <w:lang w:eastAsia="zh-TW"/>
              </w:rPr>
            </w:pPr>
            <w:r>
              <w:rPr>
                <w:rFonts w:ascii="微軟正黑體" w:eastAsia="微軟正黑體" w:hAnsi="微軟正黑體"/>
                <w:sz w:val="18"/>
                <w:lang w:eastAsia="zh-TW"/>
              </w:rPr>
              <w:t>• HPG軸受環境光照與溫度的首要刺激，經下視丘釋放 GnRH 啟動下游機制。</w:t>
            </w:r>
          </w:p>
          <w:p w14:paraId="28E94F56" w14:textId="77777777" w:rsidR="005A56DF" w:rsidRDefault="00000000" w:rsidP="00A74A7F">
            <w:pPr>
              <w:spacing w:after="40"/>
              <w:ind w:left="360"/>
              <w:rPr>
                <w:lang w:eastAsia="zh-TW"/>
              </w:rPr>
            </w:pPr>
            <w:r>
              <w:rPr>
                <w:rFonts w:ascii="微軟正黑體" w:eastAsia="微軟正黑體" w:hAnsi="微軟正黑體"/>
                <w:sz w:val="18"/>
                <w:lang w:eastAsia="zh-TW"/>
              </w:rPr>
              <w:t>• FSH 主要調控發育前期的卵黃堆積，LH 則調控最後成熟 (FOM) 與排卵。</w:t>
            </w:r>
          </w:p>
          <w:p w14:paraId="1995569C" w14:textId="77777777" w:rsidR="005A56DF" w:rsidRDefault="00000000" w:rsidP="00A74A7F">
            <w:pPr>
              <w:spacing w:after="40"/>
              <w:ind w:left="360"/>
              <w:rPr>
                <w:lang w:eastAsia="zh-TW"/>
              </w:rPr>
            </w:pPr>
            <w:r>
              <w:rPr>
                <w:rFonts w:ascii="微軟正黑體" w:eastAsia="微軟正黑體" w:hAnsi="微軟正黑體"/>
                <w:sz w:val="18"/>
                <w:lang w:eastAsia="zh-TW"/>
              </w:rPr>
              <w:t>• 雌二醇 (E2) 必須隨血液至肝臟，活化雌激素受體 (ER) 才能合成卵黃素 (VTG)。</w:t>
            </w:r>
          </w:p>
          <w:p w14:paraId="11285346" w14:textId="77777777" w:rsidR="005A56DF" w:rsidRDefault="00000000" w:rsidP="00A74A7F">
            <w:pPr>
              <w:spacing w:after="40"/>
              <w:ind w:left="360"/>
              <w:rPr>
                <w:lang w:eastAsia="zh-TW"/>
              </w:rPr>
            </w:pPr>
            <w:r>
              <w:rPr>
                <w:rFonts w:ascii="微軟正黑體" w:eastAsia="微軟正黑體" w:hAnsi="微軟正黑體"/>
                <w:sz w:val="18"/>
                <w:lang w:eastAsia="zh-TW"/>
              </w:rPr>
              <w:t>• 最後成熟 (FOM) 時，LH 誘導顆粒細胞合成成熟誘導固醇 (MIS)，進而破壞生發泡 (GVBD)。</w:t>
            </w:r>
          </w:p>
        </w:tc>
      </w:tr>
    </w:tbl>
    <w:p w14:paraId="119D4F13" w14:textId="77777777" w:rsidR="005A56DF" w:rsidRDefault="005A56DF" w:rsidP="00A74A7F">
      <w:pPr>
        <w:spacing w:before="160" w:after="80"/>
        <w:rPr>
          <w:lang w:eastAsia="zh-TW"/>
        </w:rPr>
      </w:pPr>
    </w:p>
    <w:p w14:paraId="5AEF3962" w14:textId="77777777" w:rsidR="005A56DF" w:rsidRDefault="00000000" w:rsidP="00A74A7F">
      <w:pPr>
        <w:spacing w:before="120" w:after="120"/>
      </w:pPr>
      <w:r>
        <w:rPr>
          <w:rFonts w:ascii="微軟正黑體" w:eastAsia="微軟正黑體" w:hAnsi="微軟正黑體"/>
          <w:color w:val="787878"/>
          <w:sz w:val="19"/>
          <w:lang w:eastAsia="zh-TW"/>
        </w:rPr>
        <w:t>學術必考關鍵字：REPRODUCTION、環境因子及神經內分泌如何調、生理調控機制、水產養殖應用實例。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26794842" w14:textId="77777777" w:rsidR="005A56DF" w:rsidRDefault="00000000" w:rsidP="00A74A7F">
      <w:r>
        <w:br w:type="page"/>
      </w:r>
    </w:p>
    <w:p w14:paraId="15D5D5C9" w14:textId="77777777" w:rsidR="005A56DF" w:rsidRDefault="00000000" w:rsidP="00A74A7F">
      <w:pPr>
        <w:keepNext/>
        <w:spacing w:before="240" w:after="120"/>
      </w:pPr>
      <w:r>
        <w:rPr>
          <w:rFonts w:ascii="微軟正黑體" w:eastAsia="微軟正黑體" w:hAnsi="微軟正黑體"/>
          <w:b/>
          <w:color w:val="1E5050"/>
          <w:sz w:val="25"/>
        </w:rPr>
        <w:lastRenderedPageBreak/>
        <w:t>第 2 題：二、魚類在海水環境中如何調節水份及離子之...</w:t>
      </w:r>
    </w:p>
    <w:tbl>
      <w:tblPr>
        <w:tblW w:w="0" w:type="auto"/>
        <w:jc w:val="center"/>
        <w:tblLook w:val="04A0" w:firstRow="1" w:lastRow="0" w:firstColumn="1" w:lastColumn="0" w:noHBand="0" w:noVBand="1"/>
      </w:tblPr>
      <w:tblGrid>
        <w:gridCol w:w="9360"/>
      </w:tblGrid>
      <w:tr w:rsidR="005A56DF" w14:paraId="4283C65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7773046"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【原題重現】二、魚類在海水環境中如何調節水份及離子之平衡?海水環境對魚類其它生理機制有何 影響?（20分）</w:t>
            </w:r>
          </w:p>
        </w:tc>
      </w:tr>
    </w:tbl>
    <w:p w14:paraId="545DF54A" w14:textId="77777777" w:rsidR="005A56DF" w:rsidRDefault="005A56DF" w:rsidP="00A74A7F">
      <w:pPr>
        <w:spacing w:after="160"/>
        <w:rPr>
          <w:lang w:eastAsia="zh-TW"/>
        </w:rPr>
      </w:pPr>
    </w:p>
    <w:p w14:paraId="3397FC5D"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68B94583"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魚類在海水環境中如何調節水」的理解程度。這在魚類生理學中屬於核心常考範圍。以下針對該問題的生理機制、生化反應路徑以及在水產養殖現場的實務應用，進行深入解構與條分縷析的專業解答：</w:t>
      </w:r>
    </w:p>
    <w:p w14:paraId="26ACA89B"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48CCF902"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7A798C21"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8665911" w14:textId="77777777">
        <w:trPr>
          <w:jc w:val="center"/>
        </w:trPr>
        <w:tc>
          <w:tcPr>
            <w:tcW w:w="3120" w:type="dxa"/>
            <w:shd w:val="clear" w:color="auto" w:fill="0E8383"/>
            <w:tcMar>
              <w:top w:w="80" w:type="dxa"/>
              <w:left w:w="100" w:type="dxa"/>
              <w:bottom w:w="80" w:type="dxa"/>
              <w:right w:w="100" w:type="dxa"/>
            </w:tcMar>
          </w:tcPr>
          <w:p w14:paraId="2401B5FE"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70AF893E"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193103AA"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19700844" w14:textId="77777777">
        <w:trPr>
          <w:jc w:val="center"/>
        </w:trPr>
        <w:tc>
          <w:tcPr>
            <w:tcW w:w="3120" w:type="dxa"/>
            <w:shd w:val="clear" w:color="auto" w:fill="F2F9F9"/>
            <w:tcMar>
              <w:top w:w="80" w:type="dxa"/>
              <w:left w:w="100" w:type="dxa"/>
              <w:bottom w:w="80" w:type="dxa"/>
              <w:right w:w="100" w:type="dxa"/>
            </w:tcMar>
          </w:tcPr>
          <w:p w14:paraId="59739F84"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43BB6996"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07CE8925"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71AEB9D3" w14:textId="77777777">
        <w:trPr>
          <w:jc w:val="center"/>
        </w:trPr>
        <w:tc>
          <w:tcPr>
            <w:tcW w:w="3120" w:type="dxa"/>
            <w:tcMar>
              <w:top w:w="80" w:type="dxa"/>
              <w:left w:w="100" w:type="dxa"/>
              <w:bottom w:w="80" w:type="dxa"/>
              <w:right w:w="100" w:type="dxa"/>
            </w:tcMar>
          </w:tcPr>
          <w:p w14:paraId="79F9D88A"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00F51D0C"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56681306"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088CC56D" w14:textId="77777777">
        <w:trPr>
          <w:jc w:val="center"/>
        </w:trPr>
        <w:tc>
          <w:tcPr>
            <w:tcW w:w="3120" w:type="dxa"/>
            <w:shd w:val="clear" w:color="auto" w:fill="F2F9F9"/>
            <w:tcMar>
              <w:top w:w="80" w:type="dxa"/>
              <w:left w:w="100" w:type="dxa"/>
              <w:bottom w:w="80" w:type="dxa"/>
              <w:right w:w="100" w:type="dxa"/>
            </w:tcMar>
          </w:tcPr>
          <w:p w14:paraId="571BC77E"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5FC0FF91"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0A1952DE"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34FEAF0F" w14:textId="77777777">
        <w:trPr>
          <w:jc w:val="center"/>
        </w:trPr>
        <w:tc>
          <w:tcPr>
            <w:tcW w:w="3120" w:type="dxa"/>
            <w:tcMar>
              <w:top w:w="80" w:type="dxa"/>
              <w:left w:w="100" w:type="dxa"/>
              <w:bottom w:w="80" w:type="dxa"/>
              <w:right w:w="100" w:type="dxa"/>
            </w:tcMar>
          </w:tcPr>
          <w:p w14:paraId="1B7E919C"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61A4CB30"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0A13CF27"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1F7359A8" w14:textId="77777777">
        <w:trPr>
          <w:jc w:val="center"/>
        </w:trPr>
        <w:tc>
          <w:tcPr>
            <w:tcW w:w="3120" w:type="dxa"/>
            <w:shd w:val="clear" w:color="auto" w:fill="F2F9F9"/>
            <w:tcMar>
              <w:top w:w="80" w:type="dxa"/>
              <w:left w:w="100" w:type="dxa"/>
              <w:bottom w:w="80" w:type="dxa"/>
              <w:right w:w="100" w:type="dxa"/>
            </w:tcMar>
          </w:tcPr>
          <w:p w14:paraId="298EAC84"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617D042A"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1415B2A6"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27434338" w14:textId="77777777" w:rsidR="005A56DF" w:rsidRDefault="005A56DF" w:rsidP="00A74A7F">
      <w:pPr>
        <w:spacing w:before="160" w:after="80"/>
        <w:rPr>
          <w:lang w:eastAsia="zh-TW"/>
        </w:rPr>
      </w:pPr>
    </w:p>
    <w:p w14:paraId="5A76963B"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學術必考關鍵字：OSMOREGULATION、魚類在海水環境中如何調節水、生理調控機制、水產養殖應用實例。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126E3BF0" w14:textId="77777777" w:rsidR="005A56DF" w:rsidRDefault="00000000" w:rsidP="00A74A7F">
      <w:r>
        <w:br w:type="page"/>
      </w:r>
    </w:p>
    <w:p w14:paraId="29FE2C3F" w14:textId="77777777" w:rsidR="005A56DF" w:rsidRDefault="00000000" w:rsidP="00A74A7F">
      <w:pPr>
        <w:keepNext/>
        <w:spacing w:before="240" w:after="120"/>
      </w:pPr>
      <w:r>
        <w:rPr>
          <w:rFonts w:ascii="微軟正黑體" w:eastAsia="微軟正黑體" w:hAnsi="微軟正黑體"/>
          <w:b/>
          <w:color w:val="1E5050"/>
          <w:sz w:val="25"/>
        </w:rPr>
        <w:lastRenderedPageBreak/>
        <w:t>第 3 題：三、何謂氧氣解離曲線(Oxygen di...</w:t>
      </w:r>
    </w:p>
    <w:tbl>
      <w:tblPr>
        <w:tblW w:w="0" w:type="auto"/>
        <w:jc w:val="center"/>
        <w:tblLook w:val="04A0" w:firstRow="1" w:lastRow="0" w:firstColumn="1" w:lastColumn="0" w:noHBand="0" w:noVBand="1"/>
      </w:tblPr>
      <w:tblGrid>
        <w:gridCol w:w="9360"/>
      </w:tblGrid>
      <w:tr w:rsidR="005A56DF" w14:paraId="3355CA3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6F4405C" w14:textId="77777777" w:rsidR="005A56DF" w:rsidRDefault="00000000" w:rsidP="00A74A7F">
            <w:pPr>
              <w:spacing w:after="0"/>
            </w:pPr>
            <w:r>
              <w:rPr>
                <w:rFonts w:ascii="微軟正黑體" w:eastAsia="微軟正黑體" w:hAnsi="微軟正黑體"/>
                <w:b/>
                <w:color w:val="1E5050"/>
                <w:sz w:val="20"/>
              </w:rPr>
              <w:t>【原題重現】三、何謂氧氣解離曲線(Oxygen dissociation curve)?不同魚種的曲線不同,有何生理 生態學上之意義?（15分）</w:t>
            </w:r>
          </w:p>
        </w:tc>
      </w:tr>
    </w:tbl>
    <w:p w14:paraId="7D3C3E34" w14:textId="77777777" w:rsidR="005A56DF" w:rsidRDefault="005A56DF" w:rsidP="00A74A7F">
      <w:pPr>
        <w:spacing w:after="160"/>
      </w:pPr>
    </w:p>
    <w:p w14:paraId="0B2B4C00" w14:textId="77777777" w:rsidR="005A56DF" w:rsidRDefault="00000000" w:rsidP="00A74A7F">
      <w:pPr>
        <w:keepNext/>
        <w:spacing w:before="160" w:after="80"/>
      </w:pPr>
      <w:r>
        <w:rPr>
          <w:rFonts w:ascii="微軟正黑體" w:eastAsia="微軟正黑體" w:hAnsi="微軟正黑體"/>
          <w:b/>
          <w:color w:val="3C6464"/>
        </w:rPr>
        <w:t>【專家解析】</w:t>
      </w:r>
    </w:p>
    <w:p w14:paraId="170F6043" w14:textId="77777777" w:rsidR="005A56DF" w:rsidRDefault="00000000" w:rsidP="00A74A7F">
      <w:pPr>
        <w:spacing w:after="120"/>
        <w:rPr>
          <w:lang w:eastAsia="zh-TW"/>
        </w:rPr>
      </w:pPr>
      <w:r>
        <w:rPr>
          <w:rFonts w:ascii="微軟正黑體" w:eastAsia="微軟正黑體" w:hAnsi="微軟正黑體"/>
          <w:lang w:eastAsia="zh-TW"/>
        </w:rPr>
        <w:t>本題配分為 15 分。本題主要考驗考生對於「何謂氧氣解離曲線(Oxyg」的理解程度。這在魚類生理學中屬於核心常考範圍。以下針對該問題的生理機制、生化反應路徑以及在水產養殖現場的實務應用，進行深入解構與條分縷析的專業解答：</w:t>
      </w:r>
    </w:p>
    <w:p w14:paraId="43ECB006"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魚類從水中吸收氧氣並排除二氧化碳，主要依賴高效的鰓部構造與特化的血紅素生理生化特性：</w:t>
      </w:r>
      <w:r>
        <w:rPr>
          <w:rFonts w:ascii="微軟正黑體" w:eastAsia="微軟正黑體" w:hAnsi="微軟正黑體"/>
        </w:rPr>
        <w:br/>
        <w:t>1. 鰓部逆流交換系統 (Countercurrent Exchange System)：鰓部由許多鰓弓支持，上面密佈鰓絲與鰓小片 (Secondary lamellae)。鰓小片內微血管中的血流方向，與流經鰓小片外部的水流方向相反。</w:t>
      </w:r>
      <w:r>
        <w:rPr>
          <w:rFonts w:ascii="微軟正黑體" w:eastAsia="微軟正黑體" w:hAnsi="微軟正黑體"/>
          <w:lang w:eastAsia="zh-TW"/>
        </w:rPr>
        <w:t>這使得富含氧氣的水在與缺氧血相遇時，在整個接觸路徑上始終保持著氧分壓差 (pO2 gradient)，氧氣得以持續順擴散梯度進入血液。此系統的氧氣交換效率高達 80% 以上（若水流與血流同向，則在接觸中段壓力即達到平衡，交換效率將減半）。</w:t>
      </w:r>
      <w:r>
        <w:rPr>
          <w:rFonts w:ascii="微軟正黑體" w:eastAsia="微軟正黑體" w:hAnsi="微軟正黑體"/>
          <w:lang w:eastAsia="zh-TW"/>
        </w:rPr>
        <w:br/>
        <w:t>2. 血液中氣體運輸：</w:t>
      </w:r>
      <w:r>
        <w:rPr>
          <w:rFonts w:ascii="微軟正黑體" w:eastAsia="微軟正黑體" w:hAnsi="微軟正黑體"/>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微軟正黑體" w:eastAsia="微軟正黑體" w:hAnsi="微軟正黑體"/>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6A29AD2B"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在水產養殖中，了解氧氣解離曲線的特性對於評估不同魚種的抗缺氧能力至關重要。活動力強的</w:t>
      </w:r>
      <w:r>
        <w:rPr>
          <w:rFonts w:ascii="微軟正黑體" w:eastAsia="微軟正黑體" w:hAnsi="微軟正黑體"/>
          <w:lang w:eastAsia="zh-TW"/>
        </w:rPr>
        <w:lastRenderedPageBreak/>
        <w:t>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5BE54667"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C6FA730" w14:textId="77777777">
        <w:trPr>
          <w:jc w:val="center"/>
        </w:trPr>
        <w:tc>
          <w:tcPr>
            <w:tcW w:w="3120" w:type="dxa"/>
            <w:shd w:val="clear" w:color="auto" w:fill="0E8383"/>
            <w:tcMar>
              <w:top w:w="80" w:type="dxa"/>
              <w:left w:w="100" w:type="dxa"/>
              <w:bottom w:w="80" w:type="dxa"/>
              <w:right w:w="100" w:type="dxa"/>
            </w:tcMar>
          </w:tcPr>
          <w:p w14:paraId="05CAB9F5"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4D4CABFE"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116F0DC3"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11994EF2" w14:textId="77777777">
        <w:trPr>
          <w:jc w:val="center"/>
        </w:trPr>
        <w:tc>
          <w:tcPr>
            <w:tcW w:w="3120" w:type="dxa"/>
            <w:shd w:val="clear" w:color="auto" w:fill="F2F9F9"/>
            <w:tcMar>
              <w:top w:w="80" w:type="dxa"/>
              <w:left w:w="100" w:type="dxa"/>
              <w:bottom w:w="80" w:type="dxa"/>
              <w:right w:w="100" w:type="dxa"/>
            </w:tcMar>
          </w:tcPr>
          <w:p w14:paraId="126DC2DE"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17D97DD1"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0DBC7320"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780E4576" w14:textId="77777777">
        <w:trPr>
          <w:jc w:val="center"/>
        </w:trPr>
        <w:tc>
          <w:tcPr>
            <w:tcW w:w="3120" w:type="dxa"/>
            <w:tcMar>
              <w:top w:w="80" w:type="dxa"/>
              <w:left w:w="100" w:type="dxa"/>
              <w:bottom w:w="80" w:type="dxa"/>
              <w:right w:w="100" w:type="dxa"/>
            </w:tcMar>
          </w:tcPr>
          <w:p w14:paraId="417655DB"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73C89862"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718AE208"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04047104" w14:textId="77777777">
        <w:trPr>
          <w:jc w:val="center"/>
        </w:trPr>
        <w:tc>
          <w:tcPr>
            <w:tcW w:w="3120" w:type="dxa"/>
            <w:shd w:val="clear" w:color="auto" w:fill="F2F9F9"/>
            <w:tcMar>
              <w:top w:w="80" w:type="dxa"/>
              <w:left w:w="100" w:type="dxa"/>
              <w:bottom w:w="80" w:type="dxa"/>
              <w:right w:w="100" w:type="dxa"/>
            </w:tcMar>
          </w:tcPr>
          <w:p w14:paraId="568BCA1C"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4BD572F5"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56A7F23A"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43F5C0BC" w14:textId="77777777">
        <w:trPr>
          <w:jc w:val="center"/>
        </w:trPr>
        <w:tc>
          <w:tcPr>
            <w:tcW w:w="3120" w:type="dxa"/>
            <w:tcMar>
              <w:top w:w="80" w:type="dxa"/>
              <w:left w:w="100" w:type="dxa"/>
              <w:bottom w:w="80" w:type="dxa"/>
              <w:right w:w="100" w:type="dxa"/>
            </w:tcMar>
          </w:tcPr>
          <w:p w14:paraId="3970670B"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282DDA81"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0224419C"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5F1031E8" w14:textId="77777777">
        <w:trPr>
          <w:jc w:val="center"/>
        </w:trPr>
        <w:tc>
          <w:tcPr>
            <w:tcW w:w="3120" w:type="dxa"/>
            <w:shd w:val="clear" w:color="auto" w:fill="F2F9F9"/>
            <w:tcMar>
              <w:top w:w="80" w:type="dxa"/>
              <w:left w:w="100" w:type="dxa"/>
              <w:bottom w:w="80" w:type="dxa"/>
              <w:right w:w="100" w:type="dxa"/>
            </w:tcMar>
          </w:tcPr>
          <w:p w14:paraId="45EFB594"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1815D1F9"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182503D1"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0B5767FA" w14:textId="77777777" w:rsidR="005A56DF" w:rsidRDefault="005A56DF" w:rsidP="00A74A7F">
      <w:pPr>
        <w:spacing w:before="160" w:after="80"/>
        <w:rPr>
          <w:lang w:eastAsia="zh-TW"/>
        </w:rPr>
      </w:pPr>
    </w:p>
    <w:p w14:paraId="333C9B5E"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學術必考關鍵字：RESPIRATION、何謂氧氣解離曲線(Oxyg、生理調控機制、水產養殖應用實例。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37212BCF" w14:textId="77777777" w:rsidR="005A56DF" w:rsidRDefault="00000000" w:rsidP="00A74A7F">
      <w:pPr>
        <w:rPr>
          <w:lang w:eastAsia="zh-TW"/>
        </w:rPr>
      </w:pPr>
      <w:r>
        <w:rPr>
          <w:lang w:eastAsia="zh-TW"/>
        </w:rPr>
        <w:br w:type="page"/>
      </w:r>
    </w:p>
    <w:p w14:paraId="0E9A62B1"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4 題：四、水溫降低時鮪魚與虱目魚在適應機制上有...</w:t>
      </w:r>
    </w:p>
    <w:tbl>
      <w:tblPr>
        <w:tblW w:w="0" w:type="auto"/>
        <w:jc w:val="center"/>
        <w:tblLook w:val="04A0" w:firstRow="1" w:lastRow="0" w:firstColumn="1" w:lastColumn="0" w:noHBand="0" w:noVBand="1"/>
      </w:tblPr>
      <w:tblGrid>
        <w:gridCol w:w="9360"/>
      </w:tblGrid>
      <w:tr w:rsidR="005A56DF" w14:paraId="5D3FEAA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3C8E682"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【原題重現】四、水溫降低時鮪魚與虱目魚在適應機制上有何差異?（15分）</w:t>
            </w:r>
          </w:p>
        </w:tc>
      </w:tr>
    </w:tbl>
    <w:p w14:paraId="781927C8" w14:textId="77777777" w:rsidR="005A56DF" w:rsidRDefault="005A56DF" w:rsidP="00A74A7F">
      <w:pPr>
        <w:spacing w:after="160"/>
        <w:rPr>
          <w:lang w:eastAsia="zh-TW"/>
        </w:rPr>
      </w:pPr>
    </w:p>
    <w:p w14:paraId="7818292D"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51F09769" w14:textId="77777777" w:rsidR="005A56DF" w:rsidRDefault="00000000" w:rsidP="00A74A7F">
      <w:pPr>
        <w:spacing w:after="120"/>
        <w:rPr>
          <w:lang w:eastAsia="zh-TW"/>
        </w:rPr>
      </w:pPr>
      <w:r>
        <w:rPr>
          <w:rFonts w:ascii="微軟正黑體" w:eastAsia="微軟正黑體" w:hAnsi="微軟正黑體"/>
          <w:lang w:eastAsia="zh-TW"/>
        </w:rPr>
        <w:t>本題配分為 15 分。本題主要考驗考生對於「水溫降低時鮪魚與虱目魚在適」的理解程度。這在魚類生理學中屬於核心常考範圍。以下針對該問題的生理機制、生化反應路徑以及在水產養殖現場的實務應用，進行深入解構與條分縷析的專業解答：</w:t>
      </w:r>
    </w:p>
    <w:p w14:paraId="15ED7EEC"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多數魚類為外溫動物 (Ectotherms)，體溫隨環境水溫波動。但部分高速巡遊的遠洋魚類（如鮪魚、鯖鯊）演化出部分「內溫性 (Endothermy)」，其利用紅肌與腦部特化的微血管奇網（熱交換器），將運動產生的代謝熱保留在體內，使核心體溫高於環境水溫 10-15C。對於溫水性魚類（如虱目魚、吳郭魚）而言，低溫是致命的物理逆境。當水溫降至 10-12C 以下時，會引發急性生理寒害：</w:t>
      </w:r>
      <w:r>
        <w:rPr>
          <w:rFonts w:ascii="微軟正黑體" w:eastAsia="微軟正黑體" w:hAnsi="微軟正黑體"/>
          <w:lang w:eastAsia="zh-TW"/>
        </w:rPr>
        <w:br/>
        <w:t>1. 細胞膜液晶態凍結：低溫降低膜的流動性，導致鰓部上皮離子通道與 Na+/K+-ATPase 幫浦失去活性，離子無法主動運輸。</w:t>
      </w:r>
      <w:r>
        <w:rPr>
          <w:rFonts w:ascii="微軟正黑體" w:eastAsia="微軟正黑體" w:hAnsi="微軟正黑體"/>
          <w:lang w:eastAsia="zh-TW"/>
        </w:rPr>
        <w:br/>
        <w:t>2. 滲透壓崩潰：淡水魚無法吸收離子，導致體液鹽分大量外流，引發血液低滲透壓血症與細胞水腫；海水魚則因無法排鹽且水分外滲，導致體內嚴重高滲脫水。</w:t>
      </w:r>
      <w:r>
        <w:rPr>
          <w:rFonts w:ascii="微軟正黑體" w:eastAsia="微軟正黑體" w:hAnsi="微軟正黑體"/>
          <w:lang w:eastAsia="zh-TW"/>
        </w:rPr>
        <w:br/>
        <w:t>3. 心肌鈣離子泵受阻：低溫阻斷心肌肌漿網對鈣離子的回收與釋放，心跳極度減慢、心輸出量骤減，最終導致心臟骤停死亡。</w:t>
      </w:r>
    </w:p>
    <w:p w14:paraId="532AED2A"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虱目魚 (Milkfish) 的越冬防寒是臺灣水產養殖的經典實務。虱目魚屬於亞熱帶溫水性魚類，耐寒極限約為 12C。為了防止冬季寒流造成集體凍斃，繁殖場與養殖戶通常採取以下物理防寒措施：</w:t>
      </w:r>
      <w:r>
        <w:rPr>
          <w:rFonts w:ascii="微軟正黑體" w:eastAsia="微軟正黑體" w:hAnsi="微軟正黑體"/>
          <w:lang w:eastAsia="zh-TW"/>
        </w:rPr>
        <w:br/>
        <w:t>1. 搭建越冬溝與防風棚：在池塘北側搭建高約 2 米的遮風棚，阻擋冷冽的北風，並在池底挖掘深約 2-3 米的深水越冬溝。</w:t>
      </w:r>
      <w:r>
        <w:rPr>
          <w:rFonts w:ascii="微軟正黑體" w:eastAsia="微軟正黑體" w:hAnsi="微軟正黑體"/>
          <w:lang w:eastAsia="zh-TW"/>
        </w:rPr>
        <w:br/>
        <w:t>2. 注入常溫地下水：在寒流來臨期間，持續抽取溫度長年維持在 20-22C 的深層地下水注入越冬溝底部。由於溫水密度較小，會在池底形成一溫暖的水溫保護層。虱目魚具有趨溫性，會主動下潛並聚集在池底的溫水層中，避開表層 10C 以下的超低溫水域，從而安全度過寒流。</w:t>
      </w:r>
    </w:p>
    <w:p w14:paraId="30D93E66" w14:textId="77777777" w:rsidR="005A56DF" w:rsidRDefault="00000000" w:rsidP="00A74A7F">
      <w:pPr>
        <w:spacing w:after="120"/>
      </w:pPr>
      <w:r>
        <w:rPr>
          <w:rFonts w:ascii="微軟正黑體" w:eastAsia="微軟正黑體" w:hAnsi="微軟正黑體"/>
          <w:b/>
        </w:rPr>
        <w:lastRenderedPageBreak/>
        <w:t>三、核心知識摘要卡：</w:t>
      </w:r>
    </w:p>
    <w:tbl>
      <w:tblPr>
        <w:tblW w:w="0" w:type="auto"/>
        <w:jc w:val="center"/>
        <w:tblLook w:val="04A0" w:firstRow="1" w:lastRow="0" w:firstColumn="1" w:lastColumn="0" w:noHBand="0" w:noVBand="1"/>
      </w:tblPr>
      <w:tblGrid>
        <w:gridCol w:w="9360"/>
      </w:tblGrid>
      <w:tr w:rsidR="005A56DF" w14:paraId="0ECE694F"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193B963D" w14:textId="77777777" w:rsidR="005A56DF" w:rsidRDefault="00000000" w:rsidP="00A74A7F">
            <w:pPr>
              <w:spacing w:after="80"/>
              <w:rPr>
                <w:lang w:eastAsia="zh-TW"/>
              </w:rPr>
            </w:pPr>
            <w:r>
              <w:rPr>
                <w:rFonts w:ascii="微軟正黑體" w:eastAsia="微軟正黑體" w:hAnsi="微軟正黑體"/>
                <w:b/>
                <w:color w:val="1E5050"/>
                <w:sz w:val="20"/>
                <w:lang w:eastAsia="zh-TW"/>
              </w:rPr>
              <w:t>《體溫調節、防寒生理與能量代謝 必考重點》</w:t>
            </w:r>
          </w:p>
          <w:p w14:paraId="1DFF6B11" w14:textId="77777777" w:rsidR="005A56DF" w:rsidRDefault="00000000" w:rsidP="00A74A7F">
            <w:pPr>
              <w:spacing w:after="40"/>
              <w:ind w:left="360"/>
              <w:rPr>
                <w:lang w:eastAsia="zh-TW"/>
              </w:rPr>
            </w:pPr>
            <w:r>
              <w:rPr>
                <w:rFonts w:ascii="微軟正黑體" w:eastAsia="微軟正黑體" w:hAnsi="微軟正黑體"/>
                <w:sz w:val="18"/>
                <w:lang w:eastAsia="zh-TW"/>
              </w:rPr>
              <w:t>• 多數魚類為變溫動物，但鮪魚利用核心肌肉的奇網熱交換器維持體溫（內溫性）。</w:t>
            </w:r>
          </w:p>
          <w:p w14:paraId="6ABB3AE6" w14:textId="77777777" w:rsidR="005A56DF" w:rsidRDefault="00000000" w:rsidP="00A74A7F">
            <w:pPr>
              <w:spacing w:after="40"/>
              <w:ind w:left="360"/>
              <w:rPr>
                <w:lang w:eastAsia="zh-TW"/>
              </w:rPr>
            </w:pPr>
            <w:r>
              <w:rPr>
                <w:rFonts w:ascii="微軟正黑體" w:eastAsia="微軟正黑體" w:hAnsi="微軟正黑體"/>
                <w:sz w:val="18"/>
                <w:lang w:eastAsia="zh-TW"/>
              </w:rPr>
              <w:t>• 虱目魚等溫水魚類寒害主因為細胞膜脂質凍結，導致鰓 Na+/K+-ATPase 失去活性。</w:t>
            </w:r>
          </w:p>
          <w:p w14:paraId="2BCF6D96" w14:textId="77777777" w:rsidR="005A56DF" w:rsidRDefault="00000000" w:rsidP="00A74A7F">
            <w:pPr>
              <w:spacing w:after="40"/>
              <w:ind w:left="360"/>
              <w:rPr>
                <w:lang w:eastAsia="zh-TW"/>
              </w:rPr>
            </w:pPr>
            <w:r>
              <w:rPr>
                <w:rFonts w:ascii="微軟正黑體" w:eastAsia="微軟正黑體" w:hAnsi="微軟正黑體"/>
                <w:sz w:val="18"/>
                <w:lang w:eastAsia="zh-TW"/>
              </w:rPr>
              <w:t>• 滲透壓崩潰是寒害致死的重要生理途徑：淡水魚低滲透壓血症，海水魚高張脫水。</w:t>
            </w:r>
          </w:p>
          <w:p w14:paraId="4FABD9C6" w14:textId="77777777" w:rsidR="005A56DF" w:rsidRDefault="00000000" w:rsidP="00A74A7F">
            <w:pPr>
              <w:spacing w:after="40"/>
              <w:ind w:left="360"/>
              <w:rPr>
                <w:lang w:eastAsia="zh-TW"/>
              </w:rPr>
            </w:pPr>
            <w:r>
              <w:rPr>
                <w:rFonts w:ascii="微軟正黑體" w:eastAsia="微軟正黑體" w:hAnsi="微軟正黑體"/>
                <w:sz w:val="18"/>
                <w:lang w:eastAsia="zh-TW"/>
              </w:rPr>
              <w:t>• 越冬溝棚架與抽取常溫地下水是池塘防寒最有效的物理養殖實務。</w:t>
            </w:r>
          </w:p>
        </w:tc>
      </w:tr>
    </w:tbl>
    <w:p w14:paraId="1FAAB027" w14:textId="77777777" w:rsidR="005A56DF" w:rsidRDefault="005A56DF" w:rsidP="00A74A7F">
      <w:pPr>
        <w:spacing w:before="160" w:after="80"/>
        <w:rPr>
          <w:lang w:eastAsia="zh-TW"/>
        </w:rPr>
      </w:pPr>
    </w:p>
    <w:p w14:paraId="72348156" w14:textId="77777777" w:rsidR="005A56DF" w:rsidRDefault="00000000" w:rsidP="00A74A7F">
      <w:pPr>
        <w:spacing w:before="120" w:after="120"/>
      </w:pPr>
      <w:r>
        <w:rPr>
          <w:rFonts w:ascii="微軟正黑體" w:eastAsia="微軟正黑體" w:hAnsi="微軟正黑體"/>
          <w:color w:val="787878"/>
          <w:sz w:val="19"/>
          <w:lang w:eastAsia="zh-TW"/>
        </w:rPr>
        <w:t>學術必考關鍵字：THERMOREGULATION、水溫降低時鮪魚與虱目魚在適、生理調控機制、水產養殖應用實例。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6352B0C8" w14:textId="77777777" w:rsidR="005A56DF" w:rsidRDefault="00000000" w:rsidP="00A74A7F">
      <w:r>
        <w:br w:type="page"/>
      </w:r>
    </w:p>
    <w:p w14:paraId="7654E21D" w14:textId="77777777" w:rsidR="005A56DF" w:rsidRDefault="00000000" w:rsidP="00A74A7F">
      <w:pPr>
        <w:keepNext/>
        <w:spacing w:before="240" w:after="120"/>
      </w:pPr>
      <w:r>
        <w:rPr>
          <w:rFonts w:ascii="微軟正黑體" w:eastAsia="微軟正黑體" w:hAnsi="微軟正黑體"/>
          <w:b/>
          <w:color w:val="1E5050"/>
          <w:sz w:val="25"/>
        </w:rPr>
        <w:lastRenderedPageBreak/>
        <w:t>第 5 題：五、仔稚魚期及成魚的消化機能有何差異?（...</w:t>
      </w:r>
    </w:p>
    <w:tbl>
      <w:tblPr>
        <w:tblW w:w="0" w:type="auto"/>
        <w:jc w:val="center"/>
        <w:tblLook w:val="04A0" w:firstRow="1" w:lastRow="0" w:firstColumn="1" w:lastColumn="0" w:noHBand="0" w:noVBand="1"/>
      </w:tblPr>
      <w:tblGrid>
        <w:gridCol w:w="9360"/>
      </w:tblGrid>
      <w:tr w:rsidR="005A56DF" w14:paraId="31CC937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1735D3C"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【原題重現】五、仔稚魚期及成魚的消化機能有何差異?（15分）</w:t>
            </w:r>
          </w:p>
        </w:tc>
      </w:tr>
    </w:tbl>
    <w:p w14:paraId="104175A7" w14:textId="77777777" w:rsidR="005A56DF" w:rsidRDefault="005A56DF" w:rsidP="00A74A7F">
      <w:pPr>
        <w:spacing w:after="160"/>
        <w:rPr>
          <w:lang w:eastAsia="zh-TW"/>
        </w:rPr>
      </w:pPr>
    </w:p>
    <w:p w14:paraId="3A4B3719"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728D9318" w14:textId="77777777" w:rsidR="005A56DF" w:rsidRDefault="00000000" w:rsidP="00A74A7F">
      <w:pPr>
        <w:spacing w:after="120"/>
        <w:rPr>
          <w:lang w:eastAsia="zh-TW"/>
        </w:rPr>
      </w:pPr>
      <w:r>
        <w:rPr>
          <w:rFonts w:ascii="微軟正黑體" w:eastAsia="微軟正黑體" w:hAnsi="微軟正黑體"/>
          <w:lang w:eastAsia="zh-TW"/>
        </w:rPr>
        <w:t>本題配分為 15 分。本題主要考驗考生對於「仔稚魚期及成魚的消化機能有」的理解程度。這在魚類生理學中屬於核心常考範圍。以下針對該問題的生理機制、生化反應路徑以及在水產養殖現場的實務應用，進行深入解構與條分縷析的專業解答：</w:t>
      </w:r>
    </w:p>
    <w:p w14:paraId="3C50F7D4"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魚類的消化道解剖結構、消化酶的分佈與活性強弱與其天然食性高度適應：</w:t>
      </w:r>
      <w:r>
        <w:rPr>
          <w:rFonts w:ascii="微軟正黑體" w:eastAsia="微軟正黑體" w:hAnsi="微軟正黑體"/>
          <w:lang w:eastAsia="zh-TW"/>
        </w:rPr>
        <w:br/>
        <w:t>1. 肉食性魚類 (Carnivorous，如石斑魚、海鱺、金目鱸)：</w:t>
      </w:r>
      <w:r>
        <w:rPr>
          <w:rFonts w:ascii="微軟正黑體" w:eastAsia="微軟正黑體" w:hAnsi="微軟正黑體"/>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微軟正黑體" w:eastAsia="微軟正黑體" w:hAnsi="微軟正黑體"/>
          <w:lang w:eastAsia="zh-TW"/>
        </w:rPr>
        <w:br/>
        <w:t xml:space="preserve">   - 消化酶分布：胃部排空速率慢，胃蛋白酶 (Pepsin) 與胰蛋白酶 (Trypsin) 活性極強，能高效消化大分子蛋白質；脂肪酶活性高；但澱粉酶 (Amylase) 活性極低。</w:t>
      </w:r>
      <w:r>
        <w:rPr>
          <w:rFonts w:ascii="微軟正黑體" w:eastAsia="微軟正黑體" w:hAnsi="微軟正黑體"/>
          <w:lang w:eastAsia="zh-TW"/>
        </w:rPr>
        <w:br/>
        <w:t>2. 草食性與雜食性魚類 (Herbivorous/Omnivorous，如草魚、虱目魚、吳郭魚)：</w:t>
      </w:r>
      <w:r>
        <w:rPr>
          <w:rFonts w:ascii="微軟正黑體" w:eastAsia="微軟正黑體" w:hAnsi="微軟正黑體"/>
          <w:lang w:eastAsia="zh-TW"/>
        </w:rPr>
        <w:br/>
        <w:t xml:space="preserve">   - 解剖構造：無真正的胃（如鯉科魚類，食道直接接腸道）或胃部極小；腸道細長且高度盤繞，相對腸長 (RLG) 可達體長的 2-8 倍，以延長植物性纖維的發酵消化時間。</w:t>
      </w:r>
      <w:r>
        <w:rPr>
          <w:rFonts w:ascii="微軟正黑體" w:eastAsia="微軟正黑體" w:hAnsi="微軟正黑體"/>
          <w:lang w:eastAsia="zh-TW"/>
        </w:rPr>
        <w:br/>
        <w:t xml:space="preserve">   - 消化酶分布：澱粉酶活性極強，腸道共生菌能分泌纖維素酶 (Cellulase)；蛋白酶活性相對溫和。</w:t>
      </w:r>
    </w:p>
    <w:p w14:paraId="09406074"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微軟正黑體" w:eastAsia="微軟正黑體" w:hAnsi="微軟正黑體"/>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微軟正黑體" w:eastAsia="微軟正黑體" w:hAnsi="微軟正黑體"/>
          <w:lang w:eastAsia="zh-TW"/>
        </w:rPr>
        <w:lastRenderedPageBreak/>
        <w:t>劑，且不易造成魚隻肝臟負擔。投餵上，無胃魚類缺乏食物儲存囊，必須依靠腸道持續蠕動，宜採用「少量多餐」（一日 3-4 次）以提高飼料轉化率 (FCR)。</w:t>
      </w:r>
    </w:p>
    <w:p w14:paraId="05C0ECDB"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0ECF885" w14:textId="77777777">
        <w:trPr>
          <w:jc w:val="center"/>
        </w:trPr>
        <w:tc>
          <w:tcPr>
            <w:tcW w:w="3120" w:type="dxa"/>
            <w:shd w:val="clear" w:color="auto" w:fill="0E8383"/>
            <w:tcMar>
              <w:top w:w="80" w:type="dxa"/>
              <w:left w:w="100" w:type="dxa"/>
              <w:bottom w:w="80" w:type="dxa"/>
              <w:right w:w="100" w:type="dxa"/>
            </w:tcMar>
          </w:tcPr>
          <w:p w14:paraId="554B2F33"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405EA6B9" w14:textId="77777777" w:rsidR="005A56DF" w:rsidRDefault="00000000" w:rsidP="00A74A7F">
            <w:pPr>
              <w:spacing w:after="40"/>
              <w:rPr>
                <w:lang w:eastAsia="zh-TW"/>
              </w:rPr>
            </w:pPr>
            <w:r>
              <w:rPr>
                <w:rFonts w:ascii="微軟正黑體" w:eastAsia="微軟正黑體" w:hAnsi="微軟正黑體"/>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0A2ECFF7" w14:textId="77777777" w:rsidR="005A56DF" w:rsidRDefault="00000000" w:rsidP="00A74A7F">
            <w:pPr>
              <w:spacing w:after="40"/>
              <w:rPr>
                <w:lang w:eastAsia="zh-TW"/>
              </w:rPr>
            </w:pPr>
            <w:r>
              <w:rPr>
                <w:rFonts w:ascii="微軟正黑體" w:eastAsia="微軟正黑體" w:hAnsi="微軟正黑體"/>
                <w:b/>
                <w:color w:val="FFFFFF"/>
                <w:sz w:val="19"/>
                <w:lang w:eastAsia="zh-TW"/>
              </w:rPr>
              <w:t>草食性/雜食性魚類 (如草魚、吳郭魚)</w:t>
            </w:r>
          </w:p>
        </w:tc>
      </w:tr>
      <w:tr w:rsidR="005A56DF" w14:paraId="3F1B8672" w14:textId="77777777">
        <w:trPr>
          <w:jc w:val="center"/>
        </w:trPr>
        <w:tc>
          <w:tcPr>
            <w:tcW w:w="3120" w:type="dxa"/>
            <w:shd w:val="clear" w:color="auto" w:fill="F2F9F9"/>
            <w:tcMar>
              <w:top w:w="80" w:type="dxa"/>
              <w:left w:w="100" w:type="dxa"/>
              <w:bottom w:w="80" w:type="dxa"/>
              <w:right w:w="100" w:type="dxa"/>
            </w:tcMar>
          </w:tcPr>
          <w:p w14:paraId="5E06CC39" w14:textId="77777777" w:rsidR="005A56DF" w:rsidRDefault="00000000" w:rsidP="00A74A7F">
            <w:pPr>
              <w:spacing w:after="40"/>
            </w:pPr>
            <w:r>
              <w:rPr>
                <w:rFonts w:ascii="微軟正黑體" w:eastAsia="微軟正黑體" w:hAnsi="微軟正黑體"/>
                <w:sz w:val="18"/>
              </w:rPr>
              <w:t>胃部解剖特徵</w:t>
            </w:r>
          </w:p>
        </w:tc>
        <w:tc>
          <w:tcPr>
            <w:tcW w:w="3120" w:type="dxa"/>
            <w:shd w:val="clear" w:color="auto" w:fill="F2F9F9"/>
            <w:tcMar>
              <w:top w:w="80" w:type="dxa"/>
              <w:left w:w="100" w:type="dxa"/>
              <w:bottom w:w="80" w:type="dxa"/>
              <w:right w:w="100" w:type="dxa"/>
            </w:tcMar>
          </w:tcPr>
          <w:p w14:paraId="45D5929B" w14:textId="77777777" w:rsidR="005A56DF" w:rsidRDefault="00000000" w:rsidP="00A74A7F">
            <w:pPr>
              <w:spacing w:after="40"/>
              <w:rPr>
                <w:lang w:eastAsia="zh-TW"/>
              </w:rPr>
            </w:pPr>
            <w:r>
              <w:rPr>
                <w:rFonts w:ascii="微軟正黑體" w:eastAsia="微軟正黑體" w:hAnsi="微軟正黑體"/>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2D660D5D" w14:textId="77777777" w:rsidR="005A56DF" w:rsidRDefault="00000000" w:rsidP="00A74A7F">
            <w:pPr>
              <w:spacing w:after="40"/>
              <w:rPr>
                <w:lang w:eastAsia="zh-TW"/>
              </w:rPr>
            </w:pPr>
            <w:r>
              <w:rPr>
                <w:rFonts w:ascii="微軟正黑體" w:eastAsia="微軟正黑體" w:hAnsi="微軟正黑體"/>
                <w:sz w:val="18"/>
                <w:lang w:eastAsia="zh-TW"/>
              </w:rPr>
              <w:t>無真正的胃（如鯉科）或胃部極小，食物儲存能力差。</w:t>
            </w:r>
          </w:p>
        </w:tc>
      </w:tr>
      <w:tr w:rsidR="005A56DF" w14:paraId="2D633B25" w14:textId="77777777">
        <w:trPr>
          <w:jc w:val="center"/>
        </w:trPr>
        <w:tc>
          <w:tcPr>
            <w:tcW w:w="3120" w:type="dxa"/>
            <w:tcMar>
              <w:top w:w="80" w:type="dxa"/>
              <w:left w:w="100" w:type="dxa"/>
              <w:bottom w:w="80" w:type="dxa"/>
              <w:right w:w="100" w:type="dxa"/>
            </w:tcMar>
          </w:tcPr>
          <w:p w14:paraId="1E019F34" w14:textId="77777777" w:rsidR="005A56DF" w:rsidRDefault="00000000" w:rsidP="00A74A7F">
            <w:pPr>
              <w:spacing w:after="40"/>
            </w:pPr>
            <w:r>
              <w:rPr>
                <w:rFonts w:ascii="微軟正黑體" w:eastAsia="微軟正黑體" w:hAnsi="微軟正黑體"/>
                <w:sz w:val="18"/>
              </w:rPr>
              <w:t>相對腸長 (RLG)</w:t>
            </w:r>
          </w:p>
        </w:tc>
        <w:tc>
          <w:tcPr>
            <w:tcW w:w="3120" w:type="dxa"/>
            <w:tcMar>
              <w:top w:w="80" w:type="dxa"/>
              <w:left w:w="100" w:type="dxa"/>
              <w:bottom w:w="80" w:type="dxa"/>
              <w:right w:w="100" w:type="dxa"/>
            </w:tcMar>
          </w:tcPr>
          <w:p w14:paraId="3F4554EC" w14:textId="77777777" w:rsidR="005A56DF" w:rsidRDefault="00000000" w:rsidP="00A74A7F">
            <w:pPr>
              <w:spacing w:after="40"/>
              <w:rPr>
                <w:lang w:eastAsia="zh-TW"/>
              </w:rPr>
            </w:pPr>
            <w:r>
              <w:rPr>
                <w:rFonts w:ascii="微軟正黑體" w:eastAsia="微軟正黑體" w:hAnsi="微軟正黑體"/>
                <w:sz w:val="18"/>
                <w:lang w:eastAsia="zh-TW"/>
              </w:rPr>
              <w:t>腸道短，相對腸長 (RLG = 腸長/體長) 通常 &lt; 1.0。</w:t>
            </w:r>
          </w:p>
        </w:tc>
        <w:tc>
          <w:tcPr>
            <w:tcW w:w="3120" w:type="dxa"/>
            <w:tcMar>
              <w:top w:w="80" w:type="dxa"/>
              <w:left w:w="100" w:type="dxa"/>
              <w:bottom w:w="80" w:type="dxa"/>
              <w:right w:w="100" w:type="dxa"/>
            </w:tcMar>
          </w:tcPr>
          <w:p w14:paraId="61D7C311" w14:textId="77777777" w:rsidR="005A56DF" w:rsidRDefault="00000000" w:rsidP="00A74A7F">
            <w:pPr>
              <w:spacing w:after="40"/>
              <w:rPr>
                <w:lang w:eastAsia="zh-TW"/>
              </w:rPr>
            </w:pPr>
            <w:r>
              <w:rPr>
                <w:rFonts w:ascii="微軟正黑體" w:eastAsia="微軟正黑體" w:hAnsi="微軟正黑體"/>
                <w:sz w:val="18"/>
                <w:lang w:eastAsia="zh-TW"/>
              </w:rPr>
              <w:t>腸道細長且高度盤繞，相對腸長 (RLG) 可達 2.0 - 8.0。</w:t>
            </w:r>
          </w:p>
        </w:tc>
      </w:tr>
      <w:tr w:rsidR="005A56DF" w14:paraId="78B0B2BC" w14:textId="77777777">
        <w:trPr>
          <w:jc w:val="center"/>
        </w:trPr>
        <w:tc>
          <w:tcPr>
            <w:tcW w:w="3120" w:type="dxa"/>
            <w:shd w:val="clear" w:color="auto" w:fill="F2F9F9"/>
            <w:tcMar>
              <w:top w:w="80" w:type="dxa"/>
              <w:left w:w="100" w:type="dxa"/>
              <w:bottom w:w="80" w:type="dxa"/>
              <w:right w:w="100" w:type="dxa"/>
            </w:tcMar>
          </w:tcPr>
          <w:p w14:paraId="52E0B75B" w14:textId="77777777" w:rsidR="005A56DF" w:rsidRDefault="00000000" w:rsidP="00A74A7F">
            <w:pPr>
              <w:spacing w:after="40"/>
            </w:pPr>
            <w:r>
              <w:rPr>
                <w:rFonts w:ascii="微軟正黑體" w:eastAsia="微軟正黑體" w:hAnsi="微軟正黑體"/>
                <w:sz w:val="18"/>
              </w:rPr>
              <w:t>幽門垂 (Pyloric caeca)</w:t>
            </w:r>
          </w:p>
        </w:tc>
        <w:tc>
          <w:tcPr>
            <w:tcW w:w="3120" w:type="dxa"/>
            <w:shd w:val="clear" w:color="auto" w:fill="F2F9F9"/>
            <w:tcMar>
              <w:top w:w="80" w:type="dxa"/>
              <w:left w:w="100" w:type="dxa"/>
              <w:bottom w:w="80" w:type="dxa"/>
              <w:right w:w="100" w:type="dxa"/>
            </w:tcMar>
          </w:tcPr>
          <w:p w14:paraId="11E711C0" w14:textId="77777777" w:rsidR="005A56DF" w:rsidRDefault="00000000" w:rsidP="00A74A7F">
            <w:pPr>
              <w:spacing w:after="40"/>
              <w:rPr>
                <w:lang w:eastAsia="zh-TW"/>
              </w:rPr>
            </w:pPr>
            <w:r>
              <w:rPr>
                <w:rFonts w:ascii="微軟正黑體" w:eastAsia="微軟正黑體" w:hAnsi="微軟正黑體"/>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68A0B79B" w14:textId="77777777" w:rsidR="005A56DF" w:rsidRDefault="00000000" w:rsidP="00A74A7F">
            <w:pPr>
              <w:spacing w:after="40"/>
              <w:rPr>
                <w:lang w:eastAsia="zh-TW"/>
              </w:rPr>
            </w:pPr>
            <w:r>
              <w:rPr>
                <w:rFonts w:ascii="微軟正黑體" w:eastAsia="微軟正黑體" w:hAnsi="微軟正黑體"/>
                <w:sz w:val="18"/>
                <w:lang w:eastAsia="zh-TW"/>
              </w:rPr>
              <w:t>無幽門垂，主要依靠極長的腸道進行緩慢發酵與吸收。</w:t>
            </w:r>
          </w:p>
        </w:tc>
      </w:tr>
      <w:tr w:rsidR="005A56DF" w14:paraId="74877CE2" w14:textId="77777777">
        <w:trPr>
          <w:jc w:val="center"/>
        </w:trPr>
        <w:tc>
          <w:tcPr>
            <w:tcW w:w="3120" w:type="dxa"/>
            <w:tcMar>
              <w:top w:w="80" w:type="dxa"/>
              <w:left w:w="100" w:type="dxa"/>
              <w:bottom w:w="80" w:type="dxa"/>
              <w:right w:w="100" w:type="dxa"/>
            </w:tcMar>
          </w:tcPr>
          <w:p w14:paraId="2DC5D90C" w14:textId="77777777" w:rsidR="005A56DF" w:rsidRDefault="00000000" w:rsidP="00A74A7F">
            <w:pPr>
              <w:spacing w:after="40"/>
            </w:pPr>
            <w:r>
              <w:rPr>
                <w:rFonts w:ascii="微軟正黑體" w:eastAsia="微軟正黑體" w:hAnsi="微軟正黑體"/>
                <w:sz w:val="18"/>
              </w:rPr>
              <w:t>主要消化酶活性</w:t>
            </w:r>
          </w:p>
        </w:tc>
        <w:tc>
          <w:tcPr>
            <w:tcW w:w="3120" w:type="dxa"/>
            <w:tcMar>
              <w:top w:w="80" w:type="dxa"/>
              <w:left w:w="100" w:type="dxa"/>
              <w:bottom w:w="80" w:type="dxa"/>
              <w:right w:w="100" w:type="dxa"/>
            </w:tcMar>
          </w:tcPr>
          <w:p w14:paraId="1A2479DA" w14:textId="77777777" w:rsidR="005A56DF" w:rsidRDefault="00000000" w:rsidP="00A74A7F">
            <w:pPr>
              <w:spacing w:after="40"/>
              <w:rPr>
                <w:lang w:eastAsia="zh-TW"/>
              </w:rPr>
            </w:pPr>
            <w:r>
              <w:rPr>
                <w:rFonts w:ascii="微軟正黑體" w:eastAsia="微軟正黑體" w:hAnsi="微軟正黑體"/>
                <w:sz w:val="18"/>
                <w:lang w:eastAsia="zh-TW"/>
              </w:rPr>
              <w:t>胃蛋白酶與胰蛋白酶活性極強；澱粉酶活性極弱。</w:t>
            </w:r>
          </w:p>
        </w:tc>
        <w:tc>
          <w:tcPr>
            <w:tcW w:w="3120" w:type="dxa"/>
            <w:tcMar>
              <w:top w:w="80" w:type="dxa"/>
              <w:left w:w="100" w:type="dxa"/>
              <w:bottom w:w="80" w:type="dxa"/>
              <w:right w:w="100" w:type="dxa"/>
            </w:tcMar>
          </w:tcPr>
          <w:p w14:paraId="04636788" w14:textId="77777777" w:rsidR="005A56DF" w:rsidRDefault="00000000" w:rsidP="00A74A7F">
            <w:pPr>
              <w:spacing w:after="40"/>
              <w:rPr>
                <w:lang w:eastAsia="zh-TW"/>
              </w:rPr>
            </w:pPr>
            <w:r>
              <w:rPr>
                <w:rFonts w:ascii="微軟正黑體" w:eastAsia="微軟正黑體" w:hAnsi="微軟正黑體"/>
                <w:sz w:val="18"/>
                <w:lang w:eastAsia="zh-TW"/>
              </w:rPr>
              <w:t>澱粉酶活性極高；腸道微生物可分泌纖維素酶。</w:t>
            </w:r>
          </w:p>
        </w:tc>
      </w:tr>
      <w:tr w:rsidR="005A56DF" w14:paraId="5B85FD72" w14:textId="77777777">
        <w:trPr>
          <w:jc w:val="center"/>
        </w:trPr>
        <w:tc>
          <w:tcPr>
            <w:tcW w:w="3120" w:type="dxa"/>
            <w:shd w:val="clear" w:color="auto" w:fill="F2F9F9"/>
            <w:tcMar>
              <w:top w:w="80" w:type="dxa"/>
              <w:left w:w="100" w:type="dxa"/>
              <w:bottom w:w="80" w:type="dxa"/>
              <w:right w:w="100" w:type="dxa"/>
            </w:tcMar>
          </w:tcPr>
          <w:p w14:paraId="0CCED7F3" w14:textId="77777777" w:rsidR="005A56DF" w:rsidRDefault="00000000" w:rsidP="00A74A7F">
            <w:pPr>
              <w:spacing w:after="40"/>
            </w:pPr>
            <w:r>
              <w:rPr>
                <w:rFonts w:ascii="微軟正黑體" w:eastAsia="微軟正黑體" w:hAnsi="微軟正黑體"/>
                <w:sz w:val="18"/>
              </w:rPr>
              <w:t>飼料配方關鍵點</w:t>
            </w:r>
          </w:p>
        </w:tc>
        <w:tc>
          <w:tcPr>
            <w:tcW w:w="3120" w:type="dxa"/>
            <w:shd w:val="clear" w:color="auto" w:fill="F2F9F9"/>
            <w:tcMar>
              <w:top w:w="80" w:type="dxa"/>
              <w:left w:w="100" w:type="dxa"/>
              <w:bottom w:w="80" w:type="dxa"/>
              <w:right w:w="100" w:type="dxa"/>
            </w:tcMar>
          </w:tcPr>
          <w:p w14:paraId="763F43B1" w14:textId="77777777" w:rsidR="005A56DF" w:rsidRDefault="00000000" w:rsidP="00A74A7F">
            <w:pPr>
              <w:spacing w:after="40"/>
              <w:rPr>
                <w:lang w:eastAsia="zh-TW"/>
              </w:rPr>
            </w:pPr>
            <w:r>
              <w:rPr>
                <w:rFonts w:ascii="微軟正黑體" w:eastAsia="微軟正黑體" w:hAnsi="微軟正黑體"/>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7414C2E7" w14:textId="77777777" w:rsidR="005A56DF" w:rsidRDefault="00000000" w:rsidP="00A74A7F">
            <w:pPr>
              <w:spacing w:after="40"/>
              <w:rPr>
                <w:lang w:eastAsia="zh-TW"/>
              </w:rPr>
            </w:pPr>
            <w:r>
              <w:rPr>
                <w:rFonts w:ascii="微軟正黑體" w:eastAsia="微軟正黑體" w:hAnsi="微軟正黑體"/>
                <w:sz w:val="18"/>
                <w:lang w:eastAsia="zh-TW"/>
              </w:rPr>
              <w:t>可大量採用植物性蛋白原料與高澱粉 (30-40%) 配方。</w:t>
            </w:r>
          </w:p>
        </w:tc>
      </w:tr>
    </w:tbl>
    <w:p w14:paraId="3E58DD0D" w14:textId="77777777" w:rsidR="005A56DF" w:rsidRDefault="005A56DF" w:rsidP="00A74A7F">
      <w:pPr>
        <w:spacing w:before="160" w:after="80"/>
        <w:rPr>
          <w:lang w:eastAsia="zh-TW"/>
        </w:rPr>
      </w:pPr>
    </w:p>
    <w:p w14:paraId="7224FF01" w14:textId="77777777" w:rsidR="005A56DF" w:rsidRDefault="00000000" w:rsidP="00A74A7F">
      <w:pPr>
        <w:spacing w:before="120" w:after="120"/>
      </w:pPr>
      <w:r>
        <w:rPr>
          <w:rFonts w:ascii="微軟正黑體" w:eastAsia="微軟正黑體" w:hAnsi="微軟正黑體"/>
          <w:color w:val="787878"/>
          <w:sz w:val="19"/>
          <w:lang w:eastAsia="zh-TW"/>
        </w:rPr>
        <w:t>學術必考關鍵字：DIGESTION、仔稚魚期及成魚的消化機能有、生理調控機制、水產養殖應用實例。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1057CDEA" w14:textId="77777777" w:rsidR="005A56DF" w:rsidRDefault="00000000" w:rsidP="00A74A7F">
      <w:r>
        <w:br w:type="page"/>
      </w:r>
    </w:p>
    <w:p w14:paraId="138349ED" w14:textId="77777777" w:rsidR="005A56DF" w:rsidRDefault="00000000" w:rsidP="00A74A7F">
      <w:pPr>
        <w:keepNext/>
        <w:spacing w:before="240" w:after="120"/>
      </w:pPr>
      <w:r>
        <w:rPr>
          <w:rFonts w:ascii="微軟正黑體" w:eastAsia="微軟正黑體" w:hAnsi="微軟正黑體"/>
          <w:b/>
          <w:color w:val="1E5050"/>
          <w:sz w:val="25"/>
        </w:rPr>
        <w:lastRenderedPageBreak/>
        <w:t>第 6 題：六、面對環境壓迫,魚類的生理反應如何?並...</w:t>
      </w:r>
    </w:p>
    <w:tbl>
      <w:tblPr>
        <w:tblW w:w="0" w:type="auto"/>
        <w:jc w:val="center"/>
        <w:tblLook w:val="04A0" w:firstRow="1" w:lastRow="0" w:firstColumn="1" w:lastColumn="0" w:noHBand="0" w:noVBand="1"/>
      </w:tblPr>
      <w:tblGrid>
        <w:gridCol w:w="9360"/>
      </w:tblGrid>
      <w:tr w:rsidR="005A56DF" w14:paraId="5971091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EB7BA41" w14:textId="77777777" w:rsidR="005A56DF" w:rsidRDefault="00000000" w:rsidP="00A74A7F">
            <w:pPr>
              <w:spacing w:after="0"/>
            </w:pPr>
            <w:r>
              <w:rPr>
                <w:rFonts w:ascii="微軟正黑體" w:eastAsia="微軟正黑體" w:hAnsi="微軟正黑體"/>
                <w:b/>
                <w:color w:val="1E5050"/>
                <w:sz w:val="20"/>
                <w:lang w:eastAsia="zh-TW"/>
              </w:rPr>
              <w:t>【原題重現】六、面對環境壓迫,魚類的生理反應如何?並說明其影響魚類成長之機制。</w:t>
            </w:r>
            <w:r>
              <w:rPr>
                <w:rFonts w:ascii="微軟正黑體" w:eastAsia="微軟正黑體" w:hAnsi="微軟正黑體"/>
                <w:b/>
                <w:color w:val="1E5050"/>
                <w:sz w:val="20"/>
              </w:rPr>
              <w:t>（15分）</w:t>
            </w:r>
          </w:p>
        </w:tc>
      </w:tr>
    </w:tbl>
    <w:p w14:paraId="607650AE" w14:textId="77777777" w:rsidR="005A56DF" w:rsidRDefault="005A56DF" w:rsidP="00A74A7F">
      <w:pPr>
        <w:spacing w:after="160"/>
      </w:pPr>
    </w:p>
    <w:p w14:paraId="36020C30" w14:textId="77777777" w:rsidR="005A56DF" w:rsidRDefault="00000000" w:rsidP="00A74A7F">
      <w:pPr>
        <w:keepNext/>
        <w:spacing w:before="160" w:after="80"/>
      </w:pPr>
      <w:r>
        <w:rPr>
          <w:rFonts w:ascii="微軟正黑體" w:eastAsia="微軟正黑體" w:hAnsi="微軟正黑體"/>
          <w:b/>
          <w:color w:val="3C6464"/>
        </w:rPr>
        <w:t>【專家解析】</w:t>
      </w:r>
    </w:p>
    <w:p w14:paraId="079A5346" w14:textId="77777777" w:rsidR="005A56DF" w:rsidRDefault="00000000" w:rsidP="00A74A7F">
      <w:pPr>
        <w:spacing w:after="120"/>
        <w:rPr>
          <w:lang w:eastAsia="zh-TW"/>
        </w:rPr>
      </w:pPr>
      <w:r>
        <w:rPr>
          <w:rFonts w:ascii="微軟正黑體" w:eastAsia="微軟正黑體" w:hAnsi="微軟正黑體"/>
          <w:lang w:eastAsia="zh-TW"/>
        </w:rPr>
        <w:t>本題配分為 15 分。本題主要考驗考生對於「面對環境壓迫,魚類的生理反」的理解程度。這在魚類生理學中屬於核心常考範圍。以下針對該問題的生理機制、生化反應路徑以及在水產養殖現場的實務應用，進行深入解構與條分縷析的專業解答：</w:t>
      </w:r>
    </w:p>
    <w:p w14:paraId="467962FF"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魚類在捕撈、拉扯、密飼及運輸等外部因子刺激下，體內會啟動連鎖性的緊迫生理反應，這不僅降低魚體的免疫力，還會直接影響死後的肌肉生化特性：</w:t>
      </w:r>
      <w:r>
        <w:rPr>
          <w:rFonts w:ascii="微軟正黑體" w:eastAsia="微軟正黑體" w:hAnsi="微軟正黑體"/>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微軟正黑體" w:eastAsia="微軟正黑體" w:hAnsi="微軟正黑體"/>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微軟正黑體" w:eastAsia="微軟正黑體" w:hAnsi="微軟正黑體"/>
          <w:lang w:eastAsia="zh-TW"/>
        </w:rPr>
        <w:br/>
        <w:t>3. 第三級反應 (Tertiary Response)：長期緊迫導致個體生長停止、免疫抗體減少、抗病力急劇下降，甚至集體死亡。在養殖池中常表現為緊迫後爆發寄生蟲或細菌性感染。</w:t>
      </w:r>
      <w:r>
        <w:rPr>
          <w:rFonts w:ascii="微軟正黑體" w:eastAsia="微軟正黑體" w:hAnsi="微軟正黑體"/>
          <w:lang w:eastAsia="zh-TW"/>
        </w:rPr>
        <w:br/>
        <w:t>4. 肌肉死後生化變化與活締 (Ikejime)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39D79DD0"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在高檔生魚片 (Sashimi) 的供應鏈中，活締處理是不可或缺的保鮮手段。以遠洋鮪魚或網箱養殖的龍膽石斑為例，若在起捕後立即進行 Ikejime，並配合放血及冰水熟成，其魚肉可以在冷藏狀態下保持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1FCE11DA"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8A034C3" w14:textId="77777777">
        <w:trPr>
          <w:jc w:val="center"/>
        </w:trPr>
        <w:tc>
          <w:tcPr>
            <w:tcW w:w="3120" w:type="dxa"/>
            <w:shd w:val="clear" w:color="auto" w:fill="0E8383"/>
            <w:tcMar>
              <w:top w:w="80" w:type="dxa"/>
              <w:left w:w="100" w:type="dxa"/>
              <w:bottom w:w="80" w:type="dxa"/>
              <w:right w:w="100" w:type="dxa"/>
            </w:tcMar>
          </w:tcPr>
          <w:p w14:paraId="3F8F9124"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01BFEDB8" w14:textId="77777777" w:rsidR="005A56DF" w:rsidRDefault="00000000" w:rsidP="00A74A7F">
            <w:pPr>
              <w:spacing w:after="40"/>
              <w:rPr>
                <w:lang w:eastAsia="zh-TW"/>
              </w:rPr>
            </w:pPr>
            <w:r>
              <w:rPr>
                <w:rFonts w:ascii="微軟正黑體" w:eastAsia="微軟正黑體" w:hAnsi="微軟正黑體"/>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3B0F64F1" w14:textId="77777777" w:rsidR="005A56DF" w:rsidRDefault="00000000" w:rsidP="00A74A7F">
            <w:pPr>
              <w:spacing w:after="40"/>
            </w:pPr>
            <w:r>
              <w:rPr>
                <w:rFonts w:ascii="微軟正黑體" w:eastAsia="微軟正黑體" w:hAnsi="微軟正黑體"/>
                <w:b/>
                <w:color w:val="FFFFFF"/>
                <w:sz w:val="19"/>
              </w:rPr>
              <w:t>活締處理 (Ikejime)</w:t>
            </w:r>
          </w:p>
        </w:tc>
      </w:tr>
      <w:tr w:rsidR="005A56DF" w14:paraId="1ACD3427" w14:textId="77777777">
        <w:trPr>
          <w:jc w:val="center"/>
        </w:trPr>
        <w:tc>
          <w:tcPr>
            <w:tcW w:w="3120" w:type="dxa"/>
            <w:shd w:val="clear" w:color="auto" w:fill="F2F9F9"/>
            <w:tcMar>
              <w:top w:w="80" w:type="dxa"/>
              <w:left w:w="100" w:type="dxa"/>
              <w:bottom w:w="80" w:type="dxa"/>
              <w:right w:w="100" w:type="dxa"/>
            </w:tcMar>
          </w:tcPr>
          <w:p w14:paraId="15150B10" w14:textId="77777777" w:rsidR="005A56DF" w:rsidRDefault="00000000" w:rsidP="00A74A7F">
            <w:pPr>
              <w:spacing w:after="40"/>
            </w:pPr>
            <w:r>
              <w:rPr>
                <w:rFonts w:ascii="微軟正黑體" w:eastAsia="微軟正黑體" w:hAnsi="微軟正黑體"/>
                <w:sz w:val="18"/>
              </w:rPr>
              <w:t>神經緊迫反應</w:t>
            </w:r>
          </w:p>
        </w:tc>
        <w:tc>
          <w:tcPr>
            <w:tcW w:w="3120" w:type="dxa"/>
            <w:shd w:val="clear" w:color="auto" w:fill="F2F9F9"/>
            <w:tcMar>
              <w:top w:w="80" w:type="dxa"/>
              <w:left w:w="100" w:type="dxa"/>
              <w:bottom w:w="80" w:type="dxa"/>
              <w:right w:w="100" w:type="dxa"/>
            </w:tcMar>
          </w:tcPr>
          <w:p w14:paraId="63561FB4" w14:textId="77777777" w:rsidR="005A56DF" w:rsidRDefault="00000000" w:rsidP="00A74A7F">
            <w:pPr>
              <w:spacing w:after="40"/>
              <w:rPr>
                <w:lang w:eastAsia="zh-TW"/>
              </w:rPr>
            </w:pPr>
            <w:r>
              <w:rPr>
                <w:rFonts w:ascii="微軟正黑體" w:eastAsia="微軟正黑體" w:hAnsi="微軟正黑體"/>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7A0B33C0" w14:textId="77777777" w:rsidR="005A56DF" w:rsidRDefault="00000000" w:rsidP="00A74A7F">
            <w:pPr>
              <w:spacing w:after="40"/>
              <w:rPr>
                <w:lang w:eastAsia="zh-TW"/>
              </w:rPr>
            </w:pPr>
            <w:r>
              <w:rPr>
                <w:rFonts w:ascii="微軟正黑體" w:eastAsia="微軟正黑體" w:hAnsi="微軟正黑體"/>
                <w:sz w:val="18"/>
                <w:lang w:eastAsia="zh-TW"/>
              </w:rPr>
              <w:t>瞬間破壞腦與脊髓，完全阻斷大腦向軀幹發送之緊迫訊號。</w:t>
            </w:r>
          </w:p>
        </w:tc>
      </w:tr>
      <w:tr w:rsidR="005A56DF" w14:paraId="026FD6C4" w14:textId="77777777">
        <w:trPr>
          <w:jc w:val="center"/>
        </w:trPr>
        <w:tc>
          <w:tcPr>
            <w:tcW w:w="3120" w:type="dxa"/>
            <w:tcMar>
              <w:top w:w="80" w:type="dxa"/>
              <w:left w:w="100" w:type="dxa"/>
              <w:bottom w:w="80" w:type="dxa"/>
              <w:right w:w="100" w:type="dxa"/>
            </w:tcMar>
          </w:tcPr>
          <w:p w14:paraId="4D56891E" w14:textId="77777777" w:rsidR="005A56DF" w:rsidRDefault="00000000" w:rsidP="00A74A7F">
            <w:pPr>
              <w:spacing w:after="40"/>
            </w:pPr>
            <w:r>
              <w:rPr>
                <w:rFonts w:ascii="微軟正黑體" w:eastAsia="微軟正黑體" w:hAnsi="微軟正黑體"/>
                <w:sz w:val="18"/>
              </w:rPr>
              <w:t>肌肉 ATP 消耗</w:t>
            </w:r>
          </w:p>
        </w:tc>
        <w:tc>
          <w:tcPr>
            <w:tcW w:w="3120" w:type="dxa"/>
            <w:tcMar>
              <w:top w:w="80" w:type="dxa"/>
              <w:left w:w="100" w:type="dxa"/>
              <w:bottom w:w="80" w:type="dxa"/>
              <w:right w:w="100" w:type="dxa"/>
            </w:tcMar>
          </w:tcPr>
          <w:p w14:paraId="0BD732A5" w14:textId="77777777" w:rsidR="005A56DF" w:rsidRDefault="00000000" w:rsidP="00A74A7F">
            <w:pPr>
              <w:spacing w:after="40"/>
              <w:rPr>
                <w:lang w:eastAsia="zh-TW"/>
              </w:rPr>
            </w:pPr>
            <w:r>
              <w:rPr>
                <w:rFonts w:ascii="微軟正黑體" w:eastAsia="微軟正黑體" w:hAnsi="微軟正黑體"/>
                <w:sz w:val="18"/>
                <w:lang w:eastAsia="zh-TW"/>
              </w:rPr>
              <w:t>魚隻在冰水中猛烈掙扎，迅速消耗肌肉內儲備之 ATP。</w:t>
            </w:r>
          </w:p>
        </w:tc>
        <w:tc>
          <w:tcPr>
            <w:tcW w:w="3120" w:type="dxa"/>
            <w:tcMar>
              <w:top w:w="80" w:type="dxa"/>
              <w:left w:w="100" w:type="dxa"/>
              <w:bottom w:w="80" w:type="dxa"/>
              <w:right w:w="100" w:type="dxa"/>
            </w:tcMar>
          </w:tcPr>
          <w:p w14:paraId="59BEA940" w14:textId="77777777" w:rsidR="005A56DF" w:rsidRDefault="00000000" w:rsidP="00A74A7F">
            <w:pPr>
              <w:spacing w:after="40"/>
              <w:rPr>
                <w:lang w:eastAsia="zh-TW"/>
              </w:rPr>
            </w:pPr>
            <w:r>
              <w:rPr>
                <w:rFonts w:ascii="微軟正黑體" w:eastAsia="微軟正黑體" w:hAnsi="微軟正黑體"/>
                <w:sz w:val="18"/>
                <w:lang w:eastAsia="zh-TW"/>
              </w:rPr>
              <w:t>肌肉細胞完全未收縮做功，死後 ATP 鎖定在活體最高水平。</w:t>
            </w:r>
          </w:p>
        </w:tc>
      </w:tr>
      <w:tr w:rsidR="005A56DF" w14:paraId="523F6318" w14:textId="77777777">
        <w:trPr>
          <w:jc w:val="center"/>
        </w:trPr>
        <w:tc>
          <w:tcPr>
            <w:tcW w:w="3120" w:type="dxa"/>
            <w:shd w:val="clear" w:color="auto" w:fill="F2F9F9"/>
            <w:tcMar>
              <w:top w:w="80" w:type="dxa"/>
              <w:left w:w="100" w:type="dxa"/>
              <w:bottom w:w="80" w:type="dxa"/>
              <w:right w:w="100" w:type="dxa"/>
            </w:tcMar>
          </w:tcPr>
          <w:p w14:paraId="178EE0DE" w14:textId="77777777" w:rsidR="005A56DF" w:rsidRDefault="00000000" w:rsidP="00A74A7F">
            <w:pPr>
              <w:spacing w:after="40"/>
            </w:pPr>
            <w:r>
              <w:rPr>
                <w:rFonts w:ascii="微軟正黑體" w:eastAsia="微軟正黑體" w:hAnsi="微軟正黑體"/>
                <w:sz w:val="18"/>
              </w:rPr>
              <w:t>乳酸堆積與 pH</w:t>
            </w:r>
          </w:p>
        </w:tc>
        <w:tc>
          <w:tcPr>
            <w:tcW w:w="3120" w:type="dxa"/>
            <w:shd w:val="clear" w:color="auto" w:fill="F2F9F9"/>
            <w:tcMar>
              <w:top w:w="80" w:type="dxa"/>
              <w:left w:w="100" w:type="dxa"/>
              <w:bottom w:w="80" w:type="dxa"/>
              <w:right w:w="100" w:type="dxa"/>
            </w:tcMar>
          </w:tcPr>
          <w:p w14:paraId="5F5558F3" w14:textId="77777777" w:rsidR="005A56DF" w:rsidRDefault="00000000" w:rsidP="00A74A7F">
            <w:pPr>
              <w:spacing w:after="40"/>
              <w:rPr>
                <w:lang w:eastAsia="zh-TW"/>
              </w:rPr>
            </w:pPr>
            <w:r>
              <w:rPr>
                <w:rFonts w:ascii="微軟正黑體" w:eastAsia="微軟正黑體" w:hAnsi="微軟正黑體"/>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68424AE0" w14:textId="77777777" w:rsidR="005A56DF" w:rsidRDefault="00000000" w:rsidP="00A74A7F">
            <w:pPr>
              <w:spacing w:after="40"/>
            </w:pPr>
            <w:r>
              <w:rPr>
                <w:rFonts w:ascii="微軟正黑體" w:eastAsia="微軟正黑體" w:hAnsi="微軟正黑體"/>
                <w:sz w:val="18"/>
              </w:rPr>
              <w:t>乳酸產生極少，肌肉 pH 值維持穩定，防止肌肉裂隙 (Gaping)。</w:t>
            </w:r>
          </w:p>
        </w:tc>
      </w:tr>
      <w:tr w:rsidR="005A56DF" w14:paraId="37E92159" w14:textId="77777777">
        <w:trPr>
          <w:jc w:val="center"/>
        </w:trPr>
        <w:tc>
          <w:tcPr>
            <w:tcW w:w="3120" w:type="dxa"/>
            <w:tcMar>
              <w:top w:w="80" w:type="dxa"/>
              <w:left w:w="100" w:type="dxa"/>
              <w:bottom w:w="80" w:type="dxa"/>
              <w:right w:w="100" w:type="dxa"/>
            </w:tcMar>
          </w:tcPr>
          <w:p w14:paraId="64C962E3" w14:textId="77777777" w:rsidR="005A56DF" w:rsidRDefault="00000000" w:rsidP="00A74A7F">
            <w:pPr>
              <w:spacing w:after="40"/>
            </w:pPr>
            <w:r>
              <w:rPr>
                <w:rFonts w:ascii="微軟正黑體" w:eastAsia="微軟正黑體" w:hAnsi="微軟正黑體"/>
                <w:sz w:val="18"/>
              </w:rPr>
              <w:t>僵直與解僵速度</w:t>
            </w:r>
          </w:p>
        </w:tc>
        <w:tc>
          <w:tcPr>
            <w:tcW w:w="3120" w:type="dxa"/>
            <w:tcMar>
              <w:top w:w="80" w:type="dxa"/>
              <w:left w:w="100" w:type="dxa"/>
              <w:bottom w:w="80" w:type="dxa"/>
              <w:right w:w="100" w:type="dxa"/>
            </w:tcMar>
          </w:tcPr>
          <w:p w14:paraId="1CE39022" w14:textId="77777777" w:rsidR="005A56DF" w:rsidRDefault="00000000" w:rsidP="00A74A7F">
            <w:pPr>
              <w:spacing w:after="40"/>
              <w:rPr>
                <w:lang w:eastAsia="zh-TW"/>
              </w:rPr>
            </w:pPr>
            <w:r>
              <w:rPr>
                <w:rFonts w:ascii="微軟正黑體" w:eastAsia="微軟正黑體" w:hAnsi="微軟正黑體"/>
                <w:sz w:val="18"/>
                <w:lang w:eastAsia="zh-TW"/>
              </w:rPr>
              <w:t>死後極快發生強烈僵直，且解僵迅速，魚肉容易軟化腐敗。</w:t>
            </w:r>
          </w:p>
        </w:tc>
        <w:tc>
          <w:tcPr>
            <w:tcW w:w="3120" w:type="dxa"/>
            <w:tcMar>
              <w:top w:w="80" w:type="dxa"/>
              <w:left w:w="100" w:type="dxa"/>
              <w:bottom w:w="80" w:type="dxa"/>
              <w:right w:w="100" w:type="dxa"/>
            </w:tcMar>
          </w:tcPr>
          <w:p w14:paraId="611D30E1" w14:textId="77777777" w:rsidR="005A56DF" w:rsidRDefault="00000000" w:rsidP="00A74A7F">
            <w:pPr>
              <w:spacing w:after="40"/>
              <w:rPr>
                <w:lang w:eastAsia="zh-TW"/>
              </w:rPr>
            </w:pPr>
            <w:r>
              <w:rPr>
                <w:rFonts w:ascii="微軟正黑體" w:eastAsia="微軟正黑體" w:hAnsi="微軟正黑體"/>
                <w:sz w:val="18"/>
                <w:lang w:eastAsia="zh-TW"/>
              </w:rPr>
              <w:t>延緩肌肉僵直發生數小時至數天，維持極佳的肉質彈性。</w:t>
            </w:r>
          </w:p>
        </w:tc>
      </w:tr>
      <w:tr w:rsidR="005A56DF" w14:paraId="5C15D8FB" w14:textId="77777777">
        <w:trPr>
          <w:jc w:val="center"/>
        </w:trPr>
        <w:tc>
          <w:tcPr>
            <w:tcW w:w="3120" w:type="dxa"/>
            <w:shd w:val="clear" w:color="auto" w:fill="F2F9F9"/>
            <w:tcMar>
              <w:top w:w="80" w:type="dxa"/>
              <w:left w:w="100" w:type="dxa"/>
              <w:bottom w:w="80" w:type="dxa"/>
              <w:right w:w="100" w:type="dxa"/>
            </w:tcMar>
          </w:tcPr>
          <w:p w14:paraId="05B1259B" w14:textId="77777777" w:rsidR="005A56DF" w:rsidRDefault="00000000" w:rsidP="00A74A7F">
            <w:pPr>
              <w:spacing w:after="40"/>
            </w:pPr>
            <w:r>
              <w:rPr>
                <w:rFonts w:ascii="微軟正黑體" w:eastAsia="微軟正黑體" w:hAnsi="微軟正黑體"/>
                <w:sz w:val="18"/>
              </w:rPr>
              <w:t>鮮味物質 (IMP) 累積</w:t>
            </w:r>
          </w:p>
        </w:tc>
        <w:tc>
          <w:tcPr>
            <w:tcW w:w="3120" w:type="dxa"/>
            <w:shd w:val="clear" w:color="auto" w:fill="F2F9F9"/>
            <w:tcMar>
              <w:top w:w="80" w:type="dxa"/>
              <w:left w:w="100" w:type="dxa"/>
              <w:bottom w:w="80" w:type="dxa"/>
              <w:right w:w="100" w:type="dxa"/>
            </w:tcMar>
          </w:tcPr>
          <w:p w14:paraId="77FC6FB7" w14:textId="77777777" w:rsidR="005A56DF" w:rsidRDefault="00000000" w:rsidP="00A74A7F">
            <w:pPr>
              <w:spacing w:after="40"/>
              <w:rPr>
                <w:lang w:eastAsia="zh-TW"/>
              </w:rPr>
            </w:pPr>
            <w:r>
              <w:rPr>
                <w:rFonts w:ascii="微軟正黑體" w:eastAsia="微軟正黑體" w:hAnsi="微軟正黑體"/>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2A56B977" w14:textId="77777777" w:rsidR="005A56DF" w:rsidRDefault="00000000" w:rsidP="00A74A7F">
            <w:pPr>
              <w:spacing w:after="40"/>
              <w:rPr>
                <w:lang w:eastAsia="zh-TW"/>
              </w:rPr>
            </w:pPr>
            <w:r>
              <w:rPr>
                <w:rFonts w:ascii="微軟正黑體" w:eastAsia="微軟正黑體" w:hAnsi="微軟正黑體"/>
                <w:sz w:val="18"/>
                <w:lang w:eastAsia="zh-TW"/>
              </w:rPr>
              <w:t>死後富含之 ATP 緩慢降解為 IMP，鮮味累積量是一般死魚數倍。</w:t>
            </w:r>
          </w:p>
        </w:tc>
      </w:tr>
    </w:tbl>
    <w:p w14:paraId="4D31EB5A" w14:textId="77777777" w:rsidR="005A56DF" w:rsidRDefault="005A56DF" w:rsidP="00A74A7F">
      <w:pPr>
        <w:spacing w:before="160" w:after="80"/>
        <w:rPr>
          <w:lang w:eastAsia="zh-TW"/>
        </w:rPr>
      </w:pPr>
    </w:p>
    <w:p w14:paraId="0F1EB131"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學術必考關鍵字：STRESS、面對環境壓迫,魚類的生理反、生理調控機制、水產養殖應用實例。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278061F2" w14:textId="77777777" w:rsidR="005A56DF" w:rsidRDefault="00000000" w:rsidP="00A74A7F">
      <w:pPr>
        <w:rPr>
          <w:lang w:eastAsia="zh-TW"/>
        </w:rPr>
      </w:pPr>
      <w:r>
        <w:rPr>
          <w:lang w:eastAsia="zh-TW"/>
        </w:rPr>
        <w:br w:type="page"/>
      </w:r>
    </w:p>
    <w:p w14:paraId="033A3CC9"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19 套試題：095年特種考試地方政府公務人員考試 魚類生理學 ()</w:t>
      </w:r>
    </w:p>
    <w:p w14:paraId="6C3AA383"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題：一、魚體的比重比水還大,請討論魚類如何運...</w:t>
      </w:r>
    </w:p>
    <w:tbl>
      <w:tblPr>
        <w:tblW w:w="0" w:type="auto"/>
        <w:jc w:val="center"/>
        <w:tblLook w:val="04A0" w:firstRow="1" w:lastRow="0" w:firstColumn="1" w:lastColumn="0" w:noHBand="0" w:noVBand="1"/>
      </w:tblPr>
      <w:tblGrid>
        <w:gridCol w:w="9360"/>
      </w:tblGrid>
      <w:tr w:rsidR="005A56DF" w14:paraId="2F0D8F4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09FD726" w14:textId="77777777" w:rsidR="005A56DF" w:rsidRDefault="00000000" w:rsidP="00A74A7F">
            <w:pPr>
              <w:spacing w:after="0"/>
            </w:pPr>
            <w:r>
              <w:rPr>
                <w:rFonts w:ascii="微軟正黑體" w:eastAsia="微軟正黑體" w:hAnsi="微軟正黑體"/>
                <w:b/>
                <w:color w:val="1E5050"/>
                <w:sz w:val="20"/>
                <w:lang w:eastAsia="zh-TW"/>
              </w:rPr>
              <w:t>【原題重現】一、魚體的比重比水還大,請討論魚類如何運用那些不同的策略,使得魚類得以上浮並 調控其浮力平衡。</w:t>
            </w:r>
            <w:r>
              <w:rPr>
                <w:rFonts w:ascii="微軟正黑體" w:eastAsia="微軟正黑體" w:hAnsi="微軟正黑體"/>
                <w:b/>
                <w:color w:val="1E5050"/>
                <w:sz w:val="20"/>
              </w:rPr>
              <w:t>（20分）</w:t>
            </w:r>
          </w:p>
        </w:tc>
      </w:tr>
    </w:tbl>
    <w:p w14:paraId="363E01F7" w14:textId="77777777" w:rsidR="005A56DF" w:rsidRDefault="005A56DF" w:rsidP="00A74A7F">
      <w:pPr>
        <w:spacing w:after="160"/>
      </w:pPr>
    </w:p>
    <w:p w14:paraId="03DE278B" w14:textId="77777777" w:rsidR="005A56DF" w:rsidRDefault="00000000" w:rsidP="00A74A7F">
      <w:pPr>
        <w:keepNext/>
        <w:spacing w:before="160" w:after="80"/>
      </w:pPr>
      <w:r>
        <w:rPr>
          <w:rFonts w:ascii="微軟正黑體" w:eastAsia="微軟正黑體" w:hAnsi="微軟正黑體"/>
          <w:b/>
          <w:color w:val="3C6464"/>
        </w:rPr>
        <w:t>【專家解析】</w:t>
      </w:r>
    </w:p>
    <w:p w14:paraId="7C9FA58E"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魚體的比重比水還大,請討論」的理解程度。這在魚類生理學中屬於核心常考範圍。以下針對該問題的生理機制、生化反應路徑以及在水產養殖現場的實務應用，進行深入解構與條分縷析的專業解答：</w:t>
      </w:r>
    </w:p>
    <w:p w14:paraId="139F4348"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在數百米深海的極高水壓下，閉鎖式魚鰾（無管鰾 Physoclist）必須將氧氣打入鰾內以維持浮力平衡。其生理機轉高度仰賴氣腺細胞的無氧糖解與奇網的物理交換：</w:t>
      </w:r>
      <w:r>
        <w:rPr>
          <w:rFonts w:ascii="微軟正黑體" w:eastAsia="微軟正黑體" w:hAnsi="微軟正黑體"/>
          <w:lang w:eastAsia="zh-TW"/>
        </w:rPr>
        <w:br/>
        <w:t>1. 氣腺乳酸分泌與根效應觸發：魚鰾內壁的氣腺細胞 (Gas gland) 即使在極高氧氣壓下，仍進行無氧糖解，分泌大量乳酸 (Lactic acid) 與 CO2 入微血管，促使微血管血液的 pH 值迅速降低。偏酸性的血液會觸發魚類特有的根效應 (Root Effect)，導致血紅素 (Hb) 與氧氣的親和力與最大攜氧量急劇下降，迫使結合的氧被強行解離，以游離氧分子形式溶於血漿，導致游離氧分壓 (pO2) 劇烈上升。</w:t>
      </w:r>
      <w:r>
        <w:rPr>
          <w:rFonts w:ascii="微軟正黑體" w:eastAsia="微軟正黑體" w:hAnsi="微軟正黑體"/>
          <w:lang w:eastAsia="zh-TW"/>
        </w:rPr>
        <w:br/>
      </w:r>
      <w:r>
        <w:rPr>
          <w:rFonts w:ascii="微軟正黑體" w:eastAsia="微軟正黑體" w:hAnsi="微軟正黑體"/>
        </w:rPr>
        <w:t>2. 奇網逆流倍增系統 (Countercurrent Multiplication in Rete Mirabile)：氣腺下方有一由數十萬條並行微血管組成的奇網。高 pO2、偏酸性的靜脈血在流離氣腺時，經由奇網微血管與新流入的動脈血進行逆流物質與熱量交換。靜脈血中的高游離氧與乳酸擴散回動脈血。此循環在奇網與氣腺間不斷重複，使動脈血中的游離氧分壓呈指數級的倍增 (Multiplication)。</w:t>
      </w:r>
      <w:r>
        <w:rPr>
          <w:rFonts w:ascii="微軟正黑體" w:eastAsia="微軟正黑體" w:hAnsi="微軟正黑體"/>
          <w:lang w:eastAsia="zh-TW"/>
        </w:rPr>
        <w:t>當動脈微血管內的游離氧分壓（最高可累積至數百個大氣壓）大於深海魚鰾內的氣體分壓時，氧氣即依擴散原理順利滲入鰾內，使深海魚在極高外壓下仍能充氣。</w:t>
      </w:r>
    </w:p>
    <w:p w14:paraId="5FE4DD06"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在海上箱網養殖或深水撈捕中，當我們快速將石斑魚（Grouper）或紅鼓魚從深水層（如 20-30 米深）吊起至水面時，外在水壓急速下降。依據波以耳定律，魚鰾內氣體體積急劇膨脹。由於無</w:t>
      </w:r>
      <w:r>
        <w:rPr>
          <w:rFonts w:ascii="微軟正黑體" w:eastAsia="微軟正黑體" w:hAnsi="微軟正黑體"/>
          <w:lang w:eastAsia="zh-TW"/>
        </w:rPr>
        <w:lastRenderedPageBreak/>
        <w:t>管鰾魚類無法像有管鰾魚類（Physostome，如鰻魚、鮭魚）那樣直接吐出氣體，其鰾壁血管收縮排氣的速率遠跟不上水壓下降的速度，進而導致魚鰾過度膨脹甚至破裂，引發胃部被迫吐出口外、眼球凸出的 Barotrauma（氣脹減壓病）現象。在水產運輸或放流前，養殖人員必須使用無菌排氣針 (Vent needle) 自胸鰭基部後方斜向刺入魚鰾，主動將多餘氣體排除，否則魚隻會因失去浮力平衡而在水面翻肚死亡。</w:t>
      </w:r>
    </w:p>
    <w:p w14:paraId="6A000E09"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6F2F4414"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1F276DD3" w14:textId="77777777" w:rsidR="005A56DF" w:rsidRDefault="00000000" w:rsidP="00A74A7F">
            <w:pPr>
              <w:spacing w:after="80"/>
              <w:rPr>
                <w:lang w:eastAsia="zh-TW"/>
              </w:rPr>
            </w:pPr>
            <w:r>
              <w:rPr>
                <w:rFonts w:ascii="微軟正黑體" w:eastAsia="微軟正黑體" w:hAnsi="微軟正黑體"/>
                <w:b/>
                <w:color w:val="1E5050"/>
                <w:sz w:val="20"/>
                <w:lang w:eastAsia="zh-TW"/>
              </w:rPr>
              <w:t>《深海魚鰾充氣生理與奇網逆流倍增系統 必考重點》</w:t>
            </w:r>
          </w:p>
          <w:p w14:paraId="46AD0979" w14:textId="77777777" w:rsidR="005A56DF" w:rsidRDefault="00000000" w:rsidP="00A74A7F">
            <w:pPr>
              <w:spacing w:after="40"/>
              <w:ind w:left="360"/>
              <w:rPr>
                <w:lang w:eastAsia="zh-TW"/>
              </w:rPr>
            </w:pPr>
            <w:r>
              <w:rPr>
                <w:rFonts w:ascii="微軟正黑體" w:eastAsia="微軟正黑體" w:hAnsi="微軟正黑體"/>
                <w:sz w:val="18"/>
                <w:lang w:eastAsia="zh-TW"/>
              </w:rPr>
              <w:t>• 無管鰾魚類（Physoclist）依靠氣腺細胞與奇網進行充氣，排氣則依賴卵形體通道。</w:t>
            </w:r>
          </w:p>
          <w:p w14:paraId="77514E48" w14:textId="77777777" w:rsidR="005A56DF" w:rsidRDefault="00000000" w:rsidP="00A74A7F">
            <w:pPr>
              <w:spacing w:after="40"/>
              <w:ind w:left="360"/>
              <w:rPr>
                <w:lang w:eastAsia="zh-TW"/>
              </w:rPr>
            </w:pPr>
            <w:r>
              <w:rPr>
                <w:rFonts w:ascii="微軟正黑體" w:eastAsia="微軟正黑體" w:hAnsi="微軟正黑體"/>
                <w:sz w:val="18"/>
                <w:lang w:eastAsia="zh-TW"/>
              </w:rPr>
              <w:t>• 氣腺細胞在充氣時釋放乳酸，將局部微血管血液 pH 值降低，進而觸發 Root 效應。</w:t>
            </w:r>
          </w:p>
          <w:p w14:paraId="05350C82" w14:textId="77777777" w:rsidR="005A56DF" w:rsidRDefault="00000000" w:rsidP="00A74A7F">
            <w:pPr>
              <w:spacing w:after="40"/>
              <w:ind w:left="360"/>
              <w:rPr>
                <w:lang w:eastAsia="zh-TW"/>
              </w:rPr>
            </w:pPr>
            <w:r>
              <w:rPr>
                <w:rFonts w:ascii="微軟正黑體" w:eastAsia="微軟正黑體" w:hAnsi="微軟正黑體"/>
                <w:sz w:val="18"/>
                <w:lang w:eastAsia="zh-TW"/>
              </w:rPr>
              <w:t>• 奇網 (Rete Mirabile) 利用逆流交換將高壓氧與酸保留在氣腺側，實現逆流倍增。</w:t>
            </w:r>
          </w:p>
          <w:p w14:paraId="5F2D7D5D" w14:textId="77777777" w:rsidR="005A56DF" w:rsidRDefault="00000000" w:rsidP="00A74A7F">
            <w:pPr>
              <w:spacing w:after="40"/>
              <w:ind w:left="360"/>
              <w:rPr>
                <w:lang w:eastAsia="zh-TW"/>
              </w:rPr>
            </w:pPr>
            <w:r>
              <w:rPr>
                <w:rFonts w:ascii="微軟正黑體" w:eastAsia="微軟正黑體" w:hAnsi="微軟正黑體"/>
                <w:sz w:val="18"/>
                <w:lang w:eastAsia="zh-TW"/>
              </w:rPr>
              <w:t>• 深海捕撈造成的氣脹（Barotrauma）在實務上需透過鰓側排氣針法進行急救。</w:t>
            </w:r>
          </w:p>
        </w:tc>
      </w:tr>
    </w:tbl>
    <w:p w14:paraId="0353B7AB" w14:textId="77777777" w:rsidR="005A56DF" w:rsidRDefault="005A56DF" w:rsidP="00A74A7F">
      <w:pPr>
        <w:spacing w:before="160" w:after="80"/>
        <w:rPr>
          <w:lang w:eastAsia="zh-TW"/>
        </w:rPr>
      </w:pPr>
    </w:p>
    <w:p w14:paraId="3DB9CD19" w14:textId="77777777" w:rsidR="005A56DF" w:rsidRDefault="00000000" w:rsidP="00A74A7F">
      <w:pPr>
        <w:spacing w:before="120" w:after="120"/>
      </w:pPr>
      <w:r>
        <w:rPr>
          <w:rFonts w:ascii="微軟正黑體" w:eastAsia="微軟正黑體" w:hAnsi="微軟正黑體"/>
          <w:color w:val="787878"/>
          <w:sz w:val="19"/>
          <w:lang w:eastAsia="zh-TW"/>
        </w:rPr>
        <w:t>學術必考關鍵字：SWIMBLADDER、魚體的比重比水還大,請討論、生理調控機制、水產養殖應用實例。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1BFE17D8" w14:textId="77777777" w:rsidR="005A56DF" w:rsidRDefault="00000000" w:rsidP="00A74A7F">
      <w:r>
        <w:br w:type="page"/>
      </w:r>
    </w:p>
    <w:p w14:paraId="7DE58930" w14:textId="77777777" w:rsidR="005A56DF" w:rsidRDefault="00000000" w:rsidP="00A74A7F">
      <w:pPr>
        <w:keepNext/>
        <w:spacing w:before="240" w:after="120"/>
      </w:pPr>
      <w:r>
        <w:rPr>
          <w:rFonts w:ascii="微軟正黑體" w:eastAsia="微軟正黑體" w:hAnsi="微軟正黑體"/>
          <w:b/>
          <w:color w:val="1E5050"/>
          <w:sz w:val="25"/>
        </w:rPr>
        <w:lastRenderedPageBreak/>
        <w:t>第 2 題：二、請說明魚類血紅素(hemoglobi...</w:t>
      </w:r>
    </w:p>
    <w:tbl>
      <w:tblPr>
        <w:tblW w:w="0" w:type="auto"/>
        <w:jc w:val="center"/>
        <w:tblLook w:val="04A0" w:firstRow="1" w:lastRow="0" w:firstColumn="1" w:lastColumn="0" w:noHBand="0" w:noVBand="1"/>
      </w:tblPr>
      <w:tblGrid>
        <w:gridCol w:w="9360"/>
      </w:tblGrid>
      <w:tr w:rsidR="005A56DF" w14:paraId="78A5B1B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9CD00D4" w14:textId="77777777" w:rsidR="005A56DF" w:rsidRDefault="00000000" w:rsidP="00A74A7F">
            <w:pPr>
              <w:spacing w:after="0"/>
            </w:pPr>
            <w:r>
              <w:rPr>
                <w:rFonts w:ascii="微軟正黑體" w:eastAsia="微軟正黑體" w:hAnsi="微軟正黑體"/>
                <w:b/>
                <w:color w:val="1E5050"/>
                <w:sz w:val="20"/>
                <w:lang w:eastAsia="zh-TW"/>
              </w:rPr>
              <w:t xml:space="preserve">【原題重現】二、請說明魚類血紅素(hemoglobin)之重要生理功能,並討論為何可以行使這些功能。 </w:t>
            </w:r>
            <w:r>
              <w:rPr>
                <w:rFonts w:ascii="微軟正黑體" w:eastAsia="微軟正黑體" w:hAnsi="微軟正黑體"/>
                <w:b/>
                <w:color w:val="1E5050"/>
                <w:sz w:val="20"/>
              </w:rPr>
              <w:t>（20分）</w:t>
            </w:r>
          </w:p>
        </w:tc>
      </w:tr>
    </w:tbl>
    <w:p w14:paraId="07A068A5" w14:textId="77777777" w:rsidR="005A56DF" w:rsidRDefault="005A56DF" w:rsidP="00A74A7F">
      <w:pPr>
        <w:spacing w:after="160"/>
      </w:pPr>
    </w:p>
    <w:p w14:paraId="2FDB3245" w14:textId="77777777" w:rsidR="005A56DF" w:rsidRDefault="00000000" w:rsidP="00A74A7F">
      <w:pPr>
        <w:keepNext/>
        <w:spacing w:before="160" w:after="80"/>
      </w:pPr>
      <w:r>
        <w:rPr>
          <w:rFonts w:ascii="微軟正黑體" w:eastAsia="微軟正黑體" w:hAnsi="微軟正黑體"/>
          <w:b/>
          <w:color w:val="3C6464"/>
        </w:rPr>
        <w:t>【專家解析】</w:t>
      </w:r>
    </w:p>
    <w:p w14:paraId="072460FA"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說明魚類血紅素(hemo」的理解程度。這在魚類生理學中屬於核心常考範圍。以下針對該問題的生理機制、生化反應路徑以及在水產養殖現場的實務應用，進行深入解構與條分縷析的專業解答：</w:t>
      </w:r>
    </w:p>
    <w:p w14:paraId="19A91D7B"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魚類從水中吸收氧氣並排除二氧化碳，主要依賴高效的鰓部構造與特化的血紅素生理生化特性：</w:t>
      </w:r>
      <w:r>
        <w:rPr>
          <w:rFonts w:ascii="微軟正黑體" w:eastAsia="微軟正黑體" w:hAnsi="微軟正黑體"/>
        </w:rPr>
        <w:br/>
        <w:t>1. 鰓部逆流交換系統 (Countercurrent Exchange System)：鰓部由許多鰓弓支持，上面密佈鰓絲與鰓小片 (Secondary lamellae)。鰓小片內微血管中的血流方向，與流經鰓小片外部的水流方向相反。</w:t>
      </w:r>
      <w:r>
        <w:rPr>
          <w:rFonts w:ascii="微軟正黑體" w:eastAsia="微軟正黑體" w:hAnsi="微軟正黑體"/>
          <w:lang w:eastAsia="zh-TW"/>
        </w:rPr>
        <w:t>這使得富含氧氣的水在與缺氧血相遇時，在整個接觸路徑上始終保持著氧分壓差 (pO2 gradient)，氧氣得以持續順擴散梯度進入血液。此系統的氧氣交換效率高達 80% 以上（若水流與血流同向，則在接觸中段壓力即達到平衡，交換效率將減半）。</w:t>
      </w:r>
      <w:r>
        <w:rPr>
          <w:rFonts w:ascii="微軟正黑體" w:eastAsia="微軟正黑體" w:hAnsi="微軟正黑體"/>
          <w:lang w:eastAsia="zh-TW"/>
        </w:rPr>
        <w:br/>
        <w:t>2. 血液中氣體運輸：</w:t>
      </w:r>
      <w:r>
        <w:rPr>
          <w:rFonts w:ascii="微軟正黑體" w:eastAsia="微軟正黑體" w:hAnsi="微軟正黑體"/>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微軟正黑體" w:eastAsia="微軟正黑體" w:hAnsi="微軟正黑體"/>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07DCB62D"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在水產養殖中，了解氧氣解離曲線的特性對於評估不同魚種的抗缺氧能力至關重要。活動力強的</w:t>
      </w:r>
      <w:r>
        <w:rPr>
          <w:rFonts w:ascii="微軟正黑體" w:eastAsia="微軟正黑體" w:hAnsi="微軟正黑體"/>
          <w:lang w:eastAsia="zh-TW"/>
        </w:rPr>
        <w:lastRenderedPageBreak/>
        <w:t>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3945A28E"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3EEF136" w14:textId="77777777">
        <w:trPr>
          <w:jc w:val="center"/>
        </w:trPr>
        <w:tc>
          <w:tcPr>
            <w:tcW w:w="3120" w:type="dxa"/>
            <w:shd w:val="clear" w:color="auto" w:fill="0E8383"/>
            <w:tcMar>
              <w:top w:w="80" w:type="dxa"/>
              <w:left w:w="100" w:type="dxa"/>
              <w:bottom w:w="80" w:type="dxa"/>
              <w:right w:w="100" w:type="dxa"/>
            </w:tcMar>
          </w:tcPr>
          <w:p w14:paraId="3F7A02FE"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46D1A935"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74553569"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7F84053E" w14:textId="77777777">
        <w:trPr>
          <w:jc w:val="center"/>
        </w:trPr>
        <w:tc>
          <w:tcPr>
            <w:tcW w:w="3120" w:type="dxa"/>
            <w:shd w:val="clear" w:color="auto" w:fill="F2F9F9"/>
            <w:tcMar>
              <w:top w:w="80" w:type="dxa"/>
              <w:left w:w="100" w:type="dxa"/>
              <w:bottom w:w="80" w:type="dxa"/>
              <w:right w:w="100" w:type="dxa"/>
            </w:tcMar>
          </w:tcPr>
          <w:p w14:paraId="00A86609"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575F0A56"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741C5F61"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3005E49F" w14:textId="77777777">
        <w:trPr>
          <w:jc w:val="center"/>
        </w:trPr>
        <w:tc>
          <w:tcPr>
            <w:tcW w:w="3120" w:type="dxa"/>
            <w:tcMar>
              <w:top w:w="80" w:type="dxa"/>
              <w:left w:w="100" w:type="dxa"/>
              <w:bottom w:w="80" w:type="dxa"/>
              <w:right w:w="100" w:type="dxa"/>
            </w:tcMar>
          </w:tcPr>
          <w:p w14:paraId="06CA2937"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149BE90B"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3C47F81A"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30300FD9" w14:textId="77777777">
        <w:trPr>
          <w:jc w:val="center"/>
        </w:trPr>
        <w:tc>
          <w:tcPr>
            <w:tcW w:w="3120" w:type="dxa"/>
            <w:shd w:val="clear" w:color="auto" w:fill="F2F9F9"/>
            <w:tcMar>
              <w:top w:w="80" w:type="dxa"/>
              <w:left w:w="100" w:type="dxa"/>
              <w:bottom w:w="80" w:type="dxa"/>
              <w:right w:w="100" w:type="dxa"/>
            </w:tcMar>
          </w:tcPr>
          <w:p w14:paraId="6D20862B"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13C81ABB"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7EB63C31"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77BBCC40" w14:textId="77777777">
        <w:trPr>
          <w:jc w:val="center"/>
        </w:trPr>
        <w:tc>
          <w:tcPr>
            <w:tcW w:w="3120" w:type="dxa"/>
            <w:tcMar>
              <w:top w:w="80" w:type="dxa"/>
              <w:left w:w="100" w:type="dxa"/>
              <w:bottom w:w="80" w:type="dxa"/>
              <w:right w:w="100" w:type="dxa"/>
            </w:tcMar>
          </w:tcPr>
          <w:p w14:paraId="3EDCCED3"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37F74A12"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24E17114"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52B71333" w14:textId="77777777">
        <w:trPr>
          <w:jc w:val="center"/>
        </w:trPr>
        <w:tc>
          <w:tcPr>
            <w:tcW w:w="3120" w:type="dxa"/>
            <w:shd w:val="clear" w:color="auto" w:fill="F2F9F9"/>
            <w:tcMar>
              <w:top w:w="80" w:type="dxa"/>
              <w:left w:w="100" w:type="dxa"/>
              <w:bottom w:w="80" w:type="dxa"/>
              <w:right w:w="100" w:type="dxa"/>
            </w:tcMar>
          </w:tcPr>
          <w:p w14:paraId="7A97B818"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297E72DF"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73099C1E"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54685F5F" w14:textId="77777777" w:rsidR="005A56DF" w:rsidRDefault="005A56DF" w:rsidP="00A74A7F">
      <w:pPr>
        <w:spacing w:before="160" w:after="80"/>
        <w:rPr>
          <w:lang w:eastAsia="zh-TW"/>
        </w:rPr>
      </w:pPr>
    </w:p>
    <w:p w14:paraId="431FA32B"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學術必考關鍵字：RESPIRATION、請說明魚類血紅素(hemo、生理調控機制、水產養殖應用實例。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2FC3726D" w14:textId="77777777" w:rsidR="005A56DF" w:rsidRDefault="00000000" w:rsidP="00A74A7F">
      <w:pPr>
        <w:rPr>
          <w:lang w:eastAsia="zh-TW"/>
        </w:rPr>
      </w:pPr>
      <w:r>
        <w:rPr>
          <w:lang w:eastAsia="zh-TW"/>
        </w:rPr>
        <w:br w:type="page"/>
      </w:r>
    </w:p>
    <w:p w14:paraId="78099636"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3 題：三、請說明魚鰓的構造特徵及討論魚鰓的各種...</w:t>
      </w:r>
    </w:p>
    <w:tbl>
      <w:tblPr>
        <w:tblW w:w="0" w:type="auto"/>
        <w:jc w:val="center"/>
        <w:tblLook w:val="04A0" w:firstRow="1" w:lastRow="0" w:firstColumn="1" w:lastColumn="0" w:noHBand="0" w:noVBand="1"/>
      </w:tblPr>
      <w:tblGrid>
        <w:gridCol w:w="9360"/>
      </w:tblGrid>
      <w:tr w:rsidR="005A56DF" w14:paraId="5061EC9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2D494EC" w14:textId="77777777" w:rsidR="005A56DF" w:rsidRDefault="00000000" w:rsidP="00A74A7F">
            <w:pPr>
              <w:spacing w:after="0"/>
            </w:pPr>
            <w:r>
              <w:rPr>
                <w:rFonts w:ascii="微軟正黑體" w:eastAsia="微軟正黑體" w:hAnsi="微軟正黑體"/>
                <w:b/>
                <w:color w:val="1E5050"/>
                <w:sz w:val="20"/>
                <w:lang w:eastAsia="zh-TW"/>
              </w:rPr>
              <w:t>【原題重現】三、請說明魚鰓的構造特徵及討論魚鰓的各種重要生理機能。</w:t>
            </w:r>
            <w:r>
              <w:rPr>
                <w:rFonts w:ascii="微軟正黑體" w:eastAsia="微軟正黑體" w:hAnsi="微軟正黑體"/>
                <w:b/>
                <w:color w:val="1E5050"/>
                <w:sz w:val="20"/>
              </w:rPr>
              <w:t>（20分）</w:t>
            </w:r>
          </w:p>
        </w:tc>
      </w:tr>
    </w:tbl>
    <w:p w14:paraId="57BE21F0" w14:textId="77777777" w:rsidR="005A56DF" w:rsidRDefault="005A56DF" w:rsidP="00A74A7F">
      <w:pPr>
        <w:spacing w:after="160"/>
      </w:pPr>
    </w:p>
    <w:p w14:paraId="3428E029" w14:textId="77777777" w:rsidR="005A56DF" w:rsidRDefault="00000000" w:rsidP="00A74A7F">
      <w:pPr>
        <w:keepNext/>
        <w:spacing w:before="160" w:after="80"/>
      </w:pPr>
      <w:r>
        <w:rPr>
          <w:rFonts w:ascii="微軟正黑體" w:eastAsia="微軟正黑體" w:hAnsi="微軟正黑體"/>
          <w:b/>
          <w:color w:val="3C6464"/>
        </w:rPr>
        <w:t>【專家解析】</w:t>
      </w:r>
    </w:p>
    <w:p w14:paraId="1F2C54EC"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說明魚鰓的構造特徵及討論」的理解程度。這在魚類生理學中屬於核心常考範圍。以下針對該問題的生理機制、生化反應路徑以及在水產養殖現場的實務應用，進行深入解構與條分縷析的專業解答：</w:t>
      </w:r>
    </w:p>
    <w:p w14:paraId="02C294EA"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7DD78ACE"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50F4EAB6"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F4EA827" w14:textId="77777777">
        <w:trPr>
          <w:jc w:val="center"/>
        </w:trPr>
        <w:tc>
          <w:tcPr>
            <w:tcW w:w="3120" w:type="dxa"/>
            <w:shd w:val="clear" w:color="auto" w:fill="0E8383"/>
            <w:tcMar>
              <w:top w:w="80" w:type="dxa"/>
              <w:left w:w="100" w:type="dxa"/>
              <w:bottom w:w="80" w:type="dxa"/>
              <w:right w:w="100" w:type="dxa"/>
            </w:tcMar>
          </w:tcPr>
          <w:p w14:paraId="5EDD2BD8"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65E7F49A"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E9FB0CF"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4B23BB5A" w14:textId="77777777">
        <w:trPr>
          <w:jc w:val="center"/>
        </w:trPr>
        <w:tc>
          <w:tcPr>
            <w:tcW w:w="3120" w:type="dxa"/>
            <w:shd w:val="clear" w:color="auto" w:fill="F2F9F9"/>
            <w:tcMar>
              <w:top w:w="80" w:type="dxa"/>
              <w:left w:w="100" w:type="dxa"/>
              <w:bottom w:w="80" w:type="dxa"/>
              <w:right w:w="100" w:type="dxa"/>
            </w:tcMar>
          </w:tcPr>
          <w:p w14:paraId="2795A76D"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3344D079"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71FE7D8F"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696F88A3" w14:textId="77777777">
        <w:trPr>
          <w:jc w:val="center"/>
        </w:trPr>
        <w:tc>
          <w:tcPr>
            <w:tcW w:w="3120" w:type="dxa"/>
            <w:tcMar>
              <w:top w:w="80" w:type="dxa"/>
              <w:left w:w="100" w:type="dxa"/>
              <w:bottom w:w="80" w:type="dxa"/>
              <w:right w:w="100" w:type="dxa"/>
            </w:tcMar>
          </w:tcPr>
          <w:p w14:paraId="34D754D2"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43DDD00F"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2F83AC23"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240BF4F6" w14:textId="77777777">
        <w:trPr>
          <w:jc w:val="center"/>
        </w:trPr>
        <w:tc>
          <w:tcPr>
            <w:tcW w:w="3120" w:type="dxa"/>
            <w:shd w:val="clear" w:color="auto" w:fill="F2F9F9"/>
            <w:tcMar>
              <w:top w:w="80" w:type="dxa"/>
              <w:left w:w="100" w:type="dxa"/>
              <w:bottom w:w="80" w:type="dxa"/>
              <w:right w:w="100" w:type="dxa"/>
            </w:tcMar>
          </w:tcPr>
          <w:p w14:paraId="76D9D1D1"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1D5341C1"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1E0E4223"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183A47E1" w14:textId="77777777">
        <w:trPr>
          <w:jc w:val="center"/>
        </w:trPr>
        <w:tc>
          <w:tcPr>
            <w:tcW w:w="3120" w:type="dxa"/>
            <w:tcMar>
              <w:top w:w="80" w:type="dxa"/>
              <w:left w:w="100" w:type="dxa"/>
              <w:bottom w:w="80" w:type="dxa"/>
              <w:right w:w="100" w:type="dxa"/>
            </w:tcMar>
          </w:tcPr>
          <w:p w14:paraId="79C13657"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044E918F"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5532C848"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5751AD96" w14:textId="77777777">
        <w:trPr>
          <w:jc w:val="center"/>
        </w:trPr>
        <w:tc>
          <w:tcPr>
            <w:tcW w:w="3120" w:type="dxa"/>
            <w:shd w:val="clear" w:color="auto" w:fill="F2F9F9"/>
            <w:tcMar>
              <w:top w:w="80" w:type="dxa"/>
              <w:left w:w="100" w:type="dxa"/>
              <w:bottom w:w="80" w:type="dxa"/>
              <w:right w:w="100" w:type="dxa"/>
            </w:tcMar>
          </w:tcPr>
          <w:p w14:paraId="0EE42E6D"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62D5BB1A"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3C77B46E"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737D3439" w14:textId="77777777" w:rsidR="005A56DF" w:rsidRDefault="005A56DF" w:rsidP="00A74A7F">
      <w:pPr>
        <w:spacing w:before="160" w:after="80"/>
        <w:rPr>
          <w:lang w:eastAsia="zh-TW"/>
        </w:rPr>
      </w:pPr>
    </w:p>
    <w:p w14:paraId="25495BA8"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學術必考關鍵字：OSMOREGULATION、請說明魚鰓的構造特徵及討論、生理調控機制、水產養殖應用實例。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0A4DF38F" w14:textId="77777777" w:rsidR="005A56DF" w:rsidRDefault="00000000" w:rsidP="00A74A7F">
      <w:r>
        <w:br w:type="page"/>
      </w:r>
    </w:p>
    <w:p w14:paraId="6B8558EA" w14:textId="77777777" w:rsidR="005A56DF" w:rsidRDefault="00000000" w:rsidP="00A74A7F">
      <w:pPr>
        <w:keepNext/>
        <w:spacing w:before="240" w:after="120"/>
      </w:pPr>
      <w:r>
        <w:rPr>
          <w:rFonts w:ascii="微軟正黑體" w:eastAsia="微軟正黑體" w:hAnsi="微軟正黑體"/>
          <w:b/>
          <w:color w:val="1E5050"/>
          <w:sz w:val="25"/>
        </w:rPr>
        <w:lastRenderedPageBreak/>
        <w:t>第 4 題：四、雌魚卵黃合成 (vitellogen...</w:t>
      </w:r>
    </w:p>
    <w:tbl>
      <w:tblPr>
        <w:tblW w:w="0" w:type="auto"/>
        <w:jc w:val="center"/>
        <w:tblLook w:val="04A0" w:firstRow="1" w:lastRow="0" w:firstColumn="1" w:lastColumn="0" w:noHBand="0" w:noVBand="1"/>
      </w:tblPr>
      <w:tblGrid>
        <w:gridCol w:w="9360"/>
      </w:tblGrid>
      <w:tr w:rsidR="005A56DF" w14:paraId="1F0F642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5B0EA09" w14:textId="77777777" w:rsidR="005A56DF" w:rsidRDefault="00000000" w:rsidP="00A74A7F">
            <w:pPr>
              <w:spacing w:after="0"/>
            </w:pPr>
            <w:r>
              <w:rPr>
                <w:rFonts w:ascii="微軟正黑體" w:eastAsia="微軟正黑體" w:hAnsi="微軟正黑體"/>
                <w:b/>
                <w:color w:val="1E5050"/>
                <w:sz w:val="20"/>
              </w:rPr>
              <w:t>【原題重現】四、雌魚卵黃合成 (vitellogenesis)與堆積是卵細胞發育成長(oocyte growth)的重要過 程,請說明重要激素及參與之過程,並描述卵細胞之特徵。（20分）</w:t>
            </w:r>
          </w:p>
        </w:tc>
      </w:tr>
    </w:tbl>
    <w:p w14:paraId="2C8273B4" w14:textId="77777777" w:rsidR="005A56DF" w:rsidRDefault="005A56DF" w:rsidP="00A74A7F">
      <w:pPr>
        <w:spacing w:after="160"/>
      </w:pPr>
    </w:p>
    <w:p w14:paraId="239D8F11" w14:textId="77777777" w:rsidR="005A56DF" w:rsidRDefault="00000000" w:rsidP="00A74A7F">
      <w:pPr>
        <w:keepNext/>
        <w:spacing w:before="160" w:after="80"/>
      </w:pPr>
      <w:r>
        <w:rPr>
          <w:rFonts w:ascii="微軟正黑體" w:eastAsia="微軟正黑體" w:hAnsi="微軟正黑體"/>
          <w:b/>
          <w:color w:val="3C6464"/>
        </w:rPr>
        <w:t>【專家解析】</w:t>
      </w:r>
    </w:p>
    <w:p w14:paraId="6E864E5F"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分。本題主要考驗考生對於「雌魚卵黃合成 (vitel」的理解程度。這在魚類生理學中屬於核心常考範圍。以下針對該問題的生理機制、生化反應路徑以及在水產養殖現場的實務應用，進行深入解構與條分縷析的專業解答：</w:t>
      </w:r>
    </w:p>
    <w:p w14:paraId="3179927E" w14:textId="77777777" w:rsidR="005A56DF" w:rsidRDefault="00000000" w:rsidP="00A74A7F">
      <w:pPr>
        <w:spacing w:after="120"/>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硬骨魚類的生殖活動受「下視丘-腦下垂體-性腺軸」（HPG Axis）的精密調控。內分泌系統接收外界光照、水溫、降雨等環境刺激後，依序釋放激素啟動性腺發育、卵黃堆積、卵細胞成熟與產卵：</w:t>
      </w:r>
      <w:r>
        <w:rPr>
          <w:rFonts w:ascii="微軟正黑體" w:eastAsia="微軟正黑體" w:hAnsi="微軟正黑體"/>
          <w:lang w:eastAsia="zh-TW"/>
        </w:rPr>
        <w:br/>
        <w:t>1. 下視丘 (Hypothalamus)：分泌促性腺激素釋放激素 (GnRH)。在許多魚類中（尤其是鯉科與石斑魚），下視丘亦釋放多巴胺 (Dopamine)，對 GtH 的釋放發揮強烈的負回饋抑制作用。</w:t>
      </w:r>
      <w:r>
        <w:rPr>
          <w:rFonts w:ascii="微軟正黑體" w:eastAsia="微軟正黑體" w:hAnsi="微軟正黑體"/>
          <w:lang w:eastAsia="zh-TW"/>
        </w:rPr>
        <w:br/>
      </w:r>
      <w:r>
        <w:rPr>
          <w:rFonts w:ascii="微軟正黑體" w:eastAsia="微軟正黑體" w:hAnsi="微軟正黑體"/>
        </w:rPr>
        <w:t>2. 腦下垂體前葉 (Adenohypophysis)：接收 GnRH 刺激後釋放兩種促性腺激素 (GTHs)：</w:t>
      </w:r>
      <w:r>
        <w:rPr>
          <w:rFonts w:ascii="微軟正黑體" w:eastAsia="微軟正黑體" w:hAnsi="微軟正黑體"/>
        </w:rPr>
        <w:br/>
        <w:t xml:space="preserve">   - GTH I (FSH-like)：刺激性腺發育早期，調控卵黃生成作用。</w:t>
      </w:r>
      <w:r>
        <w:rPr>
          <w:rFonts w:ascii="微軟正黑體" w:eastAsia="微軟正黑體" w:hAnsi="微軟正黑體"/>
        </w:rPr>
        <w:br/>
        <w:t xml:space="preserve">   - GTH II (LH-like)：調控卵細胞最後成熟與排卵。</w:t>
      </w:r>
      <w:r>
        <w:rPr>
          <w:rFonts w:ascii="微軟正黑體" w:eastAsia="微軟正黑體" w:hAnsi="微軟正黑體"/>
        </w:rPr>
        <w:br/>
        <w:t>3. 性腺 (Gonads) - 卵黃堆積 (Vitellogenesis)：在 GTH I (FSH) 刺激下，卵巢濾泡膜細胞合成睪固酮 (Testosterone, T)，睪固酮擴散至顆粒細胞，經芳香化酶 (Aromatase) 轉化為雌二醇 (E2)。</w:t>
      </w:r>
      <w:r>
        <w:rPr>
          <w:rFonts w:ascii="微軟正黑體" w:eastAsia="微軟正黑體" w:hAnsi="微軟正黑體"/>
          <w:lang w:eastAsia="zh-TW"/>
        </w:rPr>
        <w:t>E2 經血液流入肝臟，與肝細胞上的雌激素受體結合，刺激肝臟大量合成卵黃素 (Vitellogenin, VTG)。VTG 經血液運送至卵巢，被卵母細胞膜上的受體介導內吞， cleave 成卵黃高磷蛋白和卵黃脂蛋白，堆積於卵母細胞內，使卵母細胞迅速增大。</w:t>
      </w:r>
      <w:r>
        <w:rPr>
          <w:rFonts w:ascii="微軟正黑體" w:eastAsia="微軟正黑體" w:hAnsi="微軟正黑體"/>
          <w:lang w:eastAsia="zh-TW"/>
        </w:rPr>
        <w:br/>
      </w:r>
      <w:r>
        <w:rPr>
          <w:rFonts w:ascii="微軟正黑體" w:eastAsia="微軟正黑體" w:hAnsi="微軟正黑體"/>
        </w:rPr>
        <w:t>4. 卵細胞最後成熟 (Final Oocyte Maturation, FOM)：當卵巢發育接近完全，GTH II (LH) 分泌暴增，刺激顆粒細胞分泌成熟誘導固醇 (MIS，主要為 17a,20b-DHP)，MIS 觸發卵母細胞進行生發泡破裂 (GVBD)，卵子完成減數分裂並排卵。</w:t>
      </w:r>
    </w:p>
    <w:p w14:paraId="1FF5A88B"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日本鰻 (Anguilla japonica) 人工催熟催產：日本鰻在養殖池等人工環境中，由於缺乏降海洄游</w:t>
      </w:r>
      <w:r>
        <w:rPr>
          <w:rFonts w:ascii="微軟正黑體" w:eastAsia="微軟正黑體" w:hAnsi="微軟正黑體"/>
          <w:lang w:eastAsia="zh-TW"/>
        </w:rPr>
        <w:lastRenderedPageBreak/>
        <w:t>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微軟正黑體" w:eastAsia="微軟正黑體" w:hAnsi="微軟正黑體"/>
          <w:lang w:eastAsia="zh-TW"/>
        </w:rPr>
        <w:br/>
        <w:t>2. 石斑魚 (Grouper) 的人工催產：石斑魚性腺發育已達成熟，但在水泥池中常因缺乏潮汐與產卵環境刺激，致使下視丘的多巴胺持續抑制 LH 釋放。繁殖場會注射 GnRHa（跳過下視丘，直接刺激腦下垂體）或 HCG（人類絨毛膜促性腺激素，直接模擬 LH 活性），並配合多巴胺受體拮抗劑（如 Domperidone），阻斷多巴胺的負抑制，從而成功誘導親魚在 24-36 小時內批量排卵與授精。</w:t>
      </w:r>
    </w:p>
    <w:p w14:paraId="2E4F9BE3"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00D2C020"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F1C2091" w14:textId="77777777" w:rsidR="005A56DF" w:rsidRDefault="00000000" w:rsidP="00A74A7F">
            <w:pPr>
              <w:spacing w:after="80"/>
              <w:rPr>
                <w:lang w:eastAsia="zh-TW"/>
              </w:rPr>
            </w:pPr>
            <w:r>
              <w:rPr>
                <w:rFonts w:ascii="微軟正黑體" w:eastAsia="微軟正黑體" w:hAnsi="微軟正黑體"/>
                <w:b/>
                <w:color w:val="1E5050"/>
                <w:sz w:val="20"/>
                <w:lang w:eastAsia="zh-TW"/>
              </w:rPr>
              <w:t>《下視丘-腦下垂體-性腺軸 (HPG Axis) 與卵黃生成調控機制 必考重點》</w:t>
            </w:r>
          </w:p>
          <w:p w14:paraId="351A30FF" w14:textId="77777777" w:rsidR="005A56DF" w:rsidRDefault="00000000" w:rsidP="00A74A7F">
            <w:pPr>
              <w:spacing w:after="40"/>
              <w:ind w:left="360"/>
              <w:rPr>
                <w:lang w:eastAsia="zh-TW"/>
              </w:rPr>
            </w:pPr>
            <w:r>
              <w:rPr>
                <w:rFonts w:ascii="微軟正黑體" w:eastAsia="微軟正黑體" w:hAnsi="微軟正黑體"/>
                <w:sz w:val="18"/>
                <w:lang w:eastAsia="zh-TW"/>
              </w:rPr>
              <w:t>• HPG軸受環境光照與溫度的首要刺激，經下視丘釋放 GnRH 啟動下游機制。</w:t>
            </w:r>
          </w:p>
          <w:p w14:paraId="48D663B4" w14:textId="77777777" w:rsidR="005A56DF" w:rsidRDefault="00000000" w:rsidP="00A74A7F">
            <w:pPr>
              <w:spacing w:after="40"/>
              <w:ind w:left="360"/>
              <w:rPr>
                <w:lang w:eastAsia="zh-TW"/>
              </w:rPr>
            </w:pPr>
            <w:r>
              <w:rPr>
                <w:rFonts w:ascii="微軟正黑體" w:eastAsia="微軟正黑體" w:hAnsi="微軟正黑體"/>
                <w:sz w:val="18"/>
                <w:lang w:eastAsia="zh-TW"/>
              </w:rPr>
              <w:t>• FSH 主要調控發育前期的卵黃堆積，LH 則調控最後成熟 (FOM) 與排卵。</w:t>
            </w:r>
          </w:p>
          <w:p w14:paraId="63BBCBA7" w14:textId="77777777" w:rsidR="005A56DF" w:rsidRDefault="00000000" w:rsidP="00A74A7F">
            <w:pPr>
              <w:spacing w:after="40"/>
              <w:ind w:left="360"/>
              <w:rPr>
                <w:lang w:eastAsia="zh-TW"/>
              </w:rPr>
            </w:pPr>
            <w:r>
              <w:rPr>
                <w:rFonts w:ascii="微軟正黑體" w:eastAsia="微軟正黑體" w:hAnsi="微軟正黑體"/>
                <w:sz w:val="18"/>
                <w:lang w:eastAsia="zh-TW"/>
              </w:rPr>
              <w:t>• 雌二醇 (E2) 必須隨血液至肝臟，活化雌激素受體 (ER) 才能合成卵黃素 (VTG)。</w:t>
            </w:r>
          </w:p>
          <w:p w14:paraId="3680A8A6" w14:textId="77777777" w:rsidR="005A56DF" w:rsidRDefault="00000000" w:rsidP="00A74A7F">
            <w:pPr>
              <w:spacing w:after="40"/>
              <w:ind w:left="360"/>
              <w:rPr>
                <w:lang w:eastAsia="zh-TW"/>
              </w:rPr>
            </w:pPr>
            <w:r>
              <w:rPr>
                <w:rFonts w:ascii="微軟正黑體" w:eastAsia="微軟正黑體" w:hAnsi="微軟正黑體"/>
                <w:sz w:val="18"/>
                <w:lang w:eastAsia="zh-TW"/>
              </w:rPr>
              <w:t>• 最後成熟 (FOM) 時，LH 誘導顆粒細胞合成成熟誘導固醇 (MIS)，進而破壞生發泡 (GVBD)。</w:t>
            </w:r>
          </w:p>
        </w:tc>
      </w:tr>
    </w:tbl>
    <w:p w14:paraId="30213A9B" w14:textId="77777777" w:rsidR="005A56DF" w:rsidRDefault="005A56DF" w:rsidP="00A74A7F">
      <w:pPr>
        <w:spacing w:before="160" w:after="80"/>
        <w:rPr>
          <w:lang w:eastAsia="zh-TW"/>
        </w:rPr>
      </w:pPr>
    </w:p>
    <w:p w14:paraId="05D221E2" w14:textId="77777777" w:rsidR="005A56DF" w:rsidRDefault="00000000" w:rsidP="00A74A7F">
      <w:pPr>
        <w:spacing w:before="120" w:after="120"/>
      </w:pPr>
      <w:r>
        <w:rPr>
          <w:rFonts w:ascii="微軟正黑體" w:eastAsia="微軟正黑體" w:hAnsi="微軟正黑體"/>
          <w:color w:val="787878"/>
          <w:sz w:val="19"/>
        </w:rPr>
        <w:t>學術必考關鍵字：REPRODUCTION、雌魚卵黃合成 (vitel、生理調控機制、水產養殖應用實例。</w:t>
      </w:r>
      <w:r>
        <w:rPr>
          <w:rFonts w:ascii="微軟正黑體" w:eastAsia="微軟正黑體" w:hAnsi="微軟正黑體"/>
          <w:color w:val="787878"/>
          <w:sz w:val="19"/>
        </w:rPr>
        <w:br/>
        <w:t>參考文獻：Hoar &amp; Randall 《Fish Physiology》, 國立台灣大學水產養殖生理學講義。</w:t>
      </w:r>
    </w:p>
    <w:p w14:paraId="696A8459" w14:textId="77777777" w:rsidR="005A56DF" w:rsidRDefault="00000000" w:rsidP="00A74A7F">
      <w:r>
        <w:br w:type="page"/>
      </w:r>
    </w:p>
    <w:p w14:paraId="36643717"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5 題：五、魚類的聽覺有那些組織器官參與?這些器...</w:t>
      </w:r>
    </w:p>
    <w:tbl>
      <w:tblPr>
        <w:tblW w:w="0" w:type="auto"/>
        <w:jc w:val="center"/>
        <w:tblLook w:val="04A0" w:firstRow="1" w:lastRow="0" w:firstColumn="1" w:lastColumn="0" w:noHBand="0" w:noVBand="1"/>
      </w:tblPr>
      <w:tblGrid>
        <w:gridCol w:w="9360"/>
      </w:tblGrid>
      <w:tr w:rsidR="005A56DF" w14:paraId="167250C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DA24D0A" w14:textId="77777777" w:rsidR="005A56DF" w:rsidRDefault="00000000" w:rsidP="00A74A7F">
            <w:pPr>
              <w:spacing w:after="0"/>
            </w:pPr>
            <w:r>
              <w:rPr>
                <w:rFonts w:ascii="微軟正黑體" w:eastAsia="微軟正黑體" w:hAnsi="微軟正黑體"/>
                <w:b/>
                <w:color w:val="1E5050"/>
                <w:sz w:val="20"/>
                <w:lang w:eastAsia="zh-TW"/>
              </w:rPr>
              <w:t>【原題重現】五、魚類的聽覺有那些組織器官參與?這些器官之構造特性為何?並說明如何參與魚類 的聽覺能力。</w:t>
            </w:r>
            <w:r>
              <w:rPr>
                <w:rFonts w:ascii="微軟正黑體" w:eastAsia="微軟正黑體" w:hAnsi="微軟正黑體"/>
                <w:b/>
                <w:color w:val="1E5050"/>
                <w:sz w:val="20"/>
              </w:rPr>
              <w:t>（20分）</w:t>
            </w:r>
          </w:p>
        </w:tc>
      </w:tr>
    </w:tbl>
    <w:p w14:paraId="3A90A09B" w14:textId="77777777" w:rsidR="005A56DF" w:rsidRDefault="005A56DF" w:rsidP="00A74A7F">
      <w:pPr>
        <w:spacing w:after="160"/>
      </w:pPr>
    </w:p>
    <w:p w14:paraId="596E1F64" w14:textId="77777777" w:rsidR="005A56DF" w:rsidRDefault="00000000" w:rsidP="00A74A7F">
      <w:pPr>
        <w:keepNext/>
        <w:spacing w:before="160" w:after="80"/>
      </w:pPr>
      <w:r>
        <w:rPr>
          <w:rFonts w:ascii="微軟正黑體" w:eastAsia="微軟正黑體" w:hAnsi="微軟正黑體"/>
          <w:b/>
          <w:color w:val="3C6464"/>
        </w:rPr>
        <w:t>【專家解析】</w:t>
      </w:r>
    </w:p>
    <w:p w14:paraId="70B72B4C"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魚類的聽覺有那些組織器官參」的理解程度。這在魚類生理學中屬於核心常考範圍。以下針對該問題的生理機制、生化反應路徑以及在水產養殖現場的實務應用，進行深入解構與條分縷析的專業解答：</w:t>
      </w:r>
    </w:p>
    <w:p w14:paraId="3E04F8FF"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魚類適應水體環境的感覺系統包括視覺的光/暗調適、聽覺的耳石共振，以及側線的力學感應：</w:t>
      </w:r>
      <w:r>
        <w:rPr>
          <w:rFonts w:ascii="微軟正黑體" w:eastAsia="微軟正黑體" w:hAnsi="微軟正黑體"/>
          <w:lang w:eastAsia="zh-TW"/>
        </w:rPr>
        <w:br/>
        <w:t>1. 視覺光暗調適與藍位移 (Blue-shift)：</w:t>
      </w:r>
      <w:r>
        <w:rPr>
          <w:rFonts w:ascii="微軟正黑體" w:eastAsia="微軟正黑體" w:hAnsi="微軟正黑體"/>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微軟正黑體" w:eastAsia="微軟正黑體" w:hAnsi="微軟正黑體"/>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微軟正黑體" w:eastAsia="微軟正黑體" w:hAnsi="微軟正黑體"/>
          <w:lang w:eastAsia="zh-TW"/>
        </w:rPr>
        <w:br/>
        <w:t>2. 聽覺耳石器官 (Otolith) 與韋伯氏器：魚類內耳含有三個耳石（lapillus, sagitta, asteriscus），成分為碳酸鈣結晶。當聲波通過魚體時，因為耳石密度遠大於魚體組織，兩者產生振動相位差，彎曲毛細胞的纖毛，進而產生聽覺衝動。鯉科魚類具有韋伯氏器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微軟正黑體" w:eastAsia="微軟正黑體" w:hAnsi="微軟正黑體"/>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5FD1282D"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在水產養殖實務中：</w:t>
      </w:r>
      <w:r>
        <w:rPr>
          <w:rFonts w:ascii="微軟正黑體" w:eastAsia="微軟正黑體" w:hAnsi="微軟正黑體"/>
          <w:lang w:eastAsia="zh-TW"/>
        </w:rPr>
        <w:br/>
      </w:r>
      <w:r>
        <w:rPr>
          <w:rFonts w:ascii="微軟正黑體" w:eastAsia="微軟正黑體" w:hAnsi="微軟正黑體"/>
          <w:lang w:eastAsia="zh-TW"/>
        </w:rPr>
        <w:lastRenderedPageBreak/>
        <w:t>1. 箱網與工廠化養殖光照管理：利用魚類的趨光生理，夜間在箱網上方設置藍綠色 LED 燈光。這不僅能吸引浮游生物作為幼魚的補充餌料，還能適度活化魚體的錐狀細胞，提升夜間攝食率，促進生長速度。</w:t>
      </w:r>
      <w:r>
        <w:rPr>
          <w:rFonts w:ascii="微軟正黑體" w:eastAsia="微軟正黑體" w:hAnsi="微軟正黑體"/>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75FF2282"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62F84917"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57DBBF19" w14:textId="77777777" w:rsidR="005A56DF" w:rsidRDefault="00000000" w:rsidP="00A74A7F">
            <w:pPr>
              <w:spacing w:after="80"/>
              <w:rPr>
                <w:lang w:eastAsia="zh-TW"/>
              </w:rPr>
            </w:pPr>
            <w:r>
              <w:rPr>
                <w:rFonts w:ascii="微軟正黑體" w:eastAsia="微軟正黑體" w:hAnsi="微軟正黑體"/>
                <w:b/>
                <w:color w:val="1E5050"/>
                <w:sz w:val="20"/>
                <w:lang w:eastAsia="zh-TW"/>
              </w:rPr>
              <w:t>《感官適應生理：視覺移行、藍位移、聽覺耳石與側線系統 必考重點》</w:t>
            </w:r>
          </w:p>
          <w:p w14:paraId="243F1540" w14:textId="77777777" w:rsidR="005A56DF" w:rsidRDefault="00000000" w:rsidP="00A74A7F">
            <w:pPr>
              <w:spacing w:after="40"/>
              <w:ind w:left="360"/>
              <w:rPr>
                <w:lang w:eastAsia="zh-TW"/>
              </w:rPr>
            </w:pPr>
            <w:r>
              <w:rPr>
                <w:rFonts w:ascii="微軟正黑體" w:eastAsia="微軟正黑體" w:hAnsi="微軟正黑體"/>
                <w:sz w:val="18"/>
                <w:lang w:eastAsia="zh-TW"/>
              </w:rPr>
              <w:t>• 視覺調適（光暗移行）依賴桿狀細胞與錐狀細胞相對於色素上皮細胞的物理移動。</w:t>
            </w:r>
          </w:p>
          <w:p w14:paraId="231EF2B2" w14:textId="77777777" w:rsidR="005A56DF" w:rsidRDefault="00000000" w:rsidP="00A74A7F">
            <w:pPr>
              <w:spacing w:after="40"/>
              <w:ind w:left="360"/>
              <w:rPr>
                <w:lang w:eastAsia="zh-TW"/>
              </w:rPr>
            </w:pPr>
            <w:r>
              <w:rPr>
                <w:rFonts w:ascii="微軟正黑體" w:eastAsia="微軟正黑體" w:hAnsi="微軟正黑體"/>
                <w:sz w:val="18"/>
                <w:lang w:eastAsia="zh-TW"/>
              </w:rPr>
              <w:t>• 視覺「藍位移」指視蛋白從綠光敏感轉為藍光敏感，是深水與海洋生活的典型演化適應。</w:t>
            </w:r>
          </w:p>
          <w:p w14:paraId="75516436" w14:textId="77777777" w:rsidR="005A56DF" w:rsidRDefault="00000000" w:rsidP="00A74A7F">
            <w:pPr>
              <w:spacing w:after="40"/>
              <w:ind w:left="360"/>
              <w:rPr>
                <w:lang w:eastAsia="zh-TW"/>
              </w:rPr>
            </w:pPr>
            <w:r>
              <w:rPr>
                <w:rFonts w:ascii="微軟正黑體" w:eastAsia="微軟正黑體" w:hAnsi="微軟正黑體"/>
                <w:sz w:val="18"/>
                <w:lang w:eastAsia="zh-TW"/>
              </w:rPr>
              <w:t>• 內耳耳石 (Otolith) 與感覺毛細胞的慣性相位差，是魚類聽覺與平衡覺的基礎。</w:t>
            </w:r>
          </w:p>
          <w:p w14:paraId="4E7E6BBE" w14:textId="77777777" w:rsidR="005A56DF" w:rsidRDefault="00000000" w:rsidP="00A74A7F">
            <w:pPr>
              <w:spacing w:after="40"/>
              <w:ind w:left="360"/>
              <w:rPr>
                <w:lang w:eastAsia="zh-TW"/>
              </w:rPr>
            </w:pPr>
            <w:r>
              <w:rPr>
                <w:rFonts w:ascii="微軟正黑體" w:eastAsia="微軟正黑體" w:hAnsi="微軟正黑體"/>
                <w:sz w:val="18"/>
                <w:lang w:eastAsia="zh-TW"/>
              </w:rPr>
              <w:t>• 側線系統中的丘基 (Neuromast) 主要由明膠質頂帽與毛細胞構成，感應流速與壓差。</w:t>
            </w:r>
          </w:p>
        </w:tc>
      </w:tr>
    </w:tbl>
    <w:p w14:paraId="6A18D4DD" w14:textId="77777777" w:rsidR="005A56DF" w:rsidRDefault="005A56DF" w:rsidP="00A74A7F">
      <w:pPr>
        <w:spacing w:before="160" w:after="80"/>
        <w:rPr>
          <w:lang w:eastAsia="zh-TW"/>
        </w:rPr>
      </w:pPr>
    </w:p>
    <w:p w14:paraId="55AB167F"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學術必考關鍵字：SENSORY、魚類的聽覺有那些組織器官參、生理調控機制、水產養殖應用實例。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1F8AFBC7" w14:textId="77777777" w:rsidR="005A56DF" w:rsidRDefault="00000000" w:rsidP="00A74A7F">
      <w:pPr>
        <w:rPr>
          <w:lang w:eastAsia="zh-TW"/>
        </w:rPr>
      </w:pPr>
      <w:r>
        <w:rPr>
          <w:lang w:eastAsia="zh-TW"/>
        </w:rPr>
        <w:br w:type="page"/>
      </w:r>
    </w:p>
    <w:p w14:paraId="31E9BB83"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20 套試題：096年公務人員高等考試三級考試暨普通考試 魚類生理學 ()</w:t>
      </w:r>
    </w:p>
    <w:p w14:paraId="6ECB6F99" w14:textId="77777777" w:rsidR="005A56DF" w:rsidRDefault="00000000" w:rsidP="00A74A7F">
      <w:pPr>
        <w:keepNext/>
        <w:spacing w:before="240" w:after="120"/>
      </w:pPr>
      <w:r>
        <w:rPr>
          <w:rFonts w:ascii="微軟正黑體" w:eastAsia="微軟正黑體" w:hAnsi="微軟正黑體"/>
          <w:b/>
          <w:color w:val="1E5050"/>
          <w:sz w:val="25"/>
        </w:rPr>
        <w:t>第 1 題：一、環境荷爾蒙(environmenta...</w:t>
      </w:r>
    </w:p>
    <w:tbl>
      <w:tblPr>
        <w:tblW w:w="0" w:type="auto"/>
        <w:jc w:val="center"/>
        <w:tblLook w:val="04A0" w:firstRow="1" w:lastRow="0" w:firstColumn="1" w:lastColumn="0" w:noHBand="0" w:noVBand="1"/>
      </w:tblPr>
      <w:tblGrid>
        <w:gridCol w:w="9360"/>
      </w:tblGrid>
      <w:tr w:rsidR="005A56DF" w14:paraId="482ADDC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D8526B6" w14:textId="77777777" w:rsidR="005A56DF" w:rsidRDefault="00000000" w:rsidP="00A74A7F">
            <w:pPr>
              <w:spacing w:after="0"/>
            </w:pPr>
            <w:r>
              <w:rPr>
                <w:rFonts w:ascii="微軟正黑體" w:eastAsia="微軟正黑體" w:hAnsi="微軟正黑體"/>
                <w:b/>
                <w:color w:val="1E5050"/>
                <w:sz w:val="20"/>
              </w:rPr>
              <w:t>【原題重現】一、環境荷爾蒙(environmental hormones)污染日趨嚴重,舉例說明對養殖魚類短期及 長期可能之影響。（15分）</w:t>
            </w:r>
          </w:p>
        </w:tc>
      </w:tr>
    </w:tbl>
    <w:p w14:paraId="2F8ABD9D" w14:textId="77777777" w:rsidR="005A56DF" w:rsidRDefault="005A56DF" w:rsidP="00A74A7F">
      <w:pPr>
        <w:spacing w:after="160"/>
      </w:pPr>
    </w:p>
    <w:p w14:paraId="7898EADA" w14:textId="77777777" w:rsidR="005A56DF" w:rsidRDefault="00000000" w:rsidP="00A74A7F">
      <w:pPr>
        <w:keepNext/>
        <w:spacing w:before="160" w:after="80"/>
      </w:pPr>
      <w:r>
        <w:rPr>
          <w:rFonts w:ascii="微軟正黑體" w:eastAsia="微軟正黑體" w:hAnsi="微軟正黑體"/>
          <w:b/>
          <w:color w:val="3C6464"/>
        </w:rPr>
        <w:t>【專家解析】</w:t>
      </w:r>
    </w:p>
    <w:p w14:paraId="1D769D97" w14:textId="77777777" w:rsidR="005A56DF" w:rsidRDefault="00000000" w:rsidP="00A74A7F">
      <w:pPr>
        <w:spacing w:after="120"/>
        <w:rPr>
          <w:lang w:eastAsia="zh-TW"/>
        </w:rPr>
      </w:pPr>
      <w:r>
        <w:rPr>
          <w:rFonts w:ascii="微軟正黑體" w:eastAsia="微軟正黑體" w:hAnsi="微軟正黑體"/>
          <w:lang w:eastAsia="zh-TW"/>
        </w:rPr>
        <w:t>本題配分為 15 分。本題主要考驗考生對於「環境荷爾蒙(environ」的理解程度。這在魚類生理學中屬於核心常考範圍。以下針對該問題的生理機制、生化反應路徑以及在水產養殖現場的實務應用，進行深入解構與條分縷析的專業解答：</w:t>
      </w:r>
    </w:p>
    <w:p w14:paraId="6A886F03"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w:t>
      </w:r>
      <w:r>
        <w:rPr>
          <w:rFonts w:ascii="微軟正黑體" w:eastAsia="微軟正黑體" w:hAnsi="微軟正黑體"/>
          <w:lang w:eastAsia="zh-TW"/>
        </w:rPr>
        <w:lastRenderedPageBreak/>
        <w:t>球腎臟」（如鮟鱇魚），僅排出極少量的等張尿，主要用於排除 Mg2+ 和 SO42- 等二價離子。(d) 激素調控：生長激素 (GH) 與皮質醇 (Cortisol) 協同作用，誘導鰓部 MR 細胞體積增大、Na+/K+-ATPase 與 NKCC1 表達量暴增，以適應高鹽度環境。</w:t>
      </w:r>
    </w:p>
    <w:p w14:paraId="0F17B908"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1C2233D0"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F435A00" w14:textId="77777777">
        <w:trPr>
          <w:jc w:val="center"/>
        </w:trPr>
        <w:tc>
          <w:tcPr>
            <w:tcW w:w="3120" w:type="dxa"/>
            <w:shd w:val="clear" w:color="auto" w:fill="0E8383"/>
            <w:tcMar>
              <w:top w:w="80" w:type="dxa"/>
              <w:left w:w="100" w:type="dxa"/>
              <w:bottom w:w="80" w:type="dxa"/>
              <w:right w:w="100" w:type="dxa"/>
            </w:tcMar>
          </w:tcPr>
          <w:p w14:paraId="672A661C"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609C3F2C"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6530769D"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4FF74F26" w14:textId="77777777">
        <w:trPr>
          <w:jc w:val="center"/>
        </w:trPr>
        <w:tc>
          <w:tcPr>
            <w:tcW w:w="3120" w:type="dxa"/>
            <w:shd w:val="clear" w:color="auto" w:fill="F2F9F9"/>
            <w:tcMar>
              <w:top w:w="80" w:type="dxa"/>
              <w:left w:w="100" w:type="dxa"/>
              <w:bottom w:w="80" w:type="dxa"/>
              <w:right w:w="100" w:type="dxa"/>
            </w:tcMar>
          </w:tcPr>
          <w:p w14:paraId="25E07A3C"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2FBE072C"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2825DF61"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339F421E" w14:textId="77777777">
        <w:trPr>
          <w:jc w:val="center"/>
        </w:trPr>
        <w:tc>
          <w:tcPr>
            <w:tcW w:w="3120" w:type="dxa"/>
            <w:tcMar>
              <w:top w:w="80" w:type="dxa"/>
              <w:left w:w="100" w:type="dxa"/>
              <w:bottom w:w="80" w:type="dxa"/>
              <w:right w:w="100" w:type="dxa"/>
            </w:tcMar>
          </w:tcPr>
          <w:p w14:paraId="5DA44682"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0231E40A"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4F05FBF2"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3530571E" w14:textId="77777777">
        <w:trPr>
          <w:jc w:val="center"/>
        </w:trPr>
        <w:tc>
          <w:tcPr>
            <w:tcW w:w="3120" w:type="dxa"/>
            <w:shd w:val="clear" w:color="auto" w:fill="F2F9F9"/>
            <w:tcMar>
              <w:top w:w="80" w:type="dxa"/>
              <w:left w:w="100" w:type="dxa"/>
              <w:bottom w:w="80" w:type="dxa"/>
              <w:right w:w="100" w:type="dxa"/>
            </w:tcMar>
          </w:tcPr>
          <w:p w14:paraId="7FB84326"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5AF5093B"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05700304"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5C5AC9E7" w14:textId="77777777">
        <w:trPr>
          <w:jc w:val="center"/>
        </w:trPr>
        <w:tc>
          <w:tcPr>
            <w:tcW w:w="3120" w:type="dxa"/>
            <w:tcMar>
              <w:top w:w="80" w:type="dxa"/>
              <w:left w:w="100" w:type="dxa"/>
              <w:bottom w:w="80" w:type="dxa"/>
              <w:right w:w="100" w:type="dxa"/>
            </w:tcMar>
          </w:tcPr>
          <w:p w14:paraId="1A8AE940"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5E22FD70"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7F618C92"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7F7AEDAC" w14:textId="77777777">
        <w:trPr>
          <w:jc w:val="center"/>
        </w:trPr>
        <w:tc>
          <w:tcPr>
            <w:tcW w:w="3120" w:type="dxa"/>
            <w:shd w:val="clear" w:color="auto" w:fill="F2F9F9"/>
            <w:tcMar>
              <w:top w:w="80" w:type="dxa"/>
              <w:left w:w="100" w:type="dxa"/>
              <w:bottom w:w="80" w:type="dxa"/>
              <w:right w:w="100" w:type="dxa"/>
            </w:tcMar>
          </w:tcPr>
          <w:p w14:paraId="22008F57"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0A87D014"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17465015"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29FCDA98" w14:textId="77777777" w:rsidR="005A56DF" w:rsidRDefault="005A56DF" w:rsidP="00A74A7F">
      <w:pPr>
        <w:spacing w:before="160" w:after="80"/>
        <w:rPr>
          <w:lang w:eastAsia="zh-TW"/>
        </w:rPr>
      </w:pPr>
    </w:p>
    <w:p w14:paraId="645ABD7A" w14:textId="77777777" w:rsidR="005A56DF" w:rsidRDefault="00000000" w:rsidP="00A74A7F">
      <w:pPr>
        <w:spacing w:before="120" w:after="120"/>
      </w:pPr>
      <w:r>
        <w:rPr>
          <w:rFonts w:ascii="微軟正黑體" w:eastAsia="微軟正黑體" w:hAnsi="微軟正黑體"/>
          <w:color w:val="787878"/>
          <w:sz w:val="19"/>
        </w:rPr>
        <w:t>學術必考關鍵字：OSMOREGULATION、環境荷爾蒙(environ、生理調控機制、水產養殖應用實例。</w:t>
      </w:r>
      <w:r>
        <w:rPr>
          <w:rFonts w:ascii="微軟正黑體" w:eastAsia="微軟正黑體" w:hAnsi="微軟正黑體"/>
          <w:color w:val="787878"/>
          <w:sz w:val="19"/>
        </w:rPr>
        <w:br/>
        <w:t>參考文獻：Hoar &amp; Randall 《Fish Physiology》, 國立台灣大學水產養殖生理學講義。</w:t>
      </w:r>
    </w:p>
    <w:p w14:paraId="0823DD5F" w14:textId="77777777" w:rsidR="005A56DF" w:rsidRDefault="00000000" w:rsidP="00A74A7F">
      <w:r>
        <w:br w:type="page"/>
      </w:r>
    </w:p>
    <w:p w14:paraId="62F03623"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2 題：二、說明魚類生殖及其調控之生理機制,並進...</w:t>
      </w:r>
    </w:p>
    <w:tbl>
      <w:tblPr>
        <w:tblW w:w="0" w:type="auto"/>
        <w:jc w:val="center"/>
        <w:tblLook w:val="04A0" w:firstRow="1" w:lastRow="0" w:firstColumn="1" w:lastColumn="0" w:noHBand="0" w:noVBand="1"/>
      </w:tblPr>
      <w:tblGrid>
        <w:gridCol w:w="9360"/>
      </w:tblGrid>
      <w:tr w:rsidR="005A56DF" w14:paraId="75D35CA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459D87F" w14:textId="77777777" w:rsidR="005A56DF" w:rsidRDefault="00000000" w:rsidP="00A74A7F">
            <w:pPr>
              <w:spacing w:after="0"/>
            </w:pPr>
            <w:r>
              <w:rPr>
                <w:rFonts w:ascii="微軟正黑體" w:eastAsia="微軟正黑體" w:hAnsi="微軟正黑體"/>
                <w:b/>
                <w:color w:val="1E5050"/>
                <w:sz w:val="20"/>
                <w:lang w:eastAsia="zh-TW"/>
              </w:rPr>
              <w:t>【原題重現】二、說明魚類生殖及其調控之生理機制,並進一步談談生產不孕魚之可能方法。</w:t>
            </w:r>
            <w:r>
              <w:rPr>
                <w:rFonts w:ascii="微軟正黑體" w:eastAsia="微軟正黑體" w:hAnsi="微軟正黑體"/>
                <w:b/>
                <w:color w:val="1E5050"/>
                <w:sz w:val="20"/>
              </w:rPr>
              <w:t>（15分）</w:t>
            </w:r>
          </w:p>
        </w:tc>
      </w:tr>
    </w:tbl>
    <w:p w14:paraId="489718D6" w14:textId="77777777" w:rsidR="005A56DF" w:rsidRDefault="005A56DF" w:rsidP="00A74A7F">
      <w:pPr>
        <w:spacing w:after="160"/>
      </w:pPr>
    </w:p>
    <w:p w14:paraId="67A0A83A" w14:textId="77777777" w:rsidR="005A56DF" w:rsidRDefault="00000000" w:rsidP="00A74A7F">
      <w:pPr>
        <w:keepNext/>
        <w:spacing w:before="160" w:after="80"/>
      </w:pPr>
      <w:r>
        <w:rPr>
          <w:rFonts w:ascii="微軟正黑體" w:eastAsia="微軟正黑體" w:hAnsi="微軟正黑體"/>
          <w:b/>
          <w:color w:val="3C6464"/>
        </w:rPr>
        <w:t>【專家解析】</w:t>
      </w:r>
    </w:p>
    <w:p w14:paraId="196294C9" w14:textId="77777777" w:rsidR="005A56DF" w:rsidRDefault="00000000" w:rsidP="00A74A7F">
      <w:pPr>
        <w:spacing w:after="120"/>
        <w:rPr>
          <w:lang w:eastAsia="zh-TW"/>
        </w:rPr>
      </w:pPr>
      <w:r>
        <w:rPr>
          <w:rFonts w:ascii="微軟正黑體" w:eastAsia="微軟正黑體" w:hAnsi="微軟正黑體"/>
          <w:lang w:eastAsia="zh-TW"/>
        </w:rPr>
        <w:t>本題配分為 15 分。本題主要考驗考生對於「說明魚類生殖及其調控之生理」的理解程度。這在魚類生理學中屬於核心常考範圍。以下針對該問題的生理機制、生化反應路徑以及在水產養殖現場的實務應用，進行深入解構與條分縷析的專業解答：</w:t>
      </w:r>
    </w:p>
    <w:p w14:paraId="75F2A315" w14:textId="77777777" w:rsidR="005A56DF" w:rsidRDefault="00000000" w:rsidP="00A74A7F">
      <w:pPr>
        <w:spacing w:after="120"/>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硬骨魚類的生殖活動受「下視丘-腦下垂體-性腺軸」（HPG Axis）的精密調控。內分泌系統接收外界光照、水溫、降雨等環境刺激後，依序釋放激素啟動性腺發育、卵黃堆積、卵細胞成熟與產卵：</w:t>
      </w:r>
      <w:r>
        <w:rPr>
          <w:rFonts w:ascii="微軟正黑體" w:eastAsia="微軟正黑體" w:hAnsi="微軟正黑體"/>
          <w:lang w:eastAsia="zh-TW"/>
        </w:rPr>
        <w:br/>
        <w:t>1. 下視丘 (Hypothalamus)：分泌促性腺激素釋放激素 (GnRH)。在許多魚類中（尤其是鯉科與石斑魚），下視丘亦釋放多巴胺 (Dopamine)，對 GtH 的釋放發揮強烈的負回饋抑制作用。</w:t>
      </w:r>
      <w:r>
        <w:rPr>
          <w:rFonts w:ascii="微軟正黑體" w:eastAsia="微軟正黑體" w:hAnsi="微軟正黑體"/>
          <w:lang w:eastAsia="zh-TW"/>
        </w:rPr>
        <w:br/>
      </w:r>
      <w:r>
        <w:rPr>
          <w:rFonts w:ascii="微軟正黑體" w:eastAsia="微軟正黑體" w:hAnsi="微軟正黑體"/>
        </w:rPr>
        <w:t>2. 腦下垂體前葉 (Adenohypophysis)：接收 GnRH 刺激後釋放兩種促性腺激素 (GTHs)：</w:t>
      </w:r>
      <w:r>
        <w:rPr>
          <w:rFonts w:ascii="微軟正黑體" w:eastAsia="微軟正黑體" w:hAnsi="微軟正黑體"/>
        </w:rPr>
        <w:br/>
        <w:t xml:space="preserve">   - GTH I (FSH-like)：刺激性腺發育早期，調控卵黃生成作用。</w:t>
      </w:r>
      <w:r>
        <w:rPr>
          <w:rFonts w:ascii="微軟正黑體" w:eastAsia="微軟正黑體" w:hAnsi="微軟正黑體"/>
        </w:rPr>
        <w:br/>
        <w:t xml:space="preserve">   - GTH II (LH-like)：調控卵細胞最後成熟與排卵。</w:t>
      </w:r>
      <w:r>
        <w:rPr>
          <w:rFonts w:ascii="微軟正黑體" w:eastAsia="微軟正黑體" w:hAnsi="微軟正黑體"/>
        </w:rPr>
        <w:br/>
        <w:t>3. 性腺 (Gonads) - 卵黃堆積 (Vitellogenesis)：在 GTH I (FSH) 刺激下，卵巢濾泡膜細胞合成睪固酮 (Testosterone, T)，睪固酮擴散至顆粒細胞，經芳香化酶 (Aromatase) 轉化為雌二醇 (E2)。</w:t>
      </w:r>
      <w:r>
        <w:rPr>
          <w:rFonts w:ascii="微軟正黑體" w:eastAsia="微軟正黑體" w:hAnsi="微軟正黑體"/>
          <w:lang w:eastAsia="zh-TW"/>
        </w:rPr>
        <w:t>E2 經血液流入肝臟，與肝細胞上的雌激素受體結合，刺激肝臟大量合成卵黃素 (Vitellogenin, VTG)。VTG 經血液運送至卵巢，被卵母細胞膜上的受體介導內吞， cleave 成卵黃高磷蛋白和卵黃脂蛋白，堆積於卵母細胞內，使卵母細胞迅速增大。</w:t>
      </w:r>
      <w:r>
        <w:rPr>
          <w:rFonts w:ascii="微軟正黑體" w:eastAsia="微軟正黑體" w:hAnsi="微軟正黑體"/>
          <w:lang w:eastAsia="zh-TW"/>
        </w:rPr>
        <w:br/>
      </w:r>
      <w:r>
        <w:rPr>
          <w:rFonts w:ascii="微軟正黑體" w:eastAsia="微軟正黑體" w:hAnsi="微軟正黑體"/>
        </w:rPr>
        <w:t>4. 卵細胞最後成熟 (Final Oocyte Maturation, FOM)：當卵巢發育接近完全，GTH II (LH) 分泌暴增，刺激顆粒細胞分泌成熟誘導固醇 (MIS，主要為 17a,20b-DHP)，MIS 觸發卵母細胞進行生發泡破裂 (GVBD)，卵子完成減數分裂並排卵。</w:t>
      </w:r>
    </w:p>
    <w:p w14:paraId="78674214"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日本鰻 (Anguilla japonica) 人工催熟催產：日本鰻在養殖池等人工環境中，由於缺乏降海洄游的深海環境刺激（高壓、低溫、黑暗），其 HPG 軸被封鎖在幼年發育期，性腺完全不發育。在</w:t>
      </w:r>
      <w:r>
        <w:rPr>
          <w:rFonts w:ascii="微軟正黑體" w:eastAsia="微軟正黑體" w:hAnsi="微軟正黑體"/>
          <w:lang w:eastAsia="zh-TW"/>
        </w:rPr>
        <w:lastRenderedPageBreak/>
        <w:t>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微軟正黑體" w:eastAsia="微軟正黑體" w:hAnsi="微軟正黑體"/>
          <w:lang w:eastAsia="zh-TW"/>
        </w:rPr>
        <w:br/>
        <w:t>2. 石斑魚 (Grouper) 的人工催產：石斑魚性腺發育已達成熟，但在水泥池中常因缺乏潮汐與產卵環境刺激，致使下視丘的多巴胺持續抑制 LH 釋放。繁殖場會注射 GnRHa（跳過下視丘，直接刺激腦下垂體）或 HCG（人類絨毛膜促性腺激素，直接模擬 LH 活性），並配合多巴胺受體拮抗劑（如 Domperidone），阻斷多巴胺的負抑制，從而成功誘導親魚在 24-36 小時內批量排卵與授精。</w:t>
      </w:r>
    </w:p>
    <w:p w14:paraId="2C5EF739"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431AA350"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523F0638" w14:textId="77777777" w:rsidR="005A56DF" w:rsidRDefault="00000000" w:rsidP="00A74A7F">
            <w:pPr>
              <w:spacing w:after="80"/>
              <w:rPr>
                <w:lang w:eastAsia="zh-TW"/>
              </w:rPr>
            </w:pPr>
            <w:r>
              <w:rPr>
                <w:rFonts w:ascii="微軟正黑體" w:eastAsia="微軟正黑體" w:hAnsi="微軟正黑體"/>
                <w:b/>
                <w:color w:val="1E5050"/>
                <w:sz w:val="20"/>
                <w:lang w:eastAsia="zh-TW"/>
              </w:rPr>
              <w:t>《下視丘-腦下垂體-性腺軸 (HPG Axis) 與卵黃生成調控機制 必考重點》</w:t>
            </w:r>
          </w:p>
          <w:p w14:paraId="56DE7B3E" w14:textId="77777777" w:rsidR="005A56DF" w:rsidRDefault="00000000" w:rsidP="00A74A7F">
            <w:pPr>
              <w:spacing w:after="40"/>
              <w:ind w:left="360"/>
              <w:rPr>
                <w:lang w:eastAsia="zh-TW"/>
              </w:rPr>
            </w:pPr>
            <w:r>
              <w:rPr>
                <w:rFonts w:ascii="微軟正黑體" w:eastAsia="微軟正黑體" w:hAnsi="微軟正黑體"/>
                <w:sz w:val="18"/>
                <w:lang w:eastAsia="zh-TW"/>
              </w:rPr>
              <w:t>• HPG軸受環境光照與溫度的首要刺激，經下視丘釋放 GnRH 啟動下游機制。</w:t>
            </w:r>
          </w:p>
          <w:p w14:paraId="302ADEC1" w14:textId="77777777" w:rsidR="005A56DF" w:rsidRDefault="00000000" w:rsidP="00A74A7F">
            <w:pPr>
              <w:spacing w:after="40"/>
              <w:ind w:left="360"/>
              <w:rPr>
                <w:lang w:eastAsia="zh-TW"/>
              </w:rPr>
            </w:pPr>
            <w:r>
              <w:rPr>
                <w:rFonts w:ascii="微軟正黑體" w:eastAsia="微軟正黑體" w:hAnsi="微軟正黑體"/>
                <w:sz w:val="18"/>
                <w:lang w:eastAsia="zh-TW"/>
              </w:rPr>
              <w:t>• FSH 主要調控發育前期的卵黃堆積，LH 則調控最後成熟 (FOM) 與排卵。</w:t>
            </w:r>
          </w:p>
          <w:p w14:paraId="77B054CC" w14:textId="77777777" w:rsidR="005A56DF" w:rsidRDefault="00000000" w:rsidP="00A74A7F">
            <w:pPr>
              <w:spacing w:after="40"/>
              <w:ind w:left="360"/>
              <w:rPr>
                <w:lang w:eastAsia="zh-TW"/>
              </w:rPr>
            </w:pPr>
            <w:r>
              <w:rPr>
                <w:rFonts w:ascii="微軟正黑體" w:eastAsia="微軟正黑體" w:hAnsi="微軟正黑體"/>
                <w:sz w:val="18"/>
                <w:lang w:eastAsia="zh-TW"/>
              </w:rPr>
              <w:t>• 雌二醇 (E2) 必須隨血液至肝臟，活化雌激素受體 (ER) 才能合成卵黃素 (VTG)。</w:t>
            </w:r>
          </w:p>
          <w:p w14:paraId="42B20946" w14:textId="77777777" w:rsidR="005A56DF" w:rsidRDefault="00000000" w:rsidP="00A74A7F">
            <w:pPr>
              <w:spacing w:after="40"/>
              <w:ind w:left="360"/>
              <w:rPr>
                <w:lang w:eastAsia="zh-TW"/>
              </w:rPr>
            </w:pPr>
            <w:r>
              <w:rPr>
                <w:rFonts w:ascii="微軟正黑體" w:eastAsia="微軟正黑體" w:hAnsi="微軟正黑體"/>
                <w:sz w:val="18"/>
                <w:lang w:eastAsia="zh-TW"/>
              </w:rPr>
              <w:t>• 最後成熟 (FOM) 時，LH 誘導顆粒細胞合成成熟誘導固醇 (MIS)，進而破壞生發泡 (GVBD)。</w:t>
            </w:r>
          </w:p>
        </w:tc>
      </w:tr>
    </w:tbl>
    <w:p w14:paraId="6FF80894" w14:textId="77777777" w:rsidR="005A56DF" w:rsidRDefault="005A56DF" w:rsidP="00A74A7F">
      <w:pPr>
        <w:spacing w:before="160" w:after="80"/>
        <w:rPr>
          <w:lang w:eastAsia="zh-TW"/>
        </w:rPr>
      </w:pPr>
    </w:p>
    <w:p w14:paraId="196E11C6" w14:textId="77777777" w:rsidR="005A56DF" w:rsidRDefault="00000000" w:rsidP="00A74A7F">
      <w:pPr>
        <w:spacing w:before="120" w:after="120"/>
      </w:pPr>
      <w:r>
        <w:rPr>
          <w:rFonts w:ascii="微軟正黑體" w:eastAsia="微軟正黑體" w:hAnsi="微軟正黑體"/>
          <w:color w:val="787878"/>
          <w:sz w:val="19"/>
          <w:lang w:eastAsia="zh-TW"/>
        </w:rPr>
        <w:t>學術必考關鍵字：REPRODUCTION、說明魚類生殖及其調控之生理、生理調控機制、水產養殖應用實例。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2EACA416" w14:textId="77777777" w:rsidR="005A56DF" w:rsidRDefault="00000000" w:rsidP="00A74A7F">
      <w:r>
        <w:br w:type="page"/>
      </w:r>
    </w:p>
    <w:p w14:paraId="301F9A96" w14:textId="77777777" w:rsidR="005A56DF" w:rsidRDefault="00000000" w:rsidP="00A74A7F">
      <w:pPr>
        <w:keepNext/>
        <w:spacing w:before="240" w:after="120"/>
      </w:pPr>
      <w:r>
        <w:rPr>
          <w:rFonts w:ascii="微軟正黑體" w:eastAsia="微軟正黑體" w:hAnsi="微軟正黑體"/>
          <w:b/>
          <w:color w:val="1E5050"/>
          <w:sz w:val="25"/>
        </w:rPr>
        <w:lastRenderedPageBreak/>
        <w:t>第 3 題：三、環境因子、神經內分泌如何調控仔稚魚發...</w:t>
      </w:r>
    </w:p>
    <w:tbl>
      <w:tblPr>
        <w:tblW w:w="0" w:type="auto"/>
        <w:jc w:val="center"/>
        <w:tblLook w:val="04A0" w:firstRow="1" w:lastRow="0" w:firstColumn="1" w:lastColumn="0" w:noHBand="0" w:noVBand="1"/>
      </w:tblPr>
      <w:tblGrid>
        <w:gridCol w:w="9360"/>
      </w:tblGrid>
      <w:tr w:rsidR="005A56DF" w14:paraId="392839B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77A47FB"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【原題重現】三、環境因子、神經內分泌如何調控仔稚魚發育生長?如何應用於魚類種苗生產?（15分）</w:t>
            </w:r>
          </w:p>
        </w:tc>
      </w:tr>
    </w:tbl>
    <w:p w14:paraId="573AA035" w14:textId="77777777" w:rsidR="005A56DF" w:rsidRDefault="005A56DF" w:rsidP="00A74A7F">
      <w:pPr>
        <w:spacing w:after="160"/>
        <w:rPr>
          <w:lang w:eastAsia="zh-TW"/>
        </w:rPr>
      </w:pPr>
    </w:p>
    <w:p w14:paraId="7F20E7B8"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2C666F36" w14:textId="77777777" w:rsidR="005A56DF" w:rsidRDefault="00000000" w:rsidP="00A74A7F">
      <w:pPr>
        <w:spacing w:after="120"/>
        <w:rPr>
          <w:lang w:eastAsia="zh-TW"/>
        </w:rPr>
      </w:pPr>
      <w:r>
        <w:rPr>
          <w:rFonts w:ascii="微軟正黑體" w:eastAsia="微軟正黑體" w:hAnsi="微軟正黑體"/>
          <w:lang w:eastAsia="zh-TW"/>
        </w:rPr>
        <w:t>本題配分為 15 分。本題主要考驗考生對於「環境因子、神經內分泌如何調」的理解程度。這在魚類生理學中屬於核心常考範圍。以下針對該問題的生理機制、生化反應路徑以及在水產養殖現場的實務應用，進行深入解構與條分縷析的專業解答：</w:t>
      </w:r>
    </w:p>
    <w:p w14:paraId="70C53DB6"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59DD59D0"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1BCB7394"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E3339C4" w14:textId="77777777">
        <w:trPr>
          <w:jc w:val="center"/>
        </w:trPr>
        <w:tc>
          <w:tcPr>
            <w:tcW w:w="3120" w:type="dxa"/>
            <w:shd w:val="clear" w:color="auto" w:fill="0E8383"/>
            <w:tcMar>
              <w:top w:w="80" w:type="dxa"/>
              <w:left w:w="100" w:type="dxa"/>
              <w:bottom w:w="80" w:type="dxa"/>
              <w:right w:w="100" w:type="dxa"/>
            </w:tcMar>
          </w:tcPr>
          <w:p w14:paraId="671DC7A2"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7C808E01"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6AD4BBBD"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4F84DD5D" w14:textId="77777777">
        <w:trPr>
          <w:jc w:val="center"/>
        </w:trPr>
        <w:tc>
          <w:tcPr>
            <w:tcW w:w="3120" w:type="dxa"/>
            <w:shd w:val="clear" w:color="auto" w:fill="F2F9F9"/>
            <w:tcMar>
              <w:top w:w="80" w:type="dxa"/>
              <w:left w:w="100" w:type="dxa"/>
              <w:bottom w:w="80" w:type="dxa"/>
              <w:right w:w="100" w:type="dxa"/>
            </w:tcMar>
          </w:tcPr>
          <w:p w14:paraId="0E3C1B01"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32E4A026"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07E0A0C8"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33A22353" w14:textId="77777777">
        <w:trPr>
          <w:jc w:val="center"/>
        </w:trPr>
        <w:tc>
          <w:tcPr>
            <w:tcW w:w="3120" w:type="dxa"/>
            <w:tcMar>
              <w:top w:w="80" w:type="dxa"/>
              <w:left w:w="100" w:type="dxa"/>
              <w:bottom w:w="80" w:type="dxa"/>
              <w:right w:w="100" w:type="dxa"/>
            </w:tcMar>
          </w:tcPr>
          <w:p w14:paraId="372D2848"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5A6F106C"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71D5D6E6"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79609B82" w14:textId="77777777">
        <w:trPr>
          <w:jc w:val="center"/>
        </w:trPr>
        <w:tc>
          <w:tcPr>
            <w:tcW w:w="3120" w:type="dxa"/>
            <w:shd w:val="clear" w:color="auto" w:fill="F2F9F9"/>
            <w:tcMar>
              <w:top w:w="80" w:type="dxa"/>
              <w:left w:w="100" w:type="dxa"/>
              <w:bottom w:w="80" w:type="dxa"/>
              <w:right w:w="100" w:type="dxa"/>
            </w:tcMar>
          </w:tcPr>
          <w:p w14:paraId="6E320509"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0FF81AF7"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3C2F3066"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42ED87FB" w14:textId="77777777">
        <w:trPr>
          <w:jc w:val="center"/>
        </w:trPr>
        <w:tc>
          <w:tcPr>
            <w:tcW w:w="3120" w:type="dxa"/>
            <w:tcMar>
              <w:top w:w="80" w:type="dxa"/>
              <w:left w:w="100" w:type="dxa"/>
              <w:bottom w:w="80" w:type="dxa"/>
              <w:right w:w="100" w:type="dxa"/>
            </w:tcMar>
          </w:tcPr>
          <w:p w14:paraId="0A3ABDFF"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0A97852E"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71DCE942"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7C71A98C" w14:textId="77777777">
        <w:trPr>
          <w:jc w:val="center"/>
        </w:trPr>
        <w:tc>
          <w:tcPr>
            <w:tcW w:w="3120" w:type="dxa"/>
            <w:shd w:val="clear" w:color="auto" w:fill="F2F9F9"/>
            <w:tcMar>
              <w:top w:w="80" w:type="dxa"/>
              <w:left w:w="100" w:type="dxa"/>
              <w:bottom w:w="80" w:type="dxa"/>
              <w:right w:w="100" w:type="dxa"/>
            </w:tcMar>
          </w:tcPr>
          <w:p w14:paraId="2D867D87"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1B8A799D"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2A684026"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2F826575" w14:textId="77777777" w:rsidR="005A56DF" w:rsidRDefault="005A56DF" w:rsidP="00A74A7F">
      <w:pPr>
        <w:spacing w:before="160" w:after="80"/>
        <w:rPr>
          <w:lang w:eastAsia="zh-TW"/>
        </w:rPr>
      </w:pPr>
    </w:p>
    <w:p w14:paraId="387B0E40"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學術必考關鍵字：OSMOREGULATION、環境因子、神經內分泌如何調、生理調控機制、水產養殖應用實例。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63DE716F" w14:textId="77777777" w:rsidR="005A56DF" w:rsidRDefault="00000000" w:rsidP="00A74A7F">
      <w:r>
        <w:br w:type="page"/>
      </w:r>
    </w:p>
    <w:p w14:paraId="67B29466" w14:textId="77777777" w:rsidR="005A56DF" w:rsidRDefault="00000000" w:rsidP="00A74A7F">
      <w:pPr>
        <w:keepNext/>
        <w:spacing w:before="240" w:after="120"/>
      </w:pPr>
      <w:r>
        <w:rPr>
          <w:rFonts w:ascii="微軟正黑體" w:eastAsia="微軟正黑體" w:hAnsi="微軟正黑體"/>
          <w:b/>
          <w:color w:val="1E5050"/>
          <w:sz w:val="25"/>
        </w:rPr>
        <w:lastRenderedPageBreak/>
        <w:t>第 4 題：四、魚類在淡水環境中,如何調節水分及離子...</w:t>
      </w:r>
    </w:p>
    <w:tbl>
      <w:tblPr>
        <w:tblW w:w="0" w:type="auto"/>
        <w:jc w:val="center"/>
        <w:tblLook w:val="04A0" w:firstRow="1" w:lastRow="0" w:firstColumn="1" w:lastColumn="0" w:noHBand="0" w:noVBand="1"/>
      </w:tblPr>
      <w:tblGrid>
        <w:gridCol w:w="9360"/>
      </w:tblGrid>
      <w:tr w:rsidR="005A56DF" w14:paraId="55DE4C7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8F40E88" w14:textId="77777777" w:rsidR="005A56DF" w:rsidRDefault="00000000" w:rsidP="00A74A7F">
            <w:pPr>
              <w:spacing w:after="0"/>
            </w:pPr>
            <w:r>
              <w:rPr>
                <w:rFonts w:ascii="微軟正黑體" w:eastAsia="微軟正黑體" w:hAnsi="微軟正黑體"/>
                <w:b/>
                <w:color w:val="1E5050"/>
                <w:sz w:val="20"/>
                <w:lang w:eastAsia="zh-TW"/>
              </w:rPr>
              <w:t>【原題重現】四、魚類在淡水環境中,如何調節水分及離子平衡?並說明對內分泌調控及成長之可能 影響等之機制。</w:t>
            </w:r>
            <w:r>
              <w:rPr>
                <w:rFonts w:ascii="微軟正黑體" w:eastAsia="微軟正黑體" w:hAnsi="微軟正黑體"/>
                <w:b/>
                <w:color w:val="1E5050"/>
                <w:sz w:val="20"/>
              </w:rPr>
              <w:t>（15分）</w:t>
            </w:r>
          </w:p>
        </w:tc>
      </w:tr>
    </w:tbl>
    <w:p w14:paraId="4C27B7D6" w14:textId="77777777" w:rsidR="005A56DF" w:rsidRDefault="005A56DF" w:rsidP="00A74A7F">
      <w:pPr>
        <w:spacing w:after="160"/>
      </w:pPr>
    </w:p>
    <w:p w14:paraId="2AC46156" w14:textId="77777777" w:rsidR="005A56DF" w:rsidRDefault="00000000" w:rsidP="00A74A7F">
      <w:pPr>
        <w:keepNext/>
        <w:spacing w:before="160" w:after="80"/>
      </w:pPr>
      <w:r>
        <w:rPr>
          <w:rFonts w:ascii="微軟正黑體" w:eastAsia="微軟正黑體" w:hAnsi="微軟正黑體"/>
          <w:b/>
          <w:color w:val="3C6464"/>
        </w:rPr>
        <w:t>【專家解析】</w:t>
      </w:r>
    </w:p>
    <w:p w14:paraId="4AD6FCDA" w14:textId="77777777" w:rsidR="005A56DF" w:rsidRDefault="00000000" w:rsidP="00A74A7F">
      <w:pPr>
        <w:spacing w:after="120"/>
        <w:rPr>
          <w:lang w:eastAsia="zh-TW"/>
        </w:rPr>
      </w:pPr>
      <w:r>
        <w:rPr>
          <w:rFonts w:ascii="微軟正黑體" w:eastAsia="微軟正黑體" w:hAnsi="微軟正黑體"/>
          <w:lang w:eastAsia="zh-TW"/>
        </w:rPr>
        <w:t>本題配分為 15 分。本題主要考驗考生對於「魚類在淡水環境中,如何調節」的理解程度。這在魚類生理學中屬於核心常考範圍。以下針對該問題的生理機制、生化反應路徑以及在水產養殖現場的實務應用，進行深入解構與條分縷析的專業解答：</w:t>
      </w:r>
    </w:p>
    <w:p w14:paraId="34AF2484"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3E18B651"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55171D83"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5860A28" w14:textId="77777777">
        <w:trPr>
          <w:jc w:val="center"/>
        </w:trPr>
        <w:tc>
          <w:tcPr>
            <w:tcW w:w="3120" w:type="dxa"/>
            <w:shd w:val="clear" w:color="auto" w:fill="0E8383"/>
            <w:tcMar>
              <w:top w:w="80" w:type="dxa"/>
              <w:left w:w="100" w:type="dxa"/>
              <w:bottom w:w="80" w:type="dxa"/>
              <w:right w:w="100" w:type="dxa"/>
            </w:tcMar>
          </w:tcPr>
          <w:p w14:paraId="72D40D7E"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4C1691FC"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18EB4A17"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4A817B08" w14:textId="77777777">
        <w:trPr>
          <w:jc w:val="center"/>
        </w:trPr>
        <w:tc>
          <w:tcPr>
            <w:tcW w:w="3120" w:type="dxa"/>
            <w:shd w:val="clear" w:color="auto" w:fill="F2F9F9"/>
            <w:tcMar>
              <w:top w:w="80" w:type="dxa"/>
              <w:left w:w="100" w:type="dxa"/>
              <w:bottom w:w="80" w:type="dxa"/>
              <w:right w:w="100" w:type="dxa"/>
            </w:tcMar>
          </w:tcPr>
          <w:p w14:paraId="5240640A"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0B4AC6BA"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4EB6810C"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053E3D1E" w14:textId="77777777">
        <w:trPr>
          <w:jc w:val="center"/>
        </w:trPr>
        <w:tc>
          <w:tcPr>
            <w:tcW w:w="3120" w:type="dxa"/>
            <w:tcMar>
              <w:top w:w="80" w:type="dxa"/>
              <w:left w:w="100" w:type="dxa"/>
              <w:bottom w:w="80" w:type="dxa"/>
              <w:right w:w="100" w:type="dxa"/>
            </w:tcMar>
          </w:tcPr>
          <w:p w14:paraId="6459BB4B"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617320D5"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18BF7D7F"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7A5E7788" w14:textId="77777777">
        <w:trPr>
          <w:jc w:val="center"/>
        </w:trPr>
        <w:tc>
          <w:tcPr>
            <w:tcW w:w="3120" w:type="dxa"/>
            <w:shd w:val="clear" w:color="auto" w:fill="F2F9F9"/>
            <w:tcMar>
              <w:top w:w="80" w:type="dxa"/>
              <w:left w:w="100" w:type="dxa"/>
              <w:bottom w:w="80" w:type="dxa"/>
              <w:right w:w="100" w:type="dxa"/>
            </w:tcMar>
          </w:tcPr>
          <w:p w14:paraId="3FBB626B"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12BB7765"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3CE00CF9"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738934F1" w14:textId="77777777">
        <w:trPr>
          <w:jc w:val="center"/>
        </w:trPr>
        <w:tc>
          <w:tcPr>
            <w:tcW w:w="3120" w:type="dxa"/>
            <w:tcMar>
              <w:top w:w="80" w:type="dxa"/>
              <w:left w:w="100" w:type="dxa"/>
              <w:bottom w:w="80" w:type="dxa"/>
              <w:right w:w="100" w:type="dxa"/>
            </w:tcMar>
          </w:tcPr>
          <w:p w14:paraId="151C9CC3"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05B69E2A"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49DE6303"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44D42413" w14:textId="77777777">
        <w:trPr>
          <w:jc w:val="center"/>
        </w:trPr>
        <w:tc>
          <w:tcPr>
            <w:tcW w:w="3120" w:type="dxa"/>
            <w:shd w:val="clear" w:color="auto" w:fill="F2F9F9"/>
            <w:tcMar>
              <w:top w:w="80" w:type="dxa"/>
              <w:left w:w="100" w:type="dxa"/>
              <w:bottom w:w="80" w:type="dxa"/>
              <w:right w:w="100" w:type="dxa"/>
            </w:tcMar>
          </w:tcPr>
          <w:p w14:paraId="71C0ECFF"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1150DE9D"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6678D6C5"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1978C4F2" w14:textId="77777777" w:rsidR="005A56DF" w:rsidRDefault="005A56DF" w:rsidP="00A74A7F">
      <w:pPr>
        <w:spacing w:before="160" w:after="80"/>
        <w:rPr>
          <w:lang w:eastAsia="zh-TW"/>
        </w:rPr>
      </w:pPr>
    </w:p>
    <w:p w14:paraId="49283BCD"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學術必考關鍵字：OSMOREGULATION、魚類在淡水環境中,如何調節、生理調控機制、水產養殖應用實例。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278AF0AE" w14:textId="77777777" w:rsidR="005A56DF" w:rsidRDefault="00000000" w:rsidP="00A74A7F">
      <w:r>
        <w:br w:type="page"/>
      </w:r>
    </w:p>
    <w:p w14:paraId="18400873" w14:textId="77777777" w:rsidR="005A56DF" w:rsidRDefault="00000000" w:rsidP="00A74A7F">
      <w:pPr>
        <w:keepNext/>
        <w:spacing w:before="240" w:after="120"/>
      </w:pPr>
      <w:r>
        <w:rPr>
          <w:rFonts w:ascii="微軟正黑體" w:eastAsia="微軟正黑體" w:hAnsi="微軟正黑體"/>
          <w:b/>
          <w:color w:val="1E5050"/>
          <w:sz w:val="25"/>
        </w:rPr>
        <w:lastRenderedPageBreak/>
        <w:t>第 5 題：五、以圖說明波赫效應(Bohr effe...</w:t>
      </w:r>
    </w:p>
    <w:tbl>
      <w:tblPr>
        <w:tblW w:w="0" w:type="auto"/>
        <w:jc w:val="center"/>
        <w:tblLook w:val="04A0" w:firstRow="1" w:lastRow="0" w:firstColumn="1" w:lastColumn="0" w:noHBand="0" w:noVBand="1"/>
      </w:tblPr>
      <w:tblGrid>
        <w:gridCol w:w="9360"/>
      </w:tblGrid>
      <w:tr w:rsidR="005A56DF" w14:paraId="2DAD352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B90D0F5"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【原題重現】五、以圖說明波赫效應(Bohr effect)。波赫效應在魚類氧及二氧化碳的交換運輸上有 何生理意義?（10分）</w:t>
            </w:r>
          </w:p>
        </w:tc>
      </w:tr>
    </w:tbl>
    <w:p w14:paraId="68DCCD17" w14:textId="77777777" w:rsidR="005A56DF" w:rsidRDefault="005A56DF" w:rsidP="00A74A7F">
      <w:pPr>
        <w:spacing w:after="160"/>
        <w:rPr>
          <w:lang w:eastAsia="zh-TW"/>
        </w:rPr>
      </w:pPr>
    </w:p>
    <w:p w14:paraId="79B4E6D6"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2C0886C5" w14:textId="77777777" w:rsidR="005A56DF" w:rsidRDefault="00000000" w:rsidP="00A74A7F">
      <w:pPr>
        <w:spacing w:after="120"/>
        <w:rPr>
          <w:lang w:eastAsia="zh-TW"/>
        </w:rPr>
      </w:pPr>
      <w:r>
        <w:rPr>
          <w:rFonts w:ascii="微軟正黑體" w:eastAsia="微軟正黑體" w:hAnsi="微軟正黑體"/>
          <w:lang w:eastAsia="zh-TW"/>
        </w:rPr>
        <w:t>本題配分為 10 分。本題主要考驗考生對於「以圖說明波赫效應(Bohr」的理解程度。這在魚類生理學中屬於核心常考範圍。以下針對該問題的生理機制、生化反應路徑以及在水產養殖現場的實務應用，進行深入解構與條分縷析的專業解答：</w:t>
      </w:r>
    </w:p>
    <w:p w14:paraId="5E27041D"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魚類從水中吸收氧氣並排除二氧化碳，主要依賴高效的鰓部構造與特化的血紅素生理生化特性：</w:t>
      </w:r>
      <w:r>
        <w:rPr>
          <w:rFonts w:ascii="微軟正黑體" w:eastAsia="微軟正黑體" w:hAnsi="微軟正黑體"/>
        </w:rPr>
        <w:br/>
        <w:t>1. 鰓部逆流交換系統 (Countercurrent Exchange System)：鰓部由許多鰓弓支持，上面密佈鰓絲與鰓小片 (Secondary lamellae)。鰓小片內微血管中的血流方向，與流經鰓小片外部的水流方向相反。</w:t>
      </w:r>
      <w:r>
        <w:rPr>
          <w:rFonts w:ascii="微軟正黑體" w:eastAsia="微軟正黑體" w:hAnsi="微軟正黑體"/>
          <w:lang w:eastAsia="zh-TW"/>
        </w:rPr>
        <w:t>這使得富含氧氣的水在與缺氧血相遇時，在整個接觸路徑上始終保持著氧分壓差 (pO2 gradient)，氧氣得以持續順擴散梯度進入血液。此系統的氧氣交換效率高達 80% 以上（若水流與血流同向，則在接觸中段壓力即達到平衡，交換效率將減半）。</w:t>
      </w:r>
      <w:r>
        <w:rPr>
          <w:rFonts w:ascii="微軟正黑體" w:eastAsia="微軟正黑體" w:hAnsi="微軟正黑體"/>
          <w:lang w:eastAsia="zh-TW"/>
        </w:rPr>
        <w:br/>
        <w:t>2. 血液中氣體運輸：</w:t>
      </w:r>
      <w:r>
        <w:rPr>
          <w:rFonts w:ascii="微軟正黑體" w:eastAsia="微軟正黑體" w:hAnsi="微軟正黑體"/>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微軟正黑體" w:eastAsia="微軟正黑體" w:hAnsi="微軟正黑體"/>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19D5B07E"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在水產養殖中，了解氧氣解離曲線的特性對於評估不同魚種的抗缺氧能力至關重要。活動力強的</w:t>
      </w:r>
      <w:r>
        <w:rPr>
          <w:rFonts w:ascii="微軟正黑體" w:eastAsia="微軟正黑體" w:hAnsi="微軟正黑體"/>
          <w:lang w:eastAsia="zh-TW"/>
        </w:rPr>
        <w:lastRenderedPageBreak/>
        <w:t>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35E09117"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182DB40" w14:textId="77777777">
        <w:trPr>
          <w:jc w:val="center"/>
        </w:trPr>
        <w:tc>
          <w:tcPr>
            <w:tcW w:w="3120" w:type="dxa"/>
            <w:shd w:val="clear" w:color="auto" w:fill="0E8383"/>
            <w:tcMar>
              <w:top w:w="80" w:type="dxa"/>
              <w:left w:w="100" w:type="dxa"/>
              <w:bottom w:w="80" w:type="dxa"/>
              <w:right w:w="100" w:type="dxa"/>
            </w:tcMar>
          </w:tcPr>
          <w:p w14:paraId="032AE57E"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1FB2C6DA"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288355E4"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5024AC03" w14:textId="77777777">
        <w:trPr>
          <w:jc w:val="center"/>
        </w:trPr>
        <w:tc>
          <w:tcPr>
            <w:tcW w:w="3120" w:type="dxa"/>
            <w:shd w:val="clear" w:color="auto" w:fill="F2F9F9"/>
            <w:tcMar>
              <w:top w:w="80" w:type="dxa"/>
              <w:left w:w="100" w:type="dxa"/>
              <w:bottom w:w="80" w:type="dxa"/>
              <w:right w:w="100" w:type="dxa"/>
            </w:tcMar>
          </w:tcPr>
          <w:p w14:paraId="242214C5"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4A83A055"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36AAC3C2"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7627B711" w14:textId="77777777">
        <w:trPr>
          <w:jc w:val="center"/>
        </w:trPr>
        <w:tc>
          <w:tcPr>
            <w:tcW w:w="3120" w:type="dxa"/>
            <w:tcMar>
              <w:top w:w="80" w:type="dxa"/>
              <w:left w:w="100" w:type="dxa"/>
              <w:bottom w:w="80" w:type="dxa"/>
              <w:right w:w="100" w:type="dxa"/>
            </w:tcMar>
          </w:tcPr>
          <w:p w14:paraId="29E7D452"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3DC9107A"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6589E51F"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658D1100" w14:textId="77777777">
        <w:trPr>
          <w:jc w:val="center"/>
        </w:trPr>
        <w:tc>
          <w:tcPr>
            <w:tcW w:w="3120" w:type="dxa"/>
            <w:shd w:val="clear" w:color="auto" w:fill="F2F9F9"/>
            <w:tcMar>
              <w:top w:w="80" w:type="dxa"/>
              <w:left w:w="100" w:type="dxa"/>
              <w:bottom w:w="80" w:type="dxa"/>
              <w:right w:w="100" w:type="dxa"/>
            </w:tcMar>
          </w:tcPr>
          <w:p w14:paraId="6CA6FB16"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5CFB7B31"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36B1FEE9"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35DAF309" w14:textId="77777777">
        <w:trPr>
          <w:jc w:val="center"/>
        </w:trPr>
        <w:tc>
          <w:tcPr>
            <w:tcW w:w="3120" w:type="dxa"/>
            <w:tcMar>
              <w:top w:w="80" w:type="dxa"/>
              <w:left w:w="100" w:type="dxa"/>
              <w:bottom w:w="80" w:type="dxa"/>
              <w:right w:w="100" w:type="dxa"/>
            </w:tcMar>
          </w:tcPr>
          <w:p w14:paraId="6FD21D77"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6AC150B8"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154291AA"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3D4514D2" w14:textId="77777777">
        <w:trPr>
          <w:jc w:val="center"/>
        </w:trPr>
        <w:tc>
          <w:tcPr>
            <w:tcW w:w="3120" w:type="dxa"/>
            <w:shd w:val="clear" w:color="auto" w:fill="F2F9F9"/>
            <w:tcMar>
              <w:top w:w="80" w:type="dxa"/>
              <w:left w:w="100" w:type="dxa"/>
              <w:bottom w:w="80" w:type="dxa"/>
              <w:right w:w="100" w:type="dxa"/>
            </w:tcMar>
          </w:tcPr>
          <w:p w14:paraId="2BAA76AA"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45971BCB"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511211E3"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1E3C9096" w14:textId="77777777" w:rsidR="005A56DF" w:rsidRDefault="005A56DF" w:rsidP="00A74A7F">
      <w:pPr>
        <w:spacing w:before="160" w:after="80"/>
        <w:rPr>
          <w:lang w:eastAsia="zh-TW"/>
        </w:rPr>
      </w:pPr>
    </w:p>
    <w:p w14:paraId="14838B3C"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學術必考關鍵字：RESPIRATION、以圖說明波赫效應(Bohr、生理調控機制、水產養殖應用實例。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15812DE1" w14:textId="77777777" w:rsidR="005A56DF" w:rsidRDefault="00000000" w:rsidP="00A74A7F">
      <w:pPr>
        <w:rPr>
          <w:lang w:eastAsia="zh-TW"/>
        </w:rPr>
      </w:pPr>
      <w:r>
        <w:rPr>
          <w:lang w:eastAsia="zh-TW"/>
        </w:rPr>
        <w:br w:type="page"/>
      </w:r>
    </w:p>
    <w:p w14:paraId="17C9C33E"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6 題：六、說明魚類視覺器官構造及功能之特點(與...</w:t>
      </w:r>
    </w:p>
    <w:tbl>
      <w:tblPr>
        <w:tblW w:w="0" w:type="auto"/>
        <w:jc w:val="center"/>
        <w:tblLook w:val="04A0" w:firstRow="1" w:lastRow="0" w:firstColumn="1" w:lastColumn="0" w:noHBand="0" w:noVBand="1"/>
      </w:tblPr>
      <w:tblGrid>
        <w:gridCol w:w="9360"/>
      </w:tblGrid>
      <w:tr w:rsidR="005A56DF" w14:paraId="5791D67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253E556" w14:textId="77777777" w:rsidR="005A56DF" w:rsidRDefault="00000000" w:rsidP="00A74A7F">
            <w:pPr>
              <w:spacing w:after="0"/>
            </w:pPr>
            <w:r>
              <w:rPr>
                <w:rFonts w:ascii="微軟正黑體" w:eastAsia="微軟正黑體" w:hAnsi="微軟正黑體"/>
                <w:b/>
                <w:color w:val="1E5050"/>
                <w:sz w:val="20"/>
                <w:lang w:eastAsia="zh-TW"/>
              </w:rPr>
              <w:t>【原題重現】六、說明魚類視覺器官構造及功能之特點(與哺乳類比較)。</w:t>
            </w:r>
            <w:r>
              <w:rPr>
                <w:rFonts w:ascii="微軟正黑體" w:eastAsia="微軟正黑體" w:hAnsi="微軟正黑體"/>
                <w:b/>
                <w:color w:val="1E5050"/>
                <w:sz w:val="20"/>
              </w:rPr>
              <w:t>（10分）</w:t>
            </w:r>
          </w:p>
        </w:tc>
      </w:tr>
    </w:tbl>
    <w:p w14:paraId="10DDF60B" w14:textId="77777777" w:rsidR="005A56DF" w:rsidRDefault="005A56DF" w:rsidP="00A74A7F">
      <w:pPr>
        <w:spacing w:after="160"/>
      </w:pPr>
    </w:p>
    <w:p w14:paraId="2E34B0CE" w14:textId="77777777" w:rsidR="005A56DF" w:rsidRDefault="00000000" w:rsidP="00A74A7F">
      <w:pPr>
        <w:keepNext/>
        <w:spacing w:before="160" w:after="80"/>
      </w:pPr>
      <w:r>
        <w:rPr>
          <w:rFonts w:ascii="微軟正黑體" w:eastAsia="微軟正黑體" w:hAnsi="微軟正黑體"/>
          <w:b/>
          <w:color w:val="3C6464"/>
        </w:rPr>
        <w:t>【專家解析】</w:t>
      </w:r>
    </w:p>
    <w:p w14:paraId="366F9A24" w14:textId="77777777" w:rsidR="005A56DF" w:rsidRDefault="00000000" w:rsidP="00A74A7F">
      <w:pPr>
        <w:spacing w:after="120"/>
        <w:rPr>
          <w:lang w:eastAsia="zh-TW"/>
        </w:rPr>
      </w:pPr>
      <w:r>
        <w:rPr>
          <w:rFonts w:ascii="微軟正黑體" w:eastAsia="微軟正黑體" w:hAnsi="微軟正黑體"/>
          <w:lang w:eastAsia="zh-TW"/>
        </w:rPr>
        <w:t>本題配分為 10 分。本題主要考驗考生對於「說明魚類視覺器官構造及功能」的理解程度。這在魚類生理學中屬於核心常考範圍。以下針對該問題的生理機制、生化反應路徑以及在水產養殖現場的實務應用，進行深入解構與條分縷析的專業解答：</w:t>
      </w:r>
    </w:p>
    <w:p w14:paraId="72791F9B"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魚類適應水體環境的感覺系統包括視覺的光/暗調適、聽覺的耳石共振，以及側線的力學感應：</w:t>
      </w:r>
      <w:r>
        <w:rPr>
          <w:rFonts w:ascii="微軟正黑體" w:eastAsia="微軟正黑體" w:hAnsi="微軟正黑體"/>
          <w:lang w:eastAsia="zh-TW"/>
        </w:rPr>
        <w:br/>
        <w:t>1. 視覺光暗調適與藍位移 (Blue-shift)：</w:t>
      </w:r>
      <w:r>
        <w:rPr>
          <w:rFonts w:ascii="微軟正黑體" w:eastAsia="微軟正黑體" w:hAnsi="微軟正黑體"/>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微軟正黑體" w:eastAsia="微軟正黑體" w:hAnsi="微軟正黑體"/>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微軟正黑體" w:eastAsia="微軟正黑體" w:hAnsi="微軟正黑體"/>
          <w:lang w:eastAsia="zh-TW"/>
        </w:rPr>
        <w:br/>
        <w:t>2. 聽覺耳石器官 (Otolith) 與韋伯氏器：魚類內耳含有三個耳石（lapillus, sagitta, asteriscus），成分為碳酸鈣結晶。當聲波通過魚體時，因為耳石密度遠大於魚體組織，兩者產生振動相位差，彎曲毛細胞的纖毛，進而產生聽覺衝動。鯉科魚類具有韋伯氏器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微軟正黑體" w:eastAsia="微軟正黑體" w:hAnsi="微軟正黑體"/>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2BBE76EB"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在水產養殖實務中：</w:t>
      </w:r>
      <w:r>
        <w:rPr>
          <w:rFonts w:ascii="微軟正黑體" w:eastAsia="微軟正黑體" w:hAnsi="微軟正黑體"/>
          <w:lang w:eastAsia="zh-TW"/>
        </w:rPr>
        <w:br/>
        <w:t>1. 箱網與工廠化養殖光照管理：利用魚類的趨光生理，夜間在箱網上方設置藍綠色 LED 燈光。這</w:t>
      </w:r>
      <w:r>
        <w:rPr>
          <w:rFonts w:ascii="微軟正黑體" w:eastAsia="微軟正黑體" w:hAnsi="微軟正黑體"/>
          <w:lang w:eastAsia="zh-TW"/>
        </w:rPr>
        <w:lastRenderedPageBreak/>
        <w:t>不僅能吸引浮游生物作為幼魚的補充餌料，還能適度活化魚體的錐狀細胞，提升夜間攝食率，促進生長速度。</w:t>
      </w:r>
      <w:r>
        <w:rPr>
          <w:rFonts w:ascii="微軟正黑體" w:eastAsia="微軟正黑體" w:hAnsi="微軟正黑體"/>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44E4E7B8"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23801505"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1C9A4939" w14:textId="77777777" w:rsidR="005A56DF" w:rsidRDefault="00000000" w:rsidP="00A74A7F">
            <w:pPr>
              <w:spacing w:after="80"/>
              <w:rPr>
                <w:lang w:eastAsia="zh-TW"/>
              </w:rPr>
            </w:pPr>
            <w:r>
              <w:rPr>
                <w:rFonts w:ascii="微軟正黑體" w:eastAsia="微軟正黑體" w:hAnsi="微軟正黑體"/>
                <w:b/>
                <w:color w:val="1E5050"/>
                <w:sz w:val="20"/>
                <w:lang w:eastAsia="zh-TW"/>
              </w:rPr>
              <w:t>《感官適應生理：視覺移行、藍位移、聽覺耳石與側線系統 必考重點》</w:t>
            </w:r>
          </w:p>
          <w:p w14:paraId="65F7DF34" w14:textId="77777777" w:rsidR="005A56DF" w:rsidRDefault="00000000" w:rsidP="00A74A7F">
            <w:pPr>
              <w:spacing w:after="40"/>
              <w:ind w:left="360"/>
              <w:rPr>
                <w:lang w:eastAsia="zh-TW"/>
              </w:rPr>
            </w:pPr>
            <w:r>
              <w:rPr>
                <w:rFonts w:ascii="微軟正黑體" w:eastAsia="微軟正黑體" w:hAnsi="微軟正黑體"/>
                <w:sz w:val="18"/>
                <w:lang w:eastAsia="zh-TW"/>
              </w:rPr>
              <w:t>• 視覺調適（光暗移行）依賴桿狀細胞與錐狀細胞相對於色素上皮細胞的物理移動。</w:t>
            </w:r>
          </w:p>
          <w:p w14:paraId="713AC360" w14:textId="77777777" w:rsidR="005A56DF" w:rsidRDefault="00000000" w:rsidP="00A74A7F">
            <w:pPr>
              <w:spacing w:after="40"/>
              <w:ind w:left="360"/>
              <w:rPr>
                <w:lang w:eastAsia="zh-TW"/>
              </w:rPr>
            </w:pPr>
            <w:r>
              <w:rPr>
                <w:rFonts w:ascii="微軟正黑體" w:eastAsia="微軟正黑體" w:hAnsi="微軟正黑體"/>
                <w:sz w:val="18"/>
                <w:lang w:eastAsia="zh-TW"/>
              </w:rPr>
              <w:t>• 視覺「藍位移」指視蛋白從綠光敏感轉為藍光敏感，是深水與海洋生活的典型演化適應。</w:t>
            </w:r>
          </w:p>
          <w:p w14:paraId="766632E2" w14:textId="77777777" w:rsidR="005A56DF" w:rsidRDefault="00000000" w:rsidP="00A74A7F">
            <w:pPr>
              <w:spacing w:after="40"/>
              <w:ind w:left="360"/>
              <w:rPr>
                <w:lang w:eastAsia="zh-TW"/>
              </w:rPr>
            </w:pPr>
            <w:r>
              <w:rPr>
                <w:rFonts w:ascii="微軟正黑體" w:eastAsia="微軟正黑體" w:hAnsi="微軟正黑體"/>
                <w:sz w:val="18"/>
                <w:lang w:eastAsia="zh-TW"/>
              </w:rPr>
              <w:t>• 內耳耳石 (Otolith) 與感覺毛細胞的慣性相位差，是魚類聽覺與平衡覺的基礎。</w:t>
            </w:r>
          </w:p>
          <w:p w14:paraId="49BAEF6D" w14:textId="77777777" w:rsidR="005A56DF" w:rsidRDefault="00000000" w:rsidP="00A74A7F">
            <w:pPr>
              <w:spacing w:after="40"/>
              <w:ind w:left="360"/>
              <w:rPr>
                <w:lang w:eastAsia="zh-TW"/>
              </w:rPr>
            </w:pPr>
            <w:r>
              <w:rPr>
                <w:rFonts w:ascii="微軟正黑體" w:eastAsia="微軟正黑體" w:hAnsi="微軟正黑體"/>
                <w:sz w:val="18"/>
                <w:lang w:eastAsia="zh-TW"/>
              </w:rPr>
              <w:t>• 側線系統中的丘基 (Neuromast) 主要由明膠質頂帽與毛細胞構成，感應流速與壓差。</w:t>
            </w:r>
          </w:p>
        </w:tc>
      </w:tr>
    </w:tbl>
    <w:p w14:paraId="03B3344A" w14:textId="77777777" w:rsidR="005A56DF" w:rsidRDefault="005A56DF" w:rsidP="00A74A7F">
      <w:pPr>
        <w:spacing w:before="160" w:after="80"/>
        <w:rPr>
          <w:lang w:eastAsia="zh-TW"/>
        </w:rPr>
      </w:pPr>
    </w:p>
    <w:p w14:paraId="0CE9BBB3" w14:textId="77777777" w:rsidR="005A56DF" w:rsidRDefault="00000000" w:rsidP="00A74A7F">
      <w:pPr>
        <w:spacing w:before="120" w:after="120"/>
      </w:pPr>
      <w:r>
        <w:rPr>
          <w:rFonts w:ascii="微軟正黑體" w:eastAsia="微軟正黑體" w:hAnsi="微軟正黑體"/>
          <w:color w:val="787878"/>
          <w:sz w:val="19"/>
          <w:lang w:eastAsia="zh-TW"/>
        </w:rPr>
        <w:t>學術必考關鍵字：SENSORY、說明魚類視覺器官構造及功能、生理調控機制、水產養殖應用實例。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7DD27A12" w14:textId="77777777" w:rsidR="005A56DF" w:rsidRDefault="00000000" w:rsidP="00A74A7F">
      <w:r>
        <w:br w:type="page"/>
      </w:r>
    </w:p>
    <w:p w14:paraId="0EA1FFA6" w14:textId="77777777" w:rsidR="005A56DF" w:rsidRDefault="00000000" w:rsidP="00A74A7F">
      <w:pPr>
        <w:keepNext/>
        <w:spacing w:before="240" w:after="120"/>
      </w:pPr>
      <w:r>
        <w:rPr>
          <w:rFonts w:ascii="微軟正黑體" w:eastAsia="微軟正黑體" w:hAnsi="微軟正黑體"/>
          <w:b/>
          <w:color w:val="1E5050"/>
          <w:sz w:val="25"/>
        </w:rPr>
        <w:lastRenderedPageBreak/>
        <w:t>第 7 題：七、不同魚種的氧氣解離曲線(Oxygen...</w:t>
      </w:r>
    </w:p>
    <w:tbl>
      <w:tblPr>
        <w:tblW w:w="0" w:type="auto"/>
        <w:jc w:val="center"/>
        <w:tblLook w:val="04A0" w:firstRow="1" w:lastRow="0" w:firstColumn="1" w:lastColumn="0" w:noHBand="0" w:noVBand="1"/>
      </w:tblPr>
      <w:tblGrid>
        <w:gridCol w:w="9360"/>
      </w:tblGrid>
      <w:tr w:rsidR="005A56DF" w14:paraId="659B4B5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7D94790" w14:textId="77777777" w:rsidR="005A56DF" w:rsidRDefault="00000000" w:rsidP="00A74A7F">
            <w:pPr>
              <w:spacing w:after="0"/>
            </w:pPr>
            <w:r>
              <w:rPr>
                <w:rFonts w:ascii="微軟正黑體" w:eastAsia="微軟正黑體" w:hAnsi="微軟正黑體"/>
                <w:b/>
                <w:color w:val="1E5050"/>
                <w:sz w:val="20"/>
              </w:rPr>
              <w:t>【原題重現】七、不同魚種的氧氣解離曲線(Oxygen dissociation curve)曲線不同時,與養殖環境之 控制有何關係?（10分）</w:t>
            </w:r>
          </w:p>
        </w:tc>
      </w:tr>
    </w:tbl>
    <w:p w14:paraId="11A6DF6B" w14:textId="77777777" w:rsidR="005A56DF" w:rsidRDefault="005A56DF" w:rsidP="00A74A7F">
      <w:pPr>
        <w:spacing w:after="160"/>
      </w:pPr>
    </w:p>
    <w:p w14:paraId="49D5BAED" w14:textId="77777777" w:rsidR="005A56DF" w:rsidRDefault="00000000" w:rsidP="00A74A7F">
      <w:pPr>
        <w:keepNext/>
        <w:spacing w:before="160" w:after="80"/>
      </w:pPr>
      <w:r>
        <w:rPr>
          <w:rFonts w:ascii="微軟正黑體" w:eastAsia="微軟正黑體" w:hAnsi="微軟正黑體"/>
          <w:b/>
          <w:color w:val="3C6464"/>
        </w:rPr>
        <w:t>【專家解析】</w:t>
      </w:r>
    </w:p>
    <w:p w14:paraId="2770F2A3" w14:textId="77777777" w:rsidR="005A56DF" w:rsidRDefault="00000000" w:rsidP="00A74A7F">
      <w:pPr>
        <w:spacing w:after="120"/>
        <w:rPr>
          <w:lang w:eastAsia="zh-TW"/>
        </w:rPr>
      </w:pPr>
      <w:r>
        <w:rPr>
          <w:rFonts w:ascii="微軟正黑體" w:eastAsia="微軟正黑體" w:hAnsi="微軟正黑體"/>
          <w:lang w:eastAsia="zh-TW"/>
        </w:rPr>
        <w:t>本題配分為 10 分。本題主要考驗考生對於「不同魚種的氧氣解離曲線(O」的理解程度。這在魚類生理學中屬於核心常考範圍。以下針對該問題的生理機制、生化反應路徑以及在水產養殖現場的實務應用，進行深入解構與條分縷析的專業解答：</w:t>
      </w:r>
    </w:p>
    <w:p w14:paraId="33191734"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魚類從水中吸收氧氣並排除二氧化碳，主要依賴高效的鰓部構造與特化的血紅素生理生化特性：</w:t>
      </w:r>
      <w:r>
        <w:rPr>
          <w:rFonts w:ascii="微軟正黑體" w:eastAsia="微軟正黑體" w:hAnsi="微軟正黑體"/>
        </w:rPr>
        <w:br/>
        <w:t>1. 鰓部逆流交換系統 (Countercurrent Exchange System)：鰓部由許多鰓弓支持，上面密佈鰓絲與鰓小片 (Secondary lamellae)。鰓小片內微血管中的血流方向，與流經鰓小片外部的水流方向相反。</w:t>
      </w:r>
      <w:r>
        <w:rPr>
          <w:rFonts w:ascii="微軟正黑體" w:eastAsia="微軟正黑體" w:hAnsi="微軟正黑體"/>
          <w:lang w:eastAsia="zh-TW"/>
        </w:rPr>
        <w:t>這使得富含氧氣的水在與缺氧血相遇時，在整個接觸路徑上始終保持著氧分壓差 (pO2 gradient)，氧氣得以持續順擴散梯度進入血液。此系統的氧氣交換效率高達 80% 以上（若水流與血流同向，則在接觸中段壓力即達到平衡，交換效率將減半）。</w:t>
      </w:r>
      <w:r>
        <w:rPr>
          <w:rFonts w:ascii="微軟正黑體" w:eastAsia="微軟正黑體" w:hAnsi="微軟正黑體"/>
          <w:lang w:eastAsia="zh-TW"/>
        </w:rPr>
        <w:br/>
        <w:t>2. 血液中氣體運輸：</w:t>
      </w:r>
      <w:r>
        <w:rPr>
          <w:rFonts w:ascii="微軟正黑體" w:eastAsia="微軟正黑體" w:hAnsi="微軟正黑體"/>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微軟正黑體" w:eastAsia="微軟正黑體" w:hAnsi="微軟正黑體"/>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649C0460"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在水產養殖中，了解氧氣解離曲線的特性對於評估不同魚種的抗缺氧能力至關重要。活動力強的</w:t>
      </w:r>
      <w:r>
        <w:rPr>
          <w:rFonts w:ascii="微軟正黑體" w:eastAsia="微軟正黑體" w:hAnsi="微軟正黑體"/>
          <w:lang w:eastAsia="zh-TW"/>
        </w:rPr>
        <w:lastRenderedPageBreak/>
        <w:t>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5060B296"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6733D53" w14:textId="77777777">
        <w:trPr>
          <w:jc w:val="center"/>
        </w:trPr>
        <w:tc>
          <w:tcPr>
            <w:tcW w:w="3120" w:type="dxa"/>
            <w:shd w:val="clear" w:color="auto" w:fill="0E8383"/>
            <w:tcMar>
              <w:top w:w="80" w:type="dxa"/>
              <w:left w:w="100" w:type="dxa"/>
              <w:bottom w:w="80" w:type="dxa"/>
              <w:right w:w="100" w:type="dxa"/>
            </w:tcMar>
          </w:tcPr>
          <w:p w14:paraId="28B00AEC"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049FBED4"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7F687C3D"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09A5C077" w14:textId="77777777">
        <w:trPr>
          <w:jc w:val="center"/>
        </w:trPr>
        <w:tc>
          <w:tcPr>
            <w:tcW w:w="3120" w:type="dxa"/>
            <w:shd w:val="clear" w:color="auto" w:fill="F2F9F9"/>
            <w:tcMar>
              <w:top w:w="80" w:type="dxa"/>
              <w:left w:w="100" w:type="dxa"/>
              <w:bottom w:w="80" w:type="dxa"/>
              <w:right w:w="100" w:type="dxa"/>
            </w:tcMar>
          </w:tcPr>
          <w:p w14:paraId="6E047B15"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3CF2BDFB"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476F087F"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1766F1F1" w14:textId="77777777">
        <w:trPr>
          <w:jc w:val="center"/>
        </w:trPr>
        <w:tc>
          <w:tcPr>
            <w:tcW w:w="3120" w:type="dxa"/>
            <w:tcMar>
              <w:top w:w="80" w:type="dxa"/>
              <w:left w:w="100" w:type="dxa"/>
              <w:bottom w:w="80" w:type="dxa"/>
              <w:right w:w="100" w:type="dxa"/>
            </w:tcMar>
          </w:tcPr>
          <w:p w14:paraId="36D53DEB"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2DB52C0D"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1A67B3BC"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498DBA54" w14:textId="77777777">
        <w:trPr>
          <w:jc w:val="center"/>
        </w:trPr>
        <w:tc>
          <w:tcPr>
            <w:tcW w:w="3120" w:type="dxa"/>
            <w:shd w:val="clear" w:color="auto" w:fill="F2F9F9"/>
            <w:tcMar>
              <w:top w:w="80" w:type="dxa"/>
              <w:left w:w="100" w:type="dxa"/>
              <w:bottom w:w="80" w:type="dxa"/>
              <w:right w:w="100" w:type="dxa"/>
            </w:tcMar>
          </w:tcPr>
          <w:p w14:paraId="635C5855"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68B58E0B"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18171BAF"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5B60B6D3" w14:textId="77777777">
        <w:trPr>
          <w:jc w:val="center"/>
        </w:trPr>
        <w:tc>
          <w:tcPr>
            <w:tcW w:w="3120" w:type="dxa"/>
            <w:tcMar>
              <w:top w:w="80" w:type="dxa"/>
              <w:left w:w="100" w:type="dxa"/>
              <w:bottom w:w="80" w:type="dxa"/>
              <w:right w:w="100" w:type="dxa"/>
            </w:tcMar>
          </w:tcPr>
          <w:p w14:paraId="5D31F35E"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60524898"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4FB7DB31"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0A055B41" w14:textId="77777777">
        <w:trPr>
          <w:jc w:val="center"/>
        </w:trPr>
        <w:tc>
          <w:tcPr>
            <w:tcW w:w="3120" w:type="dxa"/>
            <w:shd w:val="clear" w:color="auto" w:fill="F2F9F9"/>
            <w:tcMar>
              <w:top w:w="80" w:type="dxa"/>
              <w:left w:w="100" w:type="dxa"/>
              <w:bottom w:w="80" w:type="dxa"/>
              <w:right w:w="100" w:type="dxa"/>
            </w:tcMar>
          </w:tcPr>
          <w:p w14:paraId="28529632"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0358B1F7"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7CB0143D"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0A8A8018" w14:textId="77777777" w:rsidR="005A56DF" w:rsidRDefault="005A56DF" w:rsidP="00A74A7F">
      <w:pPr>
        <w:spacing w:before="160" w:after="80"/>
        <w:rPr>
          <w:lang w:eastAsia="zh-TW"/>
        </w:rPr>
      </w:pPr>
    </w:p>
    <w:p w14:paraId="7E60C406" w14:textId="77777777" w:rsidR="005A56DF" w:rsidRDefault="00000000" w:rsidP="00A74A7F">
      <w:pPr>
        <w:spacing w:before="120" w:after="120"/>
      </w:pPr>
      <w:r>
        <w:rPr>
          <w:rFonts w:ascii="微軟正黑體" w:eastAsia="微軟正黑體" w:hAnsi="微軟正黑體"/>
          <w:color w:val="787878"/>
          <w:sz w:val="19"/>
          <w:lang w:eastAsia="zh-TW"/>
        </w:rPr>
        <w:t>學術必考關鍵字：RESPIRATION、不同魚種的氧氣解離曲線(O、生理調控機制、水產養殖應用實例。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614D19EE" w14:textId="77777777" w:rsidR="005A56DF" w:rsidRDefault="00000000" w:rsidP="00A74A7F">
      <w:r>
        <w:br w:type="page"/>
      </w:r>
    </w:p>
    <w:p w14:paraId="65E8B41F" w14:textId="77777777" w:rsidR="005A56DF" w:rsidRDefault="00000000" w:rsidP="00A74A7F">
      <w:pPr>
        <w:keepNext/>
        <w:spacing w:before="240" w:after="120"/>
      </w:pPr>
      <w:r>
        <w:rPr>
          <w:rFonts w:ascii="微軟正黑體" w:eastAsia="微軟正黑體" w:hAnsi="微軟正黑體"/>
          <w:b/>
          <w:color w:val="1E5050"/>
          <w:sz w:val="25"/>
        </w:rPr>
        <w:lastRenderedPageBreak/>
        <w:t>第 8 題：八、說明魚類內耳及側線的構造及功能。（1...</w:t>
      </w:r>
    </w:p>
    <w:tbl>
      <w:tblPr>
        <w:tblW w:w="0" w:type="auto"/>
        <w:jc w:val="center"/>
        <w:tblLook w:val="04A0" w:firstRow="1" w:lastRow="0" w:firstColumn="1" w:lastColumn="0" w:noHBand="0" w:noVBand="1"/>
      </w:tblPr>
      <w:tblGrid>
        <w:gridCol w:w="9360"/>
      </w:tblGrid>
      <w:tr w:rsidR="005A56DF" w14:paraId="2A8DD83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B530259" w14:textId="77777777" w:rsidR="005A56DF" w:rsidRDefault="00000000" w:rsidP="00A74A7F">
            <w:pPr>
              <w:spacing w:after="0"/>
            </w:pPr>
            <w:r>
              <w:rPr>
                <w:rFonts w:ascii="微軟正黑體" w:eastAsia="微軟正黑體" w:hAnsi="微軟正黑體"/>
                <w:b/>
                <w:color w:val="1E5050"/>
                <w:sz w:val="20"/>
                <w:lang w:eastAsia="zh-TW"/>
              </w:rPr>
              <w:t>【原題重現】八、說明魚類內耳及側線的構造及功能。</w:t>
            </w:r>
            <w:r>
              <w:rPr>
                <w:rFonts w:ascii="微軟正黑體" w:eastAsia="微軟正黑體" w:hAnsi="微軟正黑體"/>
                <w:b/>
                <w:color w:val="1E5050"/>
                <w:sz w:val="20"/>
              </w:rPr>
              <w:t>（10分）</w:t>
            </w:r>
          </w:p>
        </w:tc>
      </w:tr>
    </w:tbl>
    <w:p w14:paraId="1EAB8AB2" w14:textId="77777777" w:rsidR="005A56DF" w:rsidRDefault="005A56DF" w:rsidP="00A74A7F">
      <w:pPr>
        <w:spacing w:after="160"/>
      </w:pPr>
    </w:p>
    <w:p w14:paraId="35F49FAA" w14:textId="77777777" w:rsidR="005A56DF" w:rsidRDefault="00000000" w:rsidP="00A74A7F">
      <w:pPr>
        <w:keepNext/>
        <w:spacing w:before="160" w:after="80"/>
      </w:pPr>
      <w:r>
        <w:rPr>
          <w:rFonts w:ascii="微軟正黑體" w:eastAsia="微軟正黑體" w:hAnsi="微軟正黑體"/>
          <w:b/>
          <w:color w:val="3C6464"/>
        </w:rPr>
        <w:t>【專家解析】</w:t>
      </w:r>
    </w:p>
    <w:p w14:paraId="049DFDCD" w14:textId="77777777" w:rsidR="005A56DF" w:rsidRDefault="00000000" w:rsidP="00A74A7F">
      <w:pPr>
        <w:spacing w:after="120"/>
        <w:rPr>
          <w:lang w:eastAsia="zh-TW"/>
        </w:rPr>
      </w:pPr>
      <w:r>
        <w:rPr>
          <w:rFonts w:ascii="微軟正黑體" w:eastAsia="微軟正黑體" w:hAnsi="微軟正黑體"/>
          <w:lang w:eastAsia="zh-TW"/>
        </w:rPr>
        <w:t>本題配分為 10 分。本題主要考驗考生對於「說明魚類內耳及側線的構造及」的理解程度。這在魚類生理學中屬於核心常考範圍。以下針對該問題的生理機制、生化反應路徑以及在水產養殖現場的實務應用，進行深入解構與條分縷析的專業解答：</w:t>
      </w:r>
    </w:p>
    <w:p w14:paraId="3C1E4810"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魚類適應水體環境的感覺系統包括視覺的光/暗調適、聽覺的耳石共振，以及側線的力學感應：</w:t>
      </w:r>
      <w:r>
        <w:rPr>
          <w:rFonts w:ascii="微軟正黑體" w:eastAsia="微軟正黑體" w:hAnsi="微軟正黑體"/>
          <w:lang w:eastAsia="zh-TW"/>
        </w:rPr>
        <w:br/>
        <w:t>1. 視覺光暗調適與藍位移 (Blue-shift)：</w:t>
      </w:r>
      <w:r>
        <w:rPr>
          <w:rFonts w:ascii="微軟正黑體" w:eastAsia="微軟正黑體" w:hAnsi="微軟正黑體"/>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微軟正黑體" w:eastAsia="微軟正黑體" w:hAnsi="微軟正黑體"/>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微軟正黑體" w:eastAsia="微軟正黑體" w:hAnsi="微軟正黑體"/>
          <w:lang w:eastAsia="zh-TW"/>
        </w:rPr>
        <w:br/>
        <w:t>2. 聽覺耳石器官 (Otolith) 與韋伯氏器：魚類內耳含有三個耳石（lapillus, sagitta, asteriscus），成分為碳酸鈣結晶。當聲波通過魚體時，因為耳石密度遠大於魚體組織，兩者產生振動相位差，彎曲毛細胞的纖毛，進而產生聽覺衝動。鯉科魚類具有韋伯氏器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微軟正黑體" w:eastAsia="微軟正黑體" w:hAnsi="微軟正黑體"/>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70BF5631"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在水產養殖實務中：</w:t>
      </w:r>
      <w:r>
        <w:rPr>
          <w:rFonts w:ascii="微軟正黑體" w:eastAsia="微軟正黑體" w:hAnsi="微軟正黑體"/>
          <w:lang w:eastAsia="zh-TW"/>
        </w:rPr>
        <w:br/>
        <w:t>1. 箱網與工廠化養殖光照管理：利用魚類的趨光生理，夜間在箱網上方設置藍綠色 LED 燈光。這</w:t>
      </w:r>
      <w:r>
        <w:rPr>
          <w:rFonts w:ascii="微軟正黑體" w:eastAsia="微軟正黑體" w:hAnsi="微軟正黑體"/>
          <w:lang w:eastAsia="zh-TW"/>
        </w:rPr>
        <w:lastRenderedPageBreak/>
        <w:t>不僅能吸引浮游生物作為幼魚的補充餌料，還能適度活化魚體的錐狀細胞，提升夜間攝食率，促進生長速度。</w:t>
      </w:r>
      <w:r>
        <w:rPr>
          <w:rFonts w:ascii="微軟正黑體" w:eastAsia="微軟正黑體" w:hAnsi="微軟正黑體"/>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775A8178"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3AE2EE4C"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6625D98B" w14:textId="77777777" w:rsidR="005A56DF" w:rsidRDefault="00000000" w:rsidP="00A74A7F">
            <w:pPr>
              <w:spacing w:after="80"/>
              <w:rPr>
                <w:lang w:eastAsia="zh-TW"/>
              </w:rPr>
            </w:pPr>
            <w:r>
              <w:rPr>
                <w:rFonts w:ascii="微軟正黑體" w:eastAsia="微軟正黑體" w:hAnsi="微軟正黑體"/>
                <w:b/>
                <w:color w:val="1E5050"/>
                <w:sz w:val="20"/>
                <w:lang w:eastAsia="zh-TW"/>
              </w:rPr>
              <w:t>《感官適應生理：視覺移行、藍位移、聽覺耳石與側線系統 必考重點》</w:t>
            </w:r>
          </w:p>
          <w:p w14:paraId="55179A90" w14:textId="77777777" w:rsidR="005A56DF" w:rsidRDefault="00000000" w:rsidP="00A74A7F">
            <w:pPr>
              <w:spacing w:after="40"/>
              <w:ind w:left="360"/>
              <w:rPr>
                <w:lang w:eastAsia="zh-TW"/>
              </w:rPr>
            </w:pPr>
            <w:r>
              <w:rPr>
                <w:rFonts w:ascii="微軟正黑體" w:eastAsia="微軟正黑體" w:hAnsi="微軟正黑體"/>
                <w:sz w:val="18"/>
                <w:lang w:eastAsia="zh-TW"/>
              </w:rPr>
              <w:t>• 視覺調適（光暗移行）依賴桿狀細胞與錐狀細胞相對於色素上皮細胞的物理移動。</w:t>
            </w:r>
          </w:p>
          <w:p w14:paraId="059163D4" w14:textId="77777777" w:rsidR="005A56DF" w:rsidRDefault="00000000" w:rsidP="00A74A7F">
            <w:pPr>
              <w:spacing w:after="40"/>
              <w:ind w:left="360"/>
              <w:rPr>
                <w:lang w:eastAsia="zh-TW"/>
              </w:rPr>
            </w:pPr>
            <w:r>
              <w:rPr>
                <w:rFonts w:ascii="微軟正黑體" w:eastAsia="微軟正黑體" w:hAnsi="微軟正黑體"/>
                <w:sz w:val="18"/>
                <w:lang w:eastAsia="zh-TW"/>
              </w:rPr>
              <w:t>• 視覺「藍位移」指視蛋白從綠光敏感轉為藍光敏感，是深水與海洋生活的典型演化適應。</w:t>
            </w:r>
          </w:p>
          <w:p w14:paraId="35AF6381" w14:textId="77777777" w:rsidR="005A56DF" w:rsidRDefault="00000000" w:rsidP="00A74A7F">
            <w:pPr>
              <w:spacing w:after="40"/>
              <w:ind w:left="360"/>
              <w:rPr>
                <w:lang w:eastAsia="zh-TW"/>
              </w:rPr>
            </w:pPr>
            <w:r>
              <w:rPr>
                <w:rFonts w:ascii="微軟正黑體" w:eastAsia="微軟正黑體" w:hAnsi="微軟正黑體"/>
                <w:sz w:val="18"/>
                <w:lang w:eastAsia="zh-TW"/>
              </w:rPr>
              <w:t>• 內耳耳石 (Otolith) 與感覺毛細胞的慣性相位差，是魚類聽覺與平衡覺的基礎。</w:t>
            </w:r>
          </w:p>
          <w:p w14:paraId="24891B24" w14:textId="77777777" w:rsidR="005A56DF" w:rsidRDefault="00000000" w:rsidP="00A74A7F">
            <w:pPr>
              <w:spacing w:after="40"/>
              <w:ind w:left="360"/>
              <w:rPr>
                <w:lang w:eastAsia="zh-TW"/>
              </w:rPr>
            </w:pPr>
            <w:r>
              <w:rPr>
                <w:rFonts w:ascii="微軟正黑體" w:eastAsia="微軟正黑體" w:hAnsi="微軟正黑體"/>
                <w:sz w:val="18"/>
                <w:lang w:eastAsia="zh-TW"/>
              </w:rPr>
              <w:t>• 側線系統中的丘基 (Neuromast) 主要由明膠質頂帽與毛細胞構成，感應流速與壓差。</w:t>
            </w:r>
          </w:p>
        </w:tc>
      </w:tr>
    </w:tbl>
    <w:p w14:paraId="2EDCB89F" w14:textId="77777777" w:rsidR="005A56DF" w:rsidRDefault="005A56DF" w:rsidP="00A74A7F">
      <w:pPr>
        <w:spacing w:before="160" w:after="80"/>
        <w:rPr>
          <w:lang w:eastAsia="zh-TW"/>
        </w:rPr>
      </w:pPr>
    </w:p>
    <w:p w14:paraId="64A36B86"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學術必考關鍵字：SENSORY、說明魚類內耳及側線的構造及、生理調控機制、水產養殖應用實例。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6C60E39F" w14:textId="77777777" w:rsidR="005A56DF" w:rsidRDefault="00000000" w:rsidP="00A74A7F">
      <w:pPr>
        <w:rPr>
          <w:lang w:eastAsia="zh-TW"/>
        </w:rPr>
      </w:pPr>
      <w:r>
        <w:rPr>
          <w:lang w:eastAsia="zh-TW"/>
        </w:rPr>
        <w:br w:type="page"/>
      </w:r>
    </w:p>
    <w:p w14:paraId="5C0932D6"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21 套試題：096年公務人員高等考試一級暨二級考試 高等魚類生理學 ()</w:t>
      </w:r>
    </w:p>
    <w:p w14:paraId="67F0211E" w14:textId="77777777" w:rsidR="005A56DF" w:rsidRDefault="00000000" w:rsidP="00A74A7F">
      <w:pPr>
        <w:keepNext/>
        <w:spacing w:before="240" w:after="120"/>
      </w:pPr>
      <w:r>
        <w:rPr>
          <w:rFonts w:ascii="微軟正黑體" w:eastAsia="微軟正黑體" w:hAnsi="微軟正黑體"/>
          <w:b/>
          <w:color w:val="1E5050"/>
          <w:sz w:val="25"/>
          <w:lang w:eastAsia="zh-TW"/>
        </w:rPr>
        <w:t>第 1 題：一、詳述魚如何感覺化學物質。</w:t>
      </w:r>
      <w:r>
        <w:rPr>
          <w:rFonts w:ascii="微軟正黑體" w:eastAsia="微軟正黑體" w:hAnsi="微軟正黑體"/>
          <w:b/>
          <w:color w:val="1E5050"/>
          <w:sz w:val="25"/>
        </w:rPr>
        <w:t>（10分）...</w:t>
      </w:r>
    </w:p>
    <w:tbl>
      <w:tblPr>
        <w:tblW w:w="0" w:type="auto"/>
        <w:jc w:val="center"/>
        <w:tblLook w:val="04A0" w:firstRow="1" w:lastRow="0" w:firstColumn="1" w:lastColumn="0" w:noHBand="0" w:noVBand="1"/>
      </w:tblPr>
      <w:tblGrid>
        <w:gridCol w:w="9360"/>
      </w:tblGrid>
      <w:tr w:rsidR="005A56DF" w14:paraId="0ACB330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23372E3" w14:textId="77777777" w:rsidR="005A56DF" w:rsidRDefault="00000000" w:rsidP="00A74A7F">
            <w:pPr>
              <w:spacing w:after="0"/>
            </w:pPr>
            <w:r>
              <w:rPr>
                <w:rFonts w:ascii="微軟正黑體" w:eastAsia="微軟正黑體" w:hAnsi="微軟正黑體"/>
                <w:b/>
                <w:color w:val="1E5050"/>
                <w:sz w:val="20"/>
                <w:lang w:eastAsia="zh-TW"/>
              </w:rPr>
              <w:t>【原題重現】一、詳述魚如何感覺化學物質。</w:t>
            </w:r>
            <w:r>
              <w:rPr>
                <w:rFonts w:ascii="微軟正黑體" w:eastAsia="微軟正黑體" w:hAnsi="微軟正黑體"/>
                <w:b/>
                <w:color w:val="1E5050"/>
                <w:sz w:val="20"/>
              </w:rPr>
              <w:t>（10分）</w:t>
            </w:r>
          </w:p>
        </w:tc>
      </w:tr>
    </w:tbl>
    <w:p w14:paraId="30714EBD" w14:textId="77777777" w:rsidR="005A56DF" w:rsidRDefault="005A56DF" w:rsidP="00A74A7F">
      <w:pPr>
        <w:spacing w:after="160"/>
      </w:pPr>
    </w:p>
    <w:p w14:paraId="05E6862A" w14:textId="77777777" w:rsidR="005A56DF" w:rsidRDefault="00000000" w:rsidP="00A74A7F">
      <w:pPr>
        <w:keepNext/>
        <w:spacing w:before="160" w:after="80"/>
      </w:pPr>
      <w:r>
        <w:rPr>
          <w:rFonts w:ascii="微軟正黑體" w:eastAsia="微軟正黑體" w:hAnsi="微軟正黑體"/>
          <w:b/>
          <w:color w:val="3C6464"/>
        </w:rPr>
        <w:t>【專家解析】</w:t>
      </w:r>
    </w:p>
    <w:p w14:paraId="77B5B7DB" w14:textId="77777777" w:rsidR="005A56DF" w:rsidRDefault="00000000" w:rsidP="00A74A7F">
      <w:pPr>
        <w:spacing w:after="120"/>
        <w:rPr>
          <w:lang w:eastAsia="zh-TW"/>
        </w:rPr>
      </w:pPr>
      <w:r>
        <w:rPr>
          <w:rFonts w:ascii="微軟正黑體" w:eastAsia="微軟正黑體" w:hAnsi="微軟正黑體"/>
          <w:lang w:eastAsia="zh-TW"/>
        </w:rPr>
        <w:t>本題配分為 10 分。本題主要考驗考生對於「詳述魚如何感覺化學物質。（」的理解程度。這在魚類生理學中屬於核心常考範圍。以下針對該問題的生理機制、生化反應路徑以及在水產養殖現場的實務應用，進行深入解構與條分縷析的專業解答：</w:t>
      </w:r>
    </w:p>
    <w:p w14:paraId="115B56C4"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魚類適應水體環境的感覺系統包括視覺的光/暗調適、聽覺的耳石共振，以及側線的力學感應：</w:t>
      </w:r>
      <w:r>
        <w:rPr>
          <w:rFonts w:ascii="微軟正黑體" w:eastAsia="微軟正黑體" w:hAnsi="微軟正黑體"/>
          <w:lang w:eastAsia="zh-TW"/>
        </w:rPr>
        <w:br/>
        <w:t>1. 視覺光暗調適與藍位移 (Blue-shift)：</w:t>
      </w:r>
      <w:r>
        <w:rPr>
          <w:rFonts w:ascii="微軟正黑體" w:eastAsia="微軟正黑體" w:hAnsi="微軟正黑體"/>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微軟正黑體" w:eastAsia="微軟正黑體" w:hAnsi="微軟正黑體"/>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微軟正黑體" w:eastAsia="微軟正黑體" w:hAnsi="微軟正黑體"/>
          <w:lang w:eastAsia="zh-TW"/>
        </w:rPr>
        <w:br/>
        <w:t>2. 聽覺耳石器官 (Otolith) 與韋伯氏器：魚類內耳含有三個耳石（lapillus, sagitta, asteriscus），成分為碳酸鈣結晶。當聲波通過魚體時，因為耳石密度遠大於魚體組織，兩者產生振動相位差，彎曲毛細胞的纖毛，進而產生聽覺衝動。鯉科魚類具有韋伯氏器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微軟正黑體" w:eastAsia="微軟正黑體" w:hAnsi="微軟正黑體"/>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781C6535"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w:t>
      </w:r>
      <w:r>
        <w:rPr>
          <w:rFonts w:ascii="微軟正黑體" w:eastAsia="微軟正黑體" w:hAnsi="微軟正黑體"/>
          <w:lang w:eastAsia="zh-TW"/>
        </w:rPr>
        <w:br/>
        <w:t>1. 箱網與工廠化養殖光照管理：利用魚類的趨光生理，夜間在箱網上方設置藍綠色 LED 燈光。這不僅能吸引浮游生物作為幼魚的補充餌料，還能適度活化魚體的錐狀細胞，提升夜間攝食率，促進生長速度。</w:t>
      </w:r>
      <w:r>
        <w:rPr>
          <w:rFonts w:ascii="微軟正黑體" w:eastAsia="微軟正黑體" w:hAnsi="微軟正黑體"/>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74639172"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039069FC"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2ACFB189" w14:textId="77777777" w:rsidR="005A56DF" w:rsidRDefault="00000000" w:rsidP="00A74A7F">
            <w:pPr>
              <w:spacing w:after="80"/>
              <w:rPr>
                <w:lang w:eastAsia="zh-TW"/>
              </w:rPr>
            </w:pPr>
            <w:r>
              <w:rPr>
                <w:rFonts w:ascii="微軟正黑體" w:eastAsia="微軟正黑體" w:hAnsi="微軟正黑體"/>
                <w:b/>
                <w:color w:val="1E5050"/>
                <w:sz w:val="20"/>
                <w:lang w:eastAsia="zh-TW"/>
              </w:rPr>
              <w:t>《感官適應生理：視覺移行、藍位移、聽覺耳石與側線系統 必考重點》</w:t>
            </w:r>
          </w:p>
          <w:p w14:paraId="7CDA96A1" w14:textId="77777777" w:rsidR="005A56DF" w:rsidRDefault="00000000" w:rsidP="00A74A7F">
            <w:pPr>
              <w:spacing w:after="40"/>
              <w:ind w:left="360"/>
              <w:rPr>
                <w:lang w:eastAsia="zh-TW"/>
              </w:rPr>
            </w:pPr>
            <w:r>
              <w:rPr>
                <w:rFonts w:ascii="微軟正黑體" w:eastAsia="微軟正黑體" w:hAnsi="微軟正黑體"/>
                <w:sz w:val="18"/>
                <w:lang w:eastAsia="zh-TW"/>
              </w:rPr>
              <w:t>• 視覺調適（光暗移行）依賴桿狀細胞與錐狀細胞相對於色素上皮細胞的物理移動。</w:t>
            </w:r>
          </w:p>
          <w:p w14:paraId="68D191BA" w14:textId="77777777" w:rsidR="005A56DF" w:rsidRDefault="00000000" w:rsidP="00A74A7F">
            <w:pPr>
              <w:spacing w:after="40"/>
              <w:ind w:left="360"/>
              <w:rPr>
                <w:lang w:eastAsia="zh-TW"/>
              </w:rPr>
            </w:pPr>
            <w:r>
              <w:rPr>
                <w:rFonts w:ascii="微軟正黑體" w:eastAsia="微軟正黑體" w:hAnsi="微軟正黑體"/>
                <w:sz w:val="18"/>
                <w:lang w:eastAsia="zh-TW"/>
              </w:rPr>
              <w:t>• 視覺「藍位移」指視蛋白從綠光敏感轉為藍光敏感，是深水與海洋生活的典型演化適應。</w:t>
            </w:r>
          </w:p>
          <w:p w14:paraId="4AD07458" w14:textId="77777777" w:rsidR="005A56DF" w:rsidRDefault="00000000" w:rsidP="00A74A7F">
            <w:pPr>
              <w:spacing w:after="40"/>
              <w:ind w:left="360"/>
              <w:rPr>
                <w:lang w:eastAsia="zh-TW"/>
              </w:rPr>
            </w:pPr>
            <w:r>
              <w:rPr>
                <w:rFonts w:ascii="微軟正黑體" w:eastAsia="微軟正黑體" w:hAnsi="微軟正黑體"/>
                <w:sz w:val="18"/>
                <w:lang w:eastAsia="zh-TW"/>
              </w:rPr>
              <w:t>• 內耳耳石 (Otolith) 與感覺毛細胞的慣性相位差，是魚類聽覺與平衡覺的基礎。</w:t>
            </w:r>
          </w:p>
          <w:p w14:paraId="3A0C43C3" w14:textId="77777777" w:rsidR="005A56DF" w:rsidRDefault="00000000" w:rsidP="00A74A7F">
            <w:pPr>
              <w:spacing w:after="40"/>
              <w:ind w:left="360"/>
              <w:rPr>
                <w:lang w:eastAsia="zh-TW"/>
              </w:rPr>
            </w:pPr>
            <w:r>
              <w:rPr>
                <w:rFonts w:ascii="微軟正黑體" w:eastAsia="微軟正黑體" w:hAnsi="微軟正黑體"/>
                <w:sz w:val="18"/>
                <w:lang w:eastAsia="zh-TW"/>
              </w:rPr>
              <w:t>• 側線系統中的丘基 (Neuromast) 主要由明膠質頂帽與毛細胞構成，感應流速與壓差。</w:t>
            </w:r>
          </w:p>
        </w:tc>
      </w:tr>
    </w:tbl>
    <w:p w14:paraId="563E895D" w14:textId="77777777" w:rsidR="005A56DF" w:rsidRDefault="005A56DF" w:rsidP="00A74A7F">
      <w:pPr>
        <w:spacing w:before="160" w:after="80"/>
        <w:rPr>
          <w:lang w:eastAsia="zh-TW"/>
        </w:rPr>
      </w:pPr>
    </w:p>
    <w:p w14:paraId="3828A40E" w14:textId="77777777" w:rsidR="005A56DF" w:rsidRDefault="00000000" w:rsidP="00A74A7F">
      <w:pPr>
        <w:spacing w:before="120" w:after="120"/>
      </w:pPr>
      <w:r>
        <w:rPr>
          <w:rFonts w:ascii="微軟正黑體" w:eastAsia="微軟正黑體" w:hAnsi="微軟正黑體"/>
          <w:color w:val="787878"/>
          <w:sz w:val="19"/>
          <w:lang w:eastAsia="zh-TW"/>
        </w:rPr>
        <w:t>學術必考關鍵字：SENSORY、詳述魚如何感覺化學物質（、生理調控機制、水產養殖應用實例。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0A2A7CD0" w14:textId="77777777" w:rsidR="005A56DF" w:rsidRDefault="00000000" w:rsidP="00A74A7F">
      <w:r>
        <w:br w:type="page"/>
      </w:r>
    </w:p>
    <w:p w14:paraId="1B02F53B" w14:textId="77777777" w:rsidR="005A56DF" w:rsidRDefault="00000000" w:rsidP="00A74A7F">
      <w:pPr>
        <w:keepNext/>
        <w:spacing w:before="240" w:after="120"/>
      </w:pPr>
      <w:r>
        <w:rPr>
          <w:rFonts w:ascii="微軟正黑體" w:eastAsia="微軟正黑體" w:hAnsi="微軟正黑體"/>
          <w:b/>
          <w:color w:val="1E5050"/>
          <w:sz w:val="25"/>
        </w:rPr>
        <w:lastRenderedPageBreak/>
        <w:t>第 2 題：二、詳述冷凍生物科技在魚類的應用及其發展...</w:t>
      </w:r>
    </w:p>
    <w:tbl>
      <w:tblPr>
        <w:tblW w:w="0" w:type="auto"/>
        <w:jc w:val="center"/>
        <w:tblLook w:val="04A0" w:firstRow="1" w:lastRow="0" w:firstColumn="1" w:lastColumn="0" w:noHBand="0" w:noVBand="1"/>
      </w:tblPr>
      <w:tblGrid>
        <w:gridCol w:w="9360"/>
      </w:tblGrid>
      <w:tr w:rsidR="005A56DF" w14:paraId="5683BAD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B869EB7" w14:textId="77777777" w:rsidR="005A56DF" w:rsidRDefault="00000000" w:rsidP="00A74A7F">
            <w:pPr>
              <w:spacing w:after="0"/>
            </w:pPr>
            <w:r>
              <w:rPr>
                <w:rFonts w:ascii="微軟正黑體" w:eastAsia="微軟正黑體" w:hAnsi="微軟正黑體"/>
                <w:b/>
                <w:color w:val="1E5050"/>
                <w:sz w:val="20"/>
                <w:lang w:eastAsia="zh-TW"/>
              </w:rPr>
              <w:t>【原題重現】二、詳述冷凍生物科技在魚類的應用及其發展現況。</w:t>
            </w:r>
            <w:r>
              <w:rPr>
                <w:rFonts w:ascii="微軟正黑體" w:eastAsia="微軟正黑體" w:hAnsi="微軟正黑體"/>
                <w:b/>
                <w:color w:val="1E5050"/>
                <w:sz w:val="20"/>
              </w:rPr>
              <w:t>（15分）</w:t>
            </w:r>
          </w:p>
        </w:tc>
      </w:tr>
    </w:tbl>
    <w:p w14:paraId="16A43E60" w14:textId="77777777" w:rsidR="005A56DF" w:rsidRDefault="005A56DF" w:rsidP="00A74A7F">
      <w:pPr>
        <w:spacing w:after="160"/>
      </w:pPr>
    </w:p>
    <w:p w14:paraId="35F9A20C" w14:textId="77777777" w:rsidR="005A56DF" w:rsidRDefault="00000000" w:rsidP="00A74A7F">
      <w:pPr>
        <w:keepNext/>
        <w:spacing w:before="160" w:after="80"/>
      </w:pPr>
      <w:r>
        <w:rPr>
          <w:rFonts w:ascii="微軟正黑體" w:eastAsia="微軟正黑體" w:hAnsi="微軟正黑體"/>
          <w:b/>
          <w:color w:val="3C6464"/>
        </w:rPr>
        <w:t>【專家解析】</w:t>
      </w:r>
    </w:p>
    <w:p w14:paraId="44CA708A" w14:textId="77777777" w:rsidR="005A56DF" w:rsidRDefault="00000000" w:rsidP="00A74A7F">
      <w:pPr>
        <w:spacing w:after="120"/>
        <w:rPr>
          <w:lang w:eastAsia="zh-TW"/>
        </w:rPr>
      </w:pPr>
      <w:r>
        <w:rPr>
          <w:rFonts w:ascii="微軟正黑體" w:eastAsia="微軟正黑體" w:hAnsi="微軟正黑體"/>
          <w:lang w:eastAsia="zh-TW"/>
        </w:rPr>
        <w:t>本題配分為 15 分。本題主要考驗考生對於「詳述冷凍生物科技在魚類的應」的理解程度。這在魚類生理學中屬於核心常考範圍。以下針對該問題的生理機制、生化反應路徑以及在水產養殖現場的實務應用，進行深入解構與條分縷析的專業解答：</w:t>
      </w:r>
    </w:p>
    <w:p w14:paraId="254C313B"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770968C4"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3F051A38"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C1C91DC" w14:textId="77777777">
        <w:trPr>
          <w:jc w:val="center"/>
        </w:trPr>
        <w:tc>
          <w:tcPr>
            <w:tcW w:w="3120" w:type="dxa"/>
            <w:shd w:val="clear" w:color="auto" w:fill="0E8383"/>
            <w:tcMar>
              <w:top w:w="80" w:type="dxa"/>
              <w:left w:w="100" w:type="dxa"/>
              <w:bottom w:w="80" w:type="dxa"/>
              <w:right w:w="100" w:type="dxa"/>
            </w:tcMar>
          </w:tcPr>
          <w:p w14:paraId="41CBA94A"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3D2A58A5"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1C9786D6"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2E2B4719" w14:textId="77777777">
        <w:trPr>
          <w:jc w:val="center"/>
        </w:trPr>
        <w:tc>
          <w:tcPr>
            <w:tcW w:w="3120" w:type="dxa"/>
            <w:shd w:val="clear" w:color="auto" w:fill="F2F9F9"/>
            <w:tcMar>
              <w:top w:w="80" w:type="dxa"/>
              <w:left w:w="100" w:type="dxa"/>
              <w:bottom w:w="80" w:type="dxa"/>
              <w:right w:w="100" w:type="dxa"/>
            </w:tcMar>
          </w:tcPr>
          <w:p w14:paraId="6F14A81E"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06828934"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58D63E92"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0384A105" w14:textId="77777777">
        <w:trPr>
          <w:jc w:val="center"/>
        </w:trPr>
        <w:tc>
          <w:tcPr>
            <w:tcW w:w="3120" w:type="dxa"/>
            <w:tcMar>
              <w:top w:w="80" w:type="dxa"/>
              <w:left w:w="100" w:type="dxa"/>
              <w:bottom w:w="80" w:type="dxa"/>
              <w:right w:w="100" w:type="dxa"/>
            </w:tcMar>
          </w:tcPr>
          <w:p w14:paraId="4D535EAD"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1263EF76"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1EE648D4"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2953EB26" w14:textId="77777777">
        <w:trPr>
          <w:jc w:val="center"/>
        </w:trPr>
        <w:tc>
          <w:tcPr>
            <w:tcW w:w="3120" w:type="dxa"/>
            <w:shd w:val="clear" w:color="auto" w:fill="F2F9F9"/>
            <w:tcMar>
              <w:top w:w="80" w:type="dxa"/>
              <w:left w:w="100" w:type="dxa"/>
              <w:bottom w:w="80" w:type="dxa"/>
              <w:right w:w="100" w:type="dxa"/>
            </w:tcMar>
          </w:tcPr>
          <w:p w14:paraId="1221F28B"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3B627B0A"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4C16FF7B"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44364C54" w14:textId="77777777">
        <w:trPr>
          <w:jc w:val="center"/>
        </w:trPr>
        <w:tc>
          <w:tcPr>
            <w:tcW w:w="3120" w:type="dxa"/>
            <w:tcMar>
              <w:top w:w="80" w:type="dxa"/>
              <w:left w:w="100" w:type="dxa"/>
              <w:bottom w:w="80" w:type="dxa"/>
              <w:right w:w="100" w:type="dxa"/>
            </w:tcMar>
          </w:tcPr>
          <w:p w14:paraId="1370E600"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6D3455A1"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0BC5F435"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62F42DF2" w14:textId="77777777">
        <w:trPr>
          <w:jc w:val="center"/>
        </w:trPr>
        <w:tc>
          <w:tcPr>
            <w:tcW w:w="3120" w:type="dxa"/>
            <w:shd w:val="clear" w:color="auto" w:fill="F2F9F9"/>
            <w:tcMar>
              <w:top w:w="80" w:type="dxa"/>
              <w:left w:w="100" w:type="dxa"/>
              <w:bottom w:w="80" w:type="dxa"/>
              <w:right w:w="100" w:type="dxa"/>
            </w:tcMar>
          </w:tcPr>
          <w:p w14:paraId="721AF965"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0FDE9174"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687EC90F"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4C939386" w14:textId="77777777" w:rsidR="005A56DF" w:rsidRDefault="005A56DF" w:rsidP="00A74A7F">
      <w:pPr>
        <w:spacing w:before="160" w:after="80"/>
        <w:rPr>
          <w:lang w:eastAsia="zh-TW"/>
        </w:rPr>
      </w:pPr>
    </w:p>
    <w:p w14:paraId="548F6A20"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學術必考關鍵字：OSMOREGULATION、詳述冷凍生物科技在魚類的應、生理調控機制、水產養殖應用實例。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1CE71D6D" w14:textId="77777777" w:rsidR="005A56DF" w:rsidRDefault="00000000" w:rsidP="00A74A7F">
      <w:r>
        <w:br w:type="page"/>
      </w:r>
    </w:p>
    <w:p w14:paraId="6960A33B" w14:textId="77777777" w:rsidR="005A56DF" w:rsidRDefault="00000000" w:rsidP="00A74A7F">
      <w:pPr>
        <w:keepNext/>
        <w:spacing w:before="240" w:after="120"/>
      </w:pPr>
      <w:r>
        <w:rPr>
          <w:rFonts w:ascii="微軟正黑體" w:eastAsia="微軟正黑體" w:hAnsi="微軟正黑體"/>
          <w:b/>
          <w:color w:val="1E5050"/>
          <w:sz w:val="25"/>
        </w:rPr>
        <w:lastRenderedPageBreak/>
        <w:t>第 3 題：三、繪圖說明魚類尾部下垂體 (uroph...</w:t>
      </w:r>
    </w:p>
    <w:tbl>
      <w:tblPr>
        <w:tblW w:w="0" w:type="auto"/>
        <w:jc w:val="center"/>
        <w:tblLook w:val="04A0" w:firstRow="1" w:lastRow="0" w:firstColumn="1" w:lastColumn="0" w:noHBand="0" w:noVBand="1"/>
      </w:tblPr>
      <w:tblGrid>
        <w:gridCol w:w="9360"/>
      </w:tblGrid>
      <w:tr w:rsidR="005A56DF" w14:paraId="5EA8FDC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B62F6F6" w14:textId="77777777" w:rsidR="005A56DF" w:rsidRDefault="00000000" w:rsidP="00A74A7F">
            <w:pPr>
              <w:spacing w:after="0"/>
            </w:pPr>
            <w:r>
              <w:rPr>
                <w:rFonts w:ascii="微軟正黑體" w:eastAsia="微軟正黑體" w:hAnsi="微軟正黑體"/>
                <w:b/>
                <w:color w:val="1E5050"/>
                <w:sz w:val="20"/>
              </w:rPr>
              <w:t>【原題重現】三、繪圖說明魚類尾部下垂體 (urophysis)(urophysis)的構造。（10分）其功能為何?（5分）</w:t>
            </w:r>
          </w:p>
        </w:tc>
      </w:tr>
    </w:tbl>
    <w:p w14:paraId="141BAC68" w14:textId="77777777" w:rsidR="005A56DF" w:rsidRDefault="005A56DF" w:rsidP="00A74A7F">
      <w:pPr>
        <w:spacing w:after="160"/>
      </w:pPr>
    </w:p>
    <w:p w14:paraId="04B1DCB7" w14:textId="77777777" w:rsidR="005A56DF" w:rsidRDefault="00000000" w:rsidP="00A74A7F">
      <w:pPr>
        <w:keepNext/>
        <w:spacing w:before="160" w:after="80"/>
      </w:pPr>
      <w:r>
        <w:rPr>
          <w:rFonts w:ascii="微軟正黑體" w:eastAsia="微軟正黑體" w:hAnsi="微軟正黑體"/>
          <w:b/>
          <w:color w:val="3C6464"/>
        </w:rPr>
        <w:t>【專家解析】</w:t>
      </w:r>
    </w:p>
    <w:p w14:paraId="366CFE2C" w14:textId="77777777" w:rsidR="005A56DF" w:rsidRDefault="00000000" w:rsidP="00A74A7F">
      <w:pPr>
        <w:spacing w:after="120"/>
        <w:rPr>
          <w:lang w:eastAsia="zh-TW"/>
        </w:rPr>
      </w:pPr>
      <w:r>
        <w:rPr>
          <w:rFonts w:ascii="微軟正黑體" w:eastAsia="微軟正黑體" w:hAnsi="微軟正黑體"/>
          <w:lang w:eastAsia="zh-TW"/>
        </w:rPr>
        <w:t>本題配分為 10 分。本題主要考驗考生對於「繪圖說明魚類尾部下垂體 (」的理解程度。這在魚類生理學中屬於核心常考範圍。以下針對該問題的生理機制、生化反應路徑以及在水產養殖現場的實務應用，進行深入解構與條分縷析的專業解答：</w:t>
      </w:r>
    </w:p>
    <w:p w14:paraId="0E5F9F7A"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魚類的循環與排泄生理高度適應水生環境：</w:t>
      </w:r>
      <w:r>
        <w:rPr>
          <w:rFonts w:ascii="微軟正黑體" w:eastAsia="微軟正黑體" w:hAnsi="微軟正黑體"/>
        </w:rPr>
        <w:br/>
        <w:t>1. 單循環心臟 (Single-loop Circulation)：硬骨魚心臟由四個串聯的腔室組成：靜脈竇、心房、心室與動脈球 (Bulbus arteriosus)。</w:t>
      </w:r>
      <w:r>
        <w:rPr>
          <w:rFonts w:ascii="微軟正黑體" w:eastAsia="微軟正黑體" w:hAnsi="微軟正黑體"/>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微軟正黑體" w:eastAsia="微軟正黑體" w:hAnsi="微軟正黑體"/>
          <w:lang w:eastAsia="zh-TW"/>
        </w:rPr>
        <w:br/>
        <w:t>2. 氮廢物排泄 (Nitrogen Excretion)：真骨魚類為排氨動物 (Ammonotelic)。其蛋白質代謝終產物氨（NH3 / NH4+）毒性極高。鰓是主要的排氨器官，藉由鰓上皮的 Rh 糖蛋白進行易化擴散與主動鈉銨交換 (Na+/NH4+) 排出氨。當水體 pH 偏高時（游離 NH3 增加），排氨的濃度梯度受阻，容易引發魚隻氨中毒。</w:t>
      </w:r>
      <w:r>
        <w:rPr>
          <w:rFonts w:ascii="微軟正黑體" w:eastAsia="微軟正黑體" w:hAnsi="微軟正黑體"/>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微軟正黑體" w:eastAsia="微軟正黑體" w:hAnsi="微軟正黑體"/>
          <w:lang w:eastAsia="zh-TW"/>
        </w:rPr>
        <w:br/>
        <w:t>4. 血鈣調控機制 (司氏小體)：魚類血鈣穩定由內分泌激素調控。海水硬骨魚面臨環境的高鈣壓力，主要依靠位於腎臟表面的司氏小體 (Corpuscles of Stannius, CS)。當血鈣過高時，CS 釋放司鈣素 (Stanniocalcin, STC)，作用於鰓部與腸道，阻斷頂端膜的上皮鈣通道 (ECaC) 以抑制鈣的吸收，同時促進腎臟排鈣；低血鈣時則分泌甲狀旁腺激素相關蛋白 (PTHrP) 促進鈣重吸收。</w:t>
      </w:r>
    </w:p>
    <w:p w14:paraId="0575B55C"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0FBB3A14"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BCE79A7" w14:textId="77777777">
        <w:trPr>
          <w:jc w:val="center"/>
        </w:trPr>
        <w:tc>
          <w:tcPr>
            <w:tcW w:w="3120" w:type="dxa"/>
            <w:shd w:val="clear" w:color="auto" w:fill="0E8383"/>
            <w:tcMar>
              <w:top w:w="80" w:type="dxa"/>
              <w:left w:w="100" w:type="dxa"/>
              <w:bottom w:w="80" w:type="dxa"/>
              <w:right w:w="100" w:type="dxa"/>
            </w:tcMar>
          </w:tcPr>
          <w:p w14:paraId="1CAFD8D3"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211DDC0A"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118F26C1"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537AFA62" w14:textId="77777777">
        <w:trPr>
          <w:jc w:val="center"/>
        </w:trPr>
        <w:tc>
          <w:tcPr>
            <w:tcW w:w="3120" w:type="dxa"/>
            <w:shd w:val="clear" w:color="auto" w:fill="F2F9F9"/>
            <w:tcMar>
              <w:top w:w="80" w:type="dxa"/>
              <w:left w:w="100" w:type="dxa"/>
              <w:bottom w:w="80" w:type="dxa"/>
              <w:right w:w="100" w:type="dxa"/>
            </w:tcMar>
          </w:tcPr>
          <w:p w14:paraId="7B1DD6B4"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42C2ABD4"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4146C832"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6C409DD6" w14:textId="77777777">
        <w:trPr>
          <w:jc w:val="center"/>
        </w:trPr>
        <w:tc>
          <w:tcPr>
            <w:tcW w:w="3120" w:type="dxa"/>
            <w:tcMar>
              <w:top w:w="80" w:type="dxa"/>
              <w:left w:w="100" w:type="dxa"/>
              <w:bottom w:w="80" w:type="dxa"/>
              <w:right w:w="100" w:type="dxa"/>
            </w:tcMar>
          </w:tcPr>
          <w:p w14:paraId="2FE461BC"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678644DB"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250C846A"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20CEB41C" w14:textId="77777777">
        <w:trPr>
          <w:jc w:val="center"/>
        </w:trPr>
        <w:tc>
          <w:tcPr>
            <w:tcW w:w="3120" w:type="dxa"/>
            <w:shd w:val="clear" w:color="auto" w:fill="F2F9F9"/>
            <w:tcMar>
              <w:top w:w="80" w:type="dxa"/>
              <w:left w:w="100" w:type="dxa"/>
              <w:bottom w:w="80" w:type="dxa"/>
              <w:right w:w="100" w:type="dxa"/>
            </w:tcMar>
          </w:tcPr>
          <w:p w14:paraId="05F417F4"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00478CD7"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53F2B320"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2024F36C" w14:textId="77777777">
        <w:trPr>
          <w:jc w:val="center"/>
        </w:trPr>
        <w:tc>
          <w:tcPr>
            <w:tcW w:w="3120" w:type="dxa"/>
            <w:tcMar>
              <w:top w:w="80" w:type="dxa"/>
              <w:left w:w="100" w:type="dxa"/>
              <w:bottom w:w="80" w:type="dxa"/>
              <w:right w:w="100" w:type="dxa"/>
            </w:tcMar>
          </w:tcPr>
          <w:p w14:paraId="34E06419"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1F6CE954"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303FF19D"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50ADE3E1" w14:textId="77777777">
        <w:trPr>
          <w:jc w:val="center"/>
        </w:trPr>
        <w:tc>
          <w:tcPr>
            <w:tcW w:w="3120" w:type="dxa"/>
            <w:shd w:val="clear" w:color="auto" w:fill="F2F9F9"/>
            <w:tcMar>
              <w:top w:w="80" w:type="dxa"/>
              <w:left w:w="100" w:type="dxa"/>
              <w:bottom w:w="80" w:type="dxa"/>
              <w:right w:w="100" w:type="dxa"/>
            </w:tcMar>
          </w:tcPr>
          <w:p w14:paraId="449B327A"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10EC4DA9"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546C0FFB"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3A0C0475" w14:textId="77777777" w:rsidR="005A56DF" w:rsidRDefault="005A56DF" w:rsidP="00A74A7F">
      <w:pPr>
        <w:spacing w:before="160" w:after="80"/>
        <w:rPr>
          <w:lang w:eastAsia="zh-TW"/>
        </w:rPr>
      </w:pPr>
    </w:p>
    <w:p w14:paraId="7A13CE8C" w14:textId="77777777" w:rsidR="005A56DF" w:rsidRDefault="00000000" w:rsidP="00A74A7F">
      <w:pPr>
        <w:spacing w:before="120" w:after="120"/>
      </w:pPr>
      <w:r>
        <w:rPr>
          <w:rFonts w:ascii="微軟正黑體" w:eastAsia="微軟正黑體" w:hAnsi="微軟正黑體"/>
          <w:color w:val="787878"/>
          <w:sz w:val="19"/>
          <w:lang w:eastAsia="zh-TW"/>
        </w:rPr>
        <w:t>學術必考關鍵字：CIRCULATION、繪圖說明魚類尾部下垂體 (、生理調控機制、水產養殖應用實例。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64E7CD17" w14:textId="77777777" w:rsidR="005A56DF" w:rsidRDefault="00000000" w:rsidP="00A74A7F">
      <w:r>
        <w:br w:type="page"/>
      </w:r>
    </w:p>
    <w:p w14:paraId="2BB3CB57" w14:textId="77777777" w:rsidR="005A56DF" w:rsidRDefault="00000000" w:rsidP="00A74A7F">
      <w:pPr>
        <w:keepNext/>
        <w:spacing w:before="240" w:after="120"/>
      </w:pPr>
      <w:r>
        <w:rPr>
          <w:rFonts w:ascii="微軟正黑體" w:eastAsia="微軟正黑體" w:hAnsi="微軟正黑體"/>
          <w:b/>
          <w:color w:val="1E5050"/>
          <w:sz w:val="25"/>
        </w:rPr>
        <w:lastRenderedPageBreak/>
        <w:t>第 4 題：四、魚類由水得到氧,運送到細胞組織,進行...</w:t>
      </w:r>
    </w:p>
    <w:tbl>
      <w:tblPr>
        <w:tblW w:w="0" w:type="auto"/>
        <w:jc w:val="center"/>
        <w:tblLook w:val="04A0" w:firstRow="1" w:lastRow="0" w:firstColumn="1" w:lastColumn="0" w:noHBand="0" w:noVBand="1"/>
      </w:tblPr>
      <w:tblGrid>
        <w:gridCol w:w="9360"/>
      </w:tblGrid>
      <w:tr w:rsidR="005A56DF" w14:paraId="4B6C362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B8C963C" w14:textId="77777777" w:rsidR="005A56DF" w:rsidRDefault="00000000" w:rsidP="00A74A7F">
            <w:pPr>
              <w:spacing w:after="0"/>
            </w:pPr>
            <w:r>
              <w:rPr>
                <w:rFonts w:ascii="微軟正黑體" w:eastAsia="微軟正黑體" w:hAnsi="微軟正黑體"/>
                <w:b/>
                <w:color w:val="1E5050"/>
                <w:sz w:val="20"/>
                <w:lang w:eastAsia="zh-TW"/>
              </w:rPr>
              <w:t>【原題重現】四、魚類由水得到氧,運送到細胞組織,進行細胞氧化作用,請說明由水得到氧運送至 組織細胞的重要過程及重要的原理或機制。</w:t>
            </w:r>
            <w:r>
              <w:rPr>
                <w:rFonts w:ascii="微軟正黑體" w:eastAsia="微軟正黑體" w:hAnsi="微軟正黑體"/>
                <w:b/>
                <w:color w:val="1E5050"/>
                <w:sz w:val="20"/>
              </w:rPr>
              <w:t>（20分）</w:t>
            </w:r>
          </w:p>
        </w:tc>
      </w:tr>
    </w:tbl>
    <w:p w14:paraId="1166D635" w14:textId="77777777" w:rsidR="005A56DF" w:rsidRDefault="005A56DF" w:rsidP="00A74A7F">
      <w:pPr>
        <w:spacing w:after="160"/>
      </w:pPr>
    </w:p>
    <w:p w14:paraId="313466C7" w14:textId="77777777" w:rsidR="005A56DF" w:rsidRDefault="00000000" w:rsidP="00A74A7F">
      <w:pPr>
        <w:keepNext/>
        <w:spacing w:before="160" w:after="80"/>
      </w:pPr>
      <w:r>
        <w:rPr>
          <w:rFonts w:ascii="微軟正黑體" w:eastAsia="微軟正黑體" w:hAnsi="微軟正黑體"/>
          <w:b/>
          <w:color w:val="3C6464"/>
        </w:rPr>
        <w:t>【專家解析】</w:t>
      </w:r>
    </w:p>
    <w:p w14:paraId="4257AA9F"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魚類由水得到氧,運送到細胞」的理解程度。這在魚類生理學中屬於核心常考範圍。以下針對該問題的生理機制、生化反應路徑以及在水產養殖現場的實務應用，進行深入解構與條分縷析的專業解答：</w:t>
      </w:r>
    </w:p>
    <w:p w14:paraId="383976CB"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0F8F2C35"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029F944C"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2589569" w14:textId="77777777">
        <w:trPr>
          <w:jc w:val="center"/>
        </w:trPr>
        <w:tc>
          <w:tcPr>
            <w:tcW w:w="3120" w:type="dxa"/>
            <w:shd w:val="clear" w:color="auto" w:fill="0E8383"/>
            <w:tcMar>
              <w:top w:w="80" w:type="dxa"/>
              <w:left w:w="100" w:type="dxa"/>
              <w:bottom w:w="80" w:type="dxa"/>
              <w:right w:w="100" w:type="dxa"/>
            </w:tcMar>
          </w:tcPr>
          <w:p w14:paraId="3F08CD13"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4FB024DA"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33828C99"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5074DBDE" w14:textId="77777777">
        <w:trPr>
          <w:jc w:val="center"/>
        </w:trPr>
        <w:tc>
          <w:tcPr>
            <w:tcW w:w="3120" w:type="dxa"/>
            <w:shd w:val="clear" w:color="auto" w:fill="F2F9F9"/>
            <w:tcMar>
              <w:top w:w="80" w:type="dxa"/>
              <w:left w:w="100" w:type="dxa"/>
              <w:bottom w:w="80" w:type="dxa"/>
              <w:right w:w="100" w:type="dxa"/>
            </w:tcMar>
          </w:tcPr>
          <w:p w14:paraId="0B68B018"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4A383F1E"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6ADA36CA"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7A5CCF26" w14:textId="77777777">
        <w:trPr>
          <w:jc w:val="center"/>
        </w:trPr>
        <w:tc>
          <w:tcPr>
            <w:tcW w:w="3120" w:type="dxa"/>
            <w:tcMar>
              <w:top w:w="80" w:type="dxa"/>
              <w:left w:w="100" w:type="dxa"/>
              <w:bottom w:w="80" w:type="dxa"/>
              <w:right w:w="100" w:type="dxa"/>
            </w:tcMar>
          </w:tcPr>
          <w:p w14:paraId="2E23B07C"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2A3660E9"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033098A6"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61CAFD04" w14:textId="77777777">
        <w:trPr>
          <w:jc w:val="center"/>
        </w:trPr>
        <w:tc>
          <w:tcPr>
            <w:tcW w:w="3120" w:type="dxa"/>
            <w:shd w:val="clear" w:color="auto" w:fill="F2F9F9"/>
            <w:tcMar>
              <w:top w:w="80" w:type="dxa"/>
              <w:left w:w="100" w:type="dxa"/>
              <w:bottom w:w="80" w:type="dxa"/>
              <w:right w:w="100" w:type="dxa"/>
            </w:tcMar>
          </w:tcPr>
          <w:p w14:paraId="5583E383"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3FBBE8FD"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26E607EE"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21168187" w14:textId="77777777">
        <w:trPr>
          <w:jc w:val="center"/>
        </w:trPr>
        <w:tc>
          <w:tcPr>
            <w:tcW w:w="3120" w:type="dxa"/>
            <w:tcMar>
              <w:top w:w="80" w:type="dxa"/>
              <w:left w:w="100" w:type="dxa"/>
              <w:bottom w:w="80" w:type="dxa"/>
              <w:right w:w="100" w:type="dxa"/>
            </w:tcMar>
          </w:tcPr>
          <w:p w14:paraId="43596E33"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58E57C02"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76D33EA0"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332EA562" w14:textId="77777777">
        <w:trPr>
          <w:jc w:val="center"/>
        </w:trPr>
        <w:tc>
          <w:tcPr>
            <w:tcW w:w="3120" w:type="dxa"/>
            <w:shd w:val="clear" w:color="auto" w:fill="F2F9F9"/>
            <w:tcMar>
              <w:top w:w="80" w:type="dxa"/>
              <w:left w:w="100" w:type="dxa"/>
              <w:bottom w:w="80" w:type="dxa"/>
              <w:right w:w="100" w:type="dxa"/>
            </w:tcMar>
          </w:tcPr>
          <w:p w14:paraId="7773E631"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3452D0F3"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6826CA60"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1F8B78A5" w14:textId="77777777" w:rsidR="005A56DF" w:rsidRDefault="005A56DF" w:rsidP="00A74A7F">
      <w:pPr>
        <w:spacing w:before="160" w:after="80"/>
        <w:rPr>
          <w:lang w:eastAsia="zh-TW"/>
        </w:rPr>
      </w:pPr>
    </w:p>
    <w:p w14:paraId="44A015D4"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學術必考關鍵字：OSMOREGULATION、魚類由水得到氧,運送到細胞、生理調控機制、水產養殖應用實例。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4C722F38" w14:textId="77777777" w:rsidR="005A56DF" w:rsidRDefault="00000000" w:rsidP="00A74A7F">
      <w:r>
        <w:br w:type="page"/>
      </w:r>
    </w:p>
    <w:p w14:paraId="538A62F1" w14:textId="77777777" w:rsidR="005A56DF" w:rsidRDefault="00000000" w:rsidP="00A74A7F">
      <w:pPr>
        <w:keepNext/>
        <w:spacing w:before="240" w:after="120"/>
      </w:pPr>
      <w:r>
        <w:rPr>
          <w:rFonts w:ascii="微軟正黑體" w:eastAsia="微軟正黑體" w:hAnsi="微軟正黑體"/>
          <w:b/>
          <w:color w:val="1E5050"/>
          <w:sz w:val="25"/>
        </w:rPr>
        <w:lastRenderedPageBreak/>
        <w:t>第 5 題：五、說明魚類卵細胞的發育與成熟之重要過程...</w:t>
      </w:r>
    </w:p>
    <w:tbl>
      <w:tblPr>
        <w:tblW w:w="0" w:type="auto"/>
        <w:jc w:val="center"/>
        <w:tblLook w:val="04A0" w:firstRow="1" w:lastRow="0" w:firstColumn="1" w:lastColumn="0" w:noHBand="0" w:noVBand="1"/>
      </w:tblPr>
      <w:tblGrid>
        <w:gridCol w:w="9360"/>
      </w:tblGrid>
      <w:tr w:rsidR="005A56DF" w14:paraId="1F9F05D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F028B18" w14:textId="77777777" w:rsidR="005A56DF" w:rsidRDefault="00000000" w:rsidP="00A74A7F">
            <w:pPr>
              <w:spacing w:after="0"/>
            </w:pPr>
            <w:r>
              <w:rPr>
                <w:rFonts w:ascii="微軟正黑體" w:eastAsia="微軟正黑體" w:hAnsi="微軟正黑體"/>
                <w:b/>
                <w:color w:val="1E5050"/>
                <w:sz w:val="20"/>
                <w:lang w:eastAsia="zh-TW"/>
              </w:rPr>
              <w:t xml:space="preserve">【原題重現】五、說明魚類卵細胞的發育與成熟之重要過程及特徵,並請討論激素參與及其作用。 </w:t>
            </w:r>
            <w:r>
              <w:rPr>
                <w:rFonts w:ascii="微軟正黑體" w:eastAsia="微軟正黑體" w:hAnsi="微軟正黑體"/>
                <w:b/>
                <w:color w:val="1E5050"/>
                <w:sz w:val="20"/>
              </w:rPr>
              <w:t>（20分）</w:t>
            </w:r>
          </w:p>
        </w:tc>
      </w:tr>
    </w:tbl>
    <w:p w14:paraId="32B0C993" w14:textId="77777777" w:rsidR="005A56DF" w:rsidRDefault="005A56DF" w:rsidP="00A74A7F">
      <w:pPr>
        <w:spacing w:after="160"/>
      </w:pPr>
    </w:p>
    <w:p w14:paraId="4331E185" w14:textId="77777777" w:rsidR="005A56DF" w:rsidRDefault="00000000" w:rsidP="00A74A7F">
      <w:pPr>
        <w:keepNext/>
        <w:spacing w:before="160" w:after="80"/>
      </w:pPr>
      <w:r>
        <w:rPr>
          <w:rFonts w:ascii="微軟正黑體" w:eastAsia="微軟正黑體" w:hAnsi="微軟正黑體"/>
          <w:b/>
          <w:color w:val="3C6464"/>
        </w:rPr>
        <w:t>【專家解析】</w:t>
      </w:r>
    </w:p>
    <w:p w14:paraId="6BA59257"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說明魚類卵細胞的發育與成熟」的理解程度。這在魚類生理學中屬於核心常考範圍。以下針對該問題的生理機制、生化反應路徑以及在水產養殖現場的實務應用，進行深入解構與條分縷析的專業解答：</w:t>
      </w:r>
    </w:p>
    <w:p w14:paraId="49EC0A71" w14:textId="77777777" w:rsidR="005A56DF" w:rsidRDefault="00000000" w:rsidP="00A74A7F">
      <w:pPr>
        <w:spacing w:after="120"/>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硬骨魚類的生殖活動受「下視丘-腦下垂體-性腺軸」（HPG Axis）的精密調控。內分泌系統接收外界光照、水溫、降雨等環境刺激後，依序釋放激素啟動性腺發育、卵黃堆積、卵細胞成熟與產卵：</w:t>
      </w:r>
      <w:r>
        <w:rPr>
          <w:rFonts w:ascii="微軟正黑體" w:eastAsia="微軟正黑體" w:hAnsi="微軟正黑體"/>
          <w:lang w:eastAsia="zh-TW"/>
        </w:rPr>
        <w:br/>
        <w:t>1. 下視丘 (Hypothalamus)：分泌促性腺激素釋放激素 (GnRH)。在許多魚類中（尤其是鯉科與石斑魚），下視丘亦釋放多巴胺 (Dopamine)，對 GtH 的釋放發揮強烈的負回饋抑制作用。</w:t>
      </w:r>
      <w:r>
        <w:rPr>
          <w:rFonts w:ascii="微軟正黑體" w:eastAsia="微軟正黑體" w:hAnsi="微軟正黑體"/>
          <w:lang w:eastAsia="zh-TW"/>
        </w:rPr>
        <w:br/>
      </w:r>
      <w:r>
        <w:rPr>
          <w:rFonts w:ascii="微軟正黑體" w:eastAsia="微軟正黑體" w:hAnsi="微軟正黑體"/>
        </w:rPr>
        <w:t>2. 腦下垂體前葉 (Adenohypophysis)：接收 GnRH 刺激後釋放兩種促性腺激素 (GTHs)：</w:t>
      </w:r>
      <w:r>
        <w:rPr>
          <w:rFonts w:ascii="微軟正黑體" w:eastAsia="微軟正黑體" w:hAnsi="微軟正黑體"/>
        </w:rPr>
        <w:br/>
        <w:t xml:space="preserve">   - GTH I (FSH-like)：刺激性腺發育早期，調控卵黃生成作用。</w:t>
      </w:r>
      <w:r>
        <w:rPr>
          <w:rFonts w:ascii="微軟正黑體" w:eastAsia="微軟正黑體" w:hAnsi="微軟正黑體"/>
        </w:rPr>
        <w:br/>
        <w:t xml:space="preserve">   - GTH II (LH-like)：調控卵細胞最後成熟與排卵。</w:t>
      </w:r>
      <w:r>
        <w:rPr>
          <w:rFonts w:ascii="微軟正黑體" w:eastAsia="微軟正黑體" w:hAnsi="微軟正黑體"/>
        </w:rPr>
        <w:br/>
        <w:t>3. 性腺 (Gonads) - 卵黃堆積 (Vitellogenesis)：在 GTH I (FSH) 刺激下，卵巢濾泡膜細胞合成睪固酮 (Testosterone, T)，睪固酮擴散至顆粒細胞，經芳香化酶 (Aromatase) 轉化為雌二醇 (E2)。</w:t>
      </w:r>
      <w:r>
        <w:rPr>
          <w:rFonts w:ascii="微軟正黑體" w:eastAsia="微軟正黑體" w:hAnsi="微軟正黑體"/>
          <w:lang w:eastAsia="zh-TW"/>
        </w:rPr>
        <w:t>E2 經血液流入肝臟，與肝細胞上的雌激素受體結合，刺激肝臟大量合成卵黃素 (Vitellogenin, VTG)。VTG 經血液運送至卵巢，被卵母細胞膜上的受體介導內吞， cleave 成卵黃高磷蛋白和卵黃脂蛋白，堆積於卵母細胞內，使卵母細胞迅速增大。</w:t>
      </w:r>
      <w:r>
        <w:rPr>
          <w:rFonts w:ascii="微軟正黑體" w:eastAsia="微軟正黑體" w:hAnsi="微軟正黑體"/>
          <w:lang w:eastAsia="zh-TW"/>
        </w:rPr>
        <w:br/>
      </w:r>
      <w:r>
        <w:rPr>
          <w:rFonts w:ascii="微軟正黑體" w:eastAsia="微軟正黑體" w:hAnsi="微軟正黑體"/>
        </w:rPr>
        <w:t>4. 卵細胞最後成熟 (Final Oocyte Maturation, FOM)：當卵巢發育接近完全，GTH II (LH) 分泌暴增，刺激顆粒細胞分泌成熟誘導固醇 (MIS，主要為 17a,20b-DHP)，MIS 觸發卵母細胞進行生發泡破裂 (GVBD)，卵子完成減數分裂並排卵。</w:t>
      </w:r>
    </w:p>
    <w:p w14:paraId="7F596E09"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日本鰻 (Anguilla japonica) 人工催熟催產：日本鰻在養殖池等人工環境中，由於缺乏降海洄游</w:t>
      </w:r>
      <w:r>
        <w:rPr>
          <w:rFonts w:ascii="微軟正黑體" w:eastAsia="微軟正黑體" w:hAnsi="微軟正黑體"/>
          <w:lang w:eastAsia="zh-TW"/>
        </w:rPr>
        <w:lastRenderedPageBreak/>
        <w:t>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微軟正黑體" w:eastAsia="微軟正黑體" w:hAnsi="微軟正黑體"/>
          <w:lang w:eastAsia="zh-TW"/>
        </w:rPr>
        <w:br/>
        <w:t>2. 石斑魚 (Grouper) 的人工催產：石斑魚性腺發育已達成熟，但在水泥池中常因缺乏潮汐與產卵環境刺激，致使下視丘的多巴胺持續抑制 LH 釋放。繁殖場會注射 GnRHa（跳過下視丘，直接刺激腦下垂體）或 HCG（人類絨毛膜促性腺激素，直接模擬 LH 活性），並配合多巴胺受體拮抗劑（如 Domperidone），阻斷多巴胺的負抑制，從而成功誘導親魚在 24-36 小時內批量排卵與授精。</w:t>
      </w:r>
    </w:p>
    <w:p w14:paraId="24DF3912"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2E47252D"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229D2D4D" w14:textId="77777777" w:rsidR="005A56DF" w:rsidRDefault="00000000" w:rsidP="00A74A7F">
            <w:pPr>
              <w:spacing w:after="80"/>
              <w:rPr>
                <w:lang w:eastAsia="zh-TW"/>
              </w:rPr>
            </w:pPr>
            <w:r>
              <w:rPr>
                <w:rFonts w:ascii="微軟正黑體" w:eastAsia="微軟正黑體" w:hAnsi="微軟正黑體"/>
                <w:b/>
                <w:color w:val="1E5050"/>
                <w:sz w:val="20"/>
                <w:lang w:eastAsia="zh-TW"/>
              </w:rPr>
              <w:t>《下視丘-腦下垂體-性腺軸 (HPG Axis) 與卵黃生成調控機制 必考重點》</w:t>
            </w:r>
          </w:p>
          <w:p w14:paraId="02DF9A93" w14:textId="77777777" w:rsidR="005A56DF" w:rsidRDefault="00000000" w:rsidP="00A74A7F">
            <w:pPr>
              <w:spacing w:after="40"/>
              <w:ind w:left="360"/>
              <w:rPr>
                <w:lang w:eastAsia="zh-TW"/>
              </w:rPr>
            </w:pPr>
            <w:r>
              <w:rPr>
                <w:rFonts w:ascii="微軟正黑體" w:eastAsia="微軟正黑體" w:hAnsi="微軟正黑體"/>
                <w:sz w:val="18"/>
                <w:lang w:eastAsia="zh-TW"/>
              </w:rPr>
              <w:t>• HPG軸受環境光照與溫度的首要刺激，經下視丘釋放 GnRH 啟動下游機制。</w:t>
            </w:r>
          </w:p>
          <w:p w14:paraId="5739A456" w14:textId="77777777" w:rsidR="005A56DF" w:rsidRDefault="00000000" w:rsidP="00A74A7F">
            <w:pPr>
              <w:spacing w:after="40"/>
              <w:ind w:left="360"/>
              <w:rPr>
                <w:lang w:eastAsia="zh-TW"/>
              </w:rPr>
            </w:pPr>
            <w:r>
              <w:rPr>
                <w:rFonts w:ascii="微軟正黑體" w:eastAsia="微軟正黑體" w:hAnsi="微軟正黑體"/>
                <w:sz w:val="18"/>
                <w:lang w:eastAsia="zh-TW"/>
              </w:rPr>
              <w:t>• FSH 主要調控發育前期的卵黃堆積，LH 則調控最後成熟 (FOM) 與排卵。</w:t>
            </w:r>
          </w:p>
          <w:p w14:paraId="59625428" w14:textId="77777777" w:rsidR="005A56DF" w:rsidRDefault="00000000" w:rsidP="00A74A7F">
            <w:pPr>
              <w:spacing w:after="40"/>
              <w:ind w:left="360"/>
              <w:rPr>
                <w:lang w:eastAsia="zh-TW"/>
              </w:rPr>
            </w:pPr>
            <w:r>
              <w:rPr>
                <w:rFonts w:ascii="微軟正黑體" w:eastAsia="微軟正黑體" w:hAnsi="微軟正黑體"/>
                <w:sz w:val="18"/>
                <w:lang w:eastAsia="zh-TW"/>
              </w:rPr>
              <w:t>• 雌二醇 (E2) 必須隨血液至肝臟，活化雌激素受體 (ER) 才能合成卵黃素 (VTG)。</w:t>
            </w:r>
          </w:p>
          <w:p w14:paraId="2C435601" w14:textId="77777777" w:rsidR="005A56DF" w:rsidRDefault="00000000" w:rsidP="00A74A7F">
            <w:pPr>
              <w:spacing w:after="40"/>
              <w:ind w:left="360"/>
              <w:rPr>
                <w:lang w:eastAsia="zh-TW"/>
              </w:rPr>
            </w:pPr>
            <w:r>
              <w:rPr>
                <w:rFonts w:ascii="微軟正黑體" w:eastAsia="微軟正黑體" w:hAnsi="微軟正黑體"/>
                <w:sz w:val="18"/>
                <w:lang w:eastAsia="zh-TW"/>
              </w:rPr>
              <w:t>• 最後成熟 (FOM) 時，LH 誘導顆粒細胞合成成熟誘導固醇 (MIS)，進而破壞生發泡 (GVBD)。</w:t>
            </w:r>
          </w:p>
        </w:tc>
      </w:tr>
    </w:tbl>
    <w:p w14:paraId="7A6A0DC1" w14:textId="77777777" w:rsidR="005A56DF" w:rsidRDefault="005A56DF" w:rsidP="00A74A7F">
      <w:pPr>
        <w:spacing w:before="160" w:after="80"/>
        <w:rPr>
          <w:lang w:eastAsia="zh-TW"/>
        </w:rPr>
      </w:pPr>
    </w:p>
    <w:p w14:paraId="519EA038" w14:textId="77777777" w:rsidR="005A56DF" w:rsidRDefault="00000000" w:rsidP="00A74A7F">
      <w:pPr>
        <w:spacing w:before="120" w:after="120"/>
      </w:pPr>
      <w:r>
        <w:rPr>
          <w:rFonts w:ascii="微軟正黑體" w:eastAsia="微軟正黑體" w:hAnsi="微軟正黑體"/>
          <w:color w:val="787878"/>
          <w:sz w:val="19"/>
          <w:lang w:eastAsia="zh-TW"/>
        </w:rPr>
        <w:t>學術必考關鍵字：REPRODUCTION、說明魚類卵細胞的發育與成熟、生理調控機制、水產養殖應用實例。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4D756EF7" w14:textId="77777777" w:rsidR="005A56DF" w:rsidRDefault="00000000" w:rsidP="00A74A7F">
      <w:r>
        <w:br w:type="page"/>
      </w:r>
    </w:p>
    <w:p w14:paraId="2D2EE5C7" w14:textId="77777777" w:rsidR="005A56DF" w:rsidRDefault="00000000" w:rsidP="00A74A7F">
      <w:pPr>
        <w:keepNext/>
        <w:spacing w:before="240" w:after="120"/>
      </w:pPr>
      <w:r>
        <w:rPr>
          <w:rFonts w:ascii="微軟正黑體" w:eastAsia="微軟正黑體" w:hAnsi="微軟正黑體"/>
          <w:b/>
          <w:color w:val="1E5050"/>
          <w:sz w:val="25"/>
        </w:rPr>
        <w:lastRenderedPageBreak/>
        <w:t>第 6 題：六、請說明下列組織器官之特性及重要的生理...</w:t>
      </w:r>
    </w:p>
    <w:tbl>
      <w:tblPr>
        <w:tblW w:w="0" w:type="auto"/>
        <w:jc w:val="center"/>
        <w:tblLook w:val="04A0" w:firstRow="1" w:lastRow="0" w:firstColumn="1" w:lastColumn="0" w:noHBand="0" w:noVBand="1"/>
      </w:tblPr>
      <w:tblGrid>
        <w:gridCol w:w="9360"/>
      </w:tblGrid>
      <w:tr w:rsidR="005A56DF" w14:paraId="428FF7F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B31DA48" w14:textId="77777777" w:rsidR="005A56DF" w:rsidRDefault="00000000" w:rsidP="00A74A7F">
            <w:pPr>
              <w:spacing w:after="0"/>
            </w:pPr>
            <w:r>
              <w:rPr>
                <w:rFonts w:ascii="微軟正黑體" w:eastAsia="微軟正黑體" w:hAnsi="微軟正黑體"/>
                <w:b/>
                <w:color w:val="1E5050"/>
                <w:sz w:val="20"/>
                <w:lang w:eastAsia="zh-TW"/>
              </w:rPr>
              <w:t>【原題重現】六、請說明下列組織器官之特性及重要的生理功能。</w:t>
            </w:r>
            <w:r>
              <w:rPr>
                <w:rFonts w:ascii="微軟正黑體" w:eastAsia="微軟正黑體" w:hAnsi="微軟正黑體"/>
                <w:b/>
                <w:color w:val="1E5050"/>
                <w:sz w:val="20"/>
              </w:rPr>
              <w:t>（20分） (一）Lateral line (二）Hypothalamus (三) Nephron (四）Weberian apparatus</w:t>
            </w:r>
          </w:p>
        </w:tc>
      </w:tr>
    </w:tbl>
    <w:p w14:paraId="28278EBA" w14:textId="77777777" w:rsidR="005A56DF" w:rsidRDefault="005A56DF" w:rsidP="00A74A7F">
      <w:pPr>
        <w:spacing w:after="160"/>
      </w:pPr>
    </w:p>
    <w:p w14:paraId="109B3590"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2D628D6F"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說明下列組織器官之特性及」的理解程度。這在魚類生理學中屬於核心常考範圍。以下針對該問題的生理機制、生化反應路徑以及在水產養殖現場的實務應用，進行深入解構與條分縷析的專業解答：</w:t>
      </w:r>
    </w:p>
    <w:p w14:paraId="38D8B70A"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魚類適應水體環境的感覺系統包括視覺的光/暗調適、聽覺的耳石共振，以及側線的力學感應：</w:t>
      </w:r>
      <w:r>
        <w:rPr>
          <w:rFonts w:ascii="微軟正黑體" w:eastAsia="微軟正黑體" w:hAnsi="微軟正黑體"/>
          <w:lang w:eastAsia="zh-TW"/>
        </w:rPr>
        <w:br/>
        <w:t>1. 視覺光暗調適與藍位移 (Blue-shift)：</w:t>
      </w:r>
      <w:r>
        <w:rPr>
          <w:rFonts w:ascii="微軟正黑體" w:eastAsia="微軟正黑體" w:hAnsi="微軟正黑體"/>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微軟正黑體" w:eastAsia="微軟正黑體" w:hAnsi="微軟正黑體"/>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微軟正黑體" w:eastAsia="微軟正黑體" w:hAnsi="微軟正黑體"/>
          <w:lang w:eastAsia="zh-TW"/>
        </w:rPr>
        <w:br/>
        <w:t>2. 聽覺耳石器官 (Otolith) 與韋伯氏器：魚類內耳含有三個耳石（lapillus, sagitta, asteriscus），成分為碳酸鈣結晶。當聲波通過魚體時，因為耳石密度遠大於魚體組織，兩者產生振動相位差，彎曲毛細胞的纖毛，進而產生聽覺衝動。鯉科魚類具有韋伯氏器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微軟正黑體" w:eastAsia="微軟正黑體" w:hAnsi="微軟正黑體"/>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6CF2BAB2"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在水產養殖實務中：</w:t>
      </w:r>
      <w:r>
        <w:rPr>
          <w:rFonts w:ascii="微軟正黑體" w:eastAsia="微軟正黑體" w:hAnsi="微軟正黑體"/>
          <w:lang w:eastAsia="zh-TW"/>
        </w:rPr>
        <w:br/>
      </w:r>
      <w:r>
        <w:rPr>
          <w:rFonts w:ascii="微軟正黑體" w:eastAsia="微軟正黑體" w:hAnsi="微軟正黑體"/>
          <w:lang w:eastAsia="zh-TW"/>
        </w:rPr>
        <w:lastRenderedPageBreak/>
        <w:t>1. 箱網與工廠化養殖光照管理：利用魚類的趨光生理，夜間在箱網上方設置藍綠色 LED 燈光。這不僅能吸引浮游生物作為幼魚的補充餌料，還能適度活化魚體的錐狀細胞，提升夜間攝食率，促進生長速度。</w:t>
      </w:r>
      <w:r>
        <w:rPr>
          <w:rFonts w:ascii="微軟正黑體" w:eastAsia="微軟正黑體" w:hAnsi="微軟正黑體"/>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36F1241E"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79DCA03F"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5C036A7D" w14:textId="77777777" w:rsidR="005A56DF" w:rsidRDefault="00000000" w:rsidP="00A74A7F">
            <w:pPr>
              <w:spacing w:after="80"/>
              <w:rPr>
                <w:lang w:eastAsia="zh-TW"/>
              </w:rPr>
            </w:pPr>
            <w:r>
              <w:rPr>
                <w:rFonts w:ascii="微軟正黑體" w:eastAsia="微軟正黑體" w:hAnsi="微軟正黑體"/>
                <w:b/>
                <w:color w:val="1E5050"/>
                <w:sz w:val="20"/>
                <w:lang w:eastAsia="zh-TW"/>
              </w:rPr>
              <w:t>《感官適應生理：視覺移行、藍位移、聽覺耳石與側線系統 必考重點》</w:t>
            </w:r>
          </w:p>
          <w:p w14:paraId="0A192437" w14:textId="77777777" w:rsidR="005A56DF" w:rsidRDefault="00000000" w:rsidP="00A74A7F">
            <w:pPr>
              <w:spacing w:after="40"/>
              <w:ind w:left="360"/>
              <w:rPr>
                <w:lang w:eastAsia="zh-TW"/>
              </w:rPr>
            </w:pPr>
            <w:r>
              <w:rPr>
                <w:rFonts w:ascii="微軟正黑體" w:eastAsia="微軟正黑體" w:hAnsi="微軟正黑體"/>
                <w:sz w:val="18"/>
                <w:lang w:eastAsia="zh-TW"/>
              </w:rPr>
              <w:t>• 視覺調適（光暗移行）依賴桿狀細胞與錐狀細胞相對於色素上皮細胞的物理移動。</w:t>
            </w:r>
          </w:p>
          <w:p w14:paraId="018F0D8D" w14:textId="77777777" w:rsidR="005A56DF" w:rsidRDefault="00000000" w:rsidP="00A74A7F">
            <w:pPr>
              <w:spacing w:after="40"/>
              <w:ind w:left="360"/>
              <w:rPr>
                <w:lang w:eastAsia="zh-TW"/>
              </w:rPr>
            </w:pPr>
            <w:r>
              <w:rPr>
                <w:rFonts w:ascii="微軟正黑體" w:eastAsia="微軟正黑體" w:hAnsi="微軟正黑體"/>
                <w:sz w:val="18"/>
                <w:lang w:eastAsia="zh-TW"/>
              </w:rPr>
              <w:t>• 視覺「藍位移」指視蛋白從綠光敏感轉為藍光敏感，是深水與海洋生活的典型演化適應。</w:t>
            </w:r>
          </w:p>
          <w:p w14:paraId="68079D35" w14:textId="77777777" w:rsidR="005A56DF" w:rsidRDefault="00000000" w:rsidP="00A74A7F">
            <w:pPr>
              <w:spacing w:after="40"/>
              <w:ind w:left="360"/>
              <w:rPr>
                <w:lang w:eastAsia="zh-TW"/>
              </w:rPr>
            </w:pPr>
            <w:r>
              <w:rPr>
                <w:rFonts w:ascii="微軟正黑體" w:eastAsia="微軟正黑體" w:hAnsi="微軟正黑體"/>
                <w:sz w:val="18"/>
                <w:lang w:eastAsia="zh-TW"/>
              </w:rPr>
              <w:t>• 內耳耳石 (Otolith) 與感覺毛細胞的慣性相位差，是魚類聽覺與平衡覺的基礎。</w:t>
            </w:r>
          </w:p>
          <w:p w14:paraId="0726E2EF" w14:textId="77777777" w:rsidR="005A56DF" w:rsidRDefault="00000000" w:rsidP="00A74A7F">
            <w:pPr>
              <w:spacing w:after="40"/>
              <w:ind w:left="360"/>
              <w:rPr>
                <w:lang w:eastAsia="zh-TW"/>
              </w:rPr>
            </w:pPr>
            <w:r>
              <w:rPr>
                <w:rFonts w:ascii="微軟正黑體" w:eastAsia="微軟正黑體" w:hAnsi="微軟正黑體"/>
                <w:sz w:val="18"/>
                <w:lang w:eastAsia="zh-TW"/>
              </w:rPr>
              <w:t>• 側線系統中的丘基 (Neuromast) 主要由明膠質頂帽與毛細胞構成，感應流速與壓差。</w:t>
            </w:r>
          </w:p>
        </w:tc>
      </w:tr>
    </w:tbl>
    <w:p w14:paraId="1FFC7E49" w14:textId="77777777" w:rsidR="005A56DF" w:rsidRDefault="005A56DF" w:rsidP="00A74A7F">
      <w:pPr>
        <w:spacing w:before="160" w:after="80"/>
        <w:rPr>
          <w:lang w:eastAsia="zh-TW"/>
        </w:rPr>
      </w:pPr>
    </w:p>
    <w:p w14:paraId="3485717D"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學術必考關鍵字：SENSORY、請說明下列組織器官之特性及、生理調控機制、水產養殖應用實例。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7E5FA05F" w14:textId="77777777" w:rsidR="005A56DF" w:rsidRDefault="00000000" w:rsidP="00A74A7F">
      <w:pPr>
        <w:rPr>
          <w:lang w:eastAsia="zh-TW"/>
        </w:rPr>
      </w:pPr>
      <w:r>
        <w:rPr>
          <w:lang w:eastAsia="zh-TW"/>
        </w:rPr>
        <w:br w:type="page"/>
      </w:r>
    </w:p>
    <w:p w14:paraId="35986628"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22 套試題：097年特種考試地方政府公務人員考試 3等 (養殖技術 - 魚類生理學)</w:t>
      </w:r>
    </w:p>
    <w:p w14:paraId="3293D9EF" w14:textId="77777777" w:rsidR="005A56DF" w:rsidRDefault="00000000" w:rsidP="00A74A7F">
      <w:pPr>
        <w:keepNext/>
        <w:spacing w:before="240" w:after="120"/>
      </w:pPr>
      <w:r>
        <w:rPr>
          <w:rFonts w:ascii="微軟正黑體" w:eastAsia="微軟正黑體" w:hAnsi="微軟正黑體"/>
          <w:b/>
          <w:color w:val="1E5050"/>
          <w:sz w:val="25"/>
        </w:rPr>
        <w:t>第 1 題：一、請解釋何謂原雄性(protandry...</w:t>
      </w:r>
    </w:p>
    <w:tbl>
      <w:tblPr>
        <w:tblW w:w="0" w:type="auto"/>
        <w:jc w:val="center"/>
        <w:tblLook w:val="04A0" w:firstRow="1" w:lastRow="0" w:firstColumn="1" w:lastColumn="0" w:noHBand="0" w:noVBand="1"/>
      </w:tblPr>
      <w:tblGrid>
        <w:gridCol w:w="9360"/>
      </w:tblGrid>
      <w:tr w:rsidR="005A56DF" w14:paraId="7740E69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D1C71A6" w14:textId="77777777" w:rsidR="005A56DF" w:rsidRDefault="00000000" w:rsidP="00A74A7F">
            <w:pPr>
              <w:spacing w:after="0"/>
            </w:pPr>
            <w:r>
              <w:rPr>
                <w:rFonts w:ascii="微軟正黑體" w:eastAsia="微軟正黑體" w:hAnsi="微軟正黑體"/>
                <w:b/>
                <w:color w:val="1E5050"/>
                <w:sz w:val="20"/>
                <w:lang w:eastAsia="zh-TW"/>
              </w:rPr>
              <w:t>【原題重現】一、請解釋何謂原雄性(protandry)與原雌性(protogyny)魚類（6分）,請各舉二種 魚類（6分）,此兩種生態形式對於繁殖上有那些幫助。</w:t>
            </w:r>
            <w:r>
              <w:rPr>
                <w:rFonts w:ascii="微軟正黑體" w:eastAsia="微軟正黑體" w:hAnsi="微軟正黑體"/>
                <w:b/>
                <w:color w:val="1E5050"/>
                <w:sz w:val="20"/>
              </w:rPr>
              <w:t>（8分）</w:t>
            </w:r>
          </w:p>
        </w:tc>
      </w:tr>
    </w:tbl>
    <w:p w14:paraId="0FDBF1E0" w14:textId="77777777" w:rsidR="005A56DF" w:rsidRDefault="005A56DF" w:rsidP="00A74A7F">
      <w:pPr>
        <w:spacing w:after="160"/>
      </w:pPr>
    </w:p>
    <w:p w14:paraId="03DAD3F4" w14:textId="77777777" w:rsidR="005A56DF" w:rsidRDefault="00000000" w:rsidP="00A74A7F">
      <w:pPr>
        <w:keepNext/>
        <w:spacing w:before="160" w:after="80"/>
      </w:pPr>
      <w:r>
        <w:rPr>
          <w:rFonts w:ascii="微軟正黑體" w:eastAsia="微軟正黑體" w:hAnsi="微軟正黑體"/>
          <w:b/>
          <w:color w:val="3C6464"/>
        </w:rPr>
        <w:t>【專家解析】</w:t>
      </w:r>
    </w:p>
    <w:p w14:paraId="7D01E63E" w14:textId="77777777" w:rsidR="005A56DF" w:rsidRDefault="00000000" w:rsidP="00A74A7F">
      <w:pPr>
        <w:spacing w:after="120"/>
        <w:rPr>
          <w:lang w:eastAsia="zh-TW"/>
        </w:rPr>
      </w:pPr>
      <w:r>
        <w:rPr>
          <w:rFonts w:ascii="微軟正黑體" w:eastAsia="微軟正黑體" w:hAnsi="微軟正黑體"/>
          <w:lang w:eastAsia="zh-TW"/>
        </w:rPr>
        <w:t>本題配分為 6 分。本題主要考驗考生對於「請解釋何謂原雄性(prot」的理解程度。這在魚類生理學中屬於核心常考範圍。以下針對該問題的生理機制、生化反應路徑以及在水產養殖現場的實務應用，進行深入解構與條分縷析的專業解答：</w:t>
      </w:r>
    </w:p>
    <w:p w14:paraId="4CEAD7FA"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硬骨魚類的性別決定機制非常多樣，包括遺傳性別決定（GSD，如 XX/XY 或 ZZ/ZW 系統）與環境性別決定（ESD，主要是溫度依存性別決定 TSD）。在早期發育的性分化敏感期，外源性類固醇激素（如雌二醇 E2 或甲基睪固酮 MT）能強烈干預性腺內源性基因的表達，引發人工性轉變 (Sex Reversal)。</w:t>
      </w:r>
      <w:r>
        <w:rPr>
          <w:rFonts w:ascii="微軟正黑體" w:eastAsia="微軟正黑體" w:hAnsi="微軟正黑體"/>
          <w:lang w:eastAsia="zh-TW"/>
        </w:rPr>
        <w:br/>
        <w:t>1. 荷爾蒙誘導法 (吳郭魚全雄生產)：在仔魚剛孵化、性腺尚未分化的敏感窗口期（通常為孵化後 10-25 天內），投餵添加有 17a-甲基睪固酮 (17-MT, 60mg/kg 飼料) 的餌料，連續投餵 21-28 天。這能使原本遺傳為 XX 的雌魚性腺分化發育為功能性睪丸（成為偽雄魚 neomales）。</w:t>
      </w:r>
      <w:r>
        <w:rPr>
          <w:rFonts w:ascii="微軟正黑體" w:eastAsia="微軟正黑體" w:hAnsi="微軟正黑體"/>
          <w:lang w:eastAsia="zh-TW"/>
        </w:rPr>
        <w:br/>
        <w:t>2. 芳香化酶抑制劑法 (石斑魚性轉變)：石斑魚為雌性先熟 (Protogynous) 雌雄同體。養殖池內的石斑全為雌魚，需生長 5-8 年才能自然性轉變為雄魚。實務上對 2-3 年生的成熟雌性石斑魚注射芳香化酶抑制劑 (AI，如 Fadrozole) 或埋植甲基睪固酮，可阻斷 E2 的合成，可在 6-8 周內使雌魚提前性轉變為具備排精功能的功能性雄魚。</w:t>
      </w:r>
      <w:r>
        <w:rPr>
          <w:rFonts w:ascii="微軟正黑體" w:eastAsia="微軟正黑體" w:hAnsi="微軟正黑體"/>
          <w:lang w:eastAsia="zh-TW"/>
        </w:rPr>
        <w:br/>
        <w:t>3. 染色體操作 (超雄 YY 生產)：利用紫外線破壞精子的遺傳物質（偽授精），隨後使用冷/熱衝擊或高壓 (8000 psi) 阻止卵子排出第二極體，形成二倍體雌核發育 (Gynogenesis) 雌魚。隨後，以 MT 處理此雌魚，使其轉變為生理雄魚（但遺傳仍為 XX）。將此偽雄魚與正常雌魚 (XX) 交配，能產出 100% 遺傳性全雌魚。若利用有絲分裂衝擊，可獲得 YY 超雄魚，YY 超雄魚與正常 XX 雌</w:t>
      </w:r>
      <w:r>
        <w:rPr>
          <w:rFonts w:ascii="微軟正黑體" w:eastAsia="微軟正黑體" w:hAnsi="微軟正黑體"/>
          <w:lang w:eastAsia="zh-TW"/>
        </w:rPr>
        <w:lastRenderedPageBreak/>
        <w:t>魚交配，即可直接生產 100% 遺傳性全雄吳郭魚，完全避免了商品魚直接暴露於化學藥物的安全疑慮。</w:t>
      </w:r>
    </w:p>
    <w:p w14:paraId="686C6A9C"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全雄吳郭魚養殖（All-male Tilapia culture）是單性養殖的經典實例。雄魚生長速度比雌魚快 30-40%，且單一性別養殖能完全避免池塘內因過度繁殖導致的「小老頭魚」現象，使產出魚隻規格整齊，市場接受度高。而石斑魚人工催熟與精液保存，則是為了解決親魚雌雄性成熟不同步、產卵期缺乏雄精的關鍵技術。</w:t>
      </w:r>
    </w:p>
    <w:p w14:paraId="2242C5E1"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2AB2B459"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76AE0F18" w14:textId="77777777" w:rsidR="005A56DF" w:rsidRDefault="00000000" w:rsidP="00A74A7F">
            <w:pPr>
              <w:spacing w:after="80"/>
              <w:rPr>
                <w:lang w:eastAsia="zh-TW"/>
              </w:rPr>
            </w:pPr>
            <w:r>
              <w:rPr>
                <w:rFonts w:ascii="微軟正黑體" w:eastAsia="微軟正黑體" w:hAnsi="微軟正黑體"/>
                <w:b/>
                <w:color w:val="1E5050"/>
                <w:sz w:val="20"/>
                <w:lang w:eastAsia="zh-TW"/>
              </w:rPr>
              <w:t>《性別決定、人工性轉變與染色體操作生理 必考重點》</w:t>
            </w:r>
          </w:p>
          <w:p w14:paraId="0E85FB11" w14:textId="77777777" w:rsidR="005A56DF" w:rsidRDefault="00000000" w:rsidP="00A74A7F">
            <w:pPr>
              <w:spacing w:after="40"/>
              <w:ind w:left="360"/>
              <w:rPr>
                <w:lang w:eastAsia="zh-TW"/>
              </w:rPr>
            </w:pPr>
            <w:r>
              <w:rPr>
                <w:rFonts w:ascii="微軟正黑體" w:eastAsia="微軟正黑體" w:hAnsi="微軟正黑體"/>
                <w:sz w:val="18"/>
                <w:lang w:eastAsia="zh-TW"/>
              </w:rPr>
              <w:t>• 硬骨魚性別分化具高塑性，在仔稚魚敏感窗期使用 17-MT 投餵可產生生理雄魚。</w:t>
            </w:r>
          </w:p>
          <w:p w14:paraId="44FD6B81" w14:textId="77777777" w:rsidR="005A56DF" w:rsidRDefault="00000000" w:rsidP="00A74A7F">
            <w:pPr>
              <w:spacing w:after="40"/>
              <w:ind w:left="360"/>
              <w:rPr>
                <w:lang w:eastAsia="zh-TW"/>
              </w:rPr>
            </w:pPr>
            <w:r>
              <w:rPr>
                <w:rFonts w:ascii="微軟正黑體" w:eastAsia="微軟正黑體" w:hAnsi="微軟正黑體"/>
                <w:sz w:val="18"/>
                <w:lang w:eastAsia="zh-TW"/>
              </w:rPr>
              <w:t>• 雌核發育 (Gynogenesis) 利用物理衝擊阻止第二極體排出，獲得純雌性二倍體細胞。</w:t>
            </w:r>
          </w:p>
          <w:p w14:paraId="491213C5" w14:textId="77777777" w:rsidR="005A56DF" w:rsidRDefault="00000000" w:rsidP="00A74A7F">
            <w:pPr>
              <w:spacing w:after="40"/>
              <w:ind w:left="360"/>
              <w:rPr>
                <w:lang w:eastAsia="zh-TW"/>
              </w:rPr>
            </w:pPr>
            <w:r>
              <w:rPr>
                <w:rFonts w:ascii="微軟正黑體" w:eastAsia="微軟正黑體" w:hAnsi="微軟正黑體"/>
                <w:sz w:val="18"/>
                <w:lang w:eastAsia="zh-TW"/>
              </w:rPr>
              <w:t>• YY 超雄魚與正常 XX 雌魚交配能產出 100% 生理全雄吳郭魚，無任何化學藥物殘留。</w:t>
            </w:r>
          </w:p>
          <w:p w14:paraId="558D5996" w14:textId="77777777" w:rsidR="005A56DF" w:rsidRDefault="00000000" w:rsidP="00A74A7F">
            <w:pPr>
              <w:spacing w:after="40"/>
              <w:ind w:left="360"/>
              <w:rPr>
                <w:lang w:eastAsia="zh-TW"/>
              </w:rPr>
            </w:pPr>
            <w:r>
              <w:rPr>
                <w:rFonts w:ascii="微軟正黑體" w:eastAsia="微軟正黑體" w:hAnsi="微軟正黑體"/>
                <w:sz w:val="18"/>
                <w:lang w:eastAsia="zh-TW"/>
              </w:rPr>
              <w:t>• 雌性先熟石斑魚人工催熟可使用芳香化酶抑制劑 (AI) 阻斷雌激素合成以促進精巢發育。</w:t>
            </w:r>
          </w:p>
        </w:tc>
      </w:tr>
    </w:tbl>
    <w:p w14:paraId="24BD808B" w14:textId="77777777" w:rsidR="005A56DF" w:rsidRDefault="005A56DF" w:rsidP="00A74A7F">
      <w:pPr>
        <w:spacing w:before="160" w:after="80"/>
        <w:rPr>
          <w:lang w:eastAsia="zh-TW"/>
        </w:rPr>
      </w:pPr>
    </w:p>
    <w:p w14:paraId="14F90F8B" w14:textId="77777777" w:rsidR="005A56DF" w:rsidRDefault="00000000" w:rsidP="00A74A7F">
      <w:pPr>
        <w:spacing w:before="120" w:after="120"/>
      </w:pPr>
      <w:r>
        <w:rPr>
          <w:rFonts w:ascii="微軟正黑體" w:eastAsia="微軟正黑體" w:hAnsi="微軟正黑體"/>
          <w:color w:val="787878"/>
          <w:sz w:val="19"/>
          <w:lang w:eastAsia="zh-TW"/>
        </w:rPr>
        <w:t>學術必考關鍵字：SEX_CONTROL、請解釋何謂原雄性(prot、生理調控機制、水產養殖應用實例。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31D60011" w14:textId="77777777" w:rsidR="005A56DF" w:rsidRDefault="00000000" w:rsidP="00A74A7F">
      <w:r>
        <w:br w:type="page"/>
      </w:r>
    </w:p>
    <w:p w14:paraId="79CD6B55" w14:textId="77777777" w:rsidR="005A56DF" w:rsidRDefault="00000000" w:rsidP="00A74A7F">
      <w:pPr>
        <w:keepNext/>
        <w:spacing w:before="240" w:after="120"/>
      </w:pPr>
      <w:r>
        <w:rPr>
          <w:rFonts w:ascii="微軟正黑體" w:eastAsia="微軟正黑體" w:hAnsi="微軟正黑體"/>
          <w:b/>
          <w:color w:val="1E5050"/>
          <w:sz w:val="25"/>
        </w:rPr>
        <w:lastRenderedPageBreak/>
        <w:t>第 2 題：二、請解釋何謂緊迫(stress)（3分...</w:t>
      </w:r>
    </w:p>
    <w:tbl>
      <w:tblPr>
        <w:tblW w:w="0" w:type="auto"/>
        <w:jc w:val="center"/>
        <w:tblLook w:val="04A0" w:firstRow="1" w:lastRow="0" w:firstColumn="1" w:lastColumn="0" w:noHBand="0" w:noVBand="1"/>
      </w:tblPr>
      <w:tblGrid>
        <w:gridCol w:w="9360"/>
      </w:tblGrid>
      <w:tr w:rsidR="005A56DF" w14:paraId="62EDF85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89B8FF1" w14:textId="77777777" w:rsidR="005A56DF" w:rsidRDefault="00000000" w:rsidP="00A74A7F">
            <w:pPr>
              <w:spacing w:after="0"/>
            </w:pPr>
            <w:r>
              <w:rPr>
                <w:rFonts w:ascii="微軟正黑體" w:eastAsia="微軟正黑體" w:hAnsi="微軟正黑體"/>
                <w:b/>
                <w:color w:val="1E5050"/>
                <w:sz w:val="20"/>
              </w:rPr>
              <w:t>【原題重現】二、請解釋何謂緊迫(stress)（3分）,繪圖說明緊迫內分泌與生理反應的三級反 應（12分）,並說明一般適應症候群(general adaption syndrome, GAS)。（5分）</w:t>
            </w:r>
          </w:p>
        </w:tc>
      </w:tr>
    </w:tbl>
    <w:p w14:paraId="5E5C77F2" w14:textId="77777777" w:rsidR="005A56DF" w:rsidRDefault="005A56DF" w:rsidP="00A74A7F">
      <w:pPr>
        <w:spacing w:after="160"/>
      </w:pPr>
    </w:p>
    <w:p w14:paraId="1C72590E" w14:textId="77777777" w:rsidR="005A56DF" w:rsidRDefault="00000000" w:rsidP="00A74A7F">
      <w:pPr>
        <w:keepNext/>
        <w:spacing w:before="160" w:after="80"/>
      </w:pPr>
      <w:r>
        <w:rPr>
          <w:rFonts w:ascii="微軟正黑體" w:eastAsia="微軟正黑體" w:hAnsi="微軟正黑體"/>
          <w:b/>
          <w:color w:val="3C6464"/>
        </w:rPr>
        <w:t>【專家解析】</w:t>
      </w:r>
    </w:p>
    <w:p w14:paraId="69CF3544" w14:textId="77777777" w:rsidR="005A56DF" w:rsidRDefault="00000000" w:rsidP="00A74A7F">
      <w:pPr>
        <w:spacing w:after="120"/>
        <w:rPr>
          <w:lang w:eastAsia="zh-TW"/>
        </w:rPr>
      </w:pPr>
      <w:r>
        <w:rPr>
          <w:rFonts w:ascii="微軟正黑體" w:eastAsia="微軟正黑體" w:hAnsi="微軟正黑體"/>
          <w:lang w:eastAsia="zh-TW"/>
        </w:rPr>
        <w:t>本題配分為 3 分。本題主要考驗考生對於「請解釋何謂緊迫(stres」的理解程度。這在魚類生理學中屬於核心常考範圍。以下針對該問題的生理機制、生化反應路徑以及在水產養殖現場的實務應用，進行深入解構與條分縷析的專業解答：</w:t>
      </w:r>
    </w:p>
    <w:p w14:paraId="4D3B60F9"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魚類在捕撈、拉扯、密飼及運輸等外部因子刺激下，體內會啟動連鎖性的緊迫生理反應，這不僅降低魚體的免疫力，還會直接影響死後的肌肉生化特性：</w:t>
      </w:r>
      <w:r>
        <w:rPr>
          <w:rFonts w:ascii="微軟正黑體" w:eastAsia="微軟正黑體" w:hAnsi="微軟正黑體"/>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微軟正黑體" w:eastAsia="微軟正黑體" w:hAnsi="微軟正黑體"/>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微軟正黑體" w:eastAsia="微軟正黑體" w:hAnsi="微軟正黑體"/>
          <w:lang w:eastAsia="zh-TW"/>
        </w:rPr>
        <w:br/>
        <w:t>3. 第三級反應 (Tertiary Response)：長期緊迫導致個體生長停止、免疫抗體減少、抗病力急劇下降，甚至集體死亡。在養殖池中常表現為緊迫後爆發寄生蟲或細菌性感染。</w:t>
      </w:r>
      <w:r>
        <w:rPr>
          <w:rFonts w:ascii="微軟正黑體" w:eastAsia="微軟正黑體" w:hAnsi="微軟正黑體"/>
          <w:lang w:eastAsia="zh-TW"/>
        </w:rPr>
        <w:br/>
        <w:t>4. 肌肉死後生化變化與活締 (Ikejime)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7A04002D"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在高檔生魚片 (Sashimi) 的供應鏈中，活締處理是不可或缺的保鮮手段。以遠洋鮪魚或網箱養殖的龍膽石斑為例，若在起捕後立即進行 Ikejime，並配合放血及冰水熟成，其魚肉可以在冷藏狀態下保持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0687C8BE"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BB05532" w14:textId="77777777">
        <w:trPr>
          <w:jc w:val="center"/>
        </w:trPr>
        <w:tc>
          <w:tcPr>
            <w:tcW w:w="3120" w:type="dxa"/>
            <w:shd w:val="clear" w:color="auto" w:fill="0E8383"/>
            <w:tcMar>
              <w:top w:w="80" w:type="dxa"/>
              <w:left w:w="100" w:type="dxa"/>
              <w:bottom w:w="80" w:type="dxa"/>
              <w:right w:w="100" w:type="dxa"/>
            </w:tcMar>
          </w:tcPr>
          <w:p w14:paraId="222CE762"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2FB56395" w14:textId="77777777" w:rsidR="005A56DF" w:rsidRDefault="00000000" w:rsidP="00A74A7F">
            <w:pPr>
              <w:spacing w:after="40"/>
              <w:rPr>
                <w:lang w:eastAsia="zh-TW"/>
              </w:rPr>
            </w:pPr>
            <w:r>
              <w:rPr>
                <w:rFonts w:ascii="微軟正黑體" w:eastAsia="微軟正黑體" w:hAnsi="微軟正黑體"/>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5CBA21D2" w14:textId="77777777" w:rsidR="005A56DF" w:rsidRDefault="00000000" w:rsidP="00A74A7F">
            <w:pPr>
              <w:spacing w:after="40"/>
            </w:pPr>
            <w:r>
              <w:rPr>
                <w:rFonts w:ascii="微軟正黑體" w:eastAsia="微軟正黑體" w:hAnsi="微軟正黑體"/>
                <w:b/>
                <w:color w:val="FFFFFF"/>
                <w:sz w:val="19"/>
              </w:rPr>
              <w:t>活締處理 (Ikejime)</w:t>
            </w:r>
          </w:p>
        </w:tc>
      </w:tr>
      <w:tr w:rsidR="005A56DF" w14:paraId="0EE5BE6C" w14:textId="77777777">
        <w:trPr>
          <w:jc w:val="center"/>
        </w:trPr>
        <w:tc>
          <w:tcPr>
            <w:tcW w:w="3120" w:type="dxa"/>
            <w:shd w:val="clear" w:color="auto" w:fill="F2F9F9"/>
            <w:tcMar>
              <w:top w:w="80" w:type="dxa"/>
              <w:left w:w="100" w:type="dxa"/>
              <w:bottom w:w="80" w:type="dxa"/>
              <w:right w:w="100" w:type="dxa"/>
            </w:tcMar>
          </w:tcPr>
          <w:p w14:paraId="66C14C2F" w14:textId="77777777" w:rsidR="005A56DF" w:rsidRDefault="00000000" w:rsidP="00A74A7F">
            <w:pPr>
              <w:spacing w:after="40"/>
            </w:pPr>
            <w:r>
              <w:rPr>
                <w:rFonts w:ascii="微軟正黑體" w:eastAsia="微軟正黑體" w:hAnsi="微軟正黑體"/>
                <w:sz w:val="18"/>
              </w:rPr>
              <w:t>神經緊迫反應</w:t>
            </w:r>
          </w:p>
        </w:tc>
        <w:tc>
          <w:tcPr>
            <w:tcW w:w="3120" w:type="dxa"/>
            <w:shd w:val="clear" w:color="auto" w:fill="F2F9F9"/>
            <w:tcMar>
              <w:top w:w="80" w:type="dxa"/>
              <w:left w:w="100" w:type="dxa"/>
              <w:bottom w:w="80" w:type="dxa"/>
              <w:right w:w="100" w:type="dxa"/>
            </w:tcMar>
          </w:tcPr>
          <w:p w14:paraId="20948C01" w14:textId="77777777" w:rsidR="005A56DF" w:rsidRDefault="00000000" w:rsidP="00A74A7F">
            <w:pPr>
              <w:spacing w:after="40"/>
              <w:rPr>
                <w:lang w:eastAsia="zh-TW"/>
              </w:rPr>
            </w:pPr>
            <w:r>
              <w:rPr>
                <w:rFonts w:ascii="微軟正黑體" w:eastAsia="微軟正黑體" w:hAnsi="微軟正黑體"/>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7DCBCF89" w14:textId="77777777" w:rsidR="005A56DF" w:rsidRDefault="00000000" w:rsidP="00A74A7F">
            <w:pPr>
              <w:spacing w:after="40"/>
              <w:rPr>
                <w:lang w:eastAsia="zh-TW"/>
              </w:rPr>
            </w:pPr>
            <w:r>
              <w:rPr>
                <w:rFonts w:ascii="微軟正黑體" w:eastAsia="微軟正黑體" w:hAnsi="微軟正黑體"/>
                <w:sz w:val="18"/>
                <w:lang w:eastAsia="zh-TW"/>
              </w:rPr>
              <w:t>瞬間破壞腦與脊髓，完全阻斷大腦向軀幹發送之緊迫訊號。</w:t>
            </w:r>
          </w:p>
        </w:tc>
      </w:tr>
      <w:tr w:rsidR="005A56DF" w14:paraId="1FEF2629" w14:textId="77777777">
        <w:trPr>
          <w:jc w:val="center"/>
        </w:trPr>
        <w:tc>
          <w:tcPr>
            <w:tcW w:w="3120" w:type="dxa"/>
            <w:tcMar>
              <w:top w:w="80" w:type="dxa"/>
              <w:left w:w="100" w:type="dxa"/>
              <w:bottom w:w="80" w:type="dxa"/>
              <w:right w:w="100" w:type="dxa"/>
            </w:tcMar>
          </w:tcPr>
          <w:p w14:paraId="1EC6EE42" w14:textId="77777777" w:rsidR="005A56DF" w:rsidRDefault="00000000" w:rsidP="00A74A7F">
            <w:pPr>
              <w:spacing w:after="40"/>
            </w:pPr>
            <w:r>
              <w:rPr>
                <w:rFonts w:ascii="微軟正黑體" w:eastAsia="微軟正黑體" w:hAnsi="微軟正黑體"/>
                <w:sz w:val="18"/>
              </w:rPr>
              <w:t>肌肉 ATP 消耗</w:t>
            </w:r>
          </w:p>
        </w:tc>
        <w:tc>
          <w:tcPr>
            <w:tcW w:w="3120" w:type="dxa"/>
            <w:tcMar>
              <w:top w:w="80" w:type="dxa"/>
              <w:left w:w="100" w:type="dxa"/>
              <w:bottom w:w="80" w:type="dxa"/>
              <w:right w:w="100" w:type="dxa"/>
            </w:tcMar>
          </w:tcPr>
          <w:p w14:paraId="50AF1638" w14:textId="77777777" w:rsidR="005A56DF" w:rsidRDefault="00000000" w:rsidP="00A74A7F">
            <w:pPr>
              <w:spacing w:after="40"/>
              <w:rPr>
                <w:lang w:eastAsia="zh-TW"/>
              </w:rPr>
            </w:pPr>
            <w:r>
              <w:rPr>
                <w:rFonts w:ascii="微軟正黑體" w:eastAsia="微軟正黑體" w:hAnsi="微軟正黑體"/>
                <w:sz w:val="18"/>
                <w:lang w:eastAsia="zh-TW"/>
              </w:rPr>
              <w:t>魚隻在冰水中猛烈掙扎，迅速消耗肌肉內儲備之 ATP。</w:t>
            </w:r>
          </w:p>
        </w:tc>
        <w:tc>
          <w:tcPr>
            <w:tcW w:w="3120" w:type="dxa"/>
            <w:tcMar>
              <w:top w:w="80" w:type="dxa"/>
              <w:left w:w="100" w:type="dxa"/>
              <w:bottom w:w="80" w:type="dxa"/>
              <w:right w:w="100" w:type="dxa"/>
            </w:tcMar>
          </w:tcPr>
          <w:p w14:paraId="67F43DAE" w14:textId="77777777" w:rsidR="005A56DF" w:rsidRDefault="00000000" w:rsidP="00A74A7F">
            <w:pPr>
              <w:spacing w:after="40"/>
              <w:rPr>
                <w:lang w:eastAsia="zh-TW"/>
              </w:rPr>
            </w:pPr>
            <w:r>
              <w:rPr>
                <w:rFonts w:ascii="微軟正黑體" w:eastAsia="微軟正黑體" w:hAnsi="微軟正黑體"/>
                <w:sz w:val="18"/>
                <w:lang w:eastAsia="zh-TW"/>
              </w:rPr>
              <w:t>肌肉細胞完全未收縮做功，死後 ATP 鎖定在活體最高水平。</w:t>
            </w:r>
          </w:p>
        </w:tc>
      </w:tr>
      <w:tr w:rsidR="005A56DF" w14:paraId="75996AA4" w14:textId="77777777">
        <w:trPr>
          <w:jc w:val="center"/>
        </w:trPr>
        <w:tc>
          <w:tcPr>
            <w:tcW w:w="3120" w:type="dxa"/>
            <w:shd w:val="clear" w:color="auto" w:fill="F2F9F9"/>
            <w:tcMar>
              <w:top w:w="80" w:type="dxa"/>
              <w:left w:w="100" w:type="dxa"/>
              <w:bottom w:w="80" w:type="dxa"/>
              <w:right w:w="100" w:type="dxa"/>
            </w:tcMar>
          </w:tcPr>
          <w:p w14:paraId="3497C697" w14:textId="77777777" w:rsidR="005A56DF" w:rsidRDefault="00000000" w:rsidP="00A74A7F">
            <w:pPr>
              <w:spacing w:after="40"/>
            </w:pPr>
            <w:r>
              <w:rPr>
                <w:rFonts w:ascii="微軟正黑體" w:eastAsia="微軟正黑體" w:hAnsi="微軟正黑體"/>
                <w:sz w:val="18"/>
              </w:rPr>
              <w:t>乳酸堆積與 pH</w:t>
            </w:r>
          </w:p>
        </w:tc>
        <w:tc>
          <w:tcPr>
            <w:tcW w:w="3120" w:type="dxa"/>
            <w:shd w:val="clear" w:color="auto" w:fill="F2F9F9"/>
            <w:tcMar>
              <w:top w:w="80" w:type="dxa"/>
              <w:left w:w="100" w:type="dxa"/>
              <w:bottom w:w="80" w:type="dxa"/>
              <w:right w:w="100" w:type="dxa"/>
            </w:tcMar>
          </w:tcPr>
          <w:p w14:paraId="3DAA6493" w14:textId="77777777" w:rsidR="005A56DF" w:rsidRDefault="00000000" w:rsidP="00A74A7F">
            <w:pPr>
              <w:spacing w:after="40"/>
              <w:rPr>
                <w:lang w:eastAsia="zh-TW"/>
              </w:rPr>
            </w:pPr>
            <w:r>
              <w:rPr>
                <w:rFonts w:ascii="微軟正黑體" w:eastAsia="微軟正黑體" w:hAnsi="微軟正黑體"/>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4CE12D73" w14:textId="77777777" w:rsidR="005A56DF" w:rsidRDefault="00000000" w:rsidP="00A74A7F">
            <w:pPr>
              <w:spacing w:after="40"/>
            </w:pPr>
            <w:r>
              <w:rPr>
                <w:rFonts w:ascii="微軟正黑體" w:eastAsia="微軟正黑體" w:hAnsi="微軟正黑體"/>
                <w:sz w:val="18"/>
              </w:rPr>
              <w:t>乳酸產生極少，肌肉 pH 值維持穩定，防止肌肉裂隙 (Gaping)。</w:t>
            </w:r>
          </w:p>
        </w:tc>
      </w:tr>
      <w:tr w:rsidR="005A56DF" w14:paraId="5FD30306" w14:textId="77777777">
        <w:trPr>
          <w:jc w:val="center"/>
        </w:trPr>
        <w:tc>
          <w:tcPr>
            <w:tcW w:w="3120" w:type="dxa"/>
            <w:tcMar>
              <w:top w:w="80" w:type="dxa"/>
              <w:left w:w="100" w:type="dxa"/>
              <w:bottom w:w="80" w:type="dxa"/>
              <w:right w:w="100" w:type="dxa"/>
            </w:tcMar>
          </w:tcPr>
          <w:p w14:paraId="199D1BED" w14:textId="77777777" w:rsidR="005A56DF" w:rsidRDefault="00000000" w:rsidP="00A74A7F">
            <w:pPr>
              <w:spacing w:after="40"/>
            </w:pPr>
            <w:r>
              <w:rPr>
                <w:rFonts w:ascii="微軟正黑體" w:eastAsia="微軟正黑體" w:hAnsi="微軟正黑體"/>
                <w:sz w:val="18"/>
              </w:rPr>
              <w:t>僵直與解僵速度</w:t>
            </w:r>
          </w:p>
        </w:tc>
        <w:tc>
          <w:tcPr>
            <w:tcW w:w="3120" w:type="dxa"/>
            <w:tcMar>
              <w:top w:w="80" w:type="dxa"/>
              <w:left w:w="100" w:type="dxa"/>
              <w:bottom w:w="80" w:type="dxa"/>
              <w:right w:w="100" w:type="dxa"/>
            </w:tcMar>
          </w:tcPr>
          <w:p w14:paraId="3B4520CD" w14:textId="77777777" w:rsidR="005A56DF" w:rsidRDefault="00000000" w:rsidP="00A74A7F">
            <w:pPr>
              <w:spacing w:after="40"/>
              <w:rPr>
                <w:lang w:eastAsia="zh-TW"/>
              </w:rPr>
            </w:pPr>
            <w:r>
              <w:rPr>
                <w:rFonts w:ascii="微軟正黑體" w:eastAsia="微軟正黑體" w:hAnsi="微軟正黑體"/>
                <w:sz w:val="18"/>
                <w:lang w:eastAsia="zh-TW"/>
              </w:rPr>
              <w:t>死後極快發生強烈僵直，且解僵迅速，魚肉容易軟化腐敗。</w:t>
            </w:r>
          </w:p>
        </w:tc>
        <w:tc>
          <w:tcPr>
            <w:tcW w:w="3120" w:type="dxa"/>
            <w:tcMar>
              <w:top w:w="80" w:type="dxa"/>
              <w:left w:w="100" w:type="dxa"/>
              <w:bottom w:w="80" w:type="dxa"/>
              <w:right w:w="100" w:type="dxa"/>
            </w:tcMar>
          </w:tcPr>
          <w:p w14:paraId="660819CF" w14:textId="77777777" w:rsidR="005A56DF" w:rsidRDefault="00000000" w:rsidP="00A74A7F">
            <w:pPr>
              <w:spacing w:after="40"/>
              <w:rPr>
                <w:lang w:eastAsia="zh-TW"/>
              </w:rPr>
            </w:pPr>
            <w:r>
              <w:rPr>
                <w:rFonts w:ascii="微軟正黑體" w:eastAsia="微軟正黑體" w:hAnsi="微軟正黑體"/>
                <w:sz w:val="18"/>
                <w:lang w:eastAsia="zh-TW"/>
              </w:rPr>
              <w:t>延緩肌肉僵直發生數小時至數天，維持極佳的肉質彈性。</w:t>
            </w:r>
          </w:p>
        </w:tc>
      </w:tr>
      <w:tr w:rsidR="005A56DF" w14:paraId="5FA5D2A9" w14:textId="77777777">
        <w:trPr>
          <w:jc w:val="center"/>
        </w:trPr>
        <w:tc>
          <w:tcPr>
            <w:tcW w:w="3120" w:type="dxa"/>
            <w:shd w:val="clear" w:color="auto" w:fill="F2F9F9"/>
            <w:tcMar>
              <w:top w:w="80" w:type="dxa"/>
              <w:left w:w="100" w:type="dxa"/>
              <w:bottom w:w="80" w:type="dxa"/>
              <w:right w:w="100" w:type="dxa"/>
            </w:tcMar>
          </w:tcPr>
          <w:p w14:paraId="3D27DB71" w14:textId="77777777" w:rsidR="005A56DF" w:rsidRDefault="00000000" w:rsidP="00A74A7F">
            <w:pPr>
              <w:spacing w:after="40"/>
            </w:pPr>
            <w:r>
              <w:rPr>
                <w:rFonts w:ascii="微軟正黑體" w:eastAsia="微軟正黑體" w:hAnsi="微軟正黑體"/>
                <w:sz w:val="18"/>
              </w:rPr>
              <w:t>鮮味物質 (IMP) 累積</w:t>
            </w:r>
          </w:p>
        </w:tc>
        <w:tc>
          <w:tcPr>
            <w:tcW w:w="3120" w:type="dxa"/>
            <w:shd w:val="clear" w:color="auto" w:fill="F2F9F9"/>
            <w:tcMar>
              <w:top w:w="80" w:type="dxa"/>
              <w:left w:w="100" w:type="dxa"/>
              <w:bottom w:w="80" w:type="dxa"/>
              <w:right w:w="100" w:type="dxa"/>
            </w:tcMar>
          </w:tcPr>
          <w:p w14:paraId="3D1A44DC" w14:textId="77777777" w:rsidR="005A56DF" w:rsidRDefault="00000000" w:rsidP="00A74A7F">
            <w:pPr>
              <w:spacing w:after="40"/>
              <w:rPr>
                <w:lang w:eastAsia="zh-TW"/>
              </w:rPr>
            </w:pPr>
            <w:r>
              <w:rPr>
                <w:rFonts w:ascii="微軟正黑體" w:eastAsia="微軟正黑體" w:hAnsi="微軟正黑體"/>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33D0785A" w14:textId="77777777" w:rsidR="005A56DF" w:rsidRDefault="00000000" w:rsidP="00A74A7F">
            <w:pPr>
              <w:spacing w:after="40"/>
              <w:rPr>
                <w:lang w:eastAsia="zh-TW"/>
              </w:rPr>
            </w:pPr>
            <w:r>
              <w:rPr>
                <w:rFonts w:ascii="微軟正黑體" w:eastAsia="微軟正黑體" w:hAnsi="微軟正黑體"/>
                <w:sz w:val="18"/>
                <w:lang w:eastAsia="zh-TW"/>
              </w:rPr>
              <w:t>死後富含之 ATP 緩慢降解為 IMP，鮮味累積量是一般死魚數倍。</w:t>
            </w:r>
          </w:p>
        </w:tc>
      </w:tr>
    </w:tbl>
    <w:p w14:paraId="778F7F8C" w14:textId="77777777" w:rsidR="005A56DF" w:rsidRDefault="005A56DF" w:rsidP="00A74A7F">
      <w:pPr>
        <w:spacing w:before="160" w:after="80"/>
        <w:rPr>
          <w:lang w:eastAsia="zh-TW"/>
        </w:rPr>
      </w:pPr>
    </w:p>
    <w:p w14:paraId="571D1C1D" w14:textId="77777777" w:rsidR="005A56DF" w:rsidRDefault="00000000" w:rsidP="00A74A7F">
      <w:pPr>
        <w:spacing w:before="120" w:after="120"/>
      </w:pPr>
      <w:r>
        <w:rPr>
          <w:rFonts w:ascii="微軟正黑體" w:eastAsia="微軟正黑體" w:hAnsi="微軟正黑體"/>
          <w:color w:val="787878"/>
          <w:sz w:val="19"/>
          <w:lang w:eastAsia="zh-TW"/>
        </w:rPr>
        <w:t>學術必考關鍵字：STRESS、請解釋何謂緊迫(stres、生理調控機制、水產養殖應用實例。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12CC60ED" w14:textId="77777777" w:rsidR="005A56DF" w:rsidRDefault="00000000" w:rsidP="00A74A7F">
      <w:r>
        <w:br w:type="page"/>
      </w:r>
    </w:p>
    <w:p w14:paraId="45AF1626" w14:textId="77777777" w:rsidR="005A56DF" w:rsidRDefault="00000000" w:rsidP="00A74A7F">
      <w:pPr>
        <w:keepNext/>
        <w:spacing w:before="240" w:after="120"/>
      </w:pPr>
      <w:r>
        <w:rPr>
          <w:rFonts w:ascii="微軟正黑體" w:eastAsia="微軟正黑體" w:hAnsi="微軟正黑體"/>
          <w:b/>
          <w:color w:val="1E5050"/>
          <w:sz w:val="25"/>
        </w:rPr>
        <w:lastRenderedPageBreak/>
        <w:t>第 3 題：三、請圖示波爾效應 (Bohr effe...</w:t>
      </w:r>
    </w:p>
    <w:tbl>
      <w:tblPr>
        <w:tblW w:w="0" w:type="auto"/>
        <w:jc w:val="center"/>
        <w:tblLook w:val="04A0" w:firstRow="1" w:lastRow="0" w:firstColumn="1" w:lastColumn="0" w:noHBand="0" w:noVBand="1"/>
      </w:tblPr>
      <w:tblGrid>
        <w:gridCol w:w="9360"/>
      </w:tblGrid>
      <w:tr w:rsidR="005A56DF" w14:paraId="1728BA5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8F19687" w14:textId="77777777" w:rsidR="005A56DF" w:rsidRDefault="00000000" w:rsidP="00A74A7F">
            <w:pPr>
              <w:spacing w:after="0"/>
            </w:pPr>
            <w:r>
              <w:rPr>
                <w:rFonts w:ascii="微軟正黑體" w:eastAsia="微軟正黑體" w:hAnsi="微軟正黑體"/>
                <w:b/>
                <w:color w:val="1E5050"/>
                <w:sz w:val="20"/>
                <w:lang w:eastAsia="zh-TW"/>
              </w:rPr>
              <w:t>【原題重現】三、請圖示波爾效應 (Bohr effect)（6分）,在鰓部與組織間對血紅素攜氧與釋放氧氣 的影響（10分）,並解釋血紅素在呼吸上的意義。</w:t>
            </w:r>
            <w:r>
              <w:rPr>
                <w:rFonts w:ascii="微軟正黑體" w:eastAsia="微軟正黑體" w:hAnsi="微軟正黑體"/>
                <w:b/>
                <w:color w:val="1E5050"/>
                <w:sz w:val="20"/>
              </w:rPr>
              <w:t>（4分）</w:t>
            </w:r>
          </w:p>
        </w:tc>
      </w:tr>
    </w:tbl>
    <w:p w14:paraId="1082959F" w14:textId="77777777" w:rsidR="005A56DF" w:rsidRDefault="005A56DF" w:rsidP="00A74A7F">
      <w:pPr>
        <w:spacing w:after="160"/>
      </w:pPr>
    </w:p>
    <w:p w14:paraId="7CB2B6B2" w14:textId="77777777" w:rsidR="005A56DF" w:rsidRDefault="00000000" w:rsidP="00A74A7F">
      <w:pPr>
        <w:keepNext/>
        <w:spacing w:before="160" w:after="80"/>
      </w:pPr>
      <w:r>
        <w:rPr>
          <w:rFonts w:ascii="微軟正黑體" w:eastAsia="微軟正黑體" w:hAnsi="微軟正黑體"/>
          <w:b/>
          <w:color w:val="3C6464"/>
        </w:rPr>
        <w:t>【專家解析】</w:t>
      </w:r>
    </w:p>
    <w:p w14:paraId="6F17C4DF" w14:textId="77777777" w:rsidR="005A56DF" w:rsidRDefault="00000000" w:rsidP="00A74A7F">
      <w:pPr>
        <w:spacing w:after="120"/>
        <w:rPr>
          <w:lang w:eastAsia="zh-TW"/>
        </w:rPr>
      </w:pPr>
      <w:r>
        <w:rPr>
          <w:rFonts w:ascii="微軟正黑體" w:eastAsia="微軟正黑體" w:hAnsi="微軟正黑體"/>
          <w:lang w:eastAsia="zh-TW"/>
        </w:rPr>
        <w:t>本題配分為 6 分。本題主要考驗考生對於「請圖示波爾效應 (Bohr」的理解程度。這在魚類生理學中屬於核心常考範圍。以下針對該問題的生理機制、生化反應路徑以及在水產養殖現場的實務應用，進行深入解構與條分縷析的專業解答：</w:t>
      </w:r>
    </w:p>
    <w:p w14:paraId="7DE882BD"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魚類從水中吸收氧氣並排除二氧化碳，主要依賴高效的鰓部構造與特化的血紅素生理生化特性：</w:t>
      </w:r>
      <w:r>
        <w:rPr>
          <w:rFonts w:ascii="微軟正黑體" w:eastAsia="微軟正黑體" w:hAnsi="微軟正黑體"/>
        </w:rPr>
        <w:br/>
        <w:t>1. 鰓部逆流交換系統 (Countercurrent Exchange System)：鰓部由許多鰓弓支持，上面密佈鰓絲與鰓小片 (Secondary lamellae)。鰓小片內微血管中的血流方向，與流經鰓小片外部的水流方向相反。</w:t>
      </w:r>
      <w:r>
        <w:rPr>
          <w:rFonts w:ascii="微軟正黑體" w:eastAsia="微軟正黑體" w:hAnsi="微軟正黑體"/>
          <w:lang w:eastAsia="zh-TW"/>
        </w:rPr>
        <w:t>這使得富含氧氣的水在與缺氧血相遇時，在整個接觸路徑上始終保持著氧分壓差 (pO2 gradient)，氧氣得以持續順擴散梯度進入血液。此系統的氧氣交換效率高達 80% 以上（若水流與血流同向，則在接觸中段壓力即達到平衡，交換效率將減半）。</w:t>
      </w:r>
      <w:r>
        <w:rPr>
          <w:rFonts w:ascii="微軟正黑體" w:eastAsia="微軟正黑體" w:hAnsi="微軟正黑體"/>
          <w:lang w:eastAsia="zh-TW"/>
        </w:rPr>
        <w:br/>
        <w:t>2. 血液中氣體運輸：</w:t>
      </w:r>
      <w:r>
        <w:rPr>
          <w:rFonts w:ascii="微軟正黑體" w:eastAsia="微軟正黑體" w:hAnsi="微軟正黑體"/>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微軟正黑體" w:eastAsia="微軟正黑體" w:hAnsi="微軟正黑體"/>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5BEC83DF"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在水產養殖中，了解氧氣解離曲線的特性對於評估不同魚種的抗缺氧能力至關重要。活動力強的</w:t>
      </w:r>
      <w:r>
        <w:rPr>
          <w:rFonts w:ascii="微軟正黑體" w:eastAsia="微軟正黑體" w:hAnsi="微軟正黑體"/>
          <w:lang w:eastAsia="zh-TW"/>
        </w:rPr>
        <w:lastRenderedPageBreak/>
        <w:t>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1B8BDB8E"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0B42433" w14:textId="77777777">
        <w:trPr>
          <w:jc w:val="center"/>
        </w:trPr>
        <w:tc>
          <w:tcPr>
            <w:tcW w:w="3120" w:type="dxa"/>
            <w:shd w:val="clear" w:color="auto" w:fill="0E8383"/>
            <w:tcMar>
              <w:top w:w="80" w:type="dxa"/>
              <w:left w:w="100" w:type="dxa"/>
              <w:bottom w:w="80" w:type="dxa"/>
              <w:right w:w="100" w:type="dxa"/>
            </w:tcMar>
          </w:tcPr>
          <w:p w14:paraId="5F728C62"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4880757A"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0327960D"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74475DC5" w14:textId="77777777">
        <w:trPr>
          <w:jc w:val="center"/>
        </w:trPr>
        <w:tc>
          <w:tcPr>
            <w:tcW w:w="3120" w:type="dxa"/>
            <w:shd w:val="clear" w:color="auto" w:fill="F2F9F9"/>
            <w:tcMar>
              <w:top w:w="80" w:type="dxa"/>
              <w:left w:w="100" w:type="dxa"/>
              <w:bottom w:w="80" w:type="dxa"/>
              <w:right w:w="100" w:type="dxa"/>
            </w:tcMar>
          </w:tcPr>
          <w:p w14:paraId="39DD8A34"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030BB6EC"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737540E4"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39FF27BA" w14:textId="77777777">
        <w:trPr>
          <w:jc w:val="center"/>
        </w:trPr>
        <w:tc>
          <w:tcPr>
            <w:tcW w:w="3120" w:type="dxa"/>
            <w:tcMar>
              <w:top w:w="80" w:type="dxa"/>
              <w:left w:w="100" w:type="dxa"/>
              <w:bottom w:w="80" w:type="dxa"/>
              <w:right w:w="100" w:type="dxa"/>
            </w:tcMar>
          </w:tcPr>
          <w:p w14:paraId="70E53165"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23A4E003"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0732915C"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2308A7C6" w14:textId="77777777">
        <w:trPr>
          <w:jc w:val="center"/>
        </w:trPr>
        <w:tc>
          <w:tcPr>
            <w:tcW w:w="3120" w:type="dxa"/>
            <w:shd w:val="clear" w:color="auto" w:fill="F2F9F9"/>
            <w:tcMar>
              <w:top w:w="80" w:type="dxa"/>
              <w:left w:w="100" w:type="dxa"/>
              <w:bottom w:w="80" w:type="dxa"/>
              <w:right w:w="100" w:type="dxa"/>
            </w:tcMar>
          </w:tcPr>
          <w:p w14:paraId="0CA3D1FB"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03BB41A2"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41D1A736"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5B4E25EF" w14:textId="77777777">
        <w:trPr>
          <w:jc w:val="center"/>
        </w:trPr>
        <w:tc>
          <w:tcPr>
            <w:tcW w:w="3120" w:type="dxa"/>
            <w:tcMar>
              <w:top w:w="80" w:type="dxa"/>
              <w:left w:w="100" w:type="dxa"/>
              <w:bottom w:w="80" w:type="dxa"/>
              <w:right w:w="100" w:type="dxa"/>
            </w:tcMar>
          </w:tcPr>
          <w:p w14:paraId="1E1912A6"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42ED3B3A"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22060081"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28F06D7B" w14:textId="77777777">
        <w:trPr>
          <w:jc w:val="center"/>
        </w:trPr>
        <w:tc>
          <w:tcPr>
            <w:tcW w:w="3120" w:type="dxa"/>
            <w:shd w:val="clear" w:color="auto" w:fill="F2F9F9"/>
            <w:tcMar>
              <w:top w:w="80" w:type="dxa"/>
              <w:left w:w="100" w:type="dxa"/>
              <w:bottom w:w="80" w:type="dxa"/>
              <w:right w:w="100" w:type="dxa"/>
            </w:tcMar>
          </w:tcPr>
          <w:p w14:paraId="60123031"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34CFB6FF"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1FAC1D65"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2AA4CD98" w14:textId="77777777" w:rsidR="005A56DF" w:rsidRDefault="005A56DF" w:rsidP="00A74A7F">
      <w:pPr>
        <w:spacing w:before="160" w:after="80"/>
        <w:rPr>
          <w:lang w:eastAsia="zh-TW"/>
        </w:rPr>
      </w:pPr>
    </w:p>
    <w:p w14:paraId="0F7005C1" w14:textId="77777777" w:rsidR="005A56DF" w:rsidRDefault="00000000" w:rsidP="00A74A7F">
      <w:pPr>
        <w:spacing w:before="120" w:after="120"/>
      </w:pPr>
      <w:r>
        <w:rPr>
          <w:rFonts w:ascii="微軟正黑體" w:eastAsia="微軟正黑體" w:hAnsi="微軟正黑體"/>
          <w:color w:val="787878"/>
          <w:sz w:val="19"/>
          <w:lang w:eastAsia="zh-TW"/>
        </w:rPr>
        <w:t>學術必考關鍵字：RESPIRATION、請圖示波爾效應 (Bohr、生理調控機制、水產養殖應用實例。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5799862B" w14:textId="77777777" w:rsidR="005A56DF" w:rsidRDefault="00000000" w:rsidP="00A74A7F">
      <w:r>
        <w:br w:type="page"/>
      </w:r>
    </w:p>
    <w:p w14:paraId="37BCFD48" w14:textId="77777777" w:rsidR="005A56DF" w:rsidRDefault="00000000" w:rsidP="00A74A7F">
      <w:pPr>
        <w:keepNext/>
        <w:spacing w:before="240" w:after="120"/>
      </w:pPr>
      <w:r>
        <w:rPr>
          <w:rFonts w:ascii="微軟正黑體" w:eastAsia="微軟正黑體" w:hAnsi="微軟正黑體"/>
          <w:b/>
          <w:color w:val="1E5050"/>
          <w:sz w:val="25"/>
        </w:rPr>
        <w:lastRenderedPageBreak/>
        <w:t>第 4 題：四、請說明海水魚的滲透壓調節（10分）,...</w:t>
      </w:r>
    </w:p>
    <w:tbl>
      <w:tblPr>
        <w:tblW w:w="0" w:type="auto"/>
        <w:jc w:val="center"/>
        <w:tblLook w:val="04A0" w:firstRow="1" w:lastRow="0" w:firstColumn="1" w:lastColumn="0" w:noHBand="0" w:noVBand="1"/>
      </w:tblPr>
      <w:tblGrid>
        <w:gridCol w:w="9360"/>
      </w:tblGrid>
      <w:tr w:rsidR="005A56DF" w14:paraId="0271A0F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84D8EF1" w14:textId="77777777" w:rsidR="005A56DF" w:rsidRDefault="00000000" w:rsidP="00A74A7F">
            <w:pPr>
              <w:spacing w:after="0"/>
            </w:pPr>
            <w:r>
              <w:rPr>
                <w:rFonts w:ascii="微軟正黑體" w:eastAsia="微軟正黑體" w:hAnsi="微軟正黑體"/>
                <w:b/>
                <w:color w:val="1E5050"/>
                <w:sz w:val="20"/>
                <w:lang w:eastAsia="zh-TW"/>
              </w:rPr>
              <w:t>【原題重現】四、請說明海水魚的滲透壓調節（10分）,以及皮質醇 (cortisol)對於滲透壓調節的影 響。</w:t>
            </w:r>
            <w:r>
              <w:rPr>
                <w:rFonts w:ascii="微軟正黑體" w:eastAsia="微軟正黑體" w:hAnsi="微軟正黑體"/>
                <w:b/>
                <w:color w:val="1E5050"/>
                <w:sz w:val="20"/>
              </w:rPr>
              <w:t>（10分）</w:t>
            </w:r>
          </w:p>
        </w:tc>
      </w:tr>
    </w:tbl>
    <w:p w14:paraId="5C38453F" w14:textId="77777777" w:rsidR="005A56DF" w:rsidRDefault="005A56DF" w:rsidP="00A74A7F">
      <w:pPr>
        <w:spacing w:after="160"/>
      </w:pPr>
    </w:p>
    <w:p w14:paraId="75C559DA" w14:textId="77777777" w:rsidR="005A56DF" w:rsidRDefault="00000000" w:rsidP="00A74A7F">
      <w:pPr>
        <w:keepNext/>
        <w:spacing w:before="160" w:after="80"/>
      </w:pPr>
      <w:r>
        <w:rPr>
          <w:rFonts w:ascii="微軟正黑體" w:eastAsia="微軟正黑體" w:hAnsi="微軟正黑體"/>
          <w:b/>
          <w:color w:val="3C6464"/>
        </w:rPr>
        <w:t>【專家解析】</w:t>
      </w:r>
    </w:p>
    <w:p w14:paraId="2F14FA7B" w14:textId="77777777" w:rsidR="005A56DF" w:rsidRDefault="00000000" w:rsidP="00A74A7F">
      <w:pPr>
        <w:spacing w:after="120"/>
        <w:rPr>
          <w:lang w:eastAsia="zh-TW"/>
        </w:rPr>
      </w:pPr>
      <w:r>
        <w:rPr>
          <w:rFonts w:ascii="微軟正黑體" w:eastAsia="微軟正黑體" w:hAnsi="微軟正黑體"/>
          <w:lang w:eastAsia="zh-TW"/>
        </w:rPr>
        <w:t>本題配分為 10 分。本題主要考驗考生對於「請說明海水魚的滲透壓調節（」的理解程度。這在魚類生理學中屬於核心常考範圍。以下針對該問題的生理機制、生化反應路徑以及在水產養殖現場的實務應用，進行深入解構與條分縷析的專業解答：</w:t>
      </w:r>
    </w:p>
    <w:p w14:paraId="52DA04F1"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10FC7D9A"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416B2D93"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0F252DA" w14:textId="77777777">
        <w:trPr>
          <w:jc w:val="center"/>
        </w:trPr>
        <w:tc>
          <w:tcPr>
            <w:tcW w:w="3120" w:type="dxa"/>
            <w:shd w:val="clear" w:color="auto" w:fill="0E8383"/>
            <w:tcMar>
              <w:top w:w="80" w:type="dxa"/>
              <w:left w:w="100" w:type="dxa"/>
              <w:bottom w:w="80" w:type="dxa"/>
              <w:right w:w="100" w:type="dxa"/>
            </w:tcMar>
          </w:tcPr>
          <w:p w14:paraId="47C035D2"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33DD95D4"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56C9A601"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4F113C07" w14:textId="77777777">
        <w:trPr>
          <w:jc w:val="center"/>
        </w:trPr>
        <w:tc>
          <w:tcPr>
            <w:tcW w:w="3120" w:type="dxa"/>
            <w:shd w:val="clear" w:color="auto" w:fill="F2F9F9"/>
            <w:tcMar>
              <w:top w:w="80" w:type="dxa"/>
              <w:left w:w="100" w:type="dxa"/>
              <w:bottom w:w="80" w:type="dxa"/>
              <w:right w:w="100" w:type="dxa"/>
            </w:tcMar>
          </w:tcPr>
          <w:p w14:paraId="3B612A8B"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19A9FCED"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2958CF30"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6AFD7A97" w14:textId="77777777">
        <w:trPr>
          <w:jc w:val="center"/>
        </w:trPr>
        <w:tc>
          <w:tcPr>
            <w:tcW w:w="3120" w:type="dxa"/>
            <w:tcMar>
              <w:top w:w="80" w:type="dxa"/>
              <w:left w:w="100" w:type="dxa"/>
              <w:bottom w:w="80" w:type="dxa"/>
              <w:right w:w="100" w:type="dxa"/>
            </w:tcMar>
          </w:tcPr>
          <w:p w14:paraId="6338BF58"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131174E7"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1FBE84E8"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193AE925" w14:textId="77777777">
        <w:trPr>
          <w:jc w:val="center"/>
        </w:trPr>
        <w:tc>
          <w:tcPr>
            <w:tcW w:w="3120" w:type="dxa"/>
            <w:shd w:val="clear" w:color="auto" w:fill="F2F9F9"/>
            <w:tcMar>
              <w:top w:w="80" w:type="dxa"/>
              <w:left w:w="100" w:type="dxa"/>
              <w:bottom w:w="80" w:type="dxa"/>
              <w:right w:w="100" w:type="dxa"/>
            </w:tcMar>
          </w:tcPr>
          <w:p w14:paraId="1954E98B"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6990488B"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5F3BEE89"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56A2F567" w14:textId="77777777">
        <w:trPr>
          <w:jc w:val="center"/>
        </w:trPr>
        <w:tc>
          <w:tcPr>
            <w:tcW w:w="3120" w:type="dxa"/>
            <w:tcMar>
              <w:top w:w="80" w:type="dxa"/>
              <w:left w:w="100" w:type="dxa"/>
              <w:bottom w:w="80" w:type="dxa"/>
              <w:right w:w="100" w:type="dxa"/>
            </w:tcMar>
          </w:tcPr>
          <w:p w14:paraId="040EEF16"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4BF6CCC6"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561AA118"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101E0A3B" w14:textId="77777777">
        <w:trPr>
          <w:jc w:val="center"/>
        </w:trPr>
        <w:tc>
          <w:tcPr>
            <w:tcW w:w="3120" w:type="dxa"/>
            <w:shd w:val="clear" w:color="auto" w:fill="F2F9F9"/>
            <w:tcMar>
              <w:top w:w="80" w:type="dxa"/>
              <w:left w:w="100" w:type="dxa"/>
              <w:bottom w:w="80" w:type="dxa"/>
              <w:right w:w="100" w:type="dxa"/>
            </w:tcMar>
          </w:tcPr>
          <w:p w14:paraId="44AD4889"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46C47A9F"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7AA11135"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6B7B232B" w14:textId="77777777" w:rsidR="005A56DF" w:rsidRDefault="005A56DF" w:rsidP="00A74A7F">
      <w:pPr>
        <w:spacing w:before="160" w:after="80"/>
        <w:rPr>
          <w:lang w:eastAsia="zh-TW"/>
        </w:rPr>
      </w:pPr>
    </w:p>
    <w:p w14:paraId="6E010920"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學術必考關鍵字：OSMOREGULATION、請說明海水魚的滲透壓調節（、生理調控機制、水產養殖應用實例。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38C80F08" w14:textId="77777777" w:rsidR="005A56DF" w:rsidRDefault="00000000" w:rsidP="00A74A7F">
      <w:r>
        <w:br w:type="page"/>
      </w:r>
    </w:p>
    <w:p w14:paraId="6DF569DD" w14:textId="77777777" w:rsidR="005A56DF" w:rsidRDefault="00000000" w:rsidP="00A74A7F">
      <w:pPr>
        <w:keepNext/>
        <w:spacing w:before="240" w:after="120"/>
      </w:pPr>
      <w:r>
        <w:rPr>
          <w:rFonts w:ascii="微軟正黑體" w:eastAsia="微軟正黑體" w:hAnsi="微軟正黑體"/>
          <w:b/>
          <w:color w:val="1E5050"/>
          <w:sz w:val="25"/>
        </w:rPr>
        <w:lastRenderedPageBreak/>
        <w:t>第 5 題：五、名詞解釋:(每小題5分,共20分) ...</w:t>
      </w:r>
    </w:p>
    <w:tbl>
      <w:tblPr>
        <w:tblW w:w="0" w:type="auto"/>
        <w:jc w:val="center"/>
        <w:tblLook w:val="04A0" w:firstRow="1" w:lastRow="0" w:firstColumn="1" w:lastColumn="0" w:noHBand="0" w:noVBand="1"/>
      </w:tblPr>
      <w:tblGrid>
        <w:gridCol w:w="9360"/>
      </w:tblGrid>
      <w:tr w:rsidR="005A56DF" w14:paraId="2D1614C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AEB39D2" w14:textId="77777777" w:rsidR="005A56DF" w:rsidRDefault="00000000" w:rsidP="00A74A7F">
            <w:pPr>
              <w:spacing w:after="0"/>
            </w:pPr>
            <w:r>
              <w:rPr>
                <w:rFonts w:ascii="微軟正黑體" w:eastAsia="微軟正黑體" w:hAnsi="微軟正黑體"/>
                <w:b/>
                <w:color w:val="1E5050"/>
                <w:sz w:val="20"/>
              </w:rPr>
              <w:t>【原題重現】五、名詞解釋:(每小題5分,共20分) ( Homeostasis 二 Exocytosis Osmoregulation 四 Active transport</w:t>
            </w:r>
          </w:p>
        </w:tc>
      </w:tr>
    </w:tbl>
    <w:p w14:paraId="43277733" w14:textId="77777777" w:rsidR="005A56DF" w:rsidRDefault="005A56DF" w:rsidP="00A74A7F">
      <w:pPr>
        <w:spacing w:after="160"/>
      </w:pPr>
    </w:p>
    <w:p w14:paraId="5C14AAC1" w14:textId="77777777" w:rsidR="005A56DF" w:rsidRDefault="00000000" w:rsidP="00A74A7F">
      <w:pPr>
        <w:keepNext/>
        <w:spacing w:before="160" w:after="80"/>
      </w:pPr>
      <w:r>
        <w:rPr>
          <w:rFonts w:ascii="微軟正黑體" w:eastAsia="微軟正黑體" w:hAnsi="微軟正黑體"/>
          <w:b/>
          <w:color w:val="3C6464"/>
        </w:rPr>
        <w:t>【專家解析】</w:t>
      </w:r>
    </w:p>
    <w:p w14:paraId="1FE7960B" w14:textId="77777777" w:rsidR="005A56DF" w:rsidRDefault="00000000" w:rsidP="00A74A7F">
      <w:pPr>
        <w:spacing w:after="120"/>
        <w:rPr>
          <w:lang w:eastAsia="zh-TW"/>
        </w:rPr>
      </w:pPr>
      <w:r>
        <w:rPr>
          <w:rFonts w:ascii="微軟正黑體" w:eastAsia="微軟正黑體" w:hAnsi="微軟正黑體"/>
          <w:lang w:eastAsia="zh-TW"/>
        </w:rPr>
        <w:t>本題為經典申論題型。本題主要考驗考生對於「名詞解釋:(每小題5分,共」的理解程度。這在魚類生理學中屬於核心常考範圍。以下針對該問題的生理機制、生化反應路徑以及在水產養殖現場的實務應用，進行深入解構與條分縷析的專業解答：</w:t>
      </w:r>
    </w:p>
    <w:p w14:paraId="1273D501"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00BF32E7"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4210697C"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07AE73E" w14:textId="77777777">
        <w:trPr>
          <w:jc w:val="center"/>
        </w:trPr>
        <w:tc>
          <w:tcPr>
            <w:tcW w:w="3120" w:type="dxa"/>
            <w:shd w:val="clear" w:color="auto" w:fill="0E8383"/>
            <w:tcMar>
              <w:top w:w="80" w:type="dxa"/>
              <w:left w:w="100" w:type="dxa"/>
              <w:bottom w:w="80" w:type="dxa"/>
              <w:right w:w="100" w:type="dxa"/>
            </w:tcMar>
          </w:tcPr>
          <w:p w14:paraId="0AABA247"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757D2FC4"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5E9E7853"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5608210B" w14:textId="77777777">
        <w:trPr>
          <w:jc w:val="center"/>
        </w:trPr>
        <w:tc>
          <w:tcPr>
            <w:tcW w:w="3120" w:type="dxa"/>
            <w:shd w:val="clear" w:color="auto" w:fill="F2F9F9"/>
            <w:tcMar>
              <w:top w:w="80" w:type="dxa"/>
              <w:left w:w="100" w:type="dxa"/>
              <w:bottom w:w="80" w:type="dxa"/>
              <w:right w:w="100" w:type="dxa"/>
            </w:tcMar>
          </w:tcPr>
          <w:p w14:paraId="0605D5E5"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28EB77A7"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6C5A0F41"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0E61010E" w14:textId="77777777">
        <w:trPr>
          <w:jc w:val="center"/>
        </w:trPr>
        <w:tc>
          <w:tcPr>
            <w:tcW w:w="3120" w:type="dxa"/>
            <w:tcMar>
              <w:top w:w="80" w:type="dxa"/>
              <w:left w:w="100" w:type="dxa"/>
              <w:bottom w:w="80" w:type="dxa"/>
              <w:right w:w="100" w:type="dxa"/>
            </w:tcMar>
          </w:tcPr>
          <w:p w14:paraId="10E87EC9"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4254AC0D"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4559500E"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4C2004F6" w14:textId="77777777">
        <w:trPr>
          <w:jc w:val="center"/>
        </w:trPr>
        <w:tc>
          <w:tcPr>
            <w:tcW w:w="3120" w:type="dxa"/>
            <w:shd w:val="clear" w:color="auto" w:fill="F2F9F9"/>
            <w:tcMar>
              <w:top w:w="80" w:type="dxa"/>
              <w:left w:w="100" w:type="dxa"/>
              <w:bottom w:w="80" w:type="dxa"/>
              <w:right w:w="100" w:type="dxa"/>
            </w:tcMar>
          </w:tcPr>
          <w:p w14:paraId="3A723301"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4A1B7AB0"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1B3E9D2A"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29D82288" w14:textId="77777777">
        <w:trPr>
          <w:jc w:val="center"/>
        </w:trPr>
        <w:tc>
          <w:tcPr>
            <w:tcW w:w="3120" w:type="dxa"/>
            <w:tcMar>
              <w:top w:w="80" w:type="dxa"/>
              <w:left w:w="100" w:type="dxa"/>
              <w:bottom w:w="80" w:type="dxa"/>
              <w:right w:w="100" w:type="dxa"/>
            </w:tcMar>
          </w:tcPr>
          <w:p w14:paraId="036B2DC2"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41C71D87"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0EC4AAC6"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43A50B24" w14:textId="77777777">
        <w:trPr>
          <w:jc w:val="center"/>
        </w:trPr>
        <w:tc>
          <w:tcPr>
            <w:tcW w:w="3120" w:type="dxa"/>
            <w:shd w:val="clear" w:color="auto" w:fill="F2F9F9"/>
            <w:tcMar>
              <w:top w:w="80" w:type="dxa"/>
              <w:left w:w="100" w:type="dxa"/>
              <w:bottom w:w="80" w:type="dxa"/>
              <w:right w:w="100" w:type="dxa"/>
            </w:tcMar>
          </w:tcPr>
          <w:p w14:paraId="63B18283"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2BE8C3E4"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1BAFD5AD"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2DA92DE2" w14:textId="77777777" w:rsidR="005A56DF" w:rsidRDefault="005A56DF" w:rsidP="00A74A7F">
      <w:pPr>
        <w:spacing w:before="160" w:after="80"/>
        <w:rPr>
          <w:lang w:eastAsia="zh-TW"/>
        </w:rPr>
      </w:pPr>
    </w:p>
    <w:p w14:paraId="4E520DB8"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學術必考關鍵字：OSMOREGULATION、名詞解釋:(每小題5分,共、生理調控機制、水產養殖應用實例。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3CE524C9" w14:textId="77777777" w:rsidR="005A56DF" w:rsidRDefault="00000000" w:rsidP="00A74A7F">
      <w:pPr>
        <w:rPr>
          <w:lang w:eastAsia="zh-TW"/>
        </w:rPr>
      </w:pPr>
      <w:r>
        <w:rPr>
          <w:lang w:eastAsia="zh-TW"/>
        </w:rPr>
        <w:br w:type="page"/>
      </w:r>
    </w:p>
    <w:p w14:paraId="3DC0FDCC"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23 套試題：098年特種考試地方政府公務人員考試 3等 (養殖技術 - 魚類生理學)</w:t>
      </w:r>
    </w:p>
    <w:p w14:paraId="2FD55F97" w14:textId="77777777" w:rsidR="005A56DF" w:rsidRDefault="00000000" w:rsidP="00A74A7F">
      <w:pPr>
        <w:keepNext/>
        <w:spacing w:before="240" w:after="120"/>
      </w:pPr>
      <w:r>
        <w:rPr>
          <w:rFonts w:ascii="微軟正黑體" w:eastAsia="微軟正黑體" w:hAnsi="微軟正黑體"/>
          <w:b/>
          <w:color w:val="1E5050"/>
          <w:sz w:val="25"/>
        </w:rPr>
        <w:t>第 1 題：一、魚類鰾 (swimbladder)有...</w:t>
      </w:r>
    </w:p>
    <w:tbl>
      <w:tblPr>
        <w:tblW w:w="0" w:type="auto"/>
        <w:jc w:val="center"/>
        <w:tblLook w:val="04A0" w:firstRow="1" w:lastRow="0" w:firstColumn="1" w:lastColumn="0" w:noHBand="0" w:noVBand="1"/>
      </w:tblPr>
      <w:tblGrid>
        <w:gridCol w:w="9360"/>
      </w:tblGrid>
      <w:tr w:rsidR="005A56DF" w14:paraId="2F67632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7C0ED96"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【原題重現】一、魚類鰾 (swimbladder)有何重要的構造特性?並請說明魚鰾的生理機能。鰾內充滿 氣體,為何氣體能進入鰾內?（20分）</w:t>
            </w:r>
          </w:p>
        </w:tc>
      </w:tr>
    </w:tbl>
    <w:p w14:paraId="2C533924" w14:textId="77777777" w:rsidR="005A56DF" w:rsidRDefault="005A56DF" w:rsidP="00A74A7F">
      <w:pPr>
        <w:spacing w:after="160"/>
        <w:rPr>
          <w:lang w:eastAsia="zh-TW"/>
        </w:rPr>
      </w:pPr>
    </w:p>
    <w:p w14:paraId="0FC3E47C"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69212AAF"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分。本題主要考驗考生對於「魚類鰾 (swimblad」的理解程度。這在魚類生理學中屬於核心常考範圍。以下針對該問題的生理機制、生化反應路徑以及在水產養殖現場的實務應用，進行深入解構與條分縷析的專業解答：</w:t>
      </w:r>
    </w:p>
    <w:p w14:paraId="386F59E9"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在數百米深海的極高水壓下，閉鎖式魚鰾（無管鰾 Physoclist）必須將氧氣打入鰾內以維持浮力平衡。其生理機轉高度仰賴氣腺細胞的無氧糖解與奇網的物理交換：</w:t>
      </w:r>
      <w:r>
        <w:rPr>
          <w:rFonts w:ascii="微軟正黑體" w:eastAsia="微軟正黑體" w:hAnsi="微軟正黑體"/>
          <w:lang w:eastAsia="zh-TW"/>
        </w:rPr>
        <w:br/>
        <w:t>1. 氣腺乳酸分泌與根效應觸發：魚鰾內壁的氣腺細胞 (Gas gland) 即使在極高氧氣壓下，仍進行無氧糖解，分泌大量乳酸 (Lactic acid) 與 CO2 入微血管，促使微血管血液的 pH 值迅速降低。偏酸性的血液會觸發魚類特有的根效應 (Root Effect)，導致血紅素 (Hb) 與氧氣的親和力與最大攜氧量急劇下降，迫使結合的氧被強行解離，以游離氧分子形式溶於血漿，導致游離氧分壓 (pO2) 劇烈上升。</w:t>
      </w:r>
      <w:r>
        <w:rPr>
          <w:rFonts w:ascii="微軟正黑體" w:eastAsia="微軟正黑體" w:hAnsi="微軟正黑體"/>
          <w:lang w:eastAsia="zh-TW"/>
        </w:rPr>
        <w:br/>
      </w:r>
      <w:r>
        <w:rPr>
          <w:rFonts w:ascii="微軟正黑體" w:eastAsia="微軟正黑體" w:hAnsi="微軟正黑體"/>
        </w:rPr>
        <w:t>2. 奇網逆流倍增系統 (Countercurrent Multiplication in Rete Mirabile)：氣腺下方有一由數十萬條並行微血管組成的奇網。高 pO2、偏酸性的靜脈血在流離氣腺時，經由奇網微血管與新流入的動脈血進行逆流物質與熱量交換。靜脈血中的高游離氧與乳酸擴散回動脈血。此循環在奇網與氣腺間不斷重複，使動脈血中的游離氧分壓呈指數級的倍增 (Multiplication)。</w:t>
      </w:r>
      <w:r>
        <w:rPr>
          <w:rFonts w:ascii="微軟正黑體" w:eastAsia="微軟正黑體" w:hAnsi="微軟正黑體"/>
          <w:lang w:eastAsia="zh-TW"/>
        </w:rPr>
        <w:t>當動脈微血管內的游離氧分壓（最高可累積至數百個大氣壓）大於深海魚鰾內的氣體分壓時，氧氣即依擴散原理順利滲入鰾內，使深海魚在極高外壓下仍能充氣。</w:t>
      </w:r>
    </w:p>
    <w:p w14:paraId="22D90D6C"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 xml:space="preserve">在海上箱網養殖或深水撈捕中，當我們快速將石斑魚（Grouper）或紅鼓魚從深水層（如 20-30 </w:t>
      </w:r>
      <w:r>
        <w:rPr>
          <w:rFonts w:ascii="微軟正黑體" w:eastAsia="微軟正黑體" w:hAnsi="微軟正黑體"/>
          <w:lang w:eastAsia="zh-TW"/>
        </w:rPr>
        <w:lastRenderedPageBreak/>
        <w:t>米深）吊起至水面時，外在水壓急速下降。依據波以耳定律，魚鰾內氣體體積急劇膨脹。由於無管鰾魚類無法像有管鰾魚類（Physostome，如鰻魚、鮭魚）那樣直接吐出氣體，其鰾壁血管收縮排氣的速率遠跟不上水壓下降的速度，進而導致魚鰾過度膨脹甚至破裂，引發胃部被迫吐出口外、眼球凸出的 Barotrauma（氣脹減壓病）現象。在水產運輸或放流前，養殖人員必須使用無菌排氣針 (Vent needle) 自胸鰭基部後方斜向刺入魚鰾，主動將多餘氣體排除，否則魚隻會因失去浮力平衡而在水面翻肚死亡。</w:t>
      </w:r>
    </w:p>
    <w:p w14:paraId="7BE4B089"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19C0C7F6"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0F5582D7" w14:textId="77777777" w:rsidR="005A56DF" w:rsidRDefault="00000000" w:rsidP="00A74A7F">
            <w:pPr>
              <w:spacing w:after="80"/>
              <w:rPr>
                <w:lang w:eastAsia="zh-TW"/>
              </w:rPr>
            </w:pPr>
            <w:r>
              <w:rPr>
                <w:rFonts w:ascii="微軟正黑體" w:eastAsia="微軟正黑體" w:hAnsi="微軟正黑體"/>
                <w:b/>
                <w:color w:val="1E5050"/>
                <w:sz w:val="20"/>
                <w:lang w:eastAsia="zh-TW"/>
              </w:rPr>
              <w:t>《深海魚鰾充氣生理與奇網逆流倍增系統 必考重點》</w:t>
            </w:r>
          </w:p>
          <w:p w14:paraId="5E892A60" w14:textId="77777777" w:rsidR="005A56DF" w:rsidRDefault="00000000" w:rsidP="00A74A7F">
            <w:pPr>
              <w:spacing w:after="40"/>
              <w:ind w:left="360"/>
              <w:rPr>
                <w:lang w:eastAsia="zh-TW"/>
              </w:rPr>
            </w:pPr>
            <w:r>
              <w:rPr>
                <w:rFonts w:ascii="微軟正黑體" w:eastAsia="微軟正黑體" w:hAnsi="微軟正黑體"/>
                <w:sz w:val="18"/>
                <w:lang w:eastAsia="zh-TW"/>
              </w:rPr>
              <w:t>• 無管鰾魚類（Physoclist）依靠氣腺細胞與奇網進行充氣，排氣則依賴卵形體通道。</w:t>
            </w:r>
          </w:p>
          <w:p w14:paraId="4F2B8E86" w14:textId="77777777" w:rsidR="005A56DF" w:rsidRDefault="00000000" w:rsidP="00A74A7F">
            <w:pPr>
              <w:spacing w:after="40"/>
              <w:ind w:left="360"/>
              <w:rPr>
                <w:lang w:eastAsia="zh-TW"/>
              </w:rPr>
            </w:pPr>
            <w:r>
              <w:rPr>
                <w:rFonts w:ascii="微軟正黑體" w:eastAsia="微軟正黑體" w:hAnsi="微軟正黑體"/>
                <w:sz w:val="18"/>
                <w:lang w:eastAsia="zh-TW"/>
              </w:rPr>
              <w:t>• 氣腺細胞在充氣時釋放乳酸，將局部微血管血液 pH 值降低，進而觸發 Root 效應。</w:t>
            </w:r>
          </w:p>
          <w:p w14:paraId="550788DD" w14:textId="77777777" w:rsidR="005A56DF" w:rsidRDefault="00000000" w:rsidP="00A74A7F">
            <w:pPr>
              <w:spacing w:after="40"/>
              <w:ind w:left="360"/>
              <w:rPr>
                <w:lang w:eastAsia="zh-TW"/>
              </w:rPr>
            </w:pPr>
            <w:r>
              <w:rPr>
                <w:rFonts w:ascii="微軟正黑體" w:eastAsia="微軟正黑體" w:hAnsi="微軟正黑體"/>
                <w:sz w:val="18"/>
                <w:lang w:eastAsia="zh-TW"/>
              </w:rPr>
              <w:t>• 奇網 (Rete Mirabile) 利用逆流交換將高壓氧與酸保留在氣腺側，實現逆流倍增。</w:t>
            </w:r>
          </w:p>
          <w:p w14:paraId="1D1A6C7D" w14:textId="77777777" w:rsidR="005A56DF" w:rsidRDefault="00000000" w:rsidP="00A74A7F">
            <w:pPr>
              <w:spacing w:after="40"/>
              <w:ind w:left="360"/>
              <w:rPr>
                <w:lang w:eastAsia="zh-TW"/>
              </w:rPr>
            </w:pPr>
            <w:r>
              <w:rPr>
                <w:rFonts w:ascii="微軟正黑體" w:eastAsia="微軟正黑體" w:hAnsi="微軟正黑體"/>
                <w:sz w:val="18"/>
                <w:lang w:eastAsia="zh-TW"/>
              </w:rPr>
              <w:t>• 深海捕撈造成的氣脹（Barotrauma）在實務上需透過鰓側排氣針法進行急救。</w:t>
            </w:r>
          </w:p>
        </w:tc>
      </w:tr>
    </w:tbl>
    <w:p w14:paraId="13C3E5F6" w14:textId="77777777" w:rsidR="005A56DF" w:rsidRDefault="005A56DF" w:rsidP="00A74A7F">
      <w:pPr>
        <w:spacing w:before="160" w:after="80"/>
        <w:rPr>
          <w:lang w:eastAsia="zh-TW"/>
        </w:rPr>
      </w:pPr>
    </w:p>
    <w:p w14:paraId="5D59CDAE" w14:textId="77777777" w:rsidR="005A56DF" w:rsidRDefault="00000000" w:rsidP="00A74A7F">
      <w:pPr>
        <w:spacing w:before="120" w:after="120"/>
      </w:pPr>
      <w:r>
        <w:rPr>
          <w:rFonts w:ascii="微軟正黑體" w:eastAsia="微軟正黑體" w:hAnsi="微軟正黑體"/>
          <w:color w:val="787878"/>
          <w:sz w:val="19"/>
          <w:lang w:eastAsia="zh-TW"/>
        </w:rPr>
        <w:t>學術必考關鍵字：SWIMBLADDER、魚類鰾 (swimblad、生理調控機制、水產養殖應用實例。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593478B5" w14:textId="77777777" w:rsidR="005A56DF" w:rsidRDefault="00000000" w:rsidP="00A74A7F">
      <w:r>
        <w:br w:type="page"/>
      </w:r>
    </w:p>
    <w:p w14:paraId="4D079231" w14:textId="77777777" w:rsidR="005A56DF" w:rsidRDefault="00000000" w:rsidP="00A74A7F">
      <w:pPr>
        <w:keepNext/>
        <w:spacing w:before="240" w:after="120"/>
      </w:pPr>
      <w:r>
        <w:rPr>
          <w:rFonts w:ascii="微軟正黑體" w:eastAsia="微軟正黑體" w:hAnsi="微軟正黑體"/>
          <w:b/>
          <w:color w:val="1E5050"/>
          <w:sz w:val="25"/>
        </w:rPr>
        <w:lastRenderedPageBreak/>
        <w:t>第 2 題：二、魚類的單性養殖(mono-sex c...</w:t>
      </w:r>
    </w:p>
    <w:tbl>
      <w:tblPr>
        <w:tblW w:w="0" w:type="auto"/>
        <w:jc w:val="center"/>
        <w:tblLook w:val="04A0" w:firstRow="1" w:lastRow="0" w:firstColumn="1" w:lastColumn="0" w:noHBand="0" w:noVBand="1"/>
      </w:tblPr>
      <w:tblGrid>
        <w:gridCol w:w="9360"/>
      </w:tblGrid>
      <w:tr w:rsidR="005A56DF" w14:paraId="71DE645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68044DB"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【原題重現】二、魚類的單性養殖(mono-sex culture)在養殖產業上有那些可能的有利點?在學理及 技術層面,如何調控魚類的性別?（20分）</w:t>
            </w:r>
          </w:p>
        </w:tc>
      </w:tr>
    </w:tbl>
    <w:p w14:paraId="7BBC5530" w14:textId="77777777" w:rsidR="005A56DF" w:rsidRDefault="005A56DF" w:rsidP="00A74A7F">
      <w:pPr>
        <w:spacing w:after="160"/>
        <w:rPr>
          <w:lang w:eastAsia="zh-TW"/>
        </w:rPr>
      </w:pPr>
    </w:p>
    <w:p w14:paraId="031D0EBF"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0CCB760E"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魚類的單性養殖(mono-」的理解程度。這在魚類生理學中屬於核心常考範圍。以下針對該問題的生理機制、生化反應路徑以及在水產養殖現場的實務應用，進行深入解構與條分縷析的專業解答：</w:t>
      </w:r>
    </w:p>
    <w:p w14:paraId="747CA132"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硬骨魚類的性別決定機制非常多樣，包括遺傳性別決定（GSD，如 XX/XY 或 ZZ/ZW 系統）與環境性別決定（ESD，主要是溫度依存性別決定 TSD）。在早期發育的性分化敏感期，外源性類固醇激素（如雌二醇 E2 或甲基睪固酮 MT）能強烈干預性腺內源性基因的表達，引發人工性轉變 (Sex Reversal)。</w:t>
      </w:r>
      <w:r>
        <w:rPr>
          <w:rFonts w:ascii="微軟正黑體" w:eastAsia="微軟正黑體" w:hAnsi="微軟正黑體"/>
          <w:lang w:eastAsia="zh-TW"/>
        </w:rPr>
        <w:br/>
        <w:t>1. 荷爾蒙誘導法 (吳郭魚全雄生產)：在仔魚剛孵化、性腺尚未分化的敏感窗口期（通常為孵化後 10-25 天內），投餵添加有 17a-甲基睪固酮 (17-MT, 60mg/kg 飼料) 的餌料，連續投餵 21-28 天。這能使原本遺傳為 XX 的雌魚性腺分化發育為功能性睪丸（成為偽雄魚 neomales）。</w:t>
      </w:r>
      <w:r>
        <w:rPr>
          <w:rFonts w:ascii="微軟正黑體" w:eastAsia="微軟正黑體" w:hAnsi="微軟正黑體"/>
          <w:lang w:eastAsia="zh-TW"/>
        </w:rPr>
        <w:br/>
        <w:t>2. 芳香化酶抑制劑法 (石斑魚性轉變)：石斑魚為雌性先熟 (Protogynous) 雌雄同體。養殖池內的石斑全為雌魚，需生長 5-8 年才能自然性轉變為雄魚。實務上對 2-3 年生的成熟雌性石斑魚注射芳香化酶抑制劑 (AI，如 Fadrozole) 或埋植甲基睪固酮，可阻斷 E2 的合成，可在 6-8 周內使雌魚提前性轉變為具備排精功能的功能性雄魚。</w:t>
      </w:r>
      <w:r>
        <w:rPr>
          <w:rFonts w:ascii="微軟正黑體" w:eastAsia="微軟正黑體" w:hAnsi="微軟正黑體"/>
          <w:lang w:eastAsia="zh-TW"/>
        </w:rPr>
        <w:br/>
        <w:t>3. 染色體操作 (超雄 YY 生產)：利用紫外線破壞精子的遺傳物質（偽授精），隨後使用冷/熱衝擊或高壓 (8000 psi) 阻止卵子排出第二極體，形成二倍體雌核發育 (Gynogenesis) 雌魚。隨後，以 MT 處理此雌魚，使其轉變為生理雄魚（但遺傳仍為 XX）。將此偽雄魚與正常雌魚 (XX) 交配，能產出 100% 遺傳性全雌魚。若利用有絲分裂衝擊，可獲得 YY 超雄魚，YY 超雄魚與正常 XX 雌魚交配，即可直接生產 100% 遺傳性全雄吳郭魚，完全避免了商品魚直接暴露於化學藥物的安全疑慮。</w:t>
      </w:r>
    </w:p>
    <w:p w14:paraId="6C40EF24"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全雄吳郭魚養殖（All-male Tilapia culture）是單性養殖的經典實例。雄魚生長速度比雌魚快 30-40%，且單一性別養殖能完全避免池塘內因過度繁殖導致的「小老頭魚」現象，使產出魚隻規格整齊，市場接受度高。而石斑魚人工催熟與精液保存，則是為了解決親魚雌雄性成熟不同步、產卵期缺乏雄精的關鍵技術。</w:t>
      </w:r>
    </w:p>
    <w:p w14:paraId="12232FE4"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1BB838E3"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6AF10263" w14:textId="77777777" w:rsidR="005A56DF" w:rsidRDefault="00000000" w:rsidP="00A74A7F">
            <w:pPr>
              <w:spacing w:after="80"/>
              <w:rPr>
                <w:lang w:eastAsia="zh-TW"/>
              </w:rPr>
            </w:pPr>
            <w:r>
              <w:rPr>
                <w:rFonts w:ascii="微軟正黑體" w:eastAsia="微軟正黑體" w:hAnsi="微軟正黑體"/>
                <w:b/>
                <w:color w:val="1E5050"/>
                <w:sz w:val="20"/>
                <w:lang w:eastAsia="zh-TW"/>
              </w:rPr>
              <w:t>《性別決定、人工性轉變與染色體操作生理 必考重點》</w:t>
            </w:r>
          </w:p>
          <w:p w14:paraId="3AF57186" w14:textId="77777777" w:rsidR="005A56DF" w:rsidRDefault="00000000" w:rsidP="00A74A7F">
            <w:pPr>
              <w:spacing w:after="40"/>
              <w:ind w:left="360"/>
              <w:rPr>
                <w:lang w:eastAsia="zh-TW"/>
              </w:rPr>
            </w:pPr>
            <w:r>
              <w:rPr>
                <w:rFonts w:ascii="微軟正黑體" w:eastAsia="微軟正黑體" w:hAnsi="微軟正黑體"/>
                <w:sz w:val="18"/>
                <w:lang w:eastAsia="zh-TW"/>
              </w:rPr>
              <w:t>• 硬骨魚性別分化具高塑性，在仔稚魚敏感窗期使用 17-MT 投餵可產生生理雄魚。</w:t>
            </w:r>
          </w:p>
          <w:p w14:paraId="7510E82F" w14:textId="77777777" w:rsidR="005A56DF" w:rsidRDefault="00000000" w:rsidP="00A74A7F">
            <w:pPr>
              <w:spacing w:after="40"/>
              <w:ind w:left="360"/>
              <w:rPr>
                <w:lang w:eastAsia="zh-TW"/>
              </w:rPr>
            </w:pPr>
            <w:r>
              <w:rPr>
                <w:rFonts w:ascii="微軟正黑體" w:eastAsia="微軟正黑體" w:hAnsi="微軟正黑體"/>
                <w:sz w:val="18"/>
                <w:lang w:eastAsia="zh-TW"/>
              </w:rPr>
              <w:t>• 雌核發育 (Gynogenesis) 利用物理衝擊阻止第二極體排出，獲得純雌性二倍體細胞。</w:t>
            </w:r>
          </w:p>
          <w:p w14:paraId="24A8505B" w14:textId="77777777" w:rsidR="005A56DF" w:rsidRDefault="00000000" w:rsidP="00A74A7F">
            <w:pPr>
              <w:spacing w:after="40"/>
              <w:ind w:left="360"/>
              <w:rPr>
                <w:lang w:eastAsia="zh-TW"/>
              </w:rPr>
            </w:pPr>
            <w:r>
              <w:rPr>
                <w:rFonts w:ascii="微軟正黑體" w:eastAsia="微軟正黑體" w:hAnsi="微軟正黑體"/>
                <w:sz w:val="18"/>
                <w:lang w:eastAsia="zh-TW"/>
              </w:rPr>
              <w:t>• YY 超雄魚與正常 XX 雌魚交配能產出 100% 生理全雄吳郭魚，無任何化學藥物殘留。</w:t>
            </w:r>
          </w:p>
          <w:p w14:paraId="681F8182" w14:textId="77777777" w:rsidR="005A56DF" w:rsidRDefault="00000000" w:rsidP="00A74A7F">
            <w:pPr>
              <w:spacing w:after="40"/>
              <w:ind w:left="360"/>
              <w:rPr>
                <w:lang w:eastAsia="zh-TW"/>
              </w:rPr>
            </w:pPr>
            <w:r>
              <w:rPr>
                <w:rFonts w:ascii="微軟正黑體" w:eastAsia="微軟正黑體" w:hAnsi="微軟正黑體"/>
                <w:sz w:val="18"/>
                <w:lang w:eastAsia="zh-TW"/>
              </w:rPr>
              <w:t>• 雌性先熟石斑魚人工催熟可使用芳香化酶抑制劑 (AI) 阻斷雌激素合成以促進精巢發育。</w:t>
            </w:r>
          </w:p>
        </w:tc>
      </w:tr>
    </w:tbl>
    <w:p w14:paraId="056B1C15" w14:textId="77777777" w:rsidR="005A56DF" w:rsidRDefault="005A56DF" w:rsidP="00A74A7F">
      <w:pPr>
        <w:spacing w:before="160" w:after="80"/>
        <w:rPr>
          <w:lang w:eastAsia="zh-TW"/>
        </w:rPr>
      </w:pPr>
    </w:p>
    <w:p w14:paraId="79210D45" w14:textId="77777777" w:rsidR="005A56DF" w:rsidRDefault="00000000" w:rsidP="00A74A7F">
      <w:pPr>
        <w:spacing w:before="120" w:after="120"/>
      </w:pPr>
      <w:r>
        <w:rPr>
          <w:rFonts w:ascii="微軟正黑體" w:eastAsia="微軟正黑體" w:hAnsi="微軟正黑體"/>
          <w:color w:val="787878"/>
          <w:sz w:val="19"/>
          <w:lang w:eastAsia="zh-TW"/>
        </w:rPr>
        <w:t>學術必考關鍵字：SEX_CONTROL、魚類的單性養殖(mono-、生理調控機制、水產養殖應用實例。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04070063" w14:textId="77777777" w:rsidR="005A56DF" w:rsidRDefault="00000000" w:rsidP="00A74A7F">
      <w:r>
        <w:br w:type="page"/>
      </w:r>
    </w:p>
    <w:p w14:paraId="1BA6943C" w14:textId="77777777" w:rsidR="005A56DF" w:rsidRDefault="00000000" w:rsidP="00A74A7F">
      <w:pPr>
        <w:keepNext/>
        <w:spacing w:before="240" w:after="120"/>
      </w:pPr>
      <w:r>
        <w:rPr>
          <w:rFonts w:ascii="微軟正黑體" w:eastAsia="微軟正黑體" w:hAnsi="微軟正黑體"/>
          <w:b/>
          <w:color w:val="1E5050"/>
          <w:sz w:val="25"/>
        </w:rPr>
        <w:lastRenderedPageBreak/>
        <w:t>第 3 題：三、請說明魚類眼睛(fish eye)的...</w:t>
      </w:r>
    </w:p>
    <w:tbl>
      <w:tblPr>
        <w:tblW w:w="0" w:type="auto"/>
        <w:jc w:val="center"/>
        <w:tblLook w:val="04A0" w:firstRow="1" w:lastRow="0" w:firstColumn="1" w:lastColumn="0" w:noHBand="0" w:noVBand="1"/>
      </w:tblPr>
      <w:tblGrid>
        <w:gridCol w:w="9360"/>
      </w:tblGrid>
      <w:tr w:rsidR="005A56DF" w14:paraId="46F973D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0917319"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【原題重現】三、請說明魚類眼睛(fish eye)的重要組成構造特性及機能特性,並解釋魚類眼睛如何 進行光暗的調適?（20分）</w:t>
            </w:r>
          </w:p>
        </w:tc>
      </w:tr>
    </w:tbl>
    <w:p w14:paraId="6ADE5001" w14:textId="77777777" w:rsidR="005A56DF" w:rsidRDefault="005A56DF" w:rsidP="00A74A7F">
      <w:pPr>
        <w:spacing w:after="160"/>
        <w:rPr>
          <w:lang w:eastAsia="zh-TW"/>
        </w:rPr>
      </w:pPr>
    </w:p>
    <w:p w14:paraId="6DB02016"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18CBD139"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分。本題主要考驗考生對於「請說明魚類眼睛(fish 」的理解程度。這在魚類生理學中屬於核心常考範圍。以下針對該問題的生理機制、生化反應路徑以及在水產養殖現場的實務應用，進行深入解構與條分縷析的專業解答：</w:t>
      </w:r>
    </w:p>
    <w:p w14:paraId="5E263A77"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魚類適應水體環境的感覺系統包括視覺的光/暗調適、聽覺的耳石共振，以及側線的力學感應：</w:t>
      </w:r>
      <w:r>
        <w:rPr>
          <w:rFonts w:ascii="微軟正黑體" w:eastAsia="微軟正黑體" w:hAnsi="微軟正黑體"/>
          <w:lang w:eastAsia="zh-TW"/>
        </w:rPr>
        <w:br/>
        <w:t>1. 視覺光暗調適與藍位移 (Blue-shift)：</w:t>
      </w:r>
      <w:r>
        <w:rPr>
          <w:rFonts w:ascii="微軟正黑體" w:eastAsia="微軟正黑體" w:hAnsi="微軟正黑體"/>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微軟正黑體" w:eastAsia="微軟正黑體" w:hAnsi="微軟正黑體"/>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微軟正黑體" w:eastAsia="微軟正黑體" w:hAnsi="微軟正黑體"/>
          <w:lang w:eastAsia="zh-TW"/>
        </w:rPr>
        <w:br/>
        <w:t>2. 聽覺耳石器官 (Otolith) 與韋伯氏器：魚類內耳含有三個耳石（lapillus, sagitta, asteriscus），成分為碳酸鈣結晶。當聲波通過魚體時，因為耳石密度遠大於魚體組織，兩者產生振動相位差，彎曲毛細胞的纖毛，進而產生聽覺衝動。鯉科魚類具有韋伯氏器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微軟正黑體" w:eastAsia="微軟正黑體" w:hAnsi="微軟正黑體"/>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7B9DE15C"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在水產養殖實務中：</w:t>
      </w:r>
      <w:r>
        <w:rPr>
          <w:rFonts w:ascii="微軟正黑體" w:eastAsia="微軟正黑體" w:hAnsi="微軟正黑體"/>
          <w:lang w:eastAsia="zh-TW"/>
        </w:rPr>
        <w:br/>
      </w:r>
      <w:r>
        <w:rPr>
          <w:rFonts w:ascii="微軟正黑體" w:eastAsia="微軟正黑體" w:hAnsi="微軟正黑體"/>
          <w:lang w:eastAsia="zh-TW"/>
        </w:rPr>
        <w:lastRenderedPageBreak/>
        <w:t>1. 箱網與工廠化養殖光照管理：利用魚類的趨光生理，夜間在箱網上方設置藍綠色 LED 燈光。這不僅能吸引浮游生物作為幼魚的補充餌料，還能適度活化魚體的錐狀細胞，提升夜間攝食率，促進生長速度。</w:t>
      </w:r>
      <w:r>
        <w:rPr>
          <w:rFonts w:ascii="微軟正黑體" w:eastAsia="微軟正黑體" w:hAnsi="微軟正黑體"/>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72DB8978"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492D1E38"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6B35B4F5" w14:textId="77777777" w:rsidR="005A56DF" w:rsidRDefault="00000000" w:rsidP="00A74A7F">
            <w:pPr>
              <w:spacing w:after="80"/>
              <w:rPr>
                <w:lang w:eastAsia="zh-TW"/>
              </w:rPr>
            </w:pPr>
            <w:r>
              <w:rPr>
                <w:rFonts w:ascii="微軟正黑體" w:eastAsia="微軟正黑體" w:hAnsi="微軟正黑體"/>
                <w:b/>
                <w:color w:val="1E5050"/>
                <w:sz w:val="20"/>
                <w:lang w:eastAsia="zh-TW"/>
              </w:rPr>
              <w:t>《感官適應生理：視覺移行、藍位移、聽覺耳石與側線系統 必考重點》</w:t>
            </w:r>
          </w:p>
          <w:p w14:paraId="066BF84B" w14:textId="77777777" w:rsidR="005A56DF" w:rsidRDefault="00000000" w:rsidP="00A74A7F">
            <w:pPr>
              <w:spacing w:after="40"/>
              <w:ind w:left="360"/>
              <w:rPr>
                <w:lang w:eastAsia="zh-TW"/>
              </w:rPr>
            </w:pPr>
            <w:r>
              <w:rPr>
                <w:rFonts w:ascii="微軟正黑體" w:eastAsia="微軟正黑體" w:hAnsi="微軟正黑體"/>
                <w:sz w:val="18"/>
                <w:lang w:eastAsia="zh-TW"/>
              </w:rPr>
              <w:t>• 視覺調適（光暗移行）依賴桿狀細胞與錐狀細胞相對於色素上皮細胞的物理移動。</w:t>
            </w:r>
          </w:p>
          <w:p w14:paraId="77210E43" w14:textId="77777777" w:rsidR="005A56DF" w:rsidRDefault="00000000" w:rsidP="00A74A7F">
            <w:pPr>
              <w:spacing w:after="40"/>
              <w:ind w:left="360"/>
              <w:rPr>
                <w:lang w:eastAsia="zh-TW"/>
              </w:rPr>
            </w:pPr>
            <w:r>
              <w:rPr>
                <w:rFonts w:ascii="微軟正黑體" w:eastAsia="微軟正黑體" w:hAnsi="微軟正黑體"/>
                <w:sz w:val="18"/>
                <w:lang w:eastAsia="zh-TW"/>
              </w:rPr>
              <w:t>• 視覺「藍位移」指視蛋白從綠光敏感轉為藍光敏感，是深水與海洋生活的典型演化適應。</w:t>
            </w:r>
          </w:p>
          <w:p w14:paraId="4A2D294F" w14:textId="77777777" w:rsidR="005A56DF" w:rsidRDefault="00000000" w:rsidP="00A74A7F">
            <w:pPr>
              <w:spacing w:after="40"/>
              <w:ind w:left="360"/>
              <w:rPr>
                <w:lang w:eastAsia="zh-TW"/>
              </w:rPr>
            </w:pPr>
            <w:r>
              <w:rPr>
                <w:rFonts w:ascii="微軟正黑體" w:eastAsia="微軟正黑體" w:hAnsi="微軟正黑體"/>
                <w:sz w:val="18"/>
                <w:lang w:eastAsia="zh-TW"/>
              </w:rPr>
              <w:t>• 內耳耳石 (Otolith) 與感覺毛細胞的慣性相位差，是魚類聽覺與平衡覺的基礎。</w:t>
            </w:r>
          </w:p>
          <w:p w14:paraId="41969709" w14:textId="77777777" w:rsidR="005A56DF" w:rsidRDefault="00000000" w:rsidP="00A74A7F">
            <w:pPr>
              <w:spacing w:after="40"/>
              <w:ind w:left="360"/>
              <w:rPr>
                <w:lang w:eastAsia="zh-TW"/>
              </w:rPr>
            </w:pPr>
            <w:r>
              <w:rPr>
                <w:rFonts w:ascii="微軟正黑體" w:eastAsia="微軟正黑體" w:hAnsi="微軟正黑體"/>
                <w:sz w:val="18"/>
                <w:lang w:eastAsia="zh-TW"/>
              </w:rPr>
              <w:t>• 側線系統中的丘基 (Neuromast) 主要由明膠質頂帽與毛細胞構成，感應流速與壓差。</w:t>
            </w:r>
          </w:p>
        </w:tc>
      </w:tr>
    </w:tbl>
    <w:p w14:paraId="62ED1E09" w14:textId="77777777" w:rsidR="005A56DF" w:rsidRDefault="005A56DF" w:rsidP="00A74A7F">
      <w:pPr>
        <w:spacing w:before="160" w:after="80"/>
        <w:rPr>
          <w:lang w:eastAsia="zh-TW"/>
        </w:rPr>
      </w:pPr>
    </w:p>
    <w:p w14:paraId="3DA63B5A" w14:textId="77777777" w:rsidR="005A56DF" w:rsidRDefault="00000000" w:rsidP="00A74A7F">
      <w:pPr>
        <w:spacing w:before="120" w:after="120"/>
      </w:pPr>
      <w:r>
        <w:rPr>
          <w:rFonts w:ascii="微軟正黑體" w:eastAsia="微軟正黑體" w:hAnsi="微軟正黑體"/>
          <w:color w:val="787878"/>
          <w:sz w:val="19"/>
          <w:lang w:eastAsia="zh-TW"/>
        </w:rPr>
        <w:t>學術必考關鍵字：SENSORY、請說明魚類眼睛(fish 、生理調控機制、水產養殖應用實例。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2D3FBDBE" w14:textId="77777777" w:rsidR="005A56DF" w:rsidRDefault="00000000" w:rsidP="00A74A7F">
      <w:r>
        <w:br w:type="page"/>
      </w:r>
    </w:p>
    <w:p w14:paraId="015EF7E5" w14:textId="77777777" w:rsidR="005A56DF" w:rsidRDefault="00000000" w:rsidP="00A74A7F">
      <w:pPr>
        <w:keepNext/>
        <w:spacing w:before="240" w:after="120"/>
      </w:pPr>
      <w:r>
        <w:rPr>
          <w:rFonts w:ascii="微軟正黑體" w:eastAsia="微軟正黑體" w:hAnsi="微軟正黑體"/>
          <w:b/>
          <w:color w:val="1E5050"/>
          <w:sz w:val="25"/>
        </w:rPr>
        <w:lastRenderedPageBreak/>
        <w:t>第 4 題：四、討論硬骨魚類含氮化合物廢物 (nit...</w:t>
      </w:r>
    </w:p>
    <w:tbl>
      <w:tblPr>
        <w:tblW w:w="0" w:type="auto"/>
        <w:jc w:val="center"/>
        <w:tblLook w:val="04A0" w:firstRow="1" w:lastRow="0" w:firstColumn="1" w:lastColumn="0" w:noHBand="0" w:noVBand="1"/>
      </w:tblPr>
      <w:tblGrid>
        <w:gridCol w:w="9360"/>
      </w:tblGrid>
      <w:tr w:rsidR="005A56DF" w14:paraId="6FA98A3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358C5D0" w14:textId="77777777" w:rsidR="005A56DF" w:rsidRDefault="00000000" w:rsidP="00A74A7F">
            <w:pPr>
              <w:spacing w:after="0"/>
            </w:pPr>
            <w:r>
              <w:rPr>
                <w:rFonts w:ascii="微軟正黑體" w:eastAsia="微軟正黑體" w:hAnsi="微軟正黑體"/>
                <w:b/>
                <w:color w:val="1E5050"/>
                <w:sz w:val="20"/>
                <w:lang w:eastAsia="zh-TW"/>
              </w:rPr>
              <w:t>【原題重現】四、討論硬骨魚類含氮化合物廢物 (nitrogen wastes)合成及排泄作用,並說明環境因子 如何影響。</w:t>
            </w:r>
            <w:r>
              <w:rPr>
                <w:rFonts w:ascii="微軟正黑體" w:eastAsia="微軟正黑體" w:hAnsi="微軟正黑體"/>
                <w:b/>
                <w:color w:val="1E5050"/>
                <w:sz w:val="20"/>
              </w:rPr>
              <w:t>（20分）</w:t>
            </w:r>
          </w:p>
        </w:tc>
      </w:tr>
    </w:tbl>
    <w:p w14:paraId="56273FAC" w14:textId="77777777" w:rsidR="005A56DF" w:rsidRDefault="005A56DF" w:rsidP="00A74A7F">
      <w:pPr>
        <w:spacing w:after="160"/>
      </w:pPr>
    </w:p>
    <w:p w14:paraId="3AC27EAE" w14:textId="77777777" w:rsidR="005A56DF" w:rsidRDefault="00000000" w:rsidP="00A74A7F">
      <w:pPr>
        <w:keepNext/>
        <w:spacing w:before="160" w:after="80"/>
      </w:pPr>
      <w:r>
        <w:rPr>
          <w:rFonts w:ascii="微軟正黑體" w:eastAsia="微軟正黑體" w:hAnsi="微軟正黑體"/>
          <w:b/>
          <w:color w:val="3C6464"/>
        </w:rPr>
        <w:t>【專家解析】</w:t>
      </w:r>
    </w:p>
    <w:p w14:paraId="5282A0D7"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討論硬骨魚類含氮化合物廢物」的理解程度。這在魚類生理學中屬於核心常考範圍。以下針對該問題的生理機制、生化反應路徑以及在水產養殖現場的實務應用，進行深入解構與條分縷析的專業解答：</w:t>
      </w:r>
    </w:p>
    <w:p w14:paraId="78614AD1"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魚類的循環與排泄生理高度適應水生環境：</w:t>
      </w:r>
      <w:r>
        <w:rPr>
          <w:rFonts w:ascii="微軟正黑體" w:eastAsia="微軟正黑體" w:hAnsi="微軟正黑體"/>
        </w:rPr>
        <w:br/>
        <w:t>1. 單循環心臟 (Single-loop Circulation)：硬骨魚心臟由四個串聯的腔室組成：靜脈竇、心房、心室與動脈球 (Bulbus arteriosus)。</w:t>
      </w:r>
      <w:r>
        <w:rPr>
          <w:rFonts w:ascii="微軟正黑體" w:eastAsia="微軟正黑體" w:hAnsi="微軟正黑體"/>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微軟正黑體" w:eastAsia="微軟正黑體" w:hAnsi="微軟正黑體"/>
          <w:lang w:eastAsia="zh-TW"/>
        </w:rPr>
        <w:br/>
        <w:t>2. 氮廢物排泄 (Nitrogen Excretion)：真骨魚類為排氨動物 (Ammonotelic)。其蛋白質代謝終產物氨（NH3 / NH4+）毒性極高。鰓是主要的排氨器官，藉由鰓上皮的 Rh 糖蛋白進行易化擴散與主動鈉銨交換 (Na+/NH4+) 排出氨。當水體 pH 偏高時（游離 NH3 增加），排氨的濃度梯度受阻，容易引發魚隻氨中毒。</w:t>
      </w:r>
      <w:r>
        <w:rPr>
          <w:rFonts w:ascii="微軟正黑體" w:eastAsia="微軟正黑體" w:hAnsi="微軟正黑體"/>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微軟正黑體" w:eastAsia="微軟正黑體" w:hAnsi="微軟正黑體"/>
          <w:lang w:eastAsia="zh-TW"/>
        </w:rPr>
        <w:br/>
        <w:t>4. 血鈣調控機制 (司氏小體)：魚類血鈣穩定由內分泌激素調控。海水硬骨魚面臨環境的高鈣壓力，主要依靠位於腎臟表面的司氏小體 (Corpuscles of Stannius, CS)。當血鈣過高時，CS 釋放司鈣素 (Stanniocalcin, STC)，作用於鰓部與腸道，阻斷頂端膜的上皮鈣通道 (ECaC) 以抑制鈣的吸收，同時促進腎臟排鈣；低血鈣時則分泌甲狀旁腺激素相關蛋白 (PTHrP) 促進鈣重吸收。</w:t>
      </w:r>
    </w:p>
    <w:p w14:paraId="478037A6"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1CE3C196"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F88BC29" w14:textId="77777777">
        <w:trPr>
          <w:jc w:val="center"/>
        </w:trPr>
        <w:tc>
          <w:tcPr>
            <w:tcW w:w="3120" w:type="dxa"/>
            <w:shd w:val="clear" w:color="auto" w:fill="0E8383"/>
            <w:tcMar>
              <w:top w:w="80" w:type="dxa"/>
              <w:left w:w="100" w:type="dxa"/>
              <w:bottom w:w="80" w:type="dxa"/>
              <w:right w:w="100" w:type="dxa"/>
            </w:tcMar>
          </w:tcPr>
          <w:p w14:paraId="688648A5"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029DC1C7"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791FAEFB"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6FB51974" w14:textId="77777777">
        <w:trPr>
          <w:jc w:val="center"/>
        </w:trPr>
        <w:tc>
          <w:tcPr>
            <w:tcW w:w="3120" w:type="dxa"/>
            <w:shd w:val="clear" w:color="auto" w:fill="F2F9F9"/>
            <w:tcMar>
              <w:top w:w="80" w:type="dxa"/>
              <w:left w:w="100" w:type="dxa"/>
              <w:bottom w:w="80" w:type="dxa"/>
              <w:right w:w="100" w:type="dxa"/>
            </w:tcMar>
          </w:tcPr>
          <w:p w14:paraId="4BA74DBB"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6C5DDACB"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679F921C"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69CD2F1E" w14:textId="77777777">
        <w:trPr>
          <w:jc w:val="center"/>
        </w:trPr>
        <w:tc>
          <w:tcPr>
            <w:tcW w:w="3120" w:type="dxa"/>
            <w:tcMar>
              <w:top w:w="80" w:type="dxa"/>
              <w:left w:w="100" w:type="dxa"/>
              <w:bottom w:w="80" w:type="dxa"/>
              <w:right w:w="100" w:type="dxa"/>
            </w:tcMar>
          </w:tcPr>
          <w:p w14:paraId="119E7CD1"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08271334"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5E186AFC"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5E3F4EE1" w14:textId="77777777">
        <w:trPr>
          <w:jc w:val="center"/>
        </w:trPr>
        <w:tc>
          <w:tcPr>
            <w:tcW w:w="3120" w:type="dxa"/>
            <w:shd w:val="clear" w:color="auto" w:fill="F2F9F9"/>
            <w:tcMar>
              <w:top w:w="80" w:type="dxa"/>
              <w:left w:w="100" w:type="dxa"/>
              <w:bottom w:w="80" w:type="dxa"/>
              <w:right w:w="100" w:type="dxa"/>
            </w:tcMar>
          </w:tcPr>
          <w:p w14:paraId="7F958F7A"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27AE25A5"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5EE6FB30"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358CCE23" w14:textId="77777777">
        <w:trPr>
          <w:jc w:val="center"/>
        </w:trPr>
        <w:tc>
          <w:tcPr>
            <w:tcW w:w="3120" w:type="dxa"/>
            <w:tcMar>
              <w:top w:w="80" w:type="dxa"/>
              <w:left w:w="100" w:type="dxa"/>
              <w:bottom w:w="80" w:type="dxa"/>
              <w:right w:w="100" w:type="dxa"/>
            </w:tcMar>
          </w:tcPr>
          <w:p w14:paraId="3DC203E7"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571C798D"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7A6FFEBF"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14742D7C" w14:textId="77777777">
        <w:trPr>
          <w:jc w:val="center"/>
        </w:trPr>
        <w:tc>
          <w:tcPr>
            <w:tcW w:w="3120" w:type="dxa"/>
            <w:shd w:val="clear" w:color="auto" w:fill="F2F9F9"/>
            <w:tcMar>
              <w:top w:w="80" w:type="dxa"/>
              <w:left w:w="100" w:type="dxa"/>
              <w:bottom w:w="80" w:type="dxa"/>
              <w:right w:w="100" w:type="dxa"/>
            </w:tcMar>
          </w:tcPr>
          <w:p w14:paraId="75CCEC01"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5186D3A7"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3C72A016"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48019815" w14:textId="77777777" w:rsidR="005A56DF" w:rsidRDefault="005A56DF" w:rsidP="00A74A7F">
      <w:pPr>
        <w:spacing w:before="160" w:after="80"/>
        <w:rPr>
          <w:lang w:eastAsia="zh-TW"/>
        </w:rPr>
      </w:pPr>
    </w:p>
    <w:p w14:paraId="003433A7"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學術必考關鍵字：CIRCULATION、討論硬骨魚類含氮化合物廢物、生理調控機制、水產養殖應用實例。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6DAE2EDC" w14:textId="77777777" w:rsidR="005A56DF" w:rsidRDefault="00000000" w:rsidP="00A74A7F">
      <w:pPr>
        <w:rPr>
          <w:lang w:eastAsia="zh-TW"/>
        </w:rPr>
      </w:pPr>
      <w:r>
        <w:rPr>
          <w:lang w:eastAsia="zh-TW"/>
        </w:rPr>
        <w:br w:type="page"/>
      </w:r>
    </w:p>
    <w:p w14:paraId="4E4899AB"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5 題：五、請說明魚類心臟構造組成及循環系統之重...</w:t>
      </w:r>
    </w:p>
    <w:tbl>
      <w:tblPr>
        <w:tblW w:w="0" w:type="auto"/>
        <w:jc w:val="center"/>
        <w:tblLook w:val="04A0" w:firstRow="1" w:lastRow="0" w:firstColumn="1" w:lastColumn="0" w:noHBand="0" w:noVBand="1"/>
      </w:tblPr>
      <w:tblGrid>
        <w:gridCol w:w="9360"/>
      </w:tblGrid>
      <w:tr w:rsidR="005A56DF" w14:paraId="6863DF0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23C24FD" w14:textId="77777777" w:rsidR="005A56DF" w:rsidRDefault="00000000" w:rsidP="00A74A7F">
            <w:pPr>
              <w:spacing w:after="0"/>
            </w:pPr>
            <w:r>
              <w:rPr>
                <w:rFonts w:ascii="微軟正黑體" w:eastAsia="微軟正黑體" w:hAnsi="微軟正黑體"/>
                <w:b/>
                <w:color w:val="1E5050"/>
                <w:sz w:val="20"/>
                <w:lang w:eastAsia="zh-TW"/>
              </w:rPr>
              <w:t>【原題重現】五、請說明魚類心臟構造組成及循環系統之重要特性。</w:t>
            </w:r>
            <w:r>
              <w:rPr>
                <w:rFonts w:ascii="微軟正黑體" w:eastAsia="微軟正黑體" w:hAnsi="微軟正黑體"/>
                <w:b/>
                <w:color w:val="1E5050"/>
                <w:sz w:val="20"/>
              </w:rPr>
              <w:t>並解釋何謂心排出量(cardiac output)?影響心排出量的因子有那些?（20分）</w:t>
            </w:r>
          </w:p>
        </w:tc>
      </w:tr>
    </w:tbl>
    <w:p w14:paraId="5A6F85E0" w14:textId="77777777" w:rsidR="005A56DF" w:rsidRDefault="005A56DF" w:rsidP="00A74A7F">
      <w:pPr>
        <w:spacing w:after="160"/>
      </w:pPr>
    </w:p>
    <w:p w14:paraId="036FD206" w14:textId="77777777" w:rsidR="005A56DF" w:rsidRDefault="00000000" w:rsidP="00A74A7F">
      <w:pPr>
        <w:keepNext/>
        <w:spacing w:before="160" w:after="80"/>
      </w:pPr>
      <w:r>
        <w:rPr>
          <w:rFonts w:ascii="微軟正黑體" w:eastAsia="微軟正黑體" w:hAnsi="微軟正黑體"/>
          <w:b/>
          <w:color w:val="3C6464"/>
        </w:rPr>
        <w:t>【專家解析】</w:t>
      </w:r>
    </w:p>
    <w:p w14:paraId="73D8D604"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說明魚類心臟構造組成及循」的理解程度。這在魚類生理學中屬於核心常考範圍。以下針對該問題的生理機制、生化反應路徑以及在水產養殖現場的實務應用，進行深入解構與條分縷析的專業解答：</w:t>
      </w:r>
    </w:p>
    <w:p w14:paraId="60974D3D"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魚類的循環與排泄生理高度適應水生環境：</w:t>
      </w:r>
      <w:r>
        <w:rPr>
          <w:rFonts w:ascii="微軟正黑體" w:eastAsia="微軟正黑體" w:hAnsi="微軟正黑體"/>
        </w:rPr>
        <w:br/>
        <w:t>1. 單循環心臟 (Single-loop Circulation)：硬骨魚心臟由四個串聯的腔室組成：靜脈竇、心房、心室與動脈球 (Bulbus arteriosus)。</w:t>
      </w:r>
      <w:r>
        <w:rPr>
          <w:rFonts w:ascii="微軟正黑體" w:eastAsia="微軟正黑體" w:hAnsi="微軟正黑體"/>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微軟正黑體" w:eastAsia="微軟正黑體" w:hAnsi="微軟正黑體"/>
          <w:lang w:eastAsia="zh-TW"/>
        </w:rPr>
        <w:br/>
        <w:t>2. 氮廢物排泄 (Nitrogen Excretion)：真骨魚類為排氨動物 (Ammonotelic)。其蛋白質代謝終產物氨（NH3 / NH4+）毒性極高。鰓是主要的排氨器官，藉由鰓上皮的 Rh 糖蛋白進行易化擴散與主動鈉銨交換 (Na+/NH4+) 排出氨。當水體 pH 偏高時（游離 NH3 增加），排氨的濃度梯度受阻，容易引發魚隻氨中毒。</w:t>
      </w:r>
      <w:r>
        <w:rPr>
          <w:rFonts w:ascii="微軟正黑體" w:eastAsia="微軟正黑體" w:hAnsi="微軟正黑體"/>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微軟正黑體" w:eastAsia="微軟正黑體" w:hAnsi="微軟正黑體"/>
          <w:lang w:eastAsia="zh-TW"/>
        </w:rPr>
        <w:br/>
        <w:t>4. 血鈣調控機制 (司氏小體)：魚類血鈣穩定由內分泌激素調控。海水硬骨魚面臨環境的高鈣壓力，主要依靠位於腎臟表面的司氏小體 (Corpuscles of Stannius, CS)。當血鈣過高時，CS 釋放司鈣素 (Stanniocalcin, STC)，作用於鰓部與腸道，阻斷頂端膜的上皮鈣通道 (ECaC) 以抑制鈣的吸收，同時促進腎臟排鈣；低血鈣時則分泌甲狀旁腺激素相關蛋白 (PTHrP) 促進鈣重吸收。</w:t>
      </w:r>
    </w:p>
    <w:p w14:paraId="277B0BAE"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367BE8FB"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7D6C22F" w14:textId="77777777">
        <w:trPr>
          <w:jc w:val="center"/>
        </w:trPr>
        <w:tc>
          <w:tcPr>
            <w:tcW w:w="3120" w:type="dxa"/>
            <w:shd w:val="clear" w:color="auto" w:fill="0E8383"/>
            <w:tcMar>
              <w:top w:w="80" w:type="dxa"/>
              <w:left w:w="100" w:type="dxa"/>
              <w:bottom w:w="80" w:type="dxa"/>
              <w:right w:w="100" w:type="dxa"/>
            </w:tcMar>
          </w:tcPr>
          <w:p w14:paraId="4AA5A5B2"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4FD28690"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5A81278A"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7DC962F6" w14:textId="77777777">
        <w:trPr>
          <w:jc w:val="center"/>
        </w:trPr>
        <w:tc>
          <w:tcPr>
            <w:tcW w:w="3120" w:type="dxa"/>
            <w:shd w:val="clear" w:color="auto" w:fill="F2F9F9"/>
            <w:tcMar>
              <w:top w:w="80" w:type="dxa"/>
              <w:left w:w="100" w:type="dxa"/>
              <w:bottom w:w="80" w:type="dxa"/>
              <w:right w:w="100" w:type="dxa"/>
            </w:tcMar>
          </w:tcPr>
          <w:p w14:paraId="74E451DF"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7625DF2E"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25EFDBA0"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5AEF7B59" w14:textId="77777777">
        <w:trPr>
          <w:jc w:val="center"/>
        </w:trPr>
        <w:tc>
          <w:tcPr>
            <w:tcW w:w="3120" w:type="dxa"/>
            <w:tcMar>
              <w:top w:w="80" w:type="dxa"/>
              <w:left w:w="100" w:type="dxa"/>
              <w:bottom w:w="80" w:type="dxa"/>
              <w:right w:w="100" w:type="dxa"/>
            </w:tcMar>
          </w:tcPr>
          <w:p w14:paraId="31E66F67"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704C9BCE"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4602226D"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461169C4" w14:textId="77777777">
        <w:trPr>
          <w:jc w:val="center"/>
        </w:trPr>
        <w:tc>
          <w:tcPr>
            <w:tcW w:w="3120" w:type="dxa"/>
            <w:shd w:val="clear" w:color="auto" w:fill="F2F9F9"/>
            <w:tcMar>
              <w:top w:w="80" w:type="dxa"/>
              <w:left w:w="100" w:type="dxa"/>
              <w:bottom w:w="80" w:type="dxa"/>
              <w:right w:w="100" w:type="dxa"/>
            </w:tcMar>
          </w:tcPr>
          <w:p w14:paraId="305BF7AD"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5339625E"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5B7F84AB"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2E5DF1DF" w14:textId="77777777">
        <w:trPr>
          <w:jc w:val="center"/>
        </w:trPr>
        <w:tc>
          <w:tcPr>
            <w:tcW w:w="3120" w:type="dxa"/>
            <w:tcMar>
              <w:top w:w="80" w:type="dxa"/>
              <w:left w:w="100" w:type="dxa"/>
              <w:bottom w:w="80" w:type="dxa"/>
              <w:right w:w="100" w:type="dxa"/>
            </w:tcMar>
          </w:tcPr>
          <w:p w14:paraId="25134F49"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70D55724"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437D060D"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63FC3774" w14:textId="77777777">
        <w:trPr>
          <w:jc w:val="center"/>
        </w:trPr>
        <w:tc>
          <w:tcPr>
            <w:tcW w:w="3120" w:type="dxa"/>
            <w:shd w:val="clear" w:color="auto" w:fill="F2F9F9"/>
            <w:tcMar>
              <w:top w:w="80" w:type="dxa"/>
              <w:left w:w="100" w:type="dxa"/>
              <w:bottom w:w="80" w:type="dxa"/>
              <w:right w:w="100" w:type="dxa"/>
            </w:tcMar>
          </w:tcPr>
          <w:p w14:paraId="6514C6FC"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69229C9E"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6FDF48E4"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5DE85B3E" w14:textId="77777777" w:rsidR="005A56DF" w:rsidRDefault="005A56DF" w:rsidP="00A74A7F">
      <w:pPr>
        <w:spacing w:before="160" w:after="80"/>
        <w:rPr>
          <w:lang w:eastAsia="zh-TW"/>
        </w:rPr>
      </w:pPr>
    </w:p>
    <w:p w14:paraId="36014E43"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學術必考關鍵字：CIRCULATION、請說明魚類心臟構造組成及循、生理調控機制、水產養殖應用實例。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6B243A07" w14:textId="77777777" w:rsidR="005A56DF" w:rsidRDefault="00000000" w:rsidP="00A74A7F">
      <w:pPr>
        <w:rPr>
          <w:lang w:eastAsia="zh-TW"/>
        </w:rPr>
      </w:pPr>
      <w:r>
        <w:rPr>
          <w:lang w:eastAsia="zh-TW"/>
        </w:rPr>
        <w:br w:type="page"/>
      </w:r>
    </w:p>
    <w:p w14:paraId="67D308A4"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24 套試題：098年公務人員高等考試三級考試暨普通考試 高3 (養殖技術 - 魚類生理學)</w:t>
      </w:r>
    </w:p>
    <w:p w14:paraId="25FF5D36"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題：一、請以兩種養殖魚類牙鮃(Japanes...</w:t>
      </w:r>
    </w:p>
    <w:tbl>
      <w:tblPr>
        <w:tblW w:w="0" w:type="auto"/>
        <w:jc w:val="center"/>
        <w:tblLook w:val="04A0" w:firstRow="1" w:lastRow="0" w:firstColumn="1" w:lastColumn="0" w:noHBand="0" w:noVBand="1"/>
      </w:tblPr>
      <w:tblGrid>
        <w:gridCol w:w="9360"/>
      </w:tblGrid>
      <w:tr w:rsidR="005A56DF" w14:paraId="4BCEA18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0A7AE18" w14:textId="77777777" w:rsidR="005A56DF" w:rsidRDefault="00000000" w:rsidP="00A74A7F">
            <w:pPr>
              <w:spacing w:after="0"/>
            </w:pPr>
            <w:r>
              <w:rPr>
                <w:rFonts w:ascii="微軟正黑體" w:eastAsia="微軟正黑體" w:hAnsi="微軟正黑體"/>
                <w:b/>
                <w:color w:val="1E5050"/>
                <w:sz w:val="20"/>
                <w:lang w:eastAsia="zh-TW"/>
              </w:rPr>
              <w:t>【原題重現】一、請以兩種養殖魚類牙鮃(Japanese flounder)與海鱺為例,就肌肉之構成、作用機制 及分布,比較魚類紅肌與白肌之不同。</w:t>
            </w:r>
            <w:r>
              <w:rPr>
                <w:rFonts w:ascii="微軟正黑體" w:eastAsia="微軟正黑體" w:hAnsi="微軟正黑體"/>
                <w:b/>
                <w:color w:val="1E5050"/>
                <w:sz w:val="20"/>
              </w:rPr>
              <w:t>（20分）這些不同如何影響魚貨的保鮮? （5分）</w:t>
            </w:r>
          </w:p>
        </w:tc>
      </w:tr>
    </w:tbl>
    <w:p w14:paraId="511713C7" w14:textId="77777777" w:rsidR="005A56DF" w:rsidRDefault="005A56DF" w:rsidP="00A74A7F">
      <w:pPr>
        <w:spacing w:after="160"/>
      </w:pPr>
    </w:p>
    <w:p w14:paraId="7D5E966D" w14:textId="77777777" w:rsidR="005A56DF" w:rsidRDefault="00000000" w:rsidP="00A74A7F">
      <w:pPr>
        <w:keepNext/>
        <w:spacing w:before="160" w:after="80"/>
      </w:pPr>
      <w:r>
        <w:rPr>
          <w:rFonts w:ascii="微軟正黑體" w:eastAsia="微軟正黑體" w:hAnsi="微軟正黑體"/>
          <w:b/>
          <w:color w:val="3C6464"/>
        </w:rPr>
        <w:t>【專家解析】</w:t>
      </w:r>
    </w:p>
    <w:p w14:paraId="30BDCB56"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以兩種養殖魚類牙鮃(Ja」的理解程度。這在魚類生理學中屬於核心常考範圍。以下針對該問題的生理機制、生化反應路徑以及在水產養殖現場的實務應用，進行深入解構與條分縷析的專業解答：</w:t>
      </w:r>
    </w:p>
    <w:p w14:paraId="7C2E5FC1"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魚類在捕撈、拉扯、密飼及運輸等外部因子刺激下，體內會啟動連鎖性的緊迫生理反應，這不僅降低魚體的免疫力，還會直接影響死後的肌肉生化特性：</w:t>
      </w:r>
      <w:r>
        <w:rPr>
          <w:rFonts w:ascii="微軟正黑體" w:eastAsia="微軟正黑體" w:hAnsi="微軟正黑體"/>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微軟正黑體" w:eastAsia="微軟正黑體" w:hAnsi="微軟正黑體"/>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微軟正黑體" w:eastAsia="微軟正黑體" w:hAnsi="微軟正黑體"/>
          <w:lang w:eastAsia="zh-TW"/>
        </w:rPr>
        <w:br/>
        <w:t>3. 第三級反應 (Tertiary Response)：長期緊迫導致個體生長停止、免疫抗體減少、抗病力急劇下降，甚至集體死亡。在養殖池中常表現為緊迫後爆發寄生蟲或細菌性感染。</w:t>
      </w:r>
      <w:r>
        <w:rPr>
          <w:rFonts w:ascii="微軟正黑體" w:eastAsia="微軟正黑體" w:hAnsi="微軟正黑體"/>
          <w:lang w:eastAsia="zh-TW"/>
        </w:rPr>
        <w:br/>
        <w:t>4. 肌肉死後生化變化與活締 (Ikejime)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w:t>
      </w:r>
      <w:r>
        <w:rPr>
          <w:rFonts w:ascii="微軟正黑體" w:eastAsia="微軟正黑體" w:hAnsi="微軟正黑體"/>
          <w:lang w:eastAsia="zh-TW"/>
        </w:rPr>
        <w:lastRenderedPageBreak/>
        <w:t>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1A1C7430"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在高檔生魚片 (Sashimi) 的供應鏈中，活締處理是不可或缺的保鮮手段。以遠洋鮪魚或網箱養殖的龍膽石斑為例，若在起捕後立即進行 Ikejime，並配合放血及冰水熟成，其魚肉可以在冷藏狀態下保持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50A21FB1"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7765BDC" w14:textId="77777777">
        <w:trPr>
          <w:jc w:val="center"/>
        </w:trPr>
        <w:tc>
          <w:tcPr>
            <w:tcW w:w="3120" w:type="dxa"/>
            <w:shd w:val="clear" w:color="auto" w:fill="0E8383"/>
            <w:tcMar>
              <w:top w:w="80" w:type="dxa"/>
              <w:left w:w="100" w:type="dxa"/>
              <w:bottom w:w="80" w:type="dxa"/>
              <w:right w:w="100" w:type="dxa"/>
            </w:tcMar>
          </w:tcPr>
          <w:p w14:paraId="76A6A35D"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71D60D5C" w14:textId="77777777" w:rsidR="005A56DF" w:rsidRDefault="00000000" w:rsidP="00A74A7F">
            <w:pPr>
              <w:spacing w:after="40"/>
              <w:rPr>
                <w:lang w:eastAsia="zh-TW"/>
              </w:rPr>
            </w:pPr>
            <w:r>
              <w:rPr>
                <w:rFonts w:ascii="微軟正黑體" w:eastAsia="微軟正黑體" w:hAnsi="微軟正黑體"/>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3BCB75E3" w14:textId="77777777" w:rsidR="005A56DF" w:rsidRDefault="00000000" w:rsidP="00A74A7F">
            <w:pPr>
              <w:spacing w:after="40"/>
            </w:pPr>
            <w:r>
              <w:rPr>
                <w:rFonts w:ascii="微軟正黑體" w:eastAsia="微軟正黑體" w:hAnsi="微軟正黑體"/>
                <w:b/>
                <w:color w:val="FFFFFF"/>
                <w:sz w:val="19"/>
              </w:rPr>
              <w:t>活締處理 (Ikejime)</w:t>
            </w:r>
          </w:p>
        </w:tc>
      </w:tr>
      <w:tr w:rsidR="005A56DF" w14:paraId="0829CC68" w14:textId="77777777">
        <w:trPr>
          <w:jc w:val="center"/>
        </w:trPr>
        <w:tc>
          <w:tcPr>
            <w:tcW w:w="3120" w:type="dxa"/>
            <w:shd w:val="clear" w:color="auto" w:fill="F2F9F9"/>
            <w:tcMar>
              <w:top w:w="80" w:type="dxa"/>
              <w:left w:w="100" w:type="dxa"/>
              <w:bottom w:w="80" w:type="dxa"/>
              <w:right w:w="100" w:type="dxa"/>
            </w:tcMar>
          </w:tcPr>
          <w:p w14:paraId="62AECAF4" w14:textId="77777777" w:rsidR="005A56DF" w:rsidRDefault="00000000" w:rsidP="00A74A7F">
            <w:pPr>
              <w:spacing w:after="40"/>
            </w:pPr>
            <w:r>
              <w:rPr>
                <w:rFonts w:ascii="微軟正黑體" w:eastAsia="微軟正黑體" w:hAnsi="微軟正黑體"/>
                <w:sz w:val="18"/>
              </w:rPr>
              <w:t>神經緊迫反應</w:t>
            </w:r>
          </w:p>
        </w:tc>
        <w:tc>
          <w:tcPr>
            <w:tcW w:w="3120" w:type="dxa"/>
            <w:shd w:val="clear" w:color="auto" w:fill="F2F9F9"/>
            <w:tcMar>
              <w:top w:w="80" w:type="dxa"/>
              <w:left w:w="100" w:type="dxa"/>
              <w:bottom w:w="80" w:type="dxa"/>
              <w:right w:w="100" w:type="dxa"/>
            </w:tcMar>
          </w:tcPr>
          <w:p w14:paraId="66ACF025" w14:textId="77777777" w:rsidR="005A56DF" w:rsidRDefault="00000000" w:rsidP="00A74A7F">
            <w:pPr>
              <w:spacing w:after="40"/>
              <w:rPr>
                <w:lang w:eastAsia="zh-TW"/>
              </w:rPr>
            </w:pPr>
            <w:r>
              <w:rPr>
                <w:rFonts w:ascii="微軟正黑體" w:eastAsia="微軟正黑體" w:hAnsi="微軟正黑體"/>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13859ECD" w14:textId="77777777" w:rsidR="005A56DF" w:rsidRDefault="00000000" w:rsidP="00A74A7F">
            <w:pPr>
              <w:spacing w:after="40"/>
              <w:rPr>
                <w:lang w:eastAsia="zh-TW"/>
              </w:rPr>
            </w:pPr>
            <w:r>
              <w:rPr>
                <w:rFonts w:ascii="微軟正黑體" w:eastAsia="微軟正黑體" w:hAnsi="微軟正黑體"/>
                <w:sz w:val="18"/>
                <w:lang w:eastAsia="zh-TW"/>
              </w:rPr>
              <w:t>瞬間破壞腦與脊髓，完全阻斷大腦向軀幹發送之緊迫訊號。</w:t>
            </w:r>
          </w:p>
        </w:tc>
      </w:tr>
      <w:tr w:rsidR="005A56DF" w14:paraId="335339C8" w14:textId="77777777">
        <w:trPr>
          <w:jc w:val="center"/>
        </w:trPr>
        <w:tc>
          <w:tcPr>
            <w:tcW w:w="3120" w:type="dxa"/>
            <w:tcMar>
              <w:top w:w="80" w:type="dxa"/>
              <w:left w:w="100" w:type="dxa"/>
              <w:bottom w:w="80" w:type="dxa"/>
              <w:right w:w="100" w:type="dxa"/>
            </w:tcMar>
          </w:tcPr>
          <w:p w14:paraId="46937285" w14:textId="77777777" w:rsidR="005A56DF" w:rsidRDefault="00000000" w:rsidP="00A74A7F">
            <w:pPr>
              <w:spacing w:after="40"/>
            </w:pPr>
            <w:r>
              <w:rPr>
                <w:rFonts w:ascii="微軟正黑體" w:eastAsia="微軟正黑體" w:hAnsi="微軟正黑體"/>
                <w:sz w:val="18"/>
              </w:rPr>
              <w:t>肌肉 ATP 消耗</w:t>
            </w:r>
          </w:p>
        </w:tc>
        <w:tc>
          <w:tcPr>
            <w:tcW w:w="3120" w:type="dxa"/>
            <w:tcMar>
              <w:top w:w="80" w:type="dxa"/>
              <w:left w:w="100" w:type="dxa"/>
              <w:bottom w:w="80" w:type="dxa"/>
              <w:right w:w="100" w:type="dxa"/>
            </w:tcMar>
          </w:tcPr>
          <w:p w14:paraId="219D2FC3" w14:textId="77777777" w:rsidR="005A56DF" w:rsidRDefault="00000000" w:rsidP="00A74A7F">
            <w:pPr>
              <w:spacing w:after="40"/>
              <w:rPr>
                <w:lang w:eastAsia="zh-TW"/>
              </w:rPr>
            </w:pPr>
            <w:r>
              <w:rPr>
                <w:rFonts w:ascii="微軟正黑體" w:eastAsia="微軟正黑體" w:hAnsi="微軟正黑體"/>
                <w:sz w:val="18"/>
                <w:lang w:eastAsia="zh-TW"/>
              </w:rPr>
              <w:t>魚隻在冰水中猛烈掙扎，迅速消耗肌肉內儲備之 ATP。</w:t>
            </w:r>
          </w:p>
        </w:tc>
        <w:tc>
          <w:tcPr>
            <w:tcW w:w="3120" w:type="dxa"/>
            <w:tcMar>
              <w:top w:w="80" w:type="dxa"/>
              <w:left w:w="100" w:type="dxa"/>
              <w:bottom w:w="80" w:type="dxa"/>
              <w:right w:w="100" w:type="dxa"/>
            </w:tcMar>
          </w:tcPr>
          <w:p w14:paraId="263DFE58" w14:textId="77777777" w:rsidR="005A56DF" w:rsidRDefault="00000000" w:rsidP="00A74A7F">
            <w:pPr>
              <w:spacing w:after="40"/>
              <w:rPr>
                <w:lang w:eastAsia="zh-TW"/>
              </w:rPr>
            </w:pPr>
            <w:r>
              <w:rPr>
                <w:rFonts w:ascii="微軟正黑體" w:eastAsia="微軟正黑體" w:hAnsi="微軟正黑體"/>
                <w:sz w:val="18"/>
                <w:lang w:eastAsia="zh-TW"/>
              </w:rPr>
              <w:t>肌肉細胞完全未收縮做功，死後 ATP 鎖定在活體最高水平。</w:t>
            </w:r>
          </w:p>
        </w:tc>
      </w:tr>
      <w:tr w:rsidR="005A56DF" w14:paraId="391D6936" w14:textId="77777777">
        <w:trPr>
          <w:jc w:val="center"/>
        </w:trPr>
        <w:tc>
          <w:tcPr>
            <w:tcW w:w="3120" w:type="dxa"/>
            <w:shd w:val="clear" w:color="auto" w:fill="F2F9F9"/>
            <w:tcMar>
              <w:top w:w="80" w:type="dxa"/>
              <w:left w:w="100" w:type="dxa"/>
              <w:bottom w:w="80" w:type="dxa"/>
              <w:right w:w="100" w:type="dxa"/>
            </w:tcMar>
          </w:tcPr>
          <w:p w14:paraId="1ADC6FE5" w14:textId="77777777" w:rsidR="005A56DF" w:rsidRDefault="00000000" w:rsidP="00A74A7F">
            <w:pPr>
              <w:spacing w:after="40"/>
            </w:pPr>
            <w:r>
              <w:rPr>
                <w:rFonts w:ascii="微軟正黑體" w:eastAsia="微軟正黑體" w:hAnsi="微軟正黑體"/>
                <w:sz w:val="18"/>
              </w:rPr>
              <w:t>乳酸堆積與 pH</w:t>
            </w:r>
          </w:p>
        </w:tc>
        <w:tc>
          <w:tcPr>
            <w:tcW w:w="3120" w:type="dxa"/>
            <w:shd w:val="clear" w:color="auto" w:fill="F2F9F9"/>
            <w:tcMar>
              <w:top w:w="80" w:type="dxa"/>
              <w:left w:w="100" w:type="dxa"/>
              <w:bottom w:w="80" w:type="dxa"/>
              <w:right w:w="100" w:type="dxa"/>
            </w:tcMar>
          </w:tcPr>
          <w:p w14:paraId="15BD6D8D" w14:textId="77777777" w:rsidR="005A56DF" w:rsidRDefault="00000000" w:rsidP="00A74A7F">
            <w:pPr>
              <w:spacing w:after="40"/>
              <w:rPr>
                <w:lang w:eastAsia="zh-TW"/>
              </w:rPr>
            </w:pPr>
            <w:r>
              <w:rPr>
                <w:rFonts w:ascii="微軟正黑體" w:eastAsia="微軟正黑體" w:hAnsi="微軟正黑體"/>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1F206708" w14:textId="77777777" w:rsidR="005A56DF" w:rsidRDefault="00000000" w:rsidP="00A74A7F">
            <w:pPr>
              <w:spacing w:after="40"/>
            </w:pPr>
            <w:r>
              <w:rPr>
                <w:rFonts w:ascii="微軟正黑體" w:eastAsia="微軟正黑體" w:hAnsi="微軟正黑體"/>
                <w:sz w:val="18"/>
              </w:rPr>
              <w:t>乳酸產生極少，肌肉 pH 值維持穩定，防止肌肉裂隙 (Gaping)。</w:t>
            </w:r>
          </w:p>
        </w:tc>
      </w:tr>
      <w:tr w:rsidR="005A56DF" w14:paraId="560DB50C" w14:textId="77777777">
        <w:trPr>
          <w:jc w:val="center"/>
        </w:trPr>
        <w:tc>
          <w:tcPr>
            <w:tcW w:w="3120" w:type="dxa"/>
            <w:tcMar>
              <w:top w:w="80" w:type="dxa"/>
              <w:left w:w="100" w:type="dxa"/>
              <w:bottom w:w="80" w:type="dxa"/>
              <w:right w:w="100" w:type="dxa"/>
            </w:tcMar>
          </w:tcPr>
          <w:p w14:paraId="385A0526" w14:textId="77777777" w:rsidR="005A56DF" w:rsidRDefault="00000000" w:rsidP="00A74A7F">
            <w:pPr>
              <w:spacing w:after="40"/>
            </w:pPr>
            <w:r>
              <w:rPr>
                <w:rFonts w:ascii="微軟正黑體" w:eastAsia="微軟正黑體" w:hAnsi="微軟正黑體"/>
                <w:sz w:val="18"/>
              </w:rPr>
              <w:t>僵直與解僵速度</w:t>
            </w:r>
          </w:p>
        </w:tc>
        <w:tc>
          <w:tcPr>
            <w:tcW w:w="3120" w:type="dxa"/>
            <w:tcMar>
              <w:top w:w="80" w:type="dxa"/>
              <w:left w:w="100" w:type="dxa"/>
              <w:bottom w:w="80" w:type="dxa"/>
              <w:right w:w="100" w:type="dxa"/>
            </w:tcMar>
          </w:tcPr>
          <w:p w14:paraId="7084560C" w14:textId="77777777" w:rsidR="005A56DF" w:rsidRDefault="00000000" w:rsidP="00A74A7F">
            <w:pPr>
              <w:spacing w:after="40"/>
              <w:rPr>
                <w:lang w:eastAsia="zh-TW"/>
              </w:rPr>
            </w:pPr>
            <w:r>
              <w:rPr>
                <w:rFonts w:ascii="微軟正黑體" w:eastAsia="微軟正黑體" w:hAnsi="微軟正黑體"/>
                <w:sz w:val="18"/>
                <w:lang w:eastAsia="zh-TW"/>
              </w:rPr>
              <w:t>死後極快發生強烈僵直，且解僵迅速，魚肉容易軟化腐敗。</w:t>
            </w:r>
          </w:p>
        </w:tc>
        <w:tc>
          <w:tcPr>
            <w:tcW w:w="3120" w:type="dxa"/>
            <w:tcMar>
              <w:top w:w="80" w:type="dxa"/>
              <w:left w:w="100" w:type="dxa"/>
              <w:bottom w:w="80" w:type="dxa"/>
              <w:right w:w="100" w:type="dxa"/>
            </w:tcMar>
          </w:tcPr>
          <w:p w14:paraId="1FE602FF" w14:textId="77777777" w:rsidR="005A56DF" w:rsidRDefault="00000000" w:rsidP="00A74A7F">
            <w:pPr>
              <w:spacing w:after="40"/>
              <w:rPr>
                <w:lang w:eastAsia="zh-TW"/>
              </w:rPr>
            </w:pPr>
            <w:r>
              <w:rPr>
                <w:rFonts w:ascii="微軟正黑體" w:eastAsia="微軟正黑體" w:hAnsi="微軟正黑體"/>
                <w:sz w:val="18"/>
                <w:lang w:eastAsia="zh-TW"/>
              </w:rPr>
              <w:t>延緩肌肉僵直發生數小時至數天，維持極佳的肉質彈性。</w:t>
            </w:r>
          </w:p>
        </w:tc>
      </w:tr>
      <w:tr w:rsidR="005A56DF" w14:paraId="029D16C5" w14:textId="77777777">
        <w:trPr>
          <w:jc w:val="center"/>
        </w:trPr>
        <w:tc>
          <w:tcPr>
            <w:tcW w:w="3120" w:type="dxa"/>
            <w:shd w:val="clear" w:color="auto" w:fill="F2F9F9"/>
            <w:tcMar>
              <w:top w:w="80" w:type="dxa"/>
              <w:left w:w="100" w:type="dxa"/>
              <w:bottom w:w="80" w:type="dxa"/>
              <w:right w:w="100" w:type="dxa"/>
            </w:tcMar>
          </w:tcPr>
          <w:p w14:paraId="66E760FA" w14:textId="77777777" w:rsidR="005A56DF" w:rsidRDefault="00000000" w:rsidP="00A74A7F">
            <w:pPr>
              <w:spacing w:after="40"/>
            </w:pPr>
            <w:r>
              <w:rPr>
                <w:rFonts w:ascii="微軟正黑體" w:eastAsia="微軟正黑體" w:hAnsi="微軟正黑體"/>
                <w:sz w:val="18"/>
              </w:rPr>
              <w:t>鮮味物質 (IMP) 累積</w:t>
            </w:r>
          </w:p>
        </w:tc>
        <w:tc>
          <w:tcPr>
            <w:tcW w:w="3120" w:type="dxa"/>
            <w:shd w:val="clear" w:color="auto" w:fill="F2F9F9"/>
            <w:tcMar>
              <w:top w:w="80" w:type="dxa"/>
              <w:left w:w="100" w:type="dxa"/>
              <w:bottom w:w="80" w:type="dxa"/>
              <w:right w:w="100" w:type="dxa"/>
            </w:tcMar>
          </w:tcPr>
          <w:p w14:paraId="55804BEF" w14:textId="77777777" w:rsidR="005A56DF" w:rsidRDefault="00000000" w:rsidP="00A74A7F">
            <w:pPr>
              <w:spacing w:after="40"/>
              <w:rPr>
                <w:lang w:eastAsia="zh-TW"/>
              </w:rPr>
            </w:pPr>
            <w:r>
              <w:rPr>
                <w:rFonts w:ascii="微軟正黑體" w:eastAsia="微軟正黑體" w:hAnsi="微軟正黑體"/>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35EDE5FE" w14:textId="77777777" w:rsidR="005A56DF" w:rsidRDefault="00000000" w:rsidP="00A74A7F">
            <w:pPr>
              <w:spacing w:after="40"/>
              <w:rPr>
                <w:lang w:eastAsia="zh-TW"/>
              </w:rPr>
            </w:pPr>
            <w:r>
              <w:rPr>
                <w:rFonts w:ascii="微軟正黑體" w:eastAsia="微軟正黑體" w:hAnsi="微軟正黑體"/>
                <w:sz w:val="18"/>
                <w:lang w:eastAsia="zh-TW"/>
              </w:rPr>
              <w:t>死後富含之 ATP 緩慢降解為 IMP，鮮味累積量是一般死魚數倍。</w:t>
            </w:r>
          </w:p>
        </w:tc>
      </w:tr>
    </w:tbl>
    <w:p w14:paraId="5F7F40B5" w14:textId="77777777" w:rsidR="005A56DF" w:rsidRDefault="005A56DF" w:rsidP="00A74A7F">
      <w:pPr>
        <w:spacing w:before="160" w:after="80"/>
        <w:rPr>
          <w:lang w:eastAsia="zh-TW"/>
        </w:rPr>
      </w:pPr>
    </w:p>
    <w:p w14:paraId="2FE241FD" w14:textId="77777777" w:rsidR="005A56DF" w:rsidRDefault="00000000" w:rsidP="00A74A7F">
      <w:pPr>
        <w:spacing w:before="120" w:after="120"/>
      </w:pPr>
      <w:r>
        <w:rPr>
          <w:rFonts w:ascii="微軟正黑體" w:eastAsia="微軟正黑體" w:hAnsi="微軟正黑體"/>
          <w:color w:val="787878"/>
          <w:sz w:val="19"/>
          <w:lang w:eastAsia="zh-TW"/>
        </w:rPr>
        <w:t>學術必考關鍵字：STRESS、請以兩種養殖魚類牙鮃(Ja、生理調控機制、水產養殖應用實例。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160A5669" w14:textId="77777777" w:rsidR="005A56DF" w:rsidRDefault="00000000" w:rsidP="00A74A7F">
      <w:r>
        <w:br w:type="page"/>
      </w:r>
    </w:p>
    <w:p w14:paraId="25A1C945" w14:textId="77777777" w:rsidR="005A56DF" w:rsidRDefault="00000000" w:rsidP="00A74A7F">
      <w:pPr>
        <w:keepNext/>
        <w:spacing w:before="240" w:after="120"/>
      </w:pPr>
      <w:r>
        <w:rPr>
          <w:rFonts w:ascii="微軟正黑體" w:eastAsia="微軟正黑體" w:hAnsi="微軟正黑體"/>
          <w:b/>
          <w:color w:val="1E5050"/>
          <w:sz w:val="25"/>
        </w:rPr>
        <w:lastRenderedPageBreak/>
        <w:t>第 2 題：二、Countercurrent sys...</w:t>
      </w:r>
    </w:p>
    <w:tbl>
      <w:tblPr>
        <w:tblW w:w="0" w:type="auto"/>
        <w:jc w:val="center"/>
        <w:tblLook w:val="04A0" w:firstRow="1" w:lastRow="0" w:firstColumn="1" w:lastColumn="0" w:noHBand="0" w:noVBand="1"/>
      </w:tblPr>
      <w:tblGrid>
        <w:gridCol w:w="9360"/>
      </w:tblGrid>
      <w:tr w:rsidR="005A56DF" w14:paraId="5713E35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AB32EB6" w14:textId="77777777" w:rsidR="005A56DF" w:rsidRDefault="00000000" w:rsidP="00A74A7F">
            <w:pPr>
              <w:spacing w:after="0"/>
            </w:pPr>
            <w:r>
              <w:rPr>
                <w:rFonts w:ascii="微軟正黑體" w:eastAsia="微軟正黑體" w:hAnsi="微軟正黑體"/>
                <w:b/>
                <w:color w:val="1E5050"/>
                <w:sz w:val="20"/>
              </w:rPr>
              <w:t>【原題重現】二、Countercurrent system 在魚類很多生理機制扮演重要角色,請以一在深水中,魚類氣 鰾能繼續充氣維持浮力及(二)在低溫水層中,高速游泳魚類核心軀幹溫度之維持為 例,分別說明 countercurrent system 如何協助魚體達成前述生理的需求(可以用圖表 示回答)。（18分）countercurrent system 的存在有何意義?（7分）</w:t>
            </w:r>
          </w:p>
        </w:tc>
      </w:tr>
    </w:tbl>
    <w:p w14:paraId="31067287" w14:textId="77777777" w:rsidR="005A56DF" w:rsidRDefault="005A56DF" w:rsidP="00A74A7F">
      <w:pPr>
        <w:spacing w:after="160"/>
      </w:pPr>
    </w:p>
    <w:p w14:paraId="5F6475AA" w14:textId="77777777" w:rsidR="005A56DF" w:rsidRDefault="00000000" w:rsidP="00A74A7F">
      <w:pPr>
        <w:keepNext/>
        <w:spacing w:before="160" w:after="80"/>
      </w:pPr>
      <w:r>
        <w:rPr>
          <w:rFonts w:ascii="微軟正黑體" w:eastAsia="微軟正黑體" w:hAnsi="微軟正黑體"/>
          <w:b/>
          <w:color w:val="3C6464"/>
        </w:rPr>
        <w:t>【專家解析】</w:t>
      </w:r>
    </w:p>
    <w:p w14:paraId="2C02E5AF" w14:textId="77777777" w:rsidR="005A56DF" w:rsidRDefault="00000000" w:rsidP="00A74A7F">
      <w:pPr>
        <w:spacing w:after="120"/>
        <w:rPr>
          <w:lang w:eastAsia="zh-TW"/>
        </w:rPr>
      </w:pPr>
      <w:r>
        <w:rPr>
          <w:rFonts w:ascii="微軟正黑體" w:eastAsia="微軟正黑體" w:hAnsi="微軟正黑體"/>
          <w:lang w:eastAsia="zh-TW"/>
        </w:rPr>
        <w:t>本題配分為 18 分。本題主要考驗考生對於「Countercurren」的理解程度。這在魚類生理學中屬於核心常考範圍。以下針對該問題的生理機制、生化反應路徑以及在水產養殖現場的實務應用，進行深入解構與條分縷析的專業解答：</w:t>
      </w:r>
    </w:p>
    <w:p w14:paraId="063225C5"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多數魚類為外溫動物 (Ectotherms)，體溫隨環境水溫波動。但部分高速巡遊的遠洋魚類（如鮪魚、鯖鯊）演化出部分「內溫性 (Endothermy)」，其利用紅肌與腦部特化的微血管奇網（熱交換器），將運動產生的代謝熱保留在體內，使核心體溫高於環境水溫 10-15C。對於溫水性魚類（如虱目魚、吳郭魚）而言，低溫是致命的物理逆境。當水溫降至 10-12C 以下時，會引發急性生理寒害：</w:t>
      </w:r>
      <w:r>
        <w:rPr>
          <w:rFonts w:ascii="微軟正黑體" w:eastAsia="微軟正黑體" w:hAnsi="微軟正黑體"/>
          <w:lang w:eastAsia="zh-TW"/>
        </w:rPr>
        <w:br/>
        <w:t>1. 細胞膜液晶態凍結：低溫降低膜的流動性，導致鰓部上皮離子通道與 Na+/K+-ATPase 幫浦失去活性，離子無法主動運輸。</w:t>
      </w:r>
      <w:r>
        <w:rPr>
          <w:rFonts w:ascii="微軟正黑體" w:eastAsia="微軟正黑體" w:hAnsi="微軟正黑體"/>
          <w:lang w:eastAsia="zh-TW"/>
        </w:rPr>
        <w:br/>
        <w:t>2. 滲透壓崩潰：淡水魚無法吸收離子，導致體液鹽分大量外流，引發血液低滲透壓血症與細胞水腫；海水魚則因無法排鹽且水分外滲，導致體內嚴重高滲脫水。</w:t>
      </w:r>
      <w:r>
        <w:rPr>
          <w:rFonts w:ascii="微軟正黑體" w:eastAsia="微軟正黑體" w:hAnsi="微軟正黑體"/>
          <w:lang w:eastAsia="zh-TW"/>
        </w:rPr>
        <w:br/>
        <w:t>3. 心肌鈣離子泵受阻：低溫阻斷心肌肌漿網對鈣離子的回收與釋放，心跳極度減慢、心輸出量骤減，最終導致心臟骤停死亡。</w:t>
      </w:r>
    </w:p>
    <w:p w14:paraId="4CDFBD13"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虱目魚 (Milkfish) 的越冬防寒是臺灣水產養殖的經典實務。虱目魚屬於亞熱帶溫水性魚類，耐寒極限約為 12C。為了防止冬季寒流造成集體凍斃，繁殖場與養殖戶通常採取以下物理防寒措施：</w:t>
      </w:r>
      <w:r>
        <w:rPr>
          <w:rFonts w:ascii="微軟正黑體" w:eastAsia="微軟正黑體" w:hAnsi="微軟正黑體"/>
          <w:lang w:eastAsia="zh-TW"/>
        </w:rPr>
        <w:br/>
        <w:t>1. 搭建越冬溝與防風棚：在池塘北側搭建高約 2 米的遮風棚，阻擋冷冽的北風，並在池底挖掘深約 2-3 米的深水越冬溝。</w:t>
      </w:r>
      <w:r>
        <w:rPr>
          <w:rFonts w:ascii="微軟正黑體" w:eastAsia="微軟正黑體" w:hAnsi="微軟正黑體"/>
          <w:lang w:eastAsia="zh-TW"/>
        </w:rPr>
        <w:br/>
      </w:r>
      <w:r>
        <w:rPr>
          <w:rFonts w:ascii="微軟正黑體" w:eastAsia="微軟正黑體" w:hAnsi="微軟正黑體"/>
          <w:lang w:eastAsia="zh-TW"/>
        </w:rPr>
        <w:lastRenderedPageBreak/>
        <w:t>2. 注入常溫地下水：在寒流來臨期間，持續抽取溫度長年維持在 20-22C 的深層地下水注入越冬溝底部。由於溫水密度較小，會在池底形成一溫暖的水溫保護層。虱目魚具有趨溫性，會主動下潛並聚集在池底的溫水層中，避開表層 10C 以下的超低溫水域，從而安全度過寒流。</w:t>
      </w:r>
    </w:p>
    <w:p w14:paraId="3E6558D2"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6FD017D9"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510D3EBD" w14:textId="77777777" w:rsidR="005A56DF" w:rsidRDefault="00000000" w:rsidP="00A74A7F">
            <w:pPr>
              <w:spacing w:after="80"/>
              <w:rPr>
                <w:lang w:eastAsia="zh-TW"/>
              </w:rPr>
            </w:pPr>
            <w:r>
              <w:rPr>
                <w:rFonts w:ascii="微軟正黑體" w:eastAsia="微軟正黑體" w:hAnsi="微軟正黑體"/>
                <w:b/>
                <w:color w:val="1E5050"/>
                <w:sz w:val="20"/>
                <w:lang w:eastAsia="zh-TW"/>
              </w:rPr>
              <w:t>《體溫調節、防寒生理與能量代謝 必考重點》</w:t>
            </w:r>
          </w:p>
          <w:p w14:paraId="042CB952" w14:textId="77777777" w:rsidR="005A56DF" w:rsidRDefault="00000000" w:rsidP="00A74A7F">
            <w:pPr>
              <w:spacing w:after="40"/>
              <w:ind w:left="360"/>
              <w:rPr>
                <w:lang w:eastAsia="zh-TW"/>
              </w:rPr>
            </w:pPr>
            <w:r>
              <w:rPr>
                <w:rFonts w:ascii="微軟正黑體" w:eastAsia="微軟正黑體" w:hAnsi="微軟正黑體"/>
                <w:sz w:val="18"/>
                <w:lang w:eastAsia="zh-TW"/>
              </w:rPr>
              <w:t>• 多數魚類為變溫動物，但鮪魚利用核心肌肉的奇網熱交換器維持體溫（內溫性）。</w:t>
            </w:r>
          </w:p>
          <w:p w14:paraId="42CE3E67" w14:textId="77777777" w:rsidR="005A56DF" w:rsidRDefault="00000000" w:rsidP="00A74A7F">
            <w:pPr>
              <w:spacing w:after="40"/>
              <w:ind w:left="360"/>
              <w:rPr>
                <w:lang w:eastAsia="zh-TW"/>
              </w:rPr>
            </w:pPr>
            <w:r>
              <w:rPr>
                <w:rFonts w:ascii="微軟正黑體" w:eastAsia="微軟正黑體" w:hAnsi="微軟正黑體"/>
                <w:sz w:val="18"/>
                <w:lang w:eastAsia="zh-TW"/>
              </w:rPr>
              <w:t>• 虱目魚等溫水魚類寒害主因為細胞膜脂質凍結，導致鰓 Na+/K+-ATPase 失去活性。</w:t>
            </w:r>
          </w:p>
          <w:p w14:paraId="7D3CD76C" w14:textId="77777777" w:rsidR="005A56DF" w:rsidRDefault="00000000" w:rsidP="00A74A7F">
            <w:pPr>
              <w:spacing w:after="40"/>
              <w:ind w:left="360"/>
              <w:rPr>
                <w:lang w:eastAsia="zh-TW"/>
              </w:rPr>
            </w:pPr>
            <w:r>
              <w:rPr>
                <w:rFonts w:ascii="微軟正黑體" w:eastAsia="微軟正黑體" w:hAnsi="微軟正黑體"/>
                <w:sz w:val="18"/>
                <w:lang w:eastAsia="zh-TW"/>
              </w:rPr>
              <w:t>• 滲透壓崩潰是寒害致死的重要生理途徑：淡水魚低滲透壓血症，海水魚高張脫水。</w:t>
            </w:r>
          </w:p>
          <w:p w14:paraId="22213A8E" w14:textId="77777777" w:rsidR="005A56DF" w:rsidRDefault="00000000" w:rsidP="00A74A7F">
            <w:pPr>
              <w:spacing w:after="40"/>
              <w:ind w:left="360"/>
              <w:rPr>
                <w:lang w:eastAsia="zh-TW"/>
              </w:rPr>
            </w:pPr>
            <w:r>
              <w:rPr>
                <w:rFonts w:ascii="微軟正黑體" w:eastAsia="微軟正黑體" w:hAnsi="微軟正黑體"/>
                <w:sz w:val="18"/>
                <w:lang w:eastAsia="zh-TW"/>
              </w:rPr>
              <w:t>• 越冬溝棚架與抽取常溫地下水是池塘防寒最有效的物理養殖實務。</w:t>
            </w:r>
          </w:p>
        </w:tc>
      </w:tr>
    </w:tbl>
    <w:p w14:paraId="1D2FDDDD" w14:textId="77777777" w:rsidR="005A56DF" w:rsidRDefault="005A56DF" w:rsidP="00A74A7F">
      <w:pPr>
        <w:spacing w:before="160" w:after="80"/>
        <w:rPr>
          <w:lang w:eastAsia="zh-TW"/>
        </w:rPr>
      </w:pPr>
    </w:p>
    <w:p w14:paraId="505F2EB1" w14:textId="77777777" w:rsidR="005A56DF" w:rsidRDefault="00000000" w:rsidP="00A74A7F">
      <w:pPr>
        <w:spacing w:before="120" w:after="120"/>
      </w:pPr>
      <w:r>
        <w:rPr>
          <w:rFonts w:ascii="微軟正黑體" w:eastAsia="微軟正黑體" w:hAnsi="微軟正黑體"/>
          <w:color w:val="787878"/>
          <w:sz w:val="19"/>
        </w:rPr>
        <w:t>學術必考關鍵字：THERMOREGULATION、Countercurren、生理調控機制、水產養殖應用實例。</w:t>
      </w:r>
      <w:r>
        <w:rPr>
          <w:rFonts w:ascii="微軟正黑體" w:eastAsia="微軟正黑體" w:hAnsi="微軟正黑體"/>
          <w:color w:val="787878"/>
          <w:sz w:val="19"/>
        </w:rPr>
        <w:br/>
        <w:t>參考文獻：Hoar &amp; Randall 《Fish Physiology》, 國立台灣大學水產養殖生理學講義。</w:t>
      </w:r>
    </w:p>
    <w:p w14:paraId="6E8F1A1C" w14:textId="77777777" w:rsidR="005A56DF" w:rsidRDefault="00000000" w:rsidP="00A74A7F">
      <w:r>
        <w:br w:type="page"/>
      </w:r>
    </w:p>
    <w:p w14:paraId="02E98DE6" w14:textId="77777777" w:rsidR="005A56DF" w:rsidRDefault="00000000" w:rsidP="00A74A7F">
      <w:pPr>
        <w:keepNext/>
        <w:spacing w:before="240" w:after="120"/>
      </w:pPr>
      <w:r>
        <w:rPr>
          <w:rFonts w:ascii="微軟正黑體" w:eastAsia="微軟正黑體" w:hAnsi="微軟正黑體"/>
          <w:b/>
          <w:color w:val="1E5050"/>
          <w:sz w:val="25"/>
        </w:rPr>
        <w:lastRenderedPageBreak/>
        <w:t>第 3 題：三、荷爾蒙常由少數細胞產生,卻對生物體造...</w:t>
      </w:r>
    </w:p>
    <w:tbl>
      <w:tblPr>
        <w:tblW w:w="0" w:type="auto"/>
        <w:jc w:val="center"/>
        <w:tblLook w:val="04A0" w:firstRow="1" w:lastRow="0" w:firstColumn="1" w:lastColumn="0" w:noHBand="0" w:noVBand="1"/>
      </w:tblPr>
      <w:tblGrid>
        <w:gridCol w:w="9360"/>
      </w:tblGrid>
      <w:tr w:rsidR="005A56DF" w14:paraId="66C044E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4F56F6B"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【原題重現】三、荷爾蒙常由少數細胞產生,卻對生物體造成全身性廣泛的影響,因此如何把微稀的 荷爾蒙結合 hormone binding 訊號放大,是各種生物包括魚類,細胞間訊息傳遞的重 要問題。請問這種訊號放大是如何達成的?其過程為何?（25分）</w:t>
            </w:r>
          </w:p>
        </w:tc>
      </w:tr>
    </w:tbl>
    <w:p w14:paraId="7920F589" w14:textId="77777777" w:rsidR="005A56DF" w:rsidRDefault="005A56DF" w:rsidP="00A74A7F">
      <w:pPr>
        <w:spacing w:after="160"/>
        <w:rPr>
          <w:lang w:eastAsia="zh-TW"/>
        </w:rPr>
      </w:pPr>
    </w:p>
    <w:p w14:paraId="007886E1"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2ADB0DD4" w14:textId="77777777" w:rsidR="005A56DF" w:rsidRDefault="00000000" w:rsidP="00A74A7F">
      <w:pPr>
        <w:spacing w:after="120"/>
        <w:rPr>
          <w:lang w:eastAsia="zh-TW"/>
        </w:rPr>
      </w:pPr>
      <w:r>
        <w:rPr>
          <w:rFonts w:ascii="微軟正黑體" w:eastAsia="微軟正黑體" w:hAnsi="微軟正黑體"/>
          <w:lang w:eastAsia="zh-TW"/>
        </w:rPr>
        <w:t>本題配分為 25 分。本題主要考驗考生對於「荷爾蒙常由少數細胞產生,卻」的理解程度。這在魚類生理學中屬於核心常考範圍。以下針對該問題的生理機制、生化反應路徑以及在水產養殖現場的實務應用，進行深入解構與條分縷析的專業解答：</w:t>
      </w:r>
    </w:p>
    <w:p w14:paraId="30AE3850"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26B3202E"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40E64F01"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456DEB0" w14:textId="77777777">
        <w:trPr>
          <w:jc w:val="center"/>
        </w:trPr>
        <w:tc>
          <w:tcPr>
            <w:tcW w:w="3120" w:type="dxa"/>
            <w:shd w:val="clear" w:color="auto" w:fill="0E8383"/>
            <w:tcMar>
              <w:top w:w="80" w:type="dxa"/>
              <w:left w:w="100" w:type="dxa"/>
              <w:bottom w:w="80" w:type="dxa"/>
              <w:right w:w="100" w:type="dxa"/>
            </w:tcMar>
          </w:tcPr>
          <w:p w14:paraId="5E71A3BA"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48A30E4E"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3268AA37"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7D3CBA04" w14:textId="77777777">
        <w:trPr>
          <w:jc w:val="center"/>
        </w:trPr>
        <w:tc>
          <w:tcPr>
            <w:tcW w:w="3120" w:type="dxa"/>
            <w:shd w:val="clear" w:color="auto" w:fill="F2F9F9"/>
            <w:tcMar>
              <w:top w:w="80" w:type="dxa"/>
              <w:left w:w="100" w:type="dxa"/>
              <w:bottom w:w="80" w:type="dxa"/>
              <w:right w:w="100" w:type="dxa"/>
            </w:tcMar>
          </w:tcPr>
          <w:p w14:paraId="43A9F68E"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6A647FB9"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2C84C9C1"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33200A82" w14:textId="77777777">
        <w:trPr>
          <w:jc w:val="center"/>
        </w:trPr>
        <w:tc>
          <w:tcPr>
            <w:tcW w:w="3120" w:type="dxa"/>
            <w:tcMar>
              <w:top w:w="80" w:type="dxa"/>
              <w:left w:w="100" w:type="dxa"/>
              <w:bottom w:w="80" w:type="dxa"/>
              <w:right w:w="100" w:type="dxa"/>
            </w:tcMar>
          </w:tcPr>
          <w:p w14:paraId="1DB9218B"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62488F29"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14A9048B"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15584971" w14:textId="77777777">
        <w:trPr>
          <w:jc w:val="center"/>
        </w:trPr>
        <w:tc>
          <w:tcPr>
            <w:tcW w:w="3120" w:type="dxa"/>
            <w:shd w:val="clear" w:color="auto" w:fill="F2F9F9"/>
            <w:tcMar>
              <w:top w:w="80" w:type="dxa"/>
              <w:left w:w="100" w:type="dxa"/>
              <w:bottom w:w="80" w:type="dxa"/>
              <w:right w:w="100" w:type="dxa"/>
            </w:tcMar>
          </w:tcPr>
          <w:p w14:paraId="6F3FF809"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041B772C"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2CB776E0"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111FBBB6" w14:textId="77777777">
        <w:trPr>
          <w:jc w:val="center"/>
        </w:trPr>
        <w:tc>
          <w:tcPr>
            <w:tcW w:w="3120" w:type="dxa"/>
            <w:tcMar>
              <w:top w:w="80" w:type="dxa"/>
              <w:left w:w="100" w:type="dxa"/>
              <w:bottom w:w="80" w:type="dxa"/>
              <w:right w:w="100" w:type="dxa"/>
            </w:tcMar>
          </w:tcPr>
          <w:p w14:paraId="77063443"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440FE1BB"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30539249"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3E8CE968" w14:textId="77777777">
        <w:trPr>
          <w:jc w:val="center"/>
        </w:trPr>
        <w:tc>
          <w:tcPr>
            <w:tcW w:w="3120" w:type="dxa"/>
            <w:shd w:val="clear" w:color="auto" w:fill="F2F9F9"/>
            <w:tcMar>
              <w:top w:w="80" w:type="dxa"/>
              <w:left w:w="100" w:type="dxa"/>
              <w:bottom w:w="80" w:type="dxa"/>
              <w:right w:w="100" w:type="dxa"/>
            </w:tcMar>
          </w:tcPr>
          <w:p w14:paraId="0970E9A5"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4BC01F14"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24752EB0"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3EE321F5" w14:textId="77777777" w:rsidR="005A56DF" w:rsidRDefault="005A56DF" w:rsidP="00A74A7F">
      <w:pPr>
        <w:spacing w:before="160" w:after="80"/>
        <w:rPr>
          <w:lang w:eastAsia="zh-TW"/>
        </w:rPr>
      </w:pPr>
    </w:p>
    <w:p w14:paraId="2A9A926A"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學術必考關鍵字：OSMOREGULATION、荷爾蒙常由少數細胞產生,卻、生理調控機制、水產養殖應用實例。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06EFC141" w14:textId="77777777" w:rsidR="005A56DF" w:rsidRDefault="00000000" w:rsidP="00A74A7F">
      <w:r>
        <w:br w:type="page"/>
      </w:r>
    </w:p>
    <w:p w14:paraId="36D59ECD" w14:textId="77777777" w:rsidR="005A56DF" w:rsidRDefault="00000000" w:rsidP="00A74A7F">
      <w:pPr>
        <w:keepNext/>
        <w:spacing w:before="240" w:after="120"/>
      </w:pPr>
      <w:r>
        <w:rPr>
          <w:rFonts w:ascii="微軟正黑體" w:eastAsia="微軟正黑體" w:hAnsi="微軟正黑體"/>
          <w:b/>
          <w:color w:val="1E5050"/>
          <w:sz w:val="25"/>
        </w:rPr>
        <w:lastRenderedPageBreak/>
        <w:t>第 4 題：四、簡答題(每小題5分共25分,儘量分條...</w:t>
      </w:r>
    </w:p>
    <w:tbl>
      <w:tblPr>
        <w:tblW w:w="0" w:type="auto"/>
        <w:jc w:val="center"/>
        <w:tblLook w:val="04A0" w:firstRow="1" w:lastRow="0" w:firstColumn="1" w:lastColumn="0" w:noHBand="0" w:noVBand="1"/>
      </w:tblPr>
      <w:tblGrid>
        <w:gridCol w:w="9360"/>
      </w:tblGrid>
      <w:tr w:rsidR="005A56DF" w14:paraId="12E7558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C39DD30" w14:textId="77777777" w:rsidR="005A56DF" w:rsidRDefault="00000000" w:rsidP="00A74A7F">
            <w:pPr>
              <w:spacing w:after="0"/>
              <w:rPr>
                <w:lang w:eastAsia="zh-TW"/>
              </w:rPr>
            </w:pPr>
            <w:r>
              <w:rPr>
                <w:rFonts w:ascii="微軟正黑體" w:eastAsia="微軟正黑體" w:hAnsi="微軟正黑體"/>
                <w:b/>
                <w:color w:val="1E5050"/>
                <w:sz w:val="20"/>
              </w:rPr>
              <w:t xml:space="preserve">【原題重現】四、簡答題(每小題5分共25分,儘量分條回答) (定義 specific dynamic action (二)海水魚類如何在高張海水中存活? E以 aromatase inhibitor 注射石斑魚雌魚,會發生什麼現象?原因為何? 四 GnRH與 GnRHa使用在水產養殖上,最常見的目的為何? </w:t>
            </w:r>
            <w:r>
              <w:rPr>
                <w:rFonts w:ascii="微軟正黑體" w:eastAsia="微軟正黑體" w:hAnsi="微軟正黑體"/>
                <w:b/>
                <w:color w:val="1E5050"/>
                <w:sz w:val="20"/>
                <w:lang w:eastAsia="zh-TW"/>
              </w:rPr>
              <w:t>(五為何水族缸中的魚可以數星期不餵,還可以活存,但人類卻很難超過一星期沒有 進食?</w:t>
            </w:r>
          </w:p>
        </w:tc>
      </w:tr>
    </w:tbl>
    <w:p w14:paraId="4FC9D744" w14:textId="77777777" w:rsidR="005A56DF" w:rsidRDefault="005A56DF" w:rsidP="00A74A7F">
      <w:pPr>
        <w:spacing w:after="160"/>
        <w:rPr>
          <w:lang w:eastAsia="zh-TW"/>
        </w:rPr>
      </w:pPr>
    </w:p>
    <w:p w14:paraId="0D542BC4"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711FAC6E" w14:textId="77777777" w:rsidR="005A56DF" w:rsidRDefault="00000000" w:rsidP="00A74A7F">
      <w:pPr>
        <w:spacing w:after="120"/>
        <w:rPr>
          <w:lang w:eastAsia="zh-TW"/>
        </w:rPr>
      </w:pPr>
      <w:r>
        <w:rPr>
          <w:rFonts w:ascii="微軟正黑體" w:eastAsia="微軟正黑體" w:hAnsi="微軟正黑體"/>
          <w:lang w:eastAsia="zh-TW"/>
        </w:rPr>
        <w:t>本題為經典申論題型。本題主要考驗考生對於「簡答題(每小題5分共25分」的理解程度。這在魚類生理學中屬於核心常考範圍。以下針對該問題的生理機制、生化反應路徑以及在水產養殖現場的實務應用，進行深入解構與條分縷析的專業解答：</w:t>
      </w:r>
    </w:p>
    <w:p w14:paraId="6726FAEF" w14:textId="77777777" w:rsidR="005A56DF" w:rsidRDefault="00000000" w:rsidP="00A74A7F">
      <w:pPr>
        <w:spacing w:after="120"/>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硬骨魚類的生殖活動受「下視丘-腦下垂體-性腺軸」（HPG Axis）的精密調控。內分泌系統接收外界光照、水溫、降雨等環境刺激後，依序釋放激素啟動性腺發育、卵黃堆積、卵細胞成熟與產卵：</w:t>
      </w:r>
      <w:r>
        <w:rPr>
          <w:rFonts w:ascii="微軟正黑體" w:eastAsia="微軟正黑體" w:hAnsi="微軟正黑體"/>
          <w:lang w:eastAsia="zh-TW"/>
        </w:rPr>
        <w:br/>
        <w:t>1. 下視丘 (Hypothalamus)：分泌促性腺激素釋放激素 (GnRH)。在許多魚類中（尤其是鯉科與石斑魚），下視丘亦釋放多巴胺 (Dopamine)，對 GtH 的釋放發揮強烈的負回饋抑制作用。</w:t>
      </w:r>
      <w:r>
        <w:rPr>
          <w:rFonts w:ascii="微軟正黑體" w:eastAsia="微軟正黑體" w:hAnsi="微軟正黑體"/>
          <w:lang w:eastAsia="zh-TW"/>
        </w:rPr>
        <w:br/>
      </w:r>
      <w:r>
        <w:rPr>
          <w:rFonts w:ascii="微軟正黑體" w:eastAsia="微軟正黑體" w:hAnsi="微軟正黑體"/>
        </w:rPr>
        <w:t>2. 腦下垂體前葉 (Adenohypophysis)：接收 GnRH 刺激後釋放兩種促性腺激素 (GTHs)：</w:t>
      </w:r>
      <w:r>
        <w:rPr>
          <w:rFonts w:ascii="微軟正黑體" w:eastAsia="微軟正黑體" w:hAnsi="微軟正黑體"/>
        </w:rPr>
        <w:br/>
        <w:t xml:space="preserve">   - GTH I (FSH-like)：刺激性腺發育早期，調控卵黃生成作用。</w:t>
      </w:r>
      <w:r>
        <w:rPr>
          <w:rFonts w:ascii="微軟正黑體" w:eastAsia="微軟正黑體" w:hAnsi="微軟正黑體"/>
        </w:rPr>
        <w:br/>
        <w:t xml:space="preserve">   - GTH II (LH-like)：調控卵細胞最後成熟與排卵。</w:t>
      </w:r>
      <w:r>
        <w:rPr>
          <w:rFonts w:ascii="微軟正黑體" w:eastAsia="微軟正黑體" w:hAnsi="微軟正黑體"/>
        </w:rPr>
        <w:br/>
        <w:t>3. 性腺 (Gonads) - 卵黃堆積 (Vitellogenesis)：在 GTH I (FSH) 刺激下，卵巢濾泡膜細胞合成睪固酮 (Testosterone, T)，睪固酮擴散至顆粒細胞，經芳香化酶 (Aromatase) 轉化為雌二醇 (E2)。</w:t>
      </w:r>
      <w:r>
        <w:rPr>
          <w:rFonts w:ascii="微軟正黑體" w:eastAsia="微軟正黑體" w:hAnsi="微軟正黑體"/>
          <w:lang w:eastAsia="zh-TW"/>
        </w:rPr>
        <w:t>E2 經血液流入肝臟，與肝細胞上的雌激素受體結合，刺激肝臟大量合成卵黃素 (Vitellogenin, VTG)。VTG 經血液運送至卵巢，被卵母細胞膜上的受體介導內吞， cleave 成卵黃高磷蛋白和卵黃脂蛋白，堆積於卵母細胞內，使卵母細胞迅速增大。</w:t>
      </w:r>
      <w:r>
        <w:rPr>
          <w:rFonts w:ascii="微軟正黑體" w:eastAsia="微軟正黑體" w:hAnsi="微軟正黑體"/>
          <w:lang w:eastAsia="zh-TW"/>
        </w:rPr>
        <w:br/>
      </w:r>
      <w:r>
        <w:rPr>
          <w:rFonts w:ascii="微軟正黑體" w:eastAsia="微軟正黑體" w:hAnsi="微軟正黑體"/>
        </w:rPr>
        <w:t>4. 卵細胞最後成熟 (Final Oocyte Maturation, FOM)：當卵巢發育接近完全，GTH II (LH) 分泌暴增，刺激顆粒細胞分泌成熟誘導固醇 (MIS，主要為 17a,20b-DHP)，MIS 觸發卵母細胞進行生發泡破裂 (GVBD)，卵子完成減數分裂並排卵。</w:t>
      </w:r>
    </w:p>
    <w:p w14:paraId="5D759025"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微軟正黑體" w:eastAsia="微軟正黑體" w:hAnsi="微軟正黑體"/>
          <w:lang w:eastAsia="zh-TW"/>
        </w:rPr>
        <w:br/>
        <w:t>2. 石斑魚 (Grouper) 的人工催產：石斑魚性腺發育已達成熟，但在水泥池中常因缺乏潮汐與產卵環境刺激，致使下視丘的多巴胺持續抑制 LH 釋放。繁殖場會注射 GnRHa（跳過下視丘，直接刺激腦下垂體）或 HCG（人類絨毛膜促性腺激素，直接模擬 LH 活性），並配合多巴胺受體拮抗劑（如 Domperidone），阻斷多巴胺的負抑制，從而成功誘導親魚在 24-36 小時內批量排卵與授精。</w:t>
      </w:r>
    </w:p>
    <w:p w14:paraId="0227B5CF"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057BAB9C"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48767BEC" w14:textId="77777777" w:rsidR="005A56DF" w:rsidRDefault="00000000" w:rsidP="00A74A7F">
            <w:pPr>
              <w:spacing w:after="80"/>
              <w:rPr>
                <w:lang w:eastAsia="zh-TW"/>
              </w:rPr>
            </w:pPr>
            <w:r>
              <w:rPr>
                <w:rFonts w:ascii="微軟正黑體" w:eastAsia="微軟正黑體" w:hAnsi="微軟正黑體"/>
                <w:b/>
                <w:color w:val="1E5050"/>
                <w:sz w:val="20"/>
                <w:lang w:eastAsia="zh-TW"/>
              </w:rPr>
              <w:t>《下視丘-腦下垂體-性腺軸 (HPG Axis) 與卵黃生成調控機制 必考重點》</w:t>
            </w:r>
          </w:p>
          <w:p w14:paraId="047CEFA5" w14:textId="77777777" w:rsidR="005A56DF" w:rsidRDefault="00000000" w:rsidP="00A74A7F">
            <w:pPr>
              <w:spacing w:after="40"/>
              <w:ind w:left="360"/>
              <w:rPr>
                <w:lang w:eastAsia="zh-TW"/>
              </w:rPr>
            </w:pPr>
            <w:r>
              <w:rPr>
                <w:rFonts w:ascii="微軟正黑體" w:eastAsia="微軟正黑體" w:hAnsi="微軟正黑體"/>
                <w:sz w:val="18"/>
                <w:lang w:eastAsia="zh-TW"/>
              </w:rPr>
              <w:t>• HPG軸受環境光照與溫度的首要刺激，經下視丘釋放 GnRH 啟動下游機制。</w:t>
            </w:r>
          </w:p>
          <w:p w14:paraId="48024E6E" w14:textId="77777777" w:rsidR="005A56DF" w:rsidRDefault="00000000" w:rsidP="00A74A7F">
            <w:pPr>
              <w:spacing w:after="40"/>
              <w:ind w:left="360"/>
              <w:rPr>
                <w:lang w:eastAsia="zh-TW"/>
              </w:rPr>
            </w:pPr>
            <w:r>
              <w:rPr>
                <w:rFonts w:ascii="微軟正黑體" w:eastAsia="微軟正黑體" w:hAnsi="微軟正黑體"/>
                <w:sz w:val="18"/>
                <w:lang w:eastAsia="zh-TW"/>
              </w:rPr>
              <w:t>• FSH 主要調控發育前期的卵黃堆積，LH 則調控最後成熟 (FOM) 與排卵。</w:t>
            </w:r>
          </w:p>
          <w:p w14:paraId="1B87A25D" w14:textId="77777777" w:rsidR="005A56DF" w:rsidRDefault="00000000" w:rsidP="00A74A7F">
            <w:pPr>
              <w:spacing w:after="40"/>
              <w:ind w:left="360"/>
              <w:rPr>
                <w:lang w:eastAsia="zh-TW"/>
              </w:rPr>
            </w:pPr>
            <w:r>
              <w:rPr>
                <w:rFonts w:ascii="微軟正黑體" w:eastAsia="微軟正黑體" w:hAnsi="微軟正黑體"/>
                <w:sz w:val="18"/>
                <w:lang w:eastAsia="zh-TW"/>
              </w:rPr>
              <w:t>• 雌二醇 (E2) 必須隨血液至肝臟，活化雌激素受體 (ER) 才能合成卵黃素 (VTG)。</w:t>
            </w:r>
          </w:p>
          <w:p w14:paraId="3D6C7971" w14:textId="77777777" w:rsidR="005A56DF" w:rsidRDefault="00000000" w:rsidP="00A74A7F">
            <w:pPr>
              <w:spacing w:after="40"/>
              <w:ind w:left="360"/>
              <w:rPr>
                <w:lang w:eastAsia="zh-TW"/>
              </w:rPr>
            </w:pPr>
            <w:r>
              <w:rPr>
                <w:rFonts w:ascii="微軟正黑體" w:eastAsia="微軟正黑體" w:hAnsi="微軟正黑體"/>
                <w:sz w:val="18"/>
                <w:lang w:eastAsia="zh-TW"/>
              </w:rPr>
              <w:t>• 最後成熟 (FOM) 時，LH 誘導顆粒細胞合成成熟誘導固醇 (MIS)，進而破壞生發泡 (GVBD)。</w:t>
            </w:r>
          </w:p>
        </w:tc>
      </w:tr>
    </w:tbl>
    <w:p w14:paraId="7473450D" w14:textId="77777777" w:rsidR="005A56DF" w:rsidRDefault="005A56DF" w:rsidP="00A74A7F">
      <w:pPr>
        <w:spacing w:before="160" w:after="80"/>
        <w:rPr>
          <w:lang w:eastAsia="zh-TW"/>
        </w:rPr>
      </w:pPr>
    </w:p>
    <w:p w14:paraId="052D0B92"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學術必考關鍵字：REPRODUCTION、簡答題(每小題5分共25分、生理調控機制、水產養殖應用實例。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2C219FA8" w14:textId="77777777" w:rsidR="005A56DF" w:rsidRDefault="00000000" w:rsidP="00A74A7F">
      <w:pPr>
        <w:rPr>
          <w:lang w:eastAsia="zh-TW"/>
        </w:rPr>
      </w:pPr>
      <w:r>
        <w:rPr>
          <w:lang w:eastAsia="zh-TW"/>
        </w:rPr>
        <w:br w:type="page"/>
      </w:r>
    </w:p>
    <w:p w14:paraId="20F6ABAD"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25 套試題：099年特種考試地方政府公務人員考試 三等考試 (養殖技術 - 魚類生理學)</w:t>
      </w:r>
    </w:p>
    <w:p w14:paraId="3224D5CE"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題：一、請說明魚類「生殖內分泌」之系統為何?...</w:t>
      </w:r>
    </w:p>
    <w:tbl>
      <w:tblPr>
        <w:tblW w:w="0" w:type="auto"/>
        <w:jc w:val="center"/>
        <w:tblLook w:val="04A0" w:firstRow="1" w:lastRow="0" w:firstColumn="1" w:lastColumn="0" w:noHBand="0" w:noVBand="1"/>
      </w:tblPr>
      <w:tblGrid>
        <w:gridCol w:w="9360"/>
      </w:tblGrid>
      <w:tr w:rsidR="005A56DF" w14:paraId="6E60233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A2AFE07" w14:textId="77777777" w:rsidR="005A56DF" w:rsidRDefault="00000000" w:rsidP="00A74A7F">
            <w:pPr>
              <w:spacing w:after="0"/>
            </w:pPr>
            <w:r>
              <w:rPr>
                <w:rFonts w:ascii="微軟正黑體" w:eastAsia="微軟正黑體" w:hAnsi="微軟正黑體"/>
                <w:b/>
                <w:color w:val="1E5050"/>
                <w:sz w:val="20"/>
                <w:lang w:eastAsia="zh-TW"/>
              </w:rPr>
              <w:t>【原題重現】一、請說明魚類「生殖內分泌」之系統為何?並說明「激素」在水產養殖的應用。</w:t>
            </w:r>
            <w:r>
              <w:rPr>
                <w:rFonts w:ascii="微軟正黑體" w:eastAsia="微軟正黑體" w:hAnsi="微軟正黑體"/>
                <w:b/>
                <w:color w:val="1E5050"/>
                <w:sz w:val="20"/>
              </w:rPr>
              <w:t>（20分）</w:t>
            </w:r>
          </w:p>
        </w:tc>
      </w:tr>
    </w:tbl>
    <w:p w14:paraId="7934CD0C" w14:textId="77777777" w:rsidR="005A56DF" w:rsidRDefault="005A56DF" w:rsidP="00A74A7F">
      <w:pPr>
        <w:spacing w:after="160"/>
      </w:pPr>
    </w:p>
    <w:p w14:paraId="79AB4928" w14:textId="77777777" w:rsidR="005A56DF" w:rsidRDefault="00000000" w:rsidP="00A74A7F">
      <w:pPr>
        <w:keepNext/>
        <w:spacing w:before="160" w:after="80"/>
      </w:pPr>
      <w:r>
        <w:rPr>
          <w:rFonts w:ascii="微軟正黑體" w:eastAsia="微軟正黑體" w:hAnsi="微軟正黑體"/>
          <w:b/>
          <w:color w:val="3C6464"/>
        </w:rPr>
        <w:t>【專家解析】</w:t>
      </w:r>
    </w:p>
    <w:p w14:paraId="3B2270DA"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說明魚類「生殖內分泌」之」的理解程度。這在魚類生理學中屬於核心常考範圍。以下針對該問題的生理機制、生化反應路徑以及在水產養殖現場的實務應用，進行深入解構與條分縷析的專業解答：</w:t>
      </w:r>
    </w:p>
    <w:p w14:paraId="335035A3" w14:textId="77777777" w:rsidR="005A56DF" w:rsidRDefault="00000000" w:rsidP="00A74A7F">
      <w:pPr>
        <w:spacing w:after="120"/>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硬骨魚類的生殖活動受「下視丘-腦下垂體-性腺軸」（HPG Axis）的精密調控。內分泌系統接收外界光照、水溫、降雨等環境刺激後，依序釋放激素啟動性腺發育、卵黃堆積、卵細胞成熟與產卵：</w:t>
      </w:r>
      <w:r>
        <w:rPr>
          <w:rFonts w:ascii="微軟正黑體" w:eastAsia="微軟正黑體" w:hAnsi="微軟正黑體"/>
          <w:lang w:eastAsia="zh-TW"/>
        </w:rPr>
        <w:br/>
        <w:t>1. 下視丘 (Hypothalamus)：分泌促性腺激素釋放激素 (GnRH)。在許多魚類中（尤其是鯉科與石斑魚），下視丘亦釋放多巴胺 (Dopamine)，對 GtH 的釋放發揮強烈的負回饋抑制作用。</w:t>
      </w:r>
      <w:r>
        <w:rPr>
          <w:rFonts w:ascii="微軟正黑體" w:eastAsia="微軟正黑體" w:hAnsi="微軟正黑體"/>
          <w:lang w:eastAsia="zh-TW"/>
        </w:rPr>
        <w:br/>
      </w:r>
      <w:r>
        <w:rPr>
          <w:rFonts w:ascii="微軟正黑體" w:eastAsia="微軟正黑體" w:hAnsi="微軟正黑體"/>
        </w:rPr>
        <w:t>2. 腦下垂體前葉 (Adenohypophysis)：接收 GnRH 刺激後釋放兩種促性腺激素 (GTHs)：</w:t>
      </w:r>
      <w:r>
        <w:rPr>
          <w:rFonts w:ascii="微軟正黑體" w:eastAsia="微軟正黑體" w:hAnsi="微軟正黑體"/>
        </w:rPr>
        <w:br/>
        <w:t xml:space="preserve">   - GTH I (FSH-like)：刺激性腺發育早期，調控卵黃生成作用。</w:t>
      </w:r>
      <w:r>
        <w:rPr>
          <w:rFonts w:ascii="微軟正黑體" w:eastAsia="微軟正黑體" w:hAnsi="微軟正黑體"/>
        </w:rPr>
        <w:br/>
        <w:t xml:space="preserve">   - GTH II (LH-like)：調控卵細胞最後成熟與排卵。</w:t>
      </w:r>
      <w:r>
        <w:rPr>
          <w:rFonts w:ascii="微軟正黑體" w:eastAsia="微軟正黑體" w:hAnsi="微軟正黑體"/>
        </w:rPr>
        <w:br/>
        <w:t>3. 性腺 (Gonads) - 卵黃堆積 (Vitellogenesis)：在 GTH I (FSH) 刺激下，卵巢濾泡膜細胞合成睪固酮 (Testosterone, T)，睪固酮擴散至顆粒細胞，經芳香化酶 (Aromatase) 轉化為雌二醇 (E2)。</w:t>
      </w:r>
      <w:r>
        <w:rPr>
          <w:rFonts w:ascii="微軟正黑體" w:eastAsia="微軟正黑體" w:hAnsi="微軟正黑體"/>
          <w:lang w:eastAsia="zh-TW"/>
        </w:rPr>
        <w:t>E2 經血液流入肝臟，與肝細胞上的雌激素受體結合，刺激肝臟大量合成卵黃素 (Vitellogenin, VTG)。VTG 經血液運送至卵巢，被卵母細胞膜上的受體介導內吞， cleave 成卵黃高磷蛋白和卵黃脂蛋白，堆積於卵母細胞內，使卵母細胞迅速增大。</w:t>
      </w:r>
      <w:r>
        <w:rPr>
          <w:rFonts w:ascii="微軟正黑體" w:eastAsia="微軟正黑體" w:hAnsi="微軟正黑體"/>
          <w:lang w:eastAsia="zh-TW"/>
        </w:rPr>
        <w:br/>
      </w:r>
      <w:r>
        <w:rPr>
          <w:rFonts w:ascii="微軟正黑體" w:eastAsia="微軟正黑體" w:hAnsi="微軟正黑體"/>
        </w:rPr>
        <w:t>4. 卵細胞最後成熟 (Final Oocyte Maturation, FOM)：當卵巢發育接近完全，GTH II (LH) 分泌暴</w:t>
      </w:r>
      <w:r>
        <w:rPr>
          <w:rFonts w:ascii="微軟正黑體" w:eastAsia="微軟正黑體" w:hAnsi="微軟正黑體"/>
        </w:rPr>
        <w:lastRenderedPageBreak/>
        <w:t>增，刺激顆粒細胞分泌成熟誘導固醇 (MIS，主要為 17a,20b-DHP)，MIS 觸發卵母細胞進行生發泡破裂 (GVBD)，卵子完成減數分裂並排卵。</w:t>
      </w:r>
    </w:p>
    <w:p w14:paraId="27266AE9"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微軟正黑體" w:eastAsia="微軟正黑體" w:hAnsi="微軟正黑體"/>
          <w:lang w:eastAsia="zh-TW"/>
        </w:rPr>
        <w:br/>
        <w:t>2. 石斑魚 (Grouper) 的人工催產：石斑魚性腺發育已達成熟，但在水泥池中常因缺乏潮汐與產卵環境刺激，致使下視丘的多巴胺持續抑制 LH 釋放。繁殖場會注射 GnRHa（跳過下視丘，直接刺激腦下垂體）或 HCG（人類絨毛膜促性腺激素，直接模擬 LH 活性），並配合多巴胺受體拮抗劑（如 Domperidone），阻斷多巴胺的負抑制，從而成功誘導親魚在 24-36 小時內批量排卵與授精。</w:t>
      </w:r>
    </w:p>
    <w:p w14:paraId="07E02512"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2A43E578"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CFACE66" w14:textId="77777777" w:rsidR="005A56DF" w:rsidRDefault="00000000" w:rsidP="00A74A7F">
            <w:pPr>
              <w:spacing w:after="80"/>
              <w:rPr>
                <w:lang w:eastAsia="zh-TW"/>
              </w:rPr>
            </w:pPr>
            <w:r>
              <w:rPr>
                <w:rFonts w:ascii="微軟正黑體" w:eastAsia="微軟正黑體" w:hAnsi="微軟正黑體"/>
                <w:b/>
                <w:color w:val="1E5050"/>
                <w:sz w:val="20"/>
                <w:lang w:eastAsia="zh-TW"/>
              </w:rPr>
              <w:t>《下視丘-腦下垂體-性腺軸 (HPG Axis) 與卵黃生成調控機制 必考重點》</w:t>
            </w:r>
          </w:p>
          <w:p w14:paraId="7CCCF4FE" w14:textId="77777777" w:rsidR="005A56DF" w:rsidRDefault="00000000" w:rsidP="00A74A7F">
            <w:pPr>
              <w:spacing w:after="40"/>
              <w:ind w:left="360"/>
              <w:rPr>
                <w:lang w:eastAsia="zh-TW"/>
              </w:rPr>
            </w:pPr>
            <w:r>
              <w:rPr>
                <w:rFonts w:ascii="微軟正黑體" w:eastAsia="微軟正黑體" w:hAnsi="微軟正黑體"/>
                <w:sz w:val="18"/>
                <w:lang w:eastAsia="zh-TW"/>
              </w:rPr>
              <w:t>• HPG軸受環境光照與溫度的首要刺激，經下視丘釋放 GnRH 啟動下游機制。</w:t>
            </w:r>
          </w:p>
          <w:p w14:paraId="5DDFC196" w14:textId="77777777" w:rsidR="005A56DF" w:rsidRDefault="00000000" w:rsidP="00A74A7F">
            <w:pPr>
              <w:spacing w:after="40"/>
              <w:ind w:left="360"/>
              <w:rPr>
                <w:lang w:eastAsia="zh-TW"/>
              </w:rPr>
            </w:pPr>
            <w:r>
              <w:rPr>
                <w:rFonts w:ascii="微軟正黑體" w:eastAsia="微軟正黑體" w:hAnsi="微軟正黑體"/>
                <w:sz w:val="18"/>
                <w:lang w:eastAsia="zh-TW"/>
              </w:rPr>
              <w:t>• FSH 主要調控發育前期的卵黃堆積，LH 則調控最後成熟 (FOM) 與排卵。</w:t>
            </w:r>
          </w:p>
          <w:p w14:paraId="6C12875C" w14:textId="77777777" w:rsidR="005A56DF" w:rsidRDefault="00000000" w:rsidP="00A74A7F">
            <w:pPr>
              <w:spacing w:after="40"/>
              <w:ind w:left="360"/>
              <w:rPr>
                <w:lang w:eastAsia="zh-TW"/>
              </w:rPr>
            </w:pPr>
            <w:r>
              <w:rPr>
                <w:rFonts w:ascii="微軟正黑體" w:eastAsia="微軟正黑體" w:hAnsi="微軟正黑體"/>
                <w:sz w:val="18"/>
                <w:lang w:eastAsia="zh-TW"/>
              </w:rPr>
              <w:t>• 雌二醇 (E2) 必須隨血液至肝臟，活化雌激素受體 (ER) 才能合成卵黃素 (VTG)。</w:t>
            </w:r>
          </w:p>
          <w:p w14:paraId="1DDFB588" w14:textId="77777777" w:rsidR="005A56DF" w:rsidRDefault="00000000" w:rsidP="00A74A7F">
            <w:pPr>
              <w:spacing w:after="40"/>
              <w:ind w:left="360"/>
              <w:rPr>
                <w:lang w:eastAsia="zh-TW"/>
              </w:rPr>
            </w:pPr>
            <w:r>
              <w:rPr>
                <w:rFonts w:ascii="微軟正黑體" w:eastAsia="微軟正黑體" w:hAnsi="微軟正黑體"/>
                <w:sz w:val="18"/>
                <w:lang w:eastAsia="zh-TW"/>
              </w:rPr>
              <w:t>• 最後成熟 (FOM) 時，LH 誘導顆粒細胞合成成熟誘導固醇 (MIS)，進而破壞生發泡 (GVBD)。</w:t>
            </w:r>
          </w:p>
        </w:tc>
      </w:tr>
    </w:tbl>
    <w:p w14:paraId="09C6F5E1" w14:textId="77777777" w:rsidR="005A56DF" w:rsidRDefault="005A56DF" w:rsidP="00A74A7F">
      <w:pPr>
        <w:spacing w:before="160" w:after="80"/>
        <w:rPr>
          <w:lang w:eastAsia="zh-TW"/>
        </w:rPr>
      </w:pPr>
    </w:p>
    <w:p w14:paraId="30D35E94" w14:textId="77777777" w:rsidR="005A56DF" w:rsidRDefault="00000000" w:rsidP="00A74A7F">
      <w:pPr>
        <w:spacing w:before="120" w:after="120"/>
      </w:pPr>
      <w:r>
        <w:rPr>
          <w:rFonts w:ascii="微軟正黑體" w:eastAsia="微軟正黑體" w:hAnsi="微軟正黑體"/>
          <w:color w:val="787878"/>
          <w:sz w:val="19"/>
          <w:lang w:eastAsia="zh-TW"/>
        </w:rPr>
        <w:t>學術必考關鍵字：REPRODUCTION、請說明魚類「生殖內分泌」之、生理調控機制、水產養殖應用實例。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37E02331" w14:textId="77777777" w:rsidR="005A56DF" w:rsidRDefault="00000000" w:rsidP="00A74A7F">
      <w:r>
        <w:br w:type="page"/>
      </w:r>
    </w:p>
    <w:p w14:paraId="2CB2D6F5" w14:textId="77777777" w:rsidR="005A56DF" w:rsidRDefault="00000000" w:rsidP="00A74A7F">
      <w:pPr>
        <w:keepNext/>
        <w:spacing w:before="240" w:after="120"/>
      </w:pPr>
      <w:r>
        <w:rPr>
          <w:rFonts w:ascii="微軟正黑體" w:eastAsia="微軟正黑體" w:hAnsi="微軟正黑體"/>
          <w:b/>
          <w:color w:val="1E5050"/>
          <w:sz w:val="25"/>
        </w:rPr>
        <w:lastRenderedPageBreak/>
        <w:t>第 2 題：二、魚鰓mitochondria-ric...</w:t>
      </w:r>
    </w:p>
    <w:tbl>
      <w:tblPr>
        <w:tblW w:w="0" w:type="auto"/>
        <w:jc w:val="center"/>
        <w:tblLook w:val="04A0" w:firstRow="1" w:lastRow="0" w:firstColumn="1" w:lastColumn="0" w:noHBand="0" w:noVBand="1"/>
      </w:tblPr>
      <w:tblGrid>
        <w:gridCol w:w="9360"/>
      </w:tblGrid>
      <w:tr w:rsidR="005A56DF" w14:paraId="2180AB7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3ED4BC5" w14:textId="77777777" w:rsidR="005A56DF" w:rsidRDefault="00000000" w:rsidP="00A74A7F">
            <w:pPr>
              <w:spacing w:after="0"/>
            </w:pPr>
            <w:r>
              <w:rPr>
                <w:rFonts w:ascii="微軟正黑體" w:eastAsia="微軟正黑體" w:hAnsi="微軟正黑體"/>
                <w:b/>
                <w:color w:val="1E5050"/>
                <w:sz w:val="20"/>
              </w:rPr>
              <w:t>【原題重現】二、魚鰓mitochondria-rich cell(MR 細胞)的重要細胞特徵為何?在淡水與海水環境下, MR細胞有何改變?此細胞有何重要的生理功能?並請說明Na+/K+ -ATPase在魚鰓 生理功能的重要性。（20分）</w:t>
            </w:r>
          </w:p>
        </w:tc>
      </w:tr>
    </w:tbl>
    <w:p w14:paraId="603DF6F3" w14:textId="77777777" w:rsidR="005A56DF" w:rsidRDefault="005A56DF" w:rsidP="00A74A7F">
      <w:pPr>
        <w:spacing w:after="160"/>
      </w:pPr>
    </w:p>
    <w:p w14:paraId="4437AD81" w14:textId="77777777" w:rsidR="005A56DF" w:rsidRDefault="00000000" w:rsidP="00A74A7F">
      <w:pPr>
        <w:keepNext/>
        <w:spacing w:before="160" w:after="80"/>
      </w:pPr>
      <w:r>
        <w:rPr>
          <w:rFonts w:ascii="微軟正黑體" w:eastAsia="微軟正黑體" w:hAnsi="微軟正黑體"/>
          <w:b/>
          <w:color w:val="3C6464"/>
        </w:rPr>
        <w:t>【專家解析】</w:t>
      </w:r>
    </w:p>
    <w:p w14:paraId="270816EA"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魚鰓mitochondri」的理解程度。這在魚類生理學中屬於核心常考範圍。以下針對該問題的生理機制、生化反應路徑以及在水產養殖現場的實務應用，進行深入解構與條分縷析的專業解答：</w:t>
      </w:r>
    </w:p>
    <w:p w14:paraId="7C63DBCE"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1DF47502"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46399B47"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B677A90" w14:textId="77777777">
        <w:trPr>
          <w:jc w:val="center"/>
        </w:trPr>
        <w:tc>
          <w:tcPr>
            <w:tcW w:w="3120" w:type="dxa"/>
            <w:shd w:val="clear" w:color="auto" w:fill="0E8383"/>
            <w:tcMar>
              <w:top w:w="80" w:type="dxa"/>
              <w:left w:w="100" w:type="dxa"/>
              <w:bottom w:w="80" w:type="dxa"/>
              <w:right w:w="100" w:type="dxa"/>
            </w:tcMar>
          </w:tcPr>
          <w:p w14:paraId="2B06CC8F"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3EE254A7"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BD6682F"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729547C5" w14:textId="77777777">
        <w:trPr>
          <w:jc w:val="center"/>
        </w:trPr>
        <w:tc>
          <w:tcPr>
            <w:tcW w:w="3120" w:type="dxa"/>
            <w:shd w:val="clear" w:color="auto" w:fill="F2F9F9"/>
            <w:tcMar>
              <w:top w:w="80" w:type="dxa"/>
              <w:left w:w="100" w:type="dxa"/>
              <w:bottom w:w="80" w:type="dxa"/>
              <w:right w:w="100" w:type="dxa"/>
            </w:tcMar>
          </w:tcPr>
          <w:p w14:paraId="0BD5B597"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20A41C14"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52D5E3E9"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43A2BB73" w14:textId="77777777">
        <w:trPr>
          <w:jc w:val="center"/>
        </w:trPr>
        <w:tc>
          <w:tcPr>
            <w:tcW w:w="3120" w:type="dxa"/>
            <w:tcMar>
              <w:top w:w="80" w:type="dxa"/>
              <w:left w:w="100" w:type="dxa"/>
              <w:bottom w:w="80" w:type="dxa"/>
              <w:right w:w="100" w:type="dxa"/>
            </w:tcMar>
          </w:tcPr>
          <w:p w14:paraId="63EF4082"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6C8AA34D"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1DA7A647"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35B50441" w14:textId="77777777">
        <w:trPr>
          <w:jc w:val="center"/>
        </w:trPr>
        <w:tc>
          <w:tcPr>
            <w:tcW w:w="3120" w:type="dxa"/>
            <w:shd w:val="clear" w:color="auto" w:fill="F2F9F9"/>
            <w:tcMar>
              <w:top w:w="80" w:type="dxa"/>
              <w:left w:w="100" w:type="dxa"/>
              <w:bottom w:w="80" w:type="dxa"/>
              <w:right w:w="100" w:type="dxa"/>
            </w:tcMar>
          </w:tcPr>
          <w:p w14:paraId="54FDF375"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2D71B0B0"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7D9419F7"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3179F12E" w14:textId="77777777">
        <w:trPr>
          <w:jc w:val="center"/>
        </w:trPr>
        <w:tc>
          <w:tcPr>
            <w:tcW w:w="3120" w:type="dxa"/>
            <w:tcMar>
              <w:top w:w="80" w:type="dxa"/>
              <w:left w:w="100" w:type="dxa"/>
              <w:bottom w:w="80" w:type="dxa"/>
              <w:right w:w="100" w:type="dxa"/>
            </w:tcMar>
          </w:tcPr>
          <w:p w14:paraId="7C70FE43"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15D74994"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7F2E6231"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24F80775" w14:textId="77777777">
        <w:trPr>
          <w:jc w:val="center"/>
        </w:trPr>
        <w:tc>
          <w:tcPr>
            <w:tcW w:w="3120" w:type="dxa"/>
            <w:shd w:val="clear" w:color="auto" w:fill="F2F9F9"/>
            <w:tcMar>
              <w:top w:w="80" w:type="dxa"/>
              <w:left w:w="100" w:type="dxa"/>
              <w:bottom w:w="80" w:type="dxa"/>
              <w:right w:w="100" w:type="dxa"/>
            </w:tcMar>
          </w:tcPr>
          <w:p w14:paraId="2E264376"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0CF6BFDD"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712B4B63"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5A42DBF5" w14:textId="77777777" w:rsidR="005A56DF" w:rsidRDefault="005A56DF" w:rsidP="00A74A7F">
      <w:pPr>
        <w:spacing w:before="160" w:after="80"/>
        <w:rPr>
          <w:lang w:eastAsia="zh-TW"/>
        </w:rPr>
      </w:pPr>
    </w:p>
    <w:p w14:paraId="51FD38A5" w14:textId="77777777" w:rsidR="005A56DF" w:rsidRDefault="00000000" w:rsidP="00A74A7F">
      <w:pPr>
        <w:spacing w:before="120" w:after="120"/>
      </w:pPr>
      <w:r>
        <w:rPr>
          <w:rFonts w:ascii="微軟正黑體" w:eastAsia="微軟正黑體" w:hAnsi="微軟正黑體"/>
          <w:color w:val="787878"/>
          <w:sz w:val="19"/>
        </w:rPr>
        <w:t>學術必考關鍵字：OSMOREGULATION、魚鰓mitochondri、生理調控機制、水產養殖應用實例。</w:t>
      </w:r>
      <w:r>
        <w:rPr>
          <w:rFonts w:ascii="微軟正黑體" w:eastAsia="微軟正黑體" w:hAnsi="微軟正黑體"/>
          <w:color w:val="787878"/>
          <w:sz w:val="19"/>
        </w:rPr>
        <w:br/>
        <w:t>參考文獻：Hoar &amp; Randall 《Fish Physiology》, 國立台灣大學水產養殖生理學講義。</w:t>
      </w:r>
    </w:p>
    <w:p w14:paraId="7A72E855" w14:textId="77777777" w:rsidR="005A56DF" w:rsidRDefault="00000000" w:rsidP="00A74A7F">
      <w:r>
        <w:br w:type="page"/>
      </w:r>
    </w:p>
    <w:p w14:paraId="2547EF47"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3 題：三、請說明魚類側線與嗅覺器官的重要組織構...</w:t>
      </w:r>
    </w:p>
    <w:tbl>
      <w:tblPr>
        <w:tblW w:w="0" w:type="auto"/>
        <w:jc w:val="center"/>
        <w:tblLook w:val="04A0" w:firstRow="1" w:lastRow="0" w:firstColumn="1" w:lastColumn="0" w:noHBand="0" w:noVBand="1"/>
      </w:tblPr>
      <w:tblGrid>
        <w:gridCol w:w="9360"/>
      </w:tblGrid>
      <w:tr w:rsidR="005A56DF" w14:paraId="20C1AD2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3B34DEF"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【原題重現】三、請說明魚類側線與嗅覺器官的重要組織構造特性與生理功能,並經由這兩種組織 器官之特性與功能,說明在養殖上有那些可能之應用性?（18分）</w:t>
            </w:r>
          </w:p>
        </w:tc>
      </w:tr>
    </w:tbl>
    <w:p w14:paraId="411D9201" w14:textId="77777777" w:rsidR="005A56DF" w:rsidRDefault="005A56DF" w:rsidP="00A74A7F">
      <w:pPr>
        <w:spacing w:after="160"/>
        <w:rPr>
          <w:lang w:eastAsia="zh-TW"/>
        </w:rPr>
      </w:pPr>
    </w:p>
    <w:p w14:paraId="26771777"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41CC07AC" w14:textId="77777777" w:rsidR="005A56DF" w:rsidRDefault="00000000" w:rsidP="00A74A7F">
      <w:pPr>
        <w:spacing w:after="120"/>
        <w:rPr>
          <w:lang w:eastAsia="zh-TW"/>
        </w:rPr>
      </w:pPr>
      <w:r>
        <w:rPr>
          <w:rFonts w:ascii="微軟正黑體" w:eastAsia="微軟正黑體" w:hAnsi="微軟正黑體"/>
          <w:lang w:eastAsia="zh-TW"/>
        </w:rPr>
        <w:t>本題配分為 18 分。本題主要考驗考生對於「請說明魚類側線與嗅覺器官的」的理解程度。這在魚類生理學中屬於核心常考範圍。以下針對該問題的生理機制、生化反應路徑以及在水產養殖現場的實務應用，進行深入解構與條分縷析的專業解答：</w:t>
      </w:r>
    </w:p>
    <w:p w14:paraId="4B4F2A59"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魚類適應水體環境的感覺系統包括視覺的光/暗調適、聽覺的耳石共振，以及側線的力學感應：</w:t>
      </w:r>
      <w:r>
        <w:rPr>
          <w:rFonts w:ascii="微軟正黑體" w:eastAsia="微軟正黑體" w:hAnsi="微軟正黑體"/>
          <w:lang w:eastAsia="zh-TW"/>
        </w:rPr>
        <w:br/>
        <w:t>1. 視覺光暗調適與藍位移 (Blue-shift)：</w:t>
      </w:r>
      <w:r>
        <w:rPr>
          <w:rFonts w:ascii="微軟正黑體" w:eastAsia="微軟正黑體" w:hAnsi="微軟正黑體"/>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微軟正黑體" w:eastAsia="微軟正黑體" w:hAnsi="微軟正黑體"/>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微軟正黑體" w:eastAsia="微軟正黑體" w:hAnsi="微軟正黑體"/>
          <w:lang w:eastAsia="zh-TW"/>
        </w:rPr>
        <w:br/>
        <w:t>2. 聽覺耳石器官 (Otolith) 與韋伯氏器：魚類內耳含有三個耳石（lapillus, sagitta, asteriscus），成分為碳酸鈣結晶。當聲波通過魚體時，因為耳石密度遠大於魚體組織，兩者產生振動相位差，彎曲毛細胞的纖毛，進而產生聽覺衝動。鯉科魚類具有韋伯氏器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微軟正黑體" w:eastAsia="微軟正黑體" w:hAnsi="微軟正黑體"/>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37188282"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在水產養殖實務中：</w:t>
      </w:r>
      <w:r>
        <w:rPr>
          <w:rFonts w:ascii="微軟正黑體" w:eastAsia="微軟正黑體" w:hAnsi="微軟正黑體"/>
          <w:lang w:eastAsia="zh-TW"/>
        </w:rPr>
        <w:br/>
      </w:r>
      <w:r>
        <w:rPr>
          <w:rFonts w:ascii="微軟正黑體" w:eastAsia="微軟正黑體" w:hAnsi="微軟正黑體"/>
          <w:lang w:eastAsia="zh-TW"/>
        </w:rPr>
        <w:lastRenderedPageBreak/>
        <w:t>1. 箱網與工廠化養殖光照管理：利用魚類的趨光生理，夜間在箱網上方設置藍綠色 LED 燈光。這不僅能吸引浮游生物作為幼魚的補充餌料，還能適度活化魚體的錐狀細胞，提升夜間攝食率，促進生長速度。</w:t>
      </w:r>
      <w:r>
        <w:rPr>
          <w:rFonts w:ascii="微軟正黑體" w:eastAsia="微軟正黑體" w:hAnsi="微軟正黑體"/>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42537777"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65CCCA24"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171AD997" w14:textId="77777777" w:rsidR="005A56DF" w:rsidRDefault="00000000" w:rsidP="00A74A7F">
            <w:pPr>
              <w:spacing w:after="80"/>
              <w:rPr>
                <w:lang w:eastAsia="zh-TW"/>
              </w:rPr>
            </w:pPr>
            <w:r>
              <w:rPr>
                <w:rFonts w:ascii="微軟正黑體" w:eastAsia="微軟正黑體" w:hAnsi="微軟正黑體"/>
                <w:b/>
                <w:color w:val="1E5050"/>
                <w:sz w:val="20"/>
                <w:lang w:eastAsia="zh-TW"/>
              </w:rPr>
              <w:t>《感官適應生理：視覺移行、藍位移、聽覺耳石與側線系統 必考重點》</w:t>
            </w:r>
          </w:p>
          <w:p w14:paraId="7C1A22A9" w14:textId="77777777" w:rsidR="005A56DF" w:rsidRDefault="00000000" w:rsidP="00A74A7F">
            <w:pPr>
              <w:spacing w:after="40"/>
              <w:ind w:left="360"/>
              <w:rPr>
                <w:lang w:eastAsia="zh-TW"/>
              </w:rPr>
            </w:pPr>
            <w:r>
              <w:rPr>
                <w:rFonts w:ascii="微軟正黑體" w:eastAsia="微軟正黑體" w:hAnsi="微軟正黑體"/>
                <w:sz w:val="18"/>
                <w:lang w:eastAsia="zh-TW"/>
              </w:rPr>
              <w:t>• 視覺調適（光暗移行）依賴桿狀細胞與錐狀細胞相對於色素上皮細胞的物理移動。</w:t>
            </w:r>
          </w:p>
          <w:p w14:paraId="11B09F10" w14:textId="77777777" w:rsidR="005A56DF" w:rsidRDefault="00000000" w:rsidP="00A74A7F">
            <w:pPr>
              <w:spacing w:after="40"/>
              <w:ind w:left="360"/>
              <w:rPr>
                <w:lang w:eastAsia="zh-TW"/>
              </w:rPr>
            </w:pPr>
            <w:r>
              <w:rPr>
                <w:rFonts w:ascii="微軟正黑體" w:eastAsia="微軟正黑體" w:hAnsi="微軟正黑體"/>
                <w:sz w:val="18"/>
                <w:lang w:eastAsia="zh-TW"/>
              </w:rPr>
              <w:t>• 視覺「藍位移」指視蛋白從綠光敏感轉為藍光敏感，是深水與海洋生活的典型演化適應。</w:t>
            </w:r>
          </w:p>
          <w:p w14:paraId="3FD2F16B" w14:textId="77777777" w:rsidR="005A56DF" w:rsidRDefault="00000000" w:rsidP="00A74A7F">
            <w:pPr>
              <w:spacing w:after="40"/>
              <w:ind w:left="360"/>
              <w:rPr>
                <w:lang w:eastAsia="zh-TW"/>
              </w:rPr>
            </w:pPr>
            <w:r>
              <w:rPr>
                <w:rFonts w:ascii="微軟正黑體" w:eastAsia="微軟正黑體" w:hAnsi="微軟正黑體"/>
                <w:sz w:val="18"/>
                <w:lang w:eastAsia="zh-TW"/>
              </w:rPr>
              <w:t>• 內耳耳石 (Otolith) 與感覺毛細胞的慣性相位差，是魚類聽覺與平衡覺的基礎。</w:t>
            </w:r>
          </w:p>
          <w:p w14:paraId="1A847016" w14:textId="77777777" w:rsidR="005A56DF" w:rsidRDefault="00000000" w:rsidP="00A74A7F">
            <w:pPr>
              <w:spacing w:after="40"/>
              <w:ind w:left="360"/>
              <w:rPr>
                <w:lang w:eastAsia="zh-TW"/>
              </w:rPr>
            </w:pPr>
            <w:r>
              <w:rPr>
                <w:rFonts w:ascii="微軟正黑體" w:eastAsia="微軟正黑體" w:hAnsi="微軟正黑體"/>
                <w:sz w:val="18"/>
                <w:lang w:eastAsia="zh-TW"/>
              </w:rPr>
              <w:t>• 側線系統中的丘基 (Neuromast) 主要由明膠質頂帽與毛細胞構成，感應流速與壓差。</w:t>
            </w:r>
          </w:p>
        </w:tc>
      </w:tr>
    </w:tbl>
    <w:p w14:paraId="7C73B239" w14:textId="77777777" w:rsidR="005A56DF" w:rsidRDefault="005A56DF" w:rsidP="00A74A7F">
      <w:pPr>
        <w:spacing w:before="160" w:after="80"/>
        <w:rPr>
          <w:lang w:eastAsia="zh-TW"/>
        </w:rPr>
      </w:pPr>
    </w:p>
    <w:p w14:paraId="7D892B2A"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學術必考關鍵字：SENSORY、請說明魚類側線與嗅覺器官的、生理調控機制、水產養殖應用實例。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1249F135" w14:textId="77777777" w:rsidR="005A56DF" w:rsidRDefault="00000000" w:rsidP="00A74A7F">
      <w:pPr>
        <w:rPr>
          <w:lang w:eastAsia="zh-TW"/>
        </w:rPr>
      </w:pPr>
      <w:r>
        <w:rPr>
          <w:lang w:eastAsia="zh-TW"/>
        </w:rPr>
        <w:br w:type="page"/>
      </w:r>
    </w:p>
    <w:p w14:paraId="39B736FA" w14:textId="77777777" w:rsidR="005A56DF" w:rsidRDefault="00000000" w:rsidP="00A74A7F">
      <w:pPr>
        <w:keepNext/>
        <w:spacing w:before="240" w:after="120"/>
      </w:pPr>
      <w:r>
        <w:rPr>
          <w:rFonts w:ascii="微軟正黑體" w:eastAsia="微軟正黑體" w:hAnsi="微軟正黑體"/>
          <w:b/>
          <w:color w:val="1E5050"/>
          <w:sz w:val="25"/>
          <w:lang w:eastAsia="zh-TW"/>
        </w:rPr>
        <w:lastRenderedPageBreak/>
        <w:t>第 4 題：四、討論魚類對環境改變的適應策略。</w:t>
      </w:r>
      <w:r>
        <w:rPr>
          <w:rFonts w:ascii="微軟正黑體" w:eastAsia="微軟正黑體" w:hAnsi="微軟正黑體"/>
          <w:b/>
          <w:color w:val="1E5050"/>
          <w:sz w:val="25"/>
        </w:rPr>
        <w:t>（12...</w:t>
      </w:r>
    </w:p>
    <w:tbl>
      <w:tblPr>
        <w:tblW w:w="0" w:type="auto"/>
        <w:jc w:val="center"/>
        <w:tblLook w:val="04A0" w:firstRow="1" w:lastRow="0" w:firstColumn="1" w:lastColumn="0" w:noHBand="0" w:noVBand="1"/>
      </w:tblPr>
      <w:tblGrid>
        <w:gridCol w:w="9360"/>
      </w:tblGrid>
      <w:tr w:rsidR="005A56DF" w14:paraId="4F279C0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4C4DB8D" w14:textId="77777777" w:rsidR="005A56DF" w:rsidRDefault="00000000" w:rsidP="00A74A7F">
            <w:pPr>
              <w:spacing w:after="0"/>
            </w:pPr>
            <w:r>
              <w:rPr>
                <w:rFonts w:ascii="微軟正黑體" w:eastAsia="微軟正黑體" w:hAnsi="微軟正黑體"/>
                <w:b/>
                <w:color w:val="1E5050"/>
                <w:sz w:val="20"/>
                <w:lang w:eastAsia="zh-TW"/>
              </w:rPr>
              <w:t>【原題重現】四、討論魚類對環境改變的適應策略。</w:t>
            </w:r>
            <w:r>
              <w:rPr>
                <w:rFonts w:ascii="微軟正黑體" w:eastAsia="微軟正黑體" w:hAnsi="微軟正黑體"/>
                <w:b/>
                <w:color w:val="1E5050"/>
                <w:sz w:val="20"/>
              </w:rPr>
              <w:t>（12分）</w:t>
            </w:r>
          </w:p>
        </w:tc>
      </w:tr>
    </w:tbl>
    <w:p w14:paraId="3D9A3A72" w14:textId="77777777" w:rsidR="005A56DF" w:rsidRDefault="005A56DF" w:rsidP="00A74A7F">
      <w:pPr>
        <w:spacing w:after="160"/>
      </w:pPr>
    </w:p>
    <w:p w14:paraId="60C10932" w14:textId="77777777" w:rsidR="005A56DF" w:rsidRDefault="00000000" w:rsidP="00A74A7F">
      <w:pPr>
        <w:keepNext/>
        <w:spacing w:before="160" w:after="80"/>
      </w:pPr>
      <w:r>
        <w:rPr>
          <w:rFonts w:ascii="微軟正黑體" w:eastAsia="微軟正黑體" w:hAnsi="微軟正黑體"/>
          <w:b/>
          <w:color w:val="3C6464"/>
        </w:rPr>
        <w:t>【專家解析】</w:t>
      </w:r>
    </w:p>
    <w:p w14:paraId="688A9E93" w14:textId="77777777" w:rsidR="005A56DF" w:rsidRDefault="00000000" w:rsidP="00A74A7F">
      <w:pPr>
        <w:spacing w:after="120"/>
        <w:rPr>
          <w:lang w:eastAsia="zh-TW"/>
        </w:rPr>
      </w:pPr>
      <w:r>
        <w:rPr>
          <w:rFonts w:ascii="微軟正黑體" w:eastAsia="微軟正黑體" w:hAnsi="微軟正黑體"/>
          <w:lang w:eastAsia="zh-TW"/>
        </w:rPr>
        <w:t>本題配分為 12 分。本題主要考驗考生對於「討論魚類對環境改變的適應策」的理解程度。這在魚類生理學中屬於核心常考範圍。以下針對該問題的生理機制、生化反應路徑以及在水產養殖現場的實務應用，進行深入解構與條分縷析的專業解答：</w:t>
      </w:r>
    </w:p>
    <w:p w14:paraId="28F25E52"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75193F5C"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64A0A8E0"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8D7F415" w14:textId="77777777">
        <w:trPr>
          <w:jc w:val="center"/>
        </w:trPr>
        <w:tc>
          <w:tcPr>
            <w:tcW w:w="3120" w:type="dxa"/>
            <w:shd w:val="clear" w:color="auto" w:fill="0E8383"/>
            <w:tcMar>
              <w:top w:w="80" w:type="dxa"/>
              <w:left w:w="100" w:type="dxa"/>
              <w:bottom w:w="80" w:type="dxa"/>
              <w:right w:w="100" w:type="dxa"/>
            </w:tcMar>
          </w:tcPr>
          <w:p w14:paraId="027B8E58"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591067D6"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656C5A7A"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282B665D" w14:textId="77777777">
        <w:trPr>
          <w:jc w:val="center"/>
        </w:trPr>
        <w:tc>
          <w:tcPr>
            <w:tcW w:w="3120" w:type="dxa"/>
            <w:shd w:val="clear" w:color="auto" w:fill="F2F9F9"/>
            <w:tcMar>
              <w:top w:w="80" w:type="dxa"/>
              <w:left w:w="100" w:type="dxa"/>
              <w:bottom w:w="80" w:type="dxa"/>
              <w:right w:w="100" w:type="dxa"/>
            </w:tcMar>
          </w:tcPr>
          <w:p w14:paraId="5FBB8379"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37AF9B7D"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66ECDEC7"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5CA13015" w14:textId="77777777">
        <w:trPr>
          <w:jc w:val="center"/>
        </w:trPr>
        <w:tc>
          <w:tcPr>
            <w:tcW w:w="3120" w:type="dxa"/>
            <w:tcMar>
              <w:top w:w="80" w:type="dxa"/>
              <w:left w:w="100" w:type="dxa"/>
              <w:bottom w:w="80" w:type="dxa"/>
              <w:right w:w="100" w:type="dxa"/>
            </w:tcMar>
          </w:tcPr>
          <w:p w14:paraId="2402D11C"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1B1CD20D"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3BB2FD03"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1C627939" w14:textId="77777777">
        <w:trPr>
          <w:jc w:val="center"/>
        </w:trPr>
        <w:tc>
          <w:tcPr>
            <w:tcW w:w="3120" w:type="dxa"/>
            <w:shd w:val="clear" w:color="auto" w:fill="F2F9F9"/>
            <w:tcMar>
              <w:top w:w="80" w:type="dxa"/>
              <w:left w:w="100" w:type="dxa"/>
              <w:bottom w:w="80" w:type="dxa"/>
              <w:right w:w="100" w:type="dxa"/>
            </w:tcMar>
          </w:tcPr>
          <w:p w14:paraId="2EBE8739"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5E565745"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315EC96F"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5A5E7ADF" w14:textId="77777777">
        <w:trPr>
          <w:jc w:val="center"/>
        </w:trPr>
        <w:tc>
          <w:tcPr>
            <w:tcW w:w="3120" w:type="dxa"/>
            <w:tcMar>
              <w:top w:w="80" w:type="dxa"/>
              <w:left w:w="100" w:type="dxa"/>
              <w:bottom w:w="80" w:type="dxa"/>
              <w:right w:w="100" w:type="dxa"/>
            </w:tcMar>
          </w:tcPr>
          <w:p w14:paraId="08D147A4"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5FB62070"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69075BED"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4C1F2924" w14:textId="77777777">
        <w:trPr>
          <w:jc w:val="center"/>
        </w:trPr>
        <w:tc>
          <w:tcPr>
            <w:tcW w:w="3120" w:type="dxa"/>
            <w:shd w:val="clear" w:color="auto" w:fill="F2F9F9"/>
            <w:tcMar>
              <w:top w:w="80" w:type="dxa"/>
              <w:left w:w="100" w:type="dxa"/>
              <w:bottom w:w="80" w:type="dxa"/>
              <w:right w:w="100" w:type="dxa"/>
            </w:tcMar>
          </w:tcPr>
          <w:p w14:paraId="759CACCD"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169E34FA"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4E632214"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627A15AE" w14:textId="77777777" w:rsidR="005A56DF" w:rsidRDefault="005A56DF" w:rsidP="00A74A7F">
      <w:pPr>
        <w:spacing w:before="160" w:after="80"/>
        <w:rPr>
          <w:lang w:eastAsia="zh-TW"/>
        </w:rPr>
      </w:pPr>
    </w:p>
    <w:p w14:paraId="009E989E"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學術必考關鍵字：OSMOREGULATION、討論魚類對環境改變的適應策、生理調控機制、水產養殖應用實例。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5F51A828" w14:textId="77777777" w:rsidR="005A56DF" w:rsidRDefault="00000000" w:rsidP="00A74A7F">
      <w:pPr>
        <w:rPr>
          <w:lang w:eastAsia="zh-TW"/>
        </w:rPr>
      </w:pPr>
      <w:r>
        <w:rPr>
          <w:lang w:eastAsia="zh-TW"/>
        </w:rPr>
        <w:br w:type="page"/>
      </w:r>
    </w:p>
    <w:p w14:paraId="5AAD00AA"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5 題：五、請說明下列魚類生理問題: )軟骨 魚...</w:t>
      </w:r>
    </w:p>
    <w:tbl>
      <w:tblPr>
        <w:tblW w:w="0" w:type="auto"/>
        <w:jc w:val="center"/>
        <w:tblLook w:val="04A0" w:firstRow="1" w:lastRow="0" w:firstColumn="1" w:lastColumn="0" w:noHBand="0" w:noVBand="1"/>
      </w:tblPr>
      <w:tblGrid>
        <w:gridCol w:w="9360"/>
      </w:tblGrid>
      <w:tr w:rsidR="005A56DF" w14:paraId="155BED8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9FF61E9" w14:textId="77777777" w:rsidR="005A56DF" w:rsidRDefault="00000000" w:rsidP="00A74A7F">
            <w:pPr>
              <w:spacing w:after="0"/>
            </w:pPr>
            <w:r>
              <w:rPr>
                <w:rFonts w:ascii="微軟正黑體" w:eastAsia="微軟正黑體" w:hAnsi="微軟正黑體"/>
                <w:b/>
                <w:color w:val="1E5050"/>
                <w:sz w:val="20"/>
                <w:lang w:eastAsia="zh-TW"/>
              </w:rPr>
              <w:t>【原題重現】五、請說明下列魚類生理問題: )軟骨 魚類 urea / trimethylamine oxide(TMAO)在生理上的重要性。（5分） 比較說明硬骨魚類與哺乳動物之腎元(nephron)在構造與生理機能之重要不同性。 （5分） 三一些魚類為何具有發電功能?（5分） 四魚類頭腎 (Head kidney)及腎臟 (Kidney)的重要生理機能。</w:t>
            </w:r>
            <w:r>
              <w:rPr>
                <w:rFonts w:ascii="微軟正黑體" w:eastAsia="微軟正黑體" w:hAnsi="微軟正黑體"/>
                <w:b/>
                <w:color w:val="1E5050"/>
                <w:sz w:val="20"/>
              </w:rPr>
              <w:t>（7分） 五)何謂根效應 (Root effect)?根效應在呼吸作用上有何重要生理意義?（8分）</w:t>
            </w:r>
          </w:p>
        </w:tc>
      </w:tr>
    </w:tbl>
    <w:p w14:paraId="02B52620" w14:textId="77777777" w:rsidR="005A56DF" w:rsidRDefault="005A56DF" w:rsidP="00A74A7F">
      <w:pPr>
        <w:spacing w:after="160"/>
      </w:pPr>
    </w:p>
    <w:p w14:paraId="7A843C50" w14:textId="77777777" w:rsidR="005A56DF" w:rsidRDefault="00000000" w:rsidP="00A74A7F">
      <w:pPr>
        <w:keepNext/>
        <w:spacing w:before="160" w:after="80"/>
      </w:pPr>
      <w:r>
        <w:rPr>
          <w:rFonts w:ascii="微軟正黑體" w:eastAsia="微軟正黑體" w:hAnsi="微軟正黑體"/>
          <w:b/>
          <w:color w:val="3C6464"/>
        </w:rPr>
        <w:t>【專家解析】</w:t>
      </w:r>
    </w:p>
    <w:p w14:paraId="3E0ACD17" w14:textId="77777777" w:rsidR="005A56DF" w:rsidRDefault="00000000" w:rsidP="00A74A7F">
      <w:pPr>
        <w:spacing w:after="120"/>
        <w:rPr>
          <w:lang w:eastAsia="zh-TW"/>
        </w:rPr>
      </w:pPr>
      <w:r>
        <w:rPr>
          <w:rFonts w:ascii="微軟正黑體" w:eastAsia="微軟正黑體" w:hAnsi="微軟正黑體"/>
          <w:lang w:eastAsia="zh-TW"/>
        </w:rPr>
        <w:t>本題配分為 5 分。本題主要考驗考生對於「請說明下列魚類生理問題: 」的理解程度。這在魚類生理學中屬於核心常考範圍。以下針對該問題的生理機制、生化反應路徑以及在水產養殖現場的實務應用，進行深入解構與條分縷析的專業解答：</w:t>
      </w:r>
    </w:p>
    <w:p w14:paraId="3F6AB7B5"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魚類的循環與排泄生理高度適應水生環境：</w:t>
      </w:r>
      <w:r>
        <w:rPr>
          <w:rFonts w:ascii="微軟正黑體" w:eastAsia="微軟正黑體" w:hAnsi="微軟正黑體"/>
        </w:rPr>
        <w:br/>
        <w:t>1. 單循環心臟 (Single-loop Circulation)：硬骨魚心臟由四個串聯的腔室組成：靜脈竇、心房、心室與動脈球 (Bulbus arteriosus)。</w:t>
      </w:r>
      <w:r>
        <w:rPr>
          <w:rFonts w:ascii="微軟正黑體" w:eastAsia="微軟正黑體" w:hAnsi="微軟正黑體"/>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微軟正黑體" w:eastAsia="微軟正黑體" w:hAnsi="微軟正黑體"/>
          <w:lang w:eastAsia="zh-TW"/>
        </w:rPr>
        <w:br/>
        <w:t>2. 氮廢物排泄 (Nitrogen Excretion)：真骨魚類為排氨動物 (Ammonotelic)。其蛋白質代謝終產物氨（NH3 / NH4+）毒性極高。鰓是主要的排氨器官，藉由鰓上皮的 Rh 糖蛋白進行易化擴散與主動鈉銨交換 (Na+/NH4+) 排出氨。當水體 pH 偏高時（游離 NH3 增加），排氨的濃度梯度受阻，容易引發魚隻氨中毒。</w:t>
      </w:r>
      <w:r>
        <w:rPr>
          <w:rFonts w:ascii="微軟正黑體" w:eastAsia="微軟正黑體" w:hAnsi="微軟正黑體"/>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微軟正黑體" w:eastAsia="微軟正黑體" w:hAnsi="微軟正黑體"/>
          <w:lang w:eastAsia="zh-TW"/>
        </w:rPr>
        <w:br/>
        <w:t>4. 血鈣調控機制 (司氏小體)：魚類血鈣穩定由內分泌激素調控。海水硬骨魚面臨環境的高鈣壓力，主要依靠位於腎臟表面的司氏小體 (Corpuscles of Stannius, CS)。當血鈣過高時，CS 釋放司鈣</w:t>
      </w:r>
      <w:r>
        <w:rPr>
          <w:rFonts w:ascii="微軟正黑體" w:eastAsia="微軟正黑體" w:hAnsi="微軟正黑體"/>
          <w:lang w:eastAsia="zh-TW"/>
        </w:rPr>
        <w:lastRenderedPageBreak/>
        <w:t>素 (Stanniocalcin, STC)，作用於鰓部與腸道，阻斷頂端膜的上皮鈣通道 (ECaC) 以抑制鈣的吸收，同時促進腎臟排鈣；低血鈣時則分泌甲狀旁腺激素相關蛋白 (PTHrP) 促進鈣重吸收。</w:t>
      </w:r>
    </w:p>
    <w:p w14:paraId="7C16781C"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050AD6D1"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1281E87" w14:textId="77777777">
        <w:trPr>
          <w:jc w:val="center"/>
        </w:trPr>
        <w:tc>
          <w:tcPr>
            <w:tcW w:w="3120" w:type="dxa"/>
            <w:shd w:val="clear" w:color="auto" w:fill="0E8383"/>
            <w:tcMar>
              <w:top w:w="80" w:type="dxa"/>
              <w:left w:w="100" w:type="dxa"/>
              <w:bottom w:w="80" w:type="dxa"/>
              <w:right w:w="100" w:type="dxa"/>
            </w:tcMar>
          </w:tcPr>
          <w:p w14:paraId="0BDFC128"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2201DBF9"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3C609B07"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4741BA29" w14:textId="77777777">
        <w:trPr>
          <w:jc w:val="center"/>
        </w:trPr>
        <w:tc>
          <w:tcPr>
            <w:tcW w:w="3120" w:type="dxa"/>
            <w:shd w:val="clear" w:color="auto" w:fill="F2F9F9"/>
            <w:tcMar>
              <w:top w:w="80" w:type="dxa"/>
              <w:left w:w="100" w:type="dxa"/>
              <w:bottom w:w="80" w:type="dxa"/>
              <w:right w:w="100" w:type="dxa"/>
            </w:tcMar>
          </w:tcPr>
          <w:p w14:paraId="5B2809B7"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2A09A82B"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4F8548AB"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5BC33EB8" w14:textId="77777777">
        <w:trPr>
          <w:jc w:val="center"/>
        </w:trPr>
        <w:tc>
          <w:tcPr>
            <w:tcW w:w="3120" w:type="dxa"/>
            <w:tcMar>
              <w:top w:w="80" w:type="dxa"/>
              <w:left w:w="100" w:type="dxa"/>
              <w:bottom w:w="80" w:type="dxa"/>
              <w:right w:w="100" w:type="dxa"/>
            </w:tcMar>
          </w:tcPr>
          <w:p w14:paraId="3F8FA244"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0450EFB6"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3008C6E6"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74B520E8" w14:textId="77777777">
        <w:trPr>
          <w:jc w:val="center"/>
        </w:trPr>
        <w:tc>
          <w:tcPr>
            <w:tcW w:w="3120" w:type="dxa"/>
            <w:shd w:val="clear" w:color="auto" w:fill="F2F9F9"/>
            <w:tcMar>
              <w:top w:w="80" w:type="dxa"/>
              <w:left w:w="100" w:type="dxa"/>
              <w:bottom w:w="80" w:type="dxa"/>
              <w:right w:w="100" w:type="dxa"/>
            </w:tcMar>
          </w:tcPr>
          <w:p w14:paraId="6C49F886"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6CD02B28"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09148EC0"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51CC9E22" w14:textId="77777777">
        <w:trPr>
          <w:jc w:val="center"/>
        </w:trPr>
        <w:tc>
          <w:tcPr>
            <w:tcW w:w="3120" w:type="dxa"/>
            <w:tcMar>
              <w:top w:w="80" w:type="dxa"/>
              <w:left w:w="100" w:type="dxa"/>
              <w:bottom w:w="80" w:type="dxa"/>
              <w:right w:w="100" w:type="dxa"/>
            </w:tcMar>
          </w:tcPr>
          <w:p w14:paraId="63BC5738"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4B6AF19C"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60C3C796"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5F902030" w14:textId="77777777">
        <w:trPr>
          <w:jc w:val="center"/>
        </w:trPr>
        <w:tc>
          <w:tcPr>
            <w:tcW w:w="3120" w:type="dxa"/>
            <w:shd w:val="clear" w:color="auto" w:fill="F2F9F9"/>
            <w:tcMar>
              <w:top w:w="80" w:type="dxa"/>
              <w:left w:w="100" w:type="dxa"/>
              <w:bottom w:w="80" w:type="dxa"/>
              <w:right w:w="100" w:type="dxa"/>
            </w:tcMar>
          </w:tcPr>
          <w:p w14:paraId="31DB539F"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4623C95D"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65F0BD04"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372FB432" w14:textId="77777777" w:rsidR="005A56DF" w:rsidRDefault="005A56DF" w:rsidP="00A74A7F">
      <w:pPr>
        <w:spacing w:before="160" w:after="80"/>
        <w:rPr>
          <w:lang w:eastAsia="zh-TW"/>
        </w:rPr>
      </w:pPr>
    </w:p>
    <w:p w14:paraId="3C20A513"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學術必考關鍵字：CIRCULATION、請說明下列魚類生理問題: 、生理調控機制、水產養殖應用實例。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4B69AB9C" w14:textId="77777777" w:rsidR="005A56DF" w:rsidRDefault="00000000" w:rsidP="00A74A7F">
      <w:pPr>
        <w:rPr>
          <w:lang w:eastAsia="zh-TW"/>
        </w:rPr>
      </w:pPr>
      <w:r>
        <w:rPr>
          <w:lang w:eastAsia="zh-TW"/>
        </w:rPr>
        <w:br w:type="page"/>
      </w:r>
    </w:p>
    <w:p w14:paraId="2FE9541E"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26 套試題：099年公務人員高等考試三級考試暨普通考試 高三 (養殖技術 - 魚類生理學)</w:t>
      </w:r>
    </w:p>
    <w:p w14:paraId="254CD193"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題：二、說明魚類受到環境緊迫(stress)...</w:t>
      </w:r>
    </w:p>
    <w:tbl>
      <w:tblPr>
        <w:tblW w:w="0" w:type="auto"/>
        <w:jc w:val="center"/>
        <w:tblLook w:val="04A0" w:firstRow="1" w:lastRow="0" w:firstColumn="1" w:lastColumn="0" w:noHBand="0" w:noVBand="1"/>
      </w:tblPr>
      <w:tblGrid>
        <w:gridCol w:w="9360"/>
      </w:tblGrid>
      <w:tr w:rsidR="005A56DF" w14:paraId="112CC49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F10C39B" w14:textId="77777777" w:rsidR="005A56DF" w:rsidRDefault="00000000" w:rsidP="00A74A7F">
            <w:pPr>
              <w:spacing w:after="0"/>
            </w:pPr>
            <w:r>
              <w:rPr>
                <w:rFonts w:ascii="微軟正黑體" w:eastAsia="微軟正黑體" w:hAnsi="微軟正黑體"/>
                <w:b/>
                <w:color w:val="1E5050"/>
                <w:sz w:val="20"/>
                <w:lang w:eastAsia="zh-TW"/>
              </w:rPr>
              <w:t xml:space="preserve">【原題重現】二、說明魚類受到環境緊迫(stress),所引起之神經、內分泌及生理的主要反應。 </w:t>
            </w:r>
            <w:r>
              <w:rPr>
                <w:rFonts w:ascii="微軟正黑體" w:eastAsia="微軟正黑體" w:hAnsi="微軟正黑體"/>
                <w:b/>
                <w:color w:val="1E5050"/>
                <w:sz w:val="20"/>
              </w:rPr>
              <w:t>（20分）</w:t>
            </w:r>
          </w:p>
        </w:tc>
      </w:tr>
    </w:tbl>
    <w:p w14:paraId="7D7D8513" w14:textId="77777777" w:rsidR="005A56DF" w:rsidRDefault="005A56DF" w:rsidP="00A74A7F">
      <w:pPr>
        <w:spacing w:after="160"/>
      </w:pPr>
    </w:p>
    <w:p w14:paraId="53673604" w14:textId="77777777" w:rsidR="005A56DF" w:rsidRDefault="00000000" w:rsidP="00A74A7F">
      <w:pPr>
        <w:keepNext/>
        <w:spacing w:before="160" w:after="80"/>
      </w:pPr>
      <w:r>
        <w:rPr>
          <w:rFonts w:ascii="微軟正黑體" w:eastAsia="微軟正黑體" w:hAnsi="微軟正黑體"/>
          <w:b/>
          <w:color w:val="3C6464"/>
        </w:rPr>
        <w:t>【專家解析】</w:t>
      </w:r>
    </w:p>
    <w:p w14:paraId="39902AEB"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說明魚類受到環境緊迫(st」的理解程度。這在魚類生理學中屬於核心常考範圍。以下針對該問題的生理機制、生化反應路徑以及在水產養殖現場的實務應用，進行深入解構與條分縷析的專業解答：</w:t>
      </w:r>
    </w:p>
    <w:p w14:paraId="6ACB4FB0"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魚類在捕撈、拉扯、密飼及運輸等外部因子刺激下，體內會啟動連鎖性的緊迫生理反應，這不僅降低魚體的免疫力，還會直接影響死後的肌肉生化特性：</w:t>
      </w:r>
      <w:r>
        <w:rPr>
          <w:rFonts w:ascii="微軟正黑體" w:eastAsia="微軟正黑體" w:hAnsi="微軟正黑體"/>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微軟正黑體" w:eastAsia="微軟正黑體" w:hAnsi="微軟正黑體"/>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微軟正黑體" w:eastAsia="微軟正黑體" w:hAnsi="微軟正黑體"/>
          <w:lang w:eastAsia="zh-TW"/>
        </w:rPr>
        <w:br/>
        <w:t>3. 第三級反應 (Tertiary Response)：長期緊迫導致個體生長停止、免疫抗體減少、抗病力急劇下降，甚至集體死亡。在養殖池中常表現為緊迫後爆發寄生蟲或細菌性感染。</w:t>
      </w:r>
      <w:r>
        <w:rPr>
          <w:rFonts w:ascii="微軟正黑體" w:eastAsia="微軟正黑體" w:hAnsi="微軟正黑體"/>
          <w:lang w:eastAsia="zh-TW"/>
        </w:rPr>
        <w:br/>
        <w:t>4. 肌肉死後生化變化與活締 (Ikejime)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w:t>
      </w:r>
      <w:r>
        <w:rPr>
          <w:rFonts w:ascii="微軟正黑體" w:eastAsia="微軟正黑體" w:hAnsi="微軟正黑體"/>
          <w:lang w:eastAsia="zh-TW"/>
        </w:rPr>
        <w:lastRenderedPageBreak/>
        <w:t>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14BCF65F"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在高檔生魚片 (Sashimi) 的供應鏈中，活締處理是不可或缺的保鮮手段。以遠洋鮪魚或網箱養殖的龍膽石斑為例，若在起捕後立即進行 Ikejime，並配合放血及冰水熟成，其魚肉可以在冷藏狀態下保持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30444F7D"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E2998A0" w14:textId="77777777">
        <w:trPr>
          <w:jc w:val="center"/>
        </w:trPr>
        <w:tc>
          <w:tcPr>
            <w:tcW w:w="3120" w:type="dxa"/>
            <w:shd w:val="clear" w:color="auto" w:fill="0E8383"/>
            <w:tcMar>
              <w:top w:w="80" w:type="dxa"/>
              <w:left w:w="100" w:type="dxa"/>
              <w:bottom w:w="80" w:type="dxa"/>
              <w:right w:w="100" w:type="dxa"/>
            </w:tcMar>
          </w:tcPr>
          <w:p w14:paraId="47AA31FF"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674CD754" w14:textId="77777777" w:rsidR="005A56DF" w:rsidRDefault="00000000" w:rsidP="00A74A7F">
            <w:pPr>
              <w:spacing w:after="40"/>
              <w:rPr>
                <w:lang w:eastAsia="zh-TW"/>
              </w:rPr>
            </w:pPr>
            <w:r>
              <w:rPr>
                <w:rFonts w:ascii="微軟正黑體" w:eastAsia="微軟正黑體" w:hAnsi="微軟正黑體"/>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09EDAD9A" w14:textId="77777777" w:rsidR="005A56DF" w:rsidRDefault="00000000" w:rsidP="00A74A7F">
            <w:pPr>
              <w:spacing w:after="40"/>
            </w:pPr>
            <w:r>
              <w:rPr>
                <w:rFonts w:ascii="微軟正黑體" w:eastAsia="微軟正黑體" w:hAnsi="微軟正黑體"/>
                <w:b/>
                <w:color w:val="FFFFFF"/>
                <w:sz w:val="19"/>
              </w:rPr>
              <w:t>活締處理 (Ikejime)</w:t>
            </w:r>
          </w:p>
        </w:tc>
      </w:tr>
      <w:tr w:rsidR="005A56DF" w14:paraId="12043C7F" w14:textId="77777777">
        <w:trPr>
          <w:jc w:val="center"/>
        </w:trPr>
        <w:tc>
          <w:tcPr>
            <w:tcW w:w="3120" w:type="dxa"/>
            <w:shd w:val="clear" w:color="auto" w:fill="F2F9F9"/>
            <w:tcMar>
              <w:top w:w="80" w:type="dxa"/>
              <w:left w:w="100" w:type="dxa"/>
              <w:bottom w:w="80" w:type="dxa"/>
              <w:right w:w="100" w:type="dxa"/>
            </w:tcMar>
          </w:tcPr>
          <w:p w14:paraId="1CD12E5C" w14:textId="77777777" w:rsidR="005A56DF" w:rsidRDefault="00000000" w:rsidP="00A74A7F">
            <w:pPr>
              <w:spacing w:after="40"/>
            </w:pPr>
            <w:r>
              <w:rPr>
                <w:rFonts w:ascii="微軟正黑體" w:eastAsia="微軟正黑體" w:hAnsi="微軟正黑體"/>
                <w:sz w:val="18"/>
              </w:rPr>
              <w:t>神經緊迫反應</w:t>
            </w:r>
          </w:p>
        </w:tc>
        <w:tc>
          <w:tcPr>
            <w:tcW w:w="3120" w:type="dxa"/>
            <w:shd w:val="clear" w:color="auto" w:fill="F2F9F9"/>
            <w:tcMar>
              <w:top w:w="80" w:type="dxa"/>
              <w:left w:w="100" w:type="dxa"/>
              <w:bottom w:w="80" w:type="dxa"/>
              <w:right w:w="100" w:type="dxa"/>
            </w:tcMar>
          </w:tcPr>
          <w:p w14:paraId="1FEC390B" w14:textId="77777777" w:rsidR="005A56DF" w:rsidRDefault="00000000" w:rsidP="00A74A7F">
            <w:pPr>
              <w:spacing w:after="40"/>
              <w:rPr>
                <w:lang w:eastAsia="zh-TW"/>
              </w:rPr>
            </w:pPr>
            <w:r>
              <w:rPr>
                <w:rFonts w:ascii="微軟正黑體" w:eastAsia="微軟正黑體" w:hAnsi="微軟正黑體"/>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4455289F" w14:textId="77777777" w:rsidR="005A56DF" w:rsidRDefault="00000000" w:rsidP="00A74A7F">
            <w:pPr>
              <w:spacing w:after="40"/>
              <w:rPr>
                <w:lang w:eastAsia="zh-TW"/>
              </w:rPr>
            </w:pPr>
            <w:r>
              <w:rPr>
                <w:rFonts w:ascii="微軟正黑體" w:eastAsia="微軟正黑體" w:hAnsi="微軟正黑體"/>
                <w:sz w:val="18"/>
                <w:lang w:eastAsia="zh-TW"/>
              </w:rPr>
              <w:t>瞬間破壞腦與脊髓，完全阻斷大腦向軀幹發送之緊迫訊號。</w:t>
            </w:r>
          </w:p>
        </w:tc>
      </w:tr>
      <w:tr w:rsidR="005A56DF" w14:paraId="59626D5F" w14:textId="77777777">
        <w:trPr>
          <w:jc w:val="center"/>
        </w:trPr>
        <w:tc>
          <w:tcPr>
            <w:tcW w:w="3120" w:type="dxa"/>
            <w:tcMar>
              <w:top w:w="80" w:type="dxa"/>
              <w:left w:w="100" w:type="dxa"/>
              <w:bottom w:w="80" w:type="dxa"/>
              <w:right w:w="100" w:type="dxa"/>
            </w:tcMar>
          </w:tcPr>
          <w:p w14:paraId="47919AB8" w14:textId="77777777" w:rsidR="005A56DF" w:rsidRDefault="00000000" w:rsidP="00A74A7F">
            <w:pPr>
              <w:spacing w:after="40"/>
            </w:pPr>
            <w:r>
              <w:rPr>
                <w:rFonts w:ascii="微軟正黑體" w:eastAsia="微軟正黑體" w:hAnsi="微軟正黑體"/>
                <w:sz w:val="18"/>
              </w:rPr>
              <w:t>肌肉 ATP 消耗</w:t>
            </w:r>
          </w:p>
        </w:tc>
        <w:tc>
          <w:tcPr>
            <w:tcW w:w="3120" w:type="dxa"/>
            <w:tcMar>
              <w:top w:w="80" w:type="dxa"/>
              <w:left w:w="100" w:type="dxa"/>
              <w:bottom w:w="80" w:type="dxa"/>
              <w:right w:w="100" w:type="dxa"/>
            </w:tcMar>
          </w:tcPr>
          <w:p w14:paraId="37E962BB" w14:textId="77777777" w:rsidR="005A56DF" w:rsidRDefault="00000000" w:rsidP="00A74A7F">
            <w:pPr>
              <w:spacing w:after="40"/>
              <w:rPr>
                <w:lang w:eastAsia="zh-TW"/>
              </w:rPr>
            </w:pPr>
            <w:r>
              <w:rPr>
                <w:rFonts w:ascii="微軟正黑體" w:eastAsia="微軟正黑體" w:hAnsi="微軟正黑體"/>
                <w:sz w:val="18"/>
                <w:lang w:eastAsia="zh-TW"/>
              </w:rPr>
              <w:t>魚隻在冰水中猛烈掙扎，迅速消耗肌肉內儲備之 ATP。</w:t>
            </w:r>
          </w:p>
        </w:tc>
        <w:tc>
          <w:tcPr>
            <w:tcW w:w="3120" w:type="dxa"/>
            <w:tcMar>
              <w:top w:w="80" w:type="dxa"/>
              <w:left w:w="100" w:type="dxa"/>
              <w:bottom w:w="80" w:type="dxa"/>
              <w:right w:w="100" w:type="dxa"/>
            </w:tcMar>
          </w:tcPr>
          <w:p w14:paraId="0F7D6A44" w14:textId="77777777" w:rsidR="005A56DF" w:rsidRDefault="00000000" w:rsidP="00A74A7F">
            <w:pPr>
              <w:spacing w:after="40"/>
              <w:rPr>
                <w:lang w:eastAsia="zh-TW"/>
              </w:rPr>
            </w:pPr>
            <w:r>
              <w:rPr>
                <w:rFonts w:ascii="微軟正黑體" w:eastAsia="微軟正黑體" w:hAnsi="微軟正黑體"/>
                <w:sz w:val="18"/>
                <w:lang w:eastAsia="zh-TW"/>
              </w:rPr>
              <w:t>肌肉細胞完全未收縮做功，死後 ATP 鎖定在活體最高水平。</w:t>
            </w:r>
          </w:p>
        </w:tc>
      </w:tr>
      <w:tr w:rsidR="005A56DF" w14:paraId="59D6FFAD" w14:textId="77777777">
        <w:trPr>
          <w:jc w:val="center"/>
        </w:trPr>
        <w:tc>
          <w:tcPr>
            <w:tcW w:w="3120" w:type="dxa"/>
            <w:shd w:val="clear" w:color="auto" w:fill="F2F9F9"/>
            <w:tcMar>
              <w:top w:w="80" w:type="dxa"/>
              <w:left w:w="100" w:type="dxa"/>
              <w:bottom w:w="80" w:type="dxa"/>
              <w:right w:w="100" w:type="dxa"/>
            </w:tcMar>
          </w:tcPr>
          <w:p w14:paraId="300AB7F8" w14:textId="77777777" w:rsidR="005A56DF" w:rsidRDefault="00000000" w:rsidP="00A74A7F">
            <w:pPr>
              <w:spacing w:after="40"/>
            </w:pPr>
            <w:r>
              <w:rPr>
                <w:rFonts w:ascii="微軟正黑體" w:eastAsia="微軟正黑體" w:hAnsi="微軟正黑體"/>
                <w:sz w:val="18"/>
              </w:rPr>
              <w:t>乳酸堆積與 pH</w:t>
            </w:r>
          </w:p>
        </w:tc>
        <w:tc>
          <w:tcPr>
            <w:tcW w:w="3120" w:type="dxa"/>
            <w:shd w:val="clear" w:color="auto" w:fill="F2F9F9"/>
            <w:tcMar>
              <w:top w:w="80" w:type="dxa"/>
              <w:left w:w="100" w:type="dxa"/>
              <w:bottom w:w="80" w:type="dxa"/>
              <w:right w:w="100" w:type="dxa"/>
            </w:tcMar>
          </w:tcPr>
          <w:p w14:paraId="2640727F" w14:textId="77777777" w:rsidR="005A56DF" w:rsidRDefault="00000000" w:rsidP="00A74A7F">
            <w:pPr>
              <w:spacing w:after="40"/>
              <w:rPr>
                <w:lang w:eastAsia="zh-TW"/>
              </w:rPr>
            </w:pPr>
            <w:r>
              <w:rPr>
                <w:rFonts w:ascii="微軟正黑體" w:eastAsia="微軟正黑體" w:hAnsi="微軟正黑體"/>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11753DF8" w14:textId="77777777" w:rsidR="005A56DF" w:rsidRDefault="00000000" w:rsidP="00A74A7F">
            <w:pPr>
              <w:spacing w:after="40"/>
            </w:pPr>
            <w:r>
              <w:rPr>
                <w:rFonts w:ascii="微軟正黑體" w:eastAsia="微軟正黑體" w:hAnsi="微軟正黑體"/>
                <w:sz w:val="18"/>
              </w:rPr>
              <w:t>乳酸產生極少，肌肉 pH 值維持穩定，防止肌肉裂隙 (Gaping)。</w:t>
            </w:r>
          </w:p>
        </w:tc>
      </w:tr>
      <w:tr w:rsidR="005A56DF" w14:paraId="65F803F2" w14:textId="77777777">
        <w:trPr>
          <w:jc w:val="center"/>
        </w:trPr>
        <w:tc>
          <w:tcPr>
            <w:tcW w:w="3120" w:type="dxa"/>
            <w:tcMar>
              <w:top w:w="80" w:type="dxa"/>
              <w:left w:w="100" w:type="dxa"/>
              <w:bottom w:w="80" w:type="dxa"/>
              <w:right w:w="100" w:type="dxa"/>
            </w:tcMar>
          </w:tcPr>
          <w:p w14:paraId="281B6C9C" w14:textId="77777777" w:rsidR="005A56DF" w:rsidRDefault="00000000" w:rsidP="00A74A7F">
            <w:pPr>
              <w:spacing w:after="40"/>
            </w:pPr>
            <w:r>
              <w:rPr>
                <w:rFonts w:ascii="微軟正黑體" w:eastAsia="微軟正黑體" w:hAnsi="微軟正黑體"/>
                <w:sz w:val="18"/>
              </w:rPr>
              <w:t>僵直與解僵速度</w:t>
            </w:r>
          </w:p>
        </w:tc>
        <w:tc>
          <w:tcPr>
            <w:tcW w:w="3120" w:type="dxa"/>
            <w:tcMar>
              <w:top w:w="80" w:type="dxa"/>
              <w:left w:w="100" w:type="dxa"/>
              <w:bottom w:w="80" w:type="dxa"/>
              <w:right w:w="100" w:type="dxa"/>
            </w:tcMar>
          </w:tcPr>
          <w:p w14:paraId="3F227191" w14:textId="77777777" w:rsidR="005A56DF" w:rsidRDefault="00000000" w:rsidP="00A74A7F">
            <w:pPr>
              <w:spacing w:after="40"/>
              <w:rPr>
                <w:lang w:eastAsia="zh-TW"/>
              </w:rPr>
            </w:pPr>
            <w:r>
              <w:rPr>
                <w:rFonts w:ascii="微軟正黑體" w:eastAsia="微軟正黑體" w:hAnsi="微軟正黑體"/>
                <w:sz w:val="18"/>
                <w:lang w:eastAsia="zh-TW"/>
              </w:rPr>
              <w:t>死後極快發生強烈僵直，且解僵迅速，魚肉容易軟化腐敗。</w:t>
            </w:r>
          </w:p>
        </w:tc>
        <w:tc>
          <w:tcPr>
            <w:tcW w:w="3120" w:type="dxa"/>
            <w:tcMar>
              <w:top w:w="80" w:type="dxa"/>
              <w:left w:w="100" w:type="dxa"/>
              <w:bottom w:w="80" w:type="dxa"/>
              <w:right w:w="100" w:type="dxa"/>
            </w:tcMar>
          </w:tcPr>
          <w:p w14:paraId="276B99CD" w14:textId="77777777" w:rsidR="005A56DF" w:rsidRDefault="00000000" w:rsidP="00A74A7F">
            <w:pPr>
              <w:spacing w:after="40"/>
              <w:rPr>
                <w:lang w:eastAsia="zh-TW"/>
              </w:rPr>
            </w:pPr>
            <w:r>
              <w:rPr>
                <w:rFonts w:ascii="微軟正黑體" w:eastAsia="微軟正黑體" w:hAnsi="微軟正黑體"/>
                <w:sz w:val="18"/>
                <w:lang w:eastAsia="zh-TW"/>
              </w:rPr>
              <w:t>延緩肌肉僵直發生數小時至數天，維持極佳的肉質彈性。</w:t>
            </w:r>
          </w:p>
        </w:tc>
      </w:tr>
      <w:tr w:rsidR="005A56DF" w14:paraId="113360B8" w14:textId="77777777">
        <w:trPr>
          <w:jc w:val="center"/>
        </w:trPr>
        <w:tc>
          <w:tcPr>
            <w:tcW w:w="3120" w:type="dxa"/>
            <w:shd w:val="clear" w:color="auto" w:fill="F2F9F9"/>
            <w:tcMar>
              <w:top w:w="80" w:type="dxa"/>
              <w:left w:w="100" w:type="dxa"/>
              <w:bottom w:w="80" w:type="dxa"/>
              <w:right w:w="100" w:type="dxa"/>
            </w:tcMar>
          </w:tcPr>
          <w:p w14:paraId="76BC36C6" w14:textId="77777777" w:rsidR="005A56DF" w:rsidRDefault="00000000" w:rsidP="00A74A7F">
            <w:pPr>
              <w:spacing w:after="40"/>
            </w:pPr>
            <w:r>
              <w:rPr>
                <w:rFonts w:ascii="微軟正黑體" w:eastAsia="微軟正黑體" w:hAnsi="微軟正黑體"/>
                <w:sz w:val="18"/>
              </w:rPr>
              <w:t>鮮味物質 (IMP) 累積</w:t>
            </w:r>
          </w:p>
        </w:tc>
        <w:tc>
          <w:tcPr>
            <w:tcW w:w="3120" w:type="dxa"/>
            <w:shd w:val="clear" w:color="auto" w:fill="F2F9F9"/>
            <w:tcMar>
              <w:top w:w="80" w:type="dxa"/>
              <w:left w:w="100" w:type="dxa"/>
              <w:bottom w:w="80" w:type="dxa"/>
              <w:right w:w="100" w:type="dxa"/>
            </w:tcMar>
          </w:tcPr>
          <w:p w14:paraId="2D8E3E4B" w14:textId="77777777" w:rsidR="005A56DF" w:rsidRDefault="00000000" w:rsidP="00A74A7F">
            <w:pPr>
              <w:spacing w:after="40"/>
              <w:rPr>
                <w:lang w:eastAsia="zh-TW"/>
              </w:rPr>
            </w:pPr>
            <w:r>
              <w:rPr>
                <w:rFonts w:ascii="微軟正黑體" w:eastAsia="微軟正黑體" w:hAnsi="微軟正黑體"/>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44F8A088" w14:textId="77777777" w:rsidR="005A56DF" w:rsidRDefault="00000000" w:rsidP="00A74A7F">
            <w:pPr>
              <w:spacing w:after="40"/>
              <w:rPr>
                <w:lang w:eastAsia="zh-TW"/>
              </w:rPr>
            </w:pPr>
            <w:r>
              <w:rPr>
                <w:rFonts w:ascii="微軟正黑體" w:eastAsia="微軟正黑體" w:hAnsi="微軟正黑體"/>
                <w:sz w:val="18"/>
                <w:lang w:eastAsia="zh-TW"/>
              </w:rPr>
              <w:t>死後富含之 ATP 緩慢降解為 IMP，鮮味累積量是一般死魚數倍。</w:t>
            </w:r>
          </w:p>
        </w:tc>
      </w:tr>
    </w:tbl>
    <w:p w14:paraId="7B12281D" w14:textId="77777777" w:rsidR="005A56DF" w:rsidRDefault="005A56DF" w:rsidP="00A74A7F">
      <w:pPr>
        <w:spacing w:before="160" w:after="80"/>
        <w:rPr>
          <w:lang w:eastAsia="zh-TW"/>
        </w:rPr>
      </w:pPr>
    </w:p>
    <w:p w14:paraId="0299E65C" w14:textId="77777777" w:rsidR="005A56DF" w:rsidRDefault="00000000" w:rsidP="00A74A7F">
      <w:pPr>
        <w:spacing w:before="120" w:after="120"/>
      </w:pPr>
      <w:r>
        <w:rPr>
          <w:rFonts w:ascii="微軟正黑體" w:eastAsia="微軟正黑體" w:hAnsi="微軟正黑體"/>
          <w:color w:val="787878"/>
          <w:sz w:val="19"/>
          <w:lang w:eastAsia="zh-TW"/>
        </w:rPr>
        <w:t>學術必考關鍵字：STRESS、說明魚類受到環境緊迫(st、生理調控機制、水產養殖應用實例。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65271AA1" w14:textId="77777777" w:rsidR="005A56DF" w:rsidRDefault="00000000" w:rsidP="00A74A7F">
      <w:r>
        <w:br w:type="page"/>
      </w:r>
    </w:p>
    <w:p w14:paraId="28359012" w14:textId="77777777" w:rsidR="005A56DF" w:rsidRDefault="00000000" w:rsidP="00A74A7F">
      <w:pPr>
        <w:keepNext/>
        <w:spacing w:before="240" w:after="120"/>
      </w:pPr>
      <w:r>
        <w:rPr>
          <w:rFonts w:ascii="微軟正黑體" w:eastAsia="微軟正黑體" w:hAnsi="微軟正黑體"/>
          <w:b/>
          <w:color w:val="1E5050"/>
          <w:sz w:val="25"/>
        </w:rPr>
        <w:lastRenderedPageBreak/>
        <w:t>第 2 題：三、(一)由生理生化觀點,解釋(一為何血...</w:t>
      </w:r>
    </w:p>
    <w:tbl>
      <w:tblPr>
        <w:tblW w:w="0" w:type="auto"/>
        <w:jc w:val="center"/>
        <w:tblLook w:val="04A0" w:firstRow="1" w:lastRow="0" w:firstColumn="1" w:lastColumn="0" w:noHBand="0" w:noVBand="1"/>
      </w:tblPr>
      <w:tblGrid>
        <w:gridCol w:w="9360"/>
      </w:tblGrid>
      <w:tr w:rsidR="005A56DF" w14:paraId="4C1264F8"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9E4DD81"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【原題重現】三、(一)由生理生化觀點,解釋(一為何血紅素(hemoglobin,Hb)是一種很適合運送O,之化 學物質?(二)魚體有那些因子會影響血紅素對O,之結合能力?(三)請比較說明活動力較 強的魚類 (active fish)與較遲緩的魚類(sluggish fish)之Hb-O2之結合有何重要的 不同特性?（20分）</w:t>
            </w:r>
          </w:p>
        </w:tc>
      </w:tr>
    </w:tbl>
    <w:p w14:paraId="78B86664" w14:textId="77777777" w:rsidR="005A56DF" w:rsidRDefault="005A56DF" w:rsidP="00A74A7F">
      <w:pPr>
        <w:spacing w:after="160"/>
        <w:rPr>
          <w:lang w:eastAsia="zh-TW"/>
        </w:rPr>
      </w:pPr>
    </w:p>
    <w:p w14:paraId="553D0489"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20E3DF80"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一)由生理生化觀點,解釋」的理解程度。這在魚類生理學中屬於核心常考範圍。以下針對該問題的生理機制、生化反應路徑以及在水產養殖現場的實務應用，進行深入解構與條分縷析的專業解答：</w:t>
      </w:r>
    </w:p>
    <w:p w14:paraId="61020245"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魚類從水中吸收氧氣並排除二氧化碳，主要依賴高效的鰓部構造與特化的血紅素生理生化特性：</w:t>
      </w:r>
      <w:r>
        <w:rPr>
          <w:rFonts w:ascii="微軟正黑體" w:eastAsia="微軟正黑體" w:hAnsi="微軟正黑體"/>
        </w:rPr>
        <w:br/>
        <w:t>1. 鰓部逆流交換系統 (Countercurrent Exchange System)：鰓部由許多鰓弓支持，上面密佈鰓絲與鰓小片 (Secondary lamellae)。鰓小片內微血管中的血流方向，與流經鰓小片外部的水流方向相反。</w:t>
      </w:r>
      <w:r>
        <w:rPr>
          <w:rFonts w:ascii="微軟正黑體" w:eastAsia="微軟正黑體" w:hAnsi="微軟正黑體"/>
          <w:lang w:eastAsia="zh-TW"/>
        </w:rPr>
        <w:t>這使得富含氧氣的水在與缺氧血相遇時，在整個接觸路徑上始終保持著氧分壓差 (pO2 gradient)，氧氣得以持續順擴散梯度進入血液。此系統的氧氣交換效率高達 80% 以上（若水流與血流同向，則在接觸中段壓力即達到平衡，交換效率將減半）。</w:t>
      </w:r>
      <w:r>
        <w:rPr>
          <w:rFonts w:ascii="微軟正黑體" w:eastAsia="微軟正黑體" w:hAnsi="微軟正黑體"/>
          <w:lang w:eastAsia="zh-TW"/>
        </w:rPr>
        <w:br/>
        <w:t>2. 血液中氣體運輸：</w:t>
      </w:r>
      <w:r>
        <w:rPr>
          <w:rFonts w:ascii="微軟正黑體" w:eastAsia="微軟正黑體" w:hAnsi="微軟正黑體"/>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微軟正黑體" w:eastAsia="微軟正黑體" w:hAnsi="微軟正黑體"/>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251E09ED"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中，了解氧氣解離曲線的特性對於評估不同魚種的抗缺氧能力至關重要。活動力強的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0C6FA26A"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9A1010D" w14:textId="77777777">
        <w:trPr>
          <w:jc w:val="center"/>
        </w:trPr>
        <w:tc>
          <w:tcPr>
            <w:tcW w:w="3120" w:type="dxa"/>
            <w:shd w:val="clear" w:color="auto" w:fill="0E8383"/>
            <w:tcMar>
              <w:top w:w="80" w:type="dxa"/>
              <w:left w:w="100" w:type="dxa"/>
              <w:bottom w:w="80" w:type="dxa"/>
              <w:right w:w="100" w:type="dxa"/>
            </w:tcMar>
          </w:tcPr>
          <w:p w14:paraId="31B683C4"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41E9C614"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4060B8DE"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7CA074C6" w14:textId="77777777">
        <w:trPr>
          <w:jc w:val="center"/>
        </w:trPr>
        <w:tc>
          <w:tcPr>
            <w:tcW w:w="3120" w:type="dxa"/>
            <w:shd w:val="clear" w:color="auto" w:fill="F2F9F9"/>
            <w:tcMar>
              <w:top w:w="80" w:type="dxa"/>
              <w:left w:w="100" w:type="dxa"/>
              <w:bottom w:w="80" w:type="dxa"/>
              <w:right w:w="100" w:type="dxa"/>
            </w:tcMar>
          </w:tcPr>
          <w:p w14:paraId="10B238DA"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203BB09B"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2CF2E0A2"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4A253C6C" w14:textId="77777777">
        <w:trPr>
          <w:jc w:val="center"/>
        </w:trPr>
        <w:tc>
          <w:tcPr>
            <w:tcW w:w="3120" w:type="dxa"/>
            <w:tcMar>
              <w:top w:w="80" w:type="dxa"/>
              <w:left w:w="100" w:type="dxa"/>
              <w:bottom w:w="80" w:type="dxa"/>
              <w:right w:w="100" w:type="dxa"/>
            </w:tcMar>
          </w:tcPr>
          <w:p w14:paraId="32ACCC89"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2A2F804F"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7B5A16AF"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44C8623E" w14:textId="77777777">
        <w:trPr>
          <w:jc w:val="center"/>
        </w:trPr>
        <w:tc>
          <w:tcPr>
            <w:tcW w:w="3120" w:type="dxa"/>
            <w:shd w:val="clear" w:color="auto" w:fill="F2F9F9"/>
            <w:tcMar>
              <w:top w:w="80" w:type="dxa"/>
              <w:left w:w="100" w:type="dxa"/>
              <w:bottom w:w="80" w:type="dxa"/>
              <w:right w:w="100" w:type="dxa"/>
            </w:tcMar>
          </w:tcPr>
          <w:p w14:paraId="118BD706"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3CC4C836"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6441A0F2"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254114F8" w14:textId="77777777">
        <w:trPr>
          <w:jc w:val="center"/>
        </w:trPr>
        <w:tc>
          <w:tcPr>
            <w:tcW w:w="3120" w:type="dxa"/>
            <w:tcMar>
              <w:top w:w="80" w:type="dxa"/>
              <w:left w:w="100" w:type="dxa"/>
              <w:bottom w:w="80" w:type="dxa"/>
              <w:right w:w="100" w:type="dxa"/>
            </w:tcMar>
          </w:tcPr>
          <w:p w14:paraId="566DC7CD"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4C96F729"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5694CB1E"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53E69A58" w14:textId="77777777">
        <w:trPr>
          <w:jc w:val="center"/>
        </w:trPr>
        <w:tc>
          <w:tcPr>
            <w:tcW w:w="3120" w:type="dxa"/>
            <w:shd w:val="clear" w:color="auto" w:fill="F2F9F9"/>
            <w:tcMar>
              <w:top w:w="80" w:type="dxa"/>
              <w:left w:w="100" w:type="dxa"/>
              <w:bottom w:w="80" w:type="dxa"/>
              <w:right w:w="100" w:type="dxa"/>
            </w:tcMar>
          </w:tcPr>
          <w:p w14:paraId="4CCE241E"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1B4C6B51"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5DBDC2CA"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50BC0F70" w14:textId="77777777" w:rsidR="005A56DF" w:rsidRDefault="005A56DF" w:rsidP="00A74A7F">
      <w:pPr>
        <w:spacing w:before="160" w:after="80"/>
        <w:rPr>
          <w:lang w:eastAsia="zh-TW"/>
        </w:rPr>
      </w:pPr>
    </w:p>
    <w:p w14:paraId="59A923FD" w14:textId="77777777" w:rsidR="005A56DF" w:rsidRDefault="00000000" w:rsidP="00A74A7F">
      <w:pPr>
        <w:spacing w:before="120" w:after="120"/>
      </w:pPr>
      <w:r>
        <w:rPr>
          <w:rFonts w:ascii="微軟正黑體" w:eastAsia="微軟正黑體" w:hAnsi="微軟正黑體"/>
          <w:color w:val="787878"/>
          <w:sz w:val="19"/>
          <w:lang w:eastAsia="zh-TW"/>
        </w:rPr>
        <w:t>學術必考關鍵字：RESPIRATION、(一)由生理生化觀點,解釋、生理調控機制、水產養殖應用實例。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48D674C1" w14:textId="77777777" w:rsidR="005A56DF" w:rsidRDefault="00000000" w:rsidP="00A74A7F">
      <w:r>
        <w:br w:type="page"/>
      </w:r>
    </w:p>
    <w:p w14:paraId="6649F3C4" w14:textId="77777777" w:rsidR="005A56DF" w:rsidRDefault="00000000" w:rsidP="00A74A7F">
      <w:pPr>
        <w:keepNext/>
        <w:spacing w:before="240" w:after="120"/>
      </w:pPr>
      <w:r>
        <w:rPr>
          <w:rFonts w:ascii="微軟正黑體" w:eastAsia="微軟正黑體" w:hAnsi="微軟正黑體"/>
          <w:b/>
          <w:color w:val="1E5050"/>
          <w:sz w:val="25"/>
        </w:rPr>
        <w:lastRenderedPageBreak/>
        <w:t>第 3 題：四、請說明魚鰓的重要構造特性及在生理上的...</w:t>
      </w:r>
    </w:p>
    <w:tbl>
      <w:tblPr>
        <w:tblW w:w="0" w:type="auto"/>
        <w:jc w:val="center"/>
        <w:tblLook w:val="04A0" w:firstRow="1" w:lastRow="0" w:firstColumn="1" w:lastColumn="0" w:noHBand="0" w:noVBand="1"/>
      </w:tblPr>
      <w:tblGrid>
        <w:gridCol w:w="9360"/>
      </w:tblGrid>
      <w:tr w:rsidR="005A56DF" w14:paraId="76AA912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E19965F"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【原題重現】四、請說明魚鰓的重要構造特性及在生理上的重要功能為何?（20分）</w:t>
            </w:r>
          </w:p>
        </w:tc>
      </w:tr>
    </w:tbl>
    <w:p w14:paraId="088E77EF" w14:textId="77777777" w:rsidR="005A56DF" w:rsidRDefault="005A56DF" w:rsidP="00A74A7F">
      <w:pPr>
        <w:spacing w:after="160"/>
        <w:rPr>
          <w:lang w:eastAsia="zh-TW"/>
        </w:rPr>
      </w:pPr>
    </w:p>
    <w:p w14:paraId="5C9BB050"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5BC7D882"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說明魚鰓的重要構造特性及」的理解程度。這在魚類生理學中屬於核心常考範圍。以下針對該問題的生理機制、生化反應路徑以及在水產養殖現場的實務應用，進行深入解構與條分縷析的專業解答：</w:t>
      </w:r>
    </w:p>
    <w:p w14:paraId="1CC9DF33"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0784778E"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7FEB35C2"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19B6427" w14:textId="77777777">
        <w:trPr>
          <w:jc w:val="center"/>
        </w:trPr>
        <w:tc>
          <w:tcPr>
            <w:tcW w:w="3120" w:type="dxa"/>
            <w:shd w:val="clear" w:color="auto" w:fill="0E8383"/>
            <w:tcMar>
              <w:top w:w="80" w:type="dxa"/>
              <w:left w:w="100" w:type="dxa"/>
              <w:bottom w:w="80" w:type="dxa"/>
              <w:right w:w="100" w:type="dxa"/>
            </w:tcMar>
          </w:tcPr>
          <w:p w14:paraId="7D7A5600"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594227DF"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5A00892D"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7917F033" w14:textId="77777777">
        <w:trPr>
          <w:jc w:val="center"/>
        </w:trPr>
        <w:tc>
          <w:tcPr>
            <w:tcW w:w="3120" w:type="dxa"/>
            <w:shd w:val="clear" w:color="auto" w:fill="F2F9F9"/>
            <w:tcMar>
              <w:top w:w="80" w:type="dxa"/>
              <w:left w:w="100" w:type="dxa"/>
              <w:bottom w:w="80" w:type="dxa"/>
              <w:right w:w="100" w:type="dxa"/>
            </w:tcMar>
          </w:tcPr>
          <w:p w14:paraId="215E2016"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33019F65"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604CB065"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6516C4B3" w14:textId="77777777">
        <w:trPr>
          <w:jc w:val="center"/>
        </w:trPr>
        <w:tc>
          <w:tcPr>
            <w:tcW w:w="3120" w:type="dxa"/>
            <w:tcMar>
              <w:top w:w="80" w:type="dxa"/>
              <w:left w:w="100" w:type="dxa"/>
              <w:bottom w:w="80" w:type="dxa"/>
              <w:right w:w="100" w:type="dxa"/>
            </w:tcMar>
          </w:tcPr>
          <w:p w14:paraId="2666C8BE"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502FF05F"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5A255410"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1DCE0235" w14:textId="77777777">
        <w:trPr>
          <w:jc w:val="center"/>
        </w:trPr>
        <w:tc>
          <w:tcPr>
            <w:tcW w:w="3120" w:type="dxa"/>
            <w:shd w:val="clear" w:color="auto" w:fill="F2F9F9"/>
            <w:tcMar>
              <w:top w:w="80" w:type="dxa"/>
              <w:left w:w="100" w:type="dxa"/>
              <w:bottom w:w="80" w:type="dxa"/>
              <w:right w:w="100" w:type="dxa"/>
            </w:tcMar>
          </w:tcPr>
          <w:p w14:paraId="3584ED88"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47994077"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5D4AE8B3"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4994608D" w14:textId="77777777">
        <w:trPr>
          <w:jc w:val="center"/>
        </w:trPr>
        <w:tc>
          <w:tcPr>
            <w:tcW w:w="3120" w:type="dxa"/>
            <w:tcMar>
              <w:top w:w="80" w:type="dxa"/>
              <w:left w:w="100" w:type="dxa"/>
              <w:bottom w:w="80" w:type="dxa"/>
              <w:right w:w="100" w:type="dxa"/>
            </w:tcMar>
          </w:tcPr>
          <w:p w14:paraId="0337634E"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7EE955B7"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588A3808"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53344AF8" w14:textId="77777777">
        <w:trPr>
          <w:jc w:val="center"/>
        </w:trPr>
        <w:tc>
          <w:tcPr>
            <w:tcW w:w="3120" w:type="dxa"/>
            <w:shd w:val="clear" w:color="auto" w:fill="F2F9F9"/>
            <w:tcMar>
              <w:top w:w="80" w:type="dxa"/>
              <w:left w:w="100" w:type="dxa"/>
              <w:bottom w:w="80" w:type="dxa"/>
              <w:right w:w="100" w:type="dxa"/>
            </w:tcMar>
          </w:tcPr>
          <w:p w14:paraId="5C48CC4D"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6FD27FF5"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7983DFF9"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182CDB25" w14:textId="77777777" w:rsidR="005A56DF" w:rsidRDefault="005A56DF" w:rsidP="00A74A7F">
      <w:pPr>
        <w:spacing w:before="160" w:after="80"/>
        <w:rPr>
          <w:lang w:eastAsia="zh-TW"/>
        </w:rPr>
      </w:pPr>
    </w:p>
    <w:p w14:paraId="0BDFE61F"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學術必考關鍵字：OSMOREGULATION、請說明魚鰓的重要構造特性及、生理調控機制、水產養殖應用實例。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278BF846" w14:textId="77777777" w:rsidR="005A56DF" w:rsidRDefault="00000000" w:rsidP="00A74A7F">
      <w:r>
        <w:br w:type="page"/>
      </w:r>
    </w:p>
    <w:p w14:paraId="3FC05412" w14:textId="77777777" w:rsidR="005A56DF" w:rsidRDefault="00000000" w:rsidP="00A74A7F">
      <w:pPr>
        <w:keepNext/>
        <w:spacing w:before="240" w:after="120"/>
      </w:pPr>
      <w:r>
        <w:rPr>
          <w:rFonts w:ascii="微軟正黑體" w:eastAsia="微軟正黑體" w:hAnsi="微軟正黑體"/>
          <w:b/>
          <w:color w:val="1E5050"/>
          <w:sz w:val="25"/>
        </w:rPr>
        <w:lastRenderedPageBreak/>
        <w:t>第 4 題：五、就魚類生理簡答下列各題:(每小題5分...</w:t>
      </w:r>
    </w:p>
    <w:tbl>
      <w:tblPr>
        <w:tblW w:w="0" w:type="auto"/>
        <w:jc w:val="center"/>
        <w:tblLook w:val="04A0" w:firstRow="1" w:lastRow="0" w:firstColumn="1" w:lastColumn="0" w:noHBand="0" w:noVBand="1"/>
      </w:tblPr>
      <w:tblGrid>
        <w:gridCol w:w="9360"/>
      </w:tblGrid>
      <w:tr w:rsidR="005A56DF" w14:paraId="75B4B4B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0660AAF" w14:textId="77777777" w:rsidR="005A56DF" w:rsidRDefault="00000000" w:rsidP="00A74A7F">
            <w:pPr>
              <w:spacing w:after="0"/>
            </w:pPr>
            <w:r>
              <w:rPr>
                <w:rFonts w:ascii="微軟正黑體" w:eastAsia="微軟正黑體" w:hAnsi="微軟正黑體"/>
                <w:b/>
                <w:color w:val="1E5050"/>
                <w:sz w:val="20"/>
              </w:rPr>
              <w:t>【原題重現】五、就魚類生理簡答下列各題:(每小題5分,共20分) (一) 何謂 vitellogenesis? (二) 比較 closed circulation 及 open circulation。 (三)  (三) 解釋 mitochondria-rich cell in gill 與 lateral line 之構造特性重要生理功能。 (四) 解釋 hormone 與 hormone receptor。</w:t>
            </w:r>
          </w:p>
        </w:tc>
      </w:tr>
    </w:tbl>
    <w:p w14:paraId="30869658" w14:textId="77777777" w:rsidR="005A56DF" w:rsidRDefault="005A56DF" w:rsidP="00A74A7F">
      <w:pPr>
        <w:spacing w:after="160"/>
      </w:pPr>
    </w:p>
    <w:p w14:paraId="36428629"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3121A4B8" w14:textId="77777777" w:rsidR="005A56DF" w:rsidRDefault="00000000" w:rsidP="00A74A7F">
      <w:pPr>
        <w:spacing w:after="120"/>
        <w:rPr>
          <w:lang w:eastAsia="zh-TW"/>
        </w:rPr>
      </w:pPr>
      <w:r>
        <w:rPr>
          <w:rFonts w:ascii="微軟正黑體" w:eastAsia="微軟正黑體" w:hAnsi="微軟正黑體"/>
          <w:lang w:eastAsia="zh-TW"/>
        </w:rPr>
        <w:t>本題為經典申論題型。本題主要考驗考生對於「就魚類生理簡答下列各題:(」的理解程度。這在魚類生理學中屬於核心常考範圍。以下針對該問題的生理機制、生化反應路徑以及在水產養殖現場的實務應用，進行深入解構與條分縷析的專業解答：</w:t>
      </w:r>
    </w:p>
    <w:p w14:paraId="72B8E7CE"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3AA1B62F"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68D6F593"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074160E" w14:textId="77777777">
        <w:trPr>
          <w:jc w:val="center"/>
        </w:trPr>
        <w:tc>
          <w:tcPr>
            <w:tcW w:w="3120" w:type="dxa"/>
            <w:shd w:val="clear" w:color="auto" w:fill="0E8383"/>
            <w:tcMar>
              <w:top w:w="80" w:type="dxa"/>
              <w:left w:w="100" w:type="dxa"/>
              <w:bottom w:w="80" w:type="dxa"/>
              <w:right w:w="100" w:type="dxa"/>
            </w:tcMar>
          </w:tcPr>
          <w:p w14:paraId="1997F3B4"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756CF80F"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70755613"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33C791C8" w14:textId="77777777">
        <w:trPr>
          <w:jc w:val="center"/>
        </w:trPr>
        <w:tc>
          <w:tcPr>
            <w:tcW w:w="3120" w:type="dxa"/>
            <w:shd w:val="clear" w:color="auto" w:fill="F2F9F9"/>
            <w:tcMar>
              <w:top w:w="80" w:type="dxa"/>
              <w:left w:w="100" w:type="dxa"/>
              <w:bottom w:w="80" w:type="dxa"/>
              <w:right w:w="100" w:type="dxa"/>
            </w:tcMar>
          </w:tcPr>
          <w:p w14:paraId="607EFA5D"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0257B57B"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79D9CE2D"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3F220E48" w14:textId="77777777">
        <w:trPr>
          <w:jc w:val="center"/>
        </w:trPr>
        <w:tc>
          <w:tcPr>
            <w:tcW w:w="3120" w:type="dxa"/>
            <w:tcMar>
              <w:top w:w="80" w:type="dxa"/>
              <w:left w:w="100" w:type="dxa"/>
              <w:bottom w:w="80" w:type="dxa"/>
              <w:right w:w="100" w:type="dxa"/>
            </w:tcMar>
          </w:tcPr>
          <w:p w14:paraId="0A30729C"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7FA9930D"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277B4565"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55DB7C6B" w14:textId="77777777">
        <w:trPr>
          <w:jc w:val="center"/>
        </w:trPr>
        <w:tc>
          <w:tcPr>
            <w:tcW w:w="3120" w:type="dxa"/>
            <w:shd w:val="clear" w:color="auto" w:fill="F2F9F9"/>
            <w:tcMar>
              <w:top w:w="80" w:type="dxa"/>
              <w:left w:w="100" w:type="dxa"/>
              <w:bottom w:w="80" w:type="dxa"/>
              <w:right w:w="100" w:type="dxa"/>
            </w:tcMar>
          </w:tcPr>
          <w:p w14:paraId="188AAACA"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1AC6B790"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547CE148"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7DC900EE" w14:textId="77777777">
        <w:trPr>
          <w:jc w:val="center"/>
        </w:trPr>
        <w:tc>
          <w:tcPr>
            <w:tcW w:w="3120" w:type="dxa"/>
            <w:tcMar>
              <w:top w:w="80" w:type="dxa"/>
              <w:left w:w="100" w:type="dxa"/>
              <w:bottom w:w="80" w:type="dxa"/>
              <w:right w:w="100" w:type="dxa"/>
            </w:tcMar>
          </w:tcPr>
          <w:p w14:paraId="6040F8F9"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379C5C12"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048502CC"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755176CC" w14:textId="77777777">
        <w:trPr>
          <w:jc w:val="center"/>
        </w:trPr>
        <w:tc>
          <w:tcPr>
            <w:tcW w:w="3120" w:type="dxa"/>
            <w:shd w:val="clear" w:color="auto" w:fill="F2F9F9"/>
            <w:tcMar>
              <w:top w:w="80" w:type="dxa"/>
              <w:left w:w="100" w:type="dxa"/>
              <w:bottom w:w="80" w:type="dxa"/>
              <w:right w:w="100" w:type="dxa"/>
            </w:tcMar>
          </w:tcPr>
          <w:p w14:paraId="2335ACD7"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5D3469AE"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3EC70D2E"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51476F30" w14:textId="77777777" w:rsidR="005A56DF" w:rsidRDefault="005A56DF" w:rsidP="00A74A7F">
      <w:pPr>
        <w:spacing w:before="160" w:after="80"/>
        <w:rPr>
          <w:lang w:eastAsia="zh-TW"/>
        </w:rPr>
      </w:pPr>
    </w:p>
    <w:p w14:paraId="3C8160AD"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學術必考關鍵字：OSMOREGULATION、就魚類生理簡答下列各題:(、生理調控機制、水產養殖應用實例。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4A669753" w14:textId="77777777" w:rsidR="005A56DF" w:rsidRDefault="00000000" w:rsidP="00A74A7F">
      <w:pPr>
        <w:rPr>
          <w:lang w:eastAsia="zh-TW"/>
        </w:rPr>
      </w:pPr>
      <w:r>
        <w:rPr>
          <w:lang w:eastAsia="zh-TW"/>
        </w:rPr>
        <w:br w:type="page"/>
      </w:r>
    </w:p>
    <w:p w14:paraId="5CC83A1F"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27 套試題：100年公務人員高等考試三級考試暨普通考試 高考三級 (養殖技術 - 魚類生理學)</w:t>
      </w:r>
    </w:p>
    <w:p w14:paraId="086A917B"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題：一、請陳述一般硬骨魚類的心臟構造與帶動血...</w:t>
      </w:r>
    </w:p>
    <w:tbl>
      <w:tblPr>
        <w:tblW w:w="0" w:type="auto"/>
        <w:jc w:val="center"/>
        <w:tblLook w:val="04A0" w:firstRow="1" w:lastRow="0" w:firstColumn="1" w:lastColumn="0" w:noHBand="0" w:noVBand="1"/>
      </w:tblPr>
      <w:tblGrid>
        <w:gridCol w:w="9360"/>
      </w:tblGrid>
      <w:tr w:rsidR="005A56DF" w14:paraId="0A66BDB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B5BC378" w14:textId="77777777" w:rsidR="005A56DF" w:rsidRDefault="00000000" w:rsidP="00A74A7F">
            <w:pPr>
              <w:spacing w:after="0"/>
            </w:pPr>
            <w:r>
              <w:rPr>
                <w:rFonts w:ascii="微軟正黑體" w:eastAsia="微軟正黑體" w:hAnsi="微軟正黑體"/>
                <w:b/>
                <w:color w:val="1E5050"/>
                <w:sz w:val="20"/>
              </w:rPr>
              <w:t>【原題重現】一、請陳述一般硬骨魚類的心臟構造與帶動血液循環的方式,並比較 oxygen regulator 與 oxygen conformer。（20分）</w:t>
            </w:r>
          </w:p>
        </w:tc>
      </w:tr>
    </w:tbl>
    <w:p w14:paraId="2289F220" w14:textId="77777777" w:rsidR="005A56DF" w:rsidRDefault="005A56DF" w:rsidP="00A74A7F">
      <w:pPr>
        <w:spacing w:after="160"/>
      </w:pPr>
    </w:p>
    <w:p w14:paraId="211A6FC6" w14:textId="77777777" w:rsidR="005A56DF" w:rsidRDefault="00000000" w:rsidP="00A74A7F">
      <w:pPr>
        <w:keepNext/>
        <w:spacing w:before="160" w:after="80"/>
      </w:pPr>
      <w:r>
        <w:rPr>
          <w:rFonts w:ascii="微軟正黑體" w:eastAsia="微軟正黑體" w:hAnsi="微軟正黑體"/>
          <w:b/>
          <w:color w:val="3C6464"/>
        </w:rPr>
        <w:t>【專家解析】</w:t>
      </w:r>
    </w:p>
    <w:p w14:paraId="0E3EB09C"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陳述一般硬骨魚類的心臟構」的理解程度。這在魚類生理學中屬於核心常考範圍。以下針對該問題的生理機制、生化反應路徑以及在水產養殖現場的實務應用，進行深入解構與條分縷析的專業解答：</w:t>
      </w:r>
    </w:p>
    <w:p w14:paraId="160A148F"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魚類的循環與排泄生理高度適應水生環境：</w:t>
      </w:r>
      <w:r>
        <w:rPr>
          <w:rFonts w:ascii="微軟正黑體" w:eastAsia="微軟正黑體" w:hAnsi="微軟正黑體"/>
        </w:rPr>
        <w:br/>
        <w:t>1. 單循環心臟 (Single-loop Circulation)：硬骨魚心臟由四個串聯的腔室組成：靜脈竇、心房、心室與動脈球 (Bulbus arteriosus)。</w:t>
      </w:r>
      <w:r>
        <w:rPr>
          <w:rFonts w:ascii="微軟正黑體" w:eastAsia="微軟正黑體" w:hAnsi="微軟正黑體"/>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微軟正黑體" w:eastAsia="微軟正黑體" w:hAnsi="微軟正黑體"/>
          <w:lang w:eastAsia="zh-TW"/>
        </w:rPr>
        <w:br/>
        <w:t>2. 氮廢物排泄 (Nitrogen Excretion)：真骨魚類為排氨動物 (Ammonotelic)。其蛋白質代謝終產物氨（NH3 / NH4+）毒性極高。鰓是主要的排氨器官，藉由鰓上皮的 Rh 糖蛋白進行易化擴散與主動鈉銨交換 (Na+/NH4+) 排出氨。當水體 pH 偏高時（游離 NH3 增加），排氨的濃度梯度受阻，容易引發魚隻氨中毒。</w:t>
      </w:r>
      <w:r>
        <w:rPr>
          <w:rFonts w:ascii="微軟正黑體" w:eastAsia="微軟正黑體" w:hAnsi="微軟正黑體"/>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微軟正黑體" w:eastAsia="微軟正黑體" w:hAnsi="微軟正黑體"/>
          <w:lang w:eastAsia="zh-TW"/>
        </w:rPr>
        <w:br/>
        <w:t>4. 血鈣調控機制 (司氏小體)：魚類血鈣穩定由內分泌激素調控。海水硬骨魚面臨環境的高鈣壓力，</w:t>
      </w:r>
      <w:r>
        <w:rPr>
          <w:rFonts w:ascii="微軟正黑體" w:eastAsia="微軟正黑體" w:hAnsi="微軟正黑體"/>
          <w:lang w:eastAsia="zh-TW"/>
        </w:rPr>
        <w:lastRenderedPageBreak/>
        <w:t>主要依靠位於腎臟表面的司氏小體 (Corpuscles of Stannius, CS)。當血鈣過高時，CS 釋放司鈣素 (Stanniocalcin, STC)，作用於鰓部與腸道，阻斷頂端膜的上皮鈣通道 (ECaC) 以抑制鈣的吸收，同時促進腎臟排鈣；低血鈣時則分泌甲狀旁腺激素相關蛋白 (PTHrP) 促進鈣重吸收。</w:t>
      </w:r>
    </w:p>
    <w:p w14:paraId="1BC37B28"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355872C4"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0AAB1DC" w14:textId="77777777">
        <w:trPr>
          <w:jc w:val="center"/>
        </w:trPr>
        <w:tc>
          <w:tcPr>
            <w:tcW w:w="3120" w:type="dxa"/>
            <w:shd w:val="clear" w:color="auto" w:fill="0E8383"/>
            <w:tcMar>
              <w:top w:w="80" w:type="dxa"/>
              <w:left w:w="100" w:type="dxa"/>
              <w:bottom w:w="80" w:type="dxa"/>
              <w:right w:w="100" w:type="dxa"/>
            </w:tcMar>
          </w:tcPr>
          <w:p w14:paraId="1D379CC0"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79853987"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06FCF0B3"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18CD0C24" w14:textId="77777777">
        <w:trPr>
          <w:jc w:val="center"/>
        </w:trPr>
        <w:tc>
          <w:tcPr>
            <w:tcW w:w="3120" w:type="dxa"/>
            <w:shd w:val="clear" w:color="auto" w:fill="F2F9F9"/>
            <w:tcMar>
              <w:top w:w="80" w:type="dxa"/>
              <w:left w:w="100" w:type="dxa"/>
              <w:bottom w:w="80" w:type="dxa"/>
              <w:right w:w="100" w:type="dxa"/>
            </w:tcMar>
          </w:tcPr>
          <w:p w14:paraId="1F760C8E"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0ECC6FF1"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53EF278C"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3EBDBC17" w14:textId="77777777">
        <w:trPr>
          <w:jc w:val="center"/>
        </w:trPr>
        <w:tc>
          <w:tcPr>
            <w:tcW w:w="3120" w:type="dxa"/>
            <w:tcMar>
              <w:top w:w="80" w:type="dxa"/>
              <w:left w:w="100" w:type="dxa"/>
              <w:bottom w:w="80" w:type="dxa"/>
              <w:right w:w="100" w:type="dxa"/>
            </w:tcMar>
          </w:tcPr>
          <w:p w14:paraId="0D57723C"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6EC62144"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41F713C1"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5D2E9E70" w14:textId="77777777">
        <w:trPr>
          <w:jc w:val="center"/>
        </w:trPr>
        <w:tc>
          <w:tcPr>
            <w:tcW w:w="3120" w:type="dxa"/>
            <w:shd w:val="clear" w:color="auto" w:fill="F2F9F9"/>
            <w:tcMar>
              <w:top w:w="80" w:type="dxa"/>
              <w:left w:w="100" w:type="dxa"/>
              <w:bottom w:w="80" w:type="dxa"/>
              <w:right w:w="100" w:type="dxa"/>
            </w:tcMar>
          </w:tcPr>
          <w:p w14:paraId="0FE58431"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730D0A5D"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56538553"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5363BD0A" w14:textId="77777777">
        <w:trPr>
          <w:jc w:val="center"/>
        </w:trPr>
        <w:tc>
          <w:tcPr>
            <w:tcW w:w="3120" w:type="dxa"/>
            <w:tcMar>
              <w:top w:w="80" w:type="dxa"/>
              <w:left w:w="100" w:type="dxa"/>
              <w:bottom w:w="80" w:type="dxa"/>
              <w:right w:w="100" w:type="dxa"/>
            </w:tcMar>
          </w:tcPr>
          <w:p w14:paraId="60810DFF"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5202CB46"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503D1BE3"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601FD8DD" w14:textId="77777777">
        <w:trPr>
          <w:jc w:val="center"/>
        </w:trPr>
        <w:tc>
          <w:tcPr>
            <w:tcW w:w="3120" w:type="dxa"/>
            <w:shd w:val="clear" w:color="auto" w:fill="F2F9F9"/>
            <w:tcMar>
              <w:top w:w="80" w:type="dxa"/>
              <w:left w:w="100" w:type="dxa"/>
              <w:bottom w:w="80" w:type="dxa"/>
              <w:right w:w="100" w:type="dxa"/>
            </w:tcMar>
          </w:tcPr>
          <w:p w14:paraId="3457FFDA"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2EFF1228"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0A6858B5"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40CF9092" w14:textId="77777777" w:rsidR="005A56DF" w:rsidRDefault="005A56DF" w:rsidP="00A74A7F">
      <w:pPr>
        <w:spacing w:before="160" w:after="80"/>
        <w:rPr>
          <w:lang w:eastAsia="zh-TW"/>
        </w:rPr>
      </w:pPr>
    </w:p>
    <w:p w14:paraId="75E9F54C"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學術必考關鍵字：CIRCULATION、請陳述一般硬骨魚類的心臟構、生理調控機制、水產養殖應用實例。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2B7450A8" w14:textId="77777777" w:rsidR="005A56DF" w:rsidRDefault="00000000" w:rsidP="00A74A7F">
      <w:pPr>
        <w:rPr>
          <w:lang w:eastAsia="zh-TW"/>
        </w:rPr>
      </w:pPr>
      <w:r>
        <w:rPr>
          <w:lang w:eastAsia="zh-TW"/>
        </w:rPr>
        <w:br w:type="page"/>
      </w:r>
    </w:p>
    <w:p w14:paraId="28471406"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2 題：二、請以養殖魚種石斑魚及草魚為例,說明在...</w:t>
      </w:r>
    </w:p>
    <w:tbl>
      <w:tblPr>
        <w:tblW w:w="0" w:type="auto"/>
        <w:jc w:val="center"/>
        <w:tblLook w:val="04A0" w:firstRow="1" w:lastRow="0" w:firstColumn="1" w:lastColumn="0" w:noHBand="0" w:noVBand="1"/>
      </w:tblPr>
      <w:tblGrid>
        <w:gridCol w:w="9360"/>
      </w:tblGrid>
      <w:tr w:rsidR="005A56DF" w14:paraId="7E756D1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9D7FF99"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【原題重現】二、請以養殖魚種石斑魚及草魚為例,說明在海水及淡水環境中,魚類如何調節水分及 離子平衡?（20分）</w:t>
            </w:r>
          </w:p>
        </w:tc>
      </w:tr>
    </w:tbl>
    <w:p w14:paraId="79E7FE3F" w14:textId="77777777" w:rsidR="005A56DF" w:rsidRDefault="005A56DF" w:rsidP="00A74A7F">
      <w:pPr>
        <w:spacing w:after="160"/>
        <w:rPr>
          <w:lang w:eastAsia="zh-TW"/>
        </w:rPr>
      </w:pPr>
    </w:p>
    <w:p w14:paraId="5411BBBC"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475BF715"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以養殖魚種石斑魚及草魚為」的理解程度。這在魚類生理學中屬於核心常考範圍。以下針對該問題的生理機制、生化反應路徑以及在水產養殖現場的實務應用，進行深入解構與條分縷析的專業解答：</w:t>
      </w:r>
    </w:p>
    <w:p w14:paraId="2E22CE07"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08469D84"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1815828F"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138A647" w14:textId="77777777">
        <w:trPr>
          <w:jc w:val="center"/>
        </w:trPr>
        <w:tc>
          <w:tcPr>
            <w:tcW w:w="3120" w:type="dxa"/>
            <w:shd w:val="clear" w:color="auto" w:fill="0E8383"/>
            <w:tcMar>
              <w:top w:w="80" w:type="dxa"/>
              <w:left w:w="100" w:type="dxa"/>
              <w:bottom w:w="80" w:type="dxa"/>
              <w:right w:w="100" w:type="dxa"/>
            </w:tcMar>
          </w:tcPr>
          <w:p w14:paraId="0C3E64DF"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50B065F9"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1A44ECAF"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367B6CBC" w14:textId="77777777">
        <w:trPr>
          <w:jc w:val="center"/>
        </w:trPr>
        <w:tc>
          <w:tcPr>
            <w:tcW w:w="3120" w:type="dxa"/>
            <w:shd w:val="clear" w:color="auto" w:fill="F2F9F9"/>
            <w:tcMar>
              <w:top w:w="80" w:type="dxa"/>
              <w:left w:w="100" w:type="dxa"/>
              <w:bottom w:w="80" w:type="dxa"/>
              <w:right w:w="100" w:type="dxa"/>
            </w:tcMar>
          </w:tcPr>
          <w:p w14:paraId="554FCE2E"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71A59320"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780A1959"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3E54FEA7" w14:textId="77777777">
        <w:trPr>
          <w:jc w:val="center"/>
        </w:trPr>
        <w:tc>
          <w:tcPr>
            <w:tcW w:w="3120" w:type="dxa"/>
            <w:tcMar>
              <w:top w:w="80" w:type="dxa"/>
              <w:left w:w="100" w:type="dxa"/>
              <w:bottom w:w="80" w:type="dxa"/>
              <w:right w:w="100" w:type="dxa"/>
            </w:tcMar>
          </w:tcPr>
          <w:p w14:paraId="38073673"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07C09E91"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038FCA6A"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1EE40746" w14:textId="77777777">
        <w:trPr>
          <w:jc w:val="center"/>
        </w:trPr>
        <w:tc>
          <w:tcPr>
            <w:tcW w:w="3120" w:type="dxa"/>
            <w:shd w:val="clear" w:color="auto" w:fill="F2F9F9"/>
            <w:tcMar>
              <w:top w:w="80" w:type="dxa"/>
              <w:left w:w="100" w:type="dxa"/>
              <w:bottom w:w="80" w:type="dxa"/>
              <w:right w:w="100" w:type="dxa"/>
            </w:tcMar>
          </w:tcPr>
          <w:p w14:paraId="5DBA24B5"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491F1E01"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49CED591"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059F3DEB" w14:textId="77777777">
        <w:trPr>
          <w:jc w:val="center"/>
        </w:trPr>
        <w:tc>
          <w:tcPr>
            <w:tcW w:w="3120" w:type="dxa"/>
            <w:tcMar>
              <w:top w:w="80" w:type="dxa"/>
              <w:left w:w="100" w:type="dxa"/>
              <w:bottom w:w="80" w:type="dxa"/>
              <w:right w:w="100" w:type="dxa"/>
            </w:tcMar>
          </w:tcPr>
          <w:p w14:paraId="2CF7DBFA"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3BBECD9A"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21E2673C"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17744A87" w14:textId="77777777">
        <w:trPr>
          <w:jc w:val="center"/>
        </w:trPr>
        <w:tc>
          <w:tcPr>
            <w:tcW w:w="3120" w:type="dxa"/>
            <w:shd w:val="clear" w:color="auto" w:fill="F2F9F9"/>
            <w:tcMar>
              <w:top w:w="80" w:type="dxa"/>
              <w:left w:w="100" w:type="dxa"/>
              <w:bottom w:w="80" w:type="dxa"/>
              <w:right w:w="100" w:type="dxa"/>
            </w:tcMar>
          </w:tcPr>
          <w:p w14:paraId="49172109"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175B26BF"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1EEA2403"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635BE2CD" w14:textId="77777777" w:rsidR="005A56DF" w:rsidRDefault="005A56DF" w:rsidP="00A74A7F">
      <w:pPr>
        <w:spacing w:before="160" w:after="80"/>
        <w:rPr>
          <w:lang w:eastAsia="zh-TW"/>
        </w:rPr>
      </w:pPr>
    </w:p>
    <w:p w14:paraId="5718B06F"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學術必考關鍵字：OSMOREGULATION、請以養殖魚種石斑魚及草魚為、生理調控機制、水產養殖應用實例。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6935639F" w14:textId="77777777" w:rsidR="005A56DF" w:rsidRDefault="00000000" w:rsidP="00A74A7F">
      <w:r>
        <w:br w:type="page"/>
      </w:r>
    </w:p>
    <w:p w14:paraId="403BA7AC" w14:textId="77777777" w:rsidR="005A56DF" w:rsidRDefault="00000000" w:rsidP="00A74A7F">
      <w:pPr>
        <w:keepNext/>
        <w:spacing w:before="240" w:after="120"/>
      </w:pPr>
      <w:r>
        <w:rPr>
          <w:rFonts w:ascii="微軟正黑體" w:eastAsia="微軟正黑體" w:hAnsi="微軟正黑體"/>
          <w:b/>
          <w:color w:val="1E5050"/>
          <w:sz w:val="25"/>
        </w:rPr>
        <w:lastRenderedPageBreak/>
        <w:t>第 3 題：三、請敘述魚類卵細胞發育及成熟之過程,以...</w:t>
      </w:r>
    </w:p>
    <w:tbl>
      <w:tblPr>
        <w:tblW w:w="0" w:type="auto"/>
        <w:jc w:val="center"/>
        <w:tblLook w:val="04A0" w:firstRow="1" w:lastRow="0" w:firstColumn="1" w:lastColumn="0" w:noHBand="0" w:noVBand="1"/>
      </w:tblPr>
      <w:tblGrid>
        <w:gridCol w:w="9360"/>
      </w:tblGrid>
      <w:tr w:rsidR="005A56DF" w14:paraId="475B714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B9C5450" w14:textId="77777777" w:rsidR="005A56DF" w:rsidRDefault="00000000" w:rsidP="00A74A7F">
            <w:pPr>
              <w:spacing w:after="0"/>
            </w:pPr>
            <w:r>
              <w:rPr>
                <w:rFonts w:ascii="微軟正黑體" w:eastAsia="微軟正黑體" w:hAnsi="微軟正黑體"/>
                <w:b/>
                <w:color w:val="1E5050"/>
                <w:sz w:val="20"/>
                <w:lang w:eastAsia="zh-TW"/>
              </w:rPr>
              <w:t>【原題重現】三、請敘述魚類卵細胞發育及成熟之過程,以及此過程中參與作用的荷爾蒙。</w:t>
            </w:r>
            <w:r>
              <w:rPr>
                <w:rFonts w:ascii="微軟正黑體" w:eastAsia="微軟正黑體" w:hAnsi="微軟正黑體"/>
                <w:b/>
                <w:color w:val="1E5050"/>
                <w:sz w:val="20"/>
              </w:rPr>
              <w:t>（20分）</w:t>
            </w:r>
          </w:p>
        </w:tc>
      </w:tr>
    </w:tbl>
    <w:p w14:paraId="1A169AED" w14:textId="77777777" w:rsidR="005A56DF" w:rsidRDefault="005A56DF" w:rsidP="00A74A7F">
      <w:pPr>
        <w:spacing w:after="160"/>
      </w:pPr>
    </w:p>
    <w:p w14:paraId="7042248D" w14:textId="77777777" w:rsidR="005A56DF" w:rsidRDefault="00000000" w:rsidP="00A74A7F">
      <w:pPr>
        <w:keepNext/>
        <w:spacing w:before="160" w:after="80"/>
      </w:pPr>
      <w:r>
        <w:rPr>
          <w:rFonts w:ascii="微軟正黑體" w:eastAsia="微軟正黑體" w:hAnsi="微軟正黑體"/>
          <w:b/>
          <w:color w:val="3C6464"/>
        </w:rPr>
        <w:t>【專家解析】</w:t>
      </w:r>
    </w:p>
    <w:p w14:paraId="348126BD"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敘述魚類卵細胞發育及成熟」的理解程度。這在魚類生理學中屬於核心常考範圍。以下針對該問題的生理機制、生化反應路徑以及在水產養殖現場的實務應用，進行深入解構與條分縷析的專業解答：</w:t>
      </w:r>
    </w:p>
    <w:p w14:paraId="59B801B1" w14:textId="77777777" w:rsidR="005A56DF" w:rsidRDefault="00000000" w:rsidP="00A74A7F">
      <w:pPr>
        <w:spacing w:after="120"/>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硬骨魚類的生殖活動受「下視丘-腦下垂體-性腺軸」（HPG Axis）的精密調控。內分泌系統接收外界光照、水溫、降雨等環境刺激後，依序釋放激素啟動性腺發育、卵黃堆積、卵細胞成熟與產卵：</w:t>
      </w:r>
      <w:r>
        <w:rPr>
          <w:rFonts w:ascii="微軟正黑體" w:eastAsia="微軟正黑體" w:hAnsi="微軟正黑體"/>
          <w:lang w:eastAsia="zh-TW"/>
        </w:rPr>
        <w:br/>
        <w:t>1. 下視丘 (Hypothalamus)：分泌促性腺激素釋放激素 (GnRH)。在許多魚類中（尤其是鯉科與石斑魚），下視丘亦釋放多巴胺 (Dopamine)，對 GtH 的釋放發揮強烈的負回饋抑制作用。</w:t>
      </w:r>
      <w:r>
        <w:rPr>
          <w:rFonts w:ascii="微軟正黑體" w:eastAsia="微軟正黑體" w:hAnsi="微軟正黑體"/>
          <w:lang w:eastAsia="zh-TW"/>
        </w:rPr>
        <w:br/>
      </w:r>
      <w:r>
        <w:rPr>
          <w:rFonts w:ascii="微軟正黑體" w:eastAsia="微軟正黑體" w:hAnsi="微軟正黑體"/>
        </w:rPr>
        <w:t>2. 腦下垂體前葉 (Adenohypophysis)：接收 GnRH 刺激後釋放兩種促性腺激素 (GTHs)：</w:t>
      </w:r>
      <w:r>
        <w:rPr>
          <w:rFonts w:ascii="微軟正黑體" w:eastAsia="微軟正黑體" w:hAnsi="微軟正黑體"/>
        </w:rPr>
        <w:br/>
        <w:t xml:space="preserve">   - GTH I (FSH-like)：刺激性腺發育早期，調控卵黃生成作用。</w:t>
      </w:r>
      <w:r>
        <w:rPr>
          <w:rFonts w:ascii="微軟正黑體" w:eastAsia="微軟正黑體" w:hAnsi="微軟正黑體"/>
        </w:rPr>
        <w:br/>
        <w:t xml:space="preserve">   - GTH II (LH-like)：調控卵細胞最後成熟與排卵。</w:t>
      </w:r>
      <w:r>
        <w:rPr>
          <w:rFonts w:ascii="微軟正黑體" w:eastAsia="微軟正黑體" w:hAnsi="微軟正黑體"/>
        </w:rPr>
        <w:br/>
        <w:t>3. 性腺 (Gonads) - 卵黃堆積 (Vitellogenesis)：在 GTH I (FSH) 刺激下，卵巢濾泡膜細胞合成睪固酮 (Testosterone, T)，睪固酮擴散至顆粒細胞，經芳香化酶 (Aromatase) 轉化為雌二醇 (E2)。</w:t>
      </w:r>
      <w:r>
        <w:rPr>
          <w:rFonts w:ascii="微軟正黑體" w:eastAsia="微軟正黑體" w:hAnsi="微軟正黑體"/>
          <w:lang w:eastAsia="zh-TW"/>
        </w:rPr>
        <w:t>E2 經血液流入肝臟，與肝細胞上的雌激素受體結合，刺激肝臟大量合成卵黃素 (Vitellogenin, VTG)。VTG 經血液運送至卵巢，被卵母細胞膜上的受體介導內吞， cleave 成卵黃高磷蛋白和卵黃脂蛋白，堆積於卵母細胞內，使卵母細胞迅速增大。</w:t>
      </w:r>
      <w:r>
        <w:rPr>
          <w:rFonts w:ascii="微軟正黑體" w:eastAsia="微軟正黑體" w:hAnsi="微軟正黑體"/>
          <w:lang w:eastAsia="zh-TW"/>
        </w:rPr>
        <w:br/>
      </w:r>
      <w:r>
        <w:rPr>
          <w:rFonts w:ascii="微軟正黑體" w:eastAsia="微軟正黑體" w:hAnsi="微軟正黑體"/>
        </w:rPr>
        <w:t>4. 卵細胞最後成熟 (Final Oocyte Maturation, FOM)：當卵巢發育接近完全，GTH II (LH) 分泌暴增，刺激顆粒細胞分泌成熟誘導固醇 (MIS，主要為 17a,20b-DHP)，MIS 觸發卵母細胞進行生發泡破裂 (GVBD)，卵子完成減數分裂並排卵。</w:t>
      </w:r>
    </w:p>
    <w:p w14:paraId="0325C5C3"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日本鰻 (Anguilla japonica) 人工催熟催產：日本鰻在養殖池等人工環境中，由於缺乏降海洄游的深海環境刺激（高壓、低溫、黑暗），其 HPG 軸被封鎖在幼年發育期，性腺完全不發育。在</w:t>
      </w:r>
      <w:r>
        <w:rPr>
          <w:rFonts w:ascii="微軟正黑體" w:eastAsia="微軟正黑體" w:hAnsi="微軟正黑體"/>
          <w:lang w:eastAsia="zh-TW"/>
        </w:rPr>
        <w:lastRenderedPageBreak/>
        <w:t>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微軟正黑體" w:eastAsia="微軟正黑體" w:hAnsi="微軟正黑體"/>
          <w:lang w:eastAsia="zh-TW"/>
        </w:rPr>
        <w:br/>
        <w:t>2. 石斑魚 (Grouper) 的人工催產：石斑魚性腺發育已達成熟，但在水泥池中常因缺乏潮汐與產卵環境刺激，致使下視丘的多巴胺持續抑制 LH 釋放。繁殖場會注射 GnRHa（跳過下視丘，直接刺激腦下垂體）或 HCG（人類絨毛膜促性腺激素，直接模擬 LH 活性），並配合多巴胺受體拮抗劑（如 Domperidone），阻斷多巴胺的負抑制，從而成功誘導親魚在 24-36 小時內批量排卵與授精。</w:t>
      </w:r>
    </w:p>
    <w:p w14:paraId="5B2070E0"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309D0BA3"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06973392" w14:textId="77777777" w:rsidR="005A56DF" w:rsidRDefault="00000000" w:rsidP="00A74A7F">
            <w:pPr>
              <w:spacing w:after="80"/>
              <w:rPr>
                <w:lang w:eastAsia="zh-TW"/>
              </w:rPr>
            </w:pPr>
            <w:r>
              <w:rPr>
                <w:rFonts w:ascii="微軟正黑體" w:eastAsia="微軟正黑體" w:hAnsi="微軟正黑體"/>
                <w:b/>
                <w:color w:val="1E5050"/>
                <w:sz w:val="20"/>
                <w:lang w:eastAsia="zh-TW"/>
              </w:rPr>
              <w:t>《下視丘-腦下垂體-性腺軸 (HPG Axis) 與卵黃生成調控機制 必考重點》</w:t>
            </w:r>
          </w:p>
          <w:p w14:paraId="71A22B9F" w14:textId="77777777" w:rsidR="005A56DF" w:rsidRDefault="00000000" w:rsidP="00A74A7F">
            <w:pPr>
              <w:spacing w:after="40"/>
              <w:ind w:left="360"/>
              <w:rPr>
                <w:lang w:eastAsia="zh-TW"/>
              </w:rPr>
            </w:pPr>
            <w:r>
              <w:rPr>
                <w:rFonts w:ascii="微軟正黑體" w:eastAsia="微軟正黑體" w:hAnsi="微軟正黑體"/>
                <w:sz w:val="18"/>
                <w:lang w:eastAsia="zh-TW"/>
              </w:rPr>
              <w:t>• HPG軸受環境光照與溫度的首要刺激，經下視丘釋放 GnRH 啟動下游機制。</w:t>
            </w:r>
          </w:p>
          <w:p w14:paraId="75706CD1" w14:textId="77777777" w:rsidR="005A56DF" w:rsidRDefault="00000000" w:rsidP="00A74A7F">
            <w:pPr>
              <w:spacing w:after="40"/>
              <w:ind w:left="360"/>
              <w:rPr>
                <w:lang w:eastAsia="zh-TW"/>
              </w:rPr>
            </w:pPr>
            <w:r>
              <w:rPr>
                <w:rFonts w:ascii="微軟正黑體" w:eastAsia="微軟正黑體" w:hAnsi="微軟正黑體"/>
                <w:sz w:val="18"/>
                <w:lang w:eastAsia="zh-TW"/>
              </w:rPr>
              <w:t>• FSH 主要調控發育前期的卵黃堆積，LH 則調控最後成熟 (FOM) 與排卵。</w:t>
            </w:r>
          </w:p>
          <w:p w14:paraId="750B8A14" w14:textId="77777777" w:rsidR="005A56DF" w:rsidRDefault="00000000" w:rsidP="00A74A7F">
            <w:pPr>
              <w:spacing w:after="40"/>
              <w:ind w:left="360"/>
              <w:rPr>
                <w:lang w:eastAsia="zh-TW"/>
              </w:rPr>
            </w:pPr>
            <w:r>
              <w:rPr>
                <w:rFonts w:ascii="微軟正黑體" w:eastAsia="微軟正黑體" w:hAnsi="微軟正黑體"/>
                <w:sz w:val="18"/>
                <w:lang w:eastAsia="zh-TW"/>
              </w:rPr>
              <w:t>• 雌二醇 (E2) 必須隨血液至肝臟，活化雌激素受體 (ER) 才能合成卵黃素 (VTG)。</w:t>
            </w:r>
          </w:p>
          <w:p w14:paraId="56BD20B8" w14:textId="77777777" w:rsidR="005A56DF" w:rsidRDefault="00000000" w:rsidP="00A74A7F">
            <w:pPr>
              <w:spacing w:after="40"/>
              <w:ind w:left="360"/>
              <w:rPr>
                <w:lang w:eastAsia="zh-TW"/>
              </w:rPr>
            </w:pPr>
            <w:r>
              <w:rPr>
                <w:rFonts w:ascii="微軟正黑體" w:eastAsia="微軟正黑體" w:hAnsi="微軟正黑體"/>
                <w:sz w:val="18"/>
                <w:lang w:eastAsia="zh-TW"/>
              </w:rPr>
              <w:t>• 最後成熟 (FOM) 時，LH 誘導顆粒細胞合成成熟誘導固醇 (MIS)，進而破壞生發泡 (GVBD)。</w:t>
            </w:r>
          </w:p>
        </w:tc>
      </w:tr>
    </w:tbl>
    <w:p w14:paraId="13D4290F" w14:textId="77777777" w:rsidR="005A56DF" w:rsidRDefault="005A56DF" w:rsidP="00A74A7F">
      <w:pPr>
        <w:spacing w:before="160" w:after="80"/>
        <w:rPr>
          <w:lang w:eastAsia="zh-TW"/>
        </w:rPr>
      </w:pPr>
    </w:p>
    <w:p w14:paraId="4D37EACE"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學術必考關鍵字：REPRODUCTION、請敘述魚類卵細胞發育及成熟、生理調控機制、水產養殖應用實例。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7537D02D" w14:textId="77777777" w:rsidR="005A56DF" w:rsidRDefault="00000000" w:rsidP="00A74A7F">
      <w:pPr>
        <w:rPr>
          <w:lang w:eastAsia="zh-TW"/>
        </w:rPr>
      </w:pPr>
      <w:r>
        <w:rPr>
          <w:lang w:eastAsia="zh-TW"/>
        </w:rPr>
        <w:br w:type="page"/>
      </w:r>
    </w:p>
    <w:p w14:paraId="793A4B66"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4 題：四、請比較活動力較強的魚類與較遲緩的魚類...</w:t>
      </w:r>
    </w:p>
    <w:tbl>
      <w:tblPr>
        <w:tblW w:w="0" w:type="auto"/>
        <w:jc w:val="center"/>
        <w:tblLook w:val="04A0" w:firstRow="1" w:lastRow="0" w:firstColumn="1" w:lastColumn="0" w:noHBand="0" w:noVBand="1"/>
      </w:tblPr>
      <w:tblGrid>
        <w:gridCol w:w="9360"/>
      </w:tblGrid>
      <w:tr w:rsidR="005A56DF" w14:paraId="5542D31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C6B8E67" w14:textId="77777777" w:rsidR="005A56DF" w:rsidRDefault="00000000" w:rsidP="00A74A7F">
            <w:pPr>
              <w:spacing w:after="0"/>
            </w:pPr>
            <w:r>
              <w:rPr>
                <w:rFonts w:ascii="微軟正黑體" w:eastAsia="微軟正黑體" w:hAnsi="微軟正黑體"/>
                <w:b/>
                <w:color w:val="1E5050"/>
                <w:sz w:val="20"/>
                <w:lang w:eastAsia="zh-TW"/>
              </w:rPr>
              <w:t>【原題重現】四、請比較活動力較強的魚類與較遲緩的魚類,其體內紅肌與白肌之組成、作用機制與 分布方式。</w:t>
            </w:r>
            <w:r>
              <w:rPr>
                <w:rFonts w:ascii="微軟正黑體" w:eastAsia="微軟正黑體" w:hAnsi="微軟正黑體"/>
                <w:b/>
                <w:color w:val="1E5050"/>
                <w:sz w:val="20"/>
              </w:rPr>
              <w:t>（20分）</w:t>
            </w:r>
          </w:p>
        </w:tc>
      </w:tr>
    </w:tbl>
    <w:p w14:paraId="7FAA0D98" w14:textId="77777777" w:rsidR="005A56DF" w:rsidRDefault="005A56DF" w:rsidP="00A74A7F">
      <w:pPr>
        <w:spacing w:after="160"/>
      </w:pPr>
    </w:p>
    <w:p w14:paraId="39D88F68" w14:textId="77777777" w:rsidR="005A56DF" w:rsidRDefault="00000000" w:rsidP="00A74A7F">
      <w:pPr>
        <w:keepNext/>
        <w:spacing w:before="160" w:after="80"/>
      </w:pPr>
      <w:r>
        <w:rPr>
          <w:rFonts w:ascii="微軟正黑體" w:eastAsia="微軟正黑體" w:hAnsi="微軟正黑體"/>
          <w:b/>
          <w:color w:val="3C6464"/>
        </w:rPr>
        <w:t>【專家解析】</w:t>
      </w:r>
    </w:p>
    <w:p w14:paraId="4402671E"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比較活動力較強的魚類與較」的理解程度。這在魚類生理學中屬於核心常考範圍。以下針對該問題的生理機制、生化反應路徑以及在水產養殖現場的實務應用，進行深入解構與條分縷析的專業解答：</w:t>
      </w:r>
    </w:p>
    <w:p w14:paraId="2B3AB7AD"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魚類在捕撈、拉扯、密飼及運輸等外部因子刺激下，體內會啟動連鎖性的緊迫生理反應，這不僅降低魚體的免疫力，還會直接影響死後的肌肉生化特性：</w:t>
      </w:r>
      <w:r>
        <w:rPr>
          <w:rFonts w:ascii="微軟正黑體" w:eastAsia="微軟正黑體" w:hAnsi="微軟正黑體"/>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微軟正黑體" w:eastAsia="微軟正黑體" w:hAnsi="微軟正黑體"/>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微軟正黑體" w:eastAsia="微軟正黑體" w:hAnsi="微軟正黑體"/>
          <w:lang w:eastAsia="zh-TW"/>
        </w:rPr>
        <w:br/>
        <w:t>3. 第三級反應 (Tertiary Response)：長期緊迫導致個體生長停止、免疫抗體減少、抗病力急劇下降，甚至集體死亡。在養殖池中常表現為緊迫後爆發寄生蟲或細菌性感染。</w:t>
      </w:r>
      <w:r>
        <w:rPr>
          <w:rFonts w:ascii="微軟正黑體" w:eastAsia="微軟正黑體" w:hAnsi="微軟正黑體"/>
          <w:lang w:eastAsia="zh-TW"/>
        </w:rPr>
        <w:br/>
        <w:t>4. 肌肉死後生化變化與活締 (Ikejime)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06A53028"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在高檔生魚片 (Sashimi) 的供應鏈中，活締處理是不可或缺的保鮮手段。以遠洋鮪魚或網箱養殖的龍膽石斑為例，若在起捕後立即進行 Ikejime，並配合放血及冰水熟成，其魚肉可以在冷藏狀態下保持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0A352CE0"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8BDDCEA" w14:textId="77777777">
        <w:trPr>
          <w:jc w:val="center"/>
        </w:trPr>
        <w:tc>
          <w:tcPr>
            <w:tcW w:w="3120" w:type="dxa"/>
            <w:shd w:val="clear" w:color="auto" w:fill="0E8383"/>
            <w:tcMar>
              <w:top w:w="80" w:type="dxa"/>
              <w:left w:w="100" w:type="dxa"/>
              <w:bottom w:w="80" w:type="dxa"/>
              <w:right w:w="100" w:type="dxa"/>
            </w:tcMar>
          </w:tcPr>
          <w:p w14:paraId="350745A6"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7307B496" w14:textId="77777777" w:rsidR="005A56DF" w:rsidRDefault="00000000" w:rsidP="00A74A7F">
            <w:pPr>
              <w:spacing w:after="40"/>
              <w:rPr>
                <w:lang w:eastAsia="zh-TW"/>
              </w:rPr>
            </w:pPr>
            <w:r>
              <w:rPr>
                <w:rFonts w:ascii="微軟正黑體" w:eastAsia="微軟正黑體" w:hAnsi="微軟正黑體"/>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09A7E30B" w14:textId="77777777" w:rsidR="005A56DF" w:rsidRDefault="00000000" w:rsidP="00A74A7F">
            <w:pPr>
              <w:spacing w:after="40"/>
            </w:pPr>
            <w:r>
              <w:rPr>
                <w:rFonts w:ascii="微軟正黑體" w:eastAsia="微軟正黑體" w:hAnsi="微軟正黑體"/>
                <w:b/>
                <w:color w:val="FFFFFF"/>
                <w:sz w:val="19"/>
              </w:rPr>
              <w:t>活締處理 (Ikejime)</w:t>
            </w:r>
          </w:p>
        </w:tc>
      </w:tr>
      <w:tr w:rsidR="005A56DF" w14:paraId="121AB79C" w14:textId="77777777">
        <w:trPr>
          <w:jc w:val="center"/>
        </w:trPr>
        <w:tc>
          <w:tcPr>
            <w:tcW w:w="3120" w:type="dxa"/>
            <w:shd w:val="clear" w:color="auto" w:fill="F2F9F9"/>
            <w:tcMar>
              <w:top w:w="80" w:type="dxa"/>
              <w:left w:w="100" w:type="dxa"/>
              <w:bottom w:w="80" w:type="dxa"/>
              <w:right w:w="100" w:type="dxa"/>
            </w:tcMar>
          </w:tcPr>
          <w:p w14:paraId="76D0AE28" w14:textId="77777777" w:rsidR="005A56DF" w:rsidRDefault="00000000" w:rsidP="00A74A7F">
            <w:pPr>
              <w:spacing w:after="40"/>
            </w:pPr>
            <w:r>
              <w:rPr>
                <w:rFonts w:ascii="微軟正黑體" w:eastAsia="微軟正黑體" w:hAnsi="微軟正黑體"/>
                <w:sz w:val="18"/>
              </w:rPr>
              <w:t>神經緊迫反應</w:t>
            </w:r>
          </w:p>
        </w:tc>
        <w:tc>
          <w:tcPr>
            <w:tcW w:w="3120" w:type="dxa"/>
            <w:shd w:val="clear" w:color="auto" w:fill="F2F9F9"/>
            <w:tcMar>
              <w:top w:w="80" w:type="dxa"/>
              <w:left w:w="100" w:type="dxa"/>
              <w:bottom w:w="80" w:type="dxa"/>
              <w:right w:w="100" w:type="dxa"/>
            </w:tcMar>
          </w:tcPr>
          <w:p w14:paraId="3EB63ABA" w14:textId="77777777" w:rsidR="005A56DF" w:rsidRDefault="00000000" w:rsidP="00A74A7F">
            <w:pPr>
              <w:spacing w:after="40"/>
              <w:rPr>
                <w:lang w:eastAsia="zh-TW"/>
              </w:rPr>
            </w:pPr>
            <w:r>
              <w:rPr>
                <w:rFonts w:ascii="微軟正黑體" w:eastAsia="微軟正黑體" w:hAnsi="微軟正黑體"/>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6FF7D7B2" w14:textId="77777777" w:rsidR="005A56DF" w:rsidRDefault="00000000" w:rsidP="00A74A7F">
            <w:pPr>
              <w:spacing w:after="40"/>
              <w:rPr>
                <w:lang w:eastAsia="zh-TW"/>
              </w:rPr>
            </w:pPr>
            <w:r>
              <w:rPr>
                <w:rFonts w:ascii="微軟正黑體" w:eastAsia="微軟正黑體" w:hAnsi="微軟正黑體"/>
                <w:sz w:val="18"/>
                <w:lang w:eastAsia="zh-TW"/>
              </w:rPr>
              <w:t>瞬間破壞腦與脊髓，完全阻斷大腦向軀幹發送之緊迫訊號。</w:t>
            </w:r>
          </w:p>
        </w:tc>
      </w:tr>
      <w:tr w:rsidR="005A56DF" w14:paraId="4B053DDE" w14:textId="77777777">
        <w:trPr>
          <w:jc w:val="center"/>
        </w:trPr>
        <w:tc>
          <w:tcPr>
            <w:tcW w:w="3120" w:type="dxa"/>
            <w:tcMar>
              <w:top w:w="80" w:type="dxa"/>
              <w:left w:w="100" w:type="dxa"/>
              <w:bottom w:w="80" w:type="dxa"/>
              <w:right w:w="100" w:type="dxa"/>
            </w:tcMar>
          </w:tcPr>
          <w:p w14:paraId="26029D63" w14:textId="77777777" w:rsidR="005A56DF" w:rsidRDefault="00000000" w:rsidP="00A74A7F">
            <w:pPr>
              <w:spacing w:after="40"/>
            </w:pPr>
            <w:r>
              <w:rPr>
                <w:rFonts w:ascii="微軟正黑體" w:eastAsia="微軟正黑體" w:hAnsi="微軟正黑體"/>
                <w:sz w:val="18"/>
              </w:rPr>
              <w:t>肌肉 ATP 消耗</w:t>
            </w:r>
          </w:p>
        </w:tc>
        <w:tc>
          <w:tcPr>
            <w:tcW w:w="3120" w:type="dxa"/>
            <w:tcMar>
              <w:top w:w="80" w:type="dxa"/>
              <w:left w:w="100" w:type="dxa"/>
              <w:bottom w:w="80" w:type="dxa"/>
              <w:right w:w="100" w:type="dxa"/>
            </w:tcMar>
          </w:tcPr>
          <w:p w14:paraId="4D5C9DE7" w14:textId="77777777" w:rsidR="005A56DF" w:rsidRDefault="00000000" w:rsidP="00A74A7F">
            <w:pPr>
              <w:spacing w:after="40"/>
              <w:rPr>
                <w:lang w:eastAsia="zh-TW"/>
              </w:rPr>
            </w:pPr>
            <w:r>
              <w:rPr>
                <w:rFonts w:ascii="微軟正黑體" w:eastAsia="微軟正黑體" w:hAnsi="微軟正黑體"/>
                <w:sz w:val="18"/>
                <w:lang w:eastAsia="zh-TW"/>
              </w:rPr>
              <w:t>魚隻在冰水中猛烈掙扎，迅速消耗肌肉內儲備之 ATP。</w:t>
            </w:r>
          </w:p>
        </w:tc>
        <w:tc>
          <w:tcPr>
            <w:tcW w:w="3120" w:type="dxa"/>
            <w:tcMar>
              <w:top w:w="80" w:type="dxa"/>
              <w:left w:w="100" w:type="dxa"/>
              <w:bottom w:w="80" w:type="dxa"/>
              <w:right w:w="100" w:type="dxa"/>
            </w:tcMar>
          </w:tcPr>
          <w:p w14:paraId="752296EF" w14:textId="77777777" w:rsidR="005A56DF" w:rsidRDefault="00000000" w:rsidP="00A74A7F">
            <w:pPr>
              <w:spacing w:after="40"/>
              <w:rPr>
                <w:lang w:eastAsia="zh-TW"/>
              </w:rPr>
            </w:pPr>
            <w:r>
              <w:rPr>
                <w:rFonts w:ascii="微軟正黑體" w:eastAsia="微軟正黑體" w:hAnsi="微軟正黑體"/>
                <w:sz w:val="18"/>
                <w:lang w:eastAsia="zh-TW"/>
              </w:rPr>
              <w:t>肌肉細胞完全未收縮做功，死後 ATP 鎖定在活體最高水平。</w:t>
            </w:r>
          </w:p>
        </w:tc>
      </w:tr>
      <w:tr w:rsidR="005A56DF" w14:paraId="20F4FCEA" w14:textId="77777777">
        <w:trPr>
          <w:jc w:val="center"/>
        </w:trPr>
        <w:tc>
          <w:tcPr>
            <w:tcW w:w="3120" w:type="dxa"/>
            <w:shd w:val="clear" w:color="auto" w:fill="F2F9F9"/>
            <w:tcMar>
              <w:top w:w="80" w:type="dxa"/>
              <w:left w:w="100" w:type="dxa"/>
              <w:bottom w:w="80" w:type="dxa"/>
              <w:right w:w="100" w:type="dxa"/>
            </w:tcMar>
          </w:tcPr>
          <w:p w14:paraId="23234ED5" w14:textId="77777777" w:rsidR="005A56DF" w:rsidRDefault="00000000" w:rsidP="00A74A7F">
            <w:pPr>
              <w:spacing w:after="40"/>
            </w:pPr>
            <w:r>
              <w:rPr>
                <w:rFonts w:ascii="微軟正黑體" w:eastAsia="微軟正黑體" w:hAnsi="微軟正黑體"/>
                <w:sz w:val="18"/>
              </w:rPr>
              <w:t>乳酸堆積與 pH</w:t>
            </w:r>
          </w:p>
        </w:tc>
        <w:tc>
          <w:tcPr>
            <w:tcW w:w="3120" w:type="dxa"/>
            <w:shd w:val="clear" w:color="auto" w:fill="F2F9F9"/>
            <w:tcMar>
              <w:top w:w="80" w:type="dxa"/>
              <w:left w:w="100" w:type="dxa"/>
              <w:bottom w:w="80" w:type="dxa"/>
              <w:right w:w="100" w:type="dxa"/>
            </w:tcMar>
          </w:tcPr>
          <w:p w14:paraId="1C940B69" w14:textId="77777777" w:rsidR="005A56DF" w:rsidRDefault="00000000" w:rsidP="00A74A7F">
            <w:pPr>
              <w:spacing w:after="40"/>
              <w:rPr>
                <w:lang w:eastAsia="zh-TW"/>
              </w:rPr>
            </w:pPr>
            <w:r>
              <w:rPr>
                <w:rFonts w:ascii="微軟正黑體" w:eastAsia="微軟正黑體" w:hAnsi="微軟正黑體"/>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7686804D" w14:textId="77777777" w:rsidR="005A56DF" w:rsidRDefault="00000000" w:rsidP="00A74A7F">
            <w:pPr>
              <w:spacing w:after="40"/>
            </w:pPr>
            <w:r>
              <w:rPr>
                <w:rFonts w:ascii="微軟正黑體" w:eastAsia="微軟正黑體" w:hAnsi="微軟正黑體"/>
                <w:sz w:val="18"/>
              </w:rPr>
              <w:t>乳酸產生極少，肌肉 pH 值維持穩定，防止肌肉裂隙 (Gaping)。</w:t>
            </w:r>
          </w:p>
        </w:tc>
      </w:tr>
      <w:tr w:rsidR="005A56DF" w14:paraId="1E64D020" w14:textId="77777777">
        <w:trPr>
          <w:jc w:val="center"/>
        </w:trPr>
        <w:tc>
          <w:tcPr>
            <w:tcW w:w="3120" w:type="dxa"/>
            <w:tcMar>
              <w:top w:w="80" w:type="dxa"/>
              <w:left w:w="100" w:type="dxa"/>
              <w:bottom w:w="80" w:type="dxa"/>
              <w:right w:w="100" w:type="dxa"/>
            </w:tcMar>
          </w:tcPr>
          <w:p w14:paraId="719768E8" w14:textId="77777777" w:rsidR="005A56DF" w:rsidRDefault="00000000" w:rsidP="00A74A7F">
            <w:pPr>
              <w:spacing w:after="40"/>
            </w:pPr>
            <w:r>
              <w:rPr>
                <w:rFonts w:ascii="微軟正黑體" w:eastAsia="微軟正黑體" w:hAnsi="微軟正黑體"/>
                <w:sz w:val="18"/>
              </w:rPr>
              <w:t>僵直與解僵速度</w:t>
            </w:r>
          </w:p>
        </w:tc>
        <w:tc>
          <w:tcPr>
            <w:tcW w:w="3120" w:type="dxa"/>
            <w:tcMar>
              <w:top w:w="80" w:type="dxa"/>
              <w:left w:w="100" w:type="dxa"/>
              <w:bottom w:w="80" w:type="dxa"/>
              <w:right w:w="100" w:type="dxa"/>
            </w:tcMar>
          </w:tcPr>
          <w:p w14:paraId="58A08C8F" w14:textId="77777777" w:rsidR="005A56DF" w:rsidRDefault="00000000" w:rsidP="00A74A7F">
            <w:pPr>
              <w:spacing w:after="40"/>
              <w:rPr>
                <w:lang w:eastAsia="zh-TW"/>
              </w:rPr>
            </w:pPr>
            <w:r>
              <w:rPr>
                <w:rFonts w:ascii="微軟正黑體" w:eastAsia="微軟正黑體" w:hAnsi="微軟正黑體"/>
                <w:sz w:val="18"/>
                <w:lang w:eastAsia="zh-TW"/>
              </w:rPr>
              <w:t>死後極快發生強烈僵直，且解僵迅速，魚肉容易軟化腐敗。</w:t>
            </w:r>
          </w:p>
        </w:tc>
        <w:tc>
          <w:tcPr>
            <w:tcW w:w="3120" w:type="dxa"/>
            <w:tcMar>
              <w:top w:w="80" w:type="dxa"/>
              <w:left w:w="100" w:type="dxa"/>
              <w:bottom w:w="80" w:type="dxa"/>
              <w:right w:w="100" w:type="dxa"/>
            </w:tcMar>
          </w:tcPr>
          <w:p w14:paraId="223D2297" w14:textId="77777777" w:rsidR="005A56DF" w:rsidRDefault="00000000" w:rsidP="00A74A7F">
            <w:pPr>
              <w:spacing w:after="40"/>
              <w:rPr>
                <w:lang w:eastAsia="zh-TW"/>
              </w:rPr>
            </w:pPr>
            <w:r>
              <w:rPr>
                <w:rFonts w:ascii="微軟正黑體" w:eastAsia="微軟正黑體" w:hAnsi="微軟正黑體"/>
                <w:sz w:val="18"/>
                <w:lang w:eastAsia="zh-TW"/>
              </w:rPr>
              <w:t>延緩肌肉僵直發生數小時至數天，維持極佳的肉質彈性。</w:t>
            </w:r>
          </w:p>
        </w:tc>
      </w:tr>
      <w:tr w:rsidR="005A56DF" w14:paraId="0D264083" w14:textId="77777777">
        <w:trPr>
          <w:jc w:val="center"/>
        </w:trPr>
        <w:tc>
          <w:tcPr>
            <w:tcW w:w="3120" w:type="dxa"/>
            <w:shd w:val="clear" w:color="auto" w:fill="F2F9F9"/>
            <w:tcMar>
              <w:top w:w="80" w:type="dxa"/>
              <w:left w:w="100" w:type="dxa"/>
              <w:bottom w:w="80" w:type="dxa"/>
              <w:right w:w="100" w:type="dxa"/>
            </w:tcMar>
          </w:tcPr>
          <w:p w14:paraId="1C912A3A" w14:textId="77777777" w:rsidR="005A56DF" w:rsidRDefault="00000000" w:rsidP="00A74A7F">
            <w:pPr>
              <w:spacing w:after="40"/>
            </w:pPr>
            <w:r>
              <w:rPr>
                <w:rFonts w:ascii="微軟正黑體" w:eastAsia="微軟正黑體" w:hAnsi="微軟正黑體"/>
                <w:sz w:val="18"/>
              </w:rPr>
              <w:t>鮮味物質 (IMP) 累積</w:t>
            </w:r>
          </w:p>
        </w:tc>
        <w:tc>
          <w:tcPr>
            <w:tcW w:w="3120" w:type="dxa"/>
            <w:shd w:val="clear" w:color="auto" w:fill="F2F9F9"/>
            <w:tcMar>
              <w:top w:w="80" w:type="dxa"/>
              <w:left w:w="100" w:type="dxa"/>
              <w:bottom w:w="80" w:type="dxa"/>
              <w:right w:w="100" w:type="dxa"/>
            </w:tcMar>
          </w:tcPr>
          <w:p w14:paraId="080DBB4E" w14:textId="77777777" w:rsidR="005A56DF" w:rsidRDefault="00000000" w:rsidP="00A74A7F">
            <w:pPr>
              <w:spacing w:after="40"/>
              <w:rPr>
                <w:lang w:eastAsia="zh-TW"/>
              </w:rPr>
            </w:pPr>
            <w:r>
              <w:rPr>
                <w:rFonts w:ascii="微軟正黑體" w:eastAsia="微軟正黑體" w:hAnsi="微軟正黑體"/>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11D756B6" w14:textId="77777777" w:rsidR="005A56DF" w:rsidRDefault="00000000" w:rsidP="00A74A7F">
            <w:pPr>
              <w:spacing w:after="40"/>
              <w:rPr>
                <w:lang w:eastAsia="zh-TW"/>
              </w:rPr>
            </w:pPr>
            <w:r>
              <w:rPr>
                <w:rFonts w:ascii="微軟正黑體" w:eastAsia="微軟正黑體" w:hAnsi="微軟正黑體"/>
                <w:sz w:val="18"/>
                <w:lang w:eastAsia="zh-TW"/>
              </w:rPr>
              <w:t>死後富含之 ATP 緩慢降解為 IMP，鮮味累積量是一般死魚數倍。</w:t>
            </w:r>
          </w:p>
        </w:tc>
      </w:tr>
    </w:tbl>
    <w:p w14:paraId="0F85A481" w14:textId="77777777" w:rsidR="005A56DF" w:rsidRDefault="005A56DF" w:rsidP="00A74A7F">
      <w:pPr>
        <w:spacing w:before="160" w:after="80"/>
        <w:rPr>
          <w:lang w:eastAsia="zh-TW"/>
        </w:rPr>
      </w:pPr>
    </w:p>
    <w:p w14:paraId="1504A436"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學術必考關鍵字：STRESS、請比較活動力較強的魚類與較、生理調控機制、水產養殖應用實例。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6E1C59B2" w14:textId="77777777" w:rsidR="005A56DF" w:rsidRDefault="00000000" w:rsidP="00A74A7F">
      <w:pPr>
        <w:rPr>
          <w:lang w:eastAsia="zh-TW"/>
        </w:rPr>
      </w:pPr>
      <w:r>
        <w:rPr>
          <w:lang w:eastAsia="zh-TW"/>
        </w:rPr>
        <w:br w:type="page"/>
      </w:r>
    </w:p>
    <w:p w14:paraId="50A9F6B4" w14:textId="77777777" w:rsidR="005A56DF" w:rsidRDefault="00000000" w:rsidP="00A74A7F">
      <w:pPr>
        <w:keepNext/>
        <w:spacing w:before="240" w:after="120"/>
      </w:pPr>
      <w:r>
        <w:rPr>
          <w:rFonts w:ascii="微軟正黑體" w:eastAsia="微軟正黑體" w:hAnsi="微軟正黑體"/>
          <w:b/>
          <w:color w:val="1E5050"/>
          <w:sz w:val="25"/>
          <w:lang w:eastAsia="zh-TW"/>
        </w:rPr>
        <w:lastRenderedPageBreak/>
        <w:t>第 5 題：五、請陳述魚類循環系統的運輸功能。</w:t>
      </w:r>
      <w:r>
        <w:rPr>
          <w:rFonts w:ascii="微軟正黑體" w:eastAsia="微軟正黑體" w:hAnsi="微軟正黑體"/>
          <w:b/>
          <w:color w:val="1E5050"/>
          <w:sz w:val="25"/>
        </w:rPr>
        <w:t>（20...</w:t>
      </w:r>
    </w:p>
    <w:tbl>
      <w:tblPr>
        <w:tblW w:w="0" w:type="auto"/>
        <w:jc w:val="center"/>
        <w:tblLook w:val="04A0" w:firstRow="1" w:lastRow="0" w:firstColumn="1" w:lastColumn="0" w:noHBand="0" w:noVBand="1"/>
      </w:tblPr>
      <w:tblGrid>
        <w:gridCol w:w="9360"/>
      </w:tblGrid>
      <w:tr w:rsidR="005A56DF" w14:paraId="3A574878"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36A2698" w14:textId="77777777" w:rsidR="005A56DF" w:rsidRDefault="00000000" w:rsidP="00A74A7F">
            <w:pPr>
              <w:spacing w:after="0"/>
            </w:pPr>
            <w:r>
              <w:rPr>
                <w:rFonts w:ascii="微軟正黑體" w:eastAsia="微軟正黑體" w:hAnsi="微軟正黑體"/>
                <w:b/>
                <w:color w:val="1E5050"/>
                <w:sz w:val="20"/>
                <w:lang w:eastAsia="zh-TW"/>
              </w:rPr>
              <w:t>【原題重現】五、請陳述魚類循環系統的運輸功能。</w:t>
            </w:r>
            <w:r>
              <w:rPr>
                <w:rFonts w:ascii="微軟正黑體" w:eastAsia="微軟正黑體" w:hAnsi="微軟正黑體"/>
                <w:b/>
                <w:color w:val="1E5050"/>
                <w:sz w:val="20"/>
              </w:rPr>
              <w:t>（20分）</w:t>
            </w:r>
          </w:p>
        </w:tc>
      </w:tr>
    </w:tbl>
    <w:p w14:paraId="418406B9" w14:textId="77777777" w:rsidR="005A56DF" w:rsidRDefault="005A56DF" w:rsidP="00A74A7F">
      <w:pPr>
        <w:spacing w:after="160"/>
      </w:pPr>
    </w:p>
    <w:p w14:paraId="0102CCF7" w14:textId="77777777" w:rsidR="005A56DF" w:rsidRDefault="00000000" w:rsidP="00A74A7F">
      <w:pPr>
        <w:keepNext/>
        <w:spacing w:before="160" w:after="80"/>
      </w:pPr>
      <w:r>
        <w:rPr>
          <w:rFonts w:ascii="微軟正黑體" w:eastAsia="微軟正黑體" w:hAnsi="微軟正黑體"/>
          <w:b/>
          <w:color w:val="3C6464"/>
        </w:rPr>
        <w:t>【專家解析】</w:t>
      </w:r>
    </w:p>
    <w:p w14:paraId="637DC677"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陳述魚類循環系統的運輸功」的理解程度。這在魚類生理學中屬於核心常考範圍。以下針對該問題的生理機制、生化反應路徑以及在水產養殖現場的實務應用，進行深入解構與條分縷析的專業解答：</w:t>
      </w:r>
    </w:p>
    <w:p w14:paraId="6B33BFE9"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魚類的循環與排泄生理高度適應水生環境：</w:t>
      </w:r>
      <w:r>
        <w:rPr>
          <w:rFonts w:ascii="微軟正黑體" w:eastAsia="微軟正黑體" w:hAnsi="微軟正黑體"/>
        </w:rPr>
        <w:br/>
        <w:t>1. 單循環心臟 (Single-loop Circulation)：硬骨魚心臟由四個串聯的腔室組成：靜脈竇、心房、心室與動脈球 (Bulbus arteriosus)。</w:t>
      </w:r>
      <w:r>
        <w:rPr>
          <w:rFonts w:ascii="微軟正黑體" w:eastAsia="微軟正黑體" w:hAnsi="微軟正黑體"/>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微軟正黑體" w:eastAsia="微軟正黑體" w:hAnsi="微軟正黑體"/>
          <w:lang w:eastAsia="zh-TW"/>
        </w:rPr>
        <w:br/>
        <w:t>2. 氮廢物排泄 (Nitrogen Excretion)：真骨魚類為排氨動物 (Ammonotelic)。其蛋白質代謝終產物氨（NH3 / NH4+）毒性極高。鰓是主要的排氨器官，藉由鰓上皮的 Rh 糖蛋白進行易化擴散與主動鈉銨交換 (Na+/NH4+) 排出氨。當水體 pH 偏高時（游離 NH3 增加），排氨的濃度梯度受阻，容易引發魚隻氨中毒。</w:t>
      </w:r>
      <w:r>
        <w:rPr>
          <w:rFonts w:ascii="微軟正黑體" w:eastAsia="微軟正黑體" w:hAnsi="微軟正黑體"/>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微軟正黑體" w:eastAsia="微軟正黑體" w:hAnsi="微軟正黑體"/>
          <w:lang w:eastAsia="zh-TW"/>
        </w:rPr>
        <w:br/>
        <w:t>4. 血鈣調控機制 (司氏小體)：魚類血鈣穩定由內分泌激素調控。海水硬骨魚面臨環境的高鈣壓力，主要依靠位於腎臟表面的司氏小體 (Corpuscles of Stannius, CS)。當血鈣過高時，CS 釋放司鈣素 (Stanniocalcin, STC)，作用於鰓部與腸道，阻斷頂端膜的上皮鈣通道 (ECaC) 以抑制鈣的吸收，同時促進腎臟排鈣；低血鈣時則分泌甲狀旁腺激素相關蛋白 (PTHrP) 促進鈣重吸收。</w:t>
      </w:r>
    </w:p>
    <w:p w14:paraId="3B563C8A"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765D4D60"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BA7E361" w14:textId="77777777">
        <w:trPr>
          <w:jc w:val="center"/>
        </w:trPr>
        <w:tc>
          <w:tcPr>
            <w:tcW w:w="3120" w:type="dxa"/>
            <w:shd w:val="clear" w:color="auto" w:fill="0E8383"/>
            <w:tcMar>
              <w:top w:w="80" w:type="dxa"/>
              <w:left w:w="100" w:type="dxa"/>
              <w:bottom w:w="80" w:type="dxa"/>
              <w:right w:w="100" w:type="dxa"/>
            </w:tcMar>
          </w:tcPr>
          <w:p w14:paraId="746E5482"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47ACEA00"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4F99D5B2"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5E9EF0B8" w14:textId="77777777">
        <w:trPr>
          <w:jc w:val="center"/>
        </w:trPr>
        <w:tc>
          <w:tcPr>
            <w:tcW w:w="3120" w:type="dxa"/>
            <w:shd w:val="clear" w:color="auto" w:fill="F2F9F9"/>
            <w:tcMar>
              <w:top w:w="80" w:type="dxa"/>
              <w:left w:w="100" w:type="dxa"/>
              <w:bottom w:w="80" w:type="dxa"/>
              <w:right w:w="100" w:type="dxa"/>
            </w:tcMar>
          </w:tcPr>
          <w:p w14:paraId="52CAF8A6"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4FB1CE2C"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733F4DF7"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1CDBD5AD" w14:textId="77777777">
        <w:trPr>
          <w:jc w:val="center"/>
        </w:trPr>
        <w:tc>
          <w:tcPr>
            <w:tcW w:w="3120" w:type="dxa"/>
            <w:tcMar>
              <w:top w:w="80" w:type="dxa"/>
              <w:left w:w="100" w:type="dxa"/>
              <w:bottom w:w="80" w:type="dxa"/>
              <w:right w:w="100" w:type="dxa"/>
            </w:tcMar>
          </w:tcPr>
          <w:p w14:paraId="1285A394"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2BE12B5A"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7848D337"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72622DAF" w14:textId="77777777">
        <w:trPr>
          <w:jc w:val="center"/>
        </w:trPr>
        <w:tc>
          <w:tcPr>
            <w:tcW w:w="3120" w:type="dxa"/>
            <w:shd w:val="clear" w:color="auto" w:fill="F2F9F9"/>
            <w:tcMar>
              <w:top w:w="80" w:type="dxa"/>
              <w:left w:w="100" w:type="dxa"/>
              <w:bottom w:w="80" w:type="dxa"/>
              <w:right w:w="100" w:type="dxa"/>
            </w:tcMar>
          </w:tcPr>
          <w:p w14:paraId="38A10884"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14D09269"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208D938C"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373528B9" w14:textId="77777777">
        <w:trPr>
          <w:jc w:val="center"/>
        </w:trPr>
        <w:tc>
          <w:tcPr>
            <w:tcW w:w="3120" w:type="dxa"/>
            <w:tcMar>
              <w:top w:w="80" w:type="dxa"/>
              <w:left w:w="100" w:type="dxa"/>
              <w:bottom w:w="80" w:type="dxa"/>
              <w:right w:w="100" w:type="dxa"/>
            </w:tcMar>
          </w:tcPr>
          <w:p w14:paraId="3B7F8BE2"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272639F1"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0089880E"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45BA854E" w14:textId="77777777">
        <w:trPr>
          <w:jc w:val="center"/>
        </w:trPr>
        <w:tc>
          <w:tcPr>
            <w:tcW w:w="3120" w:type="dxa"/>
            <w:shd w:val="clear" w:color="auto" w:fill="F2F9F9"/>
            <w:tcMar>
              <w:top w:w="80" w:type="dxa"/>
              <w:left w:w="100" w:type="dxa"/>
              <w:bottom w:w="80" w:type="dxa"/>
              <w:right w:w="100" w:type="dxa"/>
            </w:tcMar>
          </w:tcPr>
          <w:p w14:paraId="0D681E6C"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6E63D2AC"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06960E98"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1F98E1FF" w14:textId="77777777" w:rsidR="005A56DF" w:rsidRDefault="005A56DF" w:rsidP="00A74A7F">
      <w:pPr>
        <w:spacing w:before="160" w:after="80"/>
        <w:rPr>
          <w:lang w:eastAsia="zh-TW"/>
        </w:rPr>
      </w:pPr>
    </w:p>
    <w:p w14:paraId="4722B340"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學術必考關鍵字：CIRCULATION、請陳述魚類循環系統的運輸功、生理調控機制、水產養殖應用實例。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19438042" w14:textId="77777777" w:rsidR="005A56DF" w:rsidRDefault="00000000" w:rsidP="00A74A7F">
      <w:pPr>
        <w:rPr>
          <w:lang w:eastAsia="zh-TW"/>
        </w:rPr>
      </w:pPr>
      <w:r>
        <w:rPr>
          <w:lang w:eastAsia="zh-TW"/>
        </w:rPr>
        <w:br w:type="page"/>
      </w:r>
    </w:p>
    <w:p w14:paraId="4D9C2DEE"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28 套試題：100年公務人員高等考試一級暨二級考試 高考二級 (水產技術 - 高等魚類生理學)</w:t>
      </w:r>
    </w:p>
    <w:p w14:paraId="7B9AE803" w14:textId="77777777" w:rsidR="005A56DF" w:rsidRDefault="00000000" w:rsidP="00A74A7F">
      <w:pPr>
        <w:keepNext/>
        <w:spacing w:before="240" w:after="120"/>
      </w:pPr>
      <w:r>
        <w:rPr>
          <w:rFonts w:ascii="微軟正黑體" w:eastAsia="微軟正黑體" w:hAnsi="微軟正黑體"/>
          <w:b/>
          <w:color w:val="1E5050"/>
          <w:sz w:val="25"/>
        </w:rPr>
        <w:t>第 1 題：一、說明魚類的精子生成作用(sperma...</w:t>
      </w:r>
    </w:p>
    <w:tbl>
      <w:tblPr>
        <w:tblW w:w="0" w:type="auto"/>
        <w:jc w:val="center"/>
        <w:tblLook w:val="04A0" w:firstRow="1" w:lastRow="0" w:firstColumn="1" w:lastColumn="0" w:noHBand="0" w:noVBand="1"/>
      </w:tblPr>
      <w:tblGrid>
        <w:gridCol w:w="9360"/>
      </w:tblGrid>
      <w:tr w:rsidR="005A56DF" w14:paraId="6E964DC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0C3B228" w14:textId="77777777" w:rsidR="005A56DF" w:rsidRDefault="00000000" w:rsidP="00A74A7F">
            <w:pPr>
              <w:spacing w:after="0"/>
            </w:pPr>
            <w:r>
              <w:rPr>
                <w:rFonts w:ascii="微軟正黑體" w:eastAsia="微軟正黑體" w:hAnsi="微軟正黑體"/>
                <w:b/>
                <w:color w:val="1E5050"/>
                <w:sz w:val="20"/>
              </w:rPr>
              <w:t>【原題重現】一、說明魚類的精子生成作用(spermatogenesis)及卵子生成作用(oogenesis),並討 論激素的參與作用。（20分）</w:t>
            </w:r>
          </w:p>
        </w:tc>
      </w:tr>
    </w:tbl>
    <w:p w14:paraId="173262F9" w14:textId="77777777" w:rsidR="005A56DF" w:rsidRDefault="005A56DF" w:rsidP="00A74A7F">
      <w:pPr>
        <w:spacing w:after="160"/>
      </w:pPr>
    </w:p>
    <w:p w14:paraId="030BB8C3" w14:textId="77777777" w:rsidR="005A56DF" w:rsidRDefault="00000000" w:rsidP="00A74A7F">
      <w:pPr>
        <w:keepNext/>
        <w:spacing w:before="160" w:after="80"/>
      </w:pPr>
      <w:r>
        <w:rPr>
          <w:rFonts w:ascii="微軟正黑體" w:eastAsia="微軟正黑體" w:hAnsi="微軟正黑體"/>
          <w:b/>
          <w:color w:val="3C6464"/>
        </w:rPr>
        <w:t>【專家解析】</w:t>
      </w:r>
    </w:p>
    <w:p w14:paraId="73BBBD32"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說明魚類的精子生成作用(s」的理解程度。這在魚類生理學中屬於核心常考範圍。以下針對該問題的生理機制、生化反應路徑以及在水產養殖現場的實務應用，進行深入解構與條分縷析的專業解答：</w:t>
      </w:r>
    </w:p>
    <w:p w14:paraId="04561564" w14:textId="77777777" w:rsidR="005A56DF" w:rsidRDefault="00000000" w:rsidP="00A74A7F">
      <w:pPr>
        <w:spacing w:after="120"/>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硬骨魚類的生殖活動受「下視丘-腦下垂體-性腺軸」（HPG Axis）的精密調控。內分泌系統接收外界光照、水溫、降雨等環境刺激後，依序釋放激素啟動性腺發育、卵黃堆積、卵細胞成熟與產卵：</w:t>
      </w:r>
      <w:r>
        <w:rPr>
          <w:rFonts w:ascii="微軟正黑體" w:eastAsia="微軟正黑體" w:hAnsi="微軟正黑體"/>
          <w:lang w:eastAsia="zh-TW"/>
        </w:rPr>
        <w:br/>
        <w:t>1. 下視丘 (Hypothalamus)：分泌促性腺激素釋放激素 (GnRH)。在許多魚類中（尤其是鯉科與石斑魚），下視丘亦釋放多巴胺 (Dopamine)，對 GtH 的釋放發揮強烈的負回饋抑制作用。</w:t>
      </w:r>
      <w:r>
        <w:rPr>
          <w:rFonts w:ascii="微軟正黑體" w:eastAsia="微軟正黑體" w:hAnsi="微軟正黑體"/>
          <w:lang w:eastAsia="zh-TW"/>
        </w:rPr>
        <w:br/>
      </w:r>
      <w:r>
        <w:rPr>
          <w:rFonts w:ascii="微軟正黑體" w:eastAsia="微軟正黑體" w:hAnsi="微軟正黑體"/>
        </w:rPr>
        <w:t>2. 腦下垂體前葉 (Adenohypophysis)：接收 GnRH 刺激後釋放兩種促性腺激素 (GTHs)：</w:t>
      </w:r>
      <w:r>
        <w:rPr>
          <w:rFonts w:ascii="微軟正黑體" w:eastAsia="微軟正黑體" w:hAnsi="微軟正黑體"/>
        </w:rPr>
        <w:br/>
        <w:t xml:space="preserve">   - GTH I (FSH-like)：刺激性腺發育早期，調控卵黃生成作用。</w:t>
      </w:r>
      <w:r>
        <w:rPr>
          <w:rFonts w:ascii="微軟正黑體" w:eastAsia="微軟正黑體" w:hAnsi="微軟正黑體"/>
        </w:rPr>
        <w:br/>
        <w:t xml:space="preserve">   - GTH II (LH-like)：調控卵細胞最後成熟與排卵。</w:t>
      </w:r>
      <w:r>
        <w:rPr>
          <w:rFonts w:ascii="微軟正黑體" w:eastAsia="微軟正黑體" w:hAnsi="微軟正黑體"/>
        </w:rPr>
        <w:br/>
        <w:t>3. 性腺 (Gonads) - 卵黃堆積 (Vitellogenesis)：在 GTH I (FSH) 刺激下，卵巢濾泡膜細胞合成睪固酮 (Testosterone, T)，睪固酮擴散至顆粒細胞，經芳香化酶 (Aromatase) 轉化為雌二醇 (E2)。</w:t>
      </w:r>
      <w:r>
        <w:rPr>
          <w:rFonts w:ascii="微軟正黑體" w:eastAsia="微軟正黑體" w:hAnsi="微軟正黑體"/>
          <w:lang w:eastAsia="zh-TW"/>
        </w:rPr>
        <w:t>E2 經血液流入肝臟，與肝細胞上的雌激素受體結合，刺激肝臟大量合成卵黃素 (Vitellogenin, VTG)。VTG 經血液運送至卵巢，被卵母細胞膜上的受體介導內吞， cleave 成卵黃高磷蛋白和卵黃脂蛋白，堆積於卵母細胞內，使卵母細胞迅速增大。</w:t>
      </w:r>
      <w:r>
        <w:rPr>
          <w:rFonts w:ascii="微軟正黑體" w:eastAsia="微軟正黑體" w:hAnsi="微軟正黑體"/>
          <w:lang w:eastAsia="zh-TW"/>
        </w:rPr>
        <w:br/>
      </w:r>
      <w:r>
        <w:rPr>
          <w:rFonts w:ascii="微軟正黑體" w:eastAsia="微軟正黑體" w:hAnsi="微軟正黑體"/>
        </w:rPr>
        <w:t>4. 卵細胞最後成熟 (Final Oocyte Maturation, FOM)：當卵巢發育接近完全，GTH II (LH) 分泌暴</w:t>
      </w:r>
      <w:r>
        <w:rPr>
          <w:rFonts w:ascii="微軟正黑體" w:eastAsia="微軟正黑體" w:hAnsi="微軟正黑體"/>
        </w:rPr>
        <w:lastRenderedPageBreak/>
        <w:t>增，刺激顆粒細胞分泌成熟誘導固醇 (MIS，主要為 17a,20b-DHP)，MIS 觸發卵母細胞進行生發泡破裂 (GVBD)，卵子完成減數分裂並排卵。</w:t>
      </w:r>
    </w:p>
    <w:p w14:paraId="757F48DC"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微軟正黑體" w:eastAsia="微軟正黑體" w:hAnsi="微軟正黑體"/>
          <w:lang w:eastAsia="zh-TW"/>
        </w:rPr>
        <w:br/>
        <w:t>2. 石斑魚 (Grouper) 的人工催產：石斑魚性腺發育已達成熟，但在水泥池中常因缺乏潮汐與產卵環境刺激，致使下視丘的多巴胺持續抑制 LH 釋放。繁殖場會注射 GnRHa（跳過下視丘，直接刺激腦下垂體）或 HCG（人類絨毛膜促性腺激素，直接模擬 LH 活性），並配合多巴胺受體拮抗劑（如 Domperidone），阻斷多巴胺的負抑制，從而成功誘導親魚在 24-36 小時內批量排卵與授精。</w:t>
      </w:r>
    </w:p>
    <w:p w14:paraId="2F1B0E38"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061A305A"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BFD3C35" w14:textId="77777777" w:rsidR="005A56DF" w:rsidRDefault="00000000" w:rsidP="00A74A7F">
            <w:pPr>
              <w:spacing w:after="80"/>
              <w:rPr>
                <w:lang w:eastAsia="zh-TW"/>
              </w:rPr>
            </w:pPr>
            <w:r>
              <w:rPr>
                <w:rFonts w:ascii="微軟正黑體" w:eastAsia="微軟正黑體" w:hAnsi="微軟正黑體"/>
                <w:b/>
                <w:color w:val="1E5050"/>
                <w:sz w:val="20"/>
                <w:lang w:eastAsia="zh-TW"/>
              </w:rPr>
              <w:t>《下視丘-腦下垂體-性腺軸 (HPG Axis) 與卵黃生成調控機制 必考重點》</w:t>
            </w:r>
          </w:p>
          <w:p w14:paraId="7CFB8A20" w14:textId="77777777" w:rsidR="005A56DF" w:rsidRDefault="00000000" w:rsidP="00A74A7F">
            <w:pPr>
              <w:spacing w:after="40"/>
              <w:ind w:left="360"/>
              <w:rPr>
                <w:lang w:eastAsia="zh-TW"/>
              </w:rPr>
            </w:pPr>
            <w:r>
              <w:rPr>
                <w:rFonts w:ascii="微軟正黑體" w:eastAsia="微軟正黑體" w:hAnsi="微軟正黑體"/>
                <w:sz w:val="18"/>
                <w:lang w:eastAsia="zh-TW"/>
              </w:rPr>
              <w:t>• HPG軸受環境光照與溫度的首要刺激，經下視丘釋放 GnRH 啟動下游機制。</w:t>
            </w:r>
          </w:p>
          <w:p w14:paraId="58EEFBC3" w14:textId="77777777" w:rsidR="005A56DF" w:rsidRDefault="00000000" w:rsidP="00A74A7F">
            <w:pPr>
              <w:spacing w:after="40"/>
              <w:ind w:left="360"/>
              <w:rPr>
                <w:lang w:eastAsia="zh-TW"/>
              </w:rPr>
            </w:pPr>
            <w:r>
              <w:rPr>
                <w:rFonts w:ascii="微軟正黑體" w:eastAsia="微軟正黑體" w:hAnsi="微軟正黑體"/>
                <w:sz w:val="18"/>
                <w:lang w:eastAsia="zh-TW"/>
              </w:rPr>
              <w:t>• FSH 主要調控發育前期的卵黃堆積，LH 則調控最後成熟 (FOM) 與排卵。</w:t>
            </w:r>
          </w:p>
          <w:p w14:paraId="633D57B5" w14:textId="77777777" w:rsidR="005A56DF" w:rsidRDefault="00000000" w:rsidP="00A74A7F">
            <w:pPr>
              <w:spacing w:after="40"/>
              <w:ind w:left="360"/>
              <w:rPr>
                <w:lang w:eastAsia="zh-TW"/>
              </w:rPr>
            </w:pPr>
            <w:r>
              <w:rPr>
                <w:rFonts w:ascii="微軟正黑體" w:eastAsia="微軟正黑體" w:hAnsi="微軟正黑體"/>
                <w:sz w:val="18"/>
                <w:lang w:eastAsia="zh-TW"/>
              </w:rPr>
              <w:t>• 雌二醇 (E2) 必須隨血液至肝臟，活化雌激素受體 (ER) 才能合成卵黃素 (VTG)。</w:t>
            </w:r>
          </w:p>
          <w:p w14:paraId="435A9BDC" w14:textId="77777777" w:rsidR="005A56DF" w:rsidRDefault="00000000" w:rsidP="00A74A7F">
            <w:pPr>
              <w:spacing w:after="40"/>
              <w:ind w:left="360"/>
              <w:rPr>
                <w:lang w:eastAsia="zh-TW"/>
              </w:rPr>
            </w:pPr>
            <w:r>
              <w:rPr>
                <w:rFonts w:ascii="微軟正黑體" w:eastAsia="微軟正黑體" w:hAnsi="微軟正黑體"/>
                <w:sz w:val="18"/>
                <w:lang w:eastAsia="zh-TW"/>
              </w:rPr>
              <w:t>• 最後成熟 (FOM) 時，LH 誘導顆粒細胞合成成熟誘導固醇 (MIS)，進而破壞生發泡 (GVBD)。</w:t>
            </w:r>
          </w:p>
        </w:tc>
      </w:tr>
    </w:tbl>
    <w:p w14:paraId="35BD8F9D" w14:textId="77777777" w:rsidR="005A56DF" w:rsidRDefault="005A56DF" w:rsidP="00A74A7F">
      <w:pPr>
        <w:spacing w:before="160" w:after="80"/>
        <w:rPr>
          <w:lang w:eastAsia="zh-TW"/>
        </w:rPr>
      </w:pPr>
    </w:p>
    <w:p w14:paraId="443B463D" w14:textId="77777777" w:rsidR="005A56DF" w:rsidRDefault="00000000" w:rsidP="00A74A7F">
      <w:pPr>
        <w:spacing w:before="120" w:after="120"/>
      </w:pPr>
      <w:r>
        <w:rPr>
          <w:rFonts w:ascii="微軟正黑體" w:eastAsia="微軟正黑體" w:hAnsi="微軟正黑體"/>
          <w:color w:val="787878"/>
          <w:sz w:val="19"/>
          <w:lang w:eastAsia="zh-TW"/>
        </w:rPr>
        <w:t>學術必考關鍵字：REPRODUCTION、說明魚類的精子生成作用(s、生理調控機制、水產養殖應用實例。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31026196" w14:textId="77777777" w:rsidR="005A56DF" w:rsidRDefault="00000000" w:rsidP="00A74A7F">
      <w:r>
        <w:br w:type="page"/>
      </w:r>
    </w:p>
    <w:p w14:paraId="43667FA6" w14:textId="77777777" w:rsidR="005A56DF" w:rsidRDefault="00000000" w:rsidP="00A74A7F">
      <w:pPr>
        <w:keepNext/>
        <w:spacing w:before="240" w:after="120"/>
      </w:pPr>
      <w:r>
        <w:rPr>
          <w:rFonts w:ascii="微軟正黑體" w:eastAsia="微軟正黑體" w:hAnsi="微軟正黑體"/>
          <w:b/>
          <w:color w:val="1E5050"/>
          <w:sz w:val="25"/>
        </w:rPr>
        <w:lastRenderedPageBreak/>
        <w:t>第 2 題：二、說明魚類側線與耳石器官(otolit...</w:t>
      </w:r>
    </w:p>
    <w:tbl>
      <w:tblPr>
        <w:tblW w:w="0" w:type="auto"/>
        <w:jc w:val="center"/>
        <w:tblLook w:val="04A0" w:firstRow="1" w:lastRow="0" w:firstColumn="1" w:lastColumn="0" w:noHBand="0" w:noVBand="1"/>
      </w:tblPr>
      <w:tblGrid>
        <w:gridCol w:w="9360"/>
      </w:tblGrid>
      <w:tr w:rsidR="005A56DF" w14:paraId="6929CB6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E3BDA12" w14:textId="77777777" w:rsidR="005A56DF" w:rsidRDefault="00000000" w:rsidP="00A74A7F">
            <w:pPr>
              <w:spacing w:after="0"/>
            </w:pPr>
            <w:r>
              <w:rPr>
                <w:rFonts w:ascii="微軟正黑體" w:eastAsia="微軟正黑體" w:hAnsi="微軟正黑體"/>
                <w:b/>
                <w:color w:val="1E5050"/>
                <w:sz w:val="20"/>
                <w:lang w:eastAsia="zh-TW"/>
              </w:rPr>
              <w:t>【原題重現】二、說明魚類側線與耳石器官(otolith organ)之構造特性及生理機能,並說明魚類耳石 在魚類生理生態研究上的重要性。</w:t>
            </w:r>
            <w:r>
              <w:rPr>
                <w:rFonts w:ascii="微軟正黑體" w:eastAsia="微軟正黑體" w:hAnsi="微軟正黑體"/>
                <w:b/>
                <w:color w:val="1E5050"/>
                <w:sz w:val="20"/>
              </w:rPr>
              <w:t>（20分）</w:t>
            </w:r>
          </w:p>
        </w:tc>
      </w:tr>
    </w:tbl>
    <w:p w14:paraId="036D8A69" w14:textId="77777777" w:rsidR="005A56DF" w:rsidRDefault="005A56DF" w:rsidP="00A74A7F">
      <w:pPr>
        <w:spacing w:after="160"/>
      </w:pPr>
    </w:p>
    <w:p w14:paraId="1C639D03" w14:textId="77777777" w:rsidR="005A56DF" w:rsidRDefault="00000000" w:rsidP="00A74A7F">
      <w:pPr>
        <w:keepNext/>
        <w:spacing w:before="160" w:after="80"/>
      </w:pPr>
      <w:r>
        <w:rPr>
          <w:rFonts w:ascii="微軟正黑體" w:eastAsia="微軟正黑體" w:hAnsi="微軟正黑體"/>
          <w:b/>
          <w:color w:val="3C6464"/>
        </w:rPr>
        <w:t>【專家解析】</w:t>
      </w:r>
    </w:p>
    <w:p w14:paraId="348B3EC7"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說明魚類側線與耳石器官(o」的理解程度。這在魚類生理學中屬於核心常考範圍。以下針對該問題的生理機制、生化反應路徑以及在水產養殖現場的實務應用，進行深入解構與條分縷析的專業解答：</w:t>
      </w:r>
    </w:p>
    <w:p w14:paraId="5CF42518"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魚類適應水體環境的感覺系統包括視覺的光/暗調適、聽覺的耳石共振，以及側線的力學感應：</w:t>
      </w:r>
      <w:r>
        <w:rPr>
          <w:rFonts w:ascii="微軟正黑體" w:eastAsia="微軟正黑體" w:hAnsi="微軟正黑體"/>
          <w:lang w:eastAsia="zh-TW"/>
        </w:rPr>
        <w:br/>
        <w:t>1. 視覺光暗調適與藍位移 (Blue-shift)：</w:t>
      </w:r>
      <w:r>
        <w:rPr>
          <w:rFonts w:ascii="微軟正黑體" w:eastAsia="微軟正黑體" w:hAnsi="微軟正黑體"/>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微軟正黑體" w:eastAsia="微軟正黑體" w:hAnsi="微軟正黑體"/>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微軟正黑體" w:eastAsia="微軟正黑體" w:hAnsi="微軟正黑體"/>
          <w:lang w:eastAsia="zh-TW"/>
        </w:rPr>
        <w:br/>
        <w:t>2. 聽覺耳石器官 (Otolith) 與韋伯氏器：魚類內耳含有三個耳石（lapillus, sagitta, asteriscus），成分為碳酸鈣結晶。當聲波通過魚體時，因為耳石密度遠大於魚體組織，兩者產生振動相位差，彎曲毛細胞的纖毛，進而產生聽覺衝動。鯉科魚類具有韋伯氏器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微軟正黑體" w:eastAsia="微軟正黑體" w:hAnsi="微軟正黑體"/>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1D3FEA87"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在水產養殖實務中：</w:t>
      </w:r>
      <w:r>
        <w:rPr>
          <w:rFonts w:ascii="微軟正黑體" w:eastAsia="微軟正黑體" w:hAnsi="微軟正黑體"/>
          <w:lang w:eastAsia="zh-TW"/>
        </w:rPr>
        <w:br/>
      </w:r>
      <w:r>
        <w:rPr>
          <w:rFonts w:ascii="微軟正黑體" w:eastAsia="微軟正黑體" w:hAnsi="微軟正黑體"/>
          <w:lang w:eastAsia="zh-TW"/>
        </w:rPr>
        <w:lastRenderedPageBreak/>
        <w:t>1. 箱網與工廠化養殖光照管理：利用魚類的趨光生理，夜間在箱網上方設置藍綠色 LED 燈光。這不僅能吸引浮游生物作為幼魚的補充餌料，還能適度活化魚體的錐狀細胞，提升夜間攝食率，促進生長速度。</w:t>
      </w:r>
      <w:r>
        <w:rPr>
          <w:rFonts w:ascii="微軟正黑體" w:eastAsia="微軟正黑體" w:hAnsi="微軟正黑體"/>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38150A98"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6A98CAFC"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1A4442FC" w14:textId="77777777" w:rsidR="005A56DF" w:rsidRDefault="00000000" w:rsidP="00A74A7F">
            <w:pPr>
              <w:spacing w:after="80"/>
              <w:rPr>
                <w:lang w:eastAsia="zh-TW"/>
              </w:rPr>
            </w:pPr>
            <w:r>
              <w:rPr>
                <w:rFonts w:ascii="微軟正黑體" w:eastAsia="微軟正黑體" w:hAnsi="微軟正黑體"/>
                <w:b/>
                <w:color w:val="1E5050"/>
                <w:sz w:val="20"/>
                <w:lang w:eastAsia="zh-TW"/>
              </w:rPr>
              <w:t>《感官適應生理：視覺移行、藍位移、聽覺耳石與側線系統 必考重點》</w:t>
            </w:r>
          </w:p>
          <w:p w14:paraId="47CA8840" w14:textId="77777777" w:rsidR="005A56DF" w:rsidRDefault="00000000" w:rsidP="00A74A7F">
            <w:pPr>
              <w:spacing w:after="40"/>
              <w:ind w:left="360"/>
              <w:rPr>
                <w:lang w:eastAsia="zh-TW"/>
              </w:rPr>
            </w:pPr>
            <w:r>
              <w:rPr>
                <w:rFonts w:ascii="微軟正黑體" w:eastAsia="微軟正黑體" w:hAnsi="微軟正黑體"/>
                <w:sz w:val="18"/>
                <w:lang w:eastAsia="zh-TW"/>
              </w:rPr>
              <w:t>• 視覺調適（光暗移行）依賴桿狀細胞與錐狀細胞相對於色素上皮細胞的物理移動。</w:t>
            </w:r>
          </w:p>
          <w:p w14:paraId="3FD9DCC3" w14:textId="77777777" w:rsidR="005A56DF" w:rsidRDefault="00000000" w:rsidP="00A74A7F">
            <w:pPr>
              <w:spacing w:after="40"/>
              <w:ind w:left="360"/>
              <w:rPr>
                <w:lang w:eastAsia="zh-TW"/>
              </w:rPr>
            </w:pPr>
            <w:r>
              <w:rPr>
                <w:rFonts w:ascii="微軟正黑體" w:eastAsia="微軟正黑體" w:hAnsi="微軟正黑體"/>
                <w:sz w:val="18"/>
                <w:lang w:eastAsia="zh-TW"/>
              </w:rPr>
              <w:t>• 視覺「藍位移」指視蛋白從綠光敏感轉為藍光敏感，是深水與海洋生活的典型演化適應。</w:t>
            </w:r>
          </w:p>
          <w:p w14:paraId="23F6F2B1" w14:textId="77777777" w:rsidR="005A56DF" w:rsidRDefault="00000000" w:rsidP="00A74A7F">
            <w:pPr>
              <w:spacing w:after="40"/>
              <w:ind w:left="360"/>
              <w:rPr>
                <w:lang w:eastAsia="zh-TW"/>
              </w:rPr>
            </w:pPr>
            <w:r>
              <w:rPr>
                <w:rFonts w:ascii="微軟正黑體" w:eastAsia="微軟正黑體" w:hAnsi="微軟正黑體"/>
                <w:sz w:val="18"/>
                <w:lang w:eastAsia="zh-TW"/>
              </w:rPr>
              <w:t>• 內耳耳石 (Otolith) 與感覺毛細胞的慣性相位差，是魚類聽覺與平衡覺的基礎。</w:t>
            </w:r>
          </w:p>
          <w:p w14:paraId="53C93F93" w14:textId="77777777" w:rsidR="005A56DF" w:rsidRDefault="00000000" w:rsidP="00A74A7F">
            <w:pPr>
              <w:spacing w:after="40"/>
              <w:ind w:left="360"/>
              <w:rPr>
                <w:lang w:eastAsia="zh-TW"/>
              </w:rPr>
            </w:pPr>
            <w:r>
              <w:rPr>
                <w:rFonts w:ascii="微軟正黑體" w:eastAsia="微軟正黑體" w:hAnsi="微軟正黑體"/>
                <w:sz w:val="18"/>
                <w:lang w:eastAsia="zh-TW"/>
              </w:rPr>
              <w:t>• 側線系統中的丘基 (Neuromast) 主要由明膠質頂帽與毛細胞構成，感應流速與壓差。</w:t>
            </w:r>
          </w:p>
        </w:tc>
      </w:tr>
    </w:tbl>
    <w:p w14:paraId="02B0048F" w14:textId="77777777" w:rsidR="005A56DF" w:rsidRDefault="005A56DF" w:rsidP="00A74A7F">
      <w:pPr>
        <w:spacing w:before="160" w:after="80"/>
        <w:rPr>
          <w:lang w:eastAsia="zh-TW"/>
        </w:rPr>
      </w:pPr>
    </w:p>
    <w:p w14:paraId="35ABA1B7"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學術必考關鍵字：SENSORY、說明魚類側線與耳石器官(o、生理調控機制、水產養殖應用實例。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1467B311" w14:textId="77777777" w:rsidR="005A56DF" w:rsidRDefault="00000000" w:rsidP="00A74A7F">
      <w:pPr>
        <w:rPr>
          <w:lang w:eastAsia="zh-TW"/>
        </w:rPr>
      </w:pPr>
      <w:r>
        <w:rPr>
          <w:lang w:eastAsia="zh-TW"/>
        </w:rPr>
        <w:br w:type="page"/>
      </w:r>
    </w:p>
    <w:p w14:paraId="694D4587"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3 題：三、魚類聽覺之特性為何?你認為魚類應具備...</w:t>
      </w:r>
    </w:p>
    <w:tbl>
      <w:tblPr>
        <w:tblW w:w="0" w:type="auto"/>
        <w:jc w:val="center"/>
        <w:tblLook w:val="04A0" w:firstRow="1" w:lastRow="0" w:firstColumn="1" w:lastColumn="0" w:noHBand="0" w:noVBand="1"/>
      </w:tblPr>
      <w:tblGrid>
        <w:gridCol w:w="9360"/>
      </w:tblGrid>
      <w:tr w:rsidR="005A56DF" w14:paraId="14231CA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4712847" w14:textId="77777777" w:rsidR="005A56DF" w:rsidRDefault="00000000" w:rsidP="00A74A7F">
            <w:pPr>
              <w:spacing w:after="0"/>
            </w:pPr>
            <w:r>
              <w:rPr>
                <w:rFonts w:ascii="微軟正黑體" w:eastAsia="微軟正黑體" w:hAnsi="微軟正黑體"/>
                <w:b/>
                <w:color w:val="1E5050"/>
                <w:sz w:val="20"/>
                <w:lang w:eastAsia="zh-TW"/>
              </w:rPr>
              <w:t>【原題重現】三、魚類聽覺之特性為何?你認為魚類應具備怎樣的系統與構造,其聽覺的能力才好? 並說明其理由。</w:t>
            </w:r>
            <w:r>
              <w:rPr>
                <w:rFonts w:ascii="微軟正黑體" w:eastAsia="微軟正黑體" w:hAnsi="微軟正黑體"/>
                <w:b/>
                <w:color w:val="1E5050"/>
                <w:sz w:val="20"/>
              </w:rPr>
              <w:t>（20分）</w:t>
            </w:r>
          </w:p>
        </w:tc>
      </w:tr>
    </w:tbl>
    <w:p w14:paraId="220E61D3" w14:textId="77777777" w:rsidR="005A56DF" w:rsidRDefault="005A56DF" w:rsidP="00A74A7F">
      <w:pPr>
        <w:spacing w:after="160"/>
      </w:pPr>
    </w:p>
    <w:p w14:paraId="1CCB8F81" w14:textId="77777777" w:rsidR="005A56DF" w:rsidRDefault="00000000" w:rsidP="00A74A7F">
      <w:pPr>
        <w:keepNext/>
        <w:spacing w:before="160" w:after="80"/>
      </w:pPr>
      <w:r>
        <w:rPr>
          <w:rFonts w:ascii="微軟正黑體" w:eastAsia="微軟正黑體" w:hAnsi="微軟正黑體"/>
          <w:b/>
          <w:color w:val="3C6464"/>
        </w:rPr>
        <w:t>【專家解析】</w:t>
      </w:r>
    </w:p>
    <w:p w14:paraId="484D1603"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魚類聽覺之特性為何?你認為」的理解程度。這在魚類生理學中屬於核心常考範圍。以下針對該問題的生理機制、生化反應路徑以及在水產養殖現場的實務應用，進行深入解構與條分縷析的專業解答：</w:t>
      </w:r>
    </w:p>
    <w:p w14:paraId="50525C3D"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魚類適應水體環境的感覺系統包括視覺的光/暗調適、聽覺的耳石共振，以及側線的力學感應：</w:t>
      </w:r>
      <w:r>
        <w:rPr>
          <w:rFonts w:ascii="微軟正黑體" w:eastAsia="微軟正黑體" w:hAnsi="微軟正黑體"/>
          <w:lang w:eastAsia="zh-TW"/>
        </w:rPr>
        <w:br/>
        <w:t>1. 視覺光暗調適與藍位移 (Blue-shift)：</w:t>
      </w:r>
      <w:r>
        <w:rPr>
          <w:rFonts w:ascii="微軟正黑體" w:eastAsia="微軟正黑體" w:hAnsi="微軟正黑體"/>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微軟正黑體" w:eastAsia="微軟正黑體" w:hAnsi="微軟正黑體"/>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微軟正黑體" w:eastAsia="微軟正黑體" w:hAnsi="微軟正黑體"/>
          <w:lang w:eastAsia="zh-TW"/>
        </w:rPr>
        <w:br/>
        <w:t>2. 聽覺耳石器官 (Otolith) 與韋伯氏器：魚類內耳含有三個耳石（lapillus, sagitta, asteriscus），成分為碳酸鈣結晶。當聲波通過魚體時，因為耳石密度遠大於魚體組織，兩者產生振動相位差，彎曲毛細胞的纖毛，進而產生聽覺衝動。鯉科魚類具有韋伯氏器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微軟正黑體" w:eastAsia="微軟正黑體" w:hAnsi="微軟正黑體"/>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02A96043"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在水產養殖實務中：</w:t>
      </w:r>
      <w:r>
        <w:rPr>
          <w:rFonts w:ascii="微軟正黑體" w:eastAsia="微軟正黑體" w:hAnsi="微軟正黑體"/>
          <w:lang w:eastAsia="zh-TW"/>
        </w:rPr>
        <w:br/>
      </w:r>
      <w:r>
        <w:rPr>
          <w:rFonts w:ascii="微軟正黑體" w:eastAsia="微軟正黑體" w:hAnsi="微軟正黑體"/>
          <w:lang w:eastAsia="zh-TW"/>
        </w:rPr>
        <w:lastRenderedPageBreak/>
        <w:t>1. 箱網與工廠化養殖光照管理：利用魚類的趨光生理，夜間在箱網上方設置藍綠色 LED 燈光。這不僅能吸引浮游生物作為幼魚的補充餌料，還能適度活化魚體的錐狀細胞，提升夜間攝食率，促進生長速度。</w:t>
      </w:r>
      <w:r>
        <w:rPr>
          <w:rFonts w:ascii="微軟正黑體" w:eastAsia="微軟正黑體" w:hAnsi="微軟正黑體"/>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36DEA47C"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2E7855AF"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16590118" w14:textId="77777777" w:rsidR="005A56DF" w:rsidRDefault="00000000" w:rsidP="00A74A7F">
            <w:pPr>
              <w:spacing w:after="80"/>
              <w:rPr>
                <w:lang w:eastAsia="zh-TW"/>
              </w:rPr>
            </w:pPr>
            <w:r>
              <w:rPr>
                <w:rFonts w:ascii="微軟正黑體" w:eastAsia="微軟正黑體" w:hAnsi="微軟正黑體"/>
                <w:b/>
                <w:color w:val="1E5050"/>
                <w:sz w:val="20"/>
                <w:lang w:eastAsia="zh-TW"/>
              </w:rPr>
              <w:t>《感官適應生理：視覺移行、藍位移、聽覺耳石與側線系統 必考重點》</w:t>
            </w:r>
          </w:p>
          <w:p w14:paraId="6F8BAA3E" w14:textId="77777777" w:rsidR="005A56DF" w:rsidRDefault="00000000" w:rsidP="00A74A7F">
            <w:pPr>
              <w:spacing w:after="40"/>
              <w:ind w:left="360"/>
              <w:rPr>
                <w:lang w:eastAsia="zh-TW"/>
              </w:rPr>
            </w:pPr>
            <w:r>
              <w:rPr>
                <w:rFonts w:ascii="微軟正黑體" w:eastAsia="微軟正黑體" w:hAnsi="微軟正黑體"/>
                <w:sz w:val="18"/>
                <w:lang w:eastAsia="zh-TW"/>
              </w:rPr>
              <w:t>• 視覺調適（光暗移行）依賴桿狀細胞與錐狀細胞相對於色素上皮細胞的物理移動。</w:t>
            </w:r>
          </w:p>
          <w:p w14:paraId="5C0EF306" w14:textId="77777777" w:rsidR="005A56DF" w:rsidRDefault="00000000" w:rsidP="00A74A7F">
            <w:pPr>
              <w:spacing w:after="40"/>
              <w:ind w:left="360"/>
              <w:rPr>
                <w:lang w:eastAsia="zh-TW"/>
              </w:rPr>
            </w:pPr>
            <w:r>
              <w:rPr>
                <w:rFonts w:ascii="微軟正黑體" w:eastAsia="微軟正黑體" w:hAnsi="微軟正黑體"/>
                <w:sz w:val="18"/>
                <w:lang w:eastAsia="zh-TW"/>
              </w:rPr>
              <w:t>• 視覺「藍位移」指視蛋白從綠光敏感轉為藍光敏感，是深水與海洋生活的典型演化適應。</w:t>
            </w:r>
          </w:p>
          <w:p w14:paraId="448E199A" w14:textId="77777777" w:rsidR="005A56DF" w:rsidRDefault="00000000" w:rsidP="00A74A7F">
            <w:pPr>
              <w:spacing w:after="40"/>
              <w:ind w:left="360"/>
              <w:rPr>
                <w:lang w:eastAsia="zh-TW"/>
              </w:rPr>
            </w:pPr>
            <w:r>
              <w:rPr>
                <w:rFonts w:ascii="微軟正黑體" w:eastAsia="微軟正黑體" w:hAnsi="微軟正黑體"/>
                <w:sz w:val="18"/>
                <w:lang w:eastAsia="zh-TW"/>
              </w:rPr>
              <w:t>• 內耳耳石 (Otolith) 與感覺毛細胞的慣性相位差，是魚類聽覺與平衡覺的基礎。</w:t>
            </w:r>
          </w:p>
          <w:p w14:paraId="1A78FC6B" w14:textId="77777777" w:rsidR="005A56DF" w:rsidRDefault="00000000" w:rsidP="00A74A7F">
            <w:pPr>
              <w:spacing w:after="40"/>
              <w:ind w:left="360"/>
              <w:rPr>
                <w:lang w:eastAsia="zh-TW"/>
              </w:rPr>
            </w:pPr>
            <w:r>
              <w:rPr>
                <w:rFonts w:ascii="微軟正黑體" w:eastAsia="微軟正黑體" w:hAnsi="微軟正黑體"/>
                <w:sz w:val="18"/>
                <w:lang w:eastAsia="zh-TW"/>
              </w:rPr>
              <w:t>• 側線系統中的丘基 (Neuromast) 主要由明膠質頂帽與毛細胞構成，感應流速與壓差。</w:t>
            </w:r>
          </w:p>
        </w:tc>
      </w:tr>
    </w:tbl>
    <w:p w14:paraId="597BF8FC" w14:textId="77777777" w:rsidR="005A56DF" w:rsidRDefault="005A56DF" w:rsidP="00A74A7F">
      <w:pPr>
        <w:spacing w:before="160" w:after="80"/>
        <w:rPr>
          <w:lang w:eastAsia="zh-TW"/>
        </w:rPr>
      </w:pPr>
    </w:p>
    <w:p w14:paraId="040BB04B" w14:textId="77777777" w:rsidR="005A56DF" w:rsidRDefault="00000000" w:rsidP="00A74A7F">
      <w:pPr>
        <w:spacing w:before="120" w:after="120"/>
      </w:pPr>
      <w:r>
        <w:rPr>
          <w:rFonts w:ascii="微軟正黑體" w:eastAsia="微軟正黑體" w:hAnsi="微軟正黑體"/>
          <w:color w:val="787878"/>
          <w:sz w:val="19"/>
          <w:lang w:eastAsia="zh-TW"/>
        </w:rPr>
        <w:t>學術必考關鍵字：SENSORY、魚類聽覺之特性為何?你認為、生理調控機制、水產養殖應用實例。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4F76F16E" w14:textId="77777777" w:rsidR="005A56DF" w:rsidRDefault="00000000" w:rsidP="00A74A7F">
      <w:r>
        <w:br w:type="page"/>
      </w:r>
    </w:p>
    <w:p w14:paraId="2118EE0B" w14:textId="77777777" w:rsidR="005A56DF" w:rsidRDefault="00000000" w:rsidP="00A74A7F">
      <w:pPr>
        <w:keepNext/>
        <w:spacing w:before="240" w:after="120"/>
      </w:pPr>
      <w:r>
        <w:rPr>
          <w:rFonts w:ascii="微軟正黑體" w:eastAsia="微軟正黑體" w:hAnsi="微軟正黑體"/>
          <w:b/>
          <w:color w:val="1E5050"/>
          <w:sz w:val="25"/>
        </w:rPr>
        <w:lastRenderedPageBreak/>
        <w:t>第 4 題：四、魚類受到環境緊迫後,如何進行調適的作...</w:t>
      </w:r>
    </w:p>
    <w:tbl>
      <w:tblPr>
        <w:tblW w:w="0" w:type="auto"/>
        <w:jc w:val="center"/>
        <w:tblLook w:val="04A0" w:firstRow="1" w:lastRow="0" w:firstColumn="1" w:lastColumn="0" w:noHBand="0" w:noVBand="1"/>
      </w:tblPr>
      <w:tblGrid>
        <w:gridCol w:w="9360"/>
      </w:tblGrid>
      <w:tr w:rsidR="005A56DF" w14:paraId="0705046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470D0BF" w14:textId="77777777" w:rsidR="005A56DF" w:rsidRDefault="00000000" w:rsidP="00A74A7F">
            <w:pPr>
              <w:spacing w:after="0"/>
            </w:pPr>
            <w:r>
              <w:rPr>
                <w:rFonts w:ascii="微軟正黑體" w:eastAsia="微軟正黑體" w:hAnsi="微軟正黑體"/>
                <w:b/>
                <w:color w:val="1E5050"/>
                <w:sz w:val="20"/>
                <w:lang w:eastAsia="zh-TW"/>
              </w:rPr>
              <w:t>【原題重現】四、魚類受到環境緊迫後,如何進行調適的作用,以便能夠達到生存與適應。</w:t>
            </w:r>
            <w:r>
              <w:rPr>
                <w:rFonts w:ascii="微軟正黑體" w:eastAsia="微軟正黑體" w:hAnsi="微軟正黑體"/>
                <w:b/>
                <w:color w:val="1E5050"/>
                <w:sz w:val="20"/>
              </w:rPr>
              <w:t>（20分）</w:t>
            </w:r>
          </w:p>
        </w:tc>
      </w:tr>
    </w:tbl>
    <w:p w14:paraId="6687D004" w14:textId="77777777" w:rsidR="005A56DF" w:rsidRDefault="005A56DF" w:rsidP="00A74A7F">
      <w:pPr>
        <w:spacing w:after="160"/>
      </w:pPr>
    </w:p>
    <w:p w14:paraId="0344246A" w14:textId="77777777" w:rsidR="005A56DF" w:rsidRDefault="00000000" w:rsidP="00A74A7F">
      <w:pPr>
        <w:keepNext/>
        <w:spacing w:before="160" w:after="80"/>
      </w:pPr>
      <w:r>
        <w:rPr>
          <w:rFonts w:ascii="微軟正黑體" w:eastAsia="微軟正黑體" w:hAnsi="微軟正黑體"/>
          <w:b/>
          <w:color w:val="3C6464"/>
        </w:rPr>
        <w:t>【專家解析】</w:t>
      </w:r>
    </w:p>
    <w:p w14:paraId="6835ACC1"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魚類受到環境緊迫後,如何進」的理解程度。這在魚類生理學中屬於核心常考範圍。以下針對該問題的生理機制、生化反應路徑以及在水產養殖現場的實務應用，進行深入解構與條分縷析的專業解答：</w:t>
      </w:r>
    </w:p>
    <w:p w14:paraId="6E31556F"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魚類在捕撈、拉扯、密飼及運輸等外部因子刺激下，體內會啟動連鎖性的緊迫生理反應，這不僅降低魚體的免疫力，還會直接影響死後的肌肉生化特性：</w:t>
      </w:r>
      <w:r>
        <w:rPr>
          <w:rFonts w:ascii="微軟正黑體" w:eastAsia="微軟正黑體" w:hAnsi="微軟正黑體"/>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微軟正黑體" w:eastAsia="微軟正黑體" w:hAnsi="微軟正黑體"/>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微軟正黑體" w:eastAsia="微軟正黑體" w:hAnsi="微軟正黑體"/>
          <w:lang w:eastAsia="zh-TW"/>
        </w:rPr>
        <w:br/>
        <w:t>3. 第三級反應 (Tertiary Response)：長期緊迫導致個體生長停止、免疫抗體減少、抗病力急劇下降，甚至集體死亡。在養殖池中常表現為緊迫後爆發寄生蟲或細菌性感染。</w:t>
      </w:r>
      <w:r>
        <w:rPr>
          <w:rFonts w:ascii="微軟正黑體" w:eastAsia="微軟正黑體" w:hAnsi="微軟正黑體"/>
          <w:lang w:eastAsia="zh-TW"/>
        </w:rPr>
        <w:br/>
        <w:t>4. 肌肉死後生化變化與活締 (Ikejime)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75A774B0"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在高檔生魚片 (Sashimi) 的供應鏈中，活締處理是不可或缺的保鮮手段。以遠洋鮪魚或網箱養殖的龍膽石斑為例，若在起捕後立即進行 Ikejime，並配合放血及冰水熟成，其魚肉可以在冷藏狀態下保持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34347D66"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59F4516" w14:textId="77777777">
        <w:trPr>
          <w:jc w:val="center"/>
        </w:trPr>
        <w:tc>
          <w:tcPr>
            <w:tcW w:w="3120" w:type="dxa"/>
            <w:shd w:val="clear" w:color="auto" w:fill="0E8383"/>
            <w:tcMar>
              <w:top w:w="80" w:type="dxa"/>
              <w:left w:w="100" w:type="dxa"/>
              <w:bottom w:w="80" w:type="dxa"/>
              <w:right w:w="100" w:type="dxa"/>
            </w:tcMar>
          </w:tcPr>
          <w:p w14:paraId="5CBB7676"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1EBC86DA" w14:textId="77777777" w:rsidR="005A56DF" w:rsidRDefault="00000000" w:rsidP="00A74A7F">
            <w:pPr>
              <w:spacing w:after="40"/>
              <w:rPr>
                <w:lang w:eastAsia="zh-TW"/>
              </w:rPr>
            </w:pPr>
            <w:r>
              <w:rPr>
                <w:rFonts w:ascii="微軟正黑體" w:eastAsia="微軟正黑體" w:hAnsi="微軟正黑體"/>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418E27F2" w14:textId="77777777" w:rsidR="005A56DF" w:rsidRDefault="00000000" w:rsidP="00A74A7F">
            <w:pPr>
              <w:spacing w:after="40"/>
            </w:pPr>
            <w:r>
              <w:rPr>
                <w:rFonts w:ascii="微軟正黑體" w:eastAsia="微軟正黑體" w:hAnsi="微軟正黑體"/>
                <w:b/>
                <w:color w:val="FFFFFF"/>
                <w:sz w:val="19"/>
              </w:rPr>
              <w:t>活締處理 (Ikejime)</w:t>
            </w:r>
          </w:p>
        </w:tc>
      </w:tr>
      <w:tr w:rsidR="005A56DF" w14:paraId="197B2230" w14:textId="77777777">
        <w:trPr>
          <w:jc w:val="center"/>
        </w:trPr>
        <w:tc>
          <w:tcPr>
            <w:tcW w:w="3120" w:type="dxa"/>
            <w:shd w:val="clear" w:color="auto" w:fill="F2F9F9"/>
            <w:tcMar>
              <w:top w:w="80" w:type="dxa"/>
              <w:left w:w="100" w:type="dxa"/>
              <w:bottom w:w="80" w:type="dxa"/>
              <w:right w:w="100" w:type="dxa"/>
            </w:tcMar>
          </w:tcPr>
          <w:p w14:paraId="4A2A0C1F" w14:textId="77777777" w:rsidR="005A56DF" w:rsidRDefault="00000000" w:rsidP="00A74A7F">
            <w:pPr>
              <w:spacing w:after="40"/>
            </w:pPr>
            <w:r>
              <w:rPr>
                <w:rFonts w:ascii="微軟正黑體" w:eastAsia="微軟正黑體" w:hAnsi="微軟正黑體"/>
                <w:sz w:val="18"/>
              </w:rPr>
              <w:t>神經緊迫反應</w:t>
            </w:r>
          </w:p>
        </w:tc>
        <w:tc>
          <w:tcPr>
            <w:tcW w:w="3120" w:type="dxa"/>
            <w:shd w:val="clear" w:color="auto" w:fill="F2F9F9"/>
            <w:tcMar>
              <w:top w:w="80" w:type="dxa"/>
              <w:left w:w="100" w:type="dxa"/>
              <w:bottom w:w="80" w:type="dxa"/>
              <w:right w:w="100" w:type="dxa"/>
            </w:tcMar>
          </w:tcPr>
          <w:p w14:paraId="4A1FE4C4" w14:textId="77777777" w:rsidR="005A56DF" w:rsidRDefault="00000000" w:rsidP="00A74A7F">
            <w:pPr>
              <w:spacing w:after="40"/>
              <w:rPr>
                <w:lang w:eastAsia="zh-TW"/>
              </w:rPr>
            </w:pPr>
            <w:r>
              <w:rPr>
                <w:rFonts w:ascii="微軟正黑體" w:eastAsia="微軟正黑體" w:hAnsi="微軟正黑體"/>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4498156F" w14:textId="77777777" w:rsidR="005A56DF" w:rsidRDefault="00000000" w:rsidP="00A74A7F">
            <w:pPr>
              <w:spacing w:after="40"/>
              <w:rPr>
                <w:lang w:eastAsia="zh-TW"/>
              </w:rPr>
            </w:pPr>
            <w:r>
              <w:rPr>
                <w:rFonts w:ascii="微軟正黑體" w:eastAsia="微軟正黑體" w:hAnsi="微軟正黑體"/>
                <w:sz w:val="18"/>
                <w:lang w:eastAsia="zh-TW"/>
              </w:rPr>
              <w:t>瞬間破壞腦與脊髓，完全阻斷大腦向軀幹發送之緊迫訊號。</w:t>
            </w:r>
          </w:p>
        </w:tc>
      </w:tr>
      <w:tr w:rsidR="005A56DF" w14:paraId="5CEB61B5" w14:textId="77777777">
        <w:trPr>
          <w:jc w:val="center"/>
        </w:trPr>
        <w:tc>
          <w:tcPr>
            <w:tcW w:w="3120" w:type="dxa"/>
            <w:tcMar>
              <w:top w:w="80" w:type="dxa"/>
              <w:left w:w="100" w:type="dxa"/>
              <w:bottom w:w="80" w:type="dxa"/>
              <w:right w:w="100" w:type="dxa"/>
            </w:tcMar>
          </w:tcPr>
          <w:p w14:paraId="23DB3D44" w14:textId="77777777" w:rsidR="005A56DF" w:rsidRDefault="00000000" w:rsidP="00A74A7F">
            <w:pPr>
              <w:spacing w:after="40"/>
            </w:pPr>
            <w:r>
              <w:rPr>
                <w:rFonts w:ascii="微軟正黑體" w:eastAsia="微軟正黑體" w:hAnsi="微軟正黑體"/>
                <w:sz w:val="18"/>
              </w:rPr>
              <w:t>肌肉 ATP 消耗</w:t>
            </w:r>
          </w:p>
        </w:tc>
        <w:tc>
          <w:tcPr>
            <w:tcW w:w="3120" w:type="dxa"/>
            <w:tcMar>
              <w:top w:w="80" w:type="dxa"/>
              <w:left w:w="100" w:type="dxa"/>
              <w:bottom w:w="80" w:type="dxa"/>
              <w:right w:w="100" w:type="dxa"/>
            </w:tcMar>
          </w:tcPr>
          <w:p w14:paraId="2CCA2B87" w14:textId="77777777" w:rsidR="005A56DF" w:rsidRDefault="00000000" w:rsidP="00A74A7F">
            <w:pPr>
              <w:spacing w:after="40"/>
              <w:rPr>
                <w:lang w:eastAsia="zh-TW"/>
              </w:rPr>
            </w:pPr>
            <w:r>
              <w:rPr>
                <w:rFonts w:ascii="微軟正黑體" w:eastAsia="微軟正黑體" w:hAnsi="微軟正黑體"/>
                <w:sz w:val="18"/>
                <w:lang w:eastAsia="zh-TW"/>
              </w:rPr>
              <w:t>魚隻在冰水中猛烈掙扎，迅速消耗肌肉內儲備之 ATP。</w:t>
            </w:r>
          </w:p>
        </w:tc>
        <w:tc>
          <w:tcPr>
            <w:tcW w:w="3120" w:type="dxa"/>
            <w:tcMar>
              <w:top w:w="80" w:type="dxa"/>
              <w:left w:w="100" w:type="dxa"/>
              <w:bottom w:w="80" w:type="dxa"/>
              <w:right w:w="100" w:type="dxa"/>
            </w:tcMar>
          </w:tcPr>
          <w:p w14:paraId="62F49B01" w14:textId="77777777" w:rsidR="005A56DF" w:rsidRDefault="00000000" w:rsidP="00A74A7F">
            <w:pPr>
              <w:spacing w:after="40"/>
              <w:rPr>
                <w:lang w:eastAsia="zh-TW"/>
              </w:rPr>
            </w:pPr>
            <w:r>
              <w:rPr>
                <w:rFonts w:ascii="微軟正黑體" w:eastAsia="微軟正黑體" w:hAnsi="微軟正黑體"/>
                <w:sz w:val="18"/>
                <w:lang w:eastAsia="zh-TW"/>
              </w:rPr>
              <w:t>肌肉細胞完全未收縮做功，死後 ATP 鎖定在活體最高水平。</w:t>
            </w:r>
          </w:p>
        </w:tc>
      </w:tr>
      <w:tr w:rsidR="005A56DF" w14:paraId="6EFDB04A" w14:textId="77777777">
        <w:trPr>
          <w:jc w:val="center"/>
        </w:trPr>
        <w:tc>
          <w:tcPr>
            <w:tcW w:w="3120" w:type="dxa"/>
            <w:shd w:val="clear" w:color="auto" w:fill="F2F9F9"/>
            <w:tcMar>
              <w:top w:w="80" w:type="dxa"/>
              <w:left w:w="100" w:type="dxa"/>
              <w:bottom w:w="80" w:type="dxa"/>
              <w:right w:w="100" w:type="dxa"/>
            </w:tcMar>
          </w:tcPr>
          <w:p w14:paraId="4D104F9E" w14:textId="77777777" w:rsidR="005A56DF" w:rsidRDefault="00000000" w:rsidP="00A74A7F">
            <w:pPr>
              <w:spacing w:after="40"/>
            </w:pPr>
            <w:r>
              <w:rPr>
                <w:rFonts w:ascii="微軟正黑體" w:eastAsia="微軟正黑體" w:hAnsi="微軟正黑體"/>
                <w:sz w:val="18"/>
              </w:rPr>
              <w:t>乳酸堆積與 pH</w:t>
            </w:r>
          </w:p>
        </w:tc>
        <w:tc>
          <w:tcPr>
            <w:tcW w:w="3120" w:type="dxa"/>
            <w:shd w:val="clear" w:color="auto" w:fill="F2F9F9"/>
            <w:tcMar>
              <w:top w:w="80" w:type="dxa"/>
              <w:left w:w="100" w:type="dxa"/>
              <w:bottom w:w="80" w:type="dxa"/>
              <w:right w:w="100" w:type="dxa"/>
            </w:tcMar>
          </w:tcPr>
          <w:p w14:paraId="05CB4BB3" w14:textId="77777777" w:rsidR="005A56DF" w:rsidRDefault="00000000" w:rsidP="00A74A7F">
            <w:pPr>
              <w:spacing w:after="40"/>
              <w:rPr>
                <w:lang w:eastAsia="zh-TW"/>
              </w:rPr>
            </w:pPr>
            <w:r>
              <w:rPr>
                <w:rFonts w:ascii="微軟正黑體" w:eastAsia="微軟正黑體" w:hAnsi="微軟正黑體"/>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6323C9B2" w14:textId="77777777" w:rsidR="005A56DF" w:rsidRDefault="00000000" w:rsidP="00A74A7F">
            <w:pPr>
              <w:spacing w:after="40"/>
            </w:pPr>
            <w:r>
              <w:rPr>
                <w:rFonts w:ascii="微軟正黑體" w:eastAsia="微軟正黑體" w:hAnsi="微軟正黑體"/>
                <w:sz w:val="18"/>
              </w:rPr>
              <w:t>乳酸產生極少，肌肉 pH 值維持穩定，防止肌肉裂隙 (Gaping)。</w:t>
            </w:r>
          </w:p>
        </w:tc>
      </w:tr>
      <w:tr w:rsidR="005A56DF" w14:paraId="2DD79615" w14:textId="77777777">
        <w:trPr>
          <w:jc w:val="center"/>
        </w:trPr>
        <w:tc>
          <w:tcPr>
            <w:tcW w:w="3120" w:type="dxa"/>
            <w:tcMar>
              <w:top w:w="80" w:type="dxa"/>
              <w:left w:w="100" w:type="dxa"/>
              <w:bottom w:w="80" w:type="dxa"/>
              <w:right w:w="100" w:type="dxa"/>
            </w:tcMar>
          </w:tcPr>
          <w:p w14:paraId="1561060A" w14:textId="77777777" w:rsidR="005A56DF" w:rsidRDefault="00000000" w:rsidP="00A74A7F">
            <w:pPr>
              <w:spacing w:after="40"/>
            </w:pPr>
            <w:r>
              <w:rPr>
                <w:rFonts w:ascii="微軟正黑體" w:eastAsia="微軟正黑體" w:hAnsi="微軟正黑體"/>
                <w:sz w:val="18"/>
              </w:rPr>
              <w:t>僵直與解僵速度</w:t>
            </w:r>
          </w:p>
        </w:tc>
        <w:tc>
          <w:tcPr>
            <w:tcW w:w="3120" w:type="dxa"/>
            <w:tcMar>
              <w:top w:w="80" w:type="dxa"/>
              <w:left w:w="100" w:type="dxa"/>
              <w:bottom w:w="80" w:type="dxa"/>
              <w:right w:w="100" w:type="dxa"/>
            </w:tcMar>
          </w:tcPr>
          <w:p w14:paraId="46316A8D" w14:textId="77777777" w:rsidR="005A56DF" w:rsidRDefault="00000000" w:rsidP="00A74A7F">
            <w:pPr>
              <w:spacing w:after="40"/>
              <w:rPr>
                <w:lang w:eastAsia="zh-TW"/>
              </w:rPr>
            </w:pPr>
            <w:r>
              <w:rPr>
                <w:rFonts w:ascii="微軟正黑體" w:eastAsia="微軟正黑體" w:hAnsi="微軟正黑體"/>
                <w:sz w:val="18"/>
                <w:lang w:eastAsia="zh-TW"/>
              </w:rPr>
              <w:t>死後極快發生強烈僵直，且解僵迅速，魚肉容易軟化腐敗。</w:t>
            </w:r>
          </w:p>
        </w:tc>
        <w:tc>
          <w:tcPr>
            <w:tcW w:w="3120" w:type="dxa"/>
            <w:tcMar>
              <w:top w:w="80" w:type="dxa"/>
              <w:left w:w="100" w:type="dxa"/>
              <w:bottom w:w="80" w:type="dxa"/>
              <w:right w:w="100" w:type="dxa"/>
            </w:tcMar>
          </w:tcPr>
          <w:p w14:paraId="70D1708C" w14:textId="77777777" w:rsidR="005A56DF" w:rsidRDefault="00000000" w:rsidP="00A74A7F">
            <w:pPr>
              <w:spacing w:after="40"/>
              <w:rPr>
                <w:lang w:eastAsia="zh-TW"/>
              </w:rPr>
            </w:pPr>
            <w:r>
              <w:rPr>
                <w:rFonts w:ascii="微軟正黑體" w:eastAsia="微軟正黑體" w:hAnsi="微軟正黑體"/>
                <w:sz w:val="18"/>
                <w:lang w:eastAsia="zh-TW"/>
              </w:rPr>
              <w:t>延緩肌肉僵直發生數小時至數天，維持極佳的肉質彈性。</w:t>
            </w:r>
          </w:p>
        </w:tc>
      </w:tr>
      <w:tr w:rsidR="005A56DF" w14:paraId="009B27A6" w14:textId="77777777">
        <w:trPr>
          <w:jc w:val="center"/>
        </w:trPr>
        <w:tc>
          <w:tcPr>
            <w:tcW w:w="3120" w:type="dxa"/>
            <w:shd w:val="clear" w:color="auto" w:fill="F2F9F9"/>
            <w:tcMar>
              <w:top w:w="80" w:type="dxa"/>
              <w:left w:w="100" w:type="dxa"/>
              <w:bottom w:w="80" w:type="dxa"/>
              <w:right w:w="100" w:type="dxa"/>
            </w:tcMar>
          </w:tcPr>
          <w:p w14:paraId="42A57AC5" w14:textId="77777777" w:rsidR="005A56DF" w:rsidRDefault="00000000" w:rsidP="00A74A7F">
            <w:pPr>
              <w:spacing w:after="40"/>
            </w:pPr>
            <w:r>
              <w:rPr>
                <w:rFonts w:ascii="微軟正黑體" w:eastAsia="微軟正黑體" w:hAnsi="微軟正黑體"/>
                <w:sz w:val="18"/>
              </w:rPr>
              <w:t>鮮味物質 (IMP) 累積</w:t>
            </w:r>
          </w:p>
        </w:tc>
        <w:tc>
          <w:tcPr>
            <w:tcW w:w="3120" w:type="dxa"/>
            <w:shd w:val="clear" w:color="auto" w:fill="F2F9F9"/>
            <w:tcMar>
              <w:top w:w="80" w:type="dxa"/>
              <w:left w:w="100" w:type="dxa"/>
              <w:bottom w:w="80" w:type="dxa"/>
              <w:right w:w="100" w:type="dxa"/>
            </w:tcMar>
          </w:tcPr>
          <w:p w14:paraId="6163BAEB" w14:textId="77777777" w:rsidR="005A56DF" w:rsidRDefault="00000000" w:rsidP="00A74A7F">
            <w:pPr>
              <w:spacing w:after="40"/>
              <w:rPr>
                <w:lang w:eastAsia="zh-TW"/>
              </w:rPr>
            </w:pPr>
            <w:r>
              <w:rPr>
                <w:rFonts w:ascii="微軟正黑體" w:eastAsia="微軟正黑體" w:hAnsi="微軟正黑體"/>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4A06C407" w14:textId="77777777" w:rsidR="005A56DF" w:rsidRDefault="00000000" w:rsidP="00A74A7F">
            <w:pPr>
              <w:spacing w:after="40"/>
              <w:rPr>
                <w:lang w:eastAsia="zh-TW"/>
              </w:rPr>
            </w:pPr>
            <w:r>
              <w:rPr>
                <w:rFonts w:ascii="微軟正黑體" w:eastAsia="微軟正黑體" w:hAnsi="微軟正黑體"/>
                <w:sz w:val="18"/>
                <w:lang w:eastAsia="zh-TW"/>
              </w:rPr>
              <w:t>死後富含之 ATP 緩慢降解為 IMP，鮮味累積量是一般死魚數倍。</w:t>
            </w:r>
          </w:p>
        </w:tc>
      </w:tr>
    </w:tbl>
    <w:p w14:paraId="5B4CBC62" w14:textId="77777777" w:rsidR="005A56DF" w:rsidRDefault="005A56DF" w:rsidP="00A74A7F">
      <w:pPr>
        <w:spacing w:before="160" w:after="80"/>
        <w:rPr>
          <w:lang w:eastAsia="zh-TW"/>
        </w:rPr>
      </w:pPr>
    </w:p>
    <w:p w14:paraId="29E3D478" w14:textId="77777777" w:rsidR="005A56DF" w:rsidRDefault="00000000" w:rsidP="00A74A7F">
      <w:pPr>
        <w:spacing w:before="120" w:after="120"/>
      </w:pPr>
      <w:r>
        <w:rPr>
          <w:rFonts w:ascii="微軟正黑體" w:eastAsia="微軟正黑體" w:hAnsi="微軟正黑體"/>
          <w:color w:val="787878"/>
          <w:sz w:val="19"/>
          <w:lang w:eastAsia="zh-TW"/>
        </w:rPr>
        <w:t>學術必考關鍵字：STRESS、魚類受到環境緊迫後,如何進、生理調控機制、水產養殖應用實例。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245ACEDF" w14:textId="77777777" w:rsidR="005A56DF" w:rsidRDefault="00000000" w:rsidP="00A74A7F">
      <w:r>
        <w:br w:type="page"/>
      </w:r>
    </w:p>
    <w:p w14:paraId="4ABEFB3B" w14:textId="77777777" w:rsidR="005A56DF" w:rsidRDefault="00000000" w:rsidP="00A74A7F">
      <w:pPr>
        <w:keepNext/>
        <w:spacing w:before="240" w:after="120"/>
      </w:pPr>
      <w:r>
        <w:rPr>
          <w:rFonts w:ascii="微軟正黑體" w:eastAsia="微軟正黑體" w:hAnsi="微軟正黑體"/>
          <w:b/>
          <w:color w:val="1E5050"/>
          <w:sz w:val="25"/>
        </w:rPr>
        <w:lastRenderedPageBreak/>
        <w:t>第 5 題：五、請說明下列名詞之特性及重要的生理功能...</w:t>
      </w:r>
    </w:p>
    <w:tbl>
      <w:tblPr>
        <w:tblW w:w="0" w:type="auto"/>
        <w:jc w:val="center"/>
        <w:tblLook w:val="04A0" w:firstRow="1" w:lastRow="0" w:firstColumn="1" w:lastColumn="0" w:noHBand="0" w:noVBand="1"/>
      </w:tblPr>
      <w:tblGrid>
        <w:gridCol w:w="9360"/>
      </w:tblGrid>
      <w:tr w:rsidR="005A56DF" w14:paraId="1F47062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BB8E572" w14:textId="77777777" w:rsidR="005A56DF" w:rsidRDefault="00000000" w:rsidP="00A74A7F">
            <w:pPr>
              <w:spacing w:after="0"/>
            </w:pPr>
            <w:r>
              <w:rPr>
                <w:rFonts w:ascii="微軟正黑體" w:eastAsia="微軟正黑體" w:hAnsi="微軟正黑體"/>
                <w:b/>
                <w:color w:val="1E5050"/>
                <w:sz w:val="20"/>
              </w:rPr>
              <w:t>【原題重現】五、請說明下列名詞之特性及重要的生理功能:(每小題5分,共20分) (I Cardiac output C acid-base buffer system in fish E Hemoglobin 與 Bohr effect 四 Aromatase 與 female gonadal differentiation</w:t>
            </w:r>
          </w:p>
        </w:tc>
      </w:tr>
    </w:tbl>
    <w:p w14:paraId="02C4DC4B" w14:textId="77777777" w:rsidR="005A56DF" w:rsidRDefault="005A56DF" w:rsidP="00A74A7F">
      <w:pPr>
        <w:spacing w:after="160"/>
      </w:pPr>
    </w:p>
    <w:p w14:paraId="5543EAF5"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29999E50" w14:textId="77777777" w:rsidR="005A56DF" w:rsidRDefault="00000000" w:rsidP="00A74A7F">
      <w:pPr>
        <w:spacing w:after="120"/>
        <w:rPr>
          <w:lang w:eastAsia="zh-TW"/>
        </w:rPr>
      </w:pPr>
      <w:r>
        <w:rPr>
          <w:rFonts w:ascii="微軟正黑體" w:eastAsia="微軟正黑體" w:hAnsi="微軟正黑體"/>
          <w:lang w:eastAsia="zh-TW"/>
        </w:rPr>
        <w:t>本題為經典申論題型。本題主要考驗考生對於「請說明下列名詞之特性及重要」的理解程度。這在魚類生理學中屬於核心常考範圍。以下針對該問題的生理機制、生化反應路徑以及在水產養殖現場的實務應用，進行深入解構與條分縷析的專業解答：</w:t>
      </w:r>
    </w:p>
    <w:p w14:paraId="055B1D5C"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魚類從水中吸收氧氣並排除二氧化碳，主要依賴高效的鰓部構造與特化的血紅素生理生化特性：</w:t>
      </w:r>
      <w:r>
        <w:rPr>
          <w:rFonts w:ascii="微軟正黑體" w:eastAsia="微軟正黑體" w:hAnsi="微軟正黑體"/>
        </w:rPr>
        <w:br/>
        <w:t>1. 鰓部逆流交換系統 (Countercurrent Exchange System)：鰓部由許多鰓弓支持，上面密佈鰓絲與鰓小片 (Secondary lamellae)。鰓小片內微血管中的血流方向，與流經鰓小片外部的水流方向相反。</w:t>
      </w:r>
      <w:r>
        <w:rPr>
          <w:rFonts w:ascii="微軟正黑體" w:eastAsia="微軟正黑體" w:hAnsi="微軟正黑體"/>
          <w:lang w:eastAsia="zh-TW"/>
        </w:rPr>
        <w:t>這使得富含氧氣的水在與缺氧血相遇時，在整個接觸路徑上始終保持著氧分壓差 (pO2 gradient)，氧氣得以持續順擴散梯度進入血液。此系統的氧氣交換效率高達 80% 以上（若水流與血流同向，則在接觸中段壓力即達到平衡，交換效率將減半）。</w:t>
      </w:r>
      <w:r>
        <w:rPr>
          <w:rFonts w:ascii="微軟正黑體" w:eastAsia="微軟正黑體" w:hAnsi="微軟正黑體"/>
          <w:lang w:eastAsia="zh-TW"/>
        </w:rPr>
        <w:br/>
        <w:t>2. 血液中氣體運輸：</w:t>
      </w:r>
      <w:r>
        <w:rPr>
          <w:rFonts w:ascii="微軟正黑體" w:eastAsia="微軟正黑體" w:hAnsi="微軟正黑體"/>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微軟正黑體" w:eastAsia="微軟正黑體" w:hAnsi="微軟正黑體"/>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1382120A"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中，了解氧氣解離曲線的特性對於評估不同魚種的抗缺氧能力至關重要。活動力強的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7FFAC546"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06113AC" w14:textId="77777777">
        <w:trPr>
          <w:jc w:val="center"/>
        </w:trPr>
        <w:tc>
          <w:tcPr>
            <w:tcW w:w="3120" w:type="dxa"/>
            <w:shd w:val="clear" w:color="auto" w:fill="0E8383"/>
            <w:tcMar>
              <w:top w:w="80" w:type="dxa"/>
              <w:left w:w="100" w:type="dxa"/>
              <w:bottom w:w="80" w:type="dxa"/>
              <w:right w:w="100" w:type="dxa"/>
            </w:tcMar>
          </w:tcPr>
          <w:p w14:paraId="526EFEBF"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072FCA05"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4F65D31E"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77ACCB05" w14:textId="77777777">
        <w:trPr>
          <w:jc w:val="center"/>
        </w:trPr>
        <w:tc>
          <w:tcPr>
            <w:tcW w:w="3120" w:type="dxa"/>
            <w:shd w:val="clear" w:color="auto" w:fill="F2F9F9"/>
            <w:tcMar>
              <w:top w:w="80" w:type="dxa"/>
              <w:left w:w="100" w:type="dxa"/>
              <w:bottom w:w="80" w:type="dxa"/>
              <w:right w:w="100" w:type="dxa"/>
            </w:tcMar>
          </w:tcPr>
          <w:p w14:paraId="773C64EE"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62F8E82F"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01F0384E"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35E617DA" w14:textId="77777777">
        <w:trPr>
          <w:jc w:val="center"/>
        </w:trPr>
        <w:tc>
          <w:tcPr>
            <w:tcW w:w="3120" w:type="dxa"/>
            <w:tcMar>
              <w:top w:w="80" w:type="dxa"/>
              <w:left w:w="100" w:type="dxa"/>
              <w:bottom w:w="80" w:type="dxa"/>
              <w:right w:w="100" w:type="dxa"/>
            </w:tcMar>
          </w:tcPr>
          <w:p w14:paraId="3AF571FC"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7522A1FE"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4CAD781F"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57010A9D" w14:textId="77777777">
        <w:trPr>
          <w:jc w:val="center"/>
        </w:trPr>
        <w:tc>
          <w:tcPr>
            <w:tcW w:w="3120" w:type="dxa"/>
            <w:shd w:val="clear" w:color="auto" w:fill="F2F9F9"/>
            <w:tcMar>
              <w:top w:w="80" w:type="dxa"/>
              <w:left w:w="100" w:type="dxa"/>
              <w:bottom w:w="80" w:type="dxa"/>
              <w:right w:w="100" w:type="dxa"/>
            </w:tcMar>
          </w:tcPr>
          <w:p w14:paraId="572DD0D3"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13B10533"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09212124"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18E835C2" w14:textId="77777777">
        <w:trPr>
          <w:jc w:val="center"/>
        </w:trPr>
        <w:tc>
          <w:tcPr>
            <w:tcW w:w="3120" w:type="dxa"/>
            <w:tcMar>
              <w:top w:w="80" w:type="dxa"/>
              <w:left w:w="100" w:type="dxa"/>
              <w:bottom w:w="80" w:type="dxa"/>
              <w:right w:w="100" w:type="dxa"/>
            </w:tcMar>
          </w:tcPr>
          <w:p w14:paraId="5E010D23"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6961EB54"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6C8DD9C4"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5E986472" w14:textId="77777777">
        <w:trPr>
          <w:jc w:val="center"/>
        </w:trPr>
        <w:tc>
          <w:tcPr>
            <w:tcW w:w="3120" w:type="dxa"/>
            <w:shd w:val="clear" w:color="auto" w:fill="F2F9F9"/>
            <w:tcMar>
              <w:top w:w="80" w:type="dxa"/>
              <w:left w:w="100" w:type="dxa"/>
              <w:bottom w:w="80" w:type="dxa"/>
              <w:right w:w="100" w:type="dxa"/>
            </w:tcMar>
          </w:tcPr>
          <w:p w14:paraId="1F630934"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3564CC6F"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77038F2B"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175264F9" w14:textId="77777777" w:rsidR="005A56DF" w:rsidRDefault="005A56DF" w:rsidP="00A74A7F">
      <w:pPr>
        <w:spacing w:before="160" w:after="80"/>
        <w:rPr>
          <w:lang w:eastAsia="zh-TW"/>
        </w:rPr>
      </w:pPr>
    </w:p>
    <w:p w14:paraId="4EF86C17"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學術必考關鍵字：RESPIRATION、請說明下列名詞之特性及重要、生理調控機制、水產養殖應用實例。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2B577AB6" w14:textId="77777777" w:rsidR="005A56DF" w:rsidRDefault="00000000" w:rsidP="00A74A7F">
      <w:pPr>
        <w:rPr>
          <w:lang w:eastAsia="zh-TW"/>
        </w:rPr>
      </w:pPr>
      <w:r>
        <w:rPr>
          <w:lang w:eastAsia="zh-TW"/>
        </w:rPr>
        <w:br w:type="page"/>
      </w:r>
    </w:p>
    <w:p w14:paraId="560B4F1D"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29 套試題：101年公務人員高等考試三級考試暨普通考試 高考三級 (養殖技術 - 魚類生理學)</w:t>
      </w:r>
    </w:p>
    <w:p w14:paraId="0AE6F1D1" w14:textId="77777777" w:rsidR="005A56DF" w:rsidRDefault="00000000" w:rsidP="00A74A7F">
      <w:pPr>
        <w:keepNext/>
        <w:spacing w:before="240" w:after="120"/>
      </w:pPr>
      <w:r>
        <w:rPr>
          <w:rFonts w:ascii="微軟正黑體" w:eastAsia="微軟正黑體" w:hAnsi="微軟正黑體"/>
          <w:b/>
          <w:color w:val="1E5050"/>
          <w:sz w:val="25"/>
          <w:lang w:eastAsia="zh-TW"/>
        </w:rPr>
        <w:t>第 1 題：一、請陳述魚鰾的構造與其生理功能。</w:t>
      </w:r>
      <w:r>
        <w:rPr>
          <w:rFonts w:ascii="微軟正黑體" w:eastAsia="微軟正黑體" w:hAnsi="微軟正黑體"/>
          <w:b/>
          <w:color w:val="1E5050"/>
          <w:sz w:val="25"/>
        </w:rPr>
        <w:t>（20...</w:t>
      </w:r>
    </w:p>
    <w:tbl>
      <w:tblPr>
        <w:tblW w:w="0" w:type="auto"/>
        <w:jc w:val="center"/>
        <w:tblLook w:val="04A0" w:firstRow="1" w:lastRow="0" w:firstColumn="1" w:lastColumn="0" w:noHBand="0" w:noVBand="1"/>
      </w:tblPr>
      <w:tblGrid>
        <w:gridCol w:w="9360"/>
      </w:tblGrid>
      <w:tr w:rsidR="005A56DF" w14:paraId="60BF2F1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8D79014" w14:textId="77777777" w:rsidR="005A56DF" w:rsidRDefault="00000000" w:rsidP="00A74A7F">
            <w:pPr>
              <w:spacing w:after="0"/>
            </w:pPr>
            <w:r>
              <w:rPr>
                <w:rFonts w:ascii="微軟正黑體" w:eastAsia="微軟正黑體" w:hAnsi="微軟正黑體"/>
                <w:b/>
                <w:color w:val="1E5050"/>
                <w:sz w:val="20"/>
                <w:lang w:eastAsia="zh-TW"/>
              </w:rPr>
              <w:t>【原題重現】一、請陳述魚鰾的構造與其生理功能。</w:t>
            </w:r>
            <w:r>
              <w:rPr>
                <w:rFonts w:ascii="微軟正黑體" w:eastAsia="微軟正黑體" w:hAnsi="微軟正黑體"/>
                <w:b/>
                <w:color w:val="1E5050"/>
                <w:sz w:val="20"/>
              </w:rPr>
              <w:t>（20分）</w:t>
            </w:r>
          </w:p>
        </w:tc>
      </w:tr>
    </w:tbl>
    <w:p w14:paraId="217EB823" w14:textId="77777777" w:rsidR="005A56DF" w:rsidRDefault="005A56DF" w:rsidP="00A74A7F">
      <w:pPr>
        <w:spacing w:after="160"/>
      </w:pPr>
    </w:p>
    <w:p w14:paraId="156AD954" w14:textId="77777777" w:rsidR="005A56DF" w:rsidRDefault="00000000" w:rsidP="00A74A7F">
      <w:pPr>
        <w:keepNext/>
        <w:spacing w:before="160" w:after="80"/>
      </w:pPr>
      <w:r>
        <w:rPr>
          <w:rFonts w:ascii="微軟正黑體" w:eastAsia="微軟正黑體" w:hAnsi="微軟正黑體"/>
          <w:b/>
          <w:color w:val="3C6464"/>
        </w:rPr>
        <w:t>【專家解析】</w:t>
      </w:r>
    </w:p>
    <w:p w14:paraId="3F203159"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陳述魚鰾的構造與其生理功」的理解程度。這在魚類生理學中屬於核心常考範圍。以下針對該問題的生理機制、生化反應路徑以及在水產養殖現場的實務應用，進行深入解構與條分縷析的專業解答：</w:t>
      </w:r>
    </w:p>
    <w:p w14:paraId="51120842"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在數百米深海的極高水壓下，閉鎖式魚鰾（無管鰾 Physoclist）必須將氧氣打入鰾內以維持浮力平衡。其生理機轉高度仰賴氣腺細胞的無氧糖解與奇網的物理交換：</w:t>
      </w:r>
      <w:r>
        <w:rPr>
          <w:rFonts w:ascii="微軟正黑體" w:eastAsia="微軟正黑體" w:hAnsi="微軟正黑體"/>
          <w:lang w:eastAsia="zh-TW"/>
        </w:rPr>
        <w:br/>
        <w:t>1. 氣腺乳酸分泌與根效應觸發：魚鰾內壁的氣腺細胞 (Gas gland) 即使在極高氧氣壓下，仍進行無氧糖解，分泌大量乳酸 (Lactic acid) 與 CO2 入微血管，促使微血管血液的 pH 值迅速降低。偏酸性的血液會觸發魚類特有的根效應 (Root Effect)，導致血紅素 (Hb) 與氧氣的親和力與最大攜氧量急劇下降，迫使結合的氧被強行解離，以游離氧分子形式溶於血漿，導致游離氧分壓 (pO2) 劇烈上升。</w:t>
      </w:r>
      <w:r>
        <w:rPr>
          <w:rFonts w:ascii="微軟正黑體" w:eastAsia="微軟正黑體" w:hAnsi="微軟正黑體"/>
          <w:lang w:eastAsia="zh-TW"/>
        </w:rPr>
        <w:br/>
      </w:r>
      <w:r>
        <w:rPr>
          <w:rFonts w:ascii="微軟正黑體" w:eastAsia="微軟正黑體" w:hAnsi="微軟正黑體"/>
        </w:rPr>
        <w:t>2. 奇網逆流倍增系統 (Countercurrent Multiplication in Rete Mirabile)：氣腺下方有一由數十萬條並行微血管組成的奇網。高 pO2、偏酸性的靜脈血在流離氣腺時，經由奇網微血管與新流入的動脈血進行逆流物質與熱量交換。靜脈血中的高游離氧與乳酸擴散回動脈血。此循環在奇網與氣腺間不斷重複，使動脈血中的游離氧分壓呈指數級的倍增 (Multiplication)。</w:t>
      </w:r>
      <w:r>
        <w:rPr>
          <w:rFonts w:ascii="微軟正黑體" w:eastAsia="微軟正黑體" w:hAnsi="微軟正黑體"/>
          <w:lang w:eastAsia="zh-TW"/>
        </w:rPr>
        <w:t>當動脈微血管內的游離氧分壓（最高可累積至數百個大氣壓）大於深海魚鰾內的氣體分壓時，氧氣即依擴散原理順利滲入鰾內，使深海魚在極高外壓下仍能充氣。</w:t>
      </w:r>
    </w:p>
    <w:p w14:paraId="3BD3BF84"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在海上箱網養殖或深水撈捕中，當我們快速將石斑魚（Grouper）或紅鼓魚從深水層（如 20-30 米深）吊起至水面時，外在水壓急速下降。依據波以耳定律，魚鰾內氣體體積急劇膨脹。由於無</w:t>
      </w:r>
      <w:r>
        <w:rPr>
          <w:rFonts w:ascii="微軟正黑體" w:eastAsia="微軟正黑體" w:hAnsi="微軟正黑體"/>
          <w:lang w:eastAsia="zh-TW"/>
        </w:rPr>
        <w:lastRenderedPageBreak/>
        <w:t>管鰾魚類無法像有管鰾魚類（Physostome，如鰻魚、鮭魚）那樣直接吐出氣體，其鰾壁血管收縮排氣的速率遠跟不上水壓下降的速度，進而導致魚鰾過度膨脹甚至破裂，引發胃部被迫吐出口外、眼球凸出的 Barotrauma（氣脹減壓病）現象。在水產運輸或放流前，養殖人員必須使用無菌排氣針 (Vent needle) 自胸鰭基部後方斜向刺入魚鰾，主動將多餘氣體排除，否則魚隻會因失去浮力平衡而在水面翻肚死亡。</w:t>
      </w:r>
    </w:p>
    <w:p w14:paraId="4567083D"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05F8F72E"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1CB3EB79" w14:textId="77777777" w:rsidR="005A56DF" w:rsidRDefault="00000000" w:rsidP="00A74A7F">
            <w:pPr>
              <w:spacing w:after="80"/>
              <w:rPr>
                <w:lang w:eastAsia="zh-TW"/>
              </w:rPr>
            </w:pPr>
            <w:r>
              <w:rPr>
                <w:rFonts w:ascii="微軟正黑體" w:eastAsia="微軟正黑體" w:hAnsi="微軟正黑體"/>
                <w:b/>
                <w:color w:val="1E5050"/>
                <w:sz w:val="20"/>
                <w:lang w:eastAsia="zh-TW"/>
              </w:rPr>
              <w:t>《深海魚鰾充氣生理與奇網逆流倍增系統 必考重點》</w:t>
            </w:r>
          </w:p>
          <w:p w14:paraId="3D5D363B" w14:textId="77777777" w:rsidR="005A56DF" w:rsidRDefault="00000000" w:rsidP="00A74A7F">
            <w:pPr>
              <w:spacing w:after="40"/>
              <w:ind w:left="360"/>
              <w:rPr>
                <w:lang w:eastAsia="zh-TW"/>
              </w:rPr>
            </w:pPr>
            <w:r>
              <w:rPr>
                <w:rFonts w:ascii="微軟正黑體" w:eastAsia="微軟正黑體" w:hAnsi="微軟正黑體"/>
                <w:sz w:val="18"/>
                <w:lang w:eastAsia="zh-TW"/>
              </w:rPr>
              <w:t>• 無管鰾魚類（Physoclist）依靠氣腺細胞與奇網進行充氣，排氣則依賴卵形體通道。</w:t>
            </w:r>
          </w:p>
          <w:p w14:paraId="3BF654E5" w14:textId="77777777" w:rsidR="005A56DF" w:rsidRDefault="00000000" w:rsidP="00A74A7F">
            <w:pPr>
              <w:spacing w:after="40"/>
              <w:ind w:left="360"/>
              <w:rPr>
                <w:lang w:eastAsia="zh-TW"/>
              </w:rPr>
            </w:pPr>
            <w:r>
              <w:rPr>
                <w:rFonts w:ascii="微軟正黑體" w:eastAsia="微軟正黑體" w:hAnsi="微軟正黑體"/>
                <w:sz w:val="18"/>
                <w:lang w:eastAsia="zh-TW"/>
              </w:rPr>
              <w:t>• 氣腺細胞在充氣時釋放乳酸，將局部微血管血液 pH 值降低，進而觸發 Root 效應。</w:t>
            </w:r>
          </w:p>
          <w:p w14:paraId="74239866" w14:textId="77777777" w:rsidR="005A56DF" w:rsidRDefault="00000000" w:rsidP="00A74A7F">
            <w:pPr>
              <w:spacing w:after="40"/>
              <w:ind w:left="360"/>
              <w:rPr>
                <w:lang w:eastAsia="zh-TW"/>
              </w:rPr>
            </w:pPr>
            <w:r>
              <w:rPr>
                <w:rFonts w:ascii="微軟正黑體" w:eastAsia="微軟正黑體" w:hAnsi="微軟正黑體"/>
                <w:sz w:val="18"/>
                <w:lang w:eastAsia="zh-TW"/>
              </w:rPr>
              <w:t>• 奇網 (Rete Mirabile) 利用逆流交換將高壓氧與酸保留在氣腺側，實現逆流倍增。</w:t>
            </w:r>
          </w:p>
          <w:p w14:paraId="149A7EA3" w14:textId="77777777" w:rsidR="005A56DF" w:rsidRDefault="00000000" w:rsidP="00A74A7F">
            <w:pPr>
              <w:spacing w:after="40"/>
              <w:ind w:left="360"/>
              <w:rPr>
                <w:lang w:eastAsia="zh-TW"/>
              </w:rPr>
            </w:pPr>
            <w:r>
              <w:rPr>
                <w:rFonts w:ascii="微軟正黑體" w:eastAsia="微軟正黑體" w:hAnsi="微軟正黑體"/>
                <w:sz w:val="18"/>
                <w:lang w:eastAsia="zh-TW"/>
              </w:rPr>
              <w:t>• 深海捕撈造成的氣脹（Barotrauma）在實務上需透過鰓側排氣針法進行急救。</w:t>
            </w:r>
          </w:p>
        </w:tc>
      </w:tr>
    </w:tbl>
    <w:p w14:paraId="3B2F4986" w14:textId="77777777" w:rsidR="005A56DF" w:rsidRDefault="005A56DF" w:rsidP="00A74A7F">
      <w:pPr>
        <w:spacing w:before="160" w:after="80"/>
        <w:rPr>
          <w:lang w:eastAsia="zh-TW"/>
        </w:rPr>
      </w:pPr>
    </w:p>
    <w:p w14:paraId="20245ACB" w14:textId="77777777" w:rsidR="005A56DF" w:rsidRDefault="00000000" w:rsidP="00A74A7F">
      <w:pPr>
        <w:spacing w:before="120" w:after="120"/>
      </w:pPr>
      <w:r>
        <w:rPr>
          <w:rFonts w:ascii="微軟正黑體" w:eastAsia="微軟正黑體" w:hAnsi="微軟正黑體"/>
          <w:color w:val="787878"/>
          <w:sz w:val="19"/>
          <w:lang w:eastAsia="zh-TW"/>
        </w:rPr>
        <w:t>學術必考關鍵字：SWIMBLADDER、請陳述魚鰾的構造與其生理功、生理調控機制、水產養殖應用實例。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2DBBF1AB" w14:textId="77777777" w:rsidR="005A56DF" w:rsidRDefault="00000000" w:rsidP="00A74A7F">
      <w:r>
        <w:br w:type="page"/>
      </w:r>
    </w:p>
    <w:p w14:paraId="1E32F162" w14:textId="77777777" w:rsidR="005A56DF" w:rsidRDefault="00000000" w:rsidP="00A74A7F">
      <w:pPr>
        <w:keepNext/>
        <w:spacing w:before="240" w:after="120"/>
      </w:pPr>
      <w:r>
        <w:rPr>
          <w:rFonts w:ascii="微軟正黑體" w:eastAsia="微軟正黑體" w:hAnsi="微軟正黑體"/>
          <w:b/>
          <w:color w:val="1E5050"/>
          <w:sz w:val="25"/>
        </w:rPr>
        <w:lastRenderedPageBreak/>
        <w:t>第 2 題：二、泌乳激素 (prolactin)在魚...</w:t>
      </w:r>
    </w:p>
    <w:tbl>
      <w:tblPr>
        <w:tblW w:w="0" w:type="auto"/>
        <w:jc w:val="center"/>
        <w:tblLook w:val="04A0" w:firstRow="1" w:lastRow="0" w:firstColumn="1" w:lastColumn="0" w:noHBand="0" w:noVBand="1"/>
      </w:tblPr>
      <w:tblGrid>
        <w:gridCol w:w="9360"/>
      </w:tblGrid>
      <w:tr w:rsidR="005A56DF" w14:paraId="285B818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3630249" w14:textId="77777777" w:rsidR="005A56DF" w:rsidRDefault="00000000" w:rsidP="00A74A7F">
            <w:pPr>
              <w:spacing w:after="0"/>
            </w:pPr>
            <w:r>
              <w:rPr>
                <w:rFonts w:ascii="微軟正黑體" w:eastAsia="微軟正黑體" w:hAnsi="微軟正黑體"/>
                <w:b/>
                <w:color w:val="1E5050"/>
                <w:sz w:val="20"/>
              </w:rPr>
              <w:t>【原題重現】二、泌乳激素 (prolactin)在魚類的主要生理功能為何?（15分）</w:t>
            </w:r>
          </w:p>
        </w:tc>
      </w:tr>
    </w:tbl>
    <w:p w14:paraId="59845402" w14:textId="77777777" w:rsidR="005A56DF" w:rsidRDefault="005A56DF" w:rsidP="00A74A7F">
      <w:pPr>
        <w:spacing w:after="160"/>
      </w:pPr>
    </w:p>
    <w:p w14:paraId="4497AD43" w14:textId="77777777" w:rsidR="005A56DF" w:rsidRDefault="00000000" w:rsidP="00A74A7F">
      <w:pPr>
        <w:keepNext/>
        <w:spacing w:before="160" w:after="80"/>
      </w:pPr>
      <w:r>
        <w:rPr>
          <w:rFonts w:ascii="微軟正黑體" w:eastAsia="微軟正黑體" w:hAnsi="微軟正黑體"/>
          <w:b/>
          <w:color w:val="3C6464"/>
        </w:rPr>
        <w:t>【專家解析】</w:t>
      </w:r>
    </w:p>
    <w:p w14:paraId="09DEC9B2" w14:textId="77777777" w:rsidR="005A56DF" w:rsidRDefault="00000000" w:rsidP="00A74A7F">
      <w:pPr>
        <w:spacing w:after="120"/>
        <w:rPr>
          <w:lang w:eastAsia="zh-TW"/>
        </w:rPr>
      </w:pPr>
      <w:r>
        <w:rPr>
          <w:rFonts w:ascii="微軟正黑體" w:eastAsia="微軟正黑體" w:hAnsi="微軟正黑體"/>
          <w:lang w:eastAsia="zh-TW"/>
        </w:rPr>
        <w:t>本題配分為 15 分。本題主要考驗考生對於「泌乳激素 (prolact」的理解程度。這在魚類生理學中屬於核心常考範圍。以下針對該問題的生理機制、生化反應路徑以及在水產養殖現場的實務應用，進行深入解構與條分縷析的專業解答：</w:t>
      </w:r>
    </w:p>
    <w:p w14:paraId="42EC69C9"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02A31FBC"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47052F5C"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041AEC6" w14:textId="77777777">
        <w:trPr>
          <w:jc w:val="center"/>
        </w:trPr>
        <w:tc>
          <w:tcPr>
            <w:tcW w:w="3120" w:type="dxa"/>
            <w:shd w:val="clear" w:color="auto" w:fill="0E8383"/>
            <w:tcMar>
              <w:top w:w="80" w:type="dxa"/>
              <w:left w:w="100" w:type="dxa"/>
              <w:bottom w:w="80" w:type="dxa"/>
              <w:right w:w="100" w:type="dxa"/>
            </w:tcMar>
          </w:tcPr>
          <w:p w14:paraId="2CF6C1E1"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11789CF9"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5B2AB3D4"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154BF067" w14:textId="77777777">
        <w:trPr>
          <w:jc w:val="center"/>
        </w:trPr>
        <w:tc>
          <w:tcPr>
            <w:tcW w:w="3120" w:type="dxa"/>
            <w:shd w:val="clear" w:color="auto" w:fill="F2F9F9"/>
            <w:tcMar>
              <w:top w:w="80" w:type="dxa"/>
              <w:left w:w="100" w:type="dxa"/>
              <w:bottom w:w="80" w:type="dxa"/>
              <w:right w:w="100" w:type="dxa"/>
            </w:tcMar>
          </w:tcPr>
          <w:p w14:paraId="42DAA4D7"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58F2ADD0"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7102D901"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0C96AD2D" w14:textId="77777777">
        <w:trPr>
          <w:jc w:val="center"/>
        </w:trPr>
        <w:tc>
          <w:tcPr>
            <w:tcW w:w="3120" w:type="dxa"/>
            <w:tcMar>
              <w:top w:w="80" w:type="dxa"/>
              <w:left w:w="100" w:type="dxa"/>
              <w:bottom w:w="80" w:type="dxa"/>
              <w:right w:w="100" w:type="dxa"/>
            </w:tcMar>
          </w:tcPr>
          <w:p w14:paraId="1D526E9F"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7E6A7D02"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564ABF38"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4C0E6A1C" w14:textId="77777777">
        <w:trPr>
          <w:jc w:val="center"/>
        </w:trPr>
        <w:tc>
          <w:tcPr>
            <w:tcW w:w="3120" w:type="dxa"/>
            <w:shd w:val="clear" w:color="auto" w:fill="F2F9F9"/>
            <w:tcMar>
              <w:top w:w="80" w:type="dxa"/>
              <w:left w:w="100" w:type="dxa"/>
              <w:bottom w:w="80" w:type="dxa"/>
              <w:right w:w="100" w:type="dxa"/>
            </w:tcMar>
          </w:tcPr>
          <w:p w14:paraId="0B7E450F"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062BFC49"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607A39F6"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652C6AA2" w14:textId="77777777">
        <w:trPr>
          <w:jc w:val="center"/>
        </w:trPr>
        <w:tc>
          <w:tcPr>
            <w:tcW w:w="3120" w:type="dxa"/>
            <w:tcMar>
              <w:top w:w="80" w:type="dxa"/>
              <w:left w:w="100" w:type="dxa"/>
              <w:bottom w:w="80" w:type="dxa"/>
              <w:right w:w="100" w:type="dxa"/>
            </w:tcMar>
          </w:tcPr>
          <w:p w14:paraId="6009828C"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67E20E8C"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6654FAF5"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4DB0474A" w14:textId="77777777">
        <w:trPr>
          <w:jc w:val="center"/>
        </w:trPr>
        <w:tc>
          <w:tcPr>
            <w:tcW w:w="3120" w:type="dxa"/>
            <w:shd w:val="clear" w:color="auto" w:fill="F2F9F9"/>
            <w:tcMar>
              <w:top w:w="80" w:type="dxa"/>
              <w:left w:w="100" w:type="dxa"/>
              <w:bottom w:w="80" w:type="dxa"/>
              <w:right w:w="100" w:type="dxa"/>
            </w:tcMar>
          </w:tcPr>
          <w:p w14:paraId="7403BCB0"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4E6AA519"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6C4C7EFB"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7EABAF21" w14:textId="77777777" w:rsidR="005A56DF" w:rsidRDefault="005A56DF" w:rsidP="00A74A7F">
      <w:pPr>
        <w:spacing w:before="160" w:after="80"/>
        <w:rPr>
          <w:lang w:eastAsia="zh-TW"/>
        </w:rPr>
      </w:pPr>
    </w:p>
    <w:p w14:paraId="1B6A8F9C" w14:textId="77777777" w:rsidR="005A56DF" w:rsidRDefault="00000000" w:rsidP="00A74A7F">
      <w:pPr>
        <w:spacing w:before="120" w:after="120"/>
      </w:pPr>
      <w:r>
        <w:rPr>
          <w:rFonts w:ascii="微軟正黑體" w:eastAsia="微軟正黑體" w:hAnsi="微軟正黑體"/>
          <w:color w:val="787878"/>
          <w:sz w:val="19"/>
        </w:rPr>
        <w:t>學術必考關鍵字：OSMOREGULATION、泌乳激素 (prolact、生理調控機制、水產養殖應用實例。</w:t>
      </w:r>
      <w:r>
        <w:rPr>
          <w:rFonts w:ascii="微軟正黑體" w:eastAsia="微軟正黑體" w:hAnsi="微軟正黑體"/>
          <w:color w:val="787878"/>
          <w:sz w:val="19"/>
        </w:rPr>
        <w:br/>
        <w:t>參考文獻：Hoar &amp; Randall 《Fish Physiology》, 國立台灣大學水產養殖生理學講義。</w:t>
      </w:r>
    </w:p>
    <w:p w14:paraId="6214087F" w14:textId="77777777" w:rsidR="005A56DF" w:rsidRDefault="00000000" w:rsidP="00A74A7F">
      <w:r>
        <w:br w:type="page"/>
      </w:r>
    </w:p>
    <w:p w14:paraId="3596CC26"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3 題：三、請依照時間先後,陳述魚類面臨逆境時個...</w:t>
      </w:r>
    </w:p>
    <w:tbl>
      <w:tblPr>
        <w:tblW w:w="0" w:type="auto"/>
        <w:jc w:val="center"/>
        <w:tblLook w:val="04A0" w:firstRow="1" w:lastRow="0" w:firstColumn="1" w:lastColumn="0" w:noHBand="0" w:noVBand="1"/>
      </w:tblPr>
      <w:tblGrid>
        <w:gridCol w:w="9360"/>
      </w:tblGrid>
      <w:tr w:rsidR="005A56DF" w14:paraId="4DD6B2F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522A9BD" w14:textId="77777777" w:rsidR="005A56DF" w:rsidRDefault="00000000" w:rsidP="00A74A7F">
            <w:pPr>
              <w:spacing w:after="0"/>
            </w:pPr>
            <w:r>
              <w:rPr>
                <w:rFonts w:ascii="微軟正黑體" w:eastAsia="微軟正黑體" w:hAnsi="微軟正黑體"/>
                <w:b/>
                <w:color w:val="1E5050"/>
                <w:sz w:val="20"/>
              </w:rPr>
              <w:t>【原題重現】三、請依照時間先後,陳述魚類面臨逆境時個體會產生的 stress responses。（15分）</w:t>
            </w:r>
          </w:p>
        </w:tc>
      </w:tr>
    </w:tbl>
    <w:p w14:paraId="409D935D" w14:textId="77777777" w:rsidR="005A56DF" w:rsidRDefault="005A56DF" w:rsidP="00A74A7F">
      <w:pPr>
        <w:spacing w:after="160"/>
      </w:pPr>
    </w:p>
    <w:p w14:paraId="782B2F7F" w14:textId="77777777" w:rsidR="005A56DF" w:rsidRDefault="00000000" w:rsidP="00A74A7F">
      <w:pPr>
        <w:keepNext/>
        <w:spacing w:before="160" w:after="80"/>
      </w:pPr>
      <w:r>
        <w:rPr>
          <w:rFonts w:ascii="微軟正黑體" w:eastAsia="微軟正黑體" w:hAnsi="微軟正黑體"/>
          <w:b/>
          <w:color w:val="3C6464"/>
        </w:rPr>
        <w:t>【專家解析】</w:t>
      </w:r>
    </w:p>
    <w:p w14:paraId="2BCA1DBD" w14:textId="77777777" w:rsidR="005A56DF" w:rsidRDefault="00000000" w:rsidP="00A74A7F">
      <w:pPr>
        <w:spacing w:after="120"/>
        <w:rPr>
          <w:lang w:eastAsia="zh-TW"/>
        </w:rPr>
      </w:pPr>
      <w:r>
        <w:rPr>
          <w:rFonts w:ascii="微軟正黑體" w:eastAsia="微軟正黑體" w:hAnsi="微軟正黑體"/>
          <w:lang w:eastAsia="zh-TW"/>
        </w:rPr>
        <w:t>本題配分為 15 分。本題主要考驗考生對於「請依照時間先後,陳述魚類面」的理解程度。這在魚類生理學中屬於核心常考範圍。以下針對該問題的生理機制、生化反應路徑以及在水產養殖現場的實務應用，進行深入解構與條分縷析的專業解答：</w:t>
      </w:r>
    </w:p>
    <w:p w14:paraId="03E3A638"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魚類在捕撈、拉扯、密飼及運輸等外部因子刺激下，體內會啟動連鎖性的緊迫生理反應，這不僅降低魚體的免疫力，還會直接影響死後的肌肉生化特性：</w:t>
      </w:r>
      <w:r>
        <w:rPr>
          <w:rFonts w:ascii="微軟正黑體" w:eastAsia="微軟正黑體" w:hAnsi="微軟正黑體"/>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微軟正黑體" w:eastAsia="微軟正黑體" w:hAnsi="微軟正黑體"/>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微軟正黑體" w:eastAsia="微軟正黑體" w:hAnsi="微軟正黑體"/>
          <w:lang w:eastAsia="zh-TW"/>
        </w:rPr>
        <w:br/>
        <w:t>3. 第三級反應 (Tertiary Response)：長期緊迫導致個體生長停止、免疫抗體減少、抗病力急劇下降，甚至集體死亡。在養殖池中常表現為緊迫後爆發寄生蟲或細菌性感染。</w:t>
      </w:r>
      <w:r>
        <w:rPr>
          <w:rFonts w:ascii="微軟正黑體" w:eastAsia="微軟正黑體" w:hAnsi="微軟正黑體"/>
          <w:lang w:eastAsia="zh-TW"/>
        </w:rPr>
        <w:br/>
        <w:t>4. 肌肉死後生化變化與活締 (Ikejime)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4F6C5B8E"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在高檔生魚片 (Sashimi) 的供應鏈中，活締處理是不可或缺的保鮮手段。以遠洋鮪魚或網箱養殖的龍膽石斑為例，若在起捕後立即進行 Ikejime，並配合放血及冰水熟成，其魚肉可以在冷藏狀態下保持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0B012CAF"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77EA23C" w14:textId="77777777">
        <w:trPr>
          <w:jc w:val="center"/>
        </w:trPr>
        <w:tc>
          <w:tcPr>
            <w:tcW w:w="3120" w:type="dxa"/>
            <w:shd w:val="clear" w:color="auto" w:fill="0E8383"/>
            <w:tcMar>
              <w:top w:w="80" w:type="dxa"/>
              <w:left w:w="100" w:type="dxa"/>
              <w:bottom w:w="80" w:type="dxa"/>
              <w:right w:w="100" w:type="dxa"/>
            </w:tcMar>
          </w:tcPr>
          <w:p w14:paraId="471BDDBC"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13165CED" w14:textId="77777777" w:rsidR="005A56DF" w:rsidRDefault="00000000" w:rsidP="00A74A7F">
            <w:pPr>
              <w:spacing w:after="40"/>
              <w:rPr>
                <w:lang w:eastAsia="zh-TW"/>
              </w:rPr>
            </w:pPr>
            <w:r>
              <w:rPr>
                <w:rFonts w:ascii="微軟正黑體" w:eastAsia="微軟正黑體" w:hAnsi="微軟正黑體"/>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5BF7AB97" w14:textId="77777777" w:rsidR="005A56DF" w:rsidRDefault="00000000" w:rsidP="00A74A7F">
            <w:pPr>
              <w:spacing w:after="40"/>
            </w:pPr>
            <w:r>
              <w:rPr>
                <w:rFonts w:ascii="微軟正黑體" w:eastAsia="微軟正黑體" w:hAnsi="微軟正黑體"/>
                <w:b/>
                <w:color w:val="FFFFFF"/>
                <w:sz w:val="19"/>
              </w:rPr>
              <w:t>活締處理 (Ikejime)</w:t>
            </w:r>
          </w:p>
        </w:tc>
      </w:tr>
      <w:tr w:rsidR="005A56DF" w14:paraId="21664F16" w14:textId="77777777">
        <w:trPr>
          <w:jc w:val="center"/>
        </w:trPr>
        <w:tc>
          <w:tcPr>
            <w:tcW w:w="3120" w:type="dxa"/>
            <w:shd w:val="clear" w:color="auto" w:fill="F2F9F9"/>
            <w:tcMar>
              <w:top w:w="80" w:type="dxa"/>
              <w:left w:w="100" w:type="dxa"/>
              <w:bottom w:w="80" w:type="dxa"/>
              <w:right w:w="100" w:type="dxa"/>
            </w:tcMar>
          </w:tcPr>
          <w:p w14:paraId="6022C497" w14:textId="77777777" w:rsidR="005A56DF" w:rsidRDefault="00000000" w:rsidP="00A74A7F">
            <w:pPr>
              <w:spacing w:after="40"/>
            </w:pPr>
            <w:r>
              <w:rPr>
                <w:rFonts w:ascii="微軟正黑體" w:eastAsia="微軟正黑體" w:hAnsi="微軟正黑體"/>
                <w:sz w:val="18"/>
              </w:rPr>
              <w:t>神經緊迫反應</w:t>
            </w:r>
          </w:p>
        </w:tc>
        <w:tc>
          <w:tcPr>
            <w:tcW w:w="3120" w:type="dxa"/>
            <w:shd w:val="clear" w:color="auto" w:fill="F2F9F9"/>
            <w:tcMar>
              <w:top w:w="80" w:type="dxa"/>
              <w:left w:w="100" w:type="dxa"/>
              <w:bottom w:w="80" w:type="dxa"/>
              <w:right w:w="100" w:type="dxa"/>
            </w:tcMar>
          </w:tcPr>
          <w:p w14:paraId="30DCCB2B" w14:textId="77777777" w:rsidR="005A56DF" w:rsidRDefault="00000000" w:rsidP="00A74A7F">
            <w:pPr>
              <w:spacing w:after="40"/>
              <w:rPr>
                <w:lang w:eastAsia="zh-TW"/>
              </w:rPr>
            </w:pPr>
            <w:r>
              <w:rPr>
                <w:rFonts w:ascii="微軟正黑體" w:eastAsia="微軟正黑體" w:hAnsi="微軟正黑體"/>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216B0332" w14:textId="77777777" w:rsidR="005A56DF" w:rsidRDefault="00000000" w:rsidP="00A74A7F">
            <w:pPr>
              <w:spacing w:after="40"/>
              <w:rPr>
                <w:lang w:eastAsia="zh-TW"/>
              </w:rPr>
            </w:pPr>
            <w:r>
              <w:rPr>
                <w:rFonts w:ascii="微軟正黑體" w:eastAsia="微軟正黑體" w:hAnsi="微軟正黑體"/>
                <w:sz w:val="18"/>
                <w:lang w:eastAsia="zh-TW"/>
              </w:rPr>
              <w:t>瞬間破壞腦與脊髓，完全阻斷大腦向軀幹發送之緊迫訊號。</w:t>
            </w:r>
          </w:p>
        </w:tc>
      </w:tr>
      <w:tr w:rsidR="005A56DF" w14:paraId="0C9AD232" w14:textId="77777777">
        <w:trPr>
          <w:jc w:val="center"/>
        </w:trPr>
        <w:tc>
          <w:tcPr>
            <w:tcW w:w="3120" w:type="dxa"/>
            <w:tcMar>
              <w:top w:w="80" w:type="dxa"/>
              <w:left w:w="100" w:type="dxa"/>
              <w:bottom w:w="80" w:type="dxa"/>
              <w:right w:w="100" w:type="dxa"/>
            </w:tcMar>
          </w:tcPr>
          <w:p w14:paraId="6CF4C220" w14:textId="77777777" w:rsidR="005A56DF" w:rsidRDefault="00000000" w:rsidP="00A74A7F">
            <w:pPr>
              <w:spacing w:after="40"/>
            </w:pPr>
            <w:r>
              <w:rPr>
                <w:rFonts w:ascii="微軟正黑體" w:eastAsia="微軟正黑體" w:hAnsi="微軟正黑體"/>
                <w:sz w:val="18"/>
              </w:rPr>
              <w:t>肌肉 ATP 消耗</w:t>
            </w:r>
          </w:p>
        </w:tc>
        <w:tc>
          <w:tcPr>
            <w:tcW w:w="3120" w:type="dxa"/>
            <w:tcMar>
              <w:top w:w="80" w:type="dxa"/>
              <w:left w:w="100" w:type="dxa"/>
              <w:bottom w:w="80" w:type="dxa"/>
              <w:right w:w="100" w:type="dxa"/>
            </w:tcMar>
          </w:tcPr>
          <w:p w14:paraId="04C83C3E" w14:textId="77777777" w:rsidR="005A56DF" w:rsidRDefault="00000000" w:rsidP="00A74A7F">
            <w:pPr>
              <w:spacing w:after="40"/>
              <w:rPr>
                <w:lang w:eastAsia="zh-TW"/>
              </w:rPr>
            </w:pPr>
            <w:r>
              <w:rPr>
                <w:rFonts w:ascii="微軟正黑體" w:eastAsia="微軟正黑體" w:hAnsi="微軟正黑體"/>
                <w:sz w:val="18"/>
                <w:lang w:eastAsia="zh-TW"/>
              </w:rPr>
              <w:t>魚隻在冰水中猛烈掙扎，迅速消耗肌肉內儲備之 ATP。</w:t>
            </w:r>
          </w:p>
        </w:tc>
        <w:tc>
          <w:tcPr>
            <w:tcW w:w="3120" w:type="dxa"/>
            <w:tcMar>
              <w:top w:w="80" w:type="dxa"/>
              <w:left w:w="100" w:type="dxa"/>
              <w:bottom w:w="80" w:type="dxa"/>
              <w:right w:w="100" w:type="dxa"/>
            </w:tcMar>
          </w:tcPr>
          <w:p w14:paraId="10BBB852" w14:textId="77777777" w:rsidR="005A56DF" w:rsidRDefault="00000000" w:rsidP="00A74A7F">
            <w:pPr>
              <w:spacing w:after="40"/>
              <w:rPr>
                <w:lang w:eastAsia="zh-TW"/>
              </w:rPr>
            </w:pPr>
            <w:r>
              <w:rPr>
                <w:rFonts w:ascii="微軟正黑體" w:eastAsia="微軟正黑體" w:hAnsi="微軟正黑體"/>
                <w:sz w:val="18"/>
                <w:lang w:eastAsia="zh-TW"/>
              </w:rPr>
              <w:t>肌肉細胞完全未收縮做功，死後 ATP 鎖定在活體最高水平。</w:t>
            </w:r>
          </w:p>
        </w:tc>
      </w:tr>
      <w:tr w:rsidR="005A56DF" w14:paraId="51484915" w14:textId="77777777">
        <w:trPr>
          <w:jc w:val="center"/>
        </w:trPr>
        <w:tc>
          <w:tcPr>
            <w:tcW w:w="3120" w:type="dxa"/>
            <w:shd w:val="clear" w:color="auto" w:fill="F2F9F9"/>
            <w:tcMar>
              <w:top w:w="80" w:type="dxa"/>
              <w:left w:w="100" w:type="dxa"/>
              <w:bottom w:w="80" w:type="dxa"/>
              <w:right w:w="100" w:type="dxa"/>
            </w:tcMar>
          </w:tcPr>
          <w:p w14:paraId="2A7E88AE" w14:textId="77777777" w:rsidR="005A56DF" w:rsidRDefault="00000000" w:rsidP="00A74A7F">
            <w:pPr>
              <w:spacing w:after="40"/>
            </w:pPr>
            <w:r>
              <w:rPr>
                <w:rFonts w:ascii="微軟正黑體" w:eastAsia="微軟正黑體" w:hAnsi="微軟正黑體"/>
                <w:sz w:val="18"/>
              </w:rPr>
              <w:t>乳酸堆積與 pH</w:t>
            </w:r>
          </w:p>
        </w:tc>
        <w:tc>
          <w:tcPr>
            <w:tcW w:w="3120" w:type="dxa"/>
            <w:shd w:val="clear" w:color="auto" w:fill="F2F9F9"/>
            <w:tcMar>
              <w:top w:w="80" w:type="dxa"/>
              <w:left w:w="100" w:type="dxa"/>
              <w:bottom w:w="80" w:type="dxa"/>
              <w:right w:w="100" w:type="dxa"/>
            </w:tcMar>
          </w:tcPr>
          <w:p w14:paraId="534E3DBF" w14:textId="77777777" w:rsidR="005A56DF" w:rsidRDefault="00000000" w:rsidP="00A74A7F">
            <w:pPr>
              <w:spacing w:after="40"/>
              <w:rPr>
                <w:lang w:eastAsia="zh-TW"/>
              </w:rPr>
            </w:pPr>
            <w:r>
              <w:rPr>
                <w:rFonts w:ascii="微軟正黑體" w:eastAsia="微軟正黑體" w:hAnsi="微軟正黑體"/>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7BA3AD9D" w14:textId="77777777" w:rsidR="005A56DF" w:rsidRDefault="00000000" w:rsidP="00A74A7F">
            <w:pPr>
              <w:spacing w:after="40"/>
            </w:pPr>
            <w:r>
              <w:rPr>
                <w:rFonts w:ascii="微軟正黑體" w:eastAsia="微軟正黑體" w:hAnsi="微軟正黑體"/>
                <w:sz w:val="18"/>
              </w:rPr>
              <w:t>乳酸產生極少，肌肉 pH 值維持穩定，防止肌肉裂隙 (Gaping)。</w:t>
            </w:r>
          </w:p>
        </w:tc>
      </w:tr>
      <w:tr w:rsidR="005A56DF" w14:paraId="791F768D" w14:textId="77777777">
        <w:trPr>
          <w:jc w:val="center"/>
        </w:trPr>
        <w:tc>
          <w:tcPr>
            <w:tcW w:w="3120" w:type="dxa"/>
            <w:tcMar>
              <w:top w:w="80" w:type="dxa"/>
              <w:left w:w="100" w:type="dxa"/>
              <w:bottom w:w="80" w:type="dxa"/>
              <w:right w:w="100" w:type="dxa"/>
            </w:tcMar>
          </w:tcPr>
          <w:p w14:paraId="5D289DCB" w14:textId="77777777" w:rsidR="005A56DF" w:rsidRDefault="00000000" w:rsidP="00A74A7F">
            <w:pPr>
              <w:spacing w:after="40"/>
            </w:pPr>
            <w:r>
              <w:rPr>
                <w:rFonts w:ascii="微軟正黑體" w:eastAsia="微軟正黑體" w:hAnsi="微軟正黑體"/>
                <w:sz w:val="18"/>
              </w:rPr>
              <w:t>僵直與解僵速度</w:t>
            </w:r>
          </w:p>
        </w:tc>
        <w:tc>
          <w:tcPr>
            <w:tcW w:w="3120" w:type="dxa"/>
            <w:tcMar>
              <w:top w:w="80" w:type="dxa"/>
              <w:left w:w="100" w:type="dxa"/>
              <w:bottom w:w="80" w:type="dxa"/>
              <w:right w:w="100" w:type="dxa"/>
            </w:tcMar>
          </w:tcPr>
          <w:p w14:paraId="7A3A558D" w14:textId="77777777" w:rsidR="005A56DF" w:rsidRDefault="00000000" w:rsidP="00A74A7F">
            <w:pPr>
              <w:spacing w:after="40"/>
              <w:rPr>
                <w:lang w:eastAsia="zh-TW"/>
              </w:rPr>
            </w:pPr>
            <w:r>
              <w:rPr>
                <w:rFonts w:ascii="微軟正黑體" w:eastAsia="微軟正黑體" w:hAnsi="微軟正黑體"/>
                <w:sz w:val="18"/>
                <w:lang w:eastAsia="zh-TW"/>
              </w:rPr>
              <w:t>死後極快發生強烈僵直，且解僵迅速，魚肉容易軟化腐敗。</w:t>
            </w:r>
          </w:p>
        </w:tc>
        <w:tc>
          <w:tcPr>
            <w:tcW w:w="3120" w:type="dxa"/>
            <w:tcMar>
              <w:top w:w="80" w:type="dxa"/>
              <w:left w:w="100" w:type="dxa"/>
              <w:bottom w:w="80" w:type="dxa"/>
              <w:right w:w="100" w:type="dxa"/>
            </w:tcMar>
          </w:tcPr>
          <w:p w14:paraId="2AF0F623" w14:textId="77777777" w:rsidR="005A56DF" w:rsidRDefault="00000000" w:rsidP="00A74A7F">
            <w:pPr>
              <w:spacing w:after="40"/>
              <w:rPr>
                <w:lang w:eastAsia="zh-TW"/>
              </w:rPr>
            </w:pPr>
            <w:r>
              <w:rPr>
                <w:rFonts w:ascii="微軟正黑體" w:eastAsia="微軟正黑體" w:hAnsi="微軟正黑體"/>
                <w:sz w:val="18"/>
                <w:lang w:eastAsia="zh-TW"/>
              </w:rPr>
              <w:t>延緩肌肉僵直發生數小時至數天，維持極佳的肉質彈性。</w:t>
            </w:r>
          </w:p>
        </w:tc>
      </w:tr>
      <w:tr w:rsidR="005A56DF" w14:paraId="14773AA1" w14:textId="77777777">
        <w:trPr>
          <w:jc w:val="center"/>
        </w:trPr>
        <w:tc>
          <w:tcPr>
            <w:tcW w:w="3120" w:type="dxa"/>
            <w:shd w:val="clear" w:color="auto" w:fill="F2F9F9"/>
            <w:tcMar>
              <w:top w:w="80" w:type="dxa"/>
              <w:left w:w="100" w:type="dxa"/>
              <w:bottom w:w="80" w:type="dxa"/>
              <w:right w:w="100" w:type="dxa"/>
            </w:tcMar>
          </w:tcPr>
          <w:p w14:paraId="4713F742" w14:textId="77777777" w:rsidR="005A56DF" w:rsidRDefault="00000000" w:rsidP="00A74A7F">
            <w:pPr>
              <w:spacing w:after="40"/>
            </w:pPr>
            <w:r>
              <w:rPr>
                <w:rFonts w:ascii="微軟正黑體" w:eastAsia="微軟正黑體" w:hAnsi="微軟正黑體"/>
                <w:sz w:val="18"/>
              </w:rPr>
              <w:t>鮮味物質 (IMP) 累積</w:t>
            </w:r>
          </w:p>
        </w:tc>
        <w:tc>
          <w:tcPr>
            <w:tcW w:w="3120" w:type="dxa"/>
            <w:shd w:val="clear" w:color="auto" w:fill="F2F9F9"/>
            <w:tcMar>
              <w:top w:w="80" w:type="dxa"/>
              <w:left w:w="100" w:type="dxa"/>
              <w:bottom w:w="80" w:type="dxa"/>
              <w:right w:w="100" w:type="dxa"/>
            </w:tcMar>
          </w:tcPr>
          <w:p w14:paraId="6401785D" w14:textId="77777777" w:rsidR="005A56DF" w:rsidRDefault="00000000" w:rsidP="00A74A7F">
            <w:pPr>
              <w:spacing w:after="40"/>
              <w:rPr>
                <w:lang w:eastAsia="zh-TW"/>
              </w:rPr>
            </w:pPr>
            <w:r>
              <w:rPr>
                <w:rFonts w:ascii="微軟正黑體" w:eastAsia="微軟正黑體" w:hAnsi="微軟正黑體"/>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27737C60" w14:textId="77777777" w:rsidR="005A56DF" w:rsidRDefault="00000000" w:rsidP="00A74A7F">
            <w:pPr>
              <w:spacing w:after="40"/>
              <w:rPr>
                <w:lang w:eastAsia="zh-TW"/>
              </w:rPr>
            </w:pPr>
            <w:r>
              <w:rPr>
                <w:rFonts w:ascii="微軟正黑體" w:eastAsia="微軟正黑體" w:hAnsi="微軟正黑體"/>
                <w:sz w:val="18"/>
                <w:lang w:eastAsia="zh-TW"/>
              </w:rPr>
              <w:t>死後富含之 ATP 緩慢降解為 IMP，鮮味累積量是一般死魚數倍。</w:t>
            </w:r>
          </w:p>
        </w:tc>
      </w:tr>
    </w:tbl>
    <w:p w14:paraId="3D10FE77" w14:textId="77777777" w:rsidR="005A56DF" w:rsidRDefault="005A56DF" w:rsidP="00A74A7F">
      <w:pPr>
        <w:spacing w:before="160" w:after="80"/>
        <w:rPr>
          <w:lang w:eastAsia="zh-TW"/>
        </w:rPr>
      </w:pPr>
    </w:p>
    <w:p w14:paraId="4FFEFC1D" w14:textId="77777777" w:rsidR="005A56DF" w:rsidRDefault="00000000" w:rsidP="00A74A7F">
      <w:pPr>
        <w:spacing w:before="120" w:after="120"/>
      </w:pPr>
      <w:r>
        <w:rPr>
          <w:rFonts w:ascii="微軟正黑體" w:eastAsia="微軟正黑體" w:hAnsi="微軟正黑體"/>
          <w:color w:val="787878"/>
          <w:sz w:val="19"/>
          <w:lang w:eastAsia="zh-TW"/>
        </w:rPr>
        <w:t>學術必考關鍵字：STRESS、請依照時間先後,陳述魚類面、生理調控機制、水產養殖應用實例。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041AB90F" w14:textId="77777777" w:rsidR="005A56DF" w:rsidRDefault="00000000" w:rsidP="00A74A7F">
      <w:r>
        <w:br w:type="page"/>
      </w:r>
    </w:p>
    <w:p w14:paraId="103A23BB" w14:textId="77777777" w:rsidR="005A56DF" w:rsidRDefault="00000000" w:rsidP="00A74A7F">
      <w:pPr>
        <w:keepNext/>
        <w:spacing w:before="240" w:after="120"/>
      </w:pPr>
      <w:r>
        <w:rPr>
          <w:rFonts w:ascii="微軟正黑體" w:eastAsia="微軟正黑體" w:hAnsi="微軟正黑體"/>
          <w:b/>
          <w:color w:val="1E5050"/>
          <w:sz w:val="25"/>
        </w:rPr>
        <w:lastRenderedPageBreak/>
        <w:t>第 4 題：四、魚類皮膚具有那些功能?（15分）...</w:t>
      </w:r>
    </w:p>
    <w:tbl>
      <w:tblPr>
        <w:tblW w:w="0" w:type="auto"/>
        <w:jc w:val="center"/>
        <w:tblLook w:val="04A0" w:firstRow="1" w:lastRow="0" w:firstColumn="1" w:lastColumn="0" w:noHBand="0" w:noVBand="1"/>
      </w:tblPr>
      <w:tblGrid>
        <w:gridCol w:w="9360"/>
      </w:tblGrid>
      <w:tr w:rsidR="005A56DF" w14:paraId="4E63B51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1798804"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【原題重現】四、魚類皮膚具有那些功能?（15分）</w:t>
            </w:r>
          </w:p>
        </w:tc>
      </w:tr>
    </w:tbl>
    <w:p w14:paraId="62269FDF" w14:textId="77777777" w:rsidR="005A56DF" w:rsidRDefault="005A56DF" w:rsidP="00A74A7F">
      <w:pPr>
        <w:spacing w:after="160"/>
        <w:rPr>
          <w:lang w:eastAsia="zh-TW"/>
        </w:rPr>
      </w:pPr>
    </w:p>
    <w:p w14:paraId="7ED02585"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123C54A8" w14:textId="77777777" w:rsidR="005A56DF" w:rsidRDefault="00000000" w:rsidP="00A74A7F">
      <w:pPr>
        <w:spacing w:after="120"/>
        <w:rPr>
          <w:lang w:eastAsia="zh-TW"/>
        </w:rPr>
      </w:pPr>
      <w:r>
        <w:rPr>
          <w:rFonts w:ascii="微軟正黑體" w:eastAsia="微軟正黑體" w:hAnsi="微軟正黑體"/>
          <w:lang w:eastAsia="zh-TW"/>
        </w:rPr>
        <w:t>本題配分為 15 分。本題主要考驗考生對於「魚類皮膚具有那些功能?（1」的理解程度。這在魚類生理學中屬於核心常考範圍。以下針對該問題的生理機制、生化反應路徑以及在水產養殖現場的實務應用，進行深入解構與條分縷析的專業解答：</w:t>
      </w:r>
    </w:p>
    <w:p w14:paraId="2F8875BE"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2119C328"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746093CB"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5FD1C78" w14:textId="77777777">
        <w:trPr>
          <w:jc w:val="center"/>
        </w:trPr>
        <w:tc>
          <w:tcPr>
            <w:tcW w:w="3120" w:type="dxa"/>
            <w:shd w:val="clear" w:color="auto" w:fill="0E8383"/>
            <w:tcMar>
              <w:top w:w="80" w:type="dxa"/>
              <w:left w:w="100" w:type="dxa"/>
              <w:bottom w:w="80" w:type="dxa"/>
              <w:right w:w="100" w:type="dxa"/>
            </w:tcMar>
          </w:tcPr>
          <w:p w14:paraId="3812D0C7"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44E029B3"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66AC95D6"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264DE192" w14:textId="77777777">
        <w:trPr>
          <w:jc w:val="center"/>
        </w:trPr>
        <w:tc>
          <w:tcPr>
            <w:tcW w:w="3120" w:type="dxa"/>
            <w:shd w:val="clear" w:color="auto" w:fill="F2F9F9"/>
            <w:tcMar>
              <w:top w:w="80" w:type="dxa"/>
              <w:left w:w="100" w:type="dxa"/>
              <w:bottom w:w="80" w:type="dxa"/>
              <w:right w:w="100" w:type="dxa"/>
            </w:tcMar>
          </w:tcPr>
          <w:p w14:paraId="5A39E662"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7A481FAE"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3BF44D7F"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4C88B345" w14:textId="77777777">
        <w:trPr>
          <w:jc w:val="center"/>
        </w:trPr>
        <w:tc>
          <w:tcPr>
            <w:tcW w:w="3120" w:type="dxa"/>
            <w:tcMar>
              <w:top w:w="80" w:type="dxa"/>
              <w:left w:w="100" w:type="dxa"/>
              <w:bottom w:w="80" w:type="dxa"/>
              <w:right w:w="100" w:type="dxa"/>
            </w:tcMar>
          </w:tcPr>
          <w:p w14:paraId="14D36F1D"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0E5A738B"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3F0F6454"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7C9D69DB" w14:textId="77777777">
        <w:trPr>
          <w:jc w:val="center"/>
        </w:trPr>
        <w:tc>
          <w:tcPr>
            <w:tcW w:w="3120" w:type="dxa"/>
            <w:shd w:val="clear" w:color="auto" w:fill="F2F9F9"/>
            <w:tcMar>
              <w:top w:w="80" w:type="dxa"/>
              <w:left w:w="100" w:type="dxa"/>
              <w:bottom w:w="80" w:type="dxa"/>
              <w:right w:w="100" w:type="dxa"/>
            </w:tcMar>
          </w:tcPr>
          <w:p w14:paraId="33524638"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765C9840"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5949BB25"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0BA15FC1" w14:textId="77777777">
        <w:trPr>
          <w:jc w:val="center"/>
        </w:trPr>
        <w:tc>
          <w:tcPr>
            <w:tcW w:w="3120" w:type="dxa"/>
            <w:tcMar>
              <w:top w:w="80" w:type="dxa"/>
              <w:left w:w="100" w:type="dxa"/>
              <w:bottom w:w="80" w:type="dxa"/>
              <w:right w:w="100" w:type="dxa"/>
            </w:tcMar>
          </w:tcPr>
          <w:p w14:paraId="3DF2FA95"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2D8401EB"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3C4A5B67"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79A40B7A" w14:textId="77777777">
        <w:trPr>
          <w:jc w:val="center"/>
        </w:trPr>
        <w:tc>
          <w:tcPr>
            <w:tcW w:w="3120" w:type="dxa"/>
            <w:shd w:val="clear" w:color="auto" w:fill="F2F9F9"/>
            <w:tcMar>
              <w:top w:w="80" w:type="dxa"/>
              <w:left w:w="100" w:type="dxa"/>
              <w:bottom w:w="80" w:type="dxa"/>
              <w:right w:w="100" w:type="dxa"/>
            </w:tcMar>
          </w:tcPr>
          <w:p w14:paraId="48E320B7"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4C6AEFC3"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3D7CD92B"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255944C1" w14:textId="77777777" w:rsidR="005A56DF" w:rsidRDefault="005A56DF" w:rsidP="00A74A7F">
      <w:pPr>
        <w:spacing w:before="160" w:after="80"/>
        <w:rPr>
          <w:lang w:eastAsia="zh-TW"/>
        </w:rPr>
      </w:pPr>
    </w:p>
    <w:p w14:paraId="6CAF5622"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學術必考關鍵字：OSMOREGULATION、魚類皮膚具有那些功能?（1、生理調控機制、水產養殖應用實例。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1D885522" w14:textId="77777777" w:rsidR="005A56DF" w:rsidRDefault="00000000" w:rsidP="00A74A7F">
      <w:r>
        <w:br w:type="page"/>
      </w:r>
    </w:p>
    <w:p w14:paraId="1236B9B8" w14:textId="77777777" w:rsidR="005A56DF" w:rsidRDefault="00000000" w:rsidP="00A74A7F">
      <w:pPr>
        <w:keepNext/>
        <w:spacing w:before="240" w:after="120"/>
      </w:pPr>
      <w:r>
        <w:rPr>
          <w:rFonts w:ascii="微軟正黑體" w:eastAsia="微軟正黑體" w:hAnsi="微軟正黑體"/>
          <w:b/>
          <w:color w:val="1E5050"/>
          <w:sz w:val="25"/>
        </w:rPr>
        <w:lastRenderedPageBreak/>
        <w:t>第 5 題：五、請解釋 Root effect。（1...</w:t>
      </w:r>
    </w:p>
    <w:tbl>
      <w:tblPr>
        <w:tblW w:w="0" w:type="auto"/>
        <w:jc w:val="center"/>
        <w:tblLook w:val="04A0" w:firstRow="1" w:lastRow="0" w:firstColumn="1" w:lastColumn="0" w:noHBand="0" w:noVBand="1"/>
      </w:tblPr>
      <w:tblGrid>
        <w:gridCol w:w="9360"/>
      </w:tblGrid>
      <w:tr w:rsidR="005A56DF" w14:paraId="2DD5E88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87F7C71" w14:textId="77777777" w:rsidR="005A56DF" w:rsidRDefault="00000000" w:rsidP="00A74A7F">
            <w:pPr>
              <w:spacing w:after="0"/>
            </w:pPr>
            <w:r>
              <w:rPr>
                <w:rFonts w:ascii="微軟正黑體" w:eastAsia="微軟正黑體" w:hAnsi="微軟正黑體"/>
                <w:b/>
                <w:color w:val="1E5050"/>
                <w:sz w:val="20"/>
              </w:rPr>
              <w:t>【原題重現】五、請解釋 Root effect。（15分）</w:t>
            </w:r>
          </w:p>
        </w:tc>
      </w:tr>
    </w:tbl>
    <w:p w14:paraId="02461E9F" w14:textId="77777777" w:rsidR="005A56DF" w:rsidRDefault="005A56DF" w:rsidP="00A74A7F">
      <w:pPr>
        <w:spacing w:after="160"/>
      </w:pPr>
    </w:p>
    <w:p w14:paraId="5711673E" w14:textId="77777777" w:rsidR="005A56DF" w:rsidRDefault="00000000" w:rsidP="00A74A7F">
      <w:pPr>
        <w:keepNext/>
        <w:spacing w:before="160" w:after="80"/>
      </w:pPr>
      <w:r>
        <w:rPr>
          <w:rFonts w:ascii="微軟正黑體" w:eastAsia="微軟正黑體" w:hAnsi="微軟正黑體"/>
          <w:b/>
          <w:color w:val="3C6464"/>
        </w:rPr>
        <w:t>【專家解析】</w:t>
      </w:r>
    </w:p>
    <w:p w14:paraId="51B2992E" w14:textId="77777777" w:rsidR="005A56DF" w:rsidRDefault="00000000" w:rsidP="00A74A7F">
      <w:pPr>
        <w:spacing w:after="120"/>
        <w:rPr>
          <w:lang w:eastAsia="zh-TW"/>
        </w:rPr>
      </w:pPr>
      <w:r>
        <w:rPr>
          <w:rFonts w:ascii="微軟正黑體" w:eastAsia="微軟正黑體" w:hAnsi="微軟正黑體"/>
          <w:lang w:eastAsia="zh-TW"/>
        </w:rPr>
        <w:t>本題配分為 15 分。本題主要考驗考生對於「請解釋 Root effe」的理解程度。這在魚類生理學中屬於核心常考範圍。以下針對該問題的生理機制、生化反應路徑以及在水產養殖現場的實務應用，進行深入解構與條分縷析的專業解答：</w:t>
      </w:r>
    </w:p>
    <w:p w14:paraId="4BAB5A85"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魚類從水中吸收氧氣並排除二氧化碳，主要依賴高效的鰓部構造與特化的血紅素生理生化特性：</w:t>
      </w:r>
      <w:r>
        <w:rPr>
          <w:rFonts w:ascii="微軟正黑體" w:eastAsia="微軟正黑體" w:hAnsi="微軟正黑體"/>
        </w:rPr>
        <w:br/>
        <w:t>1. 鰓部逆流交換系統 (Countercurrent Exchange System)：鰓部由許多鰓弓支持，上面密佈鰓絲與鰓小片 (Secondary lamellae)。鰓小片內微血管中的血流方向，與流經鰓小片外部的水流方向相反。</w:t>
      </w:r>
      <w:r>
        <w:rPr>
          <w:rFonts w:ascii="微軟正黑體" w:eastAsia="微軟正黑體" w:hAnsi="微軟正黑體"/>
          <w:lang w:eastAsia="zh-TW"/>
        </w:rPr>
        <w:t>這使得富含氧氣的水在與缺氧血相遇時，在整個接觸路徑上始終保持著氧分壓差 (pO2 gradient)，氧氣得以持續順擴散梯度進入血液。此系統的氧氣交換效率高達 80% 以上（若水流與血流同向，則在接觸中段壓力即達到平衡，交換效率將減半）。</w:t>
      </w:r>
      <w:r>
        <w:rPr>
          <w:rFonts w:ascii="微軟正黑體" w:eastAsia="微軟正黑體" w:hAnsi="微軟正黑體"/>
          <w:lang w:eastAsia="zh-TW"/>
        </w:rPr>
        <w:br/>
        <w:t>2. 血液中氣體運輸：</w:t>
      </w:r>
      <w:r>
        <w:rPr>
          <w:rFonts w:ascii="微軟正黑體" w:eastAsia="微軟正黑體" w:hAnsi="微軟正黑體"/>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微軟正黑體" w:eastAsia="微軟正黑體" w:hAnsi="微軟正黑體"/>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07BC6DDF"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在水產養殖中，了解氧氣解離曲線的特性對於評估不同魚種的抗缺氧能力至關重要。活動力強的魚類（如鮪魚、海鱺）其血紅素通常具有顯著的波爾效應，以利在高速游動時源源不斷為紅肌釋</w:t>
      </w:r>
      <w:r>
        <w:rPr>
          <w:rFonts w:ascii="微軟正黑體" w:eastAsia="微軟正黑體" w:hAnsi="微軟正黑體"/>
          <w:lang w:eastAsia="zh-TW"/>
        </w:rPr>
        <w:lastRenderedPageBreak/>
        <w:t>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62CFB769"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E3B8F61" w14:textId="77777777">
        <w:trPr>
          <w:jc w:val="center"/>
        </w:trPr>
        <w:tc>
          <w:tcPr>
            <w:tcW w:w="3120" w:type="dxa"/>
            <w:shd w:val="clear" w:color="auto" w:fill="0E8383"/>
            <w:tcMar>
              <w:top w:w="80" w:type="dxa"/>
              <w:left w:w="100" w:type="dxa"/>
              <w:bottom w:w="80" w:type="dxa"/>
              <w:right w:w="100" w:type="dxa"/>
            </w:tcMar>
          </w:tcPr>
          <w:p w14:paraId="55BC2836"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2E5F7D21"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205028D7"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2A96BC3E" w14:textId="77777777">
        <w:trPr>
          <w:jc w:val="center"/>
        </w:trPr>
        <w:tc>
          <w:tcPr>
            <w:tcW w:w="3120" w:type="dxa"/>
            <w:shd w:val="clear" w:color="auto" w:fill="F2F9F9"/>
            <w:tcMar>
              <w:top w:w="80" w:type="dxa"/>
              <w:left w:w="100" w:type="dxa"/>
              <w:bottom w:w="80" w:type="dxa"/>
              <w:right w:w="100" w:type="dxa"/>
            </w:tcMar>
          </w:tcPr>
          <w:p w14:paraId="0DF85CD3"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0C0DC34D"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070A20BE"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43623420" w14:textId="77777777">
        <w:trPr>
          <w:jc w:val="center"/>
        </w:trPr>
        <w:tc>
          <w:tcPr>
            <w:tcW w:w="3120" w:type="dxa"/>
            <w:tcMar>
              <w:top w:w="80" w:type="dxa"/>
              <w:left w:w="100" w:type="dxa"/>
              <w:bottom w:w="80" w:type="dxa"/>
              <w:right w:w="100" w:type="dxa"/>
            </w:tcMar>
          </w:tcPr>
          <w:p w14:paraId="73C0583C"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3505DB1A"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3CB33E1A"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652E96CB" w14:textId="77777777">
        <w:trPr>
          <w:jc w:val="center"/>
        </w:trPr>
        <w:tc>
          <w:tcPr>
            <w:tcW w:w="3120" w:type="dxa"/>
            <w:shd w:val="clear" w:color="auto" w:fill="F2F9F9"/>
            <w:tcMar>
              <w:top w:w="80" w:type="dxa"/>
              <w:left w:w="100" w:type="dxa"/>
              <w:bottom w:w="80" w:type="dxa"/>
              <w:right w:w="100" w:type="dxa"/>
            </w:tcMar>
          </w:tcPr>
          <w:p w14:paraId="297690CF"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449E1F3A"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0120DF99"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43AAA8E7" w14:textId="77777777">
        <w:trPr>
          <w:jc w:val="center"/>
        </w:trPr>
        <w:tc>
          <w:tcPr>
            <w:tcW w:w="3120" w:type="dxa"/>
            <w:tcMar>
              <w:top w:w="80" w:type="dxa"/>
              <w:left w:w="100" w:type="dxa"/>
              <w:bottom w:w="80" w:type="dxa"/>
              <w:right w:w="100" w:type="dxa"/>
            </w:tcMar>
          </w:tcPr>
          <w:p w14:paraId="475BDC03"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2A144478"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66938037"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7C2F8F45" w14:textId="77777777">
        <w:trPr>
          <w:jc w:val="center"/>
        </w:trPr>
        <w:tc>
          <w:tcPr>
            <w:tcW w:w="3120" w:type="dxa"/>
            <w:shd w:val="clear" w:color="auto" w:fill="F2F9F9"/>
            <w:tcMar>
              <w:top w:w="80" w:type="dxa"/>
              <w:left w:w="100" w:type="dxa"/>
              <w:bottom w:w="80" w:type="dxa"/>
              <w:right w:w="100" w:type="dxa"/>
            </w:tcMar>
          </w:tcPr>
          <w:p w14:paraId="051E877B"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7F4019D3"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592BB0EE"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47985116" w14:textId="77777777" w:rsidR="005A56DF" w:rsidRDefault="005A56DF" w:rsidP="00A74A7F">
      <w:pPr>
        <w:spacing w:before="160" w:after="80"/>
        <w:rPr>
          <w:lang w:eastAsia="zh-TW"/>
        </w:rPr>
      </w:pPr>
    </w:p>
    <w:p w14:paraId="396B9EF8" w14:textId="77777777" w:rsidR="005A56DF" w:rsidRDefault="00000000" w:rsidP="00A74A7F">
      <w:pPr>
        <w:spacing w:before="120" w:after="120"/>
      </w:pPr>
      <w:r>
        <w:rPr>
          <w:rFonts w:ascii="微軟正黑體" w:eastAsia="微軟正黑體" w:hAnsi="微軟正黑體"/>
          <w:color w:val="787878"/>
          <w:sz w:val="19"/>
        </w:rPr>
        <w:t>學術必考關鍵字：RESPIRATION、請解釋 Root effe、生理調控機制、水產養殖應用實例。</w:t>
      </w:r>
      <w:r>
        <w:rPr>
          <w:rFonts w:ascii="微軟正黑體" w:eastAsia="微軟正黑體" w:hAnsi="微軟正黑體"/>
          <w:color w:val="787878"/>
          <w:sz w:val="19"/>
        </w:rPr>
        <w:br/>
        <w:t>參考文獻：Hoar &amp; Randall 《Fish Physiology》, 國立台灣大學水產養殖生理學講義。</w:t>
      </w:r>
    </w:p>
    <w:p w14:paraId="70BE7219" w14:textId="77777777" w:rsidR="005A56DF" w:rsidRDefault="00000000" w:rsidP="00A74A7F">
      <w:r>
        <w:br w:type="page"/>
      </w:r>
    </w:p>
    <w:p w14:paraId="552C1966" w14:textId="77777777" w:rsidR="005A56DF" w:rsidRDefault="00000000" w:rsidP="00A74A7F">
      <w:pPr>
        <w:keepNext/>
        <w:spacing w:before="240" w:after="120"/>
      </w:pPr>
      <w:r>
        <w:rPr>
          <w:rFonts w:ascii="微軟正黑體" w:eastAsia="微軟正黑體" w:hAnsi="微軟正黑體"/>
          <w:b/>
          <w:color w:val="1E5050"/>
          <w:sz w:val="25"/>
        </w:rPr>
        <w:lastRenderedPageBreak/>
        <w:t>第 6 題：六、魚類司氏小體 (corpuscle ...</w:t>
      </w:r>
    </w:p>
    <w:tbl>
      <w:tblPr>
        <w:tblW w:w="0" w:type="auto"/>
        <w:jc w:val="center"/>
        <w:tblLook w:val="04A0" w:firstRow="1" w:lastRow="0" w:firstColumn="1" w:lastColumn="0" w:noHBand="0" w:noVBand="1"/>
      </w:tblPr>
      <w:tblGrid>
        <w:gridCol w:w="9360"/>
      </w:tblGrid>
      <w:tr w:rsidR="005A56DF" w14:paraId="38260B3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7D742B0" w14:textId="77777777" w:rsidR="005A56DF" w:rsidRDefault="00000000" w:rsidP="00A74A7F">
            <w:pPr>
              <w:spacing w:after="0"/>
            </w:pPr>
            <w:r>
              <w:rPr>
                <w:rFonts w:ascii="微軟正黑體" w:eastAsia="微軟正黑體" w:hAnsi="微軟正黑體"/>
                <w:b/>
                <w:color w:val="1E5050"/>
                <w:sz w:val="20"/>
              </w:rPr>
              <w:t>【原題重現】六、魚類司氏小體 (corpuscle of Stannius)的重要構造特性與生理功能為何?（20分）</w:t>
            </w:r>
          </w:p>
        </w:tc>
      </w:tr>
    </w:tbl>
    <w:p w14:paraId="268A10EF" w14:textId="77777777" w:rsidR="005A56DF" w:rsidRDefault="005A56DF" w:rsidP="00A74A7F">
      <w:pPr>
        <w:spacing w:after="160"/>
      </w:pPr>
    </w:p>
    <w:p w14:paraId="19B85846" w14:textId="77777777" w:rsidR="005A56DF" w:rsidRDefault="00000000" w:rsidP="00A74A7F">
      <w:pPr>
        <w:keepNext/>
        <w:spacing w:before="160" w:after="80"/>
      </w:pPr>
      <w:r>
        <w:rPr>
          <w:rFonts w:ascii="微軟正黑體" w:eastAsia="微軟正黑體" w:hAnsi="微軟正黑體"/>
          <w:b/>
          <w:color w:val="3C6464"/>
        </w:rPr>
        <w:t>【專家解析】</w:t>
      </w:r>
    </w:p>
    <w:p w14:paraId="501F38CA"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分。本題主要考驗考生對於「魚類司氏小體 (corpu」的理解程度。這在魚類生理學中屬於核心常考範圍。以下針對該問題的生理機制、生化反應路徑以及在水產養殖現場的實務應用，進行深入解構與條分縷析的專業解答：</w:t>
      </w:r>
    </w:p>
    <w:p w14:paraId="58D28289"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魚類的循環與排泄生理高度適應水生環境：</w:t>
      </w:r>
      <w:r>
        <w:rPr>
          <w:rFonts w:ascii="微軟正黑體" w:eastAsia="微軟正黑體" w:hAnsi="微軟正黑體"/>
        </w:rPr>
        <w:br/>
        <w:t>1. 單循環心臟 (Single-loop Circulation)：硬骨魚心臟由四個串聯的腔室組成：靜脈竇、心房、心室與動脈球 (Bulbus arteriosus)。</w:t>
      </w:r>
      <w:r>
        <w:rPr>
          <w:rFonts w:ascii="微軟正黑體" w:eastAsia="微軟正黑體" w:hAnsi="微軟正黑體"/>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微軟正黑體" w:eastAsia="微軟正黑體" w:hAnsi="微軟正黑體"/>
          <w:lang w:eastAsia="zh-TW"/>
        </w:rPr>
        <w:br/>
        <w:t>2. 氮廢物排泄 (Nitrogen Excretion)：真骨魚類為排氨動物 (Ammonotelic)。其蛋白質代謝終產物氨（NH3 / NH4+）毒性極高。鰓是主要的排氨器官，藉由鰓上皮的 Rh 糖蛋白進行易化擴散與主動鈉銨交換 (Na+/NH4+) 排出氨。當水體 pH 偏高時（游離 NH3 增加），排氨的濃度梯度受阻，容易引發魚隻氨中毒。</w:t>
      </w:r>
      <w:r>
        <w:rPr>
          <w:rFonts w:ascii="微軟正黑體" w:eastAsia="微軟正黑體" w:hAnsi="微軟正黑體"/>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微軟正黑體" w:eastAsia="微軟正黑體" w:hAnsi="微軟正黑體"/>
          <w:lang w:eastAsia="zh-TW"/>
        </w:rPr>
        <w:br/>
        <w:t>4. 血鈣調控機制 (司氏小體)：魚類血鈣穩定由內分泌激素調控。海水硬骨魚面臨環境的高鈣壓力，主要依靠位於腎臟表面的司氏小體 (Corpuscles of Stannius, CS)。當血鈣過高時，CS 釋放司鈣素 (Stanniocalcin, STC)，作用於鰓部與腸道，阻斷頂端膜的上皮鈣通道 (ECaC) 以抑制鈣的吸收，同時促進腎臟排鈣；低血鈣時則分泌甲狀旁腺激素相關蛋白 (PTHrP) 促進鈣重吸收。</w:t>
      </w:r>
    </w:p>
    <w:p w14:paraId="1EE6A3DA"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1128B31F"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F195422" w14:textId="77777777">
        <w:trPr>
          <w:jc w:val="center"/>
        </w:trPr>
        <w:tc>
          <w:tcPr>
            <w:tcW w:w="3120" w:type="dxa"/>
            <w:shd w:val="clear" w:color="auto" w:fill="0E8383"/>
            <w:tcMar>
              <w:top w:w="80" w:type="dxa"/>
              <w:left w:w="100" w:type="dxa"/>
              <w:bottom w:w="80" w:type="dxa"/>
              <w:right w:w="100" w:type="dxa"/>
            </w:tcMar>
          </w:tcPr>
          <w:p w14:paraId="616C6654"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169E9BF4"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5DD1A7A5"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3A42CC25" w14:textId="77777777">
        <w:trPr>
          <w:jc w:val="center"/>
        </w:trPr>
        <w:tc>
          <w:tcPr>
            <w:tcW w:w="3120" w:type="dxa"/>
            <w:shd w:val="clear" w:color="auto" w:fill="F2F9F9"/>
            <w:tcMar>
              <w:top w:w="80" w:type="dxa"/>
              <w:left w:w="100" w:type="dxa"/>
              <w:bottom w:w="80" w:type="dxa"/>
              <w:right w:w="100" w:type="dxa"/>
            </w:tcMar>
          </w:tcPr>
          <w:p w14:paraId="19BD8B79"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179C62BF"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6584FF4B"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24D7D4AA" w14:textId="77777777">
        <w:trPr>
          <w:jc w:val="center"/>
        </w:trPr>
        <w:tc>
          <w:tcPr>
            <w:tcW w:w="3120" w:type="dxa"/>
            <w:tcMar>
              <w:top w:w="80" w:type="dxa"/>
              <w:left w:w="100" w:type="dxa"/>
              <w:bottom w:w="80" w:type="dxa"/>
              <w:right w:w="100" w:type="dxa"/>
            </w:tcMar>
          </w:tcPr>
          <w:p w14:paraId="2F9E707F"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6C4E95CB"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1DD58EE6"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30BF88E8" w14:textId="77777777">
        <w:trPr>
          <w:jc w:val="center"/>
        </w:trPr>
        <w:tc>
          <w:tcPr>
            <w:tcW w:w="3120" w:type="dxa"/>
            <w:shd w:val="clear" w:color="auto" w:fill="F2F9F9"/>
            <w:tcMar>
              <w:top w:w="80" w:type="dxa"/>
              <w:left w:w="100" w:type="dxa"/>
              <w:bottom w:w="80" w:type="dxa"/>
              <w:right w:w="100" w:type="dxa"/>
            </w:tcMar>
          </w:tcPr>
          <w:p w14:paraId="07063FB3"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15C66383"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76E455E1"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2AC169B1" w14:textId="77777777">
        <w:trPr>
          <w:jc w:val="center"/>
        </w:trPr>
        <w:tc>
          <w:tcPr>
            <w:tcW w:w="3120" w:type="dxa"/>
            <w:tcMar>
              <w:top w:w="80" w:type="dxa"/>
              <w:left w:w="100" w:type="dxa"/>
              <w:bottom w:w="80" w:type="dxa"/>
              <w:right w:w="100" w:type="dxa"/>
            </w:tcMar>
          </w:tcPr>
          <w:p w14:paraId="3EF402F9"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3222EA5E"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0085DECF"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26FFCE55" w14:textId="77777777">
        <w:trPr>
          <w:jc w:val="center"/>
        </w:trPr>
        <w:tc>
          <w:tcPr>
            <w:tcW w:w="3120" w:type="dxa"/>
            <w:shd w:val="clear" w:color="auto" w:fill="F2F9F9"/>
            <w:tcMar>
              <w:top w:w="80" w:type="dxa"/>
              <w:left w:w="100" w:type="dxa"/>
              <w:bottom w:w="80" w:type="dxa"/>
              <w:right w:w="100" w:type="dxa"/>
            </w:tcMar>
          </w:tcPr>
          <w:p w14:paraId="59007182"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010F7524"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490D86F9"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3E9B69F2" w14:textId="77777777" w:rsidR="005A56DF" w:rsidRDefault="005A56DF" w:rsidP="00A74A7F">
      <w:pPr>
        <w:spacing w:before="160" w:after="80"/>
        <w:rPr>
          <w:lang w:eastAsia="zh-TW"/>
        </w:rPr>
      </w:pPr>
    </w:p>
    <w:p w14:paraId="6B3C454C"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學術必考關鍵字：CIRCULATION、魚類司氏小體 (corpu、生理調控機制、水產養殖應用實例。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023B7364" w14:textId="77777777" w:rsidR="005A56DF" w:rsidRDefault="00000000" w:rsidP="00A74A7F">
      <w:pPr>
        <w:rPr>
          <w:lang w:eastAsia="zh-TW"/>
        </w:rPr>
      </w:pPr>
      <w:r>
        <w:rPr>
          <w:lang w:eastAsia="zh-TW"/>
        </w:rPr>
        <w:br w:type="page"/>
      </w:r>
    </w:p>
    <w:p w14:paraId="3DC683B1"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30 套試題：101年公務人員高等考試一級暨二級考試第一試 二級考試高考二級 (水產技術 - 高等魚類生理學)</w:t>
      </w:r>
    </w:p>
    <w:p w14:paraId="03B6F845"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題：一、解釋名詞:(每小題6分,共24分) ...</w:t>
      </w:r>
    </w:p>
    <w:tbl>
      <w:tblPr>
        <w:tblW w:w="0" w:type="auto"/>
        <w:jc w:val="center"/>
        <w:tblLook w:val="04A0" w:firstRow="1" w:lastRow="0" w:firstColumn="1" w:lastColumn="0" w:noHBand="0" w:noVBand="1"/>
      </w:tblPr>
      <w:tblGrid>
        <w:gridCol w:w="9360"/>
      </w:tblGrid>
      <w:tr w:rsidR="005A56DF" w14:paraId="6660D8C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D5F26D1" w14:textId="77777777" w:rsidR="005A56DF" w:rsidRDefault="00000000" w:rsidP="00A74A7F">
            <w:pPr>
              <w:spacing w:after="0"/>
            </w:pPr>
            <w:r>
              <w:rPr>
                <w:rFonts w:ascii="微軟正黑體" w:eastAsia="微軟正黑體" w:hAnsi="微軟正黑體"/>
                <w:b/>
                <w:color w:val="1E5050"/>
                <w:sz w:val="20"/>
              </w:rPr>
              <w:t>【原題重現】一、解釋名詞:(每小題6分,共24分) (TInterregnal gland CSpecific dynamic action 三Homeostasis 四四Vitellogenesis</w:t>
            </w:r>
          </w:p>
        </w:tc>
      </w:tr>
    </w:tbl>
    <w:p w14:paraId="2C69DEC8" w14:textId="77777777" w:rsidR="005A56DF" w:rsidRDefault="005A56DF" w:rsidP="00A74A7F">
      <w:pPr>
        <w:spacing w:after="160"/>
      </w:pPr>
    </w:p>
    <w:p w14:paraId="74945BDF" w14:textId="77777777" w:rsidR="005A56DF" w:rsidRDefault="00000000" w:rsidP="00A74A7F">
      <w:pPr>
        <w:keepNext/>
        <w:spacing w:before="160" w:after="80"/>
      </w:pPr>
      <w:r>
        <w:rPr>
          <w:rFonts w:ascii="微軟正黑體" w:eastAsia="微軟正黑體" w:hAnsi="微軟正黑體"/>
          <w:b/>
          <w:color w:val="3C6464"/>
        </w:rPr>
        <w:t>【專家解析】</w:t>
      </w:r>
    </w:p>
    <w:p w14:paraId="7A956335" w14:textId="77777777" w:rsidR="005A56DF" w:rsidRDefault="00000000" w:rsidP="00A74A7F">
      <w:pPr>
        <w:spacing w:after="120"/>
        <w:rPr>
          <w:lang w:eastAsia="zh-TW"/>
        </w:rPr>
      </w:pPr>
      <w:r>
        <w:rPr>
          <w:rFonts w:ascii="微軟正黑體" w:eastAsia="微軟正黑體" w:hAnsi="微軟正黑體"/>
          <w:lang w:eastAsia="zh-TW"/>
        </w:rPr>
        <w:t>本題為經典申論題型。本題主要考驗考生對於「解釋名詞:(每小題6分,共」的理解程度。這在魚類生理學中屬於核心常考範圍。以下針對該問題的生理機制、生化反應路徑以及在水產養殖現場的實務應用，進行深入解構與條分縷析的專業解答：</w:t>
      </w:r>
    </w:p>
    <w:p w14:paraId="500BE95B" w14:textId="77777777" w:rsidR="005A56DF" w:rsidRDefault="00000000" w:rsidP="00A74A7F">
      <w:pPr>
        <w:spacing w:after="120"/>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硬骨魚類的生殖活動受「下視丘-腦下垂體-性腺軸」（HPG Axis）的精密調控。內分泌系統接收外界光照、水溫、降雨等環境刺激後，依序釋放激素啟動性腺發育、卵黃堆積、卵細胞成熟與產卵：</w:t>
      </w:r>
      <w:r>
        <w:rPr>
          <w:rFonts w:ascii="微軟正黑體" w:eastAsia="微軟正黑體" w:hAnsi="微軟正黑體"/>
          <w:lang w:eastAsia="zh-TW"/>
        </w:rPr>
        <w:br/>
        <w:t>1. 下視丘 (Hypothalamus)：分泌促性腺激素釋放激素 (GnRH)。在許多魚類中（尤其是鯉科與石斑魚），下視丘亦釋放多巴胺 (Dopamine)，對 GtH 的釋放發揮強烈的負回饋抑制作用。</w:t>
      </w:r>
      <w:r>
        <w:rPr>
          <w:rFonts w:ascii="微軟正黑體" w:eastAsia="微軟正黑體" w:hAnsi="微軟正黑體"/>
          <w:lang w:eastAsia="zh-TW"/>
        </w:rPr>
        <w:br/>
      </w:r>
      <w:r>
        <w:rPr>
          <w:rFonts w:ascii="微軟正黑體" w:eastAsia="微軟正黑體" w:hAnsi="微軟正黑體"/>
        </w:rPr>
        <w:t>2. 腦下垂體前葉 (Adenohypophysis)：接收 GnRH 刺激後釋放兩種促性腺激素 (GTHs)：</w:t>
      </w:r>
      <w:r>
        <w:rPr>
          <w:rFonts w:ascii="微軟正黑體" w:eastAsia="微軟正黑體" w:hAnsi="微軟正黑體"/>
        </w:rPr>
        <w:br/>
        <w:t xml:space="preserve">   - GTH I (FSH-like)：刺激性腺發育早期，調控卵黃生成作用。</w:t>
      </w:r>
      <w:r>
        <w:rPr>
          <w:rFonts w:ascii="微軟正黑體" w:eastAsia="微軟正黑體" w:hAnsi="微軟正黑體"/>
        </w:rPr>
        <w:br/>
        <w:t xml:space="preserve">   - GTH II (LH-like)：調控卵細胞最後成熟與排卵。</w:t>
      </w:r>
      <w:r>
        <w:rPr>
          <w:rFonts w:ascii="微軟正黑體" w:eastAsia="微軟正黑體" w:hAnsi="微軟正黑體"/>
        </w:rPr>
        <w:br/>
        <w:t>3. 性腺 (Gonads) - 卵黃堆積 (Vitellogenesis)：在 GTH I (FSH) 刺激下，卵巢濾泡膜細胞合成睪固酮 (Testosterone, T)，睪固酮擴散至顆粒細胞，經芳香化酶 (Aromatase) 轉化為雌二醇 (E2)。</w:t>
      </w:r>
      <w:r>
        <w:rPr>
          <w:rFonts w:ascii="微軟正黑體" w:eastAsia="微軟正黑體" w:hAnsi="微軟正黑體"/>
          <w:lang w:eastAsia="zh-TW"/>
        </w:rPr>
        <w:t>E2 經血液流入肝臟，與肝細胞上的雌激素受體結合，刺激肝臟大量合成卵黃素 (Vitellogenin, VTG)。VTG 經血液運送至卵巢，被卵母細胞膜上的受體介導內吞， cleave 成卵黃高磷蛋白和卵黃脂蛋白，堆積於卵母細胞內，使卵母細胞迅速增大。</w:t>
      </w:r>
      <w:r>
        <w:rPr>
          <w:rFonts w:ascii="微軟正黑體" w:eastAsia="微軟正黑體" w:hAnsi="微軟正黑體"/>
          <w:lang w:eastAsia="zh-TW"/>
        </w:rPr>
        <w:br/>
      </w:r>
      <w:r>
        <w:rPr>
          <w:rFonts w:ascii="微軟正黑體" w:eastAsia="微軟正黑體" w:hAnsi="微軟正黑體"/>
        </w:rPr>
        <w:t>4. 卵細胞最後成熟 (Final Oocyte Maturation, FOM)：當卵巢發育接近完全，GTH II (LH) 分泌暴</w:t>
      </w:r>
      <w:r>
        <w:rPr>
          <w:rFonts w:ascii="微軟正黑體" w:eastAsia="微軟正黑體" w:hAnsi="微軟正黑體"/>
        </w:rPr>
        <w:lastRenderedPageBreak/>
        <w:t>增，刺激顆粒細胞分泌成熟誘導固醇 (MIS，主要為 17a,20b-DHP)，MIS 觸發卵母細胞進行生發泡破裂 (GVBD)，卵子完成減數分裂並排卵。</w:t>
      </w:r>
    </w:p>
    <w:p w14:paraId="740420B2"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微軟正黑體" w:eastAsia="微軟正黑體" w:hAnsi="微軟正黑體"/>
          <w:lang w:eastAsia="zh-TW"/>
        </w:rPr>
        <w:br/>
        <w:t>2. 石斑魚 (Grouper) 的人工催產：石斑魚性腺發育已達成熟，但在水泥池中常因缺乏潮汐與產卵環境刺激，致使下視丘的多巴胺持續抑制 LH 釋放。繁殖場會注射 GnRHa（跳過下視丘，直接刺激腦下垂體）或 HCG（人類絨毛膜促性腺激素，直接模擬 LH 活性），並配合多巴胺受體拮抗劑（如 Domperidone），阻斷多巴胺的負抑制，從而成功誘導親魚在 24-36 小時內批量排卵與授精。</w:t>
      </w:r>
    </w:p>
    <w:p w14:paraId="5D67484B"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3CC22081"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5E4D5A35" w14:textId="77777777" w:rsidR="005A56DF" w:rsidRDefault="00000000" w:rsidP="00A74A7F">
            <w:pPr>
              <w:spacing w:after="80"/>
              <w:rPr>
                <w:lang w:eastAsia="zh-TW"/>
              </w:rPr>
            </w:pPr>
            <w:r>
              <w:rPr>
                <w:rFonts w:ascii="微軟正黑體" w:eastAsia="微軟正黑體" w:hAnsi="微軟正黑體"/>
                <w:b/>
                <w:color w:val="1E5050"/>
                <w:sz w:val="20"/>
                <w:lang w:eastAsia="zh-TW"/>
              </w:rPr>
              <w:t>《下視丘-腦下垂體-性腺軸 (HPG Axis) 與卵黃生成調控機制 必考重點》</w:t>
            </w:r>
          </w:p>
          <w:p w14:paraId="588A91D9" w14:textId="77777777" w:rsidR="005A56DF" w:rsidRDefault="00000000" w:rsidP="00A74A7F">
            <w:pPr>
              <w:spacing w:after="40"/>
              <w:ind w:left="360"/>
              <w:rPr>
                <w:lang w:eastAsia="zh-TW"/>
              </w:rPr>
            </w:pPr>
            <w:r>
              <w:rPr>
                <w:rFonts w:ascii="微軟正黑體" w:eastAsia="微軟正黑體" w:hAnsi="微軟正黑體"/>
                <w:sz w:val="18"/>
                <w:lang w:eastAsia="zh-TW"/>
              </w:rPr>
              <w:t>• HPG軸受環境光照與溫度的首要刺激，經下視丘釋放 GnRH 啟動下游機制。</w:t>
            </w:r>
          </w:p>
          <w:p w14:paraId="570A0F91" w14:textId="77777777" w:rsidR="005A56DF" w:rsidRDefault="00000000" w:rsidP="00A74A7F">
            <w:pPr>
              <w:spacing w:after="40"/>
              <w:ind w:left="360"/>
              <w:rPr>
                <w:lang w:eastAsia="zh-TW"/>
              </w:rPr>
            </w:pPr>
            <w:r>
              <w:rPr>
                <w:rFonts w:ascii="微軟正黑體" w:eastAsia="微軟正黑體" w:hAnsi="微軟正黑體"/>
                <w:sz w:val="18"/>
                <w:lang w:eastAsia="zh-TW"/>
              </w:rPr>
              <w:t>• FSH 主要調控發育前期的卵黃堆積，LH 則調控最後成熟 (FOM) 與排卵。</w:t>
            </w:r>
          </w:p>
          <w:p w14:paraId="3804106F" w14:textId="77777777" w:rsidR="005A56DF" w:rsidRDefault="00000000" w:rsidP="00A74A7F">
            <w:pPr>
              <w:spacing w:after="40"/>
              <w:ind w:left="360"/>
              <w:rPr>
                <w:lang w:eastAsia="zh-TW"/>
              </w:rPr>
            </w:pPr>
            <w:r>
              <w:rPr>
                <w:rFonts w:ascii="微軟正黑體" w:eastAsia="微軟正黑體" w:hAnsi="微軟正黑體"/>
                <w:sz w:val="18"/>
                <w:lang w:eastAsia="zh-TW"/>
              </w:rPr>
              <w:t>• 雌二醇 (E2) 必須隨血液至肝臟，活化雌激素受體 (ER) 才能合成卵黃素 (VTG)。</w:t>
            </w:r>
          </w:p>
          <w:p w14:paraId="0EF7353D" w14:textId="77777777" w:rsidR="005A56DF" w:rsidRDefault="00000000" w:rsidP="00A74A7F">
            <w:pPr>
              <w:spacing w:after="40"/>
              <w:ind w:left="360"/>
              <w:rPr>
                <w:lang w:eastAsia="zh-TW"/>
              </w:rPr>
            </w:pPr>
            <w:r>
              <w:rPr>
                <w:rFonts w:ascii="微軟正黑體" w:eastAsia="微軟正黑體" w:hAnsi="微軟正黑體"/>
                <w:sz w:val="18"/>
                <w:lang w:eastAsia="zh-TW"/>
              </w:rPr>
              <w:t>• 最後成熟 (FOM) 時，LH 誘導顆粒細胞合成成熟誘導固醇 (MIS)，進而破壞生發泡 (GVBD)。</w:t>
            </w:r>
          </w:p>
        </w:tc>
      </w:tr>
    </w:tbl>
    <w:p w14:paraId="7E65C94E" w14:textId="77777777" w:rsidR="005A56DF" w:rsidRDefault="005A56DF" w:rsidP="00A74A7F">
      <w:pPr>
        <w:spacing w:before="160" w:after="80"/>
        <w:rPr>
          <w:lang w:eastAsia="zh-TW"/>
        </w:rPr>
      </w:pPr>
    </w:p>
    <w:p w14:paraId="21E8AA60" w14:textId="77777777" w:rsidR="005A56DF" w:rsidRDefault="00000000" w:rsidP="00A74A7F">
      <w:pPr>
        <w:spacing w:before="120" w:after="120"/>
      </w:pPr>
      <w:r>
        <w:rPr>
          <w:rFonts w:ascii="微軟正黑體" w:eastAsia="微軟正黑體" w:hAnsi="微軟正黑體"/>
          <w:color w:val="787878"/>
          <w:sz w:val="19"/>
          <w:lang w:eastAsia="zh-TW"/>
        </w:rPr>
        <w:t>學術必考關鍵字：REPRODUCTION、解釋名詞:(每小題6分,共、生理調控機制、水產養殖應用實例。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75DCF412" w14:textId="77777777" w:rsidR="005A56DF" w:rsidRDefault="00000000" w:rsidP="00A74A7F">
      <w:r>
        <w:br w:type="page"/>
      </w:r>
    </w:p>
    <w:p w14:paraId="388C5684" w14:textId="77777777" w:rsidR="005A56DF" w:rsidRDefault="00000000" w:rsidP="00A74A7F">
      <w:pPr>
        <w:keepNext/>
        <w:spacing w:before="240" w:after="120"/>
      </w:pPr>
      <w:r>
        <w:rPr>
          <w:rFonts w:ascii="微軟正黑體" w:eastAsia="微軟正黑體" w:hAnsi="微軟正黑體"/>
          <w:b/>
          <w:color w:val="1E5050"/>
          <w:sz w:val="25"/>
        </w:rPr>
        <w:lastRenderedPageBreak/>
        <w:t>第 2 題：二、請說明魚類消化道 (alimenta...</w:t>
      </w:r>
    </w:p>
    <w:tbl>
      <w:tblPr>
        <w:tblW w:w="0" w:type="auto"/>
        <w:jc w:val="center"/>
        <w:tblLook w:val="04A0" w:firstRow="1" w:lastRow="0" w:firstColumn="1" w:lastColumn="0" w:noHBand="0" w:noVBand="1"/>
      </w:tblPr>
      <w:tblGrid>
        <w:gridCol w:w="9360"/>
      </w:tblGrid>
      <w:tr w:rsidR="005A56DF" w14:paraId="7AFDB06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ADFE914" w14:textId="77777777" w:rsidR="005A56DF" w:rsidRDefault="00000000" w:rsidP="00A74A7F">
            <w:pPr>
              <w:spacing w:after="0"/>
            </w:pPr>
            <w:r>
              <w:rPr>
                <w:rFonts w:ascii="微軟正黑體" w:eastAsia="微軟正黑體" w:hAnsi="微軟正黑體"/>
                <w:b/>
                <w:color w:val="1E5050"/>
                <w:sz w:val="20"/>
              </w:rPr>
              <w:t>【原題重現】二、請說明魚類消化道 (alimentary canal)的四個主要部分與其功能。（20分）</w:t>
            </w:r>
          </w:p>
        </w:tc>
      </w:tr>
    </w:tbl>
    <w:p w14:paraId="71646CB3" w14:textId="77777777" w:rsidR="005A56DF" w:rsidRDefault="005A56DF" w:rsidP="00A74A7F">
      <w:pPr>
        <w:spacing w:after="160"/>
      </w:pPr>
    </w:p>
    <w:p w14:paraId="34AB0BC9" w14:textId="77777777" w:rsidR="005A56DF" w:rsidRDefault="00000000" w:rsidP="00A74A7F">
      <w:pPr>
        <w:keepNext/>
        <w:spacing w:before="160" w:after="80"/>
      </w:pPr>
      <w:r>
        <w:rPr>
          <w:rFonts w:ascii="微軟正黑體" w:eastAsia="微軟正黑體" w:hAnsi="微軟正黑體"/>
          <w:b/>
          <w:color w:val="3C6464"/>
        </w:rPr>
        <w:t>【專家解析】</w:t>
      </w:r>
    </w:p>
    <w:p w14:paraId="20EFE222"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分。本題主要考驗考生對於「請說明魚類消化道 (ali」的理解程度。這在魚類生理學中屬於核心常考範圍。以下針對該問題的生理機制、生化反應路徑以及在水產養殖現場的實務應用，進行深入解構與條分縷析的專業解答：</w:t>
      </w:r>
    </w:p>
    <w:p w14:paraId="2DC2EA1A"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魚類的消化道解剖結構、消化酶的分佈與活性強弱與其天然食性高度適應：</w:t>
      </w:r>
      <w:r>
        <w:rPr>
          <w:rFonts w:ascii="微軟正黑體" w:eastAsia="微軟正黑體" w:hAnsi="微軟正黑體"/>
          <w:lang w:eastAsia="zh-TW"/>
        </w:rPr>
        <w:br/>
        <w:t>1. 肉食性魚類 (Carnivorous，如石斑魚、海鱺、金目鱸)：</w:t>
      </w:r>
      <w:r>
        <w:rPr>
          <w:rFonts w:ascii="微軟正黑體" w:eastAsia="微軟正黑體" w:hAnsi="微軟正黑體"/>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微軟正黑體" w:eastAsia="微軟正黑體" w:hAnsi="微軟正黑體"/>
          <w:lang w:eastAsia="zh-TW"/>
        </w:rPr>
        <w:br/>
        <w:t xml:space="preserve">   - 消化酶分布：胃部排空速率慢，胃蛋白酶 (Pepsin) 與胰蛋白酶 (Trypsin) 活性極強，能高效消化大分子蛋白質；脂肪酶活性高；但澱粉酶 (Amylase) 活性極低。</w:t>
      </w:r>
      <w:r>
        <w:rPr>
          <w:rFonts w:ascii="微軟正黑體" w:eastAsia="微軟正黑體" w:hAnsi="微軟正黑體"/>
          <w:lang w:eastAsia="zh-TW"/>
        </w:rPr>
        <w:br/>
        <w:t>2. 草食性與雜食性魚類 (Herbivorous/Omnivorous，如草魚、虱目魚、吳郭魚)：</w:t>
      </w:r>
      <w:r>
        <w:rPr>
          <w:rFonts w:ascii="微軟正黑體" w:eastAsia="微軟正黑體" w:hAnsi="微軟正黑體"/>
          <w:lang w:eastAsia="zh-TW"/>
        </w:rPr>
        <w:br/>
        <w:t xml:space="preserve">   - 解剖構造：無真正的胃（如鯉科魚類，食道直接接腸道）或胃部極小；腸道細長且高度盤繞，相對腸長 (RLG) 可達體長的 2-8 倍，以延長植物性纖維的發酵消化時間。</w:t>
      </w:r>
      <w:r>
        <w:rPr>
          <w:rFonts w:ascii="微軟正黑體" w:eastAsia="微軟正黑體" w:hAnsi="微軟正黑體"/>
          <w:lang w:eastAsia="zh-TW"/>
        </w:rPr>
        <w:br/>
        <w:t xml:space="preserve">   - 消化酶分布：澱粉酶活性極強，腸道共生菌能分泌纖維素酶 (Cellulase)；蛋白酶活性相對溫和。</w:t>
      </w:r>
    </w:p>
    <w:p w14:paraId="299BA051"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微軟正黑體" w:eastAsia="微軟正黑體" w:hAnsi="微軟正黑體"/>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微軟正黑體" w:eastAsia="微軟正黑體" w:hAnsi="微軟正黑體"/>
          <w:lang w:eastAsia="zh-TW"/>
        </w:rPr>
        <w:lastRenderedPageBreak/>
        <w:t>劑，且不易造成魚隻肝臟負擔。投餵上，無胃魚類缺乏食物儲存囊，必須依靠腸道持續蠕動，宜採用「少量多餐」（一日 3-4 次）以提高飼料轉化率 (FCR)。</w:t>
      </w:r>
    </w:p>
    <w:p w14:paraId="52621818"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D5A82C1" w14:textId="77777777">
        <w:trPr>
          <w:jc w:val="center"/>
        </w:trPr>
        <w:tc>
          <w:tcPr>
            <w:tcW w:w="3120" w:type="dxa"/>
            <w:shd w:val="clear" w:color="auto" w:fill="0E8383"/>
            <w:tcMar>
              <w:top w:w="80" w:type="dxa"/>
              <w:left w:w="100" w:type="dxa"/>
              <w:bottom w:w="80" w:type="dxa"/>
              <w:right w:w="100" w:type="dxa"/>
            </w:tcMar>
          </w:tcPr>
          <w:p w14:paraId="1843344D"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653A30CF" w14:textId="77777777" w:rsidR="005A56DF" w:rsidRDefault="00000000" w:rsidP="00A74A7F">
            <w:pPr>
              <w:spacing w:after="40"/>
              <w:rPr>
                <w:lang w:eastAsia="zh-TW"/>
              </w:rPr>
            </w:pPr>
            <w:r>
              <w:rPr>
                <w:rFonts w:ascii="微軟正黑體" w:eastAsia="微軟正黑體" w:hAnsi="微軟正黑體"/>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046F4FF1" w14:textId="77777777" w:rsidR="005A56DF" w:rsidRDefault="00000000" w:rsidP="00A74A7F">
            <w:pPr>
              <w:spacing w:after="40"/>
              <w:rPr>
                <w:lang w:eastAsia="zh-TW"/>
              </w:rPr>
            </w:pPr>
            <w:r>
              <w:rPr>
                <w:rFonts w:ascii="微軟正黑體" w:eastAsia="微軟正黑體" w:hAnsi="微軟正黑體"/>
                <w:b/>
                <w:color w:val="FFFFFF"/>
                <w:sz w:val="19"/>
                <w:lang w:eastAsia="zh-TW"/>
              </w:rPr>
              <w:t>草食性/雜食性魚類 (如草魚、吳郭魚)</w:t>
            </w:r>
          </w:p>
        </w:tc>
      </w:tr>
      <w:tr w:rsidR="005A56DF" w14:paraId="5E0A9C23" w14:textId="77777777">
        <w:trPr>
          <w:jc w:val="center"/>
        </w:trPr>
        <w:tc>
          <w:tcPr>
            <w:tcW w:w="3120" w:type="dxa"/>
            <w:shd w:val="clear" w:color="auto" w:fill="F2F9F9"/>
            <w:tcMar>
              <w:top w:w="80" w:type="dxa"/>
              <w:left w:w="100" w:type="dxa"/>
              <w:bottom w:w="80" w:type="dxa"/>
              <w:right w:w="100" w:type="dxa"/>
            </w:tcMar>
          </w:tcPr>
          <w:p w14:paraId="5456F46A" w14:textId="77777777" w:rsidR="005A56DF" w:rsidRDefault="00000000" w:rsidP="00A74A7F">
            <w:pPr>
              <w:spacing w:after="40"/>
            </w:pPr>
            <w:r>
              <w:rPr>
                <w:rFonts w:ascii="微軟正黑體" w:eastAsia="微軟正黑體" w:hAnsi="微軟正黑體"/>
                <w:sz w:val="18"/>
              </w:rPr>
              <w:t>胃部解剖特徵</w:t>
            </w:r>
          </w:p>
        </w:tc>
        <w:tc>
          <w:tcPr>
            <w:tcW w:w="3120" w:type="dxa"/>
            <w:shd w:val="clear" w:color="auto" w:fill="F2F9F9"/>
            <w:tcMar>
              <w:top w:w="80" w:type="dxa"/>
              <w:left w:w="100" w:type="dxa"/>
              <w:bottom w:w="80" w:type="dxa"/>
              <w:right w:w="100" w:type="dxa"/>
            </w:tcMar>
          </w:tcPr>
          <w:p w14:paraId="26EB593B" w14:textId="77777777" w:rsidR="005A56DF" w:rsidRDefault="00000000" w:rsidP="00A74A7F">
            <w:pPr>
              <w:spacing w:after="40"/>
              <w:rPr>
                <w:lang w:eastAsia="zh-TW"/>
              </w:rPr>
            </w:pPr>
            <w:r>
              <w:rPr>
                <w:rFonts w:ascii="微軟正黑體" w:eastAsia="微軟正黑體" w:hAnsi="微軟正黑體"/>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2DCAF44B" w14:textId="77777777" w:rsidR="005A56DF" w:rsidRDefault="00000000" w:rsidP="00A74A7F">
            <w:pPr>
              <w:spacing w:after="40"/>
              <w:rPr>
                <w:lang w:eastAsia="zh-TW"/>
              </w:rPr>
            </w:pPr>
            <w:r>
              <w:rPr>
                <w:rFonts w:ascii="微軟正黑體" w:eastAsia="微軟正黑體" w:hAnsi="微軟正黑體"/>
                <w:sz w:val="18"/>
                <w:lang w:eastAsia="zh-TW"/>
              </w:rPr>
              <w:t>無真正的胃（如鯉科）或胃部極小，食物儲存能力差。</w:t>
            </w:r>
          </w:p>
        </w:tc>
      </w:tr>
      <w:tr w:rsidR="005A56DF" w14:paraId="04A17244" w14:textId="77777777">
        <w:trPr>
          <w:jc w:val="center"/>
        </w:trPr>
        <w:tc>
          <w:tcPr>
            <w:tcW w:w="3120" w:type="dxa"/>
            <w:tcMar>
              <w:top w:w="80" w:type="dxa"/>
              <w:left w:w="100" w:type="dxa"/>
              <w:bottom w:w="80" w:type="dxa"/>
              <w:right w:w="100" w:type="dxa"/>
            </w:tcMar>
          </w:tcPr>
          <w:p w14:paraId="5814E213" w14:textId="77777777" w:rsidR="005A56DF" w:rsidRDefault="00000000" w:rsidP="00A74A7F">
            <w:pPr>
              <w:spacing w:after="40"/>
            </w:pPr>
            <w:r>
              <w:rPr>
                <w:rFonts w:ascii="微軟正黑體" w:eastAsia="微軟正黑體" w:hAnsi="微軟正黑體"/>
                <w:sz w:val="18"/>
              </w:rPr>
              <w:t>相對腸長 (RLG)</w:t>
            </w:r>
          </w:p>
        </w:tc>
        <w:tc>
          <w:tcPr>
            <w:tcW w:w="3120" w:type="dxa"/>
            <w:tcMar>
              <w:top w:w="80" w:type="dxa"/>
              <w:left w:w="100" w:type="dxa"/>
              <w:bottom w:w="80" w:type="dxa"/>
              <w:right w:w="100" w:type="dxa"/>
            </w:tcMar>
          </w:tcPr>
          <w:p w14:paraId="3431DA4E" w14:textId="77777777" w:rsidR="005A56DF" w:rsidRDefault="00000000" w:rsidP="00A74A7F">
            <w:pPr>
              <w:spacing w:after="40"/>
              <w:rPr>
                <w:lang w:eastAsia="zh-TW"/>
              </w:rPr>
            </w:pPr>
            <w:r>
              <w:rPr>
                <w:rFonts w:ascii="微軟正黑體" w:eastAsia="微軟正黑體" w:hAnsi="微軟正黑體"/>
                <w:sz w:val="18"/>
                <w:lang w:eastAsia="zh-TW"/>
              </w:rPr>
              <w:t>腸道短，相對腸長 (RLG = 腸長/體長) 通常 &lt; 1.0。</w:t>
            </w:r>
          </w:p>
        </w:tc>
        <w:tc>
          <w:tcPr>
            <w:tcW w:w="3120" w:type="dxa"/>
            <w:tcMar>
              <w:top w:w="80" w:type="dxa"/>
              <w:left w:w="100" w:type="dxa"/>
              <w:bottom w:w="80" w:type="dxa"/>
              <w:right w:w="100" w:type="dxa"/>
            </w:tcMar>
          </w:tcPr>
          <w:p w14:paraId="7790AF49" w14:textId="77777777" w:rsidR="005A56DF" w:rsidRDefault="00000000" w:rsidP="00A74A7F">
            <w:pPr>
              <w:spacing w:after="40"/>
              <w:rPr>
                <w:lang w:eastAsia="zh-TW"/>
              </w:rPr>
            </w:pPr>
            <w:r>
              <w:rPr>
                <w:rFonts w:ascii="微軟正黑體" w:eastAsia="微軟正黑體" w:hAnsi="微軟正黑體"/>
                <w:sz w:val="18"/>
                <w:lang w:eastAsia="zh-TW"/>
              </w:rPr>
              <w:t>腸道細長且高度盤繞，相對腸長 (RLG) 可達 2.0 - 8.0。</w:t>
            </w:r>
          </w:p>
        </w:tc>
      </w:tr>
      <w:tr w:rsidR="005A56DF" w14:paraId="076C42C3" w14:textId="77777777">
        <w:trPr>
          <w:jc w:val="center"/>
        </w:trPr>
        <w:tc>
          <w:tcPr>
            <w:tcW w:w="3120" w:type="dxa"/>
            <w:shd w:val="clear" w:color="auto" w:fill="F2F9F9"/>
            <w:tcMar>
              <w:top w:w="80" w:type="dxa"/>
              <w:left w:w="100" w:type="dxa"/>
              <w:bottom w:w="80" w:type="dxa"/>
              <w:right w:w="100" w:type="dxa"/>
            </w:tcMar>
          </w:tcPr>
          <w:p w14:paraId="40A96003" w14:textId="77777777" w:rsidR="005A56DF" w:rsidRDefault="00000000" w:rsidP="00A74A7F">
            <w:pPr>
              <w:spacing w:after="40"/>
            </w:pPr>
            <w:r>
              <w:rPr>
                <w:rFonts w:ascii="微軟正黑體" w:eastAsia="微軟正黑體" w:hAnsi="微軟正黑體"/>
                <w:sz w:val="18"/>
              </w:rPr>
              <w:t>幽門垂 (Pyloric caeca)</w:t>
            </w:r>
          </w:p>
        </w:tc>
        <w:tc>
          <w:tcPr>
            <w:tcW w:w="3120" w:type="dxa"/>
            <w:shd w:val="clear" w:color="auto" w:fill="F2F9F9"/>
            <w:tcMar>
              <w:top w:w="80" w:type="dxa"/>
              <w:left w:w="100" w:type="dxa"/>
              <w:bottom w:w="80" w:type="dxa"/>
              <w:right w:w="100" w:type="dxa"/>
            </w:tcMar>
          </w:tcPr>
          <w:p w14:paraId="3CD52D9B" w14:textId="77777777" w:rsidR="005A56DF" w:rsidRDefault="00000000" w:rsidP="00A74A7F">
            <w:pPr>
              <w:spacing w:after="40"/>
              <w:rPr>
                <w:lang w:eastAsia="zh-TW"/>
              </w:rPr>
            </w:pPr>
            <w:r>
              <w:rPr>
                <w:rFonts w:ascii="微軟正黑體" w:eastAsia="微軟正黑體" w:hAnsi="微軟正黑體"/>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594356F8" w14:textId="77777777" w:rsidR="005A56DF" w:rsidRDefault="00000000" w:rsidP="00A74A7F">
            <w:pPr>
              <w:spacing w:after="40"/>
              <w:rPr>
                <w:lang w:eastAsia="zh-TW"/>
              </w:rPr>
            </w:pPr>
            <w:r>
              <w:rPr>
                <w:rFonts w:ascii="微軟正黑體" w:eastAsia="微軟正黑體" w:hAnsi="微軟正黑體"/>
                <w:sz w:val="18"/>
                <w:lang w:eastAsia="zh-TW"/>
              </w:rPr>
              <w:t>無幽門垂，主要依靠極長的腸道進行緩慢發酵與吸收。</w:t>
            </w:r>
          </w:p>
        </w:tc>
      </w:tr>
      <w:tr w:rsidR="005A56DF" w14:paraId="24868CE1" w14:textId="77777777">
        <w:trPr>
          <w:jc w:val="center"/>
        </w:trPr>
        <w:tc>
          <w:tcPr>
            <w:tcW w:w="3120" w:type="dxa"/>
            <w:tcMar>
              <w:top w:w="80" w:type="dxa"/>
              <w:left w:w="100" w:type="dxa"/>
              <w:bottom w:w="80" w:type="dxa"/>
              <w:right w:w="100" w:type="dxa"/>
            </w:tcMar>
          </w:tcPr>
          <w:p w14:paraId="5F49DE12" w14:textId="77777777" w:rsidR="005A56DF" w:rsidRDefault="00000000" w:rsidP="00A74A7F">
            <w:pPr>
              <w:spacing w:after="40"/>
            </w:pPr>
            <w:r>
              <w:rPr>
                <w:rFonts w:ascii="微軟正黑體" w:eastAsia="微軟正黑體" w:hAnsi="微軟正黑體"/>
                <w:sz w:val="18"/>
              </w:rPr>
              <w:t>主要消化酶活性</w:t>
            </w:r>
          </w:p>
        </w:tc>
        <w:tc>
          <w:tcPr>
            <w:tcW w:w="3120" w:type="dxa"/>
            <w:tcMar>
              <w:top w:w="80" w:type="dxa"/>
              <w:left w:w="100" w:type="dxa"/>
              <w:bottom w:w="80" w:type="dxa"/>
              <w:right w:w="100" w:type="dxa"/>
            </w:tcMar>
          </w:tcPr>
          <w:p w14:paraId="2FD95153" w14:textId="77777777" w:rsidR="005A56DF" w:rsidRDefault="00000000" w:rsidP="00A74A7F">
            <w:pPr>
              <w:spacing w:after="40"/>
              <w:rPr>
                <w:lang w:eastAsia="zh-TW"/>
              </w:rPr>
            </w:pPr>
            <w:r>
              <w:rPr>
                <w:rFonts w:ascii="微軟正黑體" w:eastAsia="微軟正黑體" w:hAnsi="微軟正黑體"/>
                <w:sz w:val="18"/>
                <w:lang w:eastAsia="zh-TW"/>
              </w:rPr>
              <w:t>胃蛋白酶與胰蛋白酶活性極強；澱粉酶活性極弱。</w:t>
            </w:r>
          </w:p>
        </w:tc>
        <w:tc>
          <w:tcPr>
            <w:tcW w:w="3120" w:type="dxa"/>
            <w:tcMar>
              <w:top w:w="80" w:type="dxa"/>
              <w:left w:w="100" w:type="dxa"/>
              <w:bottom w:w="80" w:type="dxa"/>
              <w:right w:w="100" w:type="dxa"/>
            </w:tcMar>
          </w:tcPr>
          <w:p w14:paraId="3F11AF80" w14:textId="77777777" w:rsidR="005A56DF" w:rsidRDefault="00000000" w:rsidP="00A74A7F">
            <w:pPr>
              <w:spacing w:after="40"/>
              <w:rPr>
                <w:lang w:eastAsia="zh-TW"/>
              </w:rPr>
            </w:pPr>
            <w:r>
              <w:rPr>
                <w:rFonts w:ascii="微軟正黑體" w:eastAsia="微軟正黑體" w:hAnsi="微軟正黑體"/>
                <w:sz w:val="18"/>
                <w:lang w:eastAsia="zh-TW"/>
              </w:rPr>
              <w:t>澱粉酶活性極高；腸道微生物可分泌纖維素酶。</w:t>
            </w:r>
          </w:p>
        </w:tc>
      </w:tr>
      <w:tr w:rsidR="005A56DF" w14:paraId="59D6C382" w14:textId="77777777">
        <w:trPr>
          <w:jc w:val="center"/>
        </w:trPr>
        <w:tc>
          <w:tcPr>
            <w:tcW w:w="3120" w:type="dxa"/>
            <w:shd w:val="clear" w:color="auto" w:fill="F2F9F9"/>
            <w:tcMar>
              <w:top w:w="80" w:type="dxa"/>
              <w:left w:w="100" w:type="dxa"/>
              <w:bottom w:w="80" w:type="dxa"/>
              <w:right w:w="100" w:type="dxa"/>
            </w:tcMar>
          </w:tcPr>
          <w:p w14:paraId="58D7633C" w14:textId="77777777" w:rsidR="005A56DF" w:rsidRDefault="00000000" w:rsidP="00A74A7F">
            <w:pPr>
              <w:spacing w:after="40"/>
            </w:pPr>
            <w:r>
              <w:rPr>
                <w:rFonts w:ascii="微軟正黑體" w:eastAsia="微軟正黑體" w:hAnsi="微軟正黑體"/>
                <w:sz w:val="18"/>
              </w:rPr>
              <w:t>飼料配方關鍵點</w:t>
            </w:r>
          </w:p>
        </w:tc>
        <w:tc>
          <w:tcPr>
            <w:tcW w:w="3120" w:type="dxa"/>
            <w:shd w:val="clear" w:color="auto" w:fill="F2F9F9"/>
            <w:tcMar>
              <w:top w:w="80" w:type="dxa"/>
              <w:left w:w="100" w:type="dxa"/>
              <w:bottom w:w="80" w:type="dxa"/>
              <w:right w:w="100" w:type="dxa"/>
            </w:tcMar>
          </w:tcPr>
          <w:p w14:paraId="5A06EA48" w14:textId="77777777" w:rsidR="005A56DF" w:rsidRDefault="00000000" w:rsidP="00A74A7F">
            <w:pPr>
              <w:spacing w:after="40"/>
              <w:rPr>
                <w:lang w:eastAsia="zh-TW"/>
              </w:rPr>
            </w:pPr>
            <w:r>
              <w:rPr>
                <w:rFonts w:ascii="微軟正黑體" w:eastAsia="微軟正黑體" w:hAnsi="微軟正黑體"/>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5656C52A" w14:textId="77777777" w:rsidR="005A56DF" w:rsidRDefault="00000000" w:rsidP="00A74A7F">
            <w:pPr>
              <w:spacing w:after="40"/>
              <w:rPr>
                <w:lang w:eastAsia="zh-TW"/>
              </w:rPr>
            </w:pPr>
            <w:r>
              <w:rPr>
                <w:rFonts w:ascii="微軟正黑體" w:eastAsia="微軟正黑體" w:hAnsi="微軟正黑體"/>
                <w:sz w:val="18"/>
                <w:lang w:eastAsia="zh-TW"/>
              </w:rPr>
              <w:t>可大量採用植物性蛋白原料與高澱粉 (30-40%) 配方。</w:t>
            </w:r>
          </w:p>
        </w:tc>
      </w:tr>
    </w:tbl>
    <w:p w14:paraId="1F17379B" w14:textId="77777777" w:rsidR="005A56DF" w:rsidRDefault="005A56DF" w:rsidP="00A74A7F">
      <w:pPr>
        <w:spacing w:before="160" w:after="80"/>
        <w:rPr>
          <w:lang w:eastAsia="zh-TW"/>
        </w:rPr>
      </w:pPr>
    </w:p>
    <w:p w14:paraId="58BD05EE" w14:textId="77777777" w:rsidR="005A56DF" w:rsidRDefault="00000000" w:rsidP="00A74A7F">
      <w:pPr>
        <w:spacing w:before="120" w:after="120"/>
      </w:pPr>
      <w:r>
        <w:rPr>
          <w:rFonts w:ascii="微軟正黑體" w:eastAsia="微軟正黑體" w:hAnsi="微軟正黑體"/>
          <w:color w:val="787878"/>
          <w:sz w:val="19"/>
          <w:lang w:eastAsia="zh-TW"/>
        </w:rPr>
        <w:t>學術必考關鍵字：DIGESTION、請說明魚類消化道 (ali、生理調控機制、水產養殖應用實例。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66996662" w14:textId="77777777" w:rsidR="005A56DF" w:rsidRDefault="00000000" w:rsidP="00A74A7F">
      <w:r>
        <w:br w:type="page"/>
      </w:r>
    </w:p>
    <w:p w14:paraId="25F99F29" w14:textId="77777777" w:rsidR="005A56DF" w:rsidRDefault="00000000" w:rsidP="00A74A7F">
      <w:pPr>
        <w:keepNext/>
        <w:spacing w:before="240" w:after="120"/>
      </w:pPr>
      <w:r>
        <w:rPr>
          <w:rFonts w:ascii="微軟正黑體" w:eastAsia="微軟正黑體" w:hAnsi="微軟正黑體"/>
          <w:b/>
          <w:color w:val="1E5050"/>
          <w:sz w:val="25"/>
        </w:rPr>
        <w:lastRenderedPageBreak/>
        <w:t>第 3 題：三、吳郭魚可以養殖在淡水與海水池中。據此...</w:t>
      </w:r>
    </w:p>
    <w:tbl>
      <w:tblPr>
        <w:tblW w:w="0" w:type="auto"/>
        <w:jc w:val="center"/>
        <w:tblLook w:val="04A0" w:firstRow="1" w:lastRow="0" w:firstColumn="1" w:lastColumn="0" w:noHBand="0" w:noVBand="1"/>
      </w:tblPr>
      <w:tblGrid>
        <w:gridCol w:w="9360"/>
      </w:tblGrid>
      <w:tr w:rsidR="005A56DF" w14:paraId="7C3E7C5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45BAE66"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【原題重現】三、吳郭魚可以養殖在淡水與海水池中。據此,請說明在淡水及海水池中,吳郭魚 如何進行水分及離子調節?（20分）</w:t>
            </w:r>
          </w:p>
        </w:tc>
      </w:tr>
    </w:tbl>
    <w:p w14:paraId="0434BDB2" w14:textId="77777777" w:rsidR="005A56DF" w:rsidRDefault="005A56DF" w:rsidP="00A74A7F">
      <w:pPr>
        <w:spacing w:after="160"/>
        <w:rPr>
          <w:lang w:eastAsia="zh-TW"/>
        </w:rPr>
      </w:pPr>
    </w:p>
    <w:p w14:paraId="765E1008"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1199EFDB"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吳郭魚可以養殖在淡水與海水」的理解程度。這在魚類生理學中屬於核心常考範圍。以下針對該問題的生理機制、生化反應路徑以及在水產養殖現場的實務應用，進行深入解構與條分縷析的專業解答：</w:t>
      </w:r>
    </w:p>
    <w:p w14:paraId="59935C14"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05405BF6"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1114A70A"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1CB7978" w14:textId="77777777">
        <w:trPr>
          <w:jc w:val="center"/>
        </w:trPr>
        <w:tc>
          <w:tcPr>
            <w:tcW w:w="3120" w:type="dxa"/>
            <w:shd w:val="clear" w:color="auto" w:fill="0E8383"/>
            <w:tcMar>
              <w:top w:w="80" w:type="dxa"/>
              <w:left w:w="100" w:type="dxa"/>
              <w:bottom w:w="80" w:type="dxa"/>
              <w:right w:w="100" w:type="dxa"/>
            </w:tcMar>
          </w:tcPr>
          <w:p w14:paraId="6058E6B9"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4D983AF9"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641B2E48"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7342303B" w14:textId="77777777">
        <w:trPr>
          <w:jc w:val="center"/>
        </w:trPr>
        <w:tc>
          <w:tcPr>
            <w:tcW w:w="3120" w:type="dxa"/>
            <w:shd w:val="clear" w:color="auto" w:fill="F2F9F9"/>
            <w:tcMar>
              <w:top w:w="80" w:type="dxa"/>
              <w:left w:w="100" w:type="dxa"/>
              <w:bottom w:w="80" w:type="dxa"/>
              <w:right w:w="100" w:type="dxa"/>
            </w:tcMar>
          </w:tcPr>
          <w:p w14:paraId="75FFA6FD"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6BB6332B"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47D5E1BF"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1F309C88" w14:textId="77777777">
        <w:trPr>
          <w:jc w:val="center"/>
        </w:trPr>
        <w:tc>
          <w:tcPr>
            <w:tcW w:w="3120" w:type="dxa"/>
            <w:tcMar>
              <w:top w:w="80" w:type="dxa"/>
              <w:left w:w="100" w:type="dxa"/>
              <w:bottom w:w="80" w:type="dxa"/>
              <w:right w:w="100" w:type="dxa"/>
            </w:tcMar>
          </w:tcPr>
          <w:p w14:paraId="4D412B16"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581EDB29"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32CA8A83"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0B91FF14" w14:textId="77777777">
        <w:trPr>
          <w:jc w:val="center"/>
        </w:trPr>
        <w:tc>
          <w:tcPr>
            <w:tcW w:w="3120" w:type="dxa"/>
            <w:shd w:val="clear" w:color="auto" w:fill="F2F9F9"/>
            <w:tcMar>
              <w:top w:w="80" w:type="dxa"/>
              <w:left w:w="100" w:type="dxa"/>
              <w:bottom w:w="80" w:type="dxa"/>
              <w:right w:w="100" w:type="dxa"/>
            </w:tcMar>
          </w:tcPr>
          <w:p w14:paraId="26F1D830"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26FF678E"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2F347C51"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7958B0E6" w14:textId="77777777">
        <w:trPr>
          <w:jc w:val="center"/>
        </w:trPr>
        <w:tc>
          <w:tcPr>
            <w:tcW w:w="3120" w:type="dxa"/>
            <w:tcMar>
              <w:top w:w="80" w:type="dxa"/>
              <w:left w:w="100" w:type="dxa"/>
              <w:bottom w:w="80" w:type="dxa"/>
              <w:right w:w="100" w:type="dxa"/>
            </w:tcMar>
          </w:tcPr>
          <w:p w14:paraId="7AF358F6"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64A8C622"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39C5EE6D"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26AA907C" w14:textId="77777777">
        <w:trPr>
          <w:jc w:val="center"/>
        </w:trPr>
        <w:tc>
          <w:tcPr>
            <w:tcW w:w="3120" w:type="dxa"/>
            <w:shd w:val="clear" w:color="auto" w:fill="F2F9F9"/>
            <w:tcMar>
              <w:top w:w="80" w:type="dxa"/>
              <w:left w:w="100" w:type="dxa"/>
              <w:bottom w:w="80" w:type="dxa"/>
              <w:right w:w="100" w:type="dxa"/>
            </w:tcMar>
          </w:tcPr>
          <w:p w14:paraId="5A875792"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15376B29"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0A16C5AF"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7875AA94" w14:textId="77777777" w:rsidR="005A56DF" w:rsidRDefault="005A56DF" w:rsidP="00A74A7F">
      <w:pPr>
        <w:spacing w:before="160" w:after="80"/>
        <w:rPr>
          <w:lang w:eastAsia="zh-TW"/>
        </w:rPr>
      </w:pPr>
    </w:p>
    <w:p w14:paraId="551DDF2F"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學術必考關鍵字：OSMOREGULATION、吳郭魚可以養殖在淡水與海水、生理調控機制、水產養殖應用實例。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7607EBCE" w14:textId="77777777" w:rsidR="005A56DF" w:rsidRDefault="00000000" w:rsidP="00A74A7F">
      <w:r>
        <w:br w:type="page"/>
      </w:r>
    </w:p>
    <w:p w14:paraId="28EE46F5" w14:textId="77777777" w:rsidR="005A56DF" w:rsidRDefault="00000000" w:rsidP="00A74A7F">
      <w:pPr>
        <w:keepNext/>
        <w:spacing w:before="240" w:after="120"/>
      </w:pPr>
      <w:r>
        <w:rPr>
          <w:rFonts w:ascii="微軟正黑體" w:eastAsia="微軟正黑體" w:hAnsi="微軟正黑體"/>
          <w:b/>
          <w:color w:val="1E5050"/>
          <w:sz w:val="25"/>
        </w:rPr>
        <w:lastRenderedPageBreak/>
        <w:t>第 4 題：四、請說明 countercurrent...</w:t>
      </w:r>
    </w:p>
    <w:tbl>
      <w:tblPr>
        <w:tblW w:w="0" w:type="auto"/>
        <w:jc w:val="center"/>
        <w:tblLook w:val="04A0" w:firstRow="1" w:lastRow="0" w:firstColumn="1" w:lastColumn="0" w:noHBand="0" w:noVBand="1"/>
      </w:tblPr>
      <w:tblGrid>
        <w:gridCol w:w="9360"/>
      </w:tblGrid>
      <w:tr w:rsidR="005A56DF" w14:paraId="1AE1DDB8"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824E7EA" w14:textId="77777777" w:rsidR="005A56DF" w:rsidRDefault="00000000" w:rsidP="00A74A7F">
            <w:pPr>
              <w:spacing w:after="0"/>
            </w:pPr>
            <w:r>
              <w:rPr>
                <w:rFonts w:ascii="微軟正黑體" w:eastAsia="微軟正黑體" w:hAnsi="微軟正黑體"/>
                <w:b/>
                <w:color w:val="1E5050"/>
                <w:sz w:val="20"/>
              </w:rPr>
              <w:t>【原題重現】四、請說明 countercurrent system 在魚體內鰓與鰾的生理作用。（18分）</w:t>
            </w:r>
          </w:p>
        </w:tc>
      </w:tr>
    </w:tbl>
    <w:p w14:paraId="660389EC" w14:textId="77777777" w:rsidR="005A56DF" w:rsidRDefault="005A56DF" w:rsidP="00A74A7F">
      <w:pPr>
        <w:spacing w:after="160"/>
      </w:pPr>
    </w:p>
    <w:p w14:paraId="30CF17C6" w14:textId="77777777" w:rsidR="005A56DF" w:rsidRDefault="00000000" w:rsidP="00A74A7F">
      <w:pPr>
        <w:keepNext/>
        <w:spacing w:before="160" w:after="80"/>
      </w:pPr>
      <w:r>
        <w:rPr>
          <w:rFonts w:ascii="微軟正黑體" w:eastAsia="微軟正黑體" w:hAnsi="微軟正黑體"/>
          <w:b/>
          <w:color w:val="3C6464"/>
        </w:rPr>
        <w:t>【專家解析】</w:t>
      </w:r>
    </w:p>
    <w:p w14:paraId="13CFD622" w14:textId="77777777" w:rsidR="005A56DF" w:rsidRDefault="00000000" w:rsidP="00A74A7F">
      <w:pPr>
        <w:spacing w:after="120"/>
        <w:rPr>
          <w:lang w:eastAsia="zh-TW"/>
        </w:rPr>
      </w:pPr>
      <w:r>
        <w:rPr>
          <w:rFonts w:ascii="微軟正黑體" w:eastAsia="微軟正黑體" w:hAnsi="微軟正黑體"/>
          <w:lang w:eastAsia="zh-TW"/>
        </w:rPr>
        <w:t>本題配分為 18 分。本題主要考驗考生對於「請說明 countercu」的理解程度。這在魚類生理學中屬於核心常考範圍。以下針對該問題的生理機制、生化反應路徑以及在水產養殖現場的實務應用，進行深入解構與條分縷析的專業解答：</w:t>
      </w:r>
    </w:p>
    <w:p w14:paraId="2756899B"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在數百米深海的極高水壓下，閉鎖式魚鰾（無管鰾 Physoclist）必須將氧氣打入鰾內以維持浮力平衡。其生理機轉高度仰賴氣腺細胞的無氧糖解與奇網的物理交換：</w:t>
      </w:r>
      <w:r>
        <w:rPr>
          <w:rFonts w:ascii="微軟正黑體" w:eastAsia="微軟正黑體" w:hAnsi="微軟正黑體"/>
          <w:lang w:eastAsia="zh-TW"/>
        </w:rPr>
        <w:br/>
        <w:t>1. 氣腺乳酸分泌與根效應觸發：魚鰾內壁的氣腺細胞 (Gas gland) 即使在極高氧氣壓下，仍進行無氧糖解，分泌大量乳酸 (Lactic acid) 與 CO2 入微血管，促使微血管血液的 pH 值迅速降低。偏酸性的血液會觸發魚類特有的根效應 (Root Effect)，導致血紅素 (Hb) 與氧氣的親和力與最大攜氧量急劇下降，迫使結合的氧被強行解離，以游離氧分子形式溶於血漿，導致游離氧分壓 (pO2) 劇烈上升。</w:t>
      </w:r>
      <w:r>
        <w:rPr>
          <w:rFonts w:ascii="微軟正黑體" w:eastAsia="微軟正黑體" w:hAnsi="微軟正黑體"/>
          <w:lang w:eastAsia="zh-TW"/>
        </w:rPr>
        <w:br/>
      </w:r>
      <w:r>
        <w:rPr>
          <w:rFonts w:ascii="微軟正黑體" w:eastAsia="微軟正黑體" w:hAnsi="微軟正黑體"/>
        </w:rPr>
        <w:t>2. 奇網逆流倍增系統 (Countercurrent Multiplication in Rete Mirabile)：氣腺下方有一由數十萬條並行微血管組成的奇網。高 pO2、偏酸性的靜脈血在流離氣腺時，經由奇網微血管與新流入的動脈血進行逆流物質與熱量交換。靜脈血中的高游離氧與乳酸擴散回動脈血。此循環在奇網與氣腺間不斷重複，使動脈血中的游離氧分壓呈指數級的倍增 (Multiplication)。</w:t>
      </w:r>
      <w:r>
        <w:rPr>
          <w:rFonts w:ascii="微軟正黑體" w:eastAsia="微軟正黑體" w:hAnsi="微軟正黑體"/>
          <w:lang w:eastAsia="zh-TW"/>
        </w:rPr>
        <w:t>當動脈微血管內的游離氧分壓（最高可累積至數百個大氣壓）大於深海魚鰾內的氣體分壓時，氧氣即依擴散原理順利滲入鰾內，使深海魚在極高外壓下仍能充氣。</w:t>
      </w:r>
    </w:p>
    <w:p w14:paraId="3DE9BC13"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在海上箱網養殖或深水撈捕中，當我們快速將石斑魚（Grouper）或紅鼓魚從深水層（如 20-30 米深）吊起至水面時，外在水壓急速下降。依據波以耳定律，魚鰾內氣體體積急劇膨脹。由於無管鰾魚類無法像有管鰾魚類（Physostome，如鰻魚、鮭魚）那樣直接吐出氣體，其鰾壁血管收縮排氣的速率遠跟不上水壓下降的速度，進而導致魚鰾過度膨脹甚至破裂，引發胃部被迫吐出口外、眼球凸出的 Barotrauma（氣脹減壓病）現象。在水產運輸或放流前，養殖人員必須使用無</w:t>
      </w:r>
      <w:r>
        <w:rPr>
          <w:rFonts w:ascii="微軟正黑體" w:eastAsia="微軟正黑體" w:hAnsi="微軟正黑體"/>
          <w:lang w:eastAsia="zh-TW"/>
        </w:rPr>
        <w:lastRenderedPageBreak/>
        <w:t>菌排氣針 (Vent needle) 自胸鰭基部後方斜向刺入魚鰾，主動將多餘氣體排除，否則魚隻會因失去浮力平衡而在水面翻肚死亡。</w:t>
      </w:r>
    </w:p>
    <w:p w14:paraId="4AE10AA8"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7F6AC9E5"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6629C22" w14:textId="77777777" w:rsidR="005A56DF" w:rsidRDefault="00000000" w:rsidP="00A74A7F">
            <w:pPr>
              <w:spacing w:after="80"/>
              <w:rPr>
                <w:lang w:eastAsia="zh-TW"/>
              </w:rPr>
            </w:pPr>
            <w:r>
              <w:rPr>
                <w:rFonts w:ascii="微軟正黑體" w:eastAsia="微軟正黑體" w:hAnsi="微軟正黑體"/>
                <w:b/>
                <w:color w:val="1E5050"/>
                <w:sz w:val="20"/>
                <w:lang w:eastAsia="zh-TW"/>
              </w:rPr>
              <w:t>《深海魚鰾充氣生理與奇網逆流倍增系統 必考重點》</w:t>
            </w:r>
          </w:p>
          <w:p w14:paraId="000C9AAC" w14:textId="77777777" w:rsidR="005A56DF" w:rsidRDefault="00000000" w:rsidP="00A74A7F">
            <w:pPr>
              <w:spacing w:after="40"/>
              <w:ind w:left="360"/>
              <w:rPr>
                <w:lang w:eastAsia="zh-TW"/>
              </w:rPr>
            </w:pPr>
            <w:r>
              <w:rPr>
                <w:rFonts w:ascii="微軟正黑體" w:eastAsia="微軟正黑體" w:hAnsi="微軟正黑體"/>
                <w:sz w:val="18"/>
                <w:lang w:eastAsia="zh-TW"/>
              </w:rPr>
              <w:t>• 無管鰾魚類（Physoclist）依靠氣腺細胞與奇網進行充氣，排氣則依賴卵形體通道。</w:t>
            </w:r>
          </w:p>
          <w:p w14:paraId="7E96758C" w14:textId="77777777" w:rsidR="005A56DF" w:rsidRDefault="00000000" w:rsidP="00A74A7F">
            <w:pPr>
              <w:spacing w:after="40"/>
              <w:ind w:left="360"/>
              <w:rPr>
                <w:lang w:eastAsia="zh-TW"/>
              </w:rPr>
            </w:pPr>
            <w:r>
              <w:rPr>
                <w:rFonts w:ascii="微軟正黑體" w:eastAsia="微軟正黑體" w:hAnsi="微軟正黑體"/>
                <w:sz w:val="18"/>
                <w:lang w:eastAsia="zh-TW"/>
              </w:rPr>
              <w:t>• 氣腺細胞在充氣時釋放乳酸，將局部微血管血液 pH 值降低，進而觸發 Root 效應。</w:t>
            </w:r>
          </w:p>
          <w:p w14:paraId="6D287D7C" w14:textId="77777777" w:rsidR="005A56DF" w:rsidRDefault="00000000" w:rsidP="00A74A7F">
            <w:pPr>
              <w:spacing w:after="40"/>
              <w:ind w:left="360"/>
              <w:rPr>
                <w:lang w:eastAsia="zh-TW"/>
              </w:rPr>
            </w:pPr>
            <w:r>
              <w:rPr>
                <w:rFonts w:ascii="微軟正黑體" w:eastAsia="微軟正黑體" w:hAnsi="微軟正黑體"/>
                <w:sz w:val="18"/>
                <w:lang w:eastAsia="zh-TW"/>
              </w:rPr>
              <w:t>• 奇網 (Rete Mirabile) 利用逆流交換將高壓氧與酸保留在氣腺側，實現逆流倍增。</w:t>
            </w:r>
          </w:p>
          <w:p w14:paraId="4562EEAA" w14:textId="77777777" w:rsidR="005A56DF" w:rsidRDefault="00000000" w:rsidP="00A74A7F">
            <w:pPr>
              <w:spacing w:after="40"/>
              <w:ind w:left="360"/>
              <w:rPr>
                <w:lang w:eastAsia="zh-TW"/>
              </w:rPr>
            </w:pPr>
            <w:r>
              <w:rPr>
                <w:rFonts w:ascii="微軟正黑體" w:eastAsia="微軟正黑體" w:hAnsi="微軟正黑體"/>
                <w:sz w:val="18"/>
                <w:lang w:eastAsia="zh-TW"/>
              </w:rPr>
              <w:t>• 深海捕撈造成的氣脹（Barotrauma）在實務上需透過鰓側排氣針法進行急救。</w:t>
            </w:r>
          </w:p>
        </w:tc>
      </w:tr>
    </w:tbl>
    <w:p w14:paraId="3ED043BD" w14:textId="77777777" w:rsidR="005A56DF" w:rsidRDefault="005A56DF" w:rsidP="00A74A7F">
      <w:pPr>
        <w:spacing w:before="160" w:after="80"/>
        <w:rPr>
          <w:lang w:eastAsia="zh-TW"/>
        </w:rPr>
      </w:pPr>
    </w:p>
    <w:p w14:paraId="56C37290" w14:textId="77777777" w:rsidR="005A56DF" w:rsidRDefault="00000000" w:rsidP="00A74A7F">
      <w:pPr>
        <w:spacing w:before="120" w:after="120"/>
      </w:pPr>
      <w:r>
        <w:rPr>
          <w:rFonts w:ascii="微軟正黑體" w:eastAsia="微軟正黑體" w:hAnsi="微軟正黑體"/>
          <w:color w:val="787878"/>
          <w:sz w:val="19"/>
          <w:lang w:eastAsia="zh-TW"/>
        </w:rPr>
        <w:t>學術必考關鍵字：SWIMBLADDER、請說明 countercu、生理調控機制、水產養殖應用實例。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230EF467" w14:textId="77777777" w:rsidR="005A56DF" w:rsidRDefault="00000000" w:rsidP="00A74A7F">
      <w:r>
        <w:br w:type="page"/>
      </w:r>
    </w:p>
    <w:p w14:paraId="0FC2D116" w14:textId="77777777" w:rsidR="005A56DF" w:rsidRDefault="00000000" w:rsidP="00A74A7F">
      <w:pPr>
        <w:keepNext/>
        <w:spacing w:before="240" w:after="120"/>
      </w:pPr>
      <w:r>
        <w:rPr>
          <w:rFonts w:ascii="微軟正黑體" w:eastAsia="微軟正黑體" w:hAnsi="微軟正黑體"/>
          <w:b/>
          <w:color w:val="1E5050"/>
          <w:sz w:val="25"/>
        </w:rPr>
        <w:lastRenderedPageBreak/>
        <w:t>第 5 題：五、請說明魚類的呼吸幫浦系統(respi...</w:t>
      </w:r>
    </w:p>
    <w:tbl>
      <w:tblPr>
        <w:tblW w:w="0" w:type="auto"/>
        <w:jc w:val="center"/>
        <w:tblLook w:val="04A0" w:firstRow="1" w:lastRow="0" w:firstColumn="1" w:lastColumn="0" w:noHBand="0" w:noVBand="1"/>
      </w:tblPr>
      <w:tblGrid>
        <w:gridCol w:w="9360"/>
      </w:tblGrid>
      <w:tr w:rsidR="005A56DF" w14:paraId="75DD08C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FDBFF46" w14:textId="77777777" w:rsidR="005A56DF" w:rsidRDefault="00000000" w:rsidP="00A74A7F">
            <w:pPr>
              <w:spacing w:after="0"/>
            </w:pPr>
            <w:r>
              <w:rPr>
                <w:rFonts w:ascii="微軟正黑體" w:eastAsia="微軟正黑體" w:hAnsi="微軟正黑體"/>
                <w:b/>
                <w:color w:val="1E5050"/>
                <w:sz w:val="20"/>
              </w:rPr>
              <w:t>【原題重現】五、請說明魚類的呼吸幫浦系統(respiratory pumping system)如何有效率地利用口 腔與鰓腔進行呼吸作用?（18分）</w:t>
            </w:r>
          </w:p>
        </w:tc>
      </w:tr>
    </w:tbl>
    <w:p w14:paraId="3BA7A1A6" w14:textId="77777777" w:rsidR="005A56DF" w:rsidRDefault="005A56DF" w:rsidP="00A74A7F">
      <w:pPr>
        <w:spacing w:after="160"/>
      </w:pPr>
    </w:p>
    <w:p w14:paraId="28F13CD7" w14:textId="77777777" w:rsidR="005A56DF" w:rsidRDefault="00000000" w:rsidP="00A74A7F">
      <w:pPr>
        <w:keepNext/>
        <w:spacing w:before="160" w:after="80"/>
      </w:pPr>
      <w:r>
        <w:rPr>
          <w:rFonts w:ascii="微軟正黑體" w:eastAsia="微軟正黑體" w:hAnsi="微軟正黑體"/>
          <w:b/>
          <w:color w:val="3C6464"/>
        </w:rPr>
        <w:t>【專家解析】</w:t>
      </w:r>
    </w:p>
    <w:p w14:paraId="49B7CE49" w14:textId="77777777" w:rsidR="005A56DF" w:rsidRDefault="00000000" w:rsidP="00A74A7F">
      <w:pPr>
        <w:spacing w:after="120"/>
        <w:rPr>
          <w:lang w:eastAsia="zh-TW"/>
        </w:rPr>
      </w:pPr>
      <w:r>
        <w:rPr>
          <w:rFonts w:ascii="微軟正黑體" w:eastAsia="微軟正黑體" w:hAnsi="微軟正黑體"/>
          <w:lang w:eastAsia="zh-TW"/>
        </w:rPr>
        <w:t>本題配分為 18 分。本題主要考驗考生對於「請說明魚類的呼吸幫浦系統(」的理解程度。這在魚類生理學中屬於核心常考範圍。以下針對該問題的生理機制、生化反應路徑以及在水產養殖現場的實務應用，進行深入解構與條分縷析的專業解答：</w:t>
      </w:r>
    </w:p>
    <w:p w14:paraId="2B71999E"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魚類從水中吸收氧氣並排除二氧化碳，主要依賴高效的鰓部構造與特化的血紅素生理生化特性：</w:t>
      </w:r>
      <w:r>
        <w:rPr>
          <w:rFonts w:ascii="微軟正黑體" w:eastAsia="微軟正黑體" w:hAnsi="微軟正黑體"/>
        </w:rPr>
        <w:br/>
        <w:t>1. 鰓部逆流交換系統 (Countercurrent Exchange System)：鰓部由許多鰓弓支持，上面密佈鰓絲與鰓小片 (Secondary lamellae)。鰓小片內微血管中的血流方向，與流經鰓小片外部的水流方向相反。</w:t>
      </w:r>
      <w:r>
        <w:rPr>
          <w:rFonts w:ascii="微軟正黑體" w:eastAsia="微軟正黑體" w:hAnsi="微軟正黑體"/>
          <w:lang w:eastAsia="zh-TW"/>
        </w:rPr>
        <w:t>這使得富含氧氣的水在與缺氧血相遇時，在整個接觸路徑上始終保持著氧分壓差 (pO2 gradient)，氧氣得以持續順擴散梯度進入血液。此系統的氧氣交換效率高達 80% 以上（若水流與血流同向，則在接觸中段壓力即達到平衡，交換效率將減半）。</w:t>
      </w:r>
      <w:r>
        <w:rPr>
          <w:rFonts w:ascii="微軟正黑體" w:eastAsia="微軟正黑體" w:hAnsi="微軟正黑體"/>
          <w:lang w:eastAsia="zh-TW"/>
        </w:rPr>
        <w:br/>
        <w:t>2. 血液中氣體運輸：</w:t>
      </w:r>
      <w:r>
        <w:rPr>
          <w:rFonts w:ascii="微軟正黑體" w:eastAsia="微軟正黑體" w:hAnsi="微軟正黑體"/>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微軟正黑體" w:eastAsia="微軟正黑體" w:hAnsi="微軟正黑體"/>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401F06BC"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在水產養殖中，了解氧氣解離曲線的特性對於評估不同魚種的抗缺氧能力至關重要。活動力強的</w:t>
      </w:r>
      <w:r>
        <w:rPr>
          <w:rFonts w:ascii="微軟正黑體" w:eastAsia="微軟正黑體" w:hAnsi="微軟正黑體"/>
          <w:lang w:eastAsia="zh-TW"/>
        </w:rPr>
        <w:lastRenderedPageBreak/>
        <w:t>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015226F4"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86EAF8B" w14:textId="77777777">
        <w:trPr>
          <w:jc w:val="center"/>
        </w:trPr>
        <w:tc>
          <w:tcPr>
            <w:tcW w:w="3120" w:type="dxa"/>
            <w:shd w:val="clear" w:color="auto" w:fill="0E8383"/>
            <w:tcMar>
              <w:top w:w="80" w:type="dxa"/>
              <w:left w:w="100" w:type="dxa"/>
              <w:bottom w:w="80" w:type="dxa"/>
              <w:right w:w="100" w:type="dxa"/>
            </w:tcMar>
          </w:tcPr>
          <w:p w14:paraId="47AD0B26"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54918699"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6DE5800F"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012616C8" w14:textId="77777777">
        <w:trPr>
          <w:jc w:val="center"/>
        </w:trPr>
        <w:tc>
          <w:tcPr>
            <w:tcW w:w="3120" w:type="dxa"/>
            <w:shd w:val="clear" w:color="auto" w:fill="F2F9F9"/>
            <w:tcMar>
              <w:top w:w="80" w:type="dxa"/>
              <w:left w:w="100" w:type="dxa"/>
              <w:bottom w:w="80" w:type="dxa"/>
              <w:right w:w="100" w:type="dxa"/>
            </w:tcMar>
          </w:tcPr>
          <w:p w14:paraId="69513725"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6BBD6380"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5B9F1644"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29CA497A" w14:textId="77777777">
        <w:trPr>
          <w:jc w:val="center"/>
        </w:trPr>
        <w:tc>
          <w:tcPr>
            <w:tcW w:w="3120" w:type="dxa"/>
            <w:tcMar>
              <w:top w:w="80" w:type="dxa"/>
              <w:left w:w="100" w:type="dxa"/>
              <w:bottom w:w="80" w:type="dxa"/>
              <w:right w:w="100" w:type="dxa"/>
            </w:tcMar>
          </w:tcPr>
          <w:p w14:paraId="2D44B599"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3FF7783D"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13CC9058"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0D128342" w14:textId="77777777">
        <w:trPr>
          <w:jc w:val="center"/>
        </w:trPr>
        <w:tc>
          <w:tcPr>
            <w:tcW w:w="3120" w:type="dxa"/>
            <w:shd w:val="clear" w:color="auto" w:fill="F2F9F9"/>
            <w:tcMar>
              <w:top w:w="80" w:type="dxa"/>
              <w:left w:w="100" w:type="dxa"/>
              <w:bottom w:w="80" w:type="dxa"/>
              <w:right w:w="100" w:type="dxa"/>
            </w:tcMar>
          </w:tcPr>
          <w:p w14:paraId="50718810"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2E7DB73D"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27EB6871"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7CEF37AE" w14:textId="77777777">
        <w:trPr>
          <w:jc w:val="center"/>
        </w:trPr>
        <w:tc>
          <w:tcPr>
            <w:tcW w:w="3120" w:type="dxa"/>
            <w:tcMar>
              <w:top w:w="80" w:type="dxa"/>
              <w:left w:w="100" w:type="dxa"/>
              <w:bottom w:w="80" w:type="dxa"/>
              <w:right w:w="100" w:type="dxa"/>
            </w:tcMar>
          </w:tcPr>
          <w:p w14:paraId="1A42240A"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766D5BC9"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5C672B26"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7A30F2FE" w14:textId="77777777">
        <w:trPr>
          <w:jc w:val="center"/>
        </w:trPr>
        <w:tc>
          <w:tcPr>
            <w:tcW w:w="3120" w:type="dxa"/>
            <w:shd w:val="clear" w:color="auto" w:fill="F2F9F9"/>
            <w:tcMar>
              <w:top w:w="80" w:type="dxa"/>
              <w:left w:w="100" w:type="dxa"/>
              <w:bottom w:w="80" w:type="dxa"/>
              <w:right w:w="100" w:type="dxa"/>
            </w:tcMar>
          </w:tcPr>
          <w:p w14:paraId="0037F71D"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7E0FD266"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40077C1B"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42E6FCA6" w14:textId="77777777" w:rsidR="005A56DF" w:rsidRDefault="005A56DF" w:rsidP="00A74A7F">
      <w:pPr>
        <w:spacing w:before="160" w:after="80"/>
        <w:rPr>
          <w:lang w:eastAsia="zh-TW"/>
        </w:rPr>
      </w:pPr>
    </w:p>
    <w:p w14:paraId="3277483E"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學術必考關鍵字：RESPIRATION、請說明魚類的呼吸幫浦系統(、生理調控機制、水產養殖應用實例。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251B477E" w14:textId="77777777" w:rsidR="005A56DF" w:rsidRDefault="00000000" w:rsidP="00A74A7F">
      <w:pPr>
        <w:rPr>
          <w:lang w:eastAsia="zh-TW"/>
        </w:rPr>
      </w:pPr>
      <w:r>
        <w:rPr>
          <w:lang w:eastAsia="zh-TW"/>
        </w:rPr>
        <w:br w:type="page"/>
      </w:r>
    </w:p>
    <w:p w14:paraId="229285DE"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31 套試題：101年特種考試地方政府公務人員考試 三等考試 (養殖技術 - 魚類生理學)</w:t>
      </w:r>
    </w:p>
    <w:p w14:paraId="6A2647FF"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題：一、以鰓、腸、腎為例,說明海水及淡水硬骨...</w:t>
      </w:r>
    </w:p>
    <w:tbl>
      <w:tblPr>
        <w:tblW w:w="0" w:type="auto"/>
        <w:jc w:val="center"/>
        <w:tblLook w:val="04A0" w:firstRow="1" w:lastRow="0" w:firstColumn="1" w:lastColumn="0" w:noHBand="0" w:noVBand="1"/>
      </w:tblPr>
      <w:tblGrid>
        <w:gridCol w:w="9360"/>
      </w:tblGrid>
      <w:tr w:rsidR="005A56DF" w14:paraId="2AA062A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9A5043C" w14:textId="77777777" w:rsidR="005A56DF" w:rsidRDefault="00000000" w:rsidP="00A74A7F">
            <w:pPr>
              <w:spacing w:after="0"/>
            </w:pPr>
            <w:r>
              <w:rPr>
                <w:rFonts w:ascii="微軟正黑體" w:eastAsia="微軟正黑體" w:hAnsi="微軟正黑體"/>
                <w:b/>
                <w:color w:val="1E5050"/>
                <w:sz w:val="20"/>
                <w:lang w:eastAsia="zh-TW"/>
              </w:rPr>
              <w:t>【原題重現】一、以鰓、腸、腎為例,說明海水及淡水硬骨魚水分、離子調節機制上之差異。</w:t>
            </w:r>
            <w:r>
              <w:rPr>
                <w:rFonts w:ascii="微軟正黑體" w:eastAsia="微軟正黑體" w:hAnsi="微軟正黑體"/>
                <w:b/>
                <w:color w:val="1E5050"/>
                <w:sz w:val="20"/>
              </w:rPr>
              <w:t>（15分）</w:t>
            </w:r>
          </w:p>
        </w:tc>
      </w:tr>
    </w:tbl>
    <w:p w14:paraId="65F4F62F" w14:textId="77777777" w:rsidR="005A56DF" w:rsidRDefault="005A56DF" w:rsidP="00A74A7F">
      <w:pPr>
        <w:spacing w:after="160"/>
      </w:pPr>
    </w:p>
    <w:p w14:paraId="0195434B" w14:textId="77777777" w:rsidR="005A56DF" w:rsidRDefault="00000000" w:rsidP="00A74A7F">
      <w:pPr>
        <w:keepNext/>
        <w:spacing w:before="160" w:after="80"/>
      </w:pPr>
      <w:r>
        <w:rPr>
          <w:rFonts w:ascii="微軟正黑體" w:eastAsia="微軟正黑體" w:hAnsi="微軟正黑體"/>
          <w:b/>
          <w:color w:val="3C6464"/>
        </w:rPr>
        <w:t>【專家解析】</w:t>
      </w:r>
    </w:p>
    <w:p w14:paraId="56433C08" w14:textId="77777777" w:rsidR="005A56DF" w:rsidRDefault="00000000" w:rsidP="00A74A7F">
      <w:pPr>
        <w:spacing w:after="120"/>
        <w:rPr>
          <w:lang w:eastAsia="zh-TW"/>
        </w:rPr>
      </w:pPr>
      <w:r>
        <w:rPr>
          <w:rFonts w:ascii="微軟正黑體" w:eastAsia="微軟正黑體" w:hAnsi="微軟正黑體"/>
          <w:lang w:eastAsia="zh-TW"/>
        </w:rPr>
        <w:t>本題配分為 15 分。本題主要考驗考生對於「以鰓、腸、腎為例,說明海水」的理解程度。這在魚類生理學中屬於核心常考範圍。以下針對該問題的生理機制、生化反應路徑以及在水產養殖現場的實務應用，進行深入解構與條分縷析的專業解答：</w:t>
      </w:r>
    </w:p>
    <w:p w14:paraId="6C62EA0D"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w:t>
      </w:r>
      <w:r>
        <w:rPr>
          <w:rFonts w:ascii="微軟正黑體" w:eastAsia="微軟正黑體" w:hAnsi="微軟正黑體"/>
          <w:lang w:eastAsia="zh-TW"/>
        </w:rPr>
        <w:lastRenderedPageBreak/>
        <w:t>(d) 激素調控：生長激素 (GH) 與皮質醇 (Cortisol) 協同作用，誘導鰓部 MR 細胞體積增大、Na+/K+-ATPase 與 NKCC1 表達量暴增，以適應高鹽度環境。</w:t>
      </w:r>
    </w:p>
    <w:p w14:paraId="29B9F6A6"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5E3816CB"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5A7C344" w14:textId="77777777">
        <w:trPr>
          <w:jc w:val="center"/>
        </w:trPr>
        <w:tc>
          <w:tcPr>
            <w:tcW w:w="3120" w:type="dxa"/>
            <w:shd w:val="clear" w:color="auto" w:fill="0E8383"/>
            <w:tcMar>
              <w:top w:w="80" w:type="dxa"/>
              <w:left w:w="100" w:type="dxa"/>
              <w:bottom w:w="80" w:type="dxa"/>
              <w:right w:w="100" w:type="dxa"/>
            </w:tcMar>
          </w:tcPr>
          <w:p w14:paraId="28CF5771"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355A60E5"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6743F8AC"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2D08E334" w14:textId="77777777">
        <w:trPr>
          <w:jc w:val="center"/>
        </w:trPr>
        <w:tc>
          <w:tcPr>
            <w:tcW w:w="3120" w:type="dxa"/>
            <w:shd w:val="clear" w:color="auto" w:fill="F2F9F9"/>
            <w:tcMar>
              <w:top w:w="80" w:type="dxa"/>
              <w:left w:w="100" w:type="dxa"/>
              <w:bottom w:w="80" w:type="dxa"/>
              <w:right w:w="100" w:type="dxa"/>
            </w:tcMar>
          </w:tcPr>
          <w:p w14:paraId="7FFAC6F0"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52AEF114"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1C636AE7"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7F480A02" w14:textId="77777777">
        <w:trPr>
          <w:jc w:val="center"/>
        </w:trPr>
        <w:tc>
          <w:tcPr>
            <w:tcW w:w="3120" w:type="dxa"/>
            <w:tcMar>
              <w:top w:w="80" w:type="dxa"/>
              <w:left w:w="100" w:type="dxa"/>
              <w:bottom w:w="80" w:type="dxa"/>
              <w:right w:w="100" w:type="dxa"/>
            </w:tcMar>
          </w:tcPr>
          <w:p w14:paraId="49012013"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4B385F1B"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4CA55F5B"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6EE9C02C" w14:textId="77777777">
        <w:trPr>
          <w:jc w:val="center"/>
        </w:trPr>
        <w:tc>
          <w:tcPr>
            <w:tcW w:w="3120" w:type="dxa"/>
            <w:shd w:val="clear" w:color="auto" w:fill="F2F9F9"/>
            <w:tcMar>
              <w:top w:w="80" w:type="dxa"/>
              <w:left w:w="100" w:type="dxa"/>
              <w:bottom w:w="80" w:type="dxa"/>
              <w:right w:w="100" w:type="dxa"/>
            </w:tcMar>
          </w:tcPr>
          <w:p w14:paraId="09B4FAC5"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7F051DC5"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02541657"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2F6F457A" w14:textId="77777777">
        <w:trPr>
          <w:jc w:val="center"/>
        </w:trPr>
        <w:tc>
          <w:tcPr>
            <w:tcW w:w="3120" w:type="dxa"/>
            <w:tcMar>
              <w:top w:w="80" w:type="dxa"/>
              <w:left w:w="100" w:type="dxa"/>
              <w:bottom w:w="80" w:type="dxa"/>
              <w:right w:w="100" w:type="dxa"/>
            </w:tcMar>
          </w:tcPr>
          <w:p w14:paraId="187E5D83"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42D628DB"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2CEA313A"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11AADE27" w14:textId="77777777">
        <w:trPr>
          <w:jc w:val="center"/>
        </w:trPr>
        <w:tc>
          <w:tcPr>
            <w:tcW w:w="3120" w:type="dxa"/>
            <w:shd w:val="clear" w:color="auto" w:fill="F2F9F9"/>
            <w:tcMar>
              <w:top w:w="80" w:type="dxa"/>
              <w:left w:w="100" w:type="dxa"/>
              <w:bottom w:w="80" w:type="dxa"/>
              <w:right w:w="100" w:type="dxa"/>
            </w:tcMar>
          </w:tcPr>
          <w:p w14:paraId="5AC93721"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7454D6B6"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75BDE944"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631928CD" w14:textId="77777777" w:rsidR="005A56DF" w:rsidRDefault="005A56DF" w:rsidP="00A74A7F">
      <w:pPr>
        <w:spacing w:before="160" w:after="80"/>
        <w:rPr>
          <w:lang w:eastAsia="zh-TW"/>
        </w:rPr>
      </w:pPr>
    </w:p>
    <w:p w14:paraId="573F27DF"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學術必考關鍵字：OSMOREGULATION、以鰓、腸、腎為例,說明海水、生理調控機制、水產養殖應用實例。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2CE98954" w14:textId="77777777" w:rsidR="005A56DF" w:rsidRDefault="00000000" w:rsidP="00A74A7F">
      <w:r>
        <w:br w:type="page"/>
      </w:r>
    </w:p>
    <w:p w14:paraId="164623E6" w14:textId="77777777" w:rsidR="005A56DF" w:rsidRDefault="00000000" w:rsidP="00A74A7F">
      <w:pPr>
        <w:keepNext/>
        <w:spacing w:before="240" w:after="120"/>
      </w:pPr>
      <w:r>
        <w:rPr>
          <w:rFonts w:ascii="微軟正黑體" w:eastAsia="微軟正黑體" w:hAnsi="微軟正黑體"/>
          <w:b/>
          <w:color w:val="1E5050"/>
          <w:sz w:val="25"/>
        </w:rPr>
        <w:lastRenderedPageBreak/>
        <w:t>第 2 題：二、硬骨魚類排泄含氮廢物的機制與哺乳類有...</w:t>
      </w:r>
    </w:p>
    <w:tbl>
      <w:tblPr>
        <w:tblW w:w="0" w:type="auto"/>
        <w:jc w:val="center"/>
        <w:tblLook w:val="04A0" w:firstRow="1" w:lastRow="0" w:firstColumn="1" w:lastColumn="0" w:noHBand="0" w:noVBand="1"/>
      </w:tblPr>
      <w:tblGrid>
        <w:gridCol w:w="9360"/>
      </w:tblGrid>
      <w:tr w:rsidR="005A56DF" w14:paraId="60273FC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BDBF3DE" w14:textId="77777777" w:rsidR="005A56DF" w:rsidRDefault="00000000" w:rsidP="00A74A7F">
            <w:pPr>
              <w:spacing w:after="0"/>
            </w:pPr>
            <w:r>
              <w:rPr>
                <w:rFonts w:ascii="微軟正黑體" w:eastAsia="微軟正黑體" w:hAnsi="微軟正黑體"/>
                <w:b/>
                <w:color w:val="1E5050"/>
                <w:sz w:val="20"/>
                <w:lang w:eastAsia="zh-TW"/>
              </w:rPr>
              <w:t>【原題重現】二、硬骨魚類排泄含氮廢物的機制與哺乳類有何差異?並說明其原因。</w:t>
            </w:r>
            <w:r>
              <w:rPr>
                <w:rFonts w:ascii="微軟正黑體" w:eastAsia="微軟正黑體" w:hAnsi="微軟正黑體"/>
                <w:b/>
                <w:color w:val="1E5050"/>
                <w:sz w:val="20"/>
              </w:rPr>
              <w:t>（10分）</w:t>
            </w:r>
          </w:p>
        </w:tc>
      </w:tr>
    </w:tbl>
    <w:p w14:paraId="5CC75F22" w14:textId="77777777" w:rsidR="005A56DF" w:rsidRDefault="005A56DF" w:rsidP="00A74A7F">
      <w:pPr>
        <w:spacing w:after="160"/>
      </w:pPr>
    </w:p>
    <w:p w14:paraId="67997603" w14:textId="77777777" w:rsidR="005A56DF" w:rsidRDefault="00000000" w:rsidP="00A74A7F">
      <w:pPr>
        <w:keepNext/>
        <w:spacing w:before="160" w:after="80"/>
      </w:pPr>
      <w:r>
        <w:rPr>
          <w:rFonts w:ascii="微軟正黑體" w:eastAsia="微軟正黑體" w:hAnsi="微軟正黑體"/>
          <w:b/>
          <w:color w:val="3C6464"/>
        </w:rPr>
        <w:t>【專家解析】</w:t>
      </w:r>
    </w:p>
    <w:p w14:paraId="0551490E" w14:textId="77777777" w:rsidR="005A56DF" w:rsidRDefault="00000000" w:rsidP="00A74A7F">
      <w:pPr>
        <w:spacing w:after="120"/>
        <w:rPr>
          <w:lang w:eastAsia="zh-TW"/>
        </w:rPr>
      </w:pPr>
      <w:r>
        <w:rPr>
          <w:rFonts w:ascii="微軟正黑體" w:eastAsia="微軟正黑體" w:hAnsi="微軟正黑體"/>
          <w:lang w:eastAsia="zh-TW"/>
        </w:rPr>
        <w:t>本題配分為 10 分。本題主要考驗考生對於「硬骨魚類排泄含氮廢物的機制」的理解程度。這在魚類生理學中屬於核心常考範圍。以下針對該問題的生理機制、生化反應路徑以及在水產養殖現場的實務應用，進行深入解構與條分縷析的專業解答：</w:t>
      </w:r>
    </w:p>
    <w:p w14:paraId="1A6C4A25"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魚類的循環與排泄生理高度適應水生環境：</w:t>
      </w:r>
      <w:r>
        <w:rPr>
          <w:rFonts w:ascii="微軟正黑體" w:eastAsia="微軟正黑體" w:hAnsi="微軟正黑體"/>
        </w:rPr>
        <w:br/>
        <w:t>1. 單循環心臟 (Single-loop Circulation)：硬骨魚心臟由四個串聯的腔室組成：靜脈竇、心房、心室與動脈球 (Bulbus arteriosus)。</w:t>
      </w:r>
      <w:r>
        <w:rPr>
          <w:rFonts w:ascii="微軟正黑體" w:eastAsia="微軟正黑體" w:hAnsi="微軟正黑體"/>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微軟正黑體" w:eastAsia="微軟正黑體" w:hAnsi="微軟正黑體"/>
          <w:lang w:eastAsia="zh-TW"/>
        </w:rPr>
        <w:br/>
        <w:t>2. 氮廢物排泄 (Nitrogen Excretion)：真骨魚類為排氨動物 (Ammonotelic)。其蛋白質代謝終產物氨（NH3 / NH4+）毒性極高。鰓是主要的排氨器官，藉由鰓上皮的 Rh 糖蛋白進行易化擴散與主動鈉銨交換 (Na+/NH4+) 排出氨。當水體 pH 偏高時（游離 NH3 增加），排氨的濃度梯度受阻，容易引發魚隻氨中毒。</w:t>
      </w:r>
      <w:r>
        <w:rPr>
          <w:rFonts w:ascii="微軟正黑體" w:eastAsia="微軟正黑體" w:hAnsi="微軟正黑體"/>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微軟正黑體" w:eastAsia="微軟正黑體" w:hAnsi="微軟正黑體"/>
          <w:lang w:eastAsia="zh-TW"/>
        </w:rPr>
        <w:br/>
        <w:t>4. 血鈣調控機制 (司氏小體)：魚類血鈣穩定由內分泌激素調控。海水硬骨魚面臨環境的高鈣壓力，主要依靠位於腎臟表面的司氏小體 (Corpuscles of Stannius, CS)。當血鈣過高時，CS 釋放司鈣素 (Stanniocalcin, STC)，作用於鰓部與腸道，阻斷頂端膜的上皮鈣通道 (ECaC) 以抑制鈣的吸收，同時促進腎臟排鈣；低血鈣時則分泌甲狀旁腺激素相關蛋白 (PTHrP) 促進鈣重吸收。</w:t>
      </w:r>
    </w:p>
    <w:p w14:paraId="47653FCA"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124CF3C4"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975B004" w14:textId="77777777">
        <w:trPr>
          <w:jc w:val="center"/>
        </w:trPr>
        <w:tc>
          <w:tcPr>
            <w:tcW w:w="3120" w:type="dxa"/>
            <w:shd w:val="clear" w:color="auto" w:fill="0E8383"/>
            <w:tcMar>
              <w:top w:w="80" w:type="dxa"/>
              <w:left w:w="100" w:type="dxa"/>
              <w:bottom w:w="80" w:type="dxa"/>
              <w:right w:w="100" w:type="dxa"/>
            </w:tcMar>
          </w:tcPr>
          <w:p w14:paraId="2D304F57"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31608BBB"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5FDD5794"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3921034B" w14:textId="77777777">
        <w:trPr>
          <w:jc w:val="center"/>
        </w:trPr>
        <w:tc>
          <w:tcPr>
            <w:tcW w:w="3120" w:type="dxa"/>
            <w:shd w:val="clear" w:color="auto" w:fill="F2F9F9"/>
            <w:tcMar>
              <w:top w:w="80" w:type="dxa"/>
              <w:left w:w="100" w:type="dxa"/>
              <w:bottom w:w="80" w:type="dxa"/>
              <w:right w:w="100" w:type="dxa"/>
            </w:tcMar>
          </w:tcPr>
          <w:p w14:paraId="42EE6ED5"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501EB200"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449F94EC"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38107DCB" w14:textId="77777777">
        <w:trPr>
          <w:jc w:val="center"/>
        </w:trPr>
        <w:tc>
          <w:tcPr>
            <w:tcW w:w="3120" w:type="dxa"/>
            <w:tcMar>
              <w:top w:w="80" w:type="dxa"/>
              <w:left w:w="100" w:type="dxa"/>
              <w:bottom w:w="80" w:type="dxa"/>
              <w:right w:w="100" w:type="dxa"/>
            </w:tcMar>
          </w:tcPr>
          <w:p w14:paraId="42881AC1"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7A773507"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4A3A425B"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472C304A" w14:textId="77777777">
        <w:trPr>
          <w:jc w:val="center"/>
        </w:trPr>
        <w:tc>
          <w:tcPr>
            <w:tcW w:w="3120" w:type="dxa"/>
            <w:shd w:val="clear" w:color="auto" w:fill="F2F9F9"/>
            <w:tcMar>
              <w:top w:w="80" w:type="dxa"/>
              <w:left w:w="100" w:type="dxa"/>
              <w:bottom w:w="80" w:type="dxa"/>
              <w:right w:w="100" w:type="dxa"/>
            </w:tcMar>
          </w:tcPr>
          <w:p w14:paraId="6BB69B54"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5771C366"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426210D2"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4E767361" w14:textId="77777777">
        <w:trPr>
          <w:jc w:val="center"/>
        </w:trPr>
        <w:tc>
          <w:tcPr>
            <w:tcW w:w="3120" w:type="dxa"/>
            <w:tcMar>
              <w:top w:w="80" w:type="dxa"/>
              <w:left w:w="100" w:type="dxa"/>
              <w:bottom w:w="80" w:type="dxa"/>
              <w:right w:w="100" w:type="dxa"/>
            </w:tcMar>
          </w:tcPr>
          <w:p w14:paraId="05456539"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5248E31E"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513DE491"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46A6BAF8" w14:textId="77777777">
        <w:trPr>
          <w:jc w:val="center"/>
        </w:trPr>
        <w:tc>
          <w:tcPr>
            <w:tcW w:w="3120" w:type="dxa"/>
            <w:shd w:val="clear" w:color="auto" w:fill="F2F9F9"/>
            <w:tcMar>
              <w:top w:w="80" w:type="dxa"/>
              <w:left w:w="100" w:type="dxa"/>
              <w:bottom w:w="80" w:type="dxa"/>
              <w:right w:w="100" w:type="dxa"/>
            </w:tcMar>
          </w:tcPr>
          <w:p w14:paraId="31352EE0"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60540AA9"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1329D395"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055F8CA5" w14:textId="77777777" w:rsidR="005A56DF" w:rsidRDefault="005A56DF" w:rsidP="00A74A7F">
      <w:pPr>
        <w:spacing w:before="160" w:after="80"/>
        <w:rPr>
          <w:lang w:eastAsia="zh-TW"/>
        </w:rPr>
      </w:pPr>
    </w:p>
    <w:p w14:paraId="3DA35388" w14:textId="77777777" w:rsidR="005A56DF" w:rsidRDefault="00000000" w:rsidP="00A74A7F">
      <w:pPr>
        <w:spacing w:before="120" w:after="120"/>
      </w:pPr>
      <w:r>
        <w:rPr>
          <w:rFonts w:ascii="微軟正黑體" w:eastAsia="微軟正黑體" w:hAnsi="微軟正黑體"/>
          <w:color w:val="787878"/>
          <w:sz w:val="19"/>
          <w:lang w:eastAsia="zh-TW"/>
        </w:rPr>
        <w:t>學術必考關鍵字：CIRCULATION、硬骨魚類排泄含氮廢物的機制、生理調控機制、水產養殖應用實例。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3DC86E16" w14:textId="77777777" w:rsidR="005A56DF" w:rsidRDefault="00000000" w:rsidP="00A74A7F">
      <w:r>
        <w:br w:type="page"/>
      </w:r>
    </w:p>
    <w:p w14:paraId="4D340820" w14:textId="77777777" w:rsidR="005A56DF" w:rsidRDefault="00000000" w:rsidP="00A74A7F">
      <w:pPr>
        <w:keepNext/>
        <w:spacing w:before="240" w:after="120"/>
      </w:pPr>
      <w:r>
        <w:rPr>
          <w:rFonts w:ascii="微軟正黑體" w:eastAsia="微軟正黑體" w:hAnsi="微軟正黑體"/>
          <w:b/>
          <w:color w:val="1E5050"/>
          <w:sz w:val="25"/>
        </w:rPr>
        <w:lastRenderedPageBreak/>
        <w:t>第 3 題：三、說明硬骨魚類生殖及其調控之生理機制,...</w:t>
      </w:r>
    </w:p>
    <w:tbl>
      <w:tblPr>
        <w:tblW w:w="0" w:type="auto"/>
        <w:jc w:val="center"/>
        <w:tblLook w:val="04A0" w:firstRow="1" w:lastRow="0" w:firstColumn="1" w:lastColumn="0" w:noHBand="0" w:noVBand="1"/>
      </w:tblPr>
      <w:tblGrid>
        <w:gridCol w:w="9360"/>
      </w:tblGrid>
      <w:tr w:rsidR="005A56DF" w14:paraId="0EDEDED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0288E10" w14:textId="77777777" w:rsidR="005A56DF" w:rsidRDefault="00000000" w:rsidP="00A74A7F">
            <w:pPr>
              <w:spacing w:after="0"/>
            </w:pPr>
            <w:r>
              <w:rPr>
                <w:rFonts w:ascii="微軟正黑體" w:eastAsia="微軟正黑體" w:hAnsi="微軟正黑體"/>
                <w:b/>
                <w:color w:val="1E5050"/>
                <w:sz w:val="20"/>
                <w:lang w:eastAsia="zh-TW"/>
              </w:rPr>
              <w:t>【原題重現】三、說明硬骨魚類生殖及其調控之生理機制,並舉例說明生產不孕魚之可能方法(可以 圖補助說明)。</w:t>
            </w:r>
            <w:r>
              <w:rPr>
                <w:rFonts w:ascii="微軟正黑體" w:eastAsia="微軟正黑體" w:hAnsi="微軟正黑體"/>
                <w:b/>
                <w:color w:val="1E5050"/>
                <w:sz w:val="20"/>
              </w:rPr>
              <w:t>（20分）</w:t>
            </w:r>
          </w:p>
        </w:tc>
      </w:tr>
    </w:tbl>
    <w:p w14:paraId="1718C970" w14:textId="77777777" w:rsidR="005A56DF" w:rsidRDefault="005A56DF" w:rsidP="00A74A7F">
      <w:pPr>
        <w:spacing w:after="160"/>
      </w:pPr>
    </w:p>
    <w:p w14:paraId="2CF4788C" w14:textId="77777777" w:rsidR="005A56DF" w:rsidRDefault="00000000" w:rsidP="00A74A7F">
      <w:pPr>
        <w:keepNext/>
        <w:spacing w:before="160" w:after="80"/>
      </w:pPr>
      <w:r>
        <w:rPr>
          <w:rFonts w:ascii="微軟正黑體" w:eastAsia="微軟正黑體" w:hAnsi="微軟正黑體"/>
          <w:b/>
          <w:color w:val="3C6464"/>
        </w:rPr>
        <w:t>【專家解析】</w:t>
      </w:r>
    </w:p>
    <w:p w14:paraId="39C168CE"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說明硬骨魚類生殖及其調控之」的理解程度。這在魚類生理學中屬於核心常考範圍。以下針對該問題的生理機制、生化反應路徑以及在水產養殖現場的實務應用，進行深入解構與條分縷析的專業解答：</w:t>
      </w:r>
    </w:p>
    <w:p w14:paraId="4BDE676C"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2E328A1B"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63E8E88D"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CAA3518" w14:textId="77777777">
        <w:trPr>
          <w:jc w:val="center"/>
        </w:trPr>
        <w:tc>
          <w:tcPr>
            <w:tcW w:w="3120" w:type="dxa"/>
            <w:shd w:val="clear" w:color="auto" w:fill="0E8383"/>
            <w:tcMar>
              <w:top w:w="80" w:type="dxa"/>
              <w:left w:w="100" w:type="dxa"/>
              <w:bottom w:w="80" w:type="dxa"/>
              <w:right w:w="100" w:type="dxa"/>
            </w:tcMar>
          </w:tcPr>
          <w:p w14:paraId="792E52A5"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01257397"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14D00DB2"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606DA4C9" w14:textId="77777777">
        <w:trPr>
          <w:jc w:val="center"/>
        </w:trPr>
        <w:tc>
          <w:tcPr>
            <w:tcW w:w="3120" w:type="dxa"/>
            <w:shd w:val="clear" w:color="auto" w:fill="F2F9F9"/>
            <w:tcMar>
              <w:top w:w="80" w:type="dxa"/>
              <w:left w:w="100" w:type="dxa"/>
              <w:bottom w:w="80" w:type="dxa"/>
              <w:right w:w="100" w:type="dxa"/>
            </w:tcMar>
          </w:tcPr>
          <w:p w14:paraId="78C38703"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001F6382"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4F393330"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626F3EBC" w14:textId="77777777">
        <w:trPr>
          <w:jc w:val="center"/>
        </w:trPr>
        <w:tc>
          <w:tcPr>
            <w:tcW w:w="3120" w:type="dxa"/>
            <w:tcMar>
              <w:top w:w="80" w:type="dxa"/>
              <w:left w:w="100" w:type="dxa"/>
              <w:bottom w:w="80" w:type="dxa"/>
              <w:right w:w="100" w:type="dxa"/>
            </w:tcMar>
          </w:tcPr>
          <w:p w14:paraId="69578DE8"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5EEBE3C8"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1A8E5C15"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47721460" w14:textId="77777777">
        <w:trPr>
          <w:jc w:val="center"/>
        </w:trPr>
        <w:tc>
          <w:tcPr>
            <w:tcW w:w="3120" w:type="dxa"/>
            <w:shd w:val="clear" w:color="auto" w:fill="F2F9F9"/>
            <w:tcMar>
              <w:top w:w="80" w:type="dxa"/>
              <w:left w:w="100" w:type="dxa"/>
              <w:bottom w:w="80" w:type="dxa"/>
              <w:right w:w="100" w:type="dxa"/>
            </w:tcMar>
          </w:tcPr>
          <w:p w14:paraId="60C69979"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3DFA955E"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51410BE4"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6CDEB596" w14:textId="77777777">
        <w:trPr>
          <w:jc w:val="center"/>
        </w:trPr>
        <w:tc>
          <w:tcPr>
            <w:tcW w:w="3120" w:type="dxa"/>
            <w:tcMar>
              <w:top w:w="80" w:type="dxa"/>
              <w:left w:w="100" w:type="dxa"/>
              <w:bottom w:w="80" w:type="dxa"/>
              <w:right w:w="100" w:type="dxa"/>
            </w:tcMar>
          </w:tcPr>
          <w:p w14:paraId="7E848BF3"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3DF9EAC1"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37AFC328"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327CF1C6" w14:textId="77777777">
        <w:trPr>
          <w:jc w:val="center"/>
        </w:trPr>
        <w:tc>
          <w:tcPr>
            <w:tcW w:w="3120" w:type="dxa"/>
            <w:shd w:val="clear" w:color="auto" w:fill="F2F9F9"/>
            <w:tcMar>
              <w:top w:w="80" w:type="dxa"/>
              <w:left w:w="100" w:type="dxa"/>
              <w:bottom w:w="80" w:type="dxa"/>
              <w:right w:w="100" w:type="dxa"/>
            </w:tcMar>
          </w:tcPr>
          <w:p w14:paraId="36E93673"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2BDAB677"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0096C129"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7E541564" w14:textId="77777777" w:rsidR="005A56DF" w:rsidRDefault="005A56DF" w:rsidP="00A74A7F">
      <w:pPr>
        <w:spacing w:before="160" w:after="80"/>
        <w:rPr>
          <w:lang w:eastAsia="zh-TW"/>
        </w:rPr>
      </w:pPr>
    </w:p>
    <w:p w14:paraId="7AC58836"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學術必考關鍵字：OSMOREGULATION、說明硬骨魚類生殖及其調控之、生理調控機制、水產養殖應用實例。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070770D6" w14:textId="77777777" w:rsidR="005A56DF" w:rsidRDefault="00000000" w:rsidP="00A74A7F">
      <w:pPr>
        <w:rPr>
          <w:lang w:eastAsia="zh-TW"/>
        </w:rPr>
      </w:pPr>
      <w:r>
        <w:rPr>
          <w:lang w:eastAsia="zh-TW"/>
        </w:rPr>
        <w:br w:type="page"/>
      </w:r>
    </w:p>
    <w:p w14:paraId="438086E7"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4 題：四、水溫降低時不同魚類有不同適應機制,試...</w:t>
      </w:r>
    </w:p>
    <w:tbl>
      <w:tblPr>
        <w:tblW w:w="0" w:type="auto"/>
        <w:jc w:val="center"/>
        <w:tblLook w:val="04A0" w:firstRow="1" w:lastRow="0" w:firstColumn="1" w:lastColumn="0" w:noHBand="0" w:noVBand="1"/>
      </w:tblPr>
      <w:tblGrid>
        <w:gridCol w:w="9360"/>
      </w:tblGrid>
      <w:tr w:rsidR="005A56DF" w14:paraId="61EC8C0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4C4187F" w14:textId="77777777" w:rsidR="005A56DF" w:rsidRDefault="00000000" w:rsidP="00A74A7F">
            <w:pPr>
              <w:spacing w:after="0"/>
            </w:pPr>
            <w:r>
              <w:rPr>
                <w:rFonts w:ascii="微軟正黑體" w:eastAsia="微軟正黑體" w:hAnsi="微軟正黑體"/>
                <w:b/>
                <w:color w:val="1E5050"/>
                <w:sz w:val="20"/>
                <w:lang w:eastAsia="zh-TW"/>
              </w:rPr>
              <w:t>【原題重現】四、水溫降低時不同魚類有不同適應機制,試以鮪魚與虱目魚為例說明其差異。</w:t>
            </w:r>
            <w:r>
              <w:rPr>
                <w:rFonts w:ascii="微軟正黑體" w:eastAsia="微軟正黑體" w:hAnsi="微軟正黑體"/>
                <w:b/>
                <w:color w:val="1E5050"/>
                <w:sz w:val="20"/>
              </w:rPr>
              <w:t>（10分）</w:t>
            </w:r>
          </w:p>
        </w:tc>
      </w:tr>
    </w:tbl>
    <w:p w14:paraId="4AC5358C" w14:textId="77777777" w:rsidR="005A56DF" w:rsidRDefault="005A56DF" w:rsidP="00A74A7F">
      <w:pPr>
        <w:spacing w:after="160"/>
      </w:pPr>
    </w:p>
    <w:p w14:paraId="0AA41481" w14:textId="77777777" w:rsidR="005A56DF" w:rsidRDefault="00000000" w:rsidP="00A74A7F">
      <w:pPr>
        <w:keepNext/>
        <w:spacing w:before="160" w:after="80"/>
      </w:pPr>
      <w:r>
        <w:rPr>
          <w:rFonts w:ascii="微軟正黑體" w:eastAsia="微軟正黑體" w:hAnsi="微軟正黑體"/>
          <w:b/>
          <w:color w:val="3C6464"/>
        </w:rPr>
        <w:t>【專家解析】</w:t>
      </w:r>
    </w:p>
    <w:p w14:paraId="53B347C4" w14:textId="77777777" w:rsidR="005A56DF" w:rsidRDefault="00000000" w:rsidP="00A74A7F">
      <w:pPr>
        <w:spacing w:after="120"/>
        <w:rPr>
          <w:lang w:eastAsia="zh-TW"/>
        </w:rPr>
      </w:pPr>
      <w:r>
        <w:rPr>
          <w:rFonts w:ascii="微軟正黑體" w:eastAsia="微軟正黑體" w:hAnsi="微軟正黑體"/>
          <w:lang w:eastAsia="zh-TW"/>
        </w:rPr>
        <w:t>本題配分為 10 分。本題主要考驗考生對於「水溫降低時不同魚類有不同適」的理解程度。這在魚類生理學中屬於核心常考範圍。以下針對該問題的生理機制、生化反應路徑以及在水產養殖現場的實務應用，進行深入解構與條分縷析的專業解答：</w:t>
      </w:r>
    </w:p>
    <w:p w14:paraId="1FD51F2B"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多數魚類為外溫動物 (Ectotherms)，體溫隨環境水溫波動。但部分高速巡遊的遠洋魚類（如鮪魚、鯖鯊）演化出部分「內溫性 (Endothermy)」，其利用紅肌與腦部特化的微血管奇網（熱交換器），將運動產生的代謝熱保留在體內，使核心體溫高於環境水溫 10-15C。對於溫水性魚類（如虱目魚、吳郭魚）而言，低溫是致命的物理逆境。當水溫降至 10-12C 以下時，會引發急性生理寒害：</w:t>
      </w:r>
      <w:r>
        <w:rPr>
          <w:rFonts w:ascii="微軟正黑體" w:eastAsia="微軟正黑體" w:hAnsi="微軟正黑體"/>
          <w:lang w:eastAsia="zh-TW"/>
        </w:rPr>
        <w:br/>
        <w:t>1. 細胞膜液晶態凍結：低溫降低膜的流動性，導致鰓部上皮離子通道與 Na+/K+-ATPase 幫浦失去活性，離子無法主動運輸。</w:t>
      </w:r>
      <w:r>
        <w:rPr>
          <w:rFonts w:ascii="微軟正黑體" w:eastAsia="微軟正黑體" w:hAnsi="微軟正黑體"/>
          <w:lang w:eastAsia="zh-TW"/>
        </w:rPr>
        <w:br/>
        <w:t>2. 滲透壓崩潰：淡水魚無法吸收離子，導致體液鹽分大量外流，引發血液低滲透壓血症與細胞水腫；海水魚則因無法排鹽且水分外滲，導致體內嚴重高滲脫水。</w:t>
      </w:r>
      <w:r>
        <w:rPr>
          <w:rFonts w:ascii="微軟正黑體" w:eastAsia="微軟正黑體" w:hAnsi="微軟正黑體"/>
          <w:lang w:eastAsia="zh-TW"/>
        </w:rPr>
        <w:br/>
        <w:t>3. 心肌鈣離子泵受阻：低溫阻斷心肌肌漿網對鈣離子的回收與釋放，心跳極度減慢、心輸出量骤減，最終導致心臟骤停死亡。</w:t>
      </w:r>
    </w:p>
    <w:p w14:paraId="4E197CDA"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虱目魚 (Milkfish) 的越冬防寒是臺灣水產養殖的經典實務。虱目魚屬於亞熱帶溫水性魚類，耐寒極限約為 12C。為了防止冬季寒流造成集體凍斃，繁殖場與養殖戶通常採取以下物理防寒措施：</w:t>
      </w:r>
      <w:r>
        <w:rPr>
          <w:rFonts w:ascii="微軟正黑體" w:eastAsia="微軟正黑體" w:hAnsi="微軟正黑體"/>
          <w:lang w:eastAsia="zh-TW"/>
        </w:rPr>
        <w:br/>
        <w:t>1. 搭建越冬溝與防風棚：在池塘北側搭建高約 2 米的遮風棚，阻擋冷冽的北風，並在池底挖掘深約 2-3 米的深水越冬溝。</w:t>
      </w:r>
      <w:r>
        <w:rPr>
          <w:rFonts w:ascii="微軟正黑體" w:eastAsia="微軟正黑體" w:hAnsi="微軟正黑體"/>
          <w:lang w:eastAsia="zh-TW"/>
        </w:rPr>
        <w:br/>
        <w:t>2. 注入常溫地下水：在寒流來臨期間，持續抽取溫度長年維持在 20-22C 的深層地下水注入越冬溝底部。由於溫水密度較小，會在池底形成一溫暖的水溫保護層。虱目魚具有趨溫性，會主動下潛並聚集在池底的溫水層中，避開表層 10C 以下的超低溫水域，從而安全度過寒流。</w:t>
      </w:r>
    </w:p>
    <w:p w14:paraId="42D794EE" w14:textId="77777777" w:rsidR="005A56DF" w:rsidRDefault="00000000" w:rsidP="00A74A7F">
      <w:pPr>
        <w:spacing w:after="120"/>
      </w:pPr>
      <w:r>
        <w:rPr>
          <w:rFonts w:ascii="微軟正黑體" w:eastAsia="微軟正黑體" w:hAnsi="微軟正黑體"/>
          <w:b/>
        </w:rPr>
        <w:lastRenderedPageBreak/>
        <w:t>三、核心知識摘要卡：</w:t>
      </w:r>
    </w:p>
    <w:tbl>
      <w:tblPr>
        <w:tblW w:w="0" w:type="auto"/>
        <w:jc w:val="center"/>
        <w:tblLook w:val="04A0" w:firstRow="1" w:lastRow="0" w:firstColumn="1" w:lastColumn="0" w:noHBand="0" w:noVBand="1"/>
      </w:tblPr>
      <w:tblGrid>
        <w:gridCol w:w="9360"/>
      </w:tblGrid>
      <w:tr w:rsidR="005A56DF" w14:paraId="5E9B8A28"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63795137" w14:textId="77777777" w:rsidR="005A56DF" w:rsidRDefault="00000000" w:rsidP="00A74A7F">
            <w:pPr>
              <w:spacing w:after="80"/>
              <w:rPr>
                <w:lang w:eastAsia="zh-TW"/>
              </w:rPr>
            </w:pPr>
            <w:r>
              <w:rPr>
                <w:rFonts w:ascii="微軟正黑體" w:eastAsia="微軟正黑體" w:hAnsi="微軟正黑體"/>
                <w:b/>
                <w:color w:val="1E5050"/>
                <w:sz w:val="20"/>
                <w:lang w:eastAsia="zh-TW"/>
              </w:rPr>
              <w:t>《體溫調節、防寒生理與能量代謝 必考重點》</w:t>
            </w:r>
          </w:p>
          <w:p w14:paraId="402D9441" w14:textId="77777777" w:rsidR="005A56DF" w:rsidRDefault="00000000" w:rsidP="00A74A7F">
            <w:pPr>
              <w:spacing w:after="40"/>
              <w:ind w:left="360"/>
              <w:rPr>
                <w:lang w:eastAsia="zh-TW"/>
              </w:rPr>
            </w:pPr>
            <w:r>
              <w:rPr>
                <w:rFonts w:ascii="微軟正黑體" w:eastAsia="微軟正黑體" w:hAnsi="微軟正黑體"/>
                <w:sz w:val="18"/>
                <w:lang w:eastAsia="zh-TW"/>
              </w:rPr>
              <w:t>• 多數魚類為變溫動物，但鮪魚利用核心肌肉的奇網熱交換器維持體溫（內溫性）。</w:t>
            </w:r>
          </w:p>
          <w:p w14:paraId="2F9D6352" w14:textId="77777777" w:rsidR="005A56DF" w:rsidRDefault="00000000" w:rsidP="00A74A7F">
            <w:pPr>
              <w:spacing w:after="40"/>
              <w:ind w:left="360"/>
              <w:rPr>
                <w:lang w:eastAsia="zh-TW"/>
              </w:rPr>
            </w:pPr>
            <w:r>
              <w:rPr>
                <w:rFonts w:ascii="微軟正黑體" w:eastAsia="微軟正黑體" w:hAnsi="微軟正黑體"/>
                <w:sz w:val="18"/>
                <w:lang w:eastAsia="zh-TW"/>
              </w:rPr>
              <w:t>• 虱目魚等溫水魚類寒害主因為細胞膜脂質凍結，導致鰓 Na+/K+-ATPase 失去活性。</w:t>
            </w:r>
          </w:p>
          <w:p w14:paraId="43F8153C" w14:textId="77777777" w:rsidR="005A56DF" w:rsidRDefault="00000000" w:rsidP="00A74A7F">
            <w:pPr>
              <w:spacing w:after="40"/>
              <w:ind w:left="360"/>
              <w:rPr>
                <w:lang w:eastAsia="zh-TW"/>
              </w:rPr>
            </w:pPr>
            <w:r>
              <w:rPr>
                <w:rFonts w:ascii="微軟正黑體" w:eastAsia="微軟正黑體" w:hAnsi="微軟正黑體"/>
                <w:sz w:val="18"/>
                <w:lang w:eastAsia="zh-TW"/>
              </w:rPr>
              <w:t>• 滲透壓崩潰是寒害致死的重要生理途徑：淡水魚低滲透壓血症，海水魚高張脫水。</w:t>
            </w:r>
          </w:p>
          <w:p w14:paraId="1F536D79" w14:textId="77777777" w:rsidR="005A56DF" w:rsidRDefault="00000000" w:rsidP="00A74A7F">
            <w:pPr>
              <w:spacing w:after="40"/>
              <w:ind w:left="360"/>
              <w:rPr>
                <w:lang w:eastAsia="zh-TW"/>
              </w:rPr>
            </w:pPr>
            <w:r>
              <w:rPr>
                <w:rFonts w:ascii="微軟正黑體" w:eastAsia="微軟正黑體" w:hAnsi="微軟正黑體"/>
                <w:sz w:val="18"/>
                <w:lang w:eastAsia="zh-TW"/>
              </w:rPr>
              <w:t>• 越冬溝棚架與抽取常溫地下水是池塘防寒最有效的物理養殖實務。</w:t>
            </w:r>
          </w:p>
        </w:tc>
      </w:tr>
    </w:tbl>
    <w:p w14:paraId="100FFA26" w14:textId="77777777" w:rsidR="005A56DF" w:rsidRDefault="005A56DF" w:rsidP="00A74A7F">
      <w:pPr>
        <w:spacing w:before="160" w:after="80"/>
        <w:rPr>
          <w:lang w:eastAsia="zh-TW"/>
        </w:rPr>
      </w:pPr>
    </w:p>
    <w:p w14:paraId="4FFC4092" w14:textId="77777777" w:rsidR="005A56DF" w:rsidRDefault="00000000" w:rsidP="00A74A7F">
      <w:pPr>
        <w:spacing w:before="120" w:after="120"/>
      </w:pPr>
      <w:r>
        <w:rPr>
          <w:rFonts w:ascii="微軟正黑體" w:eastAsia="微軟正黑體" w:hAnsi="微軟正黑體"/>
          <w:color w:val="787878"/>
          <w:sz w:val="19"/>
          <w:lang w:eastAsia="zh-TW"/>
        </w:rPr>
        <w:t>學術必考關鍵字：THERMOREGULATION、水溫降低時不同魚類有不同適、生理調控機制、水產養殖應用實例。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1B4606CB" w14:textId="77777777" w:rsidR="005A56DF" w:rsidRDefault="00000000" w:rsidP="00A74A7F">
      <w:r>
        <w:br w:type="page"/>
      </w:r>
    </w:p>
    <w:p w14:paraId="687F66D8" w14:textId="77777777" w:rsidR="005A56DF" w:rsidRDefault="00000000" w:rsidP="00A74A7F">
      <w:pPr>
        <w:keepNext/>
        <w:spacing w:before="240" w:after="120"/>
      </w:pPr>
      <w:r>
        <w:rPr>
          <w:rFonts w:ascii="微軟正黑體" w:eastAsia="微軟正黑體" w:hAnsi="微軟正黑體"/>
          <w:b/>
          <w:color w:val="1E5050"/>
          <w:sz w:val="25"/>
        </w:rPr>
        <w:lastRenderedPageBreak/>
        <w:t>第 5 題：五、魚類從水中吸收氧並排除二氧化碳,請說...</w:t>
      </w:r>
    </w:p>
    <w:tbl>
      <w:tblPr>
        <w:tblW w:w="0" w:type="auto"/>
        <w:jc w:val="center"/>
        <w:tblLook w:val="04A0" w:firstRow="1" w:lastRow="0" w:firstColumn="1" w:lastColumn="0" w:noHBand="0" w:noVBand="1"/>
      </w:tblPr>
      <w:tblGrid>
        <w:gridCol w:w="9360"/>
      </w:tblGrid>
      <w:tr w:rsidR="005A56DF" w14:paraId="6A63BA3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A996925" w14:textId="77777777" w:rsidR="005A56DF" w:rsidRDefault="00000000" w:rsidP="00A74A7F">
            <w:pPr>
              <w:spacing w:after="0"/>
            </w:pPr>
            <w:r>
              <w:rPr>
                <w:rFonts w:ascii="微軟正黑體" w:eastAsia="微軟正黑體" w:hAnsi="微軟正黑體"/>
                <w:b/>
                <w:color w:val="1E5050"/>
                <w:sz w:val="20"/>
                <w:lang w:eastAsia="zh-TW"/>
              </w:rPr>
              <w:t>【原題重現】五、魚類從水中吸收氧並排除二氧化碳,請說明血液如何運送這些氣體。</w:t>
            </w:r>
            <w:r>
              <w:rPr>
                <w:rFonts w:ascii="微軟正黑體" w:eastAsia="微軟正黑體" w:hAnsi="微軟正黑體"/>
                <w:b/>
                <w:color w:val="1E5050"/>
                <w:sz w:val="20"/>
              </w:rPr>
              <w:t>（10分）</w:t>
            </w:r>
          </w:p>
        </w:tc>
      </w:tr>
    </w:tbl>
    <w:p w14:paraId="0EEC6B23" w14:textId="77777777" w:rsidR="005A56DF" w:rsidRDefault="005A56DF" w:rsidP="00A74A7F">
      <w:pPr>
        <w:spacing w:after="160"/>
      </w:pPr>
    </w:p>
    <w:p w14:paraId="1ED6E14D" w14:textId="77777777" w:rsidR="005A56DF" w:rsidRDefault="00000000" w:rsidP="00A74A7F">
      <w:pPr>
        <w:keepNext/>
        <w:spacing w:before="160" w:after="80"/>
      </w:pPr>
      <w:r>
        <w:rPr>
          <w:rFonts w:ascii="微軟正黑體" w:eastAsia="微軟正黑體" w:hAnsi="微軟正黑體"/>
          <w:b/>
          <w:color w:val="3C6464"/>
        </w:rPr>
        <w:t>【專家解析】</w:t>
      </w:r>
    </w:p>
    <w:p w14:paraId="348E1AAB" w14:textId="77777777" w:rsidR="005A56DF" w:rsidRDefault="00000000" w:rsidP="00A74A7F">
      <w:pPr>
        <w:spacing w:after="120"/>
        <w:rPr>
          <w:lang w:eastAsia="zh-TW"/>
        </w:rPr>
      </w:pPr>
      <w:r>
        <w:rPr>
          <w:rFonts w:ascii="微軟正黑體" w:eastAsia="微軟正黑體" w:hAnsi="微軟正黑體"/>
          <w:lang w:eastAsia="zh-TW"/>
        </w:rPr>
        <w:t>本題配分為 10 分。本題主要考驗考生對於「魚類從水中吸收氧並排除二氧」的理解程度。這在魚類生理學中屬於核心常考範圍。以下針對該問題的生理機制、生化反應路徑以及在水產養殖現場的實務應用，進行深入解構與條分縷析的專業解答：</w:t>
      </w:r>
    </w:p>
    <w:p w14:paraId="4AA1E7D7"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魚類從水中吸收氧氣並排除二氧化碳，主要依賴高效的鰓部構造與特化的血紅素生理生化特性：</w:t>
      </w:r>
      <w:r>
        <w:rPr>
          <w:rFonts w:ascii="微軟正黑體" w:eastAsia="微軟正黑體" w:hAnsi="微軟正黑體"/>
        </w:rPr>
        <w:br/>
        <w:t>1. 鰓部逆流交換系統 (Countercurrent Exchange System)：鰓部由許多鰓弓支持，上面密佈鰓絲與鰓小片 (Secondary lamellae)。鰓小片內微血管中的血流方向，與流經鰓小片外部的水流方向相反。</w:t>
      </w:r>
      <w:r>
        <w:rPr>
          <w:rFonts w:ascii="微軟正黑體" w:eastAsia="微軟正黑體" w:hAnsi="微軟正黑體"/>
          <w:lang w:eastAsia="zh-TW"/>
        </w:rPr>
        <w:t>這使得富含氧氣的水在與缺氧血相遇時，在整個接觸路徑上始終保持著氧分壓差 (pO2 gradient)，氧氣得以持續順擴散梯度進入血液。此系統的氧氣交換效率高達 80% 以上（若水流與血流同向，則在接觸中段壓力即達到平衡，交換效率將減半）。</w:t>
      </w:r>
      <w:r>
        <w:rPr>
          <w:rFonts w:ascii="微軟正黑體" w:eastAsia="微軟正黑體" w:hAnsi="微軟正黑體"/>
          <w:lang w:eastAsia="zh-TW"/>
        </w:rPr>
        <w:br/>
        <w:t>2. 血液中氣體運輸：</w:t>
      </w:r>
      <w:r>
        <w:rPr>
          <w:rFonts w:ascii="微軟正黑體" w:eastAsia="微軟正黑體" w:hAnsi="微軟正黑體"/>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微軟正黑體" w:eastAsia="微軟正黑體" w:hAnsi="微軟正黑體"/>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4047F527"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在水產養殖中，了解氧氣解離曲線的特性對於評估不同魚種的抗缺氧能力至關重要。活動力強的魚類（如鮪魚、海鱺）其血紅素通常具有顯著的波爾效應，以利在高速游動時源源不斷為紅肌釋</w:t>
      </w:r>
      <w:r>
        <w:rPr>
          <w:rFonts w:ascii="微軟正黑體" w:eastAsia="微軟正黑體" w:hAnsi="微軟正黑體"/>
          <w:lang w:eastAsia="zh-TW"/>
        </w:rPr>
        <w:lastRenderedPageBreak/>
        <w:t>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2394AF0A"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2B3AAC6" w14:textId="77777777">
        <w:trPr>
          <w:jc w:val="center"/>
        </w:trPr>
        <w:tc>
          <w:tcPr>
            <w:tcW w:w="3120" w:type="dxa"/>
            <w:shd w:val="clear" w:color="auto" w:fill="0E8383"/>
            <w:tcMar>
              <w:top w:w="80" w:type="dxa"/>
              <w:left w:w="100" w:type="dxa"/>
              <w:bottom w:w="80" w:type="dxa"/>
              <w:right w:w="100" w:type="dxa"/>
            </w:tcMar>
          </w:tcPr>
          <w:p w14:paraId="1A0BCC41"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51A7A73D"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27C7AFE5"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340F7566" w14:textId="77777777">
        <w:trPr>
          <w:jc w:val="center"/>
        </w:trPr>
        <w:tc>
          <w:tcPr>
            <w:tcW w:w="3120" w:type="dxa"/>
            <w:shd w:val="clear" w:color="auto" w:fill="F2F9F9"/>
            <w:tcMar>
              <w:top w:w="80" w:type="dxa"/>
              <w:left w:w="100" w:type="dxa"/>
              <w:bottom w:w="80" w:type="dxa"/>
              <w:right w:w="100" w:type="dxa"/>
            </w:tcMar>
          </w:tcPr>
          <w:p w14:paraId="31AB4BD1"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13885B42"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7121ADA5"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0CF1556B" w14:textId="77777777">
        <w:trPr>
          <w:jc w:val="center"/>
        </w:trPr>
        <w:tc>
          <w:tcPr>
            <w:tcW w:w="3120" w:type="dxa"/>
            <w:tcMar>
              <w:top w:w="80" w:type="dxa"/>
              <w:left w:w="100" w:type="dxa"/>
              <w:bottom w:w="80" w:type="dxa"/>
              <w:right w:w="100" w:type="dxa"/>
            </w:tcMar>
          </w:tcPr>
          <w:p w14:paraId="50179774"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341A2F55"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6B96A2D2"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2ACA2908" w14:textId="77777777">
        <w:trPr>
          <w:jc w:val="center"/>
        </w:trPr>
        <w:tc>
          <w:tcPr>
            <w:tcW w:w="3120" w:type="dxa"/>
            <w:shd w:val="clear" w:color="auto" w:fill="F2F9F9"/>
            <w:tcMar>
              <w:top w:w="80" w:type="dxa"/>
              <w:left w:w="100" w:type="dxa"/>
              <w:bottom w:w="80" w:type="dxa"/>
              <w:right w:w="100" w:type="dxa"/>
            </w:tcMar>
          </w:tcPr>
          <w:p w14:paraId="21669867"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77F17989"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05D07FF9"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5BFFCF26" w14:textId="77777777">
        <w:trPr>
          <w:jc w:val="center"/>
        </w:trPr>
        <w:tc>
          <w:tcPr>
            <w:tcW w:w="3120" w:type="dxa"/>
            <w:tcMar>
              <w:top w:w="80" w:type="dxa"/>
              <w:left w:w="100" w:type="dxa"/>
              <w:bottom w:w="80" w:type="dxa"/>
              <w:right w:w="100" w:type="dxa"/>
            </w:tcMar>
          </w:tcPr>
          <w:p w14:paraId="2894ECE0"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74502676"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41E07BF2"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0C49EAF2" w14:textId="77777777">
        <w:trPr>
          <w:jc w:val="center"/>
        </w:trPr>
        <w:tc>
          <w:tcPr>
            <w:tcW w:w="3120" w:type="dxa"/>
            <w:shd w:val="clear" w:color="auto" w:fill="F2F9F9"/>
            <w:tcMar>
              <w:top w:w="80" w:type="dxa"/>
              <w:left w:w="100" w:type="dxa"/>
              <w:bottom w:w="80" w:type="dxa"/>
              <w:right w:w="100" w:type="dxa"/>
            </w:tcMar>
          </w:tcPr>
          <w:p w14:paraId="7FBAD5A5"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3DA309E9"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32C009EF"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0AC70695" w14:textId="77777777" w:rsidR="005A56DF" w:rsidRDefault="005A56DF" w:rsidP="00A74A7F">
      <w:pPr>
        <w:spacing w:before="160" w:after="80"/>
        <w:rPr>
          <w:lang w:eastAsia="zh-TW"/>
        </w:rPr>
      </w:pPr>
    </w:p>
    <w:p w14:paraId="10542C3E" w14:textId="77777777" w:rsidR="005A56DF" w:rsidRDefault="00000000" w:rsidP="00A74A7F">
      <w:pPr>
        <w:spacing w:before="120" w:after="120"/>
      </w:pPr>
      <w:r>
        <w:rPr>
          <w:rFonts w:ascii="微軟正黑體" w:eastAsia="微軟正黑體" w:hAnsi="微軟正黑體"/>
          <w:color w:val="787878"/>
          <w:sz w:val="19"/>
          <w:lang w:eastAsia="zh-TW"/>
        </w:rPr>
        <w:t>學術必考關鍵字：RESPIRATION、魚類從水中吸收氧並排除二氧、生理調控機制、水產養殖應用實例。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0831FD26" w14:textId="77777777" w:rsidR="005A56DF" w:rsidRDefault="00000000" w:rsidP="00A74A7F">
      <w:r>
        <w:br w:type="page"/>
      </w:r>
    </w:p>
    <w:p w14:paraId="00C95E3F" w14:textId="77777777" w:rsidR="005A56DF" w:rsidRDefault="00000000" w:rsidP="00A74A7F">
      <w:pPr>
        <w:keepNext/>
        <w:spacing w:before="240" w:after="120"/>
      </w:pPr>
      <w:r>
        <w:rPr>
          <w:rFonts w:ascii="微軟正黑體" w:eastAsia="微軟正黑體" w:hAnsi="微軟正黑體"/>
          <w:b/>
          <w:color w:val="1E5050"/>
          <w:sz w:val="25"/>
        </w:rPr>
        <w:lastRenderedPageBreak/>
        <w:t>第 6 題：六、請說明各消化器官在魚類攝食、消化或吸...</w:t>
      </w:r>
    </w:p>
    <w:tbl>
      <w:tblPr>
        <w:tblW w:w="0" w:type="auto"/>
        <w:jc w:val="center"/>
        <w:tblLook w:val="04A0" w:firstRow="1" w:lastRow="0" w:firstColumn="1" w:lastColumn="0" w:noHBand="0" w:noVBand="1"/>
      </w:tblPr>
      <w:tblGrid>
        <w:gridCol w:w="9360"/>
      </w:tblGrid>
      <w:tr w:rsidR="005A56DF" w14:paraId="22FC461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8313648" w14:textId="77777777" w:rsidR="005A56DF" w:rsidRDefault="00000000" w:rsidP="00A74A7F">
            <w:pPr>
              <w:spacing w:after="0"/>
            </w:pPr>
            <w:r>
              <w:rPr>
                <w:rFonts w:ascii="微軟正黑體" w:eastAsia="微軟正黑體" w:hAnsi="微軟正黑體"/>
                <w:b/>
                <w:color w:val="1E5050"/>
                <w:sz w:val="20"/>
                <w:lang w:eastAsia="zh-TW"/>
              </w:rPr>
              <w:t xml:space="preserve">【原題重現】六、請說明各消化器官在魚類攝食、消化或吸收上之角色,並說明各種消化酵素的功能。 </w:t>
            </w:r>
            <w:r>
              <w:rPr>
                <w:rFonts w:ascii="微軟正黑體" w:eastAsia="微軟正黑體" w:hAnsi="微軟正黑體"/>
                <w:b/>
                <w:color w:val="1E5050"/>
                <w:sz w:val="20"/>
              </w:rPr>
              <w:t>（15分）</w:t>
            </w:r>
          </w:p>
        </w:tc>
      </w:tr>
    </w:tbl>
    <w:p w14:paraId="431AC9A9" w14:textId="77777777" w:rsidR="005A56DF" w:rsidRDefault="005A56DF" w:rsidP="00A74A7F">
      <w:pPr>
        <w:spacing w:after="160"/>
      </w:pPr>
    </w:p>
    <w:p w14:paraId="75B72D49" w14:textId="77777777" w:rsidR="005A56DF" w:rsidRDefault="00000000" w:rsidP="00A74A7F">
      <w:pPr>
        <w:keepNext/>
        <w:spacing w:before="160" w:after="80"/>
      </w:pPr>
      <w:r>
        <w:rPr>
          <w:rFonts w:ascii="微軟正黑體" w:eastAsia="微軟正黑體" w:hAnsi="微軟正黑體"/>
          <w:b/>
          <w:color w:val="3C6464"/>
        </w:rPr>
        <w:t>【專家解析】</w:t>
      </w:r>
    </w:p>
    <w:p w14:paraId="0F514202" w14:textId="77777777" w:rsidR="005A56DF" w:rsidRDefault="00000000" w:rsidP="00A74A7F">
      <w:pPr>
        <w:spacing w:after="120"/>
        <w:rPr>
          <w:lang w:eastAsia="zh-TW"/>
        </w:rPr>
      </w:pPr>
      <w:r>
        <w:rPr>
          <w:rFonts w:ascii="微軟正黑體" w:eastAsia="微軟正黑體" w:hAnsi="微軟正黑體"/>
          <w:lang w:eastAsia="zh-TW"/>
        </w:rPr>
        <w:t>本題配分為 15 分。本題主要考驗考生對於「請說明各消化器官在魚類攝食」的理解程度。這在魚類生理學中屬於核心常考範圍。以下針對該問題的生理機制、生化反應路徑以及在水產養殖現場的實務應用，進行深入解構與條分縷析的專業解答：</w:t>
      </w:r>
    </w:p>
    <w:p w14:paraId="3B5DFD33"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魚類的消化道解剖結構、消化酶的分佈與活性強弱與其天然食性高度適應：</w:t>
      </w:r>
      <w:r>
        <w:rPr>
          <w:rFonts w:ascii="微軟正黑體" w:eastAsia="微軟正黑體" w:hAnsi="微軟正黑體"/>
          <w:lang w:eastAsia="zh-TW"/>
        </w:rPr>
        <w:br/>
        <w:t>1. 肉食性魚類 (Carnivorous，如石斑魚、海鱺、金目鱸)：</w:t>
      </w:r>
      <w:r>
        <w:rPr>
          <w:rFonts w:ascii="微軟正黑體" w:eastAsia="微軟正黑體" w:hAnsi="微軟正黑體"/>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微軟正黑體" w:eastAsia="微軟正黑體" w:hAnsi="微軟正黑體"/>
          <w:lang w:eastAsia="zh-TW"/>
        </w:rPr>
        <w:br/>
        <w:t xml:space="preserve">   - 消化酶分布：胃部排空速率慢，胃蛋白酶 (Pepsin) 與胰蛋白酶 (Trypsin) 活性極強，能高效消化大分子蛋白質；脂肪酶活性高；但澱粉酶 (Amylase) 活性極低。</w:t>
      </w:r>
      <w:r>
        <w:rPr>
          <w:rFonts w:ascii="微軟正黑體" w:eastAsia="微軟正黑體" w:hAnsi="微軟正黑體"/>
          <w:lang w:eastAsia="zh-TW"/>
        </w:rPr>
        <w:br/>
        <w:t>2. 草食性與雜食性魚類 (Herbivorous/Omnivorous，如草魚、虱目魚、吳郭魚)：</w:t>
      </w:r>
      <w:r>
        <w:rPr>
          <w:rFonts w:ascii="微軟正黑體" w:eastAsia="微軟正黑體" w:hAnsi="微軟正黑體"/>
          <w:lang w:eastAsia="zh-TW"/>
        </w:rPr>
        <w:br/>
        <w:t xml:space="preserve">   - 解剖構造：無真正的胃（如鯉科魚類，食道直接接腸道）或胃部極小；腸道細長且高度盤繞，相對腸長 (RLG) 可達體長的 2-8 倍，以延長植物性纖維的發酵消化時間。</w:t>
      </w:r>
      <w:r>
        <w:rPr>
          <w:rFonts w:ascii="微軟正黑體" w:eastAsia="微軟正黑體" w:hAnsi="微軟正黑體"/>
          <w:lang w:eastAsia="zh-TW"/>
        </w:rPr>
        <w:br/>
        <w:t xml:space="preserve">   - 消化酶分布：澱粉酶活性極強，腸道共生菌能分泌纖維素酶 (Cellulase)；蛋白酶活性相對溫和。</w:t>
      </w:r>
    </w:p>
    <w:p w14:paraId="1FC76964"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微軟正黑體" w:eastAsia="微軟正黑體" w:hAnsi="微軟正黑體"/>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微軟正黑體" w:eastAsia="微軟正黑體" w:hAnsi="微軟正黑體"/>
          <w:lang w:eastAsia="zh-TW"/>
        </w:rPr>
        <w:lastRenderedPageBreak/>
        <w:t>劑，且不易造成魚隻肝臟負擔。投餵上，無胃魚類缺乏食物儲存囊，必須依靠腸道持續蠕動，宜採用「少量多餐」（一日 3-4 次）以提高飼料轉化率 (FCR)。</w:t>
      </w:r>
    </w:p>
    <w:p w14:paraId="4022EF54"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B8CBD80" w14:textId="77777777">
        <w:trPr>
          <w:jc w:val="center"/>
        </w:trPr>
        <w:tc>
          <w:tcPr>
            <w:tcW w:w="3120" w:type="dxa"/>
            <w:shd w:val="clear" w:color="auto" w:fill="0E8383"/>
            <w:tcMar>
              <w:top w:w="80" w:type="dxa"/>
              <w:left w:w="100" w:type="dxa"/>
              <w:bottom w:w="80" w:type="dxa"/>
              <w:right w:w="100" w:type="dxa"/>
            </w:tcMar>
          </w:tcPr>
          <w:p w14:paraId="174446BB"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315A25E9" w14:textId="77777777" w:rsidR="005A56DF" w:rsidRDefault="00000000" w:rsidP="00A74A7F">
            <w:pPr>
              <w:spacing w:after="40"/>
              <w:rPr>
                <w:lang w:eastAsia="zh-TW"/>
              </w:rPr>
            </w:pPr>
            <w:r>
              <w:rPr>
                <w:rFonts w:ascii="微軟正黑體" w:eastAsia="微軟正黑體" w:hAnsi="微軟正黑體"/>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6A6D3B67" w14:textId="77777777" w:rsidR="005A56DF" w:rsidRDefault="00000000" w:rsidP="00A74A7F">
            <w:pPr>
              <w:spacing w:after="40"/>
              <w:rPr>
                <w:lang w:eastAsia="zh-TW"/>
              </w:rPr>
            </w:pPr>
            <w:r>
              <w:rPr>
                <w:rFonts w:ascii="微軟正黑體" w:eastAsia="微軟正黑體" w:hAnsi="微軟正黑體"/>
                <w:b/>
                <w:color w:val="FFFFFF"/>
                <w:sz w:val="19"/>
                <w:lang w:eastAsia="zh-TW"/>
              </w:rPr>
              <w:t>草食性/雜食性魚類 (如草魚、吳郭魚)</w:t>
            </w:r>
          </w:p>
        </w:tc>
      </w:tr>
      <w:tr w:rsidR="005A56DF" w14:paraId="45942E69" w14:textId="77777777">
        <w:trPr>
          <w:jc w:val="center"/>
        </w:trPr>
        <w:tc>
          <w:tcPr>
            <w:tcW w:w="3120" w:type="dxa"/>
            <w:shd w:val="clear" w:color="auto" w:fill="F2F9F9"/>
            <w:tcMar>
              <w:top w:w="80" w:type="dxa"/>
              <w:left w:w="100" w:type="dxa"/>
              <w:bottom w:w="80" w:type="dxa"/>
              <w:right w:w="100" w:type="dxa"/>
            </w:tcMar>
          </w:tcPr>
          <w:p w14:paraId="614EC498" w14:textId="77777777" w:rsidR="005A56DF" w:rsidRDefault="00000000" w:rsidP="00A74A7F">
            <w:pPr>
              <w:spacing w:after="40"/>
            </w:pPr>
            <w:r>
              <w:rPr>
                <w:rFonts w:ascii="微軟正黑體" w:eastAsia="微軟正黑體" w:hAnsi="微軟正黑體"/>
                <w:sz w:val="18"/>
              </w:rPr>
              <w:t>胃部解剖特徵</w:t>
            </w:r>
          </w:p>
        </w:tc>
        <w:tc>
          <w:tcPr>
            <w:tcW w:w="3120" w:type="dxa"/>
            <w:shd w:val="clear" w:color="auto" w:fill="F2F9F9"/>
            <w:tcMar>
              <w:top w:w="80" w:type="dxa"/>
              <w:left w:w="100" w:type="dxa"/>
              <w:bottom w:w="80" w:type="dxa"/>
              <w:right w:w="100" w:type="dxa"/>
            </w:tcMar>
          </w:tcPr>
          <w:p w14:paraId="25D8E70B" w14:textId="77777777" w:rsidR="005A56DF" w:rsidRDefault="00000000" w:rsidP="00A74A7F">
            <w:pPr>
              <w:spacing w:after="40"/>
              <w:rPr>
                <w:lang w:eastAsia="zh-TW"/>
              </w:rPr>
            </w:pPr>
            <w:r>
              <w:rPr>
                <w:rFonts w:ascii="微軟正黑體" w:eastAsia="微軟正黑體" w:hAnsi="微軟正黑體"/>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0D245316" w14:textId="77777777" w:rsidR="005A56DF" w:rsidRDefault="00000000" w:rsidP="00A74A7F">
            <w:pPr>
              <w:spacing w:after="40"/>
              <w:rPr>
                <w:lang w:eastAsia="zh-TW"/>
              </w:rPr>
            </w:pPr>
            <w:r>
              <w:rPr>
                <w:rFonts w:ascii="微軟正黑體" w:eastAsia="微軟正黑體" w:hAnsi="微軟正黑體"/>
                <w:sz w:val="18"/>
                <w:lang w:eastAsia="zh-TW"/>
              </w:rPr>
              <w:t>無真正的胃（如鯉科）或胃部極小，食物儲存能力差。</w:t>
            </w:r>
          </w:p>
        </w:tc>
      </w:tr>
      <w:tr w:rsidR="005A56DF" w14:paraId="135B2BC8" w14:textId="77777777">
        <w:trPr>
          <w:jc w:val="center"/>
        </w:trPr>
        <w:tc>
          <w:tcPr>
            <w:tcW w:w="3120" w:type="dxa"/>
            <w:tcMar>
              <w:top w:w="80" w:type="dxa"/>
              <w:left w:w="100" w:type="dxa"/>
              <w:bottom w:w="80" w:type="dxa"/>
              <w:right w:w="100" w:type="dxa"/>
            </w:tcMar>
          </w:tcPr>
          <w:p w14:paraId="60C54D8E" w14:textId="77777777" w:rsidR="005A56DF" w:rsidRDefault="00000000" w:rsidP="00A74A7F">
            <w:pPr>
              <w:spacing w:after="40"/>
            </w:pPr>
            <w:r>
              <w:rPr>
                <w:rFonts w:ascii="微軟正黑體" w:eastAsia="微軟正黑體" w:hAnsi="微軟正黑體"/>
                <w:sz w:val="18"/>
              </w:rPr>
              <w:t>相對腸長 (RLG)</w:t>
            </w:r>
          </w:p>
        </w:tc>
        <w:tc>
          <w:tcPr>
            <w:tcW w:w="3120" w:type="dxa"/>
            <w:tcMar>
              <w:top w:w="80" w:type="dxa"/>
              <w:left w:w="100" w:type="dxa"/>
              <w:bottom w:w="80" w:type="dxa"/>
              <w:right w:w="100" w:type="dxa"/>
            </w:tcMar>
          </w:tcPr>
          <w:p w14:paraId="0C3D3182" w14:textId="77777777" w:rsidR="005A56DF" w:rsidRDefault="00000000" w:rsidP="00A74A7F">
            <w:pPr>
              <w:spacing w:after="40"/>
              <w:rPr>
                <w:lang w:eastAsia="zh-TW"/>
              </w:rPr>
            </w:pPr>
            <w:r>
              <w:rPr>
                <w:rFonts w:ascii="微軟正黑體" w:eastAsia="微軟正黑體" w:hAnsi="微軟正黑體"/>
                <w:sz w:val="18"/>
                <w:lang w:eastAsia="zh-TW"/>
              </w:rPr>
              <w:t>腸道短，相對腸長 (RLG = 腸長/體長) 通常 &lt; 1.0。</w:t>
            </w:r>
          </w:p>
        </w:tc>
        <w:tc>
          <w:tcPr>
            <w:tcW w:w="3120" w:type="dxa"/>
            <w:tcMar>
              <w:top w:w="80" w:type="dxa"/>
              <w:left w:w="100" w:type="dxa"/>
              <w:bottom w:w="80" w:type="dxa"/>
              <w:right w:w="100" w:type="dxa"/>
            </w:tcMar>
          </w:tcPr>
          <w:p w14:paraId="22A0F170" w14:textId="77777777" w:rsidR="005A56DF" w:rsidRDefault="00000000" w:rsidP="00A74A7F">
            <w:pPr>
              <w:spacing w:after="40"/>
              <w:rPr>
                <w:lang w:eastAsia="zh-TW"/>
              </w:rPr>
            </w:pPr>
            <w:r>
              <w:rPr>
                <w:rFonts w:ascii="微軟正黑體" w:eastAsia="微軟正黑體" w:hAnsi="微軟正黑體"/>
                <w:sz w:val="18"/>
                <w:lang w:eastAsia="zh-TW"/>
              </w:rPr>
              <w:t>腸道細長且高度盤繞，相對腸長 (RLG) 可達 2.0 - 8.0。</w:t>
            </w:r>
          </w:p>
        </w:tc>
      </w:tr>
      <w:tr w:rsidR="005A56DF" w14:paraId="2EDB5C77" w14:textId="77777777">
        <w:trPr>
          <w:jc w:val="center"/>
        </w:trPr>
        <w:tc>
          <w:tcPr>
            <w:tcW w:w="3120" w:type="dxa"/>
            <w:shd w:val="clear" w:color="auto" w:fill="F2F9F9"/>
            <w:tcMar>
              <w:top w:w="80" w:type="dxa"/>
              <w:left w:w="100" w:type="dxa"/>
              <w:bottom w:w="80" w:type="dxa"/>
              <w:right w:w="100" w:type="dxa"/>
            </w:tcMar>
          </w:tcPr>
          <w:p w14:paraId="2BAB662F" w14:textId="77777777" w:rsidR="005A56DF" w:rsidRDefault="00000000" w:rsidP="00A74A7F">
            <w:pPr>
              <w:spacing w:after="40"/>
            </w:pPr>
            <w:r>
              <w:rPr>
                <w:rFonts w:ascii="微軟正黑體" w:eastAsia="微軟正黑體" w:hAnsi="微軟正黑體"/>
                <w:sz w:val="18"/>
              </w:rPr>
              <w:t>幽門垂 (Pyloric caeca)</w:t>
            </w:r>
          </w:p>
        </w:tc>
        <w:tc>
          <w:tcPr>
            <w:tcW w:w="3120" w:type="dxa"/>
            <w:shd w:val="clear" w:color="auto" w:fill="F2F9F9"/>
            <w:tcMar>
              <w:top w:w="80" w:type="dxa"/>
              <w:left w:w="100" w:type="dxa"/>
              <w:bottom w:w="80" w:type="dxa"/>
              <w:right w:w="100" w:type="dxa"/>
            </w:tcMar>
          </w:tcPr>
          <w:p w14:paraId="697BDA56" w14:textId="77777777" w:rsidR="005A56DF" w:rsidRDefault="00000000" w:rsidP="00A74A7F">
            <w:pPr>
              <w:spacing w:after="40"/>
              <w:rPr>
                <w:lang w:eastAsia="zh-TW"/>
              </w:rPr>
            </w:pPr>
            <w:r>
              <w:rPr>
                <w:rFonts w:ascii="微軟正黑體" w:eastAsia="微軟正黑體" w:hAnsi="微軟正黑體"/>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4F73F719" w14:textId="77777777" w:rsidR="005A56DF" w:rsidRDefault="00000000" w:rsidP="00A74A7F">
            <w:pPr>
              <w:spacing w:after="40"/>
              <w:rPr>
                <w:lang w:eastAsia="zh-TW"/>
              </w:rPr>
            </w:pPr>
            <w:r>
              <w:rPr>
                <w:rFonts w:ascii="微軟正黑體" w:eastAsia="微軟正黑體" w:hAnsi="微軟正黑體"/>
                <w:sz w:val="18"/>
                <w:lang w:eastAsia="zh-TW"/>
              </w:rPr>
              <w:t>無幽門垂，主要依靠極長的腸道進行緩慢發酵與吸收。</w:t>
            </w:r>
          </w:p>
        </w:tc>
      </w:tr>
      <w:tr w:rsidR="005A56DF" w14:paraId="2747AE70" w14:textId="77777777">
        <w:trPr>
          <w:jc w:val="center"/>
        </w:trPr>
        <w:tc>
          <w:tcPr>
            <w:tcW w:w="3120" w:type="dxa"/>
            <w:tcMar>
              <w:top w:w="80" w:type="dxa"/>
              <w:left w:w="100" w:type="dxa"/>
              <w:bottom w:w="80" w:type="dxa"/>
              <w:right w:w="100" w:type="dxa"/>
            </w:tcMar>
          </w:tcPr>
          <w:p w14:paraId="307707AA" w14:textId="77777777" w:rsidR="005A56DF" w:rsidRDefault="00000000" w:rsidP="00A74A7F">
            <w:pPr>
              <w:spacing w:after="40"/>
            </w:pPr>
            <w:r>
              <w:rPr>
                <w:rFonts w:ascii="微軟正黑體" w:eastAsia="微軟正黑體" w:hAnsi="微軟正黑體"/>
                <w:sz w:val="18"/>
              </w:rPr>
              <w:t>主要消化酶活性</w:t>
            </w:r>
          </w:p>
        </w:tc>
        <w:tc>
          <w:tcPr>
            <w:tcW w:w="3120" w:type="dxa"/>
            <w:tcMar>
              <w:top w:w="80" w:type="dxa"/>
              <w:left w:w="100" w:type="dxa"/>
              <w:bottom w:w="80" w:type="dxa"/>
              <w:right w:w="100" w:type="dxa"/>
            </w:tcMar>
          </w:tcPr>
          <w:p w14:paraId="616DD4B4" w14:textId="77777777" w:rsidR="005A56DF" w:rsidRDefault="00000000" w:rsidP="00A74A7F">
            <w:pPr>
              <w:spacing w:after="40"/>
              <w:rPr>
                <w:lang w:eastAsia="zh-TW"/>
              </w:rPr>
            </w:pPr>
            <w:r>
              <w:rPr>
                <w:rFonts w:ascii="微軟正黑體" w:eastAsia="微軟正黑體" w:hAnsi="微軟正黑體"/>
                <w:sz w:val="18"/>
                <w:lang w:eastAsia="zh-TW"/>
              </w:rPr>
              <w:t>胃蛋白酶與胰蛋白酶活性極強；澱粉酶活性極弱。</w:t>
            </w:r>
          </w:p>
        </w:tc>
        <w:tc>
          <w:tcPr>
            <w:tcW w:w="3120" w:type="dxa"/>
            <w:tcMar>
              <w:top w:w="80" w:type="dxa"/>
              <w:left w:w="100" w:type="dxa"/>
              <w:bottom w:w="80" w:type="dxa"/>
              <w:right w:w="100" w:type="dxa"/>
            </w:tcMar>
          </w:tcPr>
          <w:p w14:paraId="4D85F653" w14:textId="77777777" w:rsidR="005A56DF" w:rsidRDefault="00000000" w:rsidP="00A74A7F">
            <w:pPr>
              <w:spacing w:after="40"/>
              <w:rPr>
                <w:lang w:eastAsia="zh-TW"/>
              </w:rPr>
            </w:pPr>
            <w:r>
              <w:rPr>
                <w:rFonts w:ascii="微軟正黑體" w:eastAsia="微軟正黑體" w:hAnsi="微軟正黑體"/>
                <w:sz w:val="18"/>
                <w:lang w:eastAsia="zh-TW"/>
              </w:rPr>
              <w:t>澱粉酶活性極高；腸道微生物可分泌纖維素酶。</w:t>
            </w:r>
          </w:p>
        </w:tc>
      </w:tr>
      <w:tr w:rsidR="005A56DF" w14:paraId="0F3400CD" w14:textId="77777777">
        <w:trPr>
          <w:jc w:val="center"/>
        </w:trPr>
        <w:tc>
          <w:tcPr>
            <w:tcW w:w="3120" w:type="dxa"/>
            <w:shd w:val="clear" w:color="auto" w:fill="F2F9F9"/>
            <w:tcMar>
              <w:top w:w="80" w:type="dxa"/>
              <w:left w:w="100" w:type="dxa"/>
              <w:bottom w:w="80" w:type="dxa"/>
              <w:right w:w="100" w:type="dxa"/>
            </w:tcMar>
          </w:tcPr>
          <w:p w14:paraId="03FBC1D4" w14:textId="77777777" w:rsidR="005A56DF" w:rsidRDefault="00000000" w:rsidP="00A74A7F">
            <w:pPr>
              <w:spacing w:after="40"/>
            </w:pPr>
            <w:r>
              <w:rPr>
                <w:rFonts w:ascii="微軟正黑體" w:eastAsia="微軟正黑體" w:hAnsi="微軟正黑體"/>
                <w:sz w:val="18"/>
              </w:rPr>
              <w:t>飼料配方關鍵點</w:t>
            </w:r>
          </w:p>
        </w:tc>
        <w:tc>
          <w:tcPr>
            <w:tcW w:w="3120" w:type="dxa"/>
            <w:shd w:val="clear" w:color="auto" w:fill="F2F9F9"/>
            <w:tcMar>
              <w:top w:w="80" w:type="dxa"/>
              <w:left w:w="100" w:type="dxa"/>
              <w:bottom w:w="80" w:type="dxa"/>
              <w:right w:w="100" w:type="dxa"/>
            </w:tcMar>
          </w:tcPr>
          <w:p w14:paraId="6C478BE6" w14:textId="77777777" w:rsidR="005A56DF" w:rsidRDefault="00000000" w:rsidP="00A74A7F">
            <w:pPr>
              <w:spacing w:after="40"/>
              <w:rPr>
                <w:lang w:eastAsia="zh-TW"/>
              </w:rPr>
            </w:pPr>
            <w:r>
              <w:rPr>
                <w:rFonts w:ascii="微軟正黑體" w:eastAsia="微軟正黑體" w:hAnsi="微軟正黑體"/>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0FCEE501" w14:textId="77777777" w:rsidR="005A56DF" w:rsidRDefault="00000000" w:rsidP="00A74A7F">
            <w:pPr>
              <w:spacing w:after="40"/>
              <w:rPr>
                <w:lang w:eastAsia="zh-TW"/>
              </w:rPr>
            </w:pPr>
            <w:r>
              <w:rPr>
                <w:rFonts w:ascii="微軟正黑體" w:eastAsia="微軟正黑體" w:hAnsi="微軟正黑體"/>
                <w:sz w:val="18"/>
                <w:lang w:eastAsia="zh-TW"/>
              </w:rPr>
              <w:t>可大量採用植物性蛋白原料與高澱粉 (30-40%) 配方。</w:t>
            </w:r>
          </w:p>
        </w:tc>
      </w:tr>
    </w:tbl>
    <w:p w14:paraId="590F7D1B" w14:textId="77777777" w:rsidR="005A56DF" w:rsidRDefault="005A56DF" w:rsidP="00A74A7F">
      <w:pPr>
        <w:spacing w:before="160" w:after="80"/>
        <w:rPr>
          <w:lang w:eastAsia="zh-TW"/>
        </w:rPr>
      </w:pPr>
    </w:p>
    <w:p w14:paraId="423F5D55"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學術必考關鍵字：DIGESTION、請說明各消化器官在魚類攝食、生理調控機制、水產養殖應用實例。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13EC6EA2" w14:textId="77777777" w:rsidR="005A56DF" w:rsidRDefault="00000000" w:rsidP="00A74A7F">
      <w:pPr>
        <w:rPr>
          <w:lang w:eastAsia="zh-TW"/>
        </w:rPr>
      </w:pPr>
      <w:r>
        <w:rPr>
          <w:lang w:eastAsia="zh-TW"/>
        </w:rPr>
        <w:br w:type="page"/>
      </w:r>
    </w:p>
    <w:p w14:paraId="705CEDC7"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7 題：七、以簡圖說明硬骨魚心臟與各器官(鰓、頭...</w:t>
      </w:r>
    </w:p>
    <w:tbl>
      <w:tblPr>
        <w:tblW w:w="0" w:type="auto"/>
        <w:jc w:val="center"/>
        <w:tblLook w:val="04A0" w:firstRow="1" w:lastRow="0" w:firstColumn="1" w:lastColumn="0" w:noHBand="0" w:noVBand="1"/>
      </w:tblPr>
      <w:tblGrid>
        <w:gridCol w:w="9360"/>
      </w:tblGrid>
      <w:tr w:rsidR="005A56DF" w14:paraId="798D328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81ADC96" w14:textId="77777777" w:rsidR="005A56DF" w:rsidRDefault="00000000" w:rsidP="00A74A7F">
            <w:pPr>
              <w:spacing w:after="0"/>
            </w:pPr>
            <w:r>
              <w:rPr>
                <w:rFonts w:ascii="微軟正黑體" w:eastAsia="微軟正黑體" w:hAnsi="微軟正黑體"/>
                <w:b/>
                <w:color w:val="1E5050"/>
                <w:sz w:val="20"/>
                <w:lang w:eastAsia="zh-TW"/>
              </w:rPr>
              <w:t>【原題重現】七、以簡圖說明硬骨魚心臟與各器官(鰓、頭部、肝、腎、其它內臟等)血液循環之關 係。</w:t>
            </w:r>
            <w:r>
              <w:rPr>
                <w:rFonts w:ascii="微軟正黑體" w:eastAsia="微軟正黑體" w:hAnsi="微軟正黑體"/>
                <w:b/>
                <w:color w:val="1E5050"/>
                <w:sz w:val="20"/>
              </w:rPr>
              <w:t>（10分）</w:t>
            </w:r>
          </w:p>
        </w:tc>
      </w:tr>
    </w:tbl>
    <w:p w14:paraId="38D8E659" w14:textId="77777777" w:rsidR="005A56DF" w:rsidRDefault="005A56DF" w:rsidP="00A74A7F">
      <w:pPr>
        <w:spacing w:after="160"/>
      </w:pPr>
    </w:p>
    <w:p w14:paraId="7409B4BA" w14:textId="77777777" w:rsidR="005A56DF" w:rsidRDefault="00000000" w:rsidP="00A74A7F">
      <w:pPr>
        <w:keepNext/>
        <w:spacing w:before="160" w:after="80"/>
      </w:pPr>
      <w:r>
        <w:rPr>
          <w:rFonts w:ascii="微軟正黑體" w:eastAsia="微軟正黑體" w:hAnsi="微軟正黑體"/>
          <w:b/>
          <w:color w:val="3C6464"/>
        </w:rPr>
        <w:t>【專家解析】</w:t>
      </w:r>
    </w:p>
    <w:p w14:paraId="33673FF4" w14:textId="77777777" w:rsidR="005A56DF" w:rsidRDefault="00000000" w:rsidP="00A74A7F">
      <w:pPr>
        <w:spacing w:after="120"/>
        <w:rPr>
          <w:lang w:eastAsia="zh-TW"/>
        </w:rPr>
      </w:pPr>
      <w:r>
        <w:rPr>
          <w:rFonts w:ascii="微軟正黑體" w:eastAsia="微軟正黑體" w:hAnsi="微軟正黑體"/>
          <w:lang w:eastAsia="zh-TW"/>
        </w:rPr>
        <w:t>本題配分為 10 分。本題主要考驗考生對於「以簡圖說明硬骨魚心臟與各器」的理解程度。這在魚類生理學中屬於核心常考範圍。以下針對該問題的生理機制、生化反應路徑以及在水產養殖現場的實務應用，進行深入解構與條分縷析的專業解答：</w:t>
      </w:r>
    </w:p>
    <w:p w14:paraId="1B0D3B33"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魚類的循環與排泄生理高度適應水生環境：</w:t>
      </w:r>
      <w:r>
        <w:rPr>
          <w:rFonts w:ascii="微軟正黑體" w:eastAsia="微軟正黑體" w:hAnsi="微軟正黑體"/>
        </w:rPr>
        <w:br/>
        <w:t>1. 單循環心臟 (Single-loop Circulation)：硬骨魚心臟由四個串聯的腔室組成：靜脈竇、心房、心室與動脈球 (Bulbus arteriosus)。</w:t>
      </w:r>
      <w:r>
        <w:rPr>
          <w:rFonts w:ascii="微軟正黑體" w:eastAsia="微軟正黑體" w:hAnsi="微軟正黑體"/>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微軟正黑體" w:eastAsia="微軟正黑體" w:hAnsi="微軟正黑體"/>
          <w:lang w:eastAsia="zh-TW"/>
        </w:rPr>
        <w:br/>
        <w:t>2. 氮廢物排泄 (Nitrogen Excretion)：真骨魚類為排氨動物 (Ammonotelic)。其蛋白質代謝終產物氨（NH3 / NH4+）毒性極高。鰓是主要的排氨器官，藉由鰓上皮的 Rh 糖蛋白進行易化擴散與主動鈉銨交換 (Na+/NH4+) 排出氨。當水體 pH 偏高時（游離 NH3 增加），排氨的濃度梯度受阻，容易引發魚隻氨中毒。</w:t>
      </w:r>
      <w:r>
        <w:rPr>
          <w:rFonts w:ascii="微軟正黑體" w:eastAsia="微軟正黑體" w:hAnsi="微軟正黑體"/>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微軟正黑體" w:eastAsia="微軟正黑體" w:hAnsi="微軟正黑體"/>
          <w:lang w:eastAsia="zh-TW"/>
        </w:rPr>
        <w:br/>
        <w:t>4. 血鈣調控機制 (司氏小體)：魚類血鈣穩定由內分泌激素調控。海水硬骨魚面臨環境的高鈣壓力，主要依靠位於腎臟表面的司氏小體 (Corpuscles of Stannius, CS)。當血鈣過高時，CS 釋放司鈣素 (Stanniocalcin, STC)，作用於鰓部與腸道，阻斷頂端膜的上皮鈣通道 (ECaC) 以抑制鈣的吸收，同時促進腎臟排鈣；低血鈣時則分泌甲狀旁腺激素相關蛋白 (PTHrP) 促進鈣重吸收。</w:t>
      </w:r>
    </w:p>
    <w:p w14:paraId="65A4D8E9"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00224421"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65B4ABE" w14:textId="77777777">
        <w:trPr>
          <w:jc w:val="center"/>
        </w:trPr>
        <w:tc>
          <w:tcPr>
            <w:tcW w:w="3120" w:type="dxa"/>
            <w:shd w:val="clear" w:color="auto" w:fill="0E8383"/>
            <w:tcMar>
              <w:top w:w="80" w:type="dxa"/>
              <w:left w:w="100" w:type="dxa"/>
              <w:bottom w:w="80" w:type="dxa"/>
              <w:right w:w="100" w:type="dxa"/>
            </w:tcMar>
          </w:tcPr>
          <w:p w14:paraId="3D9C6587"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33EFC715"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10B54D18"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736D2BD2" w14:textId="77777777">
        <w:trPr>
          <w:jc w:val="center"/>
        </w:trPr>
        <w:tc>
          <w:tcPr>
            <w:tcW w:w="3120" w:type="dxa"/>
            <w:shd w:val="clear" w:color="auto" w:fill="F2F9F9"/>
            <w:tcMar>
              <w:top w:w="80" w:type="dxa"/>
              <w:left w:w="100" w:type="dxa"/>
              <w:bottom w:w="80" w:type="dxa"/>
              <w:right w:w="100" w:type="dxa"/>
            </w:tcMar>
          </w:tcPr>
          <w:p w14:paraId="474F1744"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403C670B"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6849D494"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270FE5E9" w14:textId="77777777">
        <w:trPr>
          <w:jc w:val="center"/>
        </w:trPr>
        <w:tc>
          <w:tcPr>
            <w:tcW w:w="3120" w:type="dxa"/>
            <w:tcMar>
              <w:top w:w="80" w:type="dxa"/>
              <w:left w:w="100" w:type="dxa"/>
              <w:bottom w:w="80" w:type="dxa"/>
              <w:right w:w="100" w:type="dxa"/>
            </w:tcMar>
          </w:tcPr>
          <w:p w14:paraId="3E37135F"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61EEF58E"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274F44D2"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4156D5F9" w14:textId="77777777">
        <w:trPr>
          <w:jc w:val="center"/>
        </w:trPr>
        <w:tc>
          <w:tcPr>
            <w:tcW w:w="3120" w:type="dxa"/>
            <w:shd w:val="clear" w:color="auto" w:fill="F2F9F9"/>
            <w:tcMar>
              <w:top w:w="80" w:type="dxa"/>
              <w:left w:w="100" w:type="dxa"/>
              <w:bottom w:w="80" w:type="dxa"/>
              <w:right w:w="100" w:type="dxa"/>
            </w:tcMar>
          </w:tcPr>
          <w:p w14:paraId="27F3E946"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5348DCCC"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2D4B6B0E"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38B97A1D" w14:textId="77777777">
        <w:trPr>
          <w:jc w:val="center"/>
        </w:trPr>
        <w:tc>
          <w:tcPr>
            <w:tcW w:w="3120" w:type="dxa"/>
            <w:tcMar>
              <w:top w:w="80" w:type="dxa"/>
              <w:left w:w="100" w:type="dxa"/>
              <w:bottom w:w="80" w:type="dxa"/>
              <w:right w:w="100" w:type="dxa"/>
            </w:tcMar>
          </w:tcPr>
          <w:p w14:paraId="3B5B7BC9"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3FA8AF0D"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4550682E"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18C23B8F" w14:textId="77777777">
        <w:trPr>
          <w:jc w:val="center"/>
        </w:trPr>
        <w:tc>
          <w:tcPr>
            <w:tcW w:w="3120" w:type="dxa"/>
            <w:shd w:val="clear" w:color="auto" w:fill="F2F9F9"/>
            <w:tcMar>
              <w:top w:w="80" w:type="dxa"/>
              <w:left w:w="100" w:type="dxa"/>
              <w:bottom w:w="80" w:type="dxa"/>
              <w:right w:w="100" w:type="dxa"/>
            </w:tcMar>
          </w:tcPr>
          <w:p w14:paraId="3E8E765D"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7A5FA0BA"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41A602B2"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6E73AF11" w14:textId="77777777" w:rsidR="005A56DF" w:rsidRDefault="005A56DF" w:rsidP="00A74A7F">
      <w:pPr>
        <w:spacing w:before="160" w:after="80"/>
        <w:rPr>
          <w:lang w:eastAsia="zh-TW"/>
        </w:rPr>
      </w:pPr>
    </w:p>
    <w:p w14:paraId="67102260" w14:textId="77777777" w:rsidR="005A56DF" w:rsidRDefault="00000000" w:rsidP="00A74A7F">
      <w:pPr>
        <w:spacing w:before="120" w:after="120"/>
      </w:pPr>
      <w:r>
        <w:rPr>
          <w:rFonts w:ascii="微軟正黑體" w:eastAsia="微軟正黑體" w:hAnsi="微軟正黑體"/>
          <w:color w:val="787878"/>
          <w:sz w:val="19"/>
          <w:lang w:eastAsia="zh-TW"/>
        </w:rPr>
        <w:t>學術必考關鍵字：CIRCULATION、以簡圖說明硬骨魚心臟與各器、生理調控機制、水產養殖應用實例。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710398CF" w14:textId="77777777" w:rsidR="005A56DF" w:rsidRDefault="00000000" w:rsidP="00A74A7F">
      <w:r>
        <w:br w:type="page"/>
      </w:r>
    </w:p>
    <w:p w14:paraId="320A3888" w14:textId="77777777" w:rsidR="005A56DF" w:rsidRDefault="00000000" w:rsidP="00A74A7F">
      <w:pPr>
        <w:keepNext/>
        <w:spacing w:before="240" w:after="120"/>
      </w:pPr>
      <w:r>
        <w:rPr>
          <w:rFonts w:ascii="微軟正黑體" w:eastAsia="微軟正黑體" w:hAnsi="微軟正黑體"/>
          <w:b/>
          <w:color w:val="1E5050"/>
          <w:sz w:val="25"/>
        </w:rPr>
        <w:lastRenderedPageBreak/>
        <w:t>第 8 題：八、說明化學受器在感覺系統的功能,並進一...</w:t>
      </w:r>
    </w:p>
    <w:tbl>
      <w:tblPr>
        <w:tblW w:w="0" w:type="auto"/>
        <w:jc w:val="center"/>
        <w:tblLook w:val="04A0" w:firstRow="1" w:lastRow="0" w:firstColumn="1" w:lastColumn="0" w:noHBand="0" w:noVBand="1"/>
      </w:tblPr>
      <w:tblGrid>
        <w:gridCol w:w="9360"/>
      </w:tblGrid>
      <w:tr w:rsidR="005A56DF" w14:paraId="022BEAD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D27927F" w14:textId="77777777" w:rsidR="005A56DF" w:rsidRDefault="00000000" w:rsidP="00A74A7F">
            <w:pPr>
              <w:spacing w:after="0"/>
            </w:pPr>
            <w:r>
              <w:rPr>
                <w:rFonts w:ascii="微軟正黑體" w:eastAsia="微軟正黑體" w:hAnsi="微軟正黑體"/>
                <w:b/>
                <w:color w:val="1E5050"/>
                <w:sz w:val="20"/>
                <w:lang w:eastAsia="zh-TW"/>
              </w:rPr>
              <w:t>【原題重現】八、說明化學受器在感覺系統的功能,並進一步說明其參與的生理行為。</w:t>
            </w:r>
            <w:r>
              <w:rPr>
                <w:rFonts w:ascii="微軟正黑體" w:eastAsia="微軟正黑體" w:hAnsi="微軟正黑體"/>
                <w:b/>
                <w:color w:val="1E5050"/>
                <w:sz w:val="20"/>
              </w:rPr>
              <w:t>（10分）</w:t>
            </w:r>
          </w:p>
        </w:tc>
      </w:tr>
    </w:tbl>
    <w:p w14:paraId="69DD896E" w14:textId="77777777" w:rsidR="005A56DF" w:rsidRDefault="005A56DF" w:rsidP="00A74A7F">
      <w:pPr>
        <w:spacing w:after="160"/>
      </w:pPr>
    </w:p>
    <w:p w14:paraId="72EE31CD" w14:textId="77777777" w:rsidR="005A56DF" w:rsidRDefault="00000000" w:rsidP="00A74A7F">
      <w:pPr>
        <w:keepNext/>
        <w:spacing w:before="160" w:after="80"/>
      </w:pPr>
      <w:r>
        <w:rPr>
          <w:rFonts w:ascii="微軟正黑體" w:eastAsia="微軟正黑體" w:hAnsi="微軟正黑體"/>
          <w:b/>
          <w:color w:val="3C6464"/>
        </w:rPr>
        <w:t>【專家解析】</w:t>
      </w:r>
    </w:p>
    <w:p w14:paraId="36F98B72" w14:textId="77777777" w:rsidR="005A56DF" w:rsidRDefault="00000000" w:rsidP="00A74A7F">
      <w:pPr>
        <w:spacing w:after="120"/>
        <w:rPr>
          <w:lang w:eastAsia="zh-TW"/>
        </w:rPr>
      </w:pPr>
      <w:r>
        <w:rPr>
          <w:rFonts w:ascii="微軟正黑體" w:eastAsia="微軟正黑體" w:hAnsi="微軟正黑體"/>
          <w:lang w:eastAsia="zh-TW"/>
        </w:rPr>
        <w:t>本題配分為 10 分。本題主要考驗考生對於「說明化學受器在感覺系統的功」的理解程度。這在魚類生理學中屬於核心常考範圍。以下針對該問題的生理機制、生化反應路徑以及在水產養殖現場的實務應用，進行深入解構與條分縷析的專業解答：</w:t>
      </w:r>
    </w:p>
    <w:p w14:paraId="1E676590"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魚類適應水體環境的感覺系統包括視覺的光/暗調適、聽覺的耳石共振，以及側線的力學感應：</w:t>
      </w:r>
      <w:r>
        <w:rPr>
          <w:rFonts w:ascii="微軟正黑體" w:eastAsia="微軟正黑體" w:hAnsi="微軟正黑體"/>
          <w:lang w:eastAsia="zh-TW"/>
        </w:rPr>
        <w:br/>
        <w:t>1. 視覺光暗調適與藍位移 (Blue-shift)：</w:t>
      </w:r>
      <w:r>
        <w:rPr>
          <w:rFonts w:ascii="微軟正黑體" w:eastAsia="微軟正黑體" w:hAnsi="微軟正黑體"/>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微軟正黑體" w:eastAsia="微軟正黑體" w:hAnsi="微軟正黑體"/>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微軟正黑體" w:eastAsia="微軟正黑體" w:hAnsi="微軟正黑體"/>
          <w:lang w:eastAsia="zh-TW"/>
        </w:rPr>
        <w:br/>
        <w:t>2. 聽覺耳石器官 (Otolith) 與韋伯氏器：魚類內耳含有三個耳石（lapillus, sagitta, asteriscus），成分為碳酸鈣結晶。當聲波通過魚體時，因為耳石密度遠大於魚體組織，兩者產生振動相位差，彎曲毛細胞的纖毛，進而產生聽覺衝動。鯉科魚類具有韋伯氏器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微軟正黑體" w:eastAsia="微軟正黑體" w:hAnsi="微軟正黑體"/>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7FB01449"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在水產養殖實務中：</w:t>
      </w:r>
      <w:r>
        <w:rPr>
          <w:rFonts w:ascii="微軟正黑體" w:eastAsia="微軟正黑體" w:hAnsi="微軟正黑體"/>
          <w:lang w:eastAsia="zh-TW"/>
        </w:rPr>
        <w:br/>
        <w:t>1. 箱網與工廠化養殖光照管理：利用魚類的趨光生理，夜間在箱網上方設置藍綠色 LED 燈光。這</w:t>
      </w:r>
      <w:r>
        <w:rPr>
          <w:rFonts w:ascii="微軟正黑體" w:eastAsia="微軟正黑體" w:hAnsi="微軟正黑體"/>
          <w:lang w:eastAsia="zh-TW"/>
        </w:rPr>
        <w:lastRenderedPageBreak/>
        <w:t>不僅能吸引浮游生物作為幼魚的補充餌料，還能適度活化魚體的錐狀細胞，提升夜間攝食率，促進生長速度。</w:t>
      </w:r>
      <w:r>
        <w:rPr>
          <w:rFonts w:ascii="微軟正黑體" w:eastAsia="微軟正黑體" w:hAnsi="微軟正黑體"/>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21071F98"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440515BD"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2953D36D" w14:textId="77777777" w:rsidR="005A56DF" w:rsidRDefault="00000000" w:rsidP="00A74A7F">
            <w:pPr>
              <w:spacing w:after="80"/>
              <w:rPr>
                <w:lang w:eastAsia="zh-TW"/>
              </w:rPr>
            </w:pPr>
            <w:r>
              <w:rPr>
                <w:rFonts w:ascii="微軟正黑體" w:eastAsia="微軟正黑體" w:hAnsi="微軟正黑體"/>
                <w:b/>
                <w:color w:val="1E5050"/>
                <w:sz w:val="20"/>
                <w:lang w:eastAsia="zh-TW"/>
              </w:rPr>
              <w:t>《感官適應生理：視覺移行、藍位移、聽覺耳石與側線系統 必考重點》</w:t>
            </w:r>
          </w:p>
          <w:p w14:paraId="0FE2C1D6" w14:textId="77777777" w:rsidR="005A56DF" w:rsidRDefault="00000000" w:rsidP="00A74A7F">
            <w:pPr>
              <w:spacing w:after="40"/>
              <w:ind w:left="360"/>
              <w:rPr>
                <w:lang w:eastAsia="zh-TW"/>
              </w:rPr>
            </w:pPr>
            <w:r>
              <w:rPr>
                <w:rFonts w:ascii="微軟正黑體" w:eastAsia="微軟正黑體" w:hAnsi="微軟正黑體"/>
                <w:sz w:val="18"/>
                <w:lang w:eastAsia="zh-TW"/>
              </w:rPr>
              <w:t>• 視覺調適（光暗移行）依賴桿狀細胞與錐狀細胞相對於色素上皮細胞的物理移動。</w:t>
            </w:r>
          </w:p>
          <w:p w14:paraId="0932DBED" w14:textId="77777777" w:rsidR="005A56DF" w:rsidRDefault="00000000" w:rsidP="00A74A7F">
            <w:pPr>
              <w:spacing w:after="40"/>
              <w:ind w:left="360"/>
              <w:rPr>
                <w:lang w:eastAsia="zh-TW"/>
              </w:rPr>
            </w:pPr>
            <w:r>
              <w:rPr>
                <w:rFonts w:ascii="微軟正黑體" w:eastAsia="微軟正黑體" w:hAnsi="微軟正黑體"/>
                <w:sz w:val="18"/>
                <w:lang w:eastAsia="zh-TW"/>
              </w:rPr>
              <w:t>• 視覺「藍位移」指視蛋白從綠光敏感轉為藍光敏感，是深水與海洋生活的典型演化適應。</w:t>
            </w:r>
          </w:p>
          <w:p w14:paraId="7F2BDAE0" w14:textId="77777777" w:rsidR="005A56DF" w:rsidRDefault="00000000" w:rsidP="00A74A7F">
            <w:pPr>
              <w:spacing w:after="40"/>
              <w:ind w:left="360"/>
              <w:rPr>
                <w:lang w:eastAsia="zh-TW"/>
              </w:rPr>
            </w:pPr>
            <w:r>
              <w:rPr>
                <w:rFonts w:ascii="微軟正黑體" w:eastAsia="微軟正黑體" w:hAnsi="微軟正黑體"/>
                <w:sz w:val="18"/>
                <w:lang w:eastAsia="zh-TW"/>
              </w:rPr>
              <w:t>• 內耳耳石 (Otolith) 與感覺毛細胞的慣性相位差，是魚類聽覺與平衡覺的基礎。</w:t>
            </w:r>
          </w:p>
          <w:p w14:paraId="5078C407" w14:textId="77777777" w:rsidR="005A56DF" w:rsidRDefault="00000000" w:rsidP="00A74A7F">
            <w:pPr>
              <w:spacing w:after="40"/>
              <w:ind w:left="360"/>
              <w:rPr>
                <w:lang w:eastAsia="zh-TW"/>
              </w:rPr>
            </w:pPr>
            <w:r>
              <w:rPr>
                <w:rFonts w:ascii="微軟正黑體" w:eastAsia="微軟正黑體" w:hAnsi="微軟正黑體"/>
                <w:sz w:val="18"/>
                <w:lang w:eastAsia="zh-TW"/>
              </w:rPr>
              <w:t>• 側線系統中的丘基 (Neuromast) 主要由明膠質頂帽與毛細胞構成，感應流速與壓差。</w:t>
            </w:r>
          </w:p>
        </w:tc>
      </w:tr>
    </w:tbl>
    <w:p w14:paraId="121FBB4B" w14:textId="77777777" w:rsidR="005A56DF" w:rsidRDefault="005A56DF" w:rsidP="00A74A7F">
      <w:pPr>
        <w:spacing w:before="160" w:after="80"/>
        <w:rPr>
          <w:lang w:eastAsia="zh-TW"/>
        </w:rPr>
      </w:pPr>
    </w:p>
    <w:p w14:paraId="6660F899"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學術必考關鍵字：SENSORY、說明化學受器在感覺系統的功、生理調控機制、水產養殖應用實例。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312DE2F2" w14:textId="77777777" w:rsidR="005A56DF" w:rsidRDefault="00000000" w:rsidP="00A74A7F">
      <w:pPr>
        <w:rPr>
          <w:lang w:eastAsia="zh-TW"/>
        </w:rPr>
      </w:pPr>
      <w:r>
        <w:rPr>
          <w:lang w:eastAsia="zh-TW"/>
        </w:rPr>
        <w:br w:type="page"/>
      </w:r>
    </w:p>
    <w:p w14:paraId="48681DD4"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32 套試題：102年公務人員高等考試一級暨二級考試 高考二級 (水產技術 - 高等魚類生理學)</w:t>
      </w:r>
    </w:p>
    <w:p w14:paraId="5D4D2588"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題：一、硬骨魚類視網膜的光細胞 (photo...</w:t>
      </w:r>
    </w:p>
    <w:tbl>
      <w:tblPr>
        <w:tblW w:w="0" w:type="auto"/>
        <w:jc w:val="center"/>
        <w:tblLook w:val="04A0" w:firstRow="1" w:lastRow="0" w:firstColumn="1" w:lastColumn="0" w:noHBand="0" w:noVBand="1"/>
      </w:tblPr>
      <w:tblGrid>
        <w:gridCol w:w="9360"/>
      </w:tblGrid>
      <w:tr w:rsidR="005A56DF" w14:paraId="36B3B43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3A5B23D"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【原題重現】一、硬骨魚類視網膜的光細胞 (photo cell)具感光之功能,因此魚類長期依其棲息環境 之光源強弱,致使其視網膜光細胞組成會有差異,請依此理論說明淺水有光區與深 海弱光區的魚類的視覺細胞有何差異?（20分）</w:t>
            </w:r>
          </w:p>
        </w:tc>
      </w:tr>
    </w:tbl>
    <w:p w14:paraId="27156498" w14:textId="77777777" w:rsidR="005A56DF" w:rsidRDefault="005A56DF" w:rsidP="00A74A7F">
      <w:pPr>
        <w:spacing w:after="160"/>
        <w:rPr>
          <w:lang w:eastAsia="zh-TW"/>
        </w:rPr>
      </w:pPr>
    </w:p>
    <w:p w14:paraId="7AC0E10C"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548694A6"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分。本題主要考驗考生對於「硬骨魚類視網膜的光細胞 (」的理解程度。這在魚類生理學中屬於核心常考範圍。以下針對該問題的生理機制、生化反應路徑以及在水產養殖現場的實務應用，進行深入解構與條分縷析的專業解答：</w:t>
      </w:r>
    </w:p>
    <w:p w14:paraId="4A0197EB"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魚類適應水體環境的感覺系統包括視覺的光/暗調適、聽覺的耳石共振，以及側線的力學感應：</w:t>
      </w:r>
      <w:r>
        <w:rPr>
          <w:rFonts w:ascii="微軟正黑體" w:eastAsia="微軟正黑體" w:hAnsi="微軟正黑體"/>
          <w:lang w:eastAsia="zh-TW"/>
        </w:rPr>
        <w:br/>
        <w:t>1. 視覺光暗調適與藍位移 (Blue-shift)：</w:t>
      </w:r>
      <w:r>
        <w:rPr>
          <w:rFonts w:ascii="微軟正黑體" w:eastAsia="微軟正黑體" w:hAnsi="微軟正黑體"/>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微軟正黑體" w:eastAsia="微軟正黑體" w:hAnsi="微軟正黑體"/>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微軟正黑體" w:eastAsia="微軟正黑體" w:hAnsi="微軟正黑體"/>
          <w:lang w:eastAsia="zh-TW"/>
        </w:rPr>
        <w:br/>
        <w:t>2. 聽覺耳石器官 (Otolith) 與韋伯氏器：魚類內耳含有三個耳石（lapillus, sagitta, asteriscus），成分為碳酸鈣結晶。當聲波通過魚體時，因為耳石密度遠大於魚體組織，兩者產生振動相位差，彎曲毛細胞的纖毛，進而產生聽覺衝動。鯉科魚類具有韋伯氏器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微軟正黑體" w:eastAsia="微軟正黑體" w:hAnsi="微軟正黑體"/>
          <w:lang w:eastAsia="zh-TW"/>
        </w:rPr>
        <w:br/>
        <w:t>3. 側線丘基系統 (Neuromast)：側線主要感應水流壓力差與流速變化。其感應單位為丘基，內含</w:t>
      </w:r>
      <w:r>
        <w:rPr>
          <w:rFonts w:ascii="微軟正黑體" w:eastAsia="微軟正黑體" w:hAnsi="微軟正黑體"/>
          <w:lang w:eastAsia="zh-TW"/>
        </w:rPr>
        <w:lastRenderedPageBreak/>
        <w:t>毛細胞及覆蓋其上的明膠質頂帽 (Cupula)。水流流過頂帽使其彎曲，帶動毛細胞纖毛偏折，進而引發神經放電，調控趨流性 (Rheotaxis) 與集群游動。</w:t>
      </w:r>
    </w:p>
    <w:p w14:paraId="3A2DF6A0"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在水產養殖實務中：</w:t>
      </w:r>
      <w:r>
        <w:rPr>
          <w:rFonts w:ascii="微軟正黑體" w:eastAsia="微軟正黑體" w:hAnsi="微軟正黑體"/>
          <w:lang w:eastAsia="zh-TW"/>
        </w:rPr>
        <w:br/>
        <w:t>1. 箱網與工廠化養殖光照管理：利用魚類的趨光生理，夜間在箱網上方設置藍綠色 LED 燈光。這不僅能吸引浮游生物作為幼魚的補充餌料，還能適度活化魚體的錐狀細胞，提升夜間攝食率，促進生長速度。</w:t>
      </w:r>
      <w:r>
        <w:rPr>
          <w:rFonts w:ascii="微軟正黑體" w:eastAsia="微軟正黑體" w:hAnsi="微軟正黑體"/>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105B3351"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4E1C1C25"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15CC6014" w14:textId="77777777" w:rsidR="005A56DF" w:rsidRDefault="00000000" w:rsidP="00A74A7F">
            <w:pPr>
              <w:spacing w:after="80"/>
              <w:rPr>
                <w:lang w:eastAsia="zh-TW"/>
              </w:rPr>
            </w:pPr>
            <w:r>
              <w:rPr>
                <w:rFonts w:ascii="微軟正黑體" w:eastAsia="微軟正黑體" w:hAnsi="微軟正黑體"/>
                <w:b/>
                <w:color w:val="1E5050"/>
                <w:sz w:val="20"/>
                <w:lang w:eastAsia="zh-TW"/>
              </w:rPr>
              <w:t>《感官適應生理：視覺移行、藍位移、聽覺耳石與側線系統 必考重點》</w:t>
            </w:r>
          </w:p>
          <w:p w14:paraId="5C8E94D7" w14:textId="77777777" w:rsidR="005A56DF" w:rsidRDefault="00000000" w:rsidP="00A74A7F">
            <w:pPr>
              <w:spacing w:after="40"/>
              <w:ind w:left="360"/>
              <w:rPr>
                <w:lang w:eastAsia="zh-TW"/>
              </w:rPr>
            </w:pPr>
            <w:r>
              <w:rPr>
                <w:rFonts w:ascii="微軟正黑體" w:eastAsia="微軟正黑體" w:hAnsi="微軟正黑體"/>
                <w:sz w:val="18"/>
                <w:lang w:eastAsia="zh-TW"/>
              </w:rPr>
              <w:t>• 視覺調適（光暗移行）依賴桿狀細胞與錐狀細胞相對於色素上皮細胞的物理移動。</w:t>
            </w:r>
          </w:p>
          <w:p w14:paraId="64F0D112" w14:textId="77777777" w:rsidR="005A56DF" w:rsidRDefault="00000000" w:rsidP="00A74A7F">
            <w:pPr>
              <w:spacing w:after="40"/>
              <w:ind w:left="360"/>
              <w:rPr>
                <w:lang w:eastAsia="zh-TW"/>
              </w:rPr>
            </w:pPr>
            <w:r>
              <w:rPr>
                <w:rFonts w:ascii="微軟正黑體" w:eastAsia="微軟正黑體" w:hAnsi="微軟正黑體"/>
                <w:sz w:val="18"/>
                <w:lang w:eastAsia="zh-TW"/>
              </w:rPr>
              <w:t>• 視覺「藍位移」指視蛋白從綠光敏感轉為藍光敏感，是深水與海洋生活的典型演化適應。</w:t>
            </w:r>
          </w:p>
          <w:p w14:paraId="05919EFF" w14:textId="77777777" w:rsidR="005A56DF" w:rsidRDefault="00000000" w:rsidP="00A74A7F">
            <w:pPr>
              <w:spacing w:after="40"/>
              <w:ind w:left="360"/>
              <w:rPr>
                <w:lang w:eastAsia="zh-TW"/>
              </w:rPr>
            </w:pPr>
            <w:r>
              <w:rPr>
                <w:rFonts w:ascii="微軟正黑體" w:eastAsia="微軟正黑體" w:hAnsi="微軟正黑體"/>
                <w:sz w:val="18"/>
                <w:lang w:eastAsia="zh-TW"/>
              </w:rPr>
              <w:t>• 內耳耳石 (Otolith) 與感覺毛細胞的慣性相位差，是魚類聽覺與平衡覺的基礎。</w:t>
            </w:r>
          </w:p>
          <w:p w14:paraId="3E8D4EFD" w14:textId="77777777" w:rsidR="005A56DF" w:rsidRDefault="00000000" w:rsidP="00A74A7F">
            <w:pPr>
              <w:spacing w:after="40"/>
              <w:ind w:left="360"/>
              <w:rPr>
                <w:lang w:eastAsia="zh-TW"/>
              </w:rPr>
            </w:pPr>
            <w:r>
              <w:rPr>
                <w:rFonts w:ascii="微軟正黑體" w:eastAsia="微軟正黑體" w:hAnsi="微軟正黑體"/>
                <w:sz w:val="18"/>
                <w:lang w:eastAsia="zh-TW"/>
              </w:rPr>
              <w:t>• 側線系統中的丘基 (Neuromast) 主要由明膠質頂帽與毛細胞構成，感應流速與壓差。</w:t>
            </w:r>
          </w:p>
        </w:tc>
      </w:tr>
    </w:tbl>
    <w:p w14:paraId="2770A849" w14:textId="77777777" w:rsidR="005A56DF" w:rsidRDefault="005A56DF" w:rsidP="00A74A7F">
      <w:pPr>
        <w:spacing w:before="160" w:after="80"/>
        <w:rPr>
          <w:lang w:eastAsia="zh-TW"/>
        </w:rPr>
      </w:pPr>
    </w:p>
    <w:p w14:paraId="27F4C120" w14:textId="77777777" w:rsidR="005A56DF" w:rsidRDefault="00000000" w:rsidP="00A74A7F">
      <w:pPr>
        <w:spacing w:before="120" w:after="120"/>
      </w:pPr>
      <w:r>
        <w:rPr>
          <w:rFonts w:ascii="微軟正黑體" w:eastAsia="微軟正黑體" w:hAnsi="微軟正黑體"/>
          <w:color w:val="787878"/>
          <w:sz w:val="19"/>
          <w:lang w:eastAsia="zh-TW"/>
        </w:rPr>
        <w:t>學術必考關鍵字：SENSORY、硬骨魚類視網膜的光細胞 (、生理調控機制、水產養殖應用實例。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73A1C2D6" w14:textId="77777777" w:rsidR="005A56DF" w:rsidRDefault="00000000" w:rsidP="00A74A7F">
      <w:r>
        <w:br w:type="page"/>
      </w:r>
    </w:p>
    <w:p w14:paraId="1FBC8042" w14:textId="77777777" w:rsidR="005A56DF" w:rsidRDefault="00000000" w:rsidP="00A74A7F">
      <w:pPr>
        <w:keepNext/>
        <w:spacing w:before="240" w:after="120"/>
      </w:pPr>
      <w:r>
        <w:rPr>
          <w:rFonts w:ascii="微軟正黑體" w:eastAsia="微軟正黑體" w:hAnsi="微軟正黑體"/>
          <w:b/>
          <w:color w:val="1E5050"/>
          <w:sz w:val="25"/>
        </w:rPr>
        <w:lastRenderedPageBreak/>
        <w:t>第 2 題：二、魚類的固醇類激素(steroid h...</w:t>
      </w:r>
    </w:p>
    <w:tbl>
      <w:tblPr>
        <w:tblW w:w="0" w:type="auto"/>
        <w:jc w:val="center"/>
        <w:tblLook w:val="04A0" w:firstRow="1" w:lastRow="0" w:firstColumn="1" w:lastColumn="0" w:noHBand="0" w:noVBand="1"/>
      </w:tblPr>
      <w:tblGrid>
        <w:gridCol w:w="9360"/>
      </w:tblGrid>
      <w:tr w:rsidR="005A56DF" w14:paraId="64D870C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D9128D7" w14:textId="77777777" w:rsidR="005A56DF" w:rsidRDefault="00000000" w:rsidP="00A74A7F">
            <w:pPr>
              <w:spacing w:after="0"/>
            </w:pPr>
            <w:r>
              <w:rPr>
                <w:rFonts w:ascii="微軟正黑體" w:eastAsia="微軟正黑體" w:hAnsi="微軟正黑體"/>
                <w:b/>
                <w:color w:val="1E5050"/>
                <w:sz w:val="20"/>
              </w:rPr>
              <w:t>【原題重現】二、魚類的固醇類激素(steroid hormone)依照其主要扮演的生理角色與功能可分為那 三類?（10分）其中皮質醇(cortisol)的生理功能為何?（10分）</w:t>
            </w:r>
          </w:p>
        </w:tc>
      </w:tr>
    </w:tbl>
    <w:p w14:paraId="5E6C9196" w14:textId="77777777" w:rsidR="005A56DF" w:rsidRDefault="005A56DF" w:rsidP="00A74A7F">
      <w:pPr>
        <w:spacing w:after="160"/>
      </w:pPr>
    </w:p>
    <w:p w14:paraId="0619FFE9" w14:textId="77777777" w:rsidR="005A56DF" w:rsidRDefault="00000000" w:rsidP="00A74A7F">
      <w:pPr>
        <w:keepNext/>
        <w:spacing w:before="160" w:after="80"/>
      </w:pPr>
      <w:r>
        <w:rPr>
          <w:rFonts w:ascii="微軟正黑體" w:eastAsia="微軟正黑體" w:hAnsi="微軟正黑體"/>
          <w:b/>
          <w:color w:val="3C6464"/>
        </w:rPr>
        <w:t>【專家解析】</w:t>
      </w:r>
    </w:p>
    <w:p w14:paraId="2E7B4E02" w14:textId="77777777" w:rsidR="005A56DF" w:rsidRDefault="00000000" w:rsidP="00A74A7F">
      <w:pPr>
        <w:spacing w:after="120"/>
        <w:rPr>
          <w:lang w:eastAsia="zh-TW"/>
        </w:rPr>
      </w:pPr>
      <w:r>
        <w:rPr>
          <w:rFonts w:ascii="微軟正黑體" w:eastAsia="微軟正黑體" w:hAnsi="微軟正黑體"/>
          <w:lang w:eastAsia="zh-TW"/>
        </w:rPr>
        <w:t>本題配分為 10 分。本題主要考驗考生對於「魚類的固醇類激素(ster」的理解程度。這在魚類生理學中屬於核心常考範圍。以下針對該問題的生理機制、生化反應路徑以及在水產養殖現場的實務應用，進行深入解構與條分縷析的專業解答：</w:t>
      </w:r>
    </w:p>
    <w:p w14:paraId="4B6C7DB0"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魚類在捕撈、拉扯、密飼及運輸等外部因子刺激下，體內會啟動連鎖性的緊迫生理反應，這不僅降低魚體的免疫力，還會直接影響死後的肌肉生化特性：</w:t>
      </w:r>
      <w:r>
        <w:rPr>
          <w:rFonts w:ascii="微軟正黑體" w:eastAsia="微軟正黑體" w:hAnsi="微軟正黑體"/>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微軟正黑體" w:eastAsia="微軟正黑體" w:hAnsi="微軟正黑體"/>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微軟正黑體" w:eastAsia="微軟正黑體" w:hAnsi="微軟正黑體"/>
          <w:lang w:eastAsia="zh-TW"/>
        </w:rPr>
        <w:br/>
        <w:t>3. 第三級反應 (Tertiary Response)：長期緊迫導致個體生長停止、免疫抗體減少、抗病力急劇下降，甚至集體死亡。在養殖池中常表現為緊迫後爆發寄生蟲或細菌性感染。</w:t>
      </w:r>
      <w:r>
        <w:rPr>
          <w:rFonts w:ascii="微軟正黑體" w:eastAsia="微軟正黑體" w:hAnsi="微軟正黑體"/>
          <w:lang w:eastAsia="zh-TW"/>
        </w:rPr>
        <w:br/>
        <w:t>4. 肌肉死後生化變化與活締 (Ikejime)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1C1EB669"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在高檔生魚片 (Sashimi) 的供應鏈中，活締處理是不可或缺的保鮮手段。以遠洋鮪魚或網箱養殖的龍膽石斑為例，若在起捕後立即進行 Ikejime，並配合放血及冰水熟成，其魚肉可以在冷藏狀態下保持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61489C14"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82D44B9" w14:textId="77777777">
        <w:trPr>
          <w:jc w:val="center"/>
        </w:trPr>
        <w:tc>
          <w:tcPr>
            <w:tcW w:w="3120" w:type="dxa"/>
            <w:shd w:val="clear" w:color="auto" w:fill="0E8383"/>
            <w:tcMar>
              <w:top w:w="80" w:type="dxa"/>
              <w:left w:w="100" w:type="dxa"/>
              <w:bottom w:w="80" w:type="dxa"/>
              <w:right w:w="100" w:type="dxa"/>
            </w:tcMar>
          </w:tcPr>
          <w:p w14:paraId="3998A579"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3010F69D" w14:textId="77777777" w:rsidR="005A56DF" w:rsidRDefault="00000000" w:rsidP="00A74A7F">
            <w:pPr>
              <w:spacing w:after="40"/>
              <w:rPr>
                <w:lang w:eastAsia="zh-TW"/>
              </w:rPr>
            </w:pPr>
            <w:r>
              <w:rPr>
                <w:rFonts w:ascii="微軟正黑體" w:eastAsia="微軟正黑體" w:hAnsi="微軟正黑體"/>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15D1AED8" w14:textId="77777777" w:rsidR="005A56DF" w:rsidRDefault="00000000" w:rsidP="00A74A7F">
            <w:pPr>
              <w:spacing w:after="40"/>
            </w:pPr>
            <w:r>
              <w:rPr>
                <w:rFonts w:ascii="微軟正黑體" w:eastAsia="微軟正黑體" w:hAnsi="微軟正黑體"/>
                <w:b/>
                <w:color w:val="FFFFFF"/>
                <w:sz w:val="19"/>
              </w:rPr>
              <w:t>活締處理 (Ikejime)</w:t>
            </w:r>
          </w:p>
        </w:tc>
      </w:tr>
      <w:tr w:rsidR="005A56DF" w14:paraId="2F7A3C67" w14:textId="77777777">
        <w:trPr>
          <w:jc w:val="center"/>
        </w:trPr>
        <w:tc>
          <w:tcPr>
            <w:tcW w:w="3120" w:type="dxa"/>
            <w:shd w:val="clear" w:color="auto" w:fill="F2F9F9"/>
            <w:tcMar>
              <w:top w:w="80" w:type="dxa"/>
              <w:left w:w="100" w:type="dxa"/>
              <w:bottom w:w="80" w:type="dxa"/>
              <w:right w:w="100" w:type="dxa"/>
            </w:tcMar>
          </w:tcPr>
          <w:p w14:paraId="6BB24625" w14:textId="77777777" w:rsidR="005A56DF" w:rsidRDefault="00000000" w:rsidP="00A74A7F">
            <w:pPr>
              <w:spacing w:after="40"/>
            </w:pPr>
            <w:r>
              <w:rPr>
                <w:rFonts w:ascii="微軟正黑體" w:eastAsia="微軟正黑體" w:hAnsi="微軟正黑體"/>
                <w:sz w:val="18"/>
              </w:rPr>
              <w:t>神經緊迫反應</w:t>
            </w:r>
          </w:p>
        </w:tc>
        <w:tc>
          <w:tcPr>
            <w:tcW w:w="3120" w:type="dxa"/>
            <w:shd w:val="clear" w:color="auto" w:fill="F2F9F9"/>
            <w:tcMar>
              <w:top w:w="80" w:type="dxa"/>
              <w:left w:w="100" w:type="dxa"/>
              <w:bottom w:w="80" w:type="dxa"/>
              <w:right w:w="100" w:type="dxa"/>
            </w:tcMar>
          </w:tcPr>
          <w:p w14:paraId="3139EA96" w14:textId="77777777" w:rsidR="005A56DF" w:rsidRDefault="00000000" w:rsidP="00A74A7F">
            <w:pPr>
              <w:spacing w:after="40"/>
              <w:rPr>
                <w:lang w:eastAsia="zh-TW"/>
              </w:rPr>
            </w:pPr>
            <w:r>
              <w:rPr>
                <w:rFonts w:ascii="微軟正黑體" w:eastAsia="微軟正黑體" w:hAnsi="微軟正黑體"/>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15E93A9C" w14:textId="77777777" w:rsidR="005A56DF" w:rsidRDefault="00000000" w:rsidP="00A74A7F">
            <w:pPr>
              <w:spacing w:after="40"/>
              <w:rPr>
                <w:lang w:eastAsia="zh-TW"/>
              </w:rPr>
            </w:pPr>
            <w:r>
              <w:rPr>
                <w:rFonts w:ascii="微軟正黑體" w:eastAsia="微軟正黑體" w:hAnsi="微軟正黑體"/>
                <w:sz w:val="18"/>
                <w:lang w:eastAsia="zh-TW"/>
              </w:rPr>
              <w:t>瞬間破壞腦與脊髓，完全阻斷大腦向軀幹發送之緊迫訊號。</w:t>
            </w:r>
          </w:p>
        </w:tc>
      </w:tr>
      <w:tr w:rsidR="005A56DF" w14:paraId="20C09A64" w14:textId="77777777">
        <w:trPr>
          <w:jc w:val="center"/>
        </w:trPr>
        <w:tc>
          <w:tcPr>
            <w:tcW w:w="3120" w:type="dxa"/>
            <w:tcMar>
              <w:top w:w="80" w:type="dxa"/>
              <w:left w:w="100" w:type="dxa"/>
              <w:bottom w:w="80" w:type="dxa"/>
              <w:right w:w="100" w:type="dxa"/>
            </w:tcMar>
          </w:tcPr>
          <w:p w14:paraId="7F6C0B10" w14:textId="77777777" w:rsidR="005A56DF" w:rsidRDefault="00000000" w:rsidP="00A74A7F">
            <w:pPr>
              <w:spacing w:after="40"/>
            </w:pPr>
            <w:r>
              <w:rPr>
                <w:rFonts w:ascii="微軟正黑體" w:eastAsia="微軟正黑體" w:hAnsi="微軟正黑體"/>
                <w:sz w:val="18"/>
              </w:rPr>
              <w:t>肌肉 ATP 消耗</w:t>
            </w:r>
          </w:p>
        </w:tc>
        <w:tc>
          <w:tcPr>
            <w:tcW w:w="3120" w:type="dxa"/>
            <w:tcMar>
              <w:top w:w="80" w:type="dxa"/>
              <w:left w:w="100" w:type="dxa"/>
              <w:bottom w:w="80" w:type="dxa"/>
              <w:right w:w="100" w:type="dxa"/>
            </w:tcMar>
          </w:tcPr>
          <w:p w14:paraId="6EF1683C" w14:textId="77777777" w:rsidR="005A56DF" w:rsidRDefault="00000000" w:rsidP="00A74A7F">
            <w:pPr>
              <w:spacing w:after="40"/>
              <w:rPr>
                <w:lang w:eastAsia="zh-TW"/>
              </w:rPr>
            </w:pPr>
            <w:r>
              <w:rPr>
                <w:rFonts w:ascii="微軟正黑體" w:eastAsia="微軟正黑體" w:hAnsi="微軟正黑體"/>
                <w:sz w:val="18"/>
                <w:lang w:eastAsia="zh-TW"/>
              </w:rPr>
              <w:t>魚隻在冰水中猛烈掙扎，迅速消耗肌肉內儲備之 ATP。</w:t>
            </w:r>
          </w:p>
        </w:tc>
        <w:tc>
          <w:tcPr>
            <w:tcW w:w="3120" w:type="dxa"/>
            <w:tcMar>
              <w:top w:w="80" w:type="dxa"/>
              <w:left w:w="100" w:type="dxa"/>
              <w:bottom w:w="80" w:type="dxa"/>
              <w:right w:w="100" w:type="dxa"/>
            </w:tcMar>
          </w:tcPr>
          <w:p w14:paraId="3E38B690" w14:textId="77777777" w:rsidR="005A56DF" w:rsidRDefault="00000000" w:rsidP="00A74A7F">
            <w:pPr>
              <w:spacing w:after="40"/>
              <w:rPr>
                <w:lang w:eastAsia="zh-TW"/>
              </w:rPr>
            </w:pPr>
            <w:r>
              <w:rPr>
                <w:rFonts w:ascii="微軟正黑體" w:eastAsia="微軟正黑體" w:hAnsi="微軟正黑體"/>
                <w:sz w:val="18"/>
                <w:lang w:eastAsia="zh-TW"/>
              </w:rPr>
              <w:t>肌肉細胞完全未收縮做功，死後 ATP 鎖定在活體最高水平。</w:t>
            </w:r>
          </w:p>
        </w:tc>
      </w:tr>
      <w:tr w:rsidR="005A56DF" w14:paraId="01AA43A7" w14:textId="77777777">
        <w:trPr>
          <w:jc w:val="center"/>
        </w:trPr>
        <w:tc>
          <w:tcPr>
            <w:tcW w:w="3120" w:type="dxa"/>
            <w:shd w:val="clear" w:color="auto" w:fill="F2F9F9"/>
            <w:tcMar>
              <w:top w:w="80" w:type="dxa"/>
              <w:left w:w="100" w:type="dxa"/>
              <w:bottom w:w="80" w:type="dxa"/>
              <w:right w:w="100" w:type="dxa"/>
            </w:tcMar>
          </w:tcPr>
          <w:p w14:paraId="17EFAD45" w14:textId="77777777" w:rsidR="005A56DF" w:rsidRDefault="00000000" w:rsidP="00A74A7F">
            <w:pPr>
              <w:spacing w:after="40"/>
            </w:pPr>
            <w:r>
              <w:rPr>
                <w:rFonts w:ascii="微軟正黑體" w:eastAsia="微軟正黑體" w:hAnsi="微軟正黑體"/>
                <w:sz w:val="18"/>
              </w:rPr>
              <w:t>乳酸堆積與 pH</w:t>
            </w:r>
          </w:p>
        </w:tc>
        <w:tc>
          <w:tcPr>
            <w:tcW w:w="3120" w:type="dxa"/>
            <w:shd w:val="clear" w:color="auto" w:fill="F2F9F9"/>
            <w:tcMar>
              <w:top w:w="80" w:type="dxa"/>
              <w:left w:w="100" w:type="dxa"/>
              <w:bottom w:w="80" w:type="dxa"/>
              <w:right w:w="100" w:type="dxa"/>
            </w:tcMar>
          </w:tcPr>
          <w:p w14:paraId="60D6F9B8" w14:textId="77777777" w:rsidR="005A56DF" w:rsidRDefault="00000000" w:rsidP="00A74A7F">
            <w:pPr>
              <w:spacing w:after="40"/>
              <w:rPr>
                <w:lang w:eastAsia="zh-TW"/>
              </w:rPr>
            </w:pPr>
            <w:r>
              <w:rPr>
                <w:rFonts w:ascii="微軟正黑體" w:eastAsia="微軟正黑體" w:hAnsi="微軟正黑體"/>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3236F6E3" w14:textId="77777777" w:rsidR="005A56DF" w:rsidRDefault="00000000" w:rsidP="00A74A7F">
            <w:pPr>
              <w:spacing w:after="40"/>
            </w:pPr>
            <w:r>
              <w:rPr>
                <w:rFonts w:ascii="微軟正黑體" w:eastAsia="微軟正黑體" w:hAnsi="微軟正黑體"/>
                <w:sz w:val="18"/>
              </w:rPr>
              <w:t>乳酸產生極少，肌肉 pH 值維持穩定，防止肌肉裂隙 (Gaping)。</w:t>
            </w:r>
          </w:p>
        </w:tc>
      </w:tr>
      <w:tr w:rsidR="005A56DF" w14:paraId="069D2AC2" w14:textId="77777777">
        <w:trPr>
          <w:jc w:val="center"/>
        </w:trPr>
        <w:tc>
          <w:tcPr>
            <w:tcW w:w="3120" w:type="dxa"/>
            <w:tcMar>
              <w:top w:w="80" w:type="dxa"/>
              <w:left w:w="100" w:type="dxa"/>
              <w:bottom w:w="80" w:type="dxa"/>
              <w:right w:w="100" w:type="dxa"/>
            </w:tcMar>
          </w:tcPr>
          <w:p w14:paraId="7BF20155" w14:textId="77777777" w:rsidR="005A56DF" w:rsidRDefault="00000000" w:rsidP="00A74A7F">
            <w:pPr>
              <w:spacing w:after="40"/>
            </w:pPr>
            <w:r>
              <w:rPr>
                <w:rFonts w:ascii="微軟正黑體" w:eastAsia="微軟正黑體" w:hAnsi="微軟正黑體"/>
                <w:sz w:val="18"/>
              </w:rPr>
              <w:t>僵直與解僵速度</w:t>
            </w:r>
          </w:p>
        </w:tc>
        <w:tc>
          <w:tcPr>
            <w:tcW w:w="3120" w:type="dxa"/>
            <w:tcMar>
              <w:top w:w="80" w:type="dxa"/>
              <w:left w:w="100" w:type="dxa"/>
              <w:bottom w:w="80" w:type="dxa"/>
              <w:right w:w="100" w:type="dxa"/>
            </w:tcMar>
          </w:tcPr>
          <w:p w14:paraId="0E2A0568" w14:textId="77777777" w:rsidR="005A56DF" w:rsidRDefault="00000000" w:rsidP="00A74A7F">
            <w:pPr>
              <w:spacing w:after="40"/>
              <w:rPr>
                <w:lang w:eastAsia="zh-TW"/>
              </w:rPr>
            </w:pPr>
            <w:r>
              <w:rPr>
                <w:rFonts w:ascii="微軟正黑體" w:eastAsia="微軟正黑體" w:hAnsi="微軟正黑體"/>
                <w:sz w:val="18"/>
                <w:lang w:eastAsia="zh-TW"/>
              </w:rPr>
              <w:t>死後極快發生強烈僵直，且解僵迅速，魚肉容易軟化腐敗。</w:t>
            </w:r>
          </w:p>
        </w:tc>
        <w:tc>
          <w:tcPr>
            <w:tcW w:w="3120" w:type="dxa"/>
            <w:tcMar>
              <w:top w:w="80" w:type="dxa"/>
              <w:left w:w="100" w:type="dxa"/>
              <w:bottom w:w="80" w:type="dxa"/>
              <w:right w:w="100" w:type="dxa"/>
            </w:tcMar>
          </w:tcPr>
          <w:p w14:paraId="7D1E1875" w14:textId="77777777" w:rsidR="005A56DF" w:rsidRDefault="00000000" w:rsidP="00A74A7F">
            <w:pPr>
              <w:spacing w:after="40"/>
              <w:rPr>
                <w:lang w:eastAsia="zh-TW"/>
              </w:rPr>
            </w:pPr>
            <w:r>
              <w:rPr>
                <w:rFonts w:ascii="微軟正黑體" w:eastAsia="微軟正黑體" w:hAnsi="微軟正黑體"/>
                <w:sz w:val="18"/>
                <w:lang w:eastAsia="zh-TW"/>
              </w:rPr>
              <w:t>延緩肌肉僵直發生數小時至數天，維持極佳的肉質彈性。</w:t>
            </w:r>
          </w:p>
        </w:tc>
      </w:tr>
      <w:tr w:rsidR="005A56DF" w14:paraId="1EC8765B" w14:textId="77777777">
        <w:trPr>
          <w:jc w:val="center"/>
        </w:trPr>
        <w:tc>
          <w:tcPr>
            <w:tcW w:w="3120" w:type="dxa"/>
            <w:shd w:val="clear" w:color="auto" w:fill="F2F9F9"/>
            <w:tcMar>
              <w:top w:w="80" w:type="dxa"/>
              <w:left w:w="100" w:type="dxa"/>
              <w:bottom w:w="80" w:type="dxa"/>
              <w:right w:w="100" w:type="dxa"/>
            </w:tcMar>
          </w:tcPr>
          <w:p w14:paraId="567DF751" w14:textId="77777777" w:rsidR="005A56DF" w:rsidRDefault="00000000" w:rsidP="00A74A7F">
            <w:pPr>
              <w:spacing w:after="40"/>
            </w:pPr>
            <w:r>
              <w:rPr>
                <w:rFonts w:ascii="微軟正黑體" w:eastAsia="微軟正黑體" w:hAnsi="微軟正黑體"/>
                <w:sz w:val="18"/>
              </w:rPr>
              <w:t>鮮味物質 (IMP) 累積</w:t>
            </w:r>
          </w:p>
        </w:tc>
        <w:tc>
          <w:tcPr>
            <w:tcW w:w="3120" w:type="dxa"/>
            <w:shd w:val="clear" w:color="auto" w:fill="F2F9F9"/>
            <w:tcMar>
              <w:top w:w="80" w:type="dxa"/>
              <w:left w:w="100" w:type="dxa"/>
              <w:bottom w:w="80" w:type="dxa"/>
              <w:right w:w="100" w:type="dxa"/>
            </w:tcMar>
          </w:tcPr>
          <w:p w14:paraId="3985CA06" w14:textId="77777777" w:rsidR="005A56DF" w:rsidRDefault="00000000" w:rsidP="00A74A7F">
            <w:pPr>
              <w:spacing w:after="40"/>
              <w:rPr>
                <w:lang w:eastAsia="zh-TW"/>
              </w:rPr>
            </w:pPr>
            <w:r>
              <w:rPr>
                <w:rFonts w:ascii="微軟正黑體" w:eastAsia="微軟正黑體" w:hAnsi="微軟正黑體"/>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5CA41BB9" w14:textId="77777777" w:rsidR="005A56DF" w:rsidRDefault="00000000" w:rsidP="00A74A7F">
            <w:pPr>
              <w:spacing w:after="40"/>
              <w:rPr>
                <w:lang w:eastAsia="zh-TW"/>
              </w:rPr>
            </w:pPr>
            <w:r>
              <w:rPr>
                <w:rFonts w:ascii="微軟正黑體" w:eastAsia="微軟正黑體" w:hAnsi="微軟正黑體"/>
                <w:sz w:val="18"/>
                <w:lang w:eastAsia="zh-TW"/>
              </w:rPr>
              <w:t>死後富含之 ATP 緩慢降解為 IMP，鮮味累積量是一般死魚數倍。</w:t>
            </w:r>
          </w:p>
        </w:tc>
      </w:tr>
    </w:tbl>
    <w:p w14:paraId="0B7134FD" w14:textId="77777777" w:rsidR="005A56DF" w:rsidRDefault="005A56DF" w:rsidP="00A74A7F">
      <w:pPr>
        <w:spacing w:before="160" w:after="80"/>
        <w:rPr>
          <w:lang w:eastAsia="zh-TW"/>
        </w:rPr>
      </w:pPr>
    </w:p>
    <w:p w14:paraId="110A7CAB" w14:textId="77777777" w:rsidR="005A56DF" w:rsidRDefault="00000000" w:rsidP="00A74A7F">
      <w:pPr>
        <w:spacing w:before="120" w:after="120"/>
      </w:pPr>
      <w:r>
        <w:rPr>
          <w:rFonts w:ascii="微軟正黑體" w:eastAsia="微軟正黑體" w:hAnsi="微軟正黑體"/>
          <w:color w:val="787878"/>
          <w:sz w:val="19"/>
          <w:lang w:eastAsia="zh-TW"/>
        </w:rPr>
        <w:t>學術必考關鍵字：STRESS、魚類的固醇類激素(ster、生理調控機制、水產養殖應用實例。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5A5D6CC8" w14:textId="77777777" w:rsidR="005A56DF" w:rsidRDefault="00000000" w:rsidP="00A74A7F">
      <w:r>
        <w:br w:type="page"/>
      </w:r>
    </w:p>
    <w:p w14:paraId="4D232B7E" w14:textId="77777777" w:rsidR="005A56DF" w:rsidRDefault="00000000" w:rsidP="00A74A7F">
      <w:pPr>
        <w:keepNext/>
        <w:spacing w:before="240" w:after="120"/>
      </w:pPr>
      <w:r>
        <w:rPr>
          <w:rFonts w:ascii="微軟正黑體" w:eastAsia="微軟正黑體" w:hAnsi="微軟正黑體"/>
          <w:b/>
          <w:color w:val="1E5050"/>
          <w:sz w:val="25"/>
        </w:rPr>
        <w:lastRenderedPageBreak/>
        <w:t>第 3 題：三、魚類之成長速度受其能量之代謝影響甚大...</w:t>
      </w:r>
    </w:p>
    <w:tbl>
      <w:tblPr>
        <w:tblW w:w="0" w:type="auto"/>
        <w:jc w:val="center"/>
        <w:tblLook w:val="04A0" w:firstRow="1" w:lastRow="0" w:firstColumn="1" w:lastColumn="0" w:noHBand="0" w:noVBand="1"/>
      </w:tblPr>
      <w:tblGrid>
        <w:gridCol w:w="9360"/>
      </w:tblGrid>
      <w:tr w:rsidR="005A56DF" w14:paraId="4841C54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9485DC2"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【原題重現】三、魚類之成長速度受其能量之代謝影響甚大,請敘述魚體之能量代謝主要會受到那些 因素之干擾?（20分）</w:t>
            </w:r>
          </w:p>
        </w:tc>
      </w:tr>
    </w:tbl>
    <w:p w14:paraId="1E39FA8E" w14:textId="77777777" w:rsidR="005A56DF" w:rsidRDefault="005A56DF" w:rsidP="00A74A7F">
      <w:pPr>
        <w:spacing w:after="160"/>
        <w:rPr>
          <w:lang w:eastAsia="zh-TW"/>
        </w:rPr>
      </w:pPr>
    </w:p>
    <w:p w14:paraId="314DD12F"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115EC960"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魚類之成長速度受其能量之代」的理解程度。這在魚類生理學中屬於核心常考範圍。以下針對該問題的生理機制、生化反應路徑以及在水產養殖現場的實務應用，進行深入解構與條分縷析的專業解答：</w:t>
      </w:r>
    </w:p>
    <w:p w14:paraId="7C601E6B"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0E7BF811"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44E86E21"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22471BD" w14:textId="77777777">
        <w:trPr>
          <w:jc w:val="center"/>
        </w:trPr>
        <w:tc>
          <w:tcPr>
            <w:tcW w:w="3120" w:type="dxa"/>
            <w:shd w:val="clear" w:color="auto" w:fill="0E8383"/>
            <w:tcMar>
              <w:top w:w="80" w:type="dxa"/>
              <w:left w:w="100" w:type="dxa"/>
              <w:bottom w:w="80" w:type="dxa"/>
              <w:right w:w="100" w:type="dxa"/>
            </w:tcMar>
          </w:tcPr>
          <w:p w14:paraId="23D5CC8B"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5C14C131"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234466B2"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0D0B17CE" w14:textId="77777777">
        <w:trPr>
          <w:jc w:val="center"/>
        </w:trPr>
        <w:tc>
          <w:tcPr>
            <w:tcW w:w="3120" w:type="dxa"/>
            <w:shd w:val="clear" w:color="auto" w:fill="F2F9F9"/>
            <w:tcMar>
              <w:top w:w="80" w:type="dxa"/>
              <w:left w:w="100" w:type="dxa"/>
              <w:bottom w:w="80" w:type="dxa"/>
              <w:right w:w="100" w:type="dxa"/>
            </w:tcMar>
          </w:tcPr>
          <w:p w14:paraId="1B2C268B"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07CF75E5"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3CEA8C09"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4BD45F3B" w14:textId="77777777">
        <w:trPr>
          <w:jc w:val="center"/>
        </w:trPr>
        <w:tc>
          <w:tcPr>
            <w:tcW w:w="3120" w:type="dxa"/>
            <w:tcMar>
              <w:top w:w="80" w:type="dxa"/>
              <w:left w:w="100" w:type="dxa"/>
              <w:bottom w:w="80" w:type="dxa"/>
              <w:right w:w="100" w:type="dxa"/>
            </w:tcMar>
          </w:tcPr>
          <w:p w14:paraId="7D9CE7D7"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0777112E"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7DDABEBD"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6DF9487C" w14:textId="77777777">
        <w:trPr>
          <w:jc w:val="center"/>
        </w:trPr>
        <w:tc>
          <w:tcPr>
            <w:tcW w:w="3120" w:type="dxa"/>
            <w:shd w:val="clear" w:color="auto" w:fill="F2F9F9"/>
            <w:tcMar>
              <w:top w:w="80" w:type="dxa"/>
              <w:left w:w="100" w:type="dxa"/>
              <w:bottom w:w="80" w:type="dxa"/>
              <w:right w:w="100" w:type="dxa"/>
            </w:tcMar>
          </w:tcPr>
          <w:p w14:paraId="2D563CF7"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606DA419"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693D4126"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7684D61E" w14:textId="77777777">
        <w:trPr>
          <w:jc w:val="center"/>
        </w:trPr>
        <w:tc>
          <w:tcPr>
            <w:tcW w:w="3120" w:type="dxa"/>
            <w:tcMar>
              <w:top w:w="80" w:type="dxa"/>
              <w:left w:w="100" w:type="dxa"/>
              <w:bottom w:w="80" w:type="dxa"/>
              <w:right w:w="100" w:type="dxa"/>
            </w:tcMar>
          </w:tcPr>
          <w:p w14:paraId="0F5EBCA7"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40781308"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597EF4DE"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5BB3CC6D" w14:textId="77777777">
        <w:trPr>
          <w:jc w:val="center"/>
        </w:trPr>
        <w:tc>
          <w:tcPr>
            <w:tcW w:w="3120" w:type="dxa"/>
            <w:shd w:val="clear" w:color="auto" w:fill="F2F9F9"/>
            <w:tcMar>
              <w:top w:w="80" w:type="dxa"/>
              <w:left w:w="100" w:type="dxa"/>
              <w:bottom w:w="80" w:type="dxa"/>
              <w:right w:w="100" w:type="dxa"/>
            </w:tcMar>
          </w:tcPr>
          <w:p w14:paraId="61172532"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4FFAE95F"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67D7C52A"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1BB64838" w14:textId="77777777" w:rsidR="005A56DF" w:rsidRDefault="005A56DF" w:rsidP="00A74A7F">
      <w:pPr>
        <w:spacing w:before="160" w:after="80"/>
        <w:rPr>
          <w:lang w:eastAsia="zh-TW"/>
        </w:rPr>
      </w:pPr>
    </w:p>
    <w:p w14:paraId="3AFD3EEC"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學術必考關鍵字：OSMOREGULATION、魚類之成長速度受其能量之代、生理調控機制、水產養殖應用實例。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2063AE84" w14:textId="77777777" w:rsidR="005A56DF" w:rsidRDefault="00000000" w:rsidP="00A74A7F">
      <w:r>
        <w:br w:type="page"/>
      </w:r>
    </w:p>
    <w:p w14:paraId="2B2ABC12" w14:textId="77777777" w:rsidR="005A56DF" w:rsidRDefault="00000000" w:rsidP="00A74A7F">
      <w:pPr>
        <w:keepNext/>
        <w:spacing w:before="240" w:after="120"/>
      </w:pPr>
      <w:r>
        <w:rPr>
          <w:rFonts w:ascii="微軟正黑體" w:eastAsia="微軟正黑體" w:hAnsi="微軟正黑體"/>
          <w:b/>
          <w:color w:val="1E5050"/>
          <w:sz w:val="25"/>
        </w:rPr>
        <w:lastRenderedPageBreak/>
        <w:t>第 4 題：四、請問影響魚類性別分化的因素有那些?（...</w:t>
      </w:r>
    </w:p>
    <w:tbl>
      <w:tblPr>
        <w:tblW w:w="0" w:type="auto"/>
        <w:jc w:val="center"/>
        <w:tblLook w:val="04A0" w:firstRow="1" w:lastRow="0" w:firstColumn="1" w:lastColumn="0" w:noHBand="0" w:noVBand="1"/>
      </w:tblPr>
      <w:tblGrid>
        <w:gridCol w:w="9360"/>
      </w:tblGrid>
      <w:tr w:rsidR="005A56DF" w14:paraId="7178CEB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17DC845" w14:textId="77777777" w:rsidR="005A56DF" w:rsidRDefault="00000000" w:rsidP="00A74A7F">
            <w:pPr>
              <w:spacing w:after="0"/>
            </w:pPr>
            <w:r>
              <w:rPr>
                <w:rFonts w:ascii="微軟正黑體" w:eastAsia="微軟正黑體" w:hAnsi="微軟正黑體"/>
                <w:b/>
                <w:color w:val="1E5050"/>
                <w:sz w:val="20"/>
              </w:rPr>
              <w:t>【原題重現】四、請問影響魚類性別分化的因素有那些?（10分）為何環境中的內分泌干擾物(Endocrine disrupter substance,EDS)會導致魚類族群中的性別比例產生變化?（10分）</w:t>
            </w:r>
          </w:p>
        </w:tc>
      </w:tr>
    </w:tbl>
    <w:p w14:paraId="429F1F8B" w14:textId="77777777" w:rsidR="005A56DF" w:rsidRDefault="005A56DF" w:rsidP="00A74A7F">
      <w:pPr>
        <w:spacing w:after="160"/>
      </w:pPr>
    </w:p>
    <w:p w14:paraId="6D89E1E6" w14:textId="77777777" w:rsidR="005A56DF" w:rsidRDefault="00000000" w:rsidP="00A74A7F">
      <w:pPr>
        <w:keepNext/>
        <w:spacing w:before="160" w:after="80"/>
      </w:pPr>
      <w:r>
        <w:rPr>
          <w:rFonts w:ascii="微軟正黑體" w:eastAsia="微軟正黑體" w:hAnsi="微軟正黑體"/>
          <w:b/>
          <w:color w:val="3C6464"/>
        </w:rPr>
        <w:t>【專家解析】</w:t>
      </w:r>
    </w:p>
    <w:p w14:paraId="5DAC1C8E" w14:textId="77777777" w:rsidR="005A56DF" w:rsidRDefault="00000000" w:rsidP="00A74A7F">
      <w:pPr>
        <w:spacing w:after="120"/>
        <w:rPr>
          <w:lang w:eastAsia="zh-TW"/>
        </w:rPr>
      </w:pPr>
      <w:r>
        <w:rPr>
          <w:rFonts w:ascii="微軟正黑體" w:eastAsia="微軟正黑體" w:hAnsi="微軟正黑體"/>
          <w:lang w:eastAsia="zh-TW"/>
        </w:rPr>
        <w:t>本題配分為 10 分。本題主要考驗考生對於「請問影響魚類性別分化的因素」的理解程度。這在魚類生理學中屬於核心常考範圍。以下針對該問題的生理機制、生化反應路徑以及在水產養殖現場的實務應用，進行深入解構與條分縷析的專業解答：</w:t>
      </w:r>
    </w:p>
    <w:p w14:paraId="2ED051EC"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硬骨魚類的性別決定機制非常多樣，包括遺傳性別決定（GSD，如 XX/XY 或 ZZ/ZW 系統）與環境性別決定（ESD，主要是溫度依存性別決定 TSD）。在早期發育的性分化敏感期，外源性類固醇激素（如雌二醇 E2 或甲基睪固酮 MT）能強烈干預性腺內源性基因的表達，引發人工性轉變 (Sex Reversal)。</w:t>
      </w:r>
      <w:r>
        <w:rPr>
          <w:rFonts w:ascii="微軟正黑體" w:eastAsia="微軟正黑體" w:hAnsi="微軟正黑體"/>
          <w:lang w:eastAsia="zh-TW"/>
        </w:rPr>
        <w:br/>
        <w:t>1. 荷爾蒙誘導法 (吳郭魚全雄生產)：在仔魚剛孵化、性腺尚未分化的敏感窗口期（通常為孵化後 10-25 天內），投餵添加有 17a-甲基睪固酮 (17-MT, 60mg/kg 飼料) 的餌料，連續投餵 21-28 天。這能使原本遺傳為 XX 的雌魚性腺分化發育為功能性睪丸（成為偽雄魚 neomales）。</w:t>
      </w:r>
      <w:r>
        <w:rPr>
          <w:rFonts w:ascii="微軟正黑體" w:eastAsia="微軟正黑體" w:hAnsi="微軟正黑體"/>
          <w:lang w:eastAsia="zh-TW"/>
        </w:rPr>
        <w:br/>
        <w:t>2. 芳香化酶抑制劑法 (石斑魚性轉變)：石斑魚為雌性先熟 (Protogynous) 雌雄同體。養殖池內的石斑全為雌魚，需生長 5-8 年才能自然性轉變為雄魚。實務上對 2-3 年生的成熟雌性石斑魚注射芳香化酶抑制劑 (AI，如 Fadrozole) 或埋植甲基睪固酮，可阻斷 E2 的合成，可在 6-8 周內使雌魚提前性轉變為具備排精功能的功能性雄魚。</w:t>
      </w:r>
      <w:r>
        <w:rPr>
          <w:rFonts w:ascii="微軟正黑體" w:eastAsia="微軟正黑體" w:hAnsi="微軟正黑體"/>
          <w:lang w:eastAsia="zh-TW"/>
        </w:rPr>
        <w:br/>
        <w:t>3. 染色體操作 (超雄 YY 生產)：利用紫外線破壞精子的遺傳物質（偽授精），隨後使用冷/熱衝擊或高壓 (8000 psi) 阻止卵子排出第二極體，形成二倍體雌核發育 (Gynogenesis) 雌魚。隨後，以 MT 處理此雌魚，使其轉變為生理雄魚（但遺傳仍為 XX）。將此偽雄魚與正常雌魚 (XX) 交配，能產出 100% 遺傳性全雌魚。若利用有絲分裂衝擊，可獲得 YY 超雄魚，YY 超雄魚與正常 XX 雌魚交配，即可直接生產 100% 遺傳性全雄吳郭魚，完全避免了商品魚直接暴露於化學藥物的安全疑慮。</w:t>
      </w:r>
    </w:p>
    <w:p w14:paraId="08E39883"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全雄吳郭魚養殖（All-male Tilapia culture）是單性養殖的經典實例。雄魚生長速度比雌魚快 30-40%，且單一性別養殖能完全避免池塘內因過度繁殖導致的「小老頭魚」現象，使產出魚隻規格整齊，市場接受度高。而石斑魚人工催熟與精液保存，則是為了解決親魚雌雄性成熟不同步、產卵期缺乏雄精的關鍵技術。</w:t>
      </w:r>
    </w:p>
    <w:p w14:paraId="1E5EA1E6"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740D29CA"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2F75B2E5" w14:textId="77777777" w:rsidR="005A56DF" w:rsidRDefault="00000000" w:rsidP="00A74A7F">
            <w:pPr>
              <w:spacing w:after="80"/>
              <w:rPr>
                <w:lang w:eastAsia="zh-TW"/>
              </w:rPr>
            </w:pPr>
            <w:r>
              <w:rPr>
                <w:rFonts w:ascii="微軟正黑體" w:eastAsia="微軟正黑體" w:hAnsi="微軟正黑體"/>
                <w:b/>
                <w:color w:val="1E5050"/>
                <w:sz w:val="20"/>
                <w:lang w:eastAsia="zh-TW"/>
              </w:rPr>
              <w:t>《性別決定、人工性轉變與染色體操作生理 必考重點》</w:t>
            </w:r>
          </w:p>
          <w:p w14:paraId="515CD9D3" w14:textId="77777777" w:rsidR="005A56DF" w:rsidRDefault="00000000" w:rsidP="00A74A7F">
            <w:pPr>
              <w:spacing w:after="40"/>
              <w:ind w:left="360"/>
              <w:rPr>
                <w:lang w:eastAsia="zh-TW"/>
              </w:rPr>
            </w:pPr>
            <w:r>
              <w:rPr>
                <w:rFonts w:ascii="微軟正黑體" w:eastAsia="微軟正黑體" w:hAnsi="微軟正黑體"/>
                <w:sz w:val="18"/>
                <w:lang w:eastAsia="zh-TW"/>
              </w:rPr>
              <w:t>• 硬骨魚性別分化具高塑性，在仔稚魚敏感窗期使用 17-MT 投餵可產生生理雄魚。</w:t>
            </w:r>
          </w:p>
          <w:p w14:paraId="721D5D4C" w14:textId="77777777" w:rsidR="005A56DF" w:rsidRDefault="00000000" w:rsidP="00A74A7F">
            <w:pPr>
              <w:spacing w:after="40"/>
              <w:ind w:left="360"/>
              <w:rPr>
                <w:lang w:eastAsia="zh-TW"/>
              </w:rPr>
            </w:pPr>
            <w:r>
              <w:rPr>
                <w:rFonts w:ascii="微軟正黑體" w:eastAsia="微軟正黑體" w:hAnsi="微軟正黑體"/>
                <w:sz w:val="18"/>
                <w:lang w:eastAsia="zh-TW"/>
              </w:rPr>
              <w:t>• 雌核發育 (Gynogenesis) 利用物理衝擊阻止第二極體排出，獲得純雌性二倍體細胞。</w:t>
            </w:r>
          </w:p>
          <w:p w14:paraId="6B913128" w14:textId="77777777" w:rsidR="005A56DF" w:rsidRDefault="00000000" w:rsidP="00A74A7F">
            <w:pPr>
              <w:spacing w:after="40"/>
              <w:ind w:left="360"/>
              <w:rPr>
                <w:lang w:eastAsia="zh-TW"/>
              </w:rPr>
            </w:pPr>
            <w:r>
              <w:rPr>
                <w:rFonts w:ascii="微軟正黑體" w:eastAsia="微軟正黑體" w:hAnsi="微軟正黑體"/>
                <w:sz w:val="18"/>
                <w:lang w:eastAsia="zh-TW"/>
              </w:rPr>
              <w:t>• YY 超雄魚與正常 XX 雌魚交配能產出 100% 生理全雄吳郭魚，無任何化學藥物殘留。</w:t>
            </w:r>
          </w:p>
          <w:p w14:paraId="3C17B1CF" w14:textId="77777777" w:rsidR="005A56DF" w:rsidRDefault="00000000" w:rsidP="00A74A7F">
            <w:pPr>
              <w:spacing w:after="40"/>
              <w:ind w:left="360"/>
              <w:rPr>
                <w:lang w:eastAsia="zh-TW"/>
              </w:rPr>
            </w:pPr>
            <w:r>
              <w:rPr>
                <w:rFonts w:ascii="微軟正黑體" w:eastAsia="微軟正黑體" w:hAnsi="微軟正黑體"/>
                <w:sz w:val="18"/>
                <w:lang w:eastAsia="zh-TW"/>
              </w:rPr>
              <w:t>• 雌性先熟石斑魚人工催熟可使用芳香化酶抑制劑 (AI) 阻斷雌激素合成以促進精巢發育。</w:t>
            </w:r>
          </w:p>
        </w:tc>
      </w:tr>
    </w:tbl>
    <w:p w14:paraId="3809112F" w14:textId="77777777" w:rsidR="005A56DF" w:rsidRDefault="005A56DF" w:rsidP="00A74A7F">
      <w:pPr>
        <w:spacing w:before="160" w:after="80"/>
        <w:rPr>
          <w:lang w:eastAsia="zh-TW"/>
        </w:rPr>
      </w:pPr>
    </w:p>
    <w:p w14:paraId="4EE51A01" w14:textId="77777777" w:rsidR="005A56DF" w:rsidRDefault="00000000" w:rsidP="00A74A7F">
      <w:pPr>
        <w:spacing w:before="120" w:after="120"/>
      </w:pPr>
      <w:r>
        <w:rPr>
          <w:rFonts w:ascii="微軟正黑體" w:eastAsia="微軟正黑體" w:hAnsi="微軟正黑體"/>
          <w:color w:val="787878"/>
          <w:sz w:val="19"/>
          <w:lang w:eastAsia="zh-TW"/>
        </w:rPr>
        <w:t>學術必考關鍵字：SEX_CONTROL、請問影響魚類性別分化的因素、生理調控機制、水產養殖應用實例。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462381B6" w14:textId="77777777" w:rsidR="005A56DF" w:rsidRDefault="00000000" w:rsidP="00A74A7F">
      <w:r>
        <w:br w:type="page"/>
      </w:r>
    </w:p>
    <w:p w14:paraId="5B340BCA" w14:textId="77777777" w:rsidR="005A56DF" w:rsidRDefault="00000000" w:rsidP="00A74A7F">
      <w:pPr>
        <w:keepNext/>
        <w:spacing w:before="240" w:after="120"/>
      </w:pPr>
      <w:r>
        <w:rPr>
          <w:rFonts w:ascii="微軟正黑體" w:eastAsia="微軟正黑體" w:hAnsi="微軟正黑體"/>
          <w:b/>
          <w:color w:val="1E5050"/>
          <w:sz w:val="25"/>
        </w:rPr>
        <w:lastRenderedPageBreak/>
        <w:t>第 5 題：五、請敘述血液中之二氧化碳(COz)與酸...</w:t>
      </w:r>
    </w:p>
    <w:tbl>
      <w:tblPr>
        <w:tblW w:w="0" w:type="auto"/>
        <w:jc w:val="center"/>
        <w:tblLook w:val="04A0" w:firstRow="1" w:lastRow="0" w:firstColumn="1" w:lastColumn="0" w:noHBand="0" w:noVBand="1"/>
      </w:tblPr>
      <w:tblGrid>
        <w:gridCol w:w="9360"/>
      </w:tblGrid>
      <w:tr w:rsidR="005A56DF" w14:paraId="21A7F09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6B53B11" w14:textId="77777777" w:rsidR="005A56DF" w:rsidRDefault="00000000" w:rsidP="00A74A7F">
            <w:pPr>
              <w:spacing w:after="0"/>
            </w:pPr>
            <w:r>
              <w:rPr>
                <w:rFonts w:ascii="微軟正黑體" w:eastAsia="微軟正黑體" w:hAnsi="微軟正黑體"/>
                <w:b/>
                <w:color w:val="1E5050"/>
                <w:sz w:val="20"/>
              </w:rPr>
              <w:t>【原題重現】五、請敘述血液中之二氧化碳(COz)與酸鹼值 (pH)如何影響魚類之血紅蛋白氧解離 曲線(% saturation of hemoglobin)?（20分）</w:t>
            </w:r>
          </w:p>
        </w:tc>
      </w:tr>
    </w:tbl>
    <w:p w14:paraId="42C59C9C" w14:textId="77777777" w:rsidR="005A56DF" w:rsidRDefault="005A56DF" w:rsidP="00A74A7F">
      <w:pPr>
        <w:spacing w:after="160"/>
      </w:pPr>
    </w:p>
    <w:p w14:paraId="3215D8A6" w14:textId="77777777" w:rsidR="005A56DF" w:rsidRDefault="00000000" w:rsidP="00A74A7F">
      <w:pPr>
        <w:keepNext/>
        <w:spacing w:before="160" w:after="80"/>
      </w:pPr>
      <w:r>
        <w:rPr>
          <w:rFonts w:ascii="微軟正黑體" w:eastAsia="微軟正黑體" w:hAnsi="微軟正黑體"/>
          <w:b/>
          <w:color w:val="3C6464"/>
        </w:rPr>
        <w:t>【專家解析】</w:t>
      </w:r>
    </w:p>
    <w:p w14:paraId="0B253931"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敘述血液中之二氧化碳(C」的理解程度。這在魚類生理學中屬於核心常考範圍。以下針對該問題的生理機制、生化反應路徑以及在水產養殖現場的實務應用，進行深入解構與條分縷析的專業解答：</w:t>
      </w:r>
    </w:p>
    <w:p w14:paraId="2E0FBAF5"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魚類的循環與排泄生理高度適應水生環境：</w:t>
      </w:r>
      <w:r>
        <w:rPr>
          <w:rFonts w:ascii="微軟正黑體" w:eastAsia="微軟正黑體" w:hAnsi="微軟正黑體"/>
        </w:rPr>
        <w:br/>
        <w:t>1. 單循環心臟 (Single-loop Circulation)：硬骨魚心臟由四個串聯的腔室組成：靜脈竇、心房、心室與動脈球 (Bulbus arteriosus)。</w:t>
      </w:r>
      <w:r>
        <w:rPr>
          <w:rFonts w:ascii="微軟正黑體" w:eastAsia="微軟正黑體" w:hAnsi="微軟正黑體"/>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微軟正黑體" w:eastAsia="微軟正黑體" w:hAnsi="微軟正黑體"/>
          <w:lang w:eastAsia="zh-TW"/>
        </w:rPr>
        <w:br/>
        <w:t>2. 氮廢物排泄 (Nitrogen Excretion)：真骨魚類為排氨動物 (Ammonotelic)。其蛋白質代謝終產物氨（NH3 / NH4+）毒性極高。鰓是主要的排氨器官，藉由鰓上皮的 Rh 糖蛋白進行易化擴散與主動鈉銨交換 (Na+/NH4+) 排出氨。當水體 pH 偏高時（游離 NH3 增加），排氨的濃度梯度受阻，容易引發魚隻氨中毒。</w:t>
      </w:r>
      <w:r>
        <w:rPr>
          <w:rFonts w:ascii="微軟正黑體" w:eastAsia="微軟正黑體" w:hAnsi="微軟正黑體"/>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微軟正黑體" w:eastAsia="微軟正黑體" w:hAnsi="微軟正黑體"/>
          <w:lang w:eastAsia="zh-TW"/>
        </w:rPr>
        <w:br/>
        <w:t>4. 血鈣調控機制 (司氏小體)：魚類血鈣穩定由內分泌激素調控。海水硬骨魚面臨環境的高鈣壓力，主要依靠位於腎臟表面的司氏小體 (Corpuscles of Stannius, CS)。當血鈣過高時，CS 釋放司鈣素 (Stanniocalcin, STC)，作用於鰓部與腸道，阻斷頂端膜的上皮鈣通道 (ECaC) 以抑制鈣的吸收，同時促進腎臟排鈣；低血鈣時則分泌甲狀旁腺激素相關蛋白 (PTHrP) 促進鈣重吸收。</w:t>
      </w:r>
    </w:p>
    <w:p w14:paraId="2C841EA6"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63989162"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DB83436" w14:textId="77777777">
        <w:trPr>
          <w:jc w:val="center"/>
        </w:trPr>
        <w:tc>
          <w:tcPr>
            <w:tcW w:w="3120" w:type="dxa"/>
            <w:shd w:val="clear" w:color="auto" w:fill="0E8383"/>
            <w:tcMar>
              <w:top w:w="80" w:type="dxa"/>
              <w:left w:w="100" w:type="dxa"/>
              <w:bottom w:w="80" w:type="dxa"/>
              <w:right w:w="100" w:type="dxa"/>
            </w:tcMar>
          </w:tcPr>
          <w:p w14:paraId="6F0E3697"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0F511E78"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360A8C61"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4086DD86" w14:textId="77777777">
        <w:trPr>
          <w:jc w:val="center"/>
        </w:trPr>
        <w:tc>
          <w:tcPr>
            <w:tcW w:w="3120" w:type="dxa"/>
            <w:shd w:val="clear" w:color="auto" w:fill="F2F9F9"/>
            <w:tcMar>
              <w:top w:w="80" w:type="dxa"/>
              <w:left w:w="100" w:type="dxa"/>
              <w:bottom w:w="80" w:type="dxa"/>
              <w:right w:w="100" w:type="dxa"/>
            </w:tcMar>
          </w:tcPr>
          <w:p w14:paraId="2EB7E6B1"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6019DD6E"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5B50A997"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51792764" w14:textId="77777777">
        <w:trPr>
          <w:jc w:val="center"/>
        </w:trPr>
        <w:tc>
          <w:tcPr>
            <w:tcW w:w="3120" w:type="dxa"/>
            <w:tcMar>
              <w:top w:w="80" w:type="dxa"/>
              <w:left w:w="100" w:type="dxa"/>
              <w:bottom w:w="80" w:type="dxa"/>
              <w:right w:w="100" w:type="dxa"/>
            </w:tcMar>
          </w:tcPr>
          <w:p w14:paraId="10ED2517"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74B49ACD"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4FA39432"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66987299" w14:textId="77777777">
        <w:trPr>
          <w:jc w:val="center"/>
        </w:trPr>
        <w:tc>
          <w:tcPr>
            <w:tcW w:w="3120" w:type="dxa"/>
            <w:shd w:val="clear" w:color="auto" w:fill="F2F9F9"/>
            <w:tcMar>
              <w:top w:w="80" w:type="dxa"/>
              <w:left w:w="100" w:type="dxa"/>
              <w:bottom w:w="80" w:type="dxa"/>
              <w:right w:w="100" w:type="dxa"/>
            </w:tcMar>
          </w:tcPr>
          <w:p w14:paraId="2FE91061"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1B26260B"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218E2E71"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2D57B5DD" w14:textId="77777777">
        <w:trPr>
          <w:jc w:val="center"/>
        </w:trPr>
        <w:tc>
          <w:tcPr>
            <w:tcW w:w="3120" w:type="dxa"/>
            <w:tcMar>
              <w:top w:w="80" w:type="dxa"/>
              <w:left w:w="100" w:type="dxa"/>
              <w:bottom w:w="80" w:type="dxa"/>
              <w:right w:w="100" w:type="dxa"/>
            </w:tcMar>
          </w:tcPr>
          <w:p w14:paraId="017157B7"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743EABD1"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235274CE"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398549CC" w14:textId="77777777">
        <w:trPr>
          <w:jc w:val="center"/>
        </w:trPr>
        <w:tc>
          <w:tcPr>
            <w:tcW w:w="3120" w:type="dxa"/>
            <w:shd w:val="clear" w:color="auto" w:fill="F2F9F9"/>
            <w:tcMar>
              <w:top w:w="80" w:type="dxa"/>
              <w:left w:w="100" w:type="dxa"/>
              <w:bottom w:w="80" w:type="dxa"/>
              <w:right w:w="100" w:type="dxa"/>
            </w:tcMar>
          </w:tcPr>
          <w:p w14:paraId="18E8AD83"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31554658"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2F7869F3"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496CEBA1" w14:textId="77777777" w:rsidR="005A56DF" w:rsidRDefault="005A56DF" w:rsidP="00A74A7F">
      <w:pPr>
        <w:spacing w:before="160" w:after="80"/>
        <w:rPr>
          <w:lang w:eastAsia="zh-TW"/>
        </w:rPr>
      </w:pPr>
    </w:p>
    <w:p w14:paraId="72985521"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學術必考關鍵字：CIRCULATION、請敘述血液中之二氧化碳(C、生理調控機制、水產養殖應用實例。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5906C46E" w14:textId="77777777" w:rsidR="005A56DF" w:rsidRDefault="00000000" w:rsidP="00A74A7F">
      <w:pPr>
        <w:rPr>
          <w:lang w:eastAsia="zh-TW"/>
        </w:rPr>
      </w:pPr>
      <w:r>
        <w:rPr>
          <w:lang w:eastAsia="zh-TW"/>
        </w:rPr>
        <w:br w:type="page"/>
      </w:r>
    </w:p>
    <w:p w14:paraId="73AA89F2"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33 套試題：102年特種考試地方政府公務人員考試 三等考試 (養殖技術 - 魚類生理學)</w:t>
      </w:r>
    </w:p>
    <w:p w14:paraId="707B0EE2"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題：一、說明魚類視覺器官與耳石器官之重要組成...</w:t>
      </w:r>
    </w:p>
    <w:tbl>
      <w:tblPr>
        <w:tblW w:w="0" w:type="auto"/>
        <w:jc w:val="center"/>
        <w:tblLook w:val="04A0" w:firstRow="1" w:lastRow="0" w:firstColumn="1" w:lastColumn="0" w:noHBand="0" w:noVBand="1"/>
      </w:tblPr>
      <w:tblGrid>
        <w:gridCol w:w="9360"/>
      </w:tblGrid>
      <w:tr w:rsidR="005A56DF" w14:paraId="0AB9B51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BF6EB9D" w14:textId="77777777" w:rsidR="005A56DF" w:rsidRDefault="00000000" w:rsidP="00A74A7F">
            <w:pPr>
              <w:spacing w:after="0"/>
            </w:pPr>
            <w:r>
              <w:rPr>
                <w:rFonts w:ascii="微軟正黑體" w:eastAsia="微軟正黑體" w:hAnsi="微軟正黑體"/>
                <w:b/>
                <w:color w:val="1E5050"/>
                <w:sz w:val="20"/>
                <w:lang w:eastAsia="zh-TW"/>
              </w:rPr>
              <w:t>【原題重現】一、說明魚類視覺器官與耳石器官之重要組成、特性及功能。</w:t>
            </w:r>
            <w:r>
              <w:rPr>
                <w:rFonts w:ascii="微軟正黑體" w:eastAsia="微軟正黑體" w:hAnsi="微軟正黑體"/>
                <w:b/>
                <w:color w:val="1E5050"/>
                <w:sz w:val="20"/>
              </w:rPr>
              <w:t>（20分）</w:t>
            </w:r>
          </w:p>
        </w:tc>
      </w:tr>
    </w:tbl>
    <w:p w14:paraId="1164D8AC" w14:textId="77777777" w:rsidR="005A56DF" w:rsidRDefault="005A56DF" w:rsidP="00A74A7F">
      <w:pPr>
        <w:spacing w:after="160"/>
      </w:pPr>
    </w:p>
    <w:p w14:paraId="64D9037E" w14:textId="77777777" w:rsidR="005A56DF" w:rsidRDefault="00000000" w:rsidP="00A74A7F">
      <w:pPr>
        <w:keepNext/>
        <w:spacing w:before="160" w:after="80"/>
      </w:pPr>
      <w:r>
        <w:rPr>
          <w:rFonts w:ascii="微軟正黑體" w:eastAsia="微軟正黑體" w:hAnsi="微軟正黑體"/>
          <w:b/>
          <w:color w:val="3C6464"/>
        </w:rPr>
        <w:t>【專家解析】</w:t>
      </w:r>
    </w:p>
    <w:p w14:paraId="7467DDC6"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說明魚類視覺器官與耳石器官」的理解程度。這在魚類生理學中屬於核心常考範圍。以下針對該問題的生理機制、生化反應路徑以及在水產養殖現場的實務應用，進行深入解構與條分縷析的專業解答：</w:t>
      </w:r>
    </w:p>
    <w:p w14:paraId="4FB3EF70"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魚類適應水體環境的感覺系統包括視覺的光/暗調適、聽覺的耳石共振，以及側線的力學感應：</w:t>
      </w:r>
      <w:r>
        <w:rPr>
          <w:rFonts w:ascii="微軟正黑體" w:eastAsia="微軟正黑體" w:hAnsi="微軟正黑體"/>
          <w:lang w:eastAsia="zh-TW"/>
        </w:rPr>
        <w:br/>
        <w:t>1. 視覺光暗調適與藍位移 (Blue-shift)：</w:t>
      </w:r>
      <w:r>
        <w:rPr>
          <w:rFonts w:ascii="微軟正黑體" w:eastAsia="微軟正黑體" w:hAnsi="微軟正黑體"/>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微軟正黑體" w:eastAsia="微軟正黑體" w:hAnsi="微軟正黑體"/>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微軟正黑體" w:eastAsia="微軟正黑體" w:hAnsi="微軟正黑體"/>
          <w:lang w:eastAsia="zh-TW"/>
        </w:rPr>
        <w:br/>
        <w:t>2. 聽覺耳石器官 (Otolith) 與韋伯氏器：魚類內耳含有三個耳石（lapillus, sagitta, asteriscus），成分為碳酸鈣結晶。當聲波通過魚體時，因為耳石密度遠大於魚體組織，兩者產生振動相位差，彎曲毛細胞的纖毛，進而產生聽覺衝動。鯉科魚類具有韋伯氏器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微軟正黑體" w:eastAsia="微軟正黑體" w:hAnsi="微軟正黑體"/>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44F574ED"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w:t>
      </w:r>
      <w:r>
        <w:rPr>
          <w:rFonts w:ascii="微軟正黑體" w:eastAsia="微軟正黑體" w:hAnsi="微軟正黑體"/>
          <w:lang w:eastAsia="zh-TW"/>
        </w:rPr>
        <w:br/>
        <w:t>1. 箱網與工廠化養殖光照管理：利用魚類的趨光生理，夜間在箱網上方設置藍綠色 LED 燈光。這不僅能吸引浮游生物作為幼魚的補充餌料，還能適度活化魚體的錐狀細胞，提升夜間攝食率，促進生長速度。</w:t>
      </w:r>
      <w:r>
        <w:rPr>
          <w:rFonts w:ascii="微軟正黑體" w:eastAsia="微軟正黑體" w:hAnsi="微軟正黑體"/>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17938EC1"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4B5A1318"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12D82FBF" w14:textId="77777777" w:rsidR="005A56DF" w:rsidRDefault="00000000" w:rsidP="00A74A7F">
            <w:pPr>
              <w:spacing w:after="80"/>
              <w:rPr>
                <w:lang w:eastAsia="zh-TW"/>
              </w:rPr>
            </w:pPr>
            <w:r>
              <w:rPr>
                <w:rFonts w:ascii="微軟正黑體" w:eastAsia="微軟正黑體" w:hAnsi="微軟正黑體"/>
                <w:b/>
                <w:color w:val="1E5050"/>
                <w:sz w:val="20"/>
                <w:lang w:eastAsia="zh-TW"/>
              </w:rPr>
              <w:t>《感官適應生理：視覺移行、藍位移、聽覺耳石與側線系統 必考重點》</w:t>
            </w:r>
          </w:p>
          <w:p w14:paraId="0AAC7D9E" w14:textId="77777777" w:rsidR="005A56DF" w:rsidRDefault="00000000" w:rsidP="00A74A7F">
            <w:pPr>
              <w:spacing w:after="40"/>
              <w:ind w:left="360"/>
              <w:rPr>
                <w:lang w:eastAsia="zh-TW"/>
              </w:rPr>
            </w:pPr>
            <w:r>
              <w:rPr>
                <w:rFonts w:ascii="微軟正黑體" w:eastAsia="微軟正黑體" w:hAnsi="微軟正黑體"/>
                <w:sz w:val="18"/>
                <w:lang w:eastAsia="zh-TW"/>
              </w:rPr>
              <w:t>• 視覺調適（光暗移行）依賴桿狀細胞與錐狀細胞相對於色素上皮細胞的物理移動。</w:t>
            </w:r>
          </w:p>
          <w:p w14:paraId="165BD7F7" w14:textId="77777777" w:rsidR="005A56DF" w:rsidRDefault="00000000" w:rsidP="00A74A7F">
            <w:pPr>
              <w:spacing w:after="40"/>
              <w:ind w:left="360"/>
              <w:rPr>
                <w:lang w:eastAsia="zh-TW"/>
              </w:rPr>
            </w:pPr>
            <w:r>
              <w:rPr>
                <w:rFonts w:ascii="微軟正黑體" w:eastAsia="微軟正黑體" w:hAnsi="微軟正黑體"/>
                <w:sz w:val="18"/>
                <w:lang w:eastAsia="zh-TW"/>
              </w:rPr>
              <w:t>• 視覺「藍位移」指視蛋白從綠光敏感轉為藍光敏感，是深水與海洋生活的典型演化適應。</w:t>
            </w:r>
          </w:p>
          <w:p w14:paraId="5C78CFBB" w14:textId="77777777" w:rsidR="005A56DF" w:rsidRDefault="00000000" w:rsidP="00A74A7F">
            <w:pPr>
              <w:spacing w:after="40"/>
              <w:ind w:left="360"/>
              <w:rPr>
                <w:lang w:eastAsia="zh-TW"/>
              </w:rPr>
            </w:pPr>
            <w:r>
              <w:rPr>
                <w:rFonts w:ascii="微軟正黑體" w:eastAsia="微軟正黑體" w:hAnsi="微軟正黑體"/>
                <w:sz w:val="18"/>
                <w:lang w:eastAsia="zh-TW"/>
              </w:rPr>
              <w:t>• 內耳耳石 (Otolith) 與感覺毛細胞的慣性相位差，是魚類聽覺與平衡覺的基礎。</w:t>
            </w:r>
          </w:p>
          <w:p w14:paraId="21C63132" w14:textId="77777777" w:rsidR="005A56DF" w:rsidRDefault="00000000" w:rsidP="00A74A7F">
            <w:pPr>
              <w:spacing w:after="40"/>
              <w:ind w:left="360"/>
              <w:rPr>
                <w:lang w:eastAsia="zh-TW"/>
              </w:rPr>
            </w:pPr>
            <w:r>
              <w:rPr>
                <w:rFonts w:ascii="微軟正黑體" w:eastAsia="微軟正黑體" w:hAnsi="微軟正黑體"/>
                <w:sz w:val="18"/>
                <w:lang w:eastAsia="zh-TW"/>
              </w:rPr>
              <w:t>• 側線系統中的丘基 (Neuromast) 主要由明膠質頂帽與毛細胞構成，感應流速與壓差。</w:t>
            </w:r>
          </w:p>
        </w:tc>
      </w:tr>
    </w:tbl>
    <w:p w14:paraId="599B67F1" w14:textId="77777777" w:rsidR="005A56DF" w:rsidRDefault="005A56DF" w:rsidP="00A74A7F">
      <w:pPr>
        <w:spacing w:before="160" w:after="80"/>
        <w:rPr>
          <w:lang w:eastAsia="zh-TW"/>
        </w:rPr>
      </w:pPr>
    </w:p>
    <w:p w14:paraId="39EF7BCB" w14:textId="77777777" w:rsidR="005A56DF" w:rsidRDefault="00000000" w:rsidP="00A74A7F">
      <w:pPr>
        <w:spacing w:before="120" w:after="120"/>
      </w:pPr>
      <w:r>
        <w:rPr>
          <w:rFonts w:ascii="微軟正黑體" w:eastAsia="微軟正黑體" w:hAnsi="微軟正黑體"/>
          <w:color w:val="787878"/>
          <w:sz w:val="19"/>
          <w:lang w:eastAsia="zh-TW"/>
        </w:rPr>
        <w:t>學術必考關鍵字：SENSORY、說明魚類視覺器官與耳石器官、生理調控機制、水產養殖應用實例。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336CDC29" w14:textId="77777777" w:rsidR="005A56DF" w:rsidRDefault="00000000" w:rsidP="00A74A7F">
      <w:r>
        <w:br w:type="page"/>
      </w:r>
    </w:p>
    <w:p w14:paraId="7246DA52" w14:textId="77777777" w:rsidR="005A56DF" w:rsidRDefault="00000000" w:rsidP="00A74A7F">
      <w:pPr>
        <w:keepNext/>
        <w:spacing w:before="240" w:after="120"/>
      </w:pPr>
      <w:r>
        <w:rPr>
          <w:rFonts w:ascii="微軟正黑體" w:eastAsia="微軟正黑體" w:hAnsi="微軟正黑體"/>
          <w:b/>
          <w:color w:val="1E5050"/>
          <w:sz w:val="25"/>
        </w:rPr>
        <w:lastRenderedPageBreak/>
        <w:t>第 2 題：二、說明魚類生殖腺性別分化與生殖腺發育成...</w:t>
      </w:r>
    </w:p>
    <w:tbl>
      <w:tblPr>
        <w:tblW w:w="0" w:type="auto"/>
        <w:jc w:val="center"/>
        <w:tblLook w:val="04A0" w:firstRow="1" w:lastRow="0" w:firstColumn="1" w:lastColumn="0" w:noHBand="0" w:noVBand="1"/>
      </w:tblPr>
      <w:tblGrid>
        <w:gridCol w:w="9360"/>
      </w:tblGrid>
      <w:tr w:rsidR="005A56DF" w14:paraId="62D7108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3327C4B"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【原題重現】二、說明魚類生殖腺性別分化與生殖腺發育成長之主要作用機制,又環境如何影響生殖</w:t>
            </w:r>
          </w:p>
        </w:tc>
      </w:tr>
    </w:tbl>
    <w:p w14:paraId="6FA0F4BC" w14:textId="77777777" w:rsidR="005A56DF" w:rsidRDefault="005A56DF" w:rsidP="00A74A7F">
      <w:pPr>
        <w:spacing w:after="160"/>
        <w:rPr>
          <w:lang w:eastAsia="zh-TW"/>
        </w:rPr>
      </w:pPr>
    </w:p>
    <w:p w14:paraId="0CD9C244"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18FE68D2" w14:textId="77777777" w:rsidR="005A56DF" w:rsidRDefault="00000000" w:rsidP="00A74A7F">
      <w:pPr>
        <w:spacing w:after="120"/>
        <w:rPr>
          <w:lang w:eastAsia="zh-TW"/>
        </w:rPr>
      </w:pPr>
      <w:r>
        <w:rPr>
          <w:rFonts w:ascii="微軟正黑體" w:eastAsia="微軟正黑體" w:hAnsi="微軟正黑體"/>
          <w:lang w:eastAsia="zh-TW"/>
        </w:rPr>
        <w:t>本題為經典申論題型。本題主要考驗考生對於「說明魚類生殖腺性別分化與生」的理解程度。這在魚類生理學中屬於核心常考範圍。以下針對該問題的生理機制、生化反應路徑以及在水產養殖現場的實務應用，進行深入解構與條分縷析的專業解答：</w:t>
      </w:r>
    </w:p>
    <w:p w14:paraId="73080A04" w14:textId="77777777" w:rsidR="005A56DF" w:rsidRDefault="00000000" w:rsidP="00A74A7F">
      <w:pPr>
        <w:spacing w:after="120"/>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硬骨魚類的生殖活動受「下視丘-腦下垂體-性腺軸」（HPG Axis）的精密調控。內分泌系統接收外界光照、水溫、降雨等環境刺激後，依序釋放激素啟動性腺發育、卵黃堆積、卵細胞成熟與產卵：</w:t>
      </w:r>
      <w:r>
        <w:rPr>
          <w:rFonts w:ascii="微軟正黑體" w:eastAsia="微軟正黑體" w:hAnsi="微軟正黑體"/>
          <w:lang w:eastAsia="zh-TW"/>
        </w:rPr>
        <w:br/>
        <w:t>1. 下視丘 (Hypothalamus)：分泌促性腺激素釋放激素 (GnRH)。在許多魚類中（尤其是鯉科與石斑魚），下視丘亦釋放多巴胺 (Dopamine)，對 GtH 的釋放發揮強烈的負回饋抑制作用。</w:t>
      </w:r>
      <w:r>
        <w:rPr>
          <w:rFonts w:ascii="微軟正黑體" w:eastAsia="微軟正黑體" w:hAnsi="微軟正黑體"/>
          <w:lang w:eastAsia="zh-TW"/>
        </w:rPr>
        <w:br/>
      </w:r>
      <w:r>
        <w:rPr>
          <w:rFonts w:ascii="微軟正黑體" w:eastAsia="微軟正黑體" w:hAnsi="微軟正黑體"/>
        </w:rPr>
        <w:t>2. 腦下垂體前葉 (Adenohypophysis)：接收 GnRH 刺激後釋放兩種促性腺激素 (GTHs)：</w:t>
      </w:r>
      <w:r>
        <w:rPr>
          <w:rFonts w:ascii="微軟正黑體" w:eastAsia="微軟正黑體" w:hAnsi="微軟正黑體"/>
        </w:rPr>
        <w:br/>
        <w:t xml:space="preserve">   - GTH I (FSH-like)：刺激性腺發育早期，調控卵黃生成作用。</w:t>
      </w:r>
      <w:r>
        <w:rPr>
          <w:rFonts w:ascii="微軟正黑體" w:eastAsia="微軟正黑體" w:hAnsi="微軟正黑體"/>
        </w:rPr>
        <w:br/>
        <w:t xml:space="preserve">   - GTH II (LH-like)：調控卵細胞最後成熟與排卵。</w:t>
      </w:r>
      <w:r>
        <w:rPr>
          <w:rFonts w:ascii="微軟正黑體" w:eastAsia="微軟正黑體" w:hAnsi="微軟正黑體"/>
        </w:rPr>
        <w:br/>
        <w:t>3. 性腺 (Gonads) - 卵黃堆積 (Vitellogenesis)：在 GTH I (FSH) 刺激下，卵巢濾泡膜細胞合成睪固酮 (Testosterone, T)，睪固酮擴散至顆粒細胞，經芳香化酶 (Aromatase) 轉化為雌二醇 (E2)。</w:t>
      </w:r>
      <w:r>
        <w:rPr>
          <w:rFonts w:ascii="微軟正黑體" w:eastAsia="微軟正黑體" w:hAnsi="微軟正黑體"/>
          <w:lang w:eastAsia="zh-TW"/>
        </w:rPr>
        <w:t>E2 經血液流入肝臟，與肝細胞上的雌激素受體結合，刺激肝臟大量合成卵黃素 (Vitellogenin, VTG)。VTG 經血液運送至卵巢，被卵母細胞膜上的受體介導內吞， cleave 成卵黃高磷蛋白和卵黃脂蛋白，堆積於卵母細胞內，使卵母細胞迅速增大。</w:t>
      </w:r>
      <w:r>
        <w:rPr>
          <w:rFonts w:ascii="微軟正黑體" w:eastAsia="微軟正黑體" w:hAnsi="微軟正黑體"/>
          <w:lang w:eastAsia="zh-TW"/>
        </w:rPr>
        <w:br/>
      </w:r>
      <w:r>
        <w:rPr>
          <w:rFonts w:ascii="微軟正黑體" w:eastAsia="微軟正黑體" w:hAnsi="微軟正黑體"/>
        </w:rPr>
        <w:t>4. 卵細胞最後成熟 (Final Oocyte Maturation, FOM)：當卵巢發育接近完全，GTH II (LH) 分泌暴增，刺激顆粒細胞分泌成熟誘導固醇 (MIS，主要為 17a,20b-DHP)，MIS 觸發卵母細胞進行生發泡破裂 (GVBD)，卵子完成減數分裂並排卵。</w:t>
      </w:r>
    </w:p>
    <w:p w14:paraId="16753178"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日本鰻 (Anguilla japonica) 人工催熟催產：日本鰻在養殖池等人工環境中，由於缺乏降海洄游的深海環境刺激（高壓、低溫、黑暗），其 HPG 軸被封鎖在幼年發育期，性腺完全不發育。在</w:t>
      </w:r>
      <w:r>
        <w:rPr>
          <w:rFonts w:ascii="微軟正黑體" w:eastAsia="微軟正黑體" w:hAnsi="微軟正黑體"/>
          <w:lang w:eastAsia="zh-TW"/>
        </w:rPr>
        <w:lastRenderedPageBreak/>
        <w:t>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微軟正黑體" w:eastAsia="微軟正黑體" w:hAnsi="微軟正黑體"/>
          <w:lang w:eastAsia="zh-TW"/>
        </w:rPr>
        <w:br/>
        <w:t>2. 石斑魚 (Grouper) 的人工催產：石斑魚性腺發育已達成熟，但在水泥池中常因缺乏潮汐與產卵環境刺激，致使下視丘的多巴胺持續抑制 LH 釋放。繁殖場會注射 GnRHa（跳過下視丘，直接刺激腦下垂體）或 HCG（人類絨毛膜促性腺激素，直接模擬 LH 活性），並配合多巴胺受體拮抗劑（如 Domperidone），阻斷多巴胺的負抑制，從而成功誘導親魚在 24-36 小時內批量排卵與授精。</w:t>
      </w:r>
    </w:p>
    <w:p w14:paraId="28F77F5E"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35B7CCCD"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9DE0A85" w14:textId="77777777" w:rsidR="005A56DF" w:rsidRDefault="00000000" w:rsidP="00A74A7F">
            <w:pPr>
              <w:spacing w:after="80"/>
              <w:rPr>
                <w:lang w:eastAsia="zh-TW"/>
              </w:rPr>
            </w:pPr>
            <w:r>
              <w:rPr>
                <w:rFonts w:ascii="微軟正黑體" w:eastAsia="微軟正黑體" w:hAnsi="微軟正黑體"/>
                <w:b/>
                <w:color w:val="1E5050"/>
                <w:sz w:val="20"/>
                <w:lang w:eastAsia="zh-TW"/>
              </w:rPr>
              <w:t>《下視丘-腦下垂體-性腺軸 (HPG Axis) 與卵黃生成調控機制 必考重點》</w:t>
            </w:r>
          </w:p>
          <w:p w14:paraId="16467433" w14:textId="77777777" w:rsidR="005A56DF" w:rsidRDefault="00000000" w:rsidP="00A74A7F">
            <w:pPr>
              <w:spacing w:after="40"/>
              <w:ind w:left="360"/>
              <w:rPr>
                <w:lang w:eastAsia="zh-TW"/>
              </w:rPr>
            </w:pPr>
            <w:r>
              <w:rPr>
                <w:rFonts w:ascii="微軟正黑體" w:eastAsia="微軟正黑體" w:hAnsi="微軟正黑體"/>
                <w:sz w:val="18"/>
                <w:lang w:eastAsia="zh-TW"/>
              </w:rPr>
              <w:t>• HPG軸受環境光照與溫度的首要刺激，經下視丘釋放 GnRH 啟動下游機制。</w:t>
            </w:r>
          </w:p>
          <w:p w14:paraId="27E480E0" w14:textId="77777777" w:rsidR="005A56DF" w:rsidRDefault="00000000" w:rsidP="00A74A7F">
            <w:pPr>
              <w:spacing w:after="40"/>
              <w:ind w:left="360"/>
              <w:rPr>
                <w:lang w:eastAsia="zh-TW"/>
              </w:rPr>
            </w:pPr>
            <w:r>
              <w:rPr>
                <w:rFonts w:ascii="微軟正黑體" w:eastAsia="微軟正黑體" w:hAnsi="微軟正黑體"/>
                <w:sz w:val="18"/>
                <w:lang w:eastAsia="zh-TW"/>
              </w:rPr>
              <w:t>• FSH 主要調控發育前期的卵黃堆積，LH 則調控最後成熟 (FOM) 與排卵。</w:t>
            </w:r>
          </w:p>
          <w:p w14:paraId="0430DBA2" w14:textId="77777777" w:rsidR="005A56DF" w:rsidRDefault="00000000" w:rsidP="00A74A7F">
            <w:pPr>
              <w:spacing w:after="40"/>
              <w:ind w:left="360"/>
              <w:rPr>
                <w:lang w:eastAsia="zh-TW"/>
              </w:rPr>
            </w:pPr>
            <w:r>
              <w:rPr>
                <w:rFonts w:ascii="微軟正黑體" w:eastAsia="微軟正黑體" w:hAnsi="微軟正黑體"/>
                <w:sz w:val="18"/>
                <w:lang w:eastAsia="zh-TW"/>
              </w:rPr>
              <w:t>• 雌二醇 (E2) 必須隨血液至肝臟，活化雌激素受體 (ER) 才能合成卵黃素 (VTG)。</w:t>
            </w:r>
          </w:p>
          <w:p w14:paraId="6166898D" w14:textId="77777777" w:rsidR="005A56DF" w:rsidRDefault="00000000" w:rsidP="00A74A7F">
            <w:pPr>
              <w:spacing w:after="40"/>
              <w:ind w:left="360"/>
              <w:rPr>
                <w:lang w:eastAsia="zh-TW"/>
              </w:rPr>
            </w:pPr>
            <w:r>
              <w:rPr>
                <w:rFonts w:ascii="微軟正黑體" w:eastAsia="微軟正黑體" w:hAnsi="微軟正黑體"/>
                <w:sz w:val="18"/>
                <w:lang w:eastAsia="zh-TW"/>
              </w:rPr>
              <w:t>• 最後成熟 (FOM) 時，LH 誘導顆粒細胞合成成熟誘導固醇 (MIS)，進而破壞生發泡 (GVBD)。</w:t>
            </w:r>
          </w:p>
        </w:tc>
      </w:tr>
    </w:tbl>
    <w:p w14:paraId="6738A17F" w14:textId="77777777" w:rsidR="005A56DF" w:rsidRDefault="005A56DF" w:rsidP="00A74A7F">
      <w:pPr>
        <w:spacing w:before="160" w:after="80"/>
        <w:rPr>
          <w:lang w:eastAsia="zh-TW"/>
        </w:rPr>
      </w:pPr>
    </w:p>
    <w:p w14:paraId="02987ADA" w14:textId="77777777" w:rsidR="005A56DF" w:rsidRDefault="00000000" w:rsidP="00A74A7F">
      <w:pPr>
        <w:spacing w:before="120" w:after="120"/>
      </w:pPr>
      <w:r>
        <w:rPr>
          <w:rFonts w:ascii="微軟正黑體" w:eastAsia="微軟正黑體" w:hAnsi="微軟正黑體"/>
          <w:color w:val="787878"/>
          <w:sz w:val="19"/>
          <w:lang w:eastAsia="zh-TW"/>
        </w:rPr>
        <w:t>學術必考關鍵字：REPRODUCTION、說明魚類生殖腺性別分化與生、生理調控機制、水產養殖應用實例。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2EADBE62" w14:textId="77777777" w:rsidR="005A56DF" w:rsidRDefault="00000000" w:rsidP="00A74A7F">
      <w:r>
        <w:br w:type="page"/>
      </w:r>
    </w:p>
    <w:p w14:paraId="5A6D907E" w14:textId="77777777" w:rsidR="005A56DF" w:rsidRDefault="00000000" w:rsidP="00A74A7F">
      <w:pPr>
        <w:keepNext/>
        <w:spacing w:before="240" w:after="120"/>
      </w:pPr>
      <w:r>
        <w:rPr>
          <w:rFonts w:ascii="微軟正黑體" w:eastAsia="微軟正黑體" w:hAnsi="微軟正黑體"/>
          <w:b/>
          <w:color w:val="1E5050"/>
          <w:sz w:val="25"/>
        </w:rPr>
        <w:lastRenderedPageBreak/>
        <w:t>第 3 題：三、試回答下列魚類生理的相關問題:(每小...</w:t>
      </w:r>
    </w:p>
    <w:tbl>
      <w:tblPr>
        <w:tblW w:w="0" w:type="auto"/>
        <w:jc w:val="center"/>
        <w:tblLook w:val="04A0" w:firstRow="1" w:lastRow="0" w:firstColumn="1" w:lastColumn="0" w:noHBand="0" w:noVBand="1"/>
      </w:tblPr>
      <w:tblGrid>
        <w:gridCol w:w="9360"/>
      </w:tblGrid>
      <w:tr w:rsidR="005A56DF" w14:paraId="7E5BDC5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84D08EA" w14:textId="77777777" w:rsidR="005A56DF" w:rsidRDefault="00000000" w:rsidP="00A74A7F">
            <w:pPr>
              <w:spacing w:after="0"/>
            </w:pPr>
            <w:r>
              <w:rPr>
                <w:rFonts w:ascii="微軟正黑體" w:eastAsia="微軟正黑體" w:hAnsi="微軟正黑體"/>
                <w:b/>
                <w:color w:val="1E5050"/>
                <w:sz w:val="20"/>
                <w:lang w:eastAsia="zh-TW"/>
              </w:rPr>
              <w:t xml:space="preserve">【原題重現】三、試回答下列魚類生理的相關問題:(每小題5分,共25分) (一) 腦下垂體的功能為何? (二) 魚體可上浮之原因為何? (三) 幽門垂位在那裡?功能為何? (四) 紅血球的功能為何? </w:t>
            </w:r>
            <w:r>
              <w:rPr>
                <w:rFonts w:ascii="微軟正黑體" w:eastAsia="微軟正黑體" w:hAnsi="微軟正黑體"/>
                <w:b/>
                <w:color w:val="1E5050"/>
                <w:sz w:val="20"/>
              </w:rPr>
              <w:t>(五) 魚類心臟構造與功能為何?</w:t>
            </w:r>
          </w:p>
        </w:tc>
      </w:tr>
    </w:tbl>
    <w:p w14:paraId="2521B015" w14:textId="77777777" w:rsidR="005A56DF" w:rsidRDefault="005A56DF" w:rsidP="00A74A7F">
      <w:pPr>
        <w:spacing w:after="160"/>
      </w:pPr>
    </w:p>
    <w:p w14:paraId="186CD672" w14:textId="77777777" w:rsidR="005A56DF" w:rsidRDefault="00000000" w:rsidP="00A74A7F">
      <w:pPr>
        <w:keepNext/>
        <w:spacing w:before="160" w:after="80"/>
      </w:pPr>
      <w:r>
        <w:rPr>
          <w:rFonts w:ascii="微軟正黑體" w:eastAsia="微軟正黑體" w:hAnsi="微軟正黑體"/>
          <w:b/>
          <w:color w:val="3C6464"/>
        </w:rPr>
        <w:t>【專家解析】</w:t>
      </w:r>
    </w:p>
    <w:p w14:paraId="226B8B76" w14:textId="77777777" w:rsidR="005A56DF" w:rsidRDefault="00000000" w:rsidP="00A74A7F">
      <w:pPr>
        <w:spacing w:after="120"/>
        <w:rPr>
          <w:lang w:eastAsia="zh-TW"/>
        </w:rPr>
      </w:pPr>
      <w:r>
        <w:rPr>
          <w:rFonts w:ascii="微軟正黑體" w:eastAsia="微軟正黑體" w:hAnsi="微軟正黑體"/>
          <w:lang w:eastAsia="zh-TW"/>
        </w:rPr>
        <w:t>本題為經典申論題型。本題主要考驗考生對於「試回答下列魚類生理的相關問」的理解程度。這在魚類生理學中屬於核心常考範圍。以下針對該問題的生理機制、生化反應路徑以及在水產養殖現場的實務應用，進行深入解構與條分縷析的專業解答：</w:t>
      </w:r>
    </w:p>
    <w:p w14:paraId="12D2029D"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在數百米深海的極高水壓下，閉鎖式魚鰾（無管鰾 Physoclist）必須將氧氣打入鰾內以維持浮力平衡。其生理機轉高度仰賴氣腺細胞的無氧糖解與奇網的物理交換：</w:t>
      </w:r>
      <w:r>
        <w:rPr>
          <w:rFonts w:ascii="微軟正黑體" w:eastAsia="微軟正黑體" w:hAnsi="微軟正黑體"/>
          <w:lang w:eastAsia="zh-TW"/>
        </w:rPr>
        <w:br/>
        <w:t>1. 氣腺乳酸分泌與根效應觸發：魚鰾內壁的氣腺細胞 (Gas gland) 即使在極高氧氣壓下，仍進行無氧糖解，分泌大量乳酸 (Lactic acid) 與 CO2 入微血管，促使微血管血液的 pH 值迅速降低。偏酸性的血液會觸發魚類特有的根效應 (Root Effect)，導致血紅素 (Hb) 與氧氣的親和力與最大攜氧量急劇下降，迫使結合的氧被強行解離，以游離氧分子形式溶於血漿，導致游離氧分壓 (pO2) 劇烈上升。</w:t>
      </w:r>
      <w:r>
        <w:rPr>
          <w:rFonts w:ascii="微軟正黑體" w:eastAsia="微軟正黑體" w:hAnsi="微軟正黑體"/>
          <w:lang w:eastAsia="zh-TW"/>
        </w:rPr>
        <w:br/>
      </w:r>
      <w:r>
        <w:rPr>
          <w:rFonts w:ascii="微軟正黑體" w:eastAsia="微軟正黑體" w:hAnsi="微軟正黑體"/>
        </w:rPr>
        <w:t>2. 奇網逆流倍增系統 (Countercurrent Multiplication in Rete Mirabile)：氣腺下方有一由數十萬條並行微血管組成的奇網。高 pO2、偏酸性的靜脈血在流離氣腺時，經由奇網微血管與新流入的動脈血進行逆流物質與熱量交換。靜脈血中的高游離氧與乳酸擴散回動脈血。此循環在奇網與氣腺間不斷重複，使動脈血中的游離氧分壓呈指數級的倍增 (Multiplication)。</w:t>
      </w:r>
      <w:r>
        <w:rPr>
          <w:rFonts w:ascii="微軟正黑體" w:eastAsia="微軟正黑體" w:hAnsi="微軟正黑體"/>
          <w:lang w:eastAsia="zh-TW"/>
        </w:rPr>
        <w:t>當動脈微血管內的游離氧分壓（最高可累積至數百個大氣壓）大於深海魚鰾內的氣體分壓時，氧氣即依擴散原理順利滲入鰾內，使深海魚在極高外壓下仍能充氣。</w:t>
      </w:r>
    </w:p>
    <w:p w14:paraId="1DBB0539"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在海上箱網養殖或深水撈捕中，當我們快速將石斑魚（Grouper）或紅鼓魚從深水層（如 20-30 米深）吊起至水面時，外在水壓急速下降。依據波以耳定律，魚鰾內氣體體積急劇膨脹。由於無管鰾魚類無法像有管鰾魚類（Physostome，如鰻魚、鮭魚）那樣直接吐出氣體，其鰾壁血管收</w:t>
      </w:r>
      <w:r>
        <w:rPr>
          <w:rFonts w:ascii="微軟正黑體" w:eastAsia="微軟正黑體" w:hAnsi="微軟正黑體"/>
          <w:lang w:eastAsia="zh-TW"/>
        </w:rPr>
        <w:lastRenderedPageBreak/>
        <w:t>縮排氣的速率遠跟不上水壓下降的速度，進而導致魚鰾過度膨脹甚至破裂，引發胃部被迫吐出口外、眼球凸出的 Barotrauma（氣脹減壓病）現象。在水產運輸或放流前，養殖人員必須使用無菌排氣針 (Vent needle) 自胸鰭基部後方斜向刺入魚鰾，主動將多餘氣體排除，否則魚隻會因失去浮力平衡而在水面翻肚死亡。</w:t>
      </w:r>
    </w:p>
    <w:p w14:paraId="2AC41A6C"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1AE52AE1"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40367C59" w14:textId="77777777" w:rsidR="005A56DF" w:rsidRDefault="00000000" w:rsidP="00A74A7F">
            <w:pPr>
              <w:spacing w:after="80"/>
              <w:rPr>
                <w:lang w:eastAsia="zh-TW"/>
              </w:rPr>
            </w:pPr>
            <w:r>
              <w:rPr>
                <w:rFonts w:ascii="微軟正黑體" w:eastAsia="微軟正黑體" w:hAnsi="微軟正黑體"/>
                <w:b/>
                <w:color w:val="1E5050"/>
                <w:sz w:val="20"/>
                <w:lang w:eastAsia="zh-TW"/>
              </w:rPr>
              <w:t>《深海魚鰾充氣生理與奇網逆流倍增系統 必考重點》</w:t>
            </w:r>
          </w:p>
          <w:p w14:paraId="054D3761" w14:textId="77777777" w:rsidR="005A56DF" w:rsidRDefault="00000000" w:rsidP="00A74A7F">
            <w:pPr>
              <w:spacing w:after="40"/>
              <w:ind w:left="360"/>
              <w:rPr>
                <w:lang w:eastAsia="zh-TW"/>
              </w:rPr>
            </w:pPr>
            <w:r>
              <w:rPr>
                <w:rFonts w:ascii="微軟正黑體" w:eastAsia="微軟正黑體" w:hAnsi="微軟正黑體"/>
                <w:sz w:val="18"/>
                <w:lang w:eastAsia="zh-TW"/>
              </w:rPr>
              <w:t>• 無管鰾魚類（Physoclist）依靠氣腺細胞與奇網進行充氣，排氣則依賴卵形體通道。</w:t>
            </w:r>
          </w:p>
          <w:p w14:paraId="7E523DEE" w14:textId="77777777" w:rsidR="005A56DF" w:rsidRDefault="00000000" w:rsidP="00A74A7F">
            <w:pPr>
              <w:spacing w:after="40"/>
              <w:ind w:left="360"/>
              <w:rPr>
                <w:lang w:eastAsia="zh-TW"/>
              </w:rPr>
            </w:pPr>
            <w:r>
              <w:rPr>
                <w:rFonts w:ascii="微軟正黑體" w:eastAsia="微軟正黑體" w:hAnsi="微軟正黑體"/>
                <w:sz w:val="18"/>
                <w:lang w:eastAsia="zh-TW"/>
              </w:rPr>
              <w:t>• 氣腺細胞在充氣時釋放乳酸，將局部微血管血液 pH 值降低，進而觸發 Root 效應。</w:t>
            </w:r>
          </w:p>
          <w:p w14:paraId="341ECE6B" w14:textId="77777777" w:rsidR="005A56DF" w:rsidRDefault="00000000" w:rsidP="00A74A7F">
            <w:pPr>
              <w:spacing w:after="40"/>
              <w:ind w:left="360"/>
              <w:rPr>
                <w:lang w:eastAsia="zh-TW"/>
              </w:rPr>
            </w:pPr>
            <w:r>
              <w:rPr>
                <w:rFonts w:ascii="微軟正黑體" w:eastAsia="微軟正黑體" w:hAnsi="微軟正黑體"/>
                <w:sz w:val="18"/>
                <w:lang w:eastAsia="zh-TW"/>
              </w:rPr>
              <w:t>• 奇網 (Rete Mirabile) 利用逆流交換將高壓氧與酸保留在氣腺側，實現逆流倍增。</w:t>
            </w:r>
          </w:p>
          <w:p w14:paraId="1CE1BB8F" w14:textId="77777777" w:rsidR="005A56DF" w:rsidRDefault="00000000" w:rsidP="00A74A7F">
            <w:pPr>
              <w:spacing w:after="40"/>
              <w:ind w:left="360"/>
              <w:rPr>
                <w:lang w:eastAsia="zh-TW"/>
              </w:rPr>
            </w:pPr>
            <w:r>
              <w:rPr>
                <w:rFonts w:ascii="微軟正黑體" w:eastAsia="微軟正黑體" w:hAnsi="微軟正黑體"/>
                <w:sz w:val="18"/>
                <w:lang w:eastAsia="zh-TW"/>
              </w:rPr>
              <w:t>• 深海捕撈造成的氣脹（Barotrauma）在實務上需透過鰓側排氣針法進行急救。</w:t>
            </w:r>
          </w:p>
        </w:tc>
      </w:tr>
    </w:tbl>
    <w:p w14:paraId="64AAA99E" w14:textId="77777777" w:rsidR="005A56DF" w:rsidRDefault="005A56DF" w:rsidP="00A74A7F">
      <w:pPr>
        <w:spacing w:before="160" w:after="80"/>
        <w:rPr>
          <w:lang w:eastAsia="zh-TW"/>
        </w:rPr>
      </w:pPr>
    </w:p>
    <w:p w14:paraId="0239EEDD" w14:textId="77777777" w:rsidR="005A56DF" w:rsidRDefault="00000000" w:rsidP="00A74A7F">
      <w:pPr>
        <w:spacing w:before="120" w:after="120"/>
      </w:pPr>
      <w:r>
        <w:rPr>
          <w:rFonts w:ascii="微軟正黑體" w:eastAsia="微軟正黑體" w:hAnsi="微軟正黑體"/>
          <w:color w:val="787878"/>
          <w:sz w:val="19"/>
          <w:lang w:eastAsia="zh-TW"/>
        </w:rPr>
        <w:t>學術必考關鍵字：SWIMBLADDER、試回答下列魚類生理的相關問、生理調控機制、水產養殖應用實例。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038D4D4F" w14:textId="77777777" w:rsidR="005A56DF" w:rsidRDefault="00000000" w:rsidP="00A74A7F">
      <w:r>
        <w:br w:type="page"/>
      </w:r>
    </w:p>
    <w:p w14:paraId="5EDB8BF1" w14:textId="77777777" w:rsidR="005A56DF" w:rsidRDefault="00000000" w:rsidP="00A74A7F">
      <w:pPr>
        <w:keepNext/>
        <w:spacing w:before="240" w:after="120"/>
      </w:pPr>
      <w:r>
        <w:rPr>
          <w:rFonts w:ascii="微軟正黑體" w:eastAsia="微軟正黑體" w:hAnsi="微軟正黑體"/>
          <w:b/>
          <w:color w:val="1E5050"/>
          <w:sz w:val="25"/>
        </w:rPr>
        <w:lastRenderedPageBreak/>
        <w:t>第 4 題：四、魚類體內的酸鹼平衡如何調控?海洋酸化...</w:t>
      </w:r>
    </w:p>
    <w:tbl>
      <w:tblPr>
        <w:tblW w:w="0" w:type="auto"/>
        <w:jc w:val="center"/>
        <w:tblLook w:val="04A0" w:firstRow="1" w:lastRow="0" w:firstColumn="1" w:lastColumn="0" w:noHBand="0" w:noVBand="1"/>
      </w:tblPr>
      <w:tblGrid>
        <w:gridCol w:w="9360"/>
      </w:tblGrid>
      <w:tr w:rsidR="005A56DF" w14:paraId="093A73B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7948EE3"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【原題重現】四、魚類體內的酸鹼平衡如何調控?海洋酸化對魚類之可能影響為何?（15分）</w:t>
            </w:r>
          </w:p>
        </w:tc>
      </w:tr>
    </w:tbl>
    <w:p w14:paraId="2275A70B" w14:textId="77777777" w:rsidR="005A56DF" w:rsidRDefault="005A56DF" w:rsidP="00A74A7F">
      <w:pPr>
        <w:spacing w:after="160"/>
        <w:rPr>
          <w:lang w:eastAsia="zh-TW"/>
        </w:rPr>
      </w:pPr>
    </w:p>
    <w:p w14:paraId="169624FE"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1915EF81" w14:textId="77777777" w:rsidR="005A56DF" w:rsidRDefault="00000000" w:rsidP="00A74A7F">
      <w:pPr>
        <w:spacing w:after="120"/>
        <w:rPr>
          <w:lang w:eastAsia="zh-TW"/>
        </w:rPr>
      </w:pPr>
      <w:r>
        <w:rPr>
          <w:rFonts w:ascii="微軟正黑體" w:eastAsia="微軟正黑體" w:hAnsi="微軟正黑體"/>
          <w:lang w:eastAsia="zh-TW"/>
        </w:rPr>
        <w:t>本題配分為 15 分。本題主要考驗考生對於「魚類體內的酸鹼平衡如何調控」的理解程度。這在魚類生理學中屬於核心常考範圍。以下針對該問題的生理機制、生化反應路徑以及在水產養殖現場的實務應用，進行深入解構與條分縷析的專業解答：</w:t>
      </w:r>
    </w:p>
    <w:p w14:paraId="7991E96C"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魚類的循環與排泄生理高度適應水生環境：</w:t>
      </w:r>
      <w:r>
        <w:rPr>
          <w:rFonts w:ascii="微軟正黑體" w:eastAsia="微軟正黑體" w:hAnsi="微軟正黑體"/>
        </w:rPr>
        <w:br/>
        <w:t>1. 單循環心臟 (Single-loop Circulation)：硬骨魚心臟由四個串聯的腔室組成：靜脈竇、心房、心室與動脈球 (Bulbus arteriosus)。</w:t>
      </w:r>
      <w:r>
        <w:rPr>
          <w:rFonts w:ascii="微軟正黑體" w:eastAsia="微軟正黑體" w:hAnsi="微軟正黑體"/>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微軟正黑體" w:eastAsia="微軟正黑體" w:hAnsi="微軟正黑體"/>
          <w:lang w:eastAsia="zh-TW"/>
        </w:rPr>
        <w:br/>
        <w:t>2. 氮廢物排泄 (Nitrogen Excretion)：真骨魚類為排氨動物 (Ammonotelic)。其蛋白質代謝終產物氨（NH3 / NH4+）毒性極高。鰓是主要的排氨器官，藉由鰓上皮的 Rh 糖蛋白進行易化擴散與主動鈉銨交換 (Na+/NH4+) 排出氨。當水體 pH 偏高時（游離 NH3 增加），排氨的濃度梯度受阻，容易引發魚隻氨中毒。</w:t>
      </w:r>
      <w:r>
        <w:rPr>
          <w:rFonts w:ascii="微軟正黑體" w:eastAsia="微軟正黑體" w:hAnsi="微軟正黑體"/>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微軟正黑體" w:eastAsia="微軟正黑體" w:hAnsi="微軟正黑體"/>
          <w:lang w:eastAsia="zh-TW"/>
        </w:rPr>
        <w:br/>
        <w:t>4. 血鈣調控機制 (司氏小體)：魚類血鈣穩定由內分泌激素調控。海水硬骨魚面臨環境的高鈣壓力，主要依靠位於腎臟表面的司氏小體 (Corpuscles of Stannius, CS)。當血鈣過高時，CS 釋放司鈣素 (Stanniocalcin, STC)，作用於鰓部與腸道，阻斷頂端膜的上皮鈣通道 (ECaC) 以抑制鈣的吸收，同時促進腎臟排鈣；低血鈣時則分泌甲狀旁腺激素相關蛋白 (PTHrP) 促進鈣重吸收。</w:t>
      </w:r>
    </w:p>
    <w:p w14:paraId="6DB4D1F6"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4CE7C2A0"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C0490FC" w14:textId="77777777">
        <w:trPr>
          <w:jc w:val="center"/>
        </w:trPr>
        <w:tc>
          <w:tcPr>
            <w:tcW w:w="3120" w:type="dxa"/>
            <w:shd w:val="clear" w:color="auto" w:fill="0E8383"/>
            <w:tcMar>
              <w:top w:w="80" w:type="dxa"/>
              <w:left w:w="100" w:type="dxa"/>
              <w:bottom w:w="80" w:type="dxa"/>
              <w:right w:w="100" w:type="dxa"/>
            </w:tcMar>
          </w:tcPr>
          <w:p w14:paraId="7222627E"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2C296AF8"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4BF974D9"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2E16E099" w14:textId="77777777">
        <w:trPr>
          <w:jc w:val="center"/>
        </w:trPr>
        <w:tc>
          <w:tcPr>
            <w:tcW w:w="3120" w:type="dxa"/>
            <w:shd w:val="clear" w:color="auto" w:fill="F2F9F9"/>
            <w:tcMar>
              <w:top w:w="80" w:type="dxa"/>
              <w:left w:w="100" w:type="dxa"/>
              <w:bottom w:w="80" w:type="dxa"/>
              <w:right w:w="100" w:type="dxa"/>
            </w:tcMar>
          </w:tcPr>
          <w:p w14:paraId="163AD975"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6AB52309"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420DFFB0"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6A3D860E" w14:textId="77777777">
        <w:trPr>
          <w:jc w:val="center"/>
        </w:trPr>
        <w:tc>
          <w:tcPr>
            <w:tcW w:w="3120" w:type="dxa"/>
            <w:tcMar>
              <w:top w:w="80" w:type="dxa"/>
              <w:left w:w="100" w:type="dxa"/>
              <w:bottom w:w="80" w:type="dxa"/>
              <w:right w:w="100" w:type="dxa"/>
            </w:tcMar>
          </w:tcPr>
          <w:p w14:paraId="3EB3295F"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7A46E88A"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0D53FDD5"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700524A2" w14:textId="77777777">
        <w:trPr>
          <w:jc w:val="center"/>
        </w:trPr>
        <w:tc>
          <w:tcPr>
            <w:tcW w:w="3120" w:type="dxa"/>
            <w:shd w:val="clear" w:color="auto" w:fill="F2F9F9"/>
            <w:tcMar>
              <w:top w:w="80" w:type="dxa"/>
              <w:left w:w="100" w:type="dxa"/>
              <w:bottom w:w="80" w:type="dxa"/>
              <w:right w:w="100" w:type="dxa"/>
            </w:tcMar>
          </w:tcPr>
          <w:p w14:paraId="554CB155"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7A3BF972"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69DD7602"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20CB7202" w14:textId="77777777">
        <w:trPr>
          <w:jc w:val="center"/>
        </w:trPr>
        <w:tc>
          <w:tcPr>
            <w:tcW w:w="3120" w:type="dxa"/>
            <w:tcMar>
              <w:top w:w="80" w:type="dxa"/>
              <w:left w:w="100" w:type="dxa"/>
              <w:bottom w:w="80" w:type="dxa"/>
              <w:right w:w="100" w:type="dxa"/>
            </w:tcMar>
          </w:tcPr>
          <w:p w14:paraId="105B4900"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190C38EE"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04F0B138"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7DC62D15" w14:textId="77777777">
        <w:trPr>
          <w:jc w:val="center"/>
        </w:trPr>
        <w:tc>
          <w:tcPr>
            <w:tcW w:w="3120" w:type="dxa"/>
            <w:shd w:val="clear" w:color="auto" w:fill="F2F9F9"/>
            <w:tcMar>
              <w:top w:w="80" w:type="dxa"/>
              <w:left w:w="100" w:type="dxa"/>
              <w:bottom w:w="80" w:type="dxa"/>
              <w:right w:w="100" w:type="dxa"/>
            </w:tcMar>
          </w:tcPr>
          <w:p w14:paraId="37E18733"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620C8C83"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16776764"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36BC82F4" w14:textId="77777777" w:rsidR="005A56DF" w:rsidRDefault="005A56DF" w:rsidP="00A74A7F">
      <w:pPr>
        <w:spacing w:before="160" w:after="80"/>
        <w:rPr>
          <w:lang w:eastAsia="zh-TW"/>
        </w:rPr>
      </w:pPr>
    </w:p>
    <w:p w14:paraId="78F89BEF" w14:textId="77777777" w:rsidR="005A56DF" w:rsidRDefault="00000000" w:rsidP="00A74A7F">
      <w:pPr>
        <w:spacing w:before="120" w:after="120"/>
      </w:pPr>
      <w:r>
        <w:rPr>
          <w:rFonts w:ascii="微軟正黑體" w:eastAsia="微軟正黑體" w:hAnsi="微軟正黑體"/>
          <w:color w:val="787878"/>
          <w:sz w:val="19"/>
          <w:lang w:eastAsia="zh-TW"/>
        </w:rPr>
        <w:t>學術必考關鍵字：CIRCULATION、魚類體內的酸鹼平衡如何調控、生理調控機制、水產養殖應用實例。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74832318" w14:textId="77777777" w:rsidR="005A56DF" w:rsidRDefault="00000000" w:rsidP="00A74A7F">
      <w:r>
        <w:br w:type="page"/>
      </w:r>
    </w:p>
    <w:p w14:paraId="65E658E9" w14:textId="77777777" w:rsidR="005A56DF" w:rsidRDefault="00000000" w:rsidP="00A74A7F">
      <w:pPr>
        <w:keepNext/>
        <w:spacing w:before="240" w:after="120"/>
      </w:pPr>
      <w:r>
        <w:rPr>
          <w:rFonts w:ascii="微軟正黑體" w:eastAsia="微軟正黑體" w:hAnsi="微軟正黑體"/>
          <w:b/>
          <w:color w:val="1E5050"/>
          <w:sz w:val="25"/>
        </w:rPr>
        <w:lastRenderedPageBreak/>
        <w:t>第 5 題：五、說明魚類的鰓在滲透壓作用、排泄作用、...</w:t>
      </w:r>
    </w:p>
    <w:tbl>
      <w:tblPr>
        <w:tblW w:w="0" w:type="auto"/>
        <w:jc w:val="center"/>
        <w:tblLook w:val="04A0" w:firstRow="1" w:lastRow="0" w:firstColumn="1" w:lastColumn="0" w:noHBand="0" w:noVBand="1"/>
      </w:tblPr>
      <w:tblGrid>
        <w:gridCol w:w="9360"/>
      </w:tblGrid>
      <w:tr w:rsidR="005A56DF" w14:paraId="4EC30BE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0EDD2F6" w14:textId="77777777" w:rsidR="005A56DF" w:rsidRDefault="00000000" w:rsidP="00A74A7F">
            <w:pPr>
              <w:spacing w:after="0"/>
            </w:pPr>
            <w:r>
              <w:rPr>
                <w:rFonts w:ascii="微軟正黑體" w:eastAsia="微軟正黑體" w:hAnsi="微軟正黑體"/>
                <w:b/>
                <w:color w:val="1E5050"/>
                <w:sz w:val="20"/>
                <w:lang w:eastAsia="zh-TW"/>
              </w:rPr>
              <w:t>【原題重現】五、說明魚類的鰓在滲透壓作用、排泄作用、呼吸作用及循環作用的重要功能,並討論 在不同環境下對這些作用的可能影響。</w:t>
            </w:r>
            <w:r>
              <w:rPr>
                <w:rFonts w:ascii="微軟正黑體" w:eastAsia="微軟正黑體" w:hAnsi="微軟正黑體"/>
                <w:b/>
                <w:color w:val="1E5050"/>
                <w:sz w:val="20"/>
              </w:rPr>
              <w:t>（20分）</w:t>
            </w:r>
          </w:p>
        </w:tc>
      </w:tr>
    </w:tbl>
    <w:p w14:paraId="2BAD2D6F" w14:textId="77777777" w:rsidR="005A56DF" w:rsidRDefault="005A56DF" w:rsidP="00A74A7F">
      <w:pPr>
        <w:spacing w:after="160"/>
      </w:pPr>
    </w:p>
    <w:p w14:paraId="2DB4C6DA" w14:textId="77777777" w:rsidR="005A56DF" w:rsidRDefault="00000000" w:rsidP="00A74A7F">
      <w:pPr>
        <w:keepNext/>
        <w:spacing w:before="160" w:after="80"/>
      </w:pPr>
      <w:r>
        <w:rPr>
          <w:rFonts w:ascii="微軟正黑體" w:eastAsia="微軟正黑體" w:hAnsi="微軟正黑體"/>
          <w:b/>
          <w:color w:val="3C6464"/>
        </w:rPr>
        <w:t>【專家解析】</w:t>
      </w:r>
    </w:p>
    <w:p w14:paraId="0B3D76A2"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說明魚類的鰓在滲透壓作用、」的理解程度。這在魚類生理學中屬於核心常考範圍。以下針對該問題的生理機制、生化反應路徑以及在水產養殖現場的實務應用，進行深入解構與條分縷析的專業解答：</w:t>
      </w:r>
    </w:p>
    <w:p w14:paraId="4FFCEBBC"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魚類的循環與排泄生理高度適應水生環境：</w:t>
      </w:r>
      <w:r>
        <w:rPr>
          <w:rFonts w:ascii="微軟正黑體" w:eastAsia="微軟正黑體" w:hAnsi="微軟正黑體"/>
        </w:rPr>
        <w:br/>
        <w:t>1. 單循環心臟 (Single-loop Circulation)：硬骨魚心臟由四個串聯的腔室組成：靜脈竇、心房、心室與動脈球 (Bulbus arteriosus)。</w:t>
      </w:r>
      <w:r>
        <w:rPr>
          <w:rFonts w:ascii="微軟正黑體" w:eastAsia="微軟正黑體" w:hAnsi="微軟正黑體"/>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微軟正黑體" w:eastAsia="微軟正黑體" w:hAnsi="微軟正黑體"/>
          <w:lang w:eastAsia="zh-TW"/>
        </w:rPr>
        <w:br/>
        <w:t>2. 氮廢物排泄 (Nitrogen Excretion)：真骨魚類為排氨動物 (Ammonotelic)。其蛋白質代謝終產物氨（NH3 / NH4+）毒性極高。鰓是主要的排氨器官，藉由鰓上皮的 Rh 糖蛋白進行易化擴散與主動鈉銨交換 (Na+/NH4+) 排出氨。當水體 pH 偏高時（游離 NH3 增加），排氨的濃度梯度受阻，容易引發魚隻氨中毒。</w:t>
      </w:r>
      <w:r>
        <w:rPr>
          <w:rFonts w:ascii="微軟正黑體" w:eastAsia="微軟正黑體" w:hAnsi="微軟正黑體"/>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微軟正黑體" w:eastAsia="微軟正黑體" w:hAnsi="微軟正黑體"/>
          <w:lang w:eastAsia="zh-TW"/>
        </w:rPr>
        <w:br/>
        <w:t>4. 血鈣調控機制 (司氏小體)：魚類血鈣穩定由內分泌激素調控。海水硬骨魚面臨環境的高鈣壓力，主要依靠位於腎臟表面的司氏小體 (Corpuscles of Stannius, CS)。當血鈣過高時，CS 釋放司鈣素 (Stanniocalcin, STC)，作用於鰓部與腸道，阻斷頂端膜的上皮鈣通道 (ECaC) 以抑制鈣的吸收，同時促進腎臟排鈣；低血鈣時則分泌甲狀旁腺激素相關蛋白 (PTHrP) 促進鈣重吸收。</w:t>
      </w:r>
    </w:p>
    <w:p w14:paraId="34EC5EB1"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6AF98C82"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3315146" w14:textId="77777777">
        <w:trPr>
          <w:jc w:val="center"/>
        </w:trPr>
        <w:tc>
          <w:tcPr>
            <w:tcW w:w="3120" w:type="dxa"/>
            <w:shd w:val="clear" w:color="auto" w:fill="0E8383"/>
            <w:tcMar>
              <w:top w:w="80" w:type="dxa"/>
              <w:left w:w="100" w:type="dxa"/>
              <w:bottom w:w="80" w:type="dxa"/>
              <w:right w:w="100" w:type="dxa"/>
            </w:tcMar>
          </w:tcPr>
          <w:p w14:paraId="029039C3"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72049BEB"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35DE7B6A"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3AD8FCF3" w14:textId="77777777">
        <w:trPr>
          <w:jc w:val="center"/>
        </w:trPr>
        <w:tc>
          <w:tcPr>
            <w:tcW w:w="3120" w:type="dxa"/>
            <w:shd w:val="clear" w:color="auto" w:fill="F2F9F9"/>
            <w:tcMar>
              <w:top w:w="80" w:type="dxa"/>
              <w:left w:w="100" w:type="dxa"/>
              <w:bottom w:w="80" w:type="dxa"/>
              <w:right w:w="100" w:type="dxa"/>
            </w:tcMar>
          </w:tcPr>
          <w:p w14:paraId="0607B403"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709198CD"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1C9FD5C7"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4D5AFDC1" w14:textId="77777777">
        <w:trPr>
          <w:jc w:val="center"/>
        </w:trPr>
        <w:tc>
          <w:tcPr>
            <w:tcW w:w="3120" w:type="dxa"/>
            <w:tcMar>
              <w:top w:w="80" w:type="dxa"/>
              <w:left w:w="100" w:type="dxa"/>
              <w:bottom w:w="80" w:type="dxa"/>
              <w:right w:w="100" w:type="dxa"/>
            </w:tcMar>
          </w:tcPr>
          <w:p w14:paraId="316CBEF6"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33E69E30"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314F6178"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3410D27A" w14:textId="77777777">
        <w:trPr>
          <w:jc w:val="center"/>
        </w:trPr>
        <w:tc>
          <w:tcPr>
            <w:tcW w:w="3120" w:type="dxa"/>
            <w:shd w:val="clear" w:color="auto" w:fill="F2F9F9"/>
            <w:tcMar>
              <w:top w:w="80" w:type="dxa"/>
              <w:left w:w="100" w:type="dxa"/>
              <w:bottom w:w="80" w:type="dxa"/>
              <w:right w:w="100" w:type="dxa"/>
            </w:tcMar>
          </w:tcPr>
          <w:p w14:paraId="36C5A1B1"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56D8CF34"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5691D7CE"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014E4409" w14:textId="77777777">
        <w:trPr>
          <w:jc w:val="center"/>
        </w:trPr>
        <w:tc>
          <w:tcPr>
            <w:tcW w:w="3120" w:type="dxa"/>
            <w:tcMar>
              <w:top w:w="80" w:type="dxa"/>
              <w:left w:w="100" w:type="dxa"/>
              <w:bottom w:w="80" w:type="dxa"/>
              <w:right w:w="100" w:type="dxa"/>
            </w:tcMar>
          </w:tcPr>
          <w:p w14:paraId="04676798"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0DFDDA75"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5EB282BC"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6549BB9B" w14:textId="77777777">
        <w:trPr>
          <w:jc w:val="center"/>
        </w:trPr>
        <w:tc>
          <w:tcPr>
            <w:tcW w:w="3120" w:type="dxa"/>
            <w:shd w:val="clear" w:color="auto" w:fill="F2F9F9"/>
            <w:tcMar>
              <w:top w:w="80" w:type="dxa"/>
              <w:left w:w="100" w:type="dxa"/>
              <w:bottom w:w="80" w:type="dxa"/>
              <w:right w:w="100" w:type="dxa"/>
            </w:tcMar>
          </w:tcPr>
          <w:p w14:paraId="3294C9AA"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110941AC"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2B292A55"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58AF1EC2" w14:textId="77777777" w:rsidR="005A56DF" w:rsidRDefault="005A56DF" w:rsidP="00A74A7F">
      <w:pPr>
        <w:spacing w:before="160" w:after="80"/>
        <w:rPr>
          <w:lang w:eastAsia="zh-TW"/>
        </w:rPr>
      </w:pPr>
    </w:p>
    <w:p w14:paraId="513BDADB"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學術必考關鍵字：CIRCULATION、說明魚類的鰓在滲透壓作用、、生理調控機制、水產養殖應用實例。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0047F05C" w14:textId="77777777" w:rsidR="005A56DF" w:rsidRDefault="00000000" w:rsidP="00A74A7F">
      <w:pPr>
        <w:rPr>
          <w:lang w:eastAsia="zh-TW"/>
        </w:rPr>
      </w:pPr>
      <w:r>
        <w:rPr>
          <w:lang w:eastAsia="zh-TW"/>
        </w:rPr>
        <w:br w:type="page"/>
      </w:r>
    </w:p>
    <w:p w14:paraId="62DCA301"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34 套試題：102年公務人員高等考試三級考試暨普通考試 高考三級 (養殖技術 - 魚類生理學)</w:t>
      </w:r>
    </w:p>
    <w:p w14:paraId="4566564D"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題：一、請說明養殖魚類主要呼吸器官之構造及其...</w:t>
      </w:r>
    </w:p>
    <w:tbl>
      <w:tblPr>
        <w:tblW w:w="0" w:type="auto"/>
        <w:jc w:val="center"/>
        <w:tblLook w:val="04A0" w:firstRow="1" w:lastRow="0" w:firstColumn="1" w:lastColumn="0" w:noHBand="0" w:noVBand="1"/>
      </w:tblPr>
      <w:tblGrid>
        <w:gridCol w:w="9360"/>
      </w:tblGrid>
      <w:tr w:rsidR="005A56DF" w14:paraId="43F0D87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2099048" w14:textId="77777777" w:rsidR="005A56DF" w:rsidRDefault="00000000" w:rsidP="00A74A7F">
            <w:pPr>
              <w:spacing w:after="0"/>
            </w:pPr>
            <w:r>
              <w:rPr>
                <w:rFonts w:ascii="微軟正黑體" w:eastAsia="微軟正黑體" w:hAnsi="微軟正黑體"/>
                <w:b/>
                <w:color w:val="1E5050"/>
                <w:sz w:val="20"/>
                <w:lang w:eastAsia="zh-TW"/>
              </w:rPr>
              <w:t>【原題重現】一、請說明養殖魚類主要呼吸器官之構造及其相對作用機制。</w:t>
            </w:r>
            <w:r>
              <w:rPr>
                <w:rFonts w:ascii="微軟正黑體" w:eastAsia="微軟正黑體" w:hAnsi="微軟正黑體"/>
                <w:b/>
                <w:color w:val="1E5050"/>
                <w:sz w:val="20"/>
              </w:rPr>
              <w:t>（20分）</w:t>
            </w:r>
          </w:p>
        </w:tc>
      </w:tr>
    </w:tbl>
    <w:p w14:paraId="09AE5EC7" w14:textId="77777777" w:rsidR="005A56DF" w:rsidRDefault="005A56DF" w:rsidP="00A74A7F">
      <w:pPr>
        <w:spacing w:after="160"/>
      </w:pPr>
    </w:p>
    <w:p w14:paraId="0176AC39" w14:textId="77777777" w:rsidR="005A56DF" w:rsidRDefault="00000000" w:rsidP="00A74A7F">
      <w:pPr>
        <w:keepNext/>
        <w:spacing w:before="160" w:after="80"/>
      </w:pPr>
      <w:r>
        <w:rPr>
          <w:rFonts w:ascii="微軟正黑體" w:eastAsia="微軟正黑體" w:hAnsi="微軟正黑體"/>
          <w:b/>
          <w:color w:val="3C6464"/>
        </w:rPr>
        <w:t>【專家解析】</w:t>
      </w:r>
    </w:p>
    <w:p w14:paraId="40B9B576"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說明養殖魚類主要呼吸器官」的理解程度。這在魚類生理學中屬於核心常考範圍。以下針對該問題的生理機制、生化反應路徑以及在水產養殖現場的實務應用，進行深入解構與條分縷析的專業解答：</w:t>
      </w:r>
    </w:p>
    <w:p w14:paraId="2F7356E5"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魚類從水中吸收氧氣並排除二氧化碳，主要依賴高效的鰓部構造與特化的血紅素生理生化特性：</w:t>
      </w:r>
      <w:r>
        <w:rPr>
          <w:rFonts w:ascii="微軟正黑體" w:eastAsia="微軟正黑體" w:hAnsi="微軟正黑體"/>
        </w:rPr>
        <w:br/>
        <w:t>1. 鰓部逆流交換系統 (Countercurrent Exchange System)：鰓部由許多鰓弓支持，上面密佈鰓絲與鰓小片 (Secondary lamellae)。鰓小片內微血管中的血流方向，與流經鰓小片外部的水流方向相反。</w:t>
      </w:r>
      <w:r>
        <w:rPr>
          <w:rFonts w:ascii="微軟正黑體" w:eastAsia="微軟正黑體" w:hAnsi="微軟正黑體"/>
          <w:lang w:eastAsia="zh-TW"/>
        </w:rPr>
        <w:t>這使得富含氧氣的水在與缺氧血相遇時，在整個接觸路徑上始終保持著氧分壓差 (pO2 gradient)，氧氣得以持續順擴散梯度進入血液。此系統的氧氣交換效率高達 80% 以上（若水流與血流同向，則在接觸中段壓力即達到平衡，交換效率將減半）。</w:t>
      </w:r>
      <w:r>
        <w:rPr>
          <w:rFonts w:ascii="微軟正黑體" w:eastAsia="微軟正黑體" w:hAnsi="微軟正黑體"/>
          <w:lang w:eastAsia="zh-TW"/>
        </w:rPr>
        <w:br/>
        <w:t>2. 血液中氣體運輸：</w:t>
      </w:r>
      <w:r>
        <w:rPr>
          <w:rFonts w:ascii="微軟正黑體" w:eastAsia="微軟正黑體" w:hAnsi="微軟正黑體"/>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微軟正黑體" w:eastAsia="微軟正黑體" w:hAnsi="微軟正黑體"/>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76D96B20"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中，了解氧氣解離曲線的特性對於評估不同魚種的抗缺氧能力至關重要。活動力強的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0DEFA5F6"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46362CA" w14:textId="77777777">
        <w:trPr>
          <w:jc w:val="center"/>
        </w:trPr>
        <w:tc>
          <w:tcPr>
            <w:tcW w:w="3120" w:type="dxa"/>
            <w:shd w:val="clear" w:color="auto" w:fill="0E8383"/>
            <w:tcMar>
              <w:top w:w="80" w:type="dxa"/>
              <w:left w:w="100" w:type="dxa"/>
              <w:bottom w:w="80" w:type="dxa"/>
              <w:right w:w="100" w:type="dxa"/>
            </w:tcMar>
          </w:tcPr>
          <w:p w14:paraId="3DBE8118"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506B4E6F"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3FACD490"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4A05BAE5" w14:textId="77777777">
        <w:trPr>
          <w:jc w:val="center"/>
        </w:trPr>
        <w:tc>
          <w:tcPr>
            <w:tcW w:w="3120" w:type="dxa"/>
            <w:shd w:val="clear" w:color="auto" w:fill="F2F9F9"/>
            <w:tcMar>
              <w:top w:w="80" w:type="dxa"/>
              <w:left w:w="100" w:type="dxa"/>
              <w:bottom w:w="80" w:type="dxa"/>
              <w:right w:w="100" w:type="dxa"/>
            </w:tcMar>
          </w:tcPr>
          <w:p w14:paraId="53D1CE5A"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32E62CE9"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4355B4CB"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5F117265" w14:textId="77777777">
        <w:trPr>
          <w:jc w:val="center"/>
        </w:trPr>
        <w:tc>
          <w:tcPr>
            <w:tcW w:w="3120" w:type="dxa"/>
            <w:tcMar>
              <w:top w:w="80" w:type="dxa"/>
              <w:left w:w="100" w:type="dxa"/>
              <w:bottom w:w="80" w:type="dxa"/>
              <w:right w:w="100" w:type="dxa"/>
            </w:tcMar>
          </w:tcPr>
          <w:p w14:paraId="58DFB34A"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18EDFE65"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7D451A5E"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5DAA570F" w14:textId="77777777">
        <w:trPr>
          <w:jc w:val="center"/>
        </w:trPr>
        <w:tc>
          <w:tcPr>
            <w:tcW w:w="3120" w:type="dxa"/>
            <w:shd w:val="clear" w:color="auto" w:fill="F2F9F9"/>
            <w:tcMar>
              <w:top w:w="80" w:type="dxa"/>
              <w:left w:w="100" w:type="dxa"/>
              <w:bottom w:w="80" w:type="dxa"/>
              <w:right w:w="100" w:type="dxa"/>
            </w:tcMar>
          </w:tcPr>
          <w:p w14:paraId="3B5E7C43"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32D1DB93"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37E169F3"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6E147242" w14:textId="77777777">
        <w:trPr>
          <w:jc w:val="center"/>
        </w:trPr>
        <w:tc>
          <w:tcPr>
            <w:tcW w:w="3120" w:type="dxa"/>
            <w:tcMar>
              <w:top w:w="80" w:type="dxa"/>
              <w:left w:w="100" w:type="dxa"/>
              <w:bottom w:w="80" w:type="dxa"/>
              <w:right w:w="100" w:type="dxa"/>
            </w:tcMar>
          </w:tcPr>
          <w:p w14:paraId="6ADAB4BC"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63548BC7"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3D833852"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4B2844E8" w14:textId="77777777">
        <w:trPr>
          <w:jc w:val="center"/>
        </w:trPr>
        <w:tc>
          <w:tcPr>
            <w:tcW w:w="3120" w:type="dxa"/>
            <w:shd w:val="clear" w:color="auto" w:fill="F2F9F9"/>
            <w:tcMar>
              <w:top w:w="80" w:type="dxa"/>
              <w:left w:w="100" w:type="dxa"/>
              <w:bottom w:w="80" w:type="dxa"/>
              <w:right w:w="100" w:type="dxa"/>
            </w:tcMar>
          </w:tcPr>
          <w:p w14:paraId="21705154"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6CECC706"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529C2445"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62E849F4" w14:textId="77777777" w:rsidR="005A56DF" w:rsidRDefault="005A56DF" w:rsidP="00A74A7F">
      <w:pPr>
        <w:spacing w:before="160" w:after="80"/>
        <w:rPr>
          <w:lang w:eastAsia="zh-TW"/>
        </w:rPr>
      </w:pPr>
    </w:p>
    <w:p w14:paraId="0469EF09"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學術必考關鍵字：RESPIRATION、請說明養殖魚類主要呼吸器官、生理調控機制、水產養殖應用實例。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6F03D421" w14:textId="77777777" w:rsidR="005A56DF" w:rsidRDefault="00000000" w:rsidP="00A74A7F">
      <w:pPr>
        <w:rPr>
          <w:lang w:eastAsia="zh-TW"/>
        </w:rPr>
      </w:pPr>
      <w:r>
        <w:rPr>
          <w:lang w:eastAsia="zh-TW"/>
        </w:rPr>
        <w:br w:type="page"/>
      </w:r>
    </w:p>
    <w:p w14:paraId="00EDE81C"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2 題：二、請以養殖魚類海鱺及牙鮃為例,比較其體...</w:t>
      </w:r>
    </w:p>
    <w:tbl>
      <w:tblPr>
        <w:tblW w:w="0" w:type="auto"/>
        <w:jc w:val="center"/>
        <w:tblLook w:val="04A0" w:firstRow="1" w:lastRow="0" w:firstColumn="1" w:lastColumn="0" w:noHBand="0" w:noVBand="1"/>
      </w:tblPr>
      <w:tblGrid>
        <w:gridCol w:w="9360"/>
      </w:tblGrid>
      <w:tr w:rsidR="005A56DF" w14:paraId="674922C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1EE1FDC" w14:textId="77777777" w:rsidR="005A56DF" w:rsidRDefault="00000000" w:rsidP="00A74A7F">
            <w:pPr>
              <w:spacing w:after="0"/>
            </w:pPr>
            <w:r>
              <w:rPr>
                <w:rFonts w:ascii="微軟正黑體" w:eastAsia="微軟正黑體" w:hAnsi="微軟正黑體"/>
                <w:b/>
                <w:color w:val="1E5050"/>
                <w:sz w:val="20"/>
                <w:lang w:eastAsia="zh-TW"/>
              </w:rPr>
              <w:t>【原題重現】二、請以養殖魚類海鱺及牙鮃為例,比較其體內紅肌與白肌之組成、作用機制及在魚體 分布方式。</w:t>
            </w:r>
            <w:r>
              <w:rPr>
                <w:rFonts w:ascii="微軟正黑體" w:eastAsia="微軟正黑體" w:hAnsi="微軟正黑體"/>
                <w:b/>
                <w:color w:val="1E5050"/>
                <w:sz w:val="20"/>
              </w:rPr>
              <w:t>（20分）</w:t>
            </w:r>
          </w:p>
        </w:tc>
      </w:tr>
    </w:tbl>
    <w:p w14:paraId="7BC7E1CA" w14:textId="77777777" w:rsidR="005A56DF" w:rsidRDefault="005A56DF" w:rsidP="00A74A7F">
      <w:pPr>
        <w:spacing w:after="160"/>
      </w:pPr>
    </w:p>
    <w:p w14:paraId="3E2DF6BF" w14:textId="77777777" w:rsidR="005A56DF" w:rsidRDefault="00000000" w:rsidP="00A74A7F">
      <w:pPr>
        <w:keepNext/>
        <w:spacing w:before="160" w:after="80"/>
      </w:pPr>
      <w:r>
        <w:rPr>
          <w:rFonts w:ascii="微軟正黑體" w:eastAsia="微軟正黑體" w:hAnsi="微軟正黑體"/>
          <w:b/>
          <w:color w:val="3C6464"/>
        </w:rPr>
        <w:t>【專家解析】</w:t>
      </w:r>
    </w:p>
    <w:p w14:paraId="045FDAAD"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以養殖魚類海鱺及牙鮃為例」的理解程度。這在魚類生理學中屬於核心常考範圍。以下針對該問題的生理機制、生化反應路徑以及在水產養殖現場的實務應用，進行深入解構與條分縷析的專業解答：</w:t>
      </w:r>
    </w:p>
    <w:p w14:paraId="6C54D7CA"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魚類在捕撈、拉扯、密飼及運輸等外部因子刺激下，體內會啟動連鎖性的緊迫生理反應，這不僅降低魚體的免疫力，還會直接影響死後的肌肉生化特性：</w:t>
      </w:r>
      <w:r>
        <w:rPr>
          <w:rFonts w:ascii="微軟正黑體" w:eastAsia="微軟正黑體" w:hAnsi="微軟正黑體"/>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微軟正黑體" w:eastAsia="微軟正黑體" w:hAnsi="微軟正黑體"/>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微軟正黑體" w:eastAsia="微軟正黑體" w:hAnsi="微軟正黑體"/>
          <w:lang w:eastAsia="zh-TW"/>
        </w:rPr>
        <w:br/>
        <w:t>3. 第三級反應 (Tertiary Response)：長期緊迫導致個體生長停止、免疫抗體減少、抗病力急劇下降，甚至集體死亡。在養殖池中常表現為緊迫後爆發寄生蟲或細菌性感染。</w:t>
      </w:r>
      <w:r>
        <w:rPr>
          <w:rFonts w:ascii="微軟正黑體" w:eastAsia="微軟正黑體" w:hAnsi="微軟正黑體"/>
          <w:lang w:eastAsia="zh-TW"/>
        </w:rPr>
        <w:br/>
        <w:t>4. 肌肉死後生化變化與活締 (Ikejime)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0DE76263"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在高檔生魚片 (Sashimi) 的供應鏈中，活締處理是不可或缺的保鮮手段。以遠洋鮪魚或網箱養殖的龍膽石斑為例，若在起捕後立即進行 Ikejime，並配合放血及冰水熟成，其魚肉可以在冷藏狀態下保持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00B62924"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5617136" w14:textId="77777777">
        <w:trPr>
          <w:jc w:val="center"/>
        </w:trPr>
        <w:tc>
          <w:tcPr>
            <w:tcW w:w="3120" w:type="dxa"/>
            <w:shd w:val="clear" w:color="auto" w:fill="0E8383"/>
            <w:tcMar>
              <w:top w:w="80" w:type="dxa"/>
              <w:left w:w="100" w:type="dxa"/>
              <w:bottom w:w="80" w:type="dxa"/>
              <w:right w:w="100" w:type="dxa"/>
            </w:tcMar>
          </w:tcPr>
          <w:p w14:paraId="6754EDE4"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40373D4A" w14:textId="77777777" w:rsidR="005A56DF" w:rsidRDefault="00000000" w:rsidP="00A74A7F">
            <w:pPr>
              <w:spacing w:after="40"/>
              <w:rPr>
                <w:lang w:eastAsia="zh-TW"/>
              </w:rPr>
            </w:pPr>
            <w:r>
              <w:rPr>
                <w:rFonts w:ascii="微軟正黑體" w:eastAsia="微軟正黑體" w:hAnsi="微軟正黑體"/>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22370FAF" w14:textId="77777777" w:rsidR="005A56DF" w:rsidRDefault="00000000" w:rsidP="00A74A7F">
            <w:pPr>
              <w:spacing w:after="40"/>
            </w:pPr>
            <w:r>
              <w:rPr>
                <w:rFonts w:ascii="微軟正黑體" w:eastAsia="微軟正黑體" w:hAnsi="微軟正黑體"/>
                <w:b/>
                <w:color w:val="FFFFFF"/>
                <w:sz w:val="19"/>
              </w:rPr>
              <w:t>活締處理 (Ikejime)</w:t>
            </w:r>
          </w:p>
        </w:tc>
      </w:tr>
      <w:tr w:rsidR="005A56DF" w14:paraId="10799BD0" w14:textId="77777777">
        <w:trPr>
          <w:jc w:val="center"/>
        </w:trPr>
        <w:tc>
          <w:tcPr>
            <w:tcW w:w="3120" w:type="dxa"/>
            <w:shd w:val="clear" w:color="auto" w:fill="F2F9F9"/>
            <w:tcMar>
              <w:top w:w="80" w:type="dxa"/>
              <w:left w:w="100" w:type="dxa"/>
              <w:bottom w:w="80" w:type="dxa"/>
              <w:right w:w="100" w:type="dxa"/>
            </w:tcMar>
          </w:tcPr>
          <w:p w14:paraId="7640E6C7" w14:textId="77777777" w:rsidR="005A56DF" w:rsidRDefault="00000000" w:rsidP="00A74A7F">
            <w:pPr>
              <w:spacing w:after="40"/>
            </w:pPr>
            <w:r>
              <w:rPr>
                <w:rFonts w:ascii="微軟正黑體" w:eastAsia="微軟正黑體" w:hAnsi="微軟正黑體"/>
                <w:sz w:val="18"/>
              </w:rPr>
              <w:t>神經緊迫反應</w:t>
            </w:r>
          </w:p>
        </w:tc>
        <w:tc>
          <w:tcPr>
            <w:tcW w:w="3120" w:type="dxa"/>
            <w:shd w:val="clear" w:color="auto" w:fill="F2F9F9"/>
            <w:tcMar>
              <w:top w:w="80" w:type="dxa"/>
              <w:left w:w="100" w:type="dxa"/>
              <w:bottom w:w="80" w:type="dxa"/>
              <w:right w:w="100" w:type="dxa"/>
            </w:tcMar>
          </w:tcPr>
          <w:p w14:paraId="32E2490B" w14:textId="77777777" w:rsidR="005A56DF" w:rsidRDefault="00000000" w:rsidP="00A74A7F">
            <w:pPr>
              <w:spacing w:after="40"/>
              <w:rPr>
                <w:lang w:eastAsia="zh-TW"/>
              </w:rPr>
            </w:pPr>
            <w:r>
              <w:rPr>
                <w:rFonts w:ascii="微軟正黑體" w:eastAsia="微軟正黑體" w:hAnsi="微軟正黑體"/>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2E19024A" w14:textId="77777777" w:rsidR="005A56DF" w:rsidRDefault="00000000" w:rsidP="00A74A7F">
            <w:pPr>
              <w:spacing w:after="40"/>
              <w:rPr>
                <w:lang w:eastAsia="zh-TW"/>
              </w:rPr>
            </w:pPr>
            <w:r>
              <w:rPr>
                <w:rFonts w:ascii="微軟正黑體" w:eastAsia="微軟正黑體" w:hAnsi="微軟正黑體"/>
                <w:sz w:val="18"/>
                <w:lang w:eastAsia="zh-TW"/>
              </w:rPr>
              <w:t>瞬間破壞腦與脊髓，完全阻斷大腦向軀幹發送之緊迫訊號。</w:t>
            </w:r>
          </w:p>
        </w:tc>
      </w:tr>
      <w:tr w:rsidR="005A56DF" w14:paraId="6BF1B44D" w14:textId="77777777">
        <w:trPr>
          <w:jc w:val="center"/>
        </w:trPr>
        <w:tc>
          <w:tcPr>
            <w:tcW w:w="3120" w:type="dxa"/>
            <w:tcMar>
              <w:top w:w="80" w:type="dxa"/>
              <w:left w:w="100" w:type="dxa"/>
              <w:bottom w:w="80" w:type="dxa"/>
              <w:right w:w="100" w:type="dxa"/>
            </w:tcMar>
          </w:tcPr>
          <w:p w14:paraId="245B469E" w14:textId="77777777" w:rsidR="005A56DF" w:rsidRDefault="00000000" w:rsidP="00A74A7F">
            <w:pPr>
              <w:spacing w:after="40"/>
            </w:pPr>
            <w:r>
              <w:rPr>
                <w:rFonts w:ascii="微軟正黑體" w:eastAsia="微軟正黑體" w:hAnsi="微軟正黑體"/>
                <w:sz w:val="18"/>
              </w:rPr>
              <w:t>肌肉 ATP 消耗</w:t>
            </w:r>
          </w:p>
        </w:tc>
        <w:tc>
          <w:tcPr>
            <w:tcW w:w="3120" w:type="dxa"/>
            <w:tcMar>
              <w:top w:w="80" w:type="dxa"/>
              <w:left w:w="100" w:type="dxa"/>
              <w:bottom w:w="80" w:type="dxa"/>
              <w:right w:w="100" w:type="dxa"/>
            </w:tcMar>
          </w:tcPr>
          <w:p w14:paraId="5CB0DCE2" w14:textId="77777777" w:rsidR="005A56DF" w:rsidRDefault="00000000" w:rsidP="00A74A7F">
            <w:pPr>
              <w:spacing w:after="40"/>
              <w:rPr>
                <w:lang w:eastAsia="zh-TW"/>
              </w:rPr>
            </w:pPr>
            <w:r>
              <w:rPr>
                <w:rFonts w:ascii="微軟正黑體" w:eastAsia="微軟正黑體" w:hAnsi="微軟正黑體"/>
                <w:sz w:val="18"/>
                <w:lang w:eastAsia="zh-TW"/>
              </w:rPr>
              <w:t>魚隻在冰水中猛烈掙扎，迅速消耗肌肉內儲備之 ATP。</w:t>
            </w:r>
          </w:p>
        </w:tc>
        <w:tc>
          <w:tcPr>
            <w:tcW w:w="3120" w:type="dxa"/>
            <w:tcMar>
              <w:top w:w="80" w:type="dxa"/>
              <w:left w:w="100" w:type="dxa"/>
              <w:bottom w:w="80" w:type="dxa"/>
              <w:right w:w="100" w:type="dxa"/>
            </w:tcMar>
          </w:tcPr>
          <w:p w14:paraId="0816C0DE" w14:textId="77777777" w:rsidR="005A56DF" w:rsidRDefault="00000000" w:rsidP="00A74A7F">
            <w:pPr>
              <w:spacing w:after="40"/>
              <w:rPr>
                <w:lang w:eastAsia="zh-TW"/>
              </w:rPr>
            </w:pPr>
            <w:r>
              <w:rPr>
                <w:rFonts w:ascii="微軟正黑體" w:eastAsia="微軟正黑體" w:hAnsi="微軟正黑體"/>
                <w:sz w:val="18"/>
                <w:lang w:eastAsia="zh-TW"/>
              </w:rPr>
              <w:t>肌肉細胞完全未收縮做功，死後 ATP 鎖定在活體最高水平。</w:t>
            </w:r>
          </w:p>
        </w:tc>
      </w:tr>
      <w:tr w:rsidR="005A56DF" w14:paraId="31FC02E5" w14:textId="77777777">
        <w:trPr>
          <w:jc w:val="center"/>
        </w:trPr>
        <w:tc>
          <w:tcPr>
            <w:tcW w:w="3120" w:type="dxa"/>
            <w:shd w:val="clear" w:color="auto" w:fill="F2F9F9"/>
            <w:tcMar>
              <w:top w:w="80" w:type="dxa"/>
              <w:left w:w="100" w:type="dxa"/>
              <w:bottom w:w="80" w:type="dxa"/>
              <w:right w:w="100" w:type="dxa"/>
            </w:tcMar>
          </w:tcPr>
          <w:p w14:paraId="329EDBE5" w14:textId="77777777" w:rsidR="005A56DF" w:rsidRDefault="00000000" w:rsidP="00A74A7F">
            <w:pPr>
              <w:spacing w:after="40"/>
            </w:pPr>
            <w:r>
              <w:rPr>
                <w:rFonts w:ascii="微軟正黑體" w:eastAsia="微軟正黑體" w:hAnsi="微軟正黑體"/>
                <w:sz w:val="18"/>
              </w:rPr>
              <w:t>乳酸堆積與 pH</w:t>
            </w:r>
          </w:p>
        </w:tc>
        <w:tc>
          <w:tcPr>
            <w:tcW w:w="3120" w:type="dxa"/>
            <w:shd w:val="clear" w:color="auto" w:fill="F2F9F9"/>
            <w:tcMar>
              <w:top w:w="80" w:type="dxa"/>
              <w:left w:w="100" w:type="dxa"/>
              <w:bottom w:w="80" w:type="dxa"/>
              <w:right w:w="100" w:type="dxa"/>
            </w:tcMar>
          </w:tcPr>
          <w:p w14:paraId="1366A5A7" w14:textId="77777777" w:rsidR="005A56DF" w:rsidRDefault="00000000" w:rsidP="00A74A7F">
            <w:pPr>
              <w:spacing w:after="40"/>
              <w:rPr>
                <w:lang w:eastAsia="zh-TW"/>
              </w:rPr>
            </w:pPr>
            <w:r>
              <w:rPr>
                <w:rFonts w:ascii="微軟正黑體" w:eastAsia="微軟正黑體" w:hAnsi="微軟正黑體"/>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63EDB9C1" w14:textId="77777777" w:rsidR="005A56DF" w:rsidRDefault="00000000" w:rsidP="00A74A7F">
            <w:pPr>
              <w:spacing w:after="40"/>
            </w:pPr>
            <w:r>
              <w:rPr>
                <w:rFonts w:ascii="微軟正黑體" w:eastAsia="微軟正黑體" w:hAnsi="微軟正黑體"/>
                <w:sz w:val="18"/>
              </w:rPr>
              <w:t>乳酸產生極少，肌肉 pH 值維持穩定，防止肌肉裂隙 (Gaping)。</w:t>
            </w:r>
          </w:p>
        </w:tc>
      </w:tr>
      <w:tr w:rsidR="005A56DF" w14:paraId="481D8904" w14:textId="77777777">
        <w:trPr>
          <w:jc w:val="center"/>
        </w:trPr>
        <w:tc>
          <w:tcPr>
            <w:tcW w:w="3120" w:type="dxa"/>
            <w:tcMar>
              <w:top w:w="80" w:type="dxa"/>
              <w:left w:w="100" w:type="dxa"/>
              <w:bottom w:w="80" w:type="dxa"/>
              <w:right w:w="100" w:type="dxa"/>
            </w:tcMar>
          </w:tcPr>
          <w:p w14:paraId="2C07E69B" w14:textId="77777777" w:rsidR="005A56DF" w:rsidRDefault="00000000" w:rsidP="00A74A7F">
            <w:pPr>
              <w:spacing w:after="40"/>
            </w:pPr>
            <w:r>
              <w:rPr>
                <w:rFonts w:ascii="微軟正黑體" w:eastAsia="微軟正黑體" w:hAnsi="微軟正黑體"/>
                <w:sz w:val="18"/>
              </w:rPr>
              <w:t>僵直與解僵速度</w:t>
            </w:r>
          </w:p>
        </w:tc>
        <w:tc>
          <w:tcPr>
            <w:tcW w:w="3120" w:type="dxa"/>
            <w:tcMar>
              <w:top w:w="80" w:type="dxa"/>
              <w:left w:w="100" w:type="dxa"/>
              <w:bottom w:w="80" w:type="dxa"/>
              <w:right w:w="100" w:type="dxa"/>
            </w:tcMar>
          </w:tcPr>
          <w:p w14:paraId="462692DD" w14:textId="77777777" w:rsidR="005A56DF" w:rsidRDefault="00000000" w:rsidP="00A74A7F">
            <w:pPr>
              <w:spacing w:after="40"/>
              <w:rPr>
                <w:lang w:eastAsia="zh-TW"/>
              </w:rPr>
            </w:pPr>
            <w:r>
              <w:rPr>
                <w:rFonts w:ascii="微軟正黑體" w:eastAsia="微軟正黑體" w:hAnsi="微軟正黑體"/>
                <w:sz w:val="18"/>
                <w:lang w:eastAsia="zh-TW"/>
              </w:rPr>
              <w:t>死後極快發生強烈僵直，且解僵迅速，魚肉容易軟化腐敗。</w:t>
            </w:r>
          </w:p>
        </w:tc>
        <w:tc>
          <w:tcPr>
            <w:tcW w:w="3120" w:type="dxa"/>
            <w:tcMar>
              <w:top w:w="80" w:type="dxa"/>
              <w:left w:w="100" w:type="dxa"/>
              <w:bottom w:w="80" w:type="dxa"/>
              <w:right w:w="100" w:type="dxa"/>
            </w:tcMar>
          </w:tcPr>
          <w:p w14:paraId="50DCF7DC" w14:textId="77777777" w:rsidR="005A56DF" w:rsidRDefault="00000000" w:rsidP="00A74A7F">
            <w:pPr>
              <w:spacing w:after="40"/>
              <w:rPr>
                <w:lang w:eastAsia="zh-TW"/>
              </w:rPr>
            </w:pPr>
            <w:r>
              <w:rPr>
                <w:rFonts w:ascii="微軟正黑體" w:eastAsia="微軟正黑體" w:hAnsi="微軟正黑體"/>
                <w:sz w:val="18"/>
                <w:lang w:eastAsia="zh-TW"/>
              </w:rPr>
              <w:t>延緩肌肉僵直發生數小時至數天，維持極佳的肉質彈性。</w:t>
            </w:r>
          </w:p>
        </w:tc>
      </w:tr>
      <w:tr w:rsidR="005A56DF" w14:paraId="5A8C9E72" w14:textId="77777777">
        <w:trPr>
          <w:jc w:val="center"/>
        </w:trPr>
        <w:tc>
          <w:tcPr>
            <w:tcW w:w="3120" w:type="dxa"/>
            <w:shd w:val="clear" w:color="auto" w:fill="F2F9F9"/>
            <w:tcMar>
              <w:top w:w="80" w:type="dxa"/>
              <w:left w:w="100" w:type="dxa"/>
              <w:bottom w:w="80" w:type="dxa"/>
              <w:right w:w="100" w:type="dxa"/>
            </w:tcMar>
          </w:tcPr>
          <w:p w14:paraId="301E2CFB" w14:textId="77777777" w:rsidR="005A56DF" w:rsidRDefault="00000000" w:rsidP="00A74A7F">
            <w:pPr>
              <w:spacing w:after="40"/>
            </w:pPr>
            <w:r>
              <w:rPr>
                <w:rFonts w:ascii="微軟正黑體" w:eastAsia="微軟正黑體" w:hAnsi="微軟正黑體"/>
                <w:sz w:val="18"/>
              </w:rPr>
              <w:t>鮮味物質 (IMP) 累積</w:t>
            </w:r>
          </w:p>
        </w:tc>
        <w:tc>
          <w:tcPr>
            <w:tcW w:w="3120" w:type="dxa"/>
            <w:shd w:val="clear" w:color="auto" w:fill="F2F9F9"/>
            <w:tcMar>
              <w:top w:w="80" w:type="dxa"/>
              <w:left w:w="100" w:type="dxa"/>
              <w:bottom w:w="80" w:type="dxa"/>
              <w:right w:w="100" w:type="dxa"/>
            </w:tcMar>
          </w:tcPr>
          <w:p w14:paraId="10B05A73" w14:textId="77777777" w:rsidR="005A56DF" w:rsidRDefault="00000000" w:rsidP="00A74A7F">
            <w:pPr>
              <w:spacing w:after="40"/>
              <w:rPr>
                <w:lang w:eastAsia="zh-TW"/>
              </w:rPr>
            </w:pPr>
            <w:r>
              <w:rPr>
                <w:rFonts w:ascii="微軟正黑體" w:eastAsia="微軟正黑體" w:hAnsi="微軟正黑體"/>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588AA945" w14:textId="77777777" w:rsidR="005A56DF" w:rsidRDefault="00000000" w:rsidP="00A74A7F">
            <w:pPr>
              <w:spacing w:after="40"/>
              <w:rPr>
                <w:lang w:eastAsia="zh-TW"/>
              </w:rPr>
            </w:pPr>
            <w:r>
              <w:rPr>
                <w:rFonts w:ascii="微軟正黑體" w:eastAsia="微軟正黑體" w:hAnsi="微軟正黑體"/>
                <w:sz w:val="18"/>
                <w:lang w:eastAsia="zh-TW"/>
              </w:rPr>
              <w:t>死後富含之 ATP 緩慢降解為 IMP，鮮味累積量是一般死魚數倍。</w:t>
            </w:r>
          </w:p>
        </w:tc>
      </w:tr>
    </w:tbl>
    <w:p w14:paraId="5FA76835" w14:textId="77777777" w:rsidR="005A56DF" w:rsidRDefault="005A56DF" w:rsidP="00A74A7F">
      <w:pPr>
        <w:spacing w:before="160" w:after="80"/>
        <w:rPr>
          <w:lang w:eastAsia="zh-TW"/>
        </w:rPr>
      </w:pPr>
    </w:p>
    <w:p w14:paraId="3455AF91" w14:textId="77777777" w:rsidR="005A56DF" w:rsidRDefault="00000000" w:rsidP="00A74A7F">
      <w:pPr>
        <w:spacing w:before="120" w:after="120"/>
      </w:pPr>
      <w:r>
        <w:rPr>
          <w:rFonts w:ascii="微軟正黑體" w:eastAsia="微軟正黑體" w:hAnsi="微軟正黑體"/>
          <w:color w:val="787878"/>
          <w:sz w:val="19"/>
          <w:lang w:eastAsia="zh-TW"/>
        </w:rPr>
        <w:t>學術必考關鍵字：STRESS、請以養殖魚類海鱺及牙鮃為例、生理調控機制、水產養殖應用實例。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563D203F" w14:textId="77777777" w:rsidR="005A56DF" w:rsidRDefault="00000000" w:rsidP="00A74A7F">
      <w:r>
        <w:br w:type="page"/>
      </w:r>
    </w:p>
    <w:p w14:paraId="020AF12C" w14:textId="77777777" w:rsidR="005A56DF" w:rsidRDefault="00000000" w:rsidP="00A74A7F">
      <w:pPr>
        <w:keepNext/>
        <w:spacing w:before="240" w:after="120"/>
      </w:pPr>
      <w:r>
        <w:rPr>
          <w:rFonts w:ascii="微軟正黑體" w:eastAsia="微軟正黑體" w:hAnsi="微軟正黑體"/>
          <w:b/>
          <w:color w:val="1E5050"/>
          <w:sz w:val="25"/>
        </w:rPr>
        <w:lastRenderedPageBreak/>
        <w:t>第 3 題：三、請說明硬骨魚類的生理結構在浮力平衡時...</w:t>
      </w:r>
    </w:p>
    <w:tbl>
      <w:tblPr>
        <w:tblW w:w="0" w:type="auto"/>
        <w:jc w:val="center"/>
        <w:tblLook w:val="04A0" w:firstRow="1" w:lastRow="0" w:firstColumn="1" w:lastColumn="0" w:noHBand="0" w:noVBand="1"/>
      </w:tblPr>
      <w:tblGrid>
        <w:gridCol w:w="9360"/>
      </w:tblGrid>
      <w:tr w:rsidR="005A56DF" w14:paraId="4E1FBD8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8D2E81E"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【原題重現】三、請說明硬骨魚類的生理結構在浮力平衡時如何運作?（20分）</w:t>
            </w:r>
          </w:p>
        </w:tc>
      </w:tr>
    </w:tbl>
    <w:p w14:paraId="32B629AD" w14:textId="77777777" w:rsidR="005A56DF" w:rsidRDefault="005A56DF" w:rsidP="00A74A7F">
      <w:pPr>
        <w:spacing w:after="160"/>
        <w:rPr>
          <w:lang w:eastAsia="zh-TW"/>
        </w:rPr>
      </w:pPr>
    </w:p>
    <w:p w14:paraId="11699895"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1B0F5197"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說明硬骨魚類的生理結構在」的理解程度。這在魚類生理學中屬於核心常考範圍。以下針對該問題的生理機制、生化反應路徑以及在水產養殖現場的實務應用，進行深入解構與條分縷析的專業解答：</w:t>
      </w:r>
    </w:p>
    <w:p w14:paraId="35B9CFF1"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346B3255"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0F76C24B"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60357AA" w14:textId="77777777">
        <w:trPr>
          <w:jc w:val="center"/>
        </w:trPr>
        <w:tc>
          <w:tcPr>
            <w:tcW w:w="3120" w:type="dxa"/>
            <w:shd w:val="clear" w:color="auto" w:fill="0E8383"/>
            <w:tcMar>
              <w:top w:w="80" w:type="dxa"/>
              <w:left w:w="100" w:type="dxa"/>
              <w:bottom w:w="80" w:type="dxa"/>
              <w:right w:w="100" w:type="dxa"/>
            </w:tcMar>
          </w:tcPr>
          <w:p w14:paraId="5A0881CC"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1368650D"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26F95374"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21EC11E7" w14:textId="77777777">
        <w:trPr>
          <w:jc w:val="center"/>
        </w:trPr>
        <w:tc>
          <w:tcPr>
            <w:tcW w:w="3120" w:type="dxa"/>
            <w:shd w:val="clear" w:color="auto" w:fill="F2F9F9"/>
            <w:tcMar>
              <w:top w:w="80" w:type="dxa"/>
              <w:left w:w="100" w:type="dxa"/>
              <w:bottom w:w="80" w:type="dxa"/>
              <w:right w:w="100" w:type="dxa"/>
            </w:tcMar>
          </w:tcPr>
          <w:p w14:paraId="0946FC63"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034D1D76"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406FF3E3"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35AE4EEE" w14:textId="77777777">
        <w:trPr>
          <w:jc w:val="center"/>
        </w:trPr>
        <w:tc>
          <w:tcPr>
            <w:tcW w:w="3120" w:type="dxa"/>
            <w:tcMar>
              <w:top w:w="80" w:type="dxa"/>
              <w:left w:w="100" w:type="dxa"/>
              <w:bottom w:w="80" w:type="dxa"/>
              <w:right w:w="100" w:type="dxa"/>
            </w:tcMar>
          </w:tcPr>
          <w:p w14:paraId="78778B81"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1D2FC3BC"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4C74BE1D"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135C2F25" w14:textId="77777777">
        <w:trPr>
          <w:jc w:val="center"/>
        </w:trPr>
        <w:tc>
          <w:tcPr>
            <w:tcW w:w="3120" w:type="dxa"/>
            <w:shd w:val="clear" w:color="auto" w:fill="F2F9F9"/>
            <w:tcMar>
              <w:top w:w="80" w:type="dxa"/>
              <w:left w:w="100" w:type="dxa"/>
              <w:bottom w:w="80" w:type="dxa"/>
              <w:right w:w="100" w:type="dxa"/>
            </w:tcMar>
          </w:tcPr>
          <w:p w14:paraId="7B16C59E"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33A83157"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5679A282"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0EC76A06" w14:textId="77777777">
        <w:trPr>
          <w:jc w:val="center"/>
        </w:trPr>
        <w:tc>
          <w:tcPr>
            <w:tcW w:w="3120" w:type="dxa"/>
            <w:tcMar>
              <w:top w:w="80" w:type="dxa"/>
              <w:left w:w="100" w:type="dxa"/>
              <w:bottom w:w="80" w:type="dxa"/>
              <w:right w:w="100" w:type="dxa"/>
            </w:tcMar>
          </w:tcPr>
          <w:p w14:paraId="528950B8"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78EA781C"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560EBF22"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6DA17348" w14:textId="77777777">
        <w:trPr>
          <w:jc w:val="center"/>
        </w:trPr>
        <w:tc>
          <w:tcPr>
            <w:tcW w:w="3120" w:type="dxa"/>
            <w:shd w:val="clear" w:color="auto" w:fill="F2F9F9"/>
            <w:tcMar>
              <w:top w:w="80" w:type="dxa"/>
              <w:left w:w="100" w:type="dxa"/>
              <w:bottom w:w="80" w:type="dxa"/>
              <w:right w:w="100" w:type="dxa"/>
            </w:tcMar>
          </w:tcPr>
          <w:p w14:paraId="133B2686"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5F419AF3"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72E245EC"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65D0776E" w14:textId="77777777" w:rsidR="005A56DF" w:rsidRDefault="005A56DF" w:rsidP="00A74A7F">
      <w:pPr>
        <w:spacing w:before="160" w:after="80"/>
        <w:rPr>
          <w:lang w:eastAsia="zh-TW"/>
        </w:rPr>
      </w:pPr>
    </w:p>
    <w:p w14:paraId="0982B4EB"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學術必考關鍵字：OSMOREGULATION、請說明硬骨魚類的生理結構在、生理調控機制、水產養殖應用實例。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76635BCE" w14:textId="77777777" w:rsidR="005A56DF" w:rsidRDefault="00000000" w:rsidP="00A74A7F">
      <w:r>
        <w:br w:type="page"/>
      </w:r>
    </w:p>
    <w:p w14:paraId="5CC5F621" w14:textId="77777777" w:rsidR="005A56DF" w:rsidRDefault="00000000" w:rsidP="00A74A7F">
      <w:pPr>
        <w:keepNext/>
        <w:spacing w:before="240" w:after="120"/>
      </w:pPr>
      <w:r>
        <w:rPr>
          <w:rFonts w:ascii="微軟正黑體" w:eastAsia="微軟正黑體" w:hAnsi="微軟正黑體"/>
          <w:b/>
          <w:color w:val="1E5050"/>
          <w:sz w:val="25"/>
        </w:rPr>
        <w:lastRenderedPageBreak/>
        <w:t>第 4 題：四、虱目魚為臺灣歷史悠久且屬於海水或淡水...</w:t>
      </w:r>
    </w:p>
    <w:tbl>
      <w:tblPr>
        <w:tblW w:w="0" w:type="auto"/>
        <w:jc w:val="center"/>
        <w:tblLook w:val="04A0" w:firstRow="1" w:lastRow="0" w:firstColumn="1" w:lastColumn="0" w:noHBand="0" w:noVBand="1"/>
      </w:tblPr>
      <w:tblGrid>
        <w:gridCol w:w="9360"/>
      </w:tblGrid>
      <w:tr w:rsidR="005A56DF" w14:paraId="1F2760C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180396A"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【原題重現】四、虱目魚為臺灣歷史悠久且屬於海水或淡水性養殖魚種。請說明虱目魚在海水及淡水 池中如何維持體內水分及離子濃度的恆定?（20分）</w:t>
            </w:r>
          </w:p>
        </w:tc>
      </w:tr>
    </w:tbl>
    <w:p w14:paraId="44B8F196" w14:textId="77777777" w:rsidR="005A56DF" w:rsidRDefault="005A56DF" w:rsidP="00A74A7F">
      <w:pPr>
        <w:spacing w:after="160"/>
        <w:rPr>
          <w:lang w:eastAsia="zh-TW"/>
        </w:rPr>
      </w:pPr>
    </w:p>
    <w:p w14:paraId="0618D6EC"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01F9BD88"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虱目魚為臺灣歷史悠久且屬於」的理解程度。這在魚類生理學中屬於核心常考範圍。以下針對該問題的生理機制、生化反應路徑以及在水產養殖現場的實務應用，進行深入解構與條分縷析的專業解答：</w:t>
      </w:r>
    </w:p>
    <w:p w14:paraId="64E8BACF"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4F537E14"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51189ECE"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BCEB344" w14:textId="77777777">
        <w:trPr>
          <w:jc w:val="center"/>
        </w:trPr>
        <w:tc>
          <w:tcPr>
            <w:tcW w:w="3120" w:type="dxa"/>
            <w:shd w:val="clear" w:color="auto" w:fill="0E8383"/>
            <w:tcMar>
              <w:top w:w="80" w:type="dxa"/>
              <w:left w:w="100" w:type="dxa"/>
              <w:bottom w:w="80" w:type="dxa"/>
              <w:right w:w="100" w:type="dxa"/>
            </w:tcMar>
          </w:tcPr>
          <w:p w14:paraId="38912100"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32ABC083"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2052E52"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272601A6" w14:textId="77777777">
        <w:trPr>
          <w:jc w:val="center"/>
        </w:trPr>
        <w:tc>
          <w:tcPr>
            <w:tcW w:w="3120" w:type="dxa"/>
            <w:shd w:val="clear" w:color="auto" w:fill="F2F9F9"/>
            <w:tcMar>
              <w:top w:w="80" w:type="dxa"/>
              <w:left w:w="100" w:type="dxa"/>
              <w:bottom w:w="80" w:type="dxa"/>
              <w:right w:w="100" w:type="dxa"/>
            </w:tcMar>
          </w:tcPr>
          <w:p w14:paraId="63C00960"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59349844"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51C25439"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7AD1519B" w14:textId="77777777">
        <w:trPr>
          <w:jc w:val="center"/>
        </w:trPr>
        <w:tc>
          <w:tcPr>
            <w:tcW w:w="3120" w:type="dxa"/>
            <w:tcMar>
              <w:top w:w="80" w:type="dxa"/>
              <w:left w:w="100" w:type="dxa"/>
              <w:bottom w:w="80" w:type="dxa"/>
              <w:right w:w="100" w:type="dxa"/>
            </w:tcMar>
          </w:tcPr>
          <w:p w14:paraId="781A0934"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19E0102C"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43D91A43"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259B44A3" w14:textId="77777777">
        <w:trPr>
          <w:jc w:val="center"/>
        </w:trPr>
        <w:tc>
          <w:tcPr>
            <w:tcW w:w="3120" w:type="dxa"/>
            <w:shd w:val="clear" w:color="auto" w:fill="F2F9F9"/>
            <w:tcMar>
              <w:top w:w="80" w:type="dxa"/>
              <w:left w:w="100" w:type="dxa"/>
              <w:bottom w:w="80" w:type="dxa"/>
              <w:right w:w="100" w:type="dxa"/>
            </w:tcMar>
          </w:tcPr>
          <w:p w14:paraId="4B349C45"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3C5BF1BC"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2E559E00"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0158C5D8" w14:textId="77777777">
        <w:trPr>
          <w:jc w:val="center"/>
        </w:trPr>
        <w:tc>
          <w:tcPr>
            <w:tcW w:w="3120" w:type="dxa"/>
            <w:tcMar>
              <w:top w:w="80" w:type="dxa"/>
              <w:left w:w="100" w:type="dxa"/>
              <w:bottom w:w="80" w:type="dxa"/>
              <w:right w:w="100" w:type="dxa"/>
            </w:tcMar>
          </w:tcPr>
          <w:p w14:paraId="50A4E480"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60DEE0AF"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615E7FC6"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663B91E9" w14:textId="77777777">
        <w:trPr>
          <w:jc w:val="center"/>
        </w:trPr>
        <w:tc>
          <w:tcPr>
            <w:tcW w:w="3120" w:type="dxa"/>
            <w:shd w:val="clear" w:color="auto" w:fill="F2F9F9"/>
            <w:tcMar>
              <w:top w:w="80" w:type="dxa"/>
              <w:left w:w="100" w:type="dxa"/>
              <w:bottom w:w="80" w:type="dxa"/>
              <w:right w:w="100" w:type="dxa"/>
            </w:tcMar>
          </w:tcPr>
          <w:p w14:paraId="45AAAD0F"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3FBDFE21"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76CB0995"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1659905B" w14:textId="77777777" w:rsidR="005A56DF" w:rsidRDefault="005A56DF" w:rsidP="00A74A7F">
      <w:pPr>
        <w:spacing w:before="160" w:after="80"/>
        <w:rPr>
          <w:lang w:eastAsia="zh-TW"/>
        </w:rPr>
      </w:pPr>
    </w:p>
    <w:p w14:paraId="0503BE71"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學術必考關鍵字：OSMOREGULATION、虱目魚為臺灣歷史悠久且屬於、生理調控機制、水產養殖應用實例。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7BAD9E2F" w14:textId="77777777" w:rsidR="005A56DF" w:rsidRDefault="00000000" w:rsidP="00A74A7F">
      <w:r>
        <w:br w:type="page"/>
      </w:r>
    </w:p>
    <w:p w14:paraId="4E9A6690" w14:textId="77777777" w:rsidR="005A56DF" w:rsidRDefault="00000000" w:rsidP="00A74A7F">
      <w:pPr>
        <w:keepNext/>
        <w:spacing w:before="240" w:after="120"/>
      </w:pPr>
      <w:r>
        <w:rPr>
          <w:rFonts w:ascii="微軟正黑體" w:eastAsia="微軟正黑體" w:hAnsi="微軟正黑體"/>
          <w:b/>
          <w:color w:val="1E5050"/>
          <w:sz w:val="25"/>
        </w:rPr>
        <w:lastRenderedPageBreak/>
        <w:t>第 5 題：五、解釋名詞:(每小題5分,共20分) ...</w:t>
      </w:r>
    </w:p>
    <w:tbl>
      <w:tblPr>
        <w:tblW w:w="0" w:type="auto"/>
        <w:jc w:val="center"/>
        <w:tblLook w:val="04A0" w:firstRow="1" w:lastRow="0" w:firstColumn="1" w:lastColumn="0" w:noHBand="0" w:noVBand="1"/>
      </w:tblPr>
      <w:tblGrid>
        <w:gridCol w:w="9360"/>
      </w:tblGrid>
      <w:tr w:rsidR="005A56DF" w14:paraId="605CC24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45D74F6" w14:textId="77777777" w:rsidR="005A56DF" w:rsidRDefault="00000000" w:rsidP="00A74A7F">
            <w:pPr>
              <w:spacing w:after="0"/>
            </w:pPr>
            <w:r>
              <w:rPr>
                <w:rFonts w:ascii="微軟正黑體" w:eastAsia="微軟正黑體" w:hAnsi="微軟正黑體"/>
                <w:b/>
                <w:color w:val="1E5050"/>
                <w:sz w:val="20"/>
              </w:rPr>
              <w:t>【原題重現】五、解釋名詞:(每小題5分,共20分) (一 Catecholamine 1 Spermatogenesis (三 Stress 四 Cardiac output</w:t>
            </w:r>
          </w:p>
        </w:tc>
      </w:tr>
    </w:tbl>
    <w:p w14:paraId="61951CFD" w14:textId="77777777" w:rsidR="005A56DF" w:rsidRDefault="005A56DF" w:rsidP="00A74A7F">
      <w:pPr>
        <w:spacing w:after="160"/>
      </w:pPr>
    </w:p>
    <w:p w14:paraId="30860CE6" w14:textId="77777777" w:rsidR="005A56DF" w:rsidRDefault="00000000" w:rsidP="00A74A7F">
      <w:pPr>
        <w:keepNext/>
        <w:spacing w:before="160" w:after="80"/>
      </w:pPr>
      <w:r>
        <w:rPr>
          <w:rFonts w:ascii="微軟正黑體" w:eastAsia="微軟正黑體" w:hAnsi="微軟正黑體"/>
          <w:b/>
          <w:color w:val="3C6464"/>
        </w:rPr>
        <w:t>【專家解析】</w:t>
      </w:r>
    </w:p>
    <w:p w14:paraId="21A9981E" w14:textId="77777777" w:rsidR="005A56DF" w:rsidRDefault="00000000" w:rsidP="00A74A7F">
      <w:pPr>
        <w:spacing w:after="120"/>
        <w:rPr>
          <w:lang w:eastAsia="zh-TW"/>
        </w:rPr>
      </w:pPr>
      <w:r>
        <w:rPr>
          <w:rFonts w:ascii="微軟正黑體" w:eastAsia="微軟正黑體" w:hAnsi="微軟正黑體"/>
          <w:lang w:eastAsia="zh-TW"/>
        </w:rPr>
        <w:t>本題為經典申論題型。本題主要考驗考生對於「解釋名詞:(每小題5分,共」的理解程度。這在魚類生理學中屬於核心常考範圍。以下針對該問題的生理機制、生化反應路徑以及在水產養殖現場的實務應用，進行深入解構與條分縷析的專業解答：</w:t>
      </w:r>
    </w:p>
    <w:p w14:paraId="023D7219"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魚類在捕撈、拉扯、密飼及運輸等外部因子刺激下，體內會啟動連鎖性的緊迫生理反應，這不僅降低魚體的免疫力，還會直接影響死後的肌肉生化特性：</w:t>
      </w:r>
      <w:r>
        <w:rPr>
          <w:rFonts w:ascii="微軟正黑體" w:eastAsia="微軟正黑體" w:hAnsi="微軟正黑體"/>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微軟正黑體" w:eastAsia="微軟正黑體" w:hAnsi="微軟正黑體"/>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微軟正黑體" w:eastAsia="微軟正黑體" w:hAnsi="微軟正黑體"/>
          <w:lang w:eastAsia="zh-TW"/>
        </w:rPr>
        <w:br/>
        <w:t>3. 第三級反應 (Tertiary Response)：長期緊迫導致個體生長停止、免疫抗體減少、抗病力急劇下降，甚至集體死亡。在養殖池中常表現為緊迫後爆發寄生蟲或細菌性感染。</w:t>
      </w:r>
      <w:r>
        <w:rPr>
          <w:rFonts w:ascii="微軟正黑體" w:eastAsia="微軟正黑體" w:hAnsi="微軟正黑體"/>
          <w:lang w:eastAsia="zh-TW"/>
        </w:rPr>
        <w:br/>
        <w:t>4. 肌肉死後生化變化與活締 (Ikejime)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0A4EC93B"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在高檔生魚片 (Sashimi) 的供應鏈中，活締處理是不可或缺的保鮮手段。以遠洋鮪魚或網箱養殖的龍膽石斑為例，若在起捕後立即進行 Ikejime，並配合放血及冰水熟成，其魚肉可以在冷藏狀態下保持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0B8A8CFE"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794BBBD" w14:textId="77777777">
        <w:trPr>
          <w:jc w:val="center"/>
        </w:trPr>
        <w:tc>
          <w:tcPr>
            <w:tcW w:w="3120" w:type="dxa"/>
            <w:shd w:val="clear" w:color="auto" w:fill="0E8383"/>
            <w:tcMar>
              <w:top w:w="80" w:type="dxa"/>
              <w:left w:w="100" w:type="dxa"/>
              <w:bottom w:w="80" w:type="dxa"/>
              <w:right w:w="100" w:type="dxa"/>
            </w:tcMar>
          </w:tcPr>
          <w:p w14:paraId="5D4FAB5A"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546D8A64" w14:textId="77777777" w:rsidR="005A56DF" w:rsidRDefault="00000000" w:rsidP="00A74A7F">
            <w:pPr>
              <w:spacing w:after="40"/>
              <w:rPr>
                <w:lang w:eastAsia="zh-TW"/>
              </w:rPr>
            </w:pPr>
            <w:r>
              <w:rPr>
                <w:rFonts w:ascii="微軟正黑體" w:eastAsia="微軟正黑體" w:hAnsi="微軟正黑體"/>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09630A74" w14:textId="77777777" w:rsidR="005A56DF" w:rsidRDefault="00000000" w:rsidP="00A74A7F">
            <w:pPr>
              <w:spacing w:after="40"/>
            </w:pPr>
            <w:r>
              <w:rPr>
                <w:rFonts w:ascii="微軟正黑體" w:eastAsia="微軟正黑體" w:hAnsi="微軟正黑體"/>
                <w:b/>
                <w:color w:val="FFFFFF"/>
                <w:sz w:val="19"/>
              </w:rPr>
              <w:t>活締處理 (Ikejime)</w:t>
            </w:r>
          </w:p>
        </w:tc>
      </w:tr>
      <w:tr w:rsidR="005A56DF" w14:paraId="55ED0DFC" w14:textId="77777777">
        <w:trPr>
          <w:jc w:val="center"/>
        </w:trPr>
        <w:tc>
          <w:tcPr>
            <w:tcW w:w="3120" w:type="dxa"/>
            <w:shd w:val="clear" w:color="auto" w:fill="F2F9F9"/>
            <w:tcMar>
              <w:top w:w="80" w:type="dxa"/>
              <w:left w:w="100" w:type="dxa"/>
              <w:bottom w:w="80" w:type="dxa"/>
              <w:right w:w="100" w:type="dxa"/>
            </w:tcMar>
          </w:tcPr>
          <w:p w14:paraId="5FF312F5" w14:textId="77777777" w:rsidR="005A56DF" w:rsidRDefault="00000000" w:rsidP="00A74A7F">
            <w:pPr>
              <w:spacing w:after="40"/>
            </w:pPr>
            <w:r>
              <w:rPr>
                <w:rFonts w:ascii="微軟正黑體" w:eastAsia="微軟正黑體" w:hAnsi="微軟正黑體"/>
                <w:sz w:val="18"/>
              </w:rPr>
              <w:t>神經緊迫反應</w:t>
            </w:r>
          </w:p>
        </w:tc>
        <w:tc>
          <w:tcPr>
            <w:tcW w:w="3120" w:type="dxa"/>
            <w:shd w:val="clear" w:color="auto" w:fill="F2F9F9"/>
            <w:tcMar>
              <w:top w:w="80" w:type="dxa"/>
              <w:left w:w="100" w:type="dxa"/>
              <w:bottom w:w="80" w:type="dxa"/>
              <w:right w:w="100" w:type="dxa"/>
            </w:tcMar>
          </w:tcPr>
          <w:p w14:paraId="0B2B1DEB" w14:textId="77777777" w:rsidR="005A56DF" w:rsidRDefault="00000000" w:rsidP="00A74A7F">
            <w:pPr>
              <w:spacing w:after="40"/>
              <w:rPr>
                <w:lang w:eastAsia="zh-TW"/>
              </w:rPr>
            </w:pPr>
            <w:r>
              <w:rPr>
                <w:rFonts w:ascii="微軟正黑體" w:eastAsia="微軟正黑體" w:hAnsi="微軟正黑體"/>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10277CD7" w14:textId="77777777" w:rsidR="005A56DF" w:rsidRDefault="00000000" w:rsidP="00A74A7F">
            <w:pPr>
              <w:spacing w:after="40"/>
              <w:rPr>
                <w:lang w:eastAsia="zh-TW"/>
              </w:rPr>
            </w:pPr>
            <w:r>
              <w:rPr>
                <w:rFonts w:ascii="微軟正黑體" w:eastAsia="微軟正黑體" w:hAnsi="微軟正黑體"/>
                <w:sz w:val="18"/>
                <w:lang w:eastAsia="zh-TW"/>
              </w:rPr>
              <w:t>瞬間破壞腦與脊髓，完全阻斷大腦向軀幹發送之緊迫訊號。</w:t>
            </w:r>
          </w:p>
        </w:tc>
      </w:tr>
      <w:tr w:rsidR="005A56DF" w14:paraId="116304AE" w14:textId="77777777">
        <w:trPr>
          <w:jc w:val="center"/>
        </w:trPr>
        <w:tc>
          <w:tcPr>
            <w:tcW w:w="3120" w:type="dxa"/>
            <w:tcMar>
              <w:top w:w="80" w:type="dxa"/>
              <w:left w:w="100" w:type="dxa"/>
              <w:bottom w:w="80" w:type="dxa"/>
              <w:right w:w="100" w:type="dxa"/>
            </w:tcMar>
          </w:tcPr>
          <w:p w14:paraId="023E5A23" w14:textId="77777777" w:rsidR="005A56DF" w:rsidRDefault="00000000" w:rsidP="00A74A7F">
            <w:pPr>
              <w:spacing w:after="40"/>
            </w:pPr>
            <w:r>
              <w:rPr>
                <w:rFonts w:ascii="微軟正黑體" w:eastAsia="微軟正黑體" w:hAnsi="微軟正黑體"/>
                <w:sz w:val="18"/>
              </w:rPr>
              <w:t>肌肉 ATP 消耗</w:t>
            </w:r>
          </w:p>
        </w:tc>
        <w:tc>
          <w:tcPr>
            <w:tcW w:w="3120" w:type="dxa"/>
            <w:tcMar>
              <w:top w:w="80" w:type="dxa"/>
              <w:left w:w="100" w:type="dxa"/>
              <w:bottom w:w="80" w:type="dxa"/>
              <w:right w:w="100" w:type="dxa"/>
            </w:tcMar>
          </w:tcPr>
          <w:p w14:paraId="2D149F2C" w14:textId="77777777" w:rsidR="005A56DF" w:rsidRDefault="00000000" w:rsidP="00A74A7F">
            <w:pPr>
              <w:spacing w:after="40"/>
              <w:rPr>
                <w:lang w:eastAsia="zh-TW"/>
              </w:rPr>
            </w:pPr>
            <w:r>
              <w:rPr>
                <w:rFonts w:ascii="微軟正黑體" w:eastAsia="微軟正黑體" w:hAnsi="微軟正黑體"/>
                <w:sz w:val="18"/>
                <w:lang w:eastAsia="zh-TW"/>
              </w:rPr>
              <w:t>魚隻在冰水中猛烈掙扎，迅速消耗肌肉內儲備之 ATP。</w:t>
            </w:r>
          </w:p>
        </w:tc>
        <w:tc>
          <w:tcPr>
            <w:tcW w:w="3120" w:type="dxa"/>
            <w:tcMar>
              <w:top w:w="80" w:type="dxa"/>
              <w:left w:w="100" w:type="dxa"/>
              <w:bottom w:w="80" w:type="dxa"/>
              <w:right w:w="100" w:type="dxa"/>
            </w:tcMar>
          </w:tcPr>
          <w:p w14:paraId="0B2B2625" w14:textId="77777777" w:rsidR="005A56DF" w:rsidRDefault="00000000" w:rsidP="00A74A7F">
            <w:pPr>
              <w:spacing w:after="40"/>
              <w:rPr>
                <w:lang w:eastAsia="zh-TW"/>
              </w:rPr>
            </w:pPr>
            <w:r>
              <w:rPr>
                <w:rFonts w:ascii="微軟正黑體" w:eastAsia="微軟正黑體" w:hAnsi="微軟正黑體"/>
                <w:sz w:val="18"/>
                <w:lang w:eastAsia="zh-TW"/>
              </w:rPr>
              <w:t>肌肉細胞完全未收縮做功，死後 ATP 鎖定在活體最高水平。</w:t>
            </w:r>
          </w:p>
        </w:tc>
      </w:tr>
      <w:tr w:rsidR="005A56DF" w14:paraId="6E27DCF6" w14:textId="77777777">
        <w:trPr>
          <w:jc w:val="center"/>
        </w:trPr>
        <w:tc>
          <w:tcPr>
            <w:tcW w:w="3120" w:type="dxa"/>
            <w:shd w:val="clear" w:color="auto" w:fill="F2F9F9"/>
            <w:tcMar>
              <w:top w:w="80" w:type="dxa"/>
              <w:left w:w="100" w:type="dxa"/>
              <w:bottom w:w="80" w:type="dxa"/>
              <w:right w:w="100" w:type="dxa"/>
            </w:tcMar>
          </w:tcPr>
          <w:p w14:paraId="1EB73345" w14:textId="77777777" w:rsidR="005A56DF" w:rsidRDefault="00000000" w:rsidP="00A74A7F">
            <w:pPr>
              <w:spacing w:after="40"/>
            </w:pPr>
            <w:r>
              <w:rPr>
                <w:rFonts w:ascii="微軟正黑體" w:eastAsia="微軟正黑體" w:hAnsi="微軟正黑體"/>
                <w:sz w:val="18"/>
              </w:rPr>
              <w:t>乳酸堆積與 pH</w:t>
            </w:r>
          </w:p>
        </w:tc>
        <w:tc>
          <w:tcPr>
            <w:tcW w:w="3120" w:type="dxa"/>
            <w:shd w:val="clear" w:color="auto" w:fill="F2F9F9"/>
            <w:tcMar>
              <w:top w:w="80" w:type="dxa"/>
              <w:left w:w="100" w:type="dxa"/>
              <w:bottom w:w="80" w:type="dxa"/>
              <w:right w:w="100" w:type="dxa"/>
            </w:tcMar>
          </w:tcPr>
          <w:p w14:paraId="7536B069" w14:textId="77777777" w:rsidR="005A56DF" w:rsidRDefault="00000000" w:rsidP="00A74A7F">
            <w:pPr>
              <w:spacing w:after="40"/>
              <w:rPr>
                <w:lang w:eastAsia="zh-TW"/>
              </w:rPr>
            </w:pPr>
            <w:r>
              <w:rPr>
                <w:rFonts w:ascii="微軟正黑體" w:eastAsia="微軟正黑體" w:hAnsi="微軟正黑體"/>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4E1A9DE3" w14:textId="77777777" w:rsidR="005A56DF" w:rsidRDefault="00000000" w:rsidP="00A74A7F">
            <w:pPr>
              <w:spacing w:after="40"/>
            </w:pPr>
            <w:r>
              <w:rPr>
                <w:rFonts w:ascii="微軟正黑體" w:eastAsia="微軟正黑體" w:hAnsi="微軟正黑體"/>
                <w:sz w:val="18"/>
              </w:rPr>
              <w:t>乳酸產生極少，肌肉 pH 值維持穩定，防止肌肉裂隙 (Gaping)。</w:t>
            </w:r>
          </w:p>
        </w:tc>
      </w:tr>
      <w:tr w:rsidR="005A56DF" w14:paraId="6B046E74" w14:textId="77777777">
        <w:trPr>
          <w:jc w:val="center"/>
        </w:trPr>
        <w:tc>
          <w:tcPr>
            <w:tcW w:w="3120" w:type="dxa"/>
            <w:tcMar>
              <w:top w:w="80" w:type="dxa"/>
              <w:left w:w="100" w:type="dxa"/>
              <w:bottom w:w="80" w:type="dxa"/>
              <w:right w:w="100" w:type="dxa"/>
            </w:tcMar>
          </w:tcPr>
          <w:p w14:paraId="0A54BEDC" w14:textId="77777777" w:rsidR="005A56DF" w:rsidRDefault="00000000" w:rsidP="00A74A7F">
            <w:pPr>
              <w:spacing w:after="40"/>
            </w:pPr>
            <w:r>
              <w:rPr>
                <w:rFonts w:ascii="微軟正黑體" w:eastAsia="微軟正黑體" w:hAnsi="微軟正黑體"/>
                <w:sz w:val="18"/>
              </w:rPr>
              <w:t>僵直與解僵速度</w:t>
            </w:r>
          </w:p>
        </w:tc>
        <w:tc>
          <w:tcPr>
            <w:tcW w:w="3120" w:type="dxa"/>
            <w:tcMar>
              <w:top w:w="80" w:type="dxa"/>
              <w:left w:w="100" w:type="dxa"/>
              <w:bottom w:w="80" w:type="dxa"/>
              <w:right w:w="100" w:type="dxa"/>
            </w:tcMar>
          </w:tcPr>
          <w:p w14:paraId="702AAA34" w14:textId="77777777" w:rsidR="005A56DF" w:rsidRDefault="00000000" w:rsidP="00A74A7F">
            <w:pPr>
              <w:spacing w:after="40"/>
              <w:rPr>
                <w:lang w:eastAsia="zh-TW"/>
              </w:rPr>
            </w:pPr>
            <w:r>
              <w:rPr>
                <w:rFonts w:ascii="微軟正黑體" w:eastAsia="微軟正黑體" w:hAnsi="微軟正黑體"/>
                <w:sz w:val="18"/>
                <w:lang w:eastAsia="zh-TW"/>
              </w:rPr>
              <w:t>死後極快發生強烈僵直，且解僵迅速，魚肉容易軟化腐敗。</w:t>
            </w:r>
          </w:p>
        </w:tc>
        <w:tc>
          <w:tcPr>
            <w:tcW w:w="3120" w:type="dxa"/>
            <w:tcMar>
              <w:top w:w="80" w:type="dxa"/>
              <w:left w:w="100" w:type="dxa"/>
              <w:bottom w:w="80" w:type="dxa"/>
              <w:right w:w="100" w:type="dxa"/>
            </w:tcMar>
          </w:tcPr>
          <w:p w14:paraId="2FD07425" w14:textId="77777777" w:rsidR="005A56DF" w:rsidRDefault="00000000" w:rsidP="00A74A7F">
            <w:pPr>
              <w:spacing w:after="40"/>
              <w:rPr>
                <w:lang w:eastAsia="zh-TW"/>
              </w:rPr>
            </w:pPr>
            <w:r>
              <w:rPr>
                <w:rFonts w:ascii="微軟正黑體" w:eastAsia="微軟正黑體" w:hAnsi="微軟正黑體"/>
                <w:sz w:val="18"/>
                <w:lang w:eastAsia="zh-TW"/>
              </w:rPr>
              <w:t>延緩肌肉僵直發生數小時至數天，維持極佳的肉質彈性。</w:t>
            </w:r>
          </w:p>
        </w:tc>
      </w:tr>
      <w:tr w:rsidR="005A56DF" w14:paraId="1A572C62" w14:textId="77777777">
        <w:trPr>
          <w:jc w:val="center"/>
        </w:trPr>
        <w:tc>
          <w:tcPr>
            <w:tcW w:w="3120" w:type="dxa"/>
            <w:shd w:val="clear" w:color="auto" w:fill="F2F9F9"/>
            <w:tcMar>
              <w:top w:w="80" w:type="dxa"/>
              <w:left w:w="100" w:type="dxa"/>
              <w:bottom w:w="80" w:type="dxa"/>
              <w:right w:w="100" w:type="dxa"/>
            </w:tcMar>
          </w:tcPr>
          <w:p w14:paraId="240E4F21" w14:textId="77777777" w:rsidR="005A56DF" w:rsidRDefault="00000000" w:rsidP="00A74A7F">
            <w:pPr>
              <w:spacing w:after="40"/>
            </w:pPr>
            <w:r>
              <w:rPr>
                <w:rFonts w:ascii="微軟正黑體" w:eastAsia="微軟正黑體" w:hAnsi="微軟正黑體"/>
                <w:sz w:val="18"/>
              </w:rPr>
              <w:t>鮮味物質 (IMP) 累積</w:t>
            </w:r>
          </w:p>
        </w:tc>
        <w:tc>
          <w:tcPr>
            <w:tcW w:w="3120" w:type="dxa"/>
            <w:shd w:val="clear" w:color="auto" w:fill="F2F9F9"/>
            <w:tcMar>
              <w:top w:w="80" w:type="dxa"/>
              <w:left w:w="100" w:type="dxa"/>
              <w:bottom w:w="80" w:type="dxa"/>
              <w:right w:w="100" w:type="dxa"/>
            </w:tcMar>
          </w:tcPr>
          <w:p w14:paraId="53FE698C" w14:textId="77777777" w:rsidR="005A56DF" w:rsidRDefault="00000000" w:rsidP="00A74A7F">
            <w:pPr>
              <w:spacing w:after="40"/>
              <w:rPr>
                <w:lang w:eastAsia="zh-TW"/>
              </w:rPr>
            </w:pPr>
            <w:r>
              <w:rPr>
                <w:rFonts w:ascii="微軟正黑體" w:eastAsia="微軟正黑體" w:hAnsi="微軟正黑體"/>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6224016A" w14:textId="77777777" w:rsidR="005A56DF" w:rsidRDefault="00000000" w:rsidP="00A74A7F">
            <w:pPr>
              <w:spacing w:after="40"/>
              <w:rPr>
                <w:lang w:eastAsia="zh-TW"/>
              </w:rPr>
            </w:pPr>
            <w:r>
              <w:rPr>
                <w:rFonts w:ascii="微軟正黑體" w:eastAsia="微軟正黑體" w:hAnsi="微軟正黑體"/>
                <w:sz w:val="18"/>
                <w:lang w:eastAsia="zh-TW"/>
              </w:rPr>
              <w:t>死後富含之 ATP 緩慢降解為 IMP，鮮味累積量是一般死魚數倍。</w:t>
            </w:r>
          </w:p>
        </w:tc>
      </w:tr>
    </w:tbl>
    <w:p w14:paraId="1D4E5C28" w14:textId="77777777" w:rsidR="005A56DF" w:rsidRDefault="005A56DF" w:rsidP="00A74A7F">
      <w:pPr>
        <w:spacing w:before="160" w:after="80"/>
        <w:rPr>
          <w:lang w:eastAsia="zh-TW"/>
        </w:rPr>
      </w:pPr>
    </w:p>
    <w:p w14:paraId="623238FB"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學術必考關鍵字：STRESS、解釋名詞:(每小題5分,共、生理調控機制、水產養殖應用實例。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3BC0D5D7" w14:textId="77777777" w:rsidR="005A56DF" w:rsidRDefault="00000000" w:rsidP="00A74A7F">
      <w:pPr>
        <w:rPr>
          <w:lang w:eastAsia="zh-TW"/>
        </w:rPr>
      </w:pPr>
      <w:r>
        <w:rPr>
          <w:lang w:eastAsia="zh-TW"/>
        </w:rPr>
        <w:br w:type="page"/>
      </w:r>
    </w:p>
    <w:p w14:paraId="6FD87F15"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35 套試題：103年特種考試地方政府公務人員考試 三等 (養殖技術 - 魚類生理學)</w:t>
      </w:r>
    </w:p>
    <w:p w14:paraId="5F902AA2"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題：一、請說明魚體中的逆流系統(Counte...</w:t>
      </w:r>
    </w:p>
    <w:tbl>
      <w:tblPr>
        <w:tblW w:w="0" w:type="auto"/>
        <w:jc w:val="center"/>
        <w:tblLook w:val="04A0" w:firstRow="1" w:lastRow="0" w:firstColumn="1" w:lastColumn="0" w:noHBand="0" w:noVBand="1"/>
      </w:tblPr>
      <w:tblGrid>
        <w:gridCol w:w="9360"/>
      </w:tblGrid>
      <w:tr w:rsidR="005A56DF" w14:paraId="4AF54B2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8C0792B" w14:textId="77777777" w:rsidR="005A56DF" w:rsidRDefault="00000000" w:rsidP="00A74A7F">
            <w:pPr>
              <w:spacing w:after="0"/>
            </w:pPr>
            <w:r>
              <w:rPr>
                <w:rFonts w:ascii="微軟正黑體" w:eastAsia="微軟正黑體" w:hAnsi="微軟正黑體"/>
                <w:b/>
                <w:color w:val="1E5050"/>
                <w:sz w:val="20"/>
                <w:lang w:eastAsia="zh-TW"/>
              </w:rPr>
              <w:t>【原題重現】一、請說明魚體中的逆流系統(Countercurrent system)如何協助達成下列生理需求: (一) 水中溶氧在魚類鰓腔中進入血液;  (二) 在深水中魚鰾的充氣;  (三) 在低溫水域高速游 泳的魚體軀幹中心體溫高於環境溫度。</w:t>
            </w:r>
            <w:r>
              <w:rPr>
                <w:rFonts w:ascii="微軟正黑體" w:eastAsia="微軟正黑體" w:hAnsi="微軟正黑體"/>
                <w:b/>
                <w:color w:val="1E5050"/>
                <w:sz w:val="20"/>
              </w:rPr>
              <w:t>（25分）</w:t>
            </w:r>
          </w:p>
        </w:tc>
      </w:tr>
    </w:tbl>
    <w:p w14:paraId="3F51CE0C" w14:textId="77777777" w:rsidR="005A56DF" w:rsidRDefault="005A56DF" w:rsidP="00A74A7F">
      <w:pPr>
        <w:spacing w:after="160"/>
      </w:pPr>
    </w:p>
    <w:p w14:paraId="405A6DE3" w14:textId="77777777" w:rsidR="005A56DF" w:rsidRDefault="00000000" w:rsidP="00A74A7F">
      <w:pPr>
        <w:keepNext/>
        <w:spacing w:before="160" w:after="80"/>
      </w:pPr>
      <w:r>
        <w:rPr>
          <w:rFonts w:ascii="微軟正黑體" w:eastAsia="微軟正黑體" w:hAnsi="微軟正黑體"/>
          <w:b/>
          <w:color w:val="3C6464"/>
        </w:rPr>
        <w:t>【專家解析】</w:t>
      </w:r>
    </w:p>
    <w:p w14:paraId="68367AE6" w14:textId="77777777" w:rsidR="005A56DF" w:rsidRDefault="00000000" w:rsidP="00A74A7F">
      <w:pPr>
        <w:spacing w:after="120"/>
        <w:rPr>
          <w:lang w:eastAsia="zh-TW"/>
        </w:rPr>
      </w:pPr>
      <w:r>
        <w:rPr>
          <w:rFonts w:ascii="微軟正黑體" w:eastAsia="微軟正黑體" w:hAnsi="微軟正黑體"/>
          <w:lang w:eastAsia="zh-TW"/>
        </w:rPr>
        <w:t>本題配分為 25 分。本題主要考驗考生對於「請說明魚體中的逆流系統(C」的理解程度。這在魚類生理學中屬於核心常考範圍。以下針對該問題的生理機制、生化反應路徑以及在水產養殖現場的實務應用，進行深入解構與條分縷析的專業解答：</w:t>
      </w:r>
    </w:p>
    <w:p w14:paraId="0D15B6CE"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多數魚類為外溫動物 (Ectotherms)，體溫隨環境水溫波動。但部分高速巡遊的遠洋魚類（如鮪魚、鯖鯊）演化出部分「內溫性 (Endothermy)」，其利用紅肌與腦部特化的微血管奇網（熱交換器），將運動產生的代謝熱保留在體內，使核心體溫高於環境水溫 10-15C。對於溫水性魚類（如虱目魚、吳郭魚）而言，低溫是致命的物理逆境。當水溫降至 10-12C 以下時，會引發急性生理寒害：</w:t>
      </w:r>
      <w:r>
        <w:rPr>
          <w:rFonts w:ascii="微軟正黑體" w:eastAsia="微軟正黑體" w:hAnsi="微軟正黑體"/>
          <w:lang w:eastAsia="zh-TW"/>
        </w:rPr>
        <w:br/>
        <w:t>1. 細胞膜液晶態凍結：低溫降低膜的流動性，導致鰓部上皮離子通道與 Na+/K+-ATPase 幫浦失去活性，離子無法主動運輸。</w:t>
      </w:r>
      <w:r>
        <w:rPr>
          <w:rFonts w:ascii="微軟正黑體" w:eastAsia="微軟正黑體" w:hAnsi="微軟正黑體"/>
          <w:lang w:eastAsia="zh-TW"/>
        </w:rPr>
        <w:br/>
        <w:t>2. 滲透壓崩潰：淡水魚無法吸收離子，導致體液鹽分大量外流，引發血液低滲透壓血症與細胞水腫；海水魚則因無法排鹽且水分外滲，導致體內嚴重高滲脫水。</w:t>
      </w:r>
      <w:r>
        <w:rPr>
          <w:rFonts w:ascii="微軟正黑體" w:eastAsia="微軟正黑體" w:hAnsi="微軟正黑體"/>
          <w:lang w:eastAsia="zh-TW"/>
        </w:rPr>
        <w:br/>
        <w:t>3. 心肌鈣離子泵受阻：低溫阻斷心肌肌漿網對鈣離子的回收與釋放，心跳極度減慢、心輸出量骤減，最終導致心臟骤停死亡。</w:t>
      </w:r>
    </w:p>
    <w:p w14:paraId="1512A9DF"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虱目魚 (Milkfish) 的越冬防寒是臺灣水產養殖的經典實務。虱目魚屬於亞熱帶溫水性魚類，耐寒極限約為 12C。為了防止冬季寒流造成集體凍斃，繁殖場與養殖戶通常採取以下物理防寒措施：</w:t>
      </w:r>
      <w:r>
        <w:rPr>
          <w:rFonts w:ascii="微軟正黑體" w:eastAsia="微軟正黑體" w:hAnsi="微軟正黑體"/>
          <w:lang w:eastAsia="zh-TW"/>
        </w:rPr>
        <w:br/>
      </w:r>
      <w:r>
        <w:rPr>
          <w:rFonts w:ascii="微軟正黑體" w:eastAsia="微軟正黑體" w:hAnsi="微軟正黑體"/>
          <w:lang w:eastAsia="zh-TW"/>
        </w:rPr>
        <w:lastRenderedPageBreak/>
        <w:t>1. 搭建越冬溝與防風棚：在池塘北側搭建高約 2 米的遮風棚，阻擋冷冽的北風，並在池底挖掘深約 2-3 米的深水越冬溝。</w:t>
      </w:r>
      <w:r>
        <w:rPr>
          <w:rFonts w:ascii="微軟正黑體" w:eastAsia="微軟正黑體" w:hAnsi="微軟正黑體"/>
          <w:lang w:eastAsia="zh-TW"/>
        </w:rPr>
        <w:br/>
        <w:t>2. 注入常溫地下水：在寒流來臨期間，持續抽取溫度長年維持在 20-22C 的深層地下水注入越冬溝底部。由於溫水密度較小，會在池底形成一溫暖的水溫保護層。虱目魚具有趨溫性，會主動下潛並聚集在池底的溫水層中，避開表層 10C 以下的超低溫水域，從而安全度過寒流。</w:t>
      </w:r>
    </w:p>
    <w:p w14:paraId="080B89DC"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199D3CA9"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DB47917" w14:textId="77777777" w:rsidR="005A56DF" w:rsidRDefault="00000000" w:rsidP="00A74A7F">
            <w:pPr>
              <w:spacing w:after="80"/>
              <w:rPr>
                <w:lang w:eastAsia="zh-TW"/>
              </w:rPr>
            </w:pPr>
            <w:r>
              <w:rPr>
                <w:rFonts w:ascii="微軟正黑體" w:eastAsia="微軟正黑體" w:hAnsi="微軟正黑體"/>
                <w:b/>
                <w:color w:val="1E5050"/>
                <w:sz w:val="20"/>
                <w:lang w:eastAsia="zh-TW"/>
              </w:rPr>
              <w:t>《體溫調節、防寒生理與能量代謝 必考重點》</w:t>
            </w:r>
          </w:p>
          <w:p w14:paraId="4F963BB9" w14:textId="77777777" w:rsidR="005A56DF" w:rsidRDefault="00000000" w:rsidP="00A74A7F">
            <w:pPr>
              <w:spacing w:after="40"/>
              <w:ind w:left="360"/>
              <w:rPr>
                <w:lang w:eastAsia="zh-TW"/>
              </w:rPr>
            </w:pPr>
            <w:r>
              <w:rPr>
                <w:rFonts w:ascii="微軟正黑體" w:eastAsia="微軟正黑體" w:hAnsi="微軟正黑體"/>
                <w:sz w:val="18"/>
                <w:lang w:eastAsia="zh-TW"/>
              </w:rPr>
              <w:t>• 多數魚類為變溫動物，但鮪魚利用核心肌肉的奇網熱交換器維持體溫（內溫性）。</w:t>
            </w:r>
          </w:p>
          <w:p w14:paraId="517E1647" w14:textId="77777777" w:rsidR="005A56DF" w:rsidRDefault="00000000" w:rsidP="00A74A7F">
            <w:pPr>
              <w:spacing w:after="40"/>
              <w:ind w:left="360"/>
              <w:rPr>
                <w:lang w:eastAsia="zh-TW"/>
              </w:rPr>
            </w:pPr>
            <w:r>
              <w:rPr>
                <w:rFonts w:ascii="微軟正黑體" w:eastAsia="微軟正黑體" w:hAnsi="微軟正黑體"/>
                <w:sz w:val="18"/>
                <w:lang w:eastAsia="zh-TW"/>
              </w:rPr>
              <w:t>• 虱目魚等溫水魚類寒害主因為細胞膜脂質凍結，導致鰓 Na+/K+-ATPase 失去活性。</w:t>
            </w:r>
          </w:p>
          <w:p w14:paraId="6D29751C" w14:textId="77777777" w:rsidR="005A56DF" w:rsidRDefault="00000000" w:rsidP="00A74A7F">
            <w:pPr>
              <w:spacing w:after="40"/>
              <w:ind w:left="360"/>
              <w:rPr>
                <w:lang w:eastAsia="zh-TW"/>
              </w:rPr>
            </w:pPr>
            <w:r>
              <w:rPr>
                <w:rFonts w:ascii="微軟正黑體" w:eastAsia="微軟正黑體" w:hAnsi="微軟正黑體"/>
                <w:sz w:val="18"/>
                <w:lang w:eastAsia="zh-TW"/>
              </w:rPr>
              <w:t>• 滲透壓崩潰是寒害致死的重要生理途徑：淡水魚低滲透壓血症，海水魚高張脫水。</w:t>
            </w:r>
          </w:p>
          <w:p w14:paraId="6A7EB2C6" w14:textId="77777777" w:rsidR="005A56DF" w:rsidRDefault="00000000" w:rsidP="00A74A7F">
            <w:pPr>
              <w:spacing w:after="40"/>
              <w:ind w:left="360"/>
              <w:rPr>
                <w:lang w:eastAsia="zh-TW"/>
              </w:rPr>
            </w:pPr>
            <w:r>
              <w:rPr>
                <w:rFonts w:ascii="微軟正黑體" w:eastAsia="微軟正黑體" w:hAnsi="微軟正黑體"/>
                <w:sz w:val="18"/>
                <w:lang w:eastAsia="zh-TW"/>
              </w:rPr>
              <w:t>• 越冬溝棚架與抽取常溫地下水是池塘防寒最有效的物理養殖實務。</w:t>
            </w:r>
          </w:p>
        </w:tc>
      </w:tr>
    </w:tbl>
    <w:p w14:paraId="402CD3FF" w14:textId="77777777" w:rsidR="005A56DF" w:rsidRDefault="005A56DF" w:rsidP="00A74A7F">
      <w:pPr>
        <w:spacing w:before="160" w:after="80"/>
        <w:rPr>
          <w:lang w:eastAsia="zh-TW"/>
        </w:rPr>
      </w:pPr>
    </w:p>
    <w:p w14:paraId="12CDA4BF" w14:textId="77777777" w:rsidR="005A56DF" w:rsidRDefault="00000000" w:rsidP="00A74A7F">
      <w:pPr>
        <w:spacing w:before="120" w:after="120"/>
      </w:pPr>
      <w:r>
        <w:rPr>
          <w:rFonts w:ascii="微軟正黑體" w:eastAsia="微軟正黑體" w:hAnsi="微軟正黑體"/>
          <w:color w:val="787878"/>
          <w:sz w:val="19"/>
          <w:lang w:eastAsia="zh-TW"/>
        </w:rPr>
        <w:t>學術必考關鍵字：THERMOREGULATION、請說明魚體中的逆流系統(C、生理調控機制、水產養殖應用實例。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7635F552" w14:textId="77777777" w:rsidR="005A56DF" w:rsidRDefault="00000000" w:rsidP="00A74A7F">
      <w:r>
        <w:br w:type="page"/>
      </w:r>
    </w:p>
    <w:p w14:paraId="0F114500" w14:textId="77777777" w:rsidR="005A56DF" w:rsidRDefault="00000000" w:rsidP="00A74A7F">
      <w:pPr>
        <w:keepNext/>
        <w:spacing w:before="240" w:after="120"/>
      </w:pPr>
      <w:r>
        <w:rPr>
          <w:rFonts w:ascii="微軟正黑體" w:eastAsia="微軟正黑體" w:hAnsi="微軟正黑體"/>
          <w:b/>
          <w:color w:val="1E5050"/>
          <w:sz w:val="25"/>
        </w:rPr>
        <w:lastRenderedPageBreak/>
        <w:t>第 2 題：二、魚類消化系統的構造及生理特性與魚類食...</w:t>
      </w:r>
    </w:p>
    <w:tbl>
      <w:tblPr>
        <w:tblW w:w="0" w:type="auto"/>
        <w:jc w:val="center"/>
        <w:tblLook w:val="04A0" w:firstRow="1" w:lastRow="0" w:firstColumn="1" w:lastColumn="0" w:noHBand="0" w:noVBand="1"/>
      </w:tblPr>
      <w:tblGrid>
        <w:gridCol w:w="9360"/>
      </w:tblGrid>
      <w:tr w:rsidR="005A56DF" w14:paraId="6249BCE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490CE5E" w14:textId="77777777" w:rsidR="005A56DF" w:rsidRDefault="00000000" w:rsidP="00A74A7F">
            <w:pPr>
              <w:spacing w:after="0"/>
            </w:pPr>
            <w:r>
              <w:rPr>
                <w:rFonts w:ascii="微軟正黑體" w:eastAsia="微軟正黑體" w:hAnsi="微軟正黑體"/>
                <w:b/>
                <w:color w:val="1E5050"/>
                <w:sz w:val="20"/>
                <w:lang w:eastAsia="zh-TW"/>
              </w:rPr>
              <w:t>【原題重現】二、魚類消化系統的構造及生理特性與魚類食性相關,請詳述其關聯性。</w:t>
            </w:r>
            <w:r>
              <w:rPr>
                <w:rFonts w:ascii="微軟正黑體" w:eastAsia="微軟正黑體" w:hAnsi="微軟正黑體"/>
                <w:b/>
                <w:color w:val="1E5050"/>
                <w:sz w:val="20"/>
              </w:rPr>
              <w:t>（25分）</w:t>
            </w:r>
          </w:p>
        </w:tc>
      </w:tr>
    </w:tbl>
    <w:p w14:paraId="41E17C3B" w14:textId="77777777" w:rsidR="005A56DF" w:rsidRDefault="005A56DF" w:rsidP="00A74A7F">
      <w:pPr>
        <w:spacing w:after="160"/>
      </w:pPr>
    </w:p>
    <w:p w14:paraId="0267BCC1" w14:textId="77777777" w:rsidR="005A56DF" w:rsidRDefault="00000000" w:rsidP="00A74A7F">
      <w:pPr>
        <w:keepNext/>
        <w:spacing w:before="160" w:after="80"/>
      </w:pPr>
      <w:r>
        <w:rPr>
          <w:rFonts w:ascii="微軟正黑體" w:eastAsia="微軟正黑體" w:hAnsi="微軟正黑體"/>
          <w:b/>
          <w:color w:val="3C6464"/>
        </w:rPr>
        <w:t>【專家解析】</w:t>
      </w:r>
    </w:p>
    <w:p w14:paraId="60C0D901" w14:textId="77777777" w:rsidR="005A56DF" w:rsidRDefault="00000000" w:rsidP="00A74A7F">
      <w:pPr>
        <w:spacing w:after="120"/>
        <w:rPr>
          <w:lang w:eastAsia="zh-TW"/>
        </w:rPr>
      </w:pPr>
      <w:r>
        <w:rPr>
          <w:rFonts w:ascii="微軟正黑體" w:eastAsia="微軟正黑體" w:hAnsi="微軟正黑體"/>
          <w:lang w:eastAsia="zh-TW"/>
        </w:rPr>
        <w:t>本題配分為 25 分。本題主要考驗考生對於「魚類消化系統的構造及生理特」的理解程度。這在魚類生理學中屬於核心常考範圍。以下針對該問題的生理機制、生化反應路徑以及在水產養殖現場的實務應用，進行深入解構與條分縷析的專業解答：</w:t>
      </w:r>
    </w:p>
    <w:p w14:paraId="6151F19A"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魚類的消化道解剖結構、消化酶的分佈與活性強弱與其天然食性高度適應：</w:t>
      </w:r>
      <w:r>
        <w:rPr>
          <w:rFonts w:ascii="微軟正黑體" w:eastAsia="微軟正黑體" w:hAnsi="微軟正黑體"/>
          <w:lang w:eastAsia="zh-TW"/>
        </w:rPr>
        <w:br/>
        <w:t>1. 肉食性魚類 (Carnivorous，如石斑魚、海鱺、金目鱸)：</w:t>
      </w:r>
      <w:r>
        <w:rPr>
          <w:rFonts w:ascii="微軟正黑體" w:eastAsia="微軟正黑體" w:hAnsi="微軟正黑體"/>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微軟正黑體" w:eastAsia="微軟正黑體" w:hAnsi="微軟正黑體"/>
          <w:lang w:eastAsia="zh-TW"/>
        </w:rPr>
        <w:br/>
        <w:t xml:space="preserve">   - 消化酶分布：胃部排空速率慢，胃蛋白酶 (Pepsin) 與胰蛋白酶 (Trypsin) 活性極強，能高效消化大分子蛋白質；脂肪酶活性高；但澱粉酶 (Amylase) 活性極低。</w:t>
      </w:r>
      <w:r>
        <w:rPr>
          <w:rFonts w:ascii="微軟正黑體" w:eastAsia="微軟正黑體" w:hAnsi="微軟正黑體"/>
          <w:lang w:eastAsia="zh-TW"/>
        </w:rPr>
        <w:br/>
        <w:t>2. 草食性與雜食性魚類 (Herbivorous/Omnivorous，如草魚、虱目魚、吳郭魚)：</w:t>
      </w:r>
      <w:r>
        <w:rPr>
          <w:rFonts w:ascii="微軟正黑體" w:eastAsia="微軟正黑體" w:hAnsi="微軟正黑體"/>
          <w:lang w:eastAsia="zh-TW"/>
        </w:rPr>
        <w:br/>
        <w:t xml:space="preserve">   - 解剖構造：無真正的胃（如鯉科魚類，食道直接接腸道）或胃部極小；腸道細長且高度盤繞，相對腸長 (RLG) 可達體長的 2-8 倍，以延長植物性纖維的發酵消化時間。</w:t>
      </w:r>
      <w:r>
        <w:rPr>
          <w:rFonts w:ascii="微軟正黑體" w:eastAsia="微軟正黑體" w:hAnsi="微軟正黑體"/>
          <w:lang w:eastAsia="zh-TW"/>
        </w:rPr>
        <w:br/>
        <w:t xml:space="preserve">   - 消化酶分布：澱粉酶活性極強，腸道共生菌能分泌纖維素酶 (Cellulase)；蛋白酶活性相對溫和。</w:t>
      </w:r>
    </w:p>
    <w:p w14:paraId="1FAE838E"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微軟正黑體" w:eastAsia="微軟正黑體" w:hAnsi="微軟正黑體"/>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微軟正黑體" w:eastAsia="微軟正黑體" w:hAnsi="微軟正黑體"/>
          <w:lang w:eastAsia="zh-TW"/>
        </w:rPr>
        <w:lastRenderedPageBreak/>
        <w:t>劑，且不易造成魚隻肝臟負擔。投餵上，無胃魚類缺乏食物儲存囊，必須依靠腸道持續蠕動，宜採用「少量多餐」（一日 3-4 次）以提高飼料轉化率 (FCR)。</w:t>
      </w:r>
    </w:p>
    <w:p w14:paraId="04F99390"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86CB102" w14:textId="77777777">
        <w:trPr>
          <w:jc w:val="center"/>
        </w:trPr>
        <w:tc>
          <w:tcPr>
            <w:tcW w:w="3120" w:type="dxa"/>
            <w:shd w:val="clear" w:color="auto" w:fill="0E8383"/>
            <w:tcMar>
              <w:top w:w="80" w:type="dxa"/>
              <w:left w:w="100" w:type="dxa"/>
              <w:bottom w:w="80" w:type="dxa"/>
              <w:right w:w="100" w:type="dxa"/>
            </w:tcMar>
          </w:tcPr>
          <w:p w14:paraId="759EBEE5"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660E513F" w14:textId="77777777" w:rsidR="005A56DF" w:rsidRDefault="00000000" w:rsidP="00A74A7F">
            <w:pPr>
              <w:spacing w:after="40"/>
              <w:rPr>
                <w:lang w:eastAsia="zh-TW"/>
              </w:rPr>
            </w:pPr>
            <w:r>
              <w:rPr>
                <w:rFonts w:ascii="微軟正黑體" w:eastAsia="微軟正黑體" w:hAnsi="微軟正黑體"/>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4E4FDA0B" w14:textId="77777777" w:rsidR="005A56DF" w:rsidRDefault="00000000" w:rsidP="00A74A7F">
            <w:pPr>
              <w:spacing w:after="40"/>
              <w:rPr>
                <w:lang w:eastAsia="zh-TW"/>
              </w:rPr>
            </w:pPr>
            <w:r>
              <w:rPr>
                <w:rFonts w:ascii="微軟正黑體" w:eastAsia="微軟正黑體" w:hAnsi="微軟正黑體"/>
                <w:b/>
                <w:color w:val="FFFFFF"/>
                <w:sz w:val="19"/>
                <w:lang w:eastAsia="zh-TW"/>
              </w:rPr>
              <w:t>草食性/雜食性魚類 (如草魚、吳郭魚)</w:t>
            </w:r>
          </w:p>
        </w:tc>
      </w:tr>
      <w:tr w:rsidR="005A56DF" w14:paraId="0975575A" w14:textId="77777777">
        <w:trPr>
          <w:jc w:val="center"/>
        </w:trPr>
        <w:tc>
          <w:tcPr>
            <w:tcW w:w="3120" w:type="dxa"/>
            <w:shd w:val="clear" w:color="auto" w:fill="F2F9F9"/>
            <w:tcMar>
              <w:top w:w="80" w:type="dxa"/>
              <w:left w:w="100" w:type="dxa"/>
              <w:bottom w:w="80" w:type="dxa"/>
              <w:right w:w="100" w:type="dxa"/>
            </w:tcMar>
          </w:tcPr>
          <w:p w14:paraId="2CCF91D7" w14:textId="77777777" w:rsidR="005A56DF" w:rsidRDefault="00000000" w:rsidP="00A74A7F">
            <w:pPr>
              <w:spacing w:after="40"/>
            </w:pPr>
            <w:r>
              <w:rPr>
                <w:rFonts w:ascii="微軟正黑體" w:eastAsia="微軟正黑體" w:hAnsi="微軟正黑體"/>
                <w:sz w:val="18"/>
              </w:rPr>
              <w:t>胃部解剖特徵</w:t>
            </w:r>
          </w:p>
        </w:tc>
        <w:tc>
          <w:tcPr>
            <w:tcW w:w="3120" w:type="dxa"/>
            <w:shd w:val="clear" w:color="auto" w:fill="F2F9F9"/>
            <w:tcMar>
              <w:top w:w="80" w:type="dxa"/>
              <w:left w:w="100" w:type="dxa"/>
              <w:bottom w:w="80" w:type="dxa"/>
              <w:right w:w="100" w:type="dxa"/>
            </w:tcMar>
          </w:tcPr>
          <w:p w14:paraId="321A9F1A" w14:textId="77777777" w:rsidR="005A56DF" w:rsidRDefault="00000000" w:rsidP="00A74A7F">
            <w:pPr>
              <w:spacing w:after="40"/>
              <w:rPr>
                <w:lang w:eastAsia="zh-TW"/>
              </w:rPr>
            </w:pPr>
            <w:r>
              <w:rPr>
                <w:rFonts w:ascii="微軟正黑體" w:eastAsia="微軟正黑體" w:hAnsi="微軟正黑體"/>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4256728D" w14:textId="77777777" w:rsidR="005A56DF" w:rsidRDefault="00000000" w:rsidP="00A74A7F">
            <w:pPr>
              <w:spacing w:after="40"/>
              <w:rPr>
                <w:lang w:eastAsia="zh-TW"/>
              </w:rPr>
            </w:pPr>
            <w:r>
              <w:rPr>
                <w:rFonts w:ascii="微軟正黑體" w:eastAsia="微軟正黑體" w:hAnsi="微軟正黑體"/>
                <w:sz w:val="18"/>
                <w:lang w:eastAsia="zh-TW"/>
              </w:rPr>
              <w:t>無真正的胃（如鯉科）或胃部極小，食物儲存能力差。</w:t>
            </w:r>
          </w:p>
        </w:tc>
      </w:tr>
      <w:tr w:rsidR="005A56DF" w14:paraId="01DB4C3D" w14:textId="77777777">
        <w:trPr>
          <w:jc w:val="center"/>
        </w:trPr>
        <w:tc>
          <w:tcPr>
            <w:tcW w:w="3120" w:type="dxa"/>
            <w:tcMar>
              <w:top w:w="80" w:type="dxa"/>
              <w:left w:w="100" w:type="dxa"/>
              <w:bottom w:w="80" w:type="dxa"/>
              <w:right w:w="100" w:type="dxa"/>
            </w:tcMar>
          </w:tcPr>
          <w:p w14:paraId="75A4E026" w14:textId="77777777" w:rsidR="005A56DF" w:rsidRDefault="00000000" w:rsidP="00A74A7F">
            <w:pPr>
              <w:spacing w:after="40"/>
            </w:pPr>
            <w:r>
              <w:rPr>
                <w:rFonts w:ascii="微軟正黑體" w:eastAsia="微軟正黑體" w:hAnsi="微軟正黑體"/>
                <w:sz w:val="18"/>
              </w:rPr>
              <w:t>相對腸長 (RLG)</w:t>
            </w:r>
          </w:p>
        </w:tc>
        <w:tc>
          <w:tcPr>
            <w:tcW w:w="3120" w:type="dxa"/>
            <w:tcMar>
              <w:top w:w="80" w:type="dxa"/>
              <w:left w:w="100" w:type="dxa"/>
              <w:bottom w:w="80" w:type="dxa"/>
              <w:right w:w="100" w:type="dxa"/>
            </w:tcMar>
          </w:tcPr>
          <w:p w14:paraId="51380472" w14:textId="77777777" w:rsidR="005A56DF" w:rsidRDefault="00000000" w:rsidP="00A74A7F">
            <w:pPr>
              <w:spacing w:after="40"/>
              <w:rPr>
                <w:lang w:eastAsia="zh-TW"/>
              </w:rPr>
            </w:pPr>
            <w:r>
              <w:rPr>
                <w:rFonts w:ascii="微軟正黑體" w:eastAsia="微軟正黑體" w:hAnsi="微軟正黑體"/>
                <w:sz w:val="18"/>
                <w:lang w:eastAsia="zh-TW"/>
              </w:rPr>
              <w:t>腸道短，相對腸長 (RLG = 腸長/體長) 通常 &lt; 1.0。</w:t>
            </w:r>
          </w:p>
        </w:tc>
        <w:tc>
          <w:tcPr>
            <w:tcW w:w="3120" w:type="dxa"/>
            <w:tcMar>
              <w:top w:w="80" w:type="dxa"/>
              <w:left w:w="100" w:type="dxa"/>
              <w:bottom w:w="80" w:type="dxa"/>
              <w:right w:w="100" w:type="dxa"/>
            </w:tcMar>
          </w:tcPr>
          <w:p w14:paraId="6D0F5FCE" w14:textId="77777777" w:rsidR="005A56DF" w:rsidRDefault="00000000" w:rsidP="00A74A7F">
            <w:pPr>
              <w:spacing w:after="40"/>
              <w:rPr>
                <w:lang w:eastAsia="zh-TW"/>
              </w:rPr>
            </w:pPr>
            <w:r>
              <w:rPr>
                <w:rFonts w:ascii="微軟正黑體" w:eastAsia="微軟正黑體" w:hAnsi="微軟正黑體"/>
                <w:sz w:val="18"/>
                <w:lang w:eastAsia="zh-TW"/>
              </w:rPr>
              <w:t>腸道細長且高度盤繞，相對腸長 (RLG) 可達 2.0 - 8.0。</w:t>
            </w:r>
          </w:p>
        </w:tc>
      </w:tr>
      <w:tr w:rsidR="005A56DF" w14:paraId="19BF06C9" w14:textId="77777777">
        <w:trPr>
          <w:jc w:val="center"/>
        </w:trPr>
        <w:tc>
          <w:tcPr>
            <w:tcW w:w="3120" w:type="dxa"/>
            <w:shd w:val="clear" w:color="auto" w:fill="F2F9F9"/>
            <w:tcMar>
              <w:top w:w="80" w:type="dxa"/>
              <w:left w:w="100" w:type="dxa"/>
              <w:bottom w:w="80" w:type="dxa"/>
              <w:right w:w="100" w:type="dxa"/>
            </w:tcMar>
          </w:tcPr>
          <w:p w14:paraId="550870F0" w14:textId="77777777" w:rsidR="005A56DF" w:rsidRDefault="00000000" w:rsidP="00A74A7F">
            <w:pPr>
              <w:spacing w:after="40"/>
            </w:pPr>
            <w:r>
              <w:rPr>
                <w:rFonts w:ascii="微軟正黑體" w:eastAsia="微軟正黑體" w:hAnsi="微軟正黑體"/>
                <w:sz w:val="18"/>
              </w:rPr>
              <w:t>幽門垂 (Pyloric caeca)</w:t>
            </w:r>
          </w:p>
        </w:tc>
        <w:tc>
          <w:tcPr>
            <w:tcW w:w="3120" w:type="dxa"/>
            <w:shd w:val="clear" w:color="auto" w:fill="F2F9F9"/>
            <w:tcMar>
              <w:top w:w="80" w:type="dxa"/>
              <w:left w:w="100" w:type="dxa"/>
              <w:bottom w:w="80" w:type="dxa"/>
              <w:right w:w="100" w:type="dxa"/>
            </w:tcMar>
          </w:tcPr>
          <w:p w14:paraId="3FE18A8C" w14:textId="77777777" w:rsidR="005A56DF" w:rsidRDefault="00000000" w:rsidP="00A74A7F">
            <w:pPr>
              <w:spacing w:after="40"/>
              <w:rPr>
                <w:lang w:eastAsia="zh-TW"/>
              </w:rPr>
            </w:pPr>
            <w:r>
              <w:rPr>
                <w:rFonts w:ascii="微軟正黑體" w:eastAsia="微軟正黑體" w:hAnsi="微軟正黑體"/>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4A8CE1CB" w14:textId="77777777" w:rsidR="005A56DF" w:rsidRDefault="00000000" w:rsidP="00A74A7F">
            <w:pPr>
              <w:spacing w:after="40"/>
              <w:rPr>
                <w:lang w:eastAsia="zh-TW"/>
              </w:rPr>
            </w:pPr>
            <w:r>
              <w:rPr>
                <w:rFonts w:ascii="微軟正黑體" w:eastAsia="微軟正黑體" w:hAnsi="微軟正黑體"/>
                <w:sz w:val="18"/>
                <w:lang w:eastAsia="zh-TW"/>
              </w:rPr>
              <w:t>無幽門垂，主要依靠極長的腸道進行緩慢發酵與吸收。</w:t>
            </w:r>
          </w:p>
        </w:tc>
      </w:tr>
      <w:tr w:rsidR="005A56DF" w14:paraId="203EE1D3" w14:textId="77777777">
        <w:trPr>
          <w:jc w:val="center"/>
        </w:trPr>
        <w:tc>
          <w:tcPr>
            <w:tcW w:w="3120" w:type="dxa"/>
            <w:tcMar>
              <w:top w:w="80" w:type="dxa"/>
              <w:left w:w="100" w:type="dxa"/>
              <w:bottom w:w="80" w:type="dxa"/>
              <w:right w:w="100" w:type="dxa"/>
            </w:tcMar>
          </w:tcPr>
          <w:p w14:paraId="5073FEEC" w14:textId="77777777" w:rsidR="005A56DF" w:rsidRDefault="00000000" w:rsidP="00A74A7F">
            <w:pPr>
              <w:spacing w:after="40"/>
            </w:pPr>
            <w:r>
              <w:rPr>
                <w:rFonts w:ascii="微軟正黑體" w:eastAsia="微軟正黑體" w:hAnsi="微軟正黑體"/>
                <w:sz w:val="18"/>
              </w:rPr>
              <w:t>主要消化酶活性</w:t>
            </w:r>
          </w:p>
        </w:tc>
        <w:tc>
          <w:tcPr>
            <w:tcW w:w="3120" w:type="dxa"/>
            <w:tcMar>
              <w:top w:w="80" w:type="dxa"/>
              <w:left w:w="100" w:type="dxa"/>
              <w:bottom w:w="80" w:type="dxa"/>
              <w:right w:w="100" w:type="dxa"/>
            </w:tcMar>
          </w:tcPr>
          <w:p w14:paraId="0D077C87" w14:textId="77777777" w:rsidR="005A56DF" w:rsidRDefault="00000000" w:rsidP="00A74A7F">
            <w:pPr>
              <w:spacing w:after="40"/>
              <w:rPr>
                <w:lang w:eastAsia="zh-TW"/>
              </w:rPr>
            </w:pPr>
            <w:r>
              <w:rPr>
                <w:rFonts w:ascii="微軟正黑體" w:eastAsia="微軟正黑體" w:hAnsi="微軟正黑體"/>
                <w:sz w:val="18"/>
                <w:lang w:eastAsia="zh-TW"/>
              </w:rPr>
              <w:t>胃蛋白酶與胰蛋白酶活性極強；澱粉酶活性極弱。</w:t>
            </w:r>
          </w:p>
        </w:tc>
        <w:tc>
          <w:tcPr>
            <w:tcW w:w="3120" w:type="dxa"/>
            <w:tcMar>
              <w:top w:w="80" w:type="dxa"/>
              <w:left w:w="100" w:type="dxa"/>
              <w:bottom w:w="80" w:type="dxa"/>
              <w:right w:w="100" w:type="dxa"/>
            </w:tcMar>
          </w:tcPr>
          <w:p w14:paraId="734103E2" w14:textId="77777777" w:rsidR="005A56DF" w:rsidRDefault="00000000" w:rsidP="00A74A7F">
            <w:pPr>
              <w:spacing w:after="40"/>
              <w:rPr>
                <w:lang w:eastAsia="zh-TW"/>
              </w:rPr>
            </w:pPr>
            <w:r>
              <w:rPr>
                <w:rFonts w:ascii="微軟正黑體" w:eastAsia="微軟正黑體" w:hAnsi="微軟正黑體"/>
                <w:sz w:val="18"/>
                <w:lang w:eastAsia="zh-TW"/>
              </w:rPr>
              <w:t>澱粉酶活性極高；腸道微生物可分泌纖維素酶。</w:t>
            </w:r>
          </w:p>
        </w:tc>
      </w:tr>
      <w:tr w:rsidR="005A56DF" w14:paraId="311E89A5" w14:textId="77777777">
        <w:trPr>
          <w:jc w:val="center"/>
        </w:trPr>
        <w:tc>
          <w:tcPr>
            <w:tcW w:w="3120" w:type="dxa"/>
            <w:shd w:val="clear" w:color="auto" w:fill="F2F9F9"/>
            <w:tcMar>
              <w:top w:w="80" w:type="dxa"/>
              <w:left w:w="100" w:type="dxa"/>
              <w:bottom w:w="80" w:type="dxa"/>
              <w:right w:w="100" w:type="dxa"/>
            </w:tcMar>
          </w:tcPr>
          <w:p w14:paraId="276A24B6" w14:textId="77777777" w:rsidR="005A56DF" w:rsidRDefault="00000000" w:rsidP="00A74A7F">
            <w:pPr>
              <w:spacing w:after="40"/>
            </w:pPr>
            <w:r>
              <w:rPr>
                <w:rFonts w:ascii="微軟正黑體" w:eastAsia="微軟正黑體" w:hAnsi="微軟正黑體"/>
                <w:sz w:val="18"/>
              </w:rPr>
              <w:t>飼料配方關鍵點</w:t>
            </w:r>
          </w:p>
        </w:tc>
        <w:tc>
          <w:tcPr>
            <w:tcW w:w="3120" w:type="dxa"/>
            <w:shd w:val="clear" w:color="auto" w:fill="F2F9F9"/>
            <w:tcMar>
              <w:top w:w="80" w:type="dxa"/>
              <w:left w:w="100" w:type="dxa"/>
              <w:bottom w:w="80" w:type="dxa"/>
              <w:right w:w="100" w:type="dxa"/>
            </w:tcMar>
          </w:tcPr>
          <w:p w14:paraId="2E0F116A" w14:textId="77777777" w:rsidR="005A56DF" w:rsidRDefault="00000000" w:rsidP="00A74A7F">
            <w:pPr>
              <w:spacing w:after="40"/>
              <w:rPr>
                <w:lang w:eastAsia="zh-TW"/>
              </w:rPr>
            </w:pPr>
            <w:r>
              <w:rPr>
                <w:rFonts w:ascii="微軟正黑體" w:eastAsia="微軟正黑體" w:hAnsi="微軟正黑體"/>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131BEB4C" w14:textId="77777777" w:rsidR="005A56DF" w:rsidRDefault="00000000" w:rsidP="00A74A7F">
            <w:pPr>
              <w:spacing w:after="40"/>
              <w:rPr>
                <w:lang w:eastAsia="zh-TW"/>
              </w:rPr>
            </w:pPr>
            <w:r>
              <w:rPr>
                <w:rFonts w:ascii="微軟正黑體" w:eastAsia="微軟正黑體" w:hAnsi="微軟正黑體"/>
                <w:sz w:val="18"/>
                <w:lang w:eastAsia="zh-TW"/>
              </w:rPr>
              <w:t>可大量採用植物性蛋白原料與高澱粉 (30-40%) 配方。</w:t>
            </w:r>
          </w:p>
        </w:tc>
      </w:tr>
    </w:tbl>
    <w:p w14:paraId="7B9339E8" w14:textId="77777777" w:rsidR="005A56DF" w:rsidRDefault="005A56DF" w:rsidP="00A74A7F">
      <w:pPr>
        <w:spacing w:before="160" w:after="80"/>
        <w:rPr>
          <w:lang w:eastAsia="zh-TW"/>
        </w:rPr>
      </w:pPr>
    </w:p>
    <w:p w14:paraId="5A21779C" w14:textId="77777777" w:rsidR="005A56DF" w:rsidRDefault="00000000" w:rsidP="00A74A7F">
      <w:pPr>
        <w:spacing w:before="120" w:after="120"/>
      </w:pPr>
      <w:r>
        <w:rPr>
          <w:rFonts w:ascii="微軟正黑體" w:eastAsia="微軟正黑體" w:hAnsi="微軟正黑體"/>
          <w:color w:val="787878"/>
          <w:sz w:val="19"/>
          <w:lang w:eastAsia="zh-TW"/>
        </w:rPr>
        <w:t>學術必考關鍵字：DIGESTION、魚類消化系統的構造及生理特、生理調控機制、水產養殖應用實例。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50F67EF3" w14:textId="77777777" w:rsidR="005A56DF" w:rsidRDefault="00000000" w:rsidP="00A74A7F">
      <w:r>
        <w:br w:type="page"/>
      </w:r>
    </w:p>
    <w:p w14:paraId="1B7123F8" w14:textId="77777777" w:rsidR="005A56DF" w:rsidRDefault="00000000" w:rsidP="00A74A7F">
      <w:pPr>
        <w:keepNext/>
        <w:spacing w:before="240" w:after="120"/>
      </w:pPr>
      <w:r>
        <w:rPr>
          <w:rFonts w:ascii="微軟正黑體" w:eastAsia="微軟正黑體" w:hAnsi="微軟正黑體"/>
          <w:b/>
          <w:color w:val="1E5050"/>
          <w:sz w:val="25"/>
        </w:rPr>
        <w:lastRenderedPageBreak/>
        <w:t>第 3 題：三、生活於臺灣地區的魚類一般有其特定的生...</w:t>
      </w:r>
    </w:p>
    <w:tbl>
      <w:tblPr>
        <w:tblW w:w="0" w:type="auto"/>
        <w:jc w:val="center"/>
        <w:tblLook w:val="04A0" w:firstRow="1" w:lastRow="0" w:firstColumn="1" w:lastColumn="0" w:noHBand="0" w:noVBand="1"/>
      </w:tblPr>
      <w:tblGrid>
        <w:gridCol w:w="9360"/>
      </w:tblGrid>
      <w:tr w:rsidR="005A56DF" w14:paraId="155458B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E7DA5F4" w14:textId="77777777" w:rsidR="005A56DF" w:rsidRDefault="00000000" w:rsidP="00A74A7F">
            <w:pPr>
              <w:spacing w:after="0"/>
            </w:pPr>
            <w:r>
              <w:rPr>
                <w:rFonts w:ascii="微軟正黑體" w:eastAsia="微軟正黑體" w:hAnsi="微軟正黑體"/>
                <w:b/>
                <w:color w:val="1E5050"/>
                <w:sz w:val="20"/>
                <w:lang w:eastAsia="zh-TW"/>
              </w:rPr>
              <w:t>【原題重現】三、生活於臺灣地區的魚類一般有其特定的生殖季節,如在春、夏季或秋、冬季進行生 殖產卵。</w:t>
            </w:r>
            <w:r>
              <w:rPr>
                <w:rFonts w:ascii="微軟正黑體" w:eastAsia="微軟正黑體" w:hAnsi="微軟正黑體"/>
                <w:b/>
                <w:color w:val="1E5050"/>
                <w:sz w:val="20"/>
              </w:rPr>
              <w:t>請說明環境因子及魚體內生殖內分泌(reproductive endocrine)如何共同影 響雌魚卵細胞的發育成熟(maturation)、排卵 (ovulation)及產卵(oviposition)? （25分）</w:t>
            </w:r>
          </w:p>
        </w:tc>
      </w:tr>
    </w:tbl>
    <w:p w14:paraId="5FDBF424" w14:textId="77777777" w:rsidR="005A56DF" w:rsidRDefault="005A56DF" w:rsidP="00A74A7F">
      <w:pPr>
        <w:spacing w:after="160"/>
      </w:pPr>
    </w:p>
    <w:p w14:paraId="1431E17F" w14:textId="77777777" w:rsidR="005A56DF" w:rsidRDefault="00000000" w:rsidP="00A74A7F">
      <w:pPr>
        <w:keepNext/>
        <w:spacing w:before="160" w:after="80"/>
      </w:pPr>
      <w:r>
        <w:rPr>
          <w:rFonts w:ascii="微軟正黑體" w:eastAsia="微軟正黑體" w:hAnsi="微軟正黑體"/>
          <w:b/>
          <w:color w:val="3C6464"/>
        </w:rPr>
        <w:t>【專家解析】</w:t>
      </w:r>
    </w:p>
    <w:p w14:paraId="58A48580" w14:textId="77777777" w:rsidR="005A56DF" w:rsidRDefault="00000000" w:rsidP="00A74A7F">
      <w:pPr>
        <w:spacing w:after="120"/>
        <w:rPr>
          <w:lang w:eastAsia="zh-TW"/>
        </w:rPr>
      </w:pPr>
      <w:r>
        <w:rPr>
          <w:rFonts w:ascii="微軟正黑體" w:eastAsia="微軟正黑體" w:hAnsi="微軟正黑體"/>
          <w:lang w:eastAsia="zh-TW"/>
        </w:rPr>
        <w:t>本題配分為 25 分。本題主要考驗考生對於「生活於臺灣地區的魚類一般有」的理解程度。這在魚類生理學中屬於核心常考範圍。以下針對該問題的生理機制、生化反應路徑以及在水產養殖現場的實務應用，進行深入解構與條分縷析的專業解答：</w:t>
      </w:r>
    </w:p>
    <w:p w14:paraId="3AA25A77" w14:textId="77777777" w:rsidR="005A56DF" w:rsidRDefault="00000000" w:rsidP="00A74A7F">
      <w:pPr>
        <w:spacing w:after="120"/>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硬骨魚類的生殖活動受「下視丘-腦下垂體-性腺軸」（HPG Axis）的精密調控。內分泌系統接收外界光照、水溫、降雨等環境刺激後，依序釋放激素啟動性腺發育、卵黃堆積、卵細胞成熟與產卵：</w:t>
      </w:r>
      <w:r>
        <w:rPr>
          <w:rFonts w:ascii="微軟正黑體" w:eastAsia="微軟正黑體" w:hAnsi="微軟正黑體"/>
          <w:lang w:eastAsia="zh-TW"/>
        </w:rPr>
        <w:br/>
        <w:t>1. 下視丘 (Hypothalamus)：分泌促性腺激素釋放激素 (GnRH)。在許多魚類中（尤其是鯉科與石斑魚），下視丘亦釋放多巴胺 (Dopamine)，對 GtH 的釋放發揮強烈的負回饋抑制作用。</w:t>
      </w:r>
      <w:r>
        <w:rPr>
          <w:rFonts w:ascii="微軟正黑體" w:eastAsia="微軟正黑體" w:hAnsi="微軟正黑體"/>
          <w:lang w:eastAsia="zh-TW"/>
        </w:rPr>
        <w:br/>
      </w:r>
      <w:r>
        <w:rPr>
          <w:rFonts w:ascii="微軟正黑體" w:eastAsia="微軟正黑體" w:hAnsi="微軟正黑體"/>
        </w:rPr>
        <w:t>2. 腦下垂體前葉 (Adenohypophysis)：接收 GnRH 刺激後釋放兩種促性腺激素 (GTHs)：</w:t>
      </w:r>
      <w:r>
        <w:rPr>
          <w:rFonts w:ascii="微軟正黑體" w:eastAsia="微軟正黑體" w:hAnsi="微軟正黑體"/>
        </w:rPr>
        <w:br/>
        <w:t xml:space="preserve">   - GTH I (FSH-like)：刺激性腺發育早期，調控卵黃生成作用。</w:t>
      </w:r>
      <w:r>
        <w:rPr>
          <w:rFonts w:ascii="微軟正黑體" w:eastAsia="微軟正黑體" w:hAnsi="微軟正黑體"/>
        </w:rPr>
        <w:br/>
        <w:t xml:space="preserve">   - GTH II (LH-like)：調控卵細胞最後成熟與排卵。</w:t>
      </w:r>
      <w:r>
        <w:rPr>
          <w:rFonts w:ascii="微軟正黑體" w:eastAsia="微軟正黑體" w:hAnsi="微軟正黑體"/>
        </w:rPr>
        <w:br/>
        <w:t>3. 性腺 (Gonads) - 卵黃堆積 (Vitellogenesis)：在 GTH I (FSH) 刺激下，卵巢濾泡膜細胞合成睪固酮 (Testosterone, T)，睪固酮擴散至顆粒細胞，經芳香化酶 (Aromatase) 轉化為雌二醇 (E2)。</w:t>
      </w:r>
      <w:r>
        <w:rPr>
          <w:rFonts w:ascii="微軟正黑體" w:eastAsia="微軟正黑體" w:hAnsi="微軟正黑體"/>
          <w:lang w:eastAsia="zh-TW"/>
        </w:rPr>
        <w:t>E2 經血液流入肝臟，與肝細胞上的雌激素受體結合，刺激肝臟大量合成卵黃素 (Vitellogenin, VTG)。VTG 經血液運送至卵巢，被卵母細胞膜上的受體介導內吞， cleave 成卵黃高磷蛋白和卵黃脂蛋白，堆積於卵母細胞內，使卵母細胞迅速增大。</w:t>
      </w:r>
      <w:r>
        <w:rPr>
          <w:rFonts w:ascii="微軟正黑體" w:eastAsia="微軟正黑體" w:hAnsi="微軟正黑體"/>
          <w:lang w:eastAsia="zh-TW"/>
        </w:rPr>
        <w:br/>
      </w:r>
      <w:r>
        <w:rPr>
          <w:rFonts w:ascii="微軟正黑體" w:eastAsia="微軟正黑體" w:hAnsi="微軟正黑體"/>
        </w:rPr>
        <w:t>4. 卵細胞最後成熟 (Final Oocyte Maturation, FOM)：當卵巢發育接近完全，GTH II (LH) 分泌暴增，刺激顆粒細胞分泌成熟誘導固醇 (MIS，主要為 17a,20b-DHP)，MIS 觸發卵母細胞進行生發泡破裂 (GVBD)，卵子完成減數分裂並排卵。</w:t>
      </w:r>
    </w:p>
    <w:p w14:paraId="01754E57"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微軟正黑體" w:eastAsia="微軟正黑體" w:hAnsi="微軟正黑體"/>
          <w:lang w:eastAsia="zh-TW"/>
        </w:rPr>
        <w:br/>
        <w:t>2. 石斑魚 (Grouper) 的人工催產：石斑魚性腺發育已達成熟，但在水泥池中常因缺乏潮汐與產卵環境刺激，致使下視丘的多巴胺持續抑制 LH 釋放。繁殖場會注射 GnRHa（跳過下視丘，直接刺激腦下垂體）或 HCG（人類絨毛膜促性腺激素，直接模擬 LH 活性），並配合多巴胺受體拮抗劑（如 Domperidone），阻斷多巴胺的負抑制，從而成功誘導親魚在 24-36 小時內批量排卵與授精。</w:t>
      </w:r>
    </w:p>
    <w:p w14:paraId="0C4B218C"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0A4E1E5A"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952A558" w14:textId="77777777" w:rsidR="005A56DF" w:rsidRDefault="00000000" w:rsidP="00A74A7F">
            <w:pPr>
              <w:spacing w:after="80"/>
              <w:rPr>
                <w:lang w:eastAsia="zh-TW"/>
              </w:rPr>
            </w:pPr>
            <w:r>
              <w:rPr>
                <w:rFonts w:ascii="微軟正黑體" w:eastAsia="微軟正黑體" w:hAnsi="微軟正黑體"/>
                <w:b/>
                <w:color w:val="1E5050"/>
                <w:sz w:val="20"/>
                <w:lang w:eastAsia="zh-TW"/>
              </w:rPr>
              <w:t>《下視丘-腦下垂體-性腺軸 (HPG Axis) 與卵黃生成調控機制 必考重點》</w:t>
            </w:r>
          </w:p>
          <w:p w14:paraId="329DE9C3" w14:textId="77777777" w:rsidR="005A56DF" w:rsidRDefault="00000000" w:rsidP="00A74A7F">
            <w:pPr>
              <w:spacing w:after="40"/>
              <w:ind w:left="360"/>
              <w:rPr>
                <w:lang w:eastAsia="zh-TW"/>
              </w:rPr>
            </w:pPr>
            <w:r>
              <w:rPr>
                <w:rFonts w:ascii="微軟正黑體" w:eastAsia="微軟正黑體" w:hAnsi="微軟正黑體"/>
                <w:sz w:val="18"/>
                <w:lang w:eastAsia="zh-TW"/>
              </w:rPr>
              <w:t>• HPG軸受環境光照與溫度的首要刺激，經下視丘釋放 GnRH 啟動下游機制。</w:t>
            </w:r>
          </w:p>
          <w:p w14:paraId="6F1DB654" w14:textId="77777777" w:rsidR="005A56DF" w:rsidRDefault="00000000" w:rsidP="00A74A7F">
            <w:pPr>
              <w:spacing w:after="40"/>
              <w:ind w:left="360"/>
              <w:rPr>
                <w:lang w:eastAsia="zh-TW"/>
              </w:rPr>
            </w:pPr>
            <w:r>
              <w:rPr>
                <w:rFonts w:ascii="微軟正黑體" w:eastAsia="微軟正黑體" w:hAnsi="微軟正黑體"/>
                <w:sz w:val="18"/>
                <w:lang w:eastAsia="zh-TW"/>
              </w:rPr>
              <w:t>• FSH 主要調控發育前期的卵黃堆積，LH 則調控最後成熟 (FOM) 與排卵。</w:t>
            </w:r>
          </w:p>
          <w:p w14:paraId="61E8A235" w14:textId="77777777" w:rsidR="005A56DF" w:rsidRDefault="00000000" w:rsidP="00A74A7F">
            <w:pPr>
              <w:spacing w:after="40"/>
              <w:ind w:left="360"/>
              <w:rPr>
                <w:lang w:eastAsia="zh-TW"/>
              </w:rPr>
            </w:pPr>
            <w:r>
              <w:rPr>
                <w:rFonts w:ascii="微軟正黑體" w:eastAsia="微軟正黑體" w:hAnsi="微軟正黑體"/>
                <w:sz w:val="18"/>
                <w:lang w:eastAsia="zh-TW"/>
              </w:rPr>
              <w:t>• 雌二醇 (E2) 必須隨血液至肝臟，活化雌激素受體 (ER) 才能合成卵黃素 (VTG)。</w:t>
            </w:r>
          </w:p>
          <w:p w14:paraId="34A3C876" w14:textId="77777777" w:rsidR="005A56DF" w:rsidRDefault="00000000" w:rsidP="00A74A7F">
            <w:pPr>
              <w:spacing w:after="40"/>
              <w:ind w:left="360"/>
              <w:rPr>
                <w:lang w:eastAsia="zh-TW"/>
              </w:rPr>
            </w:pPr>
            <w:r>
              <w:rPr>
                <w:rFonts w:ascii="微軟正黑體" w:eastAsia="微軟正黑體" w:hAnsi="微軟正黑體"/>
                <w:sz w:val="18"/>
                <w:lang w:eastAsia="zh-TW"/>
              </w:rPr>
              <w:t>• 最後成熟 (FOM) 時，LH 誘導顆粒細胞合成成熟誘導固醇 (MIS)，進而破壞生發泡 (GVBD)。</w:t>
            </w:r>
          </w:p>
        </w:tc>
      </w:tr>
    </w:tbl>
    <w:p w14:paraId="71EF211C" w14:textId="77777777" w:rsidR="005A56DF" w:rsidRDefault="005A56DF" w:rsidP="00A74A7F">
      <w:pPr>
        <w:spacing w:before="160" w:after="80"/>
        <w:rPr>
          <w:lang w:eastAsia="zh-TW"/>
        </w:rPr>
      </w:pPr>
    </w:p>
    <w:p w14:paraId="7DD614C5" w14:textId="77777777" w:rsidR="005A56DF" w:rsidRDefault="00000000" w:rsidP="00A74A7F">
      <w:pPr>
        <w:spacing w:before="120" w:after="120"/>
      </w:pPr>
      <w:r>
        <w:rPr>
          <w:rFonts w:ascii="微軟正黑體" w:eastAsia="微軟正黑體" w:hAnsi="微軟正黑體"/>
          <w:color w:val="787878"/>
          <w:sz w:val="19"/>
          <w:lang w:eastAsia="zh-TW"/>
        </w:rPr>
        <w:t>學術必考關鍵字：REPRODUCTION、生活於臺灣地區的魚類一般有、生理調控機制、水產養殖應用實例。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18E7D576" w14:textId="77777777" w:rsidR="005A56DF" w:rsidRDefault="00000000" w:rsidP="00A74A7F">
      <w:r>
        <w:br w:type="page"/>
      </w:r>
    </w:p>
    <w:p w14:paraId="10F4C824" w14:textId="77777777" w:rsidR="005A56DF" w:rsidRDefault="00000000" w:rsidP="00A74A7F">
      <w:pPr>
        <w:keepNext/>
        <w:spacing w:before="240" w:after="120"/>
      </w:pPr>
      <w:r>
        <w:rPr>
          <w:rFonts w:ascii="微軟正黑體" w:eastAsia="微軟正黑體" w:hAnsi="微軟正黑體"/>
          <w:b/>
          <w:color w:val="1E5050"/>
          <w:sz w:val="25"/>
        </w:rPr>
        <w:lastRenderedPageBreak/>
        <w:t>第 4 題：四、請解釋下列名詞,並說明其在生理上的功...</w:t>
      </w:r>
    </w:p>
    <w:tbl>
      <w:tblPr>
        <w:tblW w:w="0" w:type="auto"/>
        <w:jc w:val="center"/>
        <w:tblLook w:val="04A0" w:firstRow="1" w:lastRow="0" w:firstColumn="1" w:lastColumn="0" w:noHBand="0" w:noVBand="1"/>
      </w:tblPr>
      <w:tblGrid>
        <w:gridCol w:w="9360"/>
      </w:tblGrid>
      <w:tr w:rsidR="005A56DF" w14:paraId="627C5DF8"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9AED05E" w14:textId="77777777" w:rsidR="005A56DF" w:rsidRDefault="00000000" w:rsidP="00A74A7F">
            <w:pPr>
              <w:spacing w:after="0"/>
            </w:pPr>
            <w:r>
              <w:rPr>
                <w:rFonts w:ascii="微軟正黑體" w:eastAsia="微軟正黑體" w:hAnsi="微軟正黑體"/>
                <w:b/>
                <w:color w:val="1E5050"/>
                <w:sz w:val="20"/>
              </w:rPr>
              <w:t>【原題重現】四、請解釋下列名詞,並說明其在生理上的功能或意義:(每小題5分,共25分) (一) Urophysis (二) Hypothalamus (三) GnRH (四) Hematocrit (五) Granulosa cell</w:t>
            </w:r>
          </w:p>
        </w:tc>
      </w:tr>
    </w:tbl>
    <w:p w14:paraId="582DD94B" w14:textId="77777777" w:rsidR="005A56DF" w:rsidRDefault="005A56DF" w:rsidP="00A74A7F">
      <w:pPr>
        <w:spacing w:after="160"/>
      </w:pPr>
    </w:p>
    <w:p w14:paraId="71F60928"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06CA277D" w14:textId="77777777" w:rsidR="005A56DF" w:rsidRDefault="00000000" w:rsidP="00A74A7F">
      <w:pPr>
        <w:spacing w:after="120"/>
        <w:rPr>
          <w:lang w:eastAsia="zh-TW"/>
        </w:rPr>
      </w:pPr>
      <w:r>
        <w:rPr>
          <w:rFonts w:ascii="微軟正黑體" w:eastAsia="微軟正黑體" w:hAnsi="微軟正黑體"/>
          <w:lang w:eastAsia="zh-TW"/>
        </w:rPr>
        <w:t>本題為經典申論題型。本題主要考驗考生對於「請解釋下列名詞,並說明其在」的理解程度。這在魚類生理學中屬於核心常考範圍。以下針對該問題的生理機制、生化反應路徑以及在水產養殖現場的實務應用，進行深入解構與條分縷析的專業解答：</w:t>
      </w:r>
    </w:p>
    <w:p w14:paraId="1459A5BA" w14:textId="77777777" w:rsidR="005A56DF" w:rsidRDefault="00000000" w:rsidP="00A74A7F">
      <w:pPr>
        <w:spacing w:after="120"/>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硬骨魚類的生殖活動受「下視丘-腦下垂體-性腺軸」（HPG Axis）的精密調控。內分泌系統接收外界光照、水溫、降雨等環境刺激後，依序釋放激素啟動性腺發育、卵黃堆積、卵細胞成熟與產卵：</w:t>
      </w:r>
      <w:r>
        <w:rPr>
          <w:rFonts w:ascii="微軟正黑體" w:eastAsia="微軟正黑體" w:hAnsi="微軟正黑體"/>
          <w:lang w:eastAsia="zh-TW"/>
        </w:rPr>
        <w:br/>
        <w:t>1. 下視丘 (Hypothalamus)：分泌促性腺激素釋放激素 (GnRH)。在許多魚類中（尤其是鯉科與石斑魚），下視丘亦釋放多巴胺 (Dopamine)，對 GtH 的釋放發揮強烈的負回饋抑制作用。</w:t>
      </w:r>
      <w:r>
        <w:rPr>
          <w:rFonts w:ascii="微軟正黑體" w:eastAsia="微軟正黑體" w:hAnsi="微軟正黑體"/>
          <w:lang w:eastAsia="zh-TW"/>
        </w:rPr>
        <w:br/>
      </w:r>
      <w:r>
        <w:rPr>
          <w:rFonts w:ascii="微軟正黑體" w:eastAsia="微軟正黑體" w:hAnsi="微軟正黑體"/>
        </w:rPr>
        <w:t>2. 腦下垂體前葉 (Adenohypophysis)：接收 GnRH 刺激後釋放兩種促性腺激素 (GTHs)：</w:t>
      </w:r>
      <w:r>
        <w:rPr>
          <w:rFonts w:ascii="微軟正黑體" w:eastAsia="微軟正黑體" w:hAnsi="微軟正黑體"/>
        </w:rPr>
        <w:br/>
        <w:t xml:space="preserve">   - GTH I (FSH-like)：刺激性腺發育早期，調控卵黃生成作用。</w:t>
      </w:r>
      <w:r>
        <w:rPr>
          <w:rFonts w:ascii="微軟正黑體" w:eastAsia="微軟正黑體" w:hAnsi="微軟正黑體"/>
        </w:rPr>
        <w:br/>
        <w:t xml:space="preserve">   - GTH II (LH-like)：調控卵細胞最後成熟與排卵。</w:t>
      </w:r>
      <w:r>
        <w:rPr>
          <w:rFonts w:ascii="微軟正黑體" w:eastAsia="微軟正黑體" w:hAnsi="微軟正黑體"/>
        </w:rPr>
        <w:br/>
        <w:t>3. 性腺 (Gonads) - 卵黃堆積 (Vitellogenesis)：在 GTH I (FSH) 刺激下，卵巢濾泡膜細胞合成睪固酮 (Testosterone, T)，睪固酮擴散至顆粒細胞，經芳香化酶 (Aromatase) 轉化為雌二醇 (E2)。</w:t>
      </w:r>
      <w:r>
        <w:rPr>
          <w:rFonts w:ascii="微軟正黑體" w:eastAsia="微軟正黑體" w:hAnsi="微軟正黑體"/>
          <w:lang w:eastAsia="zh-TW"/>
        </w:rPr>
        <w:t>E2 經血液流入肝臟，與肝細胞上的雌激素受體結合，刺激肝臟大量合成卵黃素 (Vitellogenin, VTG)。VTG 經血液運送至卵巢，被卵母細胞膜上的受體介導內吞， cleave 成卵黃高磷蛋白和卵黃脂蛋白，堆積於卵母細胞內，使卵母細胞迅速增大。</w:t>
      </w:r>
      <w:r>
        <w:rPr>
          <w:rFonts w:ascii="微軟正黑體" w:eastAsia="微軟正黑體" w:hAnsi="微軟正黑體"/>
          <w:lang w:eastAsia="zh-TW"/>
        </w:rPr>
        <w:br/>
      </w:r>
      <w:r>
        <w:rPr>
          <w:rFonts w:ascii="微軟正黑體" w:eastAsia="微軟正黑體" w:hAnsi="微軟正黑體"/>
        </w:rPr>
        <w:t>4. 卵細胞最後成熟 (Final Oocyte Maturation, FOM)：當卵巢發育接近完全，GTH II (LH) 分泌暴增，刺激顆粒細胞分泌成熟誘導固醇 (MIS，主要為 17a,20b-DHP)，MIS 觸發卵母細胞進行生發泡破裂 (GVBD)，卵子完成減數分裂並排卵。</w:t>
      </w:r>
    </w:p>
    <w:p w14:paraId="4E3796B4"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日本鰻 (Anguilla japonica) 人工催熟催產：日本鰻在養殖池等人工環境中，由於缺乏降海洄游</w:t>
      </w:r>
      <w:r>
        <w:rPr>
          <w:rFonts w:ascii="微軟正黑體" w:eastAsia="微軟正黑體" w:hAnsi="微軟正黑體"/>
          <w:lang w:eastAsia="zh-TW"/>
        </w:rPr>
        <w:lastRenderedPageBreak/>
        <w:t>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微軟正黑體" w:eastAsia="微軟正黑體" w:hAnsi="微軟正黑體"/>
          <w:lang w:eastAsia="zh-TW"/>
        </w:rPr>
        <w:br/>
        <w:t>2. 石斑魚 (Grouper) 的人工催產：石斑魚性腺發育已達成熟，但在水泥池中常因缺乏潮汐與產卵環境刺激，致使下視丘的多巴胺持續抑制 LH 釋放。繁殖場會注射 GnRHa（跳過下視丘，直接刺激腦下垂體）或 HCG（人類絨毛膜促性腺激素，直接模擬 LH 活性），並配合多巴胺受體拮抗劑（如 Domperidone），阻斷多巴胺的負抑制，從而成功誘導親魚在 24-36 小時內批量排卵與授精。</w:t>
      </w:r>
    </w:p>
    <w:p w14:paraId="459D51D4"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5A7FC81D"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F591512" w14:textId="77777777" w:rsidR="005A56DF" w:rsidRDefault="00000000" w:rsidP="00A74A7F">
            <w:pPr>
              <w:spacing w:after="80"/>
              <w:rPr>
                <w:lang w:eastAsia="zh-TW"/>
              </w:rPr>
            </w:pPr>
            <w:r>
              <w:rPr>
                <w:rFonts w:ascii="微軟正黑體" w:eastAsia="微軟正黑體" w:hAnsi="微軟正黑體"/>
                <w:b/>
                <w:color w:val="1E5050"/>
                <w:sz w:val="20"/>
                <w:lang w:eastAsia="zh-TW"/>
              </w:rPr>
              <w:t>《下視丘-腦下垂體-性腺軸 (HPG Axis) 與卵黃生成調控機制 必考重點》</w:t>
            </w:r>
          </w:p>
          <w:p w14:paraId="578A3252" w14:textId="77777777" w:rsidR="005A56DF" w:rsidRDefault="00000000" w:rsidP="00A74A7F">
            <w:pPr>
              <w:spacing w:after="40"/>
              <w:ind w:left="360"/>
              <w:rPr>
                <w:lang w:eastAsia="zh-TW"/>
              </w:rPr>
            </w:pPr>
            <w:r>
              <w:rPr>
                <w:rFonts w:ascii="微軟正黑體" w:eastAsia="微軟正黑體" w:hAnsi="微軟正黑體"/>
                <w:sz w:val="18"/>
                <w:lang w:eastAsia="zh-TW"/>
              </w:rPr>
              <w:t>• HPG軸受環境光照與溫度的首要刺激，經下視丘釋放 GnRH 啟動下游機制。</w:t>
            </w:r>
          </w:p>
          <w:p w14:paraId="6BB96B5F" w14:textId="77777777" w:rsidR="005A56DF" w:rsidRDefault="00000000" w:rsidP="00A74A7F">
            <w:pPr>
              <w:spacing w:after="40"/>
              <w:ind w:left="360"/>
              <w:rPr>
                <w:lang w:eastAsia="zh-TW"/>
              </w:rPr>
            </w:pPr>
            <w:r>
              <w:rPr>
                <w:rFonts w:ascii="微軟正黑體" w:eastAsia="微軟正黑體" w:hAnsi="微軟正黑體"/>
                <w:sz w:val="18"/>
                <w:lang w:eastAsia="zh-TW"/>
              </w:rPr>
              <w:t>• FSH 主要調控發育前期的卵黃堆積，LH 則調控最後成熟 (FOM) 與排卵。</w:t>
            </w:r>
          </w:p>
          <w:p w14:paraId="435917D1" w14:textId="77777777" w:rsidR="005A56DF" w:rsidRDefault="00000000" w:rsidP="00A74A7F">
            <w:pPr>
              <w:spacing w:after="40"/>
              <w:ind w:left="360"/>
              <w:rPr>
                <w:lang w:eastAsia="zh-TW"/>
              </w:rPr>
            </w:pPr>
            <w:r>
              <w:rPr>
                <w:rFonts w:ascii="微軟正黑體" w:eastAsia="微軟正黑體" w:hAnsi="微軟正黑體"/>
                <w:sz w:val="18"/>
                <w:lang w:eastAsia="zh-TW"/>
              </w:rPr>
              <w:t>• 雌二醇 (E2) 必須隨血液至肝臟，活化雌激素受體 (ER) 才能合成卵黃素 (VTG)。</w:t>
            </w:r>
          </w:p>
          <w:p w14:paraId="4BF393F4" w14:textId="77777777" w:rsidR="005A56DF" w:rsidRDefault="00000000" w:rsidP="00A74A7F">
            <w:pPr>
              <w:spacing w:after="40"/>
              <w:ind w:left="360"/>
              <w:rPr>
                <w:lang w:eastAsia="zh-TW"/>
              </w:rPr>
            </w:pPr>
            <w:r>
              <w:rPr>
                <w:rFonts w:ascii="微軟正黑體" w:eastAsia="微軟正黑體" w:hAnsi="微軟正黑體"/>
                <w:sz w:val="18"/>
                <w:lang w:eastAsia="zh-TW"/>
              </w:rPr>
              <w:t>• 最後成熟 (FOM) 時，LH 誘導顆粒細胞合成成熟誘導固醇 (MIS)，進而破壞生發泡 (GVBD)。</w:t>
            </w:r>
          </w:p>
        </w:tc>
      </w:tr>
    </w:tbl>
    <w:p w14:paraId="732CDD85" w14:textId="77777777" w:rsidR="005A56DF" w:rsidRDefault="005A56DF" w:rsidP="00A74A7F">
      <w:pPr>
        <w:spacing w:before="160" w:after="80"/>
        <w:rPr>
          <w:lang w:eastAsia="zh-TW"/>
        </w:rPr>
      </w:pPr>
    </w:p>
    <w:p w14:paraId="1B3B211E"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學術必考關鍵字：REPRODUCTION、請解釋下列名詞,並說明其在、生理調控機制、水產養殖應用實例。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467241A8" w14:textId="77777777" w:rsidR="005A56DF" w:rsidRDefault="00000000" w:rsidP="00A74A7F">
      <w:pPr>
        <w:rPr>
          <w:lang w:eastAsia="zh-TW"/>
        </w:rPr>
      </w:pPr>
      <w:r>
        <w:rPr>
          <w:lang w:eastAsia="zh-TW"/>
        </w:rPr>
        <w:br w:type="page"/>
      </w:r>
    </w:p>
    <w:p w14:paraId="284DA7FE"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36 套試題：103年公務人員高等考試一級暨二級考試 高考二級 (水產技術 - 高等魚類生理學)</w:t>
      </w:r>
    </w:p>
    <w:p w14:paraId="46328C92"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題：一、魚鰾的生理功能中,那項是應用 Roo...</w:t>
      </w:r>
    </w:p>
    <w:tbl>
      <w:tblPr>
        <w:tblW w:w="0" w:type="auto"/>
        <w:jc w:val="center"/>
        <w:tblLook w:val="04A0" w:firstRow="1" w:lastRow="0" w:firstColumn="1" w:lastColumn="0" w:noHBand="0" w:noVBand="1"/>
      </w:tblPr>
      <w:tblGrid>
        <w:gridCol w:w="9360"/>
      </w:tblGrid>
      <w:tr w:rsidR="005A56DF" w14:paraId="01E9E21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C4799F4" w14:textId="77777777" w:rsidR="005A56DF" w:rsidRDefault="00000000" w:rsidP="00A74A7F">
            <w:pPr>
              <w:spacing w:after="0"/>
            </w:pPr>
            <w:r>
              <w:rPr>
                <w:rFonts w:ascii="微軟正黑體" w:eastAsia="微軟正黑體" w:hAnsi="微軟正黑體"/>
                <w:b/>
                <w:color w:val="1E5050"/>
                <w:sz w:val="20"/>
              </w:rPr>
              <w:t>【原題重現】一、魚鰾的生理功能中,那項是應用 Root effect 原理?詳述此生理機制。（20分）</w:t>
            </w:r>
          </w:p>
        </w:tc>
      </w:tr>
    </w:tbl>
    <w:p w14:paraId="0494160E" w14:textId="77777777" w:rsidR="005A56DF" w:rsidRDefault="005A56DF" w:rsidP="00A74A7F">
      <w:pPr>
        <w:spacing w:after="160"/>
      </w:pPr>
    </w:p>
    <w:p w14:paraId="401ECE50" w14:textId="77777777" w:rsidR="005A56DF" w:rsidRDefault="00000000" w:rsidP="00A74A7F">
      <w:pPr>
        <w:keepNext/>
        <w:spacing w:before="160" w:after="80"/>
      </w:pPr>
      <w:r>
        <w:rPr>
          <w:rFonts w:ascii="微軟正黑體" w:eastAsia="微軟正黑體" w:hAnsi="微軟正黑體"/>
          <w:b/>
          <w:color w:val="3C6464"/>
        </w:rPr>
        <w:t>【專家解析】</w:t>
      </w:r>
    </w:p>
    <w:p w14:paraId="78DD9883"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魚鰾的生理功能中,那項是應」的理解程度。這在魚類生理學中屬於核心常考範圍。以下針對該問題的生理機制、生化反應路徑以及在水產養殖現場的實務應用，進行深入解構與條分縷析的專業解答：</w:t>
      </w:r>
    </w:p>
    <w:p w14:paraId="6830E0C2"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魚類從水中吸收氧氣並排除二氧化碳，主要依賴高效的鰓部構造與特化的血紅素生理生化特性：</w:t>
      </w:r>
      <w:r>
        <w:rPr>
          <w:rFonts w:ascii="微軟正黑體" w:eastAsia="微軟正黑體" w:hAnsi="微軟正黑體"/>
        </w:rPr>
        <w:br/>
        <w:t>1. 鰓部逆流交換系統 (Countercurrent Exchange System)：鰓部由許多鰓弓支持，上面密佈鰓絲與鰓小片 (Secondary lamellae)。鰓小片內微血管中的血流方向，與流經鰓小片外部的水流方向相反。</w:t>
      </w:r>
      <w:r>
        <w:rPr>
          <w:rFonts w:ascii="微軟正黑體" w:eastAsia="微軟正黑體" w:hAnsi="微軟正黑體"/>
          <w:lang w:eastAsia="zh-TW"/>
        </w:rPr>
        <w:t>這使得富含氧氣的水在與缺氧血相遇時，在整個接觸路徑上始終保持著氧分壓差 (pO2 gradient)，氧氣得以持續順擴散梯度進入血液。此系統的氧氣交換效率高達 80% 以上（若水流與血流同向，則在接觸中段壓力即達到平衡，交換效率將減半）。</w:t>
      </w:r>
      <w:r>
        <w:rPr>
          <w:rFonts w:ascii="微軟正黑體" w:eastAsia="微軟正黑體" w:hAnsi="微軟正黑體"/>
          <w:lang w:eastAsia="zh-TW"/>
        </w:rPr>
        <w:br/>
        <w:t>2. 血液中氣體運輸：</w:t>
      </w:r>
      <w:r>
        <w:rPr>
          <w:rFonts w:ascii="微軟正黑體" w:eastAsia="微軟正黑體" w:hAnsi="微軟正黑體"/>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微軟正黑體" w:eastAsia="微軟正黑體" w:hAnsi="微軟正黑體"/>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362B6664"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中，了解氧氣解離曲線的特性對於評估不同魚種的抗缺氧能力至關重要。活動力強的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3A03E418"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A8E0B70" w14:textId="77777777">
        <w:trPr>
          <w:jc w:val="center"/>
        </w:trPr>
        <w:tc>
          <w:tcPr>
            <w:tcW w:w="3120" w:type="dxa"/>
            <w:shd w:val="clear" w:color="auto" w:fill="0E8383"/>
            <w:tcMar>
              <w:top w:w="80" w:type="dxa"/>
              <w:left w:w="100" w:type="dxa"/>
              <w:bottom w:w="80" w:type="dxa"/>
              <w:right w:w="100" w:type="dxa"/>
            </w:tcMar>
          </w:tcPr>
          <w:p w14:paraId="4252376C"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672507BE"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12A6F83E"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2297A5AC" w14:textId="77777777">
        <w:trPr>
          <w:jc w:val="center"/>
        </w:trPr>
        <w:tc>
          <w:tcPr>
            <w:tcW w:w="3120" w:type="dxa"/>
            <w:shd w:val="clear" w:color="auto" w:fill="F2F9F9"/>
            <w:tcMar>
              <w:top w:w="80" w:type="dxa"/>
              <w:left w:w="100" w:type="dxa"/>
              <w:bottom w:w="80" w:type="dxa"/>
              <w:right w:w="100" w:type="dxa"/>
            </w:tcMar>
          </w:tcPr>
          <w:p w14:paraId="265981E9"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52D9804A"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7D1B7D02"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4ECC08EE" w14:textId="77777777">
        <w:trPr>
          <w:jc w:val="center"/>
        </w:trPr>
        <w:tc>
          <w:tcPr>
            <w:tcW w:w="3120" w:type="dxa"/>
            <w:tcMar>
              <w:top w:w="80" w:type="dxa"/>
              <w:left w:w="100" w:type="dxa"/>
              <w:bottom w:w="80" w:type="dxa"/>
              <w:right w:w="100" w:type="dxa"/>
            </w:tcMar>
          </w:tcPr>
          <w:p w14:paraId="2EBB7933"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69255877"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58BFBD3F"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1BF434FA" w14:textId="77777777">
        <w:trPr>
          <w:jc w:val="center"/>
        </w:trPr>
        <w:tc>
          <w:tcPr>
            <w:tcW w:w="3120" w:type="dxa"/>
            <w:shd w:val="clear" w:color="auto" w:fill="F2F9F9"/>
            <w:tcMar>
              <w:top w:w="80" w:type="dxa"/>
              <w:left w:w="100" w:type="dxa"/>
              <w:bottom w:w="80" w:type="dxa"/>
              <w:right w:w="100" w:type="dxa"/>
            </w:tcMar>
          </w:tcPr>
          <w:p w14:paraId="047F73A6"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28844AF9"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763CF79D"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42501C31" w14:textId="77777777">
        <w:trPr>
          <w:jc w:val="center"/>
        </w:trPr>
        <w:tc>
          <w:tcPr>
            <w:tcW w:w="3120" w:type="dxa"/>
            <w:tcMar>
              <w:top w:w="80" w:type="dxa"/>
              <w:left w:w="100" w:type="dxa"/>
              <w:bottom w:w="80" w:type="dxa"/>
              <w:right w:w="100" w:type="dxa"/>
            </w:tcMar>
          </w:tcPr>
          <w:p w14:paraId="02A126BA"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7B57611E"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6235BAE7"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1F6848DB" w14:textId="77777777">
        <w:trPr>
          <w:jc w:val="center"/>
        </w:trPr>
        <w:tc>
          <w:tcPr>
            <w:tcW w:w="3120" w:type="dxa"/>
            <w:shd w:val="clear" w:color="auto" w:fill="F2F9F9"/>
            <w:tcMar>
              <w:top w:w="80" w:type="dxa"/>
              <w:left w:w="100" w:type="dxa"/>
              <w:bottom w:w="80" w:type="dxa"/>
              <w:right w:w="100" w:type="dxa"/>
            </w:tcMar>
          </w:tcPr>
          <w:p w14:paraId="16564956"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0748314D"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77980E44"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7EBFC0A9" w14:textId="77777777" w:rsidR="005A56DF" w:rsidRDefault="005A56DF" w:rsidP="00A74A7F">
      <w:pPr>
        <w:spacing w:before="160" w:after="80"/>
        <w:rPr>
          <w:lang w:eastAsia="zh-TW"/>
        </w:rPr>
      </w:pPr>
    </w:p>
    <w:p w14:paraId="1D4F220F" w14:textId="77777777" w:rsidR="005A56DF" w:rsidRDefault="00000000" w:rsidP="00A74A7F">
      <w:pPr>
        <w:spacing w:before="120" w:after="120"/>
      </w:pPr>
      <w:r>
        <w:rPr>
          <w:rFonts w:ascii="微軟正黑體" w:eastAsia="微軟正黑體" w:hAnsi="微軟正黑體"/>
          <w:color w:val="787878"/>
          <w:sz w:val="19"/>
          <w:lang w:eastAsia="zh-TW"/>
        </w:rPr>
        <w:t>學術必考關鍵字：RESPIRATION、魚鰾的生理功能中,那項是應、生理調控機制、水產養殖應用實例。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7FDA6D4A" w14:textId="77777777" w:rsidR="005A56DF" w:rsidRDefault="00000000" w:rsidP="00A74A7F">
      <w:r>
        <w:br w:type="page"/>
      </w:r>
    </w:p>
    <w:p w14:paraId="799FB9E6" w14:textId="77777777" w:rsidR="005A56DF" w:rsidRDefault="00000000" w:rsidP="00A74A7F">
      <w:pPr>
        <w:keepNext/>
        <w:spacing w:before="240" w:after="120"/>
      </w:pPr>
      <w:r>
        <w:rPr>
          <w:rFonts w:ascii="微軟正黑體" w:eastAsia="微軟正黑體" w:hAnsi="微軟正黑體"/>
          <w:b/>
          <w:color w:val="1E5050"/>
          <w:sz w:val="25"/>
        </w:rPr>
        <w:lastRenderedPageBreak/>
        <w:t>第 2 題：二、詳述魚體調控體色變化(colorat...</w:t>
      </w:r>
    </w:p>
    <w:tbl>
      <w:tblPr>
        <w:tblW w:w="0" w:type="auto"/>
        <w:jc w:val="center"/>
        <w:tblLook w:val="04A0" w:firstRow="1" w:lastRow="0" w:firstColumn="1" w:lastColumn="0" w:noHBand="0" w:noVBand="1"/>
      </w:tblPr>
      <w:tblGrid>
        <w:gridCol w:w="9360"/>
      </w:tblGrid>
      <w:tr w:rsidR="005A56DF" w14:paraId="75A83BE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FAB9CB8" w14:textId="77777777" w:rsidR="005A56DF" w:rsidRDefault="00000000" w:rsidP="00A74A7F">
            <w:pPr>
              <w:spacing w:after="0"/>
            </w:pPr>
            <w:r>
              <w:rPr>
                <w:rFonts w:ascii="微軟正黑體" w:eastAsia="微軟正黑體" w:hAnsi="微軟正黑體"/>
                <w:b/>
                <w:color w:val="1E5050"/>
                <w:sz w:val="20"/>
              </w:rPr>
              <w:t>【原題重現】二、詳述魚體調控體色變化(coloration)的生理機制。（20分）</w:t>
            </w:r>
          </w:p>
        </w:tc>
      </w:tr>
    </w:tbl>
    <w:p w14:paraId="520EC689" w14:textId="77777777" w:rsidR="005A56DF" w:rsidRDefault="005A56DF" w:rsidP="00A74A7F">
      <w:pPr>
        <w:spacing w:after="160"/>
      </w:pPr>
    </w:p>
    <w:p w14:paraId="1BE369D6" w14:textId="77777777" w:rsidR="005A56DF" w:rsidRDefault="00000000" w:rsidP="00A74A7F">
      <w:pPr>
        <w:keepNext/>
        <w:spacing w:before="160" w:after="80"/>
      </w:pPr>
      <w:r>
        <w:rPr>
          <w:rFonts w:ascii="微軟正黑體" w:eastAsia="微軟正黑體" w:hAnsi="微軟正黑體"/>
          <w:b/>
          <w:color w:val="3C6464"/>
        </w:rPr>
        <w:t>【專家解析】</w:t>
      </w:r>
    </w:p>
    <w:p w14:paraId="7E5FF814"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詳述魚體調控體色變化(co」的理解程度。這在魚類生理學中屬於核心常考範圍。以下針對該問題的生理機制、生化反應路徑以及在水產養殖現場的實務應用，進行深入解構與條分縷析的專業解答：</w:t>
      </w:r>
    </w:p>
    <w:p w14:paraId="42BD0017"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67B950B0"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4B596413"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BCFE5AE" w14:textId="77777777">
        <w:trPr>
          <w:jc w:val="center"/>
        </w:trPr>
        <w:tc>
          <w:tcPr>
            <w:tcW w:w="3120" w:type="dxa"/>
            <w:shd w:val="clear" w:color="auto" w:fill="0E8383"/>
            <w:tcMar>
              <w:top w:w="80" w:type="dxa"/>
              <w:left w:w="100" w:type="dxa"/>
              <w:bottom w:w="80" w:type="dxa"/>
              <w:right w:w="100" w:type="dxa"/>
            </w:tcMar>
          </w:tcPr>
          <w:p w14:paraId="3F611B92"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0B6B94BF"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39361BA9"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3C468F81" w14:textId="77777777">
        <w:trPr>
          <w:jc w:val="center"/>
        </w:trPr>
        <w:tc>
          <w:tcPr>
            <w:tcW w:w="3120" w:type="dxa"/>
            <w:shd w:val="clear" w:color="auto" w:fill="F2F9F9"/>
            <w:tcMar>
              <w:top w:w="80" w:type="dxa"/>
              <w:left w:w="100" w:type="dxa"/>
              <w:bottom w:w="80" w:type="dxa"/>
              <w:right w:w="100" w:type="dxa"/>
            </w:tcMar>
          </w:tcPr>
          <w:p w14:paraId="21AB2266"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3D5362F8"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43089B9C"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0364750B" w14:textId="77777777">
        <w:trPr>
          <w:jc w:val="center"/>
        </w:trPr>
        <w:tc>
          <w:tcPr>
            <w:tcW w:w="3120" w:type="dxa"/>
            <w:tcMar>
              <w:top w:w="80" w:type="dxa"/>
              <w:left w:w="100" w:type="dxa"/>
              <w:bottom w:w="80" w:type="dxa"/>
              <w:right w:w="100" w:type="dxa"/>
            </w:tcMar>
          </w:tcPr>
          <w:p w14:paraId="79FC2DEA"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5A7A52FB"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21CE5375"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6B66DA8B" w14:textId="77777777">
        <w:trPr>
          <w:jc w:val="center"/>
        </w:trPr>
        <w:tc>
          <w:tcPr>
            <w:tcW w:w="3120" w:type="dxa"/>
            <w:shd w:val="clear" w:color="auto" w:fill="F2F9F9"/>
            <w:tcMar>
              <w:top w:w="80" w:type="dxa"/>
              <w:left w:w="100" w:type="dxa"/>
              <w:bottom w:w="80" w:type="dxa"/>
              <w:right w:w="100" w:type="dxa"/>
            </w:tcMar>
          </w:tcPr>
          <w:p w14:paraId="3FEAC9B0"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2D484299"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482FC35E"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6FAE8B72" w14:textId="77777777">
        <w:trPr>
          <w:jc w:val="center"/>
        </w:trPr>
        <w:tc>
          <w:tcPr>
            <w:tcW w:w="3120" w:type="dxa"/>
            <w:tcMar>
              <w:top w:w="80" w:type="dxa"/>
              <w:left w:w="100" w:type="dxa"/>
              <w:bottom w:w="80" w:type="dxa"/>
              <w:right w:w="100" w:type="dxa"/>
            </w:tcMar>
          </w:tcPr>
          <w:p w14:paraId="63DAE7D3"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5FFC880E"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75FC6B55"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45E62505" w14:textId="77777777">
        <w:trPr>
          <w:jc w:val="center"/>
        </w:trPr>
        <w:tc>
          <w:tcPr>
            <w:tcW w:w="3120" w:type="dxa"/>
            <w:shd w:val="clear" w:color="auto" w:fill="F2F9F9"/>
            <w:tcMar>
              <w:top w:w="80" w:type="dxa"/>
              <w:left w:w="100" w:type="dxa"/>
              <w:bottom w:w="80" w:type="dxa"/>
              <w:right w:w="100" w:type="dxa"/>
            </w:tcMar>
          </w:tcPr>
          <w:p w14:paraId="16288017"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2AC6A695"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21F16CC2"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292702CA" w14:textId="77777777" w:rsidR="005A56DF" w:rsidRDefault="005A56DF" w:rsidP="00A74A7F">
      <w:pPr>
        <w:spacing w:before="160" w:after="80"/>
        <w:rPr>
          <w:lang w:eastAsia="zh-TW"/>
        </w:rPr>
      </w:pPr>
    </w:p>
    <w:p w14:paraId="58A2CE48"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學術必考關鍵字：OSMOREGULATION、詳述魚體調控體色變化(co、生理調控機制、水產養殖應用實例。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78D08442" w14:textId="77777777" w:rsidR="005A56DF" w:rsidRDefault="00000000" w:rsidP="00A74A7F">
      <w:r>
        <w:br w:type="page"/>
      </w:r>
    </w:p>
    <w:p w14:paraId="726ECB97" w14:textId="77777777" w:rsidR="005A56DF" w:rsidRDefault="00000000" w:rsidP="00A74A7F">
      <w:pPr>
        <w:keepNext/>
        <w:spacing w:before="240" w:after="120"/>
      </w:pPr>
      <w:r>
        <w:rPr>
          <w:rFonts w:ascii="微軟正黑體" w:eastAsia="微軟正黑體" w:hAnsi="微軟正黑體"/>
          <w:b/>
          <w:color w:val="1E5050"/>
          <w:sz w:val="25"/>
        </w:rPr>
        <w:lastRenderedPageBreak/>
        <w:t>第 3 題：三、魚體在冰冷的海域中,體溫如何保持高於...</w:t>
      </w:r>
    </w:p>
    <w:tbl>
      <w:tblPr>
        <w:tblW w:w="0" w:type="auto"/>
        <w:jc w:val="center"/>
        <w:tblLook w:val="04A0" w:firstRow="1" w:lastRow="0" w:firstColumn="1" w:lastColumn="0" w:noHBand="0" w:noVBand="1"/>
      </w:tblPr>
      <w:tblGrid>
        <w:gridCol w:w="9360"/>
      </w:tblGrid>
      <w:tr w:rsidR="005A56DF" w14:paraId="5695A14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F854430"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【原題重現】三、魚體在冰冷的海域中,體溫如何保持高於所處的環境水溫?（20分）</w:t>
            </w:r>
          </w:p>
        </w:tc>
      </w:tr>
    </w:tbl>
    <w:p w14:paraId="455A0C32" w14:textId="77777777" w:rsidR="005A56DF" w:rsidRDefault="005A56DF" w:rsidP="00A74A7F">
      <w:pPr>
        <w:spacing w:after="160"/>
        <w:rPr>
          <w:lang w:eastAsia="zh-TW"/>
        </w:rPr>
      </w:pPr>
    </w:p>
    <w:p w14:paraId="2A92B25B"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58D11EE1"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魚體在冰冷的海域中,體溫如」的理解程度。這在魚類生理學中屬於核心常考範圍。以下針對該問題的生理機制、生化反應路徑以及在水產養殖現場的實務應用，進行深入解構與條分縷析的專業解答：</w:t>
      </w:r>
    </w:p>
    <w:p w14:paraId="699A8510"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多數魚類為外溫動物 (Ectotherms)，體溫隨環境水溫波動。但部分高速巡遊的遠洋魚類（如鮪魚、鯖鯊）演化出部分「內溫性 (Endothermy)」，其利用紅肌與腦部特化的微血管奇網（熱交換器），將運動產生的代謝熱保留在體內，使核心體溫高於環境水溫 10-15C。對於溫水性魚類（如虱目魚、吳郭魚）而言，低溫是致命的物理逆境。當水溫降至 10-12C 以下時，會引發急性生理寒害：</w:t>
      </w:r>
      <w:r>
        <w:rPr>
          <w:rFonts w:ascii="微軟正黑體" w:eastAsia="微軟正黑體" w:hAnsi="微軟正黑體"/>
          <w:lang w:eastAsia="zh-TW"/>
        </w:rPr>
        <w:br/>
        <w:t>1. 細胞膜液晶態凍結：低溫降低膜的流動性，導致鰓部上皮離子通道與 Na+/K+-ATPase 幫浦失去活性，離子無法主動運輸。</w:t>
      </w:r>
      <w:r>
        <w:rPr>
          <w:rFonts w:ascii="微軟正黑體" w:eastAsia="微軟正黑體" w:hAnsi="微軟正黑體"/>
          <w:lang w:eastAsia="zh-TW"/>
        </w:rPr>
        <w:br/>
        <w:t>2. 滲透壓崩潰：淡水魚無法吸收離子，導致體液鹽分大量外流，引發血液低滲透壓血症與細胞水腫；海水魚則因無法排鹽且水分外滲，導致體內嚴重高滲脫水。</w:t>
      </w:r>
      <w:r>
        <w:rPr>
          <w:rFonts w:ascii="微軟正黑體" w:eastAsia="微軟正黑體" w:hAnsi="微軟正黑體"/>
          <w:lang w:eastAsia="zh-TW"/>
        </w:rPr>
        <w:br/>
        <w:t>3. 心肌鈣離子泵受阻：低溫阻斷心肌肌漿網對鈣離子的回收與釋放，心跳極度減慢、心輸出量骤減，最終導致心臟骤停死亡。</w:t>
      </w:r>
    </w:p>
    <w:p w14:paraId="67EFA328"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虱目魚 (Milkfish) 的越冬防寒是臺灣水產養殖的經典實務。虱目魚屬於亞熱帶溫水性魚類，耐寒極限約為 12C。為了防止冬季寒流造成集體凍斃，繁殖場與養殖戶通常採取以下物理防寒措施：</w:t>
      </w:r>
      <w:r>
        <w:rPr>
          <w:rFonts w:ascii="微軟正黑體" w:eastAsia="微軟正黑體" w:hAnsi="微軟正黑體"/>
          <w:lang w:eastAsia="zh-TW"/>
        </w:rPr>
        <w:br/>
        <w:t>1. 搭建越冬溝與防風棚：在池塘北側搭建高約 2 米的遮風棚，阻擋冷冽的北風，並在池底挖掘深約 2-3 米的深水越冬溝。</w:t>
      </w:r>
      <w:r>
        <w:rPr>
          <w:rFonts w:ascii="微軟正黑體" w:eastAsia="微軟正黑體" w:hAnsi="微軟正黑體"/>
          <w:lang w:eastAsia="zh-TW"/>
        </w:rPr>
        <w:br/>
        <w:t>2. 注入常溫地下水：在寒流來臨期間，持續抽取溫度長年維持在 20-22C 的深層地下水注入越冬溝底部。由於溫水密度較小，會在池底形成一溫暖的水溫保護層。虱目魚具有趨溫性，會主動下潛並聚集在池底的溫水層中，避開表層 10C 以下的超低溫水域，從而安全度過寒流。</w:t>
      </w:r>
    </w:p>
    <w:p w14:paraId="6F532865" w14:textId="77777777" w:rsidR="005A56DF" w:rsidRDefault="00000000" w:rsidP="00A74A7F">
      <w:pPr>
        <w:spacing w:after="120"/>
      </w:pPr>
      <w:r>
        <w:rPr>
          <w:rFonts w:ascii="微軟正黑體" w:eastAsia="微軟正黑體" w:hAnsi="微軟正黑體"/>
          <w:b/>
        </w:rPr>
        <w:lastRenderedPageBreak/>
        <w:t>三、核心知識摘要卡：</w:t>
      </w:r>
    </w:p>
    <w:tbl>
      <w:tblPr>
        <w:tblW w:w="0" w:type="auto"/>
        <w:jc w:val="center"/>
        <w:tblLook w:val="04A0" w:firstRow="1" w:lastRow="0" w:firstColumn="1" w:lastColumn="0" w:noHBand="0" w:noVBand="1"/>
      </w:tblPr>
      <w:tblGrid>
        <w:gridCol w:w="9360"/>
      </w:tblGrid>
      <w:tr w:rsidR="005A56DF" w14:paraId="4CDA6C1C"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644195FD" w14:textId="77777777" w:rsidR="005A56DF" w:rsidRDefault="00000000" w:rsidP="00A74A7F">
            <w:pPr>
              <w:spacing w:after="80"/>
              <w:rPr>
                <w:lang w:eastAsia="zh-TW"/>
              </w:rPr>
            </w:pPr>
            <w:r>
              <w:rPr>
                <w:rFonts w:ascii="微軟正黑體" w:eastAsia="微軟正黑體" w:hAnsi="微軟正黑體"/>
                <w:b/>
                <w:color w:val="1E5050"/>
                <w:sz w:val="20"/>
                <w:lang w:eastAsia="zh-TW"/>
              </w:rPr>
              <w:t>《體溫調節、防寒生理與能量代謝 必考重點》</w:t>
            </w:r>
          </w:p>
          <w:p w14:paraId="4323E8F2" w14:textId="77777777" w:rsidR="005A56DF" w:rsidRDefault="00000000" w:rsidP="00A74A7F">
            <w:pPr>
              <w:spacing w:after="40"/>
              <w:ind w:left="360"/>
              <w:rPr>
                <w:lang w:eastAsia="zh-TW"/>
              </w:rPr>
            </w:pPr>
            <w:r>
              <w:rPr>
                <w:rFonts w:ascii="微軟正黑體" w:eastAsia="微軟正黑體" w:hAnsi="微軟正黑體"/>
                <w:sz w:val="18"/>
                <w:lang w:eastAsia="zh-TW"/>
              </w:rPr>
              <w:t>• 多數魚類為變溫動物，但鮪魚利用核心肌肉的奇網熱交換器維持體溫（內溫性）。</w:t>
            </w:r>
          </w:p>
          <w:p w14:paraId="53AC642E" w14:textId="77777777" w:rsidR="005A56DF" w:rsidRDefault="00000000" w:rsidP="00A74A7F">
            <w:pPr>
              <w:spacing w:after="40"/>
              <w:ind w:left="360"/>
              <w:rPr>
                <w:lang w:eastAsia="zh-TW"/>
              </w:rPr>
            </w:pPr>
            <w:r>
              <w:rPr>
                <w:rFonts w:ascii="微軟正黑體" w:eastAsia="微軟正黑體" w:hAnsi="微軟正黑體"/>
                <w:sz w:val="18"/>
                <w:lang w:eastAsia="zh-TW"/>
              </w:rPr>
              <w:t>• 虱目魚等溫水魚類寒害主因為細胞膜脂質凍結，導致鰓 Na+/K+-ATPase 失去活性。</w:t>
            </w:r>
          </w:p>
          <w:p w14:paraId="178C1181" w14:textId="77777777" w:rsidR="005A56DF" w:rsidRDefault="00000000" w:rsidP="00A74A7F">
            <w:pPr>
              <w:spacing w:after="40"/>
              <w:ind w:left="360"/>
              <w:rPr>
                <w:lang w:eastAsia="zh-TW"/>
              </w:rPr>
            </w:pPr>
            <w:r>
              <w:rPr>
                <w:rFonts w:ascii="微軟正黑體" w:eastAsia="微軟正黑體" w:hAnsi="微軟正黑體"/>
                <w:sz w:val="18"/>
                <w:lang w:eastAsia="zh-TW"/>
              </w:rPr>
              <w:t>• 滲透壓崩潰是寒害致死的重要生理途徑：淡水魚低滲透壓血症，海水魚高張脫水。</w:t>
            </w:r>
          </w:p>
          <w:p w14:paraId="73883EB4" w14:textId="77777777" w:rsidR="005A56DF" w:rsidRDefault="00000000" w:rsidP="00A74A7F">
            <w:pPr>
              <w:spacing w:after="40"/>
              <w:ind w:left="360"/>
              <w:rPr>
                <w:lang w:eastAsia="zh-TW"/>
              </w:rPr>
            </w:pPr>
            <w:r>
              <w:rPr>
                <w:rFonts w:ascii="微軟正黑體" w:eastAsia="微軟正黑體" w:hAnsi="微軟正黑體"/>
                <w:sz w:val="18"/>
                <w:lang w:eastAsia="zh-TW"/>
              </w:rPr>
              <w:t>• 越冬溝棚架與抽取常溫地下水是池塘防寒最有效的物理養殖實務。</w:t>
            </w:r>
          </w:p>
        </w:tc>
      </w:tr>
    </w:tbl>
    <w:p w14:paraId="72725D96" w14:textId="77777777" w:rsidR="005A56DF" w:rsidRDefault="005A56DF" w:rsidP="00A74A7F">
      <w:pPr>
        <w:spacing w:before="160" w:after="80"/>
        <w:rPr>
          <w:lang w:eastAsia="zh-TW"/>
        </w:rPr>
      </w:pPr>
    </w:p>
    <w:p w14:paraId="287D4785"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學術必考關鍵字：THERMOREGULATION、魚體在冰冷的海域中,體溫如、生理調控機制、水產養殖應用實例。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692D6EBD" w14:textId="77777777" w:rsidR="005A56DF" w:rsidRDefault="00000000" w:rsidP="00A74A7F">
      <w:pPr>
        <w:rPr>
          <w:lang w:eastAsia="zh-TW"/>
        </w:rPr>
      </w:pPr>
      <w:r>
        <w:rPr>
          <w:lang w:eastAsia="zh-TW"/>
        </w:rPr>
        <w:br w:type="page"/>
      </w:r>
    </w:p>
    <w:p w14:paraId="0EFE360F"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4 題：四、魚體由正常鹽度,進入高鹽環境,魚體如...</w:t>
      </w:r>
    </w:p>
    <w:tbl>
      <w:tblPr>
        <w:tblW w:w="0" w:type="auto"/>
        <w:jc w:val="center"/>
        <w:tblLook w:val="04A0" w:firstRow="1" w:lastRow="0" w:firstColumn="1" w:lastColumn="0" w:noHBand="0" w:noVBand="1"/>
      </w:tblPr>
      <w:tblGrid>
        <w:gridCol w:w="9360"/>
      </w:tblGrid>
      <w:tr w:rsidR="005A56DF" w14:paraId="662018D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96C986B"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【原題重現】四、魚體由正常鹽度,進入高鹽環境,魚體如何調適?（20分）</w:t>
            </w:r>
          </w:p>
        </w:tc>
      </w:tr>
    </w:tbl>
    <w:p w14:paraId="7865AD05" w14:textId="77777777" w:rsidR="005A56DF" w:rsidRDefault="005A56DF" w:rsidP="00A74A7F">
      <w:pPr>
        <w:spacing w:after="160"/>
        <w:rPr>
          <w:lang w:eastAsia="zh-TW"/>
        </w:rPr>
      </w:pPr>
    </w:p>
    <w:p w14:paraId="6FAB8C81"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233A1C16"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魚體由正常鹽度,進入高鹽環」的理解程度。這在魚類生理學中屬於核心常考範圍。以下針對該問題的生理機制、生化反應路徑以及在水產養殖現場的實務應用，進行深入解構與條分縷析的專業解答：</w:t>
      </w:r>
    </w:p>
    <w:p w14:paraId="07544F23"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486CAEB5"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0C772A0D"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64A107C" w14:textId="77777777">
        <w:trPr>
          <w:jc w:val="center"/>
        </w:trPr>
        <w:tc>
          <w:tcPr>
            <w:tcW w:w="3120" w:type="dxa"/>
            <w:shd w:val="clear" w:color="auto" w:fill="0E8383"/>
            <w:tcMar>
              <w:top w:w="80" w:type="dxa"/>
              <w:left w:w="100" w:type="dxa"/>
              <w:bottom w:w="80" w:type="dxa"/>
              <w:right w:w="100" w:type="dxa"/>
            </w:tcMar>
          </w:tcPr>
          <w:p w14:paraId="5294F576"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3799874F"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17E8BA91"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3E2865DA" w14:textId="77777777">
        <w:trPr>
          <w:jc w:val="center"/>
        </w:trPr>
        <w:tc>
          <w:tcPr>
            <w:tcW w:w="3120" w:type="dxa"/>
            <w:shd w:val="clear" w:color="auto" w:fill="F2F9F9"/>
            <w:tcMar>
              <w:top w:w="80" w:type="dxa"/>
              <w:left w:w="100" w:type="dxa"/>
              <w:bottom w:w="80" w:type="dxa"/>
              <w:right w:w="100" w:type="dxa"/>
            </w:tcMar>
          </w:tcPr>
          <w:p w14:paraId="72674DA5"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001AA2AA"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18DF00A5"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64C16523" w14:textId="77777777">
        <w:trPr>
          <w:jc w:val="center"/>
        </w:trPr>
        <w:tc>
          <w:tcPr>
            <w:tcW w:w="3120" w:type="dxa"/>
            <w:tcMar>
              <w:top w:w="80" w:type="dxa"/>
              <w:left w:w="100" w:type="dxa"/>
              <w:bottom w:w="80" w:type="dxa"/>
              <w:right w:w="100" w:type="dxa"/>
            </w:tcMar>
          </w:tcPr>
          <w:p w14:paraId="2ED82EF9"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368EDD26"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21C6DAB7"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7C19292D" w14:textId="77777777">
        <w:trPr>
          <w:jc w:val="center"/>
        </w:trPr>
        <w:tc>
          <w:tcPr>
            <w:tcW w:w="3120" w:type="dxa"/>
            <w:shd w:val="clear" w:color="auto" w:fill="F2F9F9"/>
            <w:tcMar>
              <w:top w:w="80" w:type="dxa"/>
              <w:left w:w="100" w:type="dxa"/>
              <w:bottom w:w="80" w:type="dxa"/>
              <w:right w:w="100" w:type="dxa"/>
            </w:tcMar>
          </w:tcPr>
          <w:p w14:paraId="6A51D491"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6054AB3F"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2B3A714C"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6EDBB3B2" w14:textId="77777777">
        <w:trPr>
          <w:jc w:val="center"/>
        </w:trPr>
        <w:tc>
          <w:tcPr>
            <w:tcW w:w="3120" w:type="dxa"/>
            <w:tcMar>
              <w:top w:w="80" w:type="dxa"/>
              <w:left w:w="100" w:type="dxa"/>
              <w:bottom w:w="80" w:type="dxa"/>
              <w:right w:w="100" w:type="dxa"/>
            </w:tcMar>
          </w:tcPr>
          <w:p w14:paraId="6C4DA8DE"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7A5440B6"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0D436DE5"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2DAA0AA9" w14:textId="77777777">
        <w:trPr>
          <w:jc w:val="center"/>
        </w:trPr>
        <w:tc>
          <w:tcPr>
            <w:tcW w:w="3120" w:type="dxa"/>
            <w:shd w:val="clear" w:color="auto" w:fill="F2F9F9"/>
            <w:tcMar>
              <w:top w:w="80" w:type="dxa"/>
              <w:left w:w="100" w:type="dxa"/>
              <w:bottom w:w="80" w:type="dxa"/>
              <w:right w:w="100" w:type="dxa"/>
            </w:tcMar>
          </w:tcPr>
          <w:p w14:paraId="7D8994C5"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221D32FE"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553A03A1"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6F67C0B2" w14:textId="77777777" w:rsidR="005A56DF" w:rsidRDefault="005A56DF" w:rsidP="00A74A7F">
      <w:pPr>
        <w:spacing w:before="160" w:after="80"/>
        <w:rPr>
          <w:lang w:eastAsia="zh-TW"/>
        </w:rPr>
      </w:pPr>
    </w:p>
    <w:p w14:paraId="7A585B8E"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學術必考關鍵字：OSMOREGULATION、魚體由正常鹽度,進入高鹽環、生理調控機制、水產養殖應用實例。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2ABD5032" w14:textId="77777777" w:rsidR="005A56DF" w:rsidRDefault="00000000" w:rsidP="00A74A7F">
      <w:r>
        <w:br w:type="page"/>
      </w:r>
    </w:p>
    <w:p w14:paraId="3BBA6083" w14:textId="77777777" w:rsidR="005A56DF" w:rsidRDefault="00000000" w:rsidP="00A74A7F">
      <w:pPr>
        <w:keepNext/>
        <w:spacing w:before="240" w:after="120"/>
      </w:pPr>
      <w:r>
        <w:rPr>
          <w:rFonts w:ascii="微軟正黑體" w:eastAsia="微軟正黑體" w:hAnsi="微軟正黑體"/>
          <w:b/>
          <w:color w:val="1E5050"/>
          <w:sz w:val="25"/>
        </w:rPr>
        <w:lastRenderedPageBreak/>
        <w:t>第 5 題：五、說明魚體 lateral line ...</w:t>
      </w:r>
    </w:p>
    <w:tbl>
      <w:tblPr>
        <w:tblW w:w="0" w:type="auto"/>
        <w:jc w:val="center"/>
        <w:tblLook w:val="04A0" w:firstRow="1" w:lastRow="0" w:firstColumn="1" w:lastColumn="0" w:noHBand="0" w:noVBand="1"/>
      </w:tblPr>
      <w:tblGrid>
        <w:gridCol w:w="9360"/>
      </w:tblGrid>
      <w:tr w:rsidR="005A56DF" w14:paraId="6436959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8154CF7" w14:textId="77777777" w:rsidR="005A56DF" w:rsidRDefault="00000000" w:rsidP="00A74A7F">
            <w:pPr>
              <w:spacing w:after="0"/>
            </w:pPr>
            <w:r>
              <w:rPr>
                <w:rFonts w:ascii="微軟正黑體" w:eastAsia="微軟正黑體" w:hAnsi="微軟正黑體"/>
                <w:b/>
                <w:color w:val="1E5050"/>
                <w:sz w:val="20"/>
              </w:rPr>
              <w:t>【原題重現】五、說明魚體 lateral line system 的構造及生理功能。（20分）</w:t>
            </w:r>
          </w:p>
        </w:tc>
      </w:tr>
    </w:tbl>
    <w:p w14:paraId="1D15B76C" w14:textId="77777777" w:rsidR="005A56DF" w:rsidRDefault="005A56DF" w:rsidP="00A74A7F">
      <w:pPr>
        <w:spacing w:after="160"/>
      </w:pPr>
    </w:p>
    <w:p w14:paraId="652A5D7C" w14:textId="77777777" w:rsidR="005A56DF" w:rsidRDefault="00000000" w:rsidP="00A74A7F">
      <w:pPr>
        <w:keepNext/>
        <w:spacing w:before="160" w:after="80"/>
      </w:pPr>
      <w:r>
        <w:rPr>
          <w:rFonts w:ascii="微軟正黑體" w:eastAsia="微軟正黑體" w:hAnsi="微軟正黑體"/>
          <w:b/>
          <w:color w:val="3C6464"/>
        </w:rPr>
        <w:t>【專家解析】</w:t>
      </w:r>
    </w:p>
    <w:p w14:paraId="2551412E"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分。本題主要考驗考生對於「說明魚體 lateral 」的理解程度。這在魚類生理學中屬於核心常考範圍。以下針對該問題的生理機制、生化反應路徑以及在水產養殖現場的實務應用，進行深入解構與條分縷析的專業解答：</w:t>
      </w:r>
    </w:p>
    <w:p w14:paraId="393E411A"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魚類適應水體環境的感覺系統包括視覺的光/暗調適、聽覺的耳石共振，以及側線的力學感應：</w:t>
      </w:r>
      <w:r>
        <w:rPr>
          <w:rFonts w:ascii="微軟正黑體" w:eastAsia="微軟正黑體" w:hAnsi="微軟正黑體"/>
          <w:lang w:eastAsia="zh-TW"/>
        </w:rPr>
        <w:br/>
        <w:t>1. 視覺光暗調適與藍位移 (Blue-shift)：</w:t>
      </w:r>
      <w:r>
        <w:rPr>
          <w:rFonts w:ascii="微軟正黑體" w:eastAsia="微軟正黑體" w:hAnsi="微軟正黑體"/>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微軟正黑體" w:eastAsia="微軟正黑體" w:hAnsi="微軟正黑體"/>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微軟正黑體" w:eastAsia="微軟正黑體" w:hAnsi="微軟正黑體"/>
          <w:lang w:eastAsia="zh-TW"/>
        </w:rPr>
        <w:br/>
        <w:t>2. 聽覺耳石器官 (Otolith) 與韋伯氏器：魚類內耳含有三個耳石（lapillus, sagitta, asteriscus），成分為碳酸鈣結晶。當聲波通過魚體時，因為耳石密度遠大於魚體組織，兩者產生振動相位差，彎曲毛細胞的纖毛，進而產生聽覺衝動。鯉科魚類具有韋伯氏器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微軟正黑體" w:eastAsia="微軟正黑體" w:hAnsi="微軟正黑體"/>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24544F8C"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在水產養殖實務中：</w:t>
      </w:r>
      <w:r>
        <w:rPr>
          <w:rFonts w:ascii="微軟正黑體" w:eastAsia="微軟正黑體" w:hAnsi="微軟正黑體"/>
          <w:lang w:eastAsia="zh-TW"/>
        </w:rPr>
        <w:br/>
        <w:t>1. 箱網與工廠化養殖光照管理：利用魚類的趨光生理，夜間在箱網上方設置藍綠色 LED 燈光。這</w:t>
      </w:r>
      <w:r>
        <w:rPr>
          <w:rFonts w:ascii="微軟正黑體" w:eastAsia="微軟正黑體" w:hAnsi="微軟正黑體"/>
          <w:lang w:eastAsia="zh-TW"/>
        </w:rPr>
        <w:lastRenderedPageBreak/>
        <w:t>不僅能吸引浮游生物作為幼魚的補充餌料，還能適度活化魚體的錐狀細胞，提升夜間攝食率，促進生長速度。</w:t>
      </w:r>
      <w:r>
        <w:rPr>
          <w:rFonts w:ascii="微軟正黑體" w:eastAsia="微軟正黑體" w:hAnsi="微軟正黑體"/>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517C842D"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5A6D7177"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0E795C7" w14:textId="77777777" w:rsidR="005A56DF" w:rsidRDefault="00000000" w:rsidP="00A74A7F">
            <w:pPr>
              <w:spacing w:after="80"/>
              <w:rPr>
                <w:lang w:eastAsia="zh-TW"/>
              </w:rPr>
            </w:pPr>
            <w:r>
              <w:rPr>
                <w:rFonts w:ascii="微軟正黑體" w:eastAsia="微軟正黑體" w:hAnsi="微軟正黑體"/>
                <w:b/>
                <w:color w:val="1E5050"/>
                <w:sz w:val="20"/>
                <w:lang w:eastAsia="zh-TW"/>
              </w:rPr>
              <w:t>《感官適應生理：視覺移行、藍位移、聽覺耳石與側線系統 必考重點》</w:t>
            </w:r>
          </w:p>
          <w:p w14:paraId="3F69CE8E" w14:textId="77777777" w:rsidR="005A56DF" w:rsidRDefault="00000000" w:rsidP="00A74A7F">
            <w:pPr>
              <w:spacing w:after="40"/>
              <w:ind w:left="360"/>
              <w:rPr>
                <w:lang w:eastAsia="zh-TW"/>
              </w:rPr>
            </w:pPr>
            <w:r>
              <w:rPr>
                <w:rFonts w:ascii="微軟正黑體" w:eastAsia="微軟正黑體" w:hAnsi="微軟正黑體"/>
                <w:sz w:val="18"/>
                <w:lang w:eastAsia="zh-TW"/>
              </w:rPr>
              <w:t>• 視覺調適（光暗移行）依賴桿狀細胞與錐狀細胞相對於色素上皮細胞的物理移動。</w:t>
            </w:r>
          </w:p>
          <w:p w14:paraId="59260091" w14:textId="77777777" w:rsidR="005A56DF" w:rsidRDefault="00000000" w:rsidP="00A74A7F">
            <w:pPr>
              <w:spacing w:after="40"/>
              <w:ind w:left="360"/>
              <w:rPr>
                <w:lang w:eastAsia="zh-TW"/>
              </w:rPr>
            </w:pPr>
            <w:r>
              <w:rPr>
                <w:rFonts w:ascii="微軟正黑體" w:eastAsia="微軟正黑體" w:hAnsi="微軟正黑體"/>
                <w:sz w:val="18"/>
                <w:lang w:eastAsia="zh-TW"/>
              </w:rPr>
              <w:t>• 視覺「藍位移」指視蛋白從綠光敏感轉為藍光敏感，是深水與海洋生活的典型演化適應。</w:t>
            </w:r>
          </w:p>
          <w:p w14:paraId="21F0927E" w14:textId="77777777" w:rsidR="005A56DF" w:rsidRDefault="00000000" w:rsidP="00A74A7F">
            <w:pPr>
              <w:spacing w:after="40"/>
              <w:ind w:left="360"/>
              <w:rPr>
                <w:lang w:eastAsia="zh-TW"/>
              </w:rPr>
            </w:pPr>
            <w:r>
              <w:rPr>
                <w:rFonts w:ascii="微軟正黑體" w:eastAsia="微軟正黑體" w:hAnsi="微軟正黑體"/>
                <w:sz w:val="18"/>
                <w:lang w:eastAsia="zh-TW"/>
              </w:rPr>
              <w:t>• 內耳耳石 (Otolith) 與感覺毛細胞的慣性相位差，是魚類聽覺與平衡覺的基礎。</w:t>
            </w:r>
          </w:p>
          <w:p w14:paraId="2530C11E" w14:textId="77777777" w:rsidR="005A56DF" w:rsidRDefault="00000000" w:rsidP="00A74A7F">
            <w:pPr>
              <w:spacing w:after="40"/>
              <w:ind w:left="360"/>
              <w:rPr>
                <w:lang w:eastAsia="zh-TW"/>
              </w:rPr>
            </w:pPr>
            <w:r>
              <w:rPr>
                <w:rFonts w:ascii="微軟正黑體" w:eastAsia="微軟正黑體" w:hAnsi="微軟正黑體"/>
                <w:sz w:val="18"/>
                <w:lang w:eastAsia="zh-TW"/>
              </w:rPr>
              <w:t>• 側線系統中的丘基 (Neuromast) 主要由明膠質頂帽與毛細胞構成，感應流速與壓差。</w:t>
            </w:r>
          </w:p>
        </w:tc>
      </w:tr>
    </w:tbl>
    <w:p w14:paraId="33A6CCB4" w14:textId="77777777" w:rsidR="005A56DF" w:rsidRDefault="005A56DF" w:rsidP="00A74A7F">
      <w:pPr>
        <w:spacing w:before="160" w:after="80"/>
        <w:rPr>
          <w:lang w:eastAsia="zh-TW"/>
        </w:rPr>
      </w:pPr>
    </w:p>
    <w:p w14:paraId="2107F381"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學術必考關鍵字：SENSORY、說明魚體 lateral 、生理調控機制、水產養殖應用實例。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491554BC" w14:textId="77777777" w:rsidR="005A56DF" w:rsidRDefault="00000000" w:rsidP="00A74A7F">
      <w:pPr>
        <w:rPr>
          <w:lang w:eastAsia="zh-TW"/>
        </w:rPr>
      </w:pPr>
      <w:r>
        <w:rPr>
          <w:lang w:eastAsia="zh-TW"/>
        </w:rPr>
        <w:br w:type="page"/>
      </w:r>
    </w:p>
    <w:p w14:paraId="526084F7"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37 套試題：103年公務人員高等考試三級考試暨普通考試 高考三級 (養殖技術 - 魚類生理學)</w:t>
      </w:r>
    </w:p>
    <w:p w14:paraId="5BD9DB4F"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題：一、說明魚類卵黃生成作用(vitello...</w:t>
      </w:r>
    </w:p>
    <w:tbl>
      <w:tblPr>
        <w:tblW w:w="0" w:type="auto"/>
        <w:jc w:val="center"/>
        <w:tblLook w:val="04A0" w:firstRow="1" w:lastRow="0" w:firstColumn="1" w:lastColumn="0" w:noHBand="0" w:noVBand="1"/>
      </w:tblPr>
      <w:tblGrid>
        <w:gridCol w:w="9360"/>
      </w:tblGrid>
      <w:tr w:rsidR="005A56DF" w14:paraId="7942A84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FBF4EE6" w14:textId="77777777" w:rsidR="005A56DF" w:rsidRDefault="00000000" w:rsidP="00A74A7F">
            <w:pPr>
              <w:spacing w:after="0"/>
            </w:pPr>
            <w:r>
              <w:rPr>
                <w:rFonts w:ascii="微軟正黑體" w:eastAsia="微軟正黑體" w:hAnsi="微軟正黑體"/>
                <w:b/>
                <w:color w:val="1E5050"/>
                <w:sz w:val="20"/>
                <w:lang w:eastAsia="zh-TW"/>
              </w:rPr>
              <w:t xml:space="preserve">【原題重現】一、說明魚類卵黃生成作用(vitellogenesis),並說明參與的重要內分泌激素及其作用。 </w:t>
            </w:r>
            <w:r>
              <w:rPr>
                <w:rFonts w:ascii="微軟正黑體" w:eastAsia="微軟正黑體" w:hAnsi="微軟正黑體"/>
                <w:b/>
                <w:color w:val="1E5050"/>
                <w:sz w:val="20"/>
              </w:rPr>
              <w:t>（20分）</w:t>
            </w:r>
          </w:p>
        </w:tc>
      </w:tr>
    </w:tbl>
    <w:p w14:paraId="0D3F1DD1" w14:textId="77777777" w:rsidR="005A56DF" w:rsidRDefault="005A56DF" w:rsidP="00A74A7F">
      <w:pPr>
        <w:spacing w:after="160"/>
      </w:pPr>
    </w:p>
    <w:p w14:paraId="496782DD" w14:textId="77777777" w:rsidR="005A56DF" w:rsidRDefault="00000000" w:rsidP="00A74A7F">
      <w:pPr>
        <w:keepNext/>
        <w:spacing w:before="160" w:after="80"/>
      </w:pPr>
      <w:r>
        <w:rPr>
          <w:rFonts w:ascii="微軟正黑體" w:eastAsia="微軟正黑體" w:hAnsi="微軟正黑體"/>
          <w:b/>
          <w:color w:val="3C6464"/>
        </w:rPr>
        <w:t>【專家解析】</w:t>
      </w:r>
    </w:p>
    <w:p w14:paraId="23142B02"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說明魚類卵黃生成作用(vi」的理解程度。這在魚類生理學中屬於核心常考範圍。以下針對該問題的生理機制、生化反應路徑以及在水產養殖現場的實務應用，進行深入解構與條分縷析的專業解答：</w:t>
      </w:r>
    </w:p>
    <w:p w14:paraId="57C2B395" w14:textId="77777777" w:rsidR="005A56DF" w:rsidRDefault="00000000" w:rsidP="00A74A7F">
      <w:pPr>
        <w:spacing w:after="120"/>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硬骨魚類的生殖活動受「下視丘-腦下垂體-性腺軸」（HPG Axis）的精密調控。內分泌系統接收外界光照、水溫、降雨等環境刺激後，依序釋放激素啟動性腺發育、卵黃堆積、卵細胞成熟與產卵：</w:t>
      </w:r>
      <w:r>
        <w:rPr>
          <w:rFonts w:ascii="微軟正黑體" w:eastAsia="微軟正黑體" w:hAnsi="微軟正黑體"/>
          <w:lang w:eastAsia="zh-TW"/>
        </w:rPr>
        <w:br/>
        <w:t>1. 下視丘 (Hypothalamus)：分泌促性腺激素釋放激素 (GnRH)。在許多魚類中（尤其是鯉科與石斑魚），下視丘亦釋放多巴胺 (Dopamine)，對 GtH 的釋放發揮強烈的負回饋抑制作用。</w:t>
      </w:r>
      <w:r>
        <w:rPr>
          <w:rFonts w:ascii="微軟正黑體" w:eastAsia="微軟正黑體" w:hAnsi="微軟正黑體"/>
          <w:lang w:eastAsia="zh-TW"/>
        </w:rPr>
        <w:br/>
      </w:r>
      <w:r>
        <w:rPr>
          <w:rFonts w:ascii="微軟正黑體" w:eastAsia="微軟正黑體" w:hAnsi="微軟正黑體"/>
        </w:rPr>
        <w:t>2. 腦下垂體前葉 (Adenohypophysis)：接收 GnRH 刺激後釋放兩種促性腺激素 (GTHs)：</w:t>
      </w:r>
      <w:r>
        <w:rPr>
          <w:rFonts w:ascii="微軟正黑體" w:eastAsia="微軟正黑體" w:hAnsi="微軟正黑體"/>
        </w:rPr>
        <w:br/>
        <w:t xml:space="preserve">   - GTH I (FSH-like)：刺激性腺發育早期，調控卵黃生成作用。</w:t>
      </w:r>
      <w:r>
        <w:rPr>
          <w:rFonts w:ascii="微軟正黑體" w:eastAsia="微軟正黑體" w:hAnsi="微軟正黑體"/>
        </w:rPr>
        <w:br/>
        <w:t xml:space="preserve">   - GTH II (LH-like)：調控卵細胞最後成熟與排卵。</w:t>
      </w:r>
      <w:r>
        <w:rPr>
          <w:rFonts w:ascii="微軟正黑體" w:eastAsia="微軟正黑體" w:hAnsi="微軟正黑體"/>
        </w:rPr>
        <w:br/>
        <w:t>3. 性腺 (Gonads) - 卵黃堆積 (Vitellogenesis)：在 GTH I (FSH) 刺激下，卵巢濾泡膜細胞合成睪固酮 (Testosterone, T)，睪固酮擴散至顆粒細胞，經芳香化酶 (Aromatase) 轉化為雌二醇 (E2)。</w:t>
      </w:r>
      <w:r>
        <w:rPr>
          <w:rFonts w:ascii="微軟正黑體" w:eastAsia="微軟正黑體" w:hAnsi="微軟正黑體"/>
          <w:lang w:eastAsia="zh-TW"/>
        </w:rPr>
        <w:t>E2 經血液流入肝臟，與肝細胞上的雌激素受體結合，刺激肝臟大量合成卵黃素 (Vitellogenin, VTG)。VTG 經血液運送至卵巢，被卵母細胞膜上的受體介導內吞， cleave 成卵黃高磷蛋白和卵黃脂蛋白，堆積於卵母細胞內，使卵母細胞迅速增大。</w:t>
      </w:r>
      <w:r>
        <w:rPr>
          <w:rFonts w:ascii="微軟正黑體" w:eastAsia="微軟正黑體" w:hAnsi="微軟正黑體"/>
          <w:lang w:eastAsia="zh-TW"/>
        </w:rPr>
        <w:br/>
      </w:r>
      <w:r>
        <w:rPr>
          <w:rFonts w:ascii="微軟正黑體" w:eastAsia="微軟正黑體" w:hAnsi="微軟正黑體"/>
        </w:rPr>
        <w:t>4. 卵細胞最後成熟 (Final Oocyte Maturation, FOM)：當卵巢發育接近完全，GTH II (LH) 分泌暴</w:t>
      </w:r>
      <w:r>
        <w:rPr>
          <w:rFonts w:ascii="微軟正黑體" w:eastAsia="微軟正黑體" w:hAnsi="微軟正黑體"/>
        </w:rPr>
        <w:lastRenderedPageBreak/>
        <w:t>增，刺激顆粒細胞分泌成熟誘導固醇 (MIS，主要為 17a,20b-DHP)，MIS 觸發卵母細胞進行生發泡破裂 (GVBD)，卵子完成減數分裂並排卵。</w:t>
      </w:r>
    </w:p>
    <w:p w14:paraId="63703C62"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微軟正黑體" w:eastAsia="微軟正黑體" w:hAnsi="微軟正黑體"/>
          <w:lang w:eastAsia="zh-TW"/>
        </w:rPr>
        <w:br/>
        <w:t>2. 石斑魚 (Grouper) 的人工催產：石斑魚性腺發育已達成熟，但在水泥池中常因缺乏潮汐與產卵環境刺激，致使下視丘的多巴胺持續抑制 LH 釋放。繁殖場會注射 GnRHa（跳過下視丘，直接刺激腦下垂體）或 HCG（人類絨毛膜促性腺激素，直接模擬 LH 活性），並配合多巴胺受體拮抗劑（如 Domperidone），阻斷多巴胺的負抑制，從而成功誘導親魚在 24-36 小時內批量排卵與授精。</w:t>
      </w:r>
    </w:p>
    <w:p w14:paraId="63C972F6"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5D8CED23"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424C2EC5" w14:textId="77777777" w:rsidR="005A56DF" w:rsidRDefault="00000000" w:rsidP="00A74A7F">
            <w:pPr>
              <w:spacing w:after="80"/>
              <w:rPr>
                <w:lang w:eastAsia="zh-TW"/>
              </w:rPr>
            </w:pPr>
            <w:r>
              <w:rPr>
                <w:rFonts w:ascii="微軟正黑體" w:eastAsia="微軟正黑體" w:hAnsi="微軟正黑體"/>
                <w:b/>
                <w:color w:val="1E5050"/>
                <w:sz w:val="20"/>
                <w:lang w:eastAsia="zh-TW"/>
              </w:rPr>
              <w:t>《下視丘-腦下垂體-性腺軸 (HPG Axis) 與卵黃生成調控機制 必考重點》</w:t>
            </w:r>
          </w:p>
          <w:p w14:paraId="7FAB0884" w14:textId="77777777" w:rsidR="005A56DF" w:rsidRDefault="00000000" w:rsidP="00A74A7F">
            <w:pPr>
              <w:spacing w:after="40"/>
              <w:ind w:left="360"/>
              <w:rPr>
                <w:lang w:eastAsia="zh-TW"/>
              </w:rPr>
            </w:pPr>
            <w:r>
              <w:rPr>
                <w:rFonts w:ascii="微軟正黑體" w:eastAsia="微軟正黑體" w:hAnsi="微軟正黑體"/>
                <w:sz w:val="18"/>
                <w:lang w:eastAsia="zh-TW"/>
              </w:rPr>
              <w:t>• HPG軸受環境光照與溫度的首要刺激，經下視丘釋放 GnRH 啟動下游機制。</w:t>
            </w:r>
          </w:p>
          <w:p w14:paraId="5F729EB2" w14:textId="77777777" w:rsidR="005A56DF" w:rsidRDefault="00000000" w:rsidP="00A74A7F">
            <w:pPr>
              <w:spacing w:after="40"/>
              <w:ind w:left="360"/>
              <w:rPr>
                <w:lang w:eastAsia="zh-TW"/>
              </w:rPr>
            </w:pPr>
            <w:r>
              <w:rPr>
                <w:rFonts w:ascii="微軟正黑體" w:eastAsia="微軟正黑體" w:hAnsi="微軟正黑體"/>
                <w:sz w:val="18"/>
                <w:lang w:eastAsia="zh-TW"/>
              </w:rPr>
              <w:t>• FSH 主要調控發育前期的卵黃堆積，LH 則調控最後成熟 (FOM) 與排卵。</w:t>
            </w:r>
          </w:p>
          <w:p w14:paraId="4B3EFE56" w14:textId="77777777" w:rsidR="005A56DF" w:rsidRDefault="00000000" w:rsidP="00A74A7F">
            <w:pPr>
              <w:spacing w:after="40"/>
              <w:ind w:left="360"/>
              <w:rPr>
                <w:lang w:eastAsia="zh-TW"/>
              </w:rPr>
            </w:pPr>
            <w:r>
              <w:rPr>
                <w:rFonts w:ascii="微軟正黑體" w:eastAsia="微軟正黑體" w:hAnsi="微軟正黑體"/>
                <w:sz w:val="18"/>
                <w:lang w:eastAsia="zh-TW"/>
              </w:rPr>
              <w:t>• 雌二醇 (E2) 必須隨血液至肝臟，活化雌激素受體 (ER) 才能合成卵黃素 (VTG)。</w:t>
            </w:r>
          </w:p>
          <w:p w14:paraId="4AB003C1" w14:textId="77777777" w:rsidR="005A56DF" w:rsidRDefault="00000000" w:rsidP="00A74A7F">
            <w:pPr>
              <w:spacing w:after="40"/>
              <w:ind w:left="360"/>
              <w:rPr>
                <w:lang w:eastAsia="zh-TW"/>
              </w:rPr>
            </w:pPr>
            <w:r>
              <w:rPr>
                <w:rFonts w:ascii="微軟正黑體" w:eastAsia="微軟正黑體" w:hAnsi="微軟正黑體"/>
                <w:sz w:val="18"/>
                <w:lang w:eastAsia="zh-TW"/>
              </w:rPr>
              <w:t>• 最後成熟 (FOM) 時，LH 誘導顆粒細胞合成成熟誘導固醇 (MIS)，進而破壞生發泡 (GVBD)。</w:t>
            </w:r>
          </w:p>
        </w:tc>
      </w:tr>
    </w:tbl>
    <w:p w14:paraId="02723262" w14:textId="77777777" w:rsidR="005A56DF" w:rsidRDefault="005A56DF" w:rsidP="00A74A7F">
      <w:pPr>
        <w:spacing w:before="160" w:after="80"/>
        <w:rPr>
          <w:lang w:eastAsia="zh-TW"/>
        </w:rPr>
      </w:pPr>
    </w:p>
    <w:p w14:paraId="720384D5"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學術必考關鍵字：REPRODUCTION、說明魚類卵黃生成作用(vi、生理調控機制、水產養殖應用實例。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0C0BD82B" w14:textId="77777777" w:rsidR="005A56DF" w:rsidRDefault="00000000" w:rsidP="00A74A7F">
      <w:pPr>
        <w:rPr>
          <w:lang w:eastAsia="zh-TW"/>
        </w:rPr>
      </w:pPr>
      <w:r>
        <w:rPr>
          <w:lang w:eastAsia="zh-TW"/>
        </w:rPr>
        <w:br w:type="page"/>
      </w:r>
    </w:p>
    <w:p w14:paraId="3D70AC88"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2 題：二、請說明魚類生長相關的重要內分泌器官與...</w:t>
      </w:r>
    </w:p>
    <w:tbl>
      <w:tblPr>
        <w:tblW w:w="0" w:type="auto"/>
        <w:jc w:val="center"/>
        <w:tblLook w:val="04A0" w:firstRow="1" w:lastRow="0" w:firstColumn="1" w:lastColumn="0" w:noHBand="0" w:noVBand="1"/>
      </w:tblPr>
      <w:tblGrid>
        <w:gridCol w:w="9360"/>
      </w:tblGrid>
      <w:tr w:rsidR="005A56DF" w14:paraId="268B8FF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697BF1D" w14:textId="77777777" w:rsidR="005A56DF" w:rsidRDefault="00000000" w:rsidP="00A74A7F">
            <w:pPr>
              <w:spacing w:after="0"/>
            </w:pPr>
            <w:r>
              <w:rPr>
                <w:rFonts w:ascii="微軟正黑體" w:eastAsia="微軟正黑體" w:hAnsi="微軟正黑體"/>
                <w:b/>
                <w:color w:val="1E5050"/>
                <w:sz w:val="20"/>
                <w:lang w:eastAsia="zh-TW"/>
              </w:rPr>
              <w:t>【原題重現】二、請說明魚類生長相關的重要內分泌器官與激素及其作用。</w:t>
            </w:r>
            <w:r>
              <w:rPr>
                <w:rFonts w:ascii="微軟正黑體" w:eastAsia="微軟正黑體" w:hAnsi="微軟正黑體"/>
                <w:b/>
                <w:color w:val="1E5050"/>
                <w:sz w:val="20"/>
              </w:rPr>
              <w:t>（20分）</w:t>
            </w:r>
          </w:p>
        </w:tc>
      </w:tr>
    </w:tbl>
    <w:p w14:paraId="531F5EDC" w14:textId="77777777" w:rsidR="005A56DF" w:rsidRDefault="005A56DF" w:rsidP="00A74A7F">
      <w:pPr>
        <w:spacing w:after="160"/>
      </w:pPr>
    </w:p>
    <w:p w14:paraId="7586ED1E" w14:textId="77777777" w:rsidR="005A56DF" w:rsidRDefault="00000000" w:rsidP="00A74A7F">
      <w:pPr>
        <w:keepNext/>
        <w:spacing w:before="160" w:after="80"/>
      </w:pPr>
      <w:r>
        <w:rPr>
          <w:rFonts w:ascii="微軟正黑體" w:eastAsia="微軟正黑體" w:hAnsi="微軟正黑體"/>
          <w:b/>
          <w:color w:val="3C6464"/>
        </w:rPr>
        <w:t>【專家解析】</w:t>
      </w:r>
    </w:p>
    <w:p w14:paraId="544397E0"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說明魚類生長相關的重要內」的理解程度。這在魚類生理學中屬於核心常考範圍。以下針對該問題的生理機制、生化反應路徑以及在水產養殖現場的實務應用，進行深入解構與條分縷析的專業解答：</w:t>
      </w:r>
    </w:p>
    <w:p w14:paraId="40264F81"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18C4ED9E"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55DC9380"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53CA6C4" w14:textId="77777777">
        <w:trPr>
          <w:jc w:val="center"/>
        </w:trPr>
        <w:tc>
          <w:tcPr>
            <w:tcW w:w="3120" w:type="dxa"/>
            <w:shd w:val="clear" w:color="auto" w:fill="0E8383"/>
            <w:tcMar>
              <w:top w:w="80" w:type="dxa"/>
              <w:left w:w="100" w:type="dxa"/>
              <w:bottom w:w="80" w:type="dxa"/>
              <w:right w:w="100" w:type="dxa"/>
            </w:tcMar>
          </w:tcPr>
          <w:p w14:paraId="0A136BD2"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261C145C"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1E45C253"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7F836927" w14:textId="77777777">
        <w:trPr>
          <w:jc w:val="center"/>
        </w:trPr>
        <w:tc>
          <w:tcPr>
            <w:tcW w:w="3120" w:type="dxa"/>
            <w:shd w:val="clear" w:color="auto" w:fill="F2F9F9"/>
            <w:tcMar>
              <w:top w:w="80" w:type="dxa"/>
              <w:left w:w="100" w:type="dxa"/>
              <w:bottom w:w="80" w:type="dxa"/>
              <w:right w:w="100" w:type="dxa"/>
            </w:tcMar>
          </w:tcPr>
          <w:p w14:paraId="32D6AB62"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7079A3F1"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0593507C"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366B21E3" w14:textId="77777777">
        <w:trPr>
          <w:jc w:val="center"/>
        </w:trPr>
        <w:tc>
          <w:tcPr>
            <w:tcW w:w="3120" w:type="dxa"/>
            <w:tcMar>
              <w:top w:w="80" w:type="dxa"/>
              <w:left w:w="100" w:type="dxa"/>
              <w:bottom w:w="80" w:type="dxa"/>
              <w:right w:w="100" w:type="dxa"/>
            </w:tcMar>
          </w:tcPr>
          <w:p w14:paraId="6F6601A3"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3759CFD0"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0B86334F"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5BE20AB9" w14:textId="77777777">
        <w:trPr>
          <w:jc w:val="center"/>
        </w:trPr>
        <w:tc>
          <w:tcPr>
            <w:tcW w:w="3120" w:type="dxa"/>
            <w:shd w:val="clear" w:color="auto" w:fill="F2F9F9"/>
            <w:tcMar>
              <w:top w:w="80" w:type="dxa"/>
              <w:left w:w="100" w:type="dxa"/>
              <w:bottom w:w="80" w:type="dxa"/>
              <w:right w:w="100" w:type="dxa"/>
            </w:tcMar>
          </w:tcPr>
          <w:p w14:paraId="46FFC02E"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5C7C7FD3"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2F4096B3"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226FB6B8" w14:textId="77777777">
        <w:trPr>
          <w:jc w:val="center"/>
        </w:trPr>
        <w:tc>
          <w:tcPr>
            <w:tcW w:w="3120" w:type="dxa"/>
            <w:tcMar>
              <w:top w:w="80" w:type="dxa"/>
              <w:left w:w="100" w:type="dxa"/>
              <w:bottom w:w="80" w:type="dxa"/>
              <w:right w:w="100" w:type="dxa"/>
            </w:tcMar>
          </w:tcPr>
          <w:p w14:paraId="09C22FCE"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79B0A815"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092D1AF4"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0794CA25" w14:textId="77777777">
        <w:trPr>
          <w:jc w:val="center"/>
        </w:trPr>
        <w:tc>
          <w:tcPr>
            <w:tcW w:w="3120" w:type="dxa"/>
            <w:shd w:val="clear" w:color="auto" w:fill="F2F9F9"/>
            <w:tcMar>
              <w:top w:w="80" w:type="dxa"/>
              <w:left w:w="100" w:type="dxa"/>
              <w:bottom w:w="80" w:type="dxa"/>
              <w:right w:w="100" w:type="dxa"/>
            </w:tcMar>
          </w:tcPr>
          <w:p w14:paraId="32C16D89"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4193FF8E"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65BFBBCE"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721BAE07" w14:textId="77777777" w:rsidR="005A56DF" w:rsidRDefault="005A56DF" w:rsidP="00A74A7F">
      <w:pPr>
        <w:spacing w:before="160" w:after="80"/>
        <w:rPr>
          <w:lang w:eastAsia="zh-TW"/>
        </w:rPr>
      </w:pPr>
    </w:p>
    <w:p w14:paraId="2AF0326A"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學術必考關鍵字：OSMOREGULATION、請說明魚類生長相關的重要內、生理調控機制、水產養殖應用實例。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5BCAC753" w14:textId="77777777" w:rsidR="005A56DF" w:rsidRDefault="00000000" w:rsidP="00A74A7F">
      <w:r>
        <w:br w:type="page"/>
      </w:r>
    </w:p>
    <w:p w14:paraId="0D4DAB8C" w14:textId="77777777" w:rsidR="005A56DF" w:rsidRDefault="00000000" w:rsidP="00A74A7F">
      <w:pPr>
        <w:keepNext/>
        <w:spacing w:before="240" w:after="120"/>
      </w:pPr>
      <w:r>
        <w:rPr>
          <w:rFonts w:ascii="微軟正黑體" w:eastAsia="微軟正黑體" w:hAnsi="微軟正黑體"/>
          <w:b/>
          <w:color w:val="1E5050"/>
          <w:sz w:val="25"/>
        </w:rPr>
        <w:lastRenderedPageBreak/>
        <w:t>第 3 題：三、請說明魚類的呼吸色素(respira...</w:t>
      </w:r>
    </w:p>
    <w:tbl>
      <w:tblPr>
        <w:tblW w:w="0" w:type="auto"/>
        <w:jc w:val="center"/>
        <w:tblLook w:val="04A0" w:firstRow="1" w:lastRow="0" w:firstColumn="1" w:lastColumn="0" w:noHBand="0" w:noVBand="1"/>
      </w:tblPr>
      <w:tblGrid>
        <w:gridCol w:w="9360"/>
      </w:tblGrid>
      <w:tr w:rsidR="005A56DF" w14:paraId="570A8F6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7BADF04" w14:textId="77777777" w:rsidR="005A56DF" w:rsidRDefault="00000000" w:rsidP="00A74A7F">
            <w:pPr>
              <w:spacing w:after="0"/>
            </w:pPr>
            <w:r>
              <w:rPr>
                <w:rFonts w:ascii="微軟正黑體" w:eastAsia="微軟正黑體" w:hAnsi="微軟正黑體"/>
                <w:b/>
                <w:color w:val="1E5050"/>
                <w:sz w:val="20"/>
              </w:rPr>
              <w:t>【原題重現】三、請說明魚類的呼吸色素(respiratory pigment)的生理生化特性。為何它適合當作 魚類的呼吸色素?何謂波爾效應 (Bohr effect)?波爾效應為何有利於調控呼吸? （20分）</w:t>
            </w:r>
          </w:p>
        </w:tc>
      </w:tr>
    </w:tbl>
    <w:p w14:paraId="4B2BE198" w14:textId="77777777" w:rsidR="005A56DF" w:rsidRDefault="005A56DF" w:rsidP="00A74A7F">
      <w:pPr>
        <w:spacing w:after="160"/>
      </w:pPr>
    </w:p>
    <w:p w14:paraId="6D7A5E21" w14:textId="77777777" w:rsidR="005A56DF" w:rsidRDefault="00000000" w:rsidP="00A74A7F">
      <w:pPr>
        <w:keepNext/>
        <w:spacing w:before="160" w:after="80"/>
      </w:pPr>
      <w:r>
        <w:rPr>
          <w:rFonts w:ascii="微軟正黑體" w:eastAsia="微軟正黑體" w:hAnsi="微軟正黑體"/>
          <w:b/>
          <w:color w:val="3C6464"/>
        </w:rPr>
        <w:t>【專家解析】</w:t>
      </w:r>
    </w:p>
    <w:p w14:paraId="0A7A16FF"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說明魚類的呼吸色素(re」的理解程度。這在魚類生理學中屬於核心常考範圍。以下針對該問題的生理機制、生化反應路徑以及在水產養殖現場的實務應用，進行深入解構與條分縷析的專業解答：</w:t>
      </w:r>
    </w:p>
    <w:p w14:paraId="08D0E39F"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魚類從水中吸收氧氣並排除二氧化碳，主要依賴高效的鰓部構造與特化的血紅素生理生化特性：</w:t>
      </w:r>
      <w:r>
        <w:rPr>
          <w:rFonts w:ascii="微軟正黑體" w:eastAsia="微軟正黑體" w:hAnsi="微軟正黑體"/>
        </w:rPr>
        <w:br/>
        <w:t>1. 鰓部逆流交換系統 (Countercurrent Exchange System)：鰓部由許多鰓弓支持，上面密佈鰓絲與鰓小片 (Secondary lamellae)。鰓小片內微血管中的血流方向，與流經鰓小片外部的水流方向相反。</w:t>
      </w:r>
      <w:r>
        <w:rPr>
          <w:rFonts w:ascii="微軟正黑體" w:eastAsia="微軟正黑體" w:hAnsi="微軟正黑體"/>
          <w:lang w:eastAsia="zh-TW"/>
        </w:rPr>
        <w:t>這使得富含氧氣的水在與缺氧血相遇時，在整個接觸路徑上始終保持著氧分壓差 (pO2 gradient)，氧氣得以持續順擴散梯度進入血液。此系統的氧氣交換效率高達 80% 以上（若水流與血流同向，則在接觸中段壓力即達到平衡，交換效率將減半）。</w:t>
      </w:r>
      <w:r>
        <w:rPr>
          <w:rFonts w:ascii="微軟正黑體" w:eastAsia="微軟正黑體" w:hAnsi="微軟正黑體"/>
          <w:lang w:eastAsia="zh-TW"/>
        </w:rPr>
        <w:br/>
        <w:t>2. 血液中氣體運輸：</w:t>
      </w:r>
      <w:r>
        <w:rPr>
          <w:rFonts w:ascii="微軟正黑體" w:eastAsia="微軟正黑體" w:hAnsi="微軟正黑體"/>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微軟正黑體" w:eastAsia="微軟正黑體" w:hAnsi="微軟正黑體"/>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50B8F9F7"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在水產養殖中，了解氧氣解離曲線的特性對於評估不同魚種的抗缺氧能力至關重要。活動力強的</w:t>
      </w:r>
      <w:r>
        <w:rPr>
          <w:rFonts w:ascii="微軟正黑體" w:eastAsia="微軟正黑體" w:hAnsi="微軟正黑體"/>
          <w:lang w:eastAsia="zh-TW"/>
        </w:rPr>
        <w:lastRenderedPageBreak/>
        <w:t>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635A6334"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F0539D0" w14:textId="77777777">
        <w:trPr>
          <w:jc w:val="center"/>
        </w:trPr>
        <w:tc>
          <w:tcPr>
            <w:tcW w:w="3120" w:type="dxa"/>
            <w:shd w:val="clear" w:color="auto" w:fill="0E8383"/>
            <w:tcMar>
              <w:top w:w="80" w:type="dxa"/>
              <w:left w:w="100" w:type="dxa"/>
              <w:bottom w:w="80" w:type="dxa"/>
              <w:right w:w="100" w:type="dxa"/>
            </w:tcMar>
          </w:tcPr>
          <w:p w14:paraId="1D9CA001"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1CB2FF3D"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19F67578"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22D5295D" w14:textId="77777777">
        <w:trPr>
          <w:jc w:val="center"/>
        </w:trPr>
        <w:tc>
          <w:tcPr>
            <w:tcW w:w="3120" w:type="dxa"/>
            <w:shd w:val="clear" w:color="auto" w:fill="F2F9F9"/>
            <w:tcMar>
              <w:top w:w="80" w:type="dxa"/>
              <w:left w:w="100" w:type="dxa"/>
              <w:bottom w:w="80" w:type="dxa"/>
              <w:right w:w="100" w:type="dxa"/>
            </w:tcMar>
          </w:tcPr>
          <w:p w14:paraId="2687A367"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3C945ACB"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226BF650"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144BE177" w14:textId="77777777">
        <w:trPr>
          <w:jc w:val="center"/>
        </w:trPr>
        <w:tc>
          <w:tcPr>
            <w:tcW w:w="3120" w:type="dxa"/>
            <w:tcMar>
              <w:top w:w="80" w:type="dxa"/>
              <w:left w:w="100" w:type="dxa"/>
              <w:bottom w:w="80" w:type="dxa"/>
              <w:right w:w="100" w:type="dxa"/>
            </w:tcMar>
          </w:tcPr>
          <w:p w14:paraId="66A0A781"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3C46EE15"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08287CE4"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7030B4D5" w14:textId="77777777">
        <w:trPr>
          <w:jc w:val="center"/>
        </w:trPr>
        <w:tc>
          <w:tcPr>
            <w:tcW w:w="3120" w:type="dxa"/>
            <w:shd w:val="clear" w:color="auto" w:fill="F2F9F9"/>
            <w:tcMar>
              <w:top w:w="80" w:type="dxa"/>
              <w:left w:w="100" w:type="dxa"/>
              <w:bottom w:w="80" w:type="dxa"/>
              <w:right w:w="100" w:type="dxa"/>
            </w:tcMar>
          </w:tcPr>
          <w:p w14:paraId="3E155345"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53284B04"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4BD2C732"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6BC70355" w14:textId="77777777">
        <w:trPr>
          <w:jc w:val="center"/>
        </w:trPr>
        <w:tc>
          <w:tcPr>
            <w:tcW w:w="3120" w:type="dxa"/>
            <w:tcMar>
              <w:top w:w="80" w:type="dxa"/>
              <w:left w:w="100" w:type="dxa"/>
              <w:bottom w:w="80" w:type="dxa"/>
              <w:right w:w="100" w:type="dxa"/>
            </w:tcMar>
          </w:tcPr>
          <w:p w14:paraId="17965042"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7C91B7A2"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7D3EC2E0"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68737E07" w14:textId="77777777">
        <w:trPr>
          <w:jc w:val="center"/>
        </w:trPr>
        <w:tc>
          <w:tcPr>
            <w:tcW w:w="3120" w:type="dxa"/>
            <w:shd w:val="clear" w:color="auto" w:fill="F2F9F9"/>
            <w:tcMar>
              <w:top w:w="80" w:type="dxa"/>
              <w:left w:w="100" w:type="dxa"/>
              <w:bottom w:w="80" w:type="dxa"/>
              <w:right w:w="100" w:type="dxa"/>
            </w:tcMar>
          </w:tcPr>
          <w:p w14:paraId="4CD7CCBD"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0DD6480E"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7096E8F2"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31B6C4F6" w14:textId="77777777" w:rsidR="005A56DF" w:rsidRDefault="005A56DF" w:rsidP="00A74A7F">
      <w:pPr>
        <w:spacing w:before="160" w:after="80"/>
        <w:rPr>
          <w:lang w:eastAsia="zh-TW"/>
        </w:rPr>
      </w:pPr>
    </w:p>
    <w:p w14:paraId="4BAED2DB"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學術必考關鍵字：RESPIRATION、請說明魚類的呼吸色素(re、生理調控機制、水產養殖應用實例。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0CDBEBF6" w14:textId="77777777" w:rsidR="005A56DF" w:rsidRDefault="00000000" w:rsidP="00A74A7F">
      <w:pPr>
        <w:rPr>
          <w:lang w:eastAsia="zh-TW"/>
        </w:rPr>
      </w:pPr>
      <w:r>
        <w:rPr>
          <w:lang w:eastAsia="zh-TW"/>
        </w:rPr>
        <w:br w:type="page"/>
      </w:r>
    </w:p>
    <w:p w14:paraId="6BF7EC05"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4 題：四、魚類的聽覺有那些組織器官參與?並說明...</w:t>
      </w:r>
    </w:p>
    <w:tbl>
      <w:tblPr>
        <w:tblW w:w="0" w:type="auto"/>
        <w:jc w:val="center"/>
        <w:tblLook w:val="04A0" w:firstRow="1" w:lastRow="0" w:firstColumn="1" w:lastColumn="0" w:noHBand="0" w:noVBand="1"/>
      </w:tblPr>
      <w:tblGrid>
        <w:gridCol w:w="9360"/>
      </w:tblGrid>
      <w:tr w:rsidR="005A56DF" w14:paraId="59B33D1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12669BD" w14:textId="77777777" w:rsidR="005A56DF" w:rsidRDefault="00000000" w:rsidP="00A74A7F">
            <w:pPr>
              <w:spacing w:after="0"/>
            </w:pPr>
            <w:r>
              <w:rPr>
                <w:rFonts w:ascii="微軟正黑體" w:eastAsia="微軟正黑體" w:hAnsi="微軟正黑體"/>
                <w:b/>
                <w:color w:val="1E5050"/>
                <w:sz w:val="20"/>
                <w:lang w:eastAsia="zh-TW"/>
              </w:rPr>
              <w:t>【原題重現】四、魚類的聽覺有那些組織器官參與?並說明該等組織器官在魚類聽覺能力上所扮演的 角色。</w:t>
            </w:r>
            <w:r>
              <w:rPr>
                <w:rFonts w:ascii="微軟正黑體" w:eastAsia="微軟正黑體" w:hAnsi="微軟正黑體"/>
                <w:b/>
                <w:color w:val="1E5050"/>
                <w:sz w:val="20"/>
              </w:rPr>
              <w:t>（20分）</w:t>
            </w:r>
          </w:p>
        </w:tc>
      </w:tr>
    </w:tbl>
    <w:p w14:paraId="4C3C9059" w14:textId="77777777" w:rsidR="005A56DF" w:rsidRDefault="005A56DF" w:rsidP="00A74A7F">
      <w:pPr>
        <w:spacing w:after="160"/>
      </w:pPr>
    </w:p>
    <w:p w14:paraId="4A7A881D" w14:textId="77777777" w:rsidR="005A56DF" w:rsidRDefault="00000000" w:rsidP="00A74A7F">
      <w:pPr>
        <w:keepNext/>
        <w:spacing w:before="160" w:after="80"/>
      </w:pPr>
      <w:r>
        <w:rPr>
          <w:rFonts w:ascii="微軟正黑體" w:eastAsia="微軟正黑體" w:hAnsi="微軟正黑體"/>
          <w:b/>
          <w:color w:val="3C6464"/>
        </w:rPr>
        <w:t>【專家解析】</w:t>
      </w:r>
    </w:p>
    <w:p w14:paraId="59C49BF2"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魚類的聽覺有那些組織器官參」的理解程度。這在魚類生理學中屬於核心常考範圍。以下針對該問題的生理機制、生化反應路徑以及在水產養殖現場的實務應用，進行深入解構與條分縷析的專業解答：</w:t>
      </w:r>
    </w:p>
    <w:p w14:paraId="669F83D4"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魚類適應水體環境的感覺系統包括視覺的光/暗調適、聽覺的耳石共振，以及側線的力學感應：</w:t>
      </w:r>
      <w:r>
        <w:rPr>
          <w:rFonts w:ascii="微軟正黑體" w:eastAsia="微軟正黑體" w:hAnsi="微軟正黑體"/>
          <w:lang w:eastAsia="zh-TW"/>
        </w:rPr>
        <w:br/>
        <w:t>1. 視覺光暗調適與藍位移 (Blue-shift)：</w:t>
      </w:r>
      <w:r>
        <w:rPr>
          <w:rFonts w:ascii="微軟正黑體" w:eastAsia="微軟正黑體" w:hAnsi="微軟正黑體"/>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微軟正黑體" w:eastAsia="微軟正黑體" w:hAnsi="微軟正黑體"/>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微軟正黑體" w:eastAsia="微軟正黑體" w:hAnsi="微軟正黑體"/>
          <w:lang w:eastAsia="zh-TW"/>
        </w:rPr>
        <w:br/>
        <w:t>2. 聽覺耳石器官 (Otolith) 與韋伯氏器：魚類內耳含有三個耳石（lapillus, sagitta, asteriscus），成分為碳酸鈣結晶。當聲波通過魚體時，因為耳石密度遠大於魚體組織，兩者產生振動相位差，彎曲毛細胞的纖毛，進而產生聽覺衝動。鯉科魚類具有韋伯氏器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微軟正黑體" w:eastAsia="微軟正黑體" w:hAnsi="微軟正黑體"/>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109151F5"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在水產養殖實務中：</w:t>
      </w:r>
      <w:r>
        <w:rPr>
          <w:rFonts w:ascii="微軟正黑體" w:eastAsia="微軟正黑體" w:hAnsi="微軟正黑體"/>
          <w:lang w:eastAsia="zh-TW"/>
        </w:rPr>
        <w:br/>
      </w:r>
      <w:r>
        <w:rPr>
          <w:rFonts w:ascii="微軟正黑體" w:eastAsia="微軟正黑體" w:hAnsi="微軟正黑體"/>
          <w:lang w:eastAsia="zh-TW"/>
        </w:rPr>
        <w:lastRenderedPageBreak/>
        <w:t>1. 箱網與工廠化養殖光照管理：利用魚類的趨光生理，夜間在箱網上方設置藍綠色 LED 燈光。這不僅能吸引浮游生物作為幼魚的補充餌料，還能適度活化魚體的錐狀細胞，提升夜間攝食率，促進生長速度。</w:t>
      </w:r>
      <w:r>
        <w:rPr>
          <w:rFonts w:ascii="微軟正黑體" w:eastAsia="微軟正黑體" w:hAnsi="微軟正黑體"/>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3201D3BC"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79F15B67"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0B24A1D3" w14:textId="77777777" w:rsidR="005A56DF" w:rsidRDefault="00000000" w:rsidP="00A74A7F">
            <w:pPr>
              <w:spacing w:after="80"/>
              <w:rPr>
                <w:lang w:eastAsia="zh-TW"/>
              </w:rPr>
            </w:pPr>
            <w:r>
              <w:rPr>
                <w:rFonts w:ascii="微軟正黑體" w:eastAsia="微軟正黑體" w:hAnsi="微軟正黑體"/>
                <w:b/>
                <w:color w:val="1E5050"/>
                <w:sz w:val="20"/>
                <w:lang w:eastAsia="zh-TW"/>
              </w:rPr>
              <w:t>《感官適應生理：視覺移行、藍位移、聽覺耳石與側線系統 必考重點》</w:t>
            </w:r>
          </w:p>
          <w:p w14:paraId="1760DCEB" w14:textId="77777777" w:rsidR="005A56DF" w:rsidRDefault="00000000" w:rsidP="00A74A7F">
            <w:pPr>
              <w:spacing w:after="40"/>
              <w:ind w:left="360"/>
              <w:rPr>
                <w:lang w:eastAsia="zh-TW"/>
              </w:rPr>
            </w:pPr>
            <w:r>
              <w:rPr>
                <w:rFonts w:ascii="微軟正黑體" w:eastAsia="微軟正黑體" w:hAnsi="微軟正黑體"/>
                <w:sz w:val="18"/>
                <w:lang w:eastAsia="zh-TW"/>
              </w:rPr>
              <w:t>• 視覺調適（光暗移行）依賴桿狀細胞與錐狀細胞相對於色素上皮細胞的物理移動。</w:t>
            </w:r>
          </w:p>
          <w:p w14:paraId="7A07DEDC" w14:textId="77777777" w:rsidR="005A56DF" w:rsidRDefault="00000000" w:rsidP="00A74A7F">
            <w:pPr>
              <w:spacing w:after="40"/>
              <w:ind w:left="360"/>
              <w:rPr>
                <w:lang w:eastAsia="zh-TW"/>
              </w:rPr>
            </w:pPr>
            <w:r>
              <w:rPr>
                <w:rFonts w:ascii="微軟正黑體" w:eastAsia="微軟正黑體" w:hAnsi="微軟正黑體"/>
                <w:sz w:val="18"/>
                <w:lang w:eastAsia="zh-TW"/>
              </w:rPr>
              <w:t>• 視覺「藍位移」指視蛋白從綠光敏感轉為藍光敏感，是深水與海洋生活的典型演化適應。</w:t>
            </w:r>
          </w:p>
          <w:p w14:paraId="1AFDA6AB" w14:textId="77777777" w:rsidR="005A56DF" w:rsidRDefault="00000000" w:rsidP="00A74A7F">
            <w:pPr>
              <w:spacing w:after="40"/>
              <w:ind w:left="360"/>
              <w:rPr>
                <w:lang w:eastAsia="zh-TW"/>
              </w:rPr>
            </w:pPr>
            <w:r>
              <w:rPr>
                <w:rFonts w:ascii="微軟正黑體" w:eastAsia="微軟正黑體" w:hAnsi="微軟正黑體"/>
                <w:sz w:val="18"/>
                <w:lang w:eastAsia="zh-TW"/>
              </w:rPr>
              <w:t>• 內耳耳石 (Otolith) 與感覺毛細胞的慣性相位差，是魚類聽覺與平衡覺的基礎。</w:t>
            </w:r>
          </w:p>
          <w:p w14:paraId="0FEFB4A2" w14:textId="77777777" w:rsidR="005A56DF" w:rsidRDefault="00000000" w:rsidP="00A74A7F">
            <w:pPr>
              <w:spacing w:after="40"/>
              <w:ind w:left="360"/>
              <w:rPr>
                <w:lang w:eastAsia="zh-TW"/>
              </w:rPr>
            </w:pPr>
            <w:r>
              <w:rPr>
                <w:rFonts w:ascii="微軟正黑體" w:eastAsia="微軟正黑體" w:hAnsi="微軟正黑體"/>
                <w:sz w:val="18"/>
                <w:lang w:eastAsia="zh-TW"/>
              </w:rPr>
              <w:t>• 側線系統中的丘基 (Neuromast) 主要由明膠質頂帽與毛細胞構成，感應流速與壓差。</w:t>
            </w:r>
          </w:p>
        </w:tc>
      </w:tr>
    </w:tbl>
    <w:p w14:paraId="3B4C733B" w14:textId="77777777" w:rsidR="005A56DF" w:rsidRDefault="005A56DF" w:rsidP="00A74A7F">
      <w:pPr>
        <w:spacing w:before="160" w:after="80"/>
        <w:rPr>
          <w:lang w:eastAsia="zh-TW"/>
        </w:rPr>
      </w:pPr>
    </w:p>
    <w:p w14:paraId="7EED7F2A" w14:textId="77777777" w:rsidR="005A56DF" w:rsidRDefault="00000000" w:rsidP="00A74A7F">
      <w:pPr>
        <w:spacing w:before="120" w:after="120"/>
      </w:pPr>
      <w:r>
        <w:rPr>
          <w:rFonts w:ascii="微軟正黑體" w:eastAsia="微軟正黑體" w:hAnsi="微軟正黑體"/>
          <w:color w:val="787878"/>
          <w:sz w:val="19"/>
          <w:lang w:eastAsia="zh-TW"/>
        </w:rPr>
        <w:t>學術必考關鍵字：SENSORY、魚類的聽覺有那些組織器官參、生理調控機制、水產養殖應用實例。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78345B33" w14:textId="77777777" w:rsidR="005A56DF" w:rsidRDefault="00000000" w:rsidP="00A74A7F">
      <w:r>
        <w:br w:type="page"/>
      </w:r>
    </w:p>
    <w:p w14:paraId="0B9BB7C8" w14:textId="77777777" w:rsidR="005A56DF" w:rsidRDefault="00000000" w:rsidP="00A74A7F">
      <w:pPr>
        <w:keepNext/>
        <w:spacing w:before="240" w:after="120"/>
      </w:pPr>
      <w:r>
        <w:rPr>
          <w:rFonts w:ascii="微軟正黑體" w:eastAsia="微軟正黑體" w:hAnsi="微軟正黑體"/>
          <w:b/>
          <w:color w:val="1E5050"/>
          <w:sz w:val="25"/>
        </w:rPr>
        <w:lastRenderedPageBreak/>
        <w:t>第 5 題：五、回答下列魚類的生理名詞或問題:(每小...</w:t>
      </w:r>
    </w:p>
    <w:tbl>
      <w:tblPr>
        <w:tblW w:w="0" w:type="auto"/>
        <w:jc w:val="center"/>
        <w:tblLook w:val="04A0" w:firstRow="1" w:lastRow="0" w:firstColumn="1" w:lastColumn="0" w:noHBand="0" w:noVBand="1"/>
      </w:tblPr>
      <w:tblGrid>
        <w:gridCol w:w="9360"/>
      </w:tblGrid>
      <w:tr w:rsidR="005A56DF" w14:paraId="6927EFA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FE617B2" w14:textId="77777777" w:rsidR="005A56DF" w:rsidRDefault="00000000" w:rsidP="00A74A7F">
            <w:pPr>
              <w:spacing w:after="0"/>
              <w:rPr>
                <w:lang w:eastAsia="zh-TW"/>
              </w:rPr>
            </w:pPr>
            <w:r>
              <w:rPr>
                <w:rFonts w:ascii="微軟正黑體" w:eastAsia="微軟正黑體" w:hAnsi="微軟正黑體"/>
                <w:b/>
                <w:color w:val="1E5050"/>
                <w:sz w:val="20"/>
              </w:rPr>
              <w:t xml:space="preserve">【原題重現】五、回答下列魚類的生理名詞或問題:(每小題5分,共20分) (一) stomach 與 intestine 的消化作用為何? (二) 鰓的 mitochondria-rich cell(或稱為 chloride cell)的特性與功能。 </w:t>
            </w:r>
            <w:r>
              <w:rPr>
                <w:rFonts w:ascii="微軟正黑體" w:eastAsia="微軟正黑體" w:hAnsi="微軟正黑體"/>
                <w:b/>
                <w:color w:val="1E5050"/>
                <w:sz w:val="20"/>
                <w:lang w:eastAsia="zh-TW"/>
              </w:rPr>
              <w:t>(三) 幽門垂位在那裡?功能為何? (四) swimbladder(鰾)在魚類有何重要生理功能?</w:t>
            </w:r>
          </w:p>
        </w:tc>
      </w:tr>
    </w:tbl>
    <w:p w14:paraId="3C222B18" w14:textId="77777777" w:rsidR="005A56DF" w:rsidRDefault="005A56DF" w:rsidP="00A74A7F">
      <w:pPr>
        <w:spacing w:after="160"/>
        <w:rPr>
          <w:lang w:eastAsia="zh-TW"/>
        </w:rPr>
      </w:pPr>
    </w:p>
    <w:p w14:paraId="05DC0580"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64CBA171" w14:textId="77777777" w:rsidR="005A56DF" w:rsidRDefault="00000000" w:rsidP="00A74A7F">
      <w:pPr>
        <w:spacing w:after="120"/>
        <w:rPr>
          <w:lang w:eastAsia="zh-TW"/>
        </w:rPr>
      </w:pPr>
      <w:r>
        <w:rPr>
          <w:rFonts w:ascii="微軟正黑體" w:eastAsia="微軟正黑體" w:hAnsi="微軟正黑體"/>
          <w:lang w:eastAsia="zh-TW"/>
        </w:rPr>
        <w:t>本題為經典申論題型。本題主要考驗考生對於「回答下列魚類的生理名詞或問」的理解程度。這在魚類生理學中屬於核心常考範圍。以下針對該問題的生理機制、生化反應路徑以及在水產養殖現場的實務應用，進行深入解構與條分縷析的專業解答：</w:t>
      </w:r>
    </w:p>
    <w:p w14:paraId="72FD50C0"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7B0FDABF"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2A47BB1D"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F7A197A" w14:textId="77777777">
        <w:trPr>
          <w:jc w:val="center"/>
        </w:trPr>
        <w:tc>
          <w:tcPr>
            <w:tcW w:w="3120" w:type="dxa"/>
            <w:shd w:val="clear" w:color="auto" w:fill="0E8383"/>
            <w:tcMar>
              <w:top w:w="80" w:type="dxa"/>
              <w:left w:w="100" w:type="dxa"/>
              <w:bottom w:w="80" w:type="dxa"/>
              <w:right w:w="100" w:type="dxa"/>
            </w:tcMar>
          </w:tcPr>
          <w:p w14:paraId="1CE20667"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261C601B"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299FB89D"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7104C7DA" w14:textId="77777777">
        <w:trPr>
          <w:jc w:val="center"/>
        </w:trPr>
        <w:tc>
          <w:tcPr>
            <w:tcW w:w="3120" w:type="dxa"/>
            <w:shd w:val="clear" w:color="auto" w:fill="F2F9F9"/>
            <w:tcMar>
              <w:top w:w="80" w:type="dxa"/>
              <w:left w:w="100" w:type="dxa"/>
              <w:bottom w:w="80" w:type="dxa"/>
              <w:right w:w="100" w:type="dxa"/>
            </w:tcMar>
          </w:tcPr>
          <w:p w14:paraId="3A30513C"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6AA944A2"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7ABAF2E2"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1C60E642" w14:textId="77777777">
        <w:trPr>
          <w:jc w:val="center"/>
        </w:trPr>
        <w:tc>
          <w:tcPr>
            <w:tcW w:w="3120" w:type="dxa"/>
            <w:tcMar>
              <w:top w:w="80" w:type="dxa"/>
              <w:left w:w="100" w:type="dxa"/>
              <w:bottom w:w="80" w:type="dxa"/>
              <w:right w:w="100" w:type="dxa"/>
            </w:tcMar>
          </w:tcPr>
          <w:p w14:paraId="5F73EADB"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7D05CCB7"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628B7DAB"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542397C5" w14:textId="77777777">
        <w:trPr>
          <w:jc w:val="center"/>
        </w:trPr>
        <w:tc>
          <w:tcPr>
            <w:tcW w:w="3120" w:type="dxa"/>
            <w:shd w:val="clear" w:color="auto" w:fill="F2F9F9"/>
            <w:tcMar>
              <w:top w:w="80" w:type="dxa"/>
              <w:left w:w="100" w:type="dxa"/>
              <w:bottom w:w="80" w:type="dxa"/>
              <w:right w:w="100" w:type="dxa"/>
            </w:tcMar>
          </w:tcPr>
          <w:p w14:paraId="4C6E4359"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3D1A9136"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3F41A354"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67F9701C" w14:textId="77777777">
        <w:trPr>
          <w:jc w:val="center"/>
        </w:trPr>
        <w:tc>
          <w:tcPr>
            <w:tcW w:w="3120" w:type="dxa"/>
            <w:tcMar>
              <w:top w:w="80" w:type="dxa"/>
              <w:left w:w="100" w:type="dxa"/>
              <w:bottom w:w="80" w:type="dxa"/>
              <w:right w:w="100" w:type="dxa"/>
            </w:tcMar>
          </w:tcPr>
          <w:p w14:paraId="74823AA1"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43101911"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5B9E6E47"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1E3A599D" w14:textId="77777777">
        <w:trPr>
          <w:jc w:val="center"/>
        </w:trPr>
        <w:tc>
          <w:tcPr>
            <w:tcW w:w="3120" w:type="dxa"/>
            <w:shd w:val="clear" w:color="auto" w:fill="F2F9F9"/>
            <w:tcMar>
              <w:top w:w="80" w:type="dxa"/>
              <w:left w:w="100" w:type="dxa"/>
              <w:bottom w:w="80" w:type="dxa"/>
              <w:right w:w="100" w:type="dxa"/>
            </w:tcMar>
          </w:tcPr>
          <w:p w14:paraId="674EC59A"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53FF8035"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0BE6543D"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3F8CB161" w14:textId="77777777" w:rsidR="005A56DF" w:rsidRDefault="005A56DF" w:rsidP="00A74A7F">
      <w:pPr>
        <w:spacing w:before="160" w:after="80"/>
        <w:rPr>
          <w:lang w:eastAsia="zh-TW"/>
        </w:rPr>
      </w:pPr>
    </w:p>
    <w:p w14:paraId="137DABCF"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學術必考關鍵字：OSMOREGULATION、回答下列魚類的生理名詞或問、生理調控機制、水產養殖應用實例。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5734E84F" w14:textId="77777777" w:rsidR="005A56DF" w:rsidRDefault="00000000" w:rsidP="00A74A7F">
      <w:pPr>
        <w:rPr>
          <w:lang w:eastAsia="zh-TW"/>
        </w:rPr>
      </w:pPr>
      <w:r>
        <w:rPr>
          <w:lang w:eastAsia="zh-TW"/>
        </w:rPr>
        <w:br w:type="page"/>
      </w:r>
    </w:p>
    <w:p w14:paraId="23C0FCD0"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38 套試題：104年特種考試地方政府公務人員考試 三等 (養殖技術 - 魚類生理學)</w:t>
      </w:r>
    </w:p>
    <w:p w14:paraId="3DAF706F"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題：一、請說明魚類遇到環境緊迫的內分泌系統為...</w:t>
      </w:r>
    </w:p>
    <w:tbl>
      <w:tblPr>
        <w:tblW w:w="0" w:type="auto"/>
        <w:jc w:val="center"/>
        <w:tblLook w:val="04A0" w:firstRow="1" w:lastRow="0" w:firstColumn="1" w:lastColumn="0" w:noHBand="0" w:noVBand="1"/>
      </w:tblPr>
      <w:tblGrid>
        <w:gridCol w:w="9360"/>
      </w:tblGrid>
      <w:tr w:rsidR="005A56DF" w14:paraId="58D9C1D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E7926FF"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【原題重現】一、請說明魚類遇到環境緊迫的內分泌系統為何?另請說明可做為魚類的緊迫指標 (stress markers)有那些及為何可做為指標?（20分）</w:t>
            </w:r>
          </w:p>
        </w:tc>
      </w:tr>
    </w:tbl>
    <w:p w14:paraId="34EEB165" w14:textId="77777777" w:rsidR="005A56DF" w:rsidRDefault="005A56DF" w:rsidP="00A74A7F">
      <w:pPr>
        <w:spacing w:after="160"/>
        <w:rPr>
          <w:lang w:eastAsia="zh-TW"/>
        </w:rPr>
      </w:pPr>
    </w:p>
    <w:p w14:paraId="44184A6E"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72EC3686"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說明魚類遇到環境緊迫的內」的理解程度。這在魚類生理學中屬於核心常考範圍。以下針對該問題的生理機制、生化反應路徑以及在水產養殖現場的實務應用，進行深入解構與條分縷析的專業解答：</w:t>
      </w:r>
    </w:p>
    <w:p w14:paraId="6AF4A757"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魚類在捕撈、拉扯、密飼及運輸等外部因子刺激下，體內會啟動連鎖性的緊迫生理反應，這不僅降低魚體的免疫力，還會直接影響死後的肌肉生化特性：</w:t>
      </w:r>
      <w:r>
        <w:rPr>
          <w:rFonts w:ascii="微軟正黑體" w:eastAsia="微軟正黑體" w:hAnsi="微軟正黑體"/>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微軟正黑體" w:eastAsia="微軟正黑體" w:hAnsi="微軟正黑體"/>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微軟正黑體" w:eastAsia="微軟正黑體" w:hAnsi="微軟正黑體"/>
          <w:lang w:eastAsia="zh-TW"/>
        </w:rPr>
        <w:br/>
        <w:t>3. 第三級反應 (Tertiary Response)：長期緊迫導致個體生長停止、免疫抗體減少、抗病力急劇下降，甚至集體死亡。在養殖池中常表現為緊迫後爆發寄生蟲或細菌性感染。</w:t>
      </w:r>
      <w:r>
        <w:rPr>
          <w:rFonts w:ascii="微軟正黑體" w:eastAsia="微軟正黑體" w:hAnsi="微軟正黑體"/>
          <w:lang w:eastAsia="zh-TW"/>
        </w:rPr>
        <w:br/>
        <w:t>4. 肌肉死後生化變化與活締 (Ikejime)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w:t>
      </w:r>
      <w:r>
        <w:rPr>
          <w:rFonts w:ascii="微軟正黑體" w:eastAsia="微軟正黑體" w:hAnsi="微軟正黑體"/>
          <w:lang w:eastAsia="zh-TW"/>
        </w:rPr>
        <w:lastRenderedPageBreak/>
        <w:t>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46C4ADC4"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在高檔生魚片 (Sashimi) 的供應鏈中，活締處理是不可或缺的保鮮手段。以遠洋鮪魚或網箱養殖的龍膽石斑為例，若在起捕後立即進行 Ikejime，並配合放血及冰水熟成，其魚肉可以在冷藏狀態下保持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024B071B"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E781B1A" w14:textId="77777777">
        <w:trPr>
          <w:jc w:val="center"/>
        </w:trPr>
        <w:tc>
          <w:tcPr>
            <w:tcW w:w="3120" w:type="dxa"/>
            <w:shd w:val="clear" w:color="auto" w:fill="0E8383"/>
            <w:tcMar>
              <w:top w:w="80" w:type="dxa"/>
              <w:left w:w="100" w:type="dxa"/>
              <w:bottom w:w="80" w:type="dxa"/>
              <w:right w:w="100" w:type="dxa"/>
            </w:tcMar>
          </w:tcPr>
          <w:p w14:paraId="135C548D"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5824727A" w14:textId="77777777" w:rsidR="005A56DF" w:rsidRDefault="00000000" w:rsidP="00A74A7F">
            <w:pPr>
              <w:spacing w:after="40"/>
              <w:rPr>
                <w:lang w:eastAsia="zh-TW"/>
              </w:rPr>
            </w:pPr>
            <w:r>
              <w:rPr>
                <w:rFonts w:ascii="微軟正黑體" w:eastAsia="微軟正黑體" w:hAnsi="微軟正黑體"/>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09488738" w14:textId="77777777" w:rsidR="005A56DF" w:rsidRDefault="00000000" w:rsidP="00A74A7F">
            <w:pPr>
              <w:spacing w:after="40"/>
            </w:pPr>
            <w:r>
              <w:rPr>
                <w:rFonts w:ascii="微軟正黑體" w:eastAsia="微軟正黑體" w:hAnsi="微軟正黑體"/>
                <w:b/>
                <w:color w:val="FFFFFF"/>
                <w:sz w:val="19"/>
              </w:rPr>
              <w:t>活締處理 (Ikejime)</w:t>
            </w:r>
          </w:p>
        </w:tc>
      </w:tr>
      <w:tr w:rsidR="005A56DF" w14:paraId="3EF49323" w14:textId="77777777">
        <w:trPr>
          <w:jc w:val="center"/>
        </w:trPr>
        <w:tc>
          <w:tcPr>
            <w:tcW w:w="3120" w:type="dxa"/>
            <w:shd w:val="clear" w:color="auto" w:fill="F2F9F9"/>
            <w:tcMar>
              <w:top w:w="80" w:type="dxa"/>
              <w:left w:w="100" w:type="dxa"/>
              <w:bottom w:w="80" w:type="dxa"/>
              <w:right w:w="100" w:type="dxa"/>
            </w:tcMar>
          </w:tcPr>
          <w:p w14:paraId="20B49149" w14:textId="77777777" w:rsidR="005A56DF" w:rsidRDefault="00000000" w:rsidP="00A74A7F">
            <w:pPr>
              <w:spacing w:after="40"/>
            </w:pPr>
            <w:r>
              <w:rPr>
                <w:rFonts w:ascii="微軟正黑體" w:eastAsia="微軟正黑體" w:hAnsi="微軟正黑體"/>
                <w:sz w:val="18"/>
              </w:rPr>
              <w:t>神經緊迫反應</w:t>
            </w:r>
          </w:p>
        </w:tc>
        <w:tc>
          <w:tcPr>
            <w:tcW w:w="3120" w:type="dxa"/>
            <w:shd w:val="clear" w:color="auto" w:fill="F2F9F9"/>
            <w:tcMar>
              <w:top w:w="80" w:type="dxa"/>
              <w:left w:w="100" w:type="dxa"/>
              <w:bottom w:w="80" w:type="dxa"/>
              <w:right w:w="100" w:type="dxa"/>
            </w:tcMar>
          </w:tcPr>
          <w:p w14:paraId="4A365305" w14:textId="77777777" w:rsidR="005A56DF" w:rsidRDefault="00000000" w:rsidP="00A74A7F">
            <w:pPr>
              <w:spacing w:after="40"/>
              <w:rPr>
                <w:lang w:eastAsia="zh-TW"/>
              </w:rPr>
            </w:pPr>
            <w:r>
              <w:rPr>
                <w:rFonts w:ascii="微軟正黑體" w:eastAsia="微軟正黑體" w:hAnsi="微軟正黑體"/>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211BB4D2" w14:textId="77777777" w:rsidR="005A56DF" w:rsidRDefault="00000000" w:rsidP="00A74A7F">
            <w:pPr>
              <w:spacing w:after="40"/>
              <w:rPr>
                <w:lang w:eastAsia="zh-TW"/>
              </w:rPr>
            </w:pPr>
            <w:r>
              <w:rPr>
                <w:rFonts w:ascii="微軟正黑體" w:eastAsia="微軟正黑體" w:hAnsi="微軟正黑體"/>
                <w:sz w:val="18"/>
                <w:lang w:eastAsia="zh-TW"/>
              </w:rPr>
              <w:t>瞬間破壞腦與脊髓，完全阻斷大腦向軀幹發送之緊迫訊號。</w:t>
            </w:r>
          </w:p>
        </w:tc>
      </w:tr>
      <w:tr w:rsidR="005A56DF" w14:paraId="509B6551" w14:textId="77777777">
        <w:trPr>
          <w:jc w:val="center"/>
        </w:trPr>
        <w:tc>
          <w:tcPr>
            <w:tcW w:w="3120" w:type="dxa"/>
            <w:tcMar>
              <w:top w:w="80" w:type="dxa"/>
              <w:left w:w="100" w:type="dxa"/>
              <w:bottom w:w="80" w:type="dxa"/>
              <w:right w:w="100" w:type="dxa"/>
            </w:tcMar>
          </w:tcPr>
          <w:p w14:paraId="47BD7E0E" w14:textId="77777777" w:rsidR="005A56DF" w:rsidRDefault="00000000" w:rsidP="00A74A7F">
            <w:pPr>
              <w:spacing w:after="40"/>
            </w:pPr>
            <w:r>
              <w:rPr>
                <w:rFonts w:ascii="微軟正黑體" w:eastAsia="微軟正黑體" w:hAnsi="微軟正黑體"/>
                <w:sz w:val="18"/>
              </w:rPr>
              <w:t>肌肉 ATP 消耗</w:t>
            </w:r>
          </w:p>
        </w:tc>
        <w:tc>
          <w:tcPr>
            <w:tcW w:w="3120" w:type="dxa"/>
            <w:tcMar>
              <w:top w:w="80" w:type="dxa"/>
              <w:left w:w="100" w:type="dxa"/>
              <w:bottom w:w="80" w:type="dxa"/>
              <w:right w:w="100" w:type="dxa"/>
            </w:tcMar>
          </w:tcPr>
          <w:p w14:paraId="4B99BED8" w14:textId="77777777" w:rsidR="005A56DF" w:rsidRDefault="00000000" w:rsidP="00A74A7F">
            <w:pPr>
              <w:spacing w:after="40"/>
              <w:rPr>
                <w:lang w:eastAsia="zh-TW"/>
              </w:rPr>
            </w:pPr>
            <w:r>
              <w:rPr>
                <w:rFonts w:ascii="微軟正黑體" w:eastAsia="微軟正黑體" w:hAnsi="微軟正黑體"/>
                <w:sz w:val="18"/>
                <w:lang w:eastAsia="zh-TW"/>
              </w:rPr>
              <w:t>魚隻在冰水中猛烈掙扎，迅速消耗肌肉內儲備之 ATP。</w:t>
            </w:r>
          </w:p>
        </w:tc>
        <w:tc>
          <w:tcPr>
            <w:tcW w:w="3120" w:type="dxa"/>
            <w:tcMar>
              <w:top w:w="80" w:type="dxa"/>
              <w:left w:w="100" w:type="dxa"/>
              <w:bottom w:w="80" w:type="dxa"/>
              <w:right w:w="100" w:type="dxa"/>
            </w:tcMar>
          </w:tcPr>
          <w:p w14:paraId="643B438D" w14:textId="77777777" w:rsidR="005A56DF" w:rsidRDefault="00000000" w:rsidP="00A74A7F">
            <w:pPr>
              <w:spacing w:after="40"/>
              <w:rPr>
                <w:lang w:eastAsia="zh-TW"/>
              </w:rPr>
            </w:pPr>
            <w:r>
              <w:rPr>
                <w:rFonts w:ascii="微軟正黑體" w:eastAsia="微軟正黑體" w:hAnsi="微軟正黑體"/>
                <w:sz w:val="18"/>
                <w:lang w:eastAsia="zh-TW"/>
              </w:rPr>
              <w:t>肌肉細胞完全未收縮做功，死後 ATP 鎖定在活體最高水平。</w:t>
            </w:r>
          </w:p>
        </w:tc>
      </w:tr>
      <w:tr w:rsidR="005A56DF" w14:paraId="5E9EF397" w14:textId="77777777">
        <w:trPr>
          <w:jc w:val="center"/>
        </w:trPr>
        <w:tc>
          <w:tcPr>
            <w:tcW w:w="3120" w:type="dxa"/>
            <w:shd w:val="clear" w:color="auto" w:fill="F2F9F9"/>
            <w:tcMar>
              <w:top w:w="80" w:type="dxa"/>
              <w:left w:w="100" w:type="dxa"/>
              <w:bottom w:w="80" w:type="dxa"/>
              <w:right w:w="100" w:type="dxa"/>
            </w:tcMar>
          </w:tcPr>
          <w:p w14:paraId="748AC03F" w14:textId="77777777" w:rsidR="005A56DF" w:rsidRDefault="00000000" w:rsidP="00A74A7F">
            <w:pPr>
              <w:spacing w:after="40"/>
            </w:pPr>
            <w:r>
              <w:rPr>
                <w:rFonts w:ascii="微軟正黑體" w:eastAsia="微軟正黑體" w:hAnsi="微軟正黑體"/>
                <w:sz w:val="18"/>
              </w:rPr>
              <w:t>乳酸堆積與 pH</w:t>
            </w:r>
          </w:p>
        </w:tc>
        <w:tc>
          <w:tcPr>
            <w:tcW w:w="3120" w:type="dxa"/>
            <w:shd w:val="clear" w:color="auto" w:fill="F2F9F9"/>
            <w:tcMar>
              <w:top w:w="80" w:type="dxa"/>
              <w:left w:w="100" w:type="dxa"/>
              <w:bottom w:w="80" w:type="dxa"/>
              <w:right w:w="100" w:type="dxa"/>
            </w:tcMar>
          </w:tcPr>
          <w:p w14:paraId="09FE1957" w14:textId="77777777" w:rsidR="005A56DF" w:rsidRDefault="00000000" w:rsidP="00A74A7F">
            <w:pPr>
              <w:spacing w:after="40"/>
              <w:rPr>
                <w:lang w:eastAsia="zh-TW"/>
              </w:rPr>
            </w:pPr>
            <w:r>
              <w:rPr>
                <w:rFonts w:ascii="微軟正黑體" w:eastAsia="微軟正黑體" w:hAnsi="微軟正黑體"/>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741EDA05" w14:textId="77777777" w:rsidR="005A56DF" w:rsidRDefault="00000000" w:rsidP="00A74A7F">
            <w:pPr>
              <w:spacing w:after="40"/>
            </w:pPr>
            <w:r>
              <w:rPr>
                <w:rFonts w:ascii="微軟正黑體" w:eastAsia="微軟正黑體" w:hAnsi="微軟正黑體"/>
                <w:sz w:val="18"/>
              </w:rPr>
              <w:t>乳酸產生極少，肌肉 pH 值維持穩定，防止肌肉裂隙 (Gaping)。</w:t>
            </w:r>
          </w:p>
        </w:tc>
      </w:tr>
      <w:tr w:rsidR="005A56DF" w14:paraId="19C99288" w14:textId="77777777">
        <w:trPr>
          <w:jc w:val="center"/>
        </w:trPr>
        <w:tc>
          <w:tcPr>
            <w:tcW w:w="3120" w:type="dxa"/>
            <w:tcMar>
              <w:top w:w="80" w:type="dxa"/>
              <w:left w:w="100" w:type="dxa"/>
              <w:bottom w:w="80" w:type="dxa"/>
              <w:right w:w="100" w:type="dxa"/>
            </w:tcMar>
          </w:tcPr>
          <w:p w14:paraId="12F3D8C7" w14:textId="77777777" w:rsidR="005A56DF" w:rsidRDefault="00000000" w:rsidP="00A74A7F">
            <w:pPr>
              <w:spacing w:after="40"/>
            </w:pPr>
            <w:r>
              <w:rPr>
                <w:rFonts w:ascii="微軟正黑體" w:eastAsia="微軟正黑體" w:hAnsi="微軟正黑體"/>
                <w:sz w:val="18"/>
              </w:rPr>
              <w:t>僵直與解僵速度</w:t>
            </w:r>
          </w:p>
        </w:tc>
        <w:tc>
          <w:tcPr>
            <w:tcW w:w="3120" w:type="dxa"/>
            <w:tcMar>
              <w:top w:w="80" w:type="dxa"/>
              <w:left w:w="100" w:type="dxa"/>
              <w:bottom w:w="80" w:type="dxa"/>
              <w:right w:w="100" w:type="dxa"/>
            </w:tcMar>
          </w:tcPr>
          <w:p w14:paraId="2FCFF381" w14:textId="77777777" w:rsidR="005A56DF" w:rsidRDefault="00000000" w:rsidP="00A74A7F">
            <w:pPr>
              <w:spacing w:after="40"/>
              <w:rPr>
                <w:lang w:eastAsia="zh-TW"/>
              </w:rPr>
            </w:pPr>
            <w:r>
              <w:rPr>
                <w:rFonts w:ascii="微軟正黑體" w:eastAsia="微軟正黑體" w:hAnsi="微軟正黑體"/>
                <w:sz w:val="18"/>
                <w:lang w:eastAsia="zh-TW"/>
              </w:rPr>
              <w:t>死後極快發生強烈僵直，且解僵迅速，魚肉容易軟化腐敗。</w:t>
            </w:r>
          </w:p>
        </w:tc>
        <w:tc>
          <w:tcPr>
            <w:tcW w:w="3120" w:type="dxa"/>
            <w:tcMar>
              <w:top w:w="80" w:type="dxa"/>
              <w:left w:w="100" w:type="dxa"/>
              <w:bottom w:w="80" w:type="dxa"/>
              <w:right w:w="100" w:type="dxa"/>
            </w:tcMar>
          </w:tcPr>
          <w:p w14:paraId="57BD71F4" w14:textId="77777777" w:rsidR="005A56DF" w:rsidRDefault="00000000" w:rsidP="00A74A7F">
            <w:pPr>
              <w:spacing w:after="40"/>
              <w:rPr>
                <w:lang w:eastAsia="zh-TW"/>
              </w:rPr>
            </w:pPr>
            <w:r>
              <w:rPr>
                <w:rFonts w:ascii="微軟正黑體" w:eastAsia="微軟正黑體" w:hAnsi="微軟正黑體"/>
                <w:sz w:val="18"/>
                <w:lang w:eastAsia="zh-TW"/>
              </w:rPr>
              <w:t>延緩肌肉僵直發生數小時至數天，維持極佳的肉質彈性。</w:t>
            </w:r>
          </w:p>
        </w:tc>
      </w:tr>
      <w:tr w:rsidR="005A56DF" w14:paraId="4A910B53" w14:textId="77777777">
        <w:trPr>
          <w:jc w:val="center"/>
        </w:trPr>
        <w:tc>
          <w:tcPr>
            <w:tcW w:w="3120" w:type="dxa"/>
            <w:shd w:val="clear" w:color="auto" w:fill="F2F9F9"/>
            <w:tcMar>
              <w:top w:w="80" w:type="dxa"/>
              <w:left w:w="100" w:type="dxa"/>
              <w:bottom w:w="80" w:type="dxa"/>
              <w:right w:w="100" w:type="dxa"/>
            </w:tcMar>
          </w:tcPr>
          <w:p w14:paraId="65072CAB" w14:textId="77777777" w:rsidR="005A56DF" w:rsidRDefault="00000000" w:rsidP="00A74A7F">
            <w:pPr>
              <w:spacing w:after="40"/>
            </w:pPr>
            <w:r>
              <w:rPr>
                <w:rFonts w:ascii="微軟正黑體" w:eastAsia="微軟正黑體" w:hAnsi="微軟正黑體"/>
                <w:sz w:val="18"/>
              </w:rPr>
              <w:t>鮮味物質 (IMP) 累積</w:t>
            </w:r>
          </w:p>
        </w:tc>
        <w:tc>
          <w:tcPr>
            <w:tcW w:w="3120" w:type="dxa"/>
            <w:shd w:val="clear" w:color="auto" w:fill="F2F9F9"/>
            <w:tcMar>
              <w:top w:w="80" w:type="dxa"/>
              <w:left w:w="100" w:type="dxa"/>
              <w:bottom w:w="80" w:type="dxa"/>
              <w:right w:w="100" w:type="dxa"/>
            </w:tcMar>
          </w:tcPr>
          <w:p w14:paraId="5F497DFA" w14:textId="77777777" w:rsidR="005A56DF" w:rsidRDefault="00000000" w:rsidP="00A74A7F">
            <w:pPr>
              <w:spacing w:after="40"/>
              <w:rPr>
                <w:lang w:eastAsia="zh-TW"/>
              </w:rPr>
            </w:pPr>
            <w:r>
              <w:rPr>
                <w:rFonts w:ascii="微軟正黑體" w:eastAsia="微軟正黑體" w:hAnsi="微軟正黑體"/>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2172C234" w14:textId="77777777" w:rsidR="005A56DF" w:rsidRDefault="00000000" w:rsidP="00A74A7F">
            <w:pPr>
              <w:spacing w:after="40"/>
              <w:rPr>
                <w:lang w:eastAsia="zh-TW"/>
              </w:rPr>
            </w:pPr>
            <w:r>
              <w:rPr>
                <w:rFonts w:ascii="微軟正黑體" w:eastAsia="微軟正黑體" w:hAnsi="微軟正黑體"/>
                <w:sz w:val="18"/>
                <w:lang w:eastAsia="zh-TW"/>
              </w:rPr>
              <w:t>死後富含之 ATP 緩慢降解為 IMP，鮮味累積量是一般死魚數倍。</w:t>
            </w:r>
          </w:p>
        </w:tc>
      </w:tr>
    </w:tbl>
    <w:p w14:paraId="396C3F1A" w14:textId="77777777" w:rsidR="005A56DF" w:rsidRDefault="005A56DF" w:rsidP="00A74A7F">
      <w:pPr>
        <w:spacing w:before="160" w:after="80"/>
        <w:rPr>
          <w:lang w:eastAsia="zh-TW"/>
        </w:rPr>
      </w:pPr>
    </w:p>
    <w:p w14:paraId="08BD9B05"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學術必考關鍵字：STRESS、請說明魚類遇到環境緊迫的內、生理調控機制、水產養殖應用實例。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6CF0C8BC" w14:textId="77777777" w:rsidR="005A56DF" w:rsidRDefault="00000000" w:rsidP="00A74A7F">
      <w:pPr>
        <w:rPr>
          <w:lang w:eastAsia="zh-TW"/>
        </w:rPr>
      </w:pPr>
      <w:r>
        <w:rPr>
          <w:lang w:eastAsia="zh-TW"/>
        </w:rPr>
        <w:br w:type="page"/>
      </w:r>
    </w:p>
    <w:p w14:paraId="6C51BDCB"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2 題：二、說明卵細胞發育可分為那幾個階段?請由...</w:t>
      </w:r>
    </w:p>
    <w:tbl>
      <w:tblPr>
        <w:tblW w:w="0" w:type="auto"/>
        <w:jc w:val="center"/>
        <w:tblLook w:val="04A0" w:firstRow="1" w:lastRow="0" w:firstColumn="1" w:lastColumn="0" w:noHBand="0" w:noVBand="1"/>
      </w:tblPr>
      <w:tblGrid>
        <w:gridCol w:w="9360"/>
      </w:tblGrid>
      <w:tr w:rsidR="005A56DF" w14:paraId="521F909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6EB0B5C" w14:textId="77777777" w:rsidR="005A56DF" w:rsidRDefault="00000000" w:rsidP="00A74A7F">
            <w:pPr>
              <w:spacing w:after="0"/>
            </w:pPr>
            <w:r>
              <w:rPr>
                <w:rFonts w:ascii="微軟正黑體" w:eastAsia="微軟正黑體" w:hAnsi="微軟正黑體"/>
                <w:b/>
                <w:color w:val="1E5050"/>
                <w:sz w:val="20"/>
                <w:lang w:eastAsia="zh-TW"/>
              </w:rPr>
              <w:t>【原題重現】二、說明卵細胞發育可分為那幾個階段?請由魚類生理的觀點,說明雌魚的繁殖調控有 那些方法,實施操作上有何需要特別注意的事項?並分別說明理由。</w:t>
            </w:r>
            <w:r>
              <w:rPr>
                <w:rFonts w:ascii="微軟正黑體" w:eastAsia="微軟正黑體" w:hAnsi="微軟正黑體"/>
                <w:b/>
                <w:color w:val="1E5050"/>
                <w:sz w:val="20"/>
              </w:rPr>
              <w:t>（20分）</w:t>
            </w:r>
          </w:p>
        </w:tc>
      </w:tr>
    </w:tbl>
    <w:p w14:paraId="1FFA5489" w14:textId="77777777" w:rsidR="005A56DF" w:rsidRDefault="005A56DF" w:rsidP="00A74A7F">
      <w:pPr>
        <w:spacing w:after="160"/>
      </w:pPr>
    </w:p>
    <w:p w14:paraId="6189CC48" w14:textId="77777777" w:rsidR="005A56DF" w:rsidRDefault="00000000" w:rsidP="00A74A7F">
      <w:pPr>
        <w:keepNext/>
        <w:spacing w:before="160" w:after="80"/>
      </w:pPr>
      <w:r>
        <w:rPr>
          <w:rFonts w:ascii="微軟正黑體" w:eastAsia="微軟正黑體" w:hAnsi="微軟正黑體"/>
          <w:b/>
          <w:color w:val="3C6464"/>
        </w:rPr>
        <w:t>【專家解析】</w:t>
      </w:r>
    </w:p>
    <w:p w14:paraId="7E6ECF0D"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說明卵細胞發育可分為那幾個」的理解程度。這在魚類生理學中屬於核心常考範圍。以下針對該問題的生理機制、生化反應路徑以及在水產養殖現場的實務應用，進行深入解構與條分縷析的專業解答：</w:t>
      </w:r>
    </w:p>
    <w:p w14:paraId="7C0A3150" w14:textId="77777777" w:rsidR="005A56DF" w:rsidRDefault="00000000" w:rsidP="00A74A7F">
      <w:pPr>
        <w:spacing w:after="120"/>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硬骨魚類的生殖活動受「下視丘-腦下垂體-性腺軸」（HPG Axis）的精密調控。內分泌系統接收外界光照、水溫、降雨等環境刺激後，依序釋放激素啟動性腺發育、卵黃堆積、卵細胞成熟與產卵：</w:t>
      </w:r>
      <w:r>
        <w:rPr>
          <w:rFonts w:ascii="微軟正黑體" w:eastAsia="微軟正黑體" w:hAnsi="微軟正黑體"/>
          <w:lang w:eastAsia="zh-TW"/>
        </w:rPr>
        <w:br/>
        <w:t>1. 下視丘 (Hypothalamus)：分泌促性腺激素釋放激素 (GnRH)。在許多魚類中（尤其是鯉科與石斑魚），下視丘亦釋放多巴胺 (Dopamine)，對 GtH 的釋放發揮強烈的負回饋抑制作用。</w:t>
      </w:r>
      <w:r>
        <w:rPr>
          <w:rFonts w:ascii="微軟正黑體" w:eastAsia="微軟正黑體" w:hAnsi="微軟正黑體"/>
          <w:lang w:eastAsia="zh-TW"/>
        </w:rPr>
        <w:br/>
      </w:r>
      <w:r>
        <w:rPr>
          <w:rFonts w:ascii="微軟正黑體" w:eastAsia="微軟正黑體" w:hAnsi="微軟正黑體"/>
        </w:rPr>
        <w:t>2. 腦下垂體前葉 (Adenohypophysis)：接收 GnRH 刺激後釋放兩種促性腺激素 (GTHs)：</w:t>
      </w:r>
      <w:r>
        <w:rPr>
          <w:rFonts w:ascii="微軟正黑體" w:eastAsia="微軟正黑體" w:hAnsi="微軟正黑體"/>
        </w:rPr>
        <w:br/>
        <w:t xml:space="preserve">   - GTH I (FSH-like)：刺激性腺發育早期，調控卵黃生成作用。</w:t>
      </w:r>
      <w:r>
        <w:rPr>
          <w:rFonts w:ascii="微軟正黑體" w:eastAsia="微軟正黑體" w:hAnsi="微軟正黑體"/>
        </w:rPr>
        <w:br/>
        <w:t xml:space="preserve">   - GTH II (LH-like)：調控卵細胞最後成熟與排卵。</w:t>
      </w:r>
      <w:r>
        <w:rPr>
          <w:rFonts w:ascii="微軟正黑體" w:eastAsia="微軟正黑體" w:hAnsi="微軟正黑體"/>
        </w:rPr>
        <w:br/>
        <w:t>3. 性腺 (Gonads) - 卵黃堆積 (Vitellogenesis)：在 GTH I (FSH) 刺激下，卵巢濾泡膜細胞合成睪固酮 (Testosterone, T)，睪固酮擴散至顆粒細胞，經芳香化酶 (Aromatase) 轉化為雌二醇 (E2)。</w:t>
      </w:r>
      <w:r>
        <w:rPr>
          <w:rFonts w:ascii="微軟正黑體" w:eastAsia="微軟正黑體" w:hAnsi="微軟正黑體"/>
          <w:lang w:eastAsia="zh-TW"/>
        </w:rPr>
        <w:t>E2 經血液流入肝臟，與肝細胞上的雌激素受體結合，刺激肝臟大量合成卵黃素 (Vitellogenin, VTG)。VTG 經血液運送至卵巢，被卵母細胞膜上的受體介導內吞， cleave 成卵黃高磷蛋白和卵黃脂蛋白，堆積於卵母細胞內，使卵母細胞迅速增大。</w:t>
      </w:r>
      <w:r>
        <w:rPr>
          <w:rFonts w:ascii="微軟正黑體" w:eastAsia="微軟正黑體" w:hAnsi="微軟正黑體"/>
          <w:lang w:eastAsia="zh-TW"/>
        </w:rPr>
        <w:br/>
      </w:r>
      <w:r>
        <w:rPr>
          <w:rFonts w:ascii="微軟正黑體" w:eastAsia="微軟正黑體" w:hAnsi="微軟正黑體"/>
        </w:rPr>
        <w:t>4. 卵細胞最後成熟 (Final Oocyte Maturation, FOM)：當卵巢發育接近完全，GTH II (LH) 分泌暴增，刺激顆粒細胞分泌成熟誘導固醇 (MIS，主要為 17a,20b-DHP)，MIS 觸發卵母細胞進行生發泡破裂 (GVBD)，卵子完成減數分裂並排卵。</w:t>
      </w:r>
    </w:p>
    <w:p w14:paraId="2E12B330"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日本鰻 (Anguilla japonica) 人工催熟催產：日本鰻在養殖池等人工環境中，由於缺乏降海洄游</w:t>
      </w:r>
      <w:r>
        <w:rPr>
          <w:rFonts w:ascii="微軟正黑體" w:eastAsia="微軟正黑體" w:hAnsi="微軟正黑體"/>
          <w:lang w:eastAsia="zh-TW"/>
        </w:rPr>
        <w:lastRenderedPageBreak/>
        <w:t>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微軟正黑體" w:eastAsia="微軟正黑體" w:hAnsi="微軟正黑體"/>
          <w:lang w:eastAsia="zh-TW"/>
        </w:rPr>
        <w:br/>
        <w:t>2. 石斑魚 (Grouper) 的人工催產：石斑魚性腺發育已達成熟，但在水泥池中常因缺乏潮汐與產卵環境刺激，致使下視丘的多巴胺持續抑制 LH 釋放。繁殖場會注射 GnRHa（跳過下視丘，直接刺激腦下垂體）或 HCG（人類絨毛膜促性腺激素，直接模擬 LH 活性），並配合多巴胺受體拮抗劑（如 Domperidone），阻斷多巴胺的負抑制，從而成功誘導親魚在 24-36 小時內批量排卵與授精。</w:t>
      </w:r>
    </w:p>
    <w:p w14:paraId="1E710C49"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236AC51A"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71F109CF" w14:textId="77777777" w:rsidR="005A56DF" w:rsidRDefault="00000000" w:rsidP="00A74A7F">
            <w:pPr>
              <w:spacing w:after="80"/>
              <w:rPr>
                <w:lang w:eastAsia="zh-TW"/>
              </w:rPr>
            </w:pPr>
            <w:r>
              <w:rPr>
                <w:rFonts w:ascii="微軟正黑體" w:eastAsia="微軟正黑體" w:hAnsi="微軟正黑體"/>
                <w:b/>
                <w:color w:val="1E5050"/>
                <w:sz w:val="20"/>
                <w:lang w:eastAsia="zh-TW"/>
              </w:rPr>
              <w:t>《下視丘-腦下垂體-性腺軸 (HPG Axis) 與卵黃生成調控機制 必考重點》</w:t>
            </w:r>
          </w:p>
          <w:p w14:paraId="47123A5E" w14:textId="77777777" w:rsidR="005A56DF" w:rsidRDefault="00000000" w:rsidP="00A74A7F">
            <w:pPr>
              <w:spacing w:after="40"/>
              <w:ind w:left="360"/>
              <w:rPr>
                <w:lang w:eastAsia="zh-TW"/>
              </w:rPr>
            </w:pPr>
            <w:r>
              <w:rPr>
                <w:rFonts w:ascii="微軟正黑體" w:eastAsia="微軟正黑體" w:hAnsi="微軟正黑體"/>
                <w:sz w:val="18"/>
                <w:lang w:eastAsia="zh-TW"/>
              </w:rPr>
              <w:t>• HPG軸受環境光照與溫度的首要刺激，經下視丘釋放 GnRH 啟動下游機制。</w:t>
            </w:r>
          </w:p>
          <w:p w14:paraId="2155FED8" w14:textId="77777777" w:rsidR="005A56DF" w:rsidRDefault="00000000" w:rsidP="00A74A7F">
            <w:pPr>
              <w:spacing w:after="40"/>
              <w:ind w:left="360"/>
              <w:rPr>
                <w:lang w:eastAsia="zh-TW"/>
              </w:rPr>
            </w:pPr>
            <w:r>
              <w:rPr>
                <w:rFonts w:ascii="微軟正黑體" w:eastAsia="微軟正黑體" w:hAnsi="微軟正黑體"/>
                <w:sz w:val="18"/>
                <w:lang w:eastAsia="zh-TW"/>
              </w:rPr>
              <w:t>• FSH 主要調控發育前期的卵黃堆積，LH 則調控最後成熟 (FOM) 與排卵。</w:t>
            </w:r>
          </w:p>
          <w:p w14:paraId="7B1E5E03" w14:textId="77777777" w:rsidR="005A56DF" w:rsidRDefault="00000000" w:rsidP="00A74A7F">
            <w:pPr>
              <w:spacing w:after="40"/>
              <w:ind w:left="360"/>
              <w:rPr>
                <w:lang w:eastAsia="zh-TW"/>
              </w:rPr>
            </w:pPr>
            <w:r>
              <w:rPr>
                <w:rFonts w:ascii="微軟正黑體" w:eastAsia="微軟正黑體" w:hAnsi="微軟正黑體"/>
                <w:sz w:val="18"/>
                <w:lang w:eastAsia="zh-TW"/>
              </w:rPr>
              <w:t>• 雌二醇 (E2) 必須隨血液至肝臟，活化雌激素受體 (ER) 才能合成卵黃素 (VTG)。</w:t>
            </w:r>
          </w:p>
          <w:p w14:paraId="5709861C" w14:textId="77777777" w:rsidR="005A56DF" w:rsidRDefault="00000000" w:rsidP="00A74A7F">
            <w:pPr>
              <w:spacing w:after="40"/>
              <w:ind w:left="360"/>
              <w:rPr>
                <w:lang w:eastAsia="zh-TW"/>
              </w:rPr>
            </w:pPr>
            <w:r>
              <w:rPr>
                <w:rFonts w:ascii="微軟正黑體" w:eastAsia="微軟正黑體" w:hAnsi="微軟正黑體"/>
                <w:sz w:val="18"/>
                <w:lang w:eastAsia="zh-TW"/>
              </w:rPr>
              <w:t>• 最後成熟 (FOM) 時，LH 誘導顆粒細胞合成成熟誘導固醇 (MIS)，進而破壞生發泡 (GVBD)。</w:t>
            </w:r>
          </w:p>
        </w:tc>
      </w:tr>
    </w:tbl>
    <w:p w14:paraId="5218439F" w14:textId="77777777" w:rsidR="005A56DF" w:rsidRDefault="005A56DF" w:rsidP="00A74A7F">
      <w:pPr>
        <w:spacing w:before="160" w:after="80"/>
        <w:rPr>
          <w:lang w:eastAsia="zh-TW"/>
        </w:rPr>
      </w:pPr>
    </w:p>
    <w:p w14:paraId="07E7080D" w14:textId="77777777" w:rsidR="005A56DF" w:rsidRDefault="00000000" w:rsidP="00A74A7F">
      <w:pPr>
        <w:spacing w:before="120" w:after="120"/>
      </w:pPr>
      <w:r>
        <w:rPr>
          <w:rFonts w:ascii="微軟正黑體" w:eastAsia="微軟正黑體" w:hAnsi="微軟正黑體"/>
          <w:color w:val="787878"/>
          <w:sz w:val="19"/>
          <w:lang w:eastAsia="zh-TW"/>
        </w:rPr>
        <w:t>學術必考關鍵字：REPRODUCTION、說明卵細胞發育可分為那幾個、生理調控機制、水產養殖應用實例。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452C93AB" w14:textId="77777777" w:rsidR="005A56DF" w:rsidRDefault="00000000" w:rsidP="00A74A7F">
      <w:r>
        <w:br w:type="page"/>
      </w:r>
    </w:p>
    <w:p w14:paraId="5A29E2C2" w14:textId="77777777" w:rsidR="005A56DF" w:rsidRDefault="00000000" w:rsidP="00A74A7F">
      <w:pPr>
        <w:keepNext/>
        <w:spacing w:before="240" w:after="120"/>
      </w:pPr>
      <w:r>
        <w:rPr>
          <w:rFonts w:ascii="微軟正黑體" w:eastAsia="微軟正黑體" w:hAnsi="微軟正黑體"/>
          <w:b/>
          <w:color w:val="1E5050"/>
          <w:sz w:val="25"/>
        </w:rPr>
        <w:lastRenderedPageBreak/>
        <w:t>第 3 題：三、為何有些魚類(例如鯉魚)無法馴化至海...</w:t>
      </w:r>
    </w:p>
    <w:tbl>
      <w:tblPr>
        <w:tblW w:w="0" w:type="auto"/>
        <w:jc w:val="center"/>
        <w:tblLook w:val="04A0" w:firstRow="1" w:lastRow="0" w:firstColumn="1" w:lastColumn="0" w:noHBand="0" w:noVBand="1"/>
      </w:tblPr>
      <w:tblGrid>
        <w:gridCol w:w="9360"/>
      </w:tblGrid>
      <w:tr w:rsidR="005A56DF" w14:paraId="07EFB96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3ED0BF0" w14:textId="77777777" w:rsidR="005A56DF" w:rsidRDefault="00000000" w:rsidP="00A74A7F">
            <w:pPr>
              <w:spacing w:after="0"/>
            </w:pPr>
            <w:r>
              <w:rPr>
                <w:rFonts w:ascii="微軟正黑體" w:eastAsia="微軟正黑體" w:hAnsi="微軟正黑體"/>
                <w:b/>
                <w:color w:val="1E5050"/>
                <w:sz w:val="20"/>
                <w:lang w:eastAsia="zh-TW"/>
              </w:rPr>
              <w:t xml:space="preserve">【原題重現】三、為何有些魚類(例如鯉魚)無法馴化至海水養殖環境?另一些魚類(例如吳郭魚) 卻可以馴化至海水養殖?理由何在?又在滲透壓調控系統中,水與離子的調控最為 重要,請說明淡水魚與海水魚在滲透壓的調節作用中,有關水的進出及其機制為何? </w:t>
            </w:r>
            <w:r>
              <w:rPr>
                <w:rFonts w:ascii="微軟正黑體" w:eastAsia="微軟正黑體" w:hAnsi="微軟正黑體"/>
                <w:b/>
                <w:color w:val="1E5050"/>
                <w:sz w:val="20"/>
              </w:rPr>
              <w:t>（20分）</w:t>
            </w:r>
          </w:p>
        </w:tc>
      </w:tr>
    </w:tbl>
    <w:p w14:paraId="12A85546" w14:textId="77777777" w:rsidR="005A56DF" w:rsidRDefault="005A56DF" w:rsidP="00A74A7F">
      <w:pPr>
        <w:spacing w:after="160"/>
      </w:pPr>
    </w:p>
    <w:p w14:paraId="5EDC2263" w14:textId="77777777" w:rsidR="005A56DF" w:rsidRDefault="00000000" w:rsidP="00A74A7F">
      <w:pPr>
        <w:keepNext/>
        <w:spacing w:before="160" w:after="80"/>
      </w:pPr>
      <w:r>
        <w:rPr>
          <w:rFonts w:ascii="微軟正黑體" w:eastAsia="微軟正黑體" w:hAnsi="微軟正黑體"/>
          <w:b/>
          <w:color w:val="3C6464"/>
        </w:rPr>
        <w:t>【專家解析】</w:t>
      </w:r>
    </w:p>
    <w:p w14:paraId="3E202680"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為何有些魚類(例如鯉魚)無」的理解程度。這在魚類生理學中屬於核心常考範圍。以下針對該問題的生理機制、生化反應路徑以及在水產養殖現場的實務應用，進行深入解構與條分縷析的專業解答：</w:t>
      </w:r>
    </w:p>
    <w:p w14:paraId="7271E3F9"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1643C1BE"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406C5A49"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70B42DB" w14:textId="77777777">
        <w:trPr>
          <w:jc w:val="center"/>
        </w:trPr>
        <w:tc>
          <w:tcPr>
            <w:tcW w:w="3120" w:type="dxa"/>
            <w:shd w:val="clear" w:color="auto" w:fill="0E8383"/>
            <w:tcMar>
              <w:top w:w="80" w:type="dxa"/>
              <w:left w:w="100" w:type="dxa"/>
              <w:bottom w:w="80" w:type="dxa"/>
              <w:right w:w="100" w:type="dxa"/>
            </w:tcMar>
          </w:tcPr>
          <w:p w14:paraId="17D06835"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313A69E2"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28FCD886"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2EF210A4" w14:textId="77777777">
        <w:trPr>
          <w:jc w:val="center"/>
        </w:trPr>
        <w:tc>
          <w:tcPr>
            <w:tcW w:w="3120" w:type="dxa"/>
            <w:shd w:val="clear" w:color="auto" w:fill="F2F9F9"/>
            <w:tcMar>
              <w:top w:w="80" w:type="dxa"/>
              <w:left w:w="100" w:type="dxa"/>
              <w:bottom w:w="80" w:type="dxa"/>
              <w:right w:w="100" w:type="dxa"/>
            </w:tcMar>
          </w:tcPr>
          <w:p w14:paraId="56108B8C"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53C65858"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7B3803AD"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70847E81" w14:textId="77777777">
        <w:trPr>
          <w:jc w:val="center"/>
        </w:trPr>
        <w:tc>
          <w:tcPr>
            <w:tcW w:w="3120" w:type="dxa"/>
            <w:tcMar>
              <w:top w:w="80" w:type="dxa"/>
              <w:left w:w="100" w:type="dxa"/>
              <w:bottom w:w="80" w:type="dxa"/>
              <w:right w:w="100" w:type="dxa"/>
            </w:tcMar>
          </w:tcPr>
          <w:p w14:paraId="177522BF"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03C2B196"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5F2383CF"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597C2D73" w14:textId="77777777">
        <w:trPr>
          <w:jc w:val="center"/>
        </w:trPr>
        <w:tc>
          <w:tcPr>
            <w:tcW w:w="3120" w:type="dxa"/>
            <w:shd w:val="clear" w:color="auto" w:fill="F2F9F9"/>
            <w:tcMar>
              <w:top w:w="80" w:type="dxa"/>
              <w:left w:w="100" w:type="dxa"/>
              <w:bottom w:w="80" w:type="dxa"/>
              <w:right w:w="100" w:type="dxa"/>
            </w:tcMar>
          </w:tcPr>
          <w:p w14:paraId="25F600B1"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69855A71"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3BEBA094"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7081A005" w14:textId="77777777">
        <w:trPr>
          <w:jc w:val="center"/>
        </w:trPr>
        <w:tc>
          <w:tcPr>
            <w:tcW w:w="3120" w:type="dxa"/>
            <w:tcMar>
              <w:top w:w="80" w:type="dxa"/>
              <w:left w:w="100" w:type="dxa"/>
              <w:bottom w:w="80" w:type="dxa"/>
              <w:right w:w="100" w:type="dxa"/>
            </w:tcMar>
          </w:tcPr>
          <w:p w14:paraId="0BE86CE6"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6EA6580B"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7E8C8971"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5E4E333A" w14:textId="77777777">
        <w:trPr>
          <w:jc w:val="center"/>
        </w:trPr>
        <w:tc>
          <w:tcPr>
            <w:tcW w:w="3120" w:type="dxa"/>
            <w:shd w:val="clear" w:color="auto" w:fill="F2F9F9"/>
            <w:tcMar>
              <w:top w:w="80" w:type="dxa"/>
              <w:left w:w="100" w:type="dxa"/>
              <w:bottom w:w="80" w:type="dxa"/>
              <w:right w:w="100" w:type="dxa"/>
            </w:tcMar>
          </w:tcPr>
          <w:p w14:paraId="37E4D647"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60FD4260"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6EE83BE2"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79102816" w14:textId="77777777" w:rsidR="005A56DF" w:rsidRDefault="005A56DF" w:rsidP="00A74A7F">
      <w:pPr>
        <w:spacing w:before="160" w:after="80"/>
        <w:rPr>
          <w:lang w:eastAsia="zh-TW"/>
        </w:rPr>
      </w:pPr>
    </w:p>
    <w:p w14:paraId="7BDEC308"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學術必考關鍵字：OSMOREGULATION、為何有些魚類(例如鯉魚)無、生理調控機制、水產養殖應用實例。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2BED1174" w14:textId="77777777" w:rsidR="005A56DF" w:rsidRDefault="00000000" w:rsidP="00A74A7F">
      <w:r>
        <w:br w:type="page"/>
      </w:r>
    </w:p>
    <w:p w14:paraId="40C3593F" w14:textId="77777777" w:rsidR="005A56DF" w:rsidRDefault="00000000" w:rsidP="00A74A7F">
      <w:pPr>
        <w:keepNext/>
        <w:spacing w:before="240" w:after="120"/>
      </w:pPr>
      <w:r>
        <w:rPr>
          <w:rFonts w:ascii="微軟正黑體" w:eastAsia="微軟正黑體" w:hAnsi="微軟正黑體"/>
          <w:b/>
          <w:color w:val="1E5050"/>
          <w:sz w:val="25"/>
        </w:rPr>
        <w:lastRenderedPageBreak/>
        <w:t>第 4 題：四、魚類血液主要是靠血液中的那一種蛋白質...</w:t>
      </w:r>
    </w:p>
    <w:tbl>
      <w:tblPr>
        <w:tblW w:w="0" w:type="auto"/>
        <w:jc w:val="center"/>
        <w:tblLook w:val="04A0" w:firstRow="1" w:lastRow="0" w:firstColumn="1" w:lastColumn="0" w:noHBand="0" w:noVBand="1"/>
      </w:tblPr>
      <w:tblGrid>
        <w:gridCol w:w="9360"/>
      </w:tblGrid>
      <w:tr w:rsidR="005A56DF" w14:paraId="38456BE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1439204" w14:textId="77777777" w:rsidR="005A56DF" w:rsidRDefault="00000000" w:rsidP="00A74A7F">
            <w:pPr>
              <w:spacing w:after="0"/>
            </w:pPr>
            <w:r>
              <w:rPr>
                <w:rFonts w:ascii="微軟正黑體" w:eastAsia="微軟正黑體" w:hAnsi="微軟正黑體"/>
                <w:b/>
                <w:color w:val="1E5050"/>
                <w:sz w:val="20"/>
                <w:lang w:eastAsia="zh-TW"/>
              </w:rPr>
              <w:t xml:space="preserve">【原題重現】四、魚類血液主要是靠血液中的那一種蛋白質做為主要的呼吸作用?並說明下列問題: (一) 此蛋白質之中英文名稱。  (二) 此蛋白質之特性為何?有何功能?  </w:t>
            </w:r>
            <w:r>
              <w:rPr>
                <w:rFonts w:ascii="微軟正黑體" w:eastAsia="微軟正黑體" w:hAnsi="微軟正黑體"/>
                <w:b/>
                <w:color w:val="1E5050"/>
                <w:sz w:val="20"/>
              </w:rPr>
              <w:t>(三) 此蛋白質為何會 有此功能?（20分）</w:t>
            </w:r>
          </w:p>
        </w:tc>
      </w:tr>
    </w:tbl>
    <w:p w14:paraId="5A4995EC" w14:textId="77777777" w:rsidR="005A56DF" w:rsidRDefault="005A56DF" w:rsidP="00A74A7F">
      <w:pPr>
        <w:spacing w:after="160"/>
      </w:pPr>
    </w:p>
    <w:p w14:paraId="54095520" w14:textId="77777777" w:rsidR="005A56DF" w:rsidRDefault="00000000" w:rsidP="00A74A7F">
      <w:pPr>
        <w:keepNext/>
        <w:spacing w:before="160" w:after="80"/>
      </w:pPr>
      <w:r>
        <w:rPr>
          <w:rFonts w:ascii="微軟正黑體" w:eastAsia="微軟正黑體" w:hAnsi="微軟正黑體"/>
          <w:b/>
          <w:color w:val="3C6464"/>
        </w:rPr>
        <w:t>【專家解析】</w:t>
      </w:r>
    </w:p>
    <w:p w14:paraId="05139707"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魚類血液主要是靠血液中的那」的理解程度。這在魚類生理學中屬於核心常考範圍。以下針對該問題的生理機制、生化反應路徑以及在水產養殖現場的實務應用，進行深入解構與條分縷析的專業解答：</w:t>
      </w:r>
    </w:p>
    <w:p w14:paraId="5B959852"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魚類從水中吸收氧氣並排除二氧化碳，主要依賴高效的鰓部構造與特化的血紅素生理生化特性：</w:t>
      </w:r>
      <w:r>
        <w:rPr>
          <w:rFonts w:ascii="微軟正黑體" w:eastAsia="微軟正黑體" w:hAnsi="微軟正黑體"/>
        </w:rPr>
        <w:br/>
        <w:t>1. 鰓部逆流交換系統 (Countercurrent Exchange System)：鰓部由許多鰓弓支持，上面密佈鰓絲與鰓小片 (Secondary lamellae)。鰓小片內微血管中的血流方向，與流經鰓小片外部的水流方向相反。</w:t>
      </w:r>
      <w:r>
        <w:rPr>
          <w:rFonts w:ascii="微軟正黑體" w:eastAsia="微軟正黑體" w:hAnsi="微軟正黑體"/>
          <w:lang w:eastAsia="zh-TW"/>
        </w:rPr>
        <w:t>這使得富含氧氣的水在與缺氧血相遇時，在整個接觸路徑上始終保持著氧分壓差 (pO2 gradient)，氧氣得以持續順擴散梯度進入血液。此系統的氧氣交換效率高達 80% 以上（若水流與血流同向，則在接觸中段壓力即達到平衡，交換效率將減半）。</w:t>
      </w:r>
      <w:r>
        <w:rPr>
          <w:rFonts w:ascii="微軟正黑體" w:eastAsia="微軟正黑體" w:hAnsi="微軟正黑體"/>
          <w:lang w:eastAsia="zh-TW"/>
        </w:rPr>
        <w:br/>
        <w:t>2. 血液中氣體運輸：</w:t>
      </w:r>
      <w:r>
        <w:rPr>
          <w:rFonts w:ascii="微軟正黑體" w:eastAsia="微軟正黑體" w:hAnsi="微軟正黑體"/>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微軟正黑體" w:eastAsia="微軟正黑體" w:hAnsi="微軟正黑體"/>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15016526"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中，了解氧氣解離曲線的特性對於評估不同魚種的抗缺氧能力至關重要。活動力強的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719210BC"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211362C" w14:textId="77777777">
        <w:trPr>
          <w:jc w:val="center"/>
        </w:trPr>
        <w:tc>
          <w:tcPr>
            <w:tcW w:w="3120" w:type="dxa"/>
            <w:shd w:val="clear" w:color="auto" w:fill="0E8383"/>
            <w:tcMar>
              <w:top w:w="80" w:type="dxa"/>
              <w:left w:w="100" w:type="dxa"/>
              <w:bottom w:w="80" w:type="dxa"/>
              <w:right w:w="100" w:type="dxa"/>
            </w:tcMar>
          </w:tcPr>
          <w:p w14:paraId="0B98E367"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03589780"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78B8BC00"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0D316ADF" w14:textId="77777777">
        <w:trPr>
          <w:jc w:val="center"/>
        </w:trPr>
        <w:tc>
          <w:tcPr>
            <w:tcW w:w="3120" w:type="dxa"/>
            <w:shd w:val="clear" w:color="auto" w:fill="F2F9F9"/>
            <w:tcMar>
              <w:top w:w="80" w:type="dxa"/>
              <w:left w:w="100" w:type="dxa"/>
              <w:bottom w:w="80" w:type="dxa"/>
              <w:right w:w="100" w:type="dxa"/>
            </w:tcMar>
          </w:tcPr>
          <w:p w14:paraId="49581EA9"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549D09B7"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278AA6E5"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4DAB557D" w14:textId="77777777">
        <w:trPr>
          <w:jc w:val="center"/>
        </w:trPr>
        <w:tc>
          <w:tcPr>
            <w:tcW w:w="3120" w:type="dxa"/>
            <w:tcMar>
              <w:top w:w="80" w:type="dxa"/>
              <w:left w:w="100" w:type="dxa"/>
              <w:bottom w:w="80" w:type="dxa"/>
              <w:right w:w="100" w:type="dxa"/>
            </w:tcMar>
          </w:tcPr>
          <w:p w14:paraId="3BDDB205"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43034ED2"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70F3A26E"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0778FAAB" w14:textId="77777777">
        <w:trPr>
          <w:jc w:val="center"/>
        </w:trPr>
        <w:tc>
          <w:tcPr>
            <w:tcW w:w="3120" w:type="dxa"/>
            <w:shd w:val="clear" w:color="auto" w:fill="F2F9F9"/>
            <w:tcMar>
              <w:top w:w="80" w:type="dxa"/>
              <w:left w:w="100" w:type="dxa"/>
              <w:bottom w:w="80" w:type="dxa"/>
              <w:right w:w="100" w:type="dxa"/>
            </w:tcMar>
          </w:tcPr>
          <w:p w14:paraId="40FB7C18"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0AD47CD7"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14C5E899"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06D550A9" w14:textId="77777777">
        <w:trPr>
          <w:jc w:val="center"/>
        </w:trPr>
        <w:tc>
          <w:tcPr>
            <w:tcW w:w="3120" w:type="dxa"/>
            <w:tcMar>
              <w:top w:w="80" w:type="dxa"/>
              <w:left w:w="100" w:type="dxa"/>
              <w:bottom w:w="80" w:type="dxa"/>
              <w:right w:w="100" w:type="dxa"/>
            </w:tcMar>
          </w:tcPr>
          <w:p w14:paraId="473537BB"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5FA7D0F5"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4408208B"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5A37F159" w14:textId="77777777">
        <w:trPr>
          <w:jc w:val="center"/>
        </w:trPr>
        <w:tc>
          <w:tcPr>
            <w:tcW w:w="3120" w:type="dxa"/>
            <w:shd w:val="clear" w:color="auto" w:fill="F2F9F9"/>
            <w:tcMar>
              <w:top w:w="80" w:type="dxa"/>
              <w:left w:w="100" w:type="dxa"/>
              <w:bottom w:w="80" w:type="dxa"/>
              <w:right w:w="100" w:type="dxa"/>
            </w:tcMar>
          </w:tcPr>
          <w:p w14:paraId="408426E8"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28D55F02"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1CAAA991"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2F32BCB9" w14:textId="77777777" w:rsidR="005A56DF" w:rsidRDefault="005A56DF" w:rsidP="00A74A7F">
      <w:pPr>
        <w:spacing w:before="160" w:after="80"/>
        <w:rPr>
          <w:lang w:eastAsia="zh-TW"/>
        </w:rPr>
      </w:pPr>
    </w:p>
    <w:p w14:paraId="487ED36F" w14:textId="77777777" w:rsidR="005A56DF" w:rsidRDefault="00000000" w:rsidP="00A74A7F">
      <w:pPr>
        <w:spacing w:before="120" w:after="120"/>
      </w:pPr>
      <w:r>
        <w:rPr>
          <w:rFonts w:ascii="微軟正黑體" w:eastAsia="微軟正黑體" w:hAnsi="微軟正黑體"/>
          <w:color w:val="787878"/>
          <w:sz w:val="19"/>
          <w:lang w:eastAsia="zh-TW"/>
        </w:rPr>
        <w:t>學術必考關鍵字：RESPIRATION、魚類血液主要是靠血液中的那、生理調控機制、水產養殖應用實例。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44821514" w14:textId="77777777" w:rsidR="005A56DF" w:rsidRDefault="00000000" w:rsidP="00A74A7F">
      <w:r>
        <w:br w:type="page"/>
      </w:r>
    </w:p>
    <w:p w14:paraId="4D6F6C3E" w14:textId="77777777" w:rsidR="005A56DF" w:rsidRDefault="00000000" w:rsidP="00A74A7F">
      <w:pPr>
        <w:keepNext/>
        <w:spacing w:before="240" w:after="120"/>
      </w:pPr>
      <w:r>
        <w:rPr>
          <w:rFonts w:ascii="微軟正黑體" w:eastAsia="微軟正黑體" w:hAnsi="微軟正黑體"/>
          <w:b/>
          <w:color w:val="1E5050"/>
          <w:sz w:val="25"/>
        </w:rPr>
        <w:lastRenderedPageBreak/>
        <w:t>第 5 題：五、請說明魚類腦與生殖腺有關之生理重要功...</w:t>
      </w:r>
    </w:p>
    <w:tbl>
      <w:tblPr>
        <w:tblW w:w="0" w:type="auto"/>
        <w:jc w:val="center"/>
        <w:tblLook w:val="04A0" w:firstRow="1" w:lastRow="0" w:firstColumn="1" w:lastColumn="0" w:noHBand="0" w:noVBand="1"/>
      </w:tblPr>
      <w:tblGrid>
        <w:gridCol w:w="9360"/>
      </w:tblGrid>
      <w:tr w:rsidR="005A56DF" w14:paraId="5FC3D54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6986768" w14:textId="77777777" w:rsidR="005A56DF" w:rsidRDefault="00000000" w:rsidP="00A74A7F">
            <w:pPr>
              <w:spacing w:after="0"/>
            </w:pPr>
            <w:r>
              <w:rPr>
                <w:rFonts w:ascii="微軟正黑體" w:eastAsia="微軟正黑體" w:hAnsi="微軟正黑體"/>
                <w:b/>
                <w:color w:val="1E5050"/>
                <w:sz w:val="20"/>
                <w:lang w:eastAsia="zh-TW"/>
              </w:rPr>
              <w:t>【原題重現】五、請說明魚類腦與生殖腺有關之生理重要功能與作用,並請解釋之。</w:t>
            </w:r>
            <w:r>
              <w:rPr>
                <w:rFonts w:ascii="微軟正黑體" w:eastAsia="微軟正黑體" w:hAnsi="微軟正黑體"/>
                <w:b/>
                <w:color w:val="1E5050"/>
                <w:sz w:val="20"/>
              </w:rPr>
              <w:t>（20分）</w:t>
            </w:r>
          </w:p>
        </w:tc>
      </w:tr>
    </w:tbl>
    <w:p w14:paraId="76DAC09D" w14:textId="77777777" w:rsidR="005A56DF" w:rsidRDefault="005A56DF" w:rsidP="00A74A7F">
      <w:pPr>
        <w:spacing w:after="160"/>
      </w:pPr>
    </w:p>
    <w:p w14:paraId="411C387A" w14:textId="77777777" w:rsidR="005A56DF" w:rsidRDefault="00000000" w:rsidP="00A74A7F">
      <w:pPr>
        <w:keepNext/>
        <w:spacing w:before="160" w:after="80"/>
      </w:pPr>
      <w:r>
        <w:rPr>
          <w:rFonts w:ascii="微軟正黑體" w:eastAsia="微軟正黑體" w:hAnsi="微軟正黑體"/>
          <w:b/>
          <w:color w:val="3C6464"/>
        </w:rPr>
        <w:t>【專家解析】</w:t>
      </w:r>
    </w:p>
    <w:p w14:paraId="72AF7A4E"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說明魚類腦與生殖腺有關之」的理解程度。這在魚類生理學中屬於核心常考範圍。以下針對該問題的生理機制、生化反應路徑以及在水產養殖現場的實務應用，進行深入解構與條分縷析的專業解答：</w:t>
      </w:r>
    </w:p>
    <w:p w14:paraId="50F4084F" w14:textId="77777777" w:rsidR="005A56DF" w:rsidRDefault="00000000" w:rsidP="00A74A7F">
      <w:pPr>
        <w:spacing w:after="120"/>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硬骨魚類的生殖活動受「下視丘-腦下垂體-性腺軸」（HPG Axis）的精密調控。內分泌系統接收外界光照、水溫、降雨等環境刺激後，依序釋放激素啟動性腺發育、卵黃堆積、卵細胞成熟與產卵：</w:t>
      </w:r>
      <w:r>
        <w:rPr>
          <w:rFonts w:ascii="微軟正黑體" w:eastAsia="微軟正黑體" w:hAnsi="微軟正黑體"/>
          <w:lang w:eastAsia="zh-TW"/>
        </w:rPr>
        <w:br/>
        <w:t>1. 下視丘 (Hypothalamus)：分泌促性腺激素釋放激素 (GnRH)。在許多魚類中（尤其是鯉科與石斑魚），下視丘亦釋放多巴胺 (Dopamine)，對 GtH 的釋放發揮強烈的負回饋抑制作用。</w:t>
      </w:r>
      <w:r>
        <w:rPr>
          <w:rFonts w:ascii="微軟正黑體" w:eastAsia="微軟正黑體" w:hAnsi="微軟正黑體"/>
          <w:lang w:eastAsia="zh-TW"/>
        </w:rPr>
        <w:br/>
      </w:r>
      <w:r>
        <w:rPr>
          <w:rFonts w:ascii="微軟正黑體" w:eastAsia="微軟正黑體" w:hAnsi="微軟正黑體"/>
        </w:rPr>
        <w:t>2. 腦下垂體前葉 (Adenohypophysis)：接收 GnRH 刺激後釋放兩種促性腺激素 (GTHs)：</w:t>
      </w:r>
      <w:r>
        <w:rPr>
          <w:rFonts w:ascii="微軟正黑體" w:eastAsia="微軟正黑體" w:hAnsi="微軟正黑體"/>
        </w:rPr>
        <w:br/>
        <w:t xml:space="preserve">   - GTH I (FSH-like)：刺激性腺發育早期，調控卵黃生成作用。</w:t>
      </w:r>
      <w:r>
        <w:rPr>
          <w:rFonts w:ascii="微軟正黑體" w:eastAsia="微軟正黑體" w:hAnsi="微軟正黑體"/>
        </w:rPr>
        <w:br/>
        <w:t xml:space="preserve">   - GTH II (LH-like)：調控卵細胞最後成熟與排卵。</w:t>
      </w:r>
      <w:r>
        <w:rPr>
          <w:rFonts w:ascii="微軟正黑體" w:eastAsia="微軟正黑體" w:hAnsi="微軟正黑體"/>
        </w:rPr>
        <w:br/>
        <w:t>3. 性腺 (Gonads) - 卵黃堆積 (Vitellogenesis)：在 GTH I (FSH) 刺激下，卵巢濾泡膜細胞合成睪固酮 (Testosterone, T)，睪固酮擴散至顆粒細胞，經芳香化酶 (Aromatase) 轉化為雌二醇 (E2)。</w:t>
      </w:r>
      <w:r>
        <w:rPr>
          <w:rFonts w:ascii="微軟正黑體" w:eastAsia="微軟正黑體" w:hAnsi="微軟正黑體"/>
          <w:lang w:eastAsia="zh-TW"/>
        </w:rPr>
        <w:t>E2 經血液流入肝臟，與肝細胞上的雌激素受體結合，刺激肝臟大量合成卵黃素 (Vitellogenin, VTG)。VTG 經血液運送至卵巢，被卵母細胞膜上的受體介導內吞， cleave 成卵黃高磷蛋白和卵黃脂蛋白，堆積於卵母細胞內，使卵母細胞迅速增大。</w:t>
      </w:r>
      <w:r>
        <w:rPr>
          <w:rFonts w:ascii="微軟正黑體" w:eastAsia="微軟正黑體" w:hAnsi="微軟正黑體"/>
          <w:lang w:eastAsia="zh-TW"/>
        </w:rPr>
        <w:br/>
      </w:r>
      <w:r>
        <w:rPr>
          <w:rFonts w:ascii="微軟正黑體" w:eastAsia="微軟正黑體" w:hAnsi="微軟正黑體"/>
        </w:rPr>
        <w:t>4. 卵細胞最後成熟 (Final Oocyte Maturation, FOM)：當卵巢發育接近完全，GTH II (LH) 分泌暴增，刺激顆粒細胞分泌成熟誘導固醇 (MIS，主要為 17a,20b-DHP)，MIS 觸發卵母細胞進行生發泡破裂 (GVBD)，卵子完成減數分裂並排卵。</w:t>
      </w:r>
    </w:p>
    <w:p w14:paraId="3CEF8FD9"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日本鰻 (Anguilla japonica) 人工催熟催產：日本鰻在養殖池等人工環境中，由於缺乏降海洄游的深海環境刺激（高壓、低溫、黑暗），其 HPG 軸被封鎖在幼年發育期，性腺完全不發育。在</w:t>
      </w:r>
      <w:r>
        <w:rPr>
          <w:rFonts w:ascii="微軟正黑體" w:eastAsia="微軟正黑體" w:hAnsi="微軟正黑體"/>
          <w:lang w:eastAsia="zh-TW"/>
        </w:rPr>
        <w:lastRenderedPageBreak/>
        <w:t>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微軟正黑體" w:eastAsia="微軟正黑體" w:hAnsi="微軟正黑體"/>
          <w:lang w:eastAsia="zh-TW"/>
        </w:rPr>
        <w:br/>
        <w:t>2. 石斑魚 (Grouper) 的人工催產：石斑魚性腺發育已達成熟，但在水泥池中常因缺乏潮汐與產卵環境刺激，致使下視丘的多巴胺持續抑制 LH 釋放。繁殖場會注射 GnRHa（跳過下視丘，直接刺激腦下垂體）或 HCG（人類絨毛膜促性腺激素，直接模擬 LH 活性），並配合多巴胺受體拮抗劑（如 Domperidone），阻斷多巴胺的負抑制，從而成功誘導親魚在 24-36 小時內批量排卵與授精。</w:t>
      </w:r>
    </w:p>
    <w:p w14:paraId="4D6E46CE"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258FEBA6"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1A9F37E9" w14:textId="77777777" w:rsidR="005A56DF" w:rsidRDefault="00000000" w:rsidP="00A74A7F">
            <w:pPr>
              <w:spacing w:after="80"/>
              <w:rPr>
                <w:lang w:eastAsia="zh-TW"/>
              </w:rPr>
            </w:pPr>
            <w:r>
              <w:rPr>
                <w:rFonts w:ascii="微軟正黑體" w:eastAsia="微軟正黑體" w:hAnsi="微軟正黑體"/>
                <w:b/>
                <w:color w:val="1E5050"/>
                <w:sz w:val="20"/>
                <w:lang w:eastAsia="zh-TW"/>
              </w:rPr>
              <w:t>《下視丘-腦下垂體-性腺軸 (HPG Axis) 與卵黃生成調控機制 必考重點》</w:t>
            </w:r>
          </w:p>
          <w:p w14:paraId="6930AEC6" w14:textId="77777777" w:rsidR="005A56DF" w:rsidRDefault="00000000" w:rsidP="00A74A7F">
            <w:pPr>
              <w:spacing w:after="40"/>
              <w:ind w:left="360"/>
              <w:rPr>
                <w:lang w:eastAsia="zh-TW"/>
              </w:rPr>
            </w:pPr>
            <w:r>
              <w:rPr>
                <w:rFonts w:ascii="微軟正黑體" w:eastAsia="微軟正黑體" w:hAnsi="微軟正黑體"/>
                <w:sz w:val="18"/>
                <w:lang w:eastAsia="zh-TW"/>
              </w:rPr>
              <w:t>• HPG軸受環境光照與溫度的首要刺激，經下視丘釋放 GnRH 啟動下游機制。</w:t>
            </w:r>
          </w:p>
          <w:p w14:paraId="0BADC690" w14:textId="77777777" w:rsidR="005A56DF" w:rsidRDefault="00000000" w:rsidP="00A74A7F">
            <w:pPr>
              <w:spacing w:after="40"/>
              <w:ind w:left="360"/>
              <w:rPr>
                <w:lang w:eastAsia="zh-TW"/>
              </w:rPr>
            </w:pPr>
            <w:r>
              <w:rPr>
                <w:rFonts w:ascii="微軟正黑體" w:eastAsia="微軟正黑體" w:hAnsi="微軟正黑體"/>
                <w:sz w:val="18"/>
                <w:lang w:eastAsia="zh-TW"/>
              </w:rPr>
              <w:t>• FSH 主要調控發育前期的卵黃堆積，LH 則調控最後成熟 (FOM) 與排卵。</w:t>
            </w:r>
          </w:p>
          <w:p w14:paraId="24A7339E" w14:textId="77777777" w:rsidR="005A56DF" w:rsidRDefault="00000000" w:rsidP="00A74A7F">
            <w:pPr>
              <w:spacing w:after="40"/>
              <w:ind w:left="360"/>
              <w:rPr>
                <w:lang w:eastAsia="zh-TW"/>
              </w:rPr>
            </w:pPr>
            <w:r>
              <w:rPr>
                <w:rFonts w:ascii="微軟正黑體" w:eastAsia="微軟正黑體" w:hAnsi="微軟正黑體"/>
                <w:sz w:val="18"/>
                <w:lang w:eastAsia="zh-TW"/>
              </w:rPr>
              <w:t>• 雌二醇 (E2) 必須隨血液至肝臟，活化雌激素受體 (ER) 才能合成卵黃素 (VTG)。</w:t>
            </w:r>
          </w:p>
          <w:p w14:paraId="3D73FBCE" w14:textId="77777777" w:rsidR="005A56DF" w:rsidRDefault="00000000" w:rsidP="00A74A7F">
            <w:pPr>
              <w:spacing w:after="40"/>
              <w:ind w:left="360"/>
              <w:rPr>
                <w:lang w:eastAsia="zh-TW"/>
              </w:rPr>
            </w:pPr>
            <w:r>
              <w:rPr>
                <w:rFonts w:ascii="微軟正黑體" w:eastAsia="微軟正黑體" w:hAnsi="微軟正黑體"/>
                <w:sz w:val="18"/>
                <w:lang w:eastAsia="zh-TW"/>
              </w:rPr>
              <w:t>• 最後成熟 (FOM) 時，LH 誘導顆粒細胞合成成熟誘導固醇 (MIS)，進而破壞生發泡 (GVBD)。</w:t>
            </w:r>
          </w:p>
        </w:tc>
      </w:tr>
    </w:tbl>
    <w:p w14:paraId="1D5002AB" w14:textId="77777777" w:rsidR="005A56DF" w:rsidRDefault="005A56DF" w:rsidP="00A74A7F">
      <w:pPr>
        <w:spacing w:before="160" w:after="80"/>
        <w:rPr>
          <w:lang w:eastAsia="zh-TW"/>
        </w:rPr>
      </w:pPr>
    </w:p>
    <w:p w14:paraId="218318EA"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學術必考關鍵字：REPRODUCTION、請說明魚類腦與生殖腺有關之、生理調控機制、水產養殖應用實例。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3D5F84BA" w14:textId="77777777" w:rsidR="005A56DF" w:rsidRDefault="00000000" w:rsidP="00A74A7F">
      <w:pPr>
        <w:rPr>
          <w:lang w:eastAsia="zh-TW"/>
        </w:rPr>
      </w:pPr>
      <w:r>
        <w:rPr>
          <w:lang w:eastAsia="zh-TW"/>
        </w:rPr>
        <w:br w:type="page"/>
      </w:r>
    </w:p>
    <w:p w14:paraId="1473A47F"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39 套試題：104年公務人員高等考試三級考試暨普通考試 高考三級 (養殖技術 - 魚類生理學)</w:t>
      </w:r>
    </w:p>
    <w:p w14:paraId="337A5635"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題：一、人工繁殖魚類種苗時,若使用促性腺激素...</w:t>
      </w:r>
    </w:p>
    <w:tbl>
      <w:tblPr>
        <w:tblW w:w="0" w:type="auto"/>
        <w:jc w:val="center"/>
        <w:tblLook w:val="04A0" w:firstRow="1" w:lastRow="0" w:firstColumn="1" w:lastColumn="0" w:noHBand="0" w:noVBand="1"/>
      </w:tblPr>
      <w:tblGrid>
        <w:gridCol w:w="9360"/>
      </w:tblGrid>
      <w:tr w:rsidR="005A56DF" w14:paraId="6CFB5E8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74A0053" w14:textId="77777777" w:rsidR="005A56DF" w:rsidRDefault="00000000" w:rsidP="00A74A7F">
            <w:pPr>
              <w:spacing w:after="0"/>
            </w:pPr>
            <w:r>
              <w:rPr>
                <w:rFonts w:ascii="微軟正黑體" w:eastAsia="微軟正黑體" w:hAnsi="微軟正黑體"/>
                <w:b/>
                <w:color w:val="1E5050"/>
                <w:sz w:val="20"/>
              </w:rPr>
              <w:t>【原題重現】一、人工繁殖魚類種苗時,若使用促性腺激素釋放類似物(gonadotropin-releasing hormone analogue, GnRHa),注射卵巢已發育成熟的雌性種魚促使其產卵(oviposition), 請詳述其促進作用的生理機制。（25分）</w:t>
            </w:r>
          </w:p>
        </w:tc>
      </w:tr>
    </w:tbl>
    <w:p w14:paraId="02660397" w14:textId="77777777" w:rsidR="005A56DF" w:rsidRDefault="005A56DF" w:rsidP="00A74A7F">
      <w:pPr>
        <w:spacing w:after="160"/>
      </w:pPr>
    </w:p>
    <w:p w14:paraId="1EA4614B" w14:textId="77777777" w:rsidR="005A56DF" w:rsidRDefault="00000000" w:rsidP="00A74A7F">
      <w:pPr>
        <w:keepNext/>
        <w:spacing w:before="160" w:after="80"/>
      </w:pPr>
      <w:r>
        <w:rPr>
          <w:rFonts w:ascii="微軟正黑體" w:eastAsia="微軟正黑體" w:hAnsi="微軟正黑體"/>
          <w:b/>
          <w:color w:val="3C6464"/>
        </w:rPr>
        <w:t>【專家解析】</w:t>
      </w:r>
    </w:p>
    <w:p w14:paraId="23353EE3" w14:textId="77777777" w:rsidR="005A56DF" w:rsidRDefault="00000000" w:rsidP="00A74A7F">
      <w:pPr>
        <w:spacing w:after="120"/>
        <w:rPr>
          <w:lang w:eastAsia="zh-TW"/>
        </w:rPr>
      </w:pPr>
      <w:r>
        <w:rPr>
          <w:rFonts w:ascii="微軟正黑體" w:eastAsia="微軟正黑體" w:hAnsi="微軟正黑體"/>
          <w:lang w:eastAsia="zh-TW"/>
        </w:rPr>
        <w:t>本題配分為 25 分。本題主要考驗考生對於「人工繁殖魚類種苗時,若使用」的理解程度。這在魚類生理學中屬於核心常考範圍。以下針對該問題的生理機制、生化反應路徑以及在水產養殖現場的實務應用，進行深入解構與條分縷析的專業解答：</w:t>
      </w:r>
    </w:p>
    <w:p w14:paraId="4CBA3D44" w14:textId="77777777" w:rsidR="005A56DF" w:rsidRDefault="00000000" w:rsidP="00A74A7F">
      <w:pPr>
        <w:spacing w:after="120"/>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硬骨魚類的生殖活動受「下視丘-腦下垂體-性腺軸」（HPG Axis）的精密調控。內分泌系統接收外界光照、水溫、降雨等環境刺激後，依序釋放激素啟動性腺發育、卵黃堆積、卵細胞成熟與產卵：</w:t>
      </w:r>
      <w:r>
        <w:rPr>
          <w:rFonts w:ascii="微軟正黑體" w:eastAsia="微軟正黑體" w:hAnsi="微軟正黑體"/>
          <w:lang w:eastAsia="zh-TW"/>
        </w:rPr>
        <w:br/>
        <w:t>1. 下視丘 (Hypothalamus)：分泌促性腺激素釋放激素 (GnRH)。在許多魚類中（尤其是鯉科與石斑魚），下視丘亦釋放多巴胺 (Dopamine)，對 GtH 的釋放發揮強烈的負回饋抑制作用。</w:t>
      </w:r>
      <w:r>
        <w:rPr>
          <w:rFonts w:ascii="微軟正黑體" w:eastAsia="微軟正黑體" w:hAnsi="微軟正黑體"/>
          <w:lang w:eastAsia="zh-TW"/>
        </w:rPr>
        <w:br/>
      </w:r>
      <w:r>
        <w:rPr>
          <w:rFonts w:ascii="微軟正黑體" w:eastAsia="微軟正黑體" w:hAnsi="微軟正黑體"/>
        </w:rPr>
        <w:t>2. 腦下垂體前葉 (Adenohypophysis)：接收 GnRH 刺激後釋放兩種促性腺激素 (GTHs)：</w:t>
      </w:r>
      <w:r>
        <w:rPr>
          <w:rFonts w:ascii="微軟正黑體" w:eastAsia="微軟正黑體" w:hAnsi="微軟正黑體"/>
        </w:rPr>
        <w:br/>
        <w:t xml:space="preserve">   - GTH I (FSH-like)：刺激性腺發育早期，調控卵黃生成作用。</w:t>
      </w:r>
      <w:r>
        <w:rPr>
          <w:rFonts w:ascii="微軟正黑體" w:eastAsia="微軟正黑體" w:hAnsi="微軟正黑體"/>
        </w:rPr>
        <w:br/>
        <w:t xml:space="preserve">   - GTH II (LH-like)：調控卵細胞最後成熟與排卵。</w:t>
      </w:r>
      <w:r>
        <w:rPr>
          <w:rFonts w:ascii="微軟正黑體" w:eastAsia="微軟正黑體" w:hAnsi="微軟正黑體"/>
        </w:rPr>
        <w:br/>
        <w:t>3. 性腺 (Gonads) - 卵黃堆積 (Vitellogenesis)：在 GTH I (FSH) 刺激下，卵巢濾泡膜細胞合成睪固酮 (Testosterone, T)，睪固酮擴散至顆粒細胞，經芳香化酶 (Aromatase) 轉化為雌二醇 (E2)。</w:t>
      </w:r>
      <w:r>
        <w:rPr>
          <w:rFonts w:ascii="微軟正黑體" w:eastAsia="微軟正黑體" w:hAnsi="微軟正黑體"/>
          <w:lang w:eastAsia="zh-TW"/>
        </w:rPr>
        <w:t>E2 經血液流入肝臟，與肝細胞上的雌激素受體結合，刺激肝臟大量合成卵黃素 (Vitellogenin, VTG)。VTG 經血液運送至卵巢，被卵母細胞膜上的受體介導內吞， cleave 成卵黃高磷蛋白和卵黃脂蛋白，堆積於卵母細胞內，使卵母細胞迅速增大。</w:t>
      </w:r>
      <w:r>
        <w:rPr>
          <w:rFonts w:ascii="微軟正黑體" w:eastAsia="微軟正黑體" w:hAnsi="微軟正黑體"/>
          <w:lang w:eastAsia="zh-TW"/>
        </w:rPr>
        <w:br/>
      </w:r>
      <w:r>
        <w:rPr>
          <w:rFonts w:ascii="微軟正黑體" w:eastAsia="微軟正黑體" w:hAnsi="微軟正黑體"/>
        </w:rPr>
        <w:t>4. 卵細胞最後成熟 (Final Oocyte Maturation, FOM)：當卵巢發育接近完全，GTH II (LH) 分泌暴</w:t>
      </w:r>
      <w:r>
        <w:rPr>
          <w:rFonts w:ascii="微軟正黑體" w:eastAsia="微軟正黑體" w:hAnsi="微軟正黑體"/>
        </w:rPr>
        <w:lastRenderedPageBreak/>
        <w:t>增，刺激顆粒細胞分泌成熟誘導固醇 (MIS，主要為 17a,20b-DHP)，MIS 觸發卵母細胞進行生發泡破裂 (GVBD)，卵子完成減數分裂並排卵。</w:t>
      </w:r>
    </w:p>
    <w:p w14:paraId="1FCD3964"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微軟正黑體" w:eastAsia="微軟正黑體" w:hAnsi="微軟正黑體"/>
          <w:lang w:eastAsia="zh-TW"/>
        </w:rPr>
        <w:br/>
        <w:t>2. 石斑魚 (Grouper) 的人工催產：石斑魚性腺發育已達成熟，但在水泥池中常因缺乏潮汐與產卵環境刺激，致使下視丘的多巴胺持續抑制 LH 釋放。繁殖場會注射 GnRHa（跳過下視丘，直接刺激腦下垂體）或 HCG（人類絨毛膜促性腺激素，直接模擬 LH 活性），並配合多巴胺受體拮抗劑（如 Domperidone），阻斷多巴胺的負抑制，從而成功誘導親魚在 24-36 小時內批量排卵與授精。</w:t>
      </w:r>
    </w:p>
    <w:p w14:paraId="1F1F6315"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2FF3FCD0"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1228E77C" w14:textId="77777777" w:rsidR="005A56DF" w:rsidRDefault="00000000" w:rsidP="00A74A7F">
            <w:pPr>
              <w:spacing w:after="80"/>
              <w:rPr>
                <w:lang w:eastAsia="zh-TW"/>
              </w:rPr>
            </w:pPr>
            <w:r>
              <w:rPr>
                <w:rFonts w:ascii="微軟正黑體" w:eastAsia="微軟正黑體" w:hAnsi="微軟正黑體"/>
                <w:b/>
                <w:color w:val="1E5050"/>
                <w:sz w:val="20"/>
                <w:lang w:eastAsia="zh-TW"/>
              </w:rPr>
              <w:t>《下視丘-腦下垂體-性腺軸 (HPG Axis) 與卵黃生成調控機制 必考重點》</w:t>
            </w:r>
          </w:p>
          <w:p w14:paraId="46454521" w14:textId="77777777" w:rsidR="005A56DF" w:rsidRDefault="00000000" w:rsidP="00A74A7F">
            <w:pPr>
              <w:spacing w:after="40"/>
              <w:ind w:left="360"/>
              <w:rPr>
                <w:lang w:eastAsia="zh-TW"/>
              </w:rPr>
            </w:pPr>
            <w:r>
              <w:rPr>
                <w:rFonts w:ascii="微軟正黑體" w:eastAsia="微軟正黑體" w:hAnsi="微軟正黑體"/>
                <w:sz w:val="18"/>
                <w:lang w:eastAsia="zh-TW"/>
              </w:rPr>
              <w:t>• HPG軸受環境光照與溫度的首要刺激，經下視丘釋放 GnRH 啟動下游機制。</w:t>
            </w:r>
          </w:p>
          <w:p w14:paraId="6A79EEF5" w14:textId="77777777" w:rsidR="005A56DF" w:rsidRDefault="00000000" w:rsidP="00A74A7F">
            <w:pPr>
              <w:spacing w:after="40"/>
              <w:ind w:left="360"/>
              <w:rPr>
                <w:lang w:eastAsia="zh-TW"/>
              </w:rPr>
            </w:pPr>
            <w:r>
              <w:rPr>
                <w:rFonts w:ascii="微軟正黑體" w:eastAsia="微軟正黑體" w:hAnsi="微軟正黑體"/>
                <w:sz w:val="18"/>
                <w:lang w:eastAsia="zh-TW"/>
              </w:rPr>
              <w:t>• FSH 主要調控發育前期的卵黃堆積，LH 則調控最後成熟 (FOM) 與排卵。</w:t>
            </w:r>
          </w:p>
          <w:p w14:paraId="62D12364" w14:textId="77777777" w:rsidR="005A56DF" w:rsidRDefault="00000000" w:rsidP="00A74A7F">
            <w:pPr>
              <w:spacing w:after="40"/>
              <w:ind w:left="360"/>
              <w:rPr>
                <w:lang w:eastAsia="zh-TW"/>
              </w:rPr>
            </w:pPr>
            <w:r>
              <w:rPr>
                <w:rFonts w:ascii="微軟正黑體" w:eastAsia="微軟正黑體" w:hAnsi="微軟正黑體"/>
                <w:sz w:val="18"/>
                <w:lang w:eastAsia="zh-TW"/>
              </w:rPr>
              <w:t>• 雌二醇 (E2) 必須隨血液至肝臟，活化雌激素受體 (ER) 才能合成卵黃素 (VTG)。</w:t>
            </w:r>
          </w:p>
          <w:p w14:paraId="0C478CDF" w14:textId="77777777" w:rsidR="005A56DF" w:rsidRDefault="00000000" w:rsidP="00A74A7F">
            <w:pPr>
              <w:spacing w:after="40"/>
              <w:ind w:left="360"/>
              <w:rPr>
                <w:lang w:eastAsia="zh-TW"/>
              </w:rPr>
            </w:pPr>
            <w:r>
              <w:rPr>
                <w:rFonts w:ascii="微軟正黑體" w:eastAsia="微軟正黑體" w:hAnsi="微軟正黑體"/>
                <w:sz w:val="18"/>
                <w:lang w:eastAsia="zh-TW"/>
              </w:rPr>
              <w:t>• 最後成熟 (FOM) 時，LH 誘導顆粒細胞合成成熟誘導固醇 (MIS)，進而破壞生發泡 (GVBD)。</w:t>
            </w:r>
          </w:p>
        </w:tc>
      </w:tr>
    </w:tbl>
    <w:p w14:paraId="3E367B13" w14:textId="77777777" w:rsidR="005A56DF" w:rsidRDefault="005A56DF" w:rsidP="00A74A7F">
      <w:pPr>
        <w:spacing w:before="160" w:after="80"/>
        <w:rPr>
          <w:lang w:eastAsia="zh-TW"/>
        </w:rPr>
      </w:pPr>
    </w:p>
    <w:p w14:paraId="4B1C54A1" w14:textId="77777777" w:rsidR="005A56DF" w:rsidRDefault="00000000" w:rsidP="00A74A7F">
      <w:pPr>
        <w:spacing w:before="120" w:after="120"/>
      </w:pPr>
      <w:r>
        <w:rPr>
          <w:rFonts w:ascii="微軟正黑體" w:eastAsia="微軟正黑體" w:hAnsi="微軟正黑體"/>
          <w:color w:val="787878"/>
          <w:sz w:val="19"/>
          <w:lang w:eastAsia="zh-TW"/>
        </w:rPr>
        <w:t>學術必考關鍵字：REPRODUCTION、人工繁殖魚類種苗時,若使用、生理調控機制、水產養殖應用實例。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18E77E54" w14:textId="77777777" w:rsidR="005A56DF" w:rsidRDefault="00000000" w:rsidP="00A74A7F">
      <w:r>
        <w:br w:type="page"/>
      </w:r>
    </w:p>
    <w:p w14:paraId="03E62E31" w14:textId="77777777" w:rsidR="005A56DF" w:rsidRDefault="00000000" w:rsidP="00A74A7F">
      <w:pPr>
        <w:keepNext/>
        <w:spacing w:before="240" w:after="120"/>
      </w:pPr>
      <w:r>
        <w:rPr>
          <w:rFonts w:ascii="微軟正黑體" w:eastAsia="微軟正黑體" w:hAnsi="微軟正黑體"/>
          <w:b/>
          <w:color w:val="1E5050"/>
          <w:sz w:val="25"/>
        </w:rPr>
        <w:lastRenderedPageBreak/>
        <w:t>第 2 題：二、請說明魚類血液組織的生理機能。（25...</w:t>
      </w:r>
    </w:p>
    <w:tbl>
      <w:tblPr>
        <w:tblW w:w="0" w:type="auto"/>
        <w:jc w:val="center"/>
        <w:tblLook w:val="04A0" w:firstRow="1" w:lastRow="0" w:firstColumn="1" w:lastColumn="0" w:noHBand="0" w:noVBand="1"/>
      </w:tblPr>
      <w:tblGrid>
        <w:gridCol w:w="9360"/>
      </w:tblGrid>
      <w:tr w:rsidR="005A56DF" w14:paraId="3CA0533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086C0D4" w14:textId="77777777" w:rsidR="005A56DF" w:rsidRDefault="00000000" w:rsidP="00A74A7F">
            <w:pPr>
              <w:spacing w:after="0"/>
            </w:pPr>
            <w:r>
              <w:rPr>
                <w:rFonts w:ascii="微軟正黑體" w:eastAsia="微軟正黑體" w:hAnsi="微軟正黑體"/>
                <w:b/>
                <w:color w:val="1E5050"/>
                <w:sz w:val="20"/>
                <w:lang w:eastAsia="zh-TW"/>
              </w:rPr>
              <w:t>【原題重現】二、請說明魚類血液組織的生理機能。</w:t>
            </w:r>
            <w:r>
              <w:rPr>
                <w:rFonts w:ascii="微軟正黑體" w:eastAsia="微軟正黑體" w:hAnsi="微軟正黑體"/>
                <w:b/>
                <w:color w:val="1E5050"/>
                <w:sz w:val="20"/>
              </w:rPr>
              <w:t>（25分）</w:t>
            </w:r>
          </w:p>
        </w:tc>
      </w:tr>
    </w:tbl>
    <w:p w14:paraId="6DA63D46" w14:textId="77777777" w:rsidR="005A56DF" w:rsidRDefault="005A56DF" w:rsidP="00A74A7F">
      <w:pPr>
        <w:spacing w:after="160"/>
      </w:pPr>
    </w:p>
    <w:p w14:paraId="1D8998C6" w14:textId="77777777" w:rsidR="005A56DF" w:rsidRDefault="00000000" w:rsidP="00A74A7F">
      <w:pPr>
        <w:keepNext/>
        <w:spacing w:before="160" w:after="80"/>
      </w:pPr>
      <w:r>
        <w:rPr>
          <w:rFonts w:ascii="微軟正黑體" w:eastAsia="微軟正黑體" w:hAnsi="微軟正黑體"/>
          <w:b/>
          <w:color w:val="3C6464"/>
        </w:rPr>
        <w:t>【專家解析】</w:t>
      </w:r>
    </w:p>
    <w:p w14:paraId="42B69E73" w14:textId="77777777" w:rsidR="005A56DF" w:rsidRDefault="00000000" w:rsidP="00A74A7F">
      <w:pPr>
        <w:spacing w:after="120"/>
        <w:rPr>
          <w:lang w:eastAsia="zh-TW"/>
        </w:rPr>
      </w:pPr>
      <w:r>
        <w:rPr>
          <w:rFonts w:ascii="微軟正黑體" w:eastAsia="微軟正黑體" w:hAnsi="微軟正黑體"/>
          <w:lang w:eastAsia="zh-TW"/>
        </w:rPr>
        <w:t>本題配分為 25 分。本題主要考驗考生對於「請說明魚類血液組織的生理機」的理解程度。這在魚類生理學中屬於核心常考範圍。以下針對該問題的生理機制、生化反應路徑以及在水產養殖現場的實務應用，進行深入解構與條分縷析的專業解答：</w:t>
      </w:r>
    </w:p>
    <w:p w14:paraId="72E9764B"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魚類的循環與排泄生理高度適應水生環境：</w:t>
      </w:r>
      <w:r>
        <w:rPr>
          <w:rFonts w:ascii="微軟正黑體" w:eastAsia="微軟正黑體" w:hAnsi="微軟正黑體"/>
        </w:rPr>
        <w:br/>
        <w:t>1. 單循環心臟 (Single-loop Circulation)：硬骨魚心臟由四個串聯的腔室組成：靜脈竇、心房、心室與動脈球 (Bulbus arteriosus)。</w:t>
      </w:r>
      <w:r>
        <w:rPr>
          <w:rFonts w:ascii="微軟正黑體" w:eastAsia="微軟正黑體" w:hAnsi="微軟正黑體"/>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微軟正黑體" w:eastAsia="微軟正黑體" w:hAnsi="微軟正黑體"/>
          <w:lang w:eastAsia="zh-TW"/>
        </w:rPr>
        <w:br/>
        <w:t>2. 氮廢物排泄 (Nitrogen Excretion)：真骨魚類為排氨動物 (Ammonotelic)。其蛋白質代謝終產物氨（NH3 / NH4+）毒性極高。鰓是主要的排氨器官，藉由鰓上皮的 Rh 糖蛋白進行易化擴散與主動鈉銨交換 (Na+/NH4+) 排出氨。當水體 pH 偏高時（游離 NH3 增加），排氨的濃度梯度受阻，容易引發魚隻氨中毒。</w:t>
      </w:r>
      <w:r>
        <w:rPr>
          <w:rFonts w:ascii="微軟正黑體" w:eastAsia="微軟正黑體" w:hAnsi="微軟正黑體"/>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微軟正黑體" w:eastAsia="微軟正黑體" w:hAnsi="微軟正黑體"/>
          <w:lang w:eastAsia="zh-TW"/>
        </w:rPr>
        <w:br/>
        <w:t>4. 血鈣調控機制 (司氏小體)：魚類血鈣穩定由內分泌激素調控。海水硬骨魚面臨環境的高鈣壓力，主要依靠位於腎臟表面的司氏小體 (Corpuscles of Stannius, CS)。當血鈣過高時，CS 釋放司鈣素 (Stanniocalcin, STC)，作用於鰓部與腸道，阻斷頂端膜的上皮鈣通道 (ECaC) 以抑制鈣的吸收，同時促進腎臟排鈣；低血鈣時則分泌甲狀旁腺激素相關蛋白 (PTHrP) 促進鈣重吸收。</w:t>
      </w:r>
    </w:p>
    <w:p w14:paraId="016C1742"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2AC4E3C5"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D3FF53B" w14:textId="77777777">
        <w:trPr>
          <w:jc w:val="center"/>
        </w:trPr>
        <w:tc>
          <w:tcPr>
            <w:tcW w:w="3120" w:type="dxa"/>
            <w:shd w:val="clear" w:color="auto" w:fill="0E8383"/>
            <w:tcMar>
              <w:top w:w="80" w:type="dxa"/>
              <w:left w:w="100" w:type="dxa"/>
              <w:bottom w:w="80" w:type="dxa"/>
              <w:right w:w="100" w:type="dxa"/>
            </w:tcMar>
          </w:tcPr>
          <w:p w14:paraId="5E62B729"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0C1986E3"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4A586C4F"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20D1882B" w14:textId="77777777">
        <w:trPr>
          <w:jc w:val="center"/>
        </w:trPr>
        <w:tc>
          <w:tcPr>
            <w:tcW w:w="3120" w:type="dxa"/>
            <w:shd w:val="clear" w:color="auto" w:fill="F2F9F9"/>
            <w:tcMar>
              <w:top w:w="80" w:type="dxa"/>
              <w:left w:w="100" w:type="dxa"/>
              <w:bottom w:w="80" w:type="dxa"/>
              <w:right w:w="100" w:type="dxa"/>
            </w:tcMar>
          </w:tcPr>
          <w:p w14:paraId="59AFACCD"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4385228B"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658B01D0"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5EE517C3" w14:textId="77777777">
        <w:trPr>
          <w:jc w:val="center"/>
        </w:trPr>
        <w:tc>
          <w:tcPr>
            <w:tcW w:w="3120" w:type="dxa"/>
            <w:tcMar>
              <w:top w:w="80" w:type="dxa"/>
              <w:left w:w="100" w:type="dxa"/>
              <w:bottom w:w="80" w:type="dxa"/>
              <w:right w:w="100" w:type="dxa"/>
            </w:tcMar>
          </w:tcPr>
          <w:p w14:paraId="216199E9"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385A53A4"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7C4785CE"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65C04982" w14:textId="77777777">
        <w:trPr>
          <w:jc w:val="center"/>
        </w:trPr>
        <w:tc>
          <w:tcPr>
            <w:tcW w:w="3120" w:type="dxa"/>
            <w:shd w:val="clear" w:color="auto" w:fill="F2F9F9"/>
            <w:tcMar>
              <w:top w:w="80" w:type="dxa"/>
              <w:left w:w="100" w:type="dxa"/>
              <w:bottom w:w="80" w:type="dxa"/>
              <w:right w:w="100" w:type="dxa"/>
            </w:tcMar>
          </w:tcPr>
          <w:p w14:paraId="15CD6B49"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04998206"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101DE3FE"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5BAD4123" w14:textId="77777777">
        <w:trPr>
          <w:jc w:val="center"/>
        </w:trPr>
        <w:tc>
          <w:tcPr>
            <w:tcW w:w="3120" w:type="dxa"/>
            <w:tcMar>
              <w:top w:w="80" w:type="dxa"/>
              <w:left w:w="100" w:type="dxa"/>
              <w:bottom w:w="80" w:type="dxa"/>
              <w:right w:w="100" w:type="dxa"/>
            </w:tcMar>
          </w:tcPr>
          <w:p w14:paraId="1CD0EFF2"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1691EA16"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76CE194B"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09BE8D5A" w14:textId="77777777">
        <w:trPr>
          <w:jc w:val="center"/>
        </w:trPr>
        <w:tc>
          <w:tcPr>
            <w:tcW w:w="3120" w:type="dxa"/>
            <w:shd w:val="clear" w:color="auto" w:fill="F2F9F9"/>
            <w:tcMar>
              <w:top w:w="80" w:type="dxa"/>
              <w:left w:w="100" w:type="dxa"/>
              <w:bottom w:w="80" w:type="dxa"/>
              <w:right w:w="100" w:type="dxa"/>
            </w:tcMar>
          </w:tcPr>
          <w:p w14:paraId="20A8D553"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080CA36D"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67E65101"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6E415E14" w14:textId="77777777" w:rsidR="005A56DF" w:rsidRDefault="005A56DF" w:rsidP="00A74A7F">
      <w:pPr>
        <w:spacing w:before="160" w:after="80"/>
        <w:rPr>
          <w:lang w:eastAsia="zh-TW"/>
        </w:rPr>
      </w:pPr>
    </w:p>
    <w:p w14:paraId="5CC321CC" w14:textId="77777777" w:rsidR="005A56DF" w:rsidRDefault="00000000" w:rsidP="00A74A7F">
      <w:pPr>
        <w:spacing w:before="120" w:after="120"/>
      </w:pPr>
      <w:r>
        <w:rPr>
          <w:rFonts w:ascii="微軟正黑體" w:eastAsia="微軟正黑體" w:hAnsi="微軟正黑體"/>
          <w:color w:val="787878"/>
          <w:sz w:val="19"/>
          <w:lang w:eastAsia="zh-TW"/>
        </w:rPr>
        <w:t>學術必考關鍵字：CIRCULATION、請說明魚類血液組織的生理機、生理調控機制、水產養殖應用實例。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44F4649A" w14:textId="77777777" w:rsidR="005A56DF" w:rsidRDefault="00000000" w:rsidP="00A74A7F">
      <w:r>
        <w:br w:type="page"/>
      </w:r>
    </w:p>
    <w:p w14:paraId="6EC44B73" w14:textId="77777777" w:rsidR="005A56DF" w:rsidRDefault="00000000" w:rsidP="00A74A7F">
      <w:pPr>
        <w:keepNext/>
        <w:spacing w:before="240" w:after="120"/>
      </w:pPr>
      <w:r>
        <w:rPr>
          <w:rFonts w:ascii="微軟正黑體" w:eastAsia="微軟正黑體" w:hAnsi="微軟正黑體"/>
          <w:b/>
          <w:color w:val="1E5050"/>
          <w:sz w:val="25"/>
        </w:rPr>
        <w:lastRenderedPageBreak/>
        <w:t>第 3 題：三、請說明魚類可能面臨的緊迫因子(str...</w:t>
      </w:r>
    </w:p>
    <w:tbl>
      <w:tblPr>
        <w:tblW w:w="0" w:type="auto"/>
        <w:jc w:val="center"/>
        <w:tblLook w:val="04A0" w:firstRow="1" w:lastRow="0" w:firstColumn="1" w:lastColumn="0" w:noHBand="0" w:noVBand="1"/>
      </w:tblPr>
      <w:tblGrid>
        <w:gridCol w:w="9360"/>
      </w:tblGrid>
      <w:tr w:rsidR="005A56DF" w14:paraId="45EFF4A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B8F5D01" w14:textId="77777777" w:rsidR="005A56DF" w:rsidRDefault="00000000" w:rsidP="00A74A7F">
            <w:pPr>
              <w:spacing w:after="0"/>
            </w:pPr>
            <w:r>
              <w:rPr>
                <w:rFonts w:ascii="微軟正黑體" w:eastAsia="微軟正黑體" w:hAnsi="微軟正黑體"/>
                <w:b/>
                <w:color w:val="1E5050"/>
                <w:sz w:val="20"/>
              </w:rPr>
              <w:t>【原題重現】三、請說明魚類可能面臨的緊迫因子(stressors)種類;並詳述魚類處於緊迫環境時, 其個體為維持體內環境恆定(homeostasis)而產生的緊迫反應(stress responses)過 程。（25分）</w:t>
            </w:r>
          </w:p>
        </w:tc>
      </w:tr>
    </w:tbl>
    <w:p w14:paraId="2189D6A1" w14:textId="77777777" w:rsidR="005A56DF" w:rsidRDefault="005A56DF" w:rsidP="00A74A7F">
      <w:pPr>
        <w:spacing w:after="160"/>
      </w:pPr>
    </w:p>
    <w:p w14:paraId="3FFBB328" w14:textId="77777777" w:rsidR="005A56DF" w:rsidRDefault="00000000" w:rsidP="00A74A7F">
      <w:pPr>
        <w:keepNext/>
        <w:spacing w:before="160" w:after="80"/>
      </w:pPr>
      <w:r>
        <w:rPr>
          <w:rFonts w:ascii="微軟正黑體" w:eastAsia="微軟正黑體" w:hAnsi="微軟正黑體"/>
          <w:b/>
          <w:color w:val="3C6464"/>
        </w:rPr>
        <w:t>【專家解析】</w:t>
      </w:r>
    </w:p>
    <w:p w14:paraId="3614E91D" w14:textId="77777777" w:rsidR="005A56DF" w:rsidRDefault="00000000" w:rsidP="00A74A7F">
      <w:pPr>
        <w:spacing w:after="120"/>
        <w:rPr>
          <w:lang w:eastAsia="zh-TW"/>
        </w:rPr>
      </w:pPr>
      <w:r>
        <w:rPr>
          <w:rFonts w:ascii="微軟正黑體" w:eastAsia="微軟正黑體" w:hAnsi="微軟正黑體"/>
          <w:lang w:eastAsia="zh-TW"/>
        </w:rPr>
        <w:t>本題配分為 25 分。本題主要考驗考生對於「請說明魚類可能面臨的緊迫因」的理解程度。這在魚類生理學中屬於核心常考範圍。以下針對該問題的生理機制、生化反應路徑以及在水產養殖現場的實務應用，進行深入解構與條分縷析的專業解答：</w:t>
      </w:r>
    </w:p>
    <w:p w14:paraId="5B3FC05F"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魚類在捕撈、拉扯、密飼及運輸等外部因子刺激下，體內會啟動連鎖性的緊迫生理反應，這不僅降低魚體的免疫力，還會直接影響死後的肌肉生化特性：</w:t>
      </w:r>
      <w:r>
        <w:rPr>
          <w:rFonts w:ascii="微軟正黑體" w:eastAsia="微軟正黑體" w:hAnsi="微軟正黑體"/>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微軟正黑體" w:eastAsia="微軟正黑體" w:hAnsi="微軟正黑體"/>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微軟正黑體" w:eastAsia="微軟正黑體" w:hAnsi="微軟正黑體"/>
          <w:lang w:eastAsia="zh-TW"/>
        </w:rPr>
        <w:br/>
        <w:t>3. 第三級反應 (Tertiary Response)：長期緊迫導致個體生長停止、免疫抗體減少、抗病力急劇下降，甚至集體死亡。在養殖池中常表現為緊迫後爆發寄生蟲或細菌性感染。</w:t>
      </w:r>
      <w:r>
        <w:rPr>
          <w:rFonts w:ascii="微軟正黑體" w:eastAsia="微軟正黑體" w:hAnsi="微軟正黑體"/>
          <w:lang w:eastAsia="zh-TW"/>
        </w:rPr>
        <w:br/>
        <w:t>4. 肌肉死後生化變化與活締 (Ikejime)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37C3D740"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在高檔生魚片 (Sashimi) 的供應鏈中，活締處理是不可或缺的保鮮手段。以遠洋鮪魚或網箱養殖的龍膽石斑為例，若在起捕後立即進行 Ikejime，並配合放血及冰水熟成，其魚肉可以在冷藏狀態下保持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6F258AD0"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D510B18" w14:textId="77777777">
        <w:trPr>
          <w:jc w:val="center"/>
        </w:trPr>
        <w:tc>
          <w:tcPr>
            <w:tcW w:w="3120" w:type="dxa"/>
            <w:shd w:val="clear" w:color="auto" w:fill="0E8383"/>
            <w:tcMar>
              <w:top w:w="80" w:type="dxa"/>
              <w:left w:w="100" w:type="dxa"/>
              <w:bottom w:w="80" w:type="dxa"/>
              <w:right w:w="100" w:type="dxa"/>
            </w:tcMar>
          </w:tcPr>
          <w:p w14:paraId="0E4B423B"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78387DDD" w14:textId="77777777" w:rsidR="005A56DF" w:rsidRDefault="00000000" w:rsidP="00A74A7F">
            <w:pPr>
              <w:spacing w:after="40"/>
              <w:rPr>
                <w:lang w:eastAsia="zh-TW"/>
              </w:rPr>
            </w:pPr>
            <w:r>
              <w:rPr>
                <w:rFonts w:ascii="微軟正黑體" w:eastAsia="微軟正黑體" w:hAnsi="微軟正黑體"/>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2A417C7A" w14:textId="77777777" w:rsidR="005A56DF" w:rsidRDefault="00000000" w:rsidP="00A74A7F">
            <w:pPr>
              <w:spacing w:after="40"/>
            </w:pPr>
            <w:r>
              <w:rPr>
                <w:rFonts w:ascii="微軟正黑體" w:eastAsia="微軟正黑體" w:hAnsi="微軟正黑體"/>
                <w:b/>
                <w:color w:val="FFFFFF"/>
                <w:sz w:val="19"/>
              </w:rPr>
              <w:t>活締處理 (Ikejime)</w:t>
            </w:r>
          </w:p>
        </w:tc>
      </w:tr>
      <w:tr w:rsidR="005A56DF" w14:paraId="5CC3C47B" w14:textId="77777777">
        <w:trPr>
          <w:jc w:val="center"/>
        </w:trPr>
        <w:tc>
          <w:tcPr>
            <w:tcW w:w="3120" w:type="dxa"/>
            <w:shd w:val="clear" w:color="auto" w:fill="F2F9F9"/>
            <w:tcMar>
              <w:top w:w="80" w:type="dxa"/>
              <w:left w:w="100" w:type="dxa"/>
              <w:bottom w:w="80" w:type="dxa"/>
              <w:right w:w="100" w:type="dxa"/>
            </w:tcMar>
          </w:tcPr>
          <w:p w14:paraId="19236918" w14:textId="77777777" w:rsidR="005A56DF" w:rsidRDefault="00000000" w:rsidP="00A74A7F">
            <w:pPr>
              <w:spacing w:after="40"/>
            </w:pPr>
            <w:r>
              <w:rPr>
                <w:rFonts w:ascii="微軟正黑體" w:eastAsia="微軟正黑體" w:hAnsi="微軟正黑體"/>
                <w:sz w:val="18"/>
              </w:rPr>
              <w:t>神經緊迫反應</w:t>
            </w:r>
          </w:p>
        </w:tc>
        <w:tc>
          <w:tcPr>
            <w:tcW w:w="3120" w:type="dxa"/>
            <w:shd w:val="clear" w:color="auto" w:fill="F2F9F9"/>
            <w:tcMar>
              <w:top w:w="80" w:type="dxa"/>
              <w:left w:w="100" w:type="dxa"/>
              <w:bottom w:w="80" w:type="dxa"/>
              <w:right w:w="100" w:type="dxa"/>
            </w:tcMar>
          </w:tcPr>
          <w:p w14:paraId="7E837B3B" w14:textId="77777777" w:rsidR="005A56DF" w:rsidRDefault="00000000" w:rsidP="00A74A7F">
            <w:pPr>
              <w:spacing w:after="40"/>
              <w:rPr>
                <w:lang w:eastAsia="zh-TW"/>
              </w:rPr>
            </w:pPr>
            <w:r>
              <w:rPr>
                <w:rFonts w:ascii="微軟正黑體" w:eastAsia="微軟正黑體" w:hAnsi="微軟正黑體"/>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151B8B82" w14:textId="77777777" w:rsidR="005A56DF" w:rsidRDefault="00000000" w:rsidP="00A74A7F">
            <w:pPr>
              <w:spacing w:after="40"/>
              <w:rPr>
                <w:lang w:eastAsia="zh-TW"/>
              </w:rPr>
            </w:pPr>
            <w:r>
              <w:rPr>
                <w:rFonts w:ascii="微軟正黑體" w:eastAsia="微軟正黑體" w:hAnsi="微軟正黑體"/>
                <w:sz w:val="18"/>
                <w:lang w:eastAsia="zh-TW"/>
              </w:rPr>
              <w:t>瞬間破壞腦與脊髓，完全阻斷大腦向軀幹發送之緊迫訊號。</w:t>
            </w:r>
          </w:p>
        </w:tc>
      </w:tr>
      <w:tr w:rsidR="005A56DF" w14:paraId="66784AD3" w14:textId="77777777">
        <w:trPr>
          <w:jc w:val="center"/>
        </w:trPr>
        <w:tc>
          <w:tcPr>
            <w:tcW w:w="3120" w:type="dxa"/>
            <w:tcMar>
              <w:top w:w="80" w:type="dxa"/>
              <w:left w:w="100" w:type="dxa"/>
              <w:bottom w:w="80" w:type="dxa"/>
              <w:right w:w="100" w:type="dxa"/>
            </w:tcMar>
          </w:tcPr>
          <w:p w14:paraId="5D557CBF" w14:textId="77777777" w:rsidR="005A56DF" w:rsidRDefault="00000000" w:rsidP="00A74A7F">
            <w:pPr>
              <w:spacing w:after="40"/>
            </w:pPr>
            <w:r>
              <w:rPr>
                <w:rFonts w:ascii="微軟正黑體" w:eastAsia="微軟正黑體" w:hAnsi="微軟正黑體"/>
                <w:sz w:val="18"/>
              </w:rPr>
              <w:t>肌肉 ATP 消耗</w:t>
            </w:r>
          </w:p>
        </w:tc>
        <w:tc>
          <w:tcPr>
            <w:tcW w:w="3120" w:type="dxa"/>
            <w:tcMar>
              <w:top w:w="80" w:type="dxa"/>
              <w:left w:w="100" w:type="dxa"/>
              <w:bottom w:w="80" w:type="dxa"/>
              <w:right w:w="100" w:type="dxa"/>
            </w:tcMar>
          </w:tcPr>
          <w:p w14:paraId="339F91F7" w14:textId="77777777" w:rsidR="005A56DF" w:rsidRDefault="00000000" w:rsidP="00A74A7F">
            <w:pPr>
              <w:spacing w:after="40"/>
              <w:rPr>
                <w:lang w:eastAsia="zh-TW"/>
              </w:rPr>
            </w:pPr>
            <w:r>
              <w:rPr>
                <w:rFonts w:ascii="微軟正黑體" w:eastAsia="微軟正黑體" w:hAnsi="微軟正黑體"/>
                <w:sz w:val="18"/>
                <w:lang w:eastAsia="zh-TW"/>
              </w:rPr>
              <w:t>魚隻在冰水中猛烈掙扎，迅速消耗肌肉內儲備之 ATP。</w:t>
            </w:r>
          </w:p>
        </w:tc>
        <w:tc>
          <w:tcPr>
            <w:tcW w:w="3120" w:type="dxa"/>
            <w:tcMar>
              <w:top w:w="80" w:type="dxa"/>
              <w:left w:w="100" w:type="dxa"/>
              <w:bottom w:w="80" w:type="dxa"/>
              <w:right w:w="100" w:type="dxa"/>
            </w:tcMar>
          </w:tcPr>
          <w:p w14:paraId="0BAF7DC3" w14:textId="77777777" w:rsidR="005A56DF" w:rsidRDefault="00000000" w:rsidP="00A74A7F">
            <w:pPr>
              <w:spacing w:after="40"/>
              <w:rPr>
                <w:lang w:eastAsia="zh-TW"/>
              </w:rPr>
            </w:pPr>
            <w:r>
              <w:rPr>
                <w:rFonts w:ascii="微軟正黑體" w:eastAsia="微軟正黑體" w:hAnsi="微軟正黑體"/>
                <w:sz w:val="18"/>
                <w:lang w:eastAsia="zh-TW"/>
              </w:rPr>
              <w:t>肌肉細胞完全未收縮做功，死後 ATP 鎖定在活體最高水平。</w:t>
            </w:r>
          </w:p>
        </w:tc>
      </w:tr>
      <w:tr w:rsidR="005A56DF" w14:paraId="7D8FC52A" w14:textId="77777777">
        <w:trPr>
          <w:jc w:val="center"/>
        </w:trPr>
        <w:tc>
          <w:tcPr>
            <w:tcW w:w="3120" w:type="dxa"/>
            <w:shd w:val="clear" w:color="auto" w:fill="F2F9F9"/>
            <w:tcMar>
              <w:top w:w="80" w:type="dxa"/>
              <w:left w:w="100" w:type="dxa"/>
              <w:bottom w:w="80" w:type="dxa"/>
              <w:right w:w="100" w:type="dxa"/>
            </w:tcMar>
          </w:tcPr>
          <w:p w14:paraId="2FDB6834" w14:textId="77777777" w:rsidR="005A56DF" w:rsidRDefault="00000000" w:rsidP="00A74A7F">
            <w:pPr>
              <w:spacing w:after="40"/>
            </w:pPr>
            <w:r>
              <w:rPr>
                <w:rFonts w:ascii="微軟正黑體" w:eastAsia="微軟正黑體" w:hAnsi="微軟正黑體"/>
                <w:sz w:val="18"/>
              </w:rPr>
              <w:t>乳酸堆積與 pH</w:t>
            </w:r>
          </w:p>
        </w:tc>
        <w:tc>
          <w:tcPr>
            <w:tcW w:w="3120" w:type="dxa"/>
            <w:shd w:val="clear" w:color="auto" w:fill="F2F9F9"/>
            <w:tcMar>
              <w:top w:w="80" w:type="dxa"/>
              <w:left w:w="100" w:type="dxa"/>
              <w:bottom w:w="80" w:type="dxa"/>
              <w:right w:w="100" w:type="dxa"/>
            </w:tcMar>
          </w:tcPr>
          <w:p w14:paraId="0F396DC8" w14:textId="77777777" w:rsidR="005A56DF" w:rsidRDefault="00000000" w:rsidP="00A74A7F">
            <w:pPr>
              <w:spacing w:after="40"/>
              <w:rPr>
                <w:lang w:eastAsia="zh-TW"/>
              </w:rPr>
            </w:pPr>
            <w:r>
              <w:rPr>
                <w:rFonts w:ascii="微軟正黑體" w:eastAsia="微軟正黑體" w:hAnsi="微軟正黑體"/>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293551CC" w14:textId="77777777" w:rsidR="005A56DF" w:rsidRDefault="00000000" w:rsidP="00A74A7F">
            <w:pPr>
              <w:spacing w:after="40"/>
            </w:pPr>
            <w:r>
              <w:rPr>
                <w:rFonts w:ascii="微軟正黑體" w:eastAsia="微軟正黑體" w:hAnsi="微軟正黑體"/>
                <w:sz w:val="18"/>
              </w:rPr>
              <w:t>乳酸產生極少，肌肉 pH 值維持穩定，防止肌肉裂隙 (Gaping)。</w:t>
            </w:r>
          </w:p>
        </w:tc>
      </w:tr>
      <w:tr w:rsidR="005A56DF" w14:paraId="0D1018AD" w14:textId="77777777">
        <w:trPr>
          <w:jc w:val="center"/>
        </w:trPr>
        <w:tc>
          <w:tcPr>
            <w:tcW w:w="3120" w:type="dxa"/>
            <w:tcMar>
              <w:top w:w="80" w:type="dxa"/>
              <w:left w:w="100" w:type="dxa"/>
              <w:bottom w:w="80" w:type="dxa"/>
              <w:right w:w="100" w:type="dxa"/>
            </w:tcMar>
          </w:tcPr>
          <w:p w14:paraId="0F8BD618" w14:textId="77777777" w:rsidR="005A56DF" w:rsidRDefault="00000000" w:rsidP="00A74A7F">
            <w:pPr>
              <w:spacing w:after="40"/>
            </w:pPr>
            <w:r>
              <w:rPr>
                <w:rFonts w:ascii="微軟正黑體" w:eastAsia="微軟正黑體" w:hAnsi="微軟正黑體"/>
                <w:sz w:val="18"/>
              </w:rPr>
              <w:t>僵直與解僵速度</w:t>
            </w:r>
          </w:p>
        </w:tc>
        <w:tc>
          <w:tcPr>
            <w:tcW w:w="3120" w:type="dxa"/>
            <w:tcMar>
              <w:top w:w="80" w:type="dxa"/>
              <w:left w:w="100" w:type="dxa"/>
              <w:bottom w:w="80" w:type="dxa"/>
              <w:right w:w="100" w:type="dxa"/>
            </w:tcMar>
          </w:tcPr>
          <w:p w14:paraId="02A11789" w14:textId="77777777" w:rsidR="005A56DF" w:rsidRDefault="00000000" w:rsidP="00A74A7F">
            <w:pPr>
              <w:spacing w:after="40"/>
              <w:rPr>
                <w:lang w:eastAsia="zh-TW"/>
              </w:rPr>
            </w:pPr>
            <w:r>
              <w:rPr>
                <w:rFonts w:ascii="微軟正黑體" w:eastAsia="微軟正黑體" w:hAnsi="微軟正黑體"/>
                <w:sz w:val="18"/>
                <w:lang w:eastAsia="zh-TW"/>
              </w:rPr>
              <w:t>死後極快發生強烈僵直，且解僵迅速，魚肉容易軟化腐敗。</w:t>
            </w:r>
          </w:p>
        </w:tc>
        <w:tc>
          <w:tcPr>
            <w:tcW w:w="3120" w:type="dxa"/>
            <w:tcMar>
              <w:top w:w="80" w:type="dxa"/>
              <w:left w:w="100" w:type="dxa"/>
              <w:bottom w:w="80" w:type="dxa"/>
              <w:right w:w="100" w:type="dxa"/>
            </w:tcMar>
          </w:tcPr>
          <w:p w14:paraId="79109AD0" w14:textId="77777777" w:rsidR="005A56DF" w:rsidRDefault="00000000" w:rsidP="00A74A7F">
            <w:pPr>
              <w:spacing w:after="40"/>
              <w:rPr>
                <w:lang w:eastAsia="zh-TW"/>
              </w:rPr>
            </w:pPr>
            <w:r>
              <w:rPr>
                <w:rFonts w:ascii="微軟正黑體" w:eastAsia="微軟正黑體" w:hAnsi="微軟正黑體"/>
                <w:sz w:val="18"/>
                <w:lang w:eastAsia="zh-TW"/>
              </w:rPr>
              <w:t>延緩肌肉僵直發生數小時至數天，維持極佳的肉質彈性。</w:t>
            </w:r>
          </w:p>
        </w:tc>
      </w:tr>
      <w:tr w:rsidR="005A56DF" w14:paraId="72C170DE" w14:textId="77777777">
        <w:trPr>
          <w:jc w:val="center"/>
        </w:trPr>
        <w:tc>
          <w:tcPr>
            <w:tcW w:w="3120" w:type="dxa"/>
            <w:shd w:val="clear" w:color="auto" w:fill="F2F9F9"/>
            <w:tcMar>
              <w:top w:w="80" w:type="dxa"/>
              <w:left w:w="100" w:type="dxa"/>
              <w:bottom w:w="80" w:type="dxa"/>
              <w:right w:w="100" w:type="dxa"/>
            </w:tcMar>
          </w:tcPr>
          <w:p w14:paraId="3D8F59AC" w14:textId="77777777" w:rsidR="005A56DF" w:rsidRDefault="00000000" w:rsidP="00A74A7F">
            <w:pPr>
              <w:spacing w:after="40"/>
            </w:pPr>
            <w:r>
              <w:rPr>
                <w:rFonts w:ascii="微軟正黑體" w:eastAsia="微軟正黑體" w:hAnsi="微軟正黑體"/>
                <w:sz w:val="18"/>
              </w:rPr>
              <w:t>鮮味物質 (IMP) 累積</w:t>
            </w:r>
          </w:p>
        </w:tc>
        <w:tc>
          <w:tcPr>
            <w:tcW w:w="3120" w:type="dxa"/>
            <w:shd w:val="clear" w:color="auto" w:fill="F2F9F9"/>
            <w:tcMar>
              <w:top w:w="80" w:type="dxa"/>
              <w:left w:w="100" w:type="dxa"/>
              <w:bottom w:w="80" w:type="dxa"/>
              <w:right w:w="100" w:type="dxa"/>
            </w:tcMar>
          </w:tcPr>
          <w:p w14:paraId="3F6FF77F" w14:textId="77777777" w:rsidR="005A56DF" w:rsidRDefault="00000000" w:rsidP="00A74A7F">
            <w:pPr>
              <w:spacing w:after="40"/>
              <w:rPr>
                <w:lang w:eastAsia="zh-TW"/>
              </w:rPr>
            </w:pPr>
            <w:r>
              <w:rPr>
                <w:rFonts w:ascii="微軟正黑體" w:eastAsia="微軟正黑體" w:hAnsi="微軟正黑體"/>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45769F13" w14:textId="77777777" w:rsidR="005A56DF" w:rsidRDefault="00000000" w:rsidP="00A74A7F">
            <w:pPr>
              <w:spacing w:after="40"/>
              <w:rPr>
                <w:lang w:eastAsia="zh-TW"/>
              </w:rPr>
            </w:pPr>
            <w:r>
              <w:rPr>
                <w:rFonts w:ascii="微軟正黑體" w:eastAsia="微軟正黑體" w:hAnsi="微軟正黑體"/>
                <w:sz w:val="18"/>
                <w:lang w:eastAsia="zh-TW"/>
              </w:rPr>
              <w:t>死後富含之 ATP 緩慢降解為 IMP，鮮味累積量是一般死魚數倍。</w:t>
            </w:r>
          </w:p>
        </w:tc>
      </w:tr>
    </w:tbl>
    <w:p w14:paraId="0213F41B" w14:textId="77777777" w:rsidR="005A56DF" w:rsidRDefault="005A56DF" w:rsidP="00A74A7F">
      <w:pPr>
        <w:spacing w:before="160" w:after="80"/>
        <w:rPr>
          <w:lang w:eastAsia="zh-TW"/>
        </w:rPr>
      </w:pPr>
    </w:p>
    <w:p w14:paraId="5288623C" w14:textId="77777777" w:rsidR="005A56DF" w:rsidRDefault="00000000" w:rsidP="00A74A7F">
      <w:pPr>
        <w:spacing w:before="120" w:after="120"/>
      </w:pPr>
      <w:r>
        <w:rPr>
          <w:rFonts w:ascii="微軟正黑體" w:eastAsia="微軟正黑體" w:hAnsi="微軟正黑體"/>
          <w:color w:val="787878"/>
          <w:sz w:val="19"/>
          <w:lang w:eastAsia="zh-TW"/>
        </w:rPr>
        <w:t>學術必考關鍵字：STRESS、請說明魚類可能面臨的緊迫因、生理調控機制、水產養殖應用實例。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552D7B01" w14:textId="77777777" w:rsidR="005A56DF" w:rsidRDefault="00000000" w:rsidP="00A74A7F">
      <w:r>
        <w:br w:type="page"/>
      </w:r>
    </w:p>
    <w:p w14:paraId="4CD4B2B9" w14:textId="77777777" w:rsidR="005A56DF" w:rsidRDefault="00000000" w:rsidP="00A74A7F">
      <w:pPr>
        <w:keepNext/>
        <w:spacing w:before="240" w:after="120"/>
      </w:pPr>
      <w:r>
        <w:rPr>
          <w:rFonts w:ascii="微軟正黑體" w:eastAsia="微軟正黑體" w:hAnsi="微軟正黑體"/>
          <w:b/>
          <w:color w:val="1E5050"/>
          <w:sz w:val="25"/>
        </w:rPr>
        <w:lastRenderedPageBreak/>
        <w:t>第 4 題：四、請說明下列名詞,及其在生理上的功能或...</w:t>
      </w:r>
    </w:p>
    <w:tbl>
      <w:tblPr>
        <w:tblW w:w="0" w:type="auto"/>
        <w:jc w:val="center"/>
        <w:tblLook w:val="04A0" w:firstRow="1" w:lastRow="0" w:firstColumn="1" w:lastColumn="0" w:noHBand="0" w:noVBand="1"/>
      </w:tblPr>
      <w:tblGrid>
        <w:gridCol w:w="9360"/>
      </w:tblGrid>
      <w:tr w:rsidR="005A56DF" w14:paraId="28E4F19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6D9497D" w14:textId="77777777" w:rsidR="005A56DF" w:rsidRDefault="00000000" w:rsidP="00A74A7F">
            <w:pPr>
              <w:spacing w:after="0"/>
            </w:pPr>
            <w:r>
              <w:rPr>
                <w:rFonts w:ascii="微軟正黑體" w:eastAsia="微軟正黑體" w:hAnsi="微軟正黑體"/>
                <w:b/>
                <w:color w:val="1E5050"/>
                <w:sz w:val="20"/>
              </w:rPr>
              <w:t>【原題重現】四、請說明下列名詞,及其在生理上的功能或意義:(每小題5分,共25分) ( Nephron 1 Pineal gland E Aromatase 四四 Osmoconformer 五) Adenohypophysis</w:t>
            </w:r>
          </w:p>
        </w:tc>
      </w:tr>
    </w:tbl>
    <w:p w14:paraId="72140125" w14:textId="77777777" w:rsidR="005A56DF" w:rsidRDefault="005A56DF" w:rsidP="00A74A7F">
      <w:pPr>
        <w:spacing w:after="160"/>
      </w:pPr>
    </w:p>
    <w:p w14:paraId="047CCE7F"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430AA0C0" w14:textId="77777777" w:rsidR="005A56DF" w:rsidRDefault="00000000" w:rsidP="00A74A7F">
      <w:pPr>
        <w:spacing w:after="120"/>
        <w:rPr>
          <w:lang w:eastAsia="zh-TW"/>
        </w:rPr>
      </w:pPr>
      <w:r>
        <w:rPr>
          <w:rFonts w:ascii="微軟正黑體" w:eastAsia="微軟正黑體" w:hAnsi="微軟正黑體"/>
          <w:lang w:eastAsia="zh-TW"/>
        </w:rPr>
        <w:t>本題為經典申論題型。本題主要考驗考生對於「請說明下列名詞,及其在生理」的理解程度。這在魚類生理學中屬於核心常考範圍。以下針對該問題的生理機制、生化反應路徑以及在水產養殖現場的實務應用，進行深入解構與條分縷析的專業解答：</w:t>
      </w:r>
    </w:p>
    <w:p w14:paraId="09C5AB96"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魚類的循環與排泄生理高度適應水生環境：</w:t>
      </w:r>
      <w:r>
        <w:rPr>
          <w:rFonts w:ascii="微軟正黑體" w:eastAsia="微軟正黑體" w:hAnsi="微軟正黑體"/>
        </w:rPr>
        <w:br/>
        <w:t>1. 單循環心臟 (Single-loop Circulation)：硬骨魚心臟由四個串聯的腔室組成：靜脈竇、心房、心室與動脈球 (Bulbus arteriosus)。</w:t>
      </w:r>
      <w:r>
        <w:rPr>
          <w:rFonts w:ascii="微軟正黑體" w:eastAsia="微軟正黑體" w:hAnsi="微軟正黑體"/>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微軟正黑體" w:eastAsia="微軟正黑體" w:hAnsi="微軟正黑體"/>
          <w:lang w:eastAsia="zh-TW"/>
        </w:rPr>
        <w:br/>
        <w:t>2. 氮廢物排泄 (Nitrogen Excretion)：真骨魚類為排氨動物 (Ammonotelic)。其蛋白質代謝終產物氨（NH3 / NH4+）毒性極高。鰓是主要的排氨器官，藉由鰓上皮的 Rh 糖蛋白進行易化擴散與主動鈉銨交換 (Na+/NH4+) 排出氨。當水體 pH 偏高時（游離 NH3 增加），排氨的濃度梯度受阻，容易引發魚隻氨中毒。</w:t>
      </w:r>
      <w:r>
        <w:rPr>
          <w:rFonts w:ascii="微軟正黑體" w:eastAsia="微軟正黑體" w:hAnsi="微軟正黑體"/>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微軟正黑體" w:eastAsia="微軟正黑體" w:hAnsi="微軟正黑體"/>
          <w:lang w:eastAsia="zh-TW"/>
        </w:rPr>
        <w:br/>
        <w:t>4. 血鈣調控機制 (司氏小體)：魚類血鈣穩定由內分泌激素調控。海水硬骨魚面臨環境的高鈣壓力，主要依靠位於腎臟表面的司氏小體 (Corpuscles of Stannius, CS)。當血鈣過高時，CS 釋放司鈣素 (Stanniocalcin, STC)，作用於鰓部與腸道，阻斷頂端膜的上皮鈣通道 (ECaC) 以抑制鈣的吸收，同時促進腎臟排鈣；低血鈣時則分泌甲狀旁腺激素相關蛋白 (PTHrP) 促進鈣重吸收。</w:t>
      </w:r>
    </w:p>
    <w:p w14:paraId="7F54580E"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61C304A0"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A9C04C0" w14:textId="77777777">
        <w:trPr>
          <w:jc w:val="center"/>
        </w:trPr>
        <w:tc>
          <w:tcPr>
            <w:tcW w:w="3120" w:type="dxa"/>
            <w:shd w:val="clear" w:color="auto" w:fill="0E8383"/>
            <w:tcMar>
              <w:top w:w="80" w:type="dxa"/>
              <w:left w:w="100" w:type="dxa"/>
              <w:bottom w:w="80" w:type="dxa"/>
              <w:right w:w="100" w:type="dxa"/>
            </w:tcMar>
          </w:tcPr>
          <w:p w14:paraId="11954B6A"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277ADA75"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2F1B6FC7"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63B56021" w14:textId="77777777">
        <w:trPr>
          <w:jc w:val="center"/>
        </w:trPr>
        <w:tc>
          <w:tcPr>
            <w:tcW w:w="3120" w:type="dxa"/>
            <w:shd w:val="clear" w:color="auto" w:fill="F2F9F9"/>
            <w:tcMar>
              <w:top w:w="80" w:type="dxa"/>
              <w:left w:w="100" w:type="dxa"/>
              <w:bottom w:w="80" w:type="dxa"/>
              <w:right w:w="100" w:type="dxa"/>
            </w:tcMar>
          </w:tcPr>
          <w:p w14:paraId="5E6F2353"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68AAFE5E"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02ED467A"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2BE53814" w14:textId="77777777">
        <w:trPr>
          <w:jc w:val="center"/>
        </w:trPr>
        <w:tc>
          <w:tcPr>
            <w:tcW w:w="3120" w:type="dxa"/>
            <w:tcMar>
              <w:top w:w="80" w:type="dxa"/>
              <w:left w:w="100" w:type="dxa"/>
              <w:bottom w:w="80" w:type="dxa"/>
              <w:right w:w="100" w:type="dxa"/>
            </w:tcMar>
          </w:tcPr>
          <w:p w14:paraId="4035B978"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6818F527"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2081BABA"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03651139" w14:textId="77777777">
        <w:trPr>
          <w:jc w:val="center"/>
        </w:trPr>
        <w:tc>
          <w:tcPr>
            <w:tcW w:w="3120" w:type="dxa"/>
            <w:shd w:val="clear" w:color="auto" w:fill="F2F9F9"/>
            <w:tcMar>
              <w:top w:w="80" w:type="dxa"/>
              <w:left w:w="100" w:type="dxa"/>
              <w:bottom w:w="80" w:type="dxa"/>
              <w:right w:w="100" w:type="dxa"/>
            </w:tcMar>
          </w:tcPr>
          <w:p w14:paraId="13A52E2F"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42E98F86"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1533E857"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61C1319E" w14:textId="77777777">
        <w:trPr>
          <w:jc w:val="center"/>
        </w:trPr>
        <w:tc>
          <w:tcPr>
            <w:tcW w:w="3120" w:type="dxa"/>
            <w:tcMar>
              <w:top w:w="80" w:type="dxa"/>
              <w:left w:w="100" w:type="dxa"/>
              <w:bottom w:w="80" w:type="dxa"/>
              <w:right w:w="100" w:type="dxa"/>
            </w:tcMar>
          </w:tcPr>
          <w:p w14:paraId="57527359"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11200DA7"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15B87DDD"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06F319E2" w14:textId="77777777">
        <w:trPr>
          <w:jc w:val="center"/>
        </w:trPr>
        <w:tc>
          <w:tcPr>
            <w:tcW w:w="3120" w:type="dxa"/>
            <w:shd w:val="clear" w:color="auto" w:fill="F2F9F9"/>
            <w:tcMar>
              <w:top w:w="80" w:type="dxa"/>
              <w:left w:w="100" w:type="dxa"/>
              <w:bottom w:w="80" w:type="dxa"/>
              <w:right w:w="100" w:type="dxa"/>
            </w:tcMar>
          </w:tcPr>
          <w:p w14:paraId="4B996C4A"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57DC3051"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353680AC"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3734ACF2" w14:textId="77777777" w:rsidR="005A56DF" w:rsidRDefault="005A56DF" w:rsidP="00A74A7F">
      <w:pPr>
        <w:spacing w:before="160" w:after="80"/>
        <w:rPr>
          <w:lang w:eastAsia="zh-TW"/>
        </w:rPr>
      </w:pPr>
    </w:p>
    <w:p w14:paraId="7ADBA271"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學術必考關鍵字：CIRCULATION、請說明下列名詞,及其在生理、生理調控機制、水產養殖應用實例。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56F3C3C8" w14:textId="77777777" w:rsidR="005A56DF" w:rsidRDefault="00000000" w:rsidP="00A74A7F">
      <w:pPr>
        <w:rPr>
          <w:lang w:eastAsia="zh-TW"/>
        </w:rPr>
      </w:pPr>
      <w:r>
        <w:rPr>
          <w:lang w:eastAsia="zh-TW"/>
        </w:rPr>
        <w:br w:type="page"/>
      </w:r>
    </w:p>
    <w:p w14:paraId="60AABDB9"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40 套試題：104年公務人員高等考試一級暨二級考試 高考二級 (水產技術 - 高等魚類生理學)</w:t>
      </w:r>
    </w:p>
    <w:p w14:paraId="113D5BE5"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題：一、雌魚成熟產卵是繁殖工作最重要一環,試...</w:t>
      </w:r>
    </w:p>
    <w:tbl>
      <w:tblPr>
        <w:tblW w:w="0" w:type="auto"/>
        <w:jc w:val="center"/>
        <w:tblLook w:val="04A0" w:firstRow="1" w:lastRow="0" w:firstColumn="1" w:lastColumn="0" w:noHBand="0" w:noVBand="1"/>
      </w:tblPr>
      <w:tblGrid>
        <w:gridCol w:w="9360"/>
      </w:tblGrid>
      <w:tr w:rsidR="005A56DF" w14:paraId="301759D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9FB1311"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【原題重現】一、雌魚成熟產卵是繁殖工作最重要一環,試述環境因子及內分泌對成熟產卵的影響作 用,在實務上如何應用?（25分）</w:t>
            </w:r>
          </w:p>
        </w:tc>
      </w:tr>
    </w:tbl>
    <w:p w14:paraId="0ADDEE04" w14:textId="77777777" w:rsidR="005A56DF" w:rsidRDefault="005A56DF" w:rsidP="00A74A7F">
      <w:pPr>
        <w:spacing w:after="160"/>
        <w:rPr>
          <w:lang w:eastAsia="zh-TW"/>
        </w:rPr>
      </w:pPr>
    </w:p>
    <w:p w14:paraId="7F00B450"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59126F5A" w14:textId="77777777" w:rsidR="005A56DF" w:rsidRDefault="00000000" w:rsidP="00A74A7F">
      <w:pPr>
        <w:spacing w:after="120"/>
        <w:rPr>
          <w:lang w:eastAsia="zh-TW"/>
        </w:rPr>
      </w:pPr>
      <w:r>
        <w:rPr>
          <w:rFonts w:ascii="微軟正黑體" w:eastAsia="微軟正黑體" w:hAnsi="微軟正黑體"/>
          <w:lang w:eastAsia="zh-TW"/>
        </w:rPr>
        <w:t>本題配分為 25 分。本題主要考驗考生對於「雌魚成熟產卵是繁殖工作最重」的理解程度。這在魚類生理學中屬於核心常考範圍。以下針對該問題的生理機制、生化反應路徑以及在水產養殖現場的實務應用，進行深入解構與條分縷析的專業解答：</w:t>
      </w:r>
    </w:p>
    <w:p w14:paraId="3346A723" w14:textId="77777777" w:rsidR="005A56DF" w:rsidRDefault="00000000" w:rsidP="00A74A7F">
      <w:pPr>
        <w:spacing w:after="120"/>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硬骨魚類的生殖活動受「下視丘-腦下垂體-性腺軸」（HPG Axis）的精密調控。內分泌系統接收外界光照、水溫、降雨等環境刺激後，依序釋放激素啟動性腺發育、卵黃堆積、卵細胞成熟與產卵：</w:t>
      </w:r>
      <w:r>
        <w:rPr>
          <w:rFonts w:ascii="微軟正黑體" w:eastAsia="微軟正黑體" w:hAnsi="微軟正黑體"/>
          <w:lang w:eastAsia="zh-TW"/>
        </w:rPr>
        <w:br/>
        <w:t>1. 下視丘 (Hypothalamus)：分泌促性腺激素釋放激素 (GnRH)。在許多魚類中（尤其是鯉科與石斑魚），下視丘亦釋放多巴胺 (Dopamine)，對 GtH 的釋放發揮強烈的負回饋抑制作用。</w:t>
      </w:r>
      <w:r>
        <w:rPr>
          <w:rFonts w:ascii="微軟正黑體" w:eastAsia="微軟正黑體" w:hAnsi="微軟正黑體"/>
          <w:lang w:eastAsia="zh-TW"/>
        </w:rPr>
        <w:br/>
      </w:r>
      <w:r>
        <w:rPr>
          <w:rFonts w:ascii="微軟正黑體" w:eastAsia="微軟正黑體" w:hAnsi="微軟正黑體"/>
        </w:rPr>
        <w:t>2. 腦下垂體前葉 (Adenohypophysis)：接收 GnRH 刺激後釋放兩種促性腺激素 (GTHs)：</w:t>
      </w:r>
      <w:r>
        <w:rPr>
          <w:rFonts w:ascii="微軟正黑體" w:eastAsia="微軟正黑體" w:hAnsi="微軟正黑體"/>
        </w:rPr>
        <w:br/>
        <w:t xml:space="preserve">   - GTH I (FSH-like)：刺激性腺發育早期，調控卵黃生成作用。</w:t>
      </w:r>
      <w:r>
        <w:rPr>
          <w:rFonts w:ascii="微軟正黑體" w:eastAsia="微軟正黑體" w:hAnsi="微軟正黑體"/>
        </w:rPr>
        <w:br/>
        <w:t xml:space="preserve">   - GTH II (LH-like)：調控卵細胞最後成熟與排卵。</w:t>
      </w:r>
      <w:r>
        <w:rPr>
          <w:rFonts w:ascii="微軟正黑體" w:eastAsia="微軟正黑體" w:hAnsi="微軟正黑體"/>
        </w:rPr>
        <w:br/>
        <w:t>3. 性腺 (Gonads) - 卵黃堆積 (Vitellogenesis)：在 GTH I (FSH) 刺激下，卵巢濾泡膜細胞合成睪固酮 (Testosterone, T)，睪固酮擴散至顆粒細胞，經芳香化酶 (Aromatase) 轉化為雌二醇 (E2)。</w:t>
      </w:r>
      <w:r>
        <w:rPr>
          <w:rFonts w:ascii="微軟正黑體" w:eastAsia="微軟正黑體" w:hAnsi="微軟正黑體"/>
          <w:lang w:eastAsia="zh-TW"/>
        </w:rPr>
        <w:t>E2 經血液流入肝臟，與肝細胞上的雌激素受體結合，刺激肝臟大量合成卵黃素 (Vitellogenin, VTG)。VTG 經血液運送至卵巢，被卵母細胞膜上的受體介導內吞， cleave 成卵黃高磷蛋白和卵黃脂蛋白，堆積於卵母細胞內，使卵母細胞迅速增大。</w:t>
      </w:r>
      <w:r>
        <w:rPr>
          <w:rFonts w:ascii="微軟正黑體" w:eastAsia="微軟正黑體" w:hAnsi="微軟正黑體"/>
          <w:lang w:eastAsia="zh-TW"/>
        </w:rPr>
        <w:br/>
      </w:r>
      <w:r>
        <w:rPr>
          <w:rFonts w:ascii="微軟正黑體" w:eastAsia="微軟正黑體" w:hAnsi="微軟正黑體"/>
        </w:rPr>
        <w:t>4. 卵細胞最後成熟 (Final Oocyte Maturation, FOM)：當卵巢發育接近完全，GTH II (LH) 分泌暴</w:t>
      </w:r>
      <w:r>
        <w:rPr>
          <w:rFonts w:ascii="微軟正黑體" w:eastAsia="微軟正黑體" w:hAnsi="微軟正黑體"/>
        </w:rPr>
        <w:lastRenderedPageBreak/>
        <w:t>增，刺激顆粒細胞分泌成熟誘導固醇 (MIS，主要為 17a,20b-DHP)，MIS 觸發卵母細胞進行生發泡破裂 (GVBD)，卵子完成減數分裂並排卵。</w:t>
      </w:r>
    </w:p>
    <w:p w14:paraId="3886C295"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微軟正黑體" w:eastAsia="微軟正黑體" w:hAnsi="微軟正黑體"/>
          <w:lang w:eastAsia="zh-TW"/>
        </w:rPr>
        <w:br/>
        <w:t>2. 石斑魚 (Grouper) 的人工催產：石斑魚性腺發育已達成熟，但在水泥池中常因缺乏潮汐與產卵環境刺激，致使下視丘的多巴胺持續抑制 LH 釋放。繁殖場會注射 GnRHa（跳過下視丘，直接刺激腦下垂體）或 HCG（人類絨毛膜促性腺激素，直接模擬 LH 活性），並配合多巴胺受體拮抗劑（如 Domperidone），阻斷多巴胺的負抑制，從而成功誘導親魚在 24-36 小時內批量排卵與授精。</w:t>
      </w:r>
    </w:p>
    <w:p w14:paraId="24E391F1"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488B420E"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49628CCA" w14:textId="77777777" w:rsidR="005A56DF" w:rsidRDefault="00000000" w:rsidP="00A74A7F">
            <w:pPr>
              <w:spacing w:after="80"/>
              <w:rPr>
                <w:lang w:eastAsia="zh-TW"/>
              </w:rPr>
            </w:pPr>
            <w:r>
              <w:rPr>
                <w:rFonts w:ascii="微軟正黑體" w:eastAsia="微軟正黑體" w:hAnsi="微軟正黑體"/>
                <w:b/>
                <w:color w:val="1E5050"/>
                <w:sz w:val="20"/>
                <w:lang w:eastAsia="zh-TW"/>
              </w:rPr>
              <w:t>《下視丘-腦下垂體-性腺軸 (HPG Axis) 與卵黃生成調控機制 必考重點》</w:t>
            </w:r>
          </w:p>
          <w:p w14:paraId="64BFEABC" w14:textId="77777777" w:rsidR="005A56DF" w:rsidRDefault="00000000" w:rsidP="00A74A7F">
            <w:pPr>
              <w:spacing w:after="40"/>
              <w:ind w:left="360"/>
              <w:rPr>
                <w:lang w:eastAsia="zh-TW"/>
              </w:rPr>
            </w:pPr>
            <w:r>
              <w:rPr>
                <w:rFonts w:ascii="微軟正黑體" w:eastAsia="微軟正黑體" w:hAnsi="微軟正黑體"/>
                <w:sz w:val="18"/>
                <w:lang w:eastAsia="zh-TW"/>
              </w:rPr>
              <w:t>• HPG軸受環境光照與溫度的首要刺激，經下視丘釋放 GnRH 啟動下游機制。</w:t>
            </w:r>
          </w:p>
          <w:p w14:paraId="319D27D5" w14:textId="77777777" w:rsidR="005A56DF" w:rsidRDefault="00000000" w:rsidP="00A74A7F">
            <w:pPr>
              <w:spacing w:after="40"/>
              <w:ind w:left="360"/>
              <w:rPr>
                <w:lang w:eastAsia="zh-TW"/>
              </w:rPr>
            </w:pPr>
            <w:r>
              <w:rPr>
                <w:rFonts w:ascii="微軟正黑體" w:eastAsia="微軟正黑體" w:hAnsi="微軟正黑體"/>
                <w:sz w:val="18"/>
                <w:lang w:eastAsia="zh-TW"/>
              </w:rPr>
              <w:t>• FSH 主要調控發育前期的卵黃堆積，LH 則調控最後成熟 (FOM) 與排卵。</w:t>
            </w:r>
          </w:p>
          <w:p w14:paraId="750DE1AE" w14:textId="77777777" w:rsidR="005A56DF" w:rsidRDefault="00000000" w:rsidP="00A74A7F">
            <w:pPr>
              <w:spacing w:after="40"/>
              <w:ind w:left="360"/>
              <w:rPr>
                <w:lang w:eastAsia="zh-TW"/>
              </w:rPr>
            </w:pPr>
            <w:r>
              <w:rPr>
                <w:rFonts w:ascii="微軟正黑體" w:eastAsia="微軟正黑體" w:hAnsi="微軟正黑體"/>
                <w:sz w:val="18"/>
                <w:lang w:eastAsia="zh-TW"/>
              </w:rPr>
              <w:t>• 雌二醇 (E2) 必須隨血液至肝臟，活化雌激素受體 (ER) 才能合成卵黃素 (VTG)。</w:t>
            </w:r>
          </w:p>
          <w:p w14:paraId="3097BF1B" w14:textId="77777777" w:rsidR="005A56DF" w:rsidRDefault="00000000" w:rsidP="00A74A7F">
            <w:pPr>
              <w:spacing w:after="40"/>
              <w:ind w:left="360"/>
              <w:rPr>
                <w:lang w:eastAsia="zh-TW"/>
              </w:rPr>
            </w:pPr>
            <w:r>
              <w:rPr>
                <w:rFonts w:ascii="微軟正黑體" w:eastAsia="微軟正黑體" w:hAnsi="微軟正黑體"/>
                <w:sz w:val="18"/>
                <w:lang w:eastAsia="zh-TW"/>
              </w:rPr>
              <w:t>• 最後成熟 (FOM) 時，LH 誘導顆粒細胞合成成熟誘導固醇 (MIS)，進而破壞生發泡 (GVBD)。</w:t>
            </w:r>
          </w:p>
        </w:tc>
      </w:tr>
    </w:tbl>
    <w:p w14:paraId="2171E55C" w14:textId="77777777" w:rsidR="005A56DF" w:rsidRDefault="005A56DF" w:rsidP="00A74A7F">
      <w:pPr>
        <w:spacing w:before="160" w:after="80"/>
        <w:rPr>
          <w:lang w:eastAsia="zh-TW"/>
        </w:rPr>
      </w:pPr>
    </w:p>
    <w:p w14:paraId="2978BED5" w14:textId="77777777" w:rsidR="005A56DF" w:rsidRDefault="00000000" w:rsidP="00A74A7F">
      <w:pPr>
        <w:spacing w:before="120" w:after="120"/>
      </w:pPr>
      <w:r>
        <w:rPr>
          <w:rFonts w:ascii="微軟正黑體" w:eastAsia="微軟正黑體" w:hAnsi="微軟正黑體"/>
          <w:color w:val="787878"/>
          <w:sz w:val="19"/>
          <w:lang w:eastAsia="zh-TW"/>
        </w:rPr>
        <w:t>學術必考關鍵字：REPRODUCTION、雌魚成熟產卵是繁殖工作最重、生理調控機制、水產養殖應用實例。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183DC500" w14:textId="77777777" w:rsidR="005A56DF" w:rsidRDefault="00000000" w:rsidP="00A74A7F">
      <w:r>
        <w:br w:type="page"/>
      </w:r>
    </w:p>
    <w:p w14:paraId="14BB5FC1" w14:textId="77777777" w:rsidR="005A56DF" w:rsidRDefault="00000000" w:rsidP="00A74A7F">
      <w:pPr>
        <w:keepNext/>
        <w:spacing w:before="240" w:after="120"/>
      </w:pPr>
      <w:r>
        <w:rPr>
          <w:rFonts w:ascii="微軟正黑體" w:eastAsia="微軟正黑體" w:hAnsi="微軟正黑體"/>
          <w:b/>
          <w:color w:val="1E5050"/>
          <w:sz w:val="25"/>
        </w:rPr>
        <w:lastRenderedPageBreak/>
        <w:t>第 2 題：二、虱目魚可以淡水和海水養殖,它們的鰓、...</w:t>
      </w:r>
    </w:p>
    <w:tbl>
      <w:tblPr>
        <w:tblW w:w="0" w:type="auto"/>
        <w:jc w:val="center"/>
        <w:tblLook w:val="04A0" w:firstRow="1" w:lastRow="0" w:firstColumn="1" w:lastColumn="0" w:noHBand="0" w:noVBand="1"/>
      </w:tblPr>
      <w:tblGrid>
        <w:gridCol w:w="9360"/>
      </w:tblGrid>
      <w:tr w:rsidR="005A56DF" w14:paraId="238FF2D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3551EEA"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【原題重現】二、虱目魚可以淡水和海水養殖,它們的鰓、腸、腎如何運作以維持滲透壓平衡?（25分）</w:t>
            </w:r>
          </w:p>
        </w:tc>
      </w:tr>
    </w:tbl>
    <w:p w14:paraId="6464EBDD" w14:textId="77777777" w:rsidR="005A56DF" w:rsidRDefault="005A56DF" w:rsidP="00A74A7F">
      <w:pPr>
        <w:spacing w:after="160"/>
        <w:rPr>
          <w:lang w:eastAsia="zh-TW"/>
        </w:rPr>
      </w:pPr>
    </w:p>
    <w:p w14:paraId="0EB9667D"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799D7DC8" w14:textId="77777777" w:rsidR="005A56DF" w:rsidRDefault="00000000" w:rsidP="00A74A7F">
      <w:pPr>
        <w:spacing w:after="120"/>
        <w:rPr>
          <w:lang w:eastAsia="zh-TW"/>
        </w:rPr>
      </w:pPr>
      <w:r>
        <w:rPr>
          <w:rFonts w:ascii="微軟正黑體" w:eastAsia="微軟正黑體" w:hAnsi="微軟正黑體"/>
          <w:lang w:eastAsia="zh-TW"/>
        </w:rPr>
        <w:t>本題配分為 25 分。本題主要考驗考生對於「虱目魚可以淡水和海水養殖,」的理解程度。這在魚類生理學中屬於核心常考範圍。以下針對該問題的生理機制、生化反應路徑以及在水產養殖現場的實務應用，進行深入解構與條分縷析的專業解答：</w:t>
      </w:r>
    </w:p>
    <w:p w14:paraId="29EF6096"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5F5928CA"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7A7EC677"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CEADDDE" w14:textId="77777777">
        <w:trPr>
          <w:jc w:val="center"/>
        </w:trPr>
        <w:tc>
          <w:tcPr>
            <w:tcW w:w="3120" w:type="dxa"/>
            <w:shd w:val="clear" w:color="auto" w:fill="0E8383"/>
            <w:tcMar>
              <w:top w:w="80" w:type="dxa"/>
              <w:left w:w="100" w:type="dxa"/>
              <w:bottom w:w="80" w:type="dxa"/>
              <w:right w:w="100" w:type="dxa"/>
            </w:tcMar>
          </w:tcPr>
          <w:p w14:paraId="6C90B173"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05F46A1D"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C978C37"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51685C07" w14:textId="77777777">
        <w:trPr>
          <w:jc w:val="center"/>
        </w:trPr>
        <w:tc>
          <w:tcPr>
            <w:tcW w:w="3120" w:type="dxa"/>
            <w:shd w:val="clear" w:color="auto" w:fill="F2F9F9"/>
            <w:tcMar>
              <w:top w:w="80" w:type="dxa"/>
              <w:left w:w="100" w:type="dxa"/>
              <w:bottom w:w="80" w:type="dxa"/>
              <w:right w:w="100" w:type="dxa"/>
            </w:tcMar>
          </w:tcPr>
          <w:p w14:paraId="494E56DA"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5D66D4CA"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4CFE434A"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3B3648BB" w14:textId="77777777">
        <w:trPr>
          <w:jc w:val="center"/>
        </w:trPr>
        <w:tc>
          <w:tcPr>
            <w:tcW w:w="3120" w:type="dxa"/>
            <w:tcMar>
              <w:top w:w="80" w:type="dxa"/>
              <w:left w:w="100" w:type="dxa"/>
              <w:bottom w:w="80" w:type="dxa"/>
              <w:right w:w="100" w:type="dxa"/>
            </w:tcMar>
          </w:tcPr>
          <w:p w14:paraId="2B9F52D5"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1A398A80"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2C83112A"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3DCC3AFC" w14:textId="77777777">
        <w:trPr>
          <w:jc w:val="center"/>
        </w:trPr>
        <w:tc>
          <w:tcPr>
            <w:tcW w:w="3120" w:type="dxa"/>
            <w:shd w:val="clear" w:color="auto" w:fill="F2F9F9"/>
            <w:tcMar>
              <w:top w:w="80" w:type="dxa"/>
              <w:left w:w="100" w:type="dxa"/>
              <w:bottom w:w="80" w:type="dxa"/>
              <w:right w:w="100" w:type="dxa"/>
            </w:tcMar>
          </w:tcPr>
          <w:p w14:paraId="2C910AEC"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535CC32B"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28B834BF"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2CCE496B" w14:textId="77777777">
        <w:trPr>
          <w:jc w:val="center"/>
        </w:trPr>
        <w:tc>
          <w:tcPr>
            <w:tcW w:w="3120" w:type="dxa"/>
            <w:tcMar>
              <w:top w:w="80" w:type="dxa"/>
              <w:left w:w="100" w:type="dxa"/>
              <w:bottom w:w="80" w:type="dxa"/>
              <w:right w:w="100" w:type="dxa"/>
            </w:tcMar>
          </w:tcPr>
          <w:p w14:paraId="5EFFA6D8"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10B08962"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5F933111"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2B8E27CC" w14:textId="77777777">
        <w:trPr>
          <w:jc w:val="center"/>
        </w:trPr>
        <w:tc>
          <w:tcPr>
            <w:tcW w:w="3120" w:type="dxa"/>
            <w:shd w:val="clear" w:color="auto" w:fill="F2F9F9"/>
            <w:tcMar>
              <w:top w:w="80" w:type="dxa"/>
              <w:left w:w="100" w:type="dxa"/>
              <w:bottom w:w="80" w:type="dxa"/>
              <w:right w:w="100" w:type="dxa"/>
            </w:tcMar>
          </w:tcPr>
          <w:p w14:paraId="00E36B76"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2F9E3C53"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647D074E"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079980EC" w14:textId="77777777" w:rsidR="005A56DF" w:rsidRDefault="005A56DF" w:rsidP="00A74A7F">
      <w:pPr>
        <w:spacing w:before="160" w:after="80"/>
        <w:rPr>
          <w:lang w:eastAsia="zh-TW"/>
        </w:rPr>
      </w:pPr>
    </w:p>
    <w:p w14:paraId="26F39FF9"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學術必考關鍵字：OSMOREGULATION、虱目魚可以淡水和海水養殖,、生理調控機制、水產養殖應用實例。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6B4CDCCF" w14:textId="77777777" w:rsidR="005A56DF" w:rsidRDefault="00000000" w:rsidP="00A74A7F">
      <w:r>
        <w:br w:type="page"/>
      </w:r>
    </w:p>
    <w:p w14:paraId="7EBFEABB" w14:textId="77777777" w:rsidR="005A56DF" w:rsidRDefault="00000000" w:rsidP="00A74A7F">
      <w:pPr>
        <w:keepNext/>
        <w:spacing w:before="240" w:after="120"/>
      </w:pPr>
      <w:r>
        <w:rPr>
          <w:rFonts w:ascii="微軟正黑體" w:eastAsia="微軟正黑體" w:hAnsi="微軟正黑體"/>
          <w:b/>
          <w:color w:val="1E5050"/>
          <w:sz w:val="25"/>
        </w:rPr>
        <w:lastRenderedPageBreak/>
        <w:t>第 3 題：三、遠洋鮪魚可以在不同水溫水域水層迅速移...</w:t>
      </w:r>
    </w:p>
    <w:tbl>
      <w:tblPr>
        <w:tblW w:w="0" w:type="auto"/>
        <w:jc w:val="center"/>
        <w:tblLook w:val="04A0" w:firstRow="1" w:lastRow="0" w:firstColumn="1" w:lastColumn="0" w:noHBand="0" w:noVBand="1"/>
      </w:tblPr>
      <w:tblGrid>
        <w:gridCol w:w="9360"/>
      </w:tblGrid>
      <w:tr w:rsidR="005A56DF" w14:paraId="5820518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39CF99A" w14:textId="77777777" w:rsidR="005A56DF" w:rsidRDefault="00000000" w:rsidP="00A74A7F">
            <w:pPr>
              <w:spacing w:after="0"/>
            </w:pPr>
            <w:r>
              <w:rPr>
                <w:rFonts w:ascii="微軟正黑體" w:eastAsia="微軟正黑體" w:hAnsi="微軟正黑體"/>
                <w:b/>
                <w:color w:val="1E5050"/>
                <w:sz w:val="20"/>
                <w:lang w:eastAsia="zh-TW"/>
              </w:rPr>
              <w:t>【原題重現】三、遠洋鮪魚可以在不同水溫水域水層迅速移動,吳郭魚無法抵抗寒流,比較兩者面對 低溫時的反應適應機制。</w:t>
            </w:r>
            <w:r>
              <w:rPr>
                <w:rFonts w:ascii="微軟正黑體" w:eastAsia="微軟正黑體" w:hAnsi="微軟正黑體"/>
                <w:b/>
                <w:color w:val="1E5050"/>
                <w:sz w:val="20"/>
              </w:rPr>
              <w:t>（20分）</w:t>
            </w:r>
          </w:p>
        </w:tc>
      </w:tr>
    </w:tbl>
    <w:p w14:paraId="6AE5686F" w14:textId="77777777" w:rsidR="005A56DF" w:rsidRDefault="005A56DF" w:rsidP="00A74A7F">
      <w:pPr>
        <w:spacing w:after="160"/>
      </w:pPr>
    </w:p>
    <w:p w14:paraId="7DE45ED6" w14:textId="77777777" w:rsidR="005A56DF" w:rsidRDefault="00000000" w:rsidP="00A74A7F">
      <w:pPr>
        <w:keepNext/>
        <w:spacing w:before="160" w:after="80"/>
      </w:pPr>
      <w:r>
        <w:rPr>
          <w:rFonts w:ascii="微軟正黑體" w:eastAsia="微軟正黑體" w:hAnsi="微軟正黑體"/>
          <w:b/>
          <w:color w:val="3C6464"/>
        </w:rPr>
        <w:t>【專家解析】</w:t>
      </w:r>
    </w:p>
    <w:p w14:paraId="3D1722F7"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遠洋鮪魚可以在不同水溫水域」的理解程度。這在魚類生理學中屬於核心常考範圍。以下針對該問題的生理機制、生化反應路徑以及在水產養殖現場的實務應用，進行深入解構與條分縷析的專業解答：</w:t>
      </w:r>
    </w:p>
    <w:p w14:paraId="3BA534DF"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多數魚類為外溫動物 (Ectotherms)，體溫隨環境水溫波動。但部分高速巡遊的遠洋魚類（如鮪魚、鯖鯊）演化出部分「內溫性 (Endothermy)」，其利用紅肌與腦部特化的微血管奇網（熱交換器），將運動產生的代謝熱保留在體內，使核心體溫高於環境水溫 10-15C。對於溫水性魚類（如虱目魚、吳郭魚）而言，低溫是致命的物理逆境。當水溫降至 10-12C 以下時，會引發急性生理寒害：</w:t>
      </w:r>
      <w:r>
        <w:rPr>
          <w:rFonts w:ascii="微軟正黑體" w:eastAsia="微軟正黑體" w:hAnsi="微軟正黑體"/>
          <w:lang w:eastAsia="zh-TW"/>
        </w:rPr>
        <w:br/>
        <w:t>1. 細胞膜液晶態凍結：低溫降低膜的流動性，導致鰓部上皮離子通道與 Na+/K+-ATPase 幫浦失去活性，離子無法主動運輸。</w:t>
      </w:r>
      <w:r>
        <w:rPr>
          <w:rFonts w:ascii="微軟正黑體" w:eastAsia="微軟正黑體" w:hAnsi="微軟正黑體"/>
          <w:lang w:eastAsia="zh-TW"/>
        </w:rPr>
        <w:br/>
        <w:t>2. 滲透壓崩潰：淡水魚無法吸收離子，導致體液鹽分大量外流，引發血液低滲透壓血症與細胞水腫；海水魚則因無法排鹽且水分外滲，導致體內嚴重高滲脫水。</w:t>
      </w:r>
      <w:r>
        <w:rPr>
          <w:rFonts w:ascii="微軟正黑體" w:eastAsia="微軟正黑體" w:hAnsi="微軟正黑體"/>
          <w:lang w:eastAsia="zh-TW"/>
        </w:rPr>
        <w:br/>
        <w:t>3. 心肌鈣離子泵受阻：低溫阻斷心肌肌漿網對鈣離子的回收與釋放，心跳極度減慢、心輸出量骤減，最終導致心臟骤停死亡。</w:t>
      </w:r>
    </w:p>
    <w:p w14:paraId="4BEA325E"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虱目魚 (Milkfish) 的越冬防寒是臺灣水產養殖的經典實務。虱目魚屬於亞熱帶溫水性魚類，耐寒極限約為 12C。為了防止冬季寒流造成集體凍斃，繁殖場與養殖戶通常採取以下物理防寒措施：</w:t>
      </w:r>
      <w:r>
        <w:rPr>
          <w:rFonts w:ascii="微軟正黑體" w:eastAsia="微軟正黑體" w:hAnsi="微軟正黑體"/>
          <w:lang w:eastAsia="zh-TW"/>
        </w:rPr>
        <w:br/>
        <w:t>1. 搭建越冬溝與防風棚：在池塘北側搭建高約 2 米的遮風棚，阻擋冷冽的北風，並在池底挖掘深約 2-3 米的深水越冬溝。</w:t>
      </w:r>
      <w:r>
        <w:rPr>
          <w:rFonts w:ascii="微軟正黑體" w:eastAsia="微軟正黑體" w:hAnsi="微軟正黑體"/>
          <w:lang w:eastAsia="zh-TW"/>
        </w:rPr>
        <w:br/>
        <w:t>2. 注入常溫地下水：在寒流來臨期間，持續抽取溫度長年維持在 20-22C 的深層地下水注入越冬</w:t>
      </w:r>
      <w:r>
        <w:rPr>
          <w:rFonts w:ascii="微軟正黑體" w:eastAsia="微軟正黑體" w:hAnsi="微軟正黑體"/>
          <w:lang w:eastAsia="zh-TW"/>
        </w:rPr>
        <w:lastRenderedPageBreak/>
        <w:t>溝底部。由於溫水密度較小，會在池底形成一溫暖的水溫保護層。虱目魚具有趨溫性，會主動下潛並聚集在池底的溫水層中，避開表層 10C 以下的超低溫水域，從而安全度過寒流。</w:t>
      </w:r>
    </w:p>
    <w:p w14:paraId="729B1471"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6A879685"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426C1A27" w14:textId="77777777" w:rsidR="005A56DF" w:rsidRDefault="00000000" w:rsidP="00A74A7F">
            <w:pPr>
              <w:spacing w:after="80"/>
              <w:rPr>
                <w:lang w:eastAsia="zh-TW"/>
              </w:rPr>
            </w:pPr>
            <w:r>
              <w:rPr>
                <w:rFonts w:ascii="微軟正黑體" w:eastAsia="微軟正黑體" w:hAnsi="微軟正黑體"/>
                <w:b/>
                <w:color w:val="1E5050"/>
                <w:sz w:val="20"/>
                <w:lang w:eastAsia="zh-TW"/>
              </w:rPr>
              <w:t>《體溫調節、防寒生理與能量代謝 必考重點》</w:t>
            </w:r>
          </w:p>
          <w:p w14:paraId="4834219C" w14:textId="77777777" w:rsidR="005A56DF" w:rsidRDefault="00000000" w:rsidP="00A74A7F">
            <w:pPr>
              <w:spacing w:after="40"/>
              <w:ind w:left="360"/>
              <w:rPr>
                <w:lang w:eastAsia="zh-TW"/>
              </w:rPr>
            </w:pPr>
            <w:r>
              <w:rPr>
                <w:rFonts w:ascii="微軟正黑體" w:eastAsia="微軟正黑體" w:hAnsi="微軟正黑體"/>
                <w:sz w:val="18"/>
                <w:lang w:eastAsia="zh-TW"/>
              </w:rPr>
              <w:t>• 多數魚類為變溫動物，但鮪魚利用核心肌肉的奇網熱交換器維持體溫（內溫性）。</w:t>
            </w:r>
          </w:p>
          <w:p w14:paraId="12FA368A" w14:textId="77777777" w:rsidR="005A56DF" w:rsidRDefault="00000000" w:rsidP="00A74A7F">
            <w:pPr>
              <w:spacing w:after="40"/>
              <w:ind w:left="360"/>
              <w:rPr>
                <w:lang w:eastAsia="zh-TW"/>
              </w:rPr>
            </w:pPr>
            <w:r>
              <w:rPr>
                <w:rFonts w:ascii="微軟正黑體" w:eastAsia="微軟正黑體" w:hAnsi="微軟正黑體"/>
                <w:sz w:val="18"/>
                <w:lang w:eastAsia="zh-TW"/>
              </w:rPr>
              <w:t>• 虱目魚等溫水魚類寒害主因為細胞膜脂質凍結，導致鰓 Na+/K+-ATPase 失去活性。</w:t>
            </w:r>
          </w:p>
          <w:p w14:paraId="240B0FF2" w14:textId="77777777" w:rsidR="005A56DF" w:rsidRDefault="00000000" w:rsidP="00A74A7F">
            <w:pPr>
              <w:spacing w:after="40"/>
              <w:ind w:left="360"/>
              <w:rPr>
                <w:lang w:eastAsia="zh-TW"/>
              </w:rPr>
            </w:pPr>
            <w:r>
              <w:rPr>
                <w:rFonts w:ascii="微軟正黑體" w:eastAsia="微軟正黑體" w:hAnsi="微軟正黑體"/>
                <w:sz w:val="18"/>
                <w:lang w:eastAsia="zh-TW"/>
              </w:rPr>
              <w:t>• 滲透壓崩潰是寒害致死的重要生理途徑：淡水魚低滲透壓血症，海水魚高張脫水。</w:t>
            </w:r>
          </w:p>
          <w:p w14:paraId="576F7926" w14:textId="77777777" w:rsidR="005A56DF" w:rsidRDefault="00000000" w:rsidP="00A74A7F">
            <w:pPr>
              <w:spacing w:after="40"/>
              <w:ind w:left="360"/>
              <w:rPr>
                <w:lang w:eastAsia="zh-TW"/>
              </w:rPr>
            </w:pPr>
            <w:r>
              <w:rPr>
                <w:rFonts w:ascii="微軟正黑體" w:eastAsia="微軟正黑體" w:hAnsi="微軟正黑體"/>
                <w:sz w:val="18"/>
                <w:lang w:eastAsia="zh-TW"/>
              </w:rPr>
              <w:t>• 越冬溝棚架與抽取常溫地下水是池塘防寒最有效的物理養殖實務。</w:t>
            </w:r>
          </w:p>
        </w:tc>
      </w:tr>
    </w:tbl>
    <w:p w14:paraId="6EA665D9" w14:textId="77777777" w:rsidR="005A56DF" w:rsidRDefault="005A56DF" w:rsidP="00A74A7F">
      <w:pPr>
        <w:spacing w:before="160" w:after="80"/>
        <w:rPr>
          <w:lang w:eastAsia="zh-TW"/>
        </w:rPr>
      </w:pPr>
    </w:p>
    <w:p w14:paraId="009E2781" w14:textId="77777777" w:rsidR="005A56DF" w:rsidRDefault="00000000" w:rsidP="00A74A7F">
      <w:pPr>
        <w:spacing w:before="120" w:after="120"/>
      </w:pPr>
      <w:r>
        <w:rPr>
          <w:rFonts w:ascii="微軟正黑體" w:eastAsia="微軟正黑體" w:hAnsi="微軟正黑體"/>
          <w:color w:val="787878"/>
          <w:sz w:val="19"/>
          <w:lang w:eastAsia="zh-TW"/>
        </w:rPr>
        <w:t>學術必考關鍵字：THERMOREGULATION、遠洋鮪魚可以在不同水溫水域、生理調控機制、水產養殖應用實例。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4E5E221B" w14:textId="77777777" w:rsidR="005A56DF" w:rsidRDefault="00000000" w:rsidP="00A74A7F">
      <w:r>
        <w:br w:type="page"/>
      </w:r>
    </w:p>
    <w:p w14:paraId="0C4F4007" w14:textId="77777777" w:rsidR="005A56DF" w:rsidRDefault="00000000" w:rsidP="00A74A7F">
      <w:pPr>
        <w:keepNext/>
        <w:spacing w:before="240" w:after="120"/>
      </w:pPr>
      <w:r>
        <w:rPr>
          <w:rFonts w:ascii="微軟正黑體" w:eastAsia="微軟正黑體" w:hAnsi="微軟正黑體"/>
          <w:b/>
          <w:color w:val="1E5050"/>
          <w:sz w:val="25"/>
        </w:rPr>
        <w:lastRenderedPageBreak/>
        <w:t>第 4 題：四、虱目魚需要較高溶氧,泥鰍則較低,請以...</w:t>
      </w:r>
    </w:p>
    <w:tbl>
      <w:tblPr>
        <w:tblW w:w="0" w:type="auto"/>
        <w:jc w:val="center"/>
        <w:tblLook w:val="04A0" w:firstRow="1" w:lastRow="0" w:firstColumn="1" w:lastColumn="0" w:noHBand="0" w:noVBand="1"/>
      </w:tblPr>
      <w:tblGrid>
        <w:gridCol w:w="9360"/>
      </w:tblGrid>
      <w:tr w:rsidR="005A56DF" w14:paraId="65FCF1E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757FFCB" w14:textId="77777777" w:rsidR="005A56DF" w:rsidRDefault="00000000" w:rsidP="00A74A7F">
            <w:pPr>
              <w:spacing w:after="0"/>
            </w:pPr>
            <w:r>
              <w:rPr>
                <w:rFonts w:ascii="微軟正黑體" w:eastAsia="微軟正黑體" w:hAnsi="微軟正黑體"/>
                <w:b/>
                <w:color w:val="1E5050"/>
                <w:sz w:val="20"/>
              </w:rPr>
              <w:t>【原題重現】四、虱目魚需要較高溶氧,泥鰍則較低,請以兩者的 Oxygen dissociation curve(氧氣解 離曲線)不同來解釋其機制。（15分）</w:t>
            </w:r>
          </w:p>
        </w:tc>
      </w:tr>
    </w:tbl>
    <w:p w14:paraId="33D80421" w14:textId="77777777" w:rsidR="005A56DF" w:rsidRDefault="005A56DF" w:rsidP="00A74A7F">
      <w:pPr>
        <w:spacing w:after="160"/>
      </w:pPr>
    </w:p>
    <w:p w14:paraId="01233318" w14:textId="77777777" w:rsidR="005A56DF" w:rsidRDefault="00000000" w:rsidP="00A74A7F">
      <w:pPr>
        <w:keepNext/>
        <w:spacing w:before="160" w:after="80"/>
      </w:pPr>
      <w:r>
        <w:rPr>
          <w:rFonts w:ascii="微軟正黑體" w:eastAsia="微軟正黑體" w:hAnsi="微軟正黑體"/>
          <w:b/>
          <w:color w:val="3C6464"/>
        </w:rPr>
        <w:t>【專家解析】</w:t>
      </w:r>
    </w:p>
    <w:p w14:paraId="3E6BCFAC" w14:textId="77777777" w:rsidR="005A56DF" w:rsidRDefault="00000000" w:rsidP="00A74A7F">
      <w:pPr>
        <w:spacing w:after="120"/>
        <w:rPr>
          <w:lang w:eastAsia="zh-TW"/>
        </w:rPr>
      </w:pPr>
      <w:r>
        <w:rPr>
          <w:rFonts w:ascii="微軟正黑體" w:eastAsia="微軟正黑體" w:hAnsi="微軟正黑體"/>
          <w:lang w:eastAsia="zh-TW"/>
        </w:rPr>
        <w:t>本題配分為 15 分。本題主要考驗考生對於「虱目魚需要較高溶氧,泥鰍則」的理解程度。這在魚類生理學中屬於核心常考範圍。以下針對該問題的生理機制、生化反應路徑以及在水產養殖現場的實務應用，進行深入解構與條分縷析的專業解答：</w:t>
      </w:r>
    </w:p>
    <w:p w14:paraId="490ADCEA"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魚類從水中吸收氧氣並排除二氧化碳，主要依賴高效的鰓部構造與特化的血紅素生理生化特性：</w:t>
      </w:r>
      <w:r>
        <w:rPr>
          <w:rFonts w:ascii="微軟正黑體" w:eastAsia="微軟正黑體" w:hAnsi="微軟正黑體"/>
        </w:rPr>
        <w:br/>
        <w:t>1. 鰓部逆流交換系統 (Countercurrent Exchange System)：鰓部由許多鰓弓支持，上面密佈鰓絲與鰓小片 (Secondary lamellae)。鰓小片內微血管中的血流方向，與流經鰓小片外部的水流方向相反。</w:t>
      </w:r>
      <w:r>
        <w:rPr>
          <w:rFonts w:ascii="微軟正黑體" w:eastAsia="微軟正黑體" w:hAnsi="微軟正黑體"/>
          <w:lang w:eastAsia="zh-TW"/>
        </w:rPr>
        <w:t>這使得富含氧氣的水在與缺氧血相遇時，在整個接觸路徑上始終保持著氧分壓差 (pO2 gradient)，氧氣得以持續順擴散梯度進入血液。此系統的氧氣交換效率高達 80% 以上（若水流與血流同向，則在接觸中段壓力即達到平衡，交換效率將減半）。</w:t>
      </w:r>
      <w:r>
        <w:rPr>
          <w:rFonts w:ascii="微軟正黑體" w:eastAsia="微軟正黑體" w:hAnsi="微軟正黑體"/>
          <w:lang w:eastAsia="zh-TW"/>
        </w:rPr>
        <w:br/>
        <w:t>2. 血液中氣體運輸：</w:t>
      </w:r>
      <w:r>
        <w:rPr>
          <w:rFonts w:ascii="微軟正黑體" w:eastAsia="微軟正黑體" w:hAnsi="微軟正黑體"/>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微軟正黑體" w:eastAsia="微軟正黑體" w:hAnsi="微軟正黑體"/>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40C9E3BC"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在水產養殖中，了解氧氣解離曲線的特性對於評估不同魚種的抗缺氧能力至關重要。活動力強的</w:t>
      </w:r>
      <w:r>
        <w:rPr>
          <w:rFonts w:ascii="微軟正黑體" w:eastAsia="微軟正黑體" w:hAnsi="微軟正黑體"/>
          <w:lang w:eastAsia="zh-TW"/>
        </w:rPr>
        <w:lastRenderedPageBreak/>
        <w:t>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1C327E43"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7322BCE" w14:textId="77777777">
        <w:trPr>
          <w:jc w:val="center"/>
        </w:trPr>
        <w:tc>
          <w:tcPr>
            <w:tcW w:w="3120" w:type="dxa"/>
            <w:shd w:val="clear" w:color="auto" w:fill="0E8383"/>
            <w:tcMar>
              <w:top w:w="80" w:type="dxa"/>
              <w:left w:w="100" w:type="dxa"/>
              <w:bottom w:w="80" w:type="dxa"/>
              <w:right w:w="100" w:type="dxa"/>
            </w:tcMar>
          </w:tcPr>
          <w:p w14:paraId="58229772"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4218D8B7"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4E3EB853"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6EFD7667" w14:textId="77777777">
        <w:trPr>
          <w:jc w:val="center"/>
        </w:trPr>
        <w:tc>
          <w:tcPr>
            <w:tcW w:w="3120" w:type="dxa"/>
            <w:shd w:val="clear" w:color="auto" w:fill="F2F9F9"/>
            <w:tcMar>
              <w:top w:w="80" w:type="dxa"/>
              <w:left w:w="100" w:type="dxa"/>
              <w:bottom w:w="80" w:type="dxa"/>
              <w:right w:w="100" w:type="dxa"/>
            </w:tcMar>
          </w:tcPr>
          <w:p w14:paraId="3AC76E01"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0FD3F2FC"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511D601F"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0A5E7694" w14:textId="77777777">
        <w:trPr>
          <w:jc w:val="center"/>
        </w:trPr>
        <w:tc>
          <w:tcPr>
            <w:tcW w:w="3120" w:type="dxa"/>
            <w:tcMar>
              <w:top w:w="80" w:type="dxa"/>
              <w:left w:w="100" w:type="dxa"/>
              <w:bottom w:w="80" w:type="dxa"/>
              <w:right w:w="100" w:type="dxa"/>
            </w:tcMar>
          </w:tcPr>
          <w:p w14:paraId="0CB431E6"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77EB0E5B"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0F92B60B"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4D9B6F0E" w14:textId="77777777">
        <w:trPr>
          <w:jc w:val="center"/>
        </w:trPr>
        <w:tc>
          <w:tcPr>
            <w:tcW w:w="3120" w:type="dxa"/>
            <w:shd w:val="clear" w:color="auto" w:fill="F2F9F9"/>
            <w:tcMar>
              <w:top w:w="80" w:type="dxa"/>
              <w:left w:w="100" w:type="dxa"/>
              <w:bottom w:w="80" w:type="dxa"/>
              <w:right w:w="100" w:type="dxa"/>
            </w:tcMar>
          </w:tcPr>
          <w:p w14:paraId="64F7B02E"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0D2EB931"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54835687"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33F839F3" w14:textId="77777777">
        <w:trPr>
          <w:jc w:val="center"/>
        </w:trPr>
        <w:tc>
          <w:tcPr>
            <w:tcW w:w="3120" w:type="dxa"/>
            <w:tcMar>
              <w:top w:w="80" w:type="dxa"/>
              <w:left w:w="100" w:type="dxa"/>
              <w:bottom w:w="80" w:type="dxa"/>
              <w:right w:w="100" w:type="dxa"/>
            </w:tcMar>
          </w:tcPr>
          <w:p w14:paraId="5F004925"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29030136"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73523640"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44F868BE" w14:textId="77777777">
        <w:trPr>
          <w:jc w:val="center"/>
        </w:trPr>
        <w:tc>
          <w:tcPr>
            <w:tcW w:w="3120" w:type="dxa"/>
            <w:shd w:val="clear" w:color="auto" w:fill="F2F9F9"/>
            <w:tcMar>
              <w:top w:w="80" w:type="dxa"/>
              <w:left w:w="100" w:type="dxa"/>
              <w:bottom w:w="80" w:type="dxa"/>
              <w:right w:w="100" w:type="dxa"/>
            </w:tcMar>
          </w:tcPr>
          <w:p w14:paraId="54D3ED20"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613CDA43"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768E1CEB"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08D72728" w14:textId="77777777" w:rsidR="005A56DF" w:rsidRDefault="005A56DF" w:rsidP="00A74A7F">
      <w:pPr>
        <w:spacing w:before="160" w:after="80"/>
        <w:rPr>
          <w:lang w:eastAsia="zh-TW"/>
        </w:rPr>
      </w:pPr>
    </w:p>
    <w:p w14:paraId="4105CCBF" w14:textId="77777777" w:rsidR="005A56DF" w:rsidRDefault="00000000" w:rsidP="00A74A7F">
      <w:pPr>
        <w:spacing w:before="120" w:after="120"/>
      </w:pPr>
      <w:r>
        <w:rPr>
          <w:rFonts w:ascii="微軟正黑體" w:eastAsia="微軟正黑體" w:hAnsi="微軟正黑體"/>
          <w:color w:val="787878"/>
          <w:sz w:val="19"/>
          <w:lang w:eastAsia="zh-TW"/>
        </w:rPr>
        <w:t>學術必考關鍵字：RESPIRATION、虱目魚需要較高溶氧,泥鰍則、生理調控機制、水產養殖應用實例。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168CA377" w14:textId="77777777" w:rsidR="005A56DF" w:rsidRDefault="00000000" w:rsidP="00A74A7F">
      <w:r>
        <w:br w:type="page"/>
      </w:r>
    </w:p>
    <w:p w14:paraId="2C67CB2C" w14:textId="77777777" w:rsidR="005A56DF" w:rsidRDefault="00000000" w:rsidP="00A74A7F">
      <w:pPr>
        <w:keepNext/>
        <w:spacing w:before="240" w:after="120"/>
      </w:pPr>
      <w:r>
        <w:rPr>
          <w:rFonts w:ascii="微軟正黑體" w:eastAsia="微軟正黑體" w:hAnsi="微軟正黑體"/>
          <w:b/>
          <w:color w:val="1E5050"/>
          <w:sz w:val="25"/>
        </w:rPr>
        <w:lastRenderedPageBreak/>
        <w:t>第 5 題：五、魚類如何感覺環境光線變化?在養殖上可...</w:t>
      </w:r>
    </w:p>
    <w:tbl>
      <w:tblPr>
        <w:tblW w:w="0" w:type="auto"/>
        <w:jc w:val="center"/>
        <w:tblLook w:val="04A0" w:firstRow="1" w:lastRow="0" w:firstColumn="1" w:lastColumn="0" w:noHBand="0" w:noVBand="1"/>
      </w:tblPr>
      <w:tblGrid>
        <w:gridCol w:w="9360"/>
      </w:tblGrid>
      <w:tr w:rsidR="005A56DF" w14:paraId="44F2FC4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4EA20A4"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【原題重現】五、魚類如何感覺環境光線變化?在養殖上可以如何應用?（15分）</w:t>
            </w:r>
          </w:p>
        </w:tc>
      </w:tr>
    </w:tbl>
    <w:p w14:paraId="38C45129" w14:textId="77777777" w:rsidR="005A56DF" w:rsidRDefault="005A56DF" w:rsidP="00A74A7F">
      <w:pPr>
        <w:spacing w:after="160"/>
        <w:rPr>
          <w:lang w:eastAsia="zh-TW"/>
        </w:rPr>
      </w:pPr>
    </w:p>
    <w:p w14:paraId="5E6A5BEC"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31555842" w14:textId="77777777" w:rsidR="005A56DF" w:rsidRDefault="00000000" w:rsidP="00A74A7F">
      <w:pPr>
        <w:spacing w:after="120"/>
        <w:rPr>
          <w:lang w:eastAsia="zh-TW"/>
        </w:rPr>
      </w:pPr>
      <w:r>
        <w:rPr>
          <w:rFonts w:ascii="微軟正黑體" w:eastAsia="微軟正黑體" w:hAnsi="微軟正黑體"/>
          <w:lang w:eastAsia="zh-TW"/>
        </w:rPr>
        <w:t>本題配分為 15 分。本題主要考驗考生對於「魚類如何感覺環境光線變化?」的理解程度。這在魚類生理學中屬於核心常考範圍。以下針對該問題的生理機制、生化反應路徑以及在水產養殖現場的實務應用，進行深入解構與條分縷析的專業解答：</w:t>
      </w:r>
    </w:p>
    <w:p w14:paraId="3227A88E"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魚類適應水體環境的感覺系統包括視覺的光/暗調適、聽覺的耳石共振，以及側線的力學感應：</w:t>
      </w:r>
      <w:r>
        <w:rPr>
          <w:rFonts w:ascii="微軟正黑體" w:eastAsia="微軟正黑體" w:hAnsi="微軟正黑體"/>
          <w:lang w:eastAsia="zh-TW"/>
        </w:rPr>
        <w:br/>
        <w:t>1. 視覺光暗調適與藍位移 (Blue-shift)：</w:t>
      </w:r>
      <w:r>
        <w:rPr>
          <w:rFonts w:ascii="微軟正黑體" w:eastAsia="微軟正黑體" w:hAnsi="微軟正黑體"/>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微軟正黑體" w:eastAsia="微軟正黑體" w:hAnsi="微軟正黑體"/>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微軟正黑體" w:eastAsia="微軟正黑體" w:hAnsi="微軟正黑體"/>
          <w:lang w:eastAsia="zh-TW"/>
        </w:rPr>
        <w:br/>
        <w:t>2. 聽覺耳石器官 (Otolith) 與韋伯氏器：魚類內耳含有三個耳石（lapillus, sagitta, asteriscus），成分為碳酸鈣結晶。當聲波通過魚體時，因為耳石密度遠大於魚體組織，兩者產生振動相位差，彎曲毛細胞的纖毛，進而產生聽覺衝動。鯉科魚類具有韋伯氏器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微軟正黑體" w:eastAsia="微軟正黑體" w:hAnsi="微軟正黑體"/>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367A1B7D"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在水產養殖實務中：</w:t>
      </w:r>
      <w:r>
        <w:rPr>
          <w:rFonts w:ascii="微軟正黑體" w:eastAsia="微軟正黑體" w:hAnsi="微軟正黑體"/>
          <w:lang w:eastAsia="zh-TW"/>
        </w:rPr>
        <w:br/>
        <w:t>1. 箱網與工廠化養殖光照管理：利用魚類的趨光生理，夜間在箱網上方設置藍綠色 LED 燈光。這</w:t>
      </w:r>
      <w:r>
        <w:rPr>
          <w:rFonts w:ascii="微軟正黑體" w:eastAsia="微軟正黑體" w:hAnsi="微軟正黑體"/>
          <w:lang w:eastAsia="zh-TW"/>
        </w:rPr>
        <w:lastRenderedPageBreak/>
        <w:t>不僅能吸引浮游生物作為幼魚的補充餌料，還能適度活化魚體的錐狀細胞，提升夜間攝食率，促進生長速度。</w:t>
      </w:r>
      <w:r>
        <w:rPr>
          <w:rFonts w:ascii="微軟正黑體" w:eastAsia="微軟正黑體" w:hAnsi="微軟正黑體"/>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057D6454"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26DA92A7"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67E9CCB" w14:textId="77777777" w:rsidR="005A56DF" w:rsidRDefault="00000000" w:rsidP="00A74A7F">
            <w:pPr>
              <w:spacing w:after="80"/>
              <w:rPr>
                <w:lang w:eastAsia="zh-TW"/>
              </w:rPr>
            </w:pPr>
            <w:r>
              <w:rPr>
                <w:rFonts w:ascii="微軟正黑體" w:eastAsia="微軟正黑體" w:hAnsi="微軟正黑體"/>
                <w:b/>
                <w:color w:val="1E5050"/>
                <w:sz w:val="20"/>
                <w:lang w:eastAsia="zh-TW"/>
              </w:rPr>
              <w:t>《感官適應生理：視覺移行、藍位移、聽覺耳石與側線系統 必考重點》</w:t>
            </w:r>
          </w:p>
          <w:p w14:paraId="3251ED04" w14:textId="77777777" w:rsidR="005A56DF" w:rsidRDefault="00000000" w:rsidP="00A74A7F">
            <w:pPr>
              <w:spacing w:after="40"/>
              <w:ind w:left="360"/>
              <w:rPr>
                <w:lang w:eastAsia="zh-TW"/>
              </w:rPr>
            </w:pPr>
            <w:r>
              <w:rPr>
                <w:rFonts w:ascii="微軟正黑體" w:eastAsia="微軟正黑體" w:hAnsi="微軟正黑體"/>
                <w:sz w:val="18"/>
                <w:lang w:eastAsia="zh-TW"/>
              </w:rPr>
              <w:t>• 視覺調適（光暗移行）依賴桿狀細胞與錐狀細胞相對於色素上皮細胞的物理移動。</w:t>
            </w:r>
          </w:p>
          <w:p w14:paraId="0BFE810E" w14:textId="77777777" w:rsidR="005A56DF" w:rsidRDefault="00000000" w:rsidP="00A74A7F">
            <w:pPr>
              <w:spacing w:after="40"/>
              <w:ind w:left="360"/>
              <w:rPr>
                <w:lang w:eastAsia="zh-TW"/>
              </w:rPr>
            </w:pPr>
            <w:r>
              <w:rPr>
                <w:rFonts w:ascii="微軟正黑體" w:eastAsia="微軟正黑體" w:hAnsi="微軟正黑體"/>
                <w:sz w:val="18"/>
                <w:lang w:eastAsia="zh-TW"/>
              </w:rPr>
              <w:t>• 視覺「藍位移」指視蛋白從綠光敏感轉為藍光敏感，是深水與海洋生活的典型演化適應。</w:t>
            </w:r>
          </w:p>
          <w:p w14:paraId="3DA9BE51" w14:textId="77777777" w:rsidR="005A56DF" w:rsidRDefault="00000000" w:rsidP="00A74A7F">
            <w:pPr>
              <w:spacing w:after="40"/>
              <w:ind w:left="360"/>
              <w:rPr>
                <w:lang w:eastAsia="zh-TW"/>
              </w:rPr>
            </w:pPr>
            <w:r>
              <w:rPr>
                <w:rFonts w:ascii="微軟正黑體" w:eastAsia="微軟正黑體" w:hAnsi="微軟正黑體"/>
                <w:sz w:val="18"/>
                <w:lang w:eastAsia="zh-TW"/>
              </w:rPr>
              <w:t>• 內耳耳石 (Otolith) 與感覺毛細胞的慣性相位差，是魚類聽覺與平衡覺的基礎。</w:t>
            </w:r>
          </w:p>
          <w:p w14:paraId="33F7072A" w14:textId="77777777" w:rsidR="005A56DF" w:rsidRDefault="00000000" w:rsidP="00A74A7F">
            <w:pPr>
              <w:spacing w:after="40"/>
              <w:ind w:left="360"/>
              <w:rPr>
                <w:lang w:eastAsia="zh-TW"/>
              </w:rPr>
            </w:pPr>
            <w:r>
              <w:rPr>
                <w:rFonts w:ascii="微軟正黑體" w:eastAsia="微軟正黑體" w:hAnsi="微軟正黑體"/>
                <w:sz w:val="18"/>
                <w:lang w:eastAsia="zh-TW"/>
              </w:rPr>
              <w:t>• 側線系統中的丘基 (Neuromast) 主要由明膠質頂帽與毛細胞構成，感應流速與壓差。</w:t>
            </w:r>
          </w:p>
        </w:tc>
      </w:tr>
    </w:tbl>
    <w:p w14:paraId="2A38D395" w14:textId="77777777" w:rsidR="005A56DF" w:rsidRDefault="005A56DF" w:rsidP="00A74A7F">
      <w:pPr>
        <w:spacing w:before="160" w:after="80"/>
        <w:rPr>
          <w:lang w:eastAsia="zh-TW"/>
        </w:rPr>
      </w:pPr>
    </w:p>
    <w:p w14:paraId="6119B678"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學術必考關鍵字：SENSORY、魚類如何感覺環境光線變化?、生理調控機制、水產養殖應用實例。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327A1467" w14:textId="77777777" w:rsidR="005A56DF" w:rsidRDefault="00000000" w:rsidP="00A74A7F">
      <w:pPr>
        <w:rPr>
          <w:lang w:eastAsia="zh-TW"/>
        </w:rPr>
      </w:pPr>
      <w:r>
        <w:rPr>
          <w:lang w:eastAsia="zh-TW"/>
        </w:rPr>
        <w:br w:type="page"/>
      </w:r>
    </w:p>
    <w:p w14:paraId="106D8219"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41 套試題：105年公務人員高等考試一級暨二級考試 高考二級 (水產技術 - 高等魚類生理學)</w:t>
      </w:r>
    </w:p>
    <w:p w14:paraId="5424A1EB" w14:textId="77777777" w:rsidR="005A56DF" w:rsidRDefault="00000000" w:rsidP="00A74A7F">
      <w:pPr>
        <w:keepNext/>
        <w:spacing w:before="240" w:after="120"/>
      </w:pPr>
      <w:r>
        <w:rPr>
          <w:rFonts w:ascii="微軟正黑體" w:eastAsia="微軟正黑體" w:hAnsi="微軟正黑體"/>
          <w:b/>
          <w:color w:val="1E5050"/>
          <w:sz w:val="25"/>
        </w:rPr>
        <w:t>第 1 題：一、請說明生殖生物科技 (reprodu...</w:t>
      </w:r>
    </w:p>
    <w:tbl>
      <w:tblPr>
        <w:tblW w:w="0" w:type="auto"/>
        <w:jc w:val="center"/>
        <w:tblLook w:val="04A0" w:firstRow="1" w:lastRow="0" w:firstColumn="1" w:lastColumn="0" w:noHBand="0" w:noVBand="1"/>
      </w:tblPr>
      <w:tblGrid>
        <w:gridCol w:w="9360"/>
      </w:tblGrid>
      <w:tr w:rsidR="005A56DF" w14:paraId="58A7DFA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C648DFD" w14:textId="77777777" w:rsidR="005A56DF" w:rsidRDefault="00000000" w:rsidP="00A74A7F">
            <w:pPr>
              <w:spacing w:after="0"/>
            </w:pPr>
            <w:r>
              <w:rPr>
                <w:rFonts w:ascii="微軟正黑體" w:eastAsia="微軟正黑體" w:hAnsi="微軟正黑體"/>
                <w:b/>
                <w:color w:val="1E5050"/>
                <w:sz w:val="20"/>
              </w:rPr>
              <w:t>【原題重現】一、請說明生殖生物科技 (reproductive biotechnology)對養殖的應用。（20分）</w:t>
            </w:r>
          </w:p>
        </w:tc>
      </w:tr>
    </w:tbl>
    <w:p w14:paraId="3B3CD59A" w14:textId="77777777" w:rsidR="005A56DF" w:rsidRDefault="005A56DF" w:rsidP="00A74A7F">
      <w:pPr>
        <w:spacing w:after="160"/>
      </w:pPr>
    </w:p>
    <w:p w14:paraId="27DB420C" w14:textId="77777777" w:rsidR="005A56DF" w:rsidRDefault="00000000" w:rsidP="00A74A7F">
      <w:pPr>
        <w:keepNext/>
        <w:spacing w:before="160" w:after="80"/>
      </w:pPr>
      <w:r>
        <w:rPr>
          <w:rFonts w:ascii="微軟正黑體" w:eastAsia="微軟正黑體" w:hAnsi="微軟正黑體"/>
          <w:b/>
          <w:color w:val="3C6464"/>
        </w:rPr>
        <w:t>【專家解析】</w:t>
      </w:r>
    </w:p>
    <w:p w14:paraId="21819CAE"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分。本題主要考驗考生對於「請說明生殖生物科技 (re」的理解程度。這在魚類生理學中屬於核心常考範圍。以下針對該問題的生理機制、生化反應路徑以及在水產養殖現場的實務應用，進行深入解構與條分縷析的專業解答：</w:t>
      </w:r>
    </w:p>
    <w:p w14:paraId="04647C48" w14:textId="77777777" w:rsidR="005A56DF" w:rsidRDefault="00000000" w:rsidP="00A74A7F">
      <w:pPr>
        <w:spacing w:after="120"/>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硬骨魚類的生殖活動受「下視丘-腦下垂體-性腺軸」（HPG Axis）的精密調控。內分泌系統接收外界光照、水溫、降雨等環境刺激後，依序釋放激素啟動性腺發育、卵黃堆積、卵細胞成熟與產卵：</w:t>
      </w:r>
      <w:r>
        <w:rPr>
          <w:rFonts w:ascii="微軟正黑體" w:eastAsia="微軟正黑體" w:hAnsi="微軟正黑體"/>
          <w:lang w:eastAsia="zh-TW"/>
        </w:rPr>
        <w:br/>
        <w:t>1. 下視丘 (Hypothalamus)：分泌促性腺激素釋放激素 (GnRH)。在許多魚類中（尤其是鯉科與石斑魚），下視丘亦釋放多巴胺 (Dopamine)，對 GtH 的釋放發揮強烈的負回饋抑制作用。</w:t>
      </w:r>
      <w:r>
        <w:rPr>
          <w:rFonts w:ascii="微軟正黑體" w:eastAsia="微軟正黑體" w:hAnsi="微軟正黑體"/>
          <w:lang w:eastAsia="zh-TW"/>
        </w:rPr>
        <w:br/>
      </w:r>
      <w:r>
        <w:rPr>
          <w:rFonts w:ascii="微軟正黑體" w:eastAsia="微軟正黑體" w:hAnsi="微軟正黑體"/>
        </w:rPr>
        <w:t>2. 腦下垂體前葉 (Adenohypophysis)：接收 GnRH 刺激後釋放兩種促性腺激素 (GTHs)：</w:t>
      </w:r>
      <w:r>
        <w:rPr>
          <w:rFonts w:ascii="微軟正黑體" w:eastAsia="微軟正黑體" w:hAnsi="微軟正黑體"/>
        </w:rPr>
        <w:br/>
        <w:t xml:space="preserve">   - GTH I (FSH-like)：刺激性腺發育早期，調控卵黃生成作用。</w:t>
      </w:r>
      <w:r>
        <w:rPr>
          <w:rFonts w:ascii="微軟正黑體" w:eastAsia="微軟正黑體" w:hAnsi="微軟正黑體"/>
        </w:rPr>
        <w:br/>
        <w:t xml:space="preserve">   - GTH II (LH-like)：調控卵細胞最後成熟與排卵。</w:t>
      </w:r>
      <w:r>
        <w:rPr>
          <w:rFonts w:ascii="微軟正黑體" w:eastAsia="微軟正黑體" w:hAnsi="微軟正黑體"/>
        </w:rPr>
        <w:br/>
        <w:t>3. 性腺 (Gonads) - 卵黃堆積 (Vitellogenesis)：在 GTH I (FSH) 刺激下，卵巢濾泡膜細胞合成睪固酮 (Testosterone, T)，睪固酮擴散至顆粒細胞，經芳香化酶 (Aromatase) 轉化為雌二醇 (E2)。</w:t>
      </w:r>
      <w:r>
        <w:rPr>
          <w:rFonts w:ascii="微軟正黑體" w:eastAsia="微軟正黑體" w:hAnsi="微軟正黑體"/>
          <w:lang w:eastAsia="zh-TW"/>
        </w:rPr>
        <w:t>E2 經血液流入肝臟，與肝細胞上的雌激素受體結合，刺激肝臟大量合成卵黃素 (Vitellogenin, VTG)。VTG 經血液運送至卵巢，被卵母細胞膜上的受體介導內吞， cleave 成卵黃高磷蛋白和卵黃脂蛋白，堆積於卵母細胞內，使卵母細胞迅速增大。</w:t>
      </w:r>
      <w:r>
        <w:rPr>
          <w:rFonts w:ascii="微軟正黑體" w:eastAsia="微軟正黑體" w:hAnsi="微軟正黑體"/>
          <w:lang w:eastAsia="zh-TW"/>
        </w:rPr>
        <w:br/>
      </w:r>
      <w:r>
        <w:rPr>
          <w:rFonts w:ascii="微軟正黑體" w:eastAsia="微軟正黑體" w:hAnsi="微軟正黑體"/>
        </w:rPr>
        <w:t>4. 卵細胞最後成熟 (Final Oocyte Maturation, FOM)：當卵巢發育接近完全，GTH II (LH) 分泌暴增，刺激顆粒細胞分泌成熟誘導固醇 (MIS，主要為 17a,20b-DHP)，MIS 觸發卵母細胞進行生發泡破裂 (GVBD)，卵子完成減數分裂並排卵。</w:t>
      </w:r>
    </w:p>
    <w:p w14:paraId="1E008B0F"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微軟正黑體" w:eastAsia="微軟正黑體" w:hAnsi="微軟正黑體"/>
          <w:lang w:eastAsia="zh-TW"/>
        </w:rPr>
        <w:br/>
        <w:t>2. 石斑魚 (Grouper) 的人工催產：石斑魚性腺發育已達成熟，但在水泥池中常因缺乏潮汐與產卵環境刺激，致使下視丘的多巴胺持續抑制 LH 釋放。繁殖場會注射 GnRHa（跳過下視丘，直接刺激腦下垂體）或 HCG（人類絨毛膜促性腺激素，直接模擬 LH 活性），並配合多巴胺受體拮抗劑（如 Domperidone），阻斷多巴胺的負抑制，從而成功誘導親魚在 24-36 小時內批量排卵與授精。</w:t>
      </w:r>
    </w:p>
    <w:p w14:paraId="15E37B12"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4F9E4B3C"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52F512FE" w14:textId="77777777" w:rsidR="005A56DF" w:rsidRDefault="00000000" w:rsidP="00A74A7F">
            <w:pPr>
              <w:spacing w:after="80"/>
              <w:rPr>
                <w:lang w:eastAsia="zh-TW"/>
              </w:rPr>
            </w:pPr>
            <w:r>
              <w:rPr>
                <w:rFonts w:ascii="微軟正黑體" w:eastAsia="微軟正黑體" w:hAnsi="微軟正黑體"/>
                <w:b/>
                <w:color w:val="1E5050"/>
                <w:sz w:val="20"/>
                <w:lang w:eastAsia="zh-TW"/>
              </w:rPr>
              <w:t>《下視丘-腦下垂體-性腺軸 (HPG Axis) 與卵黃生成調控機制 必考重點》</w:t>
            </w:r>
          </w:p>
          <w:p w14:paraId="1EE66F9E" w14:textId="77777777" w:rsidR="005A56DF" w:rsidRDefault="00000000" w:rsidP="00A74A7F">
            <w:pPr>
              <w:spacing w:after="40"/>
              <w:ind w:left="360"/>
              <w:rPr>
                <w:lang w:eastAsia="zh-TW"/>
              </w:rPr>
            </w:pPr>
            <w:r>
              <w:rPr>
                <w:rFonts w:ascii="微軟正黑體" w:eastAsia="微軟正黑體" w:hAnsi="微軟正黑體"/>
                <w:sz w:val="18"/>
                <w:lang w:eastAsia="zh-TW"/>
              </w:rPr>
              <w:t>• HPG軸受環境光照與溫度的首要刺激，經下視丘釋放 GnRH 啟動下游機制。</w:t>
            </w:r>
          </w:p>
          <w:p w14:paraId="0954D5F8" w14:textId="77777777" w:rsidR="005A56DF" w:rsidRDefault="00000000" w:rsidP="00A74A7F">
            <w:pPr>
              <w:spacing w:after="40"/>
              <w:ind w:left="360"/>
              <w:rPr>
                <w:lang w:eastAsia="zh-TW"/>
              </w:rPr>
            </w:pPr>
            <w:r>
              <w:rPr>
                <w:rFonts w:ascii="微軟正黑體" w:eastAsia="微軟正黑體" w:hAnsi="微軟正黑體"/>
                <w:sz w:val="18"/>
                <w:lang w:eastAsia="zh-TW"/>
              </w:rPr>
              <w:t>• FSH 主要調控發育前期的卵黃堆積，LH 則調控最後成熟 (FOM) 與排卵。</w:t>
            </w:r>
          </w:p>
          <w:p w14:paraId="16A14F35" w14:textId="77777777" w:rsidR="005A56DF" w:rsidRDefault="00000000" w:rsidP="00A74A7F">
            <w:pPr>
              <w:spacing w:after="40"/>
              <w:ind w:left="360"/>
              <w:rPr>
                <w:lang w:eastAsia="zh-TW"/>
              </w:rPr>
            </w:pPr>
            <w:r>
              <w:rPr>
                <w:rFonts w:ascii="微軟正黑體" w:eastAsia="微軟正黑體" w:hAnsi="微軟正黑體"/>
                <w:sz w:val="18"/>
                <w:lang w:eastAsia="zh-TW"/>
              </w:rPr>
              <w:t>• 雌二醇 (E2) 必須隨血液至肝臟，活化雌激素受體 (ER) 才能合成卵黃素 (VTG)。</w:t>
            </w:r>
          </w:p>
          <w:p w14:paraId="45685C00" w14:textId="77777777" w:rsidR="005A56DF" w:rsidRDefault="00000000" w:rsidP="00A74A7F">
            <w:pPr>
              <w:spacing w:after="40"/>
              <w:ind w:left="360"/>
              <w:rPr>
                <w:lang w:eastAsia="zh-TW"/>
              </w:rPr>
            </w:pPr>
            <w:r>
              <w:rPr>
                <w:rFonts w:ascii="微軟正黑體" w:eastAsia="微軟正黑體" w:hAnsi="微軟正黑體"/>
                <w:sz w:val="18"/>
                <w:lang w:eastAsia="zh-TW"/>
              </w:rPr>
              <w:t>• 最後成熟 (FOM) 時，LH 誘導顆粒細胞合成成熟誘導固醇 (MIS)，進而破壞生發泡 (GVBD)。</w:t>
            </w:r>
          </w:p>
        </w:tc>
      </w:tr>
    </w:tbl>
    <w:p w14:paraId="06B91178" w14:textId="77777777" w:rsidR="005A56DF" w:rsidRDefault="005A56DF" w:rsidP="00A74A7F">
      <w:pPr>
        <w:spacing w:before="160" w:after="80"/>
        <w:rPr>
          <w:lang w:eastAsia="zh-TW"/>
        </w:rPr>
      </w:pPr>
    </w:p>
    <w:p w14:paraId="04DFE5D0"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學術必考關鍵字：REPRODUCTION、請說明生殖生物科技 (re、生理調控機制、水產養殖應用實例。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1C801F67" w14:textId="77777777" w:rsidR="005A56DF" w:rsidRDefault="00000000" w:rsidP="00A74A7F">
      <w:pPr>
        <w:rPr>
          <w:lang w:eastAsia="zh-TW"/>
        </w:rPr>
      </w:pPr>
      <w:r>
        <w:rPr>
          <w:lang w:eastAsia="zh-TW"/>
        </w:rPr>
        <w:br w:type="page"/>
      </w:r>
    </w:p>
    <w:p w14:paraId="7A4166CA" w14:textId="77777777" w:rsidR="005A56DF" w:rsidRDefault="00000000" w:rsidP="00A74A7F">
      <w:pPr>
        <w:keepNext/>
        <w:spacing w:before="240" w:after="120"/>
      </w:pPr>
      <w:r>
        <w:rPr>
          <w:rFonts w:ascii="微軟正黑體" w:eastAsia="微軟正黑體" w:hAnsi="微軟正黑體"/>
          <w:b/>
          <w:color w:val="1E5050"/>
          <w:sz w:val="25"/>
          <w:lang w:eastAsia="zh-TW"/>
        </w:rPr>
        <w:lastRenderedPageBreak/>
        <w:t>第 2 題：二、請詳細說明魚類成長的內分泌調控機制。</w:t>
      </w:r>
      <w:r>
        <w:rPr>
          <w:rFonts w:ascii="微軟正黑體" w:eastAsia="微軟正黑體" w:hAnsi="微軟正黑體"/>
          <w:b/>
          <w:color w:val="1E5050"/>
          <w:sz w:val="25"/>
        </w:rPr>
        <w:t>...</w:t>
      </w:r>
    </w:p>
    <w:tbl>
      <w:tblPr>
        <w:tblW w:w="0" w:type="auto"/>
        <w:jc w:val="center"/>
        <w:tblLook w:val="04A0" w:firstRow="1" w:lastRow="0" w:firstColumn="1" w:lastColumn="0" w:noHBand="0" w:noVBand="1"/>
      </w:tblPr>
      <w:tblGrid>
        <w:gridCol w:w="9360"/>
      </w:tblGrid>
      <w:tr w:rsidR="005A56DF" w14:paraId="458F955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A115250" w14:textId="77777777" w:rsidR="005A56DF" w:rsidRDefault="00000000" w:rsidP="00A74A7F">
            <w:pPr>
              <w:spacing w:after="0"/>
            </w:pPr>
            <w:r>
              <w:rPr>
                <w:rFonts w:ascii="微軟正黑體" w:eastAsia="微軟正黑體" w:hAnsi="微軟正黑體"/>
                <w:b/>
                <w:color w:val="1E5050"/>
                <w:sz w:val="20"/>
                <w:lang w:eastAsia="zh-TW"/>
              </w:rPr>
              <w:t>【原題重現】二、請詳細說明魚類成長的內分泌調控機制。</w:t>
            </w:r>
            <w:r>
              <w:rPr>
                <w:rFonts w:ascii="微軟正黑體" w:eastAsia="微軟正黑體" w:hAnsi="微軟正黑體"/>
                <w:b/>
                <w:color w:val="1E5050"/>
                <w:sz w:val="20"/>
              </w:rPr>
              <w:t>（20分）</w:t>
            </w:r>
          </w:p>
        </w:tc>
      </w:tr>
    </w:tbl>
    <w:p w14:paraId="3061E382" w14:textId="77777777" w:rsidR="005A56DF" w:rsidRDefault="005A56DF" w:rsidP="00A74A7F">
      <w:pPr>
        <w:spacing w:after="160"/>
      </w:pPr>
    </w:p>
    <w:p w14:paraId="3661BA15" w14:textId="77777777" w:rsidR="005A56DF" w:rsidRDefault="00000000" w:rsidP="00A74A7F">
      <w:pPr>
        <w:keepNext/>
        <w:spacing w:before="160" w:after="80"/>
      </w:pPr>
      <w:r>
        <w:rPr>
          <w:rFonts w:ascii="微軟正黑體" w:eastAsia="微軟正黑體" w:hAnsi="微軟正黑體"/>
          <w:b/>
          <w:color w:val="3C6464"/>
        </w:rPr>
        <w:t>【專家解析】</w:t>
      </w:r>
    </w:p>
    <w:p w14:paraId="5E2C98E2"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詳細說明魚類成長的內分泌」的理解程度。這在魚類生理學中屬於核心常考範圍。以下針對該問題的生理機制、生化反應路徑以及在水產養殖現場的實務應用，進行深入解構與條分縷析的專業解答：</w:t>
      </w:r>
    </w:p>
    <w:p w14:paraId="6FF20D76"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33FB4F45"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4B1CD704"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F8C03A3" w14:textId="77777777">
        <w:trPr>
          <w:jc w:val="center"/>
        </w:trPr>
        <w:tc>
          <w:tcPr>
            <w:tcW w:w="3120" w:type="dxa"/>
            <w:shd w:val="clear" w:color="auto" w:fill="0E8383"/>
            <w:tcMar>
              <w:top w:w="80" w:type="dxa"/>
              <w:left w:w="100" w:type="dxa"/>
              <w:bottom w:w="80" w:type="dxa"/>
              <w:right w:w="100" w:type="dxa"/>
            </w:tcMar>
          </w:tcPr>
          <w:p w14:paraId="2C71A333"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1E8EA0D7"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60BD0C41"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00BF741C" w14:textId="77777777">
        <w:trPr>
          <w:jc w:val="center"/>
        </w:trPr>
        <w:tc>
          <w:tcPr>
            <w:tcW w:w="3120" w:type="dxa"/>
            <w:shd w:val="clear" w:color="auto" w:fill="F2F9F9"/>
            <w:tcMar>
              <w:top w:w="80" w:type="dxa"/>
              <w:left w:w="100" w:type="dxa"/>
              <w:bottom w:w="80" w:type="dxa"/>
              <w:right w:w="100" w:type="dxa"/>
            </w:tcMar>
          </w:tcPr>
          <w:p w14:paraId="49745EE1"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1068AF57"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1B1B48AA"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49E670FF" w14:textId="77777777">
        <w:trPr>
          <w:jc w:val="center"/>
        </w:trPr>
        <w:tc>
          <w:tcPr>
            <w:tcW w:w="3120" w:type="dxa"/>
            <w:tcMar>
              <w:top w:w="80" w:type="dxa"/>
              <w:left w:w="100" w:type="dxa"/>
              <w:bottom w:w="80" w:type="dxa"/>
              <w:right w:w="100" w:type="dxa"/>
            </w:tcMar>
          </w:tcPr>
          <w:p w14:paraId="4BD5FB30"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6B122FEF"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33C5E4C7"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3D66A7EB" w14:textId="77777777">
        <w:trPr>
          <w:jc w:val="center"/>
        </w:trPr>
        <w:tc>
          <w:tcPr>
            <w:tcW w:w="3120" w:type="dxa"/>
            <w:shd w:val="clear" w:color="auto" w:fill="F2F9F9"/>
            <w:tcMar>
              <w:top w:w="80" w:type="dxa"/>
              <w:left w:w="100" w:type="dxa"/>
              <w:bottom w:w="80" w:type="dxa"/>
              <w:right w:w="100" w:type="dxa"/>
            </w:tcMar>
          </w:tcPr>
          <w:p w14:paraId="2889C426"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4836B3A8"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7597034D"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57EF06D9" w14:textId="77777777">
        <w:trPr>
          <w:jc w:val="center"/>
        </w:trPr>
        <w:tc>
          <w:tcPr>
            <w:tcW w:w="3120" w:type="dxa"/>
            <w:tcMar>
              <w:top w:w="80" w:type="dxa"/>
              <w:left w:w="100" w:type="dxa"/>
              <w:bottom w:w="80" w:type="dxa"/>
              <w:right w:w="100" w:type="dxa"/>
            </w:tcMar>
          </w:tcPr>
          <w:p w14:paraId="2644C175"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36BE6C3D"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424B259E"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7AF19073" w14:textId="77777777">
        <w:trPr>
          <w:jc w:val="center"/>
        </w:trPr>
        <w:tc>
          <w:tcPr>
            <w:tcW w:w="3120" w:type="dxa"/>
            <w:shd w:val="clear" w:color="auto" w:fill="F2F9F9"/>
            <w:tcMar>
              <w:top w:w="80" w:type="dxa"/>
              <w:left w:w="100" w:type="dxa"/>
              <w:bottom w:w="80" w:type="dxa"/>
              <w:right w:w="100" w:type="dxa"/>
            </w:tcMar>
          </w:tcPr>
          <w:p w14:paraId="07E6949E"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33E02673"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392FD455"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203F883C" w14:textId="77777777" w:rsidR="005A56DF" w:rsidRDefault="005A56DF" w:rsidP="00A74A7F">
      <w:pPr>
        <w:spacing w:before="160" w:after="80"/>
        <w:rPr>
          <w:lang w:eastAsia="zh-TW"/>
        </w:rPr>
      </w:pPr>
    </w:p>
    <w:p w14:paraId="405A3466"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學術必考關鍵字：OSMOREGULATION、請詳細說明魚類成長的內分泌、生理調控機制、水產養殖應用實例。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5F98F549" w14:textId="77777777" w:rsidR="005A56DF" w:rsidRDefault="00000000" w:rsidP="00A74A7F">
      <w:pPr>
        <w:rPr>
          <w:lang w:eastAsia="zh-TW"/>
        </w:rPr>
      </w:pPr>
      <w:r>
        <w:rPr>
          <w:lang w:eastAsia="zh-TW"/>
        </w:rPr>
        <w:br w:type="page"/>
      </w:r>
    </w:p>
    <w:p w14:paraId="0A06CF42"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3 題：三、請以氧氣為例,說明魚類如何從水體得到...</w:t>
      </w:r>
    </w:p>
    <w:tbl>
      <w:tblPr>
        <w:tblW w:w="0" w:type="auto"/>
        <w:jc w:val="center"/>
        <w:tblLook w:val="04A0" w:firstRow="1" w:lastRow="0" w:firstColumn="1" w:lastColumn="0" w:noHBand="0" w:noVBand="1"/>
      </w:tblPr>
      <w:tblGrid>
        <w:gridCol w:w="9360"/>
      </w:tblGrid>
      <w:tr w:rsidR="005A56DF" w14:paraId="253EA66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249D35E" w14:textId="77777777" w:rsidR="005A56DF" w:rsidRDefault="00000000" w:rsidP="00A74A7F">
            <w:pPr>
              <w:spacing w:after="0"/>
            </w:pPr>
            <w:r>
              <w:rPr>
                <w:rFonts w:ascii="微軟正黑體" w:eastAsia="微軟正黑體" w:hAnsi="微軟正黑體"/>
                <w:b/>
                <w:color w:val="1E5050"/>
                <w:sz w:val="20"/>
                <w:lang w:eastAsia="zh-TW"/>
              </w:rPr>
              <w:t>【原題重現】三、請以氧氣為例,說明魚類如何從水體得到氧而進至細胞組織,以達到魚類的呼吸作 用。</w:t>
            </w:r>
            <w:r>
              <w:rPr>
                <w:rFonts w:ascii="微軟正黑體" w:eastAsia="微軟正黑體" w:hAnsi="微軟正黑體"/>
                <w:b/>
                <w:color w:val="1E5050"/>
                <w:sz w:val="20"/>
              </w:rPr>
              <w:t>（20分）</w:t>
            </w:r>
          </w:p>
        </w:tc>
      </w:tr>
    </w:tbl>
    <w:p w14:paraId="6F835EF0" w14:textId="77777777" w:rsidR="005A56DF" w:rsidRDefault="005A56DF" w:rsidP="00A74A7F">
      <w:pPr>
        <w:spacing w:after="160"/>
      </w:pPr>
    </w:p>
    <w:p w14:paraId="1DDE17FF" w14:textId="77777777" w:rsidR="005A56DF" w:rsidRDefault="00000000" w:rsidP="00A74A7F">
      <w:pPr>
        <w:keepNext/>
        <w:spacing w:before="160" w:after="80"/>
      </w:pPr>
      <w:r>
        <w:rPr>
          <w:rFonts w:ascii="微軟正黑體" w:eastAsia="微軟正黑體" w:hAnsi="微軟正黑體"/>
          <w:b/>
          <w:color w:val="3C6464"/>
        </w:rPr>
        <w:t>【專家解析】</w:t>
      </w:r>
    </w:p>
    <w:p w14:paraId="6C4B6062"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以氧氣為例,說明魚類如何」的理解程度。這在魚類生理學中屬於核心常考範圍。以下針對該問題的生理機制、生化反應路徑以及在水產養殖現場的實務應用，進行深入解構與條分縷析的專業解答：</w:t>
      </w:r>
    </w:p>
    <w:p w14:paraId="22BD8C22"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魚類從水中吸收氧氣並排除二氧化碳，主要依賴高效的鰓部構造與特化的血紅素生理生化特性：</w:t>
      </w:r>
      <w:r>
        <w:rPr>
          <w:rFonts w:ascii="微軟正黑體" w:eastAsia="微軟正黑體" w:hAnsi="微軟正黑體"/>
        </w:rPr>
        <w:br/>
        <w:t>1. 鰓部逆流交換系統 (Countercurrent Exchange System)：鰓部由許多鰓弓支持，上面密佈鰓絲與鰓小片 (Secondary lamellae)。鰓小片內微血管中的血流方向，與流經鰓小片外部的水流方向相反。</w:t>
      </w:r>
      <w:r>
        <w:rPr>
          <w:rFonts w:ascii="微軟正黑體" w:eastAsia="微軟正黑體" w:hAnsi="微軟正黑體"/>
          <w:lang w:eastAsia="zh-TW"/>
        </w:rPr>
        <w:t>這使得富含氧氣的水在與缺氧血相遇時，在整個接觸路徑上始終保持著氧分壓差 (pO2 gradient)，氧氣得以持續順擴散梯度進入血液。此系統的氧氣交換效率高達 80% 以上（若水流與血流同向，則在接觸中段壓力即達到平衡，交換效率將減半）。</w:t>
      </w:r>
      <w:r>
        <w:rPr>
          <w:rFonts w:ascii="微軟正黑體" w:eastAsia="微軟正黑體" w:hAnsi="微軟正黑體"/>
          <w:lang w:eastAsia="zh-TW"/>
        </w:rPr>
        <w:br/>
        <w:t>2. 血液中氣體運輸：</w:t>
      </w:r>
      <w:r>
        <w:rPr>
          <w:rFonts w:ascii="微軟正黑體" w:eastAsia="微軟正黑體" w:hAnsi="微軟正黑體"/>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微軟正黑體" w:eastAsia="微軟正黑體" w:hAnsi="微軟正黑體"/>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5CB5C9D8"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在水產養殖中，了解氧氣解離曲線的特性對於評估不同魚種的抗缺氧能力至關重要。活動力強的</w:t>
      </w:r>
      <w:r>
        <w:rPr>
          <w:rFonts w:ascii="微軟正黑體" w:eastAsia="微軟正黑體" w:hAnsi="微軟正黑體"/>
          <w:lang w:eastAsia="zh-TW"/>
        </w:rPr>
        <w:lastRenderedPageBreak/>
        <w:t>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450D46F9"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43AABCB" w14:textId="77777777">
        <w:trPr>
          <w:jc w:val="center"/>
        </w:trPr>
        <w:tc>
          <w:tcPr>
            <w:tcW w:w="3120" w:type="dxa"/>
            <w:shd w:val="clear" w:color="auto" w:fill="0E8383"/>
            <w:tcMar>
              <w:top w:w="80" w:type="dxa"/>
              <w:left w:w="100" w:type="dxa"/>
              <w:bottom w:w="80" w:type="dxa"/>
              <w:right w:w="100" w:type="dxa"/>
            </w:tcMar>
          </w:tcPr>
          <w:p w14:paraId="2968A0B1"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2DE95ECC"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6CE6904C"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2F5FC71B" w14:textId="77777777">
        <w:trPr>
          <w:jc w:val="center"/>
        </w:trPr>
        <w:tc>
          <w:tcPr>
            <w:tcW w:w="3120" w:type="dxa"/>
            <w:shd w:val="clear" w:color="auto" w:fill="F2F9F9"/>
            <w:tcMar>
              <w:top w:w="80" w:type="dxa"/>
              <w:left w:w="100" w:type="dxa"/>
              <w:bottom w:w="80" w:type="dxa"/>
              <w:right w:w="100" w:type="dxa"/>
            </w:tcMar>
          </w:tcPr>
          <w:p w14:paraId="39DD7213"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7F6E08E2"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3B57B8F8"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09CA253E" w14:textId="77777777">
        <w:trPr>
          <w:jc w:val="center"/>
        </w:trPr>
        <w:tc>
          <w:tcPr>
            <w:tcW w:w="3120" w:type="dxa"/>
            <w:tcMar>
              <w:top w:w="80" w:type="dxa"/>
              <w:left w:w="100" w:type="dxa"/>
              <w:bottom w:w="80" w:type="dxa"/>
              <w:right w:w="100" w:type="dxa"/>
            </w:tcMar>
          </w:tcPr>
          <w:p w14:paraId="08661574"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4F51B0EC"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0BFD26E7"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0D1B31F1" w14:textId="77777777">
        <w:trPr>
          <w:jc w:val="center"/>
        </w:trPr>
        <w:tc>
          <w:tcPr>
            <w:tcW w:w="3120" w:type="dxa"/>
            <w:shd w:val="clear" w:color="auto" w:fill="F2F9F9"/>
            <w:tcMar>
              <w:top w:w="80" w:type="dxa"/>
              <w:left w:w="100" w:type="dxa"/>
              <w:bottom w:w="80" w:type="dxa"/>
              <w:right w:w="100" w:type="dxa"/>
            </w:tcMar>
          </w:tcPr>
          <w:p w14:paraId="2B036D47"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3D8407A6"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0D263064"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3210BF2D" w14:textId="77777777">
        <w:trPr>
          <w:jc w:val="center"/>
        </w:trPr>
        <w:tc>
          <w:tcPr>
            <w:tcW w:w="3120" w:type="dxa"/>
            <w:tcMar>
              <w:top w:w="80" w:type="dxa"/>
              <w:left w:w="100" w:type="dxa"/>
              <w:bottom w:w="80" w:type="dxa"/>
              <w:right w:w="100" w:type="dxa"/>
            </w:tcMar>
          </w:tcPr>
          <w:p w14:paraId="67579435"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25DDB529"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457B9BB1"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175ED00E" w14:textId="77777777">
        <w:trPr>
          <w:jc w:val="center"/>
        </w:trPr>
        <w:tc>
          <w:tcPr>
            <w:tcW w:w="3120" w:type="dxa"/>
            <w:shd w:val="clear" w:color="auto" w:fill="F2F9F9"/>
            <w:tcMar>
              <w:top w:w="80" w:type="dxa"/>
              <w:left w:w="100" w:type="dxa"/>
              <w:bottom w:w="80" w:type="dxa"/>
              <w:right w:w="100" w:type="dxa"/>
            </w:tcMar>
          </w:tcPr>
          <w:p w14:paraId="4782EE13"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04F428BF"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25CBD2B2"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2B607750" w14:textId="77777777" w:rsidR="005A56DF" w:rsidRDefault="005A56DF" w:rsidP="00A74A7F">
      <w:pPr>
        <w:spacing w:before="160" w:after="80"/>
        <w:rPr>
          <w:lang w:eastAsia="zh-TW"/>
        </w:rPr>
      </w:pPr>
    </w:p>
    <w:p w14:paraId="2ECE03D1" w14:textId="77777777" w:rsidR="005A56DF" w:rsidRDefault="00000000" w:rsidP="00A74A7F">
      <w:pPr>
        <w:spacing w:before="120" w:after="120"/>
      </w:pPr>
      <w:r>
        <w:rPr>
          <w:rFonts w:ascii="微軟正黑體" w:eastAsia="微軟正黑體" w:hAnsi="微軟正黑體"/>
          <w:color w:val="787878"/>
          <w:sz w:val="19"/>
          <w:lang w:eastAsia="zh-TW"/>
        </w:rPr>
        <w:t>學術必考關鍵字：RESPIRATION、請以氧氣為例,說明魚類如何、生理調控機制、水產養殖應用實例。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307534E8" w14:textId="77777777" w:rsidR="005A56DF" w:rsidRDefault="00000000" w:rsidP="00A74A7F">
      <w:r>
        <w:br w:type="page"/>
      </w:r>
    </w:p>
    <w:p w14:paraId="1B7B62CE" w14:textId="77777777" w:rsidR="005A56DF" w:rsidRDefault="00000000" w:rsidP="00A74A7F">
      <w:pPr>
        <w:keepNext/>
        <w:spacing w:before="240" w:after="120"/>
      </w:pPr>
      <w:r>
        <w:rPr>
          <w:rFonts w:ascii="微軟正黑體" w:eastAsia="微軟正黑體" w:hAnsi="微軟正黑體"/>
          <w:b/>
          <w:color w:val="1E5050"/>
          <w:sz w:val="25"/>
        </w:rPr>
        <w:lastRenderedPageBreak/>
        <w:t>第 4 題：四、請說明雌魚生殖腺發育其主要的內分泌調...</w:t>
      </w:r>
    </w:p>
    <w:tbl>
      <w:tblPr>
        <w:tblW w:w="0" w:type="auto"/>
        <w:jc w:val="center"/>
        <w:tblLook w:val="04A0" w:firstRow="1" w:lastRow="0" w:firstColumn="1" w:lastColumn="0" w:noHBand="0" w:noVBand="1"/>
      </w:tblPr>
      <w:tblGrid>
        <w:gridCol w:w="9360"/>
      </w:tblGrid>
      <w:tr w:rsidR="005A56DF" w14:paraId="3A06B3E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78A26FD" w14:textId="77777777" w:rsidR="005A56DF" w:rsidRDefault="00000000" w:rsidP="00A74A7F">
            <w:pPr>
              <w:spacing w:after="0"/>
            </w:pPr>
            <w:r>
              <w:rPr>
                <w:rFonts w:ascii="微軟正黑體" w:eastAsia="微軟正黑體" w:hAnsi="微軟正黑體"/>
                <w:b/>
                <w:color w:val="1E5050"/>
                <w:sz w:val="20"/>
                <w:lang w:eastAsia="zh-TW"/>
              </w:rPr>
              <w:t>【原題重現】四、請說明雌魚生殖腺發育其主要的內分泌調控系統。</w:t>
            </w:r>
            <w:r>
              <w:rPr>
                <w:rFonts w:ascii="微軟正黑體" w:eastAsia="微軟正黑體" w:hAnsi="微軟正黑體"/>
                <w:b/>
                <w:color w:val="1E5050"/>
                <w:sz w:val="20"/>
              </w:rPr>
              <w:t>（20分）</w:t>
            </w:r>
          </w:p>
        </w:tc>
      </w:tr>
    </w:tbl>
    <w:p w14:paraId="2E310973" w14:textId="77777777" w:rsidR="005A56DF" w:rsidRDefault="005A56DF" w:rsidP="00A74A7F">
      <w:pPr>
        <w:spacing w:after="160"/>
      </w:pPr>
    </w:p>
    <w:p w14:paraId="2A445AC5" w14:textId="77777777" w:rsidR="005A56DF" w:rsidRDefault="00000000" w:rsidP="00A74A7F">
      <w:pPr>
        <w:keepNext/>
        <w:spacing w:before="160" w:after="80"/>
      </w:pPr>
      <w:r>
        <w:rPr>
          <w:rFonts w:ascii="微軟正黑體" w:eastAsia="微軟正黑體" w:hAnsi="微軟正黑體"/>
          <w:b/>
          <w:color w:val="3C6464"/>
        </w:rPr>
        <w:t>【專家解析】</w:t>
      </w:r>
    </w:p>
    <w:p w14:paraId="1B5AF0D0"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說明雌魚生殖腺發育其主要」的理解程度。這在魚類生理學中屬於核心常考範圍。以下針對該問題的生理機制、生化反應路徑以及在水產養殖現場的實務應用，進行深入解構與條分縷析的專業解答：</w:t>
      </w:r>
    </w:p>
    <w:p w14:paraId="0AD52CB7" w14:textId="77777777" w:rsidR="005A56DF" w:rsidRDefault="00000000" w:rsidP="00A74A7F">
      <w:pPr>
        <w:spacing w:after="120"/>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硬骨魚類的生殖活動受「下視丘-腦下垂體-性腺軸」（HPG Axis）的精密調控。內分泌系統接收外界光照、水溫、降雨等環境刺激後，依序釋放激素啟動性腺發育、卵黃堆積、卵細胞成熟與產卵：</w:t>
      </w:r>
      <w:r>
        <w:rPr>
          <w:rFonts w:ascii="微軟正黑體" w:eastAsia="微軟正黑體" w:hAnsi="微軟正黑體"/>
          <w:lang w:eastAsia="zh-TW"/>
        </w:rPr>
        <w:br/>
        <w:t>1. 下視丘 (Hypothalamus)：分泌促性腺激素釋放激素 (GnRH)。在許多魚類中（尤其是鯉科與石斑魚），下視丘亦釋放多巴胺 (Dopamine)，對 GtH 的釋放發揮強烈的負回饋抑制作用。</w:t>
      </w:r>
      <w:r>
        <w:rPr>
          <w:rFonts w:ascii="微軟正黑體" w:eastAsia="微軟正黑體" w:hAnsi="微軟正黑體"/>
          <w:lang w:eastAsia="zh-TW"/>
        </w:rPr>
        <w:br/>
      </w:r>
      <w:r>
        <w:rPr>
          <w:rFonts w:ascii="微軟正黑體" w:eastAsia="微軟正黑體" w:hAnsi="微軟正黑體"/>
        </w:rPr>
        <w:t>2. 腦下垂體前葉 (Adenohypophysis)：接收 GnRH 刺激後釋放兩種促性腺激素 (GTHs)：</w:t>
      </w:r>
      <w:r>
        <w:rPr>
          <w:rFonts w:ascii="微軟正黑體" w:eastAsia="微軟正黑體" w:hAnsi="微軟正黑體"/>
        </w:rPr>
        <w:br/>
        <w:t xml:space="preserve">   - GTH I (FSH-like)：刺激性腺發育早期，調控卵黃生成作用。</w:t>
      </w:r>
      <w:r>
        <w:rPr>
          <w:rFonts w:ascii="微軟正黑體" w:eastAsia="微軟正黑體" w:hAnsi="微軟正黑體"/>
        </w:rPr>
        <w:br/>
        <w:t xml:space="preserve">   - GTH II (LH-like)：調控卵細胞最後成熟與排卵。</w:t>
      </w:r>
      <w:r>
        <w:rPr>
          <w:rFonts w:ascii="微軟正黑體" w:eastAsia="微軟正黑體" w:hAnsi="微軟正黑體"/>
        </w:rPr>
        <w:br/>
        <w:t>3. 性腺 (Gonads) - 卵黃堆積 (Vitellogenesis)：在 GTH I (FSH) 刺激下，卵巢濾泡膜細胞合成睪固酮 (Testosterone, T)，睪固酮擴散至顆粒細胞，經芳香化酶 (Aromatase) 轉化為雌二醇 (E2)。</w:t>
      </w:r>
      <w:r>
        <w:rPr>
          <w:rFonts w:ascii="微軟正黑體" w:eastAsia="微軟正黑體" w:hAnsi="微軟正黑體"/>
          <w:lang w:eastAsia="zh-TW"/>
        </w:rPr>
        <w:t>E2 經血液流入肝臟，與肝細胞上的雌激素受體結合，刺激肝臟大量合成卵黃素 (Vitellogenin, VTG)。VTG 經血液運送至卵巢，被卵母細胞膜上的受體介導內吞， cleave 成卵黃高磷蛋白和卵黃脂蛋白，堆積於卵母細胞內，使卵母細胞迅速增大。</w:t>
      </w:r>
      <w:r>
        <w:rPr>
          <w:rFonts w:ascii="微軟正黑體" w:eastAsia="微軟正黑體" w:hAnsi="微軟正黑體"/>
          <w:lang w:eastAsia="zh-TW"/>
        </w:rPr>
        <w:br/>
      </w:r>
      <w:r>
        <w:rPr>
          <w:rFonts w:ascii="微軟正黑體" w:eastAsia="微軟正黑體" w:hAnsi="微軟正黑體"/>
        </w:rPr>
        <w:t>4. 卵細胞最後成熟 (Final Oocyte Maturation, FOM)：當卵巢發育接近完全，GTH II (LH) 分泌暴增，刺激顆粒細胞分泌成熟誘導固醇 (MIS，主要為 17a,20b-DHP)，MIS 觸發卵母細胞進行生發泡破裂 (GVBD)，卵子完成減數分裂並排卵。</w:t>
      </w:r>
    </w:p>
    <w:p w14:paraId="2F211118"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日本鰻 (Anguilla japonica) 人工催熟催產：日本鰻在養殖池等人工環境中，由於缺乏降海洄游的深海環境刺激（高壓、低溫、黑暗），其 HPG 軸被封鎖在幼年發育期，性腺完全不發育。在</w:t>
      </w:r>
      <w:r>
        <w:rPr>
          <w:rFonts w:ascii="微軟正黑體" w:eastAsia="微軟正黑體" w:hAnsi="微軟正黑體"/>
          <w:lang w:eastAsia="zh-TW"/>
        </w:rPr>
        <w:lastRenderedPageBreak/>
        <w:t>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微軟正黑體" w:eastAsia="微軟正黑體" w:hAnsi="微軟正黑體"/>
          <w:lang w:eastAsia="zh-TW"/>
        </w:rPr>
        <w:br/>
        <w:t>2. 石斑魚 (Grouper) 的人工催產：石斑魚性腺發育已達成熟，但在水泥池中常因缺乏潮汐與產卵環境刺激，致使下視丘的多巴胺持續抑制 LH 釋放。繁殖場會注射 GnRHa（跳過下視丘，直接刺激腦下垂體）或 HCG（人類絨毛膜促性腺激素，直接模擬 LH 活性），並配合多巴胺受體拮抗劑（如 Domperidone），阻斷多巴胺的負抑制，從而成功誘導親魚在 24-36 小時內批量排卵與授精。</w:t>
      </w:r>
    </w:p>
    <w:p w14:paraId="22998A6E"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263371DC"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77606717" w14:textId="77777777" w:rsidR="005A56DF" w:rsidRDefault="00000000" w:rsidP="00A74A7F">
            <w:pPr>
              <w:spacing w:after="80"/>
              <w:rPr>
                <w:lang w:eastAsia="zh-TW"/>
              </w:rPr>
            </w:pPr>
            <w:r>
              <w:rPr>
                <w:rFonts w:ascii="微軟正黑體" w:eastAsia="微軟正黑體" w:hAnsi="微軟正黑體"/>
                <w:b/>
                <w:color w:val="1E5050"/>
                <w:sz w:val="20"/>
                <w:lang w:eastAsia="zh-TW"/>
              </w:rPr>
              <w:t>《下視丘-腦下垂體-性腺軸 (HPG Axis) 與卵黃生成調控機制 必考重點》</w:t>
            </w:r>
          </w:p>
          <w:p w14:paraId="485FC1FC" w14:textId="77777777" w:rsidR="005A56DF" w:rsidRDefault="00000000" w:rsidP="00A74A7F">
            <w:pPr>
              <w:spacing w:after="40"/>
              <w:ind w:left="360"/>
              <w:rPr>
                <w:lang w:eastAsia="zh-TW"/>
              </w:rPr>
            </w:pPr>
            <w:r>
              <w:rPr>
                <w:rFonts w:ascii="微軟正黑體" w:eastAsia="微軟正黑體" w:hAnsi="微軟正黑體"/>
                <w:sz w:val="18"/>
                <w:lang w:eastAsia="zh-TW"/>
              </w:rPr>
              <w:t>• HPG軸受環境光照與溫度的首要刺激，經下視丘釋放 GnRH 啟動下游機制。</w:t>
            </w:r>
          </w:p>
          <w:p w14:paraId="1CA1B84A" w14:textId="77777777" w:rsidR="005A56DF" w:rsidRDefault="00000000" w:rsidP="00A74A7F">
            <w:pPr>
              <w:spacing w:after="40"/>
              <w:ind w:left="360"/>
              <w:rPr>
                <w:lang w:eastAsia="zh-TW"/>
              </w:rPr>
            </w:pPr>
            <w:r>
              <w:rPr>
                <w:rFonts w:ascii="微軟正黑體" w:eastAsia="微軟正黑體" w:hAnsi="微軟正黑體"/>
                <w:sz w:val="18"/>
                <w:lang w:eastAsia="zh-TW"/>
              </w:rPr>
              <w:t>• FSH 主要調控發育前期的卵黃堆積，LH 則調控最後成熟 (FOM) 與排卵。</w:t>
            </w:r>
          </w:p>
          <w:p w14:paraId="0327BD43" w14:textId="77777777" w:rsidR="005A56DF" w:rsidRDefault="00000000" w:rsidP="00A74A7F">
            <w:pPr>
              <w:spacing w:after="40"/>
              <w:ind w:left="360"/>
              <w:rPr>
                <w:lang w:eastAsia="zh-TW"/>
              </w:rPr>
            </w:pPr>
            <w:r>
              <w:rPr>
                <w:rFonts w:ascii="微軟正黑體" w:eastAsia="微軟正黑體" w:hAnsi="微軟正黑體"/>
                <w:sz w:val="18"/>
                <w:lang w:eastAsia="zh-TW"/>
              </w:rPr>
              <w:t>• 雌二醇 (E2) 必須隨血液至肝臟，活化雌激素受體 (ER) 才能合成卵黃素 (VTG)。</w:t>
            </w:r>
          </w:p>
          <w:p w14:paraId="269466AB" w14:textId="77777777" w:rsidR="005A56DF" w:rsidRDefault="00000000" w:rsidP="00A74A7F">
            <w:pPr>
              <w:spacing w:after="40"/>
              <w:ind w:left="360"/>
              <w:rPr>
                <w:lang w:eastAsia="zh-TW"/>
              </w:rPr>
            </w:pPr>
            <w:r>
              <w:rPr>
                <w:rFonts w:ascii="微軟正黑體" w:eastAsia="微軟正黑體" w:hAnsi="微軟正黑體"/>
                <w:sz w:val="18"/>
                <w:lang w:eastAsia="zh-TW"/>
              </w:rPr>
              <w:t>• 最後成熟 (FOM) 時，LH 誘導顆粒細胞合成成熟誘導固醇 (MIS)，進而破壞生發泡 (GVBD)。</w:t>
            </w:r>
          </w:p>
        </w:tc>
      </w:tr>
    </w:tbl>
    <w:p w14:paraId="1EA3D732" w14:textId="77777777" w:rsidR="005A56DF" w:rsidRDefault="005A56DF" w:rsidP="00A74A7F">
      <w:pPr>
        <w:spacing w:before="160" w:after="80"/>
        <w:rPr>
          <w:lang w:eastAsia="zh-TW"/>
        </w:rPr>
      </w:pPr>
    </w:p>
    <w:p w14:paraId="0E835D94" w14:textId="77777777" w:rsidR="005A56DF" w:rsidRDefault="00000000" w:rsidP="00A74A7F">
      <w:pPr>
        <w:spacing w:before="120" w:after="120"/>
      </w:pPr>
      <w:r>
        <w:rPr>
          <w:rFonts w:ascii="微軟正黑體" w:eastAsia="微軟正黑體" w:hAnsi="微軟正黑體"/>
          <w:color w:val="787878"/>
          <w:sz w:val="19"/>
          <w:lang w:eastAsia="zh-TW"/>
        </w:rPr>
        <w:t>學術必考關鍵字：REPRODUCTION、請說明雌魚生殖腺發育其主要、生理調控機制、水產養殖應用實例。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60A9A405" w14:textId="77777777" w:rsidR="005A56DF" w:rsidRDefault="00000000" w:rsidP="00A74A7F">
      <w:r>
        <w:br w:type="page"/>
      </w:r>
    </w:p>
    <w:p w14:paraId="670648ED" w14:textId="77777777" w:rsidR="005A56DF" w:rsidRDefault="00000000" w:rsidP="00A74A7F">
      <w:pPr>
        <w:keepNext/>
        <w:spacing w:before="240" w:after="120"/>
      </w:pPr>
      <w:r>
        <w:rPr>
          <w:rFonts w:ascii="微軟正黑體" w:eastAsia="微軟正黑體" w:hAnsi="微軟正黑體"/>
          <w:b/>
          <w:color w:val="1E5050"/>
          <w:sz w:val="25"/>
        </w:rPr>
        <w:lastRenderedPageBreak/>
        <w:t>第 5 題：五、吳郭魚受到10°C的寒流時,可能會導...</w:t>
      </w:r>
    </w:p>
    <w:tbl>
      <w:tblPr>
        <w:tblW w:w="0" w:type="auto"/>
        <w:jc w:val="center"/>
        <w:tblLook w:val="04A0" w:firstRow="1" w:lastRow="0" w:firstColumn="1" w:lastColumn="0" w:noHBand="0" w:noVBand="1"/>
      </w:tblPr>
      <w:tblGrid>
        <w:gridCol w:w="9360"/>
      </w:tblGrid>
      <w:tr w:rsidR="005A56DF" w14:paraId="6DD9FDF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728A8A0" w14:textId="77777777" w:rsidR="005A56DF" w:rsidRDefault="00000000" w:rsidP="00A74A7F">
            <w:pPr>
              <w:spacing w:after="0"/>
            </w:pPr>
            <w:r>
              <w:rPr>
                <w:rFonts w:ascii="微軟正黑體" w:eastAsia="微軟正黑體" w:hAnsi="微軟正黑體"/>
                <w:b/>
                <w:color w:val="1E5050"/>
                <w:sz w:val="20"/>
                <w:lang w:eastAsia="zh-TW"/>
              </w:rPr>
              <w:t>【原題重現】五、吳郭魚受到10°C的寒流時,可能會導致寒害死亡,請說明吳郭魚受到寒害的生理反應 過程。</w:t>
            </w:r>
            <w:r>
              <w:rPr>
                <w:rFonts w:ascii="微軟正黑體" w:eastAsia="微軟正黑體" w:hAnsi="微軟正黑體"/>
                <w:b/>
                <w:color w:val="1E5050"/>
                <w:sz w:val="20"/>
              </w:rPr>
              <w:t>（20分）</w:t>
            </w:r>
          </w:p>
        </w:tc>
      </w:tr>
    </w:tbl>
    <w:p w14:paraId="5EF169C3" w14:textId="77777777" w:rsidR="005A56DF" w:rsidRDefault="005A56DF" w:rsidP="00A74A7F">
      <w:pPr>
        <w:spacing w:after="160"/>
      </w:pPr>
    </w:p>
    <w:p w14:paraId="6E73471D" w14:textId="77777777" w:rsidR="005A56DF" w:rsidRDefault="00000000" w:rsidP="00A74A7F">
      <w:pPr>
        <w:keepNext/>
        <w:spacing w:before="160" w:after="80"/>
      </w:pPr>
      <w:r>
        <w:rPr>
          <w:rFonts w:ascii="微軟正黑體" w:eastAsia="微軟正黑體" w:hAnsi="微軟正黑體"/>
          <w:b/>
          <w:color w:val="3C6464"/>
        </w:rPr>
        <w:t>【專家解析】</w:t>
      </w:r>
    </w:p>
    <w:p w14:paraId="577C053E"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吳郭魚受到10°C的寒流時」的理解程度。這在魚類生理學中屬於核心常考範圍。以下針對該問題的生理機制、生化反應路徑以及在水產養殖現場的實務應用，進行深入解構與條分縷析的專業解答：</w:t>
      </w:r>
    </w:p>
    <w:p w14:paraId="4BE1EFF8"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多數魚類為外溫動物 (Ectotherms)，體溫隨環境水溫波動。但部分高速巡遊的遠洋魚類（如鮪魚、鯖鯊）演化出部分「內溫性 (Endothermy)」，其利用紅肌與腦部特化的微血管奇網（熱交換器），將運動產生的代謝熱保留在體內，使核心體溫高於環境水溫 10-15C。對於溫水性魚類（如虱目魚、吳郭魚）而言，低溫是致命的物理逆境。當水溫降至 10-12C 以下時，會引發急性生理寒害：</w:t>
      </w:r>
      <w:r>
        <w:rPr>
          <w:rFonts w:ascii="微軟正黑體" w:eastAsia="微軟正黑體" w:hAnsi="微軟正黑體"/>
          <w:lang w:eastAsia="zh-TW"/>
        </w:rPr>
        <w:br/>
        <w:t>1. 細胞膜液晶態凍結：低溫降低膜的流動性，導致鰓部上皮離子通道與 Na+/K+-ATPase 幫浦失去活性，離子無法主動運輸。</w:t>
      </w:r>
      <w:r>
        <w:rPr>
          <w:rFonts w:ascii="微軟正黑體" w:eastAsia="微軟正黑體" w:hAnsi="微軟正黑體"/>
          <w:lang w:eastAsia="zh-TW"/>
        </w:rPr>
        <w:br/>
        <w:t>2. 滲透壓崩潰：淡水魚無法吸收離子，導致體液鹽分大量外流，引發血液低滲透壓血症與細胞水腫；海水魚則因無法排鹽且水分外滲，導致體內嚴重高滲脫水。</w:t>
      </w:r>
      <w:r>
        <w:rPr>
          <w:rFonts w:ascii="微軟正黑體" w:eastAsia="微軟正黑體" w:hAnsi="微軟正黑體"/>
          <w:lang w:eastAsia="zh-TW"/>
        </w:rPr>
        <w:br/>
        <w:t>3. 心肌鈣離子泵受阻：低溫阻斷心肌肌漿網對鈣離子的回收與釋放，心跳極度減慢、心輸出量骤減，最終導致心臟骤停死亡。</w:t>
      </w:r>
    </w:p>
    <w:p w14:paraId="35BFCBC5"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虱目魚 (Milkfish) 的越冬防寒是臺灣水產養殖的經典實務。虱目魚屬於亞熱帶溫水性魚類，耐寒極限約為 12C。為了防止冬季寒流造成集體凍斃，繁殖場與養殖戶通常採取以下物理防寒措施：</w:t>
      </w:r>
      <w:r>
        <w:rPr>
          <w:rFonts w:ascii="微軟正黑體" w:eastAsia="微軟正黑體" w:hAnsi="微軟正黑體"/>
          <w:lang w:eastAsia="zh-TW"/>
        </w:rPr>
        <w:br/>
        <w:t>1. 搭建越冬溝與防風棚：在池塘北側搭建高約 2 米的遮風棚，阻擋冷冽的北風，並在池底挖掘深約 2-3 米的深水越冬溝。</w:t>
      </w:r>
      <w:r>
        <w:rPr>
          <w:rFonts w:ascii="微軟正黑體" w:eastAsia="微軟正黑體" w:hAnsi="微軟正黑體"/>
          <w:lang w:eastAsia="zh-TW"/>
        </w:rPr>
        <w:br/>
        <w:t>2. 注入常溫地下水：在寒流來臨期間，持續抽取溫度長年維持在 20-22C 的深層地下水注入越冬</w:t>
      </w:r>
      <w:r>
        <w:rPr>
          <w:rFonts w:ascii="微軟正黑體" w:eastAsia="微軟正黑體" w:hAnsi="微軟正黑體"/>
          <w:lang w:eastAsia="zh-TW"/>
        </w:rPr>
        <w:lastRenderedPageBreak/>
        <w:t>溝底部。由於溫水密度較小，會在池底形成一溫暖的水溫保護層。虱目魚具有趨溫性，會主動下潛並聚集在池底的溫水層中，避開表層 10C 以下的超低溫水域，從而安全度過寒流。</w:t>
      </w:r>
    </w:p>
    <w:p w14:paraId="19F913C5"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0460EA79"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03781FD2" w14:textId="77777777" w:rsidR="005A56DF" w:rsidRDefault="00000000" w:rsidP="00A74A7F">
            <w:pPr>
              <w:spacing w:after="80"/>
              <w:rPr>
                <w:lang w:eastAsia="zh-TW"/>
              </w:rPr>
            </w:pPr>
            <w:r>
              <w:rPr>
                <w:rFonts w:ascii="微軟正黑體" w:eastAsia="微軟正黑體" w:hAnsi="微軟正黑體"/>
                <w:b/>
                <w:color w:val="1E5050"/>
                <w:sz w:val="20"/>
                <w:lang w:eastAsia="zh-TW"/>
              </w:rPr>
              <w:t>《體溫調節、防寒生理與能量代謝 必考重點》</w:t>
            </w:r>
          </w:p>
          <w:p w14:paraId="3269780F" w14:textId="77777777" w:rsidR="005A56DF" w:rsidRDefault="00000000" w:rsidP="00A74A7F">
            <w:pPr>
              <w:spacing w:after="40"/>
              <w:ind w:left="360"/>
              <w:rPr>
                <w:lang w:eastAsia="zh-TW"/>
              </w:rPr>
            </w:pPr>
            <w:r>
              <w:rPr>
                <w:rFonts w:ascii="微軟正黑體" w:eastAsia="微軟正黑體" w:hAnsi="微軟正黑體"/>
                <w:sz w:val="18"/>
                <w:lang w:eastAsia="zh-TW"/>
              </w:rPr>
              <w:t>• 多數魚類為變溫動物，但鮪魚利用核心肌肉的奇網熱交換器維持體溫（內溫性）。</w:t>
            </w:r>
          </w:p>
          <w:p w14:paraId="132F96D7" w14:textId="77777777" w:rsidR="005A56DF" w:rsidRDefault="00000000" w:rsidP="00A74A7F">
            <w:pPr>
              <w:spacing w:after="40"/>
              <w:ind w:left="360"/>
              <w:rPr>
                <w:lang w:eastAsia="zh-TW"/>
              </w:rPr>
            </w:pPr>
            <w:r>
              <w:rPr>
                <w:rFonts w:ascii="微軟正黑體" w:eastAsia="微軟正黑體" w:hAnsi="微軟正黑體"/>
                <w:sz w:val="18"/>
                <w:lang w:eastAsia="zh-TW"/>
              </w:rPr>
              <w:t>• 虱目魚等溫水魚類寒害主因為細胞膜脂質凍結，導致鰓 Na+/K+-ATPase 失去活性。</w:t>
            </w:r>
          </w:p>
          <w:p w14:paraId="23BA8335" w14:textId="77777777" w:rsidR="005A56DF" w:rsidRDefault="00000000" w:rsidP="00A74A7F">
            <w:pPr>
              <w:spacing w:after="40"/>
              <w:ind w:left="360"/>
              <w:rPr>
                <w:lang w:eastAsia="zh-TW"/>
              </w:rPr>
            </w:pPr>
            <w:r>
              <w:rPr>
                <w:rFonts w:ascii="微軟正黑體" w:eastAsia="微軟正黑體" w:hAnsi="微軟正黑體"/>
                <w:sz w:val="18"/>
                <w:lang w:eastAsia="zh-TW"/>
              </w:rPr>
              <w:t>• 滲透壓崩潰是寒害致死的重要生理途徑：淡水魚低滲透壓血症，海水魚高張脫水。</w:t>
            </w:r>
          </w:p>
          <w:p w14:paraId="45485E92" w14:textId="77777777" w:rsidR="005A56DF" w:rsidRDefault="00000000" w:rsidP="00A74A7F">
            <w:pPr>
              <w:spacing w:after="40"/>
              <w:ind w:left="360"/>
              <w:rPr>
                <w:lang w:eastAsia="zh-TW"/>
              </w:rPr>
            </w:pPr>
            <w:r>
              <w:rPr>
                <w:rFonts w:ascii="微軟正黑體" w:eastAsia="微軟正黑體" w:hAnsi="微軟正黑體"/>
                <w:sz w:val="18"/>
                <w:lang w:eastAsia="zh-TW"/>
              </w:rPr>
              <w:t>• 越冬溝棚架與抽取常溫地下水是池塘防寒最有效的物理養殖實務。</w:t>
            </w:r>
          </w:p>
        </w:tc>
      </w:tr>
    </w:tbl>
    <w:p w14:paraId="150FD8DC" w14:textId="77777777" w:rsidR="005A56DF" w:rsidRDefault="005A56DF" w:rsidP="00A74A7F">
      <w:pPr>
        <w:spacing w:before="160" w:after="80"/>
        <w:rPr>
          <w:lang w:eastAsia="zh-TW"/>
        </w:rPr>
      </w:pPr>
    </w:p>
    <w:p w14:paraId="1BFF2C8B" w14:textId="77777777" w:rsidR="005A56DF" w:rsidRDefault="00000000" w:rsidP="00A74A7F">
      <w:pPr>
        <w:spacing w:before="120" w:after="120"/>
      </w:pPr>
      <w:r>
        <w:rPr>
          <w:rFonts w:ascii="微軟正黑體" w:eastAsia="微軟正黑體" w:hAnsi="微軟正黑體"/>
          <w:color w:val="787878"/>
          <w:sz w:val="19"/>
        </w:rPr>
        <w:t>學術必考關鍵字：THERMOREGULATION、吳郭魚受到10°C的寒流時、生理調控機制、水產養殖應用實例。</w:t>
      </w:r>
      <w:r>
        <w:rPr>
          <w:rFonts w:ascii="微軟正黑體" w:eastAsia="微軟正黑體" w:hAnsi="微軟正黑體"/>
          <w:color w:val="787878"/>
          <w:sz w:val="19"/>
        </w:rPr>
        <w:br/>
        <w:t>參考文獻：Hoar &amp; Randall 《Fish Physiology》, 國立台灣大學水產養殖生理學講義。</w:t>
      </w:r>
    </w:p>
    <w:p w14:paraId="275C81F3" w14:textId="77777777" w:rsidR="005A56DF" w:rsidRDefault="00000000" w:rsidP="00A74A7F">
      <w:r>
        <w:br w:type="page"/>
      </w:r>
    </w:p>
    <w:p w14:paraId="22F21C9F"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42 套試題：105年特種考試地方政府公務人員考試 三等 (養殖技術 - 魚類生理學)</w:t>
      </w:r>
    </w:p>
    <w:p w14:paraId="3D40D555"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題：一、請說明魚類(1)眼睛的重要構造及(2...</w:t>
      </w:r>
    </w:p>
    <w:tbl>
      <w:tblPr>
        <w:tblW w:w="0" w:type="auto"/>
        <w:jc w:val="center"/>
        <w:tblLook w:val="04A0" w:firstRow="1" w:lastRow="0" w:firstColumn="1" w:lastColumn="0" w:noHBand="0" w:noVBand="1"/>
      </w:tblPr>
      <w:tblGrid>
        <w:gridCol w:w="9360"/>
      </w:tblGrid>
      <w:tr w:rsidR="005A56DF" w14:paraId="1C9E850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B44E1FC"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【原題重現】一、請說明魚類(1)眼睛的重要構造及(2)眼睛如何適應光線變化?（25分）</w:t>
            </w:r>
          </w:p>
        </w:tc>
      </w:tr>
    </w:tbl>
    <w:p w14:paraId="0861F00E" w14:textId="77777777" w:rsidR="005A56DF" w:rsidRDefault="005A56DF" w:rsidP="00A74A7F">
      <w:pPr>
        <w:spacing w:after="160"/>
        <w:rPr>
          <w:lang w:eastAsia="zh-TW"/>
        </w:rPr>
      </w:pPr>
    </w:p>
    <w:p w14:paraId="3042F765"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14199AE9" w14:textId="77777777" w:rsidR="005A56DF" w:rsidRDefault="00000000" w:rsidP="00A74A7F">
      <w:pPr>
        <w:spacing w:after="120"/>
        <w:rPr>
          <w:lang w:eastAsia="zh-TW"/>
        </w:rPr>
      </w:pPr>
      <w:r>
        <w:rPr>
          <w:rFonts w:ascii="微軟正黑體" w:eastAsia="微軟正黑體" w:hAnsi="微軟正黑體"/>
          <w:lang w:eastAsia="zh-TW"/>
        </w:rPr>
        <w:t>本題配分為 25 分。本題主要考驗考生對於「請說明魚類(1)眼睛的重要」的理解程度。這在魚類生理學中屬於核心常考範圍。以下針對該問題的生理機制、生化反應路徑以及在水產養殖現場的實務應用，進行深入解構與條分縷析的專業解答：</w:t>
      </w:r>
    </w:p>
    <w:p w14:paraId="35589F7B"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魚類適應水體環境的感覺系統包括視覺的光/暗調適、聽覺的耳石共振，以及側線的力學感應：</w:t>
      </w:r>
      <w:r>
        <w:rPr>
          <w:rFonts w:ascii="微軟正黑體" w:eastAsia="微軟正黑體" w:hAnsi="微軟正黑體"/>
          <w:lang w:eastAsia="zh-TW"/>
        </w:rPr>
        <w:br/>
        <w:t>1. 視覺光暗調適與藍位移 (Blue-shift)：</w:t>
      </w:r>
      <w:r>
        <w:rPr>
          <w:rFonts w:ascii="微軟正黑體" w:eastAsia="微軟正黑體" w:hAnsi="微軟正黑體"/>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微軟正黑體" w:eastAsia="微軟正黑體" w:hAnsi="微軟正黑體"/>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微軟正黑體" w:eastAsia="微軟正黑體" w:hAnsi="微軟正黑體"/>
          <w:lang w:eastAsia="zh-TW"/>
        </w:rPr>
        <w:br/>
        <w:t>2. 聽覺耳石器官 (Otolith) 與韋伯氏器：魚類內耳含有三個耳石（lapillus, sagitta, asteriscus），成分為碳酸鈣結晶。當聲波通過魚體時，因為耳石密度遠大於魚體組織，兩者產生振動相位差，彎曲毛細胞的纖毛，進而產生聽覺衝動。鯉科魚類具有韋伯氏器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微軟正黑體" w:eastAsia="微軟正黑體" w:hAnsi="微軟正黑體"/>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23EB0C6C"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w:t>
      </w:r>
      <w:r>
        <w:rPr>
          <w:rFonts w:ascii="微軟正黑體" w:eastAsia="微軟正黑體" w:hAnsi="微軟正黑體"/>
          <w:lang w:eastAsia="zh-TW"/>
        </w:rPr>
        <w:br/>
        <w:t>1. 箱網與工廠化養殖光照管理：利用魚類的趨光生理，夜間在箱網上方設置藍綠色 LED 燈光。這不僅能吸引浮游生物作為幼魚的補充餌料，還能適度活化魚體的錐狀細胞，提升夜間攝食率，促進生長速度。</w:t>
      </w:r>
      <w:r>
        <w:rPr>
          <w:rFonts w:ascii="微軟正黑體" w:eastAsia="微軟正黑體" w:hAnsi="微軟正黑體"/>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0B4863CE"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1282948E"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73297DC5" w14:textId="77777777" w:rsidR="005A56DF" w:rsidRDefault="00000000" w:rsidP="00A74A7F">
            <w:pPr>
              <w:spacing w:after="80"/>
              <w:rPr>
                <w:lang w:eastAsia="zh-TW"/>
              </w:rPr>
            </w:pPr>
            <w:r>
              <w:rPr>
                <w:rFonts w:ascii="微軟正黑體" w:eastAsia="微軟正黑體" w:hAnsi="微軟正黑體"/>
                <w:b/>
                <w:color w:val="1E5050"/>
                <w:sz w:val="20"/>
                <w:lang w:eastAsia="zh-TW"/>
              </w:rPr>
              <w:t>《感官適應生理：視覺移行、藍位移、聽覺耳石與側線系統 必考重點》</w:t>
            </w:r>
          </w:p>
          <w:p w14:paraId="19CAE7A7" w14:textId="77777777" w:rsidR="005A56DF" w:rsidRDefault="00000000" w:rsidP="00A74A7F">
            <w:pPr>
              <w:spacing w:after="40"/>
              <w:ind w:left="360"/>
              <w:rPr>
                <w:lang w:eastAsia="zh-TW"/>
              </w:rPr>
            </w:pPr>
            <w:r>
              <w:rPr>
                <w:rFonts w:ascii="微軟正黑體" w:eastAsia="微軟正黑體" w:hAnsi="微軟正黑體"/>
                <w:sz w:val="18"/>
                <w:lang w:eastAsia="zh-TW"/>
              </w:rPr>
              <w:t>• 視覺調適（光暗移行）依賴桿狀細胞與錐狀細胞相對於色素上皮細胞的物理移動。</w:t>
            </w:r>
          </w:p>
          <w:p w14:paraId="1825B987" w14:textId="77777777" w:rsidR="005A56DF" w:rsidRDefault="00000000" w:rsidP="00A74A7F">
            <w:pPr>
              <w:spacing w:after="40"/>
              <w:ind w:left="360"/>
              <w:rPr>
                <w:lang w:eastAsia="zh-TW"/>
              </w:rPr>
            </w:pPr>
            <w:r>
              <w:rPr>
                <w:rFonts w:ascii="微軟正黑體" w:eastAsia="微軟正黑體" w:hAnsi="微軟正黑體"/>
                <w:sz w:val="18"/>
                <w:lang w:eastAsia="zh-TW"/>
              </w:rPr>
              <w:t>• 視覺「藍位移」指視蛋白從綠光敏感轉為藍光敏感，是深水與海洋生活的典型演化適應。</w:t>
            </w:r>
          </w:p>
          <w:p w14:paraId="7A4B2AEF" w14:textId="77777777" w:rsidR="005A56DF" w:rsidRDefault="00000000" w:rsidP="00A74A7F">
            <w:pPr>
              <w:spacing w:after="40"/>
              <w:ind w:left="360"/>
              <w:rPr>
                <w:lang w:eastAsia="zh-TW"/>
              </w:rPr>
            </w:pPr>
            <w:r>
              <w:rPr>
                <w:rFonts w:ascii="微軟正黑體" w:eastAsia="微軟正黑體" w:hAnsi="微軟正黑體"/>
                <w:sz w:val="18"/>
                <w:lang w:eastAsia="zh-TW"/>
              </w:rPr>
              <w:t>• 內耳耳石 (Otolith) 與感覺毛細胞的慣性相位差，是魚類聽覺與平衡覺的基礎。</w:t>
            </w:r>
          </w:p>
          <w:p w14:paraId="30BB0A30" w14:textId="77777777" w:rsidR="005A56DF" w:rsidRDefault="00000000" w:rsidP="00A74A7F">
            <w:pPr>
              <w:spacing w:after="40"/>
              <w:ind w:left="360"/>
              <w:rPr>
                <w:lang w:eastAsia="zh-TW"/>
              </w:rPr>
            </w:pPr>
            <w:r>
              <w:rPr>
                <w:rFonts w:ascii="微軟正黑體" w:eastAsia="微軟正黑體" w:hAnsi="微軟正黑體"/>
                <w:sz w:val="18"/>
                <w:lang w:eastAsia="zh-TW"/>
              </w:rPr>
              <w:t>• 側線系統中的丘基 (Neuromast) 主要由明膠質頂帽與毛細胞構成，感應流速與壓差。</w:t>
            </w:r>
          </w:p>
        </w:tc>
      </w:tr>
    </w:tbl>
    <w:p w14:paraId="3689B925" w14:textId="77777777" w:rsidR="005A56DF" w:rsidRDefault="005A56DF" w:rsidP="00A74A7F">
      <w:pPr>
        <w:spacing w:before="160" w:after="80"/>
        <w:rPr>
          <w:lang w:eastAsia="zh-TW"/>
        </w:rPr>
      </w:pPr>
    </w:p>
    <w:p w14:paraId="5C9084B3"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學術必考關鍵字：SENSORY、請說明魚類(1)眼睛的重要、生理調控機制、水產養殖應用實例。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2F3FB313" w14:textId="77777777" w:rsidR="005A56DF" w:rsidRDefault="00000000" w:rsidP="00A74A7F">
      <w:pPr>
        <w:rPr>
          <w:lang w:eastAsia="zh-TW"/>
        </w:rPr>
      </w:pPr>
      <w:r>
        <w:rPr>
          <w:lang w:eastAsia="zh-TW"/>
        </w:rPr>
        <w:br w:type="page"/>
      </w:r>
    </w:p>
    <w:p w14:paraId="39C5B6E5"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2 題：二、請比較海水與淡水硬骨魚類腎臟構造與功...</w:t>
      </w:r>
    </w:p>
    <w:tbl>
      <w:tblPr>
        <w:tblW w:w="0" w:type="auto"/>
        <w:jc w:val="center"/>
        <w:tblLook w:val="04A0" w:firstRow="1" w:lastRow="0" w:firstColumn="1" w:lastColumn="0" w:noHBand="0" w:noVBand="1"/>
      </w:tblPr>
      <w:tblGrid>
        <w:gridCol w:w="9360"/>
      </w:tblGrid>
      <w:tr w:rsidR="005A56DF" w14:paraId="1882F13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106449B" w14:textId="77777777" w:rsidR="005A56DF" w:rsidRDefault="00000000" w:rsidP="00A74A7F">
            <w:pPr>
              <w:spacing w:after="0"/>
            </w:pPr>
            <w:r>
              <w:rPr>
                <w:rFonts w:ascii="微軟正黑體" w:eastAsia="微軟正黑體" w:hAnsi="微軟正黑體"/>
                <w:b/>
                <w:color w:val="1E5050"/>
                <w:sz w:val="20"/>
                <w:lang w:eastAsia="zh-TW"/>
              </w:rPr>
              <w:t>【原題重現】二、請比較海水與淡水硬骨魚類腎臟構造與功能異同。</w:t>
            </w:r>
            <w:r>
              <w:rPr>
                <w:rFonts w:ascii="微軟正黑體" w:eastAsia="微軟正黑體" w:hAnsi="微軟正黑體"/>
                <w:b/>
                <w:color w:val="1E5050"/>
                <w:sz w:val="20"/>
              </w:rPr>
              <w:t>（25分）</w:t>
            </w:r>
          </w:p>
        </w:tc>
      </w:tr>
    </w:tbl>
    <w:p w14:paraId="726C64AE" w14:textId="77777777" w:rsidR="005A56DF" w:rsidRDefault="005A56DF" w:rsidP="00A74A7F">
      <w:pPr>
        <w:spacing w:after="160"/>
      </w:pPr>
    </w:p>
    <w:p w14:paraId="435F4CAA" w14:textId="77777777" w:rsidR="005A56DF" w:rsidRDefault="00000000" w:rsidP="00A74A7F">
      <w:pPr>
        <w:keepNext/>
        <w:spacing w:before="160" w:after="80"/>
      </w:pPr>
      <w:r>
        <w:rPr>
          <w:rFonts w:ascii="微軟正黑體" w:eastAsia="微軟正黑體" w:hAnsi="微軟正黑體"/>
          <w:b/>
          <w:color w:val="3C6464"/>
        </w:rPr>
        <w:t>【專家解析】</w:t>
      </w:r>
    </w:p>
    <w:p w14:paraId="3A0CED5A" w14:textId="77777777" w:rsidR="005A56DF" w:rsidRDefault="00000000" w:rsidP="00A74A7F">
      <w:pPr>
        <w:spacing w:after="120"/>
        <w:rPr>
          <w:lang w:eastAsia="zh-TW"/>
        </w:rPr>
      </w:pPr>
      <w:r>
        <w:rPr>
          <w:rFonts w:ascii="微軟正黑體" w:eastAsia="微軟正黑體" w:hAnsi="微軟正黑體"/>
          <w:lang w:eastAsia="zh-TW"/>
        </w:rPr>
        <w:t>本題配分為 25 分。本題主要考驗考生對於「請比較海水與淡水硬骨魚類腎」的理解程度。這在魚類生理學中屬於核心常考範圍。以下針對該問題的生理機制、生化反應路徑以及在水產養殖現場的實務應用，進行深入解構與條分縷析的專業解答：</w:t>
      </w:r>
    </w:p>
    <w:p w14:paraId="1CFA5623"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4AC73848"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57C70B81"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C99C844" w14:textId="77777777">
        <w:trPr>
          <w:jc w:val="center"/>
        </w:trPr>
        <w:tc>
          <w:tcPr>
            <w:tcW w:w="3120" w:type="dxa"/>
            <w:shd w:val="clear" w:color="auto" w:fill="0E8383"/>
            <w:tcMar>
              <w:top w:w="80" w:type="dxa"/>
              <w:left w:w="100" w:type="dxa"/>
              <w:bottom w:w="80" w:type="dxa"/>
              <w:right w:w="100" w:type="dxa"/>
            </w:tcMar>
          </w:tcPr>
          <w:p w14:paraId="0A113C8B"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524C4A75"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53D1398D"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369337F2" w14:textId="77777777">
        <w:trPr>
          <w:jc w:val="center"/>
        </w:trPr>
        <w:tc>
          <w:tcPr>
            <w:tcW w:w="3120" w:type="dxa"/>
            <w:shd w:val="clear" w:color="auto" w:fill="F2F9F9"/>
            <w:tcMar>
              <w:top w:w="80" w:type="dxa"/>
              <w:left w:w="100" w:type="dxa"/>
              <w:bottom w:w="80" w:type="dxa"/>
              <w:right w:w="100" w:type="dxa"/>
            </w:tcMar>
          </w:tcPr>
          <w:p w14:paraId="52A49DB6"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10433420"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7D335D67"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7A05EF2F" w14:textId="77777777">
        <w:trPr>
          <w:jc w:val="center"/>
        </w:trPr>
        <w:tc>
          <w:tcPr>
            <w:tcW w:w="3120" w:type="dxa"/>
            <w:tcMar>
              <w:top w:w="80" w:type="dxa"/>
              <w:left w:w="100" w:type="dxa"/>
              <w:bottom w:w="80" w:type="dxa"/>
              <w:right w:w="100" w:type="dxa"/>
            </w:tcMar>
          </w:tcPr>
          <w:p w14:paraId="48D61E99"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5960ABB2"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6CA7BCE1"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7BB0DE21" w14:textId="77777777">
        <w:trPr>
          <w:jc w:val="center"/>
        </w:trPr>
        <w:tc>
          <w:tcPr>
            <w:tcW w:w="3120" w:type="dxa"/>
            <w:shd w:val="clear" w:color="auto" w:fill="F2F9F9"/>
            <w:tcMar>
              <w:top w:w="80" w:type="dxa"/>
              <w:left w:w="100" w:type="dxa"/>
              <w:bottom w:w="80" w:type="dxa"/>
              <w:right w:w="100" w:type="dxa"/>
            </w:tcMar>
          </w:tcPr>
          <w:p w14:paraId="50B5CA0C"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6914FE75"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6572AF02"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6B7FB125" w14:textId="77777777">
        <w:trPr>
          <w:jc w:val="center"/>
        </w:trPr>
        <w:tc>
          <w:tcPr>
            <w:tcW w:w="3120" w:type="dxa"/>
            <w:tcMar>
              <w:top w:w="80" w:type="dxa"/>
              <w:left w:w="100" w:type="dxa"/>
              <w:bottom w:w="80" w:type="dxa"/>
              <w:right w:w="100" w:type="dxa"/>
            </w:tcMar>
          </w:tcPr>
          <w:p w14:paraId="4B46823C"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6AFF275D"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59960662"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5840DDF4" w14:textId="77777777">
        <w:trPr>
          <w:jc w:val="center"/>
        </w:trPr>
        <w:tc>
          <w:tcPr>
            <w:tcW w:w="3120" w:type="dxa"/>
            <w:shd w:val="clear" w:color="auto" w:fill="F2F9F9"/>
            <w:tcMar>
              <w:top w:w="80" w:type="dxa"/>
              <w:left w:w="100" w:type="dxa"/>
              <w:bottom w:w="80" w:type="dxa"/>
              <w:right w:w="100" w:type="dxa"/>
            </w:tcMar>
          </w:tcPr>
          <w:p w14:paraId="1CBBC697"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6ABE42C7"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2014C7C7"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4B8FD07A" w14:textId="77777777" w:rsidR="005A56DF" w:rsidRDefault="005A56DF" w:rsidP="00A74A7F">
      <w:pPr>
        <w:spacing w:before="160" w:after="80"/>
        <w:rPr>
          <w:lang w:eastAsia="zh-TW"/>
        </w:rPr>
      </w:pPr>
    </w:p>
    <w:p w14:paraId="673DB54E"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學術必考關鍵字：OSMOREGULATION、請比較海水與淡水硬骨魚類腎、生理調控機制、水產養殖應用實例。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45615B22" w14:textId="77777777" w:rsidR="005A56DF" w:rsidRDefault="00000000" w:rsidP="00A74A7F">
      <w:pPr>
        <w:rPr>
          <w:lang w:eastAsia="zh-TW"/>
        </w:rPr>
      </w:pPr>
      <w:r>
        <w:rPr>
          <w:lang w:eastAsia="zh-TW"/>
        </w:rPr>
        <w:br w:type="page"/>
      </w:r>
    </w:p>
    <w:p w14:paraId="42F21379"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3 題：三、請比較硬骨魚類有管鰾與無管鰾的構造與...</w:t>
      </w:r>
    </w:p>
    <w:tbl>
      <w:tblPr>
        <w:tblW w:w="0" w:type="auto"/>
        <w:jc w:val="center"/>
        <w:tblLook w:val="04A0" w:firstRow="1" w:lastRow="0" w:firstColumn="1" w:lastColumn="0" w:noHBand="0" w:noVBand="1"/>
      </w:tblPr>
      <w:tblGrid>
        <w:gridCol w:w="9360"/>
      </w:tblGrid>
      <w:tr w:rsidR="005A56DF" w14:paraId="046496A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BE1E6EA" w14:textId="77777777" w:rsidR="005A56DF" w:rsidRDefault="00000000" w:rsidP="00A74A7F">
            <w:pPr>
              <w:spacing w:after="0"/>
            </w:pPr>
            <w:r>
              <w:rPr>
                <w:rFonts w:ascii="微軟正黑體" w:eastAsia="微軟正黑體" w:hAnsi="微軟正黑體"/>
                <w:b/>
                <w:color w:val="1E5050"/>
                <w:sz w:val="20"/>
                <w:lang w:eastAsia="zh-TW"/>
              </w:rPr>
              <w:t>【原題重現】三、請比較硬骨魚類有管鰾與無管鰾的構造與作用機制。</w:t>
            </w:r>
            <w:r>
              <w:rPr>
                <w:rFonts w:ascii="微軟正黑體" w:eastAsia="微軟正黑體" w:hAnsi="微軟正黑體"/>
                <w:b/>
                <w:color w:val="1E5050"/>
                <w:sz w:val="20"/>
              </w:rPr>
              <w:t>（25分）</w:t>
            </w:r>
          </w:p>
        </w:tc>
      </w:tr>
    </w:tbl>
    <w:p w14:paraId="21F4FB09" w14:textId="77777777" w:rsidR="005A56DF" w:rsidRDefault="005A56DF" w:rsidP="00A74A7F">
      <w:pPr>
        <w:spacing w:after="160"/>
      </w:pPr>
    </w:p>
    <w:p w14:paraId="4E4F44BC" w14:textId="77777777" w:rsidR="005A56DF" w:rsidRDefault="00000000" w:rsidP="00A74A7F">
      <w:pPr>
        <w:keepNext/>
        <w:spacing w:before="160" w:after="80"/>
      </w:pPr>
      <w:r>
        <w:rPr>
          <w:rFonts w:ascii="微軟正黑體" w:eastAsia="微軟正黑體" w:hAnsi="微軟正黑體"/>
          <w:b/>
          <w:color w:val="3C6464"/>
        </w:rPr>
        <w:t>【專家解析】</w:t>
      </w:r>
    </w:p>
    <w:p w14:paraId="520CD08A" w14:textId="77777777" w:rsidR="005A56DF" w:rsidRDefault="00000000" w:rsidP="00A74A7F">
      <w:pPr>
        <w:spacing w:after="120"/>
        <w:rPr>
          <w:lang w:eastAsia="zh-TW"/>
        </w:rPr>
      </w:pPr>
      <w:r>
        <w:rPr>
          <w:rFonts w:ascii="微軟正黑體" w:eastAsia="微軟正黑體" w:hAnsi="微軟正黑體"/>
          <w:lang w:eastAsia="zh-TW"/>
        </w:rPr>
        <w:t>本題配分為 25 分。本題主要考驗考生對於「請比較硬骨魚類有管鰾與無管」的理解程度。這在魚類生理學中屬於核心常考範圍。以下針對該問題的生理機制、生化反應路徑以及在水產養殖現場的實務應用，進行深入解構與條分縷析的專業解答：</w:t>
      </w:r>
    </w:p>
    <w:p w14:paraId="50A91BB8"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在數百米深海的極高水壓下，閉鎖式魚鰾（無管鰾 Physoclist）必須將氧氣打入鰾內以維持浮力平衡。其生理機轉高度仰賴氣腺細胞的無氧糖解與奇網的物理交換：</w:t>
      </w:r>
      <w:r>
        <w:rPr>
          <w:rFonts w:ascii="微軟正黑體" w:eastAsia="微軟正黑體" w:hAnsi="微軟正黑體"/>
          <w:lang w:eastAsia="zh-TW"/>
        </w:rPr>
        <w:br/>
        <w:t>1. 氣腺乳酸分泌與根效應觸發：魚鰾內壁的氣腺細胞 (Gas gland) 即使在極高氧氣壓下，仍進行無氧糖解，分泌大量乳酸 (Lactic acid) 與 CO2 入微血管，促使微血管血液的 pH 值迅速降低。偏酸性的血液會觸發魚類特有的根效應 (Root Effect)，導致血紅素 (Hb) 與氧氣的親和力與最大攜氧量急劇下降，迫使結合的氧被強行解離，以游離氧分子形式溶於血漿，導致游離氧分壓 (pO2) 劇烈上升。</w:t>
      </w:r>
      <w:r>
        <w:rPr>
          <w:rFonts w:ascii="微軟正黑體" w:eastAsia="微軟正黑體" w:hAnsi="微軟正黑體"/>
          <w:lang w:eastAsia="zh-TW"/>
        </w:rPr>
        <w:br/>
      </w:r>
      <w:r>
        <w:rPr>
          <w:rFonts w:ascii="微軟正黑體" w:eastAsia="微軟正黑體" w:hAnsi="微軟正黑體"/>
        </w:rPr>
        <w:t>2. 奇網逆流倍增系統 (Countercurrent Multiplication in Rete Mirabile)：氣腺下方有一由數十萬條並行微血管組成的奇網。高 pO2、偏酸性的靜脈血在流離氣腺時，經由奇網微血管與新流入的動脈血進行逆流物質與熱量交換。靜脈血中的高游離氧與乳酸擴散回動脈血。此循環在奇網與氣腺間不斷重複，使動脈血中的游離氧分壓呈指數級的倍增 (Multiplication)。</w:t>
      </w:r>
      <w:r>
        <w:rPr>
          <w:rFonts w:ascii="微軟正黑體" w:eastAsia="微軟正黑體" w:hAnsi="微軟正黑體"/>
          <w:lang w:eastAsia="zh-TW"/>
        </w:rPr>
        <w:t>當動脈微血管內的游離氧分壓（最高可累積至數百個大氣壓）大於深海魚鰾內的氣體分壓時，氧氣即依擴散原理順利滲入鰾內，使深海魚在極高外壓下仍能充氣。</w:t>
      </w:r>
    </w:p>
    <w:p w14:paraId="029936AB"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在海上箱網養殖或深水撈捕中，當我們快速將石斑魚（Grouper）或紅鼓魚從深水層（如 20-30 米深）吊起至水面時，外在水壓急速下降。依據波以耳定律，魚鰾內氣體體積急劇膨脹。由於無管鰾魚類無法像有管鰾魚類（Physostome，如鰻魚、鮭魚）那樣直接吐出氣體，其鰾壁血管收縮排氣的速率遠跟不上水壓下降的速度，進而導致魚鰾過度膨脹甚至破裂，引發胃部被迫吐出口外、眼球凸出的 Barotrauma（氣脹減壓病）現象。在水產運輸或放流前，養殖人員必須使用無</w:t>
      </w:r>
      <w:r>
        <w:rPr>
          <w:rFonts w:ascii="微軟正黑體" w:eastAsia="微軟正黑體" w:hAnsi="微軟正黑體"/>
          <w:lang w:eastAsia="zh-TW"/>
        </w:rPr>
        <w:lastRenderedPageBreak/>
        <w:t>菌排氣針 (Vent needle) 自胸鰭基部後方斜向刺入魚鰾，主動將多餘氣體排除，否則魚隻會因失去浮力平衡而在水面翻肚死亡。</w:t>
      </w:r>
    </w:p>
    <w:p w14:paraId="4AD2E2E9"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06351833"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1757E59B" w14:textId="77777777" w:rsidR="005A56DF" w:rsidRDefault="00000000" w:rsidP="00A74A7F">
            <w:pPr>
              <w:spacing w:after="80"/>
              <w:rPr>
                <w:lang w:eastAsia="zh-TW"/>
              </w:rPr>
            </w:pPr>
            <w:r>
              <w:rPr>
                <w:rFonts w:ascii="微軟正黑體" w:eastAsia="微軟正黑體" w:hAnsi="微軟正黑體"/>
                <w:b/>
                <w:color w:val="1E5050"/>
                <w:sz w:val="20"/>
                <w:lang w:eastAsia="zh-TW"/>
              </w:rPr>
              <w:t>《深海魚鰾充氣生理與奇網逆流倍增系統 必考重點》</w:t>
            </w:r>
          </w:p>
          <w:p w14:paraId="22103770" w14:textId="77777777" w:rsidR="005A56DF" w:rsidRDefault="00000000" w:rsidP="00A74A7F">
            <w:pPr>
              <w:spacing w:after="40"/>
              <w:ind w:left="360"/>
              <w:rPr>
                <w:lang w:eastAsia="zh-TW"/>
              </w:rPr>
            </w:pPr>
            <w:r>
              <w:rPr>
                <w:rFonts w:ascii="微軟正黑體" w:eastAsia="微軟正黑體" w:hAnsi="微軟正黑體"/>
                <w:sz w:val="18"/>
                <w:lang w:eastAsia="zh-TW"/>
              </w:rPr>
              <w:t>• 無管鰾魚類（Physoclist）依靠氣腺細胞與奇網進行充氣，排氣則依賴卵形體通道。</w:t>
            </w:r>
          </w:p>
          <w:p w14:paraId="632B8C24" w14:textId="77777777" w:rsidR="005A56DF" w:rsidRDefault="00000000" w:rsidP="00A74A7F">
            <w:pPr>
              <w:spacing w:after="40"/>
              <w:ind w:left="360"/>
              <w:rPr>
                <w:lang w:eastAsia="zh-TW"/>
              </w:rPr>
            </w:pPr>
            <w:r>
              <w:rPr>
                <w:rFonts w:ascii="微軟正黑體" w:eastAsia="微軟正黑體" w:hAnsi="微軟正黑體"/>
                <w:sz w:val="18"/>
                <w:lang w:eastAsia="zh-TW"/>
              </w:rPr>
              <w:t>• 氣腺細胞在充氣時釋放乳酸，將局部微血管血液 pH 值降低，進而觸發 Root 效應。</w:t>
            </w:r>
          </w:p>
          <w:p w14:paraId="18AC33B9" w14:textId="77777777" w:rsidR="005A56DF" w:rsidRDefault="00000000" w:rsidP="00A74A7F">
            <w:pPr>
              <w:spacing w:after="40"/>
              <w:ind w:left="360"/>
              <w:rPr>
                <w:lang w:eastAsia="zh-TW"/>
              </w:rPr>
            </w:pPr>
            <w:r>
              <w:rPr>
                <w:rFonts w:ascii="微軟正黑體" w:eastAsia="微軟正黑體" w:hAnsi="微軟正黑體"/>
                <w:sz w:val="18"/>
                <w:lang w:eastAsia="zh-TW"/>
              </w:rPr>
              <w:t>• 奇網 (Rete Mirabile) 利用逆流交換將高壓氧與酸保留在氣腺側，實現逆流倍增。</w:t>
            </w:r>
          </w:p>
          <w:p w14:paraId="2148F03D" w14:textId="77777777" w:rsidR="005A56DF" w:rsidRDefault="00000000" w:rsidP="00A74A7F">
            <w:pPr>
              <w:spacing w:after="40"/>
              <w:ind w:left="360"/>
              <w:rPr>
                <w:lang w:eastAsia="zh-TW"/>
              </w:rPr>
            </w:pPr>
            <w:r>
              <w:rPr>
                <w:rFonts w:ascii="微軟正黑體" w:eastAsia="微軟正黑體" w:hAnsi="微軟正黑體"/>
                <w:sz w:val="18"/>
                <w:lang w:eastAsia="zh-TW"/>
              </w:rPr>
              <w:t>• 深海捕撈造成的氣脹（Barotrauma）在實務上需透過鰓側排氣針法進行急救。</w:t>
            </w:r>
          </w:p>
        </w:tc>
      </w:tr>
    </w:tbl>
    <w:p w14:paraId="3DEE0D4E" w14:textId="77777777" w:rsidR="005A56DF" w:rsidRDefault="005A56DF" w:rsidP="00A74A7F">
      <w:pPr>
        <w:spacing w:before="160" w:after="80"/>
        <w:rPr>
          <w:lang w:eastAsia="zh-TW"/>
        </w:rPr>
      </w:pPr>
    </w:p>
    <w:p w14:paraId="70814CB0" w14:textId="77777777" w:rsidR="005A56DF" w:rsidRDefault="00000000" w:rsidP="00A74A7F">
      <w:pPr>
        <w:spacing w:before="120" w:after="120"/>
      </w:pPr>
      <w:r>
        <w:rPr>
          <w:rFonts w:ascii="微軟正黑體" w:eastAsia="微軟正黑體" w:hAnsi="微軟正黑體"/>
          <w:color w:val="787878"/>
          <w:sz w:val="19"/>
          <w:lang w:eastAsia="zh-TW"/>
        </w:rPr>
        <w:t>學術必考關鍵字：SWIMBLADDER、請比較硬骨魚類有管鰾與無管、生理調控機制、水產養殖應用實例。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2B67F699" w14:textId="77777777" w:rsidR="005A56DF" w:rsidRDefault="00000000" w:rsidP="00A74A7F">
      <w:r>
        <w:br w:type="page"/>
      </w:r>
    </w:p>
    <w:p w14:paraId="4E6C0C65" w14:textId="77777777" w:rsidR="005A56DF" w:rsidRDefault="00000000" w:rsidP="00A74A7F">
      <w:pPr>
        <w:keepNext/>
        <w:spacing w:before="240" w:after="120"/>
      </w:pPr>
      <w:r>
        <w:rPr>
          <w:rFonts w:ascii="微軟正黑體" w:eastAsia="微軟正黑體" w:hAnsi="微軟正黑體"/>
          <w:b/>
          <w:color w:val="1E5050"/>
          <w:sz w:val="25"/>
        </w:rPr>
        <w:lastRenderedPageBreak/>
        <w:t>第 4 題：四、請試述下列名詞之意涵:(每小題5分,...</w:t>
      </w:r>
    </w:p>
    <w:tbl>
      <w:tblPr>
        <w:tblW w:w="0" w:type="auto"/>
        <w:jc w:val="center"/>
        <w:tblLook w:val="04A0" w:firstRow="1" w:lastRow="0" w:firstColumn="1" w:lastColumn="0" w:noHBand="0" w:noVBand="1"/>
      </w:tblPr>
      <w:tblGrid>
        <w:gridCol w:w="9360"/>
      </w:tblGrid>
      <w:tr w:rsidR="005A56DF" w14:paraId="6814833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2245D1A" w14:textId="77777777" w:rsidR="005A56DF" w:rsidRDefault="00000000" w:rsidP="00A74A7F">
            <w:pPr>
              <w:spacing w:after="0"/>
            </w:pPr>
            <w:r>
              <w:rPr>
                <w:rFonts w:ascii="微軟正黑體" w:eastAsia="微軟正黑體" w:hAnsi="微軟正黑體"/>
                <w:b/>
                <w:color w:val="1E5050"/>
                <w:sz w:val="20"/>
              </w:rPr>
              <w:t>【原題重現】四、請試述下列名詞之意涵:(每小題5分,共25分) ( oxygen conformer 二 corpuscle of Stannius E Specific dynamic action 四四 Aminopeptidase 五 Oogenesis</w:t>
            </w:r>
          </w:p>
        </w:tc>
      </w:tr>
    </w:tbl>
    <w:p w14:paraId="75F9B2FC" w14:textId="77777777" w:rsidR="005A56DF" w:rsidRDefault="005A56DF" w:rsidP="00A74A7F">
      <w:pPr>
        <w:spacing w:after="160"/>
      </w:pPr>
    </w:p>
    <w:p w14:paraId="075452A1"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48F29F50" w14:textId="77777777" w:rsidR="005A56DF" w:rsidRDefault="00000000" w:rsidP="00A74A7F">
      <w:pPr>
        <w:spacing w:after="120"/>
        <w:rPr>
          <w:lang w:eastAsia="zh-TW"/>
        </w:rPr>
      </w:pPr>
      <w:r>
        <w:rPr>
          <w:rFonts w:ascii="微軟正黑體" w:eastAsia="微軟正黑體" w:hAnsi="微軟正黑體"/>
          <w:lang w:eastAsia="zh-TW"/>
        </w:rPr>
        <w:t>本題為經典申論題型。本題主要考驗考生對於「請試述下列名詞之意涵:(每」的理解程度。這在魚類生理學中屬於核心常考範圍。以下針對該問題的生理機制、生化反應路徑以及在水產養殖現場的實務應用，進行深入解構與條分縷析的專業解答：</w:t>
      </w:r>
    </w:p>
    <w:p w14:paraId="1ED69C14"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魚類的循環與排泄生理高度適應水生環境：</w:t>
      </w:r>
      <w:r>
        <w:rPr>
          <w:rFonts w:ascii="微軟正黑體" w:eastAsia="微軟正黑體" w:hAnsi="微軟正黑體"/>
        </w:rPr>
        <w:br/>
        <w:t>1. 單循環心臟 (Single-loop Circulation)：硬骨魚心臟由四個串聯的腔室組成：靜脈竇、心房、心室與動脈球 (Bulbus arteriosus)。</w:t>
      </w:r>
      <w:r>
        <w:rPr>
          <w:rFonts w:ascii="微軟正黑體" w:eastAsia="微軟正黑體" w:hAnsi="微軟正黑體"/>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微軟正黑體" w:eastAsia="微軟正黑體" w:hAnsi="微軟正黑體"/>
          <w:lang w:eastAsia="zh-TW"/>
        </w:rPr>
        <w:br/>
      </w:r>
      <w:r>
        <w:rPr>
          <w:rFonts w:ascii="微軟正黑體" w:eastAsia="微軟正黑體" w:hAnsi="微軟正黑體"/>
        </w:rPr>
        <w:t>2. 氮廢物排泄 (Nitrogen Excretion)：真骨魚類為排氨動物 (Ammonotelic)。其蛋白質代謝終產物氨（NH3 / NH4+）毒性極高。鰓是主要的排氨器官，藉由鰓上皮的 Rh 糖蛋白進行易化擴散與主動鈉銨交換 (Na+/NH4+) 排出氨。</w:t>
      </w:r>
      <w:r>
        <w:rPr>
          <w:rFonts w:ascii="微軟正黑體" w:eastAsia="微軟正黑體" w:hAnsi="微軟正黑體"/>
          <w:lang w:eastAsia="zh-TW"/>
        </w:rPr>
        <w:t>當水體 pH 偏高時（游離 NH3 增加），排氨的濃度梯度受阻，容易引發魚隻氨中毒。</w:t>
      </w:r>
      <w:r>
        <w:rPr>
          <w:rFonts w:ascii="微軟正黑體" w:eastAsia="微軟正黑體" w:hAnsi="微軟正黑體"/>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微軟正黑體" w:eastAsia="微軟正黑體" w:hAnsi="微軟正黑體"/>
          <w:lang w:eastAsia="zh-TW"/>
        </w:rPr>
        <w:br/>
        <w:t>4. 血鈣調控機制 (司氏小體)：魚類血鈣穩定由內分泌激素調控。海水硬骨魚面臨環境的高鈣壓力，主要依靠位於腎臟表面的司氏小體 (Corpuscles of Stannius, CS)。當血鈣過高時，CS 釋放司鈣素 (Stanniocalcin, STC)，作用於鰓部與腸道，阻斷頂端膜的上皮鈣通道 (ECaC) 以抑制鈣的吸收，同時促進腎臟排鈣；低血鈣時則分泌甲狀旁腺激素相關蛋白 (PTHrP) 促進鈣重吸收。</w:t>
      </w:r>
    </w:p>
    <w:p w14:paraId="2A2E60D7"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5045ED13"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630844A" w14:textId="77777777">
        <w:trPr>
          <w:jc w:val="center"/>
        </w:trPr>
        <w:tc>
          <w:tcPr>
            <w:tcW w:w="3120" w:type="dxa"/>
            <w:shd w:val="clear" w:color="auto" w:fill="0E8383"/>
            <w:tcMar>
              <w:top w:w="80" w:type="dxa"/>
              <w:left w:w="100" w:type="dxa"/>
              <w:bottom w:w="80" w:type="dxa"/>
              <w:right w:w="100" w:type="dxa"/>
            </w:tcMar>
          </w:tcPr>
          <w:p w14:paraId="25A4CAFE"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3E0C4AFD"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78A5A825"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29B7C4C3" w14:textId="77777777">
        <w:trPr>
          <w:jc w:val="center"/>
        </w:trPr>
        <w:tc>
          <w:tcPr>
            <w:tcW w:w="3120" w:type="dxa"/>
            <w:shd w:val="clear" w:color="auto" w:fill="F2F9F9"/>
            <w:tcMar>
              <w:top w:w="80" w:type="dxa"/>
              <w:left w:w="100" w:type="dxa"/>
              <w:bottom w:w="80" w:type="dxa"/>
              <w:right w:w="100" w:type="dxa"/>
            </w:tcMar>
          </w:tcPr>
          <w:p w14:paraId="0E4FAD21"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21B17ED7"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315BCC42"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1C23D2A4" w14:textId="77777777">
        <w:trPr>
          <w:jc w:val="center"/>
        </w:trPr>
        <w:tc>
          <w:tcPr>
            <w:tcW w:w="3120" w:type="dxa"/>
            <w:tcMar>
              <w:top w:w="80" w:type="dxa"/>
              <w:left w:w="100" w:type="dxa"/>
              <w:bottom w:w="80" w:type="dxa"/>
              <w:right w:w="100" w:type="dxa"/>
            </w:tcMar>
          </w:tcPr>
          <w:p w14:paraId="0A043CF1"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5FA2A3B2"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7D6EBBB4"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1523DBAE" w14:textId="77777777">
        <w:trPr>
          <w:jc w:val="center"/>
        </w:trPr>
        <w:tc>
          <w:tcPr>
            <w:tcW w:w="3120" w:type="dxa"/>
            <w:shd w:val="clear" w:color="auto" w:fill="F2F9F9"/>
            <w:tcMar>
              <w:top w:w="80" w:type="dxa"/>
              <w:left w:w="100" w:type="dxa"/>
              <w:bottom w:w="80" w:type="dxa"/>
              <w:right w:w="100" w:type="dxa"/>
            </w:tcMar>
          </w:tcPr>
          <w:p w14:paraId="2554A6C9"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3B8F3241"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7F87BB28"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4F654941" w14:textId="77777777">
        <w:trPr>
          <w:jc w:val="center"/>
        </w:trPr>
        <w:tc>
          <w:tcPr>
            <w:tcW w:w="3120" w:type="dxa"/>
            <w:tcMar>
              <w:top w:w="80" w:type="dxa"/>
              <w:left w:w="100" w:type="dxa"/>
              <w:bottom w:w="80" w:type="dxa"/>
              <w:right w:w="100" w:type="dxa"/>
            </w:tcMar>
          </w:tcPr>
          <w:p w14:paraId="1BAF5624"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308851D6"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78B83F67"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05219263" w14:textId="77777777">
        <w:trPr>
          <w:jc w:val="center"/>
        </w:trPr>
        <w:tc>
          <w:tcPr>
            <w:tcW w:w="3120" w:type="dxa"/>
            <w:shd w:val="clear" w:color="auto" w:fill="F2F9F9"/>
            <w:tcMar>
              <w:top w:w="80" w:type="dxa"/>
              <w:left w:w="100" w:type="dxa"/>
              <w:bottom w:w="80" w:type="dxa"/>
              <w:right w:w="100" w:type="dxa"/>
            </w:tcMar>
          </w:tcPr>
          <w:p w14:paraId="7BB81F99"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61A11A61"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7C7DE75B"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73F98AE5" w14:textId="77777777" w:rsidR="005A56DF" w:rsidRDefault="005A56DF" w:rsidP="00A74A7F">
      <w:pPr>
        <w:spacing w:before="160" w:after="80"/>
        <w:rPr>
          <w:lang w:eastAsia="zh-TW"/>
        </w:rPr>
      </w:pPr>
    </w:p>
    <w:p w14:paraId="47527677"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學術必考關鍵字：CIRCULATION、請試述下列名詞之意涵:(每、生理調控機制、水產養殖應用實例。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41979610" w14:textId="77777777" w:rsidR="005A56DF" w:rsidRDefault="00000000" w:rsidP="00A74A7F">
      <w:pPr>
        <w:rPr>
          <w:lang w:eastAsia="zh-TW"/>
        </w:rPr>
      </w:pPr>
      <w:r>
        <w:rPr>
          <w:lang w:eastAsia="zh-TW"/>
        </w:rPr>
        <w:br w:type="page"/>
      </w:r>
    </w:p>
    <w:p w14:paraId="6F64ADB0"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43 套試題：106年公務人員高等考試一級暨二級考試 高考二級 (水產技術 - 高等魚類生理學)</w:t>
      </w:r>
    </w:p>
    <w:p w14:paraId="04683CE4"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題：一、魚類的鰓具有多種生理功能,請詳述其生...</w:t>
      </w:r>
    </w:p>
    <w:tbl>
      <w:tblPr>
        <w:tblW w:w="0" w:type="auto"/>
        <w:jc w:val="center"/>
        <w:tblLook w:val="04A0" w:firstRow="1" w:lastRow="0" w:firstColumn="1" w:lastColumn="0" w:noHBand="0" w:noVBand="1"/>
      </w:tblPr>
      <w:tblGrid>
        <w:gridCol w:w="9360"/>
      </w:tblGrid>
      <w:tr w:rsidR="005A56DF" w14:paraId="1D788C8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DF4A55C" w14:textId="77777777" w:rsidR="005A56DF" w:rsidRDefault="00000000" w:rsidP="00A74A7F">
            <w:pPr>
              <w:spacing w:after="0"/>
            </w:pPr>
            <w:r>
              <w:rPr>
                <w:rFonts w:ascii="微軟正黑體" w:eastAsia="微軟正黑體" w:hAnsi="微軟正黑體"/>
                <w:b/>
                <w:color w:val="1E5050"/>
                <w:sz w:val="20"/>
                <w:lang w:eastAsia="zh-TW"/>
              </w:rPr>
              <w:t>【原題重現】一、魚類的鰓具有多種生理功能,請詳述其生理功能及作用機制或原理。</w:t>
            </w:r>
            <w:r>
              <w:rPr>
                <w:rFonts w:ascii="微軟正黑體" w:eastAsia="微軟正黑體" w:hAnsi="微軟正黑體"/>
                <w:b/>
                <w:color w:val="1E5050"/>
                <w:sz w:val="20"/>
              </w:rPr>
              <w:t>（25分）</w:t>
            </w:r>
          </w:p>
        </w:tc>
      </w:tr>
    </w:tbl>
    <w:p w14:paraId="34B48D55" w14:textId="77777777" w:rsidR="005A56DF" w:rsidRDefault="005A56DF" w:rsidP="00A74A7F">
      <w:pPr>
        <w:spacing w:after="160"/>
      </w:pPr>
    </w:p>
    <w:p w14:paraId="0D9ED1BF" w14:textId="77777777" w:rsidR="005A56DF" w:rsidRDefault="00000000" w:rsidP="00A74A7F">
      <w:pPr>
        <w:keepNext/>
        <w:spacing w:before="160" w:after="80"/>
      </w:pPr>
      <w:r>
        <w:rPr>
          <w:rFonts w:ascii="微軟正黑體" w:eastAsia="微軟正黑體" w:hAnsi="微軟正黑體"/>
          <w:b/>
          <w:color w:val="3C6464"/>
        </w:rPr>
        <w:t>【專家解析】</w:t>
      </w:r>
    </w:p>
    <w:p w14:paraId="20E13407" w14:textId="77777777" w:rsidR="005A56DF" w:rsidRDefault="00000000" w:rsidP="00A74A7F">
      <w:pPr>
        <w:spacing w:after="120"/>
        <w:rPr>
          <w:lang w:eastAsia="zh-TW"/>
        </w:rPr>
      </w:pPr>
      <w:r>
        <w:rPr>
          <w:rFonts w:ascii="微軟正黑體" w:eastAsia="微軟正黑體" w:hAnsi="微軟正黑體"/>
          <w:lang w:eastAsia="zh-TW"/>
        </w:rPr>
        <w:t>本題配分為 25 分。本題主要考驗考生對於「魚類的鰓具有多種生理功能,」的理解程度。這在魚類生理學中屬於核心常考範圍。以下針對該問題的生理機制、生化反應路徑以及在水產養殖現場的實務應用，進行深入解構與條分縷析的專業解答：</w:t>
      </w:r>
    </w:p>
    <w:p w14:paraId="7A95A763"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w:t>
      </w:r>
      <w:r>
        <w:rPr>
          <w:rFonts w:ascii="微軟正黑體" w:eastAsia="微軟正黑體" w:hAnsi="微軟正黑體"/>
          <w:lang w:eastAsia="zh-TW"/>
        </w:rPr>
        <w:lastRenderedPageBreak/>
        <w:t>(d) 激素調控：生長激素 (GH) 與皮質醇 (Cortisol) 協同作用，誘導鰓部 MR 細胞體積增大、Na+/K+-ATPase 與 NKCC1 表達量暴增，以適應高鹽度環境。</w:t>
      </w:r>
    </w:p>
    <w:p w14:paraId="5A437FAB"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6A85A2F4"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593BB0E" w14:textId="77777777">
        <w:trPr>
          <w:jc w:val="center"/>
        </w:trPr>
        <w:tc>
          <w:tcPr>
            <w:tcW w:w="3120" w:type="dxa"/>
            <w:shd w:val="clear" w:color="auto" w:fill="0E8383"/>
            <w:tcMar>
              <w:top w:w="80" w:type="dxa"/>
              <w:left w:w="100" w:type="dxa"/>
              <w:bottom w:w="80" w:type="dxa"/>
              <w:right w:w="100" w:type="dxa"/>
            </w:tcMar>
          </w:tcPr>
          <w:p w14:paraId="23C950B2"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7D297F46"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3C048CA0"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210FDAF7" w14:textId="77777777">
        <w:trPr>
          <w:jc w:val="center"/>
        </w:trPr>
        <w:tc>
          <w:tcPr>
            <w:tcW w:w="3120" w:type="dxa"/>
            <w:shd w:val="clear" w:color="auto" w:fill="F2F9F9"/>
            <w:tcMar>
              <w:top w:w="80" w:type="dxa"/>
              <w:left w:w="100" w:type="dxa"/>
              <w:bottom w:w="80" w:type="dxa"/>
              <w:right w:w="100" w:type="dxa"/>
            </w:tcMar>
          </w:tcPr>
          <w:p w14:paraId="5F7BD543"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2CB148A1"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283C0170"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47FB90B7" w14:textId="77777777">
        <w:trPr>
          <w:jc w:val="center"/>
        </w:trPr>
        <w:tc>
          <w:tcPr>
            <w:tcW w:w="3120" w:type="dxa"/>
            <w:tcMar>
              <w:top w:w="80" w:type="dxa"/>
              <w:left w:w="100" w:type="dxa"/>
              <w:bottom w:w="80" w:type="dxa"/>
              <w:right w:w="100" w:type="dxa"/>
            </w:tcMar>
          </w:tcPr>
          <w:p w14:paraId="784FEED3"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2D89FE3A"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21EACE5D"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3EF395E5" w14:textId="77777777">
        <w:trPr>
          <w:jc w:val="center"/>
        </w:trPr>
        <w:tc>
          <w:tcPr>
            <w:tcW w:w="3120" w:type="dxa"/>
            <w:shd w:val="clear" w:color="auto" w:fill="F2F9F9"/>
            <w:tcMar>
              <w:top w:w="80" w:type="dxa"/>
              <w:left w:w="100" w:type="dxa"/>
              <w:bottom w:w="80" w:type="dxa"/>
              <w:right w:w="100" w:type="dxa"/>
            </w:tcMar>
          </w:tcPr>
          <w:p w14:paraId="18EB8889"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1EE1B142"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535A0160"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70628647" w14:textId="77777777">
        <w:trPr>
          <w:jc w:val="center"/>
        </w:trPr>
        <w:tc>
          <w:tcPr>
            <w:tcW w:w="3120" w:type="dxa"/>
            <w:tcMar>
              <w:top w:w="80" w:type="dxa"/>
              <w:left w:w="100" w:type="dxa"/>
              <w:bottom w:w="80" w:type="dxa"/>
              <w:right w:w="100" w:type="dxa"/>
            </w:tcMar>
          </w:tcPr>
          <w:p w14:paraId="21CA39C0"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66164022"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7EA739D4"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3C547AB7" w14:textId="77777777">
        <w:trPr>
          <w:jc w:val="center"/>
        </w:trPr>
        <w:tc>
          <w:tcPr>
            <w:tcW w:w="3120" w:type="dxa"/>
            <w:shd w:val="clear" w:color="auto" w:fill="F2F9F9"/>
            <w:tcMar>
              <w:top w:w="80" w:type="dxa"/>
              <w:left w:w="100" w:type="dxa"/>
              <w:bottom w:w="80" w:type="dxa"/>
              <w:right w:w="100" w:type="dxa"/>
            </w:tcMar>
          </w:tcPr>
          <w:p w14:paraId="0EC65333"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69727350"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66BEAF35"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0FF49EFE" w14:textId="77777777" w:rsidR="005A56DF" w:rsidRDefault="005A56DF" w:rsidP="00A74A7F">
      <w:pPr>
        <w:spacing w:before="160" w:after="80"/>
        <w:rPr>
          <w:lang w:eastAsia="zh-TW"/>
        </w:rPr>
      </w:pPr>
    </w:p>
    <w:p w14:paraId="368427F4"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學術必考關鍵字：OSMOREGULATION、魚類的鰓具有多種生理功能,、生理調控機制、水產養殖應用實例。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06FD7F88" w14:textId="77777777" w:rsidR="005A56DF" w:rsidRDefault="00000000" w:rsidP="00A74A7F">
      <w:r>
        <w:br w:type="page"/>
      </w:r>
    </w:p>
    <w:p w14:paraId="4612273F" w14:textId="77777777" w:rsidR="005A56DF" w:rsidRDefault="00000000" w:rsidP="00A74A7F">
      <w:pPr>
        <w:keepNext/>
        <w:spacing w:before="240" w:after="120"/>
      </w:pPr>
      <w:r>
        <w:rPr>
          <w:rFonts w:ascii="微軟正黑體" w:eastAsia="微軟正黑體" w:hAnsi="微軟正黑體"/>
          <w:b/>
          <w:color w:val="1E5050"/>
          <w:sz w:val="25"/>
        </w:rPr>
        <w:lastRenderedPageBreak/>
        <w:t>第 2 題：二、有些於淡水中養殖的吳郭魚,會在上市銷...</w:t>
      </w:r>
    </w:p>
    <w:tbl>
      <w:tblPr>
        <w:tblW w:w="0" w:type="auto"/>
        <w:jc w:val="center"/>
        <w:tblLook w:val="04A0" w:firstRow="1" w:lastRow="0" w:firstColumn="1" w:lastColumn="0" w:noHBand="0" w:noVBand="1"/>
      </w:tblPr>
      <w:tblGrid>
        <w:gridCol w:w="9360"/>
      </w:tblGrid>
      <w:tr w:rsidR="005A56DF" w14:paraId="47F2739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178877C" w14:textId="77777777" w:rsidR="005A56DF" w:rsidRDefault="00000000" w:rsidP="00A74A7F">
            <w:pPr>
              <w:spacing w:after="0"/>
            </w:pPr>
            <w:r>
              <w:rPr>
                <w:rFonts w:ascii="微軟正黑體" w:eastAsia="微軟正黑體" w:hAnsi="微軟正黑體"/>
                <w:b/>
                <w:color w:val="1E5050"/>
                <w:sz w:val="20"/>
                <w:lang w:eastAsia="zh-TW"/>
              </w:rPr>
              <w:t>【原題重現】二、有些於淡水中養殖的吳郭魚,會在上市銷售前被移入半淡鹹水蓄養一段時間。請說 明將吳郭魚移入半淡鹹水蓄養的原因,及吳郭魚由淡水進入半淡鹹水後其生理如何 調節以因應蓄養池水的鹽度變化。</w:t>
            </w:r>
            <w:r>
              <w:rPr>
                <w:rFonts w:ascii="微軟正黑體" w:eastAsia="微軟正黑體" w:hAnsi="微軟正黑體"/>
                <w:b/>
                <w:color w:val="1E5050"/>
                <w:sz w:val="20"/>
              </w:rPr>
              <w:t>（25分）</w:t>
            </w:r>
          </w:p>
        </w:tc>
      </w:tr>
    </w:tbl>
    <w:p w14:paraId="3B495600" w14:textId="77777777" w:rsidR="005A56DF" w:rsidRDefault="005A56DF" w:rsidP="00A74A7F">
      <w:pPr>
        <w:spacing w:after="160"/>
      </w:pPr>
    </w:p>
    <w:p w14:paraId="0775184B" w14:textId="77777777" w:rsidR="005A56DF" w:rsidRDefault="00000000" w:rsidP="00A74A7F">
      <w:pPr>
        <w:keepNext/>
        <w:spacing w:before="160" w:after="80"/>
      </w:pPr>
      <w:r>
        <w:rPr>
          <w:rFonts w:ascii="微軟正黑體" w:eastAsia="微軟正黑體" w:hAnsi="微軟正黑體"/>
          <w:b/>
          <w:color w:val="3C6464"/>
        </w:rPr>
        <w:t>【專家解析】</w:t>
      </w:r>
    </w:p>
    <w:p w14:paraId="3231A401" w14:textId="77777777" w:rsidR="005A56DF" w:rsidRDefault="00000000" w:rsidP="00A74A7F">
      <w:pPr>
        <w:spacing w:after="120"/>
        <w:rPr>
          <w:lang w:eastAsia="zh-TW"/>
        </w:rPr>
      </w:pPr>
      <w:r>
        <w:rPr>
          <w:rFonts w:ascii="微軟正黑體" w:eastAsia="微軟正黑體" w:hAnsi="微軟正黑體"/>
          <w:lang w:eastAsia="zh-TW"/>
        </w:rPr>
        <w:t>本題配分為 25 分。本題主要考驗考生對於「有些於淡水中養殖的吳郭魚,」的理解程度。這在魚類生理學中屬於核心常考範圍。以下針對該問題的生理機制、生化反應路徑以及在水產養殖現場的實務應用，進行深入解構與條分縷析的專業解答：</w:t>
      </w:r>
    </w:p>
    <w:p w14:paraId="356D7B07"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44158C04"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09A95271"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FB88D6D" w14:textId="77777777">
        <w:trPr>
          <w:jc w:val="center"/>
        </w:trPr>
        <w:tc>
          <w:tcPr>
            <w:tcW w:w="3120" w:type="dxa"/>
            <w:shd w:val="clear" w:color="auto" w:fill="0E8383"/>
            <w:tcMar>
              <w:top w:w="80" w:type="dxa"/>
              <w:left w:w="100" w:type="dxa"/>
              <w:bottom w:w="80" w:type="dxa"/>
              <w:right w:w="100" w:type="dxa"/>
            </w:tcMar>
          </w:tcPr>
          <w:p w14:paraId="3FCC7C7D"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22D08D2C"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35C48895"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01C07DFA" w14:textId="77777777">
        <w:trPr>
          <w:jc w:val="center"/>
        </w:trPr>
        <w:tc>
          <w:tcPr>
            <w:tcW w:w="3120" w:type="dxa"/>
            <w:shd w:val="clear" w:color="auto" w:fill="F2F9F9"/>
            <w:tcMar>
              <w:top w:w="80" w:type="dxa"/>
              <w:left w:w="100" w:type="dxa"/>
              <w:bottom w:w="80" w:type="dxa"/>
              <w:right w:w="100" w:type="dxa"/>
            </w:tcMar>
          </w:tcPr>
          <w:p w14:paraId="76166B81"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55273D0E"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5D5E3267"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6D5CBBA4" w14:textId="77777777">
        <w:trPr>
          <w:jc w:val="center"/>
        </w:trPr>
        <w:tc>
          <w:tcPr>
            <w:tcW w:w="3120" w:type="dxa"/>
            <w:tcMar>
              <w:top w:w="80" w:type="dxa"/>
              <w:left w:w="100" w:type="dxa"/>
              <w:bottom w:w="80" w:type="dxa"/>
              <w:right w:w="100" w:type="dxa"/>
            </w:tcMar>
          </w:tcPr>
          <w:p w14:paraId="50AD8A27"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2C99EC10"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2801EFE4"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67CB8A4C" w14:textId="77777777">
        <w:trPr>
          <w:jc w:val="center"/>
        </w:trPr>
        <w:tc>
          <w:tcPr>
            <w:tcW w:w="3120" w:type="dxa"/>
            <w:shd w:val="clear" w:color="auto" w:fill="F2F9F9"/>
            <w:tcMar>
              <w:top w:w="80" w:type="dxa"/>
              <w:left w:w="100" w:type="dxa"/>
              <w:bottom w:w="80" w:type="dxa"/>
              <w:right w:w="100" w:type="dxa"/>
            </w:tcMar>
          </w:tcPr>
          <w:p w14:paraId="19977D2A"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63A96E07"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75EEDE1A"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266E46C9" w14:textId="77777777">
        <w:trPr>
          <w:jc w:val="center"/>
        </w:trPr>
        <w:tc>
          <w:tcPr>
            <w:tcW w:w="3120" w:type="dxa"/>
            <w:tcMar>
              <w:top w:w="80" w:type="dxa"/>
              <w:left w:w="100" w:type="dxa"/>
              <w:bottom w:w="80" w:type="dxa"/>
              <w:right w:w="100" w:type="dxa"/>
            </w:tcMar>
          </w:tcPr>
          <w:p w14:paraId="06857362"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48A82E0C"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76FB6C15"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2E1F2C63" w14:textId="77777777">
        <w:trPr>
          <w:jc w:val="center"/>
        </w:trPr>
        <w:tc>
          <w:tcPr>
            <w:tcW w:w="3120" w:type="dxa"/>
            <w:shd w:val="clear" w:color="auto" w:fill="F2F9F9"/>
            <w:tcMar>
              <w:top w:w="80" w:type="dxa"/>
              <w:left w:w="100" w:type="dxa"/>
              <w:bottom w:w="80" w:type="dxa"/>
              <w:right w:w="100" w:type="dxa"/>
            </w:tcMar>
          </w:tcPr>
          <w:p w14:paraId="6F9E48BC"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26594B96"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4AB57390"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7CF699F8" w14:textId="77777777" w:rsidR="005A56DF" w:rsidRDefault="005A56DF" w:rsidP="00A74A7F">
      <w:pPr>
        <w:spacing w:before="160" w:after="80"/>
        <w:rPr>
          <w:lang w:eastAsia="zh-TW"/>
        </w:rPr>
      </w:pPr>
    </w:p>
    <w:p w14:paraId="1B7DAE4A"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學術必考關鍵字：OSMOREGULATION、有些於淡水中養殖的吳郭魚,、生理調控機制、水產養殖應用實例。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3F9415A3" w14:textId="77777777" w:rsidR="005A56DF" w:rsidRDefault="00000000" w:rsidP="00A74A7F">
      <w:r>
        <w:br w:type="page"/>
      </w:r>
    </w:p>
    <w:p w14:paraId="2F0EF65E" w14:textId="77777777" w:rsidR="005A56DF" w:rsidRDefault="00000000" w:rsidP="00A74A7F">
      <w:pPr>
        <w:keepNext/>
        <w:spacing w:before="240" w:after="120"/>
      </w:pPr>
      <w:r>
        <w:rPr>
          <w:rFonts w:ascii="微軟正黑體" w:eastAsia="微軟正黑體" w:hAnsi="微軟正黑體"/>
          <w:b/>
          <w:color w:val="1E5050"/>
          <w:sz w:val="25"/>
        </w:rPr>
        <w:lastRenderedPageBreak/>
        <w:t>第 3 題：三、請詳述魚類 closed circu...</w:t>
      </w:r>
    </w:p>
    <w:tbl>
      <w:tblPr>
        <w:tblW w:w="0" w:type="auto"/>
        <w:jc w:val="center"/>
        <w:tblLook w:val="04A0" w:firstRow="1" w:lastRow="0" w:firstColumn="1" w:lastColumn="0" w:noHBand="0" w:noVBand="1"/>
      </w:tblPr>
      <w:tblGrid>
        <w:gridCol w:w="9360"/>
      </w:tblGrid>
      <w:tr w:rsidR="005A56DF" w14:paraId="78D616F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C0E3A0E" w14:textId="77777777" w:rsidR="005A56DF" w:rsidRDefault="00000000" w:rsidP="00A74A7F">
            <w:pPr>
              <w:spacing w:after="0"/>
            </w:pPr>
            <w:r>
              <w:rPr>
                <w:rFonts w:ascii="微軟正黑體" w:eastAsia="微軟正黑體" w:hAnsi="微軟正黑體"/>
                <w:b/>
                <w:color w:val="1E5050"/>
                <w:sz w:val="20"/>
              </w:rPr>
              <w:t>【原題重現】三、請詳述魚類 closed circulation system 的生理功能,及構成系統的組織或器官的構造。 （25分）</w:t>
            </w:r>
          </w:p>
        </w:tc>
      </w:tr>
    </w:tbl>
    <w:p w14:paraId="483C8A9A" w14:textId="77777777" w:rsidR="005A56DF" w:rsidRDefault="005A56DF" w:rsidP="00A74A7F">
      <w:pPr>
        <w:spacing w:after="160"/>
      </w:pPr>
    </w:p>
    <w:p w14:paraId="559E13AE" w14:textId="77777777" w:rsidR="005A56DF" w:rsidRDefault="00000000" w:rsidP="00A74A7F">
      <w:pPr>
        <w:keepNext/>
        <w:spacing w:before="160" w:after="80"/>
      </w:pPr>
      <w:r>
        <w:rPr>
          <w:rFonts w:ascii="微軟正黑體" w:eastAsia="微軟正黑體" w:hAnsi="微軟正黑體"/>
          <w:b/>
          <w:color w:val="3C6464"/>
        </w:rPr>
        <w:t>【專家解析】</w:t>
      </w:r>
    </w:p>
    <w:p w14:paraId="2C65DCF8" w14:textId="77777777" w:rsidR="005A56DF" w:rsidRDefault="00000000" w:rsidP="00A74A7F">
      <w:pPr>
        <w:spacing w:after="120"/>
        <w:rPr>
          <w:lang w:eastAsia="zh-TW"/>
        </w:rPr>
      </w:pPr>
      <w:r>
        <w:rPr>
          <w:rFonts w:ascii="微軟正黑體" w:eastAsia="微軟正黑體" w:hAnsi="微軟正黑體"/>
          <w:lang w:eastAsia="zh-TW"/>
        </w:rPr>
        <w:t>本題配分為 25 分。本題主要考驗考生對於「請詳述魚類 closed 」的理解程度。這在魚類生理學中屬於核心常考範圍。以下針對該問題的生理機制、生化反應路徑以及在水產養殖現場的實務應用，進行深入解構與條分縷析的專業解答：</w:t>
      </w:r>
    </w:p>
    <w:p w14:paraId="5ADAD901"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18C3DD13"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2D04CFFC"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A83F752" w14:textId="77777777">
        <w:trPr>
          <w:jc w:val="center"/>
        </w:trPr>
        <w:tc>
          <w:tcPr>
            <w:tcW w:w="3120" w:type="dxa"/>
            <w:shd w:val="clear" w:color="auto" w:fill="0E8383"/>
            <w:tcMar>
              <w:top w:w="80" w:type="dxa"/>
              <w:left w:w="100" w:type="dxa"/>
              <w:bottom w:w="80" w:type="dxa"/>
              <w:right w:w="100" w:type="dxa"/>
            </w:tcMar>
          </w:tcPr>
          <w:p w14:paraId="2CABC539"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54B9EAE8"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7B759FE4"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69037D2F" w14:textId="77777777">
        <w:trPr>
          <w:jc w:val="center"/>
        </w:trPr>
        <w:tc>
          <w:tcPr>
            <w:tcW w:w="3120" w:type="dxa"/>
            <w:shd w:val="clear" w:color="auto" w:fill="F2F9F9"/>
            <w:tcMar>
              <w:top w:w="80" w:type="dxa"/>
              <w:left w:w="100" w:type="dxa"/>
              <w:bottom w:w="80" w:type="dxa"/>
              <w:right w:w="100" w:type="dxa"/>
            </w:tcMar>
          </w:tcPr>
          <w:p w14:paraId="63B3EA9D"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083C8379"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148C64CB"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0CB13350" w14:textId="77777777">
        <w:trPr>
          <w:jc w:val="center"/>
        </w:trPr>
        <w:tc>
          <w:tcPr>
            <w:tcW w:w="3120" w:type="dxa"/>
            <w:tcMar>
              <w:top w:w="80" w:type="dxa"/>
              <w:left w:w="100" w:type="dxa"/>
              <w:bottom w:w="80" w:type="dxa"/>
              <w:right w:w="100" w:type="dxa"/>
            </w:tcMar>
          </w:tcPr>
          <w:p w14:paraId="45E6722E"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34B71D16"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6FE3AEAE"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0082B676" w14:textId="77777777">
        <w:trPr>
          <w:jc w:val="center"/>
        </w:trPr>
        <w:tc>
          <w:tcPr>
            <w:tcW w:w="3120" w:type="dxa"/>
            <w:shd w:val="clear" w:color="auto" w:fill="F2F9F9"/>
            <w:tcMar>
              <w:top w:w="80" w:type="dxa"/>
              <w:left w:w="100" w:type="dxa"/>
              <w:bottom w:w="80" w:type="dxa"/>
              <w:right w:w="100" w:type="dxa"/>
            </w:tcMar>
          </w:tcPr>
          <w:p w14:paraId="050A3F56"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752C6D5A"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446C0EDB"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50A2A53F" w14:textId="77777777">
        <w:trPr>
          <w:jc w:val="center"/>
        </w:trPr>
        <w:tc>
          <w:tcPr>
            <w:tcW w:w="3120" w:type="dxa"/>
            <w:tcMar>
              <w:top w:w="80" w:type="dxa"/>
              <w:left w:w="100" w:type="dxa"/>
              <w:bottom w:w="80" w:type="dxa"/>
              <w:right w:w="100" w:type="dxa"/>
            </w:tcMar>
          </w:tcPr>
          <w:p w14:paraId="319E8A9C"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2A384FED"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4D5F007D"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6FE6AD54" w14:textId="77777777">
        <w:trPr>
          <w:jc w:val="center"/>
        </w:trPr>
        <w:tc>
          <w:tcPr>
            <w:tcW w:w="3120" w:type="dxa"/>
            <w:shd w:val="clear" w:color="auto" w:fill="F2F9F9"/>
            <w:tcMar>
              <w:top w:w="80" w:type="dxa"/>
              <w:left w:w="100" w:type="dxa"/>
              <w:bottom w:w="80" w:type="dxa"/>
              <w:right w:w="100" w:type="dxa"/>
            </w:tcMar>
          </w:tcPr>
          <w:p w14:paraId="0AAA3E5A"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4026BBB7"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28FC3E16"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7F945976" w14:textId="77777777" w:rsidR="005A56DF" w:rsidRDefault="005A56DF" w:rsidP="00A74A7F">
      <w:pPr>
        <w:spacing w:before="160" w:after="80"/>
        <w:rPr>
          <w:lang w:eastAsia="zh-TW"/>
        </w:rPr>
      </w:pPr>
    </w:p>
    <w:p w14:paraId="7938FDEC" w14:textId="77777777" w:rsidR="005A56DF" w:rsidRDefault="00000000" w:rsidP="00A74A7F">
      <w:pPr>
        <w:spacing w:before="120" w:after="120"/>
      </w:pPr>
      <w:r>
        <w:rPr>
          <w:rFonts w:ascii="微軟正黑體" w:eastAsia="微軟正黑體" w:hAnsi="微軟正黑體"/>
          <w:color w:val="787878"/>
          <w:sz w:val="19"/>
        </w:rPr>
        <w:t>學術必考關鍵字：OSMOREGULATION、請詳述魚類 closed 、生理調控機制、水產養殖應用實例。</w:t>
      </w:r>
      <w:r>
        <w:rPr>
          <w:rFonts w:ascii="微軟正黑體" w:eastAsia="微軟正黑體" w:hAnsi="微軟正黑體"/>
          <w:color w:val="787878"/>
          <w:sz w:val="19"/>
        </w:rPr>
        <w:br/>
        <w:t>參考文獻：Hoar &amp; Randall 《Fish Physiology》, 國立台灣大學水產養殖生理學講義。</w:t>
      </w:r>
    </w:p>
    <w:p w14:paraId="1A7242E5" w14:textId="77777777" w:rsidR="005A56DF" w:rsidRDefault="00000000" w:rsidP="00A74A7F">
      <w:r>
        <w:br w:type="page"/>
      </w:r>
    </w:p>
    <w:p w14:paraId="2C7CFDEB"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4 題：四、進行鰻魚人工繁殖時,可多次注射鮭魚腦...</w:t>
      </w:r>
    </w:p>
    <w:tbl>
      <w:tblPr>
        <w:tblW w:w="0" w:type="auto"/>
        <w:jc w:val="center"/>
        <w:tblLook w:val="04A0" w:firstRow="1" w:lastRow="0" w:firstColumn="1" w:lastColumn="0" w:noHBand="0" w:noVBand="1"/>
      </w:tblPr>
      <w:tblGrid>
        <w:gridCol w:w="9360"/>
      </w:tblGrid>
      <w:tr w:rsidR="005A56DF" w14:paraId="15D19D3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225F916" w14:textId="77777777" w:rsidR="005A56DF" w:rsidRDefault="00000000" w:rsidP="00A74A7F">
            <w:pPr>
              <w:spacing w:after="0"/>
            </w:pPr>
            <w:r>
              <w:rPr>
                <w:rFonts w:ascii="微軟正黑體" w:eastAsia="微軟正黑體" w:hAnsi="微軟正黑體"/>
                <w:b/>
                <w:color w:val="1E5050"/>
                <w:sz w:val="20"/>
                <w:lang w:eastAsia="zh-TW"/>
              </w:rPr>
              <w:t>【原題重現】四、進行鰻魚人工繁殖時,可多次注射鮭魚腦下垂體均質液(salmon pituitary homogenate) 於性腺未發育的雌性種魚,使其達到性腺發育成熟階段。請說明注射鮭魚腦下垂體 均質液以促進雌性種鰻性腺發育成熟的生理機制或原理。</w:t>
            </w:r>
            <w:r>
              <w:rPr>
                <w:rFonts w:ascii="微軟正黑體" w:eastAsia="微軟正黑體" w:hAnsi="微軟正黑體"/>
                <w:b/>
                <w:color w:val="1E5050"/>
                <w:sz w:val="20"/>
              </w:rPr>
              <w:t>（25分）</w:t>
            </w:r>
          </w:p>
        </w:tc>
      </w:tr>
    </w:tbl>
    <w:p w14:paraId="2589AAEA" w14:textId="77777777" w:rsidR="005A56DF" w:rsidRDefault="005A56DF" w:rsidP="00A74A7F">
      <w:pPr>
        <w:spacing w:after="160"/>
      </w:pPr>
    </w:p>
    <w:p w14:paraId="2D6E9B9D" w14:textId="77777777" w:rsidR="005A56DF" w:rsidRDefault="00000000" w:rsidP="00A74A7F">
      <w:pPr>
        <w:keepNext/>
        <w:spacing w:before="160" w:after="80"/>
      </w:pPr>
      <w:r>
        <w:rPr>
          <w:rFonts w:ascii="微軟正黑體" w:eastAsia="微軟正黑體" w:hAnsi="微軟正黑體"/>
          <w:b/>
          <w:color w:val="3C6464"/>
        </w:rPr>
        <w:t>【專家解析】</w:t>
      </w:r>
    </w:p>
    <w:p w14:paraId="0754B041" w14:textId="77777777" w:rsidR="005A56DF" w:rsidRDefault="00000000" w:rsidP="00A74A7F">
      <w:pPr>
        <w:spacing w:after="120"/>
        <w:rPr>
          <w:lang w:eastAsia="zh-TW"/>
        </w:rPr>
      </w:pPr>
      <w:r>
        <w:rPr>
          <w:rFonts w:ascii="微軟正黑體" w:eastAsia="微軟正黑體" w:hAnsi="微軟正黑體"/>
          <w:lang w:eastAsia="zh-TW"/>
        </w:rPr>
        <w:t>本題配分為 25 分。本題主要考驗考生對於「進行鰻魚人工繁殖時,可多次」的理解程度。這在魚類生理學中屬於核心常考範圍。以下針對該問題的生理機制、生化反應路徑以及在水產養殖現場的實務應用，進行深入解構與條分縷析的專業解答：</w:t>
      </w:r>
    </w:p>
    <w:p w14:paraId="56FA5566" w14:textId="77777777" w:rsidR="005A56DF" w:rsidRDefault="00000000" w:rsidP="00A74A7F">
      <w:pPr>
        <w:spacing w:after="120"/>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硬骨魚類的生殖活動受「下視丘-腦下垂體-性腺軸」（HPG Axis）的精密調控。內分泌系統接收外界光照、水溫、降雨等環境刺激後，依序釋放激素啟動性腺發育、卵黃堆積、卵細胞成熟與產卵：</w:t>
      </w:r>
      <w:r>
        <w:rPr>
          <w:rFonts w:ascii="微軟正黑體" w:eastAsia="微軟正黑體" w:hAnsi="微軟正黑體"/>
          <w:lang w:eastAsia="zh-TW"/>
        </w:rPr>
        <w:br/>
        <w:t>1. 下視丘 (Hypothalamus)：分泌促性腺激素釋放激素 (GnRH)。在許多魚類中（尤其是鯉科與石斑魚），下視丘亦釋放多巴胺 (Dopamine)，對 GtH 的釋放發揮強烈的負回饋抑制作用。</w:t>
      </w:r>
      <w:r>
        <w:rPr>
          <w:rFonts w:ascii="微軟正黑體" w:eastAsia="微軟正黑體" w:hAnsi="微軟正黑體"/>
          <w:lang w:eastAsia="zh-TW"/>
        </w:rPr>
        <w:br/>
      </w:r>
      <w:r>
        <w:rPr>
          <w:rFonts w:ascii="微軟正黑體" w:eastAsia="微軟正黑體" w:hAnsi="微軟正黑體"/>
        </w:rPr>
        <w:t>2. 腦下垂體前葉 (Adenohypophysis)：接收 GnRH 刺激後釋放兩種促性腺激素 (GTHs)：</w:t>
      </w:r>
      <w:r>
        <w:rPr>
          <w:rFonts w:ascii="微軟正黑體" w:eastAsia="微軟正黑體" w:hAnsi="微軟正黑體"/>
        </w:rPr>
        <w:br/>
        <w:t xml:space="preserve">   - GTH I (FSH-like)：刺激性腺發育早期，調控卵黃生成作用。</w:t>
      </w:r>
      <w:r>
        <w:rPr>
          <w:rFonts w:ascii="微軟正黑體" w:eastAsia="微軟正黑體" w:hAnsi="微軟正黑體"/>
        </w:rPr>
        <w:br/>
        <w:t xml:space="preserve">   - GTH II (LH-like)：調控卵細胞最後成熟與排卵。</w:t>
      </w:r>
      <w:r>
        <w:rPr>
          <w:rFonts w:ascii="微軟正黑體" w:eastAsia="微軟正黑體" w:hAnsi="微軟正黑體"/>
        </w:rPr>
        <w:br/>
        <w:t>3. 性腺 (Gonads) - 卵黃堆積 (Vitellogenesis)：在 GTH I (FSH) 刺激下，卵巢濾泡膜細胞合成睪固酮 (Testosterone, T)，睪固酮擴散至顆粒細胞，經芳香化酶 (Aromatase) 轉化為雌二醇 (E2)。</w:t>
      </w:r>
      <w:r>
        <w:rPr>
          <w:rFonts w:ascii="微軟正黑體" w:eastAsia="微軟正黑體" w:hAnsi="微軟正黑體"/>
          <w:lang w:eastAsia="zh-TW"/>
        </w:rPr>
        <w:t>E2 經血液流入肝臟，與肝細胞上的雌激素受體結合，刺激肝臟大量合成卵黃素 (Vitellogenin, VTG)。VTG 經血液運送至卵巢，被卵母細胞膜上的受體介導內吞， cleave 成卵黃高磷蛋白和卵黃脂蛋白，堆積於卵母細胞內，使卵母細胞迅速增大。</w:t>
      </w:r>
      <w:r>
        <w:rPr>
          <w:rFonts w:ascii="微軟正黑體" w:eastAsia="微軟正黑體" w:hAnsi="微軟正黑體"/>
          <w:lang w:eastAsia="zh-TW"/>
        </w:rPr>
        <w:br/>
      </w:r>
      <w:r>
        <w:rPr>
          <w:rFonts w:ascii="微軟正黑體" w:eastAsia="微軟正黑體" w:hAnsi="微軟正黑體"/>
        </w:rPr>
        <w:t>4. 卵細胞最後成熟 (Final Oocyte Maturation, FOM)：當卵巢發育接近完全，GTH II (LH) 分泌暴增，刺激顆粒細胞分泌成熟誘導固醇 (MIS，主要為 17a,20b-DHP)，MIS 觸發卵母細胞進行生發泡破裂 (GVBD)，卵子完成減數分裂並排卵。</w:t>
      </w:r>
    </w:p>
    <w:p w14:paraId="5CAB1533"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微軟正黑體" w:eastAsia="微軟正黑體" w:hAnsi="微軟正黑體"/>
          <w:lang w:eastAsia="zh-TW"/>
        </w:rPr>
        <w:br/>
        <w:t>2. 石斑魚 (Grouper) 的人工催產：石斑魚性腺發育已達成熟，但在水泥池中常因缺乏潮汐與產卵環境刺激，致使下視丘的多巴胺持續抑制 LH 釋放。繁殖場會注射 GnRHa（跳過下視丘，直接刺激腦下垂體）或 HCG（人類絨毛膜促性腺激素，直接模擬 LH 活性），並配合多巴胺受體拮抗劑（如 Domperidone），阻斷多巴胺的負抑制，從而成功誘導親魚在 24-36 小時內批量排卵與授精。</w:t>
      </w:r>
    </w:p>
    <w:p w14:paraId="2A593BFE"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14D3134D"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C5F396B" w14:textId="77777777" w:rsidR="005A56DF" w:rsidRDefault="00000000" w:rsidP="00A74A7F">
            <w:pPr>
              <w:spacing w:after="80"/>
              <w:rPr>
                <w:lang w:eastAsia="zh-TW"/>
              </w:rPr>
            </w:pPr>
            <w:r>
              <w:rPr>
                <w:rFonts w:ascii="微軟正黑體" w:eastAsia="微軟正黑體" w:hAnsi="微軟正黑體"/>
                <w:b/>
                <w:color w:val="1E5050"/>
                <w:sz w:val="20"/>
                <w:lang w:eastAsia="zh-TW"/>
              </w:rPr>
              <w:t>《下視丘-腦下垂體-性腺軸 (HPG Axis) 與卵黃生成調控機制 必考重點》</w:t>
            </w:r>
          </w:p>
          <w:p w14:paraId="2C2A95EA" w14:textId="77777777" w:rsidR="005A56DF" w:rsidRDefault="00000000" w:rsidP="00A74A7F">
            <w:pPr>
              <w:spacing w:after="40"/>
              <w:ind w:left="360"/>
              <w:rPr>
                <w:lang w:eastAsia="zh-TW"/>
              </w:rPr>
            </w:pPr>
            <w:r>
              <w:rPr>
                <w:rFonts w:ascii="微軟正黑體" w:eastAsia="微軟正黑體" w:hAnsi="微軟正黑體"/>
                <w:sz w:val="18"/>
                <w:lang w:eastAsia="zh-TW"/>
              </w:rPr>
              <w:t>• HPG軸受環境光照與溫度的首要刺激，經下視丘釋放 GnRH 啟動下游機制。</w:t>
            </w:r>
          </w:p>
          <w:p w14:paraId="78C5F5E4" w14:textId="77777777" w:rsidR="005A56DF" w:rsidRDefault="00000000" w:rsidP="00A74A7F">
            <w:pPr>
              <w:spacing w:after="40"/>
              <w:ind w:left="360"/>
              <w:rPr>
                <w:lang w:eastAsia="zh-TW"/>
              </w:rPr>
            </w:pPr>
            <w:r>
              <w:rPr>
                <w:rFonts w:ascii="微軟正黑體" w:eastAsia="微軟正黑體" w:hAnsi="微軟正黑體"/>
                <w:sz w:val="18"/>
                <w:lang w:eastAsia="zh-TW"/>
              </w:rPr>
              <w:t>• FSH 主要調控發育前期的卵黃堆積，LH 則調控最後成熟 (FOM) 與排卵。</w:t>
            </w:r>
          </w:p>
          <w:p w14:paraId="5D771B65" w14:textId="77777777" w:rsidR="005A56DF" w:rsidRDefault="00000000" w:rsidP="00A74A7F">
            <w:pPr>
              <w:spacing w:after="40"/>
              <w:ind w:left="360"/>
              <w:rPr>
                <w:lang w:eastAsia="zh-TW"/>
              </w:rPr>
            </w:pPr>
            <w:r>
              <w:rPr>
                <w:rFonts w:ascii="微軟正黑體" w:eastAsia="微軟正黑體" w:hAnsi="微軟正黑體"/>
                <w:sz w:val="18"/>
                <w:lang w:eastAsia="zh-TW"/>
              </w:rPr>
              <w:t>• 雌二醇 (E2) 必須隨血液至肝臟，活化雌激素受體 (ER) 才能合成卵黃素 (VTG)。</w:t>
            </w:r>
          </w:p>
          <w:p w14:paraId="3D62DD5D" w14:textId="77777777" w:rsidR="005A56DF" w:rsidRDefault="00000000" w:rsidP="00A74A7F">
            <w:pPr>
              <w:spacing w:after="40"/>
              <w:ind w:left="360"/>
              <w:rPr>
                <w:lang w:eastAsia="zh-TW"/>
              </w:rPr>
            </w:pPr>
            <w:r>
              <w:rPr>
                <w:rFonts w:ascii="微軟正黑體" w:eastAsia="微軟正黑體" w:hAnsi="微軟正黑體"/>
                <w:sz w:val="18"/>
                <w:lang w:eastAsia="zh-TW"/>
              </w:rPr>
              <w:t>• 最後成熟 (FOM) 時，LH 誘導顆粒細胞合成成熟誘導固醇 (MIS)，進而破壞生發泡 (GVBD)。</w:t>
            </w:r>
          </w:p>
        </w:tc>
      </w:tr>
    </w:tbl>
    <w:p w14:paraId="009834A3" w14:textId="77777777" w:rsidR="005A56DF" w:rsidRDefault="005A56DF" w:rsidP="00A74A7F">
      <w:pPr>
        <w:spacing w:before="160" w:after="80"/>
        <w:rPr>
          <w:lang w:eastAsia="zh-TW"/>
        </w:rPr>
      </w:pPr>
    </w:p>
    <w:p w14:paraId="6A280583"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學術必考關鍵字：REPRODUCTION、進行鰻魚人工繁殖時,可多次、生理調控機制、水產養殖應用實例。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1C686A8E" w14:textId="77777777" w:rsidR="005A56DF" w:rsidRDefault="00000000" w:rsidP="00A74A7F">
      <w:pPr>
        <w:rPr>
          <w:lang w:eastAsia="zh-TW"/>
        </w:rPr>
      </w:pPr>
      <w:r>
        <w:rPr>
          <w:lang w:eastAsia="zh-TW"/>
        </w:rPr>
        <w:br w:type="page"/>
      </w:r>
    </w:p>
    <w:p w14:paraId="6CCC811B"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44 套試題：106年特種考試地方政府公務人員考試 三等 (養殖技術 - 魚類生理學)</w:t>
      </w:r>
    </w:p>
    <w:p w14:paraId="7C81D97F"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題：一、魚類的呼吸器官除了鰓之外,還有那些輔...</w:t>
      </w:r>
    </w:p>
    <w:tbl>
      <w:tblPr>
        <w:tblW w:w="0" w:type="auto"/>
        <w:jc w:val="center"/>
        <w:tblLook w:val="04A0" w:firstRow="1" w:lastRow="0" w:firstColumn="1" w:lastColumn="0" w:noHBand="0" w:noVBand="1"/>
      </w:tblPr>
      <w:tblGrid>
        <w:gridCol w:w="9360"/>
      </w:tblGrid>
      <w:tr w:rsidR="005A56DF" w14:paraId="3E2917F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C81E489"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【原題重現】一、魚類的呼吸器官除了鰓之外,還有那些輔助器官和特別呼吸方式來幫助魚類進行呼 吸?而這些器官須具備什麼特點使之有呼吸機能?（20分）</w:t>
            </w:r>
          </w:p>
        </w:tc>
      </w:tr>
    </w:tbl>
    <w:p w14:paraId="4988268E" w14:textId="77777777" w:rsidR="005A56DF" w:rsidRDefault="005A56DF" w:rsidP="00A74A7F">
      <w:pPr>
        <w:spacing w:after="160"/>
        <w:rPr>
          <w:lang w:eastAsia="zh-TW"/>
        </w:rPr>
      </w:pPr>
    </w:p>
    <w:p w14:paraId="073C03A9"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2465175B"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魚類的呼吸器官除了鰓之外,」的理解程度。這在魚類生理學中屬於核心常考範圍。以下針對該問題的生理機制、生化反應路徑以及在水產養殖現場的實務應用，進行深入解構與條分縷析的專業解答：</w:t>
      </w:r>
    </w:p>
    <w:p w14:paraId="553DB0EF"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魚類從水中吸收氧氣並排除二氧化碳，主要依賴高效的鰓部構造與特化的血紅素生理生化特性：</w:t>
      </w:r>
      <w:r>
        <w:rPr>
          <w:rFonts w:ascii="微軟正黑體" w:eastAsia="微軟正黑體" w:hAnsi="微軟正黑體"/>
        </w:rPr>
        <w:br/>
        <w:t>1. 鰓部逆流交換系統 (Countercurrent Exchange System)：鰓部由許多鰓弓支持，上面密佈鰓絲與鰓小片 (Secondary lamellae)。鰓小片內微血管中的血流方向，與流經鰓小片外部的水流方向相反。</w:t>
      </w:r>
      <w:r>
        <w:rPr>
          <w:rFonts w:ascii="微軟正黑體" w:eastAsia="微軟正黑體" w:hAnsi="微軟正黑體"/>
          <w:lang w:eastAsia="zh-TW"/>
        </w:rPr>
        <w:t>這使得富含氧氣的水在與缺氧血相遇時，在整個接觸路徑上始終保持著氧分壓差 (pO2 gradient)，氧氣得以持續順擴散梯度進入血液。此系統的氧氣交換效率高達 80% 以上（若水流與血流同向，則在接觸中段壓力即達到平衡，交換效率將減半）。</w:t>
      </w:r>
      <w:r>
        <w:rPr>
          <w:rFonts w:ascii="微軟正黑體" w:eastAsia="微軟正黑體" w:hAnsi="微軟正黑體"/>
          <w:lang w:eastAsia="zh-TW"/>
        </w:rPr>
        <w:br/>
        <w:t>2. 血液中氣體運輸：</w:t>
      </w:r>
      <w:r>
        <w:rPr>
          <w:rFonts w:ascii="微軟正黑體" w:eastAsia="微軟正黑體" w:hAnsi="微軟正黑體"/>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微軟正黑體" w:eastAsia="微軟正黑體" w:hAnsi="微軟正黑體"/>
          <w:lang w:eastAsia="zh-TW"/>
        </w:rPr>
        <w:br/>
        <w:t xml:space="preserve">   - 二氧化碳運送：主要以碳酸氫根離子 (HCO3-) 的形式存在於血漿中。紅血球內的碳酸酐酶 </w:t>
      </w:r>
      <w:r>
        <w:rPr>
          <w:rFonts w:ascii="微軟正黑體" w:eastAsia="微軟正黑體" w:hAnsi="微軟正黑體"/>
          <w:lang w:eastAsia="zh-TW"/>
        </w:rPr>
        <w:lastRenderedPageBreak/>
        <w:t>(Carbonic anhydrase) 能催化 CO2 + H2O &lt;-&gt; H2CO3 &lt;-&gt; H+ + HCO3- 的反應，使二氧化碳快速轉化並透過鰓部排出。</w:t>
      </w:r>
    </w:p>
    <w:p w14:paraId="3AB9A77A"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中，了解氧氣解離曲線的特性對於評估不同魚種的抗缺氧能力至關重要。活動力強的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7F5AC750"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E9FAD64" w14:textId="77777777">
        <w:trPr>
          <w:jc w:val="center"/>
        </w:trPr>
        <w:tc>
          <w:tcPr>
            <w:tcW w:w="3120" w:type="dxa"/>
            <w:shd w:val="clear" w:color="auto" w:fill="0E8383"/>
            <w:tcMar>
              <w:top w:w="80" w:type="dxa"/>
              <w:left w:w="100" w:type="dxa"/>
              <w:bottom w:w="80" w:type="dxa"/>
              <w:right w:w="100" w:type="dxa"/>
            </w:tcMar>
          </w:tcPr>
          <w:p w14:paraId="589D39A7"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22B9A398"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46C5D596"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01335EFC" w14:textId="77777777">
        <w:trPr>
          <w:jc w:val="center"/>
        </w:trPr>
        <w:tc>
          <w:tcPr>
            <w:tcW w:w="3120" w:type="dxa"/>
            <w:shd w:val="clear" w:color="auto" w:fill="F2F9F9"/>
            <w:tcMar>
              <w:top w:w="80" w:type="dxa"/>
              <w:left w:w="100" w:type="dxa"/>
              <w:bottom w:w="80" w:type="dxa"/>
              <w:right w:w="100" w:type="dxa"/>
            </w:tcMar>
          </w:tcPr>
          <w:p w14:paraId="3ECB9D42"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245CD534"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186BF8C5"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424A9C7F" w14:textId="77777777">
        <w:trPr>
          <w:jc w:val="center"/>
        </w:trPr>
        <w:tc>
          <w:tcPr>
            <w:tcW w:w="3120" w:type="dxa"/>
            <w:tcMar>
              <w:top w:w="80" w:type="dxa"/>
              <w:left w:w="100" w:type="dxa"/>
              <w:bottom w:w="80" w:type="dxa"/>
              <w:right w:w="100" w:type="dxa"/>
            </w:tcMar>
          </w:tcPr>
          <w:p w14:paraId="2ACF8C9D"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77523D2C"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2901BA08"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1DA58490" w14:textId="77777777">
        <w:trPr>
          <w:jc w:val="center"/>
        </w:trPr>
        <w:tc>
          <w:tcPr>
            <w:tcW w:w="3120" w:type="dxa"/>
            <w:shd w:val="clear" w:color="auto" w:fill="F2F9F9"/>
            <w:tcMar>
              <w:top w:w="80" w:type="dxa"/>
              <w:left w:w="100" w:type="dxa"/>
              <w:bottom w:w="80" w:type="dxa"/>
              <w:right w:w="100" w:type="dxa"/>
            </w:tcMar>
          </w:tcPr>
          <w:p w14:paraId="43629AF0"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38DECB1F"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5623273F"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0B70B47C" w14:textId="77777777">
        <w:trPr>
          <w:jc w:val="center"/>
        </w:trPr>
        <w:tc>
          <w:tcPr>
            <w:tcW w:w="3120" w:type="dxa"/>
            <w:tcMar>
              <w:top w:w="80" w:type="dxa"/>
              <w:left w:w="100" w:type="dxa"/>
              <w:bottom w:w="80" w:type="dxa"/>
              <w:right w:w="100" w:type="dxa"/>
            </w:tcMar>
          </w:tcPr>
          <w:p w14:paraId="71DB58A2"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06E43445"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7BB5E074"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4258BD47" w14:textId="77777777">
        <w:trPr>
          <w:jc w:val="center"/>
        </w:trPr>
        <w:tc>
          <w:tcPr>
            <w:tcW w:w="3120" w:type="dxa"/>
            <w:shd w:val="clear" w:color="auto" w:fill="F2F9F9"/>
            <w:tcMar>
              <w:top w:w="80" w:type="dxa"/>
              <w:left w:w="100" w:type="dxa"/>
              <w:bottom w:w="80" w:type="dxa"/>
              <w:right w:w="100" w:type="dxa"/>
            </w:tcMar>
          </w:tcPr>
          <w:p w14:paraId="7DC8B390"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179D9633"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1397D1CF"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616226C8" w14:textId="77777777" w:rsidR="005A56DF" w:rsidRDefault="005A56DF" w:rsidP="00A74A7F">
      <w:pPr>
        <w:spacing w:before="160" w:after="80"/>
        <w:rPr>
          <w:lang w:eastAsia="zh-TW"/>
        </w:rPr>
      </w:pPr>
    </w:p>
    <w:p w14:paraId="0D76A645"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學術必考關鍵字：RESPIRATION、魚類的呼吸器官除了鰓之外,、生理調控機制、水產養殖應用實例。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1BD54FDA" w14:textId="77777777" w:rsidR="005A56DF" w:rsidRDefault="00000000" w:rsidP="00A74A7F">
      <w:pPr>
        <w:rPr>
          <w:lang w:eastAsia="zh-TW"/>
        </w:rPr>
      </w:pPr>
      <w:r>
        <w:rPr>
          <w:lang w:eastAsia="zh-TW"/>
        </w:rPr>
        <w:br w:type="page"/>
      </w:r>
    </w:p>
    <w:p w14:paraId="61652D2B"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2 題：二、與魚類滲透壓調節有關的內分泌包含那些...</w:t>
      </w:r>
    </w:p>
    <w:tbl>
      <w:tblPr>
        <w:tblW w:w="0" w:type="auto"/>
        <w:jc w:val="center"/>
        <w:tblLook w:val="04A0" w:firstRow="1" w:lastRow="0" w:firstColumn="1" w:lastColumn="0" w:noHBand="0" w:noVBand="1"/>
      </w:tblPr>
      <w:tblGrid>
        <w:gridCol w:w="9360"/>
      </w:tblGrid>
      <w:tr w:rsidR="005A56DF" w14:paraId="0E8136C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182B5B3"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【原題重現】二、與魚類滲透壓調節有關的內分泌包含那些?魚類在滲透壓調節過程,這些內分泌扮 演何種生理功能?（20分）</w:t>
            </w:r>
          </w:p>
        </w:tc>
      </w:tr>
    </w:tbl>
    <w:p w14:paraId="0E1FEE61" w14:textId="77777777" w:rsidR="005A56DF" w:rsidRDefault="005A56DF" w:rsidP="00A74A7F">
      <w:pPr>
        <w:spacing w:after="160"/>
        <w:rPr>
          <w:lang w:eastAsia="zh-TW"/>
        </w:rPr>
      </w:pPr>
    </w:p>
    <w:p w14:paraId="7A08BC0A"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3C22C80D"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與魚類滲透壓調節有關的內分」的理解程度。這在魚類生理學中屬於核心常考範圍。以下針對該問題的生理機制、生化反應路徑以及在水產養殖現場的實務應用，進行深入解構與條分縷析的專業解答：</w:t>
      </w:r>
    </w:p>
    <w:p w14:paraId="1D6178E9"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3F68427C"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1DCB5F99"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A8FF344" w14:textId="77777777">
        <w:trPr>
          <w:jc w:val="center"/>
        </w:trPr>
        <w:tc>
          <w:tcPr>
            <w:tcW w:w="3120" w:type="dxa"/>
            <w:shd w:val="clear" w:color="auto" w:fill="0E8383"/>
            <w:tcMar>
              <w:top w:w="80" w:type="dxa"/>
              <w:left w:w="100" w:type="dxa"/>
              <w:bottom w:w="80" w:type="dxa"/>
              <w:right w:w="100" w:type="dxa"/>
            </w:tcMar>
          </w:tcPr>
          <w:p w14:paraId="1E1F2E2D"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2D3B33AA"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5339C6E4"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7262F441" w14:textId="77777777">
        <w:trPr>
          <w:jc w:val="center"/>
        </w:trPr>
        <w:tc>
          <w:tcPr>
            <w:tcW w:w="3120" w:type="dxa"/>
            <w:shd w:val="clear" w:color="auto" w:fill="F2F9F9"/>
            <w:tcMar>
              <w:top w:w="80" w:type="dxa"/>
              <w:left w:w="100" w:type="dxa"/>
              <w:bottom w:w="80" w:type="dxa"/>
              <w:right w:w="100" w:type="dxa"/>
            </w:tcMar>
          </w:tcPr>
          <w:p w14:paraId="2F745AC2"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1DCAA343"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01E61291"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0CD76AE5" w14:textId="77777777">
        <w:trPr>
          <w:jc w:val="center"/>
        </w:trPr>
        <w:tc>
          <w:tcPr>
            <w:tcW w:w="3120" w:type="dxa"/>
            <w:tcMar>
              <w:top w:w="80" w:type="dxa"/>
              <w:left w:w="100" w:type="dxa"/>
              <w:bottom w:w="80" w:type="dxa"/>
              <w:right w:w="100" w:type="dxa"/>
            </w:tcMar>
          </w:tcPr>
          <w:p w14:paraId="59414891"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3889C31C"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180EDA3F"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0A27BEBB" w14:textId="77777777">
        <w:trPr>
          <w:jc w:val="center"/>
        </w:trPr>
        <w:tc>
          <w:tcPr>
            <w:tcW w:w="3120" w:type="dxa"/>
            <w:shd w:val="clear" w:color="auto" w:fill="F2F9F9"/>
            <w:tcMar>
              <w:top w:w="80" w:type="dxa"/>
              <w:left w:w="100" w:type="dxa"/>
              <w:bottom w:w="80" w:type="dxa"/>
              <w:right w:w="100" w:type="dxa"/>
            </w:tcMar>
          </w:tcPr>
          <w:p w14:paraId="3F2C9C06"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2D6A5AF0"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642F6AF9"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0F198185" w14:textId="77777777">
        <w:trPr>
          <w:jc w:val="center"/>
        </w:trPr>
        <w:tc>
          <w:tcPr>
            <w:tcW w:w="3120" w:type="dxa"/>
            <w:tcMar>
              <w:top w:w="80" w:type="dxa"/>
              <w:left w:w="100" w:type="dxa"/>
              <w:bottom w:w="80" w:type="dxa"/>
              <w:right w:w="100" w:type="dxa"/>
            </w:tcMar>
          </w:tcPr>
          <w:p w14:paraId="31CCD178"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198CB1A7"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45880AF7"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4E0F127D" w14:textId="77777777">
        <w:trPr>
          <w:jc w:val="center"/>
        </w:trPr>
        <w:tc>
          <w:tcPr>
            <w:tcW w:w="3120" w:type="dxa"/>
            <w:shd w:val="clear" w:color="auto" w:fill="F2F9F9"/>
            <w:tcMar>
              <w:top w:w="80" w:type="dxa"/>
              <w:left w:w="100" w:type="dxa"/>
              <w:bottom w:w="80" w:type="dxa"/>
              <w:right w:w="100" w:type="dxa"/>
            </w:tcMar>
          </w:tcPr>
          <w:p w14:paraId="608A9259"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3F1D41AA"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606CEEB9"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334512BD" w14:textId="77777777" w:rsidR="005A56DF" w:rsidRDefault="005A56DF" w:rsidP="00A74A7F">
      <w:pPr>
        <w:spacing w:before="160" w:after="80"/>
        <w:rPr>
          <w:lang w:eastAsia="zh-TW"/>
        </w:rPr>
      </w:pPr>
    </w:p>
    <w:p w14:paraId="7BECA184"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學術必考關鍵字：OSMOREGULATION、與魚類滲透壓調節有關的內分、生理調控機制、水產養殖應用實例。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3FFD4262" w14:textId="77777777" w:rsidR="005A56DF" w:rsidRDefault="00000000" w:rsidP="00A74A7F">
      <w:r>
        <w:br w:type="page"/>
      </w:r>
    </w:p>
    <w:p w14:paraId="71E885FC" w14:textId="77777777" w:rsidR="005A56DF" w:rsidRDefault="00000000" w:rsidP="00A74A7F">
      <w:pPr>
        <w:keepNext/>
        <w:spacing w:before="240" w:after="120"/>
      </w:pPr>
      <w:r>
        <w:rPr>
          <w:rFonts w:ascii="微軟正黑體" w:eastAsia="微軟正黑體" w:hAnsi="微軟正黑體"/>
          <w:b/>
          <w:color w:val="1E5050"/>
          <w:sz w:val="25"/>
        </w:rPr>
        <w:lastRenderedPageBreak/>
        <w:t>第 3 題：三、請以甲狀腺素為例,寫出從下視丘到目標...</w:t>
      </w:r>
    </w:p>
    <w:tbl>
      <w:tblPr>
        <w:tblW w:w="0" w:type="auto"/>
        <w:jc w:val="center"/>
        <w:tblLook w:val="04A0" w:firstRow="1" w:lastRow="0" w:firstColumn="1" w:lastColumn="0" w:noHBand="0" w:noVBand="1"/>
      </w:tblPr>
      <w:tblGrid>
        <w:gridCol w:w="9360"/>
      </w:tblGrid>
      <w:tr w:rsidR="005A56DF" w14:paraId="5A173DE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0691354" w14:textId="77777777" w:rsidR="005A56DF" w:rsidRDefault="00000000" w:rsidP="00A74A7F">
            <w:pPr>
              <w:spacing w:after="0"/>
            </w:pPr>
            <w:r>
              <w:rPr>
                <w:rFonts w:ascii="微軟正黑體" w:eastAsia="微軟正黑體" w:hAnsi="微軟正黑體"/>
                <w:b/>
                <w:color w:val="1E5050"/>
                <w:sz w:val="20"/>
              </w:rPr>
              <w:t>【原題重現】三、請以甲狀腺素為例,寫出從下視丘到目標器官的分泌調控機制,以及 T3(triiodothyronine) 和 T4 (thyroxine)的生理功能?（20分）</w:t>
            </w:r>
          </w:p>
        </w:tc>
      </w:tr>
    </w:tbl>
    <w:p w14:paraId="48ADBBB4" w14:textId="77777777" w:rsidR="005A56DF" w:rsidRDefault="005A56DF" w:rsidP="00A74A7F">
      <w:pPr>
        <w:spacing w:after="160"/>
      </w:pPr>
    </w:p>
    <w:p w14:paraId="4C06BDE2" w14:textId="77777777" w:rsidR="005A56DF" w:rsidRDefault="00000000" w:rsidP="00A74A7F">
      <w:pPr>
        <w:keepNext/>
        <w:spacing w:before="160" w:after="80"/>
      </w:pPr>
      <w:r>
        <w:rPr>
          <w:rFonts w:ascii="微軟正黑體" w:eastAsia="微軟正黑體" w:hAnsi="微軟正黑體"/>
          <w:b/>
          <w:color w:val="3C6464"/>
        </w:rPr>
        <w:t>【專家解析】</w:t>
      </w:r>
    </w:p>
    <w:p w14:paraId="39AF6A9B"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以甲狀腺素為例,寫出從下」的理解程度。這在魚類生理學中屬於核心常考範圍。以下針對該問題的生理機制、生化反應路徑以及在水產養殖現場的實務應用，進行深入解構與條分縷析的專業解答：</w:t>
      </w:r>
    </w:p>
    <w:p w14:paraId="19999E8B"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3563F2FE"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566DD277"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8A3A342" w14:textId="77777777">
        <w:trPr>
          <w:jc w:val="center"/>
        </w:trPr>
        <w:tc>
          <w:tcPr>
            <w:tcW w:w="3120" w:type="dxa"/>
            <w:shd w:val="clear" w:color="auto" w:fill="0E8383"/>
            <w:tcMar>
              <w:top w:w="80" w:type="dxa"/>
              <w:left w:w="100" w:type="dxa"/>
              <w:bottom w:w="80" w:type="dxa"/>
              <w:right w:w="100" w:type="dxa"/>
            </w:tcMar>
          </w:tcPr>
          <w:p w14:paraId="4E2FF10D"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203F670D"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3B6123B5"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1D2EE31D" w14:textId="77777777">
        <w:trPr>
          <w:jc w:val="center"/>
        </w:trPr>
        <w:tc>
          <w:tcPr>
            <w:tcW w:w="3120" w:type="dxa"/>
            <w:shd w:val="clear" w:color="auto" w:fill="F2F9F9"/>
            <w:tcMar>
              <w:top w:w="80" w:type="dxa"/>
              <w:left w:w="100" w:type="dxa"/>
              <w:bottom w:w="80" w:type="dxa"/>
              <w:right w:w="100" w:type="dxa"/>
            </w:tcMar>
          </w:tcPr>
          <w:p w14:paraId="58BADFE9"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142CCBAF"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158EAA7B"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663D4C01" w14:textId="77777777">
        <w:trPr>
          <w:jc w:val="center"/>
        </w:trPr>
        <w:tc>
          <w:tcPr>
            <w:tcW w:w="3120" w:type="dxa"/>
            <w:tcMar>
              <w:top w:w="80" w:type="dxa"/>
              <w:left w:w="100" w:type="dxa"/>
              <w:bottom w:w="80" w:type="dxa"/>
              <w:right w:w="100" w:type="dxa"/>
            </w:tcMar>
          </w:tcPr>
          <w:p w14:paraId="2ACB8C61"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5DD52B98"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55F65590"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4D37490A" w14:textId="77777777">
        <w:trPr>
          <w:jc w:val="center"/>
        </w:trPr>
        <w:tc>
          <w:tcPr>
            <w:tcW w:w="3120" w:type="dxa"/>
            <w:shd w:val="clear" w:color="auto" w:fill="F2F9F9"/>
            <w:tcMar>
              <w:top w:w="80" w:type="dxa"/>
              <w:left w:w="100" w:type="dxa"/>
              <w:bottom w:w="80" w:type="dxa"/>
              <w:right w:w="100" w:type="dxa"/>
            </w:tcMar>
          </w:tcPr>
          <w:p w14:paraId="5899A245"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18F31E17"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41D616D9"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33B3C072" w14:textId="77777777">
        <w:trPr>
          <w:jc w:val="center"/>
        </w:trPr>
        <w:tc>
          <w:tcPr>
            <w:tcW w:w="3120" w:type="dxa"/>
            <w:tcMar>
              <w:top w:w="80" w:type="dxa"/>
              <w:left w:w="100" w:type="dxa"/>
              <w:bottom w:w="80" w:type="dxa"/>
              <w:right w:w="100" w:type="dxa"/>
            </w:tcMar>
          </w:tcPr>
          <w:p w14:paraId="5CF9E60A"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79FAEC90"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2A5255D6"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50C5FD90" w14:textId="77777777">
        <w:trPr>
          <w:jc w:val="center"/>
        </w:trPr>
        <w:tc>
          <w:tcPr>
            <w:tcW w:w="3120" w:type="dxa"/>
            <w:shd w:val="clear" w:color="auto" w:fill="F2F9F9"/>
            <w:tcMar>
              <w:top w:w="80" w:type="dxa"/>
              <w:left w:w="100" w:type="dxa"/>
              <w:bottom w:w="80" w:type="dxa"/>
              <w:right w:w="100" w:type="dxa"/>
            </w:tcMar>
          </w:tcPr>
          <w:p w14:paraId="11EA96C1"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6FA62C92"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5508E1A9"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569D701A" w14:textId="77777777" w:rsidR="005A56DF" w:rsidRDefault="005A56DF" w:rsidP="00A74A7F">
      <w:pPr>
        <w:spacing w:before="160" w:after="80"/>
        <w:rPr>
          <w:lang w:eastAsia="zh-TW"/>
        </w:rPr>
      </w:pPr>
    </w:p>
    <w:p w14:paraId="70E279C6"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學術必考關鍵字：OSMOREGULATION、請以甲狀腺素為例,寫出從下、生理調控機制、水產養殖應用實例。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3B668316" w14:textId="77777777" w:rsidR="005A56DF" w:rsidRDefault="00000000" w:rsidP="00A74A7F">
      <w:r>
        <w:br w:type="page"/>
      </w:r>
    </w:p>
    <w:p w14:paraId="66BFBAE2" w14:textId="77777777" w:rsidR="005A56DF" w:rsidRDefault="00000000" w:rsidP="00A74A7F">
      <w:pPr>
        <w:keepNext/>
        <w:spacing w:before="240" w:after="120"/>
      </w:pPr>
      <w:r>
        <w:rPr>
          <w:rFonts w:ascii="微軟正黑體" w:eastAsia="微軟正黑體" w:hAnsi="微軟正黑體"/>
          <w:b/>
          <w:color w:val="1E5050"/>
          <w:sz w:val="25"/>
        </w:rPr>
        <w:lastRenderedPageBreak/>
        <w:t>第 4 題：四、魚類的胃是主要消化吸收的器官之一,其...</w:t>
      </w:r>
    </w:p>
    <w:tbl>
      <w:tblPr>
        <w:tblW w:w="0" w:type="auto"/>
        <w:jc w:val="center"/>
        <w:tblLook w:val="04A0" w:firstRow="1" w:lastRow="0" w:firstColumn="1" w:lastColumn="0" w:noHBand="0" w:noVBand="1"/>
      </w:tblPr>
      <w:tblGrid>
        <w:gridCol w:w="9360"/>
      </w:tblGrid>
      <w:tr w:rsidR="005A56DF" w14:paraId="698D4FF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4714C69" w14:textId="77777777" w:rsidR="005A56DF" w:rsidRDefault="00000000" w:rsidP="00A74A7F">
            <w:pPr>
              <w:spacing w:after="0"/>
            </w:pPr>
            <w:r>
              <w:rPr>
                <w:rFonts w:ascii="微軟正黑體" w:eastAsia="微軟正黑體" w:hAnsi="微軟正黑體"/>
                <w:b/>
                <w:color w:val="1E5050"/>
                <w:sz w:val="20"/>
                <w:lang w:eastAsia="zh-TW"/>
              </w:rPr>
              <w:t xml:space="preserve">【原題重現】四、魚類的胃是主要消化吸收的器官之一,其所含之胃液的成分、性質與作用分別為何? </w:t>
            </w:r>
            <w:r>
              <w:rPr>
                <w:rFonts w:ascii="微軟正黑體" w:eastAsia="微軟正黑體" w:hAnsi="微軟正黑體"/>
                <w:b/>
                <w:color w:val="1E5050"/>
                <w:sz w:val="20"/>
              </w:rPr>
              <w:t>（20分）</w:t>
            </w:r>
          </w:p>
        </w:tc>
      </w:tr>
    </w:tbl>
    <w:p w14:paraId="6D412E7C" w14:textId="77777777" w:rsidR="005A56DF" w:rsidRDefault="005A56DF" w:rsidP="00A74A7F">
      <w:pPr>
        <w:spacing w:after="160"/>
      </w:pPr>
    </w:p>
    <w:p w14:paraId="78A14BFF" w14:textId="77777777" w:rsidR="005A56DF" w:rsidRDefault="00000000" w:rsidP="00A74A7F">
      <w:pPr>
        <w:keepNext/>
        <w:spacing w:before="160" w:after="80"/>
      </w:pPr>
      <w:r>
        <w:rPr>
          <w:rFonts w:ascii="微軟正黑體" w:eastAsia="微軟正黑體" w:hAnsi="微軟正黑體"/>
          <w:b/>
          <w:color w:val="3C6464"/>
        </w:rPr>
        <w:t>【專家解析】</w:t>
      </w:r>
    </w:p>
    <w:p w14:paraId="5EED66B4"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魚類的胃是主要消化吸收的器」的理解程度。這在魚類生理學中屬於核心常考範圍。以下針對該問題的生理機制、生化反應路徑以及在水產養殖現場的實務應用，進行深入解構與條分縷析的專業解答：</w:t>
      </w:r>
    </w:p>
    <w:p w14:paraId="5489E4FA"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魚類的消化道解剖結構、消化酶的分佈與活性強弱與其天然食性高度適應：</w:t>
      </w:r>
      <w:r>
        <w:rPr>
          <w:rFonts w:ascii="微軟正黑體" w:eastAsia="微軟正黑體" w:hAnsi="微軟正黑體"/>
          <w:lang w:eastAsia="zh-TW"/>
        </w:rPr>
        <w:br/>
        <w:t>1. 肉食性魚類 (Carnivorous，如石斑魚、海鱺、金目鱸)：</w:t>
      </w:r>
      <w:r>
        <w:rPr>
          <w:rFonts w:ascii="微軟正黑體" w:eastAsia="微軟正黑體" w:hAnsi="微軟正黑體"/>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微軟正黑體" w:eastAsia="微軟正黑體" w:hAnsi="微軟正黑體"/>
          <w:lang w:eastAsia="zh-TW"/>
        </w:rPr>
        <w:br/>
        <w:t xml:space="preserve">   - 消化酶分布：胃部排空速率慢，胃蛋白酶 (Pepsin) 與胰蛋白酶 (Trypsin) 活性極強，能高效消化大分子蛋白質；脂肪酶活性高；但澱粉酶 (Amylase) 活性極低。</w:t>
      </w:r>
      <w:r>
        <w:rPr>
          <w:rFonts w:ascii="微軟正黑體" w:eastAsia="微軟正黑體" w:hAnsi="微軟正黑體"/>
          <w:lang w:eastAsia="zh-TW"/>
        </w:rPr>
        <w:br/>
        <w:t>2. 草食性與雜食性魚類 (Herbivorous/Omnivorous，如草魚、虱目魚、吳郭魚)：</w:t>
      </w:r>
      <w:r>
        <w:rPr>
          <w:rFonts w:ascii="微軟正黑體" w:eastAsia="微軟正黑體" w:hAnsi="微軟正黑體"/>
          <w:lang w:eastAsia="zh-TW"/>
        </w:rPr>
        <w:br/>
        <w:t xml:space="preserve">   - 解剖構造：無真正的胃（如鯉科魚類，食道直接接腸道）或胃部極小；腸道細長且高度盤繞，相對腸長 (RLG) 可達體長的 2-8 倍，以延長植物性纖維的發酵消化時間。</w:t>
      </w:r>
      <w:r>
        <w:rPr>
          <w:rFonts w:ascii="微軟正黑體" w:eastAsia="微軟正黑體" w:hAnsi="微軟正黑體"/>
          <w:lang w:eastAsia="zh-TW"/>
        </w:rPr>
        <w:br/>
        <w:t xml:space="preserve">   - 消化酶分布：澱粉酶活性極強，腸道共生菌能分泌纖維素酶 (Cellulase)；蛋白酶活性相對溫和。</w:t>
      </w:r>
    </w:p>
    <w:p w14:paraId="49221FA4"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微軟正黑體" w:eastAsia="微軟正黑體" w:hAnsi="微軟正黑體"/>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微軟正黑體" w:eastAsia="微軟正黑體" w:hAnsi="微軟正黑體"/>
          <w:lang w:eastAsia="zh-TW"/>
        </w:rPr>
        <w:lastRenderedPageBreak/>
        <w:t>劑，且不易造成魚隻肝臟負擔。投餵上，無胃魚類缺乏食物儲存囊，必須依靠腸道持續蠕動，宜採用「少量多餐」（一日 3-4 次）以提高飼料轉化率 (FCR)。</w:t>
      </w:r>
    </w:p>
    <w:p w14:paraId="3D24A1BB"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5FE7EBC" w14:textId="77777777">
        <w:trPr>
          <w:jc w:val="center"/>
        </w:trPr>
        <w:tc>
          <w:tcPr>
            <w:tcW w:w="3120" w:type="dxa"/>
            <w:shd w:val="clear" w:color="auto" w:fill="0E8383"/>
            <w:tcMar>
              <w:top w:w="80" w:type="dxa"/>
              <w:left w:w="100" w:type="dxa"/>
              <w:bottom w:w="80" w:type="dxa"/>
              <w:right w:w="100" w:type="dxa"/>
            </w:tcMar>
          </w:tcPr>
          <w:p w14:paraId="415D63E4"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36CDFD51" w14:textId="77777777" w:rsidR="005A56DF" w:rsidRDefault="00000000" w:rsidP="00A74A7F">
            <w:pPr>
              <w:spacing w:after="40"/>
              <w:rPr>
                <w:lang w:eastAsia="zh-TW"/>
              </w:rPr>
            </w:pPr>
            <w:r>
              <w:rPr>
                <w:rFonts w:ascii="微軟正黑體" w:eastAsia="微軟正黑體" w:hAnsi="微軟正黑體"/>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177BDDF3" w14:textId="77777777" w:rsidR="005A56DF" w:rsidRDefault="00000000" w:rsidP="00A74A7F">
            <w:pPr>
              <w:spacing w:after="40"/>
              <w:rPr>
                <w:lang w:eastAsia="zh-TW"/>
              </w:rPr>
            </w:pPr>
            <w:r>
              <w:rPr>
                <w:rFonts w:ascii="微軟正黑體" w:eastAsia="微軟正黑體" w:hAnsi="微軟正黑體"/>
                <w:b/>
                <w:color w:val="FFFFFF"/>
                <w:sz w:val="19"/>
                <w:lang w:eastAsia="zh-TW"/>
              </w:rPr>
              <w:t>草食性/雜食性魚類 (如草魚、吳郭魚)</w:t>
            </w:r>
          </w:p>
        </w:tc>
      </w:tr>
      <w:tr w:rsidR="005A56DF" w14:paraId="7A0B0F57" w14:textId="77777777">
        <w:trPr>
          <w:jc w:val="center"/>
        </w:trPr>
        <w:tc>
          <w:tcPr>
            <w:tcW w:w="3120" w:type="dxa"/>
            <w:shd w:val="clear" w:color="auto" w:fill="F2F9F9"/>
            <w:tcMar>
              <w:top w:w="80" w:type="dxa"/>
              <w:left w:w="100" w:type="dxa"/>
              <w:bottom w:w="80" w:type="dxa"/>
              <w:right w:w="100" w:type="dxa"/>
            </w:tcMar>
          </w:tcPr>
          <w:p w14:paraId="0F50A267" w14:textId="77777777" w:rsidR="005A56DF" w:rsidRDefault="00000000" w:rsidP="00A74A7F">
            <w:pPr>
              <w:spacing w:after="40"/>
            </w:pPr>
            <w:r>
              <w:rPr>
                <w:rFonts w:ascii="微軟正黑體" w:eastAsia="微軟正黑體" w:hAnsi="微軟正黑體"/>
                <w:sz w:val="18"/>
              </w:rPr>
              <w:t>胃部解剖特徵</w:t>
            </w:r>
          </w:p>
        </w:tc>
        <w:tc>
          <w:tcPr>
            <w:tcW w:w="3120" w:type="dxa"/>
            <w:shd w:val="clear" w:color="auto" w:fill="F2F9F9"/>
            <w:tcMar>
              <w:top w:w="80" w:type="dxa"/>
              <w:left w:w="100" w:type="dxa"/>
              <w:bottom w:w="80" w:type="dxa"/>
              <w:right w:w="100" w:type="dxa"/>
            </w:tcMar>
          </w:tcPr>
          <w:p w14:paraId="2373146C" w14:textId="77777777" w:rsidR="005A56DF" w:rsidRDefault="00000000" w:rsidP="00A74A7F">
            <w:pPr>
              <w:spacing w:after="40"/>
              <w:rPr>
                <w:lang w:eastAsia="zh-TW"/>
              </w:rPr>
            </w:pPr>
            <w:r>
              <w:rPr>
                <w:rFonts w:ascii="微軟正黑體" w:eastAsia="微軟正黑體" w:hAnsi="微軟正黑體"/>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10E34642" w14:textId="77777777" w:rsidR="005A56DF" w:rsidRDefault="00000000" w:rsidP="00A74A7F">
            <w:pPr>
              <w:spacing w:after="40"/>
              <w:rPr>
                <w:lang w:eastAsia="zh-TW"/>
              </w:rPr>
            </w:pPr>
            <w:r>
              <w:rPr>
                <w:rFonts w:ascii="微軟正黑體" w:eastAsia="微軟正黑體" w:hAnsi="微軟正黑體"/>
                <w:sz w:val="18"/>
                <w:lang w:eastAsia="zh-TW"/>
              </w:rPr>
              <w:t>無真正的胃（如鯉科）或胃部極小，食物儲存能力差。</w:t>
            </w:r>
          </w:p>
        </w:tc>
      </w:tr>
      <w:tr w:rsidR="005A56DF" w14:paraId="65F47B1B" w14:textId="77777777">
        <w:trPr>
          <w:jc w:val="center"/>
        </w:trPr>
        <w:tc>
          <w:tcPr>
            <w:tcW w:w="3120" w:type="dxa"/>
            <w:tcMar>
              <w:top w:w="80" w:type="dxa"/>
              <w:left w:w="100" w:type="dxa"/>
              <w:bottom w:w="80" w:type="dxa"/>
              <w:right w:w="100" w:type="dxa"/>
            </w:tcMar>
          </w:tcPr>
          <w:p w14:paraId="155873BF" w14:textId="77777777" w:rsidR="005A56DF" w:rsidRDefault="00000000" w:rsidP="00A74A7F">
            <w:pPr>
              <w:spacing w:after="40"/>
            </w:pPr>
            <w:r>
              <w:rPr>
                <w:rFonts w:ascii="微軟正黑體" w:eastAsia="微軟正黑體" w:hAnsi="微軟正黑體"/>
                <w:sz w:val="18"/>
              </w:rPr>
              <w:t>相對腸長 (RLG)</w:t>
            </w:r>
          </w:p>
        </w:tc>
        <w:tc>
          <w:tcPr>
            <w:tcW w:w="3120" w:type="dxa"/>
            <w:tcMar>
              <w:top w:w="80" w:type="dxa"/>
              <w:left w:w="100" w:type="dxa"/>
              <w:bottom w:w="80" w:type="dxa"/>
              <w:right w:w="100" w:type="dxa"/>
            </w:tcMar>
          </w:tcPr>
          <w:p w14:paraId="7D5D1284" w14:textId="77777777" w:rsidR="005A56DF" w:rsidRDefault="00000000" w:rsidP="00A74A7F">
            <w:pPr>
              <w:spacing w:after="40"/>
              <w:rPr>
                <w:lang w:eastAsia="zh-TW"/>
              </w:rPr>
            </w:pPr>
            <w:r>
              <w:rPr>
                <w:rFonts w:ascii="微軟正黑體" w:eastAsia="微軟正黑體" w:hAnsi="微軟正黑體"/>
                <w:sz w:val="18"/>
                <w:lang w:eastAsia="zh-TW"/>
              </w:rPr>
              <w:t>腸道短，相對腸長 (RLG = 腸長/體長) 通常 &lt; 1.0。</w:t>
            </w:r>
          </w:p>
        </w:tc>
        <w:tc>
          <w:tcPr>
            <w:tcW w:w="3120" w:type="dxa"/>
            <w:tcMar>
              <w:top w:w="80" w:type="dxa"/>
              <w:left w:w="100" w:type="dxa"/>
              <w:bottom w:w="80" w:type="dxa"/>
              <w:right w:w="100" w:type="dxa"/>
            </w:tcMar>
          </w:tcPr>
          <w:p w14:paraId="769C51A1" w14:textId="77777777" w:rsidR="005A56DF" w:rsidRDefault="00000000" w:rsidP="00A74A7F">
            <w:pPr>
              <w:spacing w:after="40"/>
              <w:rPr>
                <w:lang w:eastAsia="zh-TW"/>
              </w:rPr>
            </w:pPr>
            <w:r>
              <w:rPr>
                <w:rFonts w:ascii="微軟正黑體" w:eastAsia="微軟正黑體" w:hAnsi="微軟正黑體"/>
                <w:sz w:val="18"/>
                <w:lang w:eastAsia="zh-TW"/>
              </w:rPr>
              <w:t>腸道細長且高度盤繞，相對腸長 (RLG) 可達 2.0 - 8.0。</w:t>
            </w:r>
          </w:p>
        </w:tc>
      </w:tr>
      <w:tr w:rsidR="005A56DF" w14:paraId="0019DFE6" w14:textId="77777777">
        <w:trPr>
          <w:jc w:val="center"/>
        </w:trPr>
        <w:tc>
          <w:tcPr>
            <w:tcW w:w="3120" w:type="dxa"/>
            <w:shd w:val="clear" w:color="auto" w:fill="F2F9F9"/>
            <w:tcMar>
              <w:top w:w="80" w:type="dxa"/>
              <w:left w:w="100" w:type="dxa"/>
              <w:bottom w:w="80" w:type="dxa"/>
              <w:right w:w="100" w:type="dxa"/>
            </w:tcMar>
          </w:tcPr>
          <w:p w14:paraId="6F23B11E" w14:textId="77777777" w:rsidR="005A56DF" w:rsidRDefault="00000000" w:rsidP="00A74A7F">
            <w:pPr>
              <w:spacing w:after="40"/>
            </w:pPr>
            <w:r>
              <w:rPr>
                <w:rFonts w:ascii="微軟正黑體" w:eastAsia="微軟正黑體" w:hAnsi="微軟正黑體"/>
                <w:sz w:val="18"/>
              </w:rPr>
              <w:t>幽門垂 (Pyloric caeca)</w:t>
            </w:r>
          </w:p>
        </w:tc>
        <w:tc>
          <w:tcPr>
            <w:tcW w:w="3120" w:type="dxa"/>
            <w:shd w:val="clear" w:color="auto" w:fill="F2F9F9"/>
            <w:tcMar>
              <w:top w:w="80" w:type="dxa"/>
              <w:left w:w="100" w:type="dxa"/>
              <w:bottom w:w="80" w:type="dxa"/>
              <w:right w:w="100" w:type="dxa"/>
            </w:tcMar>
          </w:tcPr>
          <w:p w14:paraId="474EC4D5" w14:textId="77777777" w:rsidR="005A56DF" w:rsidRDefault="00000000" w:rsidP="00A74A7F">
            <w:pPr>
              <w:spacing w:after="40"/>
              <w:rPr>
                <w:lang w:eastAsia="zh-TW"/>
              </w:rPr>
            </w:pPr>
            <w:r>
              <w:rPr>
                <w:rFonts w:ascii="微軟正黑體" w:eastAsia="微軟正黑體" w:hAnsi="微軟正黑體"/>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33E1FFAA" w14:textId="77777777" w:rsidR="005A56DF" w:rsidRDefault="00000000" w:rsidP="00A74A7F">
            <w:pPr>
              <w:spacing w:after="40"/>
              <w:rPr>
                <w:lang w:eastAsia="zh-TW"/>
              </w:rPr>
            </w:pPr>
            <w:r>
              <w:rPr>
                <w:rFonts w:ascii="微軟正黑體" w:eastAsia="微軟正黑體" w:hAnsi="微軟正黑體"/>
                <w:sz w:val="18"/>
                <w:lang w:eastAsia="zh-TW"/>
              </w:rPr>
              <w:t>無幽門垂，主要依靠極長的腸道進行緩慢發酵與吸收。</w:t>
            </w:r>
          </w:p>
        </w:tc>
      </w:tr>
      <w:tr w:rsidR="005A56DF" w14:paraId="490A7044" w14:textId="77777777">
        <w:trPr>
          <w:jc w:val="center"/>
        </w:trPr>
        <w:tc>
          <w:tcPr>
            <w:tcW w:w="3120" w:type="dxa"/>
            <w:tcMar>
              <w:top w:w="80" w:type="dxa"/>
              <w:left w:w="100" w:type="dxa"/>
              <w:bottom w:w="80" w:type="dxa"/>
              <w:right w:w="100" w:type="dxa"/>
            </w:tcMar>
          </w:tcPr>
          <w:p w14:paraId="7BAF2470" w14:textId="77777777" w:rsidR="005A56DF" w:rsidRDefault="00000000" w:rsidP="00A74A7F">
            <w:pPr>
              <w:spacing w:after="40"/>
            </w:pPr>
            <w:r>
              <w:rPr>
                <w:rFonts w:ascii="微軟正黑體" w:eastAsia="微軟正黑體" w:hAnsi="微軟正黑體"/>
                <w:sz w:val="18"/>
              </w:rPr>
              <w:t>主要消化酶活性</w:t>
            </w:r>
          </w:p>
        </w:tc>
        <w:tc>
          <w:tcPr>
            <w:tcW w:w="3120" w:type="dxa"/>
            <w:tcMar>
              <w:top w:w="80" w:type="dxa"/>
              <w:left w:w="100" w:type="dxa"/>
              <w:bottom w:w="80" w:type="dxa"/>
              <w:right w:w="100" w:type="dxa"/>
            </w:tcMar>
          </w:tcPr>
          <w:p w14:paraId="0915CB23" w14:textId="77777777" w:rsidR="005A56DF" w:rsidRDefault="00000000" w:rsidP="00A74A7F">
            <w:pPr>
              <w:spacing w:after="40"/>
              <w:rPr>
                <w:lang w:eastAsia="zh-TW"/>
              </w:rPr>
            </w:pPr>
            <w:r>
              <w:rPr>
                <w:rFonts w:ascii="微軟正黑體" w:eastAsia="微軟正黑體" w:hAnsi="微軟正黑體"/>
                <w:sz w:val="18"/>
                <w:lang w:eastAsia="zh-TW"/>
              </w:rPr>
              <w:t>胃蛋白酶與胰蛋白酶活性極強；澱粉酶活性極弱。</w:t>
            </w:r>
          </w:p>
        </w:tc>
        <w:tc>
          <w:tcPr>
            <w:tcW w:w="3120" w:type="dxa"/>
            <w:tcMar>
              <w:top w:w="80" w:type="dxa"/>
              <w:left w:w="100" w:type="dxa"/>
              <w:bottom w:w="80" w:type="dxa"/>
              <w:right w:w="100" w:type="dxa"/>
            </w:tcMar>
          </w:tcPr>
          <w:p w14:paraId="241EB4CA" w14:textId="77777777" w:rsidR="005A56DF" w:rsidRDefault="00000000" w:rsidP="00A74A7F">
            <w:pPr>
              <w:spacing w:after="40"/>
              <w:rPr>
                <w:lang w:eastAsia="zh-TW"/>
              </w:rPr>
            </w:pPr>
            <w:r>
              <w:rPr>
                <w:rFonts w:ascii="微軟正黑體" w:eastAsia="微軟正黑體" w:hAnsi="微軟正黑體"/>
                <w:sz w:val="18"/>
                <w:lang w:eastAsia="zh-TW"/>
              </w:rPr>
              <w:t>澱粉酶活性極高；腸道微生物可分泌纖維素酶。</w:t>
            </w:r>
          </w:p>
        </w:tc>
      </w:tr>
      <w:tr w:rsidR="005A56DF" w14:paraId="4B6086F4" w14:textId="77777777">
        <w:trPr>
          <w:jc w:val="center"/>
        </w:trPr>
        <w:tc>
          <w:tcPr>
            <w:tcW w:w="3120" w:type="dxa"/>
            <w:shd w:val="clear" w:color="auto" w:fill="F2F9F9"/>
            <w:tcMar>
              <w:top w:w="80" w:type="dxa"/>
              <w:left w:w="100" w:type="dxa"/>
              <w:bottom w:w="80" w:type="dxa"/>
              <w:right w:w="100" w:type="dxa"/>
            </w:tcMar>
          </w:tcPr>
          <w:p w14:paraId="3081B419" w14:textId="77777777" w:rsidR="005A56DF" w:rsidRDefault="00000000" w:rsidP="00A74A7F">
            <w:pPr>
              <w:spacing w:after="40"/>
            </w:pPr>
            <w:r>
              <w:rPr>
                <w:rFonts w:ascii="微軟正黑體" w:eastAsia="微軟正黑體" w:hAnsi="微軟正黑體"/>
                <w:sz w:val="18"/>
              </w:rPr>
              <w:t>飼料配方關鍵點</w:t>
            </w:r>
          </w:p>
        </w:tc>
        <w:tc>
          <w:tcPr>
            <w:tcW w:w="3120" w:type="dxa"/>
            <w:shd w:val="clear" w:color="auto" w:fill="F2F9F9"/>
            <w:tcMar>
              <w:top w:w="80" w:type="dxa"/>
              <w:left w:w="100" w:type="dxa"/>
              <w:bottom w:w="80" w:type="dxa"/>
              <w:right w:w="100" w:type="dxa"/>
            </w:tcMar>
          </w:tcPr>
          <w:p w14:paraId="7AE70349" w14:textId="77777777" w:rsidR="005A56DF" w:rsidRDefault="00000000" w:rsidP="00A74A7F">
            <w:pPr>
              <w:spacing w:after="40"/>
              <w:rPr>
                <w:lang w:eastAsia="zh-TW"/>
              </w:rPr>
            </w:pPr>
            <w:r>
              <w:rPr>
                <w:rFonts w:ascii="微軟正黑體" w:eastAsia="微軟正黑體" w:hAnsi="微軟正黑體"/>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0B76106B" w14:textId="77777777" w:rsidR="005A56DF" w:rsidRDefault="00000000" w:rsidP="00A74A7F">
            <w:pPr>
              <w:spacing w:after="40"/>
              <w:rPr>
                <w:lang w:eastAsia="zh-TW"/>
              </w:rPr>
            </w:pPr>
            <w:r>
              <w:rPr>
                <w:rFonts w:ascii="微軟正黑體" w:eastAsia="微軟正黑體" w:hAnsi="微軟正黑體"/>
                <w:sz w:val="18"/>
                <w:lang w:eastAsia="zh-TW"/>
              </w:rPr>
              <w:t>可大量採用植物性蛋白原料與高澱粉 (30-40%) 配方。</w:t>
            </w:r>
          </w:p>
        </w:tc>
      </w:tr>
    </w:tbl>
    <w:p w14:paraId="51260D51" w14:textId="77777777" w:rsidR="005A56DF" w:rsidRDefault="005A56DF" w:rsidP="00A74A7F">
      <w:pPr>
        <w:spacing w:before="160" w:after="80"/>
        <w:rPr>
          <w:lang w:eastAsia="zh-TW"/>
        </w:rPr>
      </w:pPr>
    </w:p>
    <w:p w14:paraId="3BD9ABA0"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學術必考關鍵字：DIGESTION、魚類的胃是主要消化吸收的器、生理調控機制、水產養殖應用實例。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2899F2BE" w14:textId="77777777" w:rsidR="005A56DF" w:rsidRDefault="00000000" w:rsidP="00A74A7F">
      <w:pPr>
        <w:rPr>
          <w:lang w:eastAsia="zh-TW"/>
        </w:rPr>
      </w:pPr>
      <w:r>
        <w:rPr>
          <w:lang w:eastAsia="zh-TW"/>
        </w:rPr>
        <w:br w:type="page"/>
      </w:r>
    </w:p>
    <w:p w14:paraId="35021FCB"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5 題：五、請問魚類如何維持其血液與體液中酸鹼值...</w:t>
      </w:r>
    </w:p>
    <w:tbl>
      <w:tblPr>
        <w:tblW w:w="0" w:type="auto"/>
        <w:jc w:val="center"/>
        <w:tblLook w:val="04A0" w:firstRow="1" w:lastRow="0" w:firstColumn="1" w:lastColumn="0" w:noHBand="0" w:noVBand="1"/>
      </w:tblPr>
      <w:tblGrid>
        <w:gridCol w:w="9360"/>
      </w:tblGrid>
      <w:tr w:rsidR="005A56DF" w14:paraId="32B001D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D8A6E23"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【原題重現】五、請問魚類如何維持其血液與體液中酸鹼值的恆定性?（20分）</w:t>
            </w:r>
          </w:p>
        </w:tc>
      </w:tr>
    </w:tbl>
    <w:p w14:paraId="2542853F" w14:textId="77777777" w:rsidR="005A56DF" w:rsidRDefault="005A56DF" w:rsidP="00A74A7F">
      <w:pPr>
        <w:spacing w:after="160"/>
        <w:rPr>
          <w:lang w:eastAsia="zh-TW"/>
        </w:rPr>
      </w:pPr>
    </w:p>
    <w:p w14:paraId="03FE7EF5"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555931E7"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問魚類如何維持其血液與體」的理解程度。這在魚類生理學中屬於核心常考範圍。以下針對該問題的生理機制、生化反應路徑以及在水產養殖現場的實務應用，進行深入解構與條分縷析的專業解答：</w:t>
      </w:r>
    </w:p>
    <w:p w14:paraId="59DC4DE6"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魚類的循環與排泄生理高度適應水生環境：</w:t>
      </w:r>
      <w:r>
        <w:rPr>
          <w:rFonts w:ascii="微軟正黑體" w:eastAsia="微軟正黑體" w:hAnsi="微軟正黑體"/>
        </w:rPr>
        <w:br/>
        <w:t>1. 單循環心臟 (Single-loop Circulation)：硬骨魚心臟由四個串聯的腔室組成：靜脈竇、心房、心室與動脈球 (Bulbus arteriosus)。</w:t>
      </w:r>
      <w:r>
        <w:rPr>
          <w:rFonts w:ascii="微軟正黑體" w:eastAsia="微軟正黑體" w:hAnsi="微軟正黑體"/>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微軟正黑體" w:eastAsia="微軟正黑體" w:hAnsi="微軟正黑體"/>
          <w:lang w:eastAsia="zh-TW"/>
        </w:rPr>
        <w:br/>
      </w:r>
      <w:r>
        <w:rPr>
          <w:rFonts w:ascii="微軟正黑體" w:eastAsia="微軟正黑體" w:hAnsi="微軟正黑體"/>
        </w:rPr>
        <w:t>2. 氮廢物排泄 (Nitrogen Excretion)：真骨魚類為排氨動物 (Ammonotelic)。其蛋白質代謝終產物氨（NH3 / NH4+）毒性極高。鰓是主要的排氨器官，藉由鰓上皮的 Rh 糖蛋白進行易化擴散與主動鈉銨交換 (Na+/NH4+) 排出氨。</w:t>
      </w:r>
      <w:r>
        <w:rPr>
          <w:rFonts w:ascii="微軟正黑體" w:eastAsia="微軟正黑體" w:hAnsi="微軟正黑體"/>
          <w:lang w:eastAsia="zh-TW"/>
        </w:rPr>
        <w:t>當水體 pH 偏高時（游離 NH3 增加），排氨的濃度梯度受阻，容易引發魚隻氨中毒。</w:t>
      </w:r>
      <w:r>
        <w:rPr>
          <w:rFonts w:ascii="微軟正黑體" w:eastAsia="微軟正黑體" w:hAnsi="微軟正黑體"/>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微軟正黑體" w:eastAsia="微軟正黑體" w:hAnsi="微軟正黑體"/>
          <w:lang w:eastAsia="zh-TW"/>
        </w:rPr>
        <w:br/>
        <w:t>4. 血鈣調控機制 (司氏小體)：魚類血鈣穩定由內分泌激素調控。海水硬骨魚面臨環境的高鈣壓力，主要依靠位於腎臟表面的司氏小體 (Corpuscles of Stannius, CS)。當血鈣過高時，CS 釋放司鈣素 (Stanniocalcin, STC)，作用於鰓部與腸道，阻斷頂端膜的上皮鈣通道 (ECaC) 以抑制鈣的吸收，同時促進腎臟排鈣；低血鈣時則分泌甲狀旁腺激素相關蛋白 (PTHrP) 促進鈣重吸收。</w:t>
      </w:r>
    </w:p>
    <w:p w14:paraId="73A5485E"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26D639DB"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62D424F" w14:textId="77777777">
        <w:trPr>
          <w:jc w:val="center"/>
        </w:trPr>
        <w:tc>
          <w:tcPr>
            <w:tcW w:w="3120" w:type="dxa"/>
            <w:shd w:val="clear" w:color="auto" w:fill="0E8383"/>
            <w:tcMar>
              <w:top w:w="80" w:type="dxa"/>
              <w:left w:w="100" w:type="dxa"/>
              <w:bottom w:w="80" w:type="dxa"/>
              <w:right w:w="100" w:type="dxa"/>
            </w:tcMar>
          </w:tcPr>
          <w:p w14:paraId="03765C35"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6EBC01F7"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3DA46115"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4E9B7351" w14:textId="77777777">
        <w:trPr>
          <w:jc w:val="center"/>
        </w:trPr>
        <w:tc>
          <w:tcPr>
            <w:tcW w:w="3120" w:type="dxa"/>
            <w:shd w:val="clear" w:color="auto" w:fill="F2F9F9"/>
            <w:tcMar>
              <w:top w:w="80" w:type="dxa"/>
              <w:left w:w="100" w:type="dxa"/>
              <w:bottom w:w="80" w:type="dxa"/>
              <w:right w:w="100" w:type="dxa"/>
            </w:tcMar>
          </w:tcPr>
          <w:p w14:paraId="7155CF2D"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03F9E291"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247599D6"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1DEF531C" w14:textId="77777777">
        <w:trPr>
          <w:jc w:val="center"/>
        </w:trPr>
        <w:tc>
          <w:tcPr>
            <w:tcW w:w="3120" w:type="dxa"/>
            <w:tcMar>
              <w:top w:w="80" w:type="dxa"/>
              <w:left w:w="100" w:type="dxa"/>
              <w:bottom w:w="80" w:type="dxa"/>
              <w:right w:w="100" w:type="dxa"/>
            </w:tcMar>
          </w:tcPr>
          <w:p w14:paraId="3CA3DCB1"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75564C36"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0AB6B2A0"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7F875AC8" w14:textId="77777777">
        <w:trPr>
          <w:jc w:val="center"/>
        </w:trPr>
        <w:tc>
          <w:tcPr>
            <w:tcW w:w="3120" w:type="dxa"/>
            <w:shd w:val="clear" w:color="auto" w:fill="F2F9F9"/>
            <w:tcMar>
              <w:top w:w="80" w:type="dxa"/>
              <w:left w:w="100" w:type="dxa"/>
              <w:bottom w:w="80" w:type="dxa"/>
              <w:right w:w="100" w:type="dxa"/>
            </w:tcMar>
          </w:tcPr>
          <w:p w14:paraId="01540861"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0FD2355A"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0E557572"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48D3487E" w14:textId="77777777">
        <w:trPr>
          <w:jc w:val="center"/>
        </w:trPr>
        <w:tc>
          <w:tcPr>
            <w:tcW w:w="3120" w:type="dxa"/>
            <w:tcMar>
              <w:top w:w="80" w:type="dxa"/>
              <w:left w:w="100" w:type="dxa"/>
              <w:bottom w:w="80" w:type="dxa"/>
              <w:right w:w="100" w:type="dxa"/>
            </w:tcMar>
          </w:tcPr>
          <w:p w14:paraId="06B2B457"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10BD2B46"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4431E2B6"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481E482C" w14:textId="77777777">
        <w:trPr>
          <w:jc w:val="center"/>
        </w:trPr>
        <w:tc>
          <w:tcPr>
            <w:tcW w:w="3120" w:type="dxa"/>
            <w:shd w:val="clear" w:color="auto" w:fill="F2F9F9"/>
            <w:tcMar>
              <w:top w:w="80" w:type="dxa"/>
              <w:left w:w="100" w:type="dxa"/>
              <w:bottom w:w="80" w:type="dxa"/>
              <w:right w:w="100" w:type="dxa"/>
            </w:tcMar>
          </w:tcPr>
          <w:p w14:paraId="6C90E496"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0D9E2E07"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08588CCD"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4CC3A690" w14:textId="77777777" w:rsidR="005A56DF" w:rsidRDefault="005A56DF" w:rsidP="00A74A7F">
      <w:pPr>
        <w:spacing w:before="160" w:after="80"/>
        <w:rPr>
          <w:lang w:eastAsia="zh-TW"/>
        </w:rPr>
      </w:pPr>
    </w:p>
    <w:p w14:paraId="08D9AF58"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學術必考關鍵字：CIRCULATION、請問魚類如何維持其血液與體、生理調控機制、水產養殖應用實例。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22286BF5" w14:textId="77777777" w:rsidR="005A56DF" w:rsidRDefault="00000000" w:rsidP="00A74A7F">
      <w:pPr>
        <w:rPr>
          <w:lang w:eastAsia="zh-TW"/>
        </w:rPr>
      </w:pPr>
      <w:r>
        <w:rPr>
          <w:lang w:eastAsia="zh-TW"/>
        </w:rPr>
        <w:br w:type="page"/>
      </w:r>
    </w:p>
    <w:p w14:paraId="03C25732"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45 套試題：107年公務人員高等考試三級考試暨普通考試 高考三級 (養殖技術 - 魚類生理學)</w:t>
      </w:r>
    </w:p>
    <w:p w14:paraId="5197CDB0"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題：一、試述重要內分泌如何調控雌魚卵巢成熟和...</w:t>
      </w:r>
    </w:p>
    <w:tbl>
      <w:tblPr>
        <w:tblW w:w="0" w:type="auto"/>
        <w:jc w:val="center"/>
        <w:tblLook w:val="04A0" w:firstRow="1" w:lastRow="0" w:firstColumn="1" w:lastColumn="0" w:noHBand="0" w:noVBand="1"/>
      </w:tblPr>
      <w:tblGrid>
        <w:gridCol w:w="9360"/>
      </w:tblGrid>
      <w:tr w:rsidR="005A56DF" w14:paraId="624F181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7BABF70"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【原題重現】一、試述重要內分泌如何調控雌魚卵巢成熟和排卵,外在環境如何影響這些調控機制?（25分）</w:t>
            </w:r>
          </w:p>
        </w:tc>
      </w:tr>
    </w:tbl>
    <w:p w14:paraId="0F5CBDA5" w14:textId="77777777" w:rsidR="005A56DF" w:rsidRDefault="005A56DF" w:rsidP="00A74A7F">
      <w:pPr>
        <w:spacing w:after="160"/>
        <w:rPr>
          <w:lang w:eastAsia="zh-TW"/>
        </w:rPr>
      </w:pPr>
    </w:p>
    <w:p w14:paraId="73E423C0"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123C8187" w14:textId="77777777" w:rsidR="005A56DF" w:rsidRDefault="00000000" w:rsidP="00A74A7F">
      <w:pPr>
        <w:spacing w:after="120"/>
        <w:rPr>
          <w:lang w:eastAsia="zh-TW"/>
        </w:rPr>
      </w:pPr>
      <w:r>
        <w:rPr>
          <w:rFonts w:ascii="微軟正黑體" w:eastAsia="微軟正黑體" w:hAnsi="微軟正黑體"/>
          <w:lang w:eastAsia="zh-TW"/>
        </w:rPr>
        <w:t>本題配分為 25 分。本題主要考驗考生對於「試述重要內分泌如何調控雌魚」的理解程度。這在魚類生理學中屬於核心常考範圍。以下針對該問題的生理機制、生化反應路徑以及在水產養殖現場的實務應用，進行深入解構與條分縷析的專業解答：</w:t>
      </w:r>
    </w:p>
    <w:p w14:paraId="3641C66D" w14:textId="77777777" w:rsidR="005A56DF" w:rsidRDefault="00000000" w:rsidP="00A74A7F">
      <w:pPr>
        <w:spacing w:after="120"/>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硬骨魚類的生殖活動受「下視丘-腦下垂體-性腺軸」（HPG Axis）的精密調控。內分泌系統接收外界光照、水溫、降雨等環境刺激後，依序釋放激素啟動性腺發育、卵黃堆積、卵細胞成熟與產卵：</w:t>
      </w:r>
      <w:r>
        <w:rPr>
          <w:rFonts w:ascii="微軟正黑體" w:eastAsia="微軟正黑體" w:hAnsi="微軟正黑體"/>
          <w:lang w:eastAsia="zh-TW"/>
        </w:rPr>
        <w:br/>
        <w:t>1. 下視丘 (Hypothalamus)：分泌促性腺激素釋放激素 (GnRH)。在許多魚類中（尤其是鯉科與石斑魚），下視丘亦釋放多巴胺 (Dopamine)，對 GtH 的釋放發揮強烈的負回饋抑制作用。</w:t>
      </w:r>
      <w:r>
        <w:rPr>
          <w:rFonts w:ascii="微軟正黑體" w:eastAsia="微軟正黑體" w:hAnsi="微軟正黑體"/>
          <w:lang w:eastAsia="zh-TW"/>
        </w:rPr>
        <w:br/>
      </w:r>
      <w:r>
        <w:rPr>
          <w:rFonts w:ascii="微軟正黑體" w:eastAsia="微軟正黑體" w:hAnsi="微軟正黑體"/>
        </w:rPr>
        <w:t>2. 腦下垂體前葉 (Adenohypophysis)：接收 GnRH 刺激後釋放兩種促性腺激素 (GTHs)：</w:t>
      </w:r>
      <w:r>
        <w:rPr>
          <w:rFonts w:ascii="微軟正黑體" w:eastAsia="微軟正黑體" w:hAnsi="微軟正黑體"/>
        </w:rPr>
        <w:br/>
        <w:t xml:space="preserve">   - GTH I (FSH-like)：刺激性腺發育早期，調控卵黃生成作用。</w:t>
      </w:r>
      <w:r>
        <w:rPr>
          <w:rFonts w:ascii="微軟正黑體" w:eastAsia="微軟正黑體" w:hAnsi="微軟正黑體"/>
        </w:rPr>
        <w:br/>
        <w:t xml:space="preserve">   - GTH II (LH-like)：調控卵細胞最後成熟與排卵。</w:t>
      </w:r>
      <w:r>
        <w:rPr>
          <w:rFonts w:ascii="微軟正黑體" w:eastAsia="微軟正黑體" w:hAnsi="微軟正黑體"/>
        </w:rPr>
        <w:br/>
        <w:t>3. 性腺 (Gonads) - 卵黃堆積 (Vitellogenesis)：在 GTH I (FSH) 刺激下，卵巢濾泡膜細胞合成睪固酮 (Testosterone, T)，睪固酮擴散至顆粒細胞，經芳香化酶 (Aromatase) 轉化為雌二醇 (E2)。</w:t>
      </w:r>
      <w:r>
        <w:rPr>
          <w:rFonts w:ascii="微軟正黑體" w:eastAsia="微軟正黑體" w:hAnsi="微軟正黑體"/>
          <w:lang w:eastAsia="zh-TW"/>
        </w:rPr>
        <w:t>E2 經血液流入肝臟，與肝細胞上的雌激素受體結合，刺激肝臟大量合成卵黃素 (Vitellogenin, VTG)。VTG 經血液運送至卵巢，被卵母細胞膜上的受體介導內吞， cleave 成卵黃高磷蛋白和卵黃脂蛋白，堆積於卵母細胞內，使卵母細胞迅速增大。</w:t>
      </w:r>
      <w:r>
        <w:rPr>
          <w:rFonts w:ascii="微軟正黑體" w:eastAsia="微軟正黑體" w:hAnsi="微軟正黑體"/>
          <w:lang w:eastAsia="zh-TW"/>
        </w:rPr>
        <w:br/>
      </w:r>
      <w:r>
        <w:rPr>
          <w:rFonts w:ascii="微軟正黑體" w:eastAsia="微軟正黑體" w:hAnsi="微軟正黑體"/>
        </w:rPr>
        <w:t>4. 卵細胞最後成熟 (Final Oocyte Maturation, FOM)：當卵巢發育接近完全，GTH II (LH) 分泌暴</w:t>
      </w:r>
      <w:r>
        <w:rPr>
          <w:rFonts w:ascii="微軟正黑體" w:eastAsia="微軟正黑體" w:hAnsi="微軟正黑體"/>
        </w:rPr>
        <w:lastRenderedPageBreak/>
        <w:t>增，刺激顆粒細胞分泌成熟誘導固醇 (MIS，主要為 17a,20b-DHP)，MIS 觸發卵母細胞進行生發泡破裂 (GVBD)，卵子完成減數分裂並排卵。</w:t>
      </w:r>
    </w:p>
    <w:p w14:paraId="146607C9"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微軟正黑體" w:eastAsia="微軟正黑體" w:hAnsi="微軟正黑體"/>
          <w:lang w:eastAsia="zh-TW"/>
        </w:rPr>
        <w:br/>
        <w:t>2. 石斑魚 (Grouper) 的人工催產：石斑魚性腺發育已達成熟，但在水泥池中常因缺乏潮汐與產卵環境刺激，致使下視丘的多巴胺持續抑制 LH 釋放。繁殖場會注射 GnRHa（跳過下視丘，直接刺激腦下垂體）或 HCG（人類絨毛膜促性腺激素，直接模擬 LH 活性），並配合多巴胺受體拮抗劑（如 Domperidone），阻斷多巴胺的負抑制，從而成功誘導親魚在 24-36 小時內批量排卵與授精。</w:t>
      </w:r>
    </w:p>
    <w:p w14:paraId="294568BC"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74B3F0D0"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66CFCF68" w14:textId="77777777" w:rsidR="005A56DF" w:rsidRDefault="00000000" w:rsidP="00A74A7F">
            <w:pPr>
              <w:spacing w:after="80"/>
              <w:rPr>
                <w:lang w:eastAsia="zh-TW"/>
              </w:rPr>
            </w:pPr>
            <w:r>
              <w:rPr>
                <w:rFonts w:ascii="微軟正黑體" w:eastAsia="微軟正黑體" w:hAnsi="微軟正黑體"/>
                <w:b/>
                <w:color w:val="1E5050"/>
                <w:sz w:val="20"/>
                <w:lang w:eastAsia="zh-TW"/>
              </w:rPr>
              <w:t>《下視丘-腦下垂體-性腺軸 (HPG Axis) 與卵黃生成調控機制 必考重點》</w:t>
            </w:r>
          </w:p>
          <w:p w14:paraId="4D54C430" w14:textId="77777777" w:rsidR="005A56DF" w:rsidRDefault="00000000" w:rsidP="00A74A7F">
            <w:pPr>
              <w:spacing w:after="40"/>
              <w:ind w:left="360"/>
              <w:rPr>
                <w:lang w:eastAsia="zh-TW"/>
              </w:rPr>
            </w:pPr>
            <w:r>
              <w:rPr>
                <w:rFonts w:ascii="微軟正黑體" w:eastAsia="微軟正黑體" w:hAnsi="微軟正黑體"/>
                <w:sz w:val="18"/>
                <w:lang w:eastAsia="zh-TW"/>
              </w:rPr>
              <w:t>• HPG軸受環境光照與溫度的首要刺激，經下視丘釋放 GnRH 啟動下游機制。</w:t>
            </w:r>
          </w:p>
          <w:p w14:paraId="47F7457F" w14:textId="77777777" w:rsidR="005A56DF" w:rsidRDefault="00000000" w:rsidP="00A74A7F">
            <w:pPr>
              <w:spacing w:after="40"/>
              <w:ind w:left="360"/>
              <w:rPr>
                <w:lang w:eastAsia="zh-TW"/>
              </w:rPr>
            </w:pPr>
            <w:r>
              <w:rPr>
                <w:rFonts w:ascii="微軟正黑體" w:eastAsia="微軟正黑體" w:hAnsi="微軟正黑體"/>
                <w:sz w:val="18"/>
                <w:lang w:eastAsia="zh-TW"/>
              </w:rPr>
              <w:t>• FSH 主要調控發育前期的卵黃堆積，LH 則調控最後成熟 (FOM) 與排卵。</w:t>
            </w:r>
          </w:p>
          <w:p w14:paraId="7431EDBA" w14:textId="77777777" w:rsidR="005A56DF" w:rsidRDefault="00000000" w:rsidP="00A74A7F">
            <w:pPr>
              <w:spacing w:after="40"/>
              <w:ind w:left="360"/>
              <w:rPr>
                <w:lang w:eastAsia="zh-TW"/>
              </w:rPr>
            </w:pPr>
            <w:r>
              <w:rPr>
                <w:rFonts w:ascii="微軟正黑體" w:eastAsia="微軟正黑體" w:hAnsi="微軟正黑體"/>
                <w:sz w:val="18"/>
                <w:lang w:eastAsia="zh-TW"/>
              </w:rPr>
              <w:t>• 雌二醇 (E2) 必須隨血液至肝臟，活化雌激素受體 (ER) 才能合成卵黃素 (VTG)。</w:t>
            </w:r>
          </w:p>
          <w:p w14:paraId="3A79FB8C" w14:textId="77777777" w:rsidR="005A56DF" w:rsidRDefault="00000000" w:rsidP="00A74A7F">
            <w:pPr>
              <w:spacing w:after="40"/>
              <w:ind w:left="360"/>
              <w:rPr>
                <w:lang w:eastAsia="zh-TW"/>
              </w:rPr>
            </w:pPr>
            <w:r>
              <w:rPr>
                <w:rFonts w:ascii="微軟正黑體" w:eastAsia="微軟正黑體" w:hAnsi="微軟正黑體"/>
                <w:sz w:val="18"/>
                <w:lang w:eastAsia="zh-TW"/>
              </w:rPr>
              <w:t>• 最後成熟 (FOM) 時，LH 誘導顆粒細胞合成成熟誘導固醇 (MIS)，進而破壞生發泡 (GVBD)。</w:t>
            </w:r>
          </w:p>
        </w:tc>
      </w:tr>
    </w:tbl>
    <w:p w14:paraId="362A5C4A" w14:textId="77777777" w:rsidR="005A56DF" w:rsidRDefault="005A56DF" w:rsidP="00A74A7F">
      <w:pPr>
        <w:spacing w:before="160" w:after="80"/>
        <w:rPr>
          <w:lang w:eastAsia="zh-TW"/>
        </w:rPr>
      </w:pPr>
    </w:p>
    <w:p w14:paraId="12235EF9" w14:textId="77777777" w:rsidR="005A56DF" w:rsidRDefault="00000000" w:rsidP="00A74A7F">
      <w:pPr>
        <w:spacing w:before="120" w:after="120"/>
      </w:pPr>
      <w:r>
        <w:rPr>
          <w:rFonts w:ascii="微軟正黑體" w:eastAsia="微軟正黑體" w:hAnsi="微軟正黑體"/>
          <w:color w:val="787878"/>
          <w:sz w:val="19"/>
          <w:lang w:eastAsia="zh-TW"/>
        </w:rPr>
        <w:t>學術必考關鍵字：REPRODUCTION、試述重要內分泌如何調控雌魚、生理調控機制、水產養殖應用實例。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71FF32FF" w14:textId="77777777" w:rsidR="005A56DF" w:rsidRDefault="00000000" w:rsidP="00A74A7F">
      <w:r>
        <w:br w:type="page"/>
      </w:r>
    </w:p>
    <w:p w14:paraId="665457D8" w14:textId="77777777" w:rsidR="005A56DF" w:rsidRDefault="00000000" w:rsidP="00A74A7F">
      <w:pPr>
        <w:keepNext/>
        <w:spacing w:before="240" w:after="120"/>
      </w:pPr>
      <w:r>
        <w:rPr>
          <w:rFonts w:ascii="微軟正黑體" w:eastAsia="微軟正黑體" w:hAnsi="微軟正黑體"/>
          <w:b/>
          <w:color w:val="1E5050"/>
          <w:sz w:val="25"/>
        </w:rPr>
        <w:lastRenderedPageBreak/>
        <w:t>第 2 題：二、吳郭魚可以不同鹽度養殖,它們如何運作...</w:t>
      </w:r>
    </w:p>
    <w:tbl>
      <w:tblPr>
        <w:tblW w:w="0" w:type="auto"/>
        <w:jc w:val="center"/>
        <w:tblLook w:val="04A0" w:firstRow="1" w:lastRow="0" w:firstColumn="1" w:lastColumn="0" w:noHBand="0" w:noVBand="1"/>
      </w:tblPr>
      <w:tblGrid>
        <w:gridCol w:w="9360"/>
      </w:tblGrid>
      <w:tr w:rsidR="005A56DF" w14:paraId="3BFD8DA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CBAF95F"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【原題重現】二、吳郭魚可以不同鹽度養殖,它們如何運作離子和水分調節以維持體液恆定?（25分）</w:t>
            </w:r>
          </w:p>
        </w:tc>
      </w:tr>
    </w:tbl>
    <w:p w14:paraId="0930E95D" w14:textId="77777777" w:rsidR="005A56DF" w:rsidRDefault="005A56DF" w:rsidP="00A74A7F">
      <w:pPr>
        <w:spacing w:after="160"/>
        <w:rPr>
          <w:lang w:eastAsia="zh-TW"/>
        </w:rPr>
      </w:pPr>
    </w:p>
    <w:p w14:paraId="34753B26"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106AFAA6" w14:textId="77777777" w:rsidR="005A56DF" w:rsidRDefault="00000000" w:rsidP="00A74A7F">
      <w:pPr>
        <w:spacing w:after="120"/>
        <w:rPr>
          <w:lang w:eastAsia="zh-TW"/>
        </w:rPr>
      </w:pPr>
      <w:r>
        <w:rPr>
          <w:rFonts w:ascii="微軟正黑體" w:eastAsia="微軟正黑體" w:hAnsi="微軟正黑體"/>
          <w:lang w:eastAsia="zh-TW"/>
        </w:rPr>
        <w:t>本題配分為 25 分。本題主要考驗考生對於「吳郭魚可以不同鹽度養殖,它」的理解程度。這在魚類生理學中屬於核心常考範圍。以下針對該問題的生理機制、生化反應路徑以及在水產養殖現場的實務應用，進行深入解構與條分縷析的專業解答：</w:t>
      </w:r>
    </w:p>
    <w:p w14:paraId="731E5D9C"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6EFA296C"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0E1408E7"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F7CCF82" w14:textId="77777777">
        <w:trPr>
          <w:jc w:val="center"/>
        </w:trPr>
        <w:tc>
          <w:tcPr>
            <w:tcW w:w="3120" w:type="dxa"/>
            <w:shd w:val="clear" w:color="auto" w:fill="0E8383"/>
            <w:tcMar>
              <w:top w:w="80" w:type="dxa"/>
              <w:left w:w="100" w:type="dxa"/>
              <w:bottom w:w="80" w:type="dxa"/>
              <w:right w:w="100" w:type="dxa"/>
            </w:tcMar>
          </w:tcPr>
          <w:p w14:paraId="31A6325A"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4FE67585"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57374C74"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7650D8C1" w14:textId="77777777">
        <w:trPr>
          <w:jc w:val="center"/>
        </w:trPr>
        <w:tc>
          <w:tcPr>
            <w:tcW w:w="3120" w:type="dxa"/>
            <w:shd w:val="clear" w:color="auto" w:fill="F2F9F9"/>
            <w:tcMar>
              <w:top w:w="80" w:type="dxa"/>
              <w:left w:w="100" w:type="dxa"/>
              <w:bottom w:w="80" w:type="dxa"/>
              <w:right w:w="100" w:type="dxa"/>
            </w:tcMar>
          </w:tcPr>
          <w:p w14:paraId="7231B877"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787EB260"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2F8E0489"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7627CC8D" w14:textId="77777777">
        <w:trPr>
          <w:jc w:val="center"/>
        </w:trPr>
        <w:tc>
          <w:tcPr>
            <w:tcW w:w="3120" w:type="dxa"/>
            <w:tcMar>
              <w:top w:w="80" w:type="dxa"/>
              <w:left w:w="100" w:type="dxa"/>
              <w:bottom w:w="80" w:type="dxa"/>
              <w:right w:w="100" w:type="dxa"/>
            </w:tcMar>
          </w:tcPr>
          <w:p w14:paraId="16984DEA"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6BF1CFC4"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36BC702A"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31994EEA" w14:textId="77777777">
        <w:trPr>
          <w:jc w:val="center"/>
        </w:trPr>
        <w:tc>
          <w:tcPr>
            <w:tcW w:w="3120" w:type="dxa"/>
            <w:shd w:val="clear" w:color="auto" w:fill="F2F9F9"/>
            <w:tcMar>
              <w:top w:w="80" w:type="dxa"/>
              <w:left w:w="100" w:type="dxa"/>
              <w:bottom w:w="80" w:type="dxa"/>
              <w:right w:w="100" w:type="dxa"/>
            </w:tcMar>
          </w:tcPr>
          <w:p w14:paraId="6FDF407F"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62BA2AF7"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1B0F360D"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649DCF19" w14:textId="77777777">
        <w:trPr>
          <w:jc w:val="center"/>
        </w:trPr>
        <w:tc>
          <w:tcPr>
            <w:tcW w:w="3120" w:type="dxa"/>
            <w:tcMar>
              <w:top w:w="80" w:type="dxa"/>
              <w:left w:w="100" w:type="dxa"/>
              <w:bottom w:w="80" w:type="dxa"/>
              <w:right w:w="100" w:type="dxa"/>
            </w:tcMar>
          </w:tcPr>
          <w:p w14:paraId="617537B4"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68E6E648"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7D1D3597"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6F990D96" w14:textId="77777777">
        <w:trPr>
          <w:jc w:val="center"/>
        </w:trPr>
        <w:tc>
          <w:tcPr>
            <w:tcW w:w="3120" w:type="dxa"/>
            <w:shd w:val="clear" w:color="auto" w:fill="F2F9F9"/>
            <w:tcMar>
              <w:top w:w="80" w:type="dxa"/>
              <w:left w:w="100" w:type="dxa"/>
              <w:bottom w:w="80" w:type="dxa"/>
              <w:right w:w="100" w:type="dxa"/>
            </w:tcMar>
          </w:tcPr>
          <w:p w14:paraId="151EEBD8"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5E4A7750"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69D01A97"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5DAB218F" w14:textId="77777777" w:rsidR="005A56DF" w:rsidRDefault="005A56DF" w:rsidP="00A74A7F">
      <w:pPr>
        <w:spacing w:before="160" w:after="80"/>
        <w:rPr>
          <w:lang w:eastAsia="zh-TW"/>
        </w:rPr>
      </w:pPr>
    </w:p>
    <w:p w14:paraId="093364B6"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學術必考關鍵字：OSMOREGULATION、吳郭魚可以不同鹽度養殖,它、生理調控機制、水產養殖應用實例。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13AB53F7" w14:textId="77777777" w:rsidR="005A56DF" w:rsidRDefault="00000000" w:rsidP="00A74A7F">
      <w:pPr>
        <w:rPr>
          <w:lang w:eastAsia="zh-TW"/>
        </w:rPr>
      </w:pPr>
      <w:r>
        <w:rPr>
          <w:lang w:eastAsia="zh-TW"/>
        </w:rPr>
        <w:br w:type="page"/>
      </w:r>
    </w:p>
    <w:p w14:paraId="2EC0E6E6"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3 題：三、可高速巡遊的鮪魚較虱目魚耐低溫,請從...</w:t>
      </w:r>
    </w:p>
    <w:tbl>
      <w:tblPr>
        <w:tblW w:w="0" w:type="auto"/>
        <w:jc w:val="center"/>
        <w:tblLook w:val="04A0" w:firstRow="1" w:lastRow="0" w:firstColumn="1" w:lastColumn="0" w:noHBand="0" w:noVBand="1"/>
      </w:tblPr>
      <w:tblGrid>
        <w:gridCol w:w="9360"/>
      </w:tblGrid>
      <w:tr w:rsidR="005A56DF" w14:paraId="39C320C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966D9ED" w14:textId="77777777" w:rsidR="005A56DF" w:rsidRDefault="00000000" w:rsidP="00A74A7F">
            <w:pPr>
              <w:spacing w:after="0"/>
            </w:pPr>
            <w:r>
              <w:rPr>
                <w:rFonts w:ascii="微軟正黑體" w:eastAsia="微軟正黑體" w:hAnsi="微軟正黑體"/>
                <w:b/>
                <w:color w:val="1E5050"/>
                <w:sz w:val="20"/>
                <w:lang w:eastAsia="zh-TW"/>
              </w:rPr>
              <w:t>【原題重現】三、可高速巡遊的鮪魚較虱目魚耐低溫,請從生理反應說明二者耐溫性差異的原因。</w:t>
            </w:r>
            <w:r>
              <w:rPr>
                <w:rFonts w:ascii="微軟正黑體" w:eastAsia="微軟正黑體" w:hAnsi="微軟正黑體"/>
                <w:b/>
                <w:color w:val="1E5050"/>
                <w:sz w:val="20"/>
              </w:rPr>
              <w:t>（20分）</w:t>
            </w:r>
          </w:p>
        </w:tc>
      </w:tr>
    </w:tbl>
    <w:p w14:paraId="0DCE5229" w14:textId="77777777" w:rsidR="005A56DF" w:rsidRDefault="005A56DF" w:rsidP="00A74A7F">
      <w:pPr>
        <w:spacing w:after="160"/>
      </w:pPr>
    </w:p>
    <w:p w14:paraId="3F32A1C5" w14:textId="77777777" w:rsidR="005A56DF" w:rsidRDefault="00000000" w:rsidP="00A74A7F">
      <w:pPr>
        <w:keepNext/>
        <w:spacing w:before="160" w:after="80"/>
      </w:pPr>
      <w:r>
        <w:rPr>
          <w:rFonts w:ascii="微軟正黑體" w:eastAsia="微軟正黑體" w:hAnsi="微軟正黑體"/>
          <w:b/>
          <w:color w:val="3C6464"/>
        </w:rPr>
        <w:t>【專家解析】</w:t>
      </w:r>
    </w:p>
    <w:p w14:paraId="1474E939"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可高速巡遊的鮪魚較虱目魚耐」的理解程度。這在魚類生理學中屬於核心常考範圍。以下針對該問題的生理機制、生化反應路徑以及在水產養殖現場的實務應用，進行深入解構與條分縷析的專業解答：</w:t>
      </w:r>
    </w:p>
    <w:p w14:paraId="6423DD56"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多數魚類為外溫動物 (Ectotherms)，體溫隨環境水溫波動。但部分高速巡遊的遠洋魚類（如鮪魚、鯖鯊）演化出部分「內溫性 (Endothermy)」，其利用紅肌與腦部特化的微血管奇網（熱交換器），將運動產生的代謝熱保留在體內，使核心體溫高於環境水溫 10-15C。對於溫水性魚類（如虱目魚、吳郭魚）而言，低溫是致命的物理逆境。當水溫降至 10-12C 以下時，會引發急性生理寒害：</w:t>
      </w:r>
      <w:r>
        <w:rPr>
          <w:rFonts w:ascii="微軟正黑體" w:eastAsia="微軟正黑體" w:hAnsi="微軟正黑體"/>
          <w:lang w:eastAsia="zh-TW"/>
        </w:rPr>
        <w:br/>
        <w:t>1. 細胞膜液晶態凍結：低溫降低膜的流動性，導致鰓部上皮離子通道與 Na+/K+-ATPase 幫浦失去活性，離子無法主動運輸。</w:t>
      </w:r>
      <w:r>
        <w:rPr>
          <w:rFonts w:ascii="微軟正黑體" w:eastAsia="微軟正黑體" w:hAnsi="微軟正黑體"/>
          <w:lang w:eastAsia="zh-TW"/>
        </w:rPr>
        <w:br/>
        <w:t>2. 滲透壓崩潰：淡水魚無法吸收離子，導致體液鹽分大量外流，引發血液低滲透壓血症與細胞水腫；海水魚則因無法排鹽且水分外滲，導致體內嚴重高滲脫水。</w:t>
      </w:r>
      <w:r>
        <w:rPr>
          <w:rFonts w:ascii="微軟正黑體" w:eastAsia="微軟正黑體" w:hAnsi="微軟正黑體"/>
          <w:lang w:eastAsia="zh-TW"/>
        </w:rPr>
        <w:br/>
        <w:t>3. 心肌鈣離子泵受阻：低溫阻斷心肌肌漿網對鈣離子的回收與釋放，心跳極度減慢、心輸出量骤減，最終導致心臟骤停死亡。</w:t>
      </w:r>
    </w:p>
    <w:p w14:paraId="4EEF1DD5"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虱目魚 (Milkfish) 的越冬防寒是臺灣水產養殖的經典實務。虱目魚屬於亞熱帶溫水性魚類，耐寒極限約為 12C。為了防止冬季寒流造成集體凍斃，繁殖場與養殖戶通常採取以下物理防寒措施：</w:t>
      </w:r>
      <w:r>
        <w:rPr>
          <w:rFonts w:ascii="微軟正黑體" w:eastAsia="微軟正黑體" w:hAnsi="微軟正黑體"/>
          <w:lang w:eastAsia="zh-TW"/>
        </w:rPr>
        <w:br/>
        <w:t>1. 搭建越冬溝與防風棚：在池塘北側搭建高約 2 米的遮風棚，阻擋冷冽的北風，並在池底挖掘深約 2-3 米的深水越冬溝。</w:t>
      </w:r>
      <w:r>
        <w:rPr>
          <w:rFonts w:ascii="微軟正黑體" w:eastAsia="微軟正黑體" w:hAnsi="微軟正黑體"/>
          <w:lang w:eastAsia="zh-TW"/>
        </w:rPr>
        <w:br/>
        <w:t>2. 注入常溫地下水：在寒流來臨期間，持續抽取溫度長年維持在 20-22C 的深層地下水注入越冬</w:t>
      </w:r>
      <w:r>
        <w:rPr>
          <w:rFonts w:ascii="微軟正黑體" w:eastAsia="微軟正黑體" w:hAnsi="微軟正黑體"/>
          <w:lang w:eastAsia="zh-TW"/>
        </w:rPr>
        <w:lastRenderedPageBreak/>
        <w:t>溝底部。由於溫水密度較小，會在池底形成一溫暖的水溫保護層。虱目魚具有趨溫性，會主動下潛並聚集在池底的溫水層中，避開表層 10C 以下的超低溫水域，從而安全度過寒流。</w:t>
      </w:r>
    </w:p>
    <w:p w14:paraId="46585C4E"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705548C0"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46D9F3B4" w14:textId="77777777" w:rsidR="005A56DF" w:rsidRDefault="00000000" w:rsidP="00A74A7F">
            <w:pPr>
              <w:spacing w:after="80"/>
              <w:rPr>
                <w:lang w:eastAsia="zh-TW"/>
              </w:rPr>
            </w:pPr>
            <w:r>
              <w:rPr>
                <w:rFonts w:ascii="微軟正黑體" w:eastAsia="微軟正黑體" w:hAnsi="微軟正黑體"/>
                <w:b/>
                <w:color w:val="1E5050"/>
                <w:sz w:val="20"/>
                <w:lang w:eastAsia="zh-TW"/>
              </w:rPr>
              <w:t>《體溫調節、防寒生理與能量代謝 必考重點》</w:t>
            </w:r>
          </w:p>
          <w:p w14:paraId="3267124A" w14:textId="77777777" w:rsidR="005A56DF" w:rsidRDefault="00000000" w:rsidP="00A74A7F">
            <w:pPr>
              <w:spacing w:after="40"/>
              <w:ind w:left="360"/>
              <w:rPr>
                <w:lang w:eastAsia="zh-TW"/>
              </w:rPr>
            </w:pPr>
            <w:r>
              <w:rPr>
                <w:rFonts w:ascii="微軟正黑體" w:eastAsia="微軟正黑體" w:hAnsi="微軟正黑體"/>
                <w:sz w:val="18"/>
                <w:lang w:eastAsia="zh-TW"/>
              </w:rPr>
              <w:t>• 多數魚類為變溫動物，但鮪魚利用核心肌肉的奇網熱交換器維持體溫（內溫性）。</w:t>
            </w:r>
          </w:p>
          <w:p w14:paraId="373568D1" w14:textId="77777777" w:rsidR="005A56DF" w:rsidRDefault="00000000" w:rsidP="00A74A7F">
            <w:pPr>
              <w:spacing w:after="40"/>
              <w:ind w:left="360"/>
              <w:rPr>
                <w:lang w:eastAsia="zh-TW"/>
              </w:rPr>
            </w:pPr>
            <w:r>
              <w:rPr>
                <w:rFonts w:ascii="微軟正黑體" w:eastAsia="微軟正黑體" w:hAnsi="微軟正黑體"/>
                <w:sz w:val="18"/>
                <w:lang w:eastAsia="zh-TW"/>
              </w:rPr>
              <w:t>• 虱目魚等溫水魚類寒害主因為細胞膜脂質凍結，導致鰓 Na+/K+-ATPase 失去活性。</w:t>
            </w:r>
          </w:p>
          <w:p w14:paraId="1702DBCA" w14:textId="77777777" w:rsidR="005A56DF" w:rsidRDefault="00000000" w:rsidP="00A74A7F">
            <w:pPr>
              <w:spacing w:after="40"/>
              <w:ind w:left="360"/>
              <w:rPr>
                <w:lang w:eastAsia="zh-TW"/>
              </w:rPr>
            </w:pPr>
            <w:r>
              <w:rPr>
                <w:rFonts w:ascii="微軟正黑體" w:eastAsia="微軟正黑體" w:hAnsi="微軟正黑體"/>
                <w:sz w:val="18"/>
                <w:lang w:eastAsia="zh-TW"/>
              </w:rPr>
              <w:t>• 滲透壓崩潰是寒害致死的重要生理途徑：淡水魚低滲透壓血症，海水魚高張脫水。</w:t>
            </w:r>
          </w:p>
          <w:p w14:paraId="63B6A142" w14:textId="77777777" w:rsidR="005A56DF" w:rsidRDefault="00000000" w:rsidP="00A74A7F">
            <w:pPr>
              <w:spacing w:after="40"/>
              <w:ind w:left="360"/>
              <w:rPr>
                <w:lang w:eastAsia="zh-TW"/>
              </w:rPr>
            </w:pPr>
            <w:r>
              <w:rPr>
                <w:rFonts w:ascii="微軟正黑體" w:eastAsia="微軟正黑體" w:hAnsi="微軟正黑體"/>
                <w:sz w:val="18"/>
                <w:lang w:eastAsia="zh-TW"/>
              </w:rPr>
              <w:t>• 越冬溝棚架與抽取常溫地下水是池塘防寒最有效的物理養殖實務。</w:t>
            </w:r>
          </w:p>
        </w:tc>
      </w:tr>
    </w:tbl>
    <w:p w14:paraId="12D4DD8C" w14:textId="77777777" w:rsidR="005A56DF" w:rsidRDefault="005A56DF" w:rsidP="00A74A7F">
      <w:pPr>
        <w:spacing w:before="160" w:after="80"/>
        <w:rPr>
          <w:lang w:eastAsia="zh-TW"/>
        </w:rPr>
      </w:pPr>
    </w:p>
    <w:p w14:paraId="0B43F7A3" w14:textId="77777777" w:rsidR="005A56DF" w:rsidRDefault="00000000" w:rsidP="00A74A7F">
      <w:pPr>
        <w:spacing w:before="120" w:after="120"/>
      </w:pPr>
      <w:r>
        <w:rPr>
          <w:rFonts w:ascii="微軟正黑體" w:eastAsia="微軟正黑體" w:hAnsi="微軟正黑體"/>
          <w:color w:val="787878"/>
          <w:sz w:val="19"/>
          <w:lang w:eastAsia="zh-TW"/>
        </w:rPr>
        <w:t>學術必考關鍵字：THERMOREGULATION、可高速巡遊的鮪魚較虱目魚耐、生理調控機制、水產養殖應用實例。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497FEF65" w14:textId="77777777" w:rsidR="005A56DF" w:rsidRDefault="00000000" w:rsidP="00A74A7F">
      <w:r>
        <w:br w:type="page"/>
      </w:r>
    </w:p>
    <w:p w14:paraId="4C0FE4F6" w14:textId="77777777" w:rsidR="005A56DF" w:rsidRDefault="00000000" w:rsidP="00A74A7F">
      <w:pPr>
        <w:keepNext/>
        <w:spacing w:before="240" w:after="120"/>
      </w:pPr>
      <w:r>
        <w:rPr>
          <w:rFonts w:ascii="微軟正黑體" w:eastAsia="微軟正黑體" w:hAnsi="微軟正黑體"/>
          <w:b/>
          <w:color w:val="1E5050"/>
          <w:sz w:val="25"/>
        </w:rPr>
        <w:lastRenderedPageBreak/>
        <w:t>第 4 題：四、魚類在胚胎和仔魚期,很多器官的功能尚...</w:t>
      </w:r>
    </w:p>
    <w:tbl>
      <w:tblPr>
        <w:tblW w:w="0" w:type="auto"/>
        <w:jc w:val="center"/>
        <w:tblLook w:val="04A0" w:firstRow="1" w:lastRow="0" w:firstColumn="1" w:lastColumn="0" w:noHBand="0" w:noVBand="1"/>
      </w:tblPr>
      <w:tblGrid>
        <w:gridCol w:w="9360"/>
      </w:tblGrid>
      <w:tr w:rsidR="005A56DF" w14:paraId="6B98336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8CF8118" w14:textId="77777777" w:rsidR="005A56DF" w:rsidRDefault="00000000" w:rsidP="00A74A7F">
            <w:pPr>
              <w:spacing w:after="0"/>
            </w:pPr>
            <w:r>
              <w:rPr>
                <w:rFonts w:ascii="微軟正黑體" w:eastAsia="微軟正黑體" w:hAnsi="微軟正黑體"/>
                <w:b/>
                <w:color w:val="1E5050"/>
                <w:sz w:val="20"/>
                <w:lang w:eastAsia="zh-TW"/>
              </w:rPr>
              <w:t>【原題重現】四、魚類在胚胎和仔魚期,很多器官的功能尚未發展完備,胚胎和仔魚表皮有很多功能, 請說明其構造特徵及重要生理功能。</w:t>
            </w:r>
            <w:r>
              <w:rPr>
                <w:rFonts w:ascii="微軟正黑體" w:eastAsia="微軟正黑體" w:hAnsi="微軟正黑體"/>
                <w:b/>
                <w:color w:val="1E5050"/>
                <w:sz w:val="20"/>
              </w:rPr>
              <w:t>（15分）</w:t>
            </w:r>
          </w:p>
        </w:tc>
      </w:tr>
    </w:tbl>
    <w:p w14:paraId="48F8233F" w14:textId="77777777" w:rsidR="005A56DF" w:rsidRDefault="005A56DF" w:rsidP="00A74A7F">
      <w:pPr>
        <w:spacing w:after="160"/>
      </w:pPr>
    </w:p>
    <w:p w14:paraId="726D1042" w14:textId="77777777" w:rsidR="005A56DF" w:rsidRDefault="00000000" w:rsidP="00A74A7F">
      <w:pPr>
        <w:keepNext/>
        <w:spacing w:before="160" w:after="80"/>
      </w:pPr>
      <w:r>
        <w:rPr>
          <w:rFonts w:ascii="微軟正黑體" w:eastAsia="微軟正黑體" w:hAnsi="微軟正黑體"/>
          <w:b/>
          <w:color w:val="3C6464"/>
        </w:rPr>
        <w:t>【專家解析】</w:t>
      </w:r>
    </w:p>
    <w:p w14:paraId="5D15B527" w14:textId="77777777" w:rsidR="005A56DF" w:rsidRDefault="00000000" w:rsidP="00A74A7F">
      <w:pPr>
        <w:spacing w:after="120"/>
        <w:rPr>
          <w:lang w:eastAsia="zh-TW"/>
        </w:rPr>
      </w:pPr>
      <w:r>
        <w:rPr>
          <w:rFonts w:ascii="微軟正黑體" w:eastAsia="微軟正黑體" w:hAnsi="微軟正黑體"/>
          <w:lang w:eastAsia="zh-TW"/>
        </w:rPr>
        <w:t>本題配分為 15 分。本題主要考驗考生對於「魚類在胚胎和仔魚期,很多器」的理解程度。這在魚類生理學中屬於核心常考範圍。以下針對該問題的生理機制、生化反應路徑以及在水產養殖現場的實務應用，進行深入解構與條分縷析的專業解答：</w:t>
      </w:r>
    </w:p>
    <w:p w14:paraId="24D378B4"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5FCA5B91"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7127C322"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41DEF2D" w14:textId="77777777">
        <w:trPr>
          <w:jc w:val="center"/>
        </w:trPr>
        <w:tc>
          <w:tcPr>
            <w:tcW w:w="3120" w:type="dxa"/>
            <w:shd w:val="clear" w:color="auto" w:fill="0E8383"/>
            <w:tcMar>
              <w:top w:w="80" w:type="dxa"/>
              <w:left w:w="100" w:type="dxa"/>
              <w:bottom w:w="80" w:type="dxa"/>
              <w:right w:w="100" w:type="dxa"/>
            </w:tcMar>
          </w:tcPr>
          <w:p w14:paraId="1D75DA0D"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4D3AF160"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694AC2BE"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07F6C921" w14:textId="77777777">
        <w:trPr>
          <w:jc w:val="center"/>
        </w:trPr>
        <w:tc>
          <w:tcPr>
            <w:tcW w:w="3120" w:type="dxa"/>
            <w:shd w:val="clear" w:color="auto" w:fill="F2F9F9"/>
            <w:tcMar>
              <w:top w:w="80" w:type="dxa"/>
              <w:left w:w="100" w:type="dxa"/>
              <w:bottom w:w="80" w:type="dxa"/>
              <w:right w:w="100" w:type="dxa"/>
            </w:tcMar>
          </w:tcPr>
          <w:p w14:paraId="3B6D90BA"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75560150"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7F7D60C8"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2EF78319" w14:textId="77777777">
        <w:trPr>
          <w:jc w:val="center"/>
        </w:trPr>
        <w:tc>
          <w:tcPr>
            <w:tcW w:w="3120" w:type="dxa"/>
            <w:tcMar>
              <w:top w:w="80" w:type="dxa"/>
              <w:left w:w="100" w:type="dxa"/>
              <w:bottom w:w="80" w:type="dxa"/>
              <w:right w:w="100" w:type="dxa"/>
            </w:tcMar>
          </w:tcPr>
          <w:p w14:paraId="218E9CD4"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77234070"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1E6BF736"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153AC989" w14:textId="77777777">
        <w:trPr>
          <w:jc w:val="center"/>
        </w:trPr>
        <w:tc>
          <w:tcPr>
            <w:tcW w:w="3120" w:type="dxa"/>
            <w:shd w:val="clear" w:color="auto" w:fill="F2F9F9"/>
            <w:tcMar>
              <w:top w:w="80" w:type="dxa"/>
              <w:left w:w="100" w:type="dxa"/>
              <w:bottom w:w="80" w:type="dxa"/>
              <w:right w:w="100" w:type="dxa"/>
            </w:tcMar>
          </w:tcPr>
          <w:p w14:paraId="686D1D90"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3D140217"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43A111F5"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08AE719C" w14:textId="77777777">
        <w:trPr>
          <w:jc w:val="center"/>
        </w:trPr>
        <w:tc>
          <w:tcPr>
            <w:tcW w:w="3120" w:type="dxa"/>
            <w:tcMar>
              <w:top w:w="80" w:type="dxa"/>
              <w:left w:w="100" w:type="dxa"/>
              <w:bottom w:w="80" w:type="dxa"/>
              <w:right w:w="100" w:type="dxa"/>
            </w:tcMar>
          </w:tcPr>
          <w:p w14:paraId="0B5244F8"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6E2C9A69"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402C9073"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58DE71BA" w14:textId="77777777">
        <w:trPr>
          <w:jc w:val="center"/>
        </w:trPr>
        <w:tc>
          <w:tcPr>
            <w:tcW w:w="3120" w:type="dxa"/>
            <w:shd w:val="clear" w:color="auto" w:fill="F2F9F9"/>
            <w:tcMar>
              <w:top w:w="80" w:type="dxa"/>
              <w:left w:w="100" w:type="dxa"/>
              <w:bottom w:w="80" w:type="dxa"/>
              <w:right w:w="100" w:type="dxa"/>
            </w:tcMar>
          </w:tcPr>
          <w:p w14:paraId="27491B61"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3AAC2A6F"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79E4C820"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68BDE162" w14:textId="77777777" w:rsidR="005A56DF" w:rsidRDefault="005A56DF" w:rsidP="00A74A7F">
      <w:pPr>
        <w:spacing w:before="160" w:after="80"/>
        <w:rPr>
          <w:lang w:eastAsia="zh-TW"/>
        </w:rPr>
      </w:pPr>
    </w:p>
    <w:p w14:paraId="577C4D42"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學術必考關鍵字：OSMOREGULATION、魚類在胚胎和仔魚期,很多器、生理調控機制、水產養殖應用實例。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56ACC2F4" w14:textId="77777777" w:rsidR="005A56DF" w:rsidRDefault="00000000" w:rsidP="00A74A7F">
      <w:pPr>
        <w:rPr>
          <w:lang w:eastAsia="zh-TW"/>
        </w:rPr>
      </w:pPr>
      <w:r>
        <w:rPr>
          <w:lang w:eastAsia="zh-TW"/>
        </w:rPr>
        <w:br w:type="page"/>
      </w:r>
    </w:p>
    <w:p w14:paraId="3CBFECA6"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5 題：五、試以圖說明魚類循環系統運送血液在各個...</w:t>
      </w:r>
    </w:p>
    <w:tbl>
      <w:tblPr>
        <w:tblW w:w="0" w:type="auto"/>
        <w:jc w:val="center"/>
        <w:tblLook w:val="04A0" w:firstRow="1" w:lastRow="0" w:firstColumn="1" w:lastColumn="0" w:noHBand="0" w:noVBand="1"/>
      </w:tblPr>
      <w:tblGrid>
        <w:gridCol w:w="9360"/>
      </w:tblGrid>
      <w:tr w:rsidR="005A56DF" w14:paraId="06EDD68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9E66643" w14:textId="77777777" w:rsidR="005A56DF" w:rsidRDefault="00000000" w:rsidP="00A74A7F">
            <w:pPr>
              <w:spacing w:after="0"/>
            </w:pPr>
            <w:r>
              <w:rPr>
                <w:rFonts w:ascii="微軟正黑體" w:eastAsia="微軟正黑體" w:hAnsi="微軟正黑體"/>
                <w:b/>
                <w:color w:val="1E5050"/>
                <w:sz w:val="20"/>
                <w:lang w:eastAsia="zh-TW"/>
              </w:rPr>
              <w:t>【原題重現】五、試以圖說明魚類循環系統運送血液在各個重要器官的路徑。</w:t>
            </w:r>
            <w:r>
              <w:rPr>
                <w:rFonts w:ascii="微軟正黑體" w:eastAsia="微軟正黑體" w:hAnsi="微軟正黑體"/>
                <w:b/>
                <w:color w:val="1E5050"/>
                <w:sz w:val="20"/>
              </w:rPr>
              <w:t>（15分）</w:t>
            </w:r>
          </w:p>
        </w:tc>
      </w:tr>
    </w:tbl>
    <w:p w14:paraId="6D4BF01A" w14:textId="77777777" w:rsidR="005A56DF" w:rsidRDefault="005A56DF" w:rsidP="00A74A7F">
      <w:pPr>
        <w:spacing w:after="160"/>
      </w:pPr>
    </w:p>
    <w:p w14:paraId="15470757" w14:textId="77777777" w:rsidR="005A56DF" w:rsidRDefault="00000000" w:rsidP="00A74A7F">
      <w:pPr>
        <w:keepNext/>
        <w:spacing w:before="160" w:after="80"/>
      </w:pPr>
      <w:r>
        <w:rPr>
          <w:rFonts w:ascii="微軟正黑體" w:eastAsia="微軟正黑體" w:hAnsi="微軟正黑體"/>
          <w:b/>
          <w:color w:val="3C6464"/>
        </w:rPr>
        <w:t>【專家解析】</w:t>
      </w:r>
    </w:p>
    <w:p w14:paraId="60F14BAD" w14:textId="77777777" w:rsidR="005A56DF" w:rsidRDefault="00000000" w:rsidP="00A74A7F">
      <w:pPr>
        <w:spacing w:after="120"/>
        <w:rPr>
          <w:lang w:eastAsia="zh-TW"/>
        </w:rPr>
      </w:pPr>
      <w:r>
        <w:rPr>
          <w:rFonts w:ascii="微軟正黑體" w:eastAsia="微軟正黑體" w:hAnsi="微軟正黑體"/>
          <w:lang w:eastAsia="zh-TW"/>
        </w:rPr>
        <w:t>本題配分為 15 分。本題主要考驗考生對於「試以圖說明魚類循環系統運送」的理解程度。這在魚類生理學中屬於核心常考範圍。以下針對該問題的生理機制、生化反應路徑以及在水產養殖現場的實務應用，進行深入解構與條分縷析的專業解答：</w:t>
      </w:r>
    </w:p>
    <w:p w14:paraId="23F11918"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魚類的循環與排泄生理高度適應水生環境：</w:t>
      </w:r>
      <w:r>
        <w:rPr>
          <w:rFonts w:ascii="微軟正黑體" w:eastAsia="微軟正黑體" w:hAnsi="微軟正黑體"/>
        </w:rPr>
        <w:br/>
        <w:t>1. 單循環心臟 (Single-loop Circulation)：硬骨魚心臟由四個串聯的腔室組成：靜脈竇、心房、心室與動脈球 (Bulbus arteriosus)。</w:t>
      </w:r>
      <w:r>
        <w:rPr>
          <w:rFonts w:ascii="微軟正黑體" w:eastAsia="微軟正黑體" w:hAnsi="微軟正黑體"/>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微軟正黑體" w:eastAsia="微軟正黑體" w:hAnsi="微軟正黑體"/>
          <w:lang w:eastAsia="zh-TW"/>
        </w:rPr>
        <w:br/>
      </w:r>
      <w:r>
        <w:rPr>
          <w:rFonts w:ascii="微軟正黑體" w:eastAsia="微軟正黑體" w:hAnsi="微軟正黑體"/>
        </w:rPr>
        <w:t>2. 氮廢物排泄 (Nitrogen Excretion)：真骨魚類為排氨動物 (Ammonotelic)。其蛋白質代謝終產物氨（NH3 / NH4+）毒性極高。鰓是主要的排氨器官，藉由鰓上皮的 Rh 糖蛋白進行易化擴散與主動鈉銨交換 (Na+/NH4+) 排出氨。</w:t>
      </w:r>
      <w:r>
        <w:rPr>
          <w:rFonts w:ascii="微軟正黑體" w:eastAsia="微軟正黑體" w:hAnsi="微軟正黑體"/>
          <w:lang w:eastAsia="zh-TW"/>
        </w:rPr>
        <w:t>當水體 pH 偏高時（游離 NH3 增加），排氨的濃度梯度受阻，容易引發魚隻氨中毒。</w:t>
      </w:r>
      <w:r>
        <w:rPr>
          <w:rFonts w:ascii="微軟正黑體" w:eastAsia="微軟正黑體" w:hAnsi="微軟正黑體"/>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微軟正黑體" w:eastAsia="微軟正黑體" w:hAnsi="微軟正黑體"/>
          <w:lang w:eastAsia="zh-TW"/>
        </w:rPr>
        <w:br/>
        <w:t>4. 血鈣調控機制 (司氏小體)：魚類血鈣穩定由內分泌激素調控。海水硬骨魚面臨環境的高鈣壓力，主要依靠位於腎臟表面的司氏小體 (Corpuscles of Stannius, CS)。當血鈣過高時，CS 釋放司鈣素 (Stanniocalcin, STC)，作用於鰓部與腸道，阻斷頂端膜的上皮鈣通道 (ECaC) 以抑制鈣的吸收，同時促進腎臟排鈣；低血鈣時則分泌甲狀旁腺激素相關蛋白 (PTHrP) 促進鈣重吸收。</w:t>
      </w:r>
    </w:p>
    <w:p w14:paraId="735C811C"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3ED215BE"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D69FE70" w14:textId="77777777">
        <w:trPr>
          <w:jc w:val="center"/>
        </w:trPr>
        <w:tc>
          <w:tcPr>
            <w:tcW w:w="3120" w:type="dxa"/>
            <w:shd w:val="clear" w:color="auto" w:fill="0E8383"/>
            <w:tcMar>
              <w:top w:w="80" w:type="dxa"/>
              <w:left w:w="100" w:type="dxa"/>
              <w:bottom w:w="80" w:type="dxa"/>
              <w:right w:w="100" w:type="dxa"/>
            </w:tcMar>
          </w:tcPr>
          <w:p w14:paraId="1C98FC8E"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341DA7F5"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70C129B5"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3C57BC9E" w14:textId="77777777">
        <w:trPr>
          <w:jc w:val="center"/>
        </w:trPr>
        <w:tc>
          <w:tcPr>
            <w:tcW w:w="3120" w:type="dxa"/>
            <w:shd w:val="clear" w:color="auto" w:fill="F2F9F9"/>
            <w:tcMar>
              <w:top w:w="80" w:type="dxa"/>
              <w:left w:w="100" w:type="dxa"/>
              <w:bottom w:w="80" w:type="dxa"/>
              <w:right w:w="100" w:type="dxa"/>
            </w:tcMar>
          </w:tcPr>
          <w:p w14:paraId="2652E7EE"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559855C0"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501E7ABE"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1E818219" w14:textId="77777777">
        <w:trPr>
          <w:jc w:val="center"/>
        </w:trPr>
        <w:tc>
          <w:tcPr>
            <w:tcW w:w="3120" w:type="dxa"/>
            <w:tcMar>
              <w:top w:w="80" w:type="dxa"/>
              <w:left w:w="100" w:type="dxa"/>
              <w:bottom w:w="80" w:type="dxa"/>
              <w:right w:w="100" w:type="dxa"/>
            </w:tcMar>
          </w:tcPr>
          <w:p w14:paraId="0CEBBAF7"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4A7046BC"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50566C31"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13217967" w14:textId="77777777">
        <w:trPr>
          <w:jc w:val="center"/>
        </w:trPr>
        <w:tc>
          <w:tcPr>
            <w:tcW w:w="3120" w:type="dxa"/>
            <w:shd w:val="clear" w:color="auto" w:fill="F2F9F9"/>
            <w:tcMar>
              <w:top w:w="80" w:type="dxa"/>
              <w:left w:w="100" w:type="dxa"/>
              <w:bottom w:w="80" w:type="dxa"/>
              <w:right w:w="100" w:type="dxa"/>
            </w:tcMar>
          </w:tcPr>
          <w:p w14:paraId="6968BAF1"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71D8A2CA"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1EEA0729"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4DA8FEBE" w14:textId="77777777">
        <w:trPr>
          <w:jc w:val="center"/>
        </w:trPr>
        <w:tc>
          <w:tcPr>
            <w:tcW w:w="3120" w:type="dxa"/>
            <w:tcMar>
              <w:top w:w="80" w:type="dxa"/>
              <w:left w:w="100" w:type="dxa"/>
              <w:bottom w:w="80" w:type="dxa"/>
              <w:right w:w="100" w:type="dxa"/>
            </w:tcMar>
          </w:tcPr>
          <w:p w14:paraId="063B1F2A"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25275152"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70678011"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2CE5A3F0" w14:textId="77777777">
        <w:trPr>
          <w:jc w:val="center"/>
        </w:trPr>
        <w:tc>
          <w:tcPr>
            <w:tcW w:w="3120" w:type="dxa"/>
            <w:shd w:val="clear" w:color="auto" w:fill="F2F9F9"/>
            <w:tcMar>
              <w:top w:w="80" w:type="dxa"/>
              <w:left w:w="100" w:type="dxa"/>
              <w:bottom w:w="80" w:type="dxa"/>
              <w:right w:w="100" w:type="dxa"/>
            </w:tcMar>
          </w:tcPr>
          <w:p w14:paraId="67418E85"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590579CE"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421EA67B"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00CEED35" w14:textId="77777777" w:rsidR="005A56DF" w:rsidRDefault="005A56DF" w:rsidP="00A74A7F">
      <w:pPr>
        <w:spacing w:before="160" w:after="80"/>
        <w:rPr>
          <w:lang w:eastAsia="zh-TW"/>
        </w:rPr>
      </w:pPr>
    </w:p>
    <w:p w14:paraId="1D6EB484"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學術必考關鍵字：CIRCULATION、試以圖說明魚類循環系統運送、生理調控機制、水產養殖應用實例。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3B0FF084" w14:textId="77777777" w:rsidR="005A56DF" w:rsidRDefault="00000000" w:rsidP="00A74A7F">
      <w:pPr>
        <w:rPr>
          <w:lang w:eastAsia="zh-TW"/>
        </w:rPr>
      </w:pPr>
      <w:r>
        <w:rPr>
          <w:lang w:eastAsia="zh-TW"/>
        </w:rPr>
        <w:br w:type="page"/>
      </w:r>
    </w:p>
    <w:p w14:paraId="6D8ABEA5"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46 套試題：108年特種考試地方政府公務人員考試 三等 (養殖技術 - 魚類生理學)</w:t>
      </w:r>
    </w:p>
    <w:p w14:paraId="7EC0BB7F"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題：一、請說明魚類在運輸過程中,面臨緊迫的生...</w:t>
      </w:r>
    </w:p>
    <w:tbl>
      <w:tblPr>
        <w:tblW w:w="0" w:type="auto"/>
        <w:jc w:val="center"/>
        <w:tblLook w:val="04A0" w:firstRow="1" w:lastRow="0" w:firstColumn="1" w:lastColumn="0" w:noHBand="0" w:noVBand="1"/>
      </w:tblPr>
      <w:tblGrid>
        <w:gridCol w:w="9360"/>
      </w:tblGrid>
      <w:tr w:rsidR="005A56DF" w14:paraId="0896F5A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2E5E535"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【原題重現】一、請說明魚類在運輸過程中,面臨緊迫的生理反應為何?（20分）</w:t>
            </w:r>
          </w:p>
        </w:tc>
      </w:tr>
    </w:tbl>
    <w:p w14:paraId="225AC184" w14:textId="77777777" w:rsidR="005A56DF" w:rsidRDefault="005A56DF" w:rsidP="00A74A7F">
      <w:pPr>
        <w:spacing w:after="160"/>
        <w:rPr>
          <w:lang w:eastAsia="zh-TW"/>
        </w:rPr>
      </w:pPr>
    </w:p>
    <w:p w14:paraId="0EBEA120"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4237F6A2"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說明魚類在運輸過程中,面」的理解程度。這在魚類生理學中屬於核心常考範圍。以下針對該問題的生理機制、生化反應路徑以及在水產養殖現場的實務應用，進行深入解構與條分縷析的專業解答：</w:t>
      </w:r>
    </w:p>
    <w:p w14:paraId="77FD6C8E"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魚類在捕撈、拉扯、密飼及運輸等外部因子刺激下，體內會啟動連鎖性的緊迫生理反應，這不僅降低魚體的免疫力，還會直接影響死後的肌肉生化特性：</w:t>
      </w:r>
      <w:r>
        <w:rPr>
          <w:rFonts w:ascii="微軟正黑體" w:eastAsia="微軟正黑體" w:hAnsi="微軟正黑體"/>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微軟正黑體" w:eastAsia="微軟正黑體" w:hAnsi="微軟正黑體"/>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微軟正黑體" w:eastAsia="微軟正黑體" w:hAnsi="微軟正黑體"/>
          <w:lang w:eastAsia="zh-TW"/>
        </w:rPr>
        <w:br/>
        <w:t>3. 第三級反應 (Tertiary Response)：長期緊迫導致個體生長停止、免疫抗體減少、抗病力急劇下降，甚至集體死亡。在養殖池中常表現為緊迫後爆發寄生蟲或細菌性感染。</w:t>
      </w:r>
      <w:r>
        <w:rPr>
          <w:rFonts w:ascii="微軟正黑體" w:eastAsia="微軟正黑體" w:hAnsi="微軟正黑體"/>
          <w:lang w:eastAsia="zh-TW"/>
        </w:rPr>
        <w:br/>
        <w:t>4. 肌肉死後生化變化與活締 (Ikejime)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w:t>
      </w:r>
      <w:r>
        <w:rPr>
          <w:rFonts w:ascii="微軟正黑體" w:eastAsia="微軟正黑體" w:hAnsi="微軟正黑體"/>
          <w:lang w:eastAsia="zh-TW"/>
        </w:rPr>
        <w:lastRenderedPageBreak/>
        <w:t>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503A7D45"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在高檔生魚片 (Sashimi) 的供應鏈中，活締處理是不可或缺的保鮮手段。以遠洋鮪魚或網箱養殖的龍膽石斑為例，若在起捕後立即進行 Ikejime，並配合放血及冰水熟成，其魚肉可以在冷藏狀態下保持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6EE4994E"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EDB9227" w14:textId="77777777">
        <w:trPr>
          <w:jc w:val="center"/>
        </w:trPr>
        <w:tc>
          <w:tcPr>
            <w:tcW w:w="3120" w:type="dxa"/>
            <w:shd w:val="clear" w:color="auto" w:fill="0E8383"/>
            <w:tcMar>
              <w:top w:w="80" w:type="dxa"/>
              <w:left w:w="100" w:type="dxa"/>
              <w:bottom w:w="80" w:type="dxa"/>
              <w:right w:w="100" w:type="dxa"/>
            </w:tcMar>
          </w:tcPr>
          <w:p w14:paraId="52DA2BFD"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16D65CE8" w14:textId="77777777" w:rsidR="005A56DF" w:rsidRDefault="00000000" w:rsidP="00A74A7F">
            <w:pPr>
              <w:spacing w:after="40"/>
              <w:rPr>
                <w:lang w:eastAsia="zh-TW"/>
              </w:rPr>
            </w:pPr>
            <w:r>
              <w:rPr>
                <w:rFonts w:ascii="微軟正黑體" w:eastAsia="微軟正黑體" w:hAnsi="微軟正黑體"/>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38B6FB83" w14:textId="77777777" w:rsidR="005A56DF" w:rsidRDefault="00000000" w:rsidP="00A74A7F">
            <w:pPr>
              <w:spacing w:after="40"/>
            </w:pPr>
            <w:r>
              <w:rPr>
                <w:rFonts w:ascii="微軟正黑體" w:eastAsia="微軟正黑體" w:hAnsi="微軟正黑體"/>
                <w:b/>
                <w:color w:val="FFFFFF"/>
                <w:sz w:val="19"/>
              </w:rPr>
              <w:t>活締處理 (Ikejime)</w:t>
            </w:r>
          </w:p>
        </w:tc>
      </w:tr>
      <w:tr w:rsidR="005A56DF" w14:paraId="646C20F2" w14:textId="77777777">
        <w:trPr>
          <w:jc w:val="center"/>
        </w:trPr>
        <w:tc>
          <w:tcPr>
            <w:tcW w:w="3120" w:type="dxa"/>
            <w:shd w:val="clear" w:color="auto" w:fill="F2F9F9"/>
            <w:tcMar>
              <w:top w:w="80" w:type="dxa"/>
              <w:left w:w="100" w:type="dxa"/>
              <w:bottom w:w="80" w:type="dxa"/>
              <w:right w:w="100" w:type="dxa"/>
            </w:tcMar>
          </w:tcPr>
          <w:p w14:paraId="2882B989" w14:textId="77777777" w:rsidR="005A56DF" w:rsidRDefault="00000000" w:rsidP="00A74A7F">
            <w:pPr>
              <w:spacing w:after="40"/>
            </w:pPr>
            <w:r>
              <w:rPr>
                <w:rFonts w:ascii="微軟正黑體" w:eastAsia="微軟正黑體" w:hAnsi="微軟正黑體"/>
                <w:sz w:val="18"/>
              </w:rPr>
              <w:t>神經緊迫反應</w:t>
            </w:r>
          </w:p>
        </w:tc>
        <w:tc>
          <w:tcPr>
            <w:tcW w:w="3120" w:type="dxa"/>
            <w:shd w:val="clear" w:color="auto" w:fill="F2F9F9"/>
            <w:tcMar>
              <w:top w:w="80" w:type="dxa"/>
              <w:left w:w="100" w:type="dxa"/>
              <w:bottom w:w="80" w:type="dxa"/>
              <w:right w:w="100" w:type="dxa"/>
            </w:tcMar>
          </w:tcPr>
          <w:p w14:paraId="3A148EAB" w14:textId="77777777" w:rsidR="005A56DF" w:rsidRDefault="00000000" w:rsidP="00A74A7F">
            <w:pPr>
              <w:spacing w:after="40"/>
              <w:rPr>
                <w:lang w:eastAsia="zh-TW"/>
              </w:rPr>
            </w:pPr>
            <w:r>
              <w:rPr>
                <w:rFonts w:ascii="微軟正黑體" w:eastAsia="微軟正黑體" w:hAnsi="微軟正黑體"/>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41B1FE0D" w14:textId="77777777" w:rsidR="005A56DF" w:rsidRDefault="00000000" w:rsidP="00A74A7F">
            <w:pPr>
              <w:spacing w:after="40"/>
              <w:rPr>
                <w:lang w:eastAsia="zh-TW"/>
              </w:rPr>
            </w:pPr>
            <w:r>
              <w:rPr>
                <w:rFonts w:ascii="微軟正黑體" w:eastAsia="微軟正黑體" w:hAnsi="微軟正黑體"/>
                <w:sz w:val="18"/>
                <w:lang w:eastAsia="zh-TW"/>
              </w:rPr>
              <w:t>瞬間破壞腦與脊髓，完全阻斷大腦向軀幹發送之緊迫訊號。</w:t>
            </w:r>
          </w:p>
        </w:tc>
      </w:tr>
      <w:tr w:rsidR="005A56DF" w14:paraId="2AA8ED1C" w14:textId="77777777">
        <w:trPr>
          <w:jc w:val="center"/>
        </w:trPr>
        <w:tc>
          <w:tcPr>
            <w:tcW w:w="3120" w:type="dxa"/>
            <w:tcMar>
              <w:top w:w="80" w:type="dxa"/>
              <w:left w:w="100" w:type="dxa"/>
              <w:bottom w:w="80" w:type="dxa"/>
              <w:right w:w="100" w:type="dxa"/>
            </w:tcMar>
          </w:tcPr>
          <w:p w14:paraId="2338D728" w14:textId="77777777" w:rsidR="005A56DF" w:rsidRDefault="00000000" w:rsidP="00A74A7F">
            <w:pPr>
              <w:spacing w:after="40"/>
            </w:pPr>
            <w:r>
              <w:rPr>
                <w:rFonts w:ascii="微軟正黑體" w:eastAsia="微軟正黑體" w:hAnsi="微軟正黑體"/>
                <w:sz w:val="18"/>
              </w:rPr>
              <w:t>肌肉 ATP 消耗</w:t>
            </w:r>
          </w:p>
        </w:tc>
        <w:tc>
          <w:tcPr>
            <w:tcW w:w="3120" w:type="dxa"/>
            <w:tcMar>
              <w:top w:w="80" w:type="dxa"/>
              <w:left w:w="100" w:type="dxa"/>
              <w:bottom w:w="80" w:type="dxa"/>
              <w:right w:w="100" w:type="dxa"/>
            </w:tcMar>
          </w:tcPr>
          <w:p w14:paraId="56A2DAF1" w14:textId="77777777" w:rsidR="005A56DF" w:rsidRDefault="00000000" w:rsidP="00A74A7F">
            <w:pPr>
              <w:spacing w:after="40"/>
              <w:rPr>
                <w:lang w:eastAsia="zh-TW"/>
              </w:rPr>
            </w:pPr>
            <w:r>
              <w:rPr>
                <w:rFonts w:ascii="微軟正黑體" w:eastAsia="微軟正黑體" w:hAnsi="微軟正黑體"/>
                <w:sz w:val="18"/>
                <w:lang w:eastAsia="zh-TW"/>
              </w:rPr>
              <w:t>魚隻在冰水中猛烈掙扎，迅速消耗肌肉內儲備之 ATP。</w:t>
            </w:r>
          </w:p>
        </w:tc>
        <w:tc>
          <w:tcPr>
            <w:tcW w:w="3120" w:type="dxa"/>
            <w:tcMar>
              <w:top w:w="80" w:type="dxa"/>
              <w:left w:w="100" w:type="dxa"/>
              <w:bottom w:w="80" w:type="dxa"/>
              <w:right w:w="100" w:type="dxa"/>
            </w:tcMar>
          </w:tcPr>
          <w:p w14:paraId="40B63F58" w14:textId="77777777" w:rsidR="005A56DF" w:rsidRDefault="00000000" w:rsidP="00A74A7F">
            <w:pPr>
              <w:spacing w:after="40"/>
              <w:rPr>
                <w:lang w:eastAsia="zh-TW"/>
              </w:rPr>
            </w:pPr>
            <w:r>
              <w:rPr>
                <w:rFonts w:ascii="微軟正黑體" w:eastAsia="微軟正黑體" w:hAnsi="微軟正黑體"/>
                <w:sz w:val="18"/>
                <w:lang w:eastAsia="zh-TW"/>
              </w:rPr>
              <w:t>肌肉細胞完全未收縮做功，死後 ATP 鎖定在活體最高水平。</w:t>
            </w:r>
          </w:p>
        </w:tc>
      </w:tr>
      <w:tr w:rsidR="005A56DF" w14:paraId="6F684A2B" w14:textId="77777777">
        <w:trPr>
          <w:jc w:val="center"/>
        </w:trPr>
        <w:tc>
          <w:tcPr>
            <w:tcW w:w="3120" w:type="dxa"/>
            <w:shd w:val="clear" w:color="auto" w:fill="F2F9F9"/>
            <w:tcMar>
              <w:top w:w="80" w:type="dxa"/>
              <w:left w:w="100" w:type="dxa"/>
              <w:bottom w:w="80" w:type="dxa"/>
              <w:right w:w="100" w:type="dxa"/>
            </w:tcMar>
          </w:tcPr>
          <w:p w14:paraId="2D9D125B" w14:textId="77777777" w:rsidR="005A56DF" w:rsidRDefault="00000000" w:rsidP="00A74A7F">
            <w:pPr>
              <w:spacing w:after="40"/>
            </w:pPr>
            <w:r>
              <w:rPr>
                <w:rFonts w:ascii="微軟正黑體" w:eastAsia="微軟正黑體" w:hAnsi="微軟正黑體"/>
                <w:sz w:val="18"/>
              </w:rPr>
              <w:t>乳酸堆積與 pH</w:t>
            </w:r>
          </w:p>
        </w:tc>
        <w:tc>
          <w:tcPr>
            <w:tcW w:w="3120" w:type="dxa"/>
            <w:shd w:val="clear" w:color="auto" w:fill="F2F9F9"/>
            <w:tcMar>
              <w:top w:w="80" w:type="dxa"/>
              <w:left w:w="100" w:type="dxa"/>
              <w:bottom w:w="80" w:type="dxa"/>
              <w:right w:w="100" w:type="dxa"/>
            </w:tcMar>
          </w:tcPr>
          <w:p w14:paraId="7DD5F5F6" w14:textId="77777777" w:rsidR="005A56DF" w:rsidRDefault="00000000" w:rsidP="00A74A7F">
            <w:pPr>
              <w:spacing w:after="40"/>
              <w:rPr>
                <w:lang w:eastAsia="zh-TW"/>
              </w:rPr>
            </w:pPr>
            <w:r>
              <w:rPr>
                <w:rFonts w:ascii="微軟正黑體" w:eastAsia="微軟正黑體" w:hAnsi="微軟正黑體"/>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1449D475" w14:textId="77777777" w:rsidR="005A56DF" w:rsidRDefault="00000000" w:rsidP="00A74A7F">
            <w:pPr>
              <w:spacing w:after="40"/>
            </w:pPr>
            <w:r>
              <w:rPr>
                <w:rFonts w:ascii="微軟正黑體" w:eastAsia="微軟正黑體" w:hAnsi="微軟正黑體"/>
                <w:sz w:val="18"/>
              </w:rPr>
              <w:t>乳酸產生極少，肌肉 pH 值維持穩定，防止肌肉裂隙 (Gaping)。</w:t>
            </w:r>
          </w:p>
        </w:tc>
      </w:tr>
      <w:tr w:rsidR="005A56DF" w14:paraId="1080F1CD" w14:textId="77777777">
        <w:trPr>
          <w:jc w:val="center"/>
        </w:trPr>
        <w:tc>
          <w:tcPr>
            <w:tcW w:w="3120" w:type="dxa"/>
            <w:tcMar>
              <w:top w:w="80" w:type="dxa"/>
              <w:left w:w="100" w:type="dxa"/>
              <w:bottom w:w="80" w:type="dxa"/>
              <w:right w:w="100" w:type="dxa"/>
            </w:tcMar>
          </w:tcPr>
          <w:p w14:paraId="0EF24045" w14:textId="77777777" w:rsidR="005A56DF" w:rsidRDefault="00000000" w:rsidP="00A74A7F">
            <w:pPr>
              <w:spacing w:after="40"/>
            </w:pPr>
            <w:r>
              <w:rPr>
                <w:rFonts w:ascii="微軟正黑體" w:eastAsia="微軟正黑體" w:hAnsi="微軟正黑體"/>
                <w:sz w:val="18"/>
              </w:rPr>
              <w:t>僵直與解僵速度</w:t>
            </w:r>
          </w:p>
        </w:tc>
        <w:tc>
          <w:tcPr>
            <w:tcW w:w="3120" w:type="dxa"/>
            <w:tcMar>
              <w:top w:w="80" w:type="dxa"/>
              <w:left w:w="100" w:type="dxa"/>
              <w:bottom w:w="80" w:type="dxa"/>
              <w:right w:w="100" w:type="dxa"/>
            </w:tcMar>
          </w:tcPr>
          <w:p w14:paraId="7E985913" w14:textId="77777777" w:rsidR="005A56DF" w:rsidRDefault="00000000" w:rsidP="00A74A7F">
            <w:pPr>
              <w:spacing w:after="40"/>
              <w:rPr>
                <w:lang w:eastAsia="zh-TW"/>
              </w:rPr>
            </w:pPr>
            <w:r>
              <w:rPr>
                <w:rFonts w:ascii="微軟正黑體" w:eastAsia="微軟正黑體" w:hAnsi="微軟正黑體"/>
                <w:sz w:val="18"/>
                <w:lang w:eastAsia="zh-TW"/>
              </w:rPr>
              <w:t>死後極快發生強烈僵直，且解僵迅速，魚肉容易軟化腐敗。</w:t>
            </w:r>
          </w:p>
        </w:tc>
        <w:tc>
          <w:tcPr>
            <w:tcW w:w="3120" w:type="dxa"/>
            <w:tcMar>
              <w:top w:w="80" w:type="dxa"/>
              <w:left w:w="100" w:type="dxa"/>
              <w:bottom w:w="80" w:type="dxa"/>
              <w:right w:w="100" w:type="dxa"/>
            </w:tcMar>
          </w:tcPr>
          <w:p w14:paraId="359E2F14" w14:textId="77777777" w:rsidR="005A56DF" w:rsidRDefault="00000000" w:rsidP="00A74A7F">
            <w:pPr>
              <w:spacing w:after="40"/>
              <w:rPr>
                <w:lang w:eastAsia="zh-TW"/>
              </w:rPr>
            </w:pPr>
            <w:r>
              <w:rPr>
                <w:rFonts w:ascii="微軟正黑體" w:eastAsia="微軟正黑體" w:hAnsi="微軟正黑體"/>
                <w:sz w:val="18"/>
                <w:lang w:eastAsia="zh-TW"/>
              </w:rPr>
              <w:t>延緩肌肉僵直發生數小時至數天，維持極佳的肉質彈性。</w:t>
            </w:r>
          </w:p>
        </w:tc>
      </w:tr>
      <w:tr w:rsidR="005A56DF" w14:paraId="0933DDCA" w14:textId="77777777">
        <w:trPr>
          <w:jc w:val="center"/>
        </w:trPr>
        <w:tc>
          <w:tcPr>
            <w:tcW w:w="3120" w:type="dxa"/>
            <w:shd w:val="clear" w:color="auto" w:fill="F2F9F9"/>
            <w:tcMar>
              <w:top w:w="80" w:type="dxa"/>
              <w:left w:w="100" w:type="dxa"/>
              <w:bottom w:w="80" w:type="dxa"/>
              <w:right w:w="100" w:type="dxa"/>
            </w:tcMar>
          </w:tcPr>
          <w:p w14:paraId="3DC90FA7" w14:textId="77777777" w:rsidR="005A56DF" w:rsidRDefault="00000000" w:rsidP="00A74A7F">
            <w:pPr>
              <w:spacing w:after="40"/>
            </w:pPr>
            <w:r>
              <w:rPr>
                <w:rFonts w:ascii="微軟正黑體" w:eastAsia="微軟正黑體" w:hAnsi="微軟正黑體"/>
                <w:sz w:val="18"/>
              </w:rPr>
              <w:t>鮮味物質 (IMP) 累積</w:t>
            </w:r>
          </w:p>
        </w:tc>
        <w:tc>
          <w:tcPr>
            <w:tcW w:w="3120" w:type="dxa"/>
            <w:shd w:val="clear" w:color="auto" w:fill="F2F9F9"/>
            <w:tcMar>
              <w:top w:w="80" w:type="dxa"/>
              <w:left w:w="100" w:type="dxa"/>
              <w:bottom w:w="80" w:type="dxa"/>
              <w:right w:w="100" w:type="dxa"/>
            </w:tcMar>
          </w:tcPr>
          <w:p w14:paraId="656A4CC3" w14:textId="77777777" w:rsidR="005A56DF" w:rsidRDefault="00000000" w:rsidP="00A74A7F">
            <w:pPr>
              <w:spacing w:after="40"/>
              <w:rPr>
                <w:lang w:eastAsia="zh-TW"/>
              </w:rPr>
            </w:pPr>
            <w:r>
              <w:rPr>
                <w:rFonts w:ascii="微軟正黑體" w:eastAsia="微軟正黑體" w:hAnsi="微軟正黑體"/>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3A0FBF8A" w14:textId="77777777" w:rsidR="005A56DF" w:rsidRDefault="00000000" w:rsidP="00A74A7F">
            <w:pPr>
              <w:spacing w:after="40"/>
              <w:rPr>
                <w:lang w:eastAsia="zh-TW"/>
              </w:rPr>
            </w:pPr>
            <w:r>
              <w:rPr>
                <w:rFonts w:ascii="微軟正黑體" w:eastAsia="微軟正黑體" w:hAnsi="微軟正黑體"/>
                <w:sz w:val="18"/>
                <w:lang w:eastAsia="zh-TW"/>
              </w:rPr>
              <w:t>死後富含之 ATP 緩慢降解為 IMP，鮮味累積量是一般死魚數倍。</w:t>
            </w:r>
          </w:p>
        </w:tc>
      </w:tr>
    </w:tbl>
    <w:p w14:paraId="25D03AE4" w14:textId="77777777" w:rsidR="005A56DF" w:rsidRDefault="005A56DF" w:rsidP="00A74A7F">
      <w:pPr>
        <w:spacing w:before="160" w:after="80"/>
        <w:rPr>
          <w:lang w:eastAsia="zh-TW"/>
        </w:rPr>
      </w:pPr>
    </w:p>
    <w:p w14:paraId="4070129F" w14:textId="77777777" w:rsidR="005A56DF" w:rsidRDefault="00000000" w:rsidP="00A74A7F">
      <w:pPr>
        <w:spacing w:before="120" w:after="120"/>
      </w:pPr>
      <w:r>
        <w:rPr>
          <w:rFonts w:ascii="微軟正黑體" w:eastAsia="微軟正黑體" w:hAnsi="微軟正黑體"/>
          <w:color w:val="787878"/>
          <w:sz w:val="19"/>
          <w:lang w:eastAsia="zh-TW"/>
        </w:rPr>
        <w:t>學術必考關鍵字：STRESS、請說明魚類在運輸過程中,面、生理調控機制、水產養殖應用實例。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268736C7" w14:textId="77777777" w:rsidR="005A56DF" w:rsidRDefault="00000000" w:rsidP="00A74A7F">
      <w:r>
        <w:br w:type="page"/>
      </w:r>
    </w:p>
    <w:p w14:paraId="2C4D420B" w14:textId="77777777" w:rsidR="005A56DF" w:rsidRDefault="00000000" w:rsidP="00A74A7F">
      <w:pPr>
        <w:keepNext/>
        <w:spacing w:before="240" w:after="120"/>
      </w:pPr>
      <w:r>
        <w:rPr>
          <w:rFonts w:ascii="微軟正黑體" w:eastAsia="微軟正黑體" w:hAnsi="微軟正黑體"/>
          <w:b/>
          <w:color w:val="1E5050"/>
          <w:sz w:val="25"/>
        </w:rPr>
        <w:lastRenderedPageBreak/>
        <w:t>第 2 題：二、請說明:(每小題10分,共20分) ...</w:t>
      </w:r>
    </w:p>
    <w:tbl>
      <w:tblPr>
        <w:tblW w:w="0" w:type="auto"/>
        <w:jc w:val="center"/>
        <w:tblLook w:val="04A0" w:firstRow="1" w:lastRow="0" w:firstColumn="1" w:lastColumn="0" w:noHBand="0" w:noVBand="1"/>
      </w:tblPr>
      <w:tblGrid>
        <w:gridCol w:w="9360"/>
      </w:tblGrid>
      <w:tr w:rsidR="005A56DF" w14:paraId="21E82F6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AEB59FE" w14:textId="77777777" w:rsidR="005A56DF" w:rsidRDefault="00000000" w:rsidP="00A74A7F">
            <w:pPr>
              <w:spacing w:after="0"/>
            </w:pPr>
            <w:r>
              <w:rPr>
                <w:rFonts w:ascii="微軟正黑體" w:eastAsia="微軟正黑體" w:hAnsi="微軟正黑體"/>
                <w:b/>
                <w:color w:val="1E5050"/>
                <w:sz w:val="20"/>
                <w:lang w:eastAsia="zh-TW"/>
              </w:rPr>
              <w:t>【原題重現】二、請說明:(每小題10分,共20分) (一) 雌二醇 (E2, 17</w:t>
            </w:r>
            <w:r>
              <w:rPr>
                <w:rFonts w:ascii="微軟正黑體" w:eastAsia="微軟正黑體" w:hAnsi="微軟正黑體"/>
                <w:b/>
                <w:color w:val="1E5050"/>
                <w:sz w:val="20"/>
              </w:rPr>
              <w:t>β</w:t>
            </w:r>
            <w:r>
              <w:rPr>
                <w:rFonts w:ascii="微軟正黑體" w:eastAsia="微軟正黑體" w:hAnsi="微軟正黑體"/>
                <w:b/>
                <w:color w:val="1E5050"/>
                <w:sz w:val="20"/>
                <w:lang w:eastAsia="zh-TW"/>
              </w:rPr>
              <w:t xml:space="preserve">-Estradiol) 經由 HPG 軸的調節機制。 </w:t>
            </w:r>
            <w:r>
              <w:rPr>
                <w:rFonts w:ascii="微軟正黑體" w:eastAsia="微軟正黑體" w:hAnsi="微軟正黑體"/>
                <w:b/>
                <w:color w:val="1E5050"/>
                <w:sz w:val="20"/>
              </w:rPr>
              <w:t>(二) E2 調節魚類生殖之生理功能。</w:t>
            </w:r>
          </w:p>
        </w:tc>
      </w:tr>
    </w:tbl>
    <w:p w14:paraId="636E685D" w14:textId="77777777" w:rsidR="005A56DF" w:rsidRDefault="005A56DF" w:rsidP="00A74A7F">
      <w:pPr>
        <w:spacing w:after="160"/>
      </w:pPr>
    </w:p>
    <w:p w14:paraId="1DA6A69B" w14:textId="77777777" w:rsidR="005A56DF" w:rsidRDefault="00000000" w:rsidP="00A74A7F">
      <w:pPr>
        <w:keepNext/>
        <w:spacing w:before="160" w:after="80"/>
      </w:pPr>
      <w:r>
        <w:rPr>
          <w:rFonts w:ascii="微軟正黑體" w:eastAsia="微軟正黑體" w:hAnsi="微軟正黑體"/>
          <w:b/>
          <w:color w:val="3C6464"/>
        </w:rPr>
        <w:t>【專家解析】</w:t>
      </w:r>
    </w:p>
    <w:p w14:paraId="1D525497" w14:textId="77777777" w:rsidR="005A56DF" w:rsidRDefault="00000000" w:rsidP="00A74A7F">
      <w:pPr>
        <w:spacing w:after="120"/>
        <w:rPr>
          <w:lang w:eastAsia="zh-TW"/>
        </w:rPr>
      </w:pPr>
      <w:r>
        <w:rPr>
          <w:rFonts w:ascii="微軟正黑體" w:eastAsia="微軟正黑體" w:hAnsi="微軟正黑體"/>
          <w:lang w:eastAsia="zh-TW"/>
        </w:rPr>
        <w:t>本題為經典申論題型。本題主要考驗考生對於「請說明:(每小題10分,共」的理解程度。這在魚類生理學中屬於核心常考範圍。以下針對該問題的生理機制、生化反應路徑以及在水產養殖現場的實務應用，進行深入解構與條分縷析的專業解答：</w:t>
      </w:r>
    </w:p>
    <w:p w14:paraId="7A83D4E2" w14:textId="77777777" w:rsidR="005A56DF" w:rsidRDefault="00000000" w:rsidP="00A74A7F">
      <w:pPr>
        <w:spacing w:after="120"/>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硬骨魚類的生殖活動受「下視丘-腦下垂體-性腺軸」（HPG Axis）的精密調控。內分泌系統接收外界光照、水溫、降雨等環境刺激後，依序釋放激素啟動性腺發育、卵黃堆積、卵細胞成熟與產卵：</w:t>
      </w:r>
      <w:r>
        <w:rPr>
          <w:rFonts w:ascii="微軟正黑體" w:eastAsia="微軟正黑體" w:hAnsi="微軟正黑體"/>
          <w:lang w:eastAsia="zh-TW"/>
        </w:rPr>
        <w:br/>
        <w:t>1. 下視丘 (Hypothalamus)：分泌促性腺激素釋放激素 (GnRH)。在許多魚類中（尤其是鯉科與石斑魚），下視丘亦釋放多巴胺 (Dopamine)，對 GtH 的釋放發揮強烈的負回饋抑制作用。</w:t>
      </w:r>
      <w:r>
        <w:rPr>
          <w:rFonts w:ascii="微軟正黑體" w:eastAsia="微軟正黑體" w:hAnsi="微軟正黑體"/>
          <w:lang w:eastAsia="zh-TW"/>
        </w:rPr>
        <w:br/>
      </w:r>
      <w:r>
        <w:rPr>
          <w:rFonts w:ascii="微軟正黑體" w:eastAsia="微軟正黑體" w:hAnsi="微軟正黑體"/>
        </w:rPr>
        <w:t>2. 腦下垂體前葉 (Adenohypophysis)：接收 GnRH 刺激後釋放兩種促性腺激素 (GTHs)：</w:t>
      </w:r>
      <w:r>
        <w:rPr>
          <w:rFonts w:ascii="微軟正黑體" w:eastAsia="微軟正黑體" w:hAnsi="微軟正黑體"/>
        </w:rPr>
        <w:br/>
        <w:t xml:space="preserve">   - GTH I (FSH-like)：刺激性腺發育早期，調控卵黃生成作用。</w:t>
      </w:r>
      <w:r>
        <w:rPr>
          <w:rFonts w:ascii="微軟正黑體" w:eastAsia="微軟正黑體" w:hAnsi="微軟正黑體"/>
        </w:rPr>
        <w:br/>
        <w:t xml:space="preserve">   - GTH II (LH-like)：調控卵細胞最後成熟與排卵。</w:t>
      </w:r>
      <w:r>
        <w:rPr>
          <w:rFonts w:ascii="微軟正黑體" w:eastAsia="微軟正黑體" w:hAnsi="微軟正黑體"/>
        </w:rPr>
        <w:br/>
        <w:t>3. 性腺 (Gonads) - 卵黃堆積 (Vitellogenesis)：在 GTH I (FSH) 刺激下，卵巢濾泡膜細胞合成睪固酮 (Testosterone, T)，睪固酮擴散至顆粒細胞，經芳香化酶 (Aromatase) 轉化為雌二醇 (E2)。</w:t>
      </w:r>
      <w:r>
        <w:rPr>
          <w:rFonts w:ascii="微軟正黑體" w:eastAsia="微軟正黑體" w:hAnsi="微軟正黑體"/>
          <w:lang w:eastAsia="zh-TW"/>
        </w:rPr>
        <w:t>E2 經血液流入肝臟，與肝細胞上的雌激素受體結合，刺激肝臟大量合成卵黃素 (Vitellogenin, VTG)。VTG 經血液運送至卵巢，被卵母細胞膜上的受體介導內吞， cleave 成卵黃高磷蛋白和卵黃脂蛋白，堆積於卵母細胞內，使卵母細胞迅速增大。</w:t>
      </w:r>
      <w:r>
        <w:rPr>
          <w:rFonts w:ascii="微軟正黑體" w:eastAsia="微軟正黑體" w:hAnsi="微軟正黑體"/>
          <w:lang w:eastAsia="zh-TW"/>
        </w:rPr>
        <w:br/>
      </w:r>
      <w:r>
        <w:rPr>
          <w:rFonts w:ascii="微軟正黑體" w:eastAsia="微軟正黑體" w:hAnsi="微軟正黑體"/>
        </w:rPr>
        <w:t>4. 卵細胞最後成熟 (Final Oocyte Maturation, FOM)：當卵巢發育接近完全，GTH II (LH) 分泌暴增，刺激顆粒細胞分泌成熟誘導固醇 (MIS，主要為 17a,20b-DHP)，MIS 觸發卵母細胞進行生發泡破裂 (GVBD)，卵子完成減數分裂並排卵。</w:t>
      </w:r>
    </w:p>
    <w:p w14:paraId="2E8ACC80"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日本鰻 (Anguilla japonica) 人工催熟催產：日本鰻在養殖池等人工環境中，由於缺乏降海洄游</w:t>
      </w:r>
      <w:r>
        <w:rPr>
          <w:rFonts w:ascii="微軟正黑體" w:eastAsia="微軟正黑體" w:hAnsi="微軟正黑體"/>
          <w:lang w:eastAsia="zh-TW"/>
        </w:rPr>
        <w:lastRenderedPageBreak/>
        <w:t>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微軟正黑體" w:eastAsia="微軟正黑體" w:hAnsi="微軟正黑體"/>
          <w:lang w:eastAsia="zh-TW"/>
        </w:rPr>
        <w:br/>
        <w:t>2. 石斑魚 (Grouper) 的人工催產：石斑魚性腺發育已達成熟，但在水泥池中常因缺乏潮汐與產卵環境刺激，致使下視丘的多巴胺持續抑制 LH 釋放。繁殖場會注射 GnRHa（跳過下視丘，直接刺激腦下垂體）或 HCG（人類絨毛膜促性腺激素，直接模擬 LH 活性），並配合多巴胺受體拮抗劑（如 Domperidone），阻斷多巴胺的負抑制，從而成功誘導親魚在 24-36 小時內批量排卵與授精。</w:t>
      </w:r>
    </w:p>
    <w:p w14:paraId="1DD421A5"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5CA58F62"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6E1B73EE" w14:textId="77777777" w:rsidR="005A56DF" w:rsidRDefault="00000000" w:rsidP="00A74A7F">
            <w:pPr>
              <w:spacing w:after="80"/>
              <w:rPr>
                <w:lang w:eastAsia="zh-TW"/>
              </w:rPr>
            </w:pPr>
            <w:r>
              <w:rPr>
                <w:rFonts w:ascii="微軟正黑體" w:eastAsia="微軟正黑體" w:hAnsi="微軟正黑體"/>
                <w:b/>
                <w:color w:val="1E5050"/>
                <w:sz w:val="20"/>
                <w:lang w:eastAsia="zh-TW"/>
              </w:rPr>
              <w:t>《下視丘-腦下垂體-性腺軸 (HPG Axis) 與卵黃生成調控機制 必考重點》</w:t>
            </w:r>
          </w:p>
          <w:p w14:paraId="2E3B6C1F" w14:textId="77777777" w:rsidR="005A56DF" w:rsidRDefault="00000000" w:rsidP="00A74A7F">
            <w:pPr>
              <w:spacing w:after="40"/>
              <w:ind w:left="360"/>
              <w:rPr>
                <w:lang w:eastAsia="zh-TW"/>
              </w:rPr>
            </w:pPr>
            <w:r>
              <w:rPr>
                <w:rFonts w:ascii="微軟正黑體" w:eastAsia="微軟正黑體" w:hAnsi="微軟正黑體"/>
                <w:sz w:val="18"/>
                <w:lang w:eastAsia="zh-TW"/>
              </w:rPr>
              <w:t>• HPG軸受環境光照與溫度的首要刺激，經下視丘釋放 GnRH 啟動下游機制。</w:t>
            </w:r>
          </w:p>
          <w:p w14:paraId="38AFA213" w14:textId="77777777" w:rsidR="005A56DF" w:rsidRDefault="00000000" w:rsidP="00A74A7F">
            <w:pPr>
              <w:spacing w:after="40"/>
              <w:ind w:left="360"/>
              <w:rPr>
                <w:lang w:eastAsia="zh-TW"/>
              </w:rPr>
            </w:pPr>
            <w:r>
              <w:rPr>
                <w:rFonts w:ascii="微軟正黑體" w:eastAsia="微軟正黑體" w:hAnsi="微軟正黑體"/>
                <w:sz w:val="18"/>
                <w:lang w:eastAsia="zh-TW"/>
              </w:rPr>
              <w:t>• FSH 主要調控發育前期的卵黃堆積，LH 則調控最後成熟 (FOM) 與排卵。</w:t>
            </w:r>
          </w:p>
          <w:p w14:paraId="44E99150" w14:textId="77777777" w:rsidR="005A56DF" w:rsidRDefault="00000000" w:rsidP="00A74A7F">
            <w:pPr>
              <w:spacing w:after="40"/>
              <w:ind w:left="360"/>
              <w:rPr>
                <w:lang w:eastAsia="zh-TW"/>
              </w:rPr>
            </w:pPr>
            <w:r>
              <w:rPr>
                <w:rFonts w:ascii="微軟正黑體" w:eastAsia="微軟正黑體" w:hAnsi="微軟正黑體"/>
                <w:sz w:val="18"/>
                <w:lang w:eastAsia="zh-TW"/>
              </w:rPr>
              <w:t>• 雌二醇 (E2) 必須隨血液至肝臟，活化雌激素受體 (ER) 才能合成卵黃素 (VTG)。</w:t>
            </w:r>
          </w:p>
          <w:p w14:paraId="4F787ECE" w14:textId="77777777" w:rsidR="005A56DF" w:rsidRDefault="00000000" w:rsidP="00A74A7F">
            <w:pPr>
              <w:spacing w:after="40"/>
              <w:ind w:left="360"/>
              <w:rPr>
                <w:lang w:eastAsia="zh-TW"/>
              </w:rPr>
            </w:pPr>
            <w:r>
              <w:rPr>
                <w:rFonts w:ascii="微軟正黑體" w:eastAsia="微軟正黑體" w:hAnsi="微軟正黑體"/>
                <w:sz w:val="18"/>
                <w:lang w:eastAsia="zh-TW"/>
              </w:rPr>
              <w:t>• 最後成熟 (FOM) 時，LH 誘導顆粒細胞合成成熟誘導固醇 (MIS)，進而破壞生發泡 (GVBD)。</w:t>
            </w:r>
          </w:p>
        </w:tc>
      </w:tr>
    </w:tbl>
    <w:p w14:paraId="567A87AE" w14:textId="77777777" w:rsidR="005A56DF" w:rsidRDefault="005A56DF" w:rsidP="00A74A7F">
      <w:pPr>
        <w:spacing w:before="160" w:after="80"/>
        <w:rPr>
          <w:lang w:eastAsia="zh-TW"/>
        </w:rPr>
      </w:pPr>
    </w:p>
    <w:p w14:paraId="35B3F953" w14:textId="77777777" w:rsidR="005A56DF" w:rsidRDefault="00000000" w:rsidP="00A74A7F">
      <w:pPr>
        <w:spacing w:before="120" w:after="120"/>
      </w:pPr>
      <w:r>
        <w:rPr>
          <w:rFonts w:ascii="微軟正黑體" w:eastAsia="微軟正黑體" w:hAnsi="微軟正黑體"/>
          <w:color w:val="787878"/>
          <w:sz w:val="19"/>
          <w:lang w:eastAsia="zh-TW"/>
        </w:rPr>
        <w:t>學術必考關鍵字：REPRODUCTION、請說明:(每小題10分,共、生理調控機制、水產養殖應用實例。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5470BA32" w14:textId="77777777" w:rsidR="005A56DF" w:rsidRDefault="00000000" w:rsidP="00A74A7F">
      <w:r>
        <w:br w:type="page"/>
      </w:r>
    </w:p>
    <w:p w14:paraId="03A3F03A" w14:textId="77777777" w:rsidR="005A56DF" w:rsidRDefault="00000000" w:rsidP="00A74A7F">
      <w:pPr>
        <w:keepNext/>
        <w:spacing w:before="240" w:after="120"/>
      </w:pPr>
      <w:r>
        <w:rPr>
          <w:rFonts w:ascii="微軟正黑體" w:eastAsia="微軟正黑體" w:hAnsi="微軟正黑體"/>
          <w:b/>
          <w:color w:val="1E5050"/>
          <w:sz w:val="25"/>
        </w:rPr>
        <w:lastRenderedPageBreak/>
        <w:t>第 3 題：三、請說明水的溫度如何影響魚類的血紅蛋白...</w:t>
      </w:r>
    </w:p>
    <w:tbl>
      <w:tblPr>
        <w:tblW w:w="0" w:type="auto"/>
        <w:jc w:val="center"/>
        <w:tblLook w:val="04A0" w:firstRow="1" w:lastRow="0" w:firstColumn="1" w:lastColumn="0" w:noHBand="0" w:noVBand="1"/>
      </w:tblPr>
      <w:tblGrid>
        <w:gridCol w:w="9360"/>
      </w:tblGrid>
      <w:tr w:rsidR="005A56DF" w14:paraId="11DD599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3438F4D" w14:textId="77777777" w:rsidR="005A56DF" w:rsidRDefault="00000000" w:rsidP="00A74A7F">
            <w:pPr>
              <w:spacing w:after="0"/>
            </w:pPr>
            <w:r>
              <w:rPr>
                <w:rFonts w:ascii="微軟正黑體" w:eastAsia="微軟正黑體" w:hAnsi="微軟正黑體"/>
                <w:b/>
                <w:color w:val="1E5050"/>
                <w:sz w:val="20"/>
                <w:lang w:eastAsia="zh-TW"/>
              </w:rPr>
              <w:t>【原題重現】三、請說明水的溫度如何影響魚類的血紅蛋白氧(HbO2)飽和度。</w:t>
            </w:r>
            <w:r>
              <w:rPr>
                <w:rFonts w:ascii="微軟正黑體" w:eastAsia="微軟正黑體" w:hAnsi="微軟正黑體"/>
                <w:b/>
                <w:color w:val="1E5050"/>
                <w:sz w:val="20"/>
              </w:rPr>
              <w:t>（20分）</w:t>
            </w:r>
          </w:p>
        </w:tc>
      </w:tr>
    </w:tbl>
    <w:p w14:paraId="73C29672" w14:textId="77777777" w:rsidR="005A56DF" w:rsidRDefault="005A56DF" w:rsidP="00A74A7F">
      <w:pPr>
        <w:spacing w:after="160"/>
      </w:pPr>
    </w:p>
    <w:p w14:paraId="0B129425" w14:textId="77777777" w:rsidR="005A56DF" w:rsidRDefault="00000000" w:rsidP="00A74A7F">
      <w:pPr>
        <w:keepNext/>
        <w:spacing w:before="160" w:after="80"/>
      </w:pPr>
      <w:r>
        <w:rPr>
          <w:rFonts w:ascii="微軟正黑體" w:eastAsia="微軟正黑體" w:hAnsi="微軟正黑體"/>
          <w:b/>
          <w:color w:val="3C6464"/>
        </w:rPr>
        <w:t>【專家解析】</w:t>
      </w:r>
    </w:p>
    <w:p w14:paraId="62CA052A"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說明水的溫度如何影響魚類」的理解程度。這在魚類生理學中屬於核心常考範圍。以下針對該問題的生理機制、生化反應路徑以及在水產養殖現場的實務應用，進行深入解構與條分縷析的專業解答：</w:t>
      </w:r>
    </w:p>
    <w:p w14:paraId="7B34FF29"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魚類從水中吸收氧氣並排除二氧化碳，主要依賴高效的鰓部構造與特化的血紅素生理生化特性：</w:t>
      </w:r>
      <w:r>
        <w:rPr>
          <w:rFonts w:ascii="微軟正黑體" w:eastAsia="微軟正黑體" w:hAnsi="微軟正黑體"/>
        </w:rPr>
        <w:br/>
        <w:t>1. 鰓部逆流交換系統 (Countercurrent Exchange System)：鰓部由許多鰓弓支持，上面密佈鰓絲與鰓小片 (Secondary lamellae)。鰓小片內微血管中的血流方向，與流經鰓小片外部的水流方向相反。</w:t>
      </w:r>
      <w:r>
        <w:rPr>
          <w:rFonts w:ascii="微軟正黑體" w:eastAsia="微軟正黑體" w:hAnsi="微軟正黑體"/>
          <w:lang w:eastAsia="zh-TW"/>
        </w:rPr>
        <w:t>這使得富含氧氣的水在與缺氧血相遇時，在整個接觸路徑上始終保持著氧分壓差 (pO2 gradient)，氧氣得以持續順擴散梯度進入血液。此系統的氧氣交換效率高達 80% 以上（若水流與血流同向，則在接觸中段壓力即達到平衡，交換效率將減半）。</w:t>
      </w:r>
      <w:r>
        <w:rPr>
          <w:rFonts w:ascii="微軟正黑體" w:eastAsia="微軟正黑體" w:hAnsi="微軟正黑體"/>
          <w:lang w:eastAsia="zh-TW"/>
        </w:rPr>
        <w:br/>
        <w:t>2. 血液中氣體運輸：</w:t>
      </w:r>
      <w:r>
        <w:rPr>
          <w:rFonts w:ascii="微軟正黑體" w:eastAsia="微軟正黑體" w:hAnsi="微軟正黑體"/>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微軟正黑體" w:eastAsia="微軟正黑體" w:hAnsi="微軟正黑體"/>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3B2DBF1B"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在水產養殖中，了解氧氣解離曲線的特性對於評估不同魚種的抗缺氧能力至關重要。活動力強的魚類（如鮪魚、海鱺）其血紅素通常具有顯著的波爾效應，以利在高速游動時源源不斷為紅肌釋</w:t>
      </w:r>
      <w:r>
        <w:rPr>
          <w:rFonts w:ascii="微軟正黑體" w:eastAsia="微軟正黑體" w:hAnsi="微軟正黑體"/>
          <w:lang w:eastAsia="zh-TW"/>
        </w:rPr>
        <w:lastRenderedPageBreak/>
        <w:t>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65094859"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6600ABF" w14:textId="77777777">
        <w:trPr>
          <w:jc w:val="center"/>
        </w:trPr>
        <w:tc>
          <w:tcPr>
            <w:tcW w:w="3120" w:type="dxa"/>
            <w:shd w:val="clear" w:color="auto" w:fill="0E8383"/>
            <w:tcMar>
              <w:top w:w="80" w:type="dxa"/>
              <w:left w:w="100" w:type="dxa"/>
              <w:bottom w:w="80" w:type="dxa"/>
              <w:right w:w="100" w:type="dxa"/>
            </w:tcMar>
          </w:tcPr>
          <w:p w14:paraId="30295A7F"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3D817DA6"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2BBE1608"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486FEDA2" w14:textId="77777777">
        <w:trPr>
          <w:jc w:val="center"/>
        </w:trPr>
        <w:tc>
          <w:tcPr>
            <w:tcW w:w="3120" w:type="dxa"/>
            <w:shd w:val="clear" w:color="auto" w:fill="F2F9F9"/>
            <w:tcMar>
              <w:top w:w="80" w:type="dxa"/>
              <w:left w:w="100" w:type="dxa"/>
              <w:bottom w:w="80" w:type="dxa"/>
              <w:right w:w="100" w:type="dxa"/>
            </w:tcMar>
          </w:tcPr>
          <w:p w14:paraId="1D891310"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2EACFFD7"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3DDFA955"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06E9AE8D" w14:textId="77777777">
        <w:trPr>
          <w:jc w:val="center"/>
        </w:trPr>
        <w:tc>
          <w:tcPr>
            <w:tcW w:w="3120" w:type="dxa"/>
            <w:tcMar>
              <w:top w:w="80" w:type="dxa"/>
              <w:left w:w="100" w:type="dxa"/>
              <w:bottom w:w="80" w:type="dxa"/>
              <w:right w:w="100" w:type="dxa"/>
            </w:tcMar>
          </w:tcPr>
          <w:p w14:paraId="08FC2BD5"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4D2A44E6"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69A20012"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5F9A9126" w14:textId="77777777">
        <w:trPr>
          <w:jc w:val="center"/>
        </w:trPr>
        <w:tc>
          <w:tcPr>
            <w:tcW w:w="3120" w:type="dxa"/>
            <w:shd w:val="clear" w:color="auto" w:fill="F2F9F9"/>
            <w:tcMar>
              <w:top w:w="80" w:type="dxa"/>
              <w:left w:w="100" w:type="dxa"/>
              <w:bottom w:w="80" w:type="dxa"/>
              <w:right w:w="100" w:type="dxa"/>
            </w:tcMar>
          </w:tcPr>
          <w:p w14:paraId="4DD9FBF0"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3EA3002D"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0E4A9DF6"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4790393D" w14:textId="77777777">
        <w:trPr>
          <w:jc w:val="center"/>
        </w:trPr>
        <w:tc>
          <w:tcPr>
            <w:tcW w:w="3120" w:type="dxa"/>
            <w:tcMar>
              <w:top w:w="80" w:type="dxa"/>
              <w:left w:w="100" w:type="dxa"/>
              <w:bottom w:w="80" w:type="dxa"/>
              <w:right w:w="100" w:type="dxa"/>
            </w:tcMar>
          </w:tcPr>
          <w:p w14:paraId="47BF5424"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120BD427"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6AD6A54C"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1D600BEE" w14:textId="77777777">
        <w:trPr>
          <w:jc w:val="center"/>
        </w:trPr>
        <w:tc>
          <w:tcPr>
            <w:tcW w:w="3120" w:type="dxa"/>
            <w:shd w:val="clear" w:color="auto" w:fill="F2F9F9"/>
            <w:tcMar>
              <w:top w:w="80" w:type="dxa"/>
              <w:left w:w="100" w:type="dxa"/>
              <w:bottom w:w="80" w:type="dxa"/>
              <w:right w:w="100" w:type="dxa"/>
            </w:tcMar>
          </w:tcPr>
          <w:p w14:paraId="02F0B0E8"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66BF5C4A"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564482F0"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08B65BAB" w14:textId="77777777" w:rsidR="005A56DF" w:rsidRDefault="005A56DF" w:rsidP="00A74A7F">
      <w:pPr>
        <w:spacing w:before="160" w:after="80"/>
        <w:rPr>
          <w:lang w:eastAsia="zh-TW"/>
        </w:rPr>
      </w:pPr>
    </w:p>
    <w:p w14:paraId="56E7570F" w14:textId="77777777" w:rsidR="005A56DF" w:rsidRDefault="00000000" w:rsidP="00A74A7F">
      <w:pPr>
        <w:spacing w:before="120" w:after="120"/>
      </w:pPr>
      <w:r>
        <w:rPr>
          <w:rFonts w:ascii="微軟正黑體" w:eastAsia="微軟正黑體" w:hAnsi="微軟正黑體"/>
          <w:color w:val="787878"/>
          <w:sz w:val="19"/>
          <w:lang w:eastAsia="zh-TW"/>
        </w:rPr>
        <w:t>學術必考關鍵字：RESPIRATION、請說明水的溫度如何影響魚類、生理調控機制、水產養殖應用實例。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0403AD2D" w14:textId="77777777" w:rsidR="005A56DF" w:rsidRDefault="00000000" w:rsidP="00A74A7F">
      <w:r>
        <w:br w:type="page"/>
      </w:r>
    </w:p>
    <w:p w14:paraId="1C1738D8" w14:textId="77777777" w:rsidR="005A56DF" w:rsidRDefault="00000000" w:rsidP="00A74A7F">
      <w:pPr>
        <w:keepNext/>
        <w:spacing w:before="240" w:after="120"/>
      </w:pPr>
      <w:r>
        <w:rPr>
          <w:rFonts w:ascii="微軟正黑體" w:eastAsia="微軟正黑體" w:hAnsi="微軟正黑體"/>
          <w:b/>
          <w:color w:val="1E5050"/>
          <w:sz w:val="25"/>
        </w:rPr>
        <w:lastRenderedPageBreak/>
        <w:t>第 4 題：四、請說明魚類死亡後,肌肉僵直的原理。（...</w:t>
      </w:r>
    </w:p>
    <w:tbl>
      <w:tblPr>
        <w:tblW w:w="0" w:type="auto"/>
        <w:jc w:val="center"/>
        <w:tblLook w:val="04A0" w:firstRow="1" w:lastRow="0" w:firstColumn="1" w:lastColumn="0" w:noHBand="0" w:noVBand="1"/>
      </w:tblPr>
      <w:tblGrid>
        <w:gridCol w:w="9360"/>
      </w:tblGrid>
      <w:tr w:rsidR="005A56DF" w14:paraId="26C5CDC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1EC715D"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【原題重現】四、請說明魚類死亡後,肌肉僵直的原理。（15分）並說明肌肉僵直程度和 新鮮度為何有關係?（5分）</w:t>
            </w:r>
          </w:p>
        </w:tc>
      </w:tr>
    </w:tbl>
    <w:p w14:paraId="0D745910" w14:textId="77777777" w:rsidR="005A56DF" w:rsidRDefault="005A56DF" w:rsidP="00A74A7F">
      <w:pPr>
        <w:spacing w:after="160"/>
        <w:rPr>
          <w:lang w:eastAsia="zh-TW"/>
        </w:rPr>
      </w:pPr>
    </w:p>
    <w:p w14:paraId="43896167"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086A74CD" w14:textId="77777777" w:rsidR="005A56DF" w:rsidRDefault="00000000" w:rsidP="00A74A7F">
      <w:pPr>
        <w:spacing w:after="120"/>
        <w:rPr>
          <w:lang w:eastAsia="zh-TW"/>
        </w:rPr>
      </w:pPr>
      <w:r>
        <w:rPr>
          <w:rFonts w:ascii="微軟正黑體" w:eastAsia="微軟正黑體" w:hAnsi="微軟正黑體"/>
          <w:lang w:eastAsia="zh-TW"/>
        </w:rPr>
        <w:t>本題配分為 15 分。本題主要考驗考生對於「請說明魚類死亡後,肌肉僵直」的理解程度。這在魚類生理學中屬於核心常考範圍。以下針對該問題的生理機制、生化反應路徑以及在水產養殖現場的實務應用，進行深入解構與條分縷析的專業解答：</w:t>
      </w:r>
    </w:p>
    <w:p w14:paraId="770FA1C7"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魚類在捕撈、拉扯、密飼及運輸等外部因子刺激下，體內會啟動連鎖性的緊迫生理反應，這不僅降低魚體的免疫力，還會直接影響死後的肌肉生化特性：</w:t>
      </w:r>
      <w:r>
        <w:rPr>
          <w:rFonts w:ascii="微軟正黑體" w:eastAsia="微軟正黑體" w:hAnsi="微軟正黑體"/>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微軟正黑體" w:eastAsia="微軟正黑體" w:hAnsi="微軟正黑體"/>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微軟正黑體" w:eastAsia="微軟正黑體" w:hAnsi="微軟正黑體"/>
          <w:lang w:eastAsia="zh-TW"/>
        </w:rPr>
        <w:br/>
        <w:t>3. 第三級反應 (Tertiary Response)：長期緊迫導致個體生長停止、免疫抗體減少、抗病力急劇下降，甚至集體死亡。在養殖池中常表現為緊迫後爆發寄生蟲或細菌性感染。</w:t>
      </w:r>
      <w:r>
        <w:rPr>
          <w:rFonts w:ascii="微軟正黑體" w:eastAsia="微軟正黑體" w:hAnsi="微軟正黑體"/>
          <w:lang w:eastAsia="zh-TW"/>
        </w:rPr>
        <w:br/>
        <w:t>4. 肌肉死後生化變化與活締 (Ikejime)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2DBE502C"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在高檔生魚片 (Sashimi) 的供應鏈中，活締處理是不可或缺的保鮮手段。以遠洋鮪魚或網箱養殖的龍膽石斑為例，若在起捕後立即進行 Ikejime，並配合放血及冰水熟成，其魚肉可以在冷藏狀態下保持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79166BA4"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BDA0B9C" w14:textId="77777777">
        <w:trPr>
          <w:jc w:val="center"/>
        </w:trPr>
        <w:tc>
          <w:tcPr>
            <w:tcW w:w="3120" w:type="dxa"/>
            <w:shd w:val="clear" w:color="auto" w:fill="0E8383"/>
            <w:tcMar>
              <w:top w:w="80" w:type="dxa"/>
              <w:left w:w="100" w:type="dxa"/>
              <w:bottom w:w="80" w:type="dxa"/>
              <w:right w:w="100" w:type="dxa"/>
            </w:tcMar>
          </w:tcPr>
          <w:p w14:paraId="6C2C739A"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005BD2E9" w14:textId="77777777" w:rsidR="005A56DF" w:rsidRDefault="00000000" w:rsidP="00A74A7F">
            <w:pPr>
              <w:spacing w:after="40"/>
              <w:rPr>
                <w:lang w:eastAsia="zh-TW"/>
              </w:rPr>
            </w:pPr>
            <w:r>
              <w:rPr>
                <w:rFonts w:ascii="微軟正黑體" w:eastAsia="微軟正黑體" w:hAnsi="微軟正黑體"/>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5DB6E0C7" w14:textId="77777777" w:rsidR="005A56DF" w:rsidRDefault="00000000" w:rsidP="00A74A7F">
            <w:pPr>
              <w:spacing w:after="40"/>
            </w:pPr>
            <w:r>
              <w:rPr>
                <w:rFonts w:ascii="微軟正黑體" w:eastAsia="微軟正黑體" w:hAnsi="微軟正黑體"/>
                <w:b/>
                <w:color w:val="FFFFFF"/>
                <w:sz w:val="19"/>
              </w:rPr>
              <w:t>活締處理 (Ikejime)</w:t>
            </w:r>
          </w:p>
        </w:tc>
      </w:tr>
      <w:tr w:rsidR="005A56DF" w14:paraId="585027CD" w14:textId="77777777">
        <w:trPr>
          <w:jc w:val="center"/>
        </w:trPr>
        <w:tc>
          <w:tcPr>
            <w:tcW w:w="3120" w:type="dxa"/>
            <w:shd w:val="clear" w:color="auto" w:fill="F2F9F9"/>
            <w:tcMar>
              <w:top w:w="80" w:type="dxa"/>
              <w:left w:w="100" w:type="dxa"/>
              <w:bottom w:w="80" w:type="dxa"/>
              <w:right w:w="100" w:type="dxa"/>
            </w:tcMar>
          </w:tcPr>
          <w:p w14:paraId="06FC3552" w14:textId="77777777" w:rsidR="005A56DF" w:rsidRDefault="00000000" w:rsidP="00A74A7F">
            <w:pPr>
              <w:spacing w:after="40"/>
            </w:pPr>
            <w:r>
              <w:rPr>
                <w:rFonts w:ascii="微軟正黑體" w:eastAsia="微軟正黑體" w:hAnsi="微軟正黑體"/>
                <w:sz w:val="18"/>
              </w:rPr>
              <w:t>神經緊迫反應</w:t>
            </w:r>
          </w:p>
        </w:tc>
        <w:tc>
          <w:tcPr>
            <w:tcW w:w="3120" w:type="dxa"/>
            <w:shd w:val="clear" w:color="auto" w:fill="F2F9F9"/>
            <w:tcMar>
              <w:top w:w="80" w:type="dxa"/>
              <w:left w:w="100" w:type="dxa"/>
              <w:bottom w:w="80" w:type="dxa"/>
              <w:right w:w="100" w:type="dxa"/>
            </w:tcMar>
          </w:tcPr>
          <w:p w14:paraId="14962F82" w14:textId="77777777" w:rsidR="005A56DF" w:rsidRDefault="00000000" w:rsidP="00A74A7F">
            <w:pPr>
              <w:spacing w:after="40"/>
              <w:rPr>
                <w:lang w:eastAsia="zh-TW"/>
              </w:rPr>
            </w:pPr>
            <w:r>
              <w:rPr>
                <w:rFonts w:ascii="微軟正黑體" w:eastAsia="微軟正黑體" w:hAnsi="微軟正黑體"/>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60A941DA" w14:textId="77777777" w:rsidR="005A56DF" w:rsidRDefault="00000000" w:rsidP="00A74A7F">
            <w:pPr>
              <w:spacing w:after="40"/>
              <w:rPr>
                <w:lang w:eastAsia="zh-TW"/>
              </w:rPr>
            </w:pPr>
            <w:r>
              <w:rPr>
                <w:rFonts w:ascii="微軟正黑體" w:eastAsia="微軟正黑體" w:hAnsi="微軟正黑體"/>
                <w:sz w:val="18"/>
                <w:lang w:eastAsia="zh-TW"/>
              </w:rPr>
              <w:t>瞬間破壞腦與脊髓，完全阻斷大腦向軀幹發送之緊迫訊號。</w:t>
            </w:r>
          </w:p>
        </w:tc>
      </w:tr>
      <w:tr w:rsidR="005A56DF" w14:paraId="13727E76" w14:textId="77777777">
        <w:trPr>
          <w:jc w:val="center"/>
        </w:trPr>
        <w:tc>
          <w:tcPr>
            <w:tcW w:w="3120" w:type="dxa"/>
            <w:tcMar>
              <w:top w:w="80" w:type="dxa"/>
              <w:left w:w="100" w:type="dxa"/>
              <w:bottom w:w="80" w:type="dxa"/>
              <w:right w:w="100" w:type="dxa"/>
            </w:tcMar>
          </w:tcPr>
          <w:p w14:paraId="1613DAFC" w14:textId="77777777" w:rsidR="005A56DF" w:rsidRDefault="00000000" w:rsidP="00A74A7F">
            <w:pPr>
              <w:spacing w:after="40"/>
            </w:pPr>
            <w:r>
              <w:rPr>
                <w:rFonts w:ascii="微軟正黑體" w:eastAsia="微軟正黑體" w:hAnsi="微軟正黑體"/>
                <w:sz w:val="18"/>
              </w:rPr>
              <w:t>肌肉 ATP 消耗</w:t>
            </w:r>
          </w:p>
        </w:tc>
        <w:tc>
          <w:tcPr>
            <w:tcW w:w="3120" w:type="dxa"/>
            <w:tcMar>
              <w:top w:w="80" w:type="dxa"/>
              <w:left w:w="100" w:type="dxa"/>
              <w:bottom w:w="80" w:type="dxa"/>
              <w:right w:w="100" w:type="dxa"/>
            </w:tcMar>
          </w:tcPr>
          <w:p w14:paraId="12C4C486" w14:textId="77777777" w:rsidR="005A56DF" w:rsidRDefault="00000000" w:rsidP="00A74A7F">
            <w:pPr>
              <w:spacing w:after="40"/>
              <w:rPr>
                <w:lang w:eastAsia="zh-TW"/>
              </w:rPr>
            </w:pPr>
            <w:r>
              <w:rPr>
                <w:rFonts w:ascii="微軟正黑體" w:eastAsia="微軟正黑體" w:hAnsi="微軟正黑體"/>
                <w:sz w:val="18"/>
                <w:lang w:eastAsia="zh-TW"/>
              </w:rPr>
              <w:t>魚隻在冰水中猛烈掙扎，迅速消耗肌肉內儲備之 ATP。</w:t>
            </w:r>
          </w:p>
        </w:tc>
        <w:tc>
          <w:tcPr>
            <w:tcW w:w="3120" w:type="dxa"/>
            <w:tcMar>
              <w:top w:w="80" w:type="dxa"/>
              <w:left w:w="100" w:type="dxa"/>
              <w:bottom w:w="80" w:type="dxa"/>
              <w:right w:w="100" w:type="dxa"/>
            </w:tcMar>
          </w:tcPr>
          <w:p w14:paraId="21B40D64" w14:textId="77777777" w:rsidR="005A56DF" w:rsidRDefault="00000000" w:rsidP="00A74A7F">
            <w:pPr>
              <w:spacing w:after="40"/>
              <w:rPr>
                <w:lang w:eastAsia="zh-TW"/>
              </w:rPr>
            </w:pPr>
            <w:r>
              <w:rPr>
                <w:rFonts w:ascii="微軟正黑體" w:eastAsia="微軟正黑體" w:hAnsi="微軟正黑體"/>
                <w:sz w:val="18"/>
                <w:lang w:eastAsia="zh-TW"/>
              </w:rPr>
              <w:t>肌肉細胞完全未收縮做功，死後 ATP 鎖定在活體最高水平。</w:t>
            </w:r>
          </w:p>
        </w:tc>
      </w:tr>
      <w:tr w:rsidR="005A56DF" w14:paraId="5539E284" w14:textId="77777777">
        <w:trPr>
          <w:jc w:val="center"/>
        </w:trPr>
        <w:tc>
          <w:tcPr>
            <w:tcW w:w="3120" w:type="dxa"/>
            <w:shd w:val="clear" w:color="auto" w:fill="F2F9F9"/>
            <w:tcMar>
              <w:top w:w="80" w:type="dxa"/>
              <w:left w:w="100" w:type="dxa"/>
              <w:bottom w:w="80" w:type="dxa"/>
              <w:right w:w="100" w:type="dxa"/>
            </w:tcMar>
          </w:tcPr>
          <w:p w14:paraId="2A6A3322" w14:textId="77777777" w:rsidR="005A56DF" w:rsidRDefault="00000000" w:rsidP="00A74A7F">
            <w:pPr>
              <w:spacing w:after="40"/>
            </w:pPr>
            <w:r>
              <w:rPr>
                <w:rFonts w:ascii="微軟正黑體" w:eastAsia="微軟正黑體" w:hAnsi="微軟正黑體"/>
                <w:sz w:val="18"/>
              </w:rPr>
              <w:t>乳酸堆積與 pH</w:t>
            </w:r>
          </w:p>
        </w:tc>
        <w:tc>
          <w:tcPr>
            <w:tcW w:w="3120" w:type="dxa"/>
            <w:shd w:val="clear" w:color="auto" w:fill="F2F9F9"/>
            <w:tcMar>
              <w:top w:w="80" w:type="dxa"/>
              <w:left w:w="100" w:type="dxa"/>
              <w:bottom w:w="80" w:type="dxa"/>
              <w:right w:w="100" w:type="dxa"/>
            </w:tcMar>
          </w:tcPr>
          <w:p w14:paraId="47387704" w14:textId="77777777" w:rsidR="005A56DF" w:rsidRDefault="00000000" w:rsidP="00A74A7F">
            <w:pPr>
              <w:spacing w:after="40"/>
              <w:rPr>
                <w:lang w:eastAsia="zh-TW"/>
              </w:rPr>
            </w:pPr>
            <w:r>
              <w:rPr>
                <w:rFonts w:ascii="微軟正黑體" w:eastAsia="微軟正黑體" w:hAnsi="微軟正黑體"/>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5C3AC239" w14:textId="77777777" w:rsidR="005A56DF" w:rsidRDefault="00000000" w:rsidP="00A74A7F">
            <w:pPr>
              <w:spacing w:after="40"/>
            </w:pPr>
            <w:r>
              <w:rPr>
                <w:rFonts w:ascii="微軟正黑體" w:eastAsia="微軟正黑體" w:hAnsi="微軟正黑體"/>
                <w:sz w:val="18"/>
              </w:rPr>
              <w:t>乳酸產生極少，肌肉 pH 值維持穩定，防止肌肉裂隙 (Gaping)。</w:t>
            </w:r>
          </w:p>
        </w:tc>
      </w:tr>
      <w:tr w:rsidR="005A56DF" w14:paraId="13E9E98E" w14:textId="77777777">
        <w:trPr>
          <w:jc w:val="center"/>
        </w:trPr>
        <w:tc>
          <w:tcPr>
            <w:tcW w:w="3120" w:type="dxa"/>
            <w:tcMar>
              <w:top w:w="80" w:type="dxa"/>
              <w:left w:w="100" w:type="dxa"/>
              <w:bottom w:w="80" w:type="dxa"/>
              <w:right w:w="100" w:type="dxa"/>
            </w:tcMar>
          </w:tcPr>
          <w:p w14:paraId="28B3CBAE" w14:textId="77777777" w:rsidR="005A56DF" w:rsidRDefault="00000000" w:rsidP="00A74A7F">
            <w:pPr>
              <w:spacing w:after="40"/>
            </w:pPr>
            <w:r>
              <w:rPr>
                <w:rFonts w:ascii="微軟正黑體" w:eastAsia="微軟正黑體" w:hAnsi="微軟正黑體"/>
                <w:sz w:val="18"/>
              </w:rPr>
              <w:t>僵直與解僵速度</w:t>
            </w:r>
          </w:p>
        </w:tc>
        <w:tc>
          <w:tcPr>
            <w:tcW w:w="3120" w:type="dxa"/>
            <w:tcMar>
              <w:top w:w="80" w:type="dxa"/>
              <w:left w:w="100" w:type="dxa"/>
              <w:bottom w:w="80" w:type="dxa"/>
              <w:right w:w="100" w:type="dxa"/>
            </w:tcMar>
          </w:tcPr>
          <w:p w14:paraId="14999101" w14:textId="77777777" w:rsidR="005A56DF" w:rsidRDefault="00000000" w:rsidP="00A74A7F">
            <w:pPr>
              <w:spacing w:after="40"/>
              <w:rPr>
                <w:lang w:eastAsia="zh-TW"/>
              </w:rPr>
            </w:pPr>
            <w:r>
              <w:rPr>
                <w:rFonts w:ascii="微軟正黑體" w:eastAsia="微軟正黑體" w:hAnsi="微軟正黑體"/>
                <w:sz w:val="18"/>
                <w:lang w:eastAsia="zh-TW"/>
              </w:rPr>
              <w:t>死後極快發生強烈僵直，且解僵迅速，魚肉容易軟化腐敗。</w:t>
            </w:r>
          </w:p>
        </w:tc>
        <w:tc>
          <w:tcPr>
            <w:tcW w:w="3120" w:type="dxa"/>
            <w:tcMar>
              <w:top w:w="80" w:type="dxa"/>
              <w:left w:w="100" w:type="dxa"/>
              <w:bottom w:w="80" w:type="dxa"/>
              <w:right w:w="100" w:type="dxa"/>
            </w:tcMar>
          </w:tcPr>
          <w:p w14:paraId="625C8F14" w14:textId="77777777" w:rsidR="005A56DF" w:rsidRDefault="00000000" w:rsidP="00A74A7F">
            <w:pPr>
              <w:spacing w:after="40"/>
              <w:rPr>
                <w:lang w:eastAsia="zh-TW"/>
              </w:rPr>
            </w:pPr>
            <w:r>
              <w:rPr>
                <w:rFonts w:ascii="微軟正黑體" w:eastAsia="微軟正黑體" w:hAnsi="微軟正黑體"/>
                <w:sz w:val="18"/>
                <w:lang w:eastAsia="zh-TW"/>
              </w:rPr>
              <w:t>延緩肌肉僵直發生數小時至數天，維持極佳的肉質彈性。</w:t>
            </w:r>
          </w:p>
        </w:tc>
      </w:tr>
      <w:tr w:rsidR="005A56DF" w14:paraId="391D6DC2" w14:textId="77777777">
        <w:trPr>
          <w:jc w:val="center"/>
        </w:trPr>
        <w:tc>
          <w:tcPr>
            <w:tcW w:w="3120" w:type="dxa"/>
            <w:shd w:val="clear" w:color="auto" w:fill="F2F9F9"/>
            <w:tcMar>
              <w:top w:w="80" w:type="dxa"/>
              <w:left w:w="100" w:type="dxa"/>
              <w:bottom w:w="80" w:type="dxa"/>
              <w:right w:w="100" w:type="dxa"/>
            </w:tcMar>
          </w:tcPr>
          <w:p w14:paraId="0FB1A6A9" w14:textId="77777777" w:rsidR="005A56DF" w:rsidRDefault="00000000" w:rsidP="00A74A7F">
            <w:pPr>
              <w:spacing w:after="40"/>
            </w:pPr>
            <w:r>
              <w:rPr>
                <w:rFonts w:ascii="微軟正黑體" w:eastAsia="微軟正黑體" w:hAnsi="微軟正黑體"/>
                <w:sz w:val="18"/>
              </w:rPr>
              <w:t>鮮味物質 (IMP) 累積</w:t>
            </w:r>
          </w:p>
        </w:tc>
        <w:tc>
          <w:tcPr>
            <w:tcW w:w="3120" w:type="dxa"/>
            <w:shd w:val="clear" w:color="auto" w:fill="F2F9F9"/>
            <w:tcMar>
              <w:top w:w="80" w:type="dxa"/>
              <w:left w:w="100" w:type="dxa"/>
              <w:bottom w:w="80" w:type="dxa"/>
              <w:right w:w="100" w:type="dxa"/>
            </w:tcMar>
          </w:tcPr>
          <w:p w14:paraId="2D534C1B" w14:textId="77777777" w:rsidR="005A56DF" w:rsidRDefault="00000000" w:rsidP="00A74A7F">
            <w:pPr>
              <w:spacing w:after="40"/>
              <w:rPr>
                <w:lang w:eastAsia="zh-TW"/>
              </w:rPr>
            </w:pPr>
            <w:r>
              <w:rPr>
                <w:rFonts w:ascii="微軟正黑體" w:eastAsia="微軟正黑體" w:hAnsi="微軟正黑體"/>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6F9B6FD0" w14:textId="77777777" w:rsidR="005A56DF" w:rsidRDefault="00000000" w:rsidP="00A74A7F">
            <w:pPr>
              <w:spacing w:after="40"/>
              <w:rPr>
                <w:lang w:eastAsia="zh-TW"/>
              </w:rPr>
            </w:pPr>
            <w:r>
              <w:rPr>
                <w:rFonts w:ascii="微軟正黑體" w:eastAsia="微軟正黑體" w:hAnsi="微軟正黑體"/>
                <w:sz w:val="18"/>
                <w:lang w:eastAsia="zh-TW"/>
              </w:rPr>
              <w:t>死後富含之 ATP 緩慢降解為 IMP，鮮味累積量是一般死魚數倍。</w:t>
            </w:r>
          </w:p>
        </w:tc>
      </w:tr>
    </w:tbl>
    <w:p w14:paraId="3908743C" w14:textId="77777777" w:rsidR="005A56DF" w:rsidRDefault="005A56DF" w:rsidP="00A74A7F">
      <w:pPr>
        <w:spacing w:before="160" w:after="80"/>
        <w:rPr>
          <w:lang w:eastAsia="zh-TW"/>
        </w:rPr>
      </w:pPr>
    </w:p>
    <w:p w14:paraId="145FE396" w14:textId="77777777" w:rsidR="005A56DF" w:rsidRDefault="00000000" w:rsidP="00A74A7F">
      <w:pPr>
        <w:spacing w:before="120" w:after="120"/>
      </w:pPr>
      <w:r>
        <w:rPr>
          <w:rFonts w:ascii="微軟正黑體" w:eastAsia="微軟正黑體" w:hAnsi="微軟正黑體"/>
          <w:color w:val="787878"/>
          <w:sz w:val="19"/>
          <w:lang w:eastAsia="zh-TW"/>
        </w:rPr>
        <w:t>學術必考關鍵字：STRESS、請說明魚類死亡後,肌肉僵直、生理調控機制、水產養殖應用實例。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3DAAB767" w14:textId="77777777" w:rsidR="005A56DF" w:rsidRDefault="00000000" w:rsidP="00A74A7F">
      <w:r>
        <w:br w:type="page"/>
      </w:r>
    </w:p>
    <w:p w14:paraId="594AAFF3" w14:textId="77777777" w:rsidR="005A56DF" w:rsidRDefault="00000000" w:rsidP="00A74A7F">
      <w:pPr>
        <w:keepNext/>
        <w:spacing w:before="240" w:after="120"/>
      </w:pPr>
      <w:r>
        <w:rPr>
          <w:rFonts w:ascii="微軟正黑體" w:eastAsia="微軟正黑體" w:hAnsi="微軟正黑體"/>
          <w:b/>
          <w:color w:val="1E5050"/>
          <w:sz w:val="25"/>
        </w:rPr>
        <w:lastRenderedPageBreak/>
        <w:t>第 5 題：五、請說明消化管平滑肌的一般生理特性,這...</w:t>
      </w:r>
    </w:p>
    <w:tbl>
      <w:tblPr>
        <w:tblW w:w="0" w:type="auto"/>
        <w:jc w:val="center"/>
        <w:tblLook w:val="04A0" w:firstRow="1" w:lastRow="0" w:firstColumn="1" w:lastColumn="0" w:noHBand="0" w:noVBand="1"/>
      </w:tblPr>
      <w:tblGrid>
        <w:gridCol w:w="9360"/>
      </w:tblGrid>
      <w:tr w:rsidR="005A56DF" w14:paraId="1F21465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14CECB3"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【原題重現】五、請說明消化管平滑肌的一般生理特性,這些特性與消化之進行有何相關 性?（20分）</w:t>
            </w:r>
          </w:p>
        </w:tc>
      </w:tr>
    </w:tbl>
    <w:p w14:paraId="5A93B9F0" w14:textId="77777777" w:rsidR="005A56DF" w:rsidRDefault="005A56DF" w:rsidP="00A74A7F">
      <w:pPr>
        <w:spacing w:after="160"/>
        <w:rPr>
          <w:lang w:eastAsia="zh-TW"/>
        </w:rPr>
      </w:pPr>
    </w:p>
    <w:p w14:paraId="70511995"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724F4A75"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說明消化管平滑肌的一般生」的理解程度。這在魚類生理學中屬於核心常考範圍。以下針對該問題的生理機制、生化反應路徑以及在水產養殖現場的實務應用，進行深入解構與條分縷析的專業解答：</w:t>
      </w:r>
    </w:p>
    <w:p w14:paraId="66E868E8"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魚類的消化道解剖結構、消化酶的分佈與活性強弱與其天然食性高度適應：</w:t>
      </w:r>
      <w:r>
        <w:rPr>
          <w:rFonts w:ascii="微軟正黑體" w:eastAsia="微軟正黑體" w:hAnsi="微軟正黑體"/>
          <w:lang w:eastAsia="zh-TW"/>
        </w:rPr>
        <w:br/>
        <w:t>1. 肉食性魚類 (Carnivorous，如石斑魚、海鱺、金目鱸)：</w:t>
      </w:r>
      <w:r>
        <w:rPr>
          <w:rFonts w:ascii="微軟正黑體" w:eastAsia="微軟正黑體" w:hAnsi="微軟正黑體"/>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微軟正黑體" w:eastAsia="微軟正黑體" w:hAnsi="微軟正黑體"/>
          <w:lang w:eastAsia="zh-TW"/>
        </w:rPr>
        <w:br/>
        <w:t xml:space="preserve">   - 消化酶分布：胃部排空速率慢，胃蛋白酶 (Pepsin) 與胰蛋白酶 (Trypsin) 活性極強，能高效消化大分子蛋白質；脂肪酶活性高；但澱粉酶 (Amylase) 活性極低。</w:t>
      </w:r>
      <w:r>
        <w:rPr>
          <w:rFonts w:ascii="微軟正黑體" w:eastAsia="微軟正黑體" w:hAnsi="微軟正黑體"/>
          <w:lang w:eastAsia="zh-TW"/>
        </w:rPr>
        <w:br/>
        <w:t>2. 草食性與雜食性魚類 (Herbivorous/Omnivorous，如草魚、虱目魚、吳郭魚)：</w:t>
      </w:r>
      <w:r>
        <w:rPr>
          <w:rFonts w:ascii="微軟正黑體" w:eastAsia="微軟正黑體" w:hAnsi="微軟正黑體"/>
          <w:lang w:eastAsia="zh-TW"/>
        </w:rPr>
        <w:br/>
        <w:t xml:space="preserve">   - 解剖構造：無真正的胃（如鯉科魚類，食道直接接腸道）或胃部極小；腸道細長且高度盤繞，相對腸長 (RLG) 可達體長的 2-8 倍，以延長植物性纖維的發酵消化時間。</w:t>
      </w:r>
      <w:r>
        <w:rPr>
          <w:rFonts w:ascii="微軟正黑體" w:eastAsia="微軟正黑體" w:hAnsi="微軟正黑體"/>
          <w:lang w:eastAsia="zh-TW"/>
        </w:rPr>
        <w:br/>
        <w:t xml:space="preserve">   - 消化酶分布：澱粉酶活性極強，腸道共生菌能分泌纖維素酶 (Cellulase)；蛋白酶活性相對溫和。</w:t>
      </w:r>
    </w:p>
    <w:p w14:paraId="7D0D769A"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微軟正黑體" w:eastAsia="微軟正黑體" w:hAnsi="微軟正黑體"/>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微軟正黑體" w:eastAsia="微軟正黑體" w:hAnsi="微軟正黑體"/>
          <w:lang w:eastAsia="zh-TW"/>
        </w:rPr>
        <w:lastRenderedPageBreak/>
        <w:t>劑，且不易造成魚隻肝臟負擔。投餵上，無胃魚類缺乏食物儲存囊，必須依靠腸道持續蠕動，宜採用「少量多餐」（一日 3-4 次）以提高飼料轉化率 (FCR)。</w:t>
      </w:r>
    </w:p>
    <w:p w14:paraId="088BE87C"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9B5C31E" w14:textId="77777777">
        <w:trPr>
          <w:jc w:val="center"/>
        </w:trPr>
        <w:tc>
          <w:tcPr>
            <w:tcW w:w="3120" w:type="dxa"/>
            <w:shd w:val="clear" w:color="auto" w:fill="0E8383"/>
            <w:tcMar>
              <w:top w:w="80" w:type="dxa"/>
              <w:left w:w="100" w:type="dxa"/>
              <w:bottom w:w="80" w:type="dxa"/>
              <w:right w:w="100" w:type="dxa"/>
            </w:tcMar>
          </w:tcPr>
          <w:p w14:paraId="7A629E28"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345A5ED1" w14:textId="77777777" w:rsidR="005A56DF" w:rsidRDefault="00000000" w:rsidP="00A74A7F">
            <w:pPr>
              <w:spacing w:after="40"/>
              <w:rPr>
                <w:lang w:eastAsia="zh-TW"/>
              </w:rPr>
            </w:pPr>
            <w:r>
              <w:rPr>
                <w:rFonts w:ascii="微軟正黑體" w:eastAsia="微軟正黑體" w:hAnsi="微軟正黑體"/>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09F43C30" w14:textId="77777777" w:rsidR="005A56DF" w:rsidRDefault="00000000" w:rsidP="00A74A7F">
            <w:pPr>
              <w:spacing w:after="40"/>
              <w:rPr>
                <w:lang w:eastAsia="zh-TW"/>
              </w:rPr>
            </w:pPr>
            <w:r>
              <w:rPr>
                <w:rFonts w:ascii="微軟正黑體" w:eastAsia="微軟正黑體" w:hAnsi="微軟正黑體"/>
                <w:b/>
                <w:color w:val="FFFFFF"/>
                <w:sz w:val="19"/>
                <w:lang w:eastAsia="zh-TW"/>
              </w:rPr>
              <w:t>草食性/雜食性魚類 (如草魚、吳郭魚)</w:t>
            </w:r>
          </w:p>
        </w:tc>
      </w:tr>
      <w:tr w:rsidR="005A56DF" w14:paraId="530ABC4B" w14:textId="77777777">
        <w:trPr>
          <w:jc w:val="center"/>
        </w:trPr>
        <w:tc>
          <w:tcPr>
            <w:tcW w:w="3120" w:type="dxa"/>
            <w:shd w:val="clear" w:color="auto" w:fill="F2F9F9"/>
            <w:tcMar>
              <w:top w:w="80" w:type="dxa"/>
              <w:left w:w="100" w:type="dxa"/>
              <w:bottom w:w="80" w:type="dxa"/>
              <w:right w:w="100" w:type="dxa"/>
            </w:tcMar>
          </w:tcPr>
          <w:p w14:paraId="4D0B5341" w14:textId="77777777" w:rsidR="005A56DF" w:rsidRDefault="00000000" w:rsidP="00A74A7F">
            <w:pPr>
              <w:spacing w:after="40"/>
            </w:pPr>
            <w:r>
              <w:rPr>
                <w:rFonts w:ascii="微軟正黑體" w:eastAsia="微軟正黑體" w:hAnsi="微軟正黑體"/>
                <w:sz w:val="18"/>
              </w:rPr>
              <w:t>胃部解剖特徵</w:t>
            </w:r>
          </w:p>
        </w:tc>
        <w:tc>
          <w:tcPr>
            <w:tcW w:w="3120" w:type="dxa"/>
            <w:shd w:val="clear" w:color="auto" w:fill="F2F9F9"/>
            <w:tcMar>
              <w:top w:w="80" w:type="dxa"/>
              <w:left w:w="100" w:type="dxa"/>
              <w:bottom w:w="80" w:type="dxa"/>
              <w:right w:w="100" w:type="dxa"/>
            </w:tcMar>
          </w:tcPr>
          <w:p w14:paraId="4685BA1B" w14:textId="77777777" w:rsidR="005A56DF" w:rsidRDefault="00000000" w:rsidP="00A74A7F">
            <w:pPr>
              <w:spacing w:after="40"/>
              <w:rPr>
                <w:lang w:eastAsia="zh-TW"/>
              </w:rPr>
            </w:pPr>
            <w:r>
              <w:rPr>
                <w:rFonts w:ascii="微軟正黑體" w:eastAsia="微軟正黑體" w:hAnsi="微軟正黑體"/>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13418151" w14:textId="77777777" w:rsidR="005A56DF" w:rsidRDefault="00000000" w:rsidP="00A74A7F">
            <w:pPr>
              <w:spacing w:after="40"/>
              <w:rPr>
                <w:lang w:eastAsia="zh-TW"/>
              </w:rPr>
            </w:pPr>
            <w:r>
              <w:rPr>
                <w:rFonts w:ascii="微軟正黑體" w:eastAsia="微軟正黑體" w:hAnsi="微軟正黑體"/>
                <w:sz w:val="18"/>
                <w:lang w:eastAsia="zh-TW"/>
              </w:rPr>
              <w:t>無真正的胃（如鯉科）或胃部極小，食物儲存能力差。</w:t>
            </w:r>
          </w:p>
        </w:tc>
      </w:tr>
      <w:tr w:rsidR="005A56DF" w14:paraId="3931589E" w14:textId="77777777">
        <w:trPr>
          <w:jc w:val="center"/>
        </w:trPr>
        <w:tc>
          <w:tcPr>
            <w:tcW w:w="3120" w:type="dxa"/>
            <w:tcMar>
              <w:top w:w="80" w:type="dxa"/>
              <w:left w:w="100" w:type="dxa"/>
              <w:bottom w:w="80" w:type="dxa"/>
              <w:right w:w="100" w:type="dxa"/>
            </w:tcMar>
          </w:tcPr>
          <w:p w14:paraId="5DE6681B" w14:textId="77777777" w:rsidR="005A56DF" w:rsidRDefault="00000000" w:rsidP="00A74A7F">
            <w:pPr>
              <w:spacing w:after="40"/>
            </w:pPr>
            <w:r>
              <w:rPr>
                <w:rFonts w:ascii="微軟正黑體" w:eastAsia="微軟正黑體" w:hAnsi="微軟正黑體"/>
                <w:sz w:val="18"/>
              </w:rPr>
              <w:t>相對腸長 (RLG)</w:t>
            </w:r>
          </w:p>
        </w:tc>
        <w:tc>
          <w:tcPr>
            <w:tcW w:w="3120" w:type="dxa"/>
            <w:tcMar>
              <w:top w:w="80" w:type="dxa"/>
              <w:left w:w="100" w:type="dxa"/>
              <w:bottom w:w="80" w:type="dxa"/>
              <w:right w:w="100" w:type="dxa"/>
            </w:tcMar>
          </w:tcPr>
          <w:p w14:paraId="6B34ABFF" w14:textId="77777777" w:rsidR="005A56DF" w:rsidRDefault="00000000" w:rsidP="00A74A7F">
            <w:pPr>
              <w:spacing w:after="40"/>
              <w:rPr>
                <w:lang w:eastAsia="zh-TW"/>
              </w:rPr>
            </w:pPr>
            <w:r>
              <w:rPr>
                <w:rFonts w:ascii="微軟正黑體" w:eastAsia="微軟正黑體" w:hAnsi="微軟正黑體"/>
                <w:sz w:val="18"/>
                <w:lang w:eastAsia="zh-TW"/>
              </w:rPr>
              <w:t>腸道短，相對腸長 (RLG = 腸長/體長) 通常 &lt; 1.0。</w:t>
            </w:r>
          </w:p>
        </w:tc>
        <w:tc>
          <w:tcPr>
            <w:tcW w:w="3120" w:type="dxa"/>
            <w:tcMar>
              <w:top w:w="80" w:type="dxa"/>
              <w:left w:w="100" w:type="dxa"/>
              <w:bottom w:w="80" w:type="dxa"/>
              <w:right w:w="100" w:type="dxa"/>
            </w:tcMar>
          </w:tcPr>
          <w:p w14:paraId="5EB74DD2" w14:textId="77777777" w:rsidR="005A56DF" w:rsidRDefault="00000000" w:rsidP="00A74A7F">
            <w:pPr>
              <w:spacing w:after="40"/>
              <w:rPr>
                <w:lang w:eastAsia="zh-TW"/>
              </w:rPr>
            </w:pPr>
            <w:r>
              <w:rPr>
                <w:rFonts w:ascii="微軟正黑體" w:eastAsia="微軟正黑體" w:hAnsi="微軟正黑體"/>
                <w:sz w:val="18"/>
                <w:lang w:eastAsia="zh-TW"/>
              </w:rPr>
              <w:t>腸道細長且高度盤繞，相對腸長 (RLG) 可達 2.0 - 8.0。</w:t>
            </w:r>
          </w:p>
        </w:tc>
      </w:tr>
      <w:tr w:rsidR="005A56DF" w14:paraId="5C845A0F" w14:textId="77777777">
        <w:trPr>
          <w:jc w:val="center"/>
        </w:trPr>
        <w:tc>
          <w:tcPr>
            <w:tcW w:w="3120" w:type="dxa"/>
            <w:shd w:val="clear" w:color="auto" w:fill="F2F9F9"/>
            <w:tcMar>
              <w:top w:w="80" w:type="dxa"/>
              <w:left w:w="100" w:type="dxa"/>
              <w:bottom w:w="80" w:type="dxa"/>
              <w:right w:w="100" w:type="dxa"/>
            </w:tcMar>
          </w:tcPr>
          <w:p w14:paraId="35216B62" w14:textId="77777777" w:rsidR="005A56DF" w:rsidRDefault="00000000" w:rsidP="00A74A7F">
            <w:pPr>
              <w:spacing w:after="40"/>
            </w:pPr>
            <w:r>
              <w:rPr>
                <w:rFonts w:ascii="微軟正黑體" w:eastAsia="微軟正黑體" w:hAnsi="微軟正黑體"/>
                <w:sz w:val="18"/>
              </w:rPr>
              <w:t>幽門垂 (Pyloric caeca)</w:t>
            </w:r>
          </w:p>
        </w:tc>
        <w:tc>
          <w:tcPr>
            <w:tcW w:w="3120" w:type="dxa"/>
            <w:shd w:val="clear" w:color="auto" w:fill="F2F9F9"/>
            <w:tcMar>
              <w:top w:w="80" w:type="dxa"/>
              <w:left w:w="100" w:type="dxa"/>
              <w:bottom w:w="80" w:type="dxa"/>
              <w:right w:w="100" w:type="dxa"/>
            </w:tcMar>
          </w:tcPr>
          <w:p w14:paraId="5E215B1A" w14:textId="77777777" w:rsidR="005A56DF" w:rsidRDefault="00000000" w:rsidP="00A74A7F">
            <w:pPr>
              <w:spacing w:after="40"/>
              <w:rPr>
                <w:lang w:eastAsia="zh-TW"/>
              </w:rPr>
            </w:pPr>
            <w:r>
              <w:rPr>
                <w:rFonts w:ascii="微軟正黑體" w:eastAsia="微軟正黑體" w:hAnsi="微軟正黑體"/>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40B0DFBE" w14:textId="77777777" w:rsidR="005A56DF" w:rsidRDefault="00000000" w:rsidP="00A74A7F">
            <w:pPr>
              <w:spacing w:after="40"/>
              <w:rPr>
                <w:lang w:eastAsia="zh-TW"/>
              </w:rPr>
            </w:pPr>
            <w:r>
              <w:rPr>
                <w:rFonts w:ascii="微軟正黑體" w:eastAsia="微軟正黑體" w:hAnsi="微軟正黑體"/>
                <w:sz w:val="18"/>
                <w:lang w:eastAsia="zh-TW"/>
              </w:rPr>
              <w:t>無幽門垂，主要依靠極長的腸道進行緩慢發酵與吸收。</w:t>
            </w:r>
          </w:p>
        </w:tc>
      </w:tr>
      <w:tr w:rsidR="005A56DF" w14:paraId="3C396FCA" w14:textId="77777777">
        <w:trPr>
          <w:jc w:val="center"/>
        </w:trPr>
        <w:tc>
          <w:tcPr>
            <w:tcW w:w="3120" w:type="dxa"/>
            <w:tcMar>
              <w:top w:w="80" w:type="dxa"/>
              <w:left w:w="100" w:type="dxa"/>
              <w:bottom w:w="80" w:type="dxa"/>
              <w:right w:w="100" w:type="dxa"/>
            </w:tcMar>
          </w:tcPr>
          <w:p w14:paraId="5C7FC9B7" w14:textId="77777777" w:rsidR="005A56DF" w:rsidRDefault="00000000" w:rsidP="00A74A7F">
            <w:pPr>
              <w:spacing w:after="40"/>
            </w:pPr>
            <w:r>
              <w:rPr>
                <w:rFonts w:ascii="微軟正黑體" w:eastAsia="微軟正黑體" w:hAnsi="微軟正黑體"/>
                <w:sz w:val="18"/>
              </w:rPr>
              <w:t>主要消化酶活性</w:t>
            </w:r>
          </w:p>
        </w:tc>
        <w:tc>
          <w:tcPr>
            <w:tcW w:w="3120" w:type="dxa"/>
            <w:tcMar>
              <w:top w:w="80" w:type="dxa"/>
              <w:left w:w="100" w:type="dxa"/>
              <w:bottom w:w="80" w:type="dxa"/>
              <w:right w:w="100" w:type="dxa"/>
            </w:tcMar>
          </w:tcPr>
          <w:p w14:paraId="2D6A4A46" w14:textId="77777777" w:rsidR="005A56DF" w:rsidRDefault="00000000" w:rsidP="00A74A7F">
            <w:pPr>
              <w:spacing w:after="40"/>
              <w:rPr>
                <w:lang w:eastAsia="zh-TW"/>
              </w:rPr>
            </w:pPr>
            <w:r>
              <w:rPr>
                <w:rFonts w:ascii="微軟正黑體" w:eastAsia="微軟正黑體" w:hAnsi="微軟正黑體"/>
                <w:sz w:val="18"/>
                <w:lang w:eastAsia="zh-TW"/>
              </w:rPr>
              <w:t>胃蛋白酶與胰蛋白酶活性極強；澱粉酶活性極弱。</w:t>
            </w:r>
          </w:p>
        </w:tc>
        <w:tc>
          <w:tcPr>
            <w:tcW w:w="3120" w:type="dxa"/>
            <w:tcMar>
              <w:top w:w="80" w:type="dxa"/>
              <w:left w:w="100" w:type="dxa"/>
              <w:bottom w:w="80" w:type="dxa"/>
              <w:right w:w="100" w:type="dxa"/>
            </w:tcMar>
          </w:tcPr>
          <w:p w14:paraId="61B01C45" w14:textId="77777777" w:rsidR="005A56DF" w:rsidRDefault="00000000" w:rsidP="00A74A7F">
            <w:pPr>
              <w:spacing w:after="40"/>
              <w:rPr>
                <w:lang w:eastAsia="zh-TW"/>
              </w:rPr>
            </w:pPr>
            <w:r>
              <w:rPr>
                <w:rFonts w:ascii="微軟正黑體" w:eastAsia="微軟正黑體" w:hAnsi="微軟正黑體"/>
                <w:sz w:val="18"/>
                <w:lang w:eastAsia="zh-TW"/>
              </w:rPr>
              <w:t>澱粉酶活性極高；腸道微生物可分泌纖維素酶。</w:t>
            </w:r>
          </w:p>
        </w:tc>
      </w:tr>
      <w:tr w:rsidR="005A56DF" w14:paraId="36DE9818" w14:textId="77777777">
        <w:trPr>
          <w:jc w:val="center"/>
        </w:trPr>
        <w:tc>
          <w:tcPr>
            <w:tcW w:w="3120" w:type="dxa"/>
            <w:shd w:val="clear" w:color="auto" w:fill="F2F9F9"/>
            <w:tcMar>
              <w:top w:w="80" w:type="dxa"/>
              <w:left w:w="100" w:type="dxa"/>
              <w:bottom w:w="80" w:type="dxa"/>
              <w:right w:w="100" w:type="dxa"/>
            </w:tcMar>
          </w:tcPr>
          <w:p w14:paraId="0282615E" w14:textId="77777777" w:rsidR="005A56DF" w:rsidRDefault="00000000" w:rsidP="00A74A7F">
            <w:pPr>
              <w:spacing w:after="40"/>
            </w:pPr>
            <w:r>
              <w:rPr>
                <w:rFonts w:ascii="微軟正黑體" w:eastAsia="微軟正黑體" w:hAnsi="微軟正黑體"/>
                <w:sz w:val="18"/>
              </w:rPr>
              <w:t>飼料配方關鍵點</w:t>
            </w:r>
          </w:p>
        </w:tc>
        <w:tc>
          <w:tcPr>
            <w:tcW w:w="3120" w:type="dxa"/>
            <w:shd w:val="clear" w:color="auto" w:fill="F2F9F9"/>
            <w:tcMar>
              <w:top w:w="80" w:type="dxa"/>
              <w:left w:w="100" w:type="dxa"/>
              <w:bottom w:w="80" w:type="dxa"/>
              <w:right w:w="100" w:type="dxa"/>
            </w:tcMar>
          </w:tcPr>
          <w:p w14:paraId="5EDE037A" w14:textId="77777777" w:rsidR="005A56DF" w:rsidRDefault="00000000" w:rsidP="00A74A7F">
            <w:pPr>
              <w:spacing w:after="40"/>
              <w:rPr>
                <w:lang w:eastAsia="zh-TW"/>
              </w:rPr>
            </w:pPr>
            <w:r>
              <w:rPr>
                <w:rFonts w:ascii="微軟正黑體" w:eastAsia="微軟正黑體" w:hAnsi="微軟正黑體"/>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06383F3C" w14:textId="77777777" w:rsidR="005A56DF" w:rsidRDefault="00000000" w:rsidP="00A74A7F">
            <w:pPr>
              <w:spacing w:after="40"/>
              <w:rPr>
                <w:lang w:eastAsia="zh-TW"/>
              </w:rPr>
            </w:pPr>
            <w:r>
              <w:rPr>
                <w:rFonts w:ascii="微軟正黑體" w:eastAsia="微軟正黑體" w:hAnsi="微軟正黑體"/>
                <w:sz w:val="18"/>
                <w:lang w:eastAsia="zh-TW"/>
              </w:rPr>
              <w:t>可大量採用植物性蛋白原料與高澱粉 (30-40%) 配方。</w:t>
            </w:r>
          </w:p>
        </w:tc>
      </w:tr>
    </w:tbl>
    <w:p w14:paraId="147DAC82" w14:textId="77777777" w:rsidR="005A56DF" w:rsidRDefault="005A56DF" w:rsidP="00A74A7F">
      <w:pPr>
        <w:spacing w:before="160" w:after="80"/>
        <w:rPr>
          <w:lang w:eastAsia="zh-TW"/>
        </w:rPr>
      </w:pPr>
    </w:p>
    <w:p w14:paraId="344FBE42"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學術必考關鍵字：DIGESTION、請說明消化管平滑肌的一般生、生理調控機制、水產養殖應用實例。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7242CB4E" w14:textId="77777777" w:rsidR="005A56DF" w:rsidRDefault="00000000" w:rsidP="00A74A7F">
      <w:pPr>
        <w:rPr>
          <w:lang w:eastAsia="zh-TW"/>
        </w:rPr>
      </w:pPr>
      <w:r>
        <w:rPr>
          <w:lang w:eastAsia="zh-TW"/>
        </w:rPr>
        <w:br w:type="page"/>
      </w:r>
    </w:p>
    <w:p w14:paraId="077E6DAB"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47 套試題：108年公務人員高等考試三級考試暨普通考試 高考三級 (養殖技術 - 魚類生理學)</w:t>
      </w:r>
    </w:p>
    <w:p w14:paraId="1841F60A"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題：一、何謂滲透壓?滲透壓調節器官及賀爾蒙(...</w:t>
      </w:r>
    </w:p>
    <w:tbl>
      <w:tblPr>
        <w:tblW w:w="0" w:type="auto"/>
        <w:jc w:val="center"/>
        <w:tblLook w:val="04A0" w:firstRow="1" w:lastRow="0" w:firstColumn="1" w:lastColumn="0" w:noHBand="0" w:noVBand="1"/>
      </w:tblPr>
      <w:tblGrid>
        <w:gridCol w:w="9360"/>
      </w:tblGrid>
      <w:tr w:rsidR="005A56DF" w14:paraId="5713643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588AAF6"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【原題重現】一、何謂滲透壓?滲透壓調節器官及賀爾蒙(Hormones)有那些?（25分）</w:t>
            </w:r>
          </w:p>
        </w:tc>
      </w:tr>
    </w:tbl>
    <w:p w14:paraId="1DF8DC24" w14:textId="77777777" w:rsidR="005A56DF" w:rsidRDefault="005A56DF" w:rsidP="00A74A7F">
      <w:pPr>
        <w:spacing w:after="160"/>
        <w:rPr>
          <w:lang w:eastAsia="zh-TW"/>
        </w:rPr>
      </w:pPr>
    </w:p>
    <w:p w14:paraId="6F220719"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077748DD" w14:textId="77777777" w:rsidR="005A56DF" w:rsidRDefault="00000000" w:rsidP="00A74A7F">
      <w:pPr>
        <w:spacing w:after="120"/>
        <w:rPr>
          <w:lang w:eastAsia="zh-TW"/>
        </w:rPr>
      </w:pPr>
      <w:r>
        <w:rPr>
          <w:rFonts w:ascii="微軟正黑體" w:eastAsia="微軟正黑體" w:hAnsi="微軟正黑體"/>
          <w:lang w:eastAsia="zh-TW"/>
        </w:rPr>
        <w:t>本題配分為 25 分。本題主要考驗考生對於「何謂滲透壓?滲透壓調節器官」的理解程度。這在魚類生理學中屬於核心常考範圍。以下針對該問題的生理機制、生化反應路徑以及在水產養殖現場的實務應用，進行深入解構與條分縷析的專業解答：</w:t>
      </w:r>
    </w:p>
    <w:p w14:paraId="063306A7"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w:t>
      </w:r>
      <w:r>
        <w:rPr>
          <w:rFonts w:ascii="微軟正黑體" w:eastAsia="微軟正黑體" w:hAnsi="微軟正黑體"/>
          <w:lang w:eastAsia="zh-TW"/>
        </w:rPr>
        <w:lastRenderedPageBreak/>
        <w:t>(d) 激素調控：生長激素 (GH) 與皮質醇 (Cortisol) 協同作用，誘導鰓部 MR 細胞體積增大、Na+/K+-ATPase 與 NKCC1 表達量暴增，以適應高鹽度環境。</w:t>
      </w:r>
    </w:p>
    <w:p w14:paraId="6E92E944"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150BC32D"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D484710" w14:textId="77777777">
        <w:trPr>
          <w:jc w:val="center"/>
        </w:trPr>
        <w:tc>
          <w:tcPr>
            <w:tcW w:w="3120" w:type="dxa"/>
            <w:shd w:val="clear" w:color="auto" w:fill="0E8383"/>
            <w:tcMar>
              <w:top w:w="80" w:type="dxa"/>
              <w:left w:w="100" w:type="dxa"/>
              <w:bottom w:w="80" w:type="dxa"/>
              <w:right w:w="100" w:type="dxa"/>
            </w:tcMar>
          </w:tcPr>
          <w:p w14:paraId="7F4B575B"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08633F3D"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627DC054"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1CF74EE0" w14:textId="77777777">
        <w:trPr>
          <w:jc w:val="center"/>
        </w:trPr>
        <w:tc>
          <w:tcPr>
            <w:tcW w:w="3120" w:type="dxa"/>
            <w:shd w:val="clear" w:color="auto" w:fill="F2F9F9"/>
            <w:tcMar>
              <w:top w:w="80" w:type="dxa"/>
              <w:left w:w="100" w:type="dxa"/>
              <w:bottom w:w="80" w:type="dxa"/>
              <w:right w:w="100" w:type="dxa"/>
            </w:tcMar>
          </w:tcPr>
          <w:p w14:paraId="28DADD8C"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6F720831"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04B132D2"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6275C9C4" w14:textId="77777777">
        <w:trPr>
          <w:jc w:val="center"/>
        </w:trPr>
        <w:tc>
          <w:tcPr>
            <w:tcW w:w="3120" w:type="dxa"/>
            <w:tcMar>
              <w:top w:w="80" w:type="dxa"/>
              <w:left w:w="100" w:type="dxa"/>
              <w:bottom w:w="80" w:type="dxa"/>
              <w:right w:w="100" w:type="dxa"/>
            </w:tcMar>
          </w:tcPr>
          <w:p w14:paraId="56999DC6"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5E4689D2"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532235C6"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21B67F4B" w14:textId="77777777">
        <w:trPr>
          <w:jc w:val="center"/>
        </w:trPr>
        <w:tc>
          <w:tcPr>
            <w:tcW w:w="3120" w:type="dxa"/>
            <w:shd w:val="clear" w:color="auto" w:fill="F2F9F9"/>
            <w:tcMar>
              <w:top w:w="80" w:type="dxa"/>
              <w:left w:w="100" w:type="dxa"/>
              <w:bottom w:w="80" w:type="dxa"/>
              <w:right w:w="100" w:type="dxa"/>
            </w:tcMar>
          </w:tcPr>
          <w:p w14:paraId="5BCA4010"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79089A2C"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5A0F8D8F"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7DD6C62D" w14:textId="77777777">
        <w:trPr>
          <w:jc w:val="center"/>
        </w:trPr>
        <w:tc>
          <w:tcPr>
            <w:tcW w:w="3120" w:type="dxa"/>
            <w:tcMar>
              <w:top w:w="80" w:type="dxa"/>
              <w:left w:w="100" w:type="dxa"/>
              <w:bottom w:w="80" w:type="dxa"/>
              <w:right w:w="100" w:type="dxa"/>
            </w:tcMar>
          </w:tcPr>
          <w:p w14:paraId="713E19A3"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766A87A9"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6FE34B90"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340E13E0" w14:textId="77777777">
        <w:trPr>
          <w:jc w:val="center"/>
        </w:trPr>
        <w:tc>
          <w:tcPr>
            <w:tcW w:w="3120" w:type="dxa"/>
            <w:shd w:val="clear" w:color="auto" w:fill="F2F9F9"/>
            <w:tcMar>
              <w:top w:w="80" w:type="dxa"/>
              <w:left w:w="100" w:type="dxa"/>
              <w:bottom w:w="80" w:type="dxa"/>
              <w:right w:w="100" w:type="dxa"/>
            </w:tcMar>
          </w:tcPr>
          <w:p w14:paraId="337D97B9"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743252EB"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49A402D9"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1B1D5870" w14:textId="77777777" w:rsidR="005A56DF" w:rsidRDefault="005A56DF" w:rsidP="00A74A7F">
      <w:pPr>
        <w:spacing w:before="160" w:after="80"/>
        <w:rPr>
          <w:lang w:eastAsia="zh-TW"/>
        </w:rPr>
      </w:pPr>
    </w:p>
    <w:p w14:paraId="4FD66EEB"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學術必考關鍵字：OSMOREGULATION、何謂滲透壓?滲透壓調節器官、生理調控機制、水產養殖應用實例。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706A09FB" w14:textId="77777777" w:rsidR="005A56DF" w:rsidRDefault="00000000" w:rsidP="00A74A7F">
      <w:pPr>
        <w:rPr>
          <w:lang w:eastAsia="zh-TW"/>
        </w:rPr>
      </w:pPr>
      <w:r>
        <w:rPr>
          <w:lang w:eastAsia="zh-TW"/>
        </w:rPr>
        <w:br w:type="page"/>
      </w:r>
    </w:p>
    <w:p w14:paraId="2F0DCF81"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2 題：二、試比較魚類及甲殼類攜氧方式,包括攜氧...</w:t>
      </w:r>
    </w:p>
    <w:tbl>
      <w:tblPr>
        <w:tblW w:w="0" w:type="auto"/>
        <w:jc w:val="center"/>
        <w:tblLook w:val="04A0" w:firstRow="1" w:lastRow="0" w:firstColumn="1" w:lastColumn="0" w:noHBand="0" w:noVBand="1"/>
      </w:tblPr>
      <w:tblGrid>
        <w:gridCol w:w="9360"/>
      </w:tblGrid>
      <w:tr w:rsidR="005A56DF" w14:paraId="516E070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FDE624D" w14:textId="77777777" w:rsidR="005A56DF" w:rsidRDefault="00000000" w:rsidP="00A74A7F">
            <w:pPr>
              <w:spacing w:after="0"/>
            </w:pPr>
            <w:r>
              <w:rPr>
                <w:rFonts w:ascii="微軟正黑體" w:eastAsia="微軟正黑體" w:hAnsi="微軟正黑體"/>
                <w:b/>
                <w:color w:val="1E5050"/>
                <w:sz w:val="20"/>
                <w:lang w:eastAsia="zh-TW"/>
              </w:rPr>
              <w:t>【原題重現】二、試比較魚類及甲殼類攜氧方式,包括攜氧機制、儲存位置、功能、結構 等。</w:t>
            </w:r>
            <w:r>
              <w:rPr>
                <w:rFonts w:ascii="微軟正黑體" w:eastAsia="微軟正黑體" w:hAnsi="微軟正黑體"/>
                <w:b/>
                <w:color w:val="1E5050"/>
                <w:sz w:val="20"/>
              </w:rPr>
              <w:t>（25分）</w:t>
            </w:r>
          </w:p>
        </w:tc>
      </w:tr>
    </w:tbl>
    <w:p w14:paraId="05107655" w14:textId="77777777" w:rsidR="005A56DF" w:rsidRDefault="005A56DF" w:rsidP="00A74A7F">
      <w:pPr>
        <w:spacing w:after="160"/>
      </w:pPr>
    </w:p>
    <w:p w14:paraId="639845BC" w14:textId="77777777" w:rsidR="005A56DF" w:rsidRDefault="00000000" w:rsidP="00A74A7F">
      <w:pPr>
        <w:keepNext/>
        <w:spacing w:before="160" w:after="80"/>
      </w:pPr>
      <w:r>
        <w:rPr>
          <w:rFonts w:ascii="微軟正黑體" w:eastAsia="微軟正黑體" w:hAnsi="微軟正黑體"/>
          <w:b/>
          <w:color w:val="3C6464"/>
        </w:rPr>
        <w:t>【專家解析】</w:t>
      </w:r>
    </w:p>
    <w:p w14:paraId="63B8399A" w14:textId="77777777" w:rsidR="005A56DF" w:rsidRDefault="00000000" w:rsidP="00A74A7F">
      <w:pPr>
        <w:spacing w:after="120"/>
        <w:rPr>
          <w:lang w:eastAsia="zh-TW"/>
        </w:rPr>
      </w:pPr>
      <w:r>
        <w:rPr>
          <w:rFonts w:ascii="微軟正黑體" w:eastAsia="微軟正黑體" w:hAnsi="微軟正黑體"/>
          <w:lang w:eastAsia="zh-TW"/>
        </w:rPr>
        <w:t>本題配分為 25 分。本題主要考驗考生對於「試比較魚類及甲殼類攜氧方式」的理解程度。這在魚類生理學中屬於核心常考範圍。以下針對該問題的生理機制、生化反應路徑以及在水產養殖現場的實務應用，進行深入解構與條分縷析的專業解答：</w:t>
      </w:r>
    </w:p>
    <w:p w14:paraId="2D86AFE6"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2316D410"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3DD2248F"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3D898E7" w14:textId="77777777">
        <w:trPr>
          <w:jc w:val="center"/>
        </w:trPr>
        <w:tc>
          <w:tcPr>
            <w:tcW w:w="3120" w:type="dxa"/>
            <w:shd w:val="clear" w:color="auto" w:fill="0E8383"/>
            <w:tcMar>
              <w:top w:w="80" w:type="dxa"/>
              <w:left w:w="100" w:type="dxa"/>
              <w:bottom w:w="80" w:type="dxa"/>
              <w:right w:w="100" w:type="dxa"/>
            </w:tcMar>
          </w:tcPr>
          <w:p w14:paraId="41D14503"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14514D5F"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E1201B8"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77D2B25A" w14:textId="77777777">
        <w:trPr>
          <w:jc w:val="center"/>
        </w:trPr>
        <w:tc>
          <w:tcPr>
            <w:tcW w:w="3120" w:type="dxa"/>
            <w:shd w:val="clear" w:color="auto" w:fill="F2F9F9"/>
            <w:tcMar>
              <w:top w:w="80" w:type="dxa"/>
              <w:left w:w="100" w:type="dxa"/>
              <w:bottom w:w="80" w:type="dxa"/>
              <w:right w:w="100" w:type="dxa"/>
            </w:tcMar>
          </w:tcPr>
          <w:p w14:paraId="076EC471"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3F72D374"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3326F005"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6C6E4EFC" w14:textId="77777777">
        <w:trPr>
          <w:jc w:val="center"/>
        </w:trPr>
        <w:tc>
          <w:tcPr>
            <w:tcW w:w="3120" w:type="dxa"/>
            <w:tcMar>
              <w:top w:w="80" w:type="dxa"/>
              <w:left w:w="100" w:type="dxa"/>
              <w:bottom w:w="80" w:type="dxa"/>
              <w:right w:w="100" w:type="dxa"/>
            </w:tcMar>
          </w:tcPr>
          <w:p w14:paraId="69110BEC"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4E0345DC"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6E9BDCB0"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6AF5A634" w14:textId="77777777">
        <w:trPr>
          <w:jc w:val="center"/>
        </w:trPr>
        <w:tc>
          <w:tcPr>
            <w:tcW w:w="3120" w:type="dxa"/>
            <w:shd w:val="clear" w:color="auto" w:fill="F2F9F9"/>
            <w:tcMar>
              <w:top w:w="80" w:type="dxa"/>
              <w:left w:w="100" w:type="dxa"/>
              <w:bottom w:w="80" w:type="dxa"/>
              <w:right w:w="100" w:type="dxa"/>
            </w:tcMar>
          </w:tcPr>
          <w:p w14:paraId="5ED90DE9"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47F780EE"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7D1A09C4"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59AF2A6C" w14:textId="77777777">
        <w:trPr>
          <w:jc w:val="center"/>
        </w:trPr>
        <w:tc>
          <w:tcPr>
            <w:tcW w:w="3120" w:type="dxa"/>
            <w:tcMar>
              <w:top w:w="80" w:type="dxa"/>
              <w:left w:w="100" w:type="dxa"/>
              <w:bottom w:w="80" w:type="dxa"/>
              <w:right w:w="100" w:type="dxa"/>
            </w:tcMar>
          </w:tcPr>
          <w:p w14:paraId="6CF5F86C"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334837DA"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74938055"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0CA724F7" w14:textId="77777777">
        <w:trPr>
          <w:jc w:val="center"/>
        </w:trPr>
        <w:tc>
          <w:tcPr>
            <w:tcW w:w="3120" w:type="dxa"/>
            <w:shd w:val="clear" w:color="auto" w:fill="F2F9F9"/>
            <w:tcMar>
              <w:top w:w="80" w:type="dxa"/>
              <w:left w:w="100" w:type="dxa"/>
              <w:bottom w:w="80" w:type="dxa"/>
              <w:right w:w="100" w:type="dxa"/>
            </w:tcMar>
          </w:tcPr>
          <w:p w14:paraId="2FFB6081"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59B20496"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1D66D286"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0341D9BF" w14:textId="77777777" w:rsidR="005A56DF" w:rsidRDefault="005A56DF" w:rsidP="00A74A7F">
      <w:pPr>
        <w:spacing w:before="160" w:after="80"/>
        <w:rPr>
          <w:lang w:eastAsia="zh-TW"/>
        </w:rPr>
      </w:pPr>
    </w:p>
    <w:p w14:paraId="104B28D7"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學術必考關鍵字：OSMOREGULATION、試比較魚類及甲殼類攜氧方式、生理調控機制、水產養殖應用實例。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2E6A7948" w14:textId="77777777" w:rsidR="005A56DF" w:rsidRDefault="00000000" w:rsidP="00A74A7F">
      <w:r>
        <w:br w:type="page"/>
      </w:r>
    </w:p>
    <w:p w14:paraId="45BB79FA" w14:textId="77777777" w:rsidR="005A56DF" w:rsidRDefault="00000000" w:rsidP="00A74A7F">
      <w:pPr>
        <w:keepNext/>
        <w:spacing w:before="240" w:after="120"/>
      </w:pPr>
      <w:r>
        <w:rPr>
          <w:rFonts w:ascii="微軟正黑體" w:eastAsia="微軟正黑體" w:hAnsi="微軟正黑體"/>
          <w:b/>
          <w:color w:val="1E5050"/>
          <w:sz w:val="25"/>
        </w:rPr>
        <w:lastRenderedPageBreak/>
        <w:t>第 3 題：三、請說明不同生物物種(昆蟲、甲殼類及魚...</w:t>
      </w:r>
    </w:p>
    <w:tbl>
      <w:tblPr>
        <w:tblW w:w="0" w:type="auto"/>
        <w:jc w:val="center"/>
        <w:tblLook w:val="04A0" w:firstRow="1" w:lastRow="0" w:firstColumn="1" w:lastColumn="0" w:noHBand="0" w:noVBand="1"/>
      </w:tblPr>
      <w:tblGrid>
        <w:gridCol w:w="9360"/>
      </w:tblGrid>
      <w:tr w:rsidR="005A56DF" w14:paraId="6175B15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44335D9" w14:textId="77777777" w:rsidR="005A56DF" w:rsidRDefault="00000000" w:rsidP="00A74A7F">
            <w:pPr>
              <w:spacing w:after="0"/>
            </w:pPr>
            <w:r>
              <w:rPr>
                <w:rFonts w:ascii="微軟正黑體" w:eastAsia="微軟正黑體" w:hAnsi="微軟正黑體"/>
                <w:b/>
                <w:color w:val="1E5050"/>
                <w:sz w:val="20"/>
                <w:lang w:eastAsia="zh-TW"/>
              </w:rPr>
              <w:t>【原題重現】三、請說明不同生物物種(昆蟲、甲殼類及魚類)特異性及非特異性免疫系 統所占之比例。</w:t>
            </w:r>
            <w:r>
              <w:rPr>
                <w:rFonts w:ascii="微軟正黑體" w:eastAsia="微軟正黑體" w:hAnsi="微軟正黑體"/>
                <w:b/>
                <w:color w:val="1E5050"/>
                <w:sz w:val="20"/>
              </w:rPr>
              <w:t>（15分）</w:t>
            </w:r>
          </w:p>
        </w:tc>
      </w:tr>
    </w:tbl>
    <w:p w14:paraId="7B21BCA2" w14:textId="77777777" w:rsidR="005A56DF" w:rsidRDefault="005A56DF" w:rsidP="00A74A7F">
      <w:pPr>
        <w:spacing w:after="160"/>
      </w:pPr>
    </w:p>
    <w:p w14:paraId="584E851E" w14:textId="77777777" w:rsidR="005A56DF" w:rsidRDefault="00000000" w:rsidP="00A74A7F">
      <w:pPr>
        <w:keepNext/>
        <w:spacing w:before="160" w:after="80"/>
      </w:pPr>
      <w:r>
        <w:rPr>
          <w:rFonts w:ascii="微軟正黑體" w:eastAsia="微軟正黑體" w:hAnsi="微軟正黑體"/>
          <w:b/>
          <w:color w:val="3C6464"/>
        </w:rPr>
        <w:t>【專家解析】</w:t>
      </w:r>
    </w:p>
    <w:p w14:paraId="5755A9E3" w14:textId="77777777" w:rsidR="005A56DF" w:rsidRDefault="00000000" w:rsidP="00A74A7F">
      <w:pPr>
        <w:spacing w:after="120"/>
        <w:rPr>
          <w:lang w:eastAsia="zh-TW"/>
        </w:rPr>
      </w:pPr>
      <w:r>
        <w:rPr>
          <w:rFonts w:ascii="微軟正黑體" w:eastAsia="微軟正黑體" w:hAnsi="微軟正黑體"/>
          <w:lang w:eastAsia="zh-TW"/>
        </w:rPr>
        <w:t>本題配分為 15 分。本題主要考驗考生對於「請說明不同生物物種(昆蟲、」的理解程度。這在魚類生理學中屬於核心常考範圍。以下針對該問題的生理機制、生化反應路徑以及在水產養殖現場的實務應用，進行深入解構與條分縷析的專業解答：</w:t>
      </w:r>
    </w:p>
    <w:p w14:paraId="0C634914"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57F72F0C"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40D4D4B3"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CF7C6C2" w14:textId="77777777">
        <w:trPr>
          <w:jc w:val="center"/>
        </w:trPr>
        <w:tc>
          <w:tcPr>
            <w:tcW w:w="3120" w:type="dxa"/>
            <w:shd w:val="clear" w:color="auto" w:fill="0E8383"/>
            <w:tcMar>
              <w:top w:w="80" w:type="dxa"/>
              <w:left w:w="100" w:type="dxa"/>
              <w:bottom w:w="80" w:type="dxa"/>
              <w:right w:w="100" w:type="dxa"/>
            </w:tcMar>
          </w:tcPr>
          <w:p w14:paraId="3FF09BBD"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0C936ACB"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E74AC04"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2CFEB54E" w14:textId="77777777">
        <w:trPr>
          <w:jc w:val="center"/>
        </w:trPr>
        <w:tc>
          <w:tcPr>
            <w:tcW w:w="3120" w:type="dxa"/>
            <w:shd w:val="clear" w:color="auto" w:fill="F2F9F9"/>
            <w:tcMar>
              <w:top w:w="80" w:type="dxa"/>
              <w:left w:w="100" w:type="dxa"/>
              <w:bottom w:w="80" w:type="dxa"/>
              <w:right w:w="100" w:type="dxa"/>
            </w:tcMar>
          </w:tcPr>
          <w:p w14:paraId="3890C7E2"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255106EA"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3083025F"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31A0EA0B" w14:textId="77777777">
        <w:trPr>
          <w:jc w:val="center"/>
        </w:trPr>
        <w:tc>
          <w:tcPr>
            <w:tcW w:w="3120" w:type="dxa"/>
            <w:tcMar>
              <w:top w:w="80" w:type="dxa"/>
              <w:left w:w="100" w:type="dxa"/>
              <w:bottom w:w="80" w:type="dxa"/>
              <w:right w:w="100" w:type="dxa"/>
            </w:tcMar>
          </w:tcPr>
          <w:p w14:paraId="427E2D0E"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7D934301"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157E842A"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3B028761" w14:textId="77777777">
        <w:trPr>
          <w:jc w:val="center"/>
        </w:trPr>
        <w:tc>
          <w:tcPr>
            <w:tcW w:w="3120" w:type="dxa"/>
            <w:shd w:val="clear" w:color="auto" w:fill="F2F9F9"/>
            <w:tcMar>
              <w:top w:w="80" w:type="dxa"/>
              <w:left w:w="100" w:type="dxa"/>
              <w:bottom w:w="80" w:type="dxa"/>
              <w:right w:w="100" w:type="dxa"/>
            </w:tcMar>
          </w:tcPr>
          <w:p w14:paraId="053F76F9"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6EC3F32A"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6E5481C0"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11A23C64" w14:textId="77777777">
        <w:trPr>
          <w:jc w:val="center"/>
        </w:trPr>
        <w:tc>
          <w:tcPr>
            <w:tcW w:w="3120" w:type="dxa"/>
            <w:tcMar>
              <w:top w:w="80" w:type="dxa"/>
              <w:left w:w="100" w:type="dxa"/>
              <w:bottom w:w="80" w:type="dxa"/>
              <w:right w:w="100" w:type="dxa"/>
            </w:tcMar>
          </w:tcPr>
          <w:p w14:paraId="6B106BFA"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700B4A8E"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7C3829A3"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46779ED9" w14:textId="77777777">
        <w:trPr>
          <w:jc w:val="center"/>
        </w:trPr>
        <w:tc>
          <w:tcPr>
            <w:tcW w:w="3120" w:type="dxa"/>
            <w:shd w:val="clear" w:color="auto" w:fill="F2F9F9"/>
            <w:tcMar>
              <w:top w:w="80" w:type="dxa"/>
              <w:left w:w="100" w:type="dxa"/>
              <w:bottom w:w="80" w:type="dxa"/>
              <w:right w:w="100" w:type="dxa"/>
            </w:tcMar>
          </w:tcPr>
          <w:p w14:paraId="17F38AA4"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751A85E6"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158FBDF8"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7615B6CE" w14:textId="77777777" w:rsidR="005A56DF" w:rsidRDefault="005A56DF" w:rsidP="00A74A7F">
      <w:pPr>
        <w:spacing w:before="160" w:after="80"/>
        <w:rPr>
          <w:lang w:eastAsia="zh-TW"/>
        </w:rPr>
      </w:pPr>
    </w:p>
    <w:p w14:paraId="3A130415"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學術必考關鍵字：OSMOREGULATION、請說明不同生物物種(昆蟲、、生理調控機制、水產養殖應用實例。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06906E3A" w14:textId="77777777" w:rsidR="005A56DF" w:rsidRDefault="00000000" w:rsidP="00A74A7F">
      <w:r>
        <w:br w:type="page"/>
      </w:r>
    </w:p>
    <w:p w14:paraId="6DE15D51" w14:textId="77777777" w:rsidR="005A56DF" w:rsidRDefault="00000000" w:rsidP="00A74A7F">
      <w:pPr>
        <w:keepNext/>
        <w:spacing w:before="240" w:after="120"/>
      </w:pPr>
      <w:r>
        <w:rPr>
          <w:rFonts w:ascii="微軟正黑體" w:eastAsia="微軟正黑體" w:hAnsi="微軟正黑體"/>
          <w:b/>
          <w:color w:val="1E5050"/>
          <w:sz w:val="25"/>
        </w:rPr>
        <w:lastRenderedPageBreak/>
        <w:t>第 4 題：四、何謂賀爾蒙(Hormones)?何謂...</w:t>
      </w:r>
    </w:p>
    <w:tbl>
      <w:tblPr>
        <w:tblW w:w="0" w:type="auto"/>
        <w:jc w:val="center"/>
        <w:tblLook w:val="04A0" w:firstRow="1" w:lastRow="0" w:firstColumn="1" w:lastColumn="0" w:noHBand="0" w:noVBand="1"/>
      </w:tblPr>
      <w:tblGrid>
        <w:gridCol w:w="9360"/>
      </w:tblGrid>
      <w:tr w:rsidR="005A56DF" w14:paraId="363F4ED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9C5D9BE" w14:textId="77777777" w:rsidR="005A56DF" w:rsidRDefault="00000000" w:rsidP="00A74A7F">
            <w:pPr>
              <w:spacing w:after="0"/>
            </w:pPr>
            <w:r>
              <w:rPr>
                <w:rFonts w:ascii="微軟正黑體" w:eastAsia="微軟正黑體" w:hAnsi="微軟正黑體"/>
                <w:b/>
                <w:color w:val="1E5050"/>
                <w:sz w:val="20"/>
              </w:rPr>
              <w:t>【原題重現】四、何謂賀爾蒙(Hormones)?何謂費洛蒙(Pheromones)?請說明之。（15分）</w:t>
            </w:r>
          </w:p>
        </w:tc>
      </w:tr>
    </w:tbl>
    <w:p w14:paraId="35BFD7C9" w14:textId="77777777" w:rsidR="005A56DF" w:rsidRDefault="005A56DF" w:rsidP="00A74A7F">
      <w:pPr>
        <w:spacing w:after="160"/>
      </w:pPr>
    </w:p>
    <w:p w14:paraId="1BC5F969" w14:textId="77777777" w:rsidR="005A56DF" w:rsidRDefault="00000000" w:rsidP="00A74A7F">
      <w:pPr>
        <w:keepNext/>
        <w:spacing w:before="160" w:after="80"/>
      </w:pPr>
      <w:r>
        <w:rPr>
          <w:rFonts w:ascii="微軟正黑體" w:eastAsia="微軟正黑體" w:hAnsi="微軟正黑體"/>
          <w:b/>
          <w:color w:val="3C6464"/>
        </w:rPr>
        <w:t>【專家解析】</w:t>
      </w:r>
    </w:p>
    <w:p w14:paraId="14FDFE40" w14:textId="77777777" w:rsidR="005A56DF" w:rsidRDefault="00000000" w:rsidP="00A74A7F">
      <w:pPr>
        <w:spacing w:after="120"/>
        <w:rPr>
          <w:lang w:eastAsia="zh-TW"/>
        </w:rPr>
      </w:pPr>
      <w:r>
        <w:rPr>
          <w:rFonts w:ascii="微軟正黑體" w:eastAsia="微軟正黑體" w:hAnsi="微軟正黑體"/>
          <w:lang w:eastAsia="zh-TW"/>
        </w:rPr>
        <w:t>本題配分為 15 分。本題主要考驗考生對於「何謂賀爾蒙(Hormone」的理解程度。這在魚類生理學中屬於核心常考範圍。以下針對該問題的生理機制、生化反應路徑以及在水產養殖現場的實務應用，進行深入解構與條分縷析的專業解答：</w:t>
      </w:r>
    </w:p>
    <w:p w14:paraId="6F0F8D34"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魚類的循環與排泄生理高度適應水生環境：</w:t>
      </w:r>
      <w:r>
        <w:rPr>
          <w:rFonts w:ascii="微軟正黑體" w:eastAsia="微軟正黑體" w:hAnsi="微軟正黑體"/>
        </w:rPr>
        <w:br/>
        <w:t>1. 單循環心臟 (Single-loop Circulation)：硬骨魚心臟由四個串聯的腔室組成：靜脈竇、心房、心室與動脈球 (Bulbus arteriosus)。</w:t>
      </w:r>
      <w:r>
        <w:rPr>
          <w:rFonts w:ascii="微軟正黑體" w:eastAsia="微軟正黑體" w:hAnsi="微軟正黑體"/>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微軟正黑體" w:eastAsia="微軟正黑體" w:hAnsi="微軟正黑體"/>
          <w:lang w:eastAsia="zh-TW"/>
        </w:rPr>
        <w:br/>
      </w:r>
      <w:r>
        <w:rPr>
          <w:rFonts w:ascii="微軟正黑體" w:eastAsia="微軟正黑體" w:hAnsi="微軟正黑體"/>
        </w:rPr>
        <w:t>2. 氮廢物排泄 (Nitrogen Excretion)：真骨魚類為排氨動物 (Ammonotelic)。其蛋白質代謝終產物氨（NH3 / NH4+）毒性極高。鰓是主要的排氨器官，藉由鰓上皮的 Rh 糖蛋白進行易化擴散與主動鈉銨交換 (Na+/NH4+) 排出氨。</w:t>
      </w:r>
      <w:r>
        <w:rPr>
          <w:rFonts w:ascii="微軟正黑體" w:eastAsia="微軟正黑體" w:hAnsi="微軟正黑體"/>
          <w:lang w:eastAsia="zh-TW"/>
        </w:rPr>
        <w:t>當水體 pH 偏高時（游離 NH3 增加），排氨的濃度梯度受阻，容易引發魚隻氨中毒。</w:t>
      </w:r>
      <w:r>
        <w:rPr>
          <w:rFonts w:ascii="微軟正黑體" w:eastAsia="微軟正黑體" w:hAnsi="微軟正黑體"/>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微軟正黑體" w:eastAsia="微軟正黑體" w:hAnsi="微軟正黑體"/>
          <w:lang w:eastAsia="zh-TW"/>
        </w:rPr>
        <w:br/>
        <w:t>4. 血鈣調控機制 (司氏小體)：魚類血鈣穩定由內分泌激素調控。海水硬骨魚面臨環境的高鈣壓力，主要依靠位於腎臟表面的司氏小體 (Corpuscles of Stannius, CS)。當血鈣過高時，CS 釋放司鈣素 (Stanniocalcin, STC)，作用於鰓部與腸道，阻斷頂端膜的上皮鈣通道 (ECaC) 以抑制鈣的吸收，同時促進腎臟排鈣；低血鈣時則分泌甲狀旁腺激素相關蛋白 (PTHrP) 促進鈣重吸收。</w:t>
      </w:r>
    </w:p>
    <w:p w14:paraId="42A8E752"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64BF1020"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062DA86" w14:textId="77777777">
        <w:trPr>
          <w:jc w:val="center"/>
        </w:trPr>
        <w:tc>
          <w:tcPr>
            <w:tcW w:w="3120" w:type="dxa"/>
            <w:shd w:val="clear" w:color="auto" w:fill="0E8383"/>
            <w:tcMar>
              <w:top w:w="80" w:type="dxa"/>
              <w:left w:w="100" w:type="dxa"/>
              <w:bottom w:w="80" w:type="dxa"/>
              <w:right w:w="100" w:type="dxa"/>
            </w:tcMar>
          </w:tcPr>
          <w:p w14:paraId="10DA8594"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2A432C19"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6DFF90CC"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0039FB03" w14:textId="77777777">
        <w:trPr>
          <w:jc w:val="center"/>
        </w:trPr>
        <w:tc>
          <w:tcPr>
            <w:tcW w:w="3120" w:type="dxa"/>
            <w:shd w:val="clear" w:color="auto" w:fill="F2F9F9"/>
            <w:tcMar>
              <w:top w:w="80" w:type="dxa"/>
              <w:left w:w="100" w:type="dxa"/>
              <w:bottom w:w="80" w:type="dxa"/>
              <w:right w:w="100" w:type="dxa"/>
            </w:tcMar>
          </w:tcPr>
          <w:p w14:paraId="6B65F642"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41A528EE"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78200A59"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2D2AFFE5" w14:textId="77777777">
        <w:trPr>
          <w:jc w:val="center"/>
        </w:trPr>
        <w:tc>
          <w:tcPr>
            <w:tcW w:w="3120" w:type="dxa"/>
            <w:tcMar>
              <w:top w:w="80" w:type="dxa"/>
              <w:left w:w="100" w:type="dxa"/>
              <w:bottom w:w="80" w:type="dxa"/>
              <w:right w:w="100" w:type="dxa"/>
            </w:tcMar>
          </w:tcPr>
          <w:p w14:paraId="4B5F4D2C"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22207BD6"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533B835A"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6B807806" w14:textId="77777777">
        <w:trPr>
          <w:jc w:val="center"/>
        </w:trPr>
        <w:tc>
          <w:tcPr>
            <w:tcW w:w="3120" w:type="dxa"/>
            <w:shd w:val="clear" w:color="auto" w:fill="F2F9F9"/>
            <w:tcMar>
              <w:top w:w="80" w:type="dxa"/>
              <w:left w:w="100" w:type="dxa"/>
              <w:bottom w:w="80" w:type="dxa"/>
              <w:right w:w="100" w:type="dxa"/>
            </w:tcMar>
          </w:tcPr>
          <w:p w14:paraId="65A7B2C1"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6D8189A6"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1D8AA8F5"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119F836D" w14:textId="77777777">
        <w:trPr>
          <w:jc w:val="center"/>
        </w:trPr>
        <w:tc>
          <w:tcPr>
            <w:tcW w:w="3120" w:type="dxa"/>
            <w:tcMar>
              <w:top w:w="80" w:type="dxa"/>
              <w:left w:w="100" w:type="dxa"/>
              <w:bottom w:w="80" w:type="dxa"/>
              <w:right w:w="100" w:type="dxa"/>
            </w:tcMar>
          </w:tcPr>
          <w:p w14:paraId="3A8960C9"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4352DA5B"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5C8FBF01"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2707F8D2" w14:textId="77777777">
        <w:trPr>
          <w:jc w:val="center"/>
        </w:trPr>
        <w:tc>
          <w:tcPr>
            <w:tcW w:w="3120" w:type="dxa"/>
            <w:shd w:val="clear" w:color="auto" w:fill="F2F9F9"/>
            <w:tcMar>
              <w:top w:w="80" w:type="dxa"/>
              <w:left w:w="100" w:type="dxa"/>
              <w:bottom w:w="80" w:type="dxa"/>
              <w:right w:w="100" w:type="dxa"/>
            </w:tcMar>
          </w:tcPr>
          <w:p w14:paraId="2F819BF4"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1A48B1B1"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71D582CD"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77E15DFD" w14:textId="77777777" w:rsidR="005A56DF" w:rsidRDefault="005A56DF" w:rsidP="00A74A7F">
      <w:pPr>
        <w:spacing w:before="160" w:after="80"/>
        <w:rPr>
          <w:lang w:eastAsia="zh-TW"/>
        </w:rPr>
      </w:pPr>
    </w:p>
    <w:p w14:paraId="1BDF9A9D" w14:textId="77777777" w:rsidR="005A56DF" w:rsidRDefault="00000000" w:rsidP="00A74A7F">
      <w:pPr>
        <w:spacing w:before="120" w:after="120"/>
      </w:pPr>
      <w:r>
        <w:rPr>
          <w:rFonts w:ascii="微軟正黑體" w:eastAsia="微軟正黑體" w:hAnsi="微軟正黑體"/>
          <w:color w:val="787878"/>
          <w:sz w:val="19"/>
          <w:lang w:eastAsia="zh-TW"/>
        </w:rPr>
        <w:t>學術必考關鍵字：CIRCULATION、何謂賀爾蒙(Hormone、生理調控機制、水產養殖應用實例。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6C3B3B7F" w14:textId="77777777" w:rsidR="005A56DF" w:rsidRDefault="00000000" w:rsidP="00A74A7F">
      <w:r>
        <w:br w:type="page"/>
      </w:r>
    </w:p>
    <w:p w14:paraId="37665566" w14:textId="77777777" w:rsidR="005A56DF" w:rsidRDefault="00000000" w:rsidP="00A74A7F">
      <w:pPr>
        <w:keepNext/>
        <w:spacing w:before="240" w:after="120"/>
      </w:pPr>
      <w:r>
        <w:rPr>
          <w:rFonts w:ascii="微軟正黑體" w:eastAsia="微軟正黑體" w:hAnsi="微軟正黑體"/>
          <w:b/>
          <w:color w:val="1E5050"/>
          <w:sz w:val="25"/>
        </w:rPr>
        <w:lastRenderedPageBreak/>
        <w:t>第 5 題：五、何謂幽門垂(Pyloric caec...</w:t>
      </w:r>
    </w:p>
    <w:tbl>
      <w:tblPr>
        <w:tblW w:w="0" w:type="auto"/>
        <w:jc w:val="center"/>
        <w:tblLook w:val="04A0" w:firstRow="1" w:lastRow="0" w:firstColumn="1" w:lastColumn="0" w:noHBand="0" w:noVBand="1"/>
      </w:tblPr>
      <w:tblGrid>
        <w:gridCol w:w="9360"/>
      </w:tblGrid>
      <w:tr w:rsidR="005A56DF" w14:paraId="15B31AB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BE6F0DC" w14:textId="77777777" w:rsidR="005A56DF" w:rsidRDefault="00000000" w:rsidP="00A74A7F">
            <w:pPr>
              <w:spacing w:after="0"/>
            </w:pPr>
            <w:r>
              <w:rPr>
                <w:rFonts w:ascii="微軟正黑體" w:eastAsia="微軟正黑體" w:hAnsi="微軟正黑體"/>
                <w:b/>
                <w:color w:val="1E5050"/>
                <w:sz w:val="20"/>
                <w:lang w:eastAsia="zh-TW"/>
              </w:rPr>
              <w:t>【原題重現】五、何謂幽門垂(Pyloric caeca)?於不同食性魚類之重要性為何?請說明其 功能。</w:t>
            </w:r>
            <w:r>
              <w:rPr>
                <w:rFonts w:ascii="微軟正黑體" w:eastAsia="微軟正黑體" w:hAnsi="微軟正黑體"/>
                <w:b/>
                <w:color w:val="1E5050"/>
                <w:sz w:val="20"/>
              </w:rPr>
              <w:t>（20分）</w:t>
            </w:r>
          </w:p>
        </w:tc>
      </w:tr>
    </w:tbl>
    <w:p w14:paraId="13149C73" w14:textId="77777777" w:rsidR="005A56DF" w:rsidRDefault="005A56DF" w:rsidP="00A74A7F">
      <w:pPr>
        <w:spacing w:after="160"/>
      </w:pPr>
    </w:p>
    <w:p w14:paraId="18C2A393" w14:textId="77777777" w:rsidR="005A56DF" w:rsidRDefault="00000000" w:rsidP="00A74A7F">
      <w:pPr>
        <w:keepNext/>
        <w:spacing w:before="160" w:after="80"/>
      </w:pPr>
      <w:r>
        <w:rPr>
          <w:rFonts w:ascii="微軟正黑體" w:eastAsia="微軟正黑體" w:hAnsi="微軟正黑體"/>
          <w:b/>
          <w:color w:val="3C6464"/>
        </w:rPr>
        <w:t>【專家解析】</w:t>
      </w:r>
    </w:p>
    <w:p w14:paraId="7E09EFED"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何謂幽門垂(Pyloric」的理解程度。這在魚類生理學中屬於核心常考範圍。以下針對該問題的生理機制、生化反應路徑以及在水產養殖現場的實務應用，進行深入解構與條分縷析的專業解答：</w:t>
      </w:r>
    </w:p>
    <w:p w14:paraId="5E4659C5"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魚類的消化道解剖結構、消化酶的分佈與活性強弱與其天然食性高度適應：</w:t>
      </w:r>
      <w:r>
        <w:rPr>
          <w:rFonts w:ascii="微軟正黑體" w:eastAsia="微軟正黑體" w:hAnsi="微軟正黑體"/>
          <w:lang w:eastAsia="zh-TW"/>
        </w:rPr>
        <w:br/>
        <w:t>1. 肉食性魚類 (Carnivorous，如石斑魚、海鱺、金目鱸)：</w:t>
      </w:r>
      <w:r>
        <w:rPr>
          <w:rFonts w:ascii="微軟正黑體" w:eastAsia="微軟正黑體" w:hAnsi="微軟正黑體"/>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微軟正黑體" w:eastAsia="微軟正黑體" w:hAnsi="微軟正黑體"/>
          <w:lang w:eastAsia="zh-TW"/>
        </w:rPr>
        <w:br/>
        <w:t xml:space="preserve">   - 消化酶分布：胃部排空速率慢，胃蛋白酶 (Pepsin) 與胰蛋白酶 (Trypsin) 活性極強，能高效消化大分子蛋白質；脂肪酶活性高；但澱粉酶 (Amylase) 活性極低。</w:t>
      </w:r>
      <w:r>
        <w:rPr>
          <w:rFonts w:ascii="微軟正黑體" w:eastAsia="微軟正黑體" w:hAnsi="微軟正黑體"/>
          <w:lang w:eastAsia="zh-TW"/>
        </w:rPr>
        <w:br/>
        <w:t>2. 草食性與雜食性魚類 (Herbivorous/Omnivorous，如草魚、虱目魚、吳郭魚)：</w:t>
      </w:r>
      <w:r>
        <w:rPr>
          <w:rFonts w:ascii="微軟正黑體" w:eastAsia="微軟正黑體" w:hAnsi="微軟正黑體"/>
          <w:lang w:eastAsia="zh-TW"/>
        </w:rPr>
        <w:br/>
        <w:t xml:space="preserve">   - 解剖構造：無真正的胃（如鯉科魚類，食道直接接腸道）或胃部極小；腸道細長且高度盤繞，相對腸長 (RLG) 可達體長的 2-8 倍，以延長植物性纖維的發酵消化時間。</w:t>
      </w:r>
      <w:r>
        <w:rPr>
          <w:rFonts w:ascii="微軟正黑體" w:eastAsia="微軟正黑體" w:hAnsi="微軟正黑體"/>
          <w:lang w:eastAsia="zh-TW"/>
        </w:rPr>
        <w:br/>
        <w:t xml:space="preserve">   - 消化酶分布：澱粉酶活性極強，腸道共生菌能分泌纖維素酶 (Cellulase)；蛋白酶活性相對溫和。</w:t>
      </w:r>
    </w:p>
    <w:p w14:paraId="4BEED260"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微軟正黑體" w:eastAsia="微軟正黑體" w:hAnsi="微軟正黑體"/>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微軟正黑體" w:eastAsia="微軟正黑體" w:hAnsi="微軟正黑體"/>
          <w:lang w:eastAsia="zh-TW"/>
        </w:rPr>
        <w:lastRenderedPageBreak/>
        <w:t>劑，且不易造成魚隻肝臟負擔。投餵上，無胃魚類缺乏食物儲存囊，必須依靠腸道持續蠕動，宜採用「少量多餐」（一日 3-4 次）以提高飼料轉化率 (FCR)。</w:t>
      </w:r>
    </w:p>
    <w:p w14:paraId="240997BA"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C4DE3DD" w14:textId="77777777">
        <w:trPr>
          <w:jc w:val="center"/>
        </w:trPr>
        <w:tc>
          <w:tcPr>
            <w:tcW w:w="3120" w:type="dxa"/>
            <w:shd w:val="clear" w:color="auto" w:fill="0E8383"/>
            <w:tcMar>
              <w:top w:w="80" w:type="dxa"/>
              <w:left w:w="100" w:type="dxa"/>
              <w:bottom w:w="80" w:type="dxa"/>
              <w:right w:w="100" w:type="dxa"/>
            </w:tcMar>
          </w:tcPr>
          <w:p w14:paraId="1F0E6ECC"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07BD52BE" w14:textId="77777777" w:rsidR="005A56DF" w:rsidRDefault="00000000" w:rsidP="00A74A7F">
            <w:pPr>
              <w:spacing w:after="40"/>
              <w:rPr>
                <w:lang w:eastAsia="zh-TW"/>
              </w:rPr>
            </w:pPr>
            <w:r>
              <w:rPr>
                <w:rFonts w:ascii="微軟正黑體" w:eastAsia="微軟正黑體" w:hAnsi="微軟正黑體"/>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051BF335" w14:textId="77777777" w:rsidR="005A56DF" w:rsidRDefault="00000000" w:rsidP="00A74A7F">
            <w:pPr>
              <w:spacing w:after="40"/>
              <w:rPr>
                <w:lang w:eastAsia="zh-TW"/>
              </w:rPr>
            </w:pPr>
            <w:r>
              <w:rPr>
                <w:rFonts w:ascii="微軟正黑體" w:eastAsia="微軟正黑體" w:hAnsi="微軟正黑體"/>
                <w:b/>
                <w:color w:val="FFFFFF"/>
                <w:sz w:val="19"/>
                <w:lang w:eastAsia="zh-TW"/>
              </w:rPr>
              <w:t>草食性/雜食性魚類 (如草魚、吳郭魚)</w:t>
            </w:r>
          </w:p>
        </w:tc>
      </w:tr>
      <w:tr w:rsidR="005A56DF" w14:paraId="3AB1A99F" w14:textId="77777777">
        <w:trPr>
          <w:jc w:val="center"/>
        </w:trPr>
        <w:tc>
          <w:tcPr>
            <w:tcW w:w="3120" w:type="dxa"/>
            <w:shd w:val="clear" w:color="auto" w:fill="F2F9F9"/>
            <w:tcMar>
              <w:top w:w="80" w:type="dxa"/>
              <w:left w:w="100" w:type="dxa"/>
              <w:bottom w:w="80" w:type="dxa"/>
              <w:right w:w="100" w:type="dxa"/>
            </w:tcMar>
          </w:tcPr>
          <w:p w14:paraId="732B642F" w14:textId="77777777" w:rsidR="005A56DF" w:rsidRDefault="00000000" w:rsidP="00A74A7F">
            <w:pPr>
              <w:spacing w:after="40"/>
            </w:pPr>
            <w:r>
              <w:rPr>
                <w:rFonts w:ascii="微軟正黑體" w:eastAsia="微軟正黑體" w:hAnsi="微軟正黑體"/>
                <w:sz w:val="18"/>
              </w:rPr>
              <w:t>胃部解剖特徵</w:t>
            </w:r>
          </w:p>
        </w:tc>
        <w:tc>
          <w:tcPr>
            <w:tcW w:w="3120" w:type="dxa"/>
            <w:shd w:val="clear" w:color="auto" w:fill="F2F9F9"/>
            <w:tcMar>
              <w:top w:w="80" w:type="dxa"/>
              <w:left w:w="100" w:type="dxa"/>
              <w:bottom w:w="80" w:type="dxa"/>
              <w:right w:w="100" w:type="dxa"/>
            </w:tcMar>
          </w:tcPr>
          <w:p w14:paraId="62AF432D" w14:textId="77777777" w:rsidR="005A56DF" w:rsidRDefault="00000000" w:rsidP="00A74A7F">
            <w:pPr>
              <w:spacing w:after="40"/>
              <w:rPr>
                <w:lang w:eastAsia="zh-TW"/>
              </w:rPr>
            </w:pPr>
            <w:r>
              <w:rPr>
                <w:rFonts w:ascii="微軟正黑體" w:eastAsia="微軟正黑體" w:hAnsi="微軟正黑體"/>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78B108F5" w14:textId="77777777" w:rsidR="005A56DF" w:rsidRDefault="00000000" w:rsidP="00A74A7F">
            <w:pPr>
              <w:spacing w:after="40"/>
              <w:rPr>
                <w:lang w:eastAsia="zh-TW"/>
              </w:rPr>
            </w:pPr>
            <w:r>
              <w:rPr>
                <w:rFonts w:ascii="微軟正黑體" w:eastAsia="微軟正黑體" w:hAnsi="微軟正黑體"/>
                <w:sz w:val="18"/>
                <w:lang w:eastAsia="zh-TW"/>
              </w:rPr>
              <w:t>無真正的胃（如鯉科）或胃部極小，食物儲存能力差。</w:t>
            </w:r>
          </w:p>
        </w:tc>
      </w:tr>
      <w:tr w:rsidR="005A56DF" w14:paraId="14DA8C43" w14:textId="77777777">
        <w:trPr>
          <w:jc w:val="center"/>
        </w:trPr>
        <w:tc>
          <w:tcPr>
            <w:tcW w:w="3120" w:type="dxa"/>
            <w:tcMar>
              <w:top w:w="80" w:type="dxa"/>
              <w:left w:w="100" w:type="dxa"/>
              <w:bottom w:w="80" w:type="dxa"/>
              <w:right w:w="100" w:type="dxa"/>
            </w:tcMar>
          </w:tcPr>
          <w:p w14:paraId="4CC513F3" w14:textId="77777777" w:rsidR="005A56DF" w:rsidRDefault="00000000" w:rsidP="00A74A7F">
            <w:pPr>
              <w:spacing w:after="40"/>
            </w:pPr>
            <w:r>
              <w:rPr>
                <w:rFonts w:ascii="微軟正黑體" w:eastAsia="微軟正黑體" w:hAnsi="微軟正黑體"/>
                <w:sz w:val="18"/>
              </w:rPr>
              <w:t>相對腸長 (RLG)</w:t>
            </w:r>
          </w:p>
        </w:tc>
        <w:tc>
          <w:tcPr>
            <w:tcW w:w="3120" w:type="dxa"/>
            <w:tcMar>
              <w:top w:w="80" w:type="dxa"/>
              <w:left w:w="100" w:type="dxa"/>
              <w:bottom w:w="80" w:type="dxa"/>
              <w:right w:w="100" w:type="dxa"/>
            </w:tcMar>
          </w:tcPr>
          <w:p w14:paraId="3F9B2D4A" w14:textId="77777777" w:rsidR="005A56DF" w:rsidRDefault="00000000" w:rsidP="00A74A7F">
            <w:pPr>
              <w:spacing w:after="40"/>
              <w:rPr>
                <w:lang w:eastAsia="zh-TW"/>
              </w:rPr>
            </w:pPr>
            <w:r>
              <w:rPr>
                <w:rFonts w:ascii="微軟正黑體" w:eastAsia="微軟正黑體" w:hAnsi="微軟正黑體"/>
                <w:sz w:val="18"/>
                <w:lang w:eastAsia="zh-TW"/>
              </w:rPr>
              <w:t>腸道短，相對腸長 (RLG = 腸長/體長) 通常 &lt; 1.0。</w:t>
            </w:r>
          </w:p>
        </w:tc>
        <w:tc>
          <w:tcPr>
            <w:tcW w:w="3120" w:type="dxa"/>
            <w:tcMar>
              <w:top w:w="80" w:type="dxa"/>
              <w:left w:w="100" w:type="dxa"/>
              <w:bottom w:w="80" w:type="dxa"/>
              <w:right w:w="100" w:type="dxa"/>
            </w:tcMar>
          </w:tcPr>
          <w:p w14:paraId="3F254BD2" w14:textId="77777777" w:rsidR="005A56DF" w:rsidRDefault="00000000" w:rsidP="00A74A7F">
            <w:pPr>
              <w:spacing w:after="40"/>
              <w:rPr>
                <w:lang w:eastAsia="zh-TW"/>
              </w:rPr>
            </w:pPr>
            <w:r>
              <w:rPr>
                <w:rFonts w:ascii="微軟正黑體" w:eastAsia="微軟正黑體" w:hAnsi="微軟正黑體"/>
                <w:sz w:val="18"/>
                <w:lang w:eastAsia="zh-TW"/>
              </w:rPr>
              <w:t>腸道細長且高度盤繞，相對腸長 (RLG) 可達 2.0 - 8.0。</w:t>
            </w:r>
          </w:p>
        </w:tc>
      </w:tr>
      <w:tr w:rsidR="005A56DF" w14:paraId="34F262BB" w14:textId="77777777">
        <w:trPr>
          <w:jc w:val="center"/>
        </w:trPr>
        <w:tc>
          <w:tcPr>
            <w:tcW w:w="3120" w:type="dxa"/>
            <w:shd w:val="clear" w:color="auto" w:fill="F2F9F9"/>
            <w:tcMar>
              <w:top w:w="80" w:type="dxa"/>
              <w:left w:w="100" w:type="dxa"/>
              <w:bottom w:w="80" w:type="dxa"/>
              <w:right w:w="100" w:type="dxa"/>
            </w:tcMar>
          </w:tcPr>
          <w:p w14:paraId="1F439912" w14:textId="77777777" w:rsidR="005A56DF" w:rsidRDefault="00000000" w:rsidP="00A74A7F">
            <w:pPr>
              <w:spacing w:after="40"/>
            </w:pPr>
            <w:r>
              <w:rPr>
                <w:rFonts w:ascii="微軟正黑體" w:eastAsia="微軟正黑體" w:hAnsi="微軟正黑體"/>
                <w:sz w:val="18"/>
              </w:rPr>
              <w:t>幽門垂 (Pyloric caeca)</w:t>
            </w:r>
          </w:p>
        </w:tc>
        <w:tc>
          <w:tcPr>
            <w:tcW w:w="3120" w:type="dxa"/>
            <w:shd w:val="clear" w:color="auto" w:fill="F2F9F9"/>
            <w:tcMar>
              <w:top w:w="80" w:type="dxa"/>
              <w:left w:w="100" w:type="dxa"/>
              <w:bottom w:w="80" w:type="dxa"/>
              <w:right w:w="100" w:type="dxa"/>
            </w:tcMar>
          </w:tcPr>
          <w:p w14:paraId="7F53F9E3" w14:textId="77777777" w:rsidR="005A56DF" w:rsidRDefault="00000000" w:rsidP="00A74A7F">
            <w:pPr>
              <w:spacing w:after="40"/>
              <w:rPr>
                <w:lang w:eastAsia="zh-TW"/>
              </w:rPr>
            </w:pPr>
            <w:r>
              <w:rPr>
                <w:rFonts w:ascii="微軟正黑體" w:eastAsia="微軟正黑體" w:hAnsi="微軟正黑體"/>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53A67C10" w14:textId="77777777" w:rsidR="005A56DF" w:rsidRDefault="00000000" w:rsidP="00A74A7F">
            <w:pPr>
              <w:spacing w:after="40"/>
              <w:rPr>
                <w:lang w:eastAsia="zh-TW"/>
              </w:rPr>
            </w:pPr>
            <w:r>
              <w:rPr>
                <w:rFonts w:ascii="微軟正黑體" w:eastAsia="微軟正黑體" w:hAnsi="微軟正黑體"/>
                <w:sz w:val="18"/>
                <w:lang w:eastAsia="zh-TW"/>
              </w:rPr>
              <w:t>無幽門垂，主要依靠極長的腸道進行緩慢發酵與吸收。</w:t>
            </w:r>
          </w:p>
        </w:tc>
      </w:tr>
      <w:tr w:rsidR="005A56DF" w14:paraId="407760B0" w14:textId="77777777">
        <w:trPr>
          <w:jc w:val="center"/>
        </w:trPr>
        <w:tc>
          <w:tcPr>
            <w:tcW w:w="3120" w:type="dxa"/>
            <w:tcMar>
              <w:top w:w="80" w:type="dxa"/>
              <w:left w:w="100" w:type="dxa"/>
              <w:bottom w:w="80" w:type="dxa"/>
              <w:right w:w="100" w:type="dxa"/>
            </w:tcMar>
          </w:tcPr>
          <w:p w14:paraId="51C26F82" w14:textId="77777777" w:rsidR="005A56DF" w:rsidRDefault="00000000" w:rsidP="00A74A7F">
            <w:pPr>
              <w:spacing w:after="40"/>
            </w:pPr>
            <w:r>
              <w:rPr>
                <w:rFonts w:ascii="微軟正黑體" w:eastAsia="微軟正黑體" w:hAnsi="微軟正黑體"/>
                <w:sz w:val="18"/>
              </w:rPr>
              <w:t>主要消化酶活性</w:t>
            </w:r>
          </w:p>
        </w:tc>
        <w:tc>
          <w:tcPr>
            <w:tcW w:w="3120" w:type="dxa"/>
            <w:tcMar>
              <w:top w:w="80" w:type="dxa"/>
              <w:left w:w="100" w:type="dxa"/>
              <w:bottom w:w="80" w:type="dxa"/>
              <w:right w:w="100" w:type="dxa"/>
            </w:tcMar>
          </w:tcPr>
          <w:p w14:paraId="2B3CA452" w14:textId="77777777" w:rsidR="005A56DF" w:rsidRDefault="00000000" w:rsidP="00A74A7F">
            <w:pPr>
              <w:spacing w:after="40"/>
              <w:rPr>
                <w:lang w:eastAsia="zh-TW"/>
              </w:rPr>
            </w:pPr>
            <w:r>
              <w:rPr>
                <w:rFonts w:ascii="微軟正黑體" w:eastAsia="微軟正黑體" w:hAnsi="微軟正黑體"/>
                <w:sz w:val="18"/>
                <w:lang w:eastAsia="zh-TW"/>
              </w:rPr>
              <w:t>胃蛋白酶與胰蛋白酶活性極強；澱粉酶活性極弱。</w:t>
            </w:r>
          </w:p>
        </w:tc>
        <w:tc>
          <w:tcPr>
            <w:tcW w:w="3120" w:type="dxa"/>
            <w:tcMar>
              <w:top w:w="80" w:type="dxa"/>
              <w:left w:w="100" w:type="dxa"/>
              <w:bottom w:w="80" w:type="dxa"/>
              <w:right w:w="100" w:type="dxa"/>
            </w:tcMar>
          </w:tcPr>
          <w:p w14:paraId="5078AC50" w14:textId="77777777" w:rsidR="005A56DF" w:rsidRDefault="00000000" w:rsidP="00A74A7F">
            <w:pPr>
              <w:spacing w:after="40"/>
              <w:rPr>
                <w:lang w:eastAsia="zh-TW"/>
              </w:rPr>
            </w:pPr>
            <w:r>
              <w:rPr>
                <w:rFonts w:ascii="微軟正黑體" w:eastAsia="微軟正黑體" w:hAnsi="微軟正黑體"/>
                <w:sz w:val="18"/>
                <w:lang w:eastAsia="zh-TW"/>
              </w:rPr>
              <w:t>澱粉酶活性極高；腸道微生物可分泌纖維素酶。</w:t>
            </w:r>
          </w:p>
        </w:tc>
      </w:tr>
      <w:tr w:rsidR="005A56DF" w14:paraId="0014BA30" w14:textId="77777777">
        <w:trPr>
          <w:jc w:val="center"/>
        </w:trPr>
        <w:tc>
          <w:tcPr>
            <w:tcW w:w="3120" w:type="dxa"/>
            <w:shd w:val="clear" w:color="auto" w:fill="F2F9F9"/>
            <w:tcMar>
              <w:top w:w="80" w:type="dxa"/>
              <w:left w:w="100" w:type="dxa"/>
              <w:bottom w:w="80" w:type="dxa"/>
              <w:right w:w="100" w:type="dxa"/>
            </w:tcMar>
          </w:tcPr>
          <w:p w14:paraId="3EC521CB" w14:textId="77777777" w:rsidR="005A56DF" w:rsidRDefault="00000000" w:rsidP="00A74A7F">
            <w:pPr>
              <w:spacing w:after="40"/>
            </w:pPr>
            <w:r>
              <w:rPr>
                <w:rFonts w:ascii="微軟正黑體" w:eastAsia="微軟正黑體" w:hAnsi="微軟正黑體"/>
                <w:sz w:val="18"/>
              </w:rPr>
              <w:t>飼料配方關鍵點</w:t>
            </w:r>
          </w:p>
        </w:tc>
        <w:tc>
          <w:tcPr>
            <w:tcW w:w="3120" w:type="dxa"/>
            <w:shd w:val="clear" w:color="auto" w:fill="F2F9F9"/>
            <w:tcMar>
              <w:top w:w="80" w:type="dxa"/>
              <w:left w:w="100" w:type="dxa"/>
              <w:bottom w:w="80" w:type="dxa"/>
              <w:right w:w="100" w:type="dxa"/>
            </w:tcMar>
          </w:tcPr>
          <w:p w14:paraId="2BAE4B21" w14:textId="77777777" w:rsidR="005A56DF" w:rsidRDefault="00000000" w:rsidP="00A74A7F">
            <w:pPr>
              <w:spacing w:after="40"/>
              <w:rPr>
                <w:lang w:eastAsia="zh-TW"/>
              </w:rPr>
            </w:pPr>
            <w:r>
              <w:rPr>
                <w:rFonts w:ascii="微軟正黑體" w:eastAsia="微軟正黑體" w:hAnsi="微軟正黑體"/>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5884F76B" w14:textId="77777777" w:rsidR="005A56DF" w:rsidRDefault="00000000" w:rsidP="00A74A7F">
            <w:pPr>
              <w:spacing w:after="40"/>
              <w:rPr>
                <w:lang w:eastAsia="zh-TW"/>
              </w:rPr>
            </w:pPr>
            <w:r>
              <w:rPr>
                <w:rFonts w:ascii="微軟正黑體" w:eastAsia="微軟正黑體" w:hAnsi="微軟正黑體"/>
                <w:sz w:val="18"/>
                <w:lang w:eastAsia="zh-TW"/>
              </w:rPr>
              <w:t>可大量採用植物性蛋白原料與高澱粉 (30-40%) 配方。</w:t>
            </w:r>
          </w:p>
        </w:tc>
      </w:tr>
    </w:tbl>
    <w:p w14:paraId="36376FA5" w14:textId="77777777" w:rsidR="005A56DF" w:rsidRDefault="005A56DF" w:rsidP="00A74A7F">
      <w:pPr>
        <w:spacing w:before="160" w:after="80"/>
        <w:rPr>
          <w:lang w:eastAsia="zh-TW"/>
        </w:rPr>
      </w:pPr>
    </w:p>
    <w:p w14:paraId="07C2ED3B"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學術必考關鍵字：DIGESTION、何謂幽門垂(Pyloric、生理調控機制、水產養殖應用實例。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5C139AD7" w14:textId="77777777" w:rsidR="005A56DF" w:rsidRDefault="00000000" w:rsidP="00A74A7F">
      <w:pPr>
        <w:rPr>
          <w:lang w:eastAsia="zh-TW"/>
        </w:rPr>
      </w:pPr>
      <w:r>
        <w:rPr>
          <w:lang w:eastAsia="zh-TW"/>
        </w:rPr>
        <w:br w:type="page"/>
      </w:r>
    </w:p>
    <w:p w14:paraId="772822F6"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48 套試題：108年公務人員高等考試一級暨二級考試 高考二級 (水產技術 - 高等魚類生理學)</w:t>
      </w:r>
    </w:p>
    <w:p w14:paraId="59D2370B"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題：一、在全球環境變遷下,請說明魚類生理的反...</w:t>
      </w:r>
    </w:p>
    <w:tbl>
      <w:tblPr>
        <w:tblW w:w="0" w:type="auto"/>
        <w:jc w:val="center"/>
        <w:tblLook w:val="04A0" w:firstRow="1" w:lastRow="0" w:firstColumn="1" w:lastColumn="0" w:noHBand="0" w:noVBand="1"/>
      </w:tblPr>
      <w:tblGrid>
        <w:gridCol w:w="9360"/>
      </w:tblGrid>
      <w:tr w:rsidR="005A56DF" w14:paraId="5AEA134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0968E9D" w14:textId="77777777" w:rsidR="005A56DF" w:rsidRDefault="00000000" w:rsidP="00A74A7F">
            <w:pPr>
              <w:spacing w:after="0"/>
            </w:pPr>
            <w:r>
              <w:rPr>
                <w:rFonts w:ascii="微軟正黑體" w:eastAsia="微軟正黑體" w:hAnsi="微軟正黑體"/>
                <w:b/>
                <w:color w:val="1E5050"/>
                <w:sz w:val="20"/>
                <w:lang w:eastAsia="zh-TW"/>
              </w:rPr>
              <w:t>【原題重現】一、在全球環境變遷下,請說明魚類生理的反應調適與影響。</w:t>
            </w:r>
            <w:r>
              <w:rPr>
                <w:rFonts w:ascii="微軟正黑體" w:eastAsia="微軟正黑體" w:hAnsi="微軟正黑體"/>
                <w:b/>
                <w:color w:val="1E5050"/>
                <w:sz w:val="20"/>
              </w:rPr>
              <w:t>（20分）</w:t>
            </w:r>
          </w:p>
        </w:tc>
      </w:tr>
    </w:tbl>
    <w:p w14:paraId="60F23008" w14:textId="77777777" w:rsidR="005A56DF" w:rsidRDefault="005A56DF" w:rsidP="00A74A7F">
      <w:pPr>
        <w:spacing w:after="160"/>
      </w:pPr>
    </w:p>
    <w:p w14:paraId="4629874F" w14:textId="77777777" w:rsidR="005A56DF" w:rsidRDefault="00000000" w:rsidP="00A74A7F">
      <w:pPr>
        <w:keepNext/>
        <w:spacing w:before="160" w:after="80"/>
      </w:pPr>
      <w:r>
        <w:rPr>
          <w:rFonts w:ascii="微軟正黑體" w:eastAsia="微軟正黑體" w:hAnsi="微軟正黑體"/>
          <w:b/>
          <w:color w:val="3C6464"/>
        </w:rPr>
        <w:t>【專家解析】</w:t>
      </w:r>
    </w:p>
    <w:p w14:paraId="4238CAD3"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在全球環境變遷下,請說明魚」的理解程度。這在魚類生理學中屬於核心常考範圍。以下針對該問題的生理機制、生化反應路徑以及在水產養殖現場的實務應用，進行深入解構與條分縷析的專業解答：</w:t>
      </w:r>
    </w:p>
    <w:p w14:paraId="17C9D46D"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w:t>
      </w:r>
      <w:r>
        <w:rPr>
          <w:rFonts w:ascii="微軟正黑體" w:eastAsia="微軟正黑體" w:hAnsi="微軟正黑體"/>
          <w:lang w:eastAsia="zh-TW"/>
        </w:rPr>
        <w:lastRenderedPageBreak/>
        <w:t>(d) 激素調控：生長激素 (GH) 與皮質醇 (Cortisol) 協同作用，誘導鰓部 MR 細胞體積增大、Na+/K+-ATPase 與 NKCC1 表達量暴增，以適應高鹽度環境。</w:t>
      </w:r>
    </w:p>
    <w:p w14:paraId="34E70FEC"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1F5A9EAA"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9F4F209" w14:textId="77777777">
        <w:trPr>
          <w:jc w:val="center"/>
        </w:trPr>
        <w:tc>
          <w:tcPr>
            <w:tcW w:w="3120" w:type="dxa"/>
            <w:shd w:val="clear" w:color="auto" w:fill="0E8383"/>
            <w:tcMar>
              <w:top w:w="80" w:type="dxa"/>
              <w:left w:w="100" w:type="dxa"/>
              <w:bottom w:w="80" w:type="dxa"/>
              <w:right w:w="100" w:type="dxa"/>
            </w:tcMar>
          </w:tcPr>
          <w:p w14:paraId="72858FA2"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08E43CAE"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36F8983B"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0CAAC2EA" w14:textId="77777777">
        <w:trPr>
          <w:jc w:val="center"/>
        </w:trPr>
        <w:tc>
          <w:tcPr>
            <w:tcW w:w="3120" w:type="dxa"/>
            <w:shd w:val="clear" w:color="auto" w:fill="F2F9F9"/>
            <w:tcMar>
              <w:top w:w="80" w:type="dxa"/>
              <w:left w:w="100" w:type="dxa"/>
              <w:bottom w:w="80" w:type="dxa"/>
              <w:right w:w="100" w:type="dxa"/>
            </w:tcMar>
          </w:tcPr>
          <w:p w14:paraId="44F644F8"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36C0C81E"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1CCA0190"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76C44FF2" w14:textId="77777777">
        <w:trPr>
          <w:jc w:val="center"/>
        </w:trPr>
        <w:tc>
          <w:tcPr>
            <w:tcW w:w="3120" w:type="dxa"/>
            <w:tcMar>
              <w:top w:w="80" w:type="dxa"/>
              <w:left w:w="100" w:type="dxa"/>
              <w:bottom w:w="80" w:type="dxa"/>
              <w:right w:w="100" w:type="dxa"/>
            </w:tcMar>
          </w:tcPr>
          <w:p w14:paraId="0E043712"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52C15985"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5E94350E"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6281B230" w14:textId="77777777">
        <w:trPr>
          <w:jc w:val="center"/>
        </w:trPr>
        <w:tc>
          <w:tcPr>
            <w:tcW w:w="3120" w:type="dxa"/>
            <w:shd w:val="clear" w:color="auto" w:fill="F2F9F9"/>
            <w:tcMar>
              <w:top w:w="80" w:type="dxa"/>
              <w:left w:w="100" w:type="dxa"/>
              <w:bottom w:w="80" w:type="dxa"/>
              <w:right w:w="100" w:type="dxa"/>
            </w:tcMar>
          </w:tcPr>
          <w:p w14:paraId="643BEC66"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69E8FE10"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2A679311"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035C1CDE" w14:textId="77777777">
        <w:trPr>
          <w:jc w:val="center"/>
        </w:trPr>
        <w:tc>
          <w:tcPr>
            <w:tcW w:w="3120" w:type="dxa"/>
            <w:tcMar>
              <w:top w:w="80" w:type="dxa"/>
              <w:left w:w="100" w:type="dxa"/>
              <w:bottom w:w="80" w:type="dxa"/>
              <w:right w:w="100" w:type="dxa"/>
            </w:tcMar>
          </w:tcPr>
          <w:p w14:paraId="249DD26D"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559E6428"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38753417"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17259831" w14:textId="77777777">
        <w:trPr>
          <w:jc w:val="center"/>
        </w:trPr>
        <w:tc>
          <w:tcPr>
            <w:tcW w:w="3120" w:type="dxa"/>
            <w:shd w:val="clear" w:color="auto" w:fill="F2F9F9"/>
            <w:tcMar>
              <w:top w:w="80" w:type="dxa"/>
              <w:left w:w="100" w:type="dxa"/>
              <w:bottom w:w="80" w:type="dxa"/>
              <w:right w:w="100" w:type="dxa"/>
            </w:tcMar>
          </w:tcPr>
          <w:p w14:paraId="7FCC2133"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55229657"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2AEE6857"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184C4753" w14:textId="77777777" w:rsidR="005A56DF" w:rsidRDefault="005A56DF" w:rsidP="00A74A7F">
      <w:pPr>
        <w:spacing w:before="160" w:after="80"/>
        <w:rPr>
          <w:lang w:eastAsia="zh-TW"/>
        </w:rPr>
      </w:pPr>
    </w:p>
    <w:p w14:paraId="4159057B"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學術必考關鍵字：OSMOREGULATION、在全球環境變遷下,請說明魚、生理調控機制、水產養殖應用實例。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0F3420B8" w14:textId="77777777" w:rsidR="005A56DF" w:rsidRDefault="00000000" w:rsidP="00A74A7F">
      <w:r>
        <w:br w:type="page"/>
      </w:r>
    </w:p>
    <w:p w14:paraId="5DD7EEEF" w14:textId="77777777" w:rsidR="005A56DF" w:rsidRDefault="00000000" w:rsidP="00A74A7F">
      <w:pPr>
        <w:keepNext/>
        <w:spacing w:before="240" w:after="120"/>
      </w:pPr>
      <w:r>
        <w:rPr>
          <w:rFonts w:ascii="微軟正黑體" w:eastAsia="微軟正黑體" w:hAnsi="微軟正黑體"/>
          <w:b/>
          <w:color w:val="1E5050"/>
          <w:sz w:val="25"/>
        </w:rPr>
        <w:lastRenderedPageBreak/>
        <w:t>第 2 題：二、請試述魚類生殖腺的發育及成熟的重要特...</w:t>
      </w:r>
    </w:p>
    <w:tbl>
      <w:tblPr>
        <w:tblW w:w="0" w:type="auto"/>
        <w:jc w:val="center"/>
        <w:tblLook w:val="04A0" w:firstRow="1" w:lastRow="0" w:firstColumn="1" w:lastColumn="0" w:noHBand="0" w:noVBand="1"/>
      </w:tblPr>
      <w:tblGrid>
        <w:gridCol w:w="9360"/>
      </w:tblGrid>
      <w:tr w:rsidR="005A56DF" w14:paraId="64327EA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FF63A97" w14:textId="77777777" w:rsidR="005A56DF" w:rsidRDefault="00000000" w:rsidP="00A74A7F">
            <w:pPr>
              <w:spacing w:after="0"/>
            </w:pPr>
            <w:r>
              <w:rPr>
                <w:rFonts w:ascii="微軟正黑體" w:eastAsia="微軟正黑體" w:hAnsi="微軟正黑體"/>
                <w:b/>
                <w:color w:val="1E5050"/>
                <w:sz w:val="20"/>
                <w:lang w:eastAsia="zh-TW"/>
              </w:rPr>
              <w:t>【原題重現】二、請試述魚類生殖腺的發育及成熟的重要特性,並說明調控系統。</w:t>
            </w:r>
            <w:r>
              <w:rPr>
                <w:rFonts w:ascii="微軟正黑體" w:eastAsia="微軟正黑體" w:hAnsi="微軟正黑體"/>
                <w:b/>
                <w:color w:val="1E5050"/>
                <w:sz w:val="20"/>
              </w:rPr>
              <w:t>（20分）</w:t>
            </w:r>
          </w:p>
        </w:tc>
      </w:tr>
    </w:tbl>
    <w:p w14:paraId="0032D286" w14:textId="77777777" w:rsidR="005A56DF" w:rsidRDefault="005A56DF" w:rsidP="00A74A7F">
      <w:pPr>
        <w:spacing w:after="160"/>
      </w:pPr>
    </w:p>
    <w:p w14:paraId="38C31514" w14:textId="77777777" w:rsidR="005A56DF" w:rsidRDefault="00000000" w:rsidP="00A74A7F">
      <w:pPr>
        <w:keepNext/>
        <w:spacing w:before="160" w:after="80"/>
      </w:pPr>
      <w:r>
        <w:rPr>
          <w:rFonts w:ascii="微軟正黑體" w:eastAsia="微軟正黑體" w:hAnsi="微軟正黑體"/>
          <w:b/>
          <w:color w:val="3C6464"/>
        </w:rPr>
        <w:t>【專家解析】</w:t>
      </w:r>
    </w:p>
    <w:p w14:paraId="2F0C752A"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試述魚類生殖腺的發育及成」的理解程度。這在魚類生理學中屬於核心常考範圍。以下針對該問題的生理機制、生化反應路徑以及在水產養殖現場的實務應用，進行深入解構與條分縷析的專業解答：</w:t>
      </w:r>
    </w:p>
    <w:p w14:paraId="0BF78668" w14:textId="77777777" w:rsidR="005A56DF" w:rsidRDefault="00000000" w:rsidP="00A74A7F">
      <w:pPr>
        <w:spacing w:after="120"/>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硬骨魚類的生殖活動受「下視丘-腦下垂體-性腺軸」（HPG Axis）的精密調控。內分泌系統接收外界光照、水溫、降雨等環境刺激後，依序釋放激素啟動性腺發育、卵黃堆積、卵細胞成熟與產卵：</w:t>
      </w:r>
      <w:r>
        <w:rPr>
          <w:rFonts w:ascii="微軟正黑體" w:eastAsia="微軟正黑體" w:hAnsi="微軟正黑體"/>
          <w:lang w:eastAsia="zh-TW"/>
        </w:rPr>
        <w:br/>
        <w:t>1. 下視丘 (Hypothalamus)：分泌促性腺激素釋放激素 (GnRH)。在許多魚類中（尤其是鯉科與石斑魚），下視丘亦釋放多巴胺 (Dopamine)，對 GtH 的釋放發揮強烈的負回饋抑制作用。</w:t>
      </w:r>
      <w:r>
        <w:rPr>
          <w:rFonts w:ascii="微軟正黑體" w:eastAsia="微軟正黑體" w:hAnsi="微軟正黑體"/>
          <w:lang w:eastAsia="zh-TW"/>
        </w:rPr>
        <w:br/>
      </w:r>
      <w:r>
        <w:rPr>
          <w:rFonts w:ascii="微軟正黑體" w:eastAsia="微軟正黑體" w:hAnsi="微軟正黑體"/>
        </w:rPr>
        <w:t>2. 腦下垂體前葉 (Adenohypophysis)：接收 GnRH 刺激後釋放兩種促性腺激素 (GTHs)：</w:t>
      </w:r>
      <w:r>
        <w:rPr>
          <w:rFonts w:ascii="微軟正黑體" w:eastAsia="微軟正黑體" w:hAnsi="微軟正黑體"/>
        </w:rPr>
        <w:br/>
        <w:t xml:space="preserve">   - GTH I (FSH-like)：刺激性腺發育早期，調控卵黃生成作用。</w:t>
      </w:r>
      <w:r>
        <w:rPr>
          <w:rFonts w:ascii="微軟正黑體" w:eastAsia="微軟正黑體" w:hAnsi="微軟正黑體"/>
        </w:rPr>
        <w:br/>
        <w:t xml:space="preserve">   - GTH II (LH-like)：調控卵細胞最後成熟與排卵。</w:t>
      </w:r>
      <w:r>
        <w:rPr>
          <w:rFonts w:ascii="微軟正黑體" w:eastAsia="微軟正黑體" w:hAnsi="微軟正黑體"/>
        </w:rPr>
        <w:br/>
        <w:t>3. 性腺 (Gonads) - 卵黃堆積 (Vitellogenesis)：在 GTH I (FSH) 刺激下，卵巢濾泡膜細胞合成睪固酮 (Testosterone, T)，睪固酮擴散至顆粒細胞，經芳香化酶 (Aromatase) 轉化為雌二醇 (E2)。</w:t>
      </w:r>
      <w:r>
        <w:rPr>
          <w:rFonts w:ascii="微軟正黑體" w:eastAsia="微軟正黑體" w:hAnsi="微軟正黑體"/>
          <w:lang w:eastAsia="zh-TW"/>
        </w:rPr>
        <w:t>E2 經血液流入肝臟，與肝細胞上的雌激素受體結合，刺激肝臟大量合成卵黃素 (Vitellogenin, VTG)。VTG 經血液運送至卵巢，被卵母細胞膜上的受體介導內吞， cleave 成卵黃高磷蛋白和卵黃脂蛋白，堆積於卵母細胞內，使卵母細胞迅速增大。</w:t>
      </w:r>
      <w:r>
        <w:rPr>
          <w:rFonts w:ascii="微軟正黑體" w:eastAsia="微軟正黑體" w:hAnsi="微軟正黑體"/>
          <w:lang w:eastAsia="zh-TW"/>
        </w:rPr>
        <w:br/>
      </w:r>
      <w:r>
        <w:rPr>
          <w:rFonts w:ascii="微軟正黑體" w:eastAsia="微軟正黑體" w:hAnsi="微軟正黑體"/>
        </w:rPr>
        <w:t>4. 卵細胞最後成熟 (Final Oocyte Maturation, FOM)：當卵巢發育接近完全，GTH II (LH) 分泌暴增，刺激顆粒細胞分泌成熟誘導固醇 (MIS，主要為 17a,20b-DHP)，MIS 觸發卵母細胞進行生發泡破裂 (GVBD)，卵子完成減數分裂並排卵。</w:t>
      </w:r>
    </w:p>
    <w:p w14:paraId="31EBF576"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日本鰻 (Anguilla japonica) 人工催熟催產：日本鰻在養殖池等人工環境中，由於缺乏降海洄游的深海環境刺激（高壓、低溫、黑暗），其 HPG 軸被封鎖在幼年發育期，性腺完全不發育。在</w:t>
      </w:r>
      <w:r>
        <w:rPr>
          <w:rFonts w:ascii="微軟正黑體" w:eastAsia="微軟正黑體" w:hAnsi="微軟正黑體"/>
          <w:lang w:eastAsia="zh-TW"/>
        </w:rPr>
        <w:lastRenderedPageBreak/>
        <w:t>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微軟正黑體" w:eastAsia="微軟正黑體" w:hAnsi="微軟正黑體"/>
          <w:lang w:eastAsia="zh-TW"/>
        </w:rPr>
        <w:br/>
        <w:t>2. 石斑魚 (Grouper) 的人工催產：石斑魚性腺發育已達成熟，但在水泥池中常因缺乏潮汐與產卵環境刺激，致使下視丘的多巴胺持續抑制 LH 釋放。繁殖場會注射 GnRHa（跳過下視丘，直接刺激腦下垂體）或 HCG（人類絨毛膜促性腺激素，直接模擬 LH 活性），並配合多巴胺受體拮抗劑（如 Domperidone），阻斷多巴胺的負抑制，從而成功誘導親魚在 24-36 小時內批量排卵與授精。</w:t>
      </w:r>
    </w:p>
    <w:p w14:paraId="443473C1"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6D209DAA"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2B497C52" w14:textId="77777777" w:rsidR="005A56DF" w:rsidRDefault="00000000" w:rsidP="00A74A7F">
            <w:pPr>
              <w:spacing w:after="80"/>
              <w:rPr>
                <w:lang w:eastAsia="zh-TW"/>
              </w:rPr>
            </w:pPr>
            <w:r>
              <w:rPr>
                <w:rFonts w:ascii="微軟正黑體" w:eastAsia="微軟正黑體" w:hAnsi="微軟正黑體"/>
                <w:b/>
                <w:color w:val="1E5050"/>
                <w:sz w:val="20"/>
                <w:lang w:eastAsia="zh-TW"/>
              </w:rPr>
              <w:t>《下視丘-腦下垂體-性腺軸 (HPG Axis) 與卵黃生成調控機制 必考重點》</w:t>
            </w:r>
          </w:p>
          <w:p w14:paraId="3D331B06" w14:textId="77777777" w:rsidR="005A56DF" w:rsidRDefault="00000000" w:rsidP="00A74A7F">
            <w:pPr>
              <w:spacing w:after="40"/>
              <w:ind w:left="360"/>
              <w:rPr>
                <w:lang w:eastAsia="zh-TW"/>
              </w:rPr>
            </w:pPr>
            <w:r>
              <w:rPr>
                <w:rFonts w:ascii="微軟正黑體" w:eastAsia="微軟正黑體" w:hAnsi="微軟正黑體"/>
                <w:sz w:val="18"/>
                <w:lang w:eastAsia="zh-TW"/>
              </w:rPr>
              <w:t>• HPG軸受環境光照與溫度的首要刺激，經下視丘釋放 GnRH 啟動下游機制。</w:t>
            </w:r>
          </w:p>
          <w:p w14:paraId="6CA088B9" w14:textId="77777777" w:rsidR="005A56DF" w:rsidRDefault="00000000" w:rsidP="00A74A7F">
            <w:pPr>
              <w:spacing w:after="40"/>
              <w:ind w:left="360"/>
              <w:rPr>
                <w:lang w:eastAsia="zh-TW"/>
              </w:rPr>
            </w:pPr>
            <w:r>
              <w:rPr>
                <w:rFonts w:ascii="微軟正黑體" w:eastAsia="微軟正黑體" w:hAnsi="微軟正黑體"/>
                <w:sz w:val="18"/>
                <w:lang w:eastAsia="zh-TW"/>
              </w:rPr>
              <w:t>• FSH 主要調控發育前期的卵黃堆積，LH 則調控最後成熟 (FOM) 與排卵。</w:t>
            </w:r>
          </w:p>
          <w:p w14:paraId="65AA0F5A" w14:textId="77777777" w:rsidR="005A56DF" w:rsidRDefault="00000000" w:rsidP="00A74A7F">
            <w:pPr>
              <w:spacing w:after="40"/>
              <w:ind w:left="360"/>
              <w:rPr>
                <w:lang w:eastAsia="zh-TW"/>
              </w:rPr>
            </w:pPr>
            <w:r>
              <w:rPr>
                <w:rFonts w:ascii="微軟正黑體" w:eastAsia="微軟正黑體" w:hAnsi="微軟正黑體"/>
                <w:sz w:val="18"/>
                <w:lang w:eastAsia="zh-TW"/>
              </w:rPr>
              <w:t>• 雌二醇 (E2) 必須隨血液至肝臟，活化雌激素受體 (ER) 才能合成卵黃素 (VTG)。</w:t>
            </w:r>
          </w:p>
          <w:p w14:paraId="481BC9FC" w14:textId="77777777" w:rsidR="005A56DF" w:rsidRDefault="00000000" w:rsidP="00A74A7F">
            <w:pPr>
              <w:spacing w:after="40"/>
              <w:ind w:left="360"/>
              <w:rPr>
                <w:lang w:eastAsia="zh-TW"/>
              </w:rPr>
            </w:pPr>
            <w:r>
              <w:rPr>
                <w:rFonts w:ascii="微軟正黑體" w:eastAsia="微軟正黑體" w:hAnsi="微軟正黑體"/>
                <w:sz w:val="18"/>
                <w:lang w:eastAsia="zh-TW"/>
              </w:rPr>
              <w:t>• 最後成熟 (FOM) 時，LH 誘導顆粒細胞合成成熟誘導固醇 (MIS)，進而破壞生發泡 (GVBD)。</w:t>
            </w:r>
          </w:p>
        </w:tc>
      </w:tr>
    </w:tbl>
    <w:p w14:paraId="174D69C9" w14:textId="77777777" w:rsidR="005A56DF" w:rsidRDefault="005A56DF" w:rsidP="00A74A7F">
      <w:pPr>
        <w:spacing w:before="160" w:after="80"/>
        <w:rPr>
          <w:lang w:eastAsia="zh-TW"/>
        </w:rPr>
      </w:pPr>
    </w:p>
    <w:p w14:paraId="0FE01492" w14:textId="77777777" w:rsidR="005A56DF" w:rsidRDefault="00000000" w:rsidP="00A74A7F">
      <w:pPr>
        <w:spacing w:before="120" w:after="120"/>
      </w:pPr>
      <w:r>
        <w:rPr>
          <w:rFonts w:ascii="微軟正黑體" w:eastAsia="微軟正黑體" w:hAnsi="微軟正黑體"/>
          <w:color w:val="787878"/>
          <w:sz w:val="19"/>
          <w:lang w:eastAsia="zh-TW"/>
        </w:rPr>
        <w:t>學術必考關鍵字：REPRODUCTION、請試述魚類生殖腺的發育及成、生理調控機制、水產養殖應用實例。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2281E2A2" w14:textId="77777777" w:rsidR="005A56DF" w:rsidRDefault="00000000" w:rsidP="00A74A7F">
      <w:r>
        <w:br w:type="page"/>
      </w:r>
    </w:p>
    <w:p w14:paraId="6BE0202A" w14:textId="77777777" w:rsidR="005A56DF" w:rsidRDefault="00000000" w:rsidP="00A74A7F">
      <w:pPr>
        <w:keepNext/>
        <w:spacing w:before="240" w:after="120"/>
      </w:pPr>
      <w:r>
        <w:rPr>
          <w:rFonts w:ascii="微軟正黑體" w:eastAsia="微軟正黑體" w:hAnsi="微軟正黑體"/>
          <w:b/>
          <w:color w:val="1E5050"/>
          <w:sz w:val="25"/>
        </w:rPr>
        <w:lastRenderedPageBreak/>
        <w:t>第 3 題：三、說明魚類眼睛的重要組成特徵,及如何扮...</w:t>
      </w:r>
    </w:p>
    <w:tbl>
      <w:tblPr>
        <w:tblW w:w="0" w:type="auto"/>
        <w:jc w:val="center"/>
        <w:tblLook w:val="04A0" w:firstRow="1" w:lastRow="0" w:firstColumn="1" w:lastColumn="0" w:noHBand="0" w:noVBand="1"/>
      </w:tblPr>
      <w:tblGrid>
        <w:gridCol w:w="9360"/>
      </w:tblGrid>
      <w:tr w:rsidR="005A56DF" w14:paraId="55E7E18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03ED7C2" w14:textId="77777777" w:rsidR="005A56DF" w:rsidRDefault="00000000" w:rsidP="00A74A7F">
            <w:pPr>
              <w:spacing w:after="0"/>
            </w:pPr>
            <w:r>
              <w:rPr>
                <w:rFonts w:ascii="微軟正黑體" w:eastAsia="微軟正黑體" w:hAnsi="微軟正黑體"/>
                <w:b/>
                <w:color w:val="1E5050"/>
                <w:sz w:val="20"/>
                <w:lang w:eastAsia="zh-TW"/>
              </w:rPr>
              <w:t>【原題重現】三、說明魚類眼睛的重要組成特徵,及如何扮演視覺的功能。</w:t>
            </w:r>
            <w:r>
              <w:rPr>
                <w:rFonts w:ascii="微軟正黑體" w:eastAsia="微軟正黑體" w:hAnsi="微軟正黑體"/>
                <w:b/>
                <w:color w:val="1E5050"/>
                <w:sz w:val="20"/>
              </w:rPr>
              <w:t>（20分）</w:t>
            </w:r>
          </w:p>
        </w:tc>
      </w:tr>
    </w:tbl>
    <w:p w14:paraId="3BC4C147" w14:textId="77777777" w:rsidR="005A56DF" w:rsidRDefault="005A56DF" w:rsidP="00A74A7F">
      <w:pPr>
        <w:spacing w:after="160"/>
      </w:pPr>
    </w:p>
    <w:p w14:paraId="06379F95" w14:textId="77777777" w:rsidR="005A56DF" w:rsidRDefault="00000000" w:rsidP="00A74A7F">
      <w:pPr>
        <w:keepNext/>
        <w:spacing w:before="160" w:after="80"/>
      </w:pPr>
      <w:r>
        <w:rPr>
          <w:rFonts w:ascii="微軟正黑體" w:eastAsia="微軟正黑體" w:hAnsi="微軟正黑體"/>
          <w:b/>
          <w:color w:val="3C6464"/>
        </w:rPr>
        <w:t>【專家解析】</w:t>
      </w:r>
    </w:p>
    <w:p w14:paraId="1EF1C1FE"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說明魚類眼睛的重要組成特徵」的理解程度。這在魚類生理學中屬於核心常考範圍。以下針對該問題的生理機制、生化反應路徑以及在水產養殖現場的實務應用，進行深入解構與條分縷析的專業解答：</w:t>
      </w:r>
    </w:p>
    <w:p w14:paraId="3BABDCDA"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魚類適應水體環境的感覺系統包括視覺的光/暗調適、聽覺的耳石共振，以及側線的力學感應：</w:t>
      </w:r>
      <w:r>
        <w:rPr>
          <w:rFonts w:ascii="微軟正黑體" w:eastAsia="微軟正黑體" w:hAnsi="微軟正黑體"/>
          <w:lang w:eastAsia="zh-TW"/>
        </w:rPr>
        <w:br/>
        <w:t>1. 視覺光暗調適與藍位移 (Blue-shift)：</w:t>
      </w:r>
      <w:r>
        <w:rPr>
          <w:rFonts w:ascii="微軟正黑體" w:eastAsia="微軟正黑體" w:hAnsi="微軟正黑體"/>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微軟正黑體" w:eastAsia="微軟正黑體" w:hAnsi="微軟正黑體"/>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微軟正黑體" w:eastAsia="微軟正黑體" w:hAnsi="微軟正黑體"/>
          <w:lang w:eastAsia="zh-TW"/>
        </w:rPr>
        <w:br/>
        <w:t>2. 聽覺耳石器官 (Otolith) 與韋伯氏器：魚類內耳含有三個耳石（lapillus, sagitta, asteriscus），成分為碳酸鈣結晶。當聲波通過魚體時，因為耳石密度遠大於魚體組織，兩者產生振動相位差，彎曲毛細胞的纖毛，進而產生聽覺衝動。鯉科魚類具有韋伯氏器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微軟正黑體" w:eastAsia="微軟正黑體" w:hAnsi="微軟正黑體"/>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4B447E25"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在水產養殖實務中：</w:t>
      </w:r>
      <w:r>
        <w:rPr>
          <w:rFonts w:ascii="微軟正黑體" w:eastAsia="微軟正黑體" w:hAnsi="微軟正黑體"/>
          <w:lang w:eastAsia="zh-TW"/>
        </w:rPr>
        <w:br/>
        <w:t>1. 箱網與工廠化養殖光照管理：利用魚類的趨光生理，夜間在箱網上方設置藍綠色 LED 燈光。這</w:t>
      </w:r>
      <w:r>
        <w:rPr>
          <w:rFonts w:ascii="微軟正黑體" w:eastAsia="微軟正黑體" w:hAnsi="微軟正黑體"/>
          <w:lang w:eastAsia="zh-TW"/>
        </w:rPr>
        <w:lastRenderedPageBreak/>
        <w:t>不僅能吸引浮游生物作為幼魚的補充餌料，還能適度活化魚體的錐狀細胞，提升夜間攝食率，促進生長速度。</w:t>
      </w:r>
      <w:r>
        <w:rPr>
          <w:rFonts w:ascii="微軟正黑體" w:eastAsia="微軟正黑體" w:hAnsi="微軟正黑體"/>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1DA84150"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6AA66FAF"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5ADE54CE" w14:textId="77777777" w:rsidR="005A56DF" w:rsidRDefault="00000000" w:rsidP="00A74A7F">
            <w:pPr>
              <w:spacing w:after="80"/>
              <w:rPr>
                <w:lang w:eastAsia="zh-TW"/>
              </w:rPr>
            </w:pPr>
            <w:r>
              <w:rPr>
                <w:rFonts w:ascii="微軟正黑體" w:eastAsia="微軟正黑體" w:hAnsi="微軟正黑體"/>
                <w:b/>
                <w:color w:val="1E5050"/>
                <w:sz w:val="20"/>
                <w:lang w:eastAsia="zh-TW"/>
              </w:rPr>
              <w:t>《感官適應生理：視覺移行、藍位移、聽覺耳石與側線系統 必考重點》</w:t>
            </w:r>
          </w:p>
          <w:p w14:paraId="1E684C43" w14:textId="77777777" w:rsidR="005A56DF" w:rsidRDefault="00000000" w:rsidP="00A74A7F">
            <w:pPr>
              <w:spacing w:after="40"/>
              <w:ind w:left="360"/>
              <w:rPr>
                <w:lang w:eastAsia="zh-TW"/>
              </w:rPr>
            </w:pPr>
            <w:r>
              <w:rPr>
                <w:rFonts w:ascii="微軟正黑體" w:eastAsia="微軟正黑體" w:hAnsi="微軟正黑體"/>
                <w:sz w:val="18"/>
                <w:lang w:eastAsia="zh-TW"/>
              </w:rPr>
              <w:t>• 視覺調適（光暗移行）依賴桿狀細胞與錐狀細胞相對於色素上皮細胞的物理移動。</w:t>
            </w:r>
          </w:p>
          <w:p w14:paraId="22426F9F" w14:textId="77777777" w:rsidR="005A56DF" w:rsidRDefault="00000000" w:rsidP="00A74A7F">
            <w:pPr>
              <w:spacing w:after="40"/>
              <w:ind w:left="360"/>
              <w:rPr>
                <w:lang w:eastAsia="zh-TW"/>
              </w:rPr>
            </w:pPr>
            <w:r>
              <w:rPr>
                <w:rFonts w:ascii="微軟正黑體" w:eastAsia="微軟正黑體" w:hAnsi="微軟正黑體"/>
                <w:sz w:val="18"/>
                <w:lang w:eastAsia="zh-TW"/>
              </w:rPr>
              <w:t>• 視覺「藍位移」指視蛋白從綠光敏感轉為藍光敏感，是深水與海洋生活的典型演化適應。</w:t>
            </w:r>
          </w:p>
          <w:p w14:paraId="69C0F2F6" w14:textId="77777777" w:rsidR="005A56DF" w:rsidRDefault="00000000" w:rsidP="00A74A7F">
            <w:pPr>
              <w:spacing w:after="40"/>
              <w:ind w:left="360"/>
              <w:rPr>
                <w:lang w:eastAsia="zh-TW"/>
              </w:rPr>
            </w:pPr>
            <w:r>
              <w:rPr>
                <w:rFonts w:ascii="微軟正黑體" w:eastAsia="微軟正黑體" w:hAnsi="微軟正黑體"/>
                <w:sz w:val="18"/>
                <w:lang w:eastAsia="zh-TW"/>
              </w:rPr>
              <w:t>• 內耳耳石 (Otolith) 與感覺毛細胞的慣性相位差，是魚類聽覺與平衡覺的基礎。</w:t>
            </w:r>
          </w:p>
          <w:p w14:paraId="2A35BD28" w14:textId="77777777" w:rsidR="005A56DF" w:rsidRDefault="00000000" w:rsidP="00A74A7F">
            <w:pPr>
              <w:spacing w:after="40"/>
              <w:ind w:left="360"/>
              <w:rPr>
                <w:lang w:eastAsia="zh-TW"/>
              </w:rPr>
            </w:pPr>
            <w:r>
              <w:rPr>
                <w:rFonts w:ascii="微軟正黑體" w:eastAsia="微軟正黑體" w:hAnsi="微軟正黑體"/>
                <w:sz w:val="18"/>
                <w:lang w:eastAsia="zh-TW"/>
              </w:rPr>
              <w:t>• 側線系統中的丘基 (Neuromast) 主要由明膠質頂帽與毛細胞構成，感應流速與壓差。</w:t>
            </w:r>
          </w:p>
        </w:tc>
      </w:tr>
    </w:tbl>
    <w:p w14:paraId="0E1789B5" w14:textId="77777777" w:rsidR="005A56DF" w:rsidRDefault="005A56DF" w:rsidP="00A74A7F">
      <w:pPr>
        <w:spacing w:before="160" w:after="80"/>
        <w:rPr>
          <w:lang w:eastAsia="zh-TW"/>
        </w:rPr>
      </w:pPr>
    </w:p>
    <w:p w14:paraId="380AA545" w14:textId="77777777" w:rsidR="005A56DF" w:rsidRDefault="00000000" w:rsidP="00A74A7F">
      <w:pPr>
        <w:spacing w:before="120" w:after="120"/>
      </w:pPr>
      <w:r>
        <w:rPr>
          <w:rFonts w:ascii="微軟正黑體" w:eastAsia="微軟正黑體" w:hAnsi="微軟正黑體"/>
          <w:color w:val="787878"/>
          <w:sz w:val="19"/>
          <w:lang w:eastAsia="zh-TW"/>
        </w:rPr>
        <w:t>學術必考關鍵字：SENSORY、說明魚類眼睛的重要組成特徵、生理調控機制、水產養殖應用實例。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0B730A9B" w14:textId="77777777" w:rsidR="005A56DF" w:rsidRDefault="00000000" w:rsidP="00A74A7F">
      <w:r>
        <w:br w:type="page"/>
      </w:r>
    </w:p>
    <w:p w14:paraId="576A9B2C" w14:textId="77777777" w:rsidR="005A56DF" w:rsidRDefault="00000000" w:rsidP="00A74A7F">
      <w:pPr>
        <w:keepNext/>
        <w:spacing w:before="240" w:after="120"/>
      </w:pPr>
      <w:r>
        <w:rPr>
          <w:rFonts w:ascii="微軟正黑體" w:eastAsia="微軟正黑體" w:hAnsi="微軟正黑體"/>
          <w:b/>
          <w:color w:val="1E5050"/>
          <w:sz w:val="25"/>
        </w:rPr>
        <w:lastRenderedPageBreak/>
        <w:t>第 4 題：四、請說明魚類血液的酸鹼值特性及如何被調...</w:t>
      </w:r>
    </w:p>
    <w:tbl>
      <w:tblPr>
        <w:tblW w:w="0" w:type="auto"/>
        <w:jc w:val="center"/>
        <w:tblLook w:val="04A0" w:firstRow="1" w:lastRow="0" w:firstColumn="1" w:lastColumn="0" w:noHBand="0" w:noVBand="1"/>
      </w:tblPr>
      <w:tblGrid>
        <w:gridCol w:w="9360"/>
      </w:tblGrid>
      <w:tr w:rsidR="005A56DF" w14:paraId="526CB61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FCFD009" w14:textId="77777777" w:rsidR="005A56DF" w:rsidRDefault="00000000" w:rsidP="00A74A7F">
            <w:pPr>
              <w:spacing w:after="0"/>
            </w:pPr>
            <w:r>
              <w:rPr>
                <w:rFonts w:ascii="微軟正黑體" w:eastAsia="微軟正黑體" w:hAnsi="微軟正黑體"/>
                <w:b/>
                <w:color w:val="1E5050"/>
                <w:sz w:val="20"/>
                <w:lang w:eastAsia="zh-TW"/>
              </w:rPr>
              <w:t>【原題重現】四、請說明魚類血液的酸鹼值特性及如何被調節。</w:t>
            </w:r>
            <w:r>
              <w:rPr>
                <w:rFonts w:ascii="微軟正黑體" w:eastAsia="微軟正黑體" w:hAnsi="微軟正黑體"/>
                <w:b/>
                <w:color w:val="1E5050"/>
                <w:sz w:val="20"/>
              </w:rPr>
              <w:t>（20分）</w:t>
            </w:r>
          </w:p>
        </w:tc>
      </w:tr>
    </w:tbl>
    <w:p w14:paraId="2F91B159" w14:textId="77777777" w:rsidR="005A56DF" w:rsidRDefault="005A56DF" w:rsidP="00A74A7F">
      <w:pPr>
        <w:spacing w:after="160"/>
      </w:pPr>
    </w:p>
    <w:p w14:paraId="034D70E3" w14:textId="77777777" w:rsidR="005A56DF" w:rsidRDefault="00000000" w:rsidP="00A74A7F">
      <w:pPr>
        <w:keepNext/>
        <w:spacing w:before="160" w:after="80"/>
      </w:pPr>
      <w:r>
        <w:rPr>
          <w:rFonts w:ascii="微軟正黑體" w:eastAsia="微軟正黑體" w:hAnsi="微軟正黑體"/>
          <w:b/>
          <w:color w:val="3C6464"/>
        </w:rPr>
        <w:t>【專家解析】</w:t>
      </w:r>
    </w:p>
    <w:p w14:paraId="4CF067DD"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說明魚類血液的酸鹼值特性」的理解程度。這在魚類生理學中屬於核心常考範圍。以下針對該問題的生理機制、生化反應路徑以及在水產養殖現場的實務應用，進行深入解構與條分縷析的專業解答：</w:t>
      </w:r>
    </w:p>
    <w:p w14:paraId="3DCD7A5B"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魚類的循環與排泄生理高度適應水生環境：</w:t>
      </w:r>
      <w:r>
        <w:rPr>
          <w:rFonts w:ascii="微軟正黑體" w:eastAsia="微軟正黑體" w:hAnsi="微軟正黑體"/>
        </w:rPr>
        <w:br/>
        <w:t>1. 單循環心臟 (Single-loop Circulation)：硬骨魚心臟由四個串聯的腔室組成：靜脈竇、心房、心室與動脈球 (Bulbus arteriosus)。</w:t>
      </w:r>
      <w:r>
        <w:rPr>
          <w:rFonts w:ascii="微軟正黑體" w:eastAsia="微軟正黑體" w:hAnsi="微軟正黑體"/>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微軟正黑體" w:eastAsia="微軟正黑體" w:hAnsi="微軟正黑體"/>
          <w:lang w:eastAsia="zh-TW"/>
        </w:rPr>
        <w:br/>
      </w:r>
      <w:r>
        <w:rPr>
          <w:rFonts w:ascii="微軟正黑體" w:eastAsia="微軟正黑體" w:hAnsi="微軟正黑體"/>
        </w:rPr>
        <w:t>2. 氮廢物排泄 (Nitrogen Excretion)：真骨魚類為排氨動物 (Ammonotelic)。其蛋白質代謝終產物氨（NH3 / NH4+）毒性極高。鰓是主要的排氨器官，藉由鰓上皮的 Rh 糖蛋白進行易化擴散與主動鈉銨交換 (Na+/NH4+) 排出氨。</w:t>
      </w:r>
      <w:r>
        <w:rPr>
          <w:rFonts w:ascii="微軟正黑體" w:eastAsia="微軟正黑體" w:hAnsi="微軟正黑體"/>
          <w:lang w:eastAsia="zh-TW"/>
        </w:rPr>
        <w:t>當水體 pH 偏高時（游離 NH3 增加），排氨的濃度梯度受阻，容易引發魚隻氨中毒。</w:t>
      </w:r>
      <w:r>
        <w:rPr>
          <w:rFonts w:ascii="微軟正黑體" w:eastAsia="微軟正黑體" w:hAnsi="微軟正黑體"/>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微軟正黑體" w:eastAsia="微軟正黑體" w:hAnsi="微軟正黑體"/>
          <w:lang w:eastAsia="zh-TW"/>
        </w:rPr>
        <w:br/>
        <w:t>4. 血鈣調控機制 (司氏小體)：魚類血鈣穩定由內分泌激素調控。海水硬骨魚面臨環境的高鈣壓力，主要依靠位於腎臟表面的司氏小體 (Corpuscles of Stannius, CS)。當血鈣過高時，CS 釋放司鈣素 (Stanniocalcin, STC)，作用於鰓部與腸道，阻斷頂端膜的上皮鈣通道 (ECaC) 以抑制鈣的吸收，同時促進腎臟排鈣；低血鈣時則分泌甲狀旁腺激素相關蛋白 (PTHrP) 促進鈣重吸收。</w:t>
      </w:r>
    </w:p>
    <w:p w14:paraId="0EDBC336"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1FDCB367"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2CEA287" w14:textId="77777777">
        <w:trPr>
          <w:jc w:val="center"/>
        </w:trPr>
        <w:tc>
          <w:tcPr>
            <w:tcW w:w="3120" w:type="dxa"/>
            <w:shd w:val="clear" w:color="auto" w:fill="0E8383"/>
            <w:tcMar>
              <w:top w:w="80" w:type="dxa"/>
              <w:left w:w="100" w:type="dxa"/>
              <w:bottom w:w="80" w:type="dxa"/>
              <w:right w:w="100" w:type="dxa"/>
            </w:tcMar>
          </w:tcPr>
          <w:p w14:paraId="70DB4683"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272D1676"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07C384E9"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4D059AA7" w14:textId="77777777">
        <w:trPr>
          <w:jc w:val="center"/>
        </w:trPr>
        <w:tc>
          <w:tcPr>
            <w:tcW w:w="3120" w:type="dxa"/>
            <w:shd w:val="clear" w:color="auto" w:fill="F2F9F9"/>
            <w:tcMar>
              <w:top w:w="80" w:type="dxa"/>
              <w:left w:w="100" w:type="dxa"/>
              <w:bottom w:w="80" w:type="dxa"/>
              <w:right w:w="100" w:type="dxa"/>
            </w:tcMar>
          </w:tcPr>
          <w:p w14:paraId="7C3E049C"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7243C057"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2C36CA8F"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1C9D21F3" w14:textId="77777777">
        <w:trPr>
          <w:jc w:val="center"/>
        </w:trPr>
        <w:tc>
          <w:tcPr>
            <w:tcW w:w="3120" w:type="dxa"/>
            <w:tcMar>
              <w:top w:w="80" w:type="dxa"/>
              <w:left w:w="100" w:type="dxa"/>
              <w:bottom w:w="80" w:type="dxa"/>
              <w:right w:w="100" w:type="dxa"/>
            </w:tcMar>
          </w:tcPr>
          <w:p w14:paraId="6B0AD62D"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19C77090"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133613AA"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322FEC36" w14:textId="77777777">
        <w:trPr>
          <w:jc w:val="center"/>
        </w:trPr>
        <w:tc>
          <w:tcPr>
            <w:tcW w:w="3120" w:type="dxa"/>
            <w:shd w:val="clear" w:color="auto" w:fill="F2F9F9"/>
            <w:tcMar>
              <w:top w:w="80" w:type="dxa"/>
              <w:left w:w="100" w:type="dxa"/>
              <w:bottom w:w="80" w:type="dxa"/>
              <w:right w:w="100" w:type="dxa"/>
            </w:tcMar>
          </w:tcPr>
          <w:p w14:paraId="532C1BCD"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5E336DF9"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760ED5E0"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2D2B632A" w14:textId="77777777">
        <w:trPr>
          <w:jc w:val="center"/>
        </w:trPr>
        <w:tc>
          <w:tcPr>
            <w:tcW w:w="3120" w:type="dxa"/>
            <w:tcMar>
              <w:top w:w="80" w:type="dxa"/>
              <w:left w:w="100" w:type="dxa"/>
              <w:bottom w:w="80" w:type="dxa"/>
              <w:right w:w="100" w:type="dxa"/>
            </w:tcMar>
          </w:tcPr>
          <w:p w14:paraId="7385946D"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669C1E5E"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0E45F742"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1D7AE6B0" w14:textId="77777777">
        <w:trPr>
          <w:jc w:val="center"/>
        </w:trPr>
        <w:tc>
          <w:tcPr>
            <w:tcW w:w="3120" w:type="dxa"/>
            <w:shd w:val="clear" w:color="auto" w:fill="F2F9F9"/>
            <w:tcMar>
              <w:top w:w="80" w:type="dxa"/>
              <w:left w:w="100" w:type="dxa"/>
              <w:bottom w:w="80" w:type="dxa"/>
              <w:right w:w="100" w:type="dxa"/>
            </w:tcMar>
          </w:tcPr>
          <w:p w14:paraId="748800F8"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209A2B92"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55865515"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0EF0C289" w14:textId="77777777" w:rsidR="005A56DF" w:rsidRDefault="005A56DF" w:rsidP="00A74A7F">
      <w:pPr>
        <w:spacing w:before="160" w:after="80"/>
        <w:rPr>
          <w:lang w:eastAsia="zh-TW"/>
        </w:rPr>
      </w:pPr>
    </w:p>
    <w:p w14:paraId="4563B805" w14:textId="77777777" w:rsidR="005A56DF" w:rsidRDefault="00000000" w:rsidP="00A74A7F">
      <w:pPr>
        <w:spacing w:before="120" w:after="120"/>
      </w:pPr>
      <w:r>
        <w:rPr>
          <w:rFonts w:ascii="微軟正黑體" w:eastAsia="微軟正黑體" w:hAnsi="微軟正黑體"/>
          <w:color w:val="787878"/>
          <w:sz w:val="19"/>
          <w:lang w:eastAsia="zh-TW"/>
        </w:rPr>
        <w:t>學術必考關鍵字：CIRCULATION、請說明魚類血液的酸鹼值特性、生理調控機制、水產養殖應用實例。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1D975EC7" w14:textId="77777777" w:rsidR="005A56DF" w:rsidRDefault="00000000" w:rsidP="00A74A7F">
      <w:r>
        <w:br w:type="page"/>
      </w:r>
    </w:p>
    <w:p w14:paraId="531BAC4B" w14:textId="77777777" w:rsidR="005A56DF" w:rsidRDefault="00000000" w:rsidP="00A74A7F">
      <w:pPr>
        <w:keepNext/>
        <w:spacing w:before="240" w:after="120"/>
      </w:pPr>
      <w:r>
        <w:rPr>
          <w:rFonts w:ascii="微軟正黑體" w:eastAsia="微軟正黑體" w:hAnsi="微軟正黑體"/>
          <w:b/>
          <w:color w:val="1E5050"/>
          <w:sz w:val="25"/>
        </w:rPr>
        <w:lastRenderedPageBreak/>
        <w:t>第 5 題：五、解釋下列名詞並說明其生理功能: ( ...</w:t>
      </w:r>
    </w:p>
    <w:tbl>
      <w:tblPr>
        <w:tblW w:w="0" w:type="auto"/>
        <w:jc w:val="center"/>
        <w:tblLook w:val="04A0" w:firstRow="1" w:lastRow="0" w:firstColumn="1" w:lastColumn="0" w:noHBand="0" w:noVBand="1"/>
      </w:tblPr>
      <w:tblGrid>
        <w:gridCol w:w="9360"/>
      </w:tblGrid>
      <w:tr w:rsidR="005A56DF" w14:paraId="0946C0C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7AD9555" w14:textId="77777777" w:rsidR="005A56DF" w:rsidRDefault="00000000" w:rsidP="00A74A7F">
            <w:pPr>
              <w:spacing w:after="0"/>
            </w:pPr>
            <w:r>
              <w:rPr>
                <w:rFonts w:ascii="微軟正黑體" w:eastAsia="微軟正黑體" w:hAnsi="微軟正黑體"/>
                <w:b/>
                <w:color w:val="1E5050"/>
                <w:sz w:val="20"/>
              </w:rPr>
              <w:t>【原題重現】五、解釋下列名詞並說明其生理功能: ( Swimbladder（4分） 仁 Heart（4分） 三 Hemoglobin（3分） 四 Rectal gland in elasmobranch（3分） (五 Insulin-like growth hormone（3分） 六 Corpuscle of stannius（3分）</w:t>
            </w:r>
          </w:p>
        </w:tc>
      </w:tr>
    </w:tbl>
    <w:p w14:paraId="7A5EAFDD" w14:textId="77777777" w:rsidR="005A56DF" w:rsidRDefault="005A56DF" w:rsidP="00A74A7F">
      <w:pPr>
        <w:spacing w:after="160"/>
      </w:pPr>
    </w:p>
    <w:p w14:paraId="1D8DB11E"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5FD07ABA" w14:textId="77777777" w:rsidR="005A56DF" w:rsidRDefault="00000000" w:rsidP="00A74A7F">
      <w:pPr>
        <w:spacing w:after="120"/>
        <w:rPr>
          <w:lang w:eastAsia="zh-TW"/>
        </w:rPr>
      </w:pPr>
      <w:r>
        <w:rPr>
          <w:rFonts w:ascii="微軟正黑體" w:eastAsia="微軟正黑體" w:hAnsi="微軟正黑體"/>
          <w:lang w:eastAsia="zh-TW"/>
        </w:rPr>
        <w:t>本題配分為 4 分。本題主要考驗考生對於「解釋下列名詞並說明其生理功」的理解程度。這在魚類生理學中屬於核心常考範圍。以下針對該問題的生理機制、生化反應路徑以及在水產養殖現場的實務應用，進行深入解構與條分縷析的專業解答：</w:t>
      </w:r>
    </w:p>
    <w:p w14:paraId="5C011F90"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魚類從水中吸收氧氣並排除二氧化碳，主要依賴高效的鰓部構造與特化的血紅素生理生化特性：</w:t>
      </w:r>
      <w:r>
        <w:rPr>
          <w:rFonts w:ascii="微軟正黑體" w:eastAsia="微軟正黑體" w:hAnsi="微軟正黑體"/>
        </w:rPr>
        <w:br/>
        <w:t>1. 鰓部逆流交換系統 (Countercurrent Exchange System)：鰓部由許多鰓弓支持，上面密佈鰓絲與鰓小片 (Secondary lamellae)。鰓小片內微血管中的血流方向，與流經鰓小片外部的水流方向相反。</w:t>
      </w:r>
      <w:r>
        <w:rPr>
          <w:rFonts w:ascii="微軟正黑體" w:eastAsia="微軟正黑體" w:hAnsi="微軟正黑體"/>
          <w:lang w:eastAsia="zh-TW"/>
        </w:rPr>
        <w:t>這使得富含氧氣的水在與缺氧血相遇時，在整個接觸路徑上始終保持著氧分壓差 (pO2 gradient)，氧氣得以持續順擴散梯度進入血液。此系統的氧氣交換效率高達 80% 以上（若水流與血流同向，則在接觸中段壓力即達到平衡，交換效率將減半）。</w:t>
      </w:r>
      <w:r>
        <w:rPr>
          <w:rFonts w:ascii="微軟正黑體" w:eastAsia="微軟正黑體" w:hAnsi="微軟正黑體"/>
          <w:lang w:eastAsia="zh-TW"/>
        </w:rPr>
        <w:br/>
        <w:t>2. 血液中氣體運輸：</w:t>
      </w:r>
      <w:r>
        <w:rPr>
          <w:rFonts w:ascii="微軟正黑體" w:eastAsia="微軟正黑體" w:hAnsi="微軟正黑體"/>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微軟正黑體" w:eastAsia="微軟正黑體" w:hAnsi="微軟正黑體"/>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3224CA07"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中，了解氧氣解離曲線的特性對於評估不同魚種的抗缺氧能力至關重要。活動力強的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48674BE7"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F8D5F0C" w14:textId="77777777">
        <w:trPr>
          <w:jc w:val="center"/>
        </w:trPr>
        <w:tc>
          <w:tcPr>
            <w:tcW w:w="3120" w:type="dxa"/>
            <w:shd w:val="clear" w:color="auto" w:fill="0E8383"/>
            <w:tcMar>
              <w:top w:w="80" w:type="dxa"/>
              <w:left w:w="100" w:type="dxa"/>
              <w:bottom w:w="80" w:type="dxa"/>
              <w:right w:w="100" w:type="dxa"/>
            </w:tcMar>
          </w:tcPr>
          <w:p w14:paraId="3DD7C332"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19682CAF"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4C86EF0B"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0B789473" w14:textId="77777777">
        <w:trPr>
          <w:jc w:val="center"/>
        </w:trPr>
        <w:tc>
          <w:tcPr>
            <w:tcW w:w="3120" w:type="dxa"/>
            <w:shd w:val="clear" w:color="auto" w:fill="F2F9F9"/>
            <w:tcMar>
              <w:top w:w="80" w:type="dxa"/>
              <w:left w:w="100" w:type="dxa"/>
              <w:bottom w:w="80" w:type="dxa"/>
              <w:right w:w="100" w:type="dxa"/>
            </w:tcMar>
          </w:tcPr>
          <w:p w14:paraId="1D843856"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74720126"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54A2FAB3"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08717E37" w14:textId="77777777">
        <w:trPr>
          <w:jc w:val="center"/>
        </w:trPr>
        <w:tc>
          <w:tcPr>
            <w:tcW w:w="3120" w:type="dxa"/>
            <w:tcMar>
              <w:top w:w="80" w:type="dxa"/>
              <w:left w:w="100" w:type="dxa"/>
              <w:bottom w:w="80" w:type="dxa"/>
              <w:right w:w="100" w:type="dxa"/>
            </w:tcMar>
          </w:tcPr>
          <w:p w14:paraId="2BE3B713"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59F32FB0"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61796055"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358E63D1" w14:textId="77777777">
        <w:trPr>
          <w:jc w:val="center"/>
        </w:trPr>
        <w:tc>
          <w:tcPr>
            <w:tcW w:w="3120" w:type="dxa"/>
            <w:shd w:val="clear" w:color="auto" w:fill="F2F9F9"/>
            <w:tcMar>
              <w:top w:w="80" w:type="dxa"/>
              <w:left w:w="100" w:type="dxa"/>
              <w:bottom w:w="80" w:type="dxa"/>
              <w:right w:w="100" w:type="dxa"/>
            </w:tcMar>
          </w:tcPr>
          <w:p w14:paraId="0503B596"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7A59F868"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689BA178"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0BD371EE" w14:textId="77777777">
        <w:trPr>
          <w:jc w:val="center"/>
        </w:trPr>
        <w:tc>
          <w:tcPr>
            <w:tcW w:w="3120" w:type="dxa"/>
            <w:tcMar>
              <w:top w:w="80" w:type="dxa"/>
              <w:left w:w="100" w:type="dxa"/>
              <w:bottom w:w="80" w:type="dxa"/>
              <w:right w:w="100" w:type="dxa"/>
            </w:tcMar>
          </w:tcPr>
          <w:p w14:paraId="32981FFE"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11102FAA"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35013ED0"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5FE18554" w14:textId="77777777">
        <w:trPr>
          <w:jc w:val="center"/>
        </w:trPr>
        <w:tc>
          <w:tcPr>
            <w:tcW w:w="3120" w:type="dxa"/>
            <w:shd w:val="clear" w:color="auto" w:fill="F2F9F9"/>
            <w:tcMar>
              <w:top w:w="80" w:type="dxa"/>
              <w:left w:w="100" w:type="dxa"/>
              <w:bottom w:w="80" w:type="dxa"/>
              <w:right w:w="100" w:type="dxa"/>
            </w:tcMar>
          </w:tcPr>
          <w:p w14:paraId="49C66C0F"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5C2C68EB"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2EC1E7AC"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69C4CB2B" w14:textId="77777777" w:rsidR="005A56DF" w:rsidRDefault="005A56DF" w:rsidP="00A74A7F">
      <w:pPr>
        <w:spacing w:before="160" w:after="80"/>
        <w:rPr>
          <w:lang w:eastAsia="zh-TW"/>
        </w:rPr>
      </w:pPr>
    </w:p>
    <w:p w14:paraId="3DB320CA"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學術必考關鍵字：RESPIRATION、解釋下列名詞並說明其生理功、生理調控機制、水產養殖應用實例。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1BFDBC01" w14:textId="77777777" w:rsidR="005A56DF" w:rsidRDefault="00000000" w:rsidP="00A74A7F">
      <w:pPr>
        <w:rPr>
          <w:lang w:eastAsia="zh-TW"/>
        </w:rPr>
      </w:pPr>
      <w:r>
        <w:rPr>
          <w:lang w:eastAsia="zh-TW"/>
        </w:rPr>
        <w:br w:type="page"/>
      </w:r>
    </w:p>
    <w:p w14:paraId="702224F0"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49 套試題：109年公務人員高等考試三級考試暨普通考試 高考三級 (養殖技術 - 魚類生理學)</w:t>
      </w:r>
    </w:p>
    <w:p w14:paraId="68EFFC54"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題：一、魚類在捕撈後隨即進行活締,請從魚類面...</w:t>
      </w:r>
    </w:p>
    <w:tbl>
      <w:tblPr>
        <w:tblW w:w="0" w:type="auto"/>
        <w:jc w:val="center"/>
        <w:tblLook w:val="04A0" w:firstRow="1" w:lastRow="0" w:firstColumn="1" w:lastColumn="0" w:noHBand="0" w:noVBand="1"/>
      </w:tblPr>
      <w:tblGrid>
        <w:gridCol w:w="9360"/>
      </w:tblGrid>
      <w:tr w:rsidR="005A56DF" w14:paraId="51092E5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9B006FE" w14:textId="77777777" w:rsidR="005A56DF" w:rsidRDefault="00000000" w:rsidP="00A74A7F">
            <w:pPr>
              <w:spacing w:after="0"/>
            </w:pPr>
            <w:r>
              <w:rPr>
                <w:rFonts w:ascii="微軟正黑體" w:eastAsia="微軟正黑體" w:hAnsi="微軟正黑體"/>
                <w:b/>
                <w:color w:val="1E5050"/>
                <w:sz w:val="20"/>
                <w:lang w:eastAsia="zh-TW"/>
              </w:rPr>
              <w:t>【原題重現】一、魚類在捕撈後隨即進行活締,請從魚類面臨緊迫的生理反應,解釋活締比 較符合魚類福利的理由。</w:t>
            </w:r>
            <w:r>
              <w:rPr>
                <w:rFonts w:ascii="微軟正黑體" w:eastAsia="微軟正黑體" w:hAnsi="微軟正黑體"/>
                <w:b/>
                <w:color w:val="1E5050"/>
                <w:sz w:val="20"/>
              </w:rPr>
              <w:t>（25分）</w:t>
            </w:r>
          </w:p>
        </w:tc>
      </w:tr>
    </w:tbl>
    <w:p w14:paraId="68449BCC" w14:textId="77777777" w:rsidR="005A56DF" w:rsidRDefault="005A56DF" w:rsidP="00A74A7F">
      <w:pPr>
        <w:spacing w:after="160"/>
      </w:pPr>
    </w:p>
    <w:p w14:paraId="2B19BE2C" w14:textId="77777777" w:rsidR="005A56DF" w:rsidRDefault="00000000" w:rsidP="00A74A7F">
      <w:pPr>
        <w:keepNext/>
        <w:spacing w:before="160" w:after="80"/>
      </w:pPr>
      <w:r>
        <w:rPr>
          <w:rFonts w:ascii="微軟正黑體" w:eastAsia="微軟正黑體" w:hAnsi="微軟正黑體"/>
          <w:b/>
          <w:color w:val="3C6464"/>
        </w:rPr>
        <w:t>【專家解析】</w:t>
      </w:r>
    </w:p>
    <w:p w14:paraId="15A16864" w14:textId="77777777" w:rsidR="005A56DF" w:rsidRDefault="00000000" w:rsidP="00A74A7F">
      <w:pPr>
        <w:spacing w:after="120"/>
        <w:rPr>
          <w:lang w:eastAsia="zh-TW"/>
        </w:rPr>
      </w:pPr>
      <w:r>
        <w:rPr>
          <w:rFonts w:ascii="微軟正黑體" w:eastAsia="微軟正黑體" w:hAnsi="微軟正黑體"/>
          <w:lang w:eastAsia="zh-TW"/>
        </w:rPr>
        <w:t>本題配分為 25 分。本題主要考驗考生對於「魚類在捕撈後隨即進行活締,」的理解程度。這在魚類生理學中屬於核心常考範圍。以下針對該問題的生理機制、生化反應路徑以及在水產養殖現場的實務應用，進行深入解構與條分縷析的專業解答：</w:t>
      </w:r>
    </w:p>
    <w:p w14:paraId="6C2E85F7"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魚類在捕撈、拉扯、密飼及運輸等外部因子刺激下，體內會啟動連鎖性的緊迫生理反應，這不僅降低魚體的免疫力，還會直接影響死後的肌肉生化特性：</w:t>
      </w:r>
      <w:r>
        <w:rPr>
          <w:rFonts w:ascii="微軟正黑體" w:eastAsia="微軟正黑體" w:hAnsi="微軟正黑體"/>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微軟正黑體" w:eastAsia="微軟正黑體" w:hAnsi="微軟正黑體"/>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微軟正黑體" w:eastAsia="微軟正黑體" w:hAnsi="微軟正黑體"/>
          <w:lang w:eastAsia="zh-TW"/>
        </w:rPr>
        <w:br/>
        <w:t>3. 第三級反應 (Tertiary Response)：長期緊迫導致個體生長停止、免疫抗體減少、抗病力急劇下降，甚至集體死亡。在養殖池中常表現為緊迫後爆發寄生蟲或細菌性感染。</w:t>
      </w:r>
      <w:r>
        <w:rPr>
          <w:rFonts w:ascii="微軟正黑體" w:eastAsia="微軟正黑體" w:hAnsi="微軟正黑體"/>
          <w:lang w:eastAsia="zh-TW"/>
        </w:rPr>
        <w:br/>
        <w:t>4. 肌肉死後生化變化與活締 (Ikejime)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w:t>
      </w:r>
      <w:r>
        <w:rPr>
          <w:rFonts w:ascii="微軟正黑體" w:eastAsia="微軟正黑體" w:hAnsi="微軟正黑體"/>
          <w:lang w:eastAsia="zh-TW"/>
        </w:rPr>
        <w:lastRenderedPageBreak/>
        <w:t>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4FD63311"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在高檔生魚片 (Sashimi) 的供應鏈中，活締處理是不可或缺的保鮮手段。以遠洋鮪魚或網箱養殖的龍膽石斑為例，若在起捕後立即進行 Ikejime，並配合放血及冰水熟成，其魚肉可以在冷藏狀態下保持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6771E106"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8ACCFED" w14:textId="77777777">
        <w:trPr>
          <w:jc w:val="center"/>
        </w:trPr>
        <w:tc>
          <w:tcPr>
            <w:tcW w:w="3120" w:type="dxa"/>
            <w:shd w:val="clear" w:color="auto" w:fill="0E8383"/>
            <w:tcMar>
              <w:top w:w="80" w:type="dxa"/>
              <w:left w:w="100" w:type="dxa"/>
              <w:bottom w:w="80" w:type="dxa"/>
              <w:right w:w="100" w:type="dxa"/>
            </w:tcMar>
          </w:tcPr>
          <w:p w14:paraId="16D298D2"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283D6A83" w14:textId="77777777" w:rsidR="005A56DF" w:rsidRDefault="00000000" w:rsidP="00A74A7F">
            <w:pPr>
              <w:spacing w:after="40"/>
              <w:rPr>
                <w:lang w:eastAsia="zh-TW"/>
              </w:rPr>
            </w:pPr>
            <w:r>
              <w:rPr>
                <w:rFonts w:ascii="微軟正黑體" w:eastAsia="微軟正黑體" w:hAnsi="微軟正黑體"/>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572BDC3C" w14:textId="77777777" w:rsidR="005A56DF" w:rsidRDefault="00000000" w:rsidP="00A74A7F">
            <w:pPr>
              <w:spacing w:after="40"/>
            </w:pPr>
            <w:r>
              <w:rPr>
                <w:rFonts w:ascii="微軟正黑體" w:eastAsia="微軟正黑體" w:hAnsi="微軟正黑體"/>
                <w:b/>
                <w:color w:val="FFFFFF"/>
                <w:sz w:val="19"/>
              </w:rPr>
              <w:t>活締處理 (Ikejime)</w:t>
            </w:r>
          </w:p>
        </w:tc>
      </w:tr>
      <w:tr w:rsidR="005A56DF" w14:paraId="4500944A" w14:textId="77777777">
        <w:trPr>
          <w:jc w:val="center"/>
        </w:trPr>
        <w:tc>
          <w:tcPr>
            <w:tcW w:w="3120" w:type="dxa"/>
            <w:shd w:val="clear" w:color="auto" w:fill="F2F9F9"/>
            <w:tcMar>
              <w:top w:w="80" w:type="dxa"/>
              <w:left w:w="100" w:type="dxa"/>
              <w:bottom w:w="80" w:type="dxa"/>
              <w:right w:w="100" w:type="dxa"/>
            </w:tcMar>
          </w:tcPr>
          <w:p w14:paraId="28B180AE" w14:textId="77777777" w:rsidR="005A56DF" w:rsidRDefault="00000000" w:rsidP="00A74A7F">
            <w:pPr>
              <w:spacing w:after="40"/>
            </w:pPr>
            <w:r>
              <w:rPr>
                <w:rFonts w:ascii="微軟正黑體" w:eastAsia="微軟正黑體" w:hAnsi="微軟正黑體"/>
                <w:sz w:val="18"/>
              </w:rPr>
              <w:t>神經緊迫反應</w:t>
            </w:r>
          </w:p>
        </w:tc>
        <w:tc>
          <w:tcPr>
            <w:tcW w:w="3120" w:type="dxa"/>
            <w:shd w:val="clear" w:color="auto" w:fill="F2F9F9"/>
            <w:tcMar>
              <w:top w:w="80" w:type="dxa"/>
              <w:left w:w="100" w:type="dxa"/>
              <w:bottom w:w="80" w:type="dxa"/>
              <w:right w:w="100" w:type="dxa"/>
            </w:tcMar>
          </w:tcPr>
          <w:p w14:paraId="3CA254EC" w14:textId="77777777" w:rsidR="005A56DF" w:rsidRDefault="00000000" w:rsidP="00A74A7F">
            <w:pPr>
              <w:spacing w:after="40"/>
              <w:rPr>
                <w:lang w:eastAsia="zh-TW"/>
              </w:rPr>
            </w:pPr>
            <w:r>
              <w:rPr>
                <w:rFonts w:ascii="微軟正黑體" w:eastAsia="微軟正黑體" w:hAnsi="微軟正黑體"/>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3AA0C70A" w14:textId="77777777" w:rsidR="005A56DF" w:rsidRDefault="00000000" w:rsidP="00A74A7F">
            <w:pPr>
              <w:spacing w:after="40"/>
              <w:rPr>
                <w:lang w:eastAsia="zh-TW"/>
              </w:rPr>
            </w:pPr>
            <w:r>
              <w:rPr>
                <w:rFonts w:ascii="微軟正黑體" w:eastAsia="微軟正黑體" w:hAnsi="微軟正黑體"/>
                <w:sz w:val="18"/>
                <w:lang w:eastAsia="zh-TW"/>
              </w:rPr>
              <w:t>瞬間破壞腦與脊髓，完全阻斷大腦向軀幹發送之緊迫訊號。</w:t>
            </w:r>
          </w:p>
        </w:tc>
      </w:tr>
      <w:tr w:rsidR="005A56DF" w14:paraId="43F18CC8" w14:textId="77777777">
        <w:trPr>
          <w:jc w:val="center"/>
        </w:trPr>
        <w:tc>
          <w:tcPr>
            <w:tcW w:w="3120" w:type="dxa"/>
            <w:tcMar>
              <w:top w:w="80" w:type="dxa"/>
              <w:left w:w="100" w:type="dxa"/>
              <w:bottom w:w="80" w:type="dxa"/>
              <w:right w:w="100" w:type="dxa"/>
            </w:tcMar>
          </w:tcPr>
          <w:p w14:paraId="4245A390" w14:textId="77777777" w:rsidR="005A56DF" w:rsidRDefault="00000000" w:rsidP="00A74A7F">
            <w:pPr>
              <w:spacing w:after="40"/>
            </w:pPr>
            <w:r>
              <w:rPr>
                <w:rFonts w:ascii="微軟正黑體" w:eastAsia="微軟正黑體" w:hAnsi="微軟正黑體"/>
                <w:sz w:val="18"/>
              </w:rPr>
              <w:t>肌肉 ATP 消耗</w:t>
            </w:r>
          </w:p>
        </w:tc>
        <w:tc>
          <w:tcPr>
            <w:tcW w:w="3120" w:type="dxa"/>
            <w:tcMar>
              <w:top w:w="80" w:type="dxa"/>
              <w:left w:w="100" w:type="dxa"/>
              <w:bottom w:w="80" w:type="dxa"/>
              <w:right w:w="100" w:type="dxa"/>
            </w:tcMar>
          </w:tcPr>
          <w:p w14:paraId="04A0AC80" w14:textId="77777777" w:rsidR="005A56DF" w:rsidRDefault="00000000" w:rsidP="00A74A7F">
            <w:pPr>
              <w:spacing w:after="40"/>
              <w:rPr>
                <w:lang w:eastAsia="zh-TW"/>
              </w:rPr>
            </w:pPr>
            <w:r>
              <w:rPr>
                <w:rFonts w:ascii="微軟正黑體" w:eastAsia="微軟正黑體" w:hAnsi="微軟正黑體"/>
                <w:sz w:val="18"/>
                <w:lang w:eastAsia="zh-TW"/>
              </w:rPr>
              <w:t>魚隻在冰水中猛烈掙扎，迅速消耗肌肉內儲備之 ATP。</w:t>
            </w:r>
          </w:p>
        </w:tc>
        <w:tc>
          <w:tcPr>
            <w:tcW w:w="3120" w:type="dxa"/>
            <w:tcMar>
              <w:top w:w="80" w:type="dxa"/>
              <w:left w:w="100" w:type="dxa"/>
              <w:bottom w:w="80" w:type="dxa"/>
              <w:right w:w="100" w:type="dxa"/>
            </w:tcMar>
          </w:tcPr>
          <w:p w14:paraId="23064E2B" w14:textId="77777777" w:rsidR="005A56DF" w:rsidRDefault="00000000" w:rsidP="00A74A7F">
            <w:pPr>
              <w:spacing w:after="40"/>
              <w:rPr>
                <w:lang w:eastAsia="zh-TW"/>
              </w:rPr>
            </w:pPr>
            <w:r>
              <w:rPr>
                <w:rFonts w:ascii="微軟正黑體" w:eastAsia="微軟正黑體" w:hAnsi="微軟正黑體"/>
                <w:sz w:val="18"/>
                <w:lang w:eastAsia="zh-TW"/>
              </w:rPr>
              <w:t>肌肉細胞完全未收縮做功，死後 ATP 鎖定在活體最高水平。</w:t>
            </w:r>
          </w:p>
        </w:tc>
      </w:tr>
      <w:tr w:rsidR="005A56DF" w14:paraId="24E76831" w14:textId="77777777">
        <w:trPr>
          <w:jc w:val="center"/>
        </w:trPr>
        <w:tc>
          <w:tcPr>
            <w:tcW w:w="3120" w:type="dxa"/>
            <w:shd w:val="clear" w:color="auto" w:fill="F2F9F9"/>
            <w:tcMar>
              <w:top w:w="80" w:type="dxa"/>
              <w:left w:w="100" w:type="dxa"/>
              <w:bottom w:w="80" w:type="dxa"/>
              <w:right w:w="100" w:type="dxa"/>
            </w:tcMar>
          </w:tcPr>
          <w:p w14:paraId="24B2A13C" w14:textId="77777777" w:rsidR="005A56DF" w:rsidRDefault="00000000" w:rsidP="00A74A7F">
            <w:pPr>
              <w:spacing w:after="40"/>
            </w:pPr>
            <w:r>
              <w:rPr>
                <w:rFonts w:ascii="微軟正黑體" w:eastAsia="微軟正黑體" w:hAnsi="微軟正黑體"/>
                <w:sz w:val="18"/>
              </w:rPr>
              <w:t>乳酸堆積與 pH</w:t>
            </w:r>
          </w:p>
        </w:tc>
        <w:tc>
          <w:tcPr>
            <w:tcW w:w="3120" w:type="dxa"/>
            <w:shd w:val="clear" w:color="auto" w:fill="F2F9F9"/>
            <w:tcMar>
              <w:top w:w="80" w:type="dxa"/>
              <w:left w:w="100" w:type="dxa"/>
              <w:bottom w:w="80" w:type="dxa"/>
              <w:right w:w="100" w:type="dxa"/>
            </w:tcMar>
          </w:tcPr>
          <w:p w14:paraId="73E046B2" w14:textId="77777777" w:rsidR="005A56DF" w:rsidRDefault="00000000" w:rsidP="00A74A7F">
            <w:pPr>
              <w:spacing w:after="40"/>
              <w:rPr>
                <w:lang w:eastAsia="zh-TW"/>
              </w:rPr>
            </w:pPr>
            <w:r>
              <w:rPr>
                <w:rFonts w:ascii="微軟正黑體" w:eastAsia="微軟正黑體" w:hAnsi="微軟正黑體"/>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7E051AF0" w14:textId="77777777" w:rsidR="005A56DF" w:rsidRDefault="00000000" w:rsidP="00A74A7F">
            <w:pPr>
              <w:spacing w:after="40"/>
            </w:pPr>
            <w:r>
              <w:rPr>
                <w:rFonts w:ascii="微軟正黑體" w:eastAsia="微軟正黑體" w:hAnsi="微軟正黑體"/>
                <w:sz w:val="18"/>
              </w:rPr>
              <w:t>乳酸產生極少，肌肉 pH 值維持穩定，防止肌肉裂隙 (Gaping)。</w:t>
            </w:r>
          </w:p>
        </w:tc>
      </w:tr>
      <w:tr w:rsidR="005A56DF" w14:paraId="34676FA3" w14:textId="77777777">
        <w:trPr>
          <w:jc w:val="center"/>
        </w:trPr>
        <w:tc>
          <w:tcPr>
            <w:tcW w:w="3120" w:type="dxa"/>
            <w:tcMar>
              <w:top w:w="80" w:type="dxa"/>
              <w:left w:w="100" w:type="dxa"/>
              <w:bottom w:w="80" w:type="dxa"/>
              <w:right w:w="100" w:type="dxa"/>
            </w:tcMar>
          </w:tcPr>
          <w:p w14:paraId="5C94F525" w14:textId="77777777" w:rsidR="005A56DF" w:rsidRDefault="00000000" w:rsidP="00A74A7F">
            <w:pPr>
              <w:spacing w:after="40"/>
            </w:pPr>
            <w:r>
              <w:rPr>
                <w:rFonts w:ascii="微軟正黑體" w:eastAsia="微軟正黑體" w:hAnsi="微軟正黑體"/>
                <w:sz w:val="18"/>
              </w:rPr>
              <w:t>僵直與解僵速度</w:t>
            </w:r>
          </w:p>
        </w:tc>
        <w:tc>
          <w:tcPr>
            <w:tcW w:w="3120" w:type="dxa"/>
            <w:tcMar>
              <w:top w:w="80" w:type="dxa"/>
              <w:left w:w="100" w:type="dxa"/>
              <w:bottom w:w="80" w:type="dxa"/>
              <w:right w:w="100" w:type="dxa"/>
            </w:tcMar>
          </w:tcPr>
          <w:p w14:paraId="598D6202" w14:textId="77777777" w:rsidR="005A56DF" w:rsidRDefault="00000000" w:rsidP="00A74A7F">
            <w:pPr>
              <w:spacing w:after="40"/>
              <w:rPr>
                <w:lang w:eastAsia="zh-TW"/>
              </w:rPr>
            </w:pPr>
            <w:r>
              <w:rPr>
                <w:rFonts w:ascii="微軟正黑體" w:eastAsia="微軟正黑體" w:hAnsi="微軟正黑體"/>
                <w:sz w:val="18"/>
                <w:lang w:eastAsia="zh-TW"/>
              </w:rPr>
              <w:t>死後極快發生強烈僵直，且解僵迅速，魚肉容易軟化腐敗。</w:t>
            </w:r>
          </w:p>
        </w:tc>
        <w:tc>
          <w:tcPr>
            <w:tcW w:w="3120" w:type="dxa"/>
            <w:tcMar>
              <w:top w:w="80" w:type="dxa"/>
              <w:left w:w="100" w:type="dxa"/>
              <w:bottom w:w="80" w:type="dxa"/>
              <w:right w:w="100" w:type="dxa"/>
            </w:tcMar>
          </w:tcPr>
          <w:p w14:paraId="1FF5D134" w14:textId="77777777" w:rsidR="005A56DF" w:rsidRDefault="00000000" w:rsidP="00A74A7F">
            <w:pPr>
              <w:spacing w:after="40"/>
              <w:rPr>
                <w:lang w:eastAsia="zh-TW"/>
              </w:rPr>
            </w:pPr>
            <w:r>
              <w:rPr>
                <w:rFonts w:ascii="微軟正黑體" w:eastAsia="微軟正黑體" w:hAnsi="微軟正黑體"/>
                <w:sz w:val="18"/>
                <w:lang w:eastAsia="zh-TW"/>
              </w:rPr>
              <w:t>延緩肌肉僵直發生數小時至數天，維持極佳的肉質彈性。</w:t>
            </w:r>
          </w:p>
        </w:tc>
      </w:tr>
      <w:tr w:rsidR="005A56DF" w14:paraId="6985BC78" w14:textId="77777777">
        <w:trPr>
          <w:jc w:val="center"/>
        </w:trPr>
        <w:tc>
          <w:tcPr>
            <w:tcW w:w="3120" w:type="dxa"/>
            <w:shd w:val="clear" w:color="auto" w:fill="F2F9F9"/>
            <w:tcMar>
              <w:top w:w="80" w:type="dxa"/>
              <w:left w:w="100" w:type="dxa"/>
              <w:bottom w:w="80" w:type="dxa"/>
              <w:right w:w="100" w:type="dxa"/>
            </w:tcMar>
          </w:tcPr>
          <w:p w14:paraId="7F329F72" w14:textId="77777777" w:rsidR="005A56DF" w:rsidRDefault="00000000" w:rsidP="00A74A7F">
            <w:pPr>
              <w:spacing w:after="40"/>
            </w:pPr>
            <w:r>
              <w:rPr>
                <w:rFonts w:ascii="微軟正黑體" w:eastAsia="微軟正黑體" w:hAnsi="微軟正黑體"/>
                <w:sz w:val="18"/>
              </w:rPr>
              <w:t>鮮味物質 (IMP) 累積</w:t>
            </w:r>
          </w:p>
        </w:tc>
        <w:tc>
          <w:tcPr>
            <w:tcW w:w="3120" w:type="dxa"/>
            <w:shd w:val="clear" w:color="auto" w:fill="F2F9F9"/>
            <w:tcMar>
              <w:top w:w="80" w:type="dxa"/>
              <w:left w:w="100" w:type="dxa"/>
              <w:bottom w:w="80" w:type="dxa"/>
              <w:right w:w="100" w:type="dxa"/>
            </w:tcMar>
          </w:tcPr>
          <w:p w14:paraId="541BD372" w14:textId="77777777" w:rsidR="005A56DF" w:rsidRDefault="00000000" w:rsidP="00A74A7F">
            <w:pPr>
              <w:spacing w:after="40"/>
              <w:rPr>
                <w:lang w:eastAsia="zh-TW"/>
              </w:rPr>
            </w:pPr>
            <w:r>
              <w:rPr>
                <w:rFonts w:ascii="微軟正黑體" w:eastAsia="微軟正黑體" w:hAnsi="微軟正黑體"/>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4A8B9FFE" w14:textId="77777777" w:rsidR="005A56DF" w:rsidRDefault="00000000" w:rsidP="00A74A7F">
            <w:pPr>
              <w:spacing w:after="40"/>
              <w:rPr>
                <w:lang w:eastAsia="zh-TW"/>
              </w:rPr>
            </w:pPr>
            <w:r>
              <w:rPr>
                <w:rFonts w:ascii="微軟正黑體" w:eastAsia="微軟正黑體" w:hAnsi="微軟正黑體"/>
                <w:sz w:val="18"/>
                <w:lang w:eastAsia="zh-TW"/>
              </w:rPr>
              <w:t>死後富含之 ATP 緩慢降解為 IMP，鮮味累積量是一般死魚數倍。</w:t>
            </w:r>
          </w:p>
        </w:tc>
      </w:tr>
    </w:tbl>
    <w:p w14:paraId="4A9C48B2" w14:textId="77777777" w:rsidR="005A56DF" w:rsidRDefault="005A56DF" w:rsidP="00A74A7F">
      <w:pPr>
        <w:spacing w:before="160" w:after="80"/>
        <w:rPr>
          <w:lang w:eastAsia="zh-TW"/>
        </w:rPr>
      </w:pPr>
    </w:p>
    <w:p w14:paraId="689DAD3A"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學術必考關鍵字：STRESS、魚類在捕撈後隨即進行活締,、生理調控機制、水產養殖應用實例。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040B7EBD" w14:textId="77777777" w:rsidR="005A56DF" w:rsidRDefault="00000000" w:rsidP="00A74A7F">
      <w:pPr>
        <w:rPr>
          <w:lang w:eastAsia="zh-TW"/>
        </w:rPr>
      </w:pPr>
      <w:r>
        <w:rPr>
          <w:lang w:eastAsia="zh-TW"/>
        </w:rPr>
        <w:br w:type="page"/>
      </w:r>
    </w:p>
    <w:p w14:paraId="4809C504"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2 題：二、請說明為什麼魚類肝臟中的卵黃素(vi...</w:t>
      </w:r>
    </w:p>
    <w:tbl>
      <w:tblPr>
        <w:tblW w:w="0" w:type="auto"/>
        <w:jc w:val="center"/>
        <w:tblLook w:val="04A0" w:firstRow="1" w:lastRow="0" w:firstColumn="1" w:lastColumn="0" w:noHBand="0" w:noVBand="1"/>
      </w:tblPr>
      <w:tblGrid>
        <w:gridCol w:w="9360"/>
      </w:tblGrid>
      <w:tr w:rsidR="005A56DF" w14:paraId="32375FB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9D818AC" w14:textId="77777777" w:rsidR="005A56DF" w:rsidRDefault="00000000" w:rsidP="00A74A7F">
            <w:pPr>
              <w:spacing w:after="0"/>
            </w:pPr>
            <w:r>
              <w:rPr>
                <w:rFonts w:ascii="微軟正黑體" w:eastAsia="微軟正黑體" w:hAnsi="微軟正黑體"/>
                <w:b/>
                <w:color w:val="1E5050"/>
                <w:sz w:val="20"/>
                <w:lang w:eastAsia="zh-TW"/>
              </w:rPr>
              <w:t>【原題重現】二、請說明為什麼魚類肝臟中的卵黃素(vitellogenin)可以作為類雌激素化學 品污染之指標。</w:t>
            </w:r>
            <w:r>
              <w:rPr>
                <w:rFonts w:ascii="微軟正黑體" w:eastAsia="微軟正黑體" w:hAnsi="微軟正黑體"/>
                <w:b/>
                <w:color w:val="1E5050"/>
                <w:sz w:val="20"/>
              </w:rPr>
              <w:t>（25分）</w:t>
            </w:r>
          </w:p>
        </w:tc>
      </w:tr>
    </w:tbl>
    <w:p w14:paraId="1160CD06" w14:textId="77777777" w:rsidR="005A56DF" w:rsidRDefault="005A56DF" w:rsidP="00A74A7F">
      <w:pPr>
        <w:spacing w:after="160"/>
      </w:pPr>
    </w:p>
    <w:p w14:paraId="49A62038" w14:textId="77777777" w:rsidR="005A56DF" w:rsidRDefault="00000000" w:rsidP="00A74A7F">
      <w:pPr>
        <w:keepNext/>
        <w:spacing w:before="160" w:after="80"/>
      </w:pPr>
      <w:r>
        <w:rPr>
          <w:rFonts w:ascii="微軟正黑體" w:eastAsia="微軟正黑體" w:hAnsi="微軟正黑體"/>
          <w:b/>
          <w:color w:val="3C6464"/>
        </w:rPr>
        <w:t>【專家解析】</w:t>
      </w:r>
    </w:p>
    <w:p w14:paraId="052ED14D" w14:textId="77777777" w:rsidR="005A56DF" w:rsidRDefault="00000000" w:rsidP="00A74A7F">
      <w:pPr>
        <w:spacing w:after="120"/>
        <w:rPr>
          <w:lang w:eastAsia="zh-TW"/>
        </w:rPr>
      </w:pPr>
      <w:r>
        <w:rPr>
          <w:rFonts w:ascii="微軟正黑體" w:eastAsia="微軟正黑體" w:hAnsi="微軟正黑體"/>
          <w:lang w:eastAsia="zh-TW"/>
        </w:rPr>
        <w:t>本題配分為 25 分。本題主要考驗考生對於「請說明為什麼魚類肝臟中的卵」的理解程度。這在魚類生理學中屬於核心常考範圍。以下針對該問題的生理機制、生化反應路徑以及在水產養殖現場的實務應用，進行深入解構與條分縷析的專業解答：</w:t>
      </w:r>
    </w:p>
    <w:p w14:paraId="702018FD" w14:textId="77777777" w:rsidR="005A56DF" w:rsidRDefault="00000000" w:rsidP="00A74A7F">
      <w:pPr>
        <w:spacing w:after="120"/>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硬骨魚類的生殖活動受「下視丘-腦下垂體-性腺軸」（HPG Axis）的精密調控。內分泌系統接收外界光照、水溫、降雨等環境刺激後，依序釋放激素啟動性腺發育、卵黃堆積、卵細胞成熟與產卵：</w:t>
      </w:r>
      <w:r>
        <w:rPr>
          <w:rFonts w:ascii="微軟正黑體" w:eastAsia="微軟正黑體" w:hAnsi="微軟正黑體"/>
          <w:lang w:eastAsia="zh-TW"/>
        </w:rPr>
        <w:br/>
        <w:t>1. 下視丘 (Hypothalamus)：分泌促性腺激素釋放激素 (GnRH)。在許多魚類中（尤其是鯉科與石斑魚），下視丘亦釋放多巴胺 (Dopamine)，對 GtH 的釋放發揮強烈的負回饋抑制作用。</w:t>
      </w:r>
      <w:r>
        <w:rPr>
          <w:rFonts w:ascii="微軟正黑體" w:eastAsia="微軟正黑體" w:hAnsi="微軟正黑體"/>
          <w:lang w:eastAsia="zh-TW"/>
        </w:rPr>
        <w:br/>
      </w:r>
      <w:r>
        <w:rPr>
          <w:rFonts w:ascii="微軟正黑體" w:eastAsia="微軟正黑體" w:hAnsi="微軟正黑體"/>
        </w:rPr>
        <w:t>2. 腦下垂體前葉 (Adenohypophysis)：接收 GnRH 刺激後釋放兩種促性腺激素 (GTHs)：</w:t>
      </w:r>
      <w:r>
        <w:rPr>
          <w:rFonts w:ascii="微軟正黑體" w:eastAsia="微軟正黑體" w:hAnsi="微軟正黑體"/>
        </w:rPr>
        <w:br/>
        <w:t xml:space="preserve">   - GTH I (FSH-like)：刺激性腺發育早期，調控卵黃生成作用。</w:t>
      </w:r>
      <w:r>
        <w:rPr>
          <w:rFonts w:ascii="微軟正黑體" w:eastAsia="微軟正黑體" w:hAnsi="微軟正黑體"/>
        </w:rPr>
        <w:br/>
        <w:t xml:space="preserve">   - GTH II (LH-like)：調控卵細胞最後成熟與排卵。</w:t>
      </w:r>
      <w:r>
        <w:rPr>
          <w:rFonts w:ascii="微軟正黑體" w:eastAsia="微軟正黑體" w:hAnsi="微軟正黑體"/>
        </w:rPr>
        <w:br/>
        <w:t>3. 性腺 (Gonads) - 卵黃堆積 (Vitellogenesis)：在 GTH I (FSH) 刺激下，卵巢濾泡膜細胞合成睪固酮 (Testosterone, T)，睪固酮擴散至顆粒細胞，經芳香化酶 (Aromatase) 轉化為雌二醇 (E2)。</w:t>
      </w:r>
      <w:r>
        <w:rPr>
          <w:rFonts w:ascii="微軟正黑體" w:eastAsia="微軟正黑體" w:hAnsi="微軟正黑體"/>
          <w:lang w:eastAsia="zh-TW"/>
        </w:rPr>
        <w:t>E2 經血液流入肝臟，與肝細胞上的雌激素受體結合，刺激肝臟大量合成卵黃素 (Vitellogenin, VTG)。VTG 經血液運送至卵巢，被卵母細胞膜上的受體介導內吞， cleave 成卵黃高磷蛋白和卵黃脂蛋白，堆積於卵母細胞內，使卵母細胞迅速增大。</w:t>
      </w:r>
      <w:r>
        <w:rPr>
          <w:rFonts w:ascii="微軟正黑體" w:eastAsia="微軟正黑體" w:hAnsi="微軟正黑體"/>
          <w:lang w:eastAsia="zh-TW"/>
        </w:rPr>
        <w:br/>
      </w:r>
      <w:r>
        <w:rPr>
          <w:rFonts w:ascii="微軟正黑體" w:eastAsia="微軟正黑體" w:hAnsi="微軟正黑體"/>
        </w:rPr>
        <w:t>4. 卵細胞最後成熟 (Final Oocyte Maturation, FOM)：當卵巢發育接近完全，GTH II (LH) 分泌暴增，刺激顆粒細胞分泌成熟誘導固醇 (MIS，主要為 17a,20b-DHP)，MIS 觸發卵母細胞進行生發泡破裂 (GVBD)，卵子完成減數分裂並排卵。</w:t>
      </w:r>
    </w:p>
    <w:p w14:paraId="1A6B8D96"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日本鰻 (Anguilla japonica) 人工催熟催產：日本鰻在養殖池等人工環境中，由於缺乏降海洄游</w:t>
      </w:r>
      <w:r>
        <w:rPr>
          <w:rFonts w:ascii="微軟正黑體" w:eastAsia="微軟正黑體" w:hAnsi="微軟正黑體"/>
          <w:lang w:eastAsia="zh-TW"/>
        </w:rPr>
        <w:lastRenderedPageBreak/>
        <w:t>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微軟正黑體" w:eastAsia="微軟正黑體" w:hAnsi="微軟正黑體"/>
          <w:lang w:eastAsia="zh-TW"/>
        </w:rPr>
        <w:br/>
        <w:t>2. 石斑魚 (Grouper) 的人工催產：石斑魚性腺發育已達成熟，但在水泥池中常因缺乏潮汐與產卵環境刺激，致使下視丘的多巴胺持續抑制 LH 釋放。繁殖場會注射 GnRHa（跳過下視丘，直接刺激腦下垂體）或 HCG（人類絨毛膜促性腺激素，直接模擬 LH 活性），並配合多巴胺受體拮抗劑（如 Domperidone），阻斷多巴胺的負抑制，從而成功誘導親魚在 24-36 小時內批量排卵與授精。</w:t>
      </w:r>
    </w:p>
    <w:p w14:paraId="2B2367B8"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139BF7F5"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084EC87A" w14:textId="77777777" w:rsidR="005A56DF" w:rsidRDefault="00000000" w:rsidP="00A74A7F">
            <w:pPr>
              <w:spacing w:after="80"/>
              <w:rPr>
                <w:lang w:eastAsia="zh-TW"/>
              </w:rPr>
            </w:pPr>
            <w:r>
              <w:rPr>
                <w:rFonts w:ascii="微軟正黑體" w:eastAsia="微軟正黑體" w:hAnsi="微軟正黑體"/>
                <w:b/>
                <w:color w:val="1E5050"/>
                <w:sz w:val="20"/>
                <w:lang w:eastAsia="zh-TW"/>
              </w:rPr>
              <w:t>《下視丘-腦下垂體-性腺軸 (HPG Axis) 與卵黃生成調控機制 必考重點》</w:t>
            </w:r>
          </w:p>
          <w:p w14:paraId="516DA080" w14:textId="77777777" w:rsidR="005A56DF" w:rsidRDefault="00000000" w:rsidP="00A74A7F">
            <w:pPr>
              <w:spacing w:after="40"/>
              <w:ind w:left="360"/>
              <w:rPr>
                <w:lang w:eastAsia="zh-TW"/>
              </w:rPr>
            </w:pPr>
            <w:r>
              <w:rPr>
                <w:rFonts w:ascii="微軟正黑體" w:eastAsia="微軟正黑體" w:hAnsi="微軟正黑體"/>
                <w:sz w:val="18"/>
                <w:lang w:eastAsia="zh-TW"/>
              </w:rPr>
              <w:t>• HPG軸受環境光照與溫度的首要刺激，經下視丘釋放 GnRH 啟動下游機制。</w:t>
            </w:r>
          </w:p>
          <w:p w14:paraId="75B32078" w14:textId="77777777" w:rsidR="005A56DF" w:rsidRDefault="00000000" w:rsidP="00A74A7F">
            <w:pPr>
              <w:spacing w:after="40"/>
              <w:ind w:left="360"/>
              <w:rPr>
                <w:lang w:eastAsia="zh-TW"/>
              </w:rPr>
            </w:pPr>
            <w:r>
              <w:rPr>
                <w:rFonts w:ascii="微軟正黑體" w:eastAsia="微軟正黑體" w:hAnsi="微軟正黑體"/>
                <w:sz w:val="18"/>
                <w:lang w:eastAsia="zh-TW"/>
              </w:rPr>
              <w:t>• FSH 主要調控發育前期的卵黃堆積，LH 則調控最後成熟 (FOM) 與排卵。</w:t>
            </w:r>
          </w:p>
          <w:p w14:paraId="73F190DB" w14:textId="77777777" w:rsidR="005A56DF" w:rsidRDefault="00000000" w:rsidP="00A74A7F">
            <w:pPr>
              <w:spacing w:after="40"/>
              <w:ind w:left="360"/>
              <w:rPr>
                <w:lang w:eastAsia="zh-TW"/>
              </w:rPr>
            </w:pPr>
            <w:r>
              <w:rPr>
                <w:rFonts w:ascii="微軟正黑體" w:eastAsia="微軟正黑體" w:hAnsi="微軟正黑體"/>
                <w:sz w:val="18"/>
                <w:lang w:eastAsia="zh-TW"/>
              </w:rPr>
              <w:t>• 雌二醇 (E2) 必須隨血液至肝臟，活化雌激素受體 (ER) 才能合成卵黃素 (VTG)。</w:t>
            </w:r>
          </w:p>
          <w:p w14:paraId="154F05BE" w14:textId="77777777" w:rsidR="005A56DF" w:rsidRDefault="00000000" w:rsidP="00A74A7F">
            <w:pPr>
              <w:spacing w:after="40"/>
              <w:ind w:left="360"/>
              <w:rPr>
                <w:lang w:eastAsia="zh-TW"/>
              </w:rPr>
            </w:pPr>
            <w:r>
              <w:rPr>
                <w:rFonts w:ascii="微軟正黑體" w:eastAsia="微軟正黑體" w:hAnsi="微軟正黑體"/>
                <w:sz w:val="18"/>
                <w:lang w:eastAsia="zh-TW"/>
              </w:rPr>
              <w:t>• 最後成熟 (FOM) 時，LH 誘導顆粒細胞合成成熟誘導固醇 (MIS)，進而破壞生發泡 (GVBD)。</w:t>
            </w:r>
          </w:p>
        </w:tc>
      </w:tr>
    </w:tbl>
    <w:p w14:paraId="618432BD" w14:textId="77777777" w:rsidR="005A56DF" w:rsidRDefault="005A56DF" w:rsidP="00A74A7F">
      <w:pPr>
        <w:spacing w:before="160" w:after="80"/>
        <w:rPr>
          <w:lang w:eastAsia="zh-TW"/>
        </w:rPr>
      </w:pPr>
    </w:p>
    <w:p w14:paraId="279B7A77"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學術必考關鍵字：REPRODUCTION、請說明為什麼魚類肝臟中的卵、生理調控機制、水產養殖應用實例。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12B60019" w14:textId="77777777" w:rsidR="005A56DF" w:rsidRDefault="00000000" w:rsidP="00A74A7F">
      <w:pPr>
        <w:rPr>
          <w:lang w:eastAsia="zh-TW"/>
        </w:rPr>
      </w:pPr>
      <w:r>
        <w:rPr>
          <w:lang w:eastAsia="zh-TW"/>
        </w:rPr>
        <w:br w:type="page"/>
      </w:r>
    </w:p>
    <w:p w14:paraId="6B2E82E4"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3 題：三、當淡水魚類面臨海水環境時,請從其內分...</w:t>
      </w:r>
    </w:p>
    <w:tbl>
      <w:tblPr>
        <w:tblW w:w="0" w:type="auto"/>
        <w:jc w:val="center"/>
        <w:tblLook w:val="04A0" w:firstRow="1" w:lastRow="0" w:firstColumn="1" w:lastColumn="0" w:noHBand="0" w:noVBand="1"/>
      </w:tblPr>
      <w:tblGrid>
        <w:gridCol w:w="9360"/>
      </w:tblGrid>
      <w:tr w:rsidR="005A56DF" w14:paraId="73873E5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2604D6D" w14:textId="77777777" w:rsidR="005A56DF" w:rsidRDefault="00000000" w:rsidP="00A74A7F">
            <w:pPr>
              <w:spacing w:after="0"/>
            </w:pPr>
            <w:r>
              <w:rPr>
                <w:rFonts w:ascii="微軟正黑體" w:eastAsia="微軟正黑體" w:hAnsi="微軟正黑體"/>
                <w:b/>
                <w:color w:val="1E5050"/>
                <w:sz w:val="20"/>
                <w:lang w:eastAsia="zh-TW"/>
              </w:rPr>
              <w:t>【原題重現】三、當淡水魚類面臨海水環境時,請從其內分泌、離子細胞及能量代謝來說明 其生理變化。</w:t>
            </w:r>
            <w:r>
              <w:rPr>
                <w:rFonts w:ascii="微軟正黑體" w:eastAsia="微軟正黑體" w:hAnsi="微軟正黑體"/>
                <w:b/>
                <w:color w:val="1E5050"/>
                <w:sz w:val="20"/>
              </w:rPr>
              <w:t>（25分）</w:t>
            </w:r>
          </w:p>
        </w:tc>
      </w:tr>
    </w:tbl>
    <w:p w14:paraId="266E7CAC" w14:textId="77777777" w:rsidR="005A56DF" w:rsidRDefault="005A56DF" w:rsidP="00A74A7F">
      <w:pPr>
        <w:spacing w:after="160"/>
      </w:pPr>
    </w:p>
    <w:p w14:paraId="77B1A4D4" w14:textId="77777777" w:rsidR="005A56DF" w:rsidRDefault="00000000" w:rsidP="00A74A7F">
      <w:pPr>
        <w:keepNext/>
        <w:spacing w:before="160" w:after="80"/>
      </w:pPr>
      <w:r>
        <w:rPr>
          <w:rFonts w:ascii="微軟正黑體" w:eastAsia="微軟正黑體" w:hAnsi="微軟正黑體"/>
          <w:b/>
          <w:color w:val="3C6464"/>
        </w:rPr>
        <w:t>【專家解析】</w:t>
      </w:r>
    </w:p>
    <w:p w14:paraId="750D4AC1" w14:textId="77777777" w:rsidR="005A56DF" w:rsidRDefault="00000000" w:rsidP="00A74A7F">
      <w:pPr>
        <w:spacing w:after="120"/>
        <w:rPr>
          <w:lang w:eastAsia="zh-TW"/>
        </w:rPr>
      </w:pPr>
      <w:r>
        <w:rPr>
          <w:rFonts w:ascii="微軟正黑體" w:eastAsia="微軟正黑體" w:hAnsi="微軟正黑體"/>
          <w:lang w:eastAsia="zh-TW"/>
        </w:rPr>
        <w:t>本題配分為 25 分。本題主要考驗考生對於「當淡水魚類面臨海水環境時,」的理解程度。這在魚類生理學中屬於核心常考範圍。以下針對該問題的生理機制、生化反應路徑以及在水產養殖現場的實務應用，進行深入解構與條分縷析的專業解答：</w:t>
      </w:r>
    </w:p>
    <w:p w14:paraId="19F9C3FA"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1DE01D06"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39C6226E"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825B736" w14:textId="77777777">
        <w:trPr>
          <w:jc w:val="center"/>
        </w:trPr>
        <w:tc>
          <w:tcPr>
            <w:tcW w:w="3120" w:type="dxa"/>
            <w:shd w:val="clear" w:color="auto" w:fill="0E8383"/>
            <w:tcMar>
              <w:top w:w="80" w:type="dxa"/>
              <w:left w:w="100" w:type="dxa"/>
              <w:bottom w:w="80" w:type="dxa"/>
              <w:right w:w="100" w:type="dxa"/>
            </w:tcMar>
          </w:tcPr>
          <w:p w14:paraId="0123B918"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52808D1B"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28B23847"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02565626" w14:textId="77777777">
        <w:trPr>
          <w:jc w:val="center"/>
        </w:trPr>
        <w:tc>
          <w:tcPr>
            <w:tcW w:w="3120" w:type="dxa"/>
            <w:shd w:val="clear" w:color="auto" w:fill="F2F9F9"/>
            <w:tcMar>
              <w:top w:w="80" w:type="dxa"/>
              <w:left w:w="100" w:type="dxa"/>
              <w:bottom w:w="80" w:type="dxa"/>
              <w:right w:w="100" w:type="dxa"/>
            </w:tcMar>
          </w:tcPr>
          <w:p w14:paraId="39F26E08"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2473F376"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0F4FC572"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0D86D5B0" w14:textId="77777777">
        <w:trPr>
          <w:jc w:val="center"/>
        </w:trPr>
        <w:tc>
          <w:tcPr>
            <w:tcW w:w="3120" w:type="dxa"/>
            <w:tcMar>
              <w:top w:w="80" w:type="dxa"/>
              <w:left w:w="100" w:type="dxa"/>
              <w:bottom w:w="80" w:type="dxa"/>
              <w:right w:w="100" w:type="dxa"/>
            </w:tcMar>
          </w:tcPr>
          <w:p w14:paraId="453397F7"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6759C65B"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7A1B89EA"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2EF30734" w14:textId="77777777">
        <w:trPr>
          <w:jc w:val="center"/>
        </w:trPr>
        <w:tc>
          <w:tcPr>
            <w:tcW w:w="3120" w:type="dxa"/>
            <w:shd w:val="clear" w:color="auto" w:fill="F2F9F9"/>
            <w:tcMar>
              <w:top w:w="80" w:type="dxa"/>
              <w:left w:w="100" w:type="dxa"/>
              <w:bottom w:w="80" w:type="dxa"/>
              <w:right w:w="100" w:type="dxa"/>
            </w:tcMar>
          </w:tcPr>
          <w:p w14:paraId="08C08833"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5D35B609"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7095693C"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0CD0C3CE" w14:textId="77777777">
        <w:trPr>
          <w:jc w:val="center"/>
        </w:trPr>
        <w:tc>
          <w:tcPr>
            <w:tcW w:w="3120" w:type="dxa"/>
            <w:tcMar>
              <w:top w:w="80" w:type="dxa"/>
              <w:left w:w="100" w:type="dxa"/>
              <w:bottom w:w="80" w:type="dxa"/>
              <w:right w:w="100" w:type="dxa"/>
            </w:tcMar>
          </w:tcPr>
          <w:p w14:paraId="3C6818A7"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00869271"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45ACAF60"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6F76AF73" w14:textId="77777777">
        <w:trPr>
          <w:jc w:val="center"/>
        </w:trPr>
        <w:tc>
          <w:tcPr>
            <w:tcW w:w="3120" w:type="dxa"/>
            <w:shd w:val="clear" w:color="auto" w:fill="F2F9F9"/>
            <w:tcMar>
              <w:top w:w="80" w:type="dxa"/>
              <w:left w:w="100" w:type="dxa"/>
              <w:bottom w:w="80" w:type="dxa"/>
              <w:right w:w="100" w:type="dxa"/>
            </w:tcMar>
          </w:tcPr>
          <w:p w14:paraId="3FF4712E"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1FA6C628"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5C0CBB34"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3735CEC1" w14:textId="77777777" w:rsidR="005A56DF" w:rsidRDefault="005A56DF" w:rsidP="00A74A7F">
      <w:pPr>
        <w:spacing w:before="160" w:after="80"/>
        <w:rPr>
          <w:lang w:eastAsia="zh-TW"/>
        </w:rPr>
      </w:pPr>
    </w:p>
    <w:p w14:paraId="2649A53F"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學術必考關鍵字：OSMOREGULATION、當淡水魚類面臨海水環境時,、生理調控機制、水產養殖應用實例。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72552146" w14:textId="77777777" w:rsidR="005A56DF" w:rsidRDefault="00000000" w:rsidP="00A74A7F">
      <w:pPr>
        <w:rPr>
          <w:lang w:eastAsia="zh-TW"/>
        </w:rPr>
      </w:pPr>
      <w:r>
        <w:rPr>
          <w:lang w:eastAsia="zh-TW"/>
        </w:rPr>
        <w:br w:type="page"/>
      </w:r>
    </w:p>
    <w:p w14:paraId="46EA6DE5"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4 題：四、請說明魚類呼吸機制的方式為何與其棲地...</w:t>
      </w:r>
    </w:p>
    <w:tbl>
      <w:tblPr>
        <w:tblW w:w="0" w:type="auto"/>
        <w:jc w:val="center"/>
        <w:tblLook w:val="04A0" w:firstRow="1" w:lastRow="0" w:firstColumn="1" w:lastColumn="0" w:noHBand="0" w:noVBand="1"/>
      </w:tblPr>
      <w:tblGrid>
        <w:gridCol w:w="9360"/>
      </w:tblGrid>
      <w:tr w:rsidR="005A56DF" w14:paraId="0E96FE88"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A86C096" w14:textId="77777777" w:rsidR="005A56DF" w:rsidRDefault="00000000" w:rsidP="00A74A7F">
            <w:pPr>
              <w:spacing w:after="0"/>
            </w:pPr>
            <w:r>
              <w:rPr>
                <w:rFonts w:ascii="微軟正黑體" w:eastAsia="微軟正黑體" w:hAnsi="微軟正黑體"/>
                <w:b/>
                <w:color w:val="1E5050"/>
                <w:sz w:val="20"/>
                <w:lang w:eastAsia="zh-TW"/>
              </w:rPr>
              <w:t>【原題重現】四、請說明魚類呼吸機制的方式為何與其棲地特性有關係。</w:t>
            </w:r>
            <w:r>
              <w:rPr>
                <w:rFonts w:ascii="微軟正黑體" w:eastAsia="微軟正黑體" w:hAnsi="微軟正黑體"/>
                <w:b/>
                <w:color w:val="1E5050"/>
                <w:sz w:val="20"/>
              </w:rPr>
              <w:t>（25分）</w:t>
            </w:r>
          </w:p>
        </w:tc>
      </w:tr>
    </w:tbl>
    <w:p w14:paraId="51AF582F" w14:textId="77777777" w:rsidR="005A56DF" w:rsidRDefault="005A56DF" w:rsidP="00A74A7F">
      <w:pPr>
        <w:spacing w:after="160"/>
      </w:pPr>
    </w:p>
    <w:p w14:paraId="4ED6E66E" w14:textId="77777777" w:rsidR="005A56DF" w:rsidRDefault="00000000" w:rsidP="00A74A7F">
      <w:pPr>
        <w:keepNext/>
        <w:spacing w:before="160" w:after="80"/>
      </w:pPr>
      <w:r>
        <w:rPr>
          <w:rFonts w:ascii="微軟正黑體" w:eastAsia="微軟正黑體" w:hAnsi="微軟正黑體"/>
          <w:b/>
          <w:color w:val="3C6464"/>
        </w:rPr>
        <w:t>【專家解析】</w:t>
      </w:r>
    </w:p>
    <w:p w14:paraId="2552DE42" w14:textId="77777777" w:rsidR="005A56DF" w:rsidRDefault="00000000" w:rsidP="00A74A7F">
      <w:pPr>
        <w:spacing w:after="120"/>
        <w:rPr>
          <w:lang w:eastAsia="zh-TW"/>
        </w:rPr>
      </w:pPr>
      <w:r>
        <w:rPr>
          <w:rFonts w:ascii="微軟正黑體" w:eastAsia="微軟正黑體" w:hAnsi="微軟正黑體"/>
          <w:lang w:eastAsia="zh-TW"/>
        </w:rPr>
        <w:t>本題配分為 25 分。本題主要考驗考生對於「請說明魚類呼吸機制的方式為」的理解程度。這在魚類生理學中屬於核心常考範圍。以下針對該問題的生理機制、生化反應路徑以及在水產養殖現場的實務應用，進行深入解構與條分縷析的專業解答：</w:t>
      </w:r>
    </w:p>
    <w:p w14:paraId="77254AB6"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魚類從水中吸收氧氣並排除二氧化碳，主要依賴高效的鰓部構造與特化的血紅素生理生化特性：</w:t>
      </w:r>
      <w:r>
        <w:rPr>
          <w:rFonts w:ascii="微軟正黑體" w:eastAsia="微軟正黑體" w:hAnsi="微軟正黑體"/>
        </w:rPr>
        <w:br/>
        <w:t>1. 鰓部逆流交換系統 (Countercurrent Exchange System)：鰓部由許多鰓弓支持，上面密佈鰓絲與鰓小片 (Secondary lamellae)。鰓小片內微血管中的血流方向，與流經鰓小片外部的水流方向相反。</w:t>
      </w:r>
      <w:r>
        <w:rPr>
          <w:rFonts w:ascii="微軟正黑體" w:eastAsia="微軟正黑體" w:hAnsi="微軟正黑體"/>
          <w:lang w:eastAsia="zh-TW"/>
        </w:rPr>
        <w:t>這使得富含氧氣的水在與缺氧血相遇時，在整個接觸路徑上始終保持著氧分壓差 (pO2 gradient)，氧氣得以持續順擴散梯度進入血液。此系統的氧氣交換效率高達 80% 以上（若水流與血流同向，則在接觸中段壓力即達到平衡，交換效率將減半）。</w:t>
      </w:r>
      <w:r>
        <w:rPr>
          <w:rFonts w:ascii="微軟正黑體" w:eastAsia="微軟正黑體" w:hAnsi="微軟正黑體"/>
          <w:lang w:eastAsia="zh-TW"/>
        </w:rPr>
        <w:br/>
        <w:t>2. 血液中氣體運輸：</w:t>
      </w:r>
      <w:r>
        <w:rPr>
          <w:rFonts w:ascii="微軟正黑體" w:eastAsia="微軟正黑體" w:hAnsi="微軟正黑體"/>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微軟正黑體" w:eastAsia="微軟正黑體" w:hAnsi="微軟正黑體"/>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6CB025EB"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在水產養殖中，了解氧氣解離曲線的特性對於評估不同魚種的抗缺氧能力至關重要。活動力強的魚類（如鮪魚、海鱺）其血紅素通常具有顯著的波爾效應，以利在高速游動時源源不斷為紅肌釋</w:t>
      </w:r>
      <w:r>
        <w:rPr>
          <w:rFonts w:ascii="微軟正黑體" w:eastAsia="微軟正黑體" w:hAnsi="微軟正黑體"/>
          <w:lang w:eastAsia="zh-TW"/>
        </w:rPr>
        <w:lastRenderedPageBreak/>
        <w:t>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3CABA7AD"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0EE4B7D" w14:textId="77777777">
        <w:trPr>
          <w:jc w:val="center"/>
        </w:trPr>
        <w:tc>
          <w:tcPr>
            <w:tcW w:w="3120" w:type="dxa"/>
            <w:shd w:val="clear" w:color="auto" w:fill="0E8383"/>
            <w:tcMar>
              <w:top w:w="80" w:type="dxa"/>
              <w:left w:w="100" w:type="dxa"/>
              <w:bottom w:w="80" w:type="dxa"/>
              <w:right w:w="100" w:type="dxa"/>
            </w:tcMar>
          </w:tcPr>
          <w:p w14:paraId="204C62B4"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2D73587A"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3D1605EE"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7B0BB838" w14:textId="77777777">
        <w:trPr>
          <w:jc w:val="center"/>
        </w:trPr>
        <w:tc>
          <w:tcPr>
            <w:tcW w:w="3120" w:type="dxa"/>
            <w:shd w:val="clear" w:color="auto" w:fill="F2F9F9"/>
            <w:tcMar>
              <w:top w:w="80" w:type="dxa"/>
              <w:left w:w="100" w:type="dxa"/>
              <w:bottom w:w="80" w:type="dxa"/>
              <w:right w:w="100" w:type="dxa"/>
            </w:tcMar>
          </w:tcPr>
          <w:p w14:paraId="20D2AD97"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4D5A2FA7"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17E3038B"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1D69343A" w14:textId="77777777">
        <w:trPr>
          <w:jc w:val="center"/>
        </w:trPr>
        <w:tc>
          <w:tcPr>
            <w:tcW w:w="3120" w:type="dxa"/>
            <w:tcMar>
              <w:top w:w="80" w:type="dxa"/>
              <w:left w:w="100" w:type="dxa"/>
              <w:bottom w:w="80" w:type="dxa"/>
              <w:right w:w="100" w:type="dxa"/>
            </w:tcMar>
          </w:tcPr>
          <w:p w14:paraId="0BA73C8D"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29CA989C"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5C4D52AA"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176C190C" w14:textId="77777777">
        <w:trPr>
          <w:jc w:val="center"/>
        </w:trPr>
        <w:tc>
          <w:tcPr>
            <w:tcW w:w="3120" w:type="dxa"/>
            <w:shd w:val="clear" w:color="auto" w:fill="F2F9F9"/>
            <w:tcMar>
              <w:top w:w="80" w:type="dxa"/>
              <w:left w:w="100" w:type="dxa"/>
              <w:bottom w:w="80" w:type="dxa"/>
              <w:right w:w="100" w:type="dxa"/>
            </w:tcMar>
          </w:tcPr>
          <w:p w14:paraId="68056132"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316EA9FC"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7D7BF4D2"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3033E0DF" w14:textId="77777777">
        <w:trPr>
          <w:jc w:val="center"/>
        </w:trPr>
        <w:tc>
          <w:tcPr>
            <w:tcW w:w="3120" w:type="dxa"/>
            <w:tcMar>
              <w:top w:w="80" w:type="dxa"/>
              <w:left w:w="100" w:type="dxa"/>
              <w:bottom w:w="80" w:type="dxa"/>
              <w:right w:w="100" w:type="dxa"/>
            </w:tcMar>
          </w:tcPr>
          <w:p w14:paraId="2909A579"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721DCAB3"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7BF63A9F"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7F2C8975" w14:textId="77777777">
        <w:trPr>
          <w:jc w:val="center"/>
        </w:trPr>
        <w:tc>
          <w:tcPr>
            <w:tcW w:w="3120" w:type="dxa"/>
            <w:shd w:val="clear" w:color="auto" w:fill="F2F9F9"/>
            <w:tcMar>
              <w:top w:w="80" w:type="dxa"/>
              <w:left w:w="100" w:type="dxa"/>
              <w:bottom w:w="80" w:type="dxa"/>
              <w:right w:w="100" w:type="dxa"/>
            </w:tcMar>
          </w:tcPr>
          <w:p w14:paraId="51468F45"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1AF3361E"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7F6FCD86"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6AA25067" w14:textId="77777777" w:rsidR="005A56DF" w:rsidRDefault="005A56DF" w:rsidP="00A74A7F">
      <w:pPr>
        <w:spacing w:before="160" w:after="80"/>
        <w:rPr>
          <w:lang w:eastAsia="zh-TW"/>
        </w:rPr>
      </w:pPr>
    </w:p>
    <w:p w14:paraId="6FF365D8"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學術必考關鍵字：RESPIRATION、請說明魚類呼吸機制的方式為、生理調控機制、水產養殖應用實例。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6796F4EB" w14:textId="77777777" w:rsidR="005A56DF" w:rsidRDefault="00000000" w:rsidP="00A74A7F">
      <w:pPr>
        <w:rPr>
          <w:lang w:eastAsia="zh-TW"/>
        </w:rPr>
      </w:pPr>
      <w:r>
        <w:rPr>
          <w:lang w:eastAsia="zh-TW"/>
        </w:rPr>
        <w:br w:type="page"/>
      </w:r>
    </w:p>
    <w:p w14:paraId="253ED954"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50 套試題：110年公務人員高等考試三級考試暨普通考試 高考三級 (養殖技術 - 魚類生理學)</w:t>
      </w:r>
    </w:p>
    <w:p w14:paraId="77242BF3"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題：二、請說明硬骨魚類的循環系統與其運輸功能...</w:t>
      </w:r>
    </w:p>
    <w:tbl>
      <w:tblPr>
        <w:tblW w:w="0" w:type="auto"/>
        <w:jc w:val="center"/>
        <w:tblLook w:val="04A0" w:firstRow="1" w:lastRow="0" w:firstColumn="1" w:lastColumn="0" w:noHBand="0" w:noVBand="1"/>
      </w:tblPr>
      <w:tblGrid>
        <w:gridCol w:w="9360"/>
      </w:tblGrid>
      <w:tr w:rsidR="005A56DF" w14:paraId="2729F77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1B71192" w14:textId="77777777" w:rsidR="005A56DF" w:rsidRDefault="00000000" w:rsidP="00A74A7F">
            <w:pPr>
              <w:spacing w:after="0"/>
            </w:pPr>
            <w:r>
              <w:rPr>
                <w:rFonts w:ascii="微軟正黑體" w:eastAsia="微軟正黑體" w:hAnsi="微軟正黑體"/>
                <w:b/>
                <w:color w:val="1E5050"/>
                <w:sz w:val="20"/>
                <w:lang w:eastAsia="zh-TW"/>
              </w:rPr>
              <w:t>【原題重現】二、請說明硬骨魚類的循環系統與其運輸功能。</w:t>
            </w:r>
            <w:r>
              <w:rPr>
                <w:rFonts w:ascii="微軟正黑體" w:eastAsia="微軟正黑體" w:hAnsi="微軟正黑體"/>
                <w:b/>
                <w:color w:val="1E5050"/>
                <w:sz w:val="20"/>
              </w:rPr>
              <w:t>（20分）</w:t>
            </w:r>
          </w:p>
        </w:tc>
      </w:tr>
    </w:tbl>
    <w:p w14:paraId="10075983" w14:textId="77777777" w:rsidR="005A56DF" w:rsidRDefault="005A56DF" w:rsidP="00A74A7F">
      <w:pPr>
        <w:spacing w:after="160"/>
      </w:pPr>
    </w:p>
    <w:p w14:paraId="0501C2CC" w14:textId="77777777" w:rsidR="005A56DF" w:rsidRDefault="00000000" w:rsidP="00A74A7F">
      <w:pPr>
        <w:keepNext/>
        <w:spacing w:before="160" w:after="80"/>
      </w:pPr>
      <w:r>
        <w:rPr>
          <w:rFonts w:ascii="微軟正黑體" w:eastAsia="微軟正黑體" w:hAnsi="微軟正黑體"/>
          <w:b/>
          <w:color w:val="3C6464"/>
        </w:rPr>
        <w:t>【專家解析】</w:t>
      </w:r>
    </w:p>
    <w:p w14:paraId="2F9AB52C"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說明硬骨魚類的循環系統與」的理解程度。這在魚類生理學中屬於核心常考範圍。以下針對該問題的生理機制、生化反應路徑以及在水產養殖現場的實務應用，進行深入解構與條分縷析的專業解答：</w:t>
      </w:r>
    </w:p>
    <w:p w14:paraId="5D252124"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w:t>
      </w:r>
      <w:r>
        <w:rPr>
          <w:rFonts w:ascii="微軟正黑體" w:eastAsia="微軟正黑體" w:hAnsi="微軟正黑體"/>
          <w:lang w:eastAsia="zh-TW"/>
        </w:rPr>
        <w:lastRenderedPageBreak/>
        <w:t>(d) 激素調控：生長激素 (GH) 與皮質醇 (Cortisol) 協同作用，誘導鰓部 MR 細胞體積增大、Na+/K+-ATPase 與 NKCC1 表達量暴增，以適應高鹽度環境。</w:t>
      </w:r>
    </w:p>
    <w:p w14:paraId="747538D8"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50129D58"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58A9A9B" w14:textId="77777777">
        <w:trPr>
          <w:jc w:val="center"/>
        </w:trPr>
        <w:tc>
          <w:tcPr>
            <w:tcW w:w="3120" w:type="dxa"/>
            <w:shd w:val="clear" w:color="auto" w:fill="0E8383"/>
            <w:tcMar>
              <w:top w:w="80" w:type="dxa"/>
              <w:left w:w="100" w:type="dxa"/>
              <w:bottom w:w="80" w:type="dxa"/>
              <w:right w:w="100" w:type="dxa"/>
            </w:tcMar>
          </w:tcPr>
          <w:p w14:paraId="752B21F1"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12C206C0"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3889B251"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0A251752" w14:textId="77777777">
        <w:trPr>
          <w:jc w:val="center"/>
        </w:trPr>
        <w:tc>
          <w:tcPr>
            <w:tcW w:w="3120" w:type="dxa"/>
            <w:shd w:val="clear" w:color="auto" w:fill="F2F9F9"/>
            <w:tcMar>
              <w:top w:w="80" w:type="dxa"/>
              <w:left w:w="100" w:type="dxa"/>
              <w:bottom w:w="80" w:type="dxa"/>
              <w:right w:w="100" w:type="dxa"/>
            </w:tcMar>
          </w:tcPr>
          <w:p w14:paraId="0159E33C"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706F2DBD"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743AADA9"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3E1CAA04" w14:textId="77777777">
        <w:trPr>
          <w:jc w:val="center"/>
        </w:trPr>
        <w:tc>
          <w:tcPr>
            <w:tcW w:w="3120" w:type="dxa"/>
            <w:tcMar>
              <w:top w:w="80" w:type="dxa"/>
              <w:left w:w="100" w:type="dxa"/>
              <w:bottom w:w="80" w:type="dxa"/>
              <w:right w:w="100" w:type="dxa"/>
            </w:tcMar>
          </w:tcPr>
          <w:p w14:paraId="4BFC600F"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2BFDECED"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477712E5"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793EA6FC" w14:textId="77777777">
        <w:trPr>
          <w:jc w:val="center"/>
        </w:trPr>
        <w:tc>
          <w:tcPr>
            <w:tcW w:w="3120" w:type="dxa"/>
            <w:shd w:val="clear" w:color="auto" w:fill="F2F9F9"/>
            <w:tcMar>
              <w:top w:w="80" w:type="dxa"/>
              <w:left w:w="100" w:type="dxa"/>
              <w:bottom w:w="80" w:type="dxa"/>
              <w:right w:w="100" w:type="dxa"/>
            </w:tcMar>
          </w:tcPr>
          <w:p w14:paraId="6CB33896"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328ECA3B"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2AF0F6F4"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0F90B3F0" w14:textId="77777777">
        <w:trPr>
          <w:jc w:val="center"/>
        </w:trPr>
        <w:tc>
          <w:tcPr>
            <w:tcW w:w="3120" w:type="dxa"/>
            <w:tcMar>
              <w:top w:w="80" w:type="dxa"/>
              <w:left w:w="100" w:type="dxa"/>
              <w:bottom w:w="80" w:type="dxa"/>
              <w:right w:w="100" w:type="dxa"/>
            </w:tcMar>
          </w:tcPr>
          <w:p w14:paraId="73990229"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4FF4DF65"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002B1351"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11F5EDB7" w14:textId="77777777">
        <w:trPr>
          <w:jc w:val="center"/>
        </w:trPr>
        <w:tc>
          <w:tcPr>
            <w:tcW w:w="3120" w:type="dxa"/>
            <w:shd w:val="clear" w:color="auto" w:fill="F2F9F9"/>
            <w:tcMar>
              <w:top w:w="80" w:type="dxa"/>
              <w:left w:w="100" w:type="dxa"/>
              <w:bottom w:w="80" w:type="dxa"/>
              <w:right w:w="100" w:type="dxa"/>
            </w:tcMar>
          </w:tcPr>
          <w:p w14:paraId="3D53C9CB"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52713D27"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5D43ED5D"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22AD52A9" w14:textId="77777777" w:rsidR="005A56DF" w:rsidRDefault="005A56DF" w:rsidP="00A74A7F">
      <w:pPr>
        <w:spacing w:before="160" w:after="80"/>
        <w:rPr>
          <w:lang w:eastAsia="zh-TW"/>
        </w:rPr>
      </w:pPr>
    </w:p>
    <w:p w14:paraId="6E48D451"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學術必考關鍵字：OSMOREGULATION、請說明硬骨魚類的循環系統與、生理調控機制、水產養殖應用實例。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7B0606BB" w14:textId="77777777" w:rsidR="005A56DF" w:rsidRDefault="00000000" w:rsidP="00A74A7F">
      <w:pPr>
        <w:rPr>
          <w:lang w:eastAsia="zh-TW"/>
        </w:rPr>
      </w:pPr>
      <w:r>
        <w:rPr>
          <w:lang w:eastAsia="zh-TW"/>
        </w:rPr>
        <w:br w:type="page"/>
      </w:r>
    </w:p>
    <w:p w14:paraId="313D35EF"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2 題：三、請比較活動力較強的魚類與較遲緩的魚類...</w:t>
      </w:r>
    </w:p>
    <w:tbl>
      <w:tblPr>
        <w:tblW w:w="0" w:type="auto"/>
        <w:jc w:val="center"/>
        <w:tblLook w:val="04A0" w:firstRow="1" w:lastRow="0" w:firstColumn="1" w:lastColumn="0" w:noHBand="0" w:noVBand="1"/>
      </w:tblPr>
      <w:tblGrid>
        <w:gridCol w:w="9360"/>
      </w:tblGrid>
      <w:tr w:rsidR="005A56DF" w14:paraId="1A1A209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44AF15C" w14:textId="77777777" w:rsidR="005A56DF" w:rsidRDefault="00000000" w:rsidP="00A74A7F">
            <w:pPr>
              <w:spacing w:after="0"/>
            </w:pPr>
            <w:r>
              <w:rPr>
                <w:rFonts w:ascii="微軟正黑體" w:eastAsia="微軟正黑體" w:hAnsi="微軟正黑體"/>
                <w:b/>
                <w:color w:val="1E5050"/>
                <w:sz w:val="20"/>
                <w:lang w:eastAsia="zh-TW"/>
              </w:rPr>
              <w:t>【原題重現】三、請比較活動力較強的魚類與較遲緩的魚類,其體內紅肌與白肌之分布方 式、作用機制與功能。</w:t>
            </w:r>
            <w:r>
              <w:rPr>
                <w:rFonts w:ascii="微軟正黑體" w:eastAsia="微軟正黑體" w:hAnsi="微軟正黑體"/>
                <w:b/>
                <w:color w:val="1E5050"/>
                <w:sz w:val="20"/>
              </w:rPr>
              <w:t>（20分）</w:t>
            </w:r>
          </w:p>
        </w:tc>
      </w:tr>
    </w:tbl>
    <w:p w14:paraId="7761870A" w14:textId="77777777" w:rsidR="005A56DF" w:rsidRDefault="005A56DF" w:rsidP="00A74A7F">
      <w:pPr>
        <w:spacing w:after="160"/>
      </w:pPr>
    </w:p>
    <w:p w14:paraId="73867554" w14:textId="77777777" w:rsidR="005A56DF" w:rsidRDefault="00000000" w:rsidP="00A74A7F">
      <w:pPr>
        <w:keepNext/>
        <w:spacing w:before="160" w:after="80"/>
      </w:pPr>
      <w:r>
        <w:rPr>
          <w:rFonts w:ascii="微軟正黑體" w:eastAsia="微軟正黑體" w:hAnsi="微軟正黑體"/>
          <w:b/>
          <w:color w:val="3C6464"/>
        </w:rPr>
        <w:t>【專家解析】</w:t>
      </w:r>
    </w:p>
    <w:p w14:paraId="08500A89"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比較活動力較強的魚類與較」的理解程度。這在魚類生理學中屬於核心常考範圍。以下針對該問題的生理機制、生化反應路徑以及在水產養殖現場的實務應用，進行深入解構與條分縷析的專業解答：</w:t>
      </w:r>
    </w:p>
    <w:p w14:paraId="01B0D65B"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魚類在捕撈、拉扯、密飼及運輸等外部因子刺激下，體內會啟動連鎖性的緊迫生理反應，這不僅降低魚體的免疫力，還會直接影響死後的肌肉生化特性：</w:t>
      </w:r>
      <w:r>
        <w:rPr>
          <w:rFonts w:ascii="微軟正黑體" w:eastAsia="微軟正黑體" w:hAnsi="微軟正黑體"/>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微軟正黑體" w:eastAsia="微軟正黑體" w:hAnsi="微軟正黑體"/>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微軟正黑體" w:eastAsia="微軟正黑體" w:hAnsi="微軟正黑體"/>
          <w:lang w:eastAsia="zh-TW"/>
        </w:rPr>
        <w:br/>
        <w:t>3. 第三級反應 (Tertiary Response)：長期緊迫導致個體生長停止、免疫抗體減少、抗病力急劇下降，甚至集體死亡。在養殖池中常表現為緊迫後爆發寄生蟲或細菌性感染。</w:t>
      </w:r>
      <w:r>
        <w:rPr>
          <w:rFonts w:ascii="微軟正黑體" w:eastAsia="微軟正黑體" w:hAnsi="微軟正黑體"/>
          <w:lang w:eastAsia="zh-TW"/>
        </w:rPr>
        <w:br/>
        <w:t>4. 肌肉死後生化變化與活締 (Ikejime)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781C1774"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在高檔生魚片 (Sashimi) 的供應鏈中，活締處理是不可或缺的保鮮手段。以遠洋鮪魚或網箱養殖的龍膽石斑為例，若在起捕後立即進行 Ikejime，並配合放血及冰水熟成，其魚肉可以在冷藏狀態下保持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68BCB866"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8A5F383" w14:textId="77777777">
        <w:trPr>
          <w:jc w:val="center"/>
        </w:trPr>
        <w:tc>
          <w:tcPr>
            <w:tcW w:w="3120" w:type="dxa"/>
            <w:shd w:val="clear" w:color="auto" w:fill="0E8383"/>
            <w:tcMar>
              <w:top w:w="80" w:type="dxa"/>
              <w:left w:w="100" w:type="dxa"/>
              <w:bottom w:w="80" w:type="dxa"/>
              <w:right w:w="100" w:type="dxa"/>
            </w:tcMar>
          </w:tcPr>
          <w:p w14:paraId="2AFB0A2E"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7BC25A7A" w14:textId="77777777" w:rsidR="005A56DF" w:rsidRDefault="00000000" w:rsidP="00A74A7F">
            <w:pPr>
              <w:spacing w:after="40"/>
              <w:rPr>
                <w:lang w:eastAsia="zh-TW"/>
              </w:rPr>
            </w:pPr>
            <w:r>
              <w:rPr>
                <w:rFonts w:ascii="微軟正黑體" w:eastAsia="微軟正黑體" w:hAnsi="微軟正黑體"/>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6A15FD5E" w14:textId="77777777" w:rsidR="005A56DF" w:rsidRDefault="00000000" w:rsidP="00A74A7F">
            <w:pPr>
              <w:spacing w:after="40"/>
            </w:pPr>
            <w:r>
              <w:rPr>
                <w:rFonts w:ascii="微軟正黑體" w:eastAsia="微軟正黑體" w:hAnsi="微軟正黑體"/>
                <w:b/>
                <w:color w:val="FFFFFF"/>
                <w:sz w:val="19"/>
              </w:rPr>
              <w:t>活締處理 (Ikejime)</w:t>
            </w:r>
          </w:p>
        </w:tc>
      </w:tr>
      <w:tr w:rsidR="005A56DF" w14:paraId="4A9210DF" w14:textId="77777777">
        <w:trPr>
          <w:jc w:val="center"/>
        </w:trPr>
        <w:tc>
          <w:tcPr>
            <w:tcW w:w="3120" w:type="dxa"/>
            <w:shd w:val="clear" w:color="auto" w:fill="F2F9F9"/>
            <w:tcMar>
              <w:top w:w="80" w:type="dxa"/>
              <w:left w:w="100" w:type="dxa"/>
              <w:bottom w:w="80" w:type="dxa"/>
              <w:right w:w="100" w:type="dxa"/>
            </w:tcMar>
          </w:tcPr>
          <w:p w14:paraId="417BC5CD" w14:textId="77777777" w:rsidR="005A56DF" w:rsidRDefault="00000000" w:rsidP="00A74A7F">
            <w:pPr>
              <w:spacing w:after="40"/>
            </w:pPr>
            <w:r>
              <w:rPr>
                <w:rFonts w:ascii="微軟正黑體" w:eastAsia="微軟正黑體" w:hAnsi="微軟正黑體"/>
                <w:sz w:val="18"/>
              </w:rPr>
              <w:t>神經緊迫反應</w:t>
            </w:r>
          </w:p>
        </w:tc>
        <w:tc>
          <w:tcPr>
            <w:tcW w:w="3120" w:type="dxa"/>
            <w:shd w:val="clear" w:color="auto" w:fill="F2F9F9"/>
            <w:tcMar>
              <w:top w:w="80" w:type="dxa"/>
              <w:left w:w="100" w:type="dxa"/>
              <w:bottom w:w="80" w:type="dxa"/>
              <w:right w:w="100" w:type="dxa"/>
            </w:tcMar>
          </w:tcPr>
          <w:p w14:paraId="446021D0" w14:textId="77777777" w:rsidR="005A56DF" w:rsidRDefault="00000000" w:rsidP="00A74A7F">
            <w:pPr>
              <w:spacing w:after="40"/>
              <w:rPr>
                <w:lang w:eastAsia="zh-TW"/>
              </w:rPr>
            </w:pPr>
            <w:r>
              <w:rPr>
                <w:rFonts w:ascii="微軟正黑體" w:eastAsia="微軟正黑體" w:hAnsi="微軟正黑體"/>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36FE0852" w14:textId="77777777" w:rsidR="005A56DF" w:rsidRDefault="00000000" w:rsidP="00A74A7F">
            <w:pPr>
              <w:spacing w:after="40"/>
              <w:rPr>
                <w:lang w:eastAsia="zh-TW"/>
              </w:rPr>
            </w:pPr>
            <w:r>
              <w:rPr>
                <w:rFonts w:ascii="微軟正黑體" w:eastAsia="微軟正黑體" w:hAnsi="微軟正黑體"/>
                <w:sz w:val="18"/>
                <w:lang w:eastAsia="zh-TW"/>
              </w:rPr>
              <w:t>瞬間破壞腦與脊髓，完全阻斷大腦向軀幹發送之緊迫訊號。</w:t>
            </w:r>
          </w:p>
        </w:tc>
      </w:tr>
      <w:tr w:rsidR="005A56DF" w14:paraId="70D877F7" w14:textId="77777777">
        <w:trPr>
          <w:jc w:val="center"/>
        </w:trPr>
        <w:tc>
          <w:tcPr>
            <w:tcW w:w="3120" w:type="dxa"/>
            <w:tcMar>
              <w:top w:w="80" w:type="dxa"/>
              <w:left w:w="100" w:type="dxa"/>
              <w:bottom w:w="80" w:type="dxa"/>
              <w:right w:w="100" w:type="dxa"/>
            </w:tcMar>
          </w:tcPr>
          <w:p w14:paraId="609E281B" w14:textId="77777777" w:rsidR="005A56DF" w:rsidRDefault="00000000" w:rsidP="00A74A7F">
            <w:pPr>
              <w:spacing w:after="40"/>
            </w:pPr>
            <w:r>
              <w:rPr>
                <w:rFonts w:ascii="微軟正黑體" w:eastAsia="微軟正黑體" w:hAnsi="微軟正黑體"/>
                <w:sz w:val="18"/>
              </w:rPr>
              <w:t>肌肉 ATP 消耗</w:t>
            </w:r>
          </w:p>
        </w:tc>
        <w:tc>
          <w:tcPr>
            <w:tcW w:w="3120" w:type="dxa"/>
            <w:tcMar>
              <w:top w:w="80" w:type="dxa"/>
              <w:left w:w="100" w:type="dxa"/>
              <w:bottom w:w="80" w:type="dxa"/>
              <w:right w:w="100" w:type="dxa"/>
            </w:tcMar>
          </w:tcPr>
          <w:p w14:paraId="2E757FA2" w14:textId="77777777" w:rsidR="005A56DF" w:rsidRDefault="00000000" w:rsidP="00A74A7F">
            <w:pPr>
              <w:spacing w:after="40"/>
              <w:rPr>
                <w:lang w:eastAsia="zh-TW"/>
              </w:rPr>
            </w:pPr>
            <w:r>
              <w:rPr>
                <w:rFonts w:ascii="微軟正黑體" w:eastAsia="微軟正黑體" w:hAnsi="微軟正黑體"/>
                <w:sz w:val="18"/>
                <w:lang w:eastAsia="zh-TW"/>
              </w:rPr>
              <w:t>魚隻在冰水中猛烈掙扎，迅速消耗肌肉內儲備之 ATP。</w:t>
            </w:r>
          </w:p>
        </w:tc>
        <w:tc>
          <w:tcPr>
            <w:tcW w:w="3120" w:type="dxa"/>
            <w:tcMar>
              <w:top w:w="80" w:type="dxa"/>
              <w:left w:w="100" w:type="dxa"/>
              <w:bottom w:w="80" w:type="dxa"/>
              <w:right w:w="100" w:type="dxa"/>
            </w:tcMar>
          </w:tcPr>
          <w:p w14:paraId="6CAE2BF0" w14:textId="77777777" w:rsidR="005A56DF" w:rsidRDefault="00000000" w:rsidP="00A74A7F">
            <w:pPr>
              <w:spacing w:after="40"/>
              <w:rPr>
                <w:lang w:eastAsia="zh-TW"/>
              </w:rPr>
            </w:pPr>
            <w:r>
              <w:rPr>
                <w:rFonts w:ascii="微軟正黑體" w:eastAsia="微軟正黑體" w:hAnsi="微軟正黑體"/>
                <w:sz w:val="18"/>
                <w:lang w:eastAsia="zh-TW"/>
              </w:rPr>
              <w:t>肌肉細胞完全未收縮做功，死後 ATP 鎖定在活體最高水平。</w:t>
            </w:r>
          </w:p>
        </w:tc>
      </w:tr>
      <w:tr w:rsidR="005A56DF" w14:paraId="32A67C9F" w14:textId="77777777">
        <w:trPr>
          <w:jc w:val="center"/>
        </w:trPr>
        <w:tc>
          <w:tcPr>
            <w:tcW w:w="3120" w:type="dxa"/>
            <w:shd w:val="clear" w:color="auto" w:fill="F2F9F9"/>
            <w:tcMar>
              <w:top w:w="80" w:type="dxa"/>
              <w:left w:w="100" w:type="dxa"/>
              <w:bottom w:w="80" w:type="dxa"/>
              <w:right w:w="100" w:type="dxa"/>
            </w:tcMar>
          </w:tcPr>
          <w:p w14:paraId="3B7F4095" w14:textId="77777777" w:rsidR="005A56DF" w:rsidRDefault="00000000" w:rsidP="00A74A7F">
            <w:pPr>
              <w:spacing w:after="40"/>
            </w:pPr>
            <w:r>
              <w:rPr>
                <w:rFonts w:ascii="微軟正黑體" w:eastAsia="微軟正黑體" w:hAnsi="微軟正黑體"/>
                <w:sz w:val="18"/>
              </w:rPr>
              <w:t>乳酸堆積與 pH</w:t>
            </w:r>
          </w:p>
        </w:tc>
        <w:tc>
          <w:tcPr>
            <w:tcW w:w="3120" w:type="dxa"/>
            <w:shd w:val="clear" w:color="auto" w:fill="F2F9F9"/>
            <w:tcMar>
              <w:top w:w="80" w:type="dxa"/>
              <w:left w:w="100" w:type="dxa"/>
              <w:bottom w:w="80" w:type="dxa"/>
              <w:right w:w="100" w:type="dxa"/>
            </w:tcMar>
          </w:tcPr>
          <w:p w14:paraId="1BDD65BA" w14:textId="77777777" w:rsidR="005A56DF" w:rsidRDefault="00000000" w:rsidP="00A74A7F">
            <w:pPr>
              <w:spacing w:after="40"/>
              <w:rPr>
                <w:lang w:eastAsia="zh-TW"/>
              </w:rPr>
            </w:pPr>
            <w:r>
              <w:rPr>
                <w:rFonts w:ascii="微軟正黑體" w:eastAsia="微軟正黑體" w:hAnsi="微軟正黑體"/>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179462FF" w14:textId="77777777" w:rsidR="005A56DF" w:rsidRDefault="00000000" w:rsidP="00A74A7F">
            <w:pPr>
              <w:spacing w:after="40"/>
            </w:pPr>
            <w:r>
              <w:rPr>
                <w:rFonts w:ascii="微軟正黑體" w:eastAsia="微軟正黑體" w:hAnsi="微軟正黑體"/>
                <w:sz w:val="18"/>
              </w:rPr>
              <w:t>乳酸產生極少，肌肉 pH 值維持穩定，防止肌肉裂隙 (Gaping)。</w:t>
            </w:r>
          </w:p>
        </w:tc>
      </w:tr>
      <w:tr w:rsidR="005A56DF" w14:paraId="2CB9B47A" w14:textId="77777777">
        <w:trPr>
          <w:jc w:val="center"/>
        </w:trPr>
        <w:tc>
          <w:tcPr>
            <w:tcW w:w="3120" w:type="dxa"/>
            <w:tcMar>
              <w:top w:w="80" w:type="dxa"/>
              <w:left w:w="100" w:type="dxa"/>
              <w:bottom w:w="80" w:type="dxa"/>
              <w:right w:w="100" w:type="dxa"/>
            </w:tcMar>
          </w:tcPr>
          <w:p w14:paraId="3807AB24" w14:textId="77777777" w:rsidR="005A56DF" w:rsidRDefault="00000000" w:rsidP="00A74A7F">
            <w:pPr>
              <w:spacing w:after="40"/>
            </w:pPr>
            <w:r>
              <w:rPr>
                <w:rFonts w:ascii="微軟正黑體" w:eastAsia="微軟正黑體" w:hAnsi="微軟正黑體"/>
                <w:sz w:val="18"/>
              </w:rPr>
              <w:t>僵直與解僵速度</w:t>
            </w:r>
          </w:p>
        </w:tc>
        <w:tc>
          <w:tcPr>
            <w:tcW w:w="3120" w:type="dxa"/>
            <w:tcMar>
              <w:top w:w="80" w:type="dxa"/>
              <w:left w:w="100" w:type="dxa"/>
              <w:bottom w:w="80" w:type="dxa"/>
              <w:right w:w="100" w:type="dxa"/>
            </w:tcMar>
          </w:tcPr>
          <w:p w14:paraId="193D5394" w14:textId="77777777" w:rsidR="005A56DF" w:rsidRDefault="00000000" w:rsidP="00A74A7F">
            <w:pPr>
              <w:spacing w:after="40"/>
              <w:rPr>
                <w:lang w:eastAsia="zh-TW"/>
              </w:rPr>
            </w:pPr>
            <w:r>
              <w:rPr>
                <w:rFonts w:ascii="微軟正黑體" w:eastAsia="微軟正黑體" w:hAnsi="微軟正黑體"/>
                <w:sz w:val="18"/>
                <w:lang w:eastAsia="zh-TW"/>
              </w:rPr>
              <w:t>死後極快發生強烈僵直，且解僵迅速，魚肉容易軟化腐敗。</w:t>
            </w:r>
          </w:p>
        </w:tc>
        <w:tc>
          <w:tcPr>
            <w:tcW w:w="3120" w:type="dxa"/>
            <w:tcMar>
              <w:top w:w="80" w:type="dxa"/>
              <w:left w:w="100" w:type="dxa"/>
              <w:bottom w:w="80" w:type="dxa"/>
              <w:right w:w="100" w:type="dxa"/>
            </w:tcMar>
          </w:tcPr>
          <w:p w14:paraId="60BC23E3" w14:textId="77777777" w:rsidR="005A56DF" w:rsidRDefault="00000000" w:rsidP="00A74A7F">
            <w:pPr>
              <w:spacing w:after="40"/>
              <w:rPr>
                <w:lang w:eastAsia="zh-TW"/>
              </w:rPr>
            </w:pPr>
            <w:r>
              <w:rPr>
                <w:rFonts w:ascii="微軟正黑體" w:eastAsia="微軟正黑體" w:hAnsi="微軟正黑體"/>
                <w:sz w:val="18"/>
                <w:lang w:eastAsia="zh-TW"/>
              </w:rPr>
              <w:t>延緩肌肉僵直發生數小時至數天，維持極佳的肉質彈性。</w:t>
            </w:r>
          </w:p>
        </w:tc>
      </w:tr>
      <w:tr w:rsidR="005A56DF" w14:paraId="350A6EC0" w14:textId="77777777">
        <w:trPr>
          <w:jc w:val="center"/>
        </w:trPr>
        <w:tc>
          <w:tcPr>
            <w:tcW w:w="3120" w:type="dxa"/>
            <w:shd w:val="clear" w:color="auto" w:fill="F2F9F9"/>
            <w:tcMar>
              <w:top w:w="80" w:type="dxa"/>
              <w:left w:w="100" w:type="dxa"/>
              <w:bottom w:w="80" w:type="dxa"/>
              <w:right w:w="100" w:type="dxa"/>
            </w:tcMar>
          </w:tcPr>
          <w:p w14:paraId="6B4D6D35" w14:textId="77777777" w:rsidR="005A56DF" w:rsidRDefault="00000000" w:rsidP="00A74A7F">
            <w:pPr>
              <w:spacing w:after="40"/>
            </w:pPr>
            <w:r>
              <w:rPr>
                <w:rFonts w:ascii="微軟正黑體" w:eastAsia="微軟正黑體" w:hAnsi="微軟正黑體"/>
                <w:sz w:val="18"/>
              </w:rPr>
              <w:t>鮮味物質 (IMP) 累積</w:t>
            </w:r>
          </w:p>
        </w:tc>
        <w:tc>
          <w:tcPr>
            <w:tcW w:w="3120" w:type="dxa"/>
            <w:shd w:val="clear" w:color="auto" w:fill="F2F9F9"/>
            <w:tcMar>
              <w:top w:w="80" w:type="dxa"/>
              <w:left w:w="100" w:type="dxa"/>
              <w:bottom w:w="80" w:type="dxa"/>
              <w:right w:w="100" w:type="dxa"/>
            </w:tcMar>
          </w:tcPr>
          <w:p w14:paraId="14636FA3" w14:textId="77777777" w:rsidR="005A56DF" w:rsidRDefault="00000000" w:rsidP="00A74A7F">
            <w:pPr>
              <w:spacing w:after="40"/>
              <w:rPr>
                <w:lang w:eastAsia="zh-TW"/>
              </w:rPr>
            </w:pPr>
            <w:r>
              <w:rPr>
                <w:rFonts w:ascii="微軟正黑體" w:eastAsia="微軟正黑體" w:hAnsi="微軟正黑體"/>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45BE6A8D" w14:textId="77777777" w:rsidR="005A56DF" w:rsidRDefault="00000000" w:rsidP="00A74A7F">
            <w:pPr>
              <w:spacing w:after="40"/>
              <w:rPr>
                <w:lang w:eastAsia="zh-TW"/>
              </w:rPr>
            </w:pPr>
            <w:r>
              <w:rPr>
                <w:rFonts w:ascii="微軟正黑體" w:eastAsia="微軟正黑體" w:hAnsi="微軟正黑體"/>
                <w:sz w:val="18"/>
                <w:lang w:eastAsia="zh-TW"/>
              </w:rPr>
              <w:t>死後富含之 ATP 緩慢降解為 IMP，鮮味累積量是一般死魚數倍。</w:t>
            </w:r>
          </w:p>
        </w:tc>
      </w:tr>
    </w:tbl>
    <w:p w14:paraId="6C47992F" w14:textId="77777777" w:rsidR="005A56DF" w:rsidRDefault="005A56DF" w:rsidP="00A74A7F">
      <w:pPr>
        <w:spacing w:before="160" w:after="80"/>
        <w:rPr>
          <w:lang w:eastAsia="zh-TW"/>
        </w:rPr>
      </w:pPr>
    </w:p>
    <w:p w14:paraId="11CC8D53" w14:textId="77777777" w:rsidR="005A56DF" w:rsidRDefault="00000000" w:rsidP="00A74A7F">
      <w:pPr>
        <w:spacing w:before="120" w:after="120"/>
      </w:pPr>
      <w:r>
        <w:rPr>
          <w:rFonts w:ascii="微軟正黑體" w:eastAsia="微軟正黑體" w:hAnsi="微軟正黑體"/>
          <w:color w:val="787878"/>
          <w:sz w:val="19"/>
          <w:lang w:eastAsia="zh-TW"/>
        </w:rPr>
        <w:t>學術必考關鍵字：STRESS、請比較活動力較強的魚類與較、生理調控機制、水產養殖應用實例。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6F56562F" w14:textId="77777777" w:rsidR="005A56DF" w:rsidRDefault="00000000" w:rsidP="00A74A7F">
      <w:r>
        <w:br w:type="page"/>
      </w:r>
    </w:p>
    <w:p w14:paraId="5E352948" w14:textId="77777777" w:rsidR="005A56DF" w:rsidRDefault="00000000" w:rsidP="00A74A7F">
      <w:pPr>
        <w:keepNext/>
        <w:spacing w:before="240" w:after="120"/>
      </w:pPr>
      <w:r>
        <w:rPr>
          <w:rFonts w:ascii="微軟正黑體" w:eastAsia="微軟正黑體" w:hAnsi="微軟正黑體"/>
          <w:b/>
          <w:color w:val="1E5050"/>
          <w:sz w:val="25"/>
        </w:rPr>
        <w:lastRenderedPageBreak/>
        <w:t>第 3 題：四、魚類司氏小體(Corpuscle o...</w:t>
      </w:r>
    </w:p>
    <w:tbl>
      <w:tblPr>
        <w:tblW w:w="0" w:type="auto"/>
        <w:jc w:val="center"/>
        <w:tblLook w:val="04A0" w:firstRow="1" w:lastRow="0" w:firstColumn="1" w:lastColumn="0" w:noHBand="0" w:noVBand="1"/>
      </w:tblPr>
      <w:tblGrid>
        <w:gridCol w:w="9360"/>
      </w:tblGrid>
      <w:tr w:rsidR="005A56DF" w14:paraId="444AE14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87D91B0" w14:textId="77777777" w:rsidR="005A56DF" w:rsidRDefault="00000000" w:rsidP="00A74A7F">
            <w:pPr>
              <w:spacing w:after="0"/>
            </w:pPr>
            <w:r>
              <w:rPr>
                <w:rFonts w:ascii="微軟正黑體" w:eastAsia="微軟正黑體" w:hAnsi="微軟正黑體"/>
                <w:b/>
                <w:color w:val="1E5050"/>
                <w:sz w:val="20"/>
              </w:rPr>
              <w:t>【原題重現】四、魚類司氏小體(Corpuscle of Stannius)的重要構造特性與生理功能為何? （20分）</w:t>
            </w:r>
          </w:p>
        </w:tc>
      </w:tr>
    </w:tbl>
    <w:p w14:paraId="07B25B69" w14:textId="77777777" w:rsidR="005A56DF" w:rsidRDefault="005A56DF" w:rsidP="00A74A7F">
      <w:pPr>
        <w:spacing w:after="160"/>
      </w:pPr>
    </w:p>
    <w:p w14:paraId="6069781A" w14:textId="77777777" w:rsidR="005A56DF" w:rsidRDefault="00000000" w:rsidP="00A74A7F">
      <w:pPr>
        <w:keepNext/>
        <w:spacing w:before="160" w:after="80"/>
      </w:pPr>
      <w:r>
        <w:rPr>
          <w:rFonts w:ascii="微軟正黑體" w:eastAsia="微軟正黑體" w:hAnsi="微軟正黑體"/>
          <w:b/>
          <w:color w:val="3C6464"/>
        </w:rPr>
        <w:t>【專家解析】</w:t>
      </w:r>
    </w:p>
    <w:p w14:paraId="493156AF"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魚類司氏小體(Corpus」的理解程度。這在魚類生理學中屬於核心常考範圍。以下針對該問題的生理機制、生化反應路徑以及在水產養殖現場的實務應用，進行深入解構與條分縷析的專業解答：</w:t>
      </w:r>
    </w:p>
    <w:p w14:paraId="04D75E3B"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魚類的循環與排泄生理高度適應水生環境：</w:t>
      </w:r>
      <w:r>
        <w:rPr>
          <w:rFonts w:ascii="微軟正黑體" w:eastAsia="微軟正黑體" w:hAnsi="微軟正黑體"/>
        </w:rPr>
        <w:br/>
        <w:t>1. 單循環心臟 (Single-loop Circulation)：硬骨魚心臟由四個串聯的腔室組成：靜脈竇、心房、心室與動脈球 (Bulbus arteriosus)。</w:t>
      </w:r>
      <w:r>
        <w:rPr>
          <w:rFonts w:ascii="微軟正黑體" w:eastAsia="微軟正黑體" w:hAnsi="微軟正黑體"/>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微軟正黑體" w:eastAsia="微軟正黑體" w:hAnsi="微軟正黑體"/>
          <w:lang w:eastAsia="zh-TW"/>
        </w:rPr>
        <w:br/>
      </w:r>
      <w:r>
        <w:rPr>
          <w:rFonts w:ascii="微軟正黑體" w:eastAsia="微軟正黑體" w:hAnsi="微軟正黑體"/>
        </w:rPr>
        <w:t>2. 氮廢物排泄 (Nitrogen Excretion)：真骨魚類為排氨動物 (Ammonotelic)。其蛋白質代謝終產物氨（NH3 / NH4+）毒性極高。鰓是主要的排氨器官，藉由鰓上皮的 Rh 糖蛋白進行易化擴散與主動鈉銨交換 (Na+/NH4+) 排出氨。</w:t>
      </w:r>
      <w:r>
        <w:rPr>
          <w:rFonts w:ascii="微軟正黑體" w:eastAsia="微軟正黑體" w:hAnsi="微軟正黑體"/>
          <w:lang w:eastAsia="zh-TW"/>
        </w:rPr>
        <w:t>當水體 pH 偏高時（游離 NH3 增加），排氨的濃度梯度受阻，容易引發魚隻氨中毒。</w:t>
      </w:r>
      <w:r>
        <w:rPr>
          <w:rFonts w:ascii="微軟正黑體" w:eastAsia="微軟正黑體" w:hAnsi="微軟正黑體"/>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微軟正黑體" w:eastAsia="微軟正黑體" w:hAnsi="微軟正黑體"/>
          <w:lang w:eastAsia="zh-TW"/>
        </w:rPr>
        <w:br/>
        <w:t>4. 血鈣調控機制 (司氏小體)：魚類血鈣穩定由內分泌激素調控。海水硬骨魚面臨環境的高鈣壓力，主要依靠位於腎臟表面的司氏小體 (Corpuscles of Stannius, CS)。當血鈣過高時，CS 釋放司鈣素 (Stanniocalcin, STC)，作用於鰓部與腸道，阻斷頂端膜的上皮鈣通道 (ECaC) 以抑制鈣的吸收，同時促進腎臟排鈣；低血鈣時則分泌甲狀旁腺激素相關蛋白 (PTHrP) 促進鈣重吸收。</w:t>
      </w:r>
    </w:p>
    <w:p w14:paraId="5546AB10"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131D7668"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1EE7616" w14:textId="77777777">
        <w:trPr>
          <w:jc w:val="center"/>
        </w:trPr>
        <w:tc>
          <w:tcPr>
            <w:tcW w:w="3120" w:type="dxa"/>
            <w:shd w:val="clear" w:color="auto" w:fill="0E8383"/>
            <w:tcMar>
              <w:top w:w="80" w:type="dxa"/>
              <w:left w:w="100" w:type="dxa"/>
              <w:bottom w:w="80" w:type="dxa"/>
              <w:right w:w="100" w:type="dxa"/>
            </w:tcMar>
          </w:tcPr>
          <w:p w14:paraId="6C543557"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758F4855"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14D6DD24"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0E1898BC" w14:textId="77777777">
        <w:trPr>
          <w:jc w:val="center"/>
        </w:trPr>
        <w:tc>
          <w:tcPr>
            <w:tcW w:w="3120" w:type="dxa"/>
            <w:shd w:val="clear" w:color="auto" w:fill="F2F9F9"/>
            <w:tcMar>
              <w:top w:w="80" w:type="dxa"/>
              <w:left w:w="100" w:type="dxa"/>
              <w:bottom w:w="80" w:type="dxa"/>
              <w:right w:w="100" w:type="dxa"/>
            </w:tcMar>
          </w:tcPr>
          <w:p w14:paraId="0434F2D4"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7E545167"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03C3EAF0"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0711E356" w14:textId="77777777">
        <w:trPr>
          <w:jc w:val="center"/>
        </w:trPr>
        <w:tc>
          <w:tcPr>
            <w:tcW w:w="3120" w:type="dxa"/>
            <w:tcMar>
              <w:top w:w="80" w:type="dxa"/>
              <w:left w:w="100" w:type="dxa"/>
              <w:bottom w:w="80" w:type="dxa"/>
              <w:right w:w="100" w:type="dxa"/>
            </w:tcMar>
          </w:tcPr>
          <w:p w14:paraId="60A829D4"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2E59996F"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3E6014FC"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69D2051D" w14:textId="77777777">
        <w:trPr>
          <w:jc w:val="center"/>
        </w:trPr>
        <w:tc>
          <w:tcPr>
            <w:tcW w:w="3120" w:type="dxa"/>
            <w:shd w:val="clear" w:color="auto" w:fill="F2F9F9"/>
            <w:tcMar>
              <w:top w:w="80" w:type="dxa"/>
              <w:left w:w="100" w:type="dxa"/>
              <w:bottom w:w="80" w:type="dxa"/>
              <w:right w:w="100" w:type="dxa"/>
            </w:tcMar>
          </w:tcPr>
          <w:p w14:paraId="544B2146"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61485BC3"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2FF51FCF"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484F626E" w14:textId="77777777">
        <w:trPr>
          <w:jc w:val="center"/>
        </w:trPr>
        <w:tc>
          <w:tcPr>
            <w:tcW w:w="3120" w:type="dxa"/>
            <w:tcMar>
              <w:top w:w="80" w:type="dxa"/>
              <w:left w:w="100" w:type="dxa"/>
              <w:bottom w:w="80" w:type="dxa"/>
              <w:right w:w="100" w:type="dxa"/>
            </w:tcMar>
          </w:tcPr>
          <w:p w14:paraId="391B1D3A"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603CFEEE"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1F0CC788"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17521EC1" w14:textId="77777777">
        <w:trPr>
          <w:jc w:val="center"/>
        </w:trPr>
        <w:tc>
          <w:tcPr>
            <w:tcW w:w="3120" w:type="dxa"/>
            <w:shd w:val="clear" w:color="auto" w:fill="F2F9F9"/>
            <w:tcMar>
              <w:top w:w="80" w:type="dxa"/>
              <w:left w:w="100" w:type="dxa"/>
              <w:bottom w:w="80" w:type="dxa"/>
              <w:right w:w="100" w:type="dxa"/>
            </w:tcMar>
          </w:tcPr>
          <w:p w14:paraId="287FEE61"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4EE8BF9A"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520B51E8"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4472940D" w14:textId="77777777" w:rsidR="005A56DF" w:rsidRDefault="005A56DF" w:rsidP="00A74A7F">
      <w:pPr>
        <w:spacing w:before="160" w:after="80"/>
        <w:rPr>
          <w:lang w:eastAsia="zh-TW"/>
        </w:rPr>
      </w:pPr>
    </w:p>
    <w:p w14:paraId="7AA68A90"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學術必考關鍵字：CIRCULATION、魚類司氏小體(Corpus、生理調控機制、水產養殖應用實例。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621EC054" w14:textId="77777777" w:rsidR="005A56DF" w:rsidRDefault="00000000" w:rsidP="00A74A7F">
      <w:pPr>
        <w:rPr>
          <w:lang w:eastAsia="zh-TW"/>
        </w:rPr>
      </w:pPr>
      <w:r>
        <w:rPr>
          <w:lang w:eastAsia="zh-TW"/>
        </w:rPr>
        <w:br w:type="page"/>
      </w:r>
    </w:p>
    <w:p w14:paraId="50C546AF"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4 題：五、請依照反應時間先後說明魚類在面臨逆境...</w:t>
      </w:r>
    </w:p>
    <w:tbl>
      <w:tblPr>
        <w:tblW w:w="0" w:type="auto"/>
        <w:jc w:val="center"/>
        <w:tblLook w:val="04A0" w:firstRow="1" w:lastRow="0" w:firstColumn="1" w:lastColumn="0" w:noHBand="0" w:noVBand="1"/>
      </w:tblPr>
      <w:tblGrid>
        <w:gridCol w:w="9360"/>
      </w:tblGrid>
      <w:tr w:rsidR="005A56DF" w14:paraId="0E36F6B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B357E31" w14:textId="77777777" w:rsidR="005A56DF" w:rsidRDefault="00000000" w:rsidP="00A74A7F">
            <w:pPr>
              <w:spacing w:after="0"/>
            </w:pPr>
            <w:r>
              <w:rPr>
                <w:rFonts w:ascii="微軟正黑體" w:eastAsia="微軟正黑體" w:hAnsi="微軟正黑體"/>
                <w:b/>
                <w:color w:val="1E5050"/>
                <w:sz w:val="20"/>
                <w:lang w:eastAsia="zh-TW"/>
              </w:rPr>
              <w:t xml:space="preserve">【原題重現】五、請依照反應時間先後說明魚類在面臨逆境時,個體會產生的緊迫反應。 </w:t>
            </w:r>
            <w:r>
              <w:rPr>
                <w:rFonts w:ascii="微軟正黑體" w:eastAsia="微軟正黑體" w:hAnsi="微軟正黑體"/>
                <w:b/>
                <w:color w:val="1E5050"/>
                <w:sz w:val="20"/>
              </w:rPr>
              <w:t>（20分）</w:t>
            </w:r>
          </w:p>
        </w:tc>
      </w:tr>
    </w:tbl>
    <w:p w14:paraId="6DA4A1CD" w14:textId="77777777" w:rsidR="005A56DF" w:rsidRDefault="005A56DF" w:rsidP="00A74A7F">
      <w:pPr>
        <w:spacing w:after="160"/>
      </w:pPr>
    </w:p>
    <w:p w14:paraId="5FE019F3" w14:textId="77777777" w:rsidR="005A56DF" w:rsidRDefault="00000000" w:rsidP="00A74A7F">
      <w:pPr>
        <w:keepNext/>
        <w:spacing w:before="160" w:after="80"/>
      </w:pPr>
      <w:r>
        <w:rPr>
          <w:rFonts w:ascii="微軟正黑體" w:eastAsia="微軟正黑體" w:hAnsi="微軟正黑體"/>
          <w:b/>
          <w:color w:val="3C6464"/>
        </w:rPr>
        <w:t>【專家解析】</w:t>
      </w:r>
    </w:p>
    <w:p w14:paraId="33506F72"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依照反應時間先後說明魚類」的理解程度。這在魚類生理學中屬於核心常考範圍。以下針對該問題的生理機制、生化反應路徑以及在水產養殖現場的實務應用，進行深入解構與條分縷析的專業解答：</w:t>
      </w:r>
    </w:p>
    <w:p w14:paraId="2FD03F08"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魚類在捕撈、拉扯、密飼及運輸等外部因子刺激下，體內會啟動連鎖性的緊迫生理反應，這不僅降低魚體的免疫力，還會直接影響死後的肌肉生化特性：</w:t>
      </w:r>
      <w:r>
        <w:rPr>
          <w:rFonts w:ascii="微軟正黑體" w:eastAsia="微軟正黑體" w:hAnsi="微軟正黑體"/>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微軟正黑體" w:eastAsia="微軟正黑體" w:hAnsi="微軟正黑體"/>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微軟正黑體" w:eastAsia="微軟正黑體" w:hAnsi="微軟正黑體"/>
          <w:lang w:eastAsia="zh-TW"/>
        </w:rPr>
        <w:br/>
        <w:t>3. 第三級反應 (Tertiary Response)：長期緊迫導致個體生長停止、免疫抗體減少、抗病力急劇下降，甚至集體死亡。在養殖池中常表現為緊迫後爆發寄生蟲或細菌性感染。</w:t>
      </w:r>
      <w:r>
        <w:rPr>
          <w:rFonts w:ascii="微軟正黑體" w:eastAsia="微軟正黑體" w:hAnsi="微軟正黑體"/>
          <w:lang w:eastAsia="zh-TW"/>
        </w:rPr>
        <w:br/>
        <w:t>4. 肌肉死後生化變化與活締 (Ikejime)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630EEED8"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在高檔生魚片 (Sashimi) 的供應鏈中，活締處理是不可或缺的保鮮手段。以遠洋鮪魚或網箱養殖的龍膽石斑為例，若在起捕後立即進行 Ikejime，並配合放血及冰水熟成，其魚肉可以在冷藏狀態下保持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4EEDC59C"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84709F4" w14:textId="77777777">
        <w:trPr>
          <w:jc w:val="center"/>
        </w:trPr>
        <w:tc>
          <w:tcPr>
            <w:tcW w:w="3120" w:type="dxa"/>
            <w:shd w:val="clear" w:color="auto" w:fill="0E8383"/>
            <w:tcMar>
              <w:top w:w="80" w:type="dxa"/>
              <w:left w:w="100" w:type="dxa"/>
              <w:bottom w:w="80" w:type="dxa"/>
              <w:right w:w="100" w:type="dxa"/>
            </w:tcMar>
          </w:tcPr>
          <w:p w14:paraId="12C2D627"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579E5FE5" w14:textId="77777777" w:rsidR="005A56DF" w:rsidRDefault="00000000" w:rsidP="00A74A7F">
            <w:pPr>
              <w:spacing w:after="40"/>
              <w:rPr>
                <w:lang w:eastAsia="zh-TW"/>
              </w:rPr>
            </w:pPr>
            <w:r>
              <w:rPr>
                <w:rFonts w:ascii="微軟正黑體" w:eastAsia="微軟正黑體" w:hAnsi="微軟正黑體"/>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71D1CA33" w14:textId="77777777" w:rsidR="005A56DF" w:rsidRDefault="00000000" w:rsidP="00A74A7F">
            <w:pPr>
              <w:spacing w:after="40"/>
            </w:pPr>
            <w:r>
              <w:rPr>
                <w:rFonts w:ascii="微軟正黑體" w:eastAsia="微軟正黑體" w:hAnsi="微軟正黑體"/>
                <w:b/>
                <w:color w:val="FFFFFF"/>
                <w:sz w:val="19"/>
              </w:rPr>
              <w:t>活締處理 (Ikejime)</w:t>
            </w:r>
          </w:p>
        </w:tc>
      </w:tr>
      <w:tr w:rsidR="005A56DF" w14:paraId="5FEA373B" w14:textId="77777777">
        <w:trPr>
          <w:jc w:val="center"/>
        </w:trPr>
        <w:tc>
          <w:tcPr>
            <w:tcW w:w="3120" w:type="dxa"/>
            <w:shd w:val="clear" w:color="auto" w:fill="F2F9F9"/>
            <w:tcMar>
              <w:top w:w="80" w:type="dxa"/>
              <w:left w:w="100" w:type="dxa"/>
              <w:bottom w:w="80" w:type="dxa"/>
              <w:right w:w="100" w:type="dxa"/>
            </w:tcMar>
          </w:tcPr>
          <w:p w14:paraId="7855A00B" w14:textId="77777777" w:rsidR="005A56DF" w:rsidRDefault="00000000" w:rsidP="00A74A7F">
            <w:pPr>
              <w:spacing w:after="40"/>
            </w:pPr>
            <w:r>
              <w:rPr>
                <w:rFonts w:ascii="微軟正黑體" w:eastAsia="微軟正黑體" w:hAnsi="微軟正黑體"/>
                <w:sz w:val="18"/>
              </w:rPr>
              <w:t>神經緊迫反應</w:t>
            </w:r>
          </w:p>
        </w:tc>
        <w:tc>
          <w:tcPr>
            <w:tcW w:w="3120" w:type="dxa"/>
            <w:shd w:val="clear" w:color="auto" w:fill="F2F9F9"/>
            <w:tcMar>
              <w:top w:w="80" w:type="dxa"/>
              <w:left w:w="100" w:type="dxa"/>
              <w:bottom w:w="80" w:type="dxa"/>
              <w:right w:w="100" w:type="dxa"/>
            </w:tcMar>
          </w:tcPr>
          <w:p w14:paraId="07E9AE00" w14:textId="77777777" w:rsidR="005A56DF" w:rsidRDefault="00000000" w:rsidP="00A74A7F">
            <w:pPr>
              <w:spacing w:after="40"/>
              <w:rPr>
                <w:lang w:eastAsia="zh-TW"/>
              </w:rPr>
            </w:pPr>
            <w:r>
              <w:rPr>
                <w:rFonts w:ascii="微軟正黑體" w:eastAsia="微軟正黑體" w:hAnsi="微軟正黑體"/>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2AC4EDF9" w14:textId="77777777" w:rsidR="005A56DF" w:rsidRDefault="00000000" w:rsidP="00A74A7F">
            <w:pPr>
              <w:spacing w:after="40"/>
              <w:rPr>
                <w:lang w:eastAsia="zh-TW"/>
              </w:rPr>
            </w:pPr>
            <w:r>
              <w:rPr>
                <w:rFonts w:ascii="微軟正黑體" w:eastAsia="微軟正黑體" w:hAnsi="微軟正黑體"/>
                <w:sz w:val="18"/>
                <w:lang w:eastAsia="zh-TW"/>
              </w:rPr>
              <w:t>瞬間破壞腦與脊髓，完全阻斷大腦向軀幹發送之緊迫訊號。</w:t>
            </w:r>
          </w:p>
        </w:tc>
      </w:tr>
      <w:tr w:rsidR="005A56DF" w14:paraId="3401616A" w14:textId="77777777">
        <w:trPr>
          <w:jc w:val="center"/>
        </w:trPr>
        <w:tc>
          <w:tcPr>
            <w:tcW w:w="3120" w:type="dxa"/>
            <w:tcMar>
              <w:top w:w="80" w:type="dxa"/>
              <w:left w:w="100" w:type="dxa"/>
              <w:bottom w:w="80" w:type="dxa"/>
              <w:right w:w="100" w:type="dxa"/>
            </w:tcMar>
          </w:tcPr>
          <w:p w14:paraId="3755C11B" w14:textId="77777777" w:rsidR="005A56DF" w:rsidRDefault="00000000" w:rsidP="00A74A7F">
            <w:pPr>
              <w:spacing w:after="40"/>
            </w:pPr>
            <w:r>
              <w:rPr>
                <w:rFonts w:ascii="微軟正黑體" w:eastAsia="微軟正黑體" w:hAnsi="微軟正黑體"/>
                <w:sz w:val="18"/>
              </w:rPr>
              <w:t>肌肉 ATP 消耗</w:t>
            </w:r>
          </w:p>
        </w:tc>
        <w:tc>
          <w:tcPr>
            <w:tcW w:w="3120" w:type="dxa"/>
            <w:tcMar>
              <w:top w:w="80" w:type="dxa"/>
              <w:left w:w="100" w:type="dxa"/>
              <w:bottom w:w="80" w:type="dxa"/>
              <w:right w:w="100" w:type="dxa"/>
            </w:tcMar>
          </w:tcPr>
          <w:p w14:paraId="6FDDE725" w14:textId="77777777" w:rsidR="005A56DF" w:rsidRDefault="00000000" w:rsidP="00A74A7F">
            <w:pPr>
              <w:spacing w:after="40"/>
              <w:rPr>
                <w:lang w:eastAsia="zh-TW"/>
              </w:rPr>
            </w:pPr>
            <w:r>
              <w:rPr>
                <w:rFonts w:ascii="微軟正黑體" w:eastAsia="微軟正黑體" w:hAnsi="微軟正黑體"/>
                <w:sz w:val="18"/>
                <w:lang w:eastAsia="zh-TW"/>
              </w:rPr>
              <w:t>魚隻在冰水中猛烈掙扎，迅速消耗肌肉內儲備之 ATP。</w:t>
            </w:r>
          </w:p>
        </w:tc>
        <w:tc>
          <w:tcPr>
            <w:tcW w:w="3120" w:type="dxa"/>
            <w:tcMar>
              <w:top w:w="80" w:type="dxa"/>
              <w:left w:w="100" w:type="dxa"/>
              <w:bottom w:w="80" w:type="dxa"/>
              <w:right w:w="100" w:type="dxa"/>
            </w:tcMar>
          </w:tcPr>
          <w:p w14:paraId="2EF97B71" w14:textId="77777777" w:rsidR="005A56DF" w:rsidRDefault="00000000" w:rsidP="00A74A7F">
            <w:pPr>
              <w:spacing w:after="40"/>
              <w:rPr>
                <w:lang w:eastAsia="zh-TW"/>
              </w:rPr>
            </w:pPr>
            <w:r>
              <w:rPr>
                <w:rFonts w:ascii="微軟正黑體" w:eastAsia="微軟正黑體" w:hAnsi="微軟正黑體"/>
                <w:sz w:val="18"/>
                <w:lang w:eastAsia="zh-TW"/>
              </w:rPr>
              <w:t>肌肉細胞完全未收縮做功，死後 ATP 鎖定在活體最高水平。</w:t>
            </w:r>
          </w:p>
        </w:tc>
      </w:tr>
      <w:tr w:rsidR="005A56DF" w14:paraId="36C78924" w14:textId="77777777">
        <w:trPr>
          <w:jc w:val="center"/>
        </w:trPr>
        <w:tc>
          <w:tcPr>
            <w:tcW w:w="3120" w:type="dxa"/>
            <w:shd w:val="clear" w:color="auto" w:fill="F2F9F9"/>
            <w:tcMar>
              <w:top w:w="80" w:type="dxa"/>
              <w:left w:w="100" w:type="dxa"/>
              <w:bottom w:w="80" w:type="dxa"/>
              <w:right w:w="100" w:type="dxa"/>
            </w:tcMar>
          </w:tcPr>
          <w:p w14:paraId="3402DE4C" w14:textId="77777777" w:rsidR="005A56DF" w:rsidRDefault="00000000" w:rsidP="00A74A7F">
            <w:pPr>
              <w:spacing w:after="40"/>
            </w:pPr>
            <w:r>
              <w:rPr>
                <w:rFonts w:ascii="微軟正黑體" w:eastAsia="微軟正黑體" w:hAnsi="微軟正黑體"/>
                <w:sz w:val="18"/>
              </w:rPr>
              <w:t>乳酸堆積與 pH</w:t>
            </w:r>
          </w:p>
        </w:tc>
        <w:tc>
          <w:tcPr>
            <w:tcW w:w="3120" w:type="dxa"/>
            <w:shd w:val="clear" w:color="auto" w:fill="F2F9F9"/>
            <w:tcMar>
              <w:top w:w="80" w:type="dxa"/>
              <w:left w:w="100" w:type="dxa"/>
              <w:bottom w:w="80" w:type="dxa"/>
              <w:right w:w="100" w:type="dxa"/>
            </w:tcMar>
          </w:tcPr>
          <w:p w14:paraId="6D16EBB0" w14:textId="77777777" w:rsidR="005A56DF" w:rsidRDefault="00000000" w:rsidP="00A74A7F">
            <w:pPr>
              <w:spacing w:after="40"/>
              <w:rPr>
                <w:lang w:eastAsia="zh-TW"/>
              </w:rPr>
            </w:pPr>
            <w:r>
              <w:rPr>
                <w:rFonts w:ascii="微軟正黑體" w:eastAsia="微軟正黑體" w:hAnsi="微軟正黑體"/>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235CB63A" w14:textId="77777777" w:rsidR="005A56DF" w:rsidRDefault="00000000" w:rsidP="00A74A7F">
            <w:pPr>
              <w:spacing w:after="40"/>
            </w:pPr>
            <w:r>
              <w:rPr>
                <w:rFonts w:ascii="微軟正黑體" w:eastAsia="微軟正黑體" w:hAnsi="微軟正黑體"/>
                <w:sz w:val="18"/>
              </w:rPr>
              <w:t>乳酸產生極少，肌肉 pH 值維持穩定，防止肌肉裂隙 (Gaping)。</w:t>
            </w:r>
          </w:p>
        </w:tc>
      </w:tr>
      <w:tr w:rsidR="005A56DF" w14:paraId="1D863F78" w14:textId="77777777">
        <w:trPr>
          <w:jc w:val="center"/>
        </w:trPr>
        <w:tc>
          <w:tcPr>
            <w:tcW w:w="3120" w:type="dxa"/>
            <w:tcMar>
              <w:top w:w="80" w:type="dxa"/>
              <w:left w:w="100" w:type="dxa"/>
              <w:bottom w:w="80" w:type="dxa"/>
              <w:right w:w="100" w:type="dxa"/>
            </w:tcMar>
          </w:tcPr>
          <w:p w14:paraId="1FE4FB27" w14:textId="77777777" w:rsidR="005A56DF" w:rsidRDefault="00000000" w:rsidP="00A74A7F">
            <w:pPr>
              <w:spacing w:after="40"/>
            </w:pPr>
            <w:r>
              <w:rPr>
                <w:rFonts w:ascii="微軟正黑體" w:eastAsia="微軟正黑體" w:hAnsi="微軟正黑體"/>
                <w:sz w:val="18"/>
              </w:rPr>
              <w:t>僵直與解僵速度</w:t>
            </w:r>
          </w:p>
        </w:tc>
        <w:tc>
          <w:tcPr>
            <w:tcW w:w="3120" w:type="dxa"/>
            <w:tcMar>
              <w:top w:w="80" w:type="dxa"/>
              <w:left w:w="100" w:type="dxa"/>
              <w:bottom w:w="80" w:type="dxa"/>
              <w:right w:w="100" w:type="dxa"/>
            </w:tcMar>
          </w:tcPr>
          <w:p w14:paraId="2E83CF2D" w14:textId="77777777" w:rsidR="005A56DF" w:rsidRDefault="00000000" w:rsidP="00A74A7F">
            <w:pPr>
              <w:spacing w:after="40"/>
              <w:rPr>
                <w:lang w:eastAsia="zh-TW"/>
              </w:rPr>
            </w:pPr>
            <w:r>
              <w:rPr>
                <w:rFonts w:ascii="微軟正黑體" w:eastAsia="微軟正黑體" w:hAnsi="微軟正黑體"/>
                <w:sz w:val="18"/>
                <w:lang w:eastAsia="zh-TW"/>
              </w:rPr>
              <w:t>死後極快發生強烈僵直，且解僵迅速，魚肉容易軟化腐敗。</w:t>
            </w:r>
          </w:p>
        </w:tc>
        <w:tc>
          <w:tcPr>
            <w:tcW w:w="3120" w:type="dxa"/>
            <w:tcMar>
              <w:top w:w="80" w:type="dxa"/>
              <w:left w:w="100" w:type="dxa"/>
              <w:bottom w:w="80" w:type="dxa"/>
              <w:right w:w="100" w:type="dxa"/>
            </w:tcMar>
          </w:tcPr>
          <w:p w14:paraId="11AFBA2E" w14:textId="77777777" w:rsidR="005A56DF" w:rsidRDefault="00000000" w:rsidP="00A74A7F">
            <w:pPr>
              <w:spacing w:after="40"/>
              <w:rPr>
                <w:lang w:eastAsia="zh-TW"/>
              </w:rPr>
            </w:pPr>
            <w:r>
              <w:rPr>
                <w:rFonts w:ascii="微軟正黑體" w:eastAsia="微軟正黑體" w:hAnsi="微軟正黑體"/>
                <w:sz w:val="18"/>
                <w:lang w:eastAsia="zh-TW"/>
              </w:rPr>
              <w:t>延緩肌肉僵直發生數小時至數天，維持極佳的肉質彈性。</w:t>
            </w:r>
          </w:p>
        </w:tc>
      </w:tr>
      <w:tr w:rsidR="005A56DF" w14:paraId="6E44FCAD" w14:textId="77777777">
        <w:trPr>
          <w:jc w:val="center"/>
        </w:trPr>
        <w:tc>
          <w:tcPr>
            <w:tcW w:w="3120" w:type="dxa"/>
            <w:shd w:val="clear" w:color="auto" w:fill="F2F9F9"/>
            <w:tcMar>
              <w:top w:w="80" w:type="dxa"/>
              <w:left w:w="100" w:type="dxa"/>
              <w:bottom w:w="80" w:type="dxa"/>
              <w:right w:w="100" w:type="dxa"/>
            </w:tcMar>
          </w:tcPr>
          <w:p w14:paraId="423DA062" w14:textId="77777777" w:rsidR="005A56DF" w:rsidRDefault="00000000" w:rsidP="00A74A7F">
            <w:pPr>
              <w:spacing w:after="40"/>
            </w:pPr>
            <w:r>
              <w:rPr>
                <w:rFonts w:ascii="微軟正黑體" w:eastAsia="微軟正黑體" w:hAnsi="微軟正黑體"/>
                <w:sz w:val="18"/>
              </w:rPr>
              <w:t>鮮味物質 (IMP) 累積</w:t>
            </w:r>
          </w:p>
        </w:tc>
        <w:tc>
          <w:tcPr>
            <w:tcW w:w="3120" w:type="dxa"/>
            <w:shd w:val="clear" w:color="auto" w:fill="F2F9F9"/>
            <w:tcMar>
              <w:top w:w="80" w:type="dxa"/>
              <w:left w:w="100" w:type="dxa"/>
              <w:bottom w:w="80" w:type="dxa"/>
              <w:right w:w="100" w:type="dxa"/>
            </w:tcMar>
          </w:tcPr>
          <w:p w14:paraId="513E9582" w14:textId="77777777" w:rsidR="005A56DF" w:rsidRDefault="00000000" w:rsidP="00A74A7F">
            <w:pPr>
              <w:spacing w:after="40"/>
              <w:rPr>
                <w:lang w:eastAsia="zh-TW"/>
              </w:rPr>
            </w:pPr>
            <w:r>
              <w:rPr>
                <w:rFonts w:ascii="微軟正黑體" w:eastAsia="微軟正黑體" w:hAnsi="微軟正黑體"/>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68FA881F" w14:textId="77777777" w:rsidR="005A56DF" w:rsidRDefault="00000000" w:rsidP="00A74A7F">
            <w:pPr>
              <w:spacing w:after="40"/>
              <w:rPr>
                <w:lang w:eastAsia="zh-TW"/>
              </w:rPr>
            </w:pPr>
            <w:r>
              <w:rPr>
                <w:rFonts w:ascii="微軟正黑體" w:eastAsia="微軟正黑體" w:hAnsi="微軟正黑體"/>
                <w:sz w:val="18"/>
                <w:lang w:eastAsia="zh-TW"/>
              </w:rPr>
              <w:t>死後富含之 ATP 緩慢降解為 IMP，鮮味累積量是一般死魚數倍。</w:t>
            </w:r>
          </w:p>
        </w:tc>
      </w:tr>
    </w:tbl>
    <w:p w14:paraId="679E7CDF" w14:textId="77777777" w:rsidR="005A56DF" w:rsidRDefault="005A56DF" w:rsidP="00A74A7F">
      <w:pPr>
        <w:spacing w:before="160" w:after="80"/>
        <w:rPr>
          <w:lang w:eastAsia="zh-TW"/>
        </w:rPr>
      </w:pPr>
    </w:p>
    <w:p w14:paraId="462952CC"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學術必考關鍵字：STRESS、請依照反應時間先後說明魚類、生理調控機制、水產養殖應用實例。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3A5A4981" w14:textId="77777777" w:rsidR="005A56DF" w:rsidRDefault="00000000" w:rsidP="00A74A7F">
      <w:pPr>
        <w:rPr>
          <w:lang w:eastAsia="zh-TW"/>
        </w:rPr>
      </w:pPr>
      <w:r>
        <w:rPr>
          <w:lang w:eastAsia="zh-TW"/>
        </w:rPr>
        <w:br w:type="page"/>
      </w:r>
    </w:p>
    <w:p w14:paraId="34C2BB32"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51 套試題：111年公務人員高等考試三級考試暨普通考試 高考三級 (養殖技術 - 魚類生理學)</w:t>
      </w:r>
    </w:p>
    <w:p w14:paraId="2D944522" w14:textId="77777777" w:rsidR="005A56DF" w:rsidRDefault="00000000" w:rsidP="00A74A7F">
      <w:pPr>
        <w:keepNext/>
        <w:spacing w:before="240" w:after="120"/>
      </w:pPr>
      <w:r>
        <w:rPr>
          <w:rFonts w:ascii="微軟正黑體" w:eastAsia="微軟正黑體" w:hAnsi="微軟正黑體"/>
          <w:b/>
          <w:color w:val="1E5050"/>
          <w:sz w:val="25"/>
          <w:lang w:eastAsia="zh-TW"/>
        </w:rPr>
        <w:t>第 1 題：一、請說明魚類肝臟的生理功能。</w:t>
      </w:r>
      <w:r>
        <w:rPr>
          <w:rFonts w:ascii="微軟正黑體" w:eastAsia="微軟正黑體" w:hAnsi="微軟正黑體"/>
          <w:b/>
          <w:color w:val="1E5050"/>
          <w:sz w:val="25"/>
        </w:rPr>
        <w:t>（20分）...</w:t>
      </w:r>
    </w:p>
    <w:tbl>
      <w:tblPr>
        <w:tblW w:w="0" w:type="auto"/>
        <w:jc w:val="center"/>
        <w:tblLook w:val="04A0" w:firstRow="1" w:lastRow="0" w:firstColumn="1" w:lastColumn="0" w:noHBand="0" w:noVBand="1"/>
      </w:tblPr>
      <w:tblGrid>
        <w:gridCol w:w="9360"/>
      </w:tblGrid>
      <w:tr w:rsidR="005A56DF" w14:paraId="518AB26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C2CE645" w14:textId="77777777" w:rsidR="005A56DF" w:rsidRDefault="00000000" w:rsidP="00A74A7F">
            <w:pPr>
              <w:spacing w:after="0"/>
            </w:pPr>
            <w:r>
              <w:rPr>
                <w:rFonts w:ascii="微軟正黑體" w:eastAsia="微軟正黑體" w:hAnsi="微軟正黑體"/>
                <w:b/>
                <w:color w:val="1E5050"/>
                <w:sz w:val="20"/>
                <w:lang w:eastAsia="zh-TW"/>
              </w:rPr>
              <w:t>【原題重現】一、請說明魚類肝臟的生理功能。</w:t>
            </w:r>
            <w:r>
              <w:rPr>
                <w:rFonts w:ascii="微軟正黑體" w:eastAsia="微軟正黑體" w:hAnsi="微軟正黑體"/>
                <w:b/>
                <w:color w:val="1E5050"/>
                <w:sz w:val="20"/>
              </w:rPr>
              <w:t>（20分）</w:t>
            </w:r>
          </w:p>
        </w:tc>
      </w:tr>
    </w:tbl>
    <w:p w14:paraId="50EA918D" w14:textId="77777777" w:rsidR="005A56DF" w:rsidRDefault="005A56DF" w:rsidP="00A74A7F">
      <w:pPr>
        <w:spacing w:after="160"/>
      </w:pPr>
    </w:p>
    <w:p w14:paraId="51DEA54A" w14:textId="77777777" w:rsidR="005A56DF" w:rsidRDefault="00000000" w:rsidP="00A74A7F">
      <w:pPr>
        <w:keepNext/>
        <w:spacing w:before="160" w:after="80"/>
      </w:pPr>
      <w:r>
        <w:rPr>
          <w:rFonts w:ascii="微軟正黑體" w:eastAsia="微軟正黑體" w:hAnsi="微軟正黑體"/>
          <w:b/>
          <w:color w:val="3C6464"/>
        </w:rPr>
        <w:t>【專家解析】</w:t>
      </w:r>
    </w:p>
    <w:p w14:paraId="6577E444"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說明魚類肝臟的生理功能。」的理解程度。這在魚類生理學中屬於核心常考範圍。以下針對該問題的生理機制、生化反應路徑以及在水產養殖現場的實務應用，進行深入解構與條分縷析的專業解答：</w:t>
      </w:r>
    </w:p>
    <w:p w14:paraId="437D037B"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w:t>
      </w:r>
      <w:r>
        <w:rPr>
          <w:rFonts w:ascii="微軟正黑體" w:eastAsia="微軟正黑體" w:hAnsi="微軟正黑體"/>
          <w:lang w:eastAsia="zh-TW"/>
        </w:rPr>
        <w:lastRenderedPageBreak/>
        <w:t>(d) 激素調控：生長激素 (GH) 與皮質醇 (Cortisol) 協同作用，誘導鰓部 MR 細胞體積增大、Na+/K+-ATPase 與 NKCC1 表達量暴增，以適應高鹽度環境。</w:t>
      </w:r>
    </w:p>
    <w:p w14:paraId="2DFB6C69"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217AD31C"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102CDD5" w14:textId="77777777">
        <w:trPr>
          <w:jc w:val="center"/>
        </w:trPr>
        <w:tc>
          <w:tcPr>
            <w:tcW w:w="3120" w:type="dxa"/>
            <w:shd w:val="clear" w:color="auto" w:fill="0E8383"/>
            <w:tcMar>
              <w:top w:w="80" w:type="dxa"/>
              <w:left w:w="100" w:type="dxa"/>
              <w:bottom w:w="80" w:type="dxa"/>
              <w:right w:w="100" w:type="dxa"/>
            </w:tcMar>
          </w:tcPr>
          <w:p w14:paraId="0001A048"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596EAC18"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5CCE892"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59BE8E24" w14:textId="77777777">
        <w:trPr>
          <w:jc w:val="center"/>
        </w:trPr>
        <w:tc>
          <w:tcPr>
            <w:tcW w:w="3120" w:type="dxa"/>
            <w:shd w:val="clear" w:color="auto" w:fill="F2F9F9"/>
            <w:tcMar>
              <w:top w:w="80" w:type="dxa"/>
              <w:left w:w="100" w:type="dxa"/>
              <w:bottom w:w="80" w:type="dxa"/>
              <w:right w:w="100" w:type="dxa"/>
            </w:tcMar>
          </w:tcPr>
          <w:p w14:paraId="039F1EFA"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0A7411F3"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21E14270"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19ADC2F0" w14:textId="77777777">
        <w:trPr>
          <w:jc w:val="center"/>
        </w:trPr>
        <w:tc>
          <w:tcPr>
            <w:tcW w:w="3120" w:type="dxa"/>
            <w:tcMar>
              <w:top w:w="80" w:type="dxa"/>
              <w:left w:w="100" w:type="dxa"/>
              <w:bottom w:w="80" w:type="dxa"/>
              <w:right w:w="100" w:type="dxa"/>
            </w:tcMar>
          </w:tcPr>
          <w:p w14:paraId="7E5FD18B"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3CF6B2DD"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5F389B61"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79A6070C" w14:textId="77777777">
        <w:trPr>
          <w:jc w:val="center"/>
        </w:trPr>
        <w:tc>
          <w:tcPr>
            <w:tcW w:w="3120" w:type="dxa"/>
            <w:shd w:val="clear" w:color="auto" w:fill="F2F9F9"/>
            <w:tcMar>
              <w:top w:w="80" w:type="dxa"/>
              <w:left w:w="100" w:type="dxa"/>
              <w:bottom w:w="80" w:type="dxa"/>
              <w:right w:w="100" w:type="dxa"/>
            </w:tcMar>
          </w:tcPr>
          <w:p w14:paraId="3A1C3DD7"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687D33F9"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263FD39D"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4F6BE559" w14:textId="77777777">
        <w:trPr>
          <w:jc w:val="center"/>
        </w:trPr>
        <w:tc>
          <w:tcPr>
            <w:tcW w:w="3120" w:type="dxa"/>
            <w:tcMar>
              <w:top w:w="80" w:type="dxa"/>
              <w:left w:w="100" w:type="dxa"/>
              <w:bottom w:w="80" w:type="dxa"/>
              <w:right w:w="100" w:type="dxa"/>
            </w:tcMar>
          </w:tcPr>
          <w:p w14:paraId="71694F77"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701A8F06"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45EDD0B1"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211B92D3" w14:textId="77777777">
        <w:trPr>
          <w:jc w:val="center"/>
        </w:trPr>
        <w:tc>
          <w:tcPr>
            <w:tcW w:w="3120" w:type="dxa"/>
            <w:shd w:val="clear" w:color="auto" w:fill="F2F9F9"/>
            <w:tcMar>
              <w:top w:w="80" w:type="dxa"/>
              <w:left w:w="100" w:type="dxa"/>
              <w:bottom w:w="80" w:type="dxa"/>
              <w:right w:w="100" w:type="dxa"/>
            </w:tcMar>
          </w:tcPr>
          <w:p w14:paraId="794A795F"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391F1CE2"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79A3EF2D"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39DC7DB2" w14:textId="77777777" w:rsidR="005A56DF" w:rsidRDefault="005A56DF" w:rsidP="00A74A7F">
      <w:pPr>
        <w:spacing w:before="160" w:after="80"/>
        <w:rPr>
          <w:lang w:eastAsia="zh-TW"/>
        </w:rPr>
      </w:pPr>
    </w:p>
    <w:p w14:paraId="5ACEF5B9"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學術必考關鍵字：OSMOREGULATION、請說明魚類肝臟的生理功能、生理調控機制、水產養殖應用實例。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50B58ECD" w14:textId="77777777" w:rsidR="005A56DF" w:rsidRDefault="00000000" w:rsidP="00A74A7F">
      <w:r>
        <w:br w:type="page"/>
      </w:r>
    </w:p>
    <w:p w14:paraId="60342B15" w14:textId="77777777" w:rsidR="005A56DF" w:rsidRDefault="00000000" w:rsidP="00A74A7F">
      <w:pPr>
        <w:keepNext/>
        <w:spacing w:before="240" w:after="120"/>
      </w:pPr>
      <w:r>
        <w:rPr>
          <w:rFonts w:ascii="微軟正黑體" w:eastAsia="微軟正黑體" w:hAnsi="微軟正黑體"/>
          <w:b/>
          <w:color w:val="1E5050"/>
          <w:sz w:val="25"/>
        </w:rPr>
        <w:lastRenderedPageBreak/>
        <w:t>第 2 題：二、請說明魚類的血紅素(hemoglob...</w:t>
      </w:r>
    </w:p>
    <w:tbl>
      <w:tblPr>
        <w:tblW w:w="0" w:type="auto"/>
        <w:jc w:val="center"/>
        <w:tblLook w:val="04A0" w:firstRow="1" w:lastRow="0" w:firstColumn="1" w:lastColumn="0" w:noHBand="0" w:noVBand="1"/>
      </w:tblPr>
      <w:tblGrid>
        <w:gridCol w:w="9360"/>
      </w:tblGrid>
      <w:tr w:rsidR="005A56DF" w14:paraId="746891A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C65B1F3" w14:textId="77777777" w:rsidR="005A56DF" w:rsidRDefault="00000000" w:rsidP="00A74A7F">
            <w:pPr>
              <w:spacing w:after="0"/>
            </w:pPr>
            <w:r>
              <w:rPr>
                <w:rFonts w:ascii="微軟正黑體" w:eastAsia="微軟正黑體" w:hAnsi="微軟正黑體"/>
                <w:b/>
                <w:color w:val="1E5050"/>
                <w:sz w:val="20"/>
                <w:lang w:eastAsia="zh-TW"/>
              </w:rPr>
              <w:t>【原題重現】二、請說明魚類的血紅素(hemoglobin)在循環系統中有利於運送氧氣的原 因,並請說明二氧化碳與酸鹼值分別於呼吸器官及體內微血管中如何影 響血紅素運送氧氣。</w:t>
            </w:r>
            <w:r>
              <w:rPr>
                <w:rFonts w:ascii="微軟正黑體" w:eastAsia="微軟正黑體" w:hAnsi="微軟正黑體"/>
                <w:b/>
                <w:color w:val="1E5050"/>
                <w:sz w:val="20"/>
              </w:rPr>
              <w:t>（20分）</w:t>
            </w:r>
          </w:p>
        </w:tc>
      </w:tr>
    </w:tbl>
    <w:p w14:paraId="6AA81CAA" w14:textId="77777777" w:rsidR="005A56DF" w:rsidRDefault="005A56DF" w:rsidP="00A74A7F">
      <w:pPr>
        <w:spacing w:after="160"/>
      </w:pPr>
    </w:p>
    <w:p w14:paraId="4E6088BD" w14:textId="77777777" w:rsidR="005A56DF" w:rsidRDefault="00000000" w:rsidP="00A74A7F">
      <w:pPr>
        <w:keepNext/>
        <w:spacing w:before="160" w:after="80"/>
      </w:pPr>
      <w:r>
        <w:rPr>
          <w:rFonts w:ascii="微軟正黑體" w:eastAsia="微軟正黑體" w:hAnsi="微軟正黑體"/>
          <w:b/>
          <w:color w:val="3C6464"/>
        </w:rPr>
        <w:t>【專家解析】</w:t>
      </w:r>
    </w:p>
    <w:p w14:paraId="686A9279"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說明魚類的血紅素(hem」的理解程度。這在魚類生理學中屬於核心常考範圍。以下針對該問題的生理機制、生化反應路徑以及在水產養殖現場的實務應用，進行深入解構與條分縷析的專業解答：</w:t>
      </w:r>
    </w:p>
    <w:p w14:paraId="5B8227AA"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魚類從水中吸收氧氣並排除二氧化碳，主要依賴高效的鰓部構造與特化的血紅素生理生化特性：</w:t>
      </w:r>
      <w:r>
        <w:rPr>
          <w:rFonts w:ascii="微軟正黑體" w:eastAsia="微軟正黑體" w:hAnsi="微軟正黑體"/>
        </w:rPr>
        <w:br/>
        <w:t>1. 鰓部逆流交換系統 (Countercurrent Exchange System)：鰓部由許多鰓弓支持，上面密佈鰓絲與鰓小片 (Secondary lamellae)。鰓小片內微血管中的血流方向，與流經鰓小片外部的水流方向相反。</w:t>
      </w:r>
      <w:r>
        <w:rPr>
          <w:rFonts w:ascii="微軟正黑體" w:eastAsia="微軟正黑體" w:hAnsi="微軟正黑體"/>
          <w:lang w:eastAsia="zh-TW"/>
        </w:rPr>
        <w:t>這使得富含氧氣的水在與缺氧血相遇時，在整個接觸路徑上始終保持著氧分壓差 (pO2 gradient)，氧氣得以持續順擴散梯度進入血液。此系統的氧氣交換效率高達 80% 以上（若水流與血流同向，則在接觸中段壓力即達到平衡，交換效率將減半）。</w:t>
      </w:r>
      <w:r>
        <w:rPr>
          <w:rFonts w:ascii="微軟正黑體" w:eastAsia="微軟正黑體" w:hAnsi="微軟正黑體"/>
          <w:lang w:eastAsia="zh-TW"/>
        </w:rPr>
        <w:br/>
        <w:t>2. 血液中氣體運輸：</w:t>
      </w:r>
      <w:r>
        <w:rPr>
          <w:rFonts w:ascii="微軟正黑體" w:eastAsia="微軟正黑體" w:hAnsi="微軟正黑體"/>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微軟正黑體" w:eastAsia="微軟正黑體" w:hAnsi="微軟正黑體"/>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2B387A54"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在水產養殖中，了解氧氣解離曲線的特性對於評估不同魚種的抗缺氧能力至關重要。活動力強的</w:t>
      </w:r>
      <w:r>
        <w:rPr>
          <w:rFonts w:ascii="微軟正黑體" w:eastAsia="微軟正黑體" w:hAnsi="微軟正黑體"/>
          <w:lang w:eastAsia="zh-TW"/>
        </w:rPr>
        <w:lastRenderedPageBreak/>
        <w:t>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30B9ACA0"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3DA9EFC" w14:textId="77777777">
        <w:trPr>
          <w:jc w:val="center"/>
        </w:trPr>
        <w:tc>
          <w:tcPr>
            <w:tcW w:w="3120" w:type="dxa"/>
            <w:shd w:val="clear" w:color="auto" w:fill="0E8383"/>
            <w:tcMar>
              <w:top w:w="80" w:type="dxa"/>
              <w:left w:w="100" w:type="dxa"/>
              <w:bottom w:w="80" w:type="dxa"/>
              <w:right w:w="100" w:type="dxa"/>
            </w:tcMar>
          </w:tcPr>
          <w:p w14:paraId="5E20543C"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194C6109"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22334494"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4C417649" w14:textId="77777777">
        <w:trPr>
          <w:jc w:val="center"/>
        </w:trPr>
        <w:tc>
          <w:tcPr>
            <w:tcW w:w="3120" w:type="dxa"/>
            <w:shd w:val="clear" w:color="auto" w:fill="F2F9F9"/>
            <w:tcMar>
              <w:top w:w="80" w:type="dxa"/>
              <w:left w:w="100" w:type="dxa"/>
              <w:bottom w:w="80" w:type="dxa"/>
              <w:right w:w="100" w:type="dxa"/>
            </w:tcMar>
          </w:tcPr>
          <w:p w14:paraId="1511EC63"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6BA64656"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64E5502B"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2C29A223" w14:textId="77777777">
        <w:trPr>
          <w:jc w:val="center"/>
        </w:trPr>
        <w:tc>
          <w:tcPr>
            <w:tcW w:w="3120" w:type="dxa"/>
            <w:tcMar>
              <w:top w:w="80" w:type="dxa"/>
              <w:left w:w="100" w:type="dxa"/>
              <w:bottom w:w="80" w:type="dxa"/>
              <w:right w:w="100" w:type="dxa"/>
            </w:tcMar>
          </w:tcPr>
          <w:p w14:paraId="0663A13F"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372D8F61"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69E25D7E"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30403542" w14:textId="77777777">
        <w:trPr>
          <w:jc w:val="center"/>
        </w:trPr>
        <w:tc>
          <w:tcPr>
            <w:tcW w:w="3120" w:type="dxa"/>
            <w:shd w:val="clear" w:color="auto" w:fill="F2F9F9"/>
            <w:tcMar>
              <w:top w:w="80" w:type="dxa"/>
              <w:left w:w="100" w:type="dxa"/>
              <w:bottom w:w="80" w:type="dxa"/>
              <w:right w:w="100" w:type="dxa"/>
            </w:tcMar>
          </w:tcPr>
          <w:p w14:paraId="543DD9C0"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63D78E10"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5F71EA8E"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589A4F82" w14:textId="77777777">
        <w:trPr>
          <w:jc w:val="center"/>
        </w:trPr>
        <w:tc>
          <w:tcPr>
            <w:tcW w:w="3120" w:type="dxa"/>
            <w:tcMar>
              <w:top w:w="80" w:type="dxa"/>
              <w:left w:w="100" w:type="dxa"/>
              <w:bottom w:w="80" w:type="dxa"/>
              <w:right w:w="100" w:type="dxa"/>
            </w:tcMar>
          </w:tcPr>
          <w:p w14:paraId="2A47FF7E"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2721486F"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42E4A4FD"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0E87A7DD" w14:textId="77777777">
        <w:trPr>
          <w:jc w:val="center"/>
        </w:trPr>
        <w:tc>
          <w:tcPr>
            <w:tcW w:w="3120" w:type="dxa"/>
            <w:shd w:val="clear" w:color="auto" w:fill="F2F9F9"/>
            <w:tcMar>
              <w:top w:w="80" w:type="dxa"/>
              <w:left w:w="100" w:type="dxa"/>
              <w:bottom w:w="80" w:type="dxa"/>
              <w:right w:w="100" w:type="dxa"/>
            </w:tcMar>
          </w:tcPr>
          <w:p w14:paraId="32E900A6"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2FCAB2A7"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0E347C0D"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053F720D" w14:textId="77777777" w:rsidR="005A56DF" w:rsidRDefault="005A56DF" w:rsidP="00A74A7F">
      <w:pPr>
        <w:spacing w:before="160" w:after="80"/>
        <w:rPr>
          <w:lang w:eastAsia="zh-TW"/>
        </w:rPr>
      </w:pPr>
    </w:p>
    <w:p w14:paraId="6E070901" w14:textId="77777777" w:rsidR="005A56DF" w:rsidRDefault="00000000" w:rsidP="00A74A7F">
      <w:pPr>
        <w:spacing w:before="120" w:after="120"/>
      </w:pPr>
      <w:r>
        <w:rPr>
          <w:rFonts w:ascii="微軟正黑體" w:eastAsia="微軟正黑體" w:hAnsi="微軟正黑體"/>
          <w:color w:val="787878"/>
          <w:sz w:val="19"/>
          <w:lang w:eastAsia="zh-TW"/>
        </w:rPr>
        <w:t>學術必考關鍵字：RESPIRATION、請說明魚類的血紅素(hem、生理調控機制、水產養殖應用實例。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1EF1529E" w14:textId="77777777" w:rsidR="005A56DF" w:rsidRDefault="00000000" w:rsidP="00A74A7F">
      <w:r>
        <w:br w:type="page"/>
      </w:r>
    </w:p>
    <w:p w14:paraId="2AFB366A" w14:textId="77777777" w:rsidR="005A56DF" w:rsidRDefault="00000000" w:rsidP="00A74A7F">
      <w:pPr>
        <w:keepNext/>
        <w:spacing w:before="240" w:after="120"/>
      </w:pPr>
      <w:r>
        <w:rPr>
          <w:rFonts w:ascii="微軟正黑體" w:eastAsia="微軟正黑體" w:hAnsi="微軟正黑體"/>
          <w:b/>
          <w:color w:val="1E5050"/>
          <w:sz w:val="25"/>
        </w:rPr>
        <w:lastRenderedPageBreak/>
        <w:t>第 3 題：三、硬骨魚類的生殖受到HPG 軸(HPG...</w:t>
      </w:r>
    </w:p>
    <w:tbl>
      <w:tblPr>
        <w:tblW w:w="0" w:type="auto"/>
        <w:jc w:val="center"/>
        <w:tblLook w:val="04A0" w:firstRow="1" w:lastRow="0" w:firstColumn="1" w:lastColumn="0" w:noHBand="0" w:noVBand="1"/>
      </w:tblPr>
      <w:tblGrid>
        <w:gridCol w:w="9360"/>
      </w:tblGrid>
      <w:tr w:rsidR="005A56DF" w14:paraId="372C49E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2635122"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【原題重現】三、硬骨魚類的生殖受到HPG 軸(HPGaxis)的內分泌影響,請說明依此內 分泌軸可採行於促進成熟雌魚達到排卵及產卵的方法,並請說明使用下 視丘所產生激素或其類似物的優點為何?（20分）</w:t>
            </w:r>
          </w:p>
        </w:tc>
      </w:tr>
    </w:tbl>
    <w:p w14:paraId="391C5134" w14:textId="77777777" w:rsidR="005A56DF" w:rsidRDefault="005A56DF" w:rsidP="00A74A7F">
      <w:pPr>
        <w:spacing w:after="160"/>
        <w:rPr>
          <w:lang w:eastAsia="zh-TW"/>
        </w:rPr>
      </w:pPr>
    </w:p>
    <w:p w14:paraId="0E641568"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3095DE45"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分。本題主要考驗考生對於「硬骨魚類的生殖受到HPG 」的理解程度。這在魚類生理學中屬於核心常考範圍。以下針對該問題的生理機制、生化反應路徑以及在水產養殖現場的實務應用，進行深入解構與條分縷析的專業解答：</w:t>
      </w:r>
    </w:p>
    <w:p w14:paraId="007CCC58" w14:textId="77777777" w:rsidR="005A56DF" w:rsidRDefault="00000000" w:rsidP="00A74A7F">
      <w:pPr>
        <w:spacing w:after="120"/>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硬骨魚類的生殖活動受「下視丘-腦下垂體-性腺軸」（HPG Axis）的精密調控。內分泌系統接收外界光照、水溫、降雨等環境刺激後，依序釋放激素啟動性腺發育、卵黃堆積、卵細胞成熟與產卵：</w:t>
      </w:r>
      <w:r>
        <w:rPr>
          <w:rFonts w:ascii="微軟正黑體" w:eastAsia="微軟正黑體" w:hAnsi="微軟正黑體"/>
          <w:lang w:eastAsia="zh-TW"/>
        </w:rPr>
        <w:br/>
        <w:t>1. 下視丘 (Hypothalamus)：分泌促性腺激素釋放激素 (GnRH)。在許多魚類中（尤其是鯉科與石斑魚），下視丘亦釋放多巴胺 (Dopamine)，對 GtH 的釋放發揮強烈的負回饋抑制作用。</w:t>
      </w:r>
      <w:r>
        <w:rPr>
          <w:rFonts w:ascii="微軟正黑體" w:eastAsia="微軟正黑體" w:hAnsi="微軟正黑體"/>
          <w:lang w:eastAsia="zh-TW"/>
        </w:rPr>
        <w:br/>
      </w:r>
      <w:r>
        <w:rPr>
          <w:rFonts w:ascii="微軟正黑體" w:eastAsia="微軟正黑體" w:hAnsi="微軟正黑體"/>
        </w:rPr>
        <w:t>2. 腦下垂體前葉 (Adenohypophysis)：接收 GnRH 刺激後釋放兩種促性腺激素 (GTHs)：</w:t>
      </w:r>
      <w:r>
        <w:rPr>
          <w:rFonts w:ascii="微軟正黑體" w:eastAsia="微軟正黑體" w:hAnsi="微軟正黑體"/>
        </w:rPr>
        <w:br/>
        <w:t xml:space="preserve">   - GTH I (FSH-like)：刺激性腺發育早期，調控卵黃生成作用。</w:t>
      </w:r>
      <w:r>
        <w:rPr>
          <w:rFonts w:ascii="微軟正黑體" w:eastAsia="微軟正黑體" w:hAnsi="微軟正黑體"/>
        </w:rPr>
        <w:br/>
        <w:t xml:space="preserve">   - GTH II (LH-like)：調控卵細胞最後成熟與排卵。</w:t>
      </w:r>
      <w:r>
        <w:rPr>
          <w:rFonts w:ascii="微軟正黑體" w:eastAsia="微軟正黑體" w:hAnsi="微軟正黑體"/>
        </w:rPr>
        <w:br/>
        <w:t>3. 性腺 (Gonads) - 卵黃堆積 (Vitellogenesis)：在 GTH I (FSH) 刺激下，卵巢濾泡膜細胞合成睪固酮 (Testosterone, T)，睪固酮擴散至顆粒細胞，經芳香化酶 (Aromatase) 轉化為雌二醇 (E2)。</w:t>
      </w:r>
      <w:r>
        <w:rPr>
          <w:rFonts w:ascii="微軟正黑體" w:eastAsia="微軟正黑體" w:hAnsi="微軟正黑體"/>
          <w:lang w:eastAsia="zh-TW"/>
        </w:rPr>
        <w:t>E2 經血液流入肝臟，與肝細胞上的雌激素受體結合，刺激肝臟大量合成卵黃素 (Vitellogenin, VTG)。VTG 經血液運送至卵巢，被卵母細胞膜上的受體介導內吞， cleave 成卵黃高磷蛋白和卵黃脂蛋白，堆積於卵母細胞內，使卵母細胞迅速增大。</w:t>
      </w:r>
      <w:r>
        <w:rPr>
          <w:rFonts w:ascii="微軟正黑體" w:eastAsia="微軟正黑體" w:hAnsi="微軟正黑體"/>
          <w:lang w:eastAsia="zh-TW"/>
        </w:rPr>
        <w:br/>
      </w:r>
      <w:r>
        <w:rPr>
          <w:rFonts w:ascii="微軟正黑體" w:eastAsia="微軟正黑體" w:hAnsi="微軟正黑體"/>
        </w:rPr>
        <w:t>4. 卵細胞最後成熟 (Final Oocyte Maturation, FOM)：當卵巢發育接近完全，GTH II (LH) 分泌暴增，刺激顆粒細胞分泌成熟誘導固醇 (MIS，主要為 17a,20b-DHP)，MIS 觸發卵母細胞進行生發泡破裂 (GVBD)，卵子完成減數分裂並排卵。</w:t>
      </w:r>
    </w:p>
    <w:p w14:paraId="4EB80630"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微軟正黑體" w:eastAsia="微軟正黑體" w:hAnsi="微軟正黑體"/>
          <w:lang w:eastAsia="zh-TW"/>
        </w:rPr>
        <w:br/>
        <w:t>2. 石斑魚 (Grouper) 的人工催產：石斑魚性腺發育已達成熟，但在水泥池中常因缺乏潮汐與產卵環境刺激，致使下視丘的多巴胺持續抑制 LH 釋放。繁殖場會注射 GnRHa（跳過下視丘，直接刺激腦下垂體）或 HCG（人類絨毛膜促性腺激素，直接模擬 LH 活性），並配合多巴胺受體拮抗劑（如 Domperidone），阻斷多巴胺的負抑制，從而成功誘導親魚在 24-36 小時內批量排卵與授精。</w:t>
      </w:r>
    </w:p>
    <w:p w14:paraId="04D23E74"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3A7D25E9"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10B28D02" w14:textId="77777777" w:rsidR="005A56DF" w:rsidRDefault="00000000" w:rsidP="00A74A7F">
            <w:pPr>
              <w:spacing w:after="80"/>
              <w:rPr>
                <w:lang w:eastAsia="zh-TW"/>
              </w:rPr>
            </w:pPr>
            <w:r>
              <w:rPr>
                <w:rFonts w:ascii="微軟正黑體" w:eastAsia="微軟正黑體" w:hAnsi="微軟正黑體"/>
                <w:b/>
                <w:color w:val="1E5050"/>
                <w:sz w:val="20"/>
                <w:lang w:eastAsia="zh-TW"/>
              </w:rPr>
              <w:t>《下視丘-腦下垂體-性腺軸 (HPG Axis) 與卵黃生成調控機制 必考重點》</w:t>
            </w:r>
          </w:p>
          <w:p w14:paraId="2CD8474A" w14:textId="77777777" w:rsidR="005A56DF" w:rsidRDefault="00000000" w:rsidP="00A74A7F">
            <w:pPr>
              <w:spacing w:after="40"/>
              <w:ind w:left="360"/>
              <w:rPr>
                <w:lang w:eastAsia="zh-TW"/>
              </w:rPr>
            </w:pPr>
            <w:r>
              <w:rPr>
                <w:rFonts w:ascii="微軟正黑體" w:eastAsia="微軟正黑體" w:hAnsi="微軟正黑體"/>
                <w:sz w:val="18"/>
                <w:lang w:eastAsia="zh-TW"/>
              </w:rPr>
              <w:t>• HPG軸受環境光照與溫度的首要刺激，經下視丘釋放 GnRH 啟動下游機制。</w:t>
            </w:r>
          </w:p>
          <w:p w14:paraId="0033B941" w14:textId="77777777" w:rsidR="005A56DF" w:rsidRDefault="00000000" w:rsidP="00A74A7F">
            <w:pPr>
              <w:spacing w:after="40"/>
              <w:ind w:left="360"/>
              <w:rPr>
                <w:lang w:eastAsia="zh-TW"/>
              </w:rPr>
            </w:pPr>
            <w:r>
              <w:rPr>
                <w:rFonts w:ascii="微軟正黑體" w:eastAsia="微軟正黑體" w:hAnsi="微軟正黑體"/>
                <w:sz w:val="18"/>
                <w:lang w:eastAsia="zh-TW"/>
              </w:rPr>
              <w:t>• FSH 主要調控發育前期的卵黃堆積，LH 則調控最後成熟 (FOM) 與排卵。</w:t>
            </w:r>
          </w:p>
          <w:p w14:paraId="5B569E25" w14:textId="77777777" w:rsidR="005A56DF" w:rsidRDefault="00000000" w:rsidP="00A74A7F">
            <w:pPr>
              <w:spacing w:after="40"/>
              <w:ind w:left="360"/>
              <w:rPr>
                <w:lang w:eastAsia="zh-TW"/>
              </w:rPr>
            </w:pPr>
            <w:r>
              <w:rPr>
                <w:rFonts w:ascii="微軟正黑體" w:eastAsia="微軟正黑體" w:hAnsi="微軟正黑體"/>
                <w:sz w:val="18"/>
                <w:lang w:eastAsia="zh-TW"/>
              </w:rPr>
              <w:t>• 雌二醇 (E2) 必須隨血液至肝臟，活化雌激素受體 (ER) 才能合成卵黃素 (VTG)。</w:t>
            </w:r>
          </w:p>
          <w:p w14:paraId="24FDDFBD" w14:textId="77777777" w:rsidR="005A56DF" w:rsidRDefault="00000000" w:rsidP="00A74A7F">
            <w:pPr>
              <w:spacing w:after="40"/>
              <w:ind w:left="360"/>
              <w:rPr>
                <w:lang w:eastAsia="zh-TW"/>
              </w:rPr>
            </w:pPr>
            <w:r>
              <w:rPr>
                <w:rFonts w:ascii="微軟正黑體" w:eastAsia="微軟正黑體" w:hAnsi="微軟正黑體"/>
                <w:sz w:val="18"/>
                <w:lang w:eastAsia="zh-TW"/>
              </w:rPr>
              <w:t>• 最後成熟 (FOM) 時，LH 誘導顆粒細胞合成成熟誘導固醇 (MIS)，進而破壞生發泡 (GVBD)。</w:t>
            </w:r>
          </w:p>
        </w:tc>
      </w:tr>
    </w:tbl>
    <w:p w14:paraId="6E2423B9" w14:textId="77777777" w:rsidR="005A56DF" w:rsidRDefault="005A56DF" w:rsidP="00A74A7F">
      <w:pPr>
        <w:spacing w:before="160" w:after="80"/>
        <w:rPr>
          <w:lang w:eastAsia="zh-TW"/>
        </w:rPr>
      </w:pPr>
    </w:p>
    <w:p w14:paraId="7B7B665E"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學術必考關鍵字：REPRODUCTION、硬骨魚類的生殖受到HPG 、生理調控機制、水產養殖應用實例。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48130F39" w14:textId="77777777" w:rsidR="005A56DF" w:rsidRDefault="00000000" w:rsidP="00A74A7F">
      <w:pPr>
        <w:rPr>
          <w:lang w:eastAsia="zh-TW"/>
        </w:rPr>
      </w:pPr>
      <w:r>
        <w:rPr>
          <w:lang w:eastAsia="zh-TW"/>
        </w:rPr>
        <w:br w:type="page"/>
      </w:r>
    </w:p>
    <w:p w14:paraId="1E3BC6EA"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4 題：四、請說明魚類有那些排泄器官或組織?並請...</w:t>
      </w:r>
    </w:p>
    <w:tbl>
      <w:tblPr>
        <w:tblW w:w="0" w:type="auto"/>
        <w:jc w:val="center"/>
        <w:tblLook w:val="04A0" w:firstRow="1" w:lastRow="0" w:firstColumn="1" w:lastColumn="0" w:noHBand="0" w:noVBand="1"/>
      </w:tblPr>
      <w:tblGrid>
        <w:gridCol w:w="9360"/>
      </w:tblGrid>
      <w:tr w:rsidR="005A56DF" w14:paraId="2D57521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64AC43D" w14:textId="77777777" w:rsidR="005A56DF" w:rsidRDefault="00000000" w:rsidP="00A74A7F">
            <w:pPr>
              <w:spacing w:after="0"/>
            </w:pPr>
            <w:r>
              <w:rPr>
                <w:rFonts w:ascii="微軟正黑體" w:eastAsia="微軟正黑體" w:hAnsi="微軟正黑體"/>
                <w:b/>
                <w:color w:val="1E5050"/>
                <w:sz w:val="20"/>
                <w:lang w:eastAsia="zh-TW"/>
              </w:rPr>
              <w:t>【原題重現】四、請說明魚類有那些排泄器官或組織?並請說明各自排泄的代謝廢棄物 成分及排泄方式。</w:t>
            </w:r>
            <w:r>
              <w:rPr>
                <w:rFonts w:ascii="微軟正黑體" w:eastAsia="微軟正黑體" w:hAnsi="微軟正黑體"/>
                <w:b/>
                <w:color w:val="1E5050"/>
                <w:sz w:val="20"/>
              </w:rPr>
              <w:t>（20分）</w:t>
            </w:r>
          </w:p>
        </w:tc>
      </w:tr>
    </w:tbl>
    <w:p w14:paraId="09F44466" w14:textId="77777777" w:rsidR="005A56DF" w:rsidRDefault="005A56DF" w:rsidP="00A74A7F">
      <w:pPr>
        <w:spacing w:after="160"/>
      </w:pPr>
    </w:p>
    <w:p w14:paraId="7AF0B7F2" w14:textId="77777777" w:rsidR="005A56DF" w:rsidRDefault="00000000" w:rsidP="00A74A7F">
      <w:pPr>
        <w:keepNext/>
        <w:spacing w:before="160" w:after="80"/>
      </w:pPr>
      <w:r>
        <w:rPr>
          <w:rFonts w:ascii="微軟正黑體" w:eastAsia="微軟正黑體" w:hAnsi="微軟正黑體"/>
          <w:b/>
          <w:color w:val="3C6464"/>
        </w:rPr>
        <w:t>【專家解析】</w:t>
      </w:r>
    </w:p>
    <w:p w14:paraId="7FCDB645"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說明魚類有那些排泄器官或」的理解程度。這在魚類生理學中屬於核心常考範圍。以下針對該問題的生理機制、生化反應路徑以及在水產養殖現場的實務應用，進行深入解構與條分縷析的專業解答：</w:t>
      </w:r>
    </w:p>
    <w:p w14:paraId="11D682E9"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魚類的循環與排泄生理高度適應水生環境：</w:t>
      </w:r>
      <w:r>
        <w:rPr>
          <w:rFonts w:ascii="微軟正黑體" w:eastAsia="微軟正黑體" w:hAnsi="微軟正黑體"/>
        </w:rPr>
        <w:br/>
        <w:t>1. 單循環心臟 (Single-loop Circulation)：硬骨魚心臟由四個串聯的腔室組成：靜脈竇、心房、心室與動脈球 (Bulbus arteriosus)。</w:t>
      </w:r>
      <w:r>
        <w:rPr>
          <w:rFonts w:ascii="微軟正黑體" w:eastAsia="微軟正黑體" w:hAnsi="微軟正黑體"/>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微軟正黑體" w:eastAsia="微軟正黑體" w:hAnsi="微軟正黑體"/>
          <w:lang w:eastAsia="zh-TW"/>
        </w:rPr>
        <w:br/>
      </w:r>
      <w:r>
        <w:rPr>
          <w:rFonts w:ascii="微軟正黑體" w:eastAsia="微軟正黑體" w:hAnsi="微軟正黑體"/>
        </w:rPr>
        <w:t>2. 氮廢物排泄 (Nitrogen Excretion)：真骨魚類為排氨動物 (Ammonotelic)。其蛋白質代謝終產物氨（NH3 / NH4+）毒性極高。鰓是主要的排氨器官，藉由鰓上皮的 Rh 糖蛋白進行易化擴散與主動鈉銨交換 (Na+/NH4+) 排出氨。</w:t>
      </w:r>
      <w:r>
        <w:rPr>
          <w:rFonts w:ascii="微軟正黑體" w:eastAsia="微軟正黑體" w:hAnsi="微軟正黑體"/>
          <w:lang w:eastAsia="zh-TW"/>
        </w:rPr>
        <w:t>當水體 pH 偏高時（游離 NH3 增加），排氨的濃度梯度受阻，容易引發魚隻氨中毒。</w:t>
      </w:r>
      <w:r>
        <w:rPr>
          <w:rFonts w:ascii="微軟正黑體" w:eastAsia="微軟正黑體" w:hAnsi="微軟正黑體"/>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微軟正黑體" w:eastAsia="微軟正黑體" w:hAnsi="微軟正黑體"/>
          <w:lang w:eastAsia="zh-TW"/>
        </w:rPr>
        <w:br/>
        <w:t>4. 血鈣調控機制 (司氏小體)：魚類血鈣穩定由內分泌激素調控。海水硬骨魚面臨環境的高鈣壓力，主要依靠位於腎臟表面的司氏小體 (Corpuscles of Stannius, CS)。當血鈣過高時，CS 釋放司鈣素 (Stanniocalcin, STC)，作用於鰓部與腸道，阻斷頂端膜的上皮鈣通道 (ECaC) 以抑制鈣的吸收，同時促進腎臟排鈣；低血鈣時則分泌甲狀旁腺激素相關蛋白 (PTHrP) 促進鈣重吸收。</w:t>
      </w:r>
    </w:p>
    <w:p w14:paraId="6D68D246"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6957B905"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B0C6B13" w14:textId="77777777">
        <w:trPr>
          <w:jc w:val="center"/>
        </w:trPr>
        <w:tc>
          <w:tcPr>
            <w:tcW w:w="3120" w:type="dxa"/>
            <w:shd w:val="clear" w:color="auto" w:fill="0E8383"/>
            <w:tcMar>
              <w:top w:w="80" w:type="dxa"/>
              <w:left w:w="100" w:type="dxa"/>
              <w:bottom w:w="80" w:type="dxa"/>
              <w:right w:w="100" w:type="dxa"/>
            </w:tcMar>
          </w:tcPr>
          <w:p w14:paraId="6561DCBD"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765E3C63"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183F9A3A"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3BDFCE1A" w14:textId="77777777">
        <w:trPr>
          <w:jc w:val="center"/>
        </w:trPr>
        <w:tc>
          <w:tcPr>
            <w:tcW w:w="3120" w:type="dxa"/>
            <w:shd w:val="clear" w:color="auto" w:fill="F2F9F9"/>
            <w:tcMar>
              <w:top w:w="80" w:type="dxa"/>
              <w:left w:w="100" w:type="dxa"/>
              <w:bottom w:w="80" w:type="dxa"/>
              <w:right w:w="100" w:type="dxa"/>
            </w:tcMar>
          </w:tcPr>
          <w:p w14:paraId="0674A71A"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443B32D6"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2E1A23E5"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37ED4714" w14:textId="77777777">
        <w:trPr>
          <w:jc w:val="center"/>
        </w:trPr>
        <w:tc>
          <w:tcPr>
            <w:tcW w:w="3120" w:type="dxa"/>
            <w:tcMar>
              <w:top w:w="80" w:type="dxa"/>
              <w:left w:w="100" w:type="dxa"/>
              <w:bottom w:w="80" w:type="dxa"/>
              <w:right w:w="100" w:type="dxa"/>
            </w:tcMar>
          </w:tcPr>
          <w:p w14:paraId="13F280FB"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594AE63D"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296F8FD2"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38CFE53C" w14:textId="77777777">
        <w:trPr>
          <w:jc w:val="center"/>
        </w:trPr>
        <w:tc>
          <w:tcPr>
            <w:tcW w:w="3120" w:type="dxa"/>
            <w:shd w:val="clear" w:color="auto" w:fill="F2F9F9"/>
            <w:tcMar>
              <w:top w:w="80" w:type="dxa"/>
              <w:left w:w="100" w:type="dxa"/>
              <w:bottom w:w="80" w:type="dxa"/>
              <w:right w:w="100" w:type="dxa"/>
            </w:tcMar>
          </w:tcPr>
          <w:p w14:paraId="24CC914D"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56EEF1F1"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27C48285"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4D7F6CEC" w14:textId="77777777">
        <w:trPr>
          <w:jc w:val="center"/>
        </w:trPr>
        <w:tc>
          <w:tcPr>
            <w:tcW w:w="3120" w:type="dxa"/>
            <w:tcMar>
              <w:top w:w="80" w:type="dxa"/>
              <w:left w:w="100" w:type="dxa"/>
              <w:bottom w:w="80" w:type="dxa"/>
              <w:right w:w="100" w:type="dxa"/>
            </w:tcMar>
          </w:tcPr>
          <w:p w14:paraId="1A99FC20"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206A1C7D"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21D3981E"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0683619F" w14:textId="77777777">
        <w:trPr>
          <w:jc w:val="center"/>
        </w:trPr>
        <w:tc>
          <w:tcPr>
            <w:tcW w:w="3120" w:type="dxa"/>
            <w:shd w:val="clear" w:color="auto" w:fill="F2F9F9"/>
            <w:tcMar>
              <w:top w:w="80" w:type="dxa"/>
              <w:left w:w="100" w:type="dxa"/>
              <w:bottom w:w="80" w:type="dxa"/>
              <w:right w:w="100" w:type="dxa"/>
            </w:tcMar>
          </w:tcPr>
          <w:p w14:paraId="2C827227"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23620289"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0207F660"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7944D2B3" w14:textId="77777777" w:rsidR="005A56DF" w:rsidRDefault="005A56DF" w:rsidP="00A74A7F">
      <w:pPr>
        <w:spacing w:before="160" w:after="80"/>
        <w:rPr>
          <w:lang w:eastAsia="zh-TW"/>
        </w:rPr>
      </w:pPr>
    </w:p>
    <w:p w14:paraId="605407DE" w14:textId="77777777" w:rsidR="005A56DF" w:rsidRDefault="00000000" w:rsidP="00A74A7F">
      <w:pPr>
        <w:spacing w:before="120" w:after="120"/>
      </w:pPr>
      <w:r>
        <w:rPr>
          <w:rFonts w:ascii="微軟正黑體" w:eastAsia="微軟正黑體" w:hAnsi="微軟正黑體"/>
          <w:color w:val="787878"/>
          <w:sz w:val="19"/>
          <w:lang w:eastAsia="zh-TW"/>
        </w:rPr>
        <w:t>學術必考關鍵字：CIRCULATION、請說明魚類有那些排泄器官或、生理調控機制、水產養殖應用實例。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12BEC8F6" w14:textId="77777777" w:rsidR="005A56DF" w:rsidRDefault="00000000" w:rsidP="00A74A7F">
      <w:r>
        <w:br w:type="page"/>
      </w:r>
    </w:p>
    <w:p w14:paraId="3C303BC4" w14:textId="77777777" w:rsidR="005A56DF" w:rsidRDefault="00000000" w:rsidP="00A74A7F">
      <w:pPr>
        <w:keepNext/>
        <w:spacing w:before="240" w:after="120"/>
      </w:pPr>
      <w:r>
        <w:rPr>
          <w:rFonts w:ascii="微軟正黑體" w:eastAsia="微軟正黑體" w:hAnsi="微軟正黑體"/>
          <w:b/>
          <w:color w:val="1E5050"/>
          <w:sz w:val="25"/>
        </w:rPr>
        <w:lastRenderedPageBreak/>
        <w:t>第 5 題：五、水產養殖業者常於淡水中養殖吳郭魚,待...</w:t>
      </w:r>
    </w:p>
    <w:tbl>
      <w:tblPr>
        <w:tblW w:w="0" w:type="auto"/>
        <w:jc w:val="center"/>
        <w:tblLook w:val="04A0" w:firstRow="1" w:lastRow="0" w:firstColumn="1" w:lastColumn="0" w:noHBand="0" w:noVBand="1"/>
      </w:tblPr>
      <w:tblGrid>
        <w:gridCol w:w="9360"/>
      </w:tblGrid>
      <w:tr w:rsidR="005A56DF" w14:paraId="1F8AC83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171A319" w14:textId="77777777" w:rsidR="005A56DF" w:rsidRDefault="00000000" w:rsidP="00A74A7F">
            <w:pPr>
              <w:spacing w:after="0"/>
            </w:pPr>
            <w:r>
              <w:rPr>
                <w:rFonts w:ascii="微軟正黑體" w:eastAsia="微軟正黑體" w:hAnsi="微軟正黑體"/>
                <w:b/>
                <w:color w:val="1E5050"/>
                <w:sz w:val="20"/>
                <w:lang w:eastAsia="zh-TW"/>
              </w:rPr>
              <w:t>【原題重現】五、水產養殖業者常於淡水中養殖吳郭魚,待養成到上市體型時再移置於海 水中短暫蓄養後捕撈出售。請說明吳郭魚分別在淡水及海水環境中面臨 的滲透壓逆境,及其如何進行滲透壓調節。</w:t>
            </w:r>
            <w:r>
              <w:rPr>
                <w:rFonts w:ascii="微軟正黑體" w:eastAsia="微軟正黑體" w:hAnsi="微軟正黑體"/>
                <w:b/>
                <w:color w:val="1E5050"/>
                <w:sz w:val="20"/>
              </w:rPr>
              <w:t>（20分）</w:t>
            </w:r>
          </w:p>
        </w:tc>
      </w:tr>
    </w:tbl>
    <w:p w14:paraId="2A2F4FBA" w14:textId="77777777" w:rsidR="005A56DF" w:rsidRDefault="005A56DF" w:rsidP="00A74A7F">
      <w:pPr>
        <w:spacing w:after="160"/>
      </w:pPr>
    </w:p>
    <w:p w14:paraId="74126E6E" w14:textId="77777777" w:rsidR="005A56DF" w:rsidRDefault="00000000" w:rsidP="00A74A7F">
      <w:pPr>
        <w:keepNext/>
        <w:spacing w:before="160" w:after="80"/>
      </w:pPr>
      <w:r>
        <w:rPr>
          <w:rFonts w:ascii="微軟正黑體" w:eastAsia="微軟正黑體" w:hAnsi="微軟正黑體"/>
          <w:b/>
          <w:color w:val="3C6464"/>
        </w:rPr>
        <w:t>【專家解析】</w:t>
      </w:r>
    </w:p>
    <w:p w14:paraId="02236654"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水產養殖業者常於淡水中養殖」的理解程度。這在魚類生理學中屬於核心常考範圍。以下針對該問題的生理機制、生化反應路徑以及在水產養殖現場的實務應用，進行深入解構與條分縷析的專業解答：</w:t>
      </w:r>
    </w:p>
    <w:p w14:paraId="23195B71"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1ED5B700"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07DA4748"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05DCD6F" w14:textId="77777777">
        <w:trPr>
          <w:jc w:val="center"/>
        </w:trPr>
        <w:tc>
          <w:tcPr>
            <w:tcW w:w="3120" w:type="dxa"/>
            <w:shd w:val="clear" w:color="auto" w:fill="0E8383"/>
            <w:tcMar>
              <w:top w:w="80" w:type="dxa"/>
              <w:left w:w="100" w:type="dxa"/>
              <w:bottom w:w="80" w:type="dxa"/>
              <w:right w:w="100" w:type="dxa"/>
            </w:tcMar>
          </w:tcPr>
          <w:p w14:paraId="5BED452F"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38840679"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3BF92719"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64000E3B" w14:textId="77777777">
        <w:trPr>
          <w:jc w:val="center"/>
        </w:trPr>
        <w:tc>
          <w:tcPr>
            <w:tcW w:w="3120" w:type="dxa"/>
            <w:shd w:val="clear" w:color="auto" w:fill="F2F9F9"/>
            <w:tcMar>
              <w:top w:w="80" w:type="dxa"/>
              <w:left w:w="100" w:type="dxa"/>
              <w:bottom w:w="80" w:type="dxa"/>
              <w:right w:w="100" w:type="dxa"/>
            </w:tcMar>
          </w:tcPr>
          <w:p w14:paraId="099F15FC"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371B2549"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277238F6"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6D741C2B" w14:textId="77777777">
        <w:trPr>
          <w:jc w:val="center"/>
        </w:trPr>
        <w:tc>
          <w:tcPr>
            <w:tcW w:w="3120" w:type="dxa"/>
            <w:tcMar>
              <w:top w:w="80" w:type="dxa"/>
              <w:left w:w="100" w:type="dxa"/>
              <w:bottom w:w="80" w:type="dxa"/>
              <w:right w:w="100" w:type="dxa"/>
            </w:tcMar>
          </w:tcPr>
          <w:p w14:paraId="712ED79B"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2D123DE9"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2FDDDD00"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44E4CB46" w14:textId="77777777">
        <w:trPr>
          <w:jc w:val="center"/>
        </w:trPr>
        <w:tc>
          <w:tcPr>
            <w:tcW w:w="3120" w:type="dxa"/>
            <w:shd w:val="clear" w:color="auto" w:fill="F2F9F9"/>
            <w:tcMar>
              <w:top w:w="80" w:type="dxa"/>
              <w:left w:w="100" w:type="dxa"/>
              <w:bottom w:w="80" w:type="dxa"/>
              <w:right w:w="100" w:type="dxa"/>
            </w:tcMar>
          </w:tcPr>
          <w:p w14:paraId="1A698F4A"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5EAAD27D"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5A59DF9F"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6A01F1C9" w14:textId="77777777">
        <w:trPr>
          <w:jc w:val="center"/>
        </w:trPr>
        <w:tc>
          <w:tcPr>
            <w:tcW w:w="3120" w:type="dxa"/>
            <w:tcMar>
              <w:top w:w="80" w:type="dxa"/>
              <w:left w:w="100" w:type="dxa"/>
              <w:bottom w:w="80" w:type="dxa"/>
              <w:right w:w="100" w:type="dxa"/>
            </w:tcMar>
          </w:tcPr>
          <w:p w14:paraId="18572794"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629628DD"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35AA86CB"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2399554E" w14:textId="77777777">
        <w:trPr>
          <w:jc w:val="center"/>
        </w:trPr>
        <w:tc>
          <w:tcPr>
            <w:tcW w:w="3120" w:type="dxa"/>
            <w:shd w:val="clear" w:color="auto" w:fill="F2F9F9"/>
            <w:tcMar>
              <w:top w:w="80" w:type="dxa"/>
              <w:left w:w="100" w:type="dxa"/>
              <w:bottom w:w="80" w:type="dxa"/>
              <w:right w:w="100" w:type="dxa"/>
            </w:tcMar>
          </w:tcPr>
          <w:p w14:paraId="67A59644"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56829E45"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6BFEA8A9"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4C6A5931" w14:textId="77777777" w:rsidR="005A56DF" w:rsidRDefault="005A56DF" w:rsidP="00A74A7F">
      <w:pPr>
        <w:spacing w:before="160" w:after="80"/>
        <w:rPr>
          <w:lang w:eastAsia="zh-TW"/>
        </w:rPr>
      </w:pPr>
    </w:p>
    <w:p w14:paraId="26EC8E0F"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學術必考關鍵字：OSMOREGULATION、水產養殖業者常於淡水中養殖、生理調控機制、水產養殖應用實例。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5C12A672" w14:textId="77777777" w:rsidR="005A56DF" w:rsidRDefault="00000000" w:rsidP="00A74A7F">
      <w:pPr>
        <w:rPr>
          <w:lang w:eastAsia="zh-TW"/>
        </w:rPr>
      </w:pPr>
      <w:r>
        <w:rPr>
          <w:lang w:eastAsia="zh-TW"/>
        </w:rPr>
        <w:br w:type="page"/>
      </w:r>
    </w:p>
    <w:p w14:paraId="52884AD0"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52 套試題：111年公務人員高等考試一級暨二級考試 高考二級 (水產技術 - 高等魚類生理學)</w:t>
      </w:r>
    </w:p>
    <w:p w14:paraId="51AB00E0" w14:textId="77777777" w:rsidR="005A56DF" w:rsidRDefault="00000000" w:rsidP="00A74A7F">
      <w:pPr>
        <w:keepNext/>
        <w:spacing w:before="240" w:after="120"/>
      </w:pPr>
      <w:r>
        <w:rPr>
          <w:rFonts w:ascii="微軟正黑體" w:eastAsia="微軟正黑體" w:hAnsi="微軟正黑體"/>
          <w:b/>
          <w:color w:val="1E5050"/>
          <w:sz w:val="25"/>
        </w:rPr>
        <w:t>第 1 題：一、一般魚類的呼吸色素(respirat...</w:t>
      </w:r>
    </w:p>
    <w:tbl>
      <w:tblPr>
        <w:tblW w:w="0" w:type="auto"/>
        <w:jc w:val="center"/>
        <w:tblLook w:val="04A0" w:firstRow="1" w:lastRow="0" w:firstColumn="1" w:lastColumn="0" w:noHBand="0" w:noVBand="1"/>
      </w:tblPr>
      <w:tblGrid>
        <w:gridCol w:w="9360"/>
      </w:tblGrid>
      <w:tr w:rsidR="005A56DF" w14:paraId="4038EA9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84D801F" w14:textId="77777777" w:rsidR="005A56DF" w:rsidRDefault="00000000" w:rsidP="00A74A7F">
            <w:pPr>
              <w:spacing w:after="0"/>
            </w:pPr>
            <w:r>
              <w:rPr>
                <w:rFonts w:ascii="微軟正黑體" w:eastAsia="微軟正黑體" w:hAnsi="微軟正黑體"/>
                <w:b/>
                <w:color w:val="1E5050"/>
                <w:sz w:val="20"/>
              </w:rPr>
              <w:t>【原題重現】一、一般魚類的呼吸色素(respiratory pigments)是那一種,請說明這種呼吸 色素的生理生化特性?且為何這種蛋白質可以做為魚類的呼吸色素? （20分）</w:t>
            </w:r>
          </w:p>
        </w:tc>
      </w:tr>
    </w:tbl>
    <w:p w14:paraId="628BBD8D" w14:textId="77777777" w:rsidR="005A56DF" w:rsidRDefault="005A56DF" w:rsidP="00A74A7F">
      <w:pPr>
        <w:spacing w:after="160"/>
      </w:pPr>
    </w:p>
    <w:p w14:paraId="25F3B440" w14:textId="77777777" w:rsidR="005A56DF" w:rsidRDefault="00000000" w:rsidP="00A74A7F">
      <w:pPr>
        <w:keepNext/>
        <w:spacing w:before="160" w:after="80"/>
      </w:pPr>
      <w:r>
        <w:rPr>
          <w:rFonts w:ascii="微軟正黑體" w:eastAsia="微軟正黑體" w:hAnsi="微軟正黑體"/>
          <w:b/>
          <w:color w:val="3C6464"/>
        </w:rPr>
        <w:t>【專家解析】</w:t>
      </w:r>
    </w:p>
    <w:p w14:paraId="1156AF8E"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一般魚類的呼吸色素(res」的理解程度。這在魚類生理學中屬於核心常考範圍。以下針對該問題的生理機制、生化反應路徑以及在水產養殖現場的實務應用，進行深入解構與條分縷析的專業解答：</w:t>
      </w:r>
    </w:p>
    <w:p w14:paraId="459985D2"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魚類從水中吸收氧氣並排除二氧化碳，主要依賴高效的鰓部構造與特化的血紅素生理生化特性：</w:t>
      </w:r>
      <w:r>
        <w:rPr>
          <w:rFonts w:ascii="微軟正黑體" w:eastAsia="微軟正黑體" w:hAnsi="微軟正黑體"/>
        </w:rPr>
        <w:br/>
        <w:t>1. 鰓部逆流交換系統 (Countercurrent Exchange System)：鰓部由許多鰓弓支持，上面密佈鰓絲與鰓小片 (Secondary lamellae)。鰓小片內微血管中的血流方向，與流經鰓小片外部的水流方向相反。</w:t>
      </w:r>
      <w:r>
        <w:rPr>
          <w:rFonts w:ascii="微軟正黑體" w:eastAsia="微軟正黑體" w:hAnsi="微軟正黑體"/>
          <w:lang w:eastAsia="zh-TW"/>
        </w:rPr>
        <w:t>這使得富含氧氣的水在與缺氧血相遇時，在整個接觸路徑上始終保持著氧分壓差 (pO2 gradient)，氧氣得以持續順擴散梯度進入血液。此系統的氧氣交換效率高達 80% 以上（若水流與血流同向，則在接觸中段壓力即達到平衡，交換效率將減半）。</w:t>
      </w:r>
      <w:r>
        <w:rPr>
          <w:rFonts w:ascii="微軟正黑體" w:eastAsia="微軟正黑體" w:hAnsi="微軟正黑體"/>
          <w:lang w:eastAsia="zh-TW"/>
        </w:rPr>
        <w:br/>
        <w:t>2. 血液中氣體運輸：</w:t>
      </w:r>
      <w:r>
        <w:rPr>
          <w:rFonts w:ascii="微軟正黑體" w:eastAsia="微軟正黑體" w:hAnsi="微軟正黑體"/>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微軟正黑體" w:eastAsia="微軟正黑體" w:hAnsi="微軟正黑體"/>
          <w:lang w:eastAsia="zh-TW"/>
        </w:rPr>
        <w:br/>
        <w:t xml:space="preserve">   - 二氧化碳運送：主要以碳酸氫根離子 (HCO3-) 的形式存在於血漿中。紅血球內的碳酸酐酶 </w:t>
      </w:r>
      <w:r>
        <w:rPr>
          <w:rFonts w:ascii="微軟正黑體" w:eastAsia="微軟正黑體" w:hAnsi="微軟正黑體"/>
          <w:lang w:eastAsia="zh-TW"/>
        </w:rPr>
        <w:lastRenderedPageBreak/>
        <w:t>(Carbonic anhydrase) 能催化 CO2 + H2O &lt;-&gt; H2CO3 &lt;-&gt; H+ + HCO3- 的反應，使二氧化碳快速轉化並透過鰓部排出。</w:t>
      </w:r>
    </w:p>
    <w:p w14:paraId="2DAF9BB6"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中，了解氧氣解離曲線的特性對於評估不同魚種的抗缺氧能力至關重要。活動力強的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44F56777"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6A456D1" w14:textId="77777777">
        <w:trPr>
          <w:jc w:val="center"/>
        </w:trPr>
        <w:tc>
          <w:tcPr>
            <w:tcW w:w="3120" w:type="dxa"/>
            <w:shd w:val="clear" w:color="auto" w:fill="0E8383"/>
            <w:tcMar>
              <w:top w:w="80" w:type="dxa"/>
              <w:left w:w="100" w:type="dxa"/>
              <w:bottom w:w="80" w:type="dxa"/>
              <w:right w:w="100" w:type="dxa"/>
            </w:tcMar>
          </w:tcPr>
          <w:p w14:paraId="158F0B9C"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2BBD2F2C"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13C77A1D"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1BE780BA" w14:textId="77777777">
        <w:trPr>
          <w:jc w:val="center"/>
        </w:trPr>
        <w:tc>
          <w:tcPr>
            <w:tcW w:w="3120" w:type="dxa"/>
            <w:shd w:val="clear" w:color="auto" w:fill="F2F9F9"/>
            <w:tcMar>
              <w:top w:w="80" w:type="dxa"/>
              <w:left w:w="100" w:type="dxa"/>
              <w:bottom w:w="80" w:type="dxa"/>
              <w:right w:w="100" w:type="dxa"/>
            </w:tcMar>
          </w:tcPr>
          <w:p w14:paraId="49A3772D"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1F1FDEBA"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24B05632"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13F13FB9" w14:textId="77777777">
        <w:trPr>
          <w:jc w:val="center"/>
        </w:trPr>
        <w:tc>
          <w:tcPr>
            <w:tcW w:w="3120" w:type="dxa"/>
            <w:tcMar>
              <w:top w:w="80" w:type="dxa"/>
              <w:left w:w="100" w:type="dxa"/>
              <w:bottom w:w="80" w:type="dxa"/>
              <w:right w:w="100" w:type="dxa"/>
            </w:tcMar>
          </w:tcPr>
          <w:p w14:paraId="1B421AC4"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520997B6"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550DF808"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1F8B0479" w14:textId="77777777">
        <w:trPr>
          <w:jc w:val="center"/>
        </w:trPr>
        <w:tc>
          <w:tcPr>
            <w:tcW w:w="3120" w:type="dxa"/>
            <w:shd w:val="clear" w:color="auto" w:fill="F2F9F9"/>
            <w:tcMar>
              <w:top w:w="80" w:type="dxa"/>
              <w:left w:w="100" w:type="dxa"/>
              <w:bottom w:w="80" w:type="dxa"/>
              <w:right w:w="100" w:type="dxa"/>
            </w:tcMar>
          </w:tcPr>
          <w:p w14:paraId="29265681"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3ED1527A"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7F55F453"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1D0A800B" w14:textId="77777777">
        <w:trPr>
          <w:jc w:val="center"/>
        </w:trPr>
        <w:tc>
          <w:tcPr>
            <w:tcW w:w="3120" w:type="dxa"/>
            <w:tcMar>
              <w:top w:w="80" w:type="dxa"/>
              <w:left w:w="100" w:type="dxa"/>
              <w:bottom w:w="80" w:type="dxa"/>
              <w:right w:w="100" w:type="dxa"/>
            </w:tcMar>
          </w:tcPr>
          <w:p w14:paraId="33375439"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6CA6E65F"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59E0B848"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5B1490CE" w14:textId="77777777">
        <w:trPr>
          <w:jc w:val="center"/>
        </w:trPr>
        <w:tc>
          <w:tcPr>
            <w:tcW w:w="3120" w:type="dxa"/>
            <w:shd w:val="clear" w:color="auto" w:fill="F2F9F9"/>
            <w:tcMar>
              <w:top w:w="80" w:type="dxa"/>
              <w:left w:w="100" w:type="dxa"/>
              <w:bottom w:w="80" w:type="dxa"/>
              <w:right w:w="100" w:type="dxa"/>
            </w:tcMar>
          </w:tcPr>
          <w:p w14:paraId="36DEF053"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21B68130"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7186CA87"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3F04211A" w14:textId="77777777" w:rsidR="005A56DF" w:rsidRDefault="005A56DF" w:rsidP="00A74A7F">
      <w:pPr>
        <w:spacing w:before="160" w:after="80"/>
        <w:rPr>
          <w:lang w:eastAsia="zh-TW"/>
        </w:rPr>
      </w:pPr>
    </w:p>
    <w:p w14:paraId="1C76BC5D" w14:textId="77777777" w:rsidR="005A56DF" w:rsidRDefault="00000000" w:rsidP="00A74A7F">
      <w:pPr>
        <w:spacing w:before="120" w:after="120"/>
      </w:pPr>
      <w:r>
        <w:rPr>
          <w:rFonts w:ascii="微軟正黑體" w:eastAsia="微軟正黑體" w:hAnsi="微軟正黑體"/>
          <w:color w:val="787878"/>
          <w:sz w:val="19"/>
          <w:lang w:eastAsia="zh-TW"/>
        </w:rPr>
        <w:t>學術必考關鍵字：RESPIRATION、一般魚類的呼吸色素(res、生理調控機制、水產養殖應用實例。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1224EE11" w14:textId="77777777" w:rsidR="005A56DF" w:rsidRDefault="00000000" w:rsidP="00A74A7F">
      <w:r>
        <w:br w:type="page"/>
      </w:r>
    </w:p>
    <w:p w14:paraId="2DCDB115" w14:textId="77777777" w:rsidR="005A56DF" w:rsidRDefault="00000000" w:rsidP="00A74A7F">
      <w:pPr>
        <w:keepNext/>
        <w:spacing w:before="240" w:after="120"/>
      </w:pPr>
      <w:r>
        <w:rPr>
          <w:rFonts w:ascii="微軟正黑體" w:eastAsia="微軟正黑體" w:hAnsi="微軟正黑體"/>
          <w:b/>
          <w:color w:val="1E5050"/>
          <w:sz w:val="25"/>
        </w:rPr>
        <w:lastRenderedPageBreak/>
        <w:t>第 2 題：二、魚類除了藉由游泳行為幫助浮力外,魚類...</w:t>
      </w:r>
    </w:p>
    <w:tbl>
      <w:tblPr>
        <w:tblW w:w="0" w:type="auto"/>
        <w:jc w:val="center"/>
        <w:tblLook w:val="04A0" w:firstRow="1" w:lastRow="0" w:firstColumn="1" w:lastColumn="0" w:noHBand="0" w:noVBand="1"/>
      </w:tblPr>
      <w:tblGrid>
        <w:gridCol w:w="9360"/>
      </w:tblGrid>
      <w:tr w:rsidR="005A56DF" w14:paraId="2F463CA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70F413B"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【原題重現】二、魚類除了藉由游泳行為幫助浮力外,魚類本身有何其他的因素可以幫助 魚類增加浮力?（20分）</w:t>
            </w:r>
          </w:p>
        </w:tc>
      </w:tr>
    </w:tbl>
    <w:p w14:paraId="3492237E" w14:textId="77777777" w:rsidR="005A56DF" w:rsidRDefault="005A56DF" w:rsidP="00A74A7F">
      <w:pPr>
        <w:spacing w:after="160"/>
        <w:rPr>
          <w:lang w:eastAsia="zh-TW"/>
        </w:rPr>
      </w:pPr>
    </w:p>
    <w:p w14:paraId="65687B87"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7457D350"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魚類除了藉由游泳行為幫助浮」的理解程度。這在魚類生理學中屬於核心常考範圍。以下針對該問題的生理機制、生化反應路徑以及在水產養殖現場的實務應用，進行深入解構與條分縷析的專業解答：</w:t>
      </w:r>
    </w:p>
    <w:p w14:paraId="6852AC21"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在數百米深海的極高水壓下，閉鎖式魚鰾（無管鰾 Physoclist）必須將氧氣打入鰾內以維持浮力平衡。其生理機轉高度仰賴氣腺細胞的無氧糖解與奇網的物理交換：</w:t>
      </w:r>
      <w:r>
        <w:rPr>
          <w:rFonts w:ascii="微軟正黑體" w:eastAsia="微軟正黑體" w:hAnsi="微軟正黑體"/>
          <w:lang w:eastAsia="zh-TW"/>
        </w:rPr>
        <w:br/>
        <w:t>1. 氣腺乳酸分泌與根效應觸發：魚鰾內壁的氣腺細胞 (Gas gland) 即使在極高氧氣壓下，仍進行無氧糖解，分泌大量乳酸 (Lactic acid) 與 CO2 入微血管，促使微血管血液的 pH 值迅速降低。偏酸性的血液會觸發魚類特有的根效應 (Root Effect)，導致血紅素 (Hb) 與氧氣的親和力與最大攜氧量急劇下降，迫使結合的氧被強行解離，以游離氧分子形式溶於血漿，導致游離氧分壓 (pO2) 劇烈上升。</w:t>
      </w:r>
      <w:r>
        <w:rPr>
          <w:rFonts w:ascii="微軟正黑體" w:eastAsia="微軟正黑體" w:hAnsi="微軟正黑體"/>
          <w:lang w:eastAsia="zh-TW"/>
        </w:rPr>
        <w:br/>
      </w:r>
      <w:r>
        <w:rPr>
          <w:rFonts w:ascii="微軟正黑體" w:eastAsia="微軟正黑體" w:hAnsi="微軟正黑體"/>
        </w:rPr>
        <w:t>2. 奇網逆流倍增系統 (Countercurrent Multiplication in Rete Mirabile)：氣腺下方有一由數十萬條並行微血管組成的奇網。高 pO2、偏酸性的靜脈血在流離氣腺時，經由奇網微血管與新流入的動脈血進行逆流物質與熱量交換。靜脈血中的高游離氧與乳酸擴散回動脈血。此循環在奇網與氣腺間不斷重複，使動脈血中的游離氧分壓呈指數級的倍增 (Multiplication)。</w:t>
      </w:r>
      <w:r>
        <w:rPr>
          <w:rFonts w:ascii="微軟正黑體" w:eastAsia="微軟正黑體" w:hAnsi="微軟正黑體"/>
          <w:lang w:eastAsia="zh-TW"/>
        </w:rPr>
        <w:t>當動脈微血管內的游離氧分壓（最高可累積至數百個大氣壓）大於深海魚鰾內的氣體分壓時，氧氣即依擴散原理順利滲入鰾內，使深海魚在極高外壓下仍能充氣。</w:t>
      </w:r>
    </w:p>
    <w:p w14:paraId="46A268CC"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在海上箱網養殖或深水撈捕中，當我們快速將石斑魚（Grouper）或紅鼓魚從深水層（如 20-30 米深）吊起至水面時，外在水壓急速下降。依據波以耳定律，魚鰾內氣體體積急劇膨脹。由於無管鰾魚類無法像有管鰾魚類（Physostome，如鰻魚、鮭魚）那樣直接吐出氣體，其鰾壁血管收縮排氣的速率遠跟不上水壓下降的速度，進而導致魚鰾過度膨脹甚至破裂，引發胃部被迫吐出口</w:t>
      </w:r>
      <w:r>
        <w:rPr>
          <w:rFonts w:ascii="微軟正黑體" w:eastAsia="微軟正黑體" w:hAnsi="微軟正黑體"/>
          <w:lang w:eastAsia="zh-TW"/>
        </w:rPr>
        <w:lastRenderedPageBreak/>
        <w:t>外、眼球凸出的 Barotrauma（氣脹減壓病）現象。在水產運輸或放流前，養殖人員必須使用無菌排氣針 (Vent needle) 自胸鰭基部後方斜向刺入魚鰾，主動將多餘氣體排除，否則魚隻會因失去浮力平衡而在水面翻肚死亡。</w:t>
      </w:r>
    </w:p>
    <w:p w14:paraId="5F9B28C8"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1A5BB3F7"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5E787638" w14:textId="77777777" w:rsidR="005A56DF" w:rsidRDefault="00000000" w:rsidP="00A74A7F">
            <w:pPr>
              <w:spacing w:after="80"/>
              <w:rPr>
                <w:lang w:eastAsia="zh-TW"/>
              </w:rPr>
            </w:pPr>
            <w:r>
              <w:rPr>
                <w:rFonts w:ascii="微軟正黑體" w:eastAsia="微軟正黑體" w:hAnsi="微軟正黑體"/>
                <w:b/>
                <w:color w:val="1E5050"/>
                <w:sz w:val="20"/>
                <w:lang w:eastAsia="zh-TW"/>
              </w:rPr>
              <w:t>《深海魚鰾充氣生理與奇網逆流倍增系統 必考重點》</w:t>
            </w:r>
          </w:p>
          <w:p w14:paraId="4E5C1BF5" w14:textId="77777777" w:rsidR="005A56DF" w:rsidRDefault="00000000" w:rsidP="00A74A7F">
            <w:pPr>
              <w:spacing w:after="40"/>
              <w:ind w:left="360"/>
              <w:rPr>
                <w:lang w:eastAsia="zh-TW"/>
              </w:rPr>
            </w:pPr>
            <w:r>
              <w:rPr>
                <w:rFonts w:ascii="微軟正黑體" w:eastAsia="微軟正黑體" w:hAnsi="微軟正黑體"/>
                <w:sz w:val="18"/>
                <w:lang w:eastAsia="zh-TW"/>
              </w:rPr>
              <w:t>• 無管鰾魚類（Physoclist）依靠氣腺細胞與奇網進行充氣，排氣則依賴卵形體通道。</w:t>
            </w:r>
          </w:p>
          <w:p w14:paraId="3EA96922" w14:textId="77777777" w:rsidR="005A56DF" w:rsidRDefault="00000000" w:rsidP="00A74A7F">
            <w:pPr>
              <w:spacing w:after="40"/>
              <w:ind w:left="360"/>
              <w:rPr>
                <w:lang w:eastAsia="zh-TW"/>
              </w:rPr>
            </w:pPr>
            <w:r>
              <w:rPr>
                <w:rFonts w:ascii="微軟正黑體" w:eastAsia="微軟正黑體" w:hAnsi="微軟正黑體"/>
                <w:sz w:val="18"/>
                <w:lang w:eastAsia="zh-TW"/>
              </w:rPr>
              <w:t>• 氣腺細胞在充氣時釋放乳酸，將局部微血管血液 pH 值降低，進而觸發 Root 效應。</w:t>
            </w:r>
          </w:p>
          <w:p w14:paraId="0433231C" w14:textId="77777777" w:rsidR="005A56DF" w:rsidRDefault="00000000" w:rsidP="00A74A7F">
            <w:pPr>
              <w:spacing w:after="40"/>
              <w:ind w:left="360"/>
              <w:rPr>
                <w:lang w:eastAsia="zh-TW"/>
              </w:rPr>
            </w:pPr>
            <w:r>
              <w:rPr>
                <w:rFonts w:ascii="微軟正黑體" w:eastAsia="微軟正黑體" w:hAnsi="微軟正黑體"/>
                <w:sz w:val="18"/>
                <w:lang w:eastAsia="zh-TW"/>
              </w:rPr>
              <w:t>• 奇網 (Rete Mirabile) 利用逆流交換將高壓氧與酸保留在氣腺側，實現逆流倍增。</w:t>
            </w:r>
          </w:p>
          <w:p w14:paraId="38D68FE9" w14:textId="77777777" w:rsidR="005A56DF" w:rsidRDefault="00000000" w:rsidP="00A74A7F">
            <w:pPr>
              <w:spacing w:after="40"/>
              <w:ind w:left="360"/>
              <w:rPr>
                <w:lang w:eastAsia="zh-TW"/>
              </w:rPr>
            </w:pPr>
            <w:r>
              <w:rPr>
                <w:rFonts w:ascii="微軟正黑體" w:eastAsia="微軟正黑體" w:hAnsi="微軟正黑體"/>
                <w:sz w:val="18"/>
                <w:lang w:eastAsia="zh-TW"/>
              </w:rPr>
              <w:t>• 深海捕撈造成的氣脹（Barotrauma）在實務上需透過鰓側排氣針法進行急救。</w:t>
            </w:r>
          </w:p>
        </w:tc>
      </w:tr>
    </w:tbl>
    <w:p w14:paraId="4B13C7CC" w14:textId="77777777" w:rsidR="005A56DF" w:rsidRDefault="005A56DF" w:rsidP="00A74A7F">
      <w:pPr>
        <w:spacing w:before="160" w:after="80"/>
        <w:rPr>
          <w:lang w:eastAsia="zh-TW"/>
        </w:rPr>
      </w:pPr>
    </w:p>
    <w:p w14:paraId="50E4B85F" w14:textId="77777777" w:rsidR="005A56DF" w:rsidRDefault="00000000" w:rsidP="00A74A7F">
      <w:pPr>
        <w:spacing w:before="120" w:after="120"/>
      </w:pPr>
      <w:r>
        <w:rPr>
          <w:rFonts w:ascii="微軟正黑體" w:eastAsia="微軟正黑體" w:hAnsi="微軟正黑體"/>
          <w:color w:val="787878"/>
          <w:sz w:val="19"/>
          <w:lang w:eastAsia="zh-TW"/>
        </w:rPr>
        <w:t>學術必考關鍵字：SWIMBLADDER、魚類除了藉由游泳行為幫助浮、生理調控機制、水產養殖應用實例。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7181F77D" w14:textId="77777777" w:rsidR="005A56DF" w:rsidRDefault="00000000" w:rsidP="00A74A7F">
      <w:r>
        <w:br w:type="page"/>
      </w:r>
    </w:p>
    <w:p w14:paraId="22007497" w14:textId="77777777" w:rsidR="005A56DF" w:rsidRDefault="00000000" w:rsidP="00A74A7F">
      <w:pPr>
        <w:keepNext/>
        <w:spacing w:before="240" w:after="120"/>
      </w:pPr>
      <w:r>
        <w:rPr>
          <w:rFonts w:ascii="微軟正黑體" w:eastAsia="微軟正黑體" w:hAnsi="微軟正黑體"/>
          <w:b/>
          <w:color w:val="1E5050"/>
          <w:sz w:val="25"/>
        </w:rPr>
        <w:lastRenderedPageBreak/>
        <w:t>第 3 題：三、請說明魚類血液的組成及血液的生理功能...</w:t>
      </w:r>
    </w:p>
    <w:tbl>
      <w:tblPr>
        <w:tblW w:w="0" w:type="auto"/>
        <w:jc w:val="center"/>
        <w:tblLook w:val="04A0" w:firstRow="1" w:lastRow="0" w:firstColumn="1" w:lastColumn="0" w:noHBand="0" w:noVBand="1"/>
      </w:tblPr>
      <w:tblGrid>
        <w:gridCol w:w="9360"/>
      </w:tblGrid>
      <w:tr w:rsidR="005A56DF" w14:paraId="4E796C18"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6859A34" w14:textId="77777777" w:rsidR="005A56DF" w:rsidRDefault="00000000" w:rsidP="00A74A7F">
            <w:pPr>
              <w:spacing w:after="0"/>
            </w:pPr>
            <w:r>
              <w:rPr>
                <w:rFonts w:ascii="微軟正黑體" w:eastAsia="微軟正黑體" w:hAnsi="微軟正黑體"/>
                <w:b/>
                <w:color w:val="1E5050"/>
                <w:sz w:val="20"/>
                <w:lang w:eastAsia="zh-TW"/>
              </w:rPr>
              <w:t>【原題重現】三、請說明魚類血液的組成及血液的生理功能。</w:t>
            </w:r>
            <w:r>
              <w:rPr>
                <w:rFonts w:ascii="微軟正黑體" w:eastAsia="微軟正黑體" w:hAnsi="微軟正黑體"/>
                <w:b/>
                <w:color w:val="1E5050"/>
                <w:sz w:val="20"/>
              </w:rPr>
              <w:t>（20分）</w:t>
            </w:r>
          </w:p>
        </w:tc>
      </w:tr>
    </w:tbl>
    <w:p w14:paraId="2334BF32" w14:textId="77777777" w:rsidR="005A56DF" w:rsidRDefault="005A56DF" w:rsidP="00A74A7F">
      <w:pPr>
        <w:spacing w:after="160"/>
      </w:pPr>
    </w:p>
    <w:p w14:paraId="399798E9" w14:textId="77777777" w:rsidR="005A56DF" w:rsidRDefault="00000000" w:rsidP="00A74A7F">
      <w:pPr>
        <w:keepNext/>
        <w:spacing w:before="160" w:after="80"/>
      </w:pPr>
      <w:r>
        <w:rPr>
          <w:rFonts w:ascii="微軟正黑體" w:eastAsia="微軟正黑體" w:hAnsi="微軟正黑體"/>
          <w:b/>
          <w:color w:val="3C6464"/>
        </w:rPr>
        <w:t>【專家解析】</w:t>
      </w:r>
    </w:p>
    <w:p w14:paraId="07D201E2"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說明魚類血液的組成及血液」的理解程度。這在魚類生理學中屬於核心常考範圍。以下針對該問題的生理機制、生化反應路徑以及在水產養殖現場的實務應用，進行深入解構與條分縷析的專業解答：</w:t>
      </w:r>
    </w:p>
    <w:p w14:paraId="1E9EE969"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魚類的循環與排泄生理高度適應水生環境：</w:t>
      </w:r>
      <w:r>
        <w:rPr>
          <w:rFonts w:ascii="微軟正黑體" w:eastAsia="微軟正黑體" w:hAnsi="微軟正黑體"/>
        </w:rPr>
        <w:br/>
        <w:t>1. 單循環心臟 (Single-loop Circulation)：硬骨魚心臟由四個串聯的腔室組成：靜脈竇、心房、心室與動脈球 (Bulbus arteriosus)。</w:t>
      </w:r>
      <w:r>
        <w:rPr>
          <w:rFonts w:ascii="微軟正黑體" w:eastAsia="微軟正黑體" w:hAnsi="微軟正黑體"/>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微軟正黑體" w:eastAsia="微軟正黑體" w:hAnsi="微軟正黑體"/>
          <w:lang w:eastAsia="zh-TW"/>
        </w:rPr>
        <w:br/>
      </w:r>
      <w:r>
        <w:rPr>
          <w:rFonts w:ascii="微軟正黑體" w:eastAsia="微軟正黑體" w:hAnsi="微軟正黑體"/>
        </w:rPr>
        <w:t>2. 氮廢物排泄 (Nitrogen Excretion)：真骨魚類為排氨動物 (Ammonotelic)。其蛋白質代謝終產物氨（NH3 / NH4+）毒性極高。鰓是主要的排氨器官，藉由鰓上皮的 Rh 糖蛋白進行易化擴散與主動鈉銨交換 (Na+/NH4+) 排出氨。</w:t>
      </w:r>
      <w:r>
        <w:rPr>
          <w:rFonts w:ascii="微軟正黑體" w:eastAsia="微軟正黑體" w:hAnsi="微軟正黑體"/>
          <w:lang w:eastAsia="zh-TW"/>
        </w:rPr>
        <w:t>當水體 pH 偏高時（游離 NH3 增加），排氨的濃度梯度受阻，容易引發魚隻氨中毒。</w:t>
      </w:r>
      <w:r>
        <w:rPr>
          <w:rFonts w:ascii="微軟正黑體" w:eastAsia="微軟正黑體" w:hAnsi="微軟正黑體"/>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微軟正黑體" w:eastAsia="微軟正黑體" w:hAnsi="微軟正黑體"/>
          <w:lang w:eastAsia="zh-TW"/>
        </w:rPr>
        <w:br/>
        <w:t>4. 血鈣調控機制 (司氏小體)：魚類血鈣穩定由內分泌激素調控。海水硬骨魚面臨環境的高鈣壓力，主要依靠位於腎臟表面的司氏小體 (Corpuscles of Stannius, CS)。當血鈣過高時，CS 釋放司鈣素 (Stanniocalcin, STC)，作用於鰓部與腸道，阻斷頂端膜的上皮鈣通道 (ECaC) 以抑制鈣的吸收，同時促進腎臟排鈣；低血鈣時則分泌甲狀旁腺激素相關蛋白 (PTHrP) 促進鈣重吸收。</w:t>
      </w:r>
    </w:p>
    <w:p w14:paraId="516D1E5C"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6232989F"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17CCA0C" w14:textId="77777777">
        <w:trPr>
          <w:jc w:val="center"/>
        </w:trPr>
        <w:tc>
          <w:tcPr>
            <w:tcW w:w="3120" w:type="dxa"/>
            <w:shd w:val="clear" w:color="auto" w:fill="0E8383"/>
            <w:tcMar>
              <w:top w:w="80" w:type="dxa"/>
              <w:left w:w="100" w:type="dxa"/>
              <w:bottom w:w="80" w:type="dxa"/>
              <w:right w:w="100" w:type="dxa"/>
            </w:tcMar>
          </w:tcPr>
          <w:p w14:paraId="4A15E680"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45389511"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26BB7B7A"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2D0BE044" w14:textId="77777777">
        <w:trPr>
          <w:jc w:val="center"/>
        </w:trPr>
        <w:tc>
          <w:tcPr>
            <w:tcW w:w="3120" w:type="dxa"/>
            <w:shd w:val="clear" w:color="auto" w:fill="F2F9F9"/>
            <w:tcMar>
              <w:top w:w="80" w:type="dxa"/>
              <w:left w:w="100" w:type="dxa"/>
              <w:bottom w:w="80" w:type="dxa"/>
              <w:right w:w="100" w:type="dxa"/>
            </w:tcMar>
          </w:tcPr>
          <w:p w14:paraId="2B5FCFDB"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15B5BF75"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787EA1A3"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7CC3E6A7" w14:textId="77777777">
        <w:trPr>
          <w:jc w:val="center"/>
        </w:trPr>
        <w:tc>
          <w:tcPr>
            <w:tcW w:w="3120" w:type="dxa"/>
            <w:tcMar>
              <w:top w:w="80" w:type="dxa"/>
              <w:left w:w="100" w:type="dxa"/>
              <w:bottom w:w="80" w:type="dxa"/>
              <w:right w:w="100" w:type="dxa"/>
            </w:tcMar>
          </w:tcPr>
          <w:p w14:paraId="3BA75E1B"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1ED1FDA3"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78FC2928"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33292F78" w14:textId="77777777">
        <w:trPr>
          <w:jc w:val="center"/>
        </w:trPr>
        <w:tc>
          <w:tcPr>
            <w:tcW w:w="3120" w:type="dxa"/>
            <w:shd w:val="clear" w:color="auto" w:fill="F2F9F9"/>
            <w:tcMar>
              <w:top w:w="80" w:type="dxa"/>
              <w:left w:w="100" w:type="dxa"/>
              <w:bottom w:w="80" w:type="dxa"/>
              <w:right w:w="100" w:type="dxa"/>
            </w:tcMar>
          </w:tcPr>
          <w:p w14:paraId="02748FEE"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4CC2494B"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5482A60D"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41DDA636" w14:textId="77777777">
        <w:trPr>
          <w:jc w:val="center"/>
        </w:trPr>
        <w:tc>
          <w:tcPr>
            <w:tcW w:w="3120" w:type="dxa"/>
            <w:tcMar>
              <w:top w:w="80" w:type="dxa"/>
              <w:left w:w="100" w:type="dxa"/>
              <w:bottom w:w="80" w:type="dxa"/>
              <w:right w:w="100" w:type="dxa"/>
            </w:tcMar>
          </w:tcPr>
          <w:p w14:paraId="4E0ED3E7"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29E41F6F"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2F96A8FC"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029C6A96" w14:textId="77777777">
        <w:trPr>
          <w:jc w:val="center"/>
        </w:trPr>
        <w:tc>
          <w:tcPr>
            <w:tcW w:w="3120" w:type="dxa"/>
            <w:shd w:val="clear" w:color="auto" w:fill="F2F9F9"/>
            <w:tcMar>
              <w:top w:w="80" w:type="dxa"/>
              <w:left w:w="100" w:type="dxa"/>
              <w:bottom w:w="80" w:type="dxa"/>
              <w:right w:w="100" w:type="dxa"/>
            </w:tcMar>
          </w:tcPr>
          <w:p w14:paraId="6F3E3736"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40D90B67"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619740C3"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45B1A5A1" w14:textId="77777777" w:rsidR="005A56DF" w:rsidRDefault="005A56DF" w:rsidP="00A74A7F">
      <w:pPr>
        <w:spacing w:before="160" w:after="80"/>
        <w:rPr>
          <w:lang w:eastAsia="zh-TW"/>
        </w:rPr>
      </w:pPr>
    </w:p>
    <w:p w14:paraId="4B2BE09D" w14:textId="77777777" w:rsidR="005A56DF" w:rsidRDefault="00000000" w:rsidP="00A74A7F">
      <w:pPr>
        <w:spacing w:before="120" w:after="120"/>
      </w:pPr>
      <w:r>
        <w:rPr>
          <w:rFonts w:ascii="微軟正黑體" w:eastAsia="微軟正黑體" w:hAnsi="微軟正黑體"/>
          <w:color w:val="787878"/>
          <w:sz w:val="19"/>
          <w:lang w:eastAsia="zh-TW"/>
        </w:rPr>
        <w:t>學術必考關鍵字：CIRCULATION、請說明魚類血液的組成及血液、生理調控機制、水產養殖應用實例。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6D54D0AE" w14:textId="77777777" w:rsidR="005A56DF" w:rsidRDefault="00000000" w:rsidP="00A74A7F">
      <w:r>
        <w:br w:type="page"/>
      </w:r>
    </w:p>
    <w:p w14:paraId="69D6A7C2" w14:textId="77777777" w:rsidR="005A56DF" w:rsidRDefault="00000000" w:rsidP="00A74A7F">
      <w:pPr>
        <w:keepNext/>
        <w:spacing w:before="240" w:after="120"/>
      </w:pPr>
      <w:r>
        <w:rPr>
          <w:rFonts w:ascii="微軟正黑體" w:eastAsia="微軟正黑體" w:hAnsi="微軟正黑體"/>
          <w:b/>
          <w:color w:val="1E5050"/>
          <w:sz w:val="25"/>
        </w:rPr>
        <w:lastRenderedPageBreak/>
        <w:t>第 4 題：四、魚類經卵黃生成作用(vitellog...</w:t>
      </w:r>
    </w:p>
    <w:tbl>
      <w:tblPr>
        <w:tblW w:w="0" w:type="auto"/>
        <w:jc w:val="center"/>
        <w:tblLook w:val="04A0" w:firstRow="1" w:lastRow="0" w:firstColumn="1" w:lastColumn="0" w:noHBand="0" w:noVBand="1"/>
      </w:tblPr>
      <w:tblGrid>
        <w:gridCol w:w="9360"/>
      </w:tblGrid>
      <w:tr w:rsidR="005A56DF" w14:paraId="600CFAA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AEEA3C0" w14:textId="77777777" w:rsidR="005A56DF" w:rsidRDefault="00000000" w:rsidP="00A74A7F">
            <w:pPr>
              <w:spacing w:after="0"/>
            </w:pPr>
            <w:r>
              <w:rPr>
                <w:rFonts w:ascii="微軟正黑體" w:eastAsia="微軟正黑體" w:hAnsi="微軟正黑體"/>
                <w:b/>
                <w:color w:val="1E5050"/>
                <w:sz w:val="20"/>
                <w:lang w:eastAsia="zh-TW"/>
              </w:rPr>
              <w:t>【原題重現】四、魚類經卵黃生成作用(vitellogenesis)使得卵黃蛋白可以堆積至卵細胞形 成卵黃卵母細胞(vitellogenic oocyte),這是魚卵細胞發育成長的重要步 驟。請說明魚類的卵黃生成作用,並說明重要內分泌的參與。</w:t>
            </w:r>
            <w:r>
              <w:rPr>
                <w:rFonts w:ascii="微軟正黑體" w:eastAsia="微軟正黑體" w:hAnsi="微軟正黑體"/>
                <w:b/>
                <w:color w:val="1E5050"/>
                <w:sz w:val="20"/>
              </w:rPr>
              <w:t>（20分）</w:t>
            </w:r>
          </w:p>
        </w:tc>
      </w:tr>
    </w:tbl>
    <w:p w14:paraId="6CF7D252" w14:textId="77777777" w:rsidR="005A56DF" w:rsidRDefault="005A56DF" w:rsidP="00A74A7F">
      <w:pPr>
        <w:spacing w:after="160"/>
      </w:pPr>
    </w:p>
    <w:p w14:paraId="7A4C79D7" w14:textId="77777777" w:rsidR="005A56DF" w:rsidRDefault="00000000" w:rsidP="00A74A7F">
      <w:pPr>
        <w:keepNext/>
        <w:spacing w:before="160" w:after="80"/>
      </w:pPr>
      <w:r>
        <w:rPr>
          <w:rFonts w:ascii="微軟正黑體" w:eastAsia="微軟正黑體" w:hAnsi="微軟正黑體"/>
          <w:b/>
          <w:color w:val="3C6464"/>
        </w:rPr>
        <w:t>【專家解析】</w:t>
      </w:r>
    </w:p>
    <w:p w14:paraId="62EB1614"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魚類經卵黃生成作用(vit」的理解程度。這在魚類生理學中屬於核心常考範圍。以下針對該問題的生理機制、生化反應路徑以及在水產養殖現場的實務應用，進行深入解構與條分縷析的專業解答：</w:t>
      </w:r>
    </w:p>
    <w:p w14:paraId="6FBAE989" w14:textId="77777777" w:rsidR="005A56DF" w:rsidRDefault="00000000" w:rsidP="00A74A7F">
      <w:pPr>
        <w:spacing w:after="120"/>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硬骨魚類的生殖活動受「下視丘-腦下垂體-性腺軸」（HPG Axis）的精密調控。內分泌系統接收外界光照、水溫、降雨等環境刺激後，依序釋放激素啟動性腺發育、卵黃堆積、卵細胞成熟與產卵：</w:t>
      </w:r>
      <w:r>
        <w:rPr>
          <w:rFonts w:ascii="微軟正黑體" w:eastAsia="微軟正黑體" w:hAnsi="微軟正黑體"/>
          <w:lang w:eastAsia="zh-TW"/>
        </w:rPr>
        <w:br/>
        <w:t>1. 下視丘 (Hypothalamus)：分泌促性腺激素釋放激素 (GnRH)。在許多魚類中（尤其是鯉科與石斑魚），下視丘亦釋放多巴胺 (Dopamine)，對 GtH 的釋放發揮強烈的負回饋抑制作用。</w:t>
      </w:r>
      <w:r>
        <w:rPr>
          <w:rFonts w:ascii="微軟正黑體" w:eastAsia="微軟正黑體" w:hAnsi="微軟正黑體"/>
          <w:lang w:eastAsia="zh-TW"/>
        </w:rPr>
        <w:br/>
      </w:r>
      <w:r>
        <w:rPr>
          <w:rFonts w:ascii="微軟正黑體" w:eastAsia="微軟正黑體" w:hAnsi="微軟正黑體"/>
        </w:rPr>
        <w:t>2. 腦下垂體前葉 (Adenohypophysis)：接收 GnRH 刺激後釋放兩種促性腺激素 (GTHs)：</w:t>
      </w:r>
      <w:r>
        <w:rPr>
          <w:rFonts w:ascii="微軟正黑體" w:eastAsia="微軟正黑體" w:hAnsi="微軟正黑體"/>
        </w:rPr>
        <w:br/>
        <w:t xml:space="preserve">   - GTH I (FSH-like)：刺激性腺發育早期，調控卵黃生成作用。</w:t>
      </w:r>
      <w:r>
        <w:rPr>
          <w:rFonts w:ascii="微軟正黑體" w:eastAsia="微軟正黑體" w:hAnsi="微軟正黑體"/>
        </w:rPr>
        <w:br/>
        <w:t xml:space="preserve">   - GTH II (LH-like)：調控卵細胞最後成熟與排卵。</w:t>
      </w:r>
      <w:r>
        <w:rPr>
          <w:rFonts w:ascii="微軟正黑體" w:eastAsia="微軟正黑體" w:hAnsi="微軟正黑體"/>
        </w:rPr>
        <w:br/>
        <w:t>3. 性腺 (Gonads) - 卵黃堆積 (Vitellogenesis)：在 GTH I (FSH) 刺激下，卵巢濾泡膜細胞合成睪固酮 (Testosterone, T)，睪固酮擴散至顆粒細胞，經芳香化酶 (Aromatase) 轉化為雌二醇 (E2)。</w:t>
      </w:r>
      <w:r>
        <w:rPr>
          <w:rFonts w:ascii="微軟正黑體" w:eastAsia="微軟正黑體" w:hAnsi="微軟正黑體"/>
          <w:lang w:eastAsia="zh-TW"/>
        </w:rPr>
        <w:t>E2 經血液流入肝臟，與肝細胞上的雌激素受體結合，刺激肝臟大量合成卵黃素 (Vitellogenin, VTG)。VTG 經血液運送至卵巢，被卵母細胞膜上的受體介導內吞， cleave 成卵黃高磷蛋白和卵黃脂蛋白，堆積於卵母細胞內，使卵母細胞迅速增大。</w:t>
      </w:r>
      <w:r>
        <w:rPr>
          <w:rFonts w:ascii="微軟正黑體" w:eastAsia="微軟正黑體" w:hAnsi="微軟正黑體"/>
          <w:lang w:eastAsia="zh-TW"/>
        </w:rPr>
        <w:br/>
      </w:r>
      <w:r>
        <w:rPr>
          <w:rFonts w:ascii="微軟正黑體" w:eastAsia="微軟正黑體" w:hAnsi="微軟正黑體"/>
        </w:rPr>
        <w:t>4. 卵細胞最後成熟 (Final Oocyte Maturation, FOM)：當卵巢發育接近完全，GTH II (LH) 分泌暴增，刺激顆粒細胞分泌成熟誘導固醇 (MIS，主要為 17a,20b-DHP)，MIS 觸發卵母細胞進行生發泡破裂 (GVBD)，卵子完成減數分裂並排卵。</w:t>
      </w:r>
    </w:p>
    <w:p w14:paraId="709E18AA"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微軟正黑體" w:eastAsia="微軟正黑體" w:hAnsi="微軟正黑體"/>
          <w:lang w:eastAsia="zh-TW"/>
        </w:rPr>
        <w:br/>
        <w:t>2. 石斑魚 (Grouper) 的人工催產：石斑魚性腺發育已達成熟，但在水泥池中常因缺乏潮汐與產卵環境刺激，致使下視丘的多巴胺持續抑制 LH 釋放。繁殖場會注射 GnRHa（跳過下視丘，直接刺激腦下垂體）或 HCG（人類絨毛膜促性腺激素，直接模擬 LH 活性），並配合多巴胺受體拮抗劑（如 Domperidone），阻斷多巴胺的負抑制，從而成功誘導親魚在 24-36 小時內批量排卵與授精。</w:t>
      </w:r>
    </w:p>
    <w:p w14:paraId="7C25212C"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1DB9C0F3"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7769915" w14:textId="77777777" w:rsidR="005A56DF" w:rsidRDefault="00000000" w:rsidP="00A74A7F">
            <w:pPr>
              <w:spacing w:after="80"/>
              <w:rPr>
                <w:lang w:eastAsia="zh-TW"/>
              </w:rPr>
            </w:pPr>
            <w:r>
              <w:rPr>
                <w:rFonts w:ascii="微軟正黑體" w:eastAsia="微軟正黑體" w:hAnsi="微軟正黑體"/>
                <w:b/>
                <w:color w:val="1E5050"/>
                <w:sz w:val="20"/>
                <w:lang w:eastAsia="zh-TW"/>
              </w:rPr>
              <w:t>《下視丘-腦下垂體-性腺軸 (HPG Axis) 與卵黃生成調控機制 必考重點》</w:t>
            </w:r>
          </w:p>
          <w:p w14:paraId="5BDB9D75" w14:textId="77777777" w:rsidR="005A56DF" w:rsidRDefault="00000000" w:rsidP="00A74A7F">
            <w:pPr>
              <w:spacing w:after="40"/>
              <w:ind w:left="360"/>
              <w:rPr>
                <w:lang w:eastAsia="zh-TW"/>
              </w:rPr>
            </w:pPr>
            <w:r>
              <w:rPr>
                <w:rFonts w:ascii="微軟正黑體" w:eastAsia="微軟正黑體" w:hAnsi="微軟正黑體"/>
                <w:sz w:val="18"/>
                <w:lang w:eastAsia="zh-TW"/>
              </w:rPr>
              <w:t>• HPG軸受環境光照與溫度的首要刺激，經下視丘釋放 GnRH 啟動下游機制。</w:t>
            </w:r>
          </w:p>
          <w:p w14:paraId="133481C0" w14:textId="77777777" w:rsidR="005A56DF" w:rsidRDefault="00000000" w:rsidP="00A74A7F">
            <w:pPr>
              <w:spacing w:after="40"/>
              <w:ind w:left="360"/>
              <w:rPr>
                <w:lang w:eastAsia="zh-TW"/>
              </w:rPr>
            </w:pPr>
            <w:r>
              <w:rPr>
                <w:rFonts w:ascii="微軟正黑體" w:eastAsia="微軟正黑體" w:hAnsi="微軟正黑體"/>
                <w:sz w:val="18"/>
                <w:lang w:eastAsia="zh-TW"/>
              </w:rPr>
              <w:t>• FSH 主要調控發育前期的卵黃堆積，LH 則調控最後成熟 (FOM) 與排卵。</w:t>
            </w:r>
          </w:p>
          <w:p w14:paraId="606259F8" w14:textId="77777777" w:rsidR="005A56DF" w:rsidRDefault="00000000" w:rsidP="00A74A7F">
            <w:pPr>
              <w:spacing w:after="40"/>
              <w:ind w:left="360"/>
              <w:rPr>
                <w:lang w:eastAsia="zh-TW"/>
              </w:rPr>
            </w:pPr>
            <w:r>
              <w:rPr>
                <w:rFonts w:ascii="微軟正黑體" w:eastAsia="微軟正黑體" w:hAnsi="微軟正黑體"/>
                <w:sz w:val="18"/>
                <w:lang w:eastAsia="zh-TW"/>
              </w:rPr>
              <w:t>• 雌二醇 (E2) 必須隨血液至肝臟，活化雌激素受體 (ER) 才能合成卵黃素 (VTG)。</w:t>
            </w:r>
          </w:p>
          <w:p w14:paraId="38227A47" w14:textId="77777777" w:rsidR="005A56DF" w:rsidRDefault="00000000" w:rsidP="00A74A7F">
            <w:pPr>
              <w:spacing w:after="40"/>
              <w:ind w:left="360"/>
              <w:rPr>
                <w:lang w:eastAsia="zh-TW"/>
              </w:rPr>
            </w:pPr>
            <w:r>
              <w:rPr>
                <w:rFonts w:ascii="微軟正黑體" w:eastAsia="微軟正黑體" w:hAnsi="微軟正黑體"/>
                <w:sz w:val="18"/>
                <w:lang w:eastAsia="zh-TW"/>
              </w:rPr>
              <w:t>• 最後成熟 (FOM) 時，LH 誘導顆粒細胞合成成熟誘導固醇 (MIS)，進而破壞生發泡 (GVBD)。</w:t>
            </w:r>
          </w:p>
        </w:tc>
      </w:tr>
    </w:tbl>
    <w:p w14:paraId="7A2BE4DE" w14:textId="77777777" w:rsidR="005A56DF" w:rsidRDefault="005A56DF" w:rsidP="00A74A7F">
      <w:pPr>
        <w:spacing w:before="160" w:after="80"/>
        <w:rPr>
          <w:lang w:eastAsia="zh-TW"/>
        </w:rPr>
      </w:pPr>
    </w:p>
    <w:p w14:paraId="00F81A81"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學術必考關鍵字：REPRODUCTION、魚類經卵黃生成作用(vit、生理調控機制、水產養殖應用實例。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491D7219" w14:textId="77777777" w:rsidR="005A56DF" w:rsidRDefault="00000000" w:rsidP="00A74A7F">
      <w:pPr>
        <w:rPr>
          <w:lang w:eastAsia="zh-TW"/>
        </w:rPr>
      </w:pPr>
      <w:r>
        <w:rPr>
          <w:lang w:eastAsia="zh-TW"/>
        </w:rPr>
        <w:br w:type="page"/>
      </w:r>
    </w:p>
    <w:p w14:paraId="09AEFB82"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5 題：五、魚類的聽覺有那些組織器官參與?並請說...</w:t>
      </w:r>
    </w:p>
    <w:tbl>
      <w:tblPr>
        <w:tblW w:w="0" w:type="auto"/>
        <w:jc w:val="center"/>
        <w:tblLook w:val="04A0" w:firstRow="1" w:lastRow="0" w:firstColumn="1" w:lastColumn="0" w:noHBand="0" w:noVBand="1"/>
      </w:tblPr>
      <w:tblGrid>
        <w:gridCol w:w="9360"/>
      </w:tblGrid>
      <w:tr w:rsidR="005A56DF" w14:paraId="4BF6ED3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8F361AD" w14:textId="77777777" w:rsidR="005A56DF" w:rsidRDefault="00000000" w:rsidP="00A74A7F">
            <w:pPr>
              <w:spacing w:after="0"/>
            </w:pPr>
            <w:r>
              <w:rPr>
                <w:rFonts w:ascii="微軟正黑體" w:eastAsia="微軟正黑體" w:hAnsi="微軟正黑體"/>
                <w:b/>
                <w:color w:val="1E5050"/>
                <w:sz w:val="20"/>
                <w:lang w:eastAsia="zh-TW"/>
              </w:rPr>
              <w:t>【原題重現】五、魚類的聽覺有那些組織器官參與?並請說明這些組織器官的特性及如 何參與魚類的聽覺。</w:t>
            </w:r>
            <w:r>
              <w:rPr>
                <w:rFonts w:ascii="微軟正黑體" w:eastAsia="微軟正黑體" w:hAnsi="微軟正黑體"/>
                <w:b/>
                <w:color w:val="1E5050"/>
                <w:sz w:val="20"/>
              </w:rPr>
              <w:t>（20分）</w:t>
            </w:r>
          </w:p>
        </w:tc>
      </w:tr>
    </w:tbl>
    <w:p w14:paraId="5AF6EF68" w14:textId="77777777" w:rsidR="005A56DF" w:rsidRDefault="005A56DF" w:rsidP="00A74A7F">
      <w:pPr>
        <w:spacing w:after="160"/>
      </w:pPr>
    </w:p>
    <w:p w14:paraId="4E4B4ADD" w14:textId="77777777" w:rsidR="005A56DF" w:rsidRDefault="00000000" w:rsidP="00A74A7F">
      <w:pPr>
        <w:keepNext/>
        <w:spacing w:before="160" w:after="80"/>
      </w:pPr>
      <w:r>
        <w:rPr>
          <w:rFonts w:ascii="微軟正黑體" w:eastAsia="微軟正黑體" w:hAnsi="微軟正黑體"/>
          <w:b/>
          <w:color w:val="3C6464"/>
        </w:rPr>
        <w:t>【專家解析】</w:t>
      </w:r>
    </w:p>
    <w:p w14:paraId="3983D135"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魚類的聽覺有那些組織器官參」的理解程度。這在魚類生理學中屬於核心常考範圍。以下針對該問題的生理機制、生化反應路徑以及在水產養殖現場的實務應用，進行深入解構與條分縷析的專業解答：</w:t>
      </w:r>
    </w:p>
    <w:p w14:paraId="10FDBEB1"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魚類適應水體環境的感覺系統包括視覺的光/暗調適、聽覺的耳石共振，以及側線的力學感應：</w:t>
      </w:r>
      <w:r>
        <w:rPr>
          <w:rFonts w:ascii="微軟正黑體" w:eastAsia="微軟正黑體" w:hAnsi="微軟正黑體"/>
          <w:lang w:eastAsia="zh-TW"/>
        </w:rPr>
        <w:br/>
        <w:t>1. 視覺光暗調適與藍位移 (Blue-shift)：</w:t>
      </w:r>
      <w:r>
        <w:rPr>
          <w:rFonts w:ascii="微軟正黑體" w:eastAsia="微軟正黑體" w:hAnsi="微軟正黑體"/>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微軟正黑體" w:eastAsia="微軟正黑體" w:hAnsi="微軟正黑體"/>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微軟正黑體" w:eastAsia="微軟正黑體" w:hAnsi="微軟正黑體"/>
          <w:lang w:eastAsia="zh-TW"/>
        </w:rPr>
        <w:br/>
        <w:t>2. 聽覺耳石器官 (Otolith) 與韋伯氏器：魚類內耳含有三個耳石（lapillus, sagitta, asteriscus），成分為碳酸鈣結晶。當聲波通過魚體時，因為耳石密度遠大於魚體組織，兩者產生振動相位差，彎曲毛細胞的纖毛，進而產生聽覺衝動。鯉科魚類具有韋伯氏器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微軟正黑體" w:eastAsia="微軟正黑體" w:hAnsi="微軟正黑體"/>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71893702"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在水產養殖實務中：</w:t>
      </w:r>
      <w:r>
        <w:rPr>
          <w:rFonts w:ascii="微軟正黑體" w:eastAsia="微軟正黑體" w:hAnsi="微軟正黑體"/>
          <w:lang w:eastAsia="zh-TW"/>
        </w:rPr>
        <w:br/>
      </w:r>
      <w:r>
        <w:rPr>
          <w:rFonts w:ascii="微軟正黑體" w:eastAsia="微軟正黑體" w:hAnsi="微軟正黑體"/>
          <w:lang w:eastAsia="zh-TW"/>
        </w:rPr>
        <w:lastRenderedPageBreak/>
        <w:t>1. 箱網與工廠化養殖光照管理：利用魚類的趨光生理，夜間在箱網上方設置藍綠色 LED 燈光。這不僅能吸引浮游生物作為幼魚的補充餌料，還能適度活化魚體的錐狀細胞，提升夜間攝食率，促進生長速度。</w:t>
      </w:r>
      <w:r>
        <w:rPr>
          <w:rFonts w:ascii="微軟正黑體" w:eastAsia="微軟正黑體" w:hAnsi="微軟正黑體"/>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38103619"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419D0CA2"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60F825FC" w14:textId="77777777" w:rsidR="005A56DF" w:rsidRDefault="00000000" w:rsidP="00A74A7F">
            <w:pPr>
              <w:spacing w:after="80"/>
              <w:rPr>
                <w:lang w:eastAsia="zh-TW"/>
              </w:rPr>
            </w:pPr>
            <w:r>
              <w:rPr>
                <w:rFonts w:ascii="微軟正黑體" w:eastAsia="微軟正黑體" w:hAnsi="微軟正黑體"/>
                <w:b/>
                <w:color w:val="1E5050"/>
                <w:sz w:val="20"/>
                <w:lang w:eastAsia="zh-TW"/>
              </w:rPr>
              <w:t>《感官適應生理：視覺移行、藍位移、聽覺耳石與側線系統 必考重點》</w:t>
            </w:r>
          </w:p>
          <w:p w14:paraId="2AD62AA3" w14:textId="77777777" w:rsidR="005A56DF" w:rsidRDefault="00000000" w:rsidP="00A74A7F">
            <w:pPr>
              <w:spacing w:after="40"/>
              <w:ind w:left="360"/>
              <w:rPr>
                <w:lang w:eastAsia="zh-TW"/>
              </w:rPr>
            </w:pPr>
            <w:r>
              <w:rPr>
                <w:rFonts w:ascii="微軟正黑體" w:eastAsia="微軟正黑體" w:hAnsi="微軟正黑體"/>
                <w:sz w:val="18"/>
                <w:lang w:eastAsia="zh-TW"/>
              </w:rPr>
              <w:t>• 視覺調適（光暗移行）依賴桿狀細胞與錐狀細胞相對於色素上皮細胞的物理移動。</w:t>
            </w:r>
          </w:p>
          <w:p w14:paraId="752E6CE1" w14:textId="77777777" w:rsidR="005A56DF" w:rsidRDefault="00000000" w:rsidP="00A74A7F">
            <w:pPr>
              <w:spacing w:after="40"/>
              <w:ind w:left="360"/>
              <w:rPr>
                <w:lang w:eastAsia="zh-TW"/>
              </w:rPr>
            </w:pPr>
            <w:r>
              <w:rPr>
                <w:rFonts w:ascii="微軟正黑體" w:eastAsia="微軟正黑體" w:hAnsi="微軟正黑體"/>
                <w:sz w:val="18"/>
                <w:lang w:eastAsia="zh-TW"/>
              </w:rPr>
              <w:t>• 視覺「藍位移」指視蛋白從綠光敏感轉為藍光敏感，是深水與海洋生活的典型演化適應。</w:t>
            </w:r>
          </w:p>
          <w:p w14:paraId="1113E063" w14:textId="77777777" w:rsidR="005A56DF" w:rsidRDefault="00000000" w:rsidP="00A74A7F">
            <w:pPr>
              <w:spacing w:after="40"/>
              <w:ind w:left="360"/>
              <w:rPr>
                <w:lang w:eastAsia="zh-TW"/>
              </w:rPr>
            </w:pPr>
            <w:r>
              <w:rPr>
                <w:rFonts w:ascii="微軟正黑體" w:eastAsia="微軟正黑體" w:hAnsi="微軟正黑體"/>
                <w:sz w:val="18"/>
                <w:lang w:eastAsia="zh-TW"/>
              </w:rPr>
              <w:t>• 內耳耳石 (Otolith) 與感覺毛細胞的慣性相位差，是魚類聽覺與平衡覺的基礎。</w:t>
            </w:r>
          </w:p>
          <w:p w14:paraId="4293F7FA" w14:textId="77777777" w:rsidR="005A56DF" w:rsidRDefault="00000000" w:rsidP="00A74A7F">
            <w:pPr>
              <w:spacing w:after="40"/>
              <w:ind w:left="360"/>
              <w:rPr>
                <w:lang w:eastAsia="zh-TW"/>
              </w:rPr>
            </w:pPr>
            <w:r>
              <w:rPr>
                <w:rFonts w:ascii="微軟正黑體" w:eastAsia="微軟正黑體" w:hAnsi="微軟正黑體"/>
                <w:sz w:val="18"/>
                <w:lang w:eastAsia="zh-TW"/>
              </w:rPr>
              <w:t>• 側線系統中的丘基 (Neuromast) 主要由明膠質頂帽與毛細胞構成，感應流速與壓差。</w:t>
            </w:r>
          </w:p>
        </w:tc>
      </w:tr>
    </w:tbl>
    <w:p w14:paraId="40FA8263" w14:textId="77777777" w:rsidR="005A56DF" w:rsidRDefault="005A56DF" w:rsidP="00A74A7F">
      <w:pPr>
        <w:spacing w:before="160" w:after="80"/>
        <w:rPr>
          <w:lang w:eastAsia="zh-TW"/>
        </w:rPr>
      </w:pPr>
    </w:p>
    <w:p w14:paraId="6568DA24"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學術必考關鍵字：SENSORY、魚類的聽覺有那些組織器官參、生理調控機制、水產養殖應用實例。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0285908A" w14:textId="77777777" w:rsidR="005A56DF" w:rsidRDefault="00000000" w:rsidP="00A74A7F">
      <w:pPr>
        <w:rPr>
          <w:lang w:eastAsia="zh-TW"/>
        </w:rPr>
      </w:pPr>
      <w:r>
        <w:rPr>
          <w:lang w:eastAsia="zh-TW"/>
        </w:rPr>
        <w:br w:type="page"/>
      </w:r>
    </w:p>
    <w:p w14:paraId="5906C277"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53 套試題：112年公務人員高等考試一級暨二級考試 高考二級 (水產技術 - 高等魚類生理學)</w:t>
      </w:r>
    </w:p>
    <w:p w14:paraId="735F423F"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題：一、請說明部分鮪魚及鯊魚類為何要不停地游...</w:t>
      </w:r>
    </w:p>
    <w:tbl>
      <w:tblPr>
        <w:tblW w:w="0" w:type="auto"/>
        <w:jc w:val="center"/>
        <w:tblLook w:val="04A0" w:firstRow="1" w:lastRow="0" w:firstColumn="1" w:lastColumn="0" w:noHBand="0" w:noVBand="1"/>
      </w:tblPr>
      <w:tblGrid>
        <w:gridCol w:w="9360"/>
      </w:tblGrid>
      <w:tr w:rsidR="005A56DF" w14:paraId="6B2989A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87D54C3" w14:textId="77777777" w:rsidR="005A56DF" w:rsidRDefault="00000000" w:rsidP="00A74A7F">
            <w:pPr>
              <w:spacing w:after="0"/>
            </w:pPr>
            <w:r>
              <w:rPr>
                <w:rFonts w:ascii="微軟正黑體" w:eastAsia="微軟正黑體" w:hAnsi="微軟正黑體"/>
                <w:b/>
                <w:color w:val="1E5050"/>
                <w:sz w:val="20"/>
                <w:lang w:eastAsia="zh-TW"/>
              </w:rPr>
              <w:t>【原題重現】一、請說明部分鮪魚及鯊魚類為何要不停地游泳才能呼吸?並請分別說明 在魚類鰓部及體細胞組織間進行氣體交換的過程。</w:t>
            </w:r>
            <w:r>
              <w:rPr>
                <w:rFonts w:ascii="微軟正黑體" w:eastAsia="微軟正黑體" w:hAnsi="微軟正黑體"/>
                <w:b/>
                <w:color w:val="1E5050"/>
                <w:sz w:val="20"/>
              </w:rPr>
              <w:t>（25分）</w:t>
            </w:r>
          </w:p>
        </w:tc>
      </w:tr>
    </w:tbl>
    <w:p w14:paraId="33923963" w14:textId="77777777" w:rsidR="005A56DF" w:rsidRDefault="005A56DF" w:rsidP="00A74A7F">
      <w:pPr>
        <w:spacing w:after="160"/>
      </w:pPr>
    </w:p>
    <w:p w14:paraId="0BB05885" w14:textId="77777777" w:rsidR="005A56DF" w:rsidRDefault="00000000" w:rsidP="00A74A7F">
      <w:pPr>
        <w:keepNext/>
        <w:spacing w:before="160" w:after="80"/>
      </w:pPr>
      <w:r>
        <w:rPr>
          <w:rFonts w:ascii="微軟正黑體" w:eastAsia="微軟正黑體" w:hAnsi="微軟正黑體"/>
          <w:b/>
          <w:color w:val="3C6464"/>
        </w:rPr>
        <w:t>【專家解析】</w:t>
      </w:r>
    </w:p>
    <w:p w14:paraId="074099B9" w14:textId="77777777" w:rsidR="005A56DF" w:rsidRDefault="00000000" w:rsidP="00A74A7F">
      <w:pPr>
        <w:spacing w:after="120"/>
        <w:rPr>
          <w:lang w:eastAsia="zh-TW"/>
        </w:rPr>
      </w:pPr>
      <w:r>
        <w:rPr>
          <w:rFonts w:ascii="微軟正黑體" w:eastAsia="微軟正黑體" w:hAnsi="微軟正黑體"/>
          <w:lang w:eastAsia="zh-TW"/>
        </w:rPr>
        <w:t>本題配分為 25 分。本題主要考驗考生對於「請說明部分鮪魚及鯊魚類為何」的理解程度。這在魚類生理學中屬於核心常考範圍。以下針對該問題的生理機制、生化反應路徑以及在水產養殖現場的實務應用，進行深入解構與條分縷析的專業解答：</w:t>
      </w:r>
    </w:p>
    <w:p w14:paraId="5455F28C"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魚類從水中吸收氧氣並排除二氧化碳，主要依賴高效的鰓部構造與特化的血紅素生理生化特性：</w:t>
      </w:r>
      <w:r>
        <w:rPr>
          <w:rFonts w:ascii="微軟正黑體" w:eastAsia="微軟正黑體" w:hAnsi="微軟正黑體"/>
        </w:rPr>
        <w:br/>
        <w:t>1. 鰓部逆流交換系統 (Countercurrent Exchange System)：鰓部由許多鰓弓支持，上面密佈鰓絲與鰓小片 (Secondary lamellae)。鰓小片內微血管中的血流方向，與流經鰓小片外部的水流方向相反。</w:t>
      </w:r>
      <w:r>
        <w:rPr>
          <w:rFonts w:ascii="微軟正黑體" w:eastAsia="微軟正黑體" w:hAnsi="微軟正黑體"/>
          <w:lang w:eastAsia="zh-TW"/>
        </w:rPr>
        <w:t>這使得富含氧氣的水在與缺氧血相遇時，在整個接觸路徑上始終保持著氧分壓差 (pO2 gradient)，氧氣得以持續順擴散梯度進入血液。此系統的氧氣交換效率高達 80% 以上（若水流與血流同向，則在接觸中段壓力即達到平衡，交換效率將減半）。</w:t>
      </w:r>
      <w:r>
        <w:rPr>
          <w:rFonts w:ascii="微軟正黑體" w:eastAsia="微軟正黑體" w:hAnsi="微軟正黑體"/>
          <w:lang w:eastAsia="zh-TW"/>
        </w:rPr>
        <w:br/>
        <w:t>2. 血液中氣體運輸：</w:t>
      </w:r>
      <w:r>
        <w:rPr>
          <w:rFonts w:ascii="微軟正黑體" w:eastAsia="微軟正黑體" w:hAnsi="微軟正黑體"/>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微軟正黑體" w:eastAsia="微軟正黑體" w:hAnsi="微軟正黑體"/>
          <w:lang w:eastAsia="zh-TW"/>
        </w:rPr>
        <w:br/>
        <w:t xml:space="preserve">   - 二氧化碳運送：主要以碳酸氫根離子 (HCO3-) 的形式存在於血漿中。紅血球內的碳酸酐酶 </w:t>
      </w:r>
      <w:r>
        <w:rPr>
          <w:rFonts w:ascii="微軟正黑體" w:eastAsia="微軟正黑體" w:hAnsi="微軟正黑體"/>
          <w:lang w:eastAsia="zh-TW"/>
        </w:rPr>
        <w:lastRenderedPageBreak/>
        <w:t>(Carbonic anhydrase) 能催化 CO2 + H2O &lt;-&gt; H2CO3 &lt;-&gt; H+ + HCO3- 的反應，使二氧化碳快速轉化並透過鰓部排出。</w:t>
      </w:r>
    </w:p>
    <w:p w14:paraId="0046C260"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中，了解氧氣解離曲線的特性對於評估不同魚種的抗缺氧能力至關重要。活動力強的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359B845D"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3F22E25" w14:textId="77777777">
        <w:trPr>
          <w:jc w:val="center"/>
        </w:trPr>
        <w:tc>
          <w:tcPr>
            <w:tcW w:w="3120" w:type="dxa"/>
            <w:shd w:val="clear" w:color="auto" w:fill="0E8383"/>
            <w:tcMar>
              <w:top w:w="80" w:type="dxa"/>
              <w:left w:w="100" w:type="dxa"/>
              <w:bottom w:w="80" w:type="dxa"/>
              <w:right w:w="100" w:type="dxa"/>
            </w:tcMar>
          </w:tcPr>
          <w:p w14:paraId="2A31B310"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4FAF356B"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0FA12417"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1179DAE7" w14:textId="77777777">
        <w:trPr>
          <w:jc w:val="center"/>
        </w:trPr>
        <w:tc>
          <w:tcPr>
            <w:tcW w:w="3120" w:type="dxa"/>
            <w:shd w:val="clear" w:color="auto" w:fill="F2F9F9"/>
            <w:tcMar>
              <w:top w:w="80" w:type="dxa"/>
              <w:left w:w="100" w:type="dxa"/>
              <w:bottom w:w="80" w:type="dxa"/>
              <w:right w:w="100" w:type="dxa"/>
            </w:tcMar>
          </w:tcPr>
          <w:p w14:paraId="6CE10639"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0FB8AF2C"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3B24E534"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500415D3" w14:textId="77777777">
        <w:trPr>
          <w:jc w:val="center"/>
        </w:trPr>
        <w:tc>
          <w:tcPr>
            <w:tcW w:w="3120" w:type="dxa"/>
            <w:tcMar>
              <w:top w:w="80" w:type="dxa"/>
              <w:left w:w="100" w:type="dxa"/>
              <w:bottom w:w="80" w:type="dxa"/>
              <w:right w:w="100" w:type="dxa"/>
            </w:tcMar>
          </w:tcPr>
          <w:p w14:paraId="0ACF8FAF"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57C7F627"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2D3B1E3F"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3C0CE715" w14:textId="77777777">
        <w:trPr>
          <w:jc w:val="center"/>
        </w:trPr>
        <w:tc>
          <w:tcPr>
            <w:tcW w:w="3120" w:type="dxa"/>
            <w:shd w:val="clear" w:color="auto" w:fill="F2F9F9"/>
            <w:tcMar>
              <w:top w:w="80" w:type="dxa"/>
              <w:left w:w="100" w:type="dxa"/>
              <w:bottom w:w="80" w:type="dxa"/>
              <w:right w:w="100" w:type="dxa"/>
            </w:tcMar>
          </w:tcPr>
          <w:p w14:paraId="47C62FAC"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191FA22B"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6D9D0670"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162E17FC" w14:textId="77777777">
        <w:trPr>
          <w:jc w:val="center"/>
        </w:trPr>
        <w:tc>
          <w:tcPr>
            <w:tcW w:w="3120" w:type="dxa"/>
            <w:tcMar>
              <w:top w:w="80" w:type="dxa"/>
              <w:left w:w="100" w:type="dxa"/>
              <w:bottom w:w="80" w:type="dxa"/>
              <w:right w:w="100" w:type="dxa"/>
            </w:tcMar>
          </w:tcPr>
          <w:p w14:paraId="5609D5C9"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525B72F5"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19561346"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7F350DF9" w14:textId="77777777">
        <w:trPr>
          <w:jc w:val="center"/>
        </w:trPr>
        <w:tc>
          <w:tcPr>
            <w:tcW w:w="3120" w:type="dxa"/>
            <w:shd w:val="clear" w:color="auto" w:fill="F2F9F9"/>
            <w:tcMar>
              <w:top w:w="80" w:type="dxa"/>
              <w:left w:w="100" w:type="dxa"/>
              <w:bottom w:w="80" w:type="dxa"/>
              <w:right w:w="100" w:type="dxa"/>
            </w:tcMar>
          </w:tcPr>
          <w:p w14:paraId="015AD0D4"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140A03EC"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5F454355"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3165F5E1" w14:textId="77777777" w:rsidR="005A56DF" w:rsidRDefault="005A56DF" w:rsidP="00A74A7F">
      <w:pPr>
        <w:spacing w:before="160" w:after="80"/>
        <w:rPr>
          <w:lang w:eastAsia="zh-TW"/>
        </w:rPr>
      </w:pPr>
    </w:p>
    <w:p w14:paraId="2F968C49"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學術必考關鍵字：RESPIRATION、請說明部分鮪魚及鯊魚類為何、生理調控機制、水產養殖應用實例。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3D90944D" w14:textId="77777777" w:rsidR="005A56DF" w:rsidRDefault="00000000" w:rsidP="00A74A7F">
      <w:pPr>
        <w:rPr>
          <w:lang w:eastAsia="zh-TW"/>
        </w:rPr>
      </w:pPr>
      <w:r>
        <w:rPr>
          <w:lang w:eastAsia="zh-TW"/>
        </w:rPr>
        <w:br w:type="page"/>
      </w:r>
    </w:p>
    <w:p w14:paraId="6E962842"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2 題：二、有些魚類從幼魚至成魚的成長過程會改變...</w:t>
      </w:r>
    </w:p>
    <w:tbl>
      <w:tblPr>
        <w:tblW w:w="0" w:type="auto"/>
        <w:jc w:val="center"/>
        <w:tblLook w:val="04A0" w:firstRow="1" w:lastRow="0" w:firstColumn="1" w:lastColumn="0" w:noHBand="0" w:noVBand="1"/>
      </w:tblPr>
      <w:tblGrid>
        <w:gridCol w:w="9360"/>
      </w:tblGrid>
      <w:tr w:rsidR="005A56DF" w14:paraId="5EF4DA8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1936776" w14:textId="77777777" w:rsidR="005A56DF" w:rsidRDefault="00000000" w:rsidP="00A74A7F">
            <w:pPr>
              <w:spacing w:after="0"/>
            </w:pPr>
            <w:r>
              <w:rPr>
                <w:rFonts w:ascii="微軟正黑體" w:eastAsia="微軟正黑體" w:hAnsi="微軟正黑體"/>
                <w:b/>
                <w:color w:val="1E5050"/>
                <w:sz w:val="20"/>
                <w:lang w:eastAsia="zh-TW"/>
              </w:rPr>
              <w:t>【原題重現】二、有些魚類從幼魚至成魚的成長過程會改變對不同波長可見光的感受性 而有所謂「藍位移」(blue-shift) 現象,請說明魚類眼睛感受光的組織結 構與機能,並說明藍位移現象與所處環境之關聯性。</w:t>
            </w:r>
            <w:r>
              <w:rPr>
                <w:rFonts w:ascii="微軟正黑體" w:eastAsia="微軟正黑體" w:hAnsi="微軟正黑體"/>
                <w:b/>
                <w:color w:val="1E5050"/>
                <w:sz w:val="20"/>
              </w:rPr>
              <w:t>（25分）</w:t>
            </w:r>
          </w:p>
        </w:tc>
      </w:tr>
    </w:tbl>
    <w:p w14:paraId="727063E0" w14:textId="77777777" w:rsidR="005A56DF" w:rsidRDefault="005A56DF" w:rsidP="00A74A7F">
      <w:pPr>
        <w:spacing w:after="160"/>
      </w:pPr>
    </w:p>
    <w:p w14:paraId="5CB48BB9" w14:textId="77777777" w:rsidR="005A56DF" w:rsidRDefault="00000000" w:rsidP="00A74A7F">
      <w:pPr>
        <w:keepNext/>
        <w:spacing w:before="160" w:after="80"/>
      </w:pPr>
      <w:r>
        <w:rPr>
          <w:rFonts w:ascii="微軟正黑體" w:eastAsia="微軟正黑體" w:hAnsi="微軟正黑體"/>
          <w:b/>
          <w:color w:val="3C6464"/>
        </w:rPr>
        <w:t>【專家解析】</w:t>
      </w:r>
    </w:p>
    <w:p w14:paraId="15612215" w14:textId="77777777" w:rsidR="005A56DF" w:rsidRDefault="00000000" w:rsidP="00A74A7F">
      <w:pPr>
        <w:spacing w:after="120"/>
        <w:rPr>
          <w:lang w:eastAsia="zh-TW"/>
        </w:rPr>
      </w:pPr>
      <w:r>
        <w:rPr>
          <w:rFonts w:ascii="微軟正黑體" w:eastAsia="微軟正黑體" w:hAnsi="微軟正黑體"/>
          <w:lang w:eastAsia="zh-TW"/>
        </w:rPr>
        <w:t>本題配分為 25 分。本題主要考驗考生對於「有些魚類從幼魚至成魚的成長」的理解程度。這在魚類生理學中屬於核心常考範圍。以下針對該問題的生理機制、生化反應路徑以及在水產養殖現場的實務應用，進行深入解構與條分縷析的專業解答：</w:t>
      </w:r>
    </w:p>
    <w:p w14:paraId="4A654C5B"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魚類適應水體環境的感覺系統包括視覺的光/暗調適、聽覺的耳石共振，以及側線的力學感應：</w:t>
      </w:r>
      <w:r>
        <w:rPr>
          <w:rFonts w:ascii="微軟正黑體" w:eastAsia="微軟正黑體" w:hAnsi="微軟正黑體"/>
          <w:lang w:eastAsia="zh-TW"/>
        </w:rPr>
        <w:br/>
        <w:t>1. 視覺光暗調適與藍位移 (Blue-shift)：</w:t>
      </w:r>
      <w:r>
        <w:rPr>
          <w:rFonts w:ascii="微軟正黑體" w:eastAsia="微軟正黑體" w:hAnsi="微軟正黑體"/>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微軟正黑體" w:eastAsia="微軟正黑體" w:hAnsi="微軟正黑體"/>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微軟正黑體" w:eastAsia="微軟正黑體" w:hAnsi="微軟正黑體"/>
          <w:lang w:eastAsia="zh-TW"/>
        </w:rPr>
        <w:br/>
        <w:t>2. 聽覺耳石器官 (Otolith) 與韋伯氏器：魚類內耳含有三個耳石（lapillus, sagitta, asteriscus），成分為碳酸鈣結晶。當聲波通過魚體時，因為耳石密度遠大於魚體組織，兩者產生振動相位差，彎曲毛細胞的纖毛，進而產生聽覺衝動。鯉科魚類具有韋伯氏器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微軟正黑體" w:eastAsia="微軟正黑體" w:hAnsi="微軟正黑體"/>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2B2F18E6"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w:t>
      </w:r>
      <w:r>
        <w:rPr>
          <w:rFonts w:ascii="微軟正黑體" w:eastAsia="微軟正黑體" w:hAnsi="微軟正黑體"/>
          <w:lang w:eastAsia="zh-TW"/>
        </w:rPr>
        <w:br/>
        <w:t>1. 箱網與工廠化養殖光照管理：利用魚類的趨光生理，夜間在箱網上方設置藍綠色 LED 燈光。這不僅能吸引浮游生物作為幼魚的補充餌料，還能適度活化魚體的錐狀細胞，提升夜間攝食率，促進生長速度。</w:t>
      </w:r>
      <w:r>
        <w:rPr>
          <w:rFonts w:ascii="微軟正黑體" w:eastAsia="微軟正黑體" w:hAnsi="微軟正黑體"/>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48DB013A"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367C3246"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14CAE776" w14:textId="77777777" w:rsidR="005A56DF" w:rsidRDefault="00000000" w:rsidP="00A74A7F">
            <w:pPr>
              <w:spacing w:after="80"/>
              <w:rPr>
                <w:lang w:eastAsia="zh-TW"/>
              </w:rPr>
            </w:pPr>
            <w:r>
              <w:rPr>
                <w:rFonts w:ascii="微軟正黑體" w:eastAsia="微軟正黑體" w:hAnsi="微軟正黑體"/>
                <w:b/>
                <w:color w:val="1E5050"/>
                <w:sz w:val="20"/>
                <w:lang w:eastAsia="zh-TW"/>
              </w:rPr>
              <w:t>《感官適應生理：視覺移行、藍位移、聽覺耳石與側線系統 必考重點》</w:t>
            </w:r>
          </w:p>
          <w:p w14:paraId="471E6818" w14:textId="77777777" w:rsidR="005A56DF" w:rsidRDefault="00000000" w:rsidP="00A74A7F">
            <w:pPr>
              <w:spacing w:after="40"/>
              <w:ind w:left="360"/>
              <w:rPr>
                <w:lang w:eastAsia="zh-TW"/>
              </w:rPr>
            </w:pPr>
            <w:r>
              <w:rPr>
                <w:rFonts w:ascii="微軟正黑體" w:eastAsia="微軟正黑體" w:hAnsi="微軟正黑體"/>
                <w:sz w:val="18"/>
                <w:lang w:eastAsia="zh-TW"/>
              </w:rPr>
              <w:t>• 視覺調適（光暗移行）依賴桿狀細胞與錐狀細胞相對於色素上皮細胞的物理移動。</w:t>
            </w:r>
          </w:p>
          <w:p w14:paraId="748C2C78" w14:textId="77777777" w:rsidR="005A56DF" w:rsidRDefault="00000000" w:rsidP="00A74A7F">
            <w:pPr>
              <w:spacing w:after="40"/>
              <w:ind w:left="360"/>
              <w:rPr>
                <w:lang w:eastAsia="zh-TW"/>
              </w:rPr>
            </w:pPr>
            <w:r>
              <w:rPr>
                <w:rFonts w:ascii="微軟正黑體" w:eastAsia="微軟正黑體" w:hAnsi="微軟正黑體"/>
                <w:sz w:val="18"/>
                <w:lang w:eastAsia="zh-TW"/>
              </w:rPr>
              <w:t>• 視覺「藍位移」指視蛋白從綠光敏感轉為藍光敏感，是深水與海洋生活的典型演化適應。</w:t>
            </w:r>
          </w:p>
          <w:p w14:paraId="4092E9EF" w14:textId="77777777" w:rsidR="005A56DF" w:rsidRDefault="00000000" w:rsidP="00A74A7F">
            <w:pPr>
              <w:spacing w:after="40"/>
              <w:ind w:left="360"/>
              <w:rPr>
                <w:lang w:eastAsia="zh-TW"/>
              </w:rPr>
            </w:pPr>
            <w:r>
              <w:rPr>
                <w:rFonts w:ascii="微軟正黑體" w:eastAsia="微軟正黑體" w:hAnsi="微軟正黑體"/>
                <w:sz w:val="18"/>
                <w:lang w:eastAsia="zh-TW"/>
              </w:rPr>
              <w:t>• 內耳耳石 (Otolith) 與感覺毛細胞的慣性相位差，是魚類聽覺與平衡覺的基礎。</w:t>
            </w:r>
          </w:p>
          <w:p w14:paraId="5F2556B4" w14:textId="77777777" w:rsidR="005A56DF" w:rsidRDefault="00000000" w:rsidP="00A74A7F">
            <w:pPr>
              <w:spacing w:after="40"/>
              <w:ind w:left="360"/>
              <w:rPr>
                <w:lang w:eastAsia="zh-TW"/>
              </w:rPr>
            </w:pPr>
            <w:r>
              <w:rPr>
                <w:rFonts w:ascii="微軟正黑體" w:eastAsia="微軟正黑體" w:hAnsi="微軟正黑體"/>
                <w:sz w:val="18"/>
                <w:lang w:eastAsia="zh-TW"/>
              </w:rPr>
              <w:t>• 側線系統中的丘基 (Neuromast) 主要由明膠質頂帽與毛細胞構成，感應流速與壓差。</w:t>
            </w:r>
          </w:p>
        </w:tc>
      </w:tr>
    </w:tbl>
    <w:p w14:paraId="55A17D12" w14:textId="77777777" w:rsidR="005A56DF" w:rsidRDefault="005A56DF" w:rsidP="00A74A7F">
      <w:pPr>
        <w:spacing w:before="160" w:after="80"/>
        <w:rPr>
          <w:lang w:eastAsia="zh-TW"/>
        </w:rPr>
      </w:pPr>
    </w:p>
    <w:p w14:paraId="2F480CFB" w14:textId="77777777" w:rsidR="005A56DF" w:rsidRDefault="00000000" w:rsidP="00A74A7F">
      <w:pPr>
        <w:spacing w:before="120" w:after="120"/>
      </w:pPr>
      <w:r>
        <w:rPr>
          <w:rFonts w:ascii="微軟正黑體" w:eastAsia="微軟正黑體" w:hAnsi="微軟正黑體"/>
          <w:color w:val="787878"/>
          <w:sz w:val="19"/>
          <w:lang w:eastAsia="zh-TW"/>
        </w:rPr>
        <w:t>學術必考關鍵字：SENSORY、有些魚類從幼魚至成魚的成長、生理調控機制、水產養殖應用實例。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7A26D32B" w14:textId="77777777" w:rsidR="005A56DF" w:rsidRDefault="00000000" w:rsidP="00A74A7F">
      <w:r>
        <w:br w:type="page"/>
      </w:r>
    </w:p>
    <w:p w14:paraId="3E801E98" w14:textId="77777777" w:rsidR="005A56DF" w:rsidRDefault="00000000" w:rsidP="00A74A7F">
      <w:pPr>
        <w:keepNext/>
        <w:spacing w:before="240" w:after="120"/>
      </w:pPr>
      <w:r>
        <w:rPr>
          <w:rFonts w:ascii="微軟正黑體" w:eastAsia="微軟正黑體" w:hAnsi="微軟正黑體"/>
          <w:b/>
          <w:color w:val="1E5050"/>
          <w:sz w:val="25"/>
        </w:rPr>
        <w:lastRenderedPageBreak/>
        <w:t>第 3 題：三、請說明魚類消化腺及由口部至肛門之消化...</w:t>
      </w:r>
    </w:p>
    <w:tbl>
      <w:tblPr>
        <w:tblW w:w="0" w:type="auto"/>
        <w:jc w:val="center"/>
        <w:tblLook w:val="04A0" w:firstRow="1" w:lastRow="0" w:firstColumn="1" w:lastColumn="0" w:noHBand="0" w:noVBand="1"/>
      </w:tblPr>
      <w:tblGrid>
        <w:gridCol w:w="9360"/>
      </w:tblGrid>
      <w:tr w:rsidR="005A56DF" w14:paraId="4A56AB1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4227E5D" w14:textId="77777777" w:rsidR="005A56DF" w:rsidRDefault="00000000" w:rsidP="00A74A7F">
            <w:pPr>
              <w:spacing w:after="0"/>
            </w:pPr>
            <w:r>
              <w:rPr>
                <w:rFonts w:ascii="微軟正黑體" w:eastAsia="微軟正黑體" w:hAnsi="微軟正黑體"/>
                <w:b/>
                <w:color w:val="1E5050"/>
                <w:sz w:val="20"/>
                <w:lang w:eastAsia="zh-TW"/>
              </w:rPr>
              <w:t>【原題重現】三、請說明魚類消化腺及由口部至肛門之消化管各部位名稱與功能。</w:t>
            </w:r>
            <w:r>
              <w:rPr>
                <w:rFonts w:ascii="微軟正黑體" w:eastAsia="微軟正黑體" w:hAnsi="微軟正黑體"/>
                <w:b/>
                <w:color w:val="1E5050"/>
                <w:sz w:val="20"/>
              </w:rPr>
              <w:t>（25分）</w:t>
            </w:r>
          </w:p>
        </w:tc>
      </w:tr>
    </w:tbl>
    <w:p w14:paraId="79EFAF55" w14:textId="77777777" w:rsidR="005A56DF" w:rsidRDefault="005A56DF" w:rsidP="00A74A7F">
      <w:pPr>
        <w:spacing w:after="160"/>
      </w:pPr>
    </w:p>
    <w:p w14:paraId="7B263F5E" w14:textId="77777777" w:rsidR="005A56DF" w:rsidRDefault="00000000" w:rsidP="00A74A7F">
      <w:pPr>
        <w:keepNext/>
        <w:spacing w:before="160" w:after="80"/>
      </w:pPr>
      <w:r>
        <w:rPr>
          <w:rFonts w:ascii="微軟正黑體" w:eastAsia="微軟正黑體" w:hAnsi="微軟正黑體"/>
          <w:b/>
          <w:color w:val="3C6464"/>
        </w:rPr>
        <w:t>【專家解析】</w:t>
      </w:r>
    </w:p>
    <w:p w14:paraId="055A0425" w14:textId="77777777" w:rsidR="005A56DF" w:rsidRDefault="00000000" w:rsidP="00A74A7F">
      <w:pPr>
        <w:spacing w:after="120"/>
        <w:rPr>
          <w:lang w:eastAsia="zh-TW"/>
        </w:rPr>
      </w:pPr>
      <w:r>
        <w:rPr>
          <w:rFonts w:ascii="微軟正黑體" w:eastAsia="微軟正黑體" w:hAnsi="微軟正黑體"/>
          <w:lang w:eastAsia="zh-TW"/>
        </w:rPr>
        <w:t>本題配分為 25 分。本題主要考驗考生對於「請說明魚類消化腺及由口部至」的理解程度。這在魚類生理學中屬於核心常考範圍。以下針對該問題的生理機制、生化反應路徑以及在水產養殖現場的實務應用，進行深入解構與條分縷析的專業解答：</w:t>
      </w:r>
    </w:p>
    <w:p w14:paraId="695DB0D1"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魚類的消化道解剖結構、消化酶的分佈與活性強弱與其天然食性高度適應：</w:t>
      </w:r>
      <w:r>
        <w:rPr>
          <w:rFonts w:ascii="微軟正黑體" w:eastAsia="微軟正黑體" w:hAnsi="微軟正黑體"/>
          <w:lang w:eastAsia="zh-TW"/>
        </w:rPr>
        <w:br/>
        <w:t>1. 肉食性魚類 (Carnivorous，如石斑魚、海鱺、金目鱸)：</w:t>
      </w:r>
      <w:r>
        <w:rPr>
          <w:rFonts w:ascii="微軟正黑體" w:eastAsia="微軟正黑體" w:hAnsi="微軟正黑體"/>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微軟正黑體" w:eastAsia="微軟正黑體" w:hAnsi="微軟正黑體"/>
          <w:lang w:eastAsia="zh-TW"/>
        </w:rPr>
        <w:br/>
        <w:t xml:space="preserve">   - 消化酶分布：胃部排空速率慢，胃蛋白酶 (Pepsin) 與胰蛋白酶 (Trypsin) 活性極強，能高效消化大分子蛋白質；脂肪酶活性高；但澱粉酶 (Amylase) 活性極低。</w:t>
      </w:r>
      <w:r>
        <w:rPr>
          <w:rFonts w:ascii="微軟正黑體" w:eastAsia="微軟正黑體" w:hAnsi="微軟正黑體"/>
          <w:lang w:eastAsia="zh-TW"/>
        </w:rPr>
        <w:br/>
        <w:t>2. 草食性與雜食性魚類 (Herbivorous/Omnivorous，如草魚、虱目魚、吳郭魚)：</w:t>
      </w:r>
      <w:r>
        <w:rPr>
          <w:rFonts w:ascii="微軟正黑體" w:eastAsia="微軟正黑體" w:hAnsi="微軟正黑體"/>
          <w:lang w:eastAsia="zh-TW"/>
        </w:rPr>
        <w:br/>
        <w:t xml:space="preserve">   - 解剖構造：無真正的胃（如鯉科魚類，食道直接接腸道）或胃部極小；腸道細長且高度盤繞，相對腸長 (RLG) 可達體長的 2-8 倍，以延長植物性纖維的發酵消化時間。</w:t>
      </w:r>
      <w:r>
        <w:rPr>
          <w:rFonts w:ascii="微軟正黑體" w:eastAsia="微軟正黑體" w:hAnsi="微軟正黑體"/>
          <w:lang w:eastAsia="zh-TW"/>
        </w:rPr>
        <w:br/>
        <w:t xml:space="preserve">   - 消化酶分布：澱粉酶活性極強，腸道共生菌能分泌纖維素酶 (Cellulase)；蛋白酶活性相對溫和。</w:t>
      </w:r>
    </w:p>
    <w:p w14:paraId="4A5536AA"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微軟正黑體" w:eastAsia="微軟正黑體" w:hAnsi="微軟正黑體"/>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微軟正黑體" w:eastAsia="微軟正黑體" w:hAnsi="微軟正黑體"/>
          <w:lang w:eastAsia="zh-TW"/>
        </w:rPr>
        <w:lastRenderedPageBreak/>
        <w:t>劑，且不易造成魚隻肝臟負擔。投餵上，無胃魚類缺乏食物儲存囊，必須依靠腸道持續蠕動，宜採用「少量多餐」（一日 3-4 次）以提高飼料轉化率 (FCR)。</w:t>
      </w:r>
    </w:p>
    <w:p w14:paraId="421EF172"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92A6CDE" w14:textId="77777777">
        <w:trPr>
          <w:jc w:val="center"/>
        </w:trPr>
        <w:tc>
          <w:tcPr>
            <w:tcW w:w="3120" w:type="dxa"/>
            <w:shd w:val="clear" w:color="auto" w:fill="0E8383"/>
            <w:tcMar>
              <w:top w:w="80" w:type="dxa"/>
              <w:left w:w="100" w:type="dxa"/>
              <w:bottom w:w="80" w:type="dxa"/>
              <w:right w:w="100" w:type="dxa"/>
            </w:tcMar>
          </w:tcPr>
          <w:p w14:paraId="38218C83"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7A185F38" w14:textId="77777777" w:rsidR="005A56DF" w:rsidRDefault="00000000" w:rsidP="00A74A7F">
            <w:pPr>
              <w:spacing w:after="40"/>
              <w:rPr>
                <w:lang w:eastAsia="zh-TW"/>
              </w:rPr>
            </w:pPr>
            <w:r>
              <w:rPr>
                <w:rFonts w:ascii="微軟正黑體" w:eastAsia="微軟正黑體" w:hAnsi="微軟正黑體"/>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1409DB30" w14:textId="77777777" w:rsidR="005A56DF" w:rsidRDefault="00000000" w:rsidP="00A74A7F">
            <w:pPr>
              <w:spacing w:after="40"/>
              <w:rPr>
                <w:lang w:eastAsia="zh-TW"/>
              </w:rPr>
            </w:pPr>
            <w:r>
              <w:rPr>
                <w:rFonts w:ascii="微軟正黑體" w:eastAsia="微軟正黑體" w:hAnsi="微軟正黑體"/>
                <w:b/>
                <w:color w:val="FFFFFF"/>
                <w:sz w:val="19"/>
                <w:lang w:eastAsia="zh-TW"/>
              </w:rPr>
              <w:t>草食性/雜食性魚類 (如草魚、吳郭魚)</w:t>
            </w:r>
          </w:p>
        </w:tc>
      </w:tr>
      <w:tr w:rsidR="005A56DF" w14:paraId="73D1020C" w14:textId="77777777">
        <w:trPr>
          <w:jc w:val="center"/>
        </w:trPr>
        <w:tc>
          <w:tcPr>
            <w:tcW w:w="3120" w:type="dxa"/>
            <w:shd w:val="clear" w:color="auto" w:fill="F2F9F9"/>
            <w:tcMar>
              <w:top w:w="80" w:type="dxa"/>
              <w:left w:w="100" w:type="dxa"/>
              <w:bottom w:w="80" w:type="dxa"/>
              <w:right w:w="100" w:type="dxa"/>
            </w:tcMar>
          </w:tcPr>
          <w:p w14:paraId="4B9F75D6" w14:textId="77777777" w:rsidR="005A56DF" w:rsidRDefault="00000000" w:rsidP="00A74A7F">
            <w:pPr>
              <w:spacing w:after="40"/>
            </w:pPr>
            <w:r>
              <w:rPr>
                <w:rFonts w:ascii="微軟正黑體" w:eastAsia="微軟正黑體" w:hAnsi="微軟正黑體"/>
                <w:sz w:val="18"/>
              </w:rPr>
              <w:t>胃部解剖特徵</w:t>
            </w:r>
          </w:p>
        </w:tc>
        <w:tc>
          <w:tcPr>
            <w:tcW w:w="3120" w:type="dxa"/>
            <w:shd w:val="clear" w:color="auto" w:fill="F2F9F9"/>
            <w:tcMar>
              <w:top w:w="80" w:type="dxa"/>
              <w:left w:w="100" w:type="dxa"/>
              <w:bottom w:w="80" w:type="dxa"/>
              <w:right w:w="100" w:type="dxa"/>
            </w:tcMar>
          </w:tcPr>
          <w:p w14:paraId="3F786FE1" w14:textId="77777777" w:rsidR="005A56DF" w:rsidRDefault="00000000" w:rsidP="00A74A7F">
            <w:pPr>
              <w:spacing w:after="40"/>
              <w:rPr>
                <w:lang w:eastAsia="zh-TW"/>
              </w:rPr>
            </w:pPr>
            <w:r>
              <w:rPr>
                <w:rFonts w:ascii="微軟正黑體" w:eastAsia="微軟正黑體" w:hAnsi="微軟正黑體"/>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0A68DC1D" w14:textId="77777777" w:rsidR="005A56DF" w:rsidRDefault="00000000" w:rsidP="00A74A7F">
            <w:pPr>
              <w:spacing w:after="40"/>
              <w:rPr>
                <w:lang w:eastAsia="zh-TW"/>
              </w:rPr>
            </w:pPr>
            <w:r>
              <w:rPr>
                <w:rFonts w:ascii="微軟正黑體" w:eastAsia="微軟正黑體" w:hAnsi="微軟正黑體"/>
                <w:sz w:val="18"/>
                <w:lang w:eastAsia="zh-TW"/>
              </w:rPr>
              <w:t>無真正的胃（如鯉科）或胃部極小，食物儲存能力差。</w:t>
            </w:r>
          </w:p>
        </w:tc>
      </w:tr>
      <w:tr w:rsidR="005A56DF" w14:paraId="03C8B999" w14:textId="77777777">
        <w:trPr>
          <w:jc w:val="center"/>
        </w:trPr>
        <w:tc>
          <w:tcPr>
            <w:tcW w:w="3120" w:type="dxa"/>
            <w:tcMar>
              <w:top w:w="80" w:type="dxa"/>
              <w:left w:w="100" w:type="dxa"/>
              <w:bottom w:w="80" w:type="dxa"/>
              <w:right w:w="100" w:type="dxa"/>
            </w:tcMar>
          </w:tcPr>
          <w:p w14:paraId="34488B6F" w14:textId="77777777" w:rsidR="005A56DF" w:rsidRDefault="00000000" w:rsidP="00A74A7F">
            <w:pPr>
              <w:spacing w:after="40"/>
            </w:pPr>
            <w:r>
              <w:rPr>
                <w:rFonts w:ascii="微軟正黑體" w:eastAsia="微軟正黑體" w:hAnsi="微軟正黑體"/>
                <w:sz w:val="18"/>
              </w:rPr>
              <w:t>相對腸長 (RLG)</w:t>
            </w:r>
          </w:p>
        </w:tc>
        <w:tc>
          <w:tcPr>
            <w:tcW w:w="3120" w:type="dxa"/>
            <w:tcMar>
              <w:top w:w="80" w:type="dxa"/>
              <w:left w:w="100" w:type="dxa"/>
              <w:bottom w:w="80" w:type="dxa"/>
              <w:right w:w="100" w:type="dxa"/>
            </w:tcMar>
          </w:tcPr>
          <w:p w14:paraId="5E19EB94" w14:textId="77777777" w:rsidR="005A56DF" w:rsidRDefault="00000000" w:rsidP="00A74A7F">
            <w:pPr>
              <w:spacing w:after="40"/>
              <w:rPr>
                <w:lang w:eastAsia="zh-TW"/>
              </w:rPr>
            </w:pPr>
            <w:r>
              <w:rPr>
                <w:rFonts w:ascii="微軟正黑體" w:eastAsia="微軟正黑體" w:hAnsi="微軟正黑體"/>
                <w:sz w:val="18"/>
                <w:lang w:eastAsia="zh-TW"/>
              </w:rPr>
              <w:t>腸道短，相對腸長 (RLG = 腸長/體長) 通常 &lt; 1.0。</w:t>
            </w:r>
          </w:p>
        </w:tc>
        <w:tc>
          <w:tcPr>
            <w:tcW w:w="3120" w:type="dxa"/>
            <w:tcMar>
              <w:top w:w="80" w:type="dxa"/>
              <w:left w:w="100" w:type="dxa"/>
              <w:bottom w:w="80" w:type="dxa"/>
              <w:right w:w="100" w:type="dxa"/>
            </w:tcMar>
          </w:tcPr>
          <w:p w14:paraId="236F66D5" w14:textId="77777777" w:rsidR="005A56DF" w:rsidRDefault="00000000" w:rsidP="00A74A7F">
            <w:pPr>
              <w:spacing w:after="40"/>
              <w:rPr>
                <w:lang w:eastAsia="zh-TW"/>
              </w:rPr>
            </w:pPr>
            <w:r>
              <w:rPr>
                <w:rFonts w:ascii="微軟正黑體" w:eastAsia="微軟正黑體" w:hAnsi="微軟正黑體"/>
                <w:sz w:val="18"/>
                <w:lang w:eastAsia="zh-TW"/>
              </w:rPr>
              <w:t>腸道細長且高度盤繞，相對腸長 (RLG) 可達 2.0 - 8.0。</w:t>
            </w:r>
          </w:p>
        </w:tc>
      </w:tr>
      <w:tr w:rsidR="005A56DF" w14:paraId="6C648F38" w14:textId="77777777">
        <w:trPr>
          <w:jc w:val="center"/>
        </w:trPr>
        <w:tc>
          <w:tcPr>
            <w:tcW w:w="3120" w:type="dxa"/>
            <w:shd w:val="clear" w:color="auto" w:fill="F2F9F9"/>
            <w:tcMar>
              <w:top w:w="80" w:type="dxa"/>
              <w:left w:w="100" w:type="dxa"/>
              <w:bottom w:w="80" w:type="dxa"/>
              <w:right w:w="100" w:type="dxa"/>
            </w:tcMar>
          </w:tcPr>
          <w:p w14:paraId="4684C93F" w14:textId="77777777" w:rsidR="005A56DF" w:rsidRDefault="00000000" w:rsidP="00A74A7F">
            <w:pPr>
              <w:spacing w:after="40"/>
            </w:pPr>
            <w:r>
              <w:rPr>
                <w:rFonts w:ascii="微軟正黑體" w:eastAsia="微軟正黑體" w:hAnsi="微軟正黑體"/>
                <w:sz w:val="18"/>
              </w:rPr>
              <w:t>幽門垂 (Pyloric caeca)</w:t>
            </w:r>
          </w:p>
        </w:tc>
        <w:tc>
          <w:tcPr>
            <w:tcW w:w="3120" w:type="dxa"/>
            <w:shd w:val="clear" w:color="auto" w:fill="F2F9F9"/>
            <w:tcMar>
              <w:top w:w="80" w:type="dxa"/>
              <w:left w:w="100" w:type="dxa"/>
              <w:bottom w:w="80" w:type="dxa"/>
              <w:right w:w="100" w:type="dxa"/>
            </w:tcMar>
          </w:tcPr>
          <w:p w14:paraId="6F29453C" w14:textId="77777777" w:rsidR="005A56DF" w:rsidRDefault="00000000" w:rsidP="00A74A7F">
            <w:pPr>
              <w:spacing w:after="40"/>
              <w:rPr>
                <w:lang w:eastAsia="zh-TW"/>
              </w:rPr>
            </w:pPr>
            <w:r>
              <w:rPr>
                <w:rFonts w:ascii="微軟正黑體" w:eastAsia="微軟正黑體" w:hAnsi="微軟正黑體"/>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1D51F65A" w14:textId="77777777" w:rsidR="005A56DF" w:rsidRDefault="00000000" w:rsidP="00A74A7F">
            <w:pPr>
              <w:spacing w:after="40"/>
              <w:rPr>
                <w:lang w:eastAsia="zh-TW"/>
              </w:rPr>
            </w:pPr>
            <w:r>
              <w:rPr>
                <w:rFonts w:ascii="微軟正黑體" w:eastAsia="微軟正黑體" w:hAnsi="微軟正黑體"/>
                <w:sz w:val="18"/>
                <w:lang w:eastAsia="zh-TW"/>
              </w:rPr>
              <w:t>無幽門垂，主要依靠極長的腸道進行緩慢發酵與吸收。</w:t>
            </w:r>
          </w:p>
        </w:tc>
      </w:tr>
      <w:tr w:rsidR="005A56DF" w14:paraId="6BEBDBC9" w14:textId="77777777">
        <w:trPr>
          <w:jc w:val="center"/>
        </w:trPr>
        <w:tc>
          <w:tcPr>
            <w:tcW w:w="3120" w:type="dxa"/>
            <w:tcMar>
              <w:top w:w="80" w:type="dxa"/>
              <w:left w:w="100" w:type="dxa"/>
              <w:bottom w:w="80" w:type="dxa"/>
              <w:right w:w="100" w:type="dxa"/>
            </w:tcMar>
          </w:tcPr>
          <w:p w14:paraId="68D73DD8" w14:textId="77777777" w:rsidR="005A56DF" w:rsidRDefault="00000000" w:rsidP="00A74A7F">
            <w:pPr>
              <w:spacing w:after="40"/>
            </w:pPr>
            <w:r>
              <w:rPr>
                <w:rFonts w:ascii="微軟正黑體" w:eastAsia="微軟正黑體" w:hAnsi="微軟正黑體"/>
                <w:sz w:val="18"/>
              </w:rPr>
              <w:t>主要消化酶活性</w:t>
            </w:r>
          </w:p>
        </w:tc>
        <w:tc>
          <w:tcPr>
            <w:tcW w:w="3120" w:type="dxa"/>
            <w:tcMar>
              <w:top w:w="80" w:type="dxa"/>
              <w:left w:w="100" w:type="dxa"/>
              <w:bottom w:w="80" w:type="dxa"/>
              <w:right w:w="100" w:type="dxa"/>
            </w:tcMar>
          </w:tcPr>
          <w:p w14:paraId="246C73E4" w14:textId="77777777" w:rsidR="005A56DF" w:rsidRDefault="00000000" w:rsidP="00A74A7F">
            <w:pPr>
              <w:spacing w:after="40"/>
              <w:rPr>
                <w:lang w:eastAsia="zh-TW"/>
              </w:rPr>
            </w:pPr>
            <w:r>
              <w:rPr>
                <w:rFonts w:ascii="微軟正黑體" w:eastAsia="微軟正黑體" w:hAnsi="微軟正黑體"/>
                <w:sz w:val="18"/>
                <w:lang w:eastAsia="zh-TW"/>
              </w:rPr>
              <w:t>胃蛋白酶與胰蛋白酶活性極強；澱粉酶活性極弱。</w:t>
            </w:r>
          </w:p>
        </w:tc>
        <w:tc>
          <w:tcPr>
            <w:tcW w:w="3120" w:type="dxa"/>
            <w:tcMar>
              <w:top w:w="80" w:type="dxa"/>
              <w:left w:w="100" w:type="dxa"/>
              <w:bottom w:w="80" w:type="dxa"/>
              <w:right w:w="100" w:type="dxa"/>
            </w:tcMar>
          </w:tcPr>
          <w:p w14:paraId="6FA6C54C" w14:textId="77777777" w:rsidR="005A56DF" w:rsidRDefault="00000000" w:rsidP="00A74A7F">
            <w:pPr>
              <w:spacing w:after="40"/>
              <w:rPr>
                <w:lang w:eastAsia="zh-TW"/>
              </w:rPr>
            </w:pPr>
            <w:r>
              <w:rPr>
                <w:rFonts w:ascii="微軟正黑體" w:eastAsia="微軟正黑體" w:hAnsi="微軟正黑體"/>
                <w:sz w:val="18"/>
                <w:lang w:eastAsia="zh-TW"/>
              </w:rPr>
              <w:t>澱粉酶活性極高；腸道微生物可分泌纖維素酶。</w:t>
            </w:r>
          </w:p>
        </w:tc>
      </w:tr>
      <w:tr w:rsidR="005A56DF" w14:paraId="7930995B" w14:textId="77777777">
        <w:trPr>
          <w:jc w:val="center"/>
        </w:trPr>
        <w:tc>
          <w:tcPr>
            <w:tcW w:w="3120" w:type="dxa"/>
            <w:shd w:val="clear" w:color="auto" w:fill="F2F9F9"/>
            <w:tcMar>
              <w:top w:w="80" w:type="dxa"/>
              <w:left w:w="100" w:type="dxa"/>
              <w:bottom w:w="80" w:type="dxa"/>
              <w:right w:w="100" w:type="dxa"/>
            </w:tcMar>
          </w:tcPr>
          <w:p w14:paraId="525B8C81" w14:textId="77777777" w:rsidR="005A56DF" w:rsidRDefault="00000000" w:rsidP="00A74A7F">
            <w:pPr>
              <w:spacing w:after="40"/>
            </w:pPr>
            <w:r>
              <w:rPr>
                <w:rFonts w:ascii="微軟正黑體" w:eastAsia="微軟正黑體" w:hAnsi="微軟正黑體"/>
                <w:sz w:val="18"/>
              </w:rPr>
              <w:t>飼料配方關鍵點</w:t>
            </w:r>
          </w:p>
        </w:tc>
        <w:tc>
          <w:tcPr>
            <w:tcW w:w="3120" w:type="dxa"/>
            <w:shd w:val="clear" w:color="auto" w:fill="F2F9F9"/>
            <w:tcMar>
              <w:top w:w="80" w:type="dxa"/>
              <w:left w:w="100" w:type="dxa"/>
              <w:bottom w:w="80" w:type="dxa"/>
              <w:right w:w="100" w:type="dxa"/>
            </w:tcMar>
          </w:tcPr>
          <w:p w14:paraId="1D2A0CA7" w14:textId="77777777" w:rsidR="005A56DF" w:rsidRDefault="00000000" w:rsidP="00A74A7F">
            <w:pPr>
              <w:spacing w:after="40"/>
              <w:rPr>
                <w:lang w:eastAsia="zh-TW"/>
              </w:rPr>
            </w:pPr>
            <w:r>
              <w:rPr>
                <w:rFonts w:ascii="微軟正黑體" w:eastAsia="微軟正黑體" w:hAnsi="微軟正黑體"/>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713429B3" w14:textId="77777777" w:rsidR="005A56DF" w:rsidRDefault="00000000" w:rsidP="00A74A7F">
            <w:pPr>
              <w:spacing w:after="40"/>
              <w:rPr>
                <w:lang w:eastAsia="zh-TW"/>
              </w:rPr>
            </w:pPr>
            <w:r>
              <w:rPr>
                <w:rFonts w:ascii="微軟正黑體" w:eastAsia="微軟正黑體" w:hAnsi="微軟正黑體"/>
                <w:sz w:val="18"/>
                <w:lang w:eastAsia="zh-TW"/>
              </w:rPr>
              <w:t>可大量採用植物性蛋白原料與高澱粉 (30-40%) 配方。</w:t>
            </w:r>
          </w:p>
        </w:tc>
      </w:tr>
    </w:tbl>
    <w:p w14:paraId="58783676" w14:textId="77777777" w:rsidR="005A56DF" w:rsidRDefault="005A56DF" w:rsidP="00A74A7F">
      <w:pPr>
        <w:spacing w:before="160" w:after="80"/>
        <w:rPr>
          <w:lang w:eastAsia="zh-TW"/>
        </w:rPr>
      </w:pPr>
    </w:p>
    <w:p w14:paraId="16CE3731" w14:textId="77777777" w:rsidR="005A56DF" w:rsidRDefault="00000000" w:rsidP="00A74A7F">
      <w:pPr>
        <w:spacing w:before="120" w:after="120"/>
      </w:pPr>
      <w:r>
        <w:rPr>
          <w:rFonts w:ascii="微軟正黑體" w:eastAsia="微軟正黑體" w:hAnsi="微軟正黑體"/>
          <w:color w:val="787878"/>
          <w:sz w:val="19"/>
          <w:lang w:eastAsia="zh-TW"/>
        </w:rPr>
        <w:t>學術必考關鍵字：DIGESTION、請說明魚類消化腺及由口部至、生理調控機制、水產養殖應用實例。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002822FA" w14:textId="77777777" w:rsidR="005A56DF" w:rsidRDefault="00000000" w:rsidP="00A74A7F">
      <w:r>
        <w:br w:type="page"/>
      </w:r>
    </w:p>
    <w:p w14:paraId="1ED291EF" w14:textId="77777777" w:rsidR="005A56DF" w:rsidRDefault="00000000" w:rsidP="00A74A7F">
      <w:pPr>
        <w:keepNext/>
        <w:spacing w:before="240" w:after="120"/>
      </w:pPr>
      <w:r>
        <w:rPr>
          <w:rFonts w:ascii="微軟正黑體" w:eastAsia="微軟正黑體" w:hAnsi="微軟正黑體"/>
          <w:b/>
          <w:color w:val="1E5050"/>
          <w:sz w:val="25"/>
        </w:rPr>
        <w:lastRenderedPageBreak/>
        <w:t>第 4 題：四、寒流來襲時易造成養殖的虱目魚死亡,請...</w:t>
      </w:r>
    </w:p>
    <w:tbl>
      <w:tblPr>
        <w:tblW w:w="0" w:type="auto"/>
        <w:jc w:val="center"/>
        <w:tblLook w:val="04A0" w:firstRow="1" w:lastRow="0" w:firstColumn="1" w:lastColumn="0" w:noHBand="0" w:noVBand="1"/>
      </w:tblPr>
      <w:tblGrid>
        <w:gridCol w:w="9360"/>
      </w:tblGrid>
      <w:tr w:rsidR="005A56DF" w14:paraId="0B8DDF0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F3551C0" w14:textId="77777777" w:rsidR="005A56DF" w:rsidRDefault="00000000" w:rsidP="00A74A7F">
            <w:pPr>
              <w:spacing w:after="0"/>
            </w:pPr>
            <w:r>
              <w:rPr>
                <w:rFonts w:ascii="微軟正黑體" w:eastAsia="微軟正黑體" w:hAnsi="微軟正黑體"/>
                <w:b/>
                <w:color w:val="1E5050"/>
                <w:sz w:val="20"/>
                <w:lang w:eastAsia="zh-TW"/>
              </w:rPr>
              <w:t>【原題重現】四、寒流來襲時易造成養殖的虱目魚死亡,請說明虱目魚處於低水溫緊迫環 境中,最終導致死亡之應付緊迫生理反應過程。</w:t>
            </w:r>
            <w:r>
              <w:rPr>
                <w:rFonts w:ascii="微軟正黑體" w:eastAsia="微軟正黑體" w:hAnsi="微軟正黑體"/>
                <w:b/>
                <w:color w:val="1E5050"/>
                <w:sz w:val="20"/>
              </w:rPr>
              <w:t>（25分）</w:t>
            </w:r>
          </w:p>
        </w:tc>
      </w:tr>
    </w:tbl>
    <w:p w14:paraId="5CB21D28" w14:textId="77777777" w:rsidR="005A56DF" w:rsidRDefault="005A56DF" w:rsidP="00A74A7F">
      <w:pPr>
        <w:spacing w:after="160"/>
      </w:pPr>
    </w:p>
    <w:p w14:paraId="38156CE9" w14:textId="77777777" w:rsidR="005A56DF" w:rsidRDefault="00000000" w:rsidP="00A74A7F">
      <w:pPr>
        <w:keepNext/>
        <w:spacing w:before="160" w:after="80"/>
      </w:pPr>
      <w:r>
        <w:rPr>
          <w:rFonts w:ascii="微軟正黑體" w:eastAsia="微軟正黑體" w:hAnsi="微軟正黑體"/>
          <w:b/>
          <w:color w:val="3C6464"/>
        </w:rPr>
        <w:t>【專家解析】</w:t>
      </w:r>
    </w:p>
    <w:p w14:paraId="28FFF745" w14:textId="77777777" w:rsidR="005A56DF" w:rsidRDefault="00000000" w:rsidP="00A74A7F">
      <w:pPr>
        <w:spacing w:after="120"/>
        <w:rPr>
          <w:lang w:eastAsia="zh-TW"/>
        </w:rPr>
      </w:pPr>
      <w:r>
        <w:rPr>
          <w:rFonts w:ascii="微軟正黑體" w:eastAsia="微軟正黑體" w:hAnsi="微軟正黑體"/>
          <w:lang w:eastAsia="zh-TW"/>
        </w:rPr>
        <w:t>本題配分為 25 分。本題主要考驗考生對於「寒流來襲時易造成養殖的虱目」的理解程度。這在魚類生理學中屬於核心常考範圍。以下針對該問題的生理機制、生化反應路徑以及在水產養殖現場的實務應用，進行深入解構與條分縷析的專業解答：</w:t>
      </w:r>
    </w:p>
    <w:p w14:paraId="7EBDD69F"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多數魚類為外溫動物 (Ectotherms)，體溫隨環境水溫波動。但部分高速巡遊的遠洋魚類（如鮪魚、鯖鯊）演化出部分「內溫性 (Endothermy)」，其利用紅肌與腦部特化的微血管奇網（熱交換器），將運動產生的代謝熱保留在體內，使核心體溫高於環境水溫 10-15C。對於溫水性魚類（如虱目魚、吳郭魚）而言，低溫是致命的物理逆境。當水溫降至 10-12C 以下時，會引發急性生理寒害：</w:t>
      </w:r>
      <w:r>
        <w:rPr>
          <w:rFonts w:ascii="微軟正黑體" w:eastAsia="微軟正黑體" w:hAnsi="微軟正黑體"/>
          <w:lang w:eastAsia="zh-TW"/>
        </w:rPr>
        <w:br/>
        <w:t>1. 細胞膜液晶態凍結：低溫降低膜的流動性，導致鰓部上皮離子通道與 Na+/K+-ATPase 幫浦失去活性，離子無法主動運輸。</w:t>
      </w:r>
      <w:r>
        <w:rPr>
          <w:rFonts w:ascii="微軟正黑體" w:eastAsia="微軟正黑體" w:hAnsi="微軟正黑體"/>
          <w:lang w:eastAsia="zh-TW"/>
        </w:rPr>
        <w:br/>
        <w:t>2. 滲透壓崩潰：淡水魚無法吸收離子，導致體液鹽分大量外流，引發血液低滲透壓血症與細胞水腫；海水魚則因無法排鹽且水分外滲，導致體內嚴重高滲脫水。</w:t>
      </w:r>
      <w:r>
        <w:rPr>
          <w:rFonts w:ascii="微軟正黑體" w:eastAsia="微軟正黑體" w:hAnsi="微軟正黑體"/>
          <w:lang w:eastAsia="zh-TW"/>
        </w:rPr>
        <w:br/>
        <w:t>3. 心肌鈣離子泵受阻：低溫阻斷心肌肌漿網對鈣離子的回收與釋放，心跳極度減慢、心輸出量骤減，最終導致心臟骤停死亡。</w:t>
      </w:r>
    </w:p>
    <w:p w14:paraId="53DF99AE"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虱目魚 (Milkfish) 的越冬防寒是臺灣水產養殖的經典實務。虱目魚屬於亞熱帶溫水性魚類，耐寒極限約為 12C。為了防止冬季寒流造成集體凍斃，繁殖場與養殖戶通常採取以下物理防寒措施：</w:t>
      </w:r>
      <w:r>
        <w:rPr>
          <w:rFonts w:ascii="微軟正黑體" w:eastAsia="微軟正黑體" w:hAnsi="微軟正黑體"/>
          <w:lang w:eastAsia="zh-TW"/>
        </w:rPr>
        <w:br/>
        <w:t>1. 搭建越冬溝與防風棚：在池塘北側搭建高約 2 米的遮風棚，阻擋冷冽的北風，並在池底挖掘深約 2-3 米的深水越冬溝。</w:t>
      </w:r>
      <w:r>
        <w:rPr>
          <w:rFonts w:ascii="微軟正黑體" w:eastAsia="微軟正黑體" w:hAnsi="微軟正黑體"/>
          <w:lang w:eastAsia="zh-TW"/>
        </w:rPr>
        <w:br/>
        <w:t>2. 注入常溫地下水：在寒流來臨期間，持續抽取溫度長年維持在 20-22C 的深層地下水注入越冬</w:t>
      </w:r>
      <w:r>
        <w:rPr>
          <w:rFonts w:ascii="微軟正黑體" w:eastAsia="微軟正黑體" w:hAnsi="微軟正黑體"/>
          <w:lang w:eastAsia="zh-TW"/>
        </w:rPr>
        <w:lastRenderedPageBreak/>
        <w:t>溝底部。由於溫水密度較小，會在池底形成一溫暖的水溫保護層。虱目魚具有趨溫性，會主動下潛並聚集在池底的溫水層中，避開表層 10C 以下的超低溫水域，從而安全度過寒流。</w:t>
      </w:r>
    </w:p>
    <w:p w14:paraId="44179515"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7720F2BF"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57BF1D8B" w14:textId="77777777" w:rsidR="005A56DF" w:rsidRDefault="00000000" w:rsidP="00A74A7F">
            <w:pPr>
              <w:spacing w:after="80"/>
              <w:rPr>
                <w:lang w:eastAsia="zh-TW"/>
              </w:rPr>
            </w:pPr>
            <w:r>
              <w:rPr>
                <w:rFonts w:ascii="微軟正黑體" w:eastAsia="微軟正黑體" w:hAnsi="微軟正黑體"/>
                <w:b/>
                <w:color w:val="1E5050"/>
                <w:sz w:val="20"/>
                <w:lang w:eastAsia="zh-TW"/>
              </w:rPr>
              <w:t>《體溫調節、防寒生理與能量代謝 必考重點》</w:t>
            </w:r>
          </w:p>
          <w:p w14:paraId="59DD524F" w14:textId="77777777" w:rsidR="005A56DF" w:rsidRDefault="00000000" w:rsidP="00A74A7F">
            <w:pPr>
              <w:spacing w:after="40"/>
              <w:ind w:left="360"/>
              <w:rPr>
                <w:lang w:eastAsia="zh-TW"/>
              </w:rPr>
            </w:pPr>
            <w:r>
              <w:rPr>
                <w:rFonts w:ascii="微軟正黑體" w:eastAsia="微軟正黑體" w:hAnsi="微軟正黑體"/>
                <w:sz w:val="18"/>
                <w:lang w:eastAsia="zh-TW"/>
              </w:rPr>
              <w:t>• 多數魚類為變溫動物，但鮪魚利用核心肌肉的奇網熱交換器維持體溫（內溫性）。</w:t>
            </w:r>
          </w:p>
          <w:p w14:paraId="1AAB815C" w14:textId="77777777" w:rsidR="005A56DF" w:rsidRDefault="00000000" w:rsidP="00A74A7F">
            <w:pPr>
              <w:spacing w:after="40"/>
              <w:ind w:left="360"/>
              <w:rPr>
                <w:lang w:eastAsia="zh-TW"/>
              </w:rPr>
            </w:pPr>
            <w:r>
              <w:rPr>
                <w:rFonts w:ascii="微軟正黑體" w:eastAsia="微軟正黑體" w:hAnsi="微軟正黑體"/>
                <w:sz w:val="18"/>
                <w:lang w:eastAsia="zh-TW"/>
              </w:rPr>
              <w:t>• 虱目魚等溫水魚類寒害主因為細胞膜脂質凍結，導致鰓 Na+/K+-ATPase 失去活性。</w:t>
            </w:r>
          </w:p>
          <w:p w14:paraId="408E6609" w14:textId="77777777" w:rsidR="005A56DF" w:rsidRDefault="00000000" w:rsidP="00A74A7F">
            <w:pPr>
              <w:spacing w:after="40"/>
              <w:ind w:left="360"/>
              <w:rPr>
                <w:lang w:eastAsia="zh-TW"/>
              </w:rPr>
            </w:pPr>
            <w:r>
              <w:rPr>
                <w:rFonts w:ascii="微軟正黑體" w:eastAsia="微軟正黑體" w:hAnsi="微軟正黑體"/>
                <w:sz w:val="18"/>
                <w:lang w:eastAsia="zh-TW"/>
              </w:rPr>
              <w:t>• 滲透壓崩潰是寒害致死的重要生理途徑：淡水魚低滲透壓血症，海水魚高張脫水。</w:t>
            </w:r>
          </w:p>
          <w:p w14:paraId="31ED4947" w14:textId="77777777" w:rsidR="005A56DF" w:rsidRDefault="00000000" w:rsidP="00A74A7F">
            <w:pPr>
              <w:spacing w:after="40"/>
              <w:ind w:left="360"/>
              <w:rPr>
                <w:lang w:eastAsia="zh-TW"/>
              </w:rPr>
            </w:pPr>
            <w:r>
              <w:rPr>
                <w:rFonts w:ascii="微軟正黑體" w:eastAsia="微軟正黑體" w:hAnsi="微軟正黑體"/>
                <w:sz w:val="18"/>
                <w:lang w:eastAsia="zh-TW"/>
              </w:rPr>
              <w:t>• 越冬溝棚架與抽取常溫地下水是池塘防寒最有效的物理養殖實務。</w:t>
            </w:r>
          </w:p>
        </w:tc>
      </w:tr>
    </w:tbl>
    <w:p w14:paraId="460D6DF1" w14:textId="77777777" w:rsidR="005A56DF" w:rsidRDefault="005A56DF" w:rsidP="00A74A7F">
      <w:pPr>
        <w:spacing w:before="160" w:after="80"/>
        <w:rPr>
          <w:lang w:eastAsia="zh-TW"/>
        </w:rPr>
      </w:pPr>
    </w:p>
    <w:p w14:paraId="0C3F8741"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學術必考關鍵字：THERMOREGULATION、寒流來襲時易造成養殖的虱目、生理調控機制、水產養殖應用實例。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7C346DC6" w14:textId="77777777" w:rsidR="005A56DF" w:rsidRDefault="00000000" w:rsidP="00A74A7F">
      <w:pPr>
        <w:rPr>
          <w:lang w:eastAsia="zh-TW"/>
        </w:rPr>
      </w:pPr>
      <w:r>
        <w:rPr>
          <w:lang w:eastAsia="zh-TW"/>
        </w:rPr>
        <w:br w:type="page"/>
      </w:r>
    </w:p>
    <w:p w14:paraId="026448BC"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54 套試題：112年特種考試地方政府公務人員考試 三等 (養殖技術類科 - 魚類生理學)</w:t>
      </w:r>
    </w:p>
    <w:p w14:paraId="5C46F4E4"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題：一、試說明臺灣夏季強降雨時,池塘魚類如何...</w:t>
      </w:r>
    </w:p>
    <w:tbl>
      <w:tblPr>
        <w:tblW w:w="0" w:type="auto"/>
        <w:jc w:val="center"/>
        <w:tblLook w:val="04A0" w:firstRow="1" w:lastRow="0" w:firstColumn="1" w:lastColumn="0" w:noHBand="0" w:noVBand="1"/>
      </w:tblPr>
      <w:tblGrid>
        <w:gridCol w:w="9360"/>
      </w:tblGrid>
      <w:tr w:rsidR="005A56DF" w14:paraId="57C0AFE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92DA932" w14:textId="77777777" w:rsidR="005A56DF" w:rsidRDefault="00000000" w:rsidP="00A74A7F">
            <w:pPr>
              <w:spacing w:after="0"/>
            </w:pPr>
            <w:r>
              <w:rPr>
                <w:rFonts w:ascii="微軟正黑體" w:eastAsia="微軟正黑體" w:hAnsi="微軟正黑體"/>
                <w:b/>
                <w:color w:val="1E5050"/>
                <w:sz w:val="20"/>
                <w:lang w:eastAsia="zh-TW"/>
              </w:rPr>
              <w:t>【原題重現】一、試說明臺灣夏季強降雨時,池塘魚類如何調控體內的酸鹼平衡。</w:t>
            </w:r>
            <w:r>
              <w:rPr>
                <w:rFonts w:ascii="微軟正黑體" w:eastAsia="微軟正黑體" w:hAnsi="微軟正黑體"/>
                <w:b/>
                <w:color w:val="1E5050"/>
                <w:sz w:val="20"/>
              </w:rPr>
              <w:t>（20分）</w:t>
            </w:r>
          </w:p>
        </w:tc>
      </w:tr>
    </w:tbl>
    <w:p w14:paraId="162897AC" w14:textId="77777777" w:rsidR="005A56DF" w:rsidRDefault="005A56DF" w:rsidP="00A74A7F">
      <w:pPr>
        <w:spacing w:after="160"/>
      </w:pPr>
    </w:p>
    <w:p w14:paraId="2E4F4CCB" w14:textId="77777777" w:rsidR="005A56DF" w:rsidRDefault="00000000" w:rsidP="00A74A7F">
      <w:pPr>
        <w:keepNext/>
        <w:spacing w:before="160" w:after="80"/>
      </w:pPr>
      <w:r>
        <w:rPr>
          <w:rFonts w:ascii="微軟正黑體" w:eastAsia="微軟正黑體" w:hAnsi="微軟正黑體"/>
          <w:b/>
          <w:color w:val="3C6464"/>
        </w:rPr>
        <w:t>【專家解析】</w:t>
      </w:r>
    </w:p>
    <w:p w14:paraId="3341E123"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試說明臺灣夏季強降雨時,池」的理解程度。這在魚類生理學中屬於核心常考範圍。以下針對該問題的生理機制、生化反應路徑以及在水產養殖現場的實務應用，進行深入解構與條分縷析的專業解答：</w:t>
      </w:r>
    </w:p>
    <w:p w14:paraId="0166C9F2"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魚類的循環與排泄生理高度適應水生環境：</w:t>
      </w:r>
      <w:r>
        <w:rPr>
          <w:rFonts w:ascii="微軟正黑體" w:eastAsia="微軟正黑體" w:hAnsi="微軟正黑體"/>
        </w:rPr>
        <w:br/>
        <w:t>1. 單循環心臟 (Single-loop Circulation)：硬骨魚心臟由四個串聯的腔室組成：靜脈竇、心房、心室與動脈球 (Bulbus arteriosus)。</w:t>
      </w:r>
      <w:r>
        <w:rPr>
          <w:rFonts w:ascii="微軟正黑體" w:eastAsia="微軟正黑體" w:hAnsi="微軟正黑體"/>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微軟正黑體" w:eastAsia="微軟正黑體" w:hAnsi="微軟正黑體"/>
          <w:lang w:eastAsia="zh-TW"/>
        </w:rPr>
        <w:br/>
      </w:r>
      <w:r>
        <w:rPr>
          <w:rFonts w:ascii="微軟正黑體" w:eastAsia="微軟正黑體" w:hAnsi="微軟正黑體"/>
        </w:rPr>
        <w:t>2. 氮廢物排泄 (Nitrogen Excretion)：真骨魚類為排氨動物 (Ammonotelic)。其蛋白質代謝終產物氨（NH3 / NH4+）毒性極高。鰓是主要的排氨器官，藉由鰓上皮的 Rh 糖蛋白進行易化擴散與主動鈉銨交換 (Na+/NH4+) 排出氨。</w:t>
      </w:r>
      <w:r>
        <w:rPr>
          <w:rFonts w:ascii="微軟正黑體" w:eastAsia="微軟正黑體" w:hAnsi="微軟正黑體"/>
          <w:lang w:eastAsia="zh-TW"/>
        </w:rPr>
        <w:t>當水體 pH 偏高時（游離 NH3 增加），排氨的濃度梯度受阻，容易引發魚隻氨中毒。</w:t>
      </w:r>
      <w:r>
        <w:rPr>
          <w:rFonts w:ascii="微軟正黑體" w:eastAsia="微軟正黑體" w:hAnsi="微軟正黑體"/>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微軟正黑體" w:eastAsia="微軟正黑體" w:hAnsi="微軟正黑體"/>
          <w:lang w:eastAsia="zh-TW"/>
        </w:rPr>
        <w:br/>
        <w:t>4. 血鈣調控機制 (司氏小體)：魚類血鈣穩定由內分泌激素調控。海水硬骨魚面臨環境的高鈣壓力，主要依靠位於腎臟表面的司氏小體 (Corpuscles of Stannius, CS)。當血鈣過高時，CS 釋放司鈣</w:t>
      </w:r>
      <w:r>
        <w:rPr>
          <w:rFonts w:ascii="微軟正黑體" w:eastAsia="微軟正黑體" w:hAnsi="微軟正黑體"/>
          <w:lang w:eastAsia="zh-TW"/>
        </w:rPr>
        <w:lastRenderedPageBreak/>
        <w:t>素 (Stanniocalcin, STC)，作用於鰓部與腸道，阻斷頂端膜的上皮鈣通道 (ECaC) 以抑制鈣的吸收，同時促進腎臟排鈣；低血鈣時則分泌甲狀旁腺激素相關蛋白 (PTHrP) 促進鈣重吸收。</w:t>
      </w:r>
    </w:p>
    <w:p w14:paraId="5F5DEE4D"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318BF251"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A32DA31" w14:textId="77777777">
        <w:trPr>
          <w:jc w:val="center"/>
        </w:trPr>
        <w:tc>
          <w:tcPr>
            <w:tcW w:w="3120" w:type="dxa"/>
            <w:shd w:val="clear" w:color="auto" w:fill="0E8383"/>
            <w:tcMar>
              <w:top w:w="80" w:type="dxa"/>
              <w:left w:w="100" w:type="dxa"/>
              <w:bottom w:w="80" w:type="dxa"/>
              <w:right w:w="100" w:type="dxa"/>
            </w:tcMar>
          </w:tcPr>
          <w:p w14:paraId="60DBD368"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6C4A2FA5"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7512B83C"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7E6A7190" w14:textId="77777777">
        <w:trPr>
          <w:jc w:val="center"/>
        </w:trPr>
        <w:tc>
          <w:tcPr>
            <w:tcW w:w="3120" w:type="dxa"/>
            <w:shd w:val="clear" w:color="auto" w:fill="F2F9F9"/>
            <w:tcMar>
              <w:top w:w="80" w:type="dxa"/>
              <w:left w:w="100" w:type="dxa"/>
              <w:bottom w:w="80" w:type="dxa"/>
              <w:right w:w="100" w:type="dxa"/>
            </w:tcMar>
          </w:tcPr>
          <w:p w14:paraId="3BE98881"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09269CA0"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29535ED9"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103BB5EB" w14:textId="77777777">
        <w:trPr>
          <w:jc w:val="center"/>
        </w:trPr>
        <w:tc>
          <w:tcPr>
            <w:tcW w:w="3120" w:type="dxa"/>
            <w:tcMar>
              <w:top w:w="80" w:type="dxa"/>
              <w:left w:w="100" w:type="dxa"/>
              <w:bottom w:w="80" w:type="dxa"/>
              <w:right w:w="100" w:type="dxa"/>
            </w:tcMar>
          </w:tcPr>
          <w:p w14:paraId="54938D22"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3B9A39E1"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26AB2F20"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79512E4D" w14:textId="77777777">
        <w:trPr>
          <w:jc w:val="center"/>
        </w:trPr>
        <w:tc>
          <w:tcPr>
            <w:tcW w:w="3120" w:type="dxa"/>
            <w:shd w:val="clear" w:color="auto" w:fill="F2F9F9"/>
            <w:tcMar>
              <w:top w:w="80" w:type="dxa"/>
              <w:left w:w="100" w:type="dxa"/>
              <w:bottom w:w="80" w:type="dxa"/>
              <w:right w:w="100" w:type="dxa"/>
            </w:tcMar>
          </w:tcPr>
          <w:p w14:paraId="5DBEC34C"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7A572D06"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7D672707"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46D9643B" w14:textId="77777777">
        <w:trPr>
          <w:jc w:val="center"/>
        </w:trPr>
        <w:tc>
          <w:tcPr>
            <w:tcW w:w="3120" w:type="dxa"/>
            <w:tcMar>
              <w:top w:w="80" w:type="dxa"/>
              <w:left w:w="100" w:type="dxa"/>
              <w:bottom w:w="80" w:type="dxa"/>
              <w:right w:w="100" w:type="dxa"/>
            </w:tcMar>
          </w:tcPr>
          <w:p w14:paraId="3A6A3C6E"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189D1690"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5D775A8B"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0BFA4E1A" w14:textId="77777777">
        <w:trPr>
          <w:jc w:val="center"/>
        </w:trPr>
        <w:tc>
          <w:tcPr>
            <w:tcW w:w="3120" w:type="dxa"/>
            <w:shd w:val="clear" w:color="auto" w:fill="F2F9F9"/>
            <w:tcMar>
              <w:top w:w="80" w:type="dxa"/>
              <w:left w:w="100" w:type="dxa"/>
              <w:bottom w:w="80" w:type="dxa"/>
              <w:right w:w="100" w:type="dxa"/>
            </w:tcMar>
          </w:tcPr>
          <w:p w14:paraId="1CE70E31"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671830B6"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261197D3"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1C92E3C2" w14:textId="77777777" w:rsidR="005A56DF" w:rsidRDefault="005A56DF" w:rsidP="00A74A7F">
      <w:pPr>
        <w:spacing w:before="160" w:after="80"/>
        <w:rPr>
          <w:lang w:eastAsia="zh-TW"/>
        </w:rPr>
      </w:pPr>
    </w:p>
    <w:p w14:paraId="4A3858AD" w14:textId="77777777" w:rsidR="005A56DF" w:rsidRDefault="00000000" w:rsidP="00A74A7F">
      <w:pPr>
        <w:spacing w:before="120" w:after="120"/>
      </w:pPr>
      <w:r>
        <w:rPr>
          <w:rFonts w:ascii="微軟正黑體" w:eastAsia="微軟正黑體" w:hAnsi="微軟正黑體"/>
          <w:color w:val="787878"/>
          <w:sz w:val="19"/>
          <w:lang w:eastAsia="zh-TW"/>
        </w:rPr>
        <w:t>學術必考關鍵字：CIRCULATION、試說明臺灣夏季強降雨時,池、生理調控機制、水產養殖應用實例。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6EAEBE76" w14:textId="77777777" w:rsidR="005A56DF" w:rsidRDefault="00000000" w:rsidP="00A74A7F">
      <w:r>
        <w:br w:type="page"/>
      </w:r>
    </w:p>
    <w:p w14:paraId="40CD97FF" w14:textId="77777777" w:rsidR="005A56DF" w:rsidRDefault="00000000" w:rsidP="00A74A7F">
      <w:pPr>
        <w:keepNext/>
        <w:spacing w:before="240" w:after="120"/>
      </w:pPr>
      <w:r>
        <w:rPr>
          <w:rFonts w:ascii="微軟正黑體" w:eastAsia="微軟正黑體" w:hAnsi="微軟正黑體"/>
          <w:b/>
          <w:color w:val="1E5050"/>
          <w:sz w:val="25"/>
        </w:rPr>
        <w:lastRenderedPageBreak/>
        <w:t>第 2 題：二、試說明魚類的消化系統,並比較不同食性...</w:t>
      </w:r>
    </w:p>
    <w:tbl>
      <w:tblPr>
        <w:tblW w:w="0" w:type="auto"/>
        <w:jc w:val="center"/>
        <w:tblLook w:val="04A0" w:firstRow="1" w:lastRow="0" w:firstColumn="1" w:lastColumn="0" w:noHBand="0" w:noVBand="1"/>
      </w:tblPr>
      <w:tblGrid>
        <w:gridCol w:w="9360"/>
      </w:tblGrid>
      <w:tr w:rsidR="005A56DF" w14:paraId="65BE644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A4CF777" w14:textId="77777777" w:rsidR="005A56DF" w:rsidRDefault="00000000" w:rsidP="00A74A7F">
            <w:pPr>
              <w:spacing w:after="0"/>
            </w:pPr>
            <w:r>
              <w:rPr>
                <w:rFonts w:ascii="微軟正黑體" w:eastAsia="微軟正黑體" w:hAnsi="微軟正黑體"/>
                <w:b/>
                <w:color w:val="1E5050"/>
                <w:sz w:val="20"/>
                <w:lang w:eastAsia="zh-TW"/>
              </w:rPr>
              <w:t>【原題重現】二、試說明魚類的消化系統,並比較不同食性與蛋白質需求魚類的消化系統 特性。</w:t>
            </w:r>
            <w:r>
              <w:rPr>
                <w:rFonts w:ascii="微軟正黑體" w:eastAsia="微軟正黑體" w:hAnsi="微軟正黑體"/>
                <w:b/>
                <w:color w:val="1E5050"/>
                <w:sz w:val="20"/>
              </w:rPr>
              <w:t>（20分）</w:t>
            </w:r>
          </w:p>
        </w:tc>
      </w:tr>
    </w:tbl>
    <w:p w14:paraId="541AB02B" w14:textId="77777777" w:rsidR="005A56DF" w:rsidRDefault="005A56DF" w:rsidP="00A74A7F">
      <w:pPr>
        <w:spacing w:after="160"/>
      </w:pPr>
    </w:p>
    <w:p w14:paraId="1EE5456E" w14:textId="77777777" w:rsidR="005A56DF" w:rsidRDefault="00000000" w:rsidP="00A74A7F">
      <w:pPr>
        <w:keepNext/>
        <w:spacing w:before="160" w:after="80"/>
      </w:pPr>
      <w:r>
        <w:rPr>
          <w:rFonts w:ascii="微軟正黑體" w:eastAsia="微軟正黑體" w:hAnsi="微軟正黑體"/>
          <w:b/>
          <w:color w:val="3C6464"/>
        </w:rPr>
        <w:t>【專家解析】</w:t>
      </w:r>
    </w:p>
    <w:p w14:paraId="5CA53E56"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試說明魚類的消化系統,並比」的理解程度。這在魚類生理學中屬於核心常考範圍。以下針對該問題的生理機制、生化反應路徑以及在水產養殖現場的實務應用，進行深入解構與條分縷析的專業解答：</w:t>
      </w:r>
    </w:p>
    <w:p w14:paraId="4A555DFB"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魚類的消化道解剖結構、消化酶的分佈與活性強弱與其天然食性高度適應：</w:t>
      </w:r>
      <w:r>
        <w:rPr>
          <w:rFonts w:ascii="微軟正黑體" w:eastAsia="微軟正黑體" w:hAnsi="微軟正黑體"/>
          <w:lang w:eastAsia="zh-TW"/>
        </w:rPr>
        <w:br/>
        <w:t>1. 肉食性魚類 (Carnivorous，如石斑魚、海鱺、金目鱸)：</w:t>
      </w:r>
      <w:r>
        <w:rPr>
          <w:rFonts w:ascii="微軟正黑體" w:eastAsia="微軟正黑體" w:hAnsi="微軟正黑體"/>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微軟正黑體" w:eastAsia="微軟正黑體" w:hAnsi="微軟正黑體"/>
          <w:lang w:eastAsia="zh-TW"/>
        </w:rPr>
        <w:br/>
        <w:t xml:space="preserve">   - 消化酶分布：胃部排空速率慢，胃蛋白酶 (Pepsin) 與胰蛋白酶 (Trypsin) 活性極強，能高效消化大分子蛋白質；脂肪酶活性高；但澱粉酶 (Amylase) 活性極低。</w:t>
      </w:r>
      <w:r>
        <w:rPr>
          <w:rFonts w:ascii="微軟正黑體" w:eastAsia="微軟正黑體" w:hAnsi="微軟正黑體"/>
          <w:lang w:eastAsia="zh-TW"/>
        </w:rPr>
        <w:br/>
        <w:t>2. 草食性與雜食性魚類 (Herbivorous/Omnivorous，如草魚、虱目魚、吳郭魚)：</w:t>
      </w:r>
      <w:r>
        <w:rPr>
          <w:rFonts w:ascii="微軟正黑體" w:eastAsia="微軟正黑體" w:hAnsi="微軟正黑體"/>
          <w:lang w:eastAsia="zh-TW"/>
        </w:rPr>
        <w:br/>
        <w:t xml:space="preserve">   - 解剖構造：無真正的胃（如鯉科魚類，食道直接接腸道）或胃部極小；腸道細長且高度盤繞，相對腸長 (RLG) 可達體長的 2-8 倍，以延長植物性纖維的發酵消化時間。</w:t>
      </w:r>
      <w:r>
        <w:rPr>
          <w:rFonts w:ascii="微軟正黑體" w:eastAsia="微軟正黑體" w:hAnsi="微軟正黑體"/>
          <w:lang w:eastAsia="zh-TW"/>
        </w:rPr>
        <w:br/>
        <w:t xml:space="preserve">   - 消化酶分布：澱粉酶活性極強，腸道共生菌能分泌纖維素酶 (Cellulase)；蛋白酶活性相對溫和。</w:t>
      </w:r>
    </w:p>
    <w:p w14:paraId="48033FDF"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微軟正黑體" w:eastAsia="微軟正黑體" w:hAnsi="微軟正黑體"/>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微軟正黑體" w:eastAsia="微軟正黑體" w:hAnsi="微軟正黑體"/>
          <w:lang w:eastAsia="zh-TW"/>
        </w:rPr>
        <w:lastRenderedPageBreak/>
        <w:t>劑，且不易造成魚隻肝臟負擔。投餵上，無胃魚類缺乏食物儲存囊，必須依靠腸道持續蠕動，宜採用「少量多餐」（一日 3-4 次）以提高飼料轉化率 (FCR)。</w:t>
      </w:r>
    </w:p>
    <w:p w14:paraId="3FB6381C"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4AA1CBF" w14:textId="77777777">
        <w:trPr>
          <w:jc w:val="center"/>
        </w:trPr>
        <w:tc>
          <w:tcPr>
            <w:tcW w:w="3120" w:type="dxa"/>
            <w:shd w:val="clear" w:color="auto" w:fill="0E8383"/>
            <w:tcMar>
              <w:top w:w="80" w:type="dxa"/>
              <w:left w:w="100" w:type="dxa"/>
              <w:bottom w:w="80" w:type="dxa"/>
              <w:right w:w="100" w:type="dxa"/>
            </w:tcMar>
          </w:tcPr>
          <w:p w14:paraId="4C936BCE"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4E9B8B50" w14:textId="77777777" w:rsidR="005A56DF" w:rsidRDefault="00000000" w:rsidP="00A74A7F">
            <w:pPr>
              <w:spacing w:after="40"/>
              <w:rPr>
                <w:lang w:eastAsia="zh-TW"/>
              </w:rPr>
            </w:pPr>
            <w:r>
              <w:rPr>
                <w:rFonts w:ascii="微軟正黑體" w:eastAsia="微軟正黑體" w:hAnsi="微軟正黑體"/>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403C4EDC" w14:textId="77777777" w:rsidR="005A56DF" w:rsidRDefault="00000000" w:rsidP="00A74A7F">
            <w:pPr>
              <w:spacing w:after="40"/>
              <w:rPr>
                <w:lang w:eastAsia="zh-TW"/>
              </w:rPr>
            </w:pPr>
            <w:r>
              <w:rPr>
                <w:rFonts w:ascii="微軟正黑體" w:eastAsia="微軟正黑體" w:hAnsi="微軟正黑體"/>
                <w:b/>
                <w:color w:val="FFFFFF"/>
                <w:sz w:val="19"/>
                <w:lang w:eastAsia="zh-TW"/>
              </w:rPr>
              <w:t>草食性/雜食性魚類 (如草魚、吳郭魚)</w:t>
            </w:r>
          </w:p>
        </w:tc>
      </w:tr>
      <w:tr w:rsidR="005A56DF" w14:paraId="18C28EA8" w14:textId="77777777">
        <w:trPr>
          <w:jc w:val="center"/>
        </w:trPr>
        <w:tc>
          <w:tcPr>
            <w:tcW w:w="3120" w:type="dxa"/>
            <w:shd w:val="clear" w:color="auto" w:fill="F2F9F9"/>
            <w:tcMar>
              <w:top w:w="80" w:type="dxa"/>
              <w:left w:w="100" w:type="dxa"/>
              <w:bottom w:w="80" w:type="dxa"/>
              <w:right w:w="100" w:type="dxa"/>
            </w:tcMar>
          </w:tcPr>
          <w:p w14:paraId="6D1DA885" w14:textId="77777777" w:rsidR="005A56DF" w:rsidRDefault="00000000" w:rsidP="00A74A7F">
            <w:pPr>
              <w:spacing w:after="40"/>
            </w:pPr>
            <w:r>
              <w:rPr>
                <w:rFonts w:ascii="微軟正黑體" w:eastAsia="微軟正黑體" w:hAnsi="微軟正黑體"/>
                <w:sz w:val="18"/>
              </w:rPr>
              <w:t>胃部解剖特徵</w:t>
            </w:r>
          </w:p>
        </w:tc>
        <w:tc>
          <w:tcPr>
            <w:tcW w:w="3120" w:type="dxa"/>
            <w:shd w:val="clear" w:color="auto" w:fill="F2F9F9"/>
            <w:tcMar>
              <w:top w:w="80" w:type="dxa"/>
              <w:left w:w="100" w:type="dxa"/>
              <w:bottom w:w="80" w:type="dxa"/>
              <w:right w:w="100" w:type="dxa"/>
            </w:tcMar>
          </w:tcPr>
          <w:p w14:paraId="25D6EE0E" w14:textId="77777777" w:rsidR="005A56DF" w:rsidRDefault="00000000" w:rsidP="00A74A7F">
            <w:pPr>
              <w:spacing w:after="40"/>
              <w:rPr>
                <w:lang w:eastAsia="zh-TW"/>
              </w:rPr>
            </w:pPr>
            <w:r>
              <w:rPr>
                <w:rFonts w:ascii="微軟正黑體" w:eastAsia="微軟正黑體" w:hAnsi="微軟正黑體"/>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41774C9A" w14:textId="77777777" w:rsidR="005A56DF" w:rsidRDefault="00000000" w:rsidP="00A74A7F">
            <w:pPr>
              <w:spacing w:after="40"/>
              <w:rPr>
                <w:lang w:eastAsia="zh-TW"/>
              </w:rPr>
            </w:pPr>
            <w:r>
              <w:rPr>
                <w:rFonts w:ascii="微軟正黑體" w:eastAsia="微軟正黑體" w:hAnsi="微軟正黑體"/>
                <w:sz w:val="18"/>
                <w:lang w:eastAsia="zh-TW"/>
              </w:rPr>
              <w:t>無真正的胃（如鯉科）或胃部極小，食物儲存能力差。</w:t>
            </w:r>
          </w:p>
        </w:tc>
      </w:tr>
      <w:tr w:rsidR="005A56DF" w14:paraId="410D59C8" w14:textId="77777777">
        <w:trPr>
          <w:jc w:val="center"/>
        </w:trPr>
        <w:tc>
          <w:tcPr>
            <w:tcW w:w="3120" w:type="dxa"/>
            <w:tcMar>
              <w:top w:w="80" w:type="dxa"/>
              <w:left w:w="100" w:type="dxa"/>
              <w:bottom w:w="80" w:type="dxa"/>
              <w:right w:w="100" w:type="dxa"/>
            </w:tcMar>
          </w:tcPr>
          <w:p w14:paraId="7AE78D48" w14:textId="77777777" w:rsidR="005A56DF" w:rsidRDefault="00000000" w:rsidP="00A74A7F">
            <w:pPr>
              <w:spacing w:after="40"/>
            </w:pPr>
            <w:r>
              <w:rPr>
                <w:rFonts w:ascii="微軟正黑體" w:eastAsia="微軟正黑體" w:hAnsi="微軟正黑體"/>
                <w:sz w:val="18"/>
              </w:rPr>
              <w:t>相對腸長 (RLG)</w:t>
            </w:r>
          </w:p>
        </w:tc>
        <w:tc>
          <w:tcPr>
            <w:tcW w:w="3120" w:type="dxa"/>
            <w:tcMar>
              <w:top w:w="80" w:type="dxa"/>
              <w:left w:w="100" w:type="dxa"/>
              <w:bottom w:w="80" w:type="dxa"/>
              <w:right w:w="100" w:type="dxa"/>
            </w:tcMar>
          </w:tcPr>
          <w:p w14:paraId="20240396" w14:textId="77777777" w:rsidR="005A56DF" w:rsidRDefault="00000000" w:rsidP="00A74A7F">
            <w:pPr>
              <w:spacing w:after="40"/>
              <w:rPr>
                <w:lang w:eastAsia="zh-TW"/>
              </w:rPr>
            </w:pPr>
            <w:r>
              <w:rPr>
                <w:rFonts w:ascii="微軟正黑體" w:eastAsia="微軟正黑體" w:hAnsi="微軟正黑體"/>
                <w:sz w:val="18"/>
                <w:lang w:eastAsia="zh-TW"/>
              </w:rPr>
              <w:t>腸道短，相對腸長 (RLG = 腸長/體長) 通常 &lt; 1.0。</w:t>
            </w:r>
          </w:p>
        </w:tc>
        <w:tc>
          <w:tcPr>
            <w:tcW w:w="3120" w:type="dxa"/>
            <w:tcMar>
              <w:top w:w="80" w:type="dxa"/>
              <w:left w:w="100" w:type="dxa"/>
              <w:bottom w:w="80" w:type="dxa"/>
              <w:right w:w="100" w:type="dxa"/>
            </w:tcMar>
          </w:tcPr>
          <w:p w14:paraId="20AA51B5" w14:textId="77777777" w:rsidR="005A56DF" w:rsidRDefault="00000000" w:rsidP="00A74A7F">
            <w:pPr>
              <w:spacing w:after="40"/>
              <w:rPr>
                <w:lang w:eastAsia="zh-TW"/>
              </w:rPr>
            </w:pPr>
            <w:r>
              <w:rPr>
                <w:rFonts w:ascii="微軟正黑體" w:eastAsia="微軟正黑體" w:hAnsi="微軟正黑體"/>
                <w:sz w:val="18"/>
                <w:lang w:eastAsia="zh-TW"/>
              </w:rPr>
              <w:t>腸道細長且高度盤繞，相對腸長 (RLG) 可達 2.0 - 8.0。</w:t>
            </w:r>
          </w:p>
        </w:tc>
      </w:tr>
      <w:tr w:rsidR="005A56DF" w14:paraId="121C5CB2" w14:textId="77777777">
        <w:trPr>
          <w:jc w:val="center"/>
        </w:trPr>
        <w:tc>
          <w:tcPr>
            <w:tcW w:w="3120" w:type="dxa"/>
            <w:shd w:val="clear" w:color="auto" w:fill="F2F9F9"/>
            <w:tcMar>
              <w:top w:w="80" w:type="dxa"/>
              <w:left w:w="100" w:type="dxa"/>
              <w:bottom w:w="80" w:type="dxa"/>
              <w:right w:w="100" w:type="dxa"/>
            </w:tcMar>
          </w:tcPr>
          <w:p w14:paraId="383A1D02" w14:textId="77777777" w:rsidR="005A56DF" w:rsidRDefault="00000000" w:rsidP="00A74A7F">
            <w:pPr>
              <w:spacing w:after="40"/>
            </w:pPr>
            <w:r>
              <w:rPr>
                <w:rFonts w:ascii="微軟正黑體" w:eastAsia="微軟正黑體" w:hAnsi="微軟正黑體"/>
                <w:sz w:val="18"/>
              </w:rPr>
              <w:t>幽門垂 (Pyloric caeca)</w:t>
            </w:r>
          </w:p>
        </w:tc>
        <w:tc>
          <w:tcPr>
            <w:tcW w:w="3120" w:type="dxa"/>
            <w:shd w:val="clear" w:color="auto" w:fill="F2F9F9"/>
            <w:tcMar>
              <w:top w:w="80" w:type="dxa"/>
              <w:left w:w="100" w:type="dxa"/>
              <w:bottom w:w="80" w:type="dxa"/>
              <w:right w:w="100" w:type="dxa"/>
            </w:tcMar>
          </w:tcPr>
          <w:p w14:paraId="287796EA" w14:textId="77777777" w:rsidR="005A56DF" w:rsidRDefault="00000000" w:rsidP="00A74A7F">
            <w:pPr>
              <w:spacing w:after="40"/>
              <w:rPr>
                <w:lang w:eastAsia="zh-TW"/>
              </w:rPr>
            </w:pPr>
            <w:r>
              <w:rPr>
                <w:rFonts w:ascii="微軟正黑體" w:eastAsia="微軟正黑體" w:hAnsi="微軟正黑體"/>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0EE569E6" w14:textId="77777777" w:rsidR="005A56DF" w:rsidRDefault="00000000" w:rsidP="00A74A7F">
            <w:pPr>
              <w:spacing w:after="40"/>
              <w:rPr>
                <w:lang w:eastAsia="zh-TW"/>
              </w:rPr>
            </w:pPr>
            <w:r>
              <w:rPr>
                <w:rFonts w:ascii="微軟正黑體" w:eastAsia="微軟正黑體" w:hAnsi="微軟正黑體"/>
                <w:sz w:val="18"/>
                <w:lang w:eastAsia="zh-TW"/>
              </w:rPr>
              <w:t>無幽門垂，主要依靠極長的腸道進行緩慢發酵與吸收。</w:t>
            </w:r>
          </w:p>
        </w:tc>
      </w:tr>
      <w:tr w:rsidR="005A56DF" w14:paraId="72D30A96" w14:textId="77777777">
        <w:trPr>
          <w:jc w:val="center"/>
        </w:trPr>
        <w:tc>
          <w:tcPr>
            <w:tcW w:w="3120" w:type="dxa"/>
            <w:tcMar>
              <w:top w:w="80" w:type="dxa"/>
              <w:left w:w="100" w:type="dxa"/>
              <w:bottom w:w="80" w:type="dxa"/>
              <w:right w:w="100" w:type="dxa"/>
            </w:tcMar>
          </w:tcPr>
          <w:p w14:paraId="651CDEB8" w14:textId="77777777" w:rsidR="005A56DF" w:rsidRDefault="00000000" w:rsidP="00A74A7F">
            <w:pPr>
              <w:spacing w:after="40"/>
            </w:pPr>
            <w:r>
              <w:rPr>
                <w:rFonts w:ascii="微軟正黑體" w:eastAsia="微軟正黑體" w:hAnsi="微軟正黑體"/>
                <w:sz w:val="18"/>
              </w:rPr>
              <w:t>主要消化酶活性</w:t>
            </w:r>
          </w:p>
        </w:tc>
        <w:tc>
          <w:tcPr>
            <w:tcW w:w="3120" w:type="dxa"/>
            <w:tcMar>
              <w:top w:w="80" w:type="dxa"/>
              <w:left w:w="100" w:type="dxa"/>
              <w:bottom w:w="80" w:type="dxa"/>
              <w:right w:w="100" w:type="dxa"/>
            </w:tcMar>
          </w:tcPr>
          <w:p w14:paraId="1F9932AE" w14:textId="77777777" w:rsidR="005A56DF" w:rsidRDefault="00000000" w:rsidP="00A74A7F">
            <w:pPr>
              <w:spacing w:after="40"/>
              <w:rPr>
                <w:lang w:eastAsia="zh-TW"/>
              </w:rPr>
            </w:pPr>
            <w:r>
              <w:rPr>
                <w:rFonts w:ascii="微軟正黑體" w:eastAsia="微軟正黑體" w:hAnsi="微軟正黑體"/>
                <w:sz w:val="18"/>
                <w:lang w:eastAsia="zh-TW"/>
              </w:rPr>
              <w:t>胃蛋白酶與胰蛋白酶活性極強；澱粉酶活性極弱。</w:t>
            </w:r>
          </w:p>
        </w:tc>
        <w:tc>
          <w:tcPr>
            <w:tcW w:w="3120" w:type="dxa"/>
            <w:tcMar>
              <w:top w:w="80" w:type="dxa"/>
              <w:left w:w="100" w:type="dxa"/>
              <w:bottom w:w="80" w:type="dxa"/>
              <w:right w:w="100" w:type="dxa"/>
            </w:tcMar>
          </w:tcPr>
          <w:p w14:paraId="5339FE06" w14:textId="77777777" w:rsidR="005A56DF" w:rsidRDefault="00000000" w:rsidP="00A74A7F">
            <w:pPr>
              <w:spacing w:after="40"/>
              <w:rPr>
                <w:lang w:eastAsia="zh-TW"/>
              </w:rPr>
            </w:pPr>
            <w:r>
              <w:rPr>
                <w:rFonts w:ascii="微軟正黑體" w:eastAsia="微軟正黑體" w:hAnsi="微軟正黑體"/>
                <w:sz w:val="18"/>
                <w:lang w:eastAsia="zh-TW"/>
              </w:rPr>
              <w:t>澱粉酶活性極高；腸道微生物可分泌纖維素酶。</w:t>
            </w:r>
          </w:p>
        </w:tc>
      </w:tr>
      <w:tr w:rsidR="005A56DF" w14:paraId="03C1F72F" w14:textId="77777777">
        <w:trPr>
          <w:jc w:val="center"/>
        </w:trPr>
        <w:tc>
          <w:tcPr>
            <w:tcW w:w="3120" w:type="dxa"/>
            <w:shd w:val="clear" w:color="auto" w:fill="F2F9F9"/>
            <w:tcMar>
              <w:top w:w="80" w:type="dxa"/>
              <w:left w:w="100" w:type="dxa"/>
              <w:bottom w:w="80" w:type="dxa"/>
              <w:right w:w="100" w:type="dxa"/>
            </w:tcMar>
          </w:tcPr>
          <w:p w14:paraId="254A179A" w14:textId="77777777" w:rsidR="005A56DF" w:rsidRDefault="00000000" w:rsidP="00A74A7F">
            <w:pPr>
              <w:spacing w:after="40"/>
            </w:pPr>
            <w:r>
              <w:rPr>
                <w:rFonts w:ascii="微軟正黑體" w:eastAsia="微軟正黑體" w:hAnsi="微軟正黑體"/>
                <w:sz w:val="18"/>
              </w:rPr>
              <w:t>飼料配方關鍵點</w:t>
            </w:r>
          </w:p>
        </w:tc>
        <w:tc>
          <w:tcPr>
            <w:tcW w:w="3120" w:type="dxa"/>
            <w:shd w:val="clear" w:color="auto" w:fill="F2F9F9"/>
            <w:tcMar>
              <w:top w:w="80" w:type="dxa"/>
              <w:left w:w="100" w:type="dxa"/>
              <w:bottom w:w="80" w:type="dxa"/>
              <w:right w:w="100" w:type="dxa"/>
            </w:tcMar>
          </w:tcPr>
          <w:p w14:paraId="26783335" w14:textId="77777777" w:rsidR="005A56DF" w:rsidRDefault="00000000" w:rsidP="00A74A7F">
            <w:pPr>
              <w:spacing w:after="40"/>
              <w:rPr>
                <w:lang w:eastAsia="zh-TW"/>
              </w:rPr>
            </w:pPr>
            <w:r>
              <w:rPr>
                <w:rFonts w:ascii="微軟正黑體" w:eastAsia="微軟正黑體" w:hAnsi="微軟正黑體"/>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6C513DEF" w14:textId="77777777" w:rsidR="005A56DF" w:rsidRDefault="00000000" w:rsidP="00A74A7F">
            <w:pPr>
              <w:spacing w:after="40"/>
              <w:rPr>
                <w:lang w:eastAsia="zh-TW"/>
              </w:rPr>
            </w:pPr>
            <w:r>
              <w:rPr>
                <w:rFonts w:ascii="微軟正黑體" w:eastAsia="微軟正黑體" w:hAnsi="微軟正黑體"/>
                <w:sz w:val="18"/>
                <w:lang w:eastAsia="zh-TW"/>
              </w:rPr>
              <w:t>可大量採用植物性蛋白原料與高澱粉 (30-40%) 配方。</w:t>
            </w:r>
          </w:p>
        </w:tc>
      </w:tr>
    </w:tbl>
    <w:p w14:paraId="43347534" w14:textId="77777777" w:rsidR="005A56DF" w:rsidRDefault="005A56DF" w:rsidP="00A74A7F">
      <w:pPr>
        <w:spacing w:before="160" w:after="80"/>
        <w:rPr>
          <w:lang w:eastAsia="zh-TW"/>
        </w:rPr>
      </w:pPr>
    </w:p>
    <w:p w14:paraId="4E812F65" w14:textId="77777777" w:rsidR="005A56DF" w:rsidRDefault="00000000" w:rsidP="00A74A7F">
      <w:pPr>
        <w:spacing w:before="120" w:after="120"/>
      </w:pPr>
      <w:r>
        <w:rPr>
          <w:rFonts w:ascii="微軟正黑體" w:eastAsia="微軟正黑體" w:hAnsi="微軟正黑體"/>
          <w:color w:val="787878"/>
          <w:sz w:val="19"/>
          <w:lang w:eastAsia="zh-TW"/>
        </w:rPr>
        <w:t>學術必考關鍵字：DIGESTION、試說明魚類的消化系統,並比、生理調控機制、水產養殖應用實例。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4D0417EC" w14:textId="77777777" w:rsidR="005A56DF" w:rsidRDefault="00000000" w:rsidP="00A74A7F">
      <w:r>
        <w:br w:type="page"/>
      </w:r>
    </w:p>
    <w:p w14:paraId="31169798" w14:textId="77777777" w:rsidR="005A56DF" w:rsidRDefault="00000000" w:rsidP="00A74A7F">
      <w:pPr>
        <w:keepNext/>
        <w:spacing w:before="240" w:after="120"/>
      </w:pPr>
      <w:r>
        <w:rPr>
          <w:rFonts w:ascii="微軟正黑體" w:eastAsia="微軟正黑體" w:hAnsi="微軟正黑體"/>
          <w:b/>
          <w:color w:val="1E5050"/>
          <w:sz w:val="25"/>
        </w:rPr>
        <w:lastRenderedPageBreak/>
        <w:t>第 3 題：三、試說明原生硬骨魚(例如鱘魚)和現生硬...</w:t>
      </w:r>
    </w:p>
    <w:tbl>
      <w:tblPr>
        <w:tblW w:w="0" w:type="auto"/>
        <w:jc w:val="center"/>
        <w:tblLook w:val="04A0" w:firstRow="1" w:lastRow="0" w:firstColumn="1" w:lastColumn="0" w:noHBand="0" w:noVBand="1"/>
      </w:tblPr>
      <w:tblGrid>
        <w:gridCol w:w="9360"/>
      </w:tblGrid>
      <w:tr w:rsidR="005A56DF" w14:paraId="21DEDFF8"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AC27A69" w14:textId="77777777" w:rsidR="005A56DF" w:rsidRDefault="00000000" w:rsidP="00A74A7F">
            <w:pPr>
              <w:spacing w:after="0"/>
            </w:pPr>
            <w:r>
              <w:rPr>
                <w:rFonts w:ascii="微軟正黑體" w:eastAsia="微軟正黑體" w:hAnsi="微軟正黑體"/>
                <w:b/>
                <w:color w:val="1E5050"/>
                <w:sz w:val="20"/>
                <w:lang w:eastAsia="zh-TW"/>
              </w:rPr>
              <w:t>【原題重現】三、試說明原生硬骨魚(例如鱘魚)和現生硬骨魚(例如吳郭魚)在心臟結 構的差異,並進一步說明器官功能特化過程中基因倍增(gene duplication)可能扮演的角色。</w:t>
            </w:r>
            <w:r>
              <w:rPr>
                <w:rFonts w:ascii="微軟正黑體" w:eastAsia="微軟正黑體" w:hAnsi="微軟正黑體"/>
                <w:b/>
                <w:color w:val="1E5050"/>
                <w:sz w:val="20"/>
              </w:rPr>
              <w:t>（20分）</w:t>
            </w:r>
          </w:p>
        </w:tc>
      </w:tr>
    </w:tbl>
    <w:p w14:paraId="7E42EE0E" w14:textId="77777777" w:rsidR="005A56DF" w:rsidRDefault="005A56DF" w:rsidP="00A74A7F">
      <w:pPr>
        <w:spacing w:after="160"/>
      </w:pPr>
    </w:p>
    <w:p w14:paraId="68B37B6E" w14:textId="77777777" w:rsidR="005A56DF" w:rsidRDefault="00000000" w:rsidP="00A74A7F">
      <w:pPr>
        <w:keepNext/>
        <w:spacing w:before="160" w:after="80"/>
      </w:pPr>
      <w:r>
        <w:rPr>
          <w:rFonts w:ascii="微軟正黑體" w:eastAsia="微軟正黑體" w:hAnsi="微軟正黑體"/>
          <w:b/>
          <w:color w:val="3C6464"/>
        </w:rPr>
        <w:t>【專家解析】</w:t>
      </w:r>
    </w:p>
    <w:p w14:paraId="48931DD3"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試說明原生硬骨魚(例如鱘魚」的理解程度。這在魚類生理學中屬於核心常考範圍。以下針對該問題的生理機制、生化反應路徑以及在水產養殖現場的實務應用，進行深入解構與條分縷析的專業解答：</w:t>
      </w:r>
    </w:p>
    <w:p w14:paraId="4EEC12F3"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w:t>
      </w:r>
      <w:r w:rsidR="00A74A7F">
        <w:rPr>
          <w:rFonts w:ascii="微軟正黑體" w:eastAsia="微軟正黑體" w:hAnsi="微軟正黑體"/>
          <w:lang w:eastAsia="zh-TW"/>
        </w:rPr>
        <w:t>AU</w:t>
      </w:r>
      <w:r>
        <w:rPr>
          <w:rFonts w:ascii="微軟正黑體" w:eastAsia="微軟正黑體" w:hAnsi="微軟正黑體"/>
          <w:lang w:eastAsia="zh-TW"/>
        </w:rPr>
        <w:t>Na+/K+-ATPase 與 NKCC1 表達量暴增，以適應高鹽度環境。</w:t>
      </w:r>
    </w:p>
    <w:p w14:paraId="519FD250"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7B541F53"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4B4DB6E" w14:textId="77777777">
        <w:trPr>
          <w:jc w:val="center"/>
        </w:trPr>
        <w:tc>
          <w:tcPr>
            <w:tcW w:w="3120" w:type="dxa"/>
            <w:shd w:val="clear" w:color="auto" w:fill="0E8383"/>
            <w:tcMar>
              <w:top w:w="80" w:type="dxa"/>
              <w:left w:w="100" w:type="dxa"/>
              <w:bottom w:w="80" w:type="dxa"/>
              <w:right w:w="100" w:type="dxa"/>
            </w:tcMar>
          </w:tcPr>
          <w:p w14:paraId="6542B24E"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4ABF3D9E"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25ABA3BA"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5E7B441A" w14:textId="77777777">
        <w:trPr>
          <w:jc w:val="center"/>
        </w:trPr>
        <w:tc>
          <w:tcPr>
            <w:tcW w:w="3120" w:type="dxa"/>
            <w:shd w:val="clear" w:color="auto" w:fill="F2F9F9"/>
            <w:tcMar>
              <w:top w:w="80" w:type="dxa"/>
              <w:left w:w="100" w:type="dxa"/>
              <w:bottom w:w="80" w:type="dxa"/>
              <w:right w:w="100" w:type="dxa"/>
            </w:tcMar>
          </w:tcPr>
          <w:p w14:paraId="6952E207"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2BB602EE"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009B3CE1"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5CA98056" w14:textId="77777777">
        <w:trPr>
          <w:jc w:val="center"/>
        </w:trPr>
        <w:tc>
          <w:tcPr>
            <w:tcW w:w="3120" w:type="dxa"/>
            <w:tcMar>
              <w:top w:w="80" w:type="dxa"/>
              <w:left w:w="100" w:type="dxa"/>
              <w:bottom w:w="80" w:type="dxa"/>
              <w:right w:w="100" w:type="dxa"/>
            </w:tcMar>
          </w:tcPr>
          <w:p w14:paraId="39F07469"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58AEB2B7"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410AF6C3"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190F22E0" w14:textId="77777777">
        <w:trPr>
          <w:jc w:val="center"/>
        </w:trPr>
        <w:tc>
          <w:tcPr>
            <w:tcW w:w="3120" w:type="dxa"/>
            <w:shd w:val="clear" w:color="auto" w:fill="F2F9F9"/>
            <w:tcMar>
              <w:top w:w="80" w:type="dxa"/>
              <w:left w:w="100" w:type="dxa"/>
              <w:bottom w:w="80" w:type="dxa"/>
              <w:right w:w="100" w:type="dxa"/>
            </w:tcMar>
          </w:tcPr>
          <w:p w14:paraId="6DAD59DA"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2E5CEEA4"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3E3BD961"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4E030D9A" w14:textId="77777777">
        <w:trPr>
          <w:jc w:val="center"/>
        </w:trPr>
        <w:tc>
          <w:tcPr>
            <w:tcW w:w="3120" w:type="dxa"/>
            <w:tcMar>
              <w:top w:w="80" w:type="dxa"/>
              <w:left w:w="100" w:type="dxa"/>
              <w:bottom w:w="80" w:type="dxa"/>
              <w:right w:w="100" w:type="dxa"/>
            </w:tcMar>
          </w:tcPr>
          <w:p w14:paraId="74B9AD89"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12434986"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3A684A9C"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042FE04C" w14:textId="77777777">
        <w:trPr>
          <w:jc w:val="center"/>
        </w:trPr>
        <w:tc>
          <w:tcPr>
            <w:tcW w:w="3120" w:type="dxa"/>
            <w:shd w:val="clear" w:color="auto" w:fill="F2F9F9"/>
            <w:tcMar>
              <w:top w:w="80" w:type="dxa"/>
              <w:left w:w="100" w:type="dxa"/>
              <w:bottom w:w="80" w:type="dxa"/>
              <w:right w:w="100" w:type="dxa"/>
            </w:tcMar>
          </w:tcPr>
          <w:p w14:paraId="662D98FF"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7E53567C"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5E29C9CF"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3BBC6BC6" w14:textId="77777777" w:rsidR="005A56DF" w:rsidRDefault="005A56DF" w:rsidP="00A74A7F">
      <w:pPr>
        <w:spacing w:before="160" w:after="80"/>
        <w:rPr>
          <w:lang w:eastAsia="zh-TW"/>
        </w:rPr>
      </w:pPr>
    </w:p>
    <w:p w14:paraId="467F4C31"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學術必考關鍵字：OSMOREGULATION、試說明原生硬骨魚(例如鱘魚、生理調控機制、水產養殖應用實例。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1C9AD5A9" w14:textId="77777777" w:rsidR="005A56DF" w:rsidRDefault="00000000" w:rsidP="00A74A7F">
      <w:r>
        <w:br w:type="page"/>
      </w:r>
    </w:p>
    <w:p w14:paraId="7B037069" w14:textId="77777777" w:rsidR="005A56DF" w:rsidRDefault="00000000" w:rsidP="00A74A7F">
      <w:pPr>
        <w:keepNext/>
        <w:spacing w:before="240" w:after="120"/>
      </w:pPr>
      <w:r>
        <w:rPr>
          <w:rFonts w:ascii="微軟正黑體" w:eastAsia="微軟正黑體" w:hAnsi="微軟正黑體"/>
          <w:b/>
          <w:color w:val="1E5050"/>
          <w:sz w:val="25"/>
        </w:rPr>
        <w:lastRenderedPageBreak/>
        <w:t>第 4 題：四、試說明緊迫環境(例如低溶氧和人為干擾...</w:t>
      </w:r>
    </w:p>
    <w:tbl>
      <w:tblPr>
        <w:tblW w:w="0" w:type="auto"/>
        <w:jc w:val="center"/>
        <w:tblLook w:val="04A0" w:firstRow="1" w:lastRow="0" w:firstColumn="1" w:lastColumn="0" w:noHBand="0" w:noVBand="1"/>
      </w:tblPr>
      <w:tblGrid>
        <w:gridCol w:w="9360"/>
      </w:tblGrid>
      <w:tr w:rsidR="005A56DF" w14:paraId="64ECE57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DFC58F1"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【原題重現】四、試說明緊迫環境(例如低溶氧和人為干擾)如何經由內分泌系統調控魚 類的攝食活動?（20分）</w:t>
            </w:r>
          </w:p>
        </w:tc>
      </w:tr>
    </w:tbl>
    <w:p w14:paraId="6F2D3212" w14:textId="77777777" w:rsidR="005A56DF" w:rsidRDefault="005A56DF" w:rsidP="00A74A7F">
      <w:pPr>
        <w:spacing w:after="160"/>
        <w:rPr>
          <w:lang w:eastAsia="zh-TW"/>
        </w:rPr>
      </w:pPr>
    </w:p>
    <w:p w14:paraId="33E6BCD3"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35E6ADDD"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試說明緊迫環境(例如低溶氧」的理解程度。這在魚類生理學中屬於核心常考範圍。以下針對該問題的生理機制、生化反應路徑以及在水產養殖現場的實務應用，進行深入解構與條分縷析的專業解答：</w:t>
      </w:r>
    </w:p>
    <w:p w14:paraId="6DA8CE80"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魚類在捕撈、拉扯、密飼及運輸等外部因子刺激下，體內會啟動連鎖性的緊迫生理反應，這不僅降低魚體的免疫力，還會直接影響死後的肌肉生化特性：</w:t>
      </w:r>
      <w:r>
        <w:rPr>
          <w:rFonts w:ascii="微軟正黑體" w:eastAsia="微軟正黑體" w:hAnsi="微軟正黑體"/>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微軟正黑體" w:eastAsia="微軟正黑體" w:hAnsi="微軟正黑體"/>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微軟正黑體" w:eastAsia="微軟正黑體" w:hAnsi="微軟正黑體"/>
          <w:lang w:eastAsia="zh-TW"/>
        </w:rPr>
        <w:br/>
        <w:t>3. 第三級反應 (Tertiary Response)：長期緊迫導致個體生長停止、免疫抗體減少、抗病力急劇下降，甚至集體死亡。在養殖池中常表現為緊迫後爆發寄生蟲或細菌性感染。</w:t>
      </w:r>
      <w:r>
        <w:rPr>
          <w:rFonts w:ascii="微軟正黑體" w:eastAsia="微軟正黑體" w:hAnsi="微軟正黑體"/>
          <w:lang w:eastAsia="zh-TW"/>
        </w:rPr>
        <w:br/>
        <w:t>4. 肌肉死後生化變化與活締 (Ikejime)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0006EED4"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在高檔生魚片 (Sashimi) 的供應鏈中，活締處理是不可或缺的保鮮手段。以遠洋鮪魚或網箱養殖的龍膽石斑為例，若在起捕後立即進行 Ikejime，並配合放血及冰水熟成，其魚肉可以在冷藏狀態下保持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2504E4E7"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9B34E6F" w14:textId="77777777">
        <w:trPr>
          <w:jc w:val="center"/>
        </w:trPr>
        <w:tc>
          <w:tcPr>
            <w:tcW w:w="3120" w:type="dxa"/>
            <w:shd w:val="clear" w:color="auto" w:fill="0E8383"/>
            <w:tcMar>
              <w:top w:w="80" w:type="dxa"/>
              <w:left w:w="100" w:type="dxa"/>
              <w:bottom w:w="80" w:type="dxa"/>
              <w:right w:w="100" w:type="dxa"/>
            </w:tcMar>
          </w:tcPr>
          <w:p w14:paraId="47CE3A00"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4D93EF6F" w14:textId="77777777" w:rsidR="005A56DF" w:rsidRDefault="00000000" w:rsidP="00A74A7F">
            <w:pPr>
              <w:spacing w:after="40"/>
              <w:rPr>
                <w:lang w:eastAsia="zh-TW"/>
              </w:rPr>
            </w:pPr>
            <w:r>
              <w:rPr>
                <w:rFonts w:ascii="微軟正黑體" w:eastAsia="微軟正黑體" w:hAnsi="微軟正黑體"/>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3F556292" w14:textId="77777777" w:rsidR="005A56DF" w:rsidRDefault="00000000" w:rsidP="00A74A7F">
            <w:pPr>
              <w:spacing w:after="40"/>
            </w:pPr>
            <w:r>
              <w:rPr>
                <w:rFonts w:ascii="微軟正黑體" w:eastAsia="微軟正黑體" w:hAnsi="微軟正黑體"/>
                <w:b/>
                <w:color w:val="FFFFFF"/>
                <w:sz w:val="19"/>
              </w:rPr>
              <w:t>活締處理 (Ikejime)</w:t>
            </w:r>
          </w:p>
        </w:tc>
      </w:tr>
      <w:tr w:rsidR="005A56DF" w14:paraId="5D7DA786" w14:textId="77777777">
        <w:trPr>
          <w:jc w:val="center"/>
        </w:trPr>
        <w:tc>
          <w:tcPr>
            <w:tcW w:w="3120" w:type="dxa"/>
            <w:shd w:val="clear" w:color="auto" w:fill="F2F9F9"/>
            <w:tcMar>
              <w:top w:w="80" w:type="dxa"/>
              <w:left w:w="100" w:type="dxa"/>
              <w:bottom w:w="80" w:type="dxa"/>
              <w:right w:w="100" w:type="dxa"/>
            </w:tcMar>
          </w:tcPr>
          <w:p w14:paraId="7ED4D887" w14:textId="77777777" w:rsidR="005A56DF" w:rsidRDefault="00000000" w:rsidP="00A74A7F">
            <w:pPr>
              <w:spacing w:after="40"/>
            </w:pPr>
            <w:r>
              <w:rPr>
                <w:rFonts w:ascii="微軟正黑體" w:eastAsia="微軟正黑體" w:hAnsi="微軟正黑體"/>
                <w:sz w:val="18"/>
              </w:rPr>
              <w:t>神經緊迫反應</w:t>
            </w:r>
          </w:p>
        </w:tc>
        <w:tc>
          <w:tcPr>
            <w:tcW w:w="3120" w:type="dxa"/>
            <w:shd w:val="clear" w:color="auto" w:fill="F2F9F9"/>
            <w:tcMar>
              <w:top w:w="80" w:type="dxa"/>
              <w:left w:w="100" w:type="dxa"/>
              <w:bottom w:w="80" w:type="dxa"/>
              <w:right w:w="100" w:type="dxa"/>
            </w:tcMar>
          </w:tcPr>
          <w:p w14:paraId="4683BBF0" w14:textId="77777777" w:rsidR="005A56DF" w:rsidRDefault="00000000" w:rsidP="00A74A7F">
            <w:pPr>
              <w:spacing w:after="40"/>
              <w:rPr>
                <w:lang w:eastAsia="zh-TW"/>
              </w:rPr>
            </w:pPr>
            <w:r>
              <w:rPr>
                <w:rFonts w:ascii="微軟正黑體" w:eastAsia="微軟正黑體" w:hAnsi="微軟正黑體"/>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46CDBAA2" w14:textId="77777777" w:rsidR="005A56DF" w:rsidRDefault="00000000" w:rsidP="00A74A7F">
            <w:pPr>
              <w:spacing w:after="40"/>
              <w:rPr>
                <w:lang w:eastAsia="zh-TW"/>
              </w:rPr>
            </w:pPr>
            <w:r>
              <w:rPr>
                <w:rFonts w:ascii="微軟正黑體" w:eastAsia="微軟正黑體" w:hAnsi="微軟正黑體"/>
                <w:sz w:val="18"/>
                <w:lang w:eastAsia="zh-TW"/>
              </w:rPr>
              <w:t>瞬間破壞腦與脊髓，完全阻斷大腦向軀幹發送之緊迫訊號。</w:t>
            </w:r>
          </w:p>
        </w:tc>
      </w:tr>
      <w:tr w:rsidR="005A56DF" w14:paraId="71DB0E38" w14:textId="77777777">
        <w:trPr>
          <w:jc w:val="center"/>
        </w:trPr>
        <w:tc>
          <w:tcPr>
            <w:tcW w:w="3120" w:type="dxa"/>
            <w:tcMar>
              <w:top w:w="80" w:type="dxa"/>
              <w:left w:w="100" w:type="dxa"/>
              <w:bottom w:w="80" w:type="dxa"/>
              <w:right w:w="100" w:type="dxa"/>
            </w:tcMar>
          </w:tcPr>
          <w:p w14:paraId="3890B53E" w14:textId="77777777" w:rsidR="005A56DF" w:rsidRDefault="00000000" w:rsidP="00A74A7F">
            <w:pPr>
              <w:spacing w:after="40"/>
            </w:pPr>
            <w:r>
              <w:rPr>
                <w:rFonts w:ascii="微軟正黑體" w:eastAsia="微軟正黑體" w:hAnsi="微軟正黑體"/>
                <w:sz w:val="18"/>
              </w:rPr>
              <w:t>肌肉 ATP 消耗</w:t>
            </w:r>
          </w:p>
        </w:tc>
        <w:tc>
          <w:tcPr>
            <w:tcW w:w="3120" w:type="dxa"/>
            <w:tcMar>
              <w:top w:w="80" w:type="dxa"/>
              <w:left w:w="100" w:type="dxa"/>
              <w:bottom w:w="80" w:type="dxa"/>
              <w:right w:w="100" w:type="dxa"/>
            </w:tcMar>
          </w:tcPr>
          <w:p w14:paraId="2285E524" w14:textId="77777777" w:rsidR="005A56DF" w:rsidRDefault="00000000" w:rsidP="00A74A7F">
            <w:pPr>
              <w:spacing w:after="40"/>
              <w:rPr>
                <w:lang w:eastAsia="zh-TW"/>
              </w:rPr>
            </w:pPr>
            <w:r>
              <w:rPr>
                <w:rFonts w:ascii="微軟正黑體" w:eastAsia="微軟正黑體" w:hAnsi="微軟正黑體"/>
                <w:sz w:val="18"/>
                <w:lang w:eastAsia="zh-TW"/>
              </w:rPr>
              <w:t>魚隻在冰水中猛烈掙扎，迅速消耗肌肉內儲備之 ATP。</w:t>
            </w:r>
          </w:p>
        </w:tc>
        <w:tc>
          <w:tcPr>
            <w:tcW w:w="3120" w:type="dxa"/>
            <w:tcMar>
              <w:top w:w="80" w:type="dxa"/>
              <w:left w:w="100" w:type="dxa"/>
              <w:bottom w:w="80" w:type="dxa"/>
              <w:right w:w="100" w:type="dxa"/>
            </w:tcMar>
          </w:tcPr>
          <w:p w14:paraId="05B452D9" w14:textId="77777777" w:rsidR="005A56DF" w:rsidRDefault="00000000" w:rsidP="00A74A7F">
            <w:pPr>
              <w:spacing w:after="40"/>
              <w:rPr>
                <w:lang w:eastAsia="zh-TW"/>
              </w:rPr>
            </w:pPr>
            <w:r>
              <w:rPr>
                <w:rFonts w:ascii="微軟正黑體" w:eastAsia="微軟正黑體" w:hAnsi="微軟正黑體"/>
                <w:sz w:val="18"/>
                <w:lang w:eastAsia="zh-TW"/>
              </w:rPr>
              <w:t>肌肉細胞完全未收縮做功，死後 ATP 鎖定在活體最高水平。</w:t>
            </w:r>
          </w:p>
        </w:tc>
      </w:tr>
      <w:tr w:rsidR="005A56DF" w14:paraId="179E07A1" w14:textId="77777777">
        <w:trPr>
          <w:jc w:val="center"/>
        </w:trPr>
        <w:tc>
          <w:tcPr>
            <w:tcW w:w="3120" w:type="dxa"/>
            <w:shd w:val="clear" w:color="auto" w:fill="F2F9F9"/>
            <w:tcMar>
              <w:top w:w="80" w:type="dxa"/>
              <w:left w:w="100" w:type="dxa"/>
              <w:bottom w:w="80" w:type="dxa"/>
              <w:right w:w="100" w:type="dxa"/>
            </w:tcMar>
          </w:tcPr>
          <w:p w14:paraId="7BBD6DCE" w14:textId="77777777" w:rsidR="005A56DF" w:rsidRDefault="00000000" w:rsidP="00A74A7F">
            <w:pPr>
              <w:spacing w:after="40"/>
            </w:pPr>
            <w:r>
              <w:rPr>
                <w:rFonts w:ascii="微軟正黑體" w:eastAsia="微軟正黑體" w:hAnsi="微軟正黑體"/>
                <w:sz w:val="18"/>
              </w:rPr>
              <w:t>乳酸堆積與 pH</w:t>
            </w:r>
          </w:p>
        </w:tc>
        <w:tc>
          <w:tcPr>
            <w:tcW w:w="3120" w:type="dxa"/>
            <w:shd w:val="clear" w:color="auto" w:fill="F2F9F9"/>
            <w:tcMar>
              <w:top w:w="80" w:type="dxa"/>
              <w:left w:w="100" w:type="dxa"/>
              <w:bottom w:w="80" w:type="dxa"/>
              <w:right w:w="100" w:type="dxa"/>
            </w:tcMar>
          </w:tcPr>
          <w:p w14:paraId="2D2A7498" w14:textId="77777777" w:rsidR="005A56DF" w:rsidRDefault="00000000" w:rsidP="00A74A7F">
            <w:pPr>
              <w:spacing w:after="40"/>
              <w:rPr>
                <w:lang w:eastAsia="zh-TW"/>
              </w:rPr>
            </w:pPr>
            <w:r>
              <w:rPr>
                <w:rFonts w:ascii="微軟正黑體" w:eastAsia="微軟正黑體" w:hAnsi="微軟正黑體"/>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50C7AF54" w14:textId="77777777" w:rsidR="005A56DF" w:rsidRDefault="00000000" w:rsidP="00A74A7F">
            <w:pPr>
              <w:spacing w:after="40"/>
            </w:pPr>
            <w:r>
              <w:rPr>
                <w:rFonts w:ascii="微軟正黑體" w:eastAsia="微軟正黑體" w:hAnsi="微軟正黑體"/>
                <w:sz w:val="18"/>
              </w:rPr>
              <w:t>乳酸產生極少，肌肉 pH 值維持穩定，防止肌肉裂隙 (Gaping)。</w:t>
            </w:r>
          </w:p>
        </w:tc>
      </w:tr>
      <w:tr w:rsidR="005A56DF" w14:paraId="165E9D07" w14:textId="77777777">
        <w:trPr>
          <w:jc w:val="center"/>
        </w:trPr>
        <w:tc>
          <w:tcPr>
            <w:tcW w:w="3120" w:type="dxa"/>
            <w:tcMar>
              <w:top w:w="80" w:type="dxa"/>
              <w:left w:w="100" w:type="dxa"/>
              <w:bottom w:w="80" w:type="dxa"/>
              <w:right w:w="100" w:type="dxa"/>
            </w:tcMar>
          </w:tcPr>
          <w:p w14:paraId="2497645C" w14:textId="77777777" w:rsidR="005A56DF" w:rsidRDefault="00000000" w:rsidP="00A74A7F">
            <w:pPr>
              <w:spacing w:after="40"/>
            </w:pPr>
            <w:r>
              <w:rPr>
                <w:rFonts w:ascii="微軟正黑體" w:eastAsia="微軟正黑體" w:hAnsi="微軟正黑體"/>
                <w:sz w:val="18"/>
              </w:rPr>
              <w:t>僵直與解僵速度</w:t>
            </w:r>
          </w:p>
        </w:tc>
        <w:tc>
          <w:tcPr>
            <w:tcW w:w="3120" w:type="dxa"/>
            <w:tcMar>
              <w:top w:w="80" w:type="dxa"/>
              <w:left w:w="100" w:type="dxa"/>
              <w:bottom w:w="80" w:type="dxa"/>
              <w:right w:w="100" w:type="dxa"/>
            </w:tcMar>
          </w:tcPr>
          <w:p w14:paraId="5EF1F217" w14:textId="77777777" w:rsidR="005A56DF" w:rsidRDefault="00000000" w:rsidP="00A74A7F">
            <w:pPr>
              <w:spacing w:after="40"/>
              <w:rPr>
                <w:lang w:eastAsia="zh-TW"/>
              </w:rPr>
            </w:pPr>
            <w:r>
              <w:rPr>
                <w:rFonts w:ascii="微軟正黑體" w:eastAsia="微軟正黑體" w:hAnsi="微軟正黑體"/>
                <w:sz w:val="18"/>
                <w:lang w:eastAsia="zh-TW"/>
              </w:rPr>
              <w:t>死後極快發生強烈僵直，且解僵迅速，魚肉容易軟化腐敗。</w:t>
            </w:r>
          </w:p>
        </w:tc>
        <w:tc>
          <w:tcPr>
            <w:tcW w:w="3120" w:type="dxa"/>
            <w:tcMar>
              <w:top w:w="80" w:type="dxa"/>
              <w:left w:w="100" w:type="dxa"/>
              <w:bottom w:w="80" w:type="dxa"/>
              <w:right w:w="100" w:type="dxa"/>
            </w:tcMar>
          </w:tcPr>
          <w:p w14:paraId="02E13FF0" w14:textId="77777777" w:rsidR="005A56DF" w:rsidRDefault="00000000" w:rsidP="00A74A7F">
            <w:pPr>
              <w:spacing w:after="40"/>
              <w:rPr>
                <w:lang w:eastAsia="zh-TW"/>
              </w:rPr>
            </w:pPr>
            <w:r>
              <w:rPr>
                <w:rFonts w:ascii="微軟正黑體" w:eastAsia="微軟正黑體" w:hAnsi="微軟正黑體"/>
                <w:sz w:val="18"/>
                <w:lang w:eastAsia="zh-TW"/>
              </w:rPr>
              <w:t>延緩肌肉僵直發生數小時至數天，維持極佳的肉質彈性。</w:t>
            </w:r>
          </w:p>
        </w:tc>
      </w:tr>
      <w:tr w:rsidR="005A56DF" w14:paraId="7602CF90" w14:textId="77777777">
        <w:trPr>
          <w:jc w:val="center"/>
        </w:trPr>
        <w:tc>
          <w:tcPr>
            <w:tcW w:w="3120" w:type="dxa"/>
            <w:shd w:val="clear" w:color="auto" w:fill="F2F9F9"/>
            <w:tcMar>
              <w:top w:w="80" w:type="dxa"/>
              <w:left w:w="100" w:type="dxa"/>
              <w:bottom w:w="80" w:type="dxa"/>
              <w:right w:w="100" w:type="dxa"/>
            </w:tcMar>
          </w:tcPr>
          <w:p w14:paraId="46BAC9EC" w14:textId="77777777" w:rsidR="005A56DF" w:rsidRDefault="00000000" w:rsidP="00A74A7F">
            <w:pPr>
              <w:spacing w:after="40"/>
            </w:pPr>
            <w:r>
              <w:rPr>
                <w:rFonts w:ascii="微軟正黑體" w:eastAsia="微軟正黑體" w:hAnsi="微軟正黑體"/>
                <w:sz w:val="18"/>
              </w:rPr>
              <w:t>鮮味物質 (IMP) 累積</w:t>
            </w:r>
          </w:p>
        </w:tc>
        <w:tc>
          <w:tcPr>
            <w:tcW w:w="3120" w:type="dxa"/>
            <w:shd w:val="clear" w:color="auto" w:fill="F2F9F9"/>
            <w:tcMar>
              <w:top w:w="80" w:type="dxa"/>
              <w:left w:w="100" w:type="dxa"/>
              <w:bottom w:w="80" w:type="dxa"/>
              <w:right w:w="100" w:type="dxa"/>
            </w:tcMar>
          </w:tcPr>
          <w:p w14:paraId="06E12BF1" w14:textId="77777777" w:rsidR="005A56DF" w:rsidRDefault="00000000" w:rsidP="00A74A7F">
            <w:pPr>
              <w:spacing w:after="40"/>
              <w:rPr>
                <w:lang w:eastAsia="zh-TW"/>
              </w:rPr>
            </w:pPr>
            <w:r>
              <w:rPr>
                <w:rFonts w:ascii="微軟正黑體" w:eastAsia="微軟正黑體" w:hAnsi="微軟正黑體"/>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075F81CA" w14:textId="77777777" w:rsidR="005A56DF" w:rsidRDefault="00000000" w:rsidP="00A74A7F">
            <w:pPr>
              <w:spacing w:after="40"/>
              <w:rPr>
                <w:lang w:eastAsia="zh-TW"/>
              </w:rPr>
            </w:pPr>
            <w:r>
              <w:rPr>
                <w:rFonts w:ascii="微軟正黑體" w:eastAsia="微軟正黑體" w:hAnsi="微軟正黑體"/>
                <w:sz w:val="18"/>
                <w:lang w:eastAsia="zh-TW"/>
              </w:rPr>
              <w:t>死後富含之 ATP 緩慢降解為 IMP，鮮味累積量是一般死魚數倍。</w:t>
            </w:r>
          </w:p>
        </w:tc>
      </w:tr>
    </w:tbl>
    <w:p w14:paraId="64E1B575" w14:textId="77777777" w:rsidR="005A56DF" w:rsidRDefault="005A56DF" w:rsidP="00A74A7F">
      <w:pPr>
        <w:spacing w:before="160" w:after="80"/>
        <w:rPr>
          <w:lang w:eastAsia="zh-TW"/>
        </w:rPr>
      </w:pPr>
    </w:p>
    <w:p w14:paraId="41FB23CB" w14:textId="77777777" w:rsidR="005A56DF" w:rsidRDefault="00000000" w:rsidP="00A74A7F">
      <w:pPr>
        <w:spacing w:before="120" w:after="120"/>
      </w:pPr>
      <w:r>
        <w:rPr>
          <w:rFonts w:ascii="微軟正黑體" w:eastAsia="微軟正黑體" w:hAnsi="微軟正黑體"/>
          <w:color w:val="787878"/>
          <w:sz w:val="19"/>
          <w:lang w:eastAsia="zh-TW"/>
        </w:rPr>
        <w:t>學術必考關鍵字：STRESS、試說明緊迫環境(例如低溶氧、生理調控機制、水產養殖應用實例。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5A98F7DD" w14:textId="77777777" w:rsidR="005A56DF" w:rsidRDefault="00000000" w:rsidP="00A74A7F">
      <w:r>
        <w:br w:type="page"/>
      </w:r>
    </w:p>
    <w:p w14:paraId="3969C050" w14:textId="77777777" w:rsidR="005A56DF" w:rsidRDefault="00000000" w:rsidP="00A74A7F">
      <w:pPr>
        <w:keepNext/>
        <w:spacing w:before="240" w:after="120"/>
      </w:pPr>
      <w:r>
        <w:rPr>
          <w:rFonts w:ascii="微軟正黑體" w:eastAsia="微軟正黑體" w:hAnsi="微軟正黑體"/>
          <w:b/>
          <w:color w:val="1E5050"/>
          <w:sz w:val="25"/>
        </w:rPr>
        <w:lastRenderedPageBreak/>
        <w:t>第 5 題：五、試說明魚類的造血作用與共同參與的器官...</w:t>
      </w:r>
    </w:p>
    <w:tbl>
      <w:tblPr>
        <w:tblW w:w="0" w:type="auto"/>
        <w:jc w:val="center"/>
        <w:tblLook w:val="04A0" w:firstRow="1" w:lastRow="0" w:firstColumn="1" w:lastColumn="0" w:noHBand="0" w:noVBand="1"/>
      </w:tblPr>
      <w:tblGrid>
        <w:gridCol w:w="9360"/>
      </w:tblGrid>
      <w:tr w:rsidR="005A56DF" w14:paraId="08599DC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9038D8A" w14:textId="77777777" w:rsidR="005A56DF" w:rsidRDefault="00000000" w:rsidP="00A74A7F">
            <w:pPr>
              <w:spacing w:after="0"/>
            </w:pPr>
            <w:r>
              <w:rPr>
                <w:rFonts w:ascii="微軟正黑體" w:eastAsia="微軟正黑體" w:hAnsi="微軟正黑體"/>
                <w:b/>
                <w:color w:val="1E5050"/>
                <w:sz w:val="20"/>
                <w:lang w:eastAsia="zh-TW"/>
              </w:rPr>
              <w:t>【原題重現】五、試說明魚類的造血作用與共同參與的器官,並說明魚類面臨低氧環境的 調控方式。</w:t>
            </w:r>
            <w:r>
              <w:rPr>
                <w:rFonts w:ascii="微軟正黑體" w:eastAsia="微軟正黑體" w:hAnsi="微軟正黑體"/>
                <w:b/>
                <w:color w:val="1E5050"/>
                <w:sz w:val="20"/>
              </w:rPr>
              <w:t>（20分）</w:t>
            </w:r>
          </w:p>
        </w:tc>
      </w:tr>
    </w:tbl>
    <w:p w14:paraId="7105DEE9" w14:textId="77777777" w:rsidR="005A56DF" w:rsidRDefault="005A56DF" w:rsidP="00A74A7F">
      <w:pPr>
        <w:spacing w:after="160"/>
      </w:pPr>
    </w:p>
    <w:p w14:paraId="09457CC5" w14:textId="77777777" w:rsidR="005A56DF" w:rsidRDefault="00000000" w:rsidP="00A74A7F">
      <w:pPr>
        <w:keepNext/>
        <w:spacing w:before="160" w:after="80"/>
      </w:pPr>
      <w:r>
        <w:rPr>
          <w:rFonts w:ascii="微軟正黑體" w:eastAsia="微軟正黑體" w:hAnsi="微軟正黑體"/>
          <w:b/>
          <w:color w:val="3C6464"/>
        </w:rPr>
        <w:t>【專家解析】</w:t>
      </w:r>
    </w:p>
    <w:p w14:paraId="49D0493D"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試說明魚類的造血作用與共同」的理解程度。這在魚類生理學中屬於核心常考範圍。以下針對該問題的生理機制、生化反應路徑以及在水產養殖現場的實務應用，進行深入解構與條分縷析的專業解答：</w:t>
      </w:r>
    </w:p>
    <w:p w14:paraId="5696816D"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66F00B63"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21F1B82C"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1421000" w14:textId="77777777">
        <w:trPr>
          <w:jc w:val="center"/>
        </w:trPr>
        <w:tc>
          <w:tcPr>
            <w:tcW w:w="3120" w:type="dxa"/>
            <w:shd w:val="clear" w:color="auto" w:fill="0E8383"/>
            <w:tcMar>
              <w:top w:w="80" w:type="dxa"/>
              <w:left w:w="100" w:type="dxa"/>
              <w:bottom w:w="80" w:type="dxa"/>
              <w:right w:w="100" w:type="dxa"/>
            </w:tcMar>
          </w:tcPr>
          <w:p w14:paraId="51333657"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34B896F3"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2883BEF9"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4F81B8C8" w14:textId="77777777">
        <w:trPr>
          <w:jc w:val="center"/>
        </w:trPr>
        <w:tc>
          <w:tcPr>
            <w:tcW w:w="3120" w:type="dxa"/>
            <w:shd w:val="clear" w:color="auto" w:fill="F2F9F9"/>
            <w:tcMar>
              <w:top w:w="80" w:type="dxa"/>
              <w:left w:w="100" w:type="dxa"/>
              <w:bottom w:w="80" w:type="dxa"/>
              <w:right w:w="100" w:type="dxa"/>
            </w:tcMar>
          </w:tcPr>
          <w:p w14:paraId="3E6CBD05"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6C9C4DAB"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435C85B1"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721138B9" w14:textId="77777777">
        <w:trPr>
          <w:jc w:val="center"/>
        </w:trPr>
        <w:tc>
          <w:tcPr>
            <w:tcW w:w="3120" w:type="dxa"/>
            <w:tcMar>
              <w:top w:w="80" w:type="dxa"/>
              <w:left w:w="100" w:type="dxa"/>
              <w:bottom w:w="80" w:type="dxa"/>
              <w:right w:w="100" w:type="dxa"/>
            </w:tcMar>
          </w:tcPr>
          <w:p w14:paraId="3E9AB68F"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505A66FD"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372DC5FC"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02991B73" w14:textId="77777777">
        <w:trPr>
          <w:jc w:val="center"/>
        </w:trPr>
        <w:tc>
          <w:tcPr>
            <w:tcW w:w="3120" w:type="dxa"/>
            <w:shd w:val="clear" w:color="auto" w:fill="F2F9F9"/>
            <w:tcMar>
              <w:top w:w="80" w:type="dxa"/>
              <w:left w:w="100" w:type="dxa"/>
              <w:bottom w:w="80" w:type="dxa"/>
              <w:right w:w="100" w:type="dxa"/>
            </w:tcMar>
          </w:tcPr>
          <w:p w14:paraId="19BA0BCB"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11632485"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237CB784"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6CEDD115" w14:textId="77777777">
        <w:trPr>
          <w:jc w:val="center"/>
        </w:trPr>
        <w:tc>
          <w:tcPr>
            <w:tcW w:w="3120" w:type="dxa"/>
            <w:tcMar>
              <w:top w:w="80" w:type="dxa"/>
              <w:left w:w="100" w:type="dxa"/>
              <w:bottom w:w="80" w:type="dxa"/>
              <w:right w:w="100" w:type="dxa"/>
            </w:tcMar>
          </w:tcPr>
          <w:p w14:paraId="46BEABBF"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1BCF953C"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059CD6EC"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629785C5" w14:textId="77777777">
        <w:trPr>
          <w:jc w:val="center"/>
        </w:trPr>
        <w:tc>
          <w:tcPr>
            <w:tcW w:w="3120" w:type="dxa"/>
            <w:shd w:val="clear" w:color="auto" w:fill="F2F9F9"/>
            <w:tcMar>
              <w:top w:w="80" w:type="dxa"/>
              <w:left w:w="100" w:type="dxa"/>
              <w:bottom w:w="80" w:type="dxa"/>
              <w:right w:w="100" w:type="dxa"/>
            </w:tcMar>
          </w:tcPr>
          <w:p w14:paraId="7A7AF90D"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5AB1739D"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64AD2CAB"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69F3B4C0" w14:textId="77777777" w:rsidR="005A56DF" w:rsidRDefault="005A56DF" w:rsidP="00A74A7F">
      <w:pPr>
        <w:spacing w:before="160" w:after="80"/>
        <w:rPr>
          <w:lang w:eastAsia="zh-TW"/>
        </w:rPr>
      </w:pPr>
    </w:p>
    <w:p w14:paraId="456A0FF4"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學術必考關鍵字：OSMOREGULATION、試說明魚類的造血作用與共同、生理調控機制、水產養殖應用實例。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10F2D431" w14:textId="77777777" w:rsidR="005A56DF" w:rsidRDefault="00000000" w:rsidP="00A74A7F">
      <w:pPr>
        <w:rPr>
          <w:lang w:eastAsia="zh-TW"/>
        </w:rPr>
      </w:pPr>
      <w:r>
        <w:rPr>
          <w:lang w:eastAsia="zh-TW"/>
        </w:rPr>
        <w:br w:type="page"/>
      </w:r>
    </w:p>
    <w:p w14:paraId="4EC31964"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55 套試題：112年公務人員高等考試三級考試暨普通考試 高考三級 (養殖技術 - 魚類生理學)</w:t>
      </w:r>
    </w:p>
    <w:p w14:paraId="2DB1F702"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題：一、請問與滲透壓調節有關的器官組織是那些...</w:t>
      </w:r>
    </w:p>
    <w:tbl>
      <w:tblPr>
        <w:tblW w:w="0" w:type="auto"/>
        <w:jc w:val="center"/>
        <w:tblLook w:val="04A0" w:firstRow="1" w:lastRow="0" w:firstColumn="1" w:lastColumn="0" w:noHBand="0" w:noVBand="1"/>
      </w:tblPr>
      <w:tblGrid>
        <w:gridCol w:w="9360"/>
      </w:tblGrid>
      <w:tr w:rsidR="005A56DF" w14:paraId="6CAF4B5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F5DCDDD" w14:textId="77777777" w:rsidR="005A56DF" w:rsidRDefault="00000000" w:rsidP="00A74A7F">
            <w:pPr>
              <w:spacing w:after="0"/>
            </w:pPr>
            <w:r>
              <w:rPr>
                <w:rFonts w:ascii="微軟正黑體" w:eastAsia="微軟正黑體" w:hAnsi="微軟正黑體"/>
                <w:b/>
                <w:color w:val="1E5050"/>
                <w:sz w:val="20"/>
                <w:lang w:eastAsia="zh-TW"/>
              </w:rPr>
              <w:t xml:space="preserve">【原題重現】一、請問與滲透壓調節有關的器官組織是那些?（10分）而其調節機制為何? </w:t>
            </w:r>
            <w:r>
              <w:rPr>
                <w:rFonts w:ascii="微軟正黑體" w:eastAsia="微軟正黑體" w:hAnsi="微軟正黑體"/>
                <w:b/>
                <w:color w:val="1E5050"/>
                <w:sz w:val="20"/>
              </w:rPr>
              <w:t>（15分）</w:t>
            </w:r>
          </w:p>
        </w:tc>
      </w:tr>
    </w:tbl>
    <w:p w14:paraId="1BEAEB7B" w14:textId="77777777" w:rsidR="005A56DF" w:rsidRDefault="005A56DF" w:rsidP="00A74A7F">
      <w:pPr>
        <w:spacing w:after="160"/>
      </w:pPr>
    </w:p>
    <w:p w14:paraId="1E58861B" w14:textId="77777777" w:rsidR="005A56DF" w:rsidRDefault="00000000" w:rsidP="00A74A7F">
      <w:pPr>
        <w:keepNext/>
        <w:spacing w:before="160" w:after="80"/>
      </w:pPr>
      <w:r>
        <w:rPr>
          <w:rFonts w:ascii="微軟正黑體" w:eastAsia="微軟正黑體" w:hAnsi="微軟正黑體"/>
          <w:b/>
          <w:color w:val="3C6464"/>
        </w:rPr>
        <w:t>【專家解析】</w:t>
      </w:r>
    </w:p>
    <w:p w14:paraId="451D8B08" w14:textId="77777777" w:rsidR="005A56DF" w:rsidRDefault="00000000" w:rsidP="00A74A7F">
      <w:pPr>
        <w:spacing w:after="120"/>
        <w:rPr>
          <w:lang w:eastAsia="zh-TW"/>
        </w:rPr>
      </w:pPr>
      <w:r>
        <w:rPr>
          <w:rFonts w:ascii="微軟正黑體" w:eastAsia="微軟正黑體" w:hAnsi="微軟正黑體"/>
          <w:lang w:eastAsia="zh-TW"/>
        </w:rPr>
        <w:t>本題配分為 10 分。本題主要考驗考生對於「請問與滲透壓調節有關的器官」的理解程度。這在魚類生理學中屬於核心常考範圍。以下針對該問題的生理機制、生化反應路徑以及在水產養殖現場的實務應用，進行深入解構與條分縷析的專業解答：</w:t>
      </w:r>
    </w:p>
    <w:p w14:paraId="196B87DA"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w:t>
      </w:r>
      <w:r>
        <w:rPr>
          <w:rFonts w:ascii="微軟正黑體" w:eastAsia="微軟正黑體" w:hAnsi="微軟正黑體"/>
          <w:lang w:eastAsia="zh-TW"/>
        </w:rPr>
        <w:lastRenderedPageBreak/>
        <w:t>(d) 激素調控：生長激素 (GH) 與皮質醇 (Cortisol) 協同作用，誘導鰓部 MR 細胞體積增大、Na+/K+-ATPase 與 NKCC1 表達量暴增，以適應高鹽度環境。</w:t>
      </w:r>
    </w:p>
    <w:p w14:paraId="4D4776C8"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49A4C686"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6E2D5DD" w14:textId="77777777">
        <w:trPr>
          <w:jc w:val="center"/>
        </w:trPr>
        <w:tc>
          <w:tcPr>
            <w:tcW w:w="3120" w:type="dxa"/>
            <w:shd w:val="clear" w:color="auto" w:fill="0E8383"/>
            <w:tcMar>
              <w:top w:w="80" w:type="dxa"/>
              <w:left w:w="100" w:type="dxa"/>
              <w:bottom w:w="80" w:type="dxa"/>
              <w:right w:w="100" w:type="dxa"/>
            </w:tcMar>
          </w:tcPr>
          <w:p w14:paraId="5160E3C9"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0D0F7F72"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269901B2"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6B5FD4DB" w14:textId="77777777">
        <w:trPr>
          <w:jc w:val="center"/>
        </w:trPr>
        <w:tc>
          <w:tcPr>
            <w:tcW w:w="3120" w:type="dxa"/>
            <w:shd w:val="clear" w:color="auto" w:fill="F2F9F9"/>
            <w:tcMar>
              <w:top w:w="80" w:type="dxa"/>
              <w:left w:w="100" w:type="dxa"/>
              <w:bottom w:w="80" w:type="dxa"/>
              <w:right w:w="100" w:type="dxa"/>
            </w:tcMar>
          </w:tcPr>
          <w:p w14:paraId="57337512"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6C1F220E"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016A7038"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3DDA0483" w14:textId="77777777">
        <w:trPr>
          <w:jc w:val="center"/>
        </w:trPr>
        <w:tc>
          <w:tcPr>
            <w:tcW w:w="3120" w:type="dxa"/>
            <w:tcMar>
              <w:top w:w="80" w:type="dxa"/>
              <w:left w:w="100" w:type="dxa"/>
              <w:bottom w:w="80" w:type="dxa"/>
              <w:right w:w="100" w:type="dxa"/>
            </w:tcMar>
          </w:tcPr>
          <w:p w14:paraId="5675BE75"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7E187F44"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0CD76212"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458547F9" w14:textId="77777777">
        <w:trPr>
          <w:jc w:val="center"/>
        </w:trPr>
        <w:tc>
          <w:tcPr>
            <w:tcW w:w="3120" w:type="dxa"/>
            <w:shd w:val="clear" w:color="auto" w:fill="F2F9F9"/>
            <w:tcMar>
              <w:top w:w="80" w:type="dxa"/>
              <w:left w:w="100" w:type="dxa"/>
              <w:bottom w:w="80" w:type="dxa"/>
              <w:right w:w="100" w:type="dxa"/>
            </w:tcMar>
          </w:tcPr>
          <w:p w14:paraId="6FEBE35D"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477E5574"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54A127EB"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3FB845B7" w14:textId="77777777">
        <w:trPr>
          <w:jc w:val="center"/>
        </w:trPr>
        <w:tc>
          <w:tcPr>
            <w:tcW w:w="3120" w:type="dxa"/>
            <w:tcMar>
              <w:top w:w="80" w:type="dxa"/>
              <w:left w:w="100" w:type="dxa"/>
              <w:bottom w:w="80" w:type="dxa"/>
              <w:right w:w="100" w:type="dxa"/>
            </w:tcMar>
          </w:tcPr>
          <w:p w14:paraId="252700FD"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645DA21B"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7720C87C"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7B6220A5" w14:textId="77777777">
        <w:trPr>
          <w:jc w:val="center"/>
        </w:trPr>
        <w:tc>
          <w:tcPr>
            <w:tcW w:w="3120" w:type="dxa"/>
            <w:shd w:val="clear" w:color="auto" w:fill="F2F9F9"/>
            <w:tcMar>
              <w:top w:w="80" w:type="dxa"/>
              <w:left w:w="100" w:type="dxa"/>
              <w:bottom w:w="80" w:type="dxa"/>
              <w:right w:w="100" w:type="dxa"/>
            </w:tcMar>
          </w:tcPr>
          <w:p w14:paraId="1B576350"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0289A1C6"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750FD4C3"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7E8B489B" w14:textId="77777777" w:rsidR="005A56DF" w:rsidRDefault="005A56DF" w:rsidP="00A74A7F">
      <w:pPr>
        <w:spacing w:before="160" w:after="80"/>
        <w:rPr>
          <w:lang w:eastAsia="zh-TW"/>
        </w:rPr>
      </w:pPr>
    </w:p>
    <w:p w14:paraId="406D6D73"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學術必考關鍵字：OSMOREGULATION、請問與滲透壓調節有關的器官、生理調控機制、水產養殖應用實例。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410CBA75" w14:textId="77777777" w:rsidR="005A56DF" w:rsidRDefault="00000000" w:rsidP="00A74A7F">
      <w:r>
        <w:br w:type="page"/>
      </w:r>
    </w:p>
    <w:p w14:paraId="2059E0A4" w14:textId="77777777" w:rsidR="005A56DF" w:rsidRDefault="00000000" w:rsidP="00A74A7F">
      <w:pPr>
        <w:keepNext/>
        <w:spacing w:before="240" w:after="120"/>
      </w:pPr>
      <w:r>
        <w:rPr>
          <w:rFonts w:ascii="微軟正黑體" w:eastAsia="微軟正黑體" w:hAnsi="微軟正黑體"/>
          <w:b/>
          <w:color w:val="1E5050"/>
          <w:sz w:val="25"/>
        </w:rPr>
        <w:lastRenderedPageBreak/>
        <w:t>第 2 題：二、請問為什麼有些魚可以生活在缺氧的環境...</w:t>
      </w:r>
    </w:p>
    <w:tbl>
      <w:tblPr>
        <w:tblW w:w="0" w:type="auto"/>
        <w:jc w:val="center"/>
        <w:tblLook w:val="04A0" w:firstRow="1" w:lastRow="0" w:firstColumn="1" w:lastColumn="0" w:noHBand="0" w:noVBand="1"/>
      </w:tblPr>
      <w:tblGrid>
        <w:gridCol w:w="9360"/>
      </w:tblGrid>
      <w:tr w:rsidR="005A56DF" w14:paraId="612B94B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30BA7A8" w14:textId="77777777" w:rsidR="005A56DF" w:rsidRDefault="00000000" w:rsidP="00A74A7F">
            <w:pPr>
              <w:spacing w:after="0"/>
            </w:pPr>
            <w:r>
              <w:rPr>
                <w:rFonts w:ascii="微軟正黑體" w:eastAsia="微軟正黑體" w:hAnsi="微軟正黑體"/>
                <w:b/>
                <w:color w:val="1E5050"/>
                <w:sz w:val="20"/>
                <w:lang w:eastAsia="zh-TW"/>
              </w:rPr>
              <w:t>【原題重現】二、請問為什麼有些魚可以生活在缺氧的環境,有些魚卻需要高溶氧的環境? 請從它們不同的呼吸機制說明。</w:t>
            </w:r>
            <w:r>
              <w:rPr>
                <w:rFonts w:ascii="微軟正黑體" w:eastAsia="微軟正黑體" w:hAnsi="微軟正黑體"/>
                <w:b/>
                <w:color w:val="1E5050"/>
                <w:sz w:val="20"/>
              </w:rPr>
              <w:t>（25分）</w:t>
            </w:r>
          </w:p>
        </w:tc>
      </w:tr>
    </w:tbl>
    <w:p w14:paraId="5FF55BFD" w14:textId="77777777" w:rsidR="005A56DF" w:rsidRDefault="005A56DF" w:rsidP="00A74A7F">
      <w:pPr>
        <w:spacing w:after="160"/>
      </w:pPr>
    </w:p>
    <w:p w14:paraId="62D6F07E" w14:textId="77777777" w:rsidR="005A56DF" w:rsidRDefault="00000000" w:rsidP="00A74A7F">
      <w:pPr>
        <w:keepNext/>
        <w:spacing w:before="160" w:after="80"/>
      </w:pPr>
      <w:r>
        <w:rPr>
          <w:rFonts w:ascii="微軟正黑體" w:eastAsia="微軟正黑體" w:hAnsi="微軟正黑體"/>
          <w:b/>
          <w:color w:val="3C6464"/>
        </w:rPr>
        <w:t>【專家解析】</w:t>
      </w:r>
    </w:p>
    <w:p w14:paraId="6AD50E14" w14:textId="77777777" w:rsidR="005A56DF" w:rsidRDefault="00000000" w:rsidP="00A74A7F">
      <w:pPr>
        <w:spacing w:after="120"/>
        <w:rPr>
          <w:lang w:eastAsia="zh-TW"/>
        </w:rPr>
      </w:pPr>
      <w:r>
        <w:rPr>
          <w:rFonts w:ascii="微軟正黑體" w:eastAsia="微軟正黑體" w:hAnsi="微軟正黑體"/>
          <w:lang w:eastAsia="zh-TW"/>
        </w:rPr>
        <w:t>本題配分為 25 分。本題主要考驗考生對於「請問為什麼有些魚可以生活在」的理解程度。這在魚類生理學中屬於核心常考範圍。以下針對該問題的生理機制、生化反應路徑以及在水產養殖現場的實務應用，進行深入解構與條分縷析的專業解答：</w:t>
      </w:r>
    </w:p>
    <w:p w14:paraId="0A89FC38"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魚類從水中吸收氧氣並排除二氧化碳，主要依賴高效的鰓部構造與特化的血紅素生理生化特性：</w:t>
      </w:r>
      <w:r>
        <w:rPr>
          <w:rFonts w:ascii="微軟正黑體" w:eastAsia="微軟正黑體" w:hAnsi="微軟正黑體"/>
        </w:rPr>
        <w:br/>
        <w:t>1. 鰓部逆流交換系統 (Countercurrent Exchange System)：鰓部由許多鰓弓支持，上面密佈鰓絲與鰓小片 (Secondary lamellae)。鰓小片內微血管中的血流方向，與流經鰓小片外部的水流方向相反。</w:t>
      </w:r>
      <w:r>
        <w:rPr>
          <w:rFonts w:ascii="微軟正黑體" w:eastAsia="微軟正黑體" w:hAnsi="微軟正黑體"/>
          <w:lang w:eastAsia="zh-TW"/>
        </w:rPr>
        <w:t>這使得富含氧氣的水在與缺氧血相遇時，在整個接觸路徑上始終保持著氧分壓差 (pO2 gradient)，氧氣得以持續順擴散梯度進入血液。此系統的氧氣交換效率高達 80% 以上（若水流與血流同向，則在接觸中段壓力即達到平衡，交換效率將減半）。</w:t>
      </w:r>
      <w:r>
        <w:rPr>
          <w:rFonts w:ascii="微軟正黑體" w:eastAsia="微軟正黑體" w:hAnsi="微軟正黑體"/>
          <w:lang w:eastAsia="zh-TW"/>
        </w:rPr>
        <w:br/>
        <w:t>2. 血液中氣體運輸：</w:t>
      </w:r>
      <w:r>
        <w:rPr>
          <w:rFonts w:ascii="微軟正黑體" w:eastAsia="微軟正黑體" w:hAnsi="微軟正黑體"/>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微軟正黑體" w:eastAsia="微軟正黑體" w:hAnsi="微軟正黑體"/>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6A9DB9D9"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在水產養殖中，了解氧氣解離曲線的特性對於評估不同魚種的抗缺氧能力至關重要。活動力強的</w:t>
      </w:r>
      <w:r>
        <w:rPr>
          <w:rFonts w:ascii="微軟正黑體" w:eastAsia="微軟正黑體" w:hAnsi="微軟正黑體"/>
          <w:lang w:eastAsia="zh-TW"/>
        </w:rPr>
        <w:lastRenderedPageBreak/>
        <w:t>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3FEF9AF0"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5C7ACEA" w14:textId="77777777">
        <w:trPr>
          <w:jc w:val="center"/>
        </w:trPr>
        <w:tc>
          <w:tcPr>
            <w:tcW w:w="3120" w:type="dxa"/>
            <w:shd w:val="clear" w:color="auto" w:fill="0E8383"/>
            <w:tcMar>
              <w:top w:w="80" w:type="dxa"/>
              <w:left w:w="100" w:type="dxa"/>
              <w:bottom w:w="80" w:type="dxa"/>
              <w:right w:w="100" w:type="dxa"/>
            </w:tcMar>
          </w:tcPr>
          <w:p w14:paraId="6617D29C"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3AF79A51"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47E7E1A1"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2E4ED610" w14:textId="77777777">
        <w:trPr>
          <w:jc w:val="center"/>
        </w:trPr>
        <w:tc>
          <w:tcPr>
            <w:tcW w:w="3120" w:type="dxa"/>
            <w:shd w:val="clear" w:color="auto" w:fill="F2F9F9"/>
            <w:tcMar>
              <w:top w:w="80" w:type="dxa"/>
              <w:left w:w="100" w:type="dxa"/>
              <w:bottom w:w="80" w:type="dxa"/>
              <w:right w:w="100" w:type="dxa"/>
            </w:tcMar>
          </w:tcPr>
          <w:p w14:paraId="78415529"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7D6D0305"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5A19E40E"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67B801B9" w14:textId="77777777">
        <w:trPr>
          <w:jc w:val="center"/>
        </w:trPr>
        <w:tc>
          <w:tcPr>
            <w:tcW w:w="3120" w:type="dxa"/>
            <w:tcMar>
              <w:top w:w="80" w:type="dxa"/>
              <w:left w:w="100" w:type="dxa"/>
              <w:bottom w:w="80" w:type="dxa"/>
              <w:right w:w="100" w:type="dxa"/>
            </w:tcMar>
          </w:tcPr>
          <w:p w14:paraId="2176E9A6"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69EE43DE"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74AE8F2F"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1D6C7AD7" w14:textId="77777777">
        <w:trPr>
          <w:jc w:val="center"/>
        </w:trPr>
        <w:tc>
          <w:tcPr>
            <w:tcW w:w="3120" w:type="dxa"/>
            <w:shd w:val="clear" w:color="auto" w:fill="F2F9F9"/>
            <w:tcMar>
              <w:top w:w="80" w:type="dxa"/>
              <w:left w:w="100" w:type="dxa"/>
              <w:bottom w:w="80" w:type="dxa"/>
              <w:right w:w="100" w:type="dxa"/>
            </w:tcMar>
          </w:tcPr>
          <w:p w14:paraId="1926F598"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06A88477"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09EE7E35"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12BD8EB4" w14:textId="77777777">
        <w:trPr>
          <w:jc w:val="center"/>
        </w:trPr>
        <w:tc>
          <w:tcPr>
            <w:tcW w:w="3120" w:type="dxa"/>
            <w:tcMar>
              <w:top w:w="80" w:type="dxa"/>
              <w:left w:w="100" w:type="dxa"/>
              <w:bottom w:w="80" w:type="dxa"/>
              <w:right w:w="100" w:type="dxa"/>
            </w:tcMar>
          </w:tcPr>
          <w:p w14:paraId="65B15DCC"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60685730"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1DE5C4DA"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1F4FAAA4" w14:textId="77777777">
        <w:trPr>
          <w:jc w:val="center"/>
        </w:trPr>
        <w:tc>
          <w:tcPr>
            <w:tcW w:w="3120" w:type="dxa"/>
            <w:shd w:val="clear" w:color="auto" w:fill="F2F9F9"/>
            <w:tcMar>
              <w:top w:w="80" w:type="dxa"/>
              <w:left w:w="100" w:type="dxa"/>
              <w:bottom w:w="80" w:type="dxa"/>
              <w:right w:w="100" w:type="dxa"/>
            </w:tcMar>
          </w:tcPr>
          <w:p w14:paraId="0D184904"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77B5C5B6"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136EDE37"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4E521411" w14:textId="77777777" w:rsidR="005A56DF" w:rsidRDefault="005A56DF" w:rsidP="00A74A7F">
      <w:pPr>
        <w:spacing w:before="160" w:after="80"/>
        <w:rPr>
          <w:lang w:eastAsia="zh-TW"/>
        </w:rPr>
      </w:pPr>
    </w:p>
    <w:p w14:paraId="3DD8BCBF" w14:textId="77777777" w:rsidR="005A56DF" w:rsidRDefault="00000000" w:rsidP="00A74A7F">
      <w:pPr>
        <w:spacing w:before="120" w:after="120"/>
      </w:pPr>
      <w:r>
        <w:rPr>
          <w:rFonts w:ascii="微軟正黑體" w:eastAsia="微軟正黑體" w:hAnsi="微軟正黑體"/>
          <w:color w:val="787878"/>
          <w:sz w:val="19"/>
          <w:lang w:eastAsia="zh-TW"/>
        </w:rPr>
        <w:t>學術必考關鍵字：RESPIRATION、請問為什麼有些魚可以生活在、生理調控機制、水產養殖應用實例。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3ECDCCCB" w14:textId="77777777" w:rsidR="005A56DF" w:rsidRDefault="00000000" w:rsidP="00A74A7F">
      <w:r>
        <w:br w:type="page"/>
      </w:r>
    </w:p>
    <w:p w14:paraId="783666AD" w14:textId="77777777" w:rsidR="005A56DF" w:rsidRDefault="00000000" w:rsidP="00A74A7F">
      <w:pPr>
        <w:keepNext/>
        <w:spacing w:before="240" w:after="120"/>
      </w:pPr>
      <w:r>
        <w:rPr>
          <w:rFonts w:ascii="微軟正黑體" w:eastAsia="微軟正黑體" w:hAnsi="微軟正黑體"/>
          <w:b/>
          <w:color w:val="1E5050"/>
          <w:sz w:val="25"/>
        </w:rPr>
        <w:lastRenderedPageBreak/>
        <w:t>第 3 題：三、請寫出魚類各個消化器官所含有的消化酵...</w:t>
      </w:r>
    </w:p>
    <w:tbl>
      <w:tblPr>
        <w:tblW w:w="0" w:type="auto"/>
        <w:jc w:val="center"/>
        <w:tblLook w:val="04A0" w:firstRow="1" w:lastRow="0" w:firstColumn="1" w:lastColumn="0" w:noHBand="0" w:noVBand="1"/>
      </w:tblPr>
      <w:tblGrid>
        <w:gridCol w:w="9360"/>
      </w:tblGrid>
      <w:tr w:rsidR="005A56DF" w14:paraId="66310A3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A0E005E" w14:textId="77777777" w:rsidR="005A56DF" w:rsidRDefault="00000000" w:rsidP="00A74A7F">
            <w:pPr>
              <w:spacing w:after="0"/>
            </w:pPr>
            <w:r>
              <w:rPr>
                <w:rFonts w:ascii="微軟正黑體" w:eastAsia="微軟正黑體" w:hAnsi="微軟正黑體"/>
                <w:b/>
                <w:color w:val="1E5050"/>
                <w:sz w:val="20"/>
                <w:lang w:eastAsia="zh-TW"/>
              </w:rPr>
              <w:t>【原題重現】三、請寫出魚類各個消化器官所含有的消化酵素種類與作用。</w:t>
            </w:r>
            <w:r>
              <w:rPr>
                <w:rFonts w:ascii="微軟正黑體" w:eastAsia="微軟正黑體" w:hAnsi="微軟正黑體"/>
                <w:b/>
                <w:color w:val="1E5050"/>
                <w:sz w:val="20"/>
              </w:rPr>
              <w:t>（25分）</w:t>
            </w:r>
          </w:p>
        </w:tc>
      </w:tr>
    </w:tbl>
    <w:p w14:paraId="0261A152" w14:textId="77777777" w:rsidR="005A56DF" w:rsidRDefault="005A56DF" w:rsidP="00A74A7F">
      <w:pPr>
        <w:spacing w:after="160"/>
      </w:pPr>
    </w:p>
    <w:p w14:paraId="7676893F" w14:textId="77777777" w:rsidR="005A56DF" w:rsidRDefault="00000000" w:rsidP="00A74A7F">
      <w:pPr>
        <w:keepNext/>
        <w:spacing w:before="160" w:after="80"/>
      </w:pPr>
      <w:r>
        <w:rPr>
          <w:rFonts w:ascii="微軟正黑體" w:eastAsia="微軟正黑體" w:hAnsi="微軟正黑體"/>
          <w:b/>
          <w:color w:val="3C6464"/>
        </w:rPr>
        <w:t>【專家解析】</w:t>
      </w:r>
    </w:p>
    <w:p w14:paraId="3C7C3A83" w14:textId="77777777" w:rsidR="005A56DF" w:rsidRDefault="00000000" w:rsidP="00A74A7F">
      <w:pPr>
        <w:spacing w:after="120"/>
        <w:rPr>
          <w:lang w:eastAsia="zh-TW"/>
        </w:rPr>
      </w:pPr>
      <w:r>
        <w:rPr>
          <w:rFonts w:ascii="微軟正黑體" w:eastAsia="微軟正黑體" w:hAnsi="微軟正黑體"/>
          <w:lang w:eastAsia="zh-TW"/>
        </w:rPr>
        <w:t>本題配分為 25 分。本題主要考驗考生對於「請寫出魚類各個消化器官所含」的理解程度。這在魚類生理學中屬於核心常考範圍。以下針對該問題的生理機制、生化反應路徑以及在水產養殖現場的實務應用，進行深入解構與條分縷析的專業解答：</w:t>
      </w:r>
    </w:p>
    <w:p w14:paraId="04DD9154"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魚類的消化道解剖結構、消化酶的分佈與活性強弱與其天然食性高度適應：</w:t>
      </w:r>
      <w:r>
        <w:rPr>
          <w:rFonts w:ascii="微軟正黑體" w:eastAsia="微軟正黑體" w:hAnsi="微軟正黑體"/>
          <w:lang w:eastAsia="zh-TW"/>
        </w:rPr>
        <w:br/>
        <w:t>1. 肉食性魚類 (Carnivorous，如石斑魚、海鱺、金目鱸)：</w:t>
      </w:r>
      <w:r>
        <w:rPr>
          <w:rFonts w:ascii="微軟正黑體" w:eastAsia="微軟正黑體" w:hAnsi="微軟正黑體"/>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微軟正黑體" w:eastAsia="微軟正黑體" w:hAnsi="微軟正黑體"/>
          <w:lang w:eastAsia="zh-TW"/>
        </w:rPr>
        <w:br/>
        <w:t xml:space="preserve">   - 消化酶分布：胃部排空速率慢，胃蛋白酶 (Pepsin) 與胰蛋白酶 (Trypsin) 活性極強，能高效消化大分子蛋白質；脂肪酶活性高；但澱粉酶 (Amylase) 活性極低。</w:t>
      </w:r>
      <w:r>
        <w:rPr>
          <w:rFonts w:ascii="微軟正黑體" w:eastAsia="微軟正黑體" w:hAnsi="微軟正黑體"/>
          <w:lang w:eastAsia="zh-TW"/>
        </w:rPr>
        <w:br/>
        <w:t>2. 草食性與雜食性魚類 (Herbivorous/Omnivorous，如草魚、虱目魚、吳郭魚)：</w:t>
      </w:r>
      <w:r>
        <w:rPr>
          <w:rFonts w:ascii="微軟正黑體" w:eastAsia="微軟正黑體" w:hAnsi="微軟正黑體"/>
          <w:lang w:eastAsia="zh-TW"/>
        </w:rPr>
        <w:br/>
        <w:t xml:space="preserve">   - 解剖構造：無真正的胃（如鯉科魚類，食道直接接腸道）或胃部極小；腸道細長且高度盤繞，相對腸長 (RLG) 可達體長的 2-8 倍，以延長植物性纖維的發酵消化時間。</w:t>
      </w:r>
      <w:r>
        <w:rPr>
          <w:rFonts w:ascii="微軟正黑體" w:eastAsia="微軟正黑體" w:hAnsi="微軟正黑體"/>
          <w:lang w:eastAsia="zh-TW"/>
        </w:rPr>
        <w:br/>
        <w:t xml:space="preserve">   - 消化酶分布：澱粉酶活性極強，腸道共生菌能分泌纖維素酶 (Cellulase)；蛋白酶活性相對溫和。</w:t>
      </w:r>
    </w:p>
    <w:p w14:paraId="431CFFE8"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微軟正黑體" w:eastAsia="微軟正黑體" w:hAnsi="微軟正黑體"/>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微軟正黑體" w:eastAsia="微軟正黑體" w:hAnsi="微軟正黑體"/>
          <w:lang w:eastAsia="zh-TW"/>
        </w:rPr>
        <w:lastRenderedPageBreak/>
        <w:t>劑，且不易造成魚隻肝臟負擔。投餵上，無胃魚類缺乏食物儲存囊，必須依靠腸道持續蠕動，宜採用「少量多餐」（一日 3-4 次）以提高飼料轉化率 (FCR)。</w:t>
      </w:r>
    </w:p>
    <w:p w14:paraId="4A92508E"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ABC4005" w14:textId="77777777">
        <w:trPr>
          <w:jc w:val="center"/>
        </w:trPr>
        <w:tc>
          <w:tcPr>
            <w:tcW w:w="3120" w:type="dxa"/>
            <w:shd w:val="clear" w:color="auto" w:fill="0E8383"/>
            <w:tcMar>
              <w:top w:w="80" w:type="dxa"/>
              <w:left w:w="100" w:type="dxa"/>
              <w:bottom w:w="80" w:type="dxa"/>
              <w:right w:w="100" w:type="dxa"/>
            </w:tcMar>
          </w:tcPr>
          <w:p w14:paraId="6A29394A"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4A87C6B1" w14:textId="77777777" w:rsidR="005A56DF" w:rsidRDefault="00000000" w:rsidP="00A74A7F">
            <w:pPr>
              <w:spacing w:after="40"/>
              <w:rPr>
                <w:lang w:eastAsia="zh-TW"/>
              </w:rPr>
            </w:pPr>
            <w:r>
              <w:rPr>
                <w:rFonts w:ascii="微軟正黑體" w:eastAsia="微軟正黑體" w:hAnsi="微軟正黑體"/>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55DE42F9" w14:textId="77777777" w:rsidR="005A56DF" w:rsidRDefault="00000000" w:rsidP="00A74A7F">
            <w:pPr>
              <w:spacing w:after="40"/>
              <w:rPr>
                <w:lang w:eastAsia="zh-TW"/>
              </w:rPr>
            </w:pPr>
            <w:r>
              <w:rPr>
                <w:rFonts w:ascii="微軟正黑體" w:eastAsia="微軟正黑體" w:hAnsi="微軟正黑體"/>
                <w:b/>
                <w:color w:val="FFFFFF"/>
                <w:sz w:val="19"/>
                <w:lang w:eastAsia="zh-TW"/>
              </w:rPr>
              <w:t>草食性/雜食性魚類 (如草魚、吳郭魚)</w:t>
            </w:r>
          </w:p>
        </w:tc>
      </w:tr>
      <w:tr w:rsidR="005A56DF" w14:paraId="3A7FCB46" w14:textId="77777777">
        <w:trPr>
          <w:jc w:val="center"/>
        </w:trPr>
        <w:tc>
          <w:tcPr>
            <w:tcW w:w="3120" w:type="dxa"/>
            <w:shd w:val="clear" w:color="auto" w:fill="F2F9F9"/>
            <w:tcMar>
              <w:top w:w="80" w:type="dxa"/>
              <w:left w:w="100" w:type="dxa"/>
              <w:bottom w:w="80" w:type="dxa"/>
              <w:right w:w="100" w:type="dxa"/>
            </w:tcMar>
          </w:tcPr>
          <w:p w14:paraId="32F0D96F" w14:textId="77777777" w:rsidR="005A56DF" w:rsidRDefault="00000000" w:rsidP="00A74A7F">
            <w:pPr>
              <w:spacing w:after="40"/>
            </w:pPr>
            <w:r>
              <w:rPr>
                <w:rFonts w:ascii="微軟正黑體" w:eastAsia="微軟正黑體" w:hAnsi="微軟正黑體"/>
                <w:sz w:val="18"/>
              </w:rPr>
              <w:t>胃部解剖特徵</w:t>
            </w:r>
          </w:p>
        </w:tc>
        <w:tc>
          <w:tcPr>
            <w:tcW w:w="3120" w:type="dxa"/>
            <w:shd w:val="clear" w:color="auto" w:fill="F2F9F9"/>
            <w:tcMar>
              <w:top w:w="80" w:type="dxa"/>
              <w:left w:w="100" w:type="dxa"/>
              <w:bottom w:w="80" w:type="dxa"/>
              <w:right w:w="100" w:type="dxa"/>
            </w:tcMar>
          </w:tcPr>
          <w:p w14:paraId="5CD23417" w14:textId="77777777" w:rsidR="005A56DF" w:rsidRDefault="00000000" w:rsidP="00A74A7F">
            <w:pPr>
              <w:spacing w:after="40"/>
              <w:rPr>
                <w:lang w:eastAsia="zh-TW"/>
              </w:rPr>
            </w:pPr>
            <w:r>
              <w:rPr>
                <w:rFonts w:ascii="微軟正黑體" w:eastAsia="微軟正黑體" w:hAnsi="微軟正黑體"/>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07253C1D" w14:textId="77777777" w:rsidR="005A56DF" w:rsidRDefault="00000000" w:rsidP="00A74A7F">
            <w:pPr>
              <w:spacing w:after="40"/>
              <w:rPr>
                <w:lang w:eastAsia="zh-TW"/>
              </w:rPr>
            </w:pPr>
            <w:r>
              <w:rPr>
                <w:rFonts w:ascii="微軟正黑體" w:eastAsia="微軟正黑體" w:hAnsi="微軟正黑體"/>
                <w:sz w:val="18"/>
                <w:lang w:eastAsia="zh-TW"/>
              </w:rPr>
              <w:t>無真正的胃（如鯉科）或胃部極小，食物儲存能力差。</w:t>
            </w:r>
          </w:p>
        </w:tc>
      </w:tr>
      <w:tr w:rsidR="005A56DF" w14:paraId="35ADD96B" w14:textId="77777777">
        <w:trPr>
          <w:jc w:val="center"/>
        </w:trPr>
        <w:tc>
          <w:tcPr>
            <w:tcW w:w="3120" w:type="dxa"/>
            <w:tcMar>
              <w:top w:w="80" w:type="dxa"/>
              <w:left w:w="100" w:type="dxa"/>
              <w:bottom w:w="80" w:type="dxa"/>
              <w:right w:w="100" w:type="dxa"/>
            </w:tcMar>
          </w:tcPr>
          <w:p w14:paraId="53A612BF" w14:textId="77777777" w:rsidR="005A56DF" w:rsidRDefault="00000000" w:rsidP="00A74A7F">
            <w:pPr>
              <w:spacing w:after="40"/>
            </w:pPr>
            <w:r>
              <w:rPr>
                <w:rFonts w:ascii="微軟正黑體" w:eastAsia="微軟正黑體" w:hAnsi="微軟正黑體"/>
                <w:sz w:val="18"/>
              </w:rPr>
              <w:t>相對腸長 (RLG)</w:t>
            </w:r>
          </w:p>
        </w:tc>
        <w:tc>
          <w:tcPr>
            <w:tcW w:w="3120" w:type="dxa"/>
            <w:tcMar>
              <w:top w:w="80" w:type="dxa"/>
              <w:left w:w="100" w:type="dxa"/>
              <w:bottom w:w="80" w:type="dxa"/>
              <w:right w:w="100" w:type="dxa"/>
            </w:tcMar>
          </w:tcPr>
          <w:p w14:paraId="252A0CD2" w14:textId="77777777" w:rsidR="005A56DF" w:rsidRDefault="00000000" w:rsidP="00A74A7F">
            <w:pPr>
              <w:spacing w:after="40"/>
              <w:rPr>
                <w:lang w:eastAsia="zh-TW"/>
              </w:rPr>
            </w:pPr>
            <w:r>
              <w:rPr>
                <w:rFonts w:ascii="微軟正黑體" w:eastAsia="微軟正黑體" w:hAnsi="微軟正黑體"/>
                <w:sz w:val="18"/>
                <w:lang w:eastAsia="zh-TW"/>
              </w:rPr>
              <w:t>腸道短，相對腸長 (RLG = 腸長/體長) 通常 &lt; 1.0。</w:t>
            </w:r>
          </w:p>
        </w:tc>
        <w:tc>
          <w:tcPr>
            <w:tcW w:w="3120" w:type="dxa"/>
            <w:tcMar>
              <w:top w:w="80" w:type="dxa"/>
              <w:left w:w="100" w:type="dxa"/>
              <w:bottom w:w="80" w:type="dxa"/>
              <w:right w:w="100" w:type="dxa"/>
            </w:tcMar>
          </w:tcPr>
          <w:p w14:paraId="593A8930" w14:textId="77777777" w:rsidR="005A56DF" w:rsidRDefault="00000000" w:rsidP="00A74A7F">
            <w:pPr>
              <w:spacing w:after="40"/>
              <w:rPr>
                <w:lang w:eastAsia="zh-TW"/>
              </w:rPr>
            </w:pPr>
            <w:r>
              <w:rPr>
                <w:rFonts w:ascii="微軟正黑體" w:eastAsia="微軟正黑體" w:hAnsi="微軟正黑體"/>
                <w:sz w:val="18"/>
                <w:lang w:eastAsia="zh-TW"/>
              </w:rPr>
              <w:t>腸道細長且高度盤繞，相對腸長 (RLG) 可達 2.0 - 8.0。</w:t>
            </w:r>
          </w:p>
        </w:tc>
      </w:tr>
      <w:tr w:rsidR="005A56DF" w14:paraId="5F0E8CAE" w14:textId="77777777">
        <w:trPr>
          <w:jc w:val="center"/>
        </w:trPr>
        <w:tc>
          <w:tcPr>
            <w:tcW w:w="3120" w:type="dxa"/>
            <w:shd w:val="clear" w:color="auto" w:fill="F2F9F9"/>
            <w:tcMar>
              <w:top w:w="80" w:type="dxa"/>
              <w:left w:w="100" w:type="dxa"/>
              <w:bottom w:w="80" w:type="dxa"/>
              <w:right w:w="100" w:type="dxa"/>
            </w:tcMar>
          </w:tcPr>
          <w:p w14:paraId="697AB5AF" w14:textId="77777777" w:rsidR="005A56DF" w:rsidRDefault="00000000" w:rsidP="00A74A7F">
            <w:pPr>
              <w:spacing w:after="40"/>
            </w:pPr>
            <w:r>
              <w:rPr>
                <w:rFonts w:ascii="微軟正黑體" w:eastAsia="微軟正黑體" w:hAnsi="微軟正黑體"/>
                <w:sz w:val="18"/>
              </w:rPr>
              <w:t>幽門垂 (Pyloric caeca)</w:t>
            </w:r>
          </w:p>
        </w:tc>
        <w:tc>
          <w:tcPr>
            <w:tcW w:w="3120" w:type="dxa"/>
            <w:shd w:val="clear" w:color="auto" w:fill="F2F9F9"/>
            <w:tcMar>
              <w:top w:w="80" w:type="dxa"/>
              <w:left w:w="100" w:type="dxa"/>
              <w:bottom w:w="80" w:type="dxa"/>
              <w:right w:w="100" w:type="dxa"/>
            </w:tcMar>
          </w:tcPr>
          <w:p w14:paraId="2398F648" w14:textId="77777777" w:rsidR="005A56DF" w:rsidRDefault="00000000" w:rsidP="00A74A7F">
            <w:pPr>
              <w:spacing w:after="40"/>
              <w:rPr>
                <w:lang w:eastAsia="zh-TW"/>
              </w:rPr>
            </w:pPr>
            <w:r>
              <w:rPr>
                <w:rFonts w:ascii="微軟正黑體" w:eastAsia="微軟正黑體" w:hAnsi="微軟正黑體"/>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3E2CFDBA" w14:textId="77777777" w:rsidR="005A56DF" w:rsidRDefault="00000000" w:rsidP="00A74A7F">
            <w:pPr>
              <w:spacing w:after="40"/>
              <w:rPr>
                <w:lang w:eastAsia="zh-TW"/>
              </w:rPr>
            </w:pPr>
            <w:r>
              <w:rPr>
                <w:rFonts w:ascii="微軟正黑體" w:eastAsia="微軟正黑體" w:hAnsi="微軟正黑體"/>
                <w:sz w:val="18"/>
                <w:lang w:eastAsia="zh-TW"/>
              </w:rPr>
              <w:t>無幽門垂，主要依靠極長的腸道進行緩慢發酵與吸收。</w:t>
            </w:r>
          </w:p>
        </w:tc>
      </w:tr>
      <w:tr w:rsidR="005A56DF" w14:paraId="760B2C69" w14:textId="77777777">
        <w:trPr>
          <w:jc w:val="center"/>
        </w:trPr>
        <w:tc>
          <w:tcPr>
            <w:tcW w:w="3120" w:type="dxa"/>
            <w:tcMar>
              <w:top w:w="80" w:type="dxa"/>
              <w:left w:w="100" w:type="dxa"/>
              <w:bottom w:w="80" w:type="dxa"/>
              <w:right w:w="100" w:type="dxa"/>
            </w:tcMar>
          </w:tcPr>
          <w:p w14:paraId="4C37CD52" w14:textId="77777777" w:rsidR="005A56DF" w:rsidRDefault="00000000" w:rsidP="00A74A7F">
            <w:pPr>
              <w:spacing w:after="40"/>
            </w:pPr>
            <w:r>
              <w:rPr>
                <w:rFonts w:ascii="微軟正黑體" w:eastAsia="微軟正黑體" w:hAnsi="微軟正黑體"/>
                <w:sz w:val="18"/>
              </w:rPr>
              <w:t>主要消化酶活性</w:t>
            </w:r>
          </w:p>
        </w:tc>
        <w:tc>
          <w:tcPr>
            <w:tcW w:w="3120" w:type="dxa"/>
            <w:tcMar>
              <w:top w:w="80" w:type="dxa"/>
              <w:left w:w="100" w:type="dxa"/>
              <w:bottom w:w="80" w:type="dxa"/>
              <w:right w:w="100" w:type="dxa"/>
            </w:tcMar>
          </w:tcPr>
          <w:p w14:paraId="13CCA207" w14:textId="77777777" w:rsidR="005A56DF" w:rsidRDefault="00000000" w:rsidP="00A74A7F">
            <w:pPr>
              <w:spacing w:after="40"/>
              <w:rPr>
                <w:lang w:eastAsia="zh-TW"/>
              </w:rPr>
            </w:pPr>
            <w:r>
              <w:rPr>
                <w:rFonts w:ascii="微軟正黑體" w:eastAsia="微軟正黑體" w:hAnsi="微軟正黑體"/>
                <w:sz w:val="18"/>
                <w:lang w:eastAsia="zh-TW"/>
              </w:rPr>
              <w:t>胃蛋白酶與胰蛋白酶活性極強；澱粉酶活性極弱。</w:t>
            </w:r>
          </w:p>
        </w:tc>
        <w:tc>
          <w:tcPr>
            <w:tcW w:w="3120" w:type="dxa"/>
            <w:tcMar>
              <w:top w:w="80" w:type="dxa"/>
              <w:left w:w="100" w:type="dxa"/>
              <w:bottom w:w="80" w:type="dxa"/>
              <w:right w:w="100" w:type="dxa"/>
            </w:tcMar>
          </w:tcPr>
          <w:p w14:paraId="2C7094DA" w14:textId="77777777" w:rsidR="005A56DF" w:rsidRDefault="00000000" w:rsidP="00A74A7F">
            <w:pPr>
              <w:spacing w:after="40"/>
              <w:rPr>
                <w:lang w:eastAsia="zh-TW"/>
              </w:rPr>
            </w:pPr>
            <w:r>
              <w:rPr>
                <w:rFonts w:ascii="微軟正黑體" w:eastAsia="微軟正黑體" w:hAnsi="微軟正黑體"/>
                <w:sz w:val="18"/>
                <w:lang w:eastAsia="zh-TW"/>
              </w:rPr>
              <w:t>澱粉酶活性極高；腸道微生物可分泌纖維素酶。</w:t>
            </w:r>
          </w:p>
        </w:tc>
      </w:tr>
      <w:tr w:rsidR="005A56DF" w14:paraId="238C2F17" w14:textId="77777777">
        <w:trPr>
          <w:jc w:val="center"/>
        </w:trPr>
        <w:tc>
          <w:tcPr>
            <w:tcW w:w="3120" w:type="dxa"/>
            <w:shd w:val="clear" w:color="auto" w:fill="F2F9F9"/>
            <w:tcMar>
              <w:top w:w="80" w:type="dxa"/>
              <w:left w:w="100" w:type="dxa"/>
              <w:bottom w:w="80" w:type="dxa"/>
              <w:right w:w="100" w:type="dxa"/>
            </w:tcMar>
          </w:tcPr>
          <w:p w14:paraId="25B3A159" w14:textId="77777777" w:rsidR="005A56DF" w:rsidRDefault="00000000" w:rsidP="00A74A7F">
            <w:pPr>
              <w:spacing w:after="40"/>
            </w:pPr>
            <w:r>
              <w:rPr>
                <w:rFonts w:ascii="微軟正黑體" w:eastAsia="微軟正黑體" w:hAnsi="微軟正黑體"/>
                <w:sz w:val="18"/>
              </w:rPr>
              <w:t>飼料配方關鍵點</w:t>
            </w:r>
          </w:p>
        </w:tc>
        <w:tc>
          <w:tcPr>
            <w:tcW w:w="3120" w:type="dxa"/>
            <w:shd w:val="clear" w:color="auto" w:fill="F2F9F9"/>
            <w:tcMar>
              <w:top w:w="80" w:type="dxa"/>
              <w:left w:w="100" w:type="dxa"/>
              <w:bottom w:w="80" w:type="dxa"/>
              <w:right w:w="100" w:type="dxa"/>
            </w:tcMar>
          </w:tcPr>
          <w:p w14:paraId="774187B4" w14:textId="77777777" w:rsidR="005A56DF" w:rsidRDefault="00000000" w:rsidP="00A74A7F">
            <w:pPr>
              <w:spacing w:after="40"/>
              <w:rPr>
                <w:lang w:eastAsia="zh-TW"/>
              </w:rPr>
            </w:pPr>
            <w:r>
              <w:rPr>
                <w:rFonts w:ascii="微軟正黑體" w:eastAsia="微軟正黑體" w:hAnsi="微軟正黑體"/>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28000352" w14:textId="77777777" w:rsidR="005A56DF" w:rsidRDefault="00000000" w:rsidP="00A74A7F">
            <w:pPr>
              <w:spacing w:after="40"/>
              <w:rPr>
                <w:lang w:eastAsia="zh-TW"/>
              </w:rPr>
            </w:pPr>
            <w:r>
              <w:rPr>
                <w:rFonts w:ascii="微軟正黑體" w:eastAsia="微軟正黑體" w:hAnsi="微軟正黑體"/>
                <w:sz w:val="18"/>
                <w:lang w:eastAsia="zh-TW"/>
              </w:rPr>
              <w:t>可大量採用植物性蛋白原料與高澱粉 (30-40%) 配方。</w:t>
            </w:r>
          </w:p>
        </w:tc>
      </w:tr>
    </w:tbl>
    <w:p w14:paraId="53F75813" w14:textId="77777777" w:rsidR="005A56DF" w:rsidRDefault="005A56DF" w:rsidP="00A74A7F">
      <w:pPr>
        <w:spacing w:before="160" w:after="80"/>
        <w:rPr>
          <w:lang w:eastAsia="zh-TW"/>
        </w:rPr>
      </w:pPr>
    </w:p>
    <w:p w14:paraId="52FABF1F" w14:textId="77777777" w:rsidR="005A56DF" w:rsidRDefault="00000000" w:rsidP="00A74A7F">
      <w:pPr>
        <w:spacing w:before="120" w:after="120"/>
      </w:pPr>
      <w:r>
        <w:rPr>
          <w:rFonts w:ascii="微軟正黑體" w:eastAsia="微軟正黑體" w:hAnsi="微軟正黑體"/>
          <w:color w:val="787878"/>
          <w:sz w:val="19"/>
          <w:lang w:eastAsia="zh-TW"/>
        </w:rPr>
        <w:t>學術必考關鍵字：DIGESTION、請寫出魚類各個消化器官所含、生理調控機制、水產養殖應用實例。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7882E984" w14:textId="77777777" w:rsidR="005A56DF" w:rsidRDefault="00000000" w:rsidP="00A74A7F">
      <w:r>
        <w:br w:type="page"/>
      </w:r>
    </w:p>
    <w:p w14:paraId="51456450" w14:textId="77777777" w:rsidR="005A56DF" w:rsidRDefault="00000000" w:rsidP="00A74A7F">
      <w:pPr>
        <w:keepNext/>
        <w:spacing w:before="240" w:after="120"/>
      </w:pPr>
      <w:r>
        <w:rPr>
          <w:rFonts w:ascii="微軟正黑體" w:eastAsia="微軟正黑體" w:hAnsi="微軟正黑體"/>
          <w:b/>
          <w:color w:val="1E5050"/>
          <w:sz w:val="25"/>
        </w:rPr>
        <w:lastRenderedPageBreak/>
        <w:t>第 4 題：四、內分泌控制魚類的生殖機制,請寫出有那...</w:t>
      </w:r>
    </w:p>
    <w:tbl>
      <w:tblPr>
        <w:tblW w:w="0" w:type="auto"/>
        <w:jc w:val="center"/>
        <w:tblLook w:val="04A0" w:firstRow="1" w:lastRow="0" w:firstColumn="1" w:lastColumn="0" w:noHBand="0" w:noVBand="1"/>
      </w:tblPr>
      <w:tblGrid>
        <w:gridCol w:w="9360"/>
      </w:tblGrid>
      <w:tr w:rsidR="005A56DF" w14:paraId="4B53DA0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E263889"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【原題重現】四、內分泌控制魚類的生殖機制,請寫出有那些內分泌的調控與魚類之生殖 機制有關?（25分）</w:t>
            </w:r>
          </w:p>
        </w:tc>
      </w:tr>
    </w:tbl>
    <w:p w14:paraId="6AE10F58" w14:textId="77777777" w:rsidR="005A56DF" w:rsidRDefault="005A56DF" w:rsidP="00A74A7F">
      <w:pPr>
        <w:spacing w:after="160"/>
        <w:rPr>
          <w:lang w:eastAsia="zh-TW"/>
        </w:rPr>
      </w:pPr>
    </w:p>
    <w:p w14:paraId="57168F04"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17796373" w14:textId="77777777" w:rsidR="005A56DF" w:rsidRDefault="00000000" w:rsidP="00A74A7F">
      <w:pPr>
        <w:spacing w:after="120"/>
        <w:rPr>
          <w:lang w:eastAsia="zh-TW"/>
        </w:rPr>
      </w:pPr>
      <w:r>
        <w:rPr>
          <w:rFonts w:ascii="微軟正黑體" w:eastAsia="微軟正黑體" w:hAnsi="微軟正黑體"/>
          <w:lang w:eastAsia="zh-TW"/>
        </w:rPr>
        <w:t>本題配分為 25 分。本題主要考驗考生對於「內分泌控制魚類的生殖機制,」的理解程度。這在魚類生理學中屬於核心常考範圍。以下針對該問題的生理機制、生化反應路徑以及在水產養殖現場的實務應用，進行深入解構與條分縷析的專業解答：</w:t>
      </w:r>
    </w:p>
    <w:p w14:paraId="26E8E1D6" w14:textId="77777777" w:rsidR="005A56DF" w:rsidRDefault="00000000" w:rsidP="00A74A7F">
      <w:pPr>
        <w:spacing w:after="120"/>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硬骨魚類的生殖活動受「下視丘-腦下垂體-性腺軸」（HPG Axis）的精密調控。內分泌系統接收外界光照、水溫、降雨等環境刺激後，依序釋放激素啟動性腺發育、卵黃堆積、卵細胞成熟與產卵：</w:t>
      </w:r>
      <w:r>
        <w:rPr>
          <w:rFonts w:ascii="微軟正黑體" w:eastAsia="微軟正黑體" w:hAnsi="微軟正黑體"/>
          <w:lang w:eastAsia="zh-TW"/>
        </w:rPr>
        <w:br/>
        <w:t>1. 下視丘 (Hypothalamus)：分泌促性腺激素釋放激素 (GnRH)。在許多魚類中（尤其是鯉科與石斑魚），下視丘亦釋放多巴胺 (Dopamine)，對 GtH 的釋放發揮強烈的負回饋抑制作用。</w:t>
      </w:r>
      <w:r>
        <w:rPr>
          <w:rFonts w:ascii="微軟正黑體" w:eastAsia="微軟正黑體" w:hAnsi="微軟正黑體"/>
          <w:lang w:eastAsia="zh-TW"/>
        </w:rPr>
        <w:br/>
      </w:r>
      <w:r>
        <w:rPr>
          <w:rFonts w:ascii="微軟正黑體" w:eastAsia="微軟正黑體" w:hAnsi="微軟正黑體"/>
        </w:rPr>
        <w:t>2. 腦下垂體前葉 (Adenohypophysis)：接收 GnRH 刺激後釋放兩種促性腺激素 (GTHs)：</w:t>
      </w:r>
      <w:r>
        <w:rPr>
          <w:rFonts w:ascii="微軟正黑體" w:eastAsia="微軟正黑體" w:hAnsi="微軟正黑體"/>
        </w:rPr>
        <w:br/>
        <w:t xml:space="preserve">   - GTH I (FSH-like)：刺激性腺發育早期，調控卵黃生成作用。</w:t>
      </w:r>
      <w:r>
        <w:rPr>
          <w:rFonts w:ascii="微軟正黑體" w:eastAsia="微軟正黑體" w:hAnsi="微軟正黑體"/>
        </w:rPr>
        <w:br/>
        <w:t xml:space="preserve">   - GTH II (LH-like)：調控卵細胞最後成熟與排卵。</w:t>
      </w:r>
      <w:r>
        <w:rPr>
          <w:rFonts w:ascii="微軟正黑體" w:eastAsia="微軟正黑體" w:hAnsi="微軟正黑體"/>
        </w:rPr>
        <w:br/>
        <w:t>3. 性腺 (Gonads) - 卵黃堆積 (Vitellogenesis)：在 GTH I (FSH) 刺激下，卵巢濾泡膜細胞合成睪固酮 (Testosterone, T)，睪固酮擴散至顆粒細胞，經芳香化酶 (Aromatase) 轉化為雌二醇 (E2)。</w:t>
      </w:r>
      <w:r>
        <w:rPr>
          <w:rFonts w:ascii="微軟正黑體" w:eastAsia="微軟正黑體" w:hAnsi="微軟正黑體"/>
          <w:lang w:eastAsia="zh-TW"/>
        </w:rPr>
        <w:t>E2 經血液流入肝臟，與肝細胞上的雌激素受體結合，刺激肝臟大量合成卵黃素 (Vitellogenin, VTG)。VTG 經血液運送至卵巢，被卵母細胞膜上的受體介導內吞， cleave 成卵黃高磷蛋白和卵黃脂蛋白，堆積於卵母細胞內，使卵母細胞迅速增大。</w:t>
      </w:r>
      <w:r>
        <w:rPr>
          <w:rFonts w:ascii="微軟正黑體" w:eastAsia="微軟正黑體" w:hAnsi="微軟正黑體"/>
          <w:lang w:eastAsia="zh-TW"/>
        </w:rPr>
        <w:br/>
      </w:r>
      <w:r>
        <w:rPr>
          <w:rFonts w:ascii="微軟正黑體" w:eastAsia="微軟正黑體" w:hAnsi="微軟正黑體"/>
        </w:rPr>
        <w:t>4. 卵細胞最後成熟 (Final Oocyte Maturation, FOM)：當卵巢發育接近完全，GTH II (LH) 分泌暴增，刺激顆粒細胞分泌成熟誘導固醇 (MIS，主要為 17a,20b-DHP)，MIS 觸發卵母細胞進行生發泡破裂 (GVBD)，卵子完成減數分裂並排卵。</w:t>
      </w:r>
    </w:p>
    <w:p w14:paraId="4F2C84EA"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日本鰻 (Anguilla japonica) 人工催熟催產：日本鰻在養殖池等人工環境中，由於缺乏降海洄游</w:t>
      </w:r>
      <w:r>
        <w:rPr>
          <w:rFonts w:ascii="微軟正黑體" w:eastAsia="微軟正黑體" w:hAnsi="微軟正黑體"/>
          <w:lang w:eastAsia="zh-TW"/>
        </w:rPr>
        <w:lastRenderedPageBreak/>
        <w:t>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微軟正黑體" w:eastAsia="微軟正黑體" w:hAnsi="微軟正黑體"/>
          <w:lang w:eastAsia="zh-TW"/>
        </w:rPr>
        <w:br/>
        <w:t>2. 石斑魚 (Grouper) 的人工催產：石斑魚性腺發育已達成熟，但在水泥池中常因缺乏潮汐與產卵環境刺激，致使下視丘的多巴胺持續抑制 LH 釋放。繁殖場會注射 GnRHa（跳過下視丘，直接刺激腦下垂體）或 HCG（人類絨毛膜促性腺激素，直接模擬 LH 活性），並配合多巴胺受體拮抗劑（如 Domperidone），阻斷多巴胺的負抑制，從而成功誘導親魚在 24-36 小時內批量排卵與授精。</w:t>
      </w:r>
    </w:p>
    <w:p w14:paraId="79F3EB5B"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3D9B4C9A"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1D9906E9" w14:textId="77777777" w:rsidR="005A56DF" w:rsidRDefault="00000000" w:rsidP="00A74A7F">
            <w:pPr>
              <w:spacing w:after="80"/>
              <w:rPr>
                <w:lang w:eastAsia="zh-TW"/>
              </w:rPr>
            </w:pPr>
            <w:r>
              <w:rPr>
                <w:rFonts w:ascii="微軟正黑體" w:eastAsia="微軟正黑體" w:hAnsi="微軟正黑體"/>
                <w:b/>
                <w:color w:val="1E5050"/>
                <w:sz w:val="20"/>
                <w:lang w:eastAsia="zh-TW"/>
              </w:rPr>
              <w:t>《下視丘-腦下垂體-性腺軸 (HPG Axis) 與卵黃生成調控機制 必考重點》</w:t>
            </w:r>
          </w:p>
          <w:p w14:paraId="12AACE12" w14:textId="77777777" w:rsidR="005A56DF" w:rsidRDefault="00000000" w:rsidP="00A74A7F">
            <w:pPr>
              <w:spacing w:after="40"/>
              <w:ind w:left="360"/>
              <w:rPr>
                <w:lang w:eastAsia="zh-TW"/>
              </w:rPr>
            </w:pPr>
            <w:r>
              <w:rPr>
                <w:rFonts w:ascii="微軟正黑體" w:eastAsia="微軟正黑體" w:hAnsi="微軟正黑體"/>
                <w:sz w:val="18"/>
                <w:lang w:eastAsia="zh-TW"/>
              </w:rPr>
              <w:t>• HPG軸受環境光照與溫度的首要刺激，經下視丘釋放 GnRH 啟動下游機制。</w:t>
            </w:r>
          </w:p>
          <w:p w14:paraId="3DB04F92" w14:textId="77777777" w:rsidR="005A56DF" w:rsidRDefault="00000000" w:rsidP="00A74A7F">
            <w:pPr>
              <w:spacing w:after="40"/>
              <w:ind w:left="360"/>
              <w:rPr>
                <w:lang w:eastAsia="zh-TW"/>
              </w:rPr>
            </w:pPr>
            <w:r>
              <w:rPr>
                <w:rFonts w:ascii="微軟正黑體" w:eastAsia="微軟正黑體" w:hAnsi="微軟正黑體"/>
                <w:sz w:val="18"/>
                <w:lang w:eastAsia="zh-TW"/>
              </w:rPr>
              <w:t>• FSH 主要調控發育前期的卵黃堆積，LH 則調控最後成熟 (FOM) 與排卵。</w:t>
            </w:r>
          </w:p>
          <w:p w14:paraId="2FE9755F" w14:textId="77777777" w:rsidR="005A56DF" w:rsidRDefault="00000000" w:rsidP="00A74A7F">
            <w:pPr>
              <w:spacing w:after="40"/>
              <w:ind w:left="360"/>
              <w:rPr>
                <w:lang w:eastAsia="zh-TW"/>
              </w:rPr>
            </w:pPr>
            <w:r>
              <w:rPr>
                <w:rFonts w:ascii="微軟正黑體" w:eastAsia="微軟正黑體" w:hAnsi="微軟正黑體"/>
                <w:sz w:val="18"/>
                <w:lang w:eastAsia="zh-TW"/>
              </w:rPr>
              <w:t>• 雌二醇 (E2) 必須隨血液至肝臟，活化雌激素受體 (ER) 才能合成卵黃素 (VTG)。</w:t>
            </w:r>
          </w:p>
          <w:p w14:paraId="2A48957B" w14:textId="77777777" w:rsidR="005A56DF" w:rsidRDefault="00000000" w:rsidP="00A74A7F">
            <w:pPr>
              <w:spacing w:after="40"/>
              <w:ind w:left="360"/>
              <w:rPr>
                <w:lang w:eastAsia="zh-TW"/>
              </w:rPr>
            </w:pPr>
            <w:r>
              <w:rPr>
                <w:rFonts w:ascii="微軟正黑體" w:eastAsia="微軟正黑體" w:hAnsi="微軟正黑體"/>
                <w:sz w:val="18"/>
                <w:lang w:eastAsia="zh-TW"/>
              </w:rPr>
              <w:t>• 最後成熟 (FOM) 時，LH 誘導顆粒細胞合成成熟誘導固醇 (MIS)，進而破壞生發泡 (GVBD)。</w:t>
            </w:r>
          </w:p>
        </w:tc>
      </w:tr>
    </w:tbl>
    <w:p w14:paraId="09D67D46" w14:textId="77777777" w:rsidR="005A56DF" w:rsidRDefault="005A56DF" w:rsidP="00A74A7F">
      <w:pPr>
        <w:spacing w:before="160" w:after="80"/>
        <w:rPr>
          <w:lang w:eastAsia="zh-TW"/>
        </w:rPr>
      </w:pPr>
    </w:p>
    <w:p w14:paraId="0490AB4B"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學術必考關鍵字：REPRODUCTION、內分泌控制魚類的生殖機制,、生理調控機制、水產養殖應用實例。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3D080CF3" w14:textId="77777777" w:rsidR="005A56DF" w:rsidRDefault="00000000" w:rsidP="00A74A7F">
      <w:pPr>
        <w:rPr>
          <w:lang w:eastAsia="zh-TW"/>
        </w:rPr>
      </w:pPr>
      <w:r>
        <w:rPr>
          <w:lang w:eastAsia="zh-TW"/>
        </w:rPr>
        <w:br w:type="page"/>
      </w:r>
    </w:p>
    <w:p w14:paraId="78E5A2A9"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56 套試題：113年特種考試地方政府公務人員考試 地方政府公務人員考試三等 (養殖技術 - 魚類生理學)</w:t>
      </w:r>
    </w:p>
    <w:p w14:paraId="1C9E2C2D"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題：一、進行魚類人工繁殖時,常使用人類絨毛膜...</w:t>
      </w:r>
    </w:p>
    <w:tbl>
      <w:tblPr>
        <w:tblW w:w="0" w:type="auto"/>
        <w:jc w:val="center"/>
        <w:tblLook w:val="04A0" w:firstRow="1" w:lastRow="0" w:firstColumn="1" w:lastColumn="0" w:noHBand="0" w:noVBand="1"/>
      </w:tblPr>
      <w:tblGrid>
        <w:gridCol w:w="9360"/>
      </w:tblGrid>
      <w:tr w:rsidR="005A56DF" w14:paraId="689D731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B117AB5" w14:textId="77777777" w:rsidR="005A56DF" w:rsidRDefault="00000000" w:rsidP="00A74A7F">
            <w:pPr>
              <w:spacing w:after="0"/>
            </w:pPr>
            <w:r>
              <w:rPr>
                <w:rFonts w:ascii="微軟正黑體" w:eastAsia="微軟正黑體" w:hAnsi="微軟正黑體"/>
                <w:b/>
                <w:color w:val="1E5050"/>
                <w:sz w:val="20"/>
                <w:lang w:eastAsia="zh-TW"/>
              </w:rPr>
              <w:t>【原題重現】一、進行魚類人工繁殖時,常使用人類絨毛膜促性腺激素(human chorionic gonadotropin, hCG)注射雌性種魚,催熟卵細胞。請說明參與魚類卵細 胞發育及成熟的內生性激素種類與調控過程,及使用hCG進行催熟卵細 胞的原理。</w:t>
            </w:r>
            <w:r>
              <w:rPr>
                <w:rFonts w:ascii="微軟正黑體" w:eastAsia="微軟正黑體" w:hAnsi="微軟正黑體"/>
                <w:b/>
                <w:color w:val="1E5050"/>
                <w:sz w:val="20"/>
              </w:rPr>
              <w:t>（25分）</w:t>
            </w:r>
          </w:p>
        </w:tc>
      </w:tr>
    </w:tbl>
    <w:p w14:paraId="7B54B3BC" w14:textId="77777777" w:rsidR="005A56DF" w:rsidRDefault="005A56DF" w:rsidP="00A74A7F">
      <w:pPr>
        <w:spacing w:after="160"/>
      </w:pPr>
    </w:p>
    <w:p w14:paraId="7B801B98" w14:textId="77777777" w:rsidR="005A56DF" w:rsidRDefault="00000000" w:rsidP="00A74A7F">
      <w:pPr>
        <w:keepNext/>
        <w:spacing w:before="160" w:after="80"/>
      </w:pPr>
      <w:r>
        <w:rPr>
          <w:rFonts w:ascii="微軟正黑體" w:eastAsia="微軟正黑體" w:hAnsi="微軟正黑體"/>
          <w:b/>
          <w:color w:val="3C6464"/>
        </w:rPr>
        <w:t>【專家解析】</w:t>
      </w:r>
    </w:p>
    <w:p w14:paraId="7CAF906C" w14:textId="77777777" w:rsidR="005A56DF" w:rsidRDefault="00000000" w:rsidP="00A74A7F">
      <w:pPr>
        <w:spacing w:after="120"/>
        <w:rPr>
          <w:lang w:eastAsia="zh-TW"/>
        </w:rPr>
      </w:pPr>
      <w:r>
        <w:rPr>
          <w:rFonts w:ascii="微軟正黑體" w:eastAsia="微軟正黑體" w:hAnsi="微軟正黑體"/>
          <w:lang w:eastAsia="zh-TW"/>
        </w:rPr>
        <w:t>本題配分為 25 分。本題主要考驗考生對於「進行魚類人工繁殖時,常使用」的理解程度。這在魚類生理學中屬於核心常考範圍。以下針對該問題的生理機制、生化反應路徑以及在水產養殖現場的實務應用，進行深入解構與條分縷析的專業解答：</w:t>
      </w:r>
    </w:p>
    <w:p w14:paraId="76448953" w14:textId="77777777" w:rsidR="005A56DF" w:rsidRDefault="00000000" w:rsidP="00A74A7F">
      <w:pPr>
        <w:spacing w:after="120"/>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硬骨魚類的生殖活動受「下視丘-腦下垂體-性腺軸」（HPG Axis）的精密調控。內分泌系統接收外界光照、水溫、降雨等環境刺激後，依序釋放激素啟動性腺發育、卵黃堆積、卵細胞成熟與產卵：</w:t>
      </w:r>
      <w:r>
        <w:rPr>
          <w:rFonts w:ascii="微軟正黑體" w:eastAsia="微軟正黑體" w:hAnsi="微軟正黑體"/>
          <w:lang w:eastAsia="zh-TW"/>
        </w:rPr>
        <w:br/>
        <w:t>1. 下視丘 (Hypothalamus)：分泌促性腺激素釋放激素 (GnRH)。在許多魚類中（尤其是鯉科與石斑魚），下視丘亦釋放多巴胺 (Dopamine)，對 GtH 的釋放發揮強烈的負回饋抑制作用。</w:t>
      </w:r>
      <w:r>
        <w:rPr>
          <w:rFonts w:ascii="微軟正黑體" w:eastAsia="微軟正黑體" w:hAnsi="微軟正黑體"/>
          <w:lang w:eastAsia="zh-TW"/>
        </w:rPr>
        <w:br/>
      </w:r>
      <w:r>
        <w:rPr>
          <w:rFonts w:ascii="微軟正黑體" w:eastAsia="微軟正黑體" w:hAnsi="微軟正黑體"/>
        </w:rPr>
        <w:t>2. 腦下垂體前葉 (Adenohypophysis)：接收 GnRH 刺激後釋放兩種促性腺激素 (GTHs)：</w:t>
      </w:r>
      <w:r>
        <w:rPr>
          <w:rFonts w:ascii="微軟正黑體" w:eastAsia="微軟正黑體" w:hAnsi="微軟正黑體"/>
        </w:rPr>
        <w:br/>
        <w:t xml:space="preserve">   - GTH I (FSH-like)：刺激性腺發育早期，調控卵黃生成作用。</w:t>
      </w:r>
      <w:r>
        <w:rPr>
          <w:rFonts w:ascii="微軟正黑體" w:eastAsia="微軟正黑體" w:hAnsi="微軟正黑體"/>
        </w:rPr>
        <w:br/>
        <w:t xml:space="preserve">   - GTH II (LH-like)：調控卵細胞最後成熟與排卵。</w:t>
      </w:r>
      <w:r>
        <w:rPr>
          <w:rFonts w:ascii="微軟正黑體" w:eastAsia="微軟正黑體" w:hAnsi="微軟正黑體"/>
        </w:rPr>
        <w:br/>
        <w:t>3. 性腺 (Gonads) - 卵黃堆積 (Vitellogenesis)：在 GTH I (FSH) 刺激下，卵巢濾泡膜細胞合成睪固酮 (Testosterone, T)，睪固酮擴散至顆粒細胞，經芳香化酶 (Aromatase) 轉化為雌二醇 (E2)。</w:t>
      </w:r>
      <w:r>
        <w:rPr>
          <w:rFonts w:ascii="微軟正黑體" w:eastAsia="微軟正黑體" w:hAnsi="微軟正黑體"/>
          <w:lang w:eastAsia="zh-TW"/>
        </w:rPr>
        <w:t>E2 經血液流入肝臟，與肝細胞上的雌激素受體結合，刺激肝臟大量合成卵黃素 (Vitellogenin, VTG)。VTG 經血液運送至卵巢，被卵母細胞膜上的受體介導內吞， cleave 成卵黃高磷蛋白和卵黃脂蛋白，堆積於卵母細胞內，使卵母細胞迅速增大。</w:t>
      </w:r>
      <w:r>
        <w:rPr>
          <w:rFonts w:ascii="微軟正黑體" w:eastAsia="微軟正黑體" w:hAnsi="微軟正黑體"/>
          <w:lang w:eastAsia="zh-TW"/>
        </w:rPr>
        <w:br/>
      </w:r>
      <w:r>
        <w:rPr>
          <w:rFonts w:ascii="微軟正黑體" w:eastAsia="微軟正黑體" w:hAnsi="微軟正黑體"/>
        </w:rPr>
        <w:t>4. 卵細胞最後成熟 (Final Oocyte Maturation, FOM)：當卵巢發育接近完全，GTH II (LH) 分泌暴</w:t>
      </w:r>
      <w:r>
        <w:rPr>
          <w:rFonts w:ascii="微軟正黑體" w:eastAsia="微軟正黑體" w:hAnsi="微軟正黑體"/>
        </w:rPr>
        <w:lastRenderedPageBreak/>
        <w:t>增，刺激顆粒細胞分泌成熟誘導固醇 (MIS，主要為 17a,20b-DHP)，MIS 觸發卵母細胞進行生發泡破裂 (GVBD)，卵子完成減數分裂並排卵。</w:t>
      </w:r>
    </w:p>
    <w:p w14:paraId="3E552C5D"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微軟正黑體" w:eastAsia="微軟正黑體" w:hAnsi="微軟正黑體"/>
          <w:lang w:eastAsia="zh-TW"/>
        </w:rPr>
        <w:br/>
        <w:t>2. 石斑魚 (Grouper) 的人工催產：石斑魚性腺發育已達成熟，但在水泥池中常因缺乏潮汐與產卵環境刺激，致使下視丘的多巴胺持續抑制 LH 釋放。繁殖場會注射 GnRHa（跳過下視丘，直接刺激腦下垂體）或 HCG（人類絨毛膜促性腺激素，直接模擬 LH 活性），並配合多巴胺受體拮抗劑（如 Domperidone），阻斷多巴胺的負抑制，從而成功誘導親魚在 24-36 小時內批量排卵與授精。</w:t>
      </w:r>
    </w:p>
    <w:p w14:paraId="6493C553"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4EA05441"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1405DD51" w14:textId="77777777" w:rsidR="005A56DF" w:rsidRDefault="00000000" w:rsidP="00A74A7F">
            <w:pPr>
              <w:spacing w:after="80"/>
              <w:rPr>
                <w:lang w:eastAsia="zh-TW"/>
              </w:rPr>
            </w:pPr>
            <w:r>
              <w:rPr>
                <w:rFonts w:ascii="微軟正黑體" w:eastAsia="微軟正黑體" w:hAnsi="微軟正黑體"/>
                <w:b/>
                <w:color w:val="1E5050"/>
                <w:sz w:val="20"/>
                <w:lang w:eastAsia="zh-TW"/>
              </w:rPr>
              <w:t>《下視丘-腦下垂體-性腺軸 (HPG Axis) 與卵黃生成調控機制 必考重點》</w:t>
            </w:r>
          </w:p>
          <w:p w14:paraId="40082FF0" w14:textId="77777777" w:rsidR="005A56DF" w:rsidRDefault="00000000" w:rsidP="00A74A7F">
            <w:pPr>
              <w:spacing w:after="40"/>
              <w:ind w:left="360"/>
              <w:rPr>
                <w:lang w:eastAsia="zh-TW"/>
              </w:rPr>
            </w:pPr>
            <w:r>
              <w:rPr>
                <w:rFonts w:ascii="微軟正黑體" w:eastAsia="微軟正黑體" w:hAnsi="微軟正黑體"/>
                <w:sz w:val="18"/>
                <w:lang w:eastAsia="zh-TW"/>
              </w:rPr>
              <w:t>• HPG軸受環境光照與溫度的首要刺激，經下視丘釋放 GnRH 啟動下游機制。</w:t>
            </w:r>
          </w:p>
          <w:p w14:paraId="1523D6EB" w14:textId="77777777" w:rsidR="005A56DF" w:rsidRDefault="00000000" w:rsidP="00A74A7F">
            <w:pPr>
              <w:spacing w:after="40"/>
              <w:ind w:left="360"/>
              <w:rPr>
                <w:lang w:eastAsia="zh-TW"/>
              </w:rPr>
            </w:pPr>
            <w:r>
              <w:rPr>
                <w:rFonts w:ascii="微軟正黑體" w:eastAsia="微軟正黑體" w:hAnsi="微軟正黑體"/>
                <w:sz w:val="18"/>
                <w:lang w:eastAsia="zh-TW"/>
              </w:rPr>
              <w:t>• FSH 主要調控發育前期的卵黃堆積，LH 則調控最後成熟 (FOM) 與排卵。</w:t>
            </w:r>
          </w:p>
          <w:p w14:paraId="1AF8A8D9" w14:textId="77777777" w:rsidR="005A56DF" w:rsidRDefault="00000000" w:rsidP="00A74A7F">
            <w:pPr>
              <w:spacing w:after="40"/>
              <w:ind w:left="360"/>
              <w:rPr>
                <w:lang w:eastAsia="zh-TW"/>
              </w:rPr>
            </w:pPr>
            <w:r>
              <w:rPr>
                <w:rFonts w:ascii="微軟正黑體" w:eastAsia="微軟正黑體" w:hAnsi="微軟正黑體"/>
                <w:sz w:val="18"/>
                <w:lang w:eastAsia="zh-TW"/>
              </w:rPr>
              <w:t>• 雌二醇 (E2) 必須隨血液至肝臟，活化雌激素受體 (ER) 才能合成卵黃素 (VTG)。</w:t>
            </w:r>
          </w:p>
          <w:p w14:paraId="50725E81" w14:textId="77777777" w:rsidR="005A56DF" w:rsidRDefault="00000000" w:rsidP="00A74A7F">
            <w:pPr>
              <w:spacing w:after="40"/>
              <w:ind w:left="360"/>
              <w:rPr>
                <w:lang w:eastAsia="zh-TW"/>
              </w:rPr>
            </w:pPr>
            <w:r>
              <w:rPr>
                <w:rFonts w:ascii="微軟正黑體" w:eastAsia="微軟正黑體" w:hAnsi="微軟正黑體"/>
                <w:sz w:val="18"/>
                <w:lang w:eastAsia="zh-TW"/>
              </w:rPr>
              <w:t>• 最後成熟 (FOM) 時，LH 誘導顆粒細胞合成成熟誘導固醇 (MIS)，進而破壞生發泡 (GVBD)。</w:t>
            </w:r>
          </w:p>
        </w:tc>
      </w:tr>
    </w:tbl>
    <w:p w14:paraId="77CD0FD6" w14:textId="77777777" w:rsidR="005A56DF" w:rsidRDefault="005A56DF" w:rsidP="00A74A7F">
      <w:pPr>
        <w:spacing w:before="160" w:after="80"/>
        <w:rPr>
          <w:lang w:eastAsia="zh-TW"/>
        </w:rPr>
      </w:pPr>
    </w:p>
    <w:p w14:paraId="10E576DC" w14:textId="77777777" w:rsidR="005A56DF" w:rsidRDefault="00000000" w:rsidP="00A74A7F">
      <w:pPr>
        <w:spacing w:before="120" w:after="120"/>
      </w:pPr>
      <w:r>
        <w:rPr>
          <w:rFonts w:ascii="微軟正黑體" w:eastAsia="微軟正黑體" w:hAnsi="微軟正黑體"/>
          <w:color w:val="787878"/>
          <w:sz w:val="19"/>
          <w:lang w:eastAsia="zh-TW"/>
        </w:rPr>
        <w:t>學術必考關鍵字：REPRODUCTION、進行魚類人工繁殖時,常使用、生理調控機制、水產養殖應用實例。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4E0DA1F9" w14:textId="77777777" w:rsidR="005A56DF" w:rsidRDefault="00000000" w:rsidP="00A74A7F">
      <w:r>
        <w:br w:type="page"/>
      </w:r>
    </w:p>
    <w:p w14:paraId="7C0BB54E" w14:textId="77777777" w:rsidR="005A56DF" w:rsidRDefault="00000000" w:rsidP="00A74A7F">
      <w:pPr>
        <w:keepNext/>
        <w:spacing w:before="240" w:after="120"/>
      </w:pPr>
      <w:r>
        <w:rPr>
          <w:rFonts w:ascii="微軟正黑體" w:eastAsia="微軟正黑體" w:hAnsi="微軟正黑體"/>
          <w:b/>
          <w:color w:val="1E5050"/>
          <w:sz w:val="25"/>
        </w:rPr>
        <w:lastRenderedPageBreak/>
        <w:t>第 2 題：二、請說明有胃魚類在攝食後,餌料中蛋白質...</w:t>
      </w:r>
    </w:p>
    <w:tbl>
      <w:tblPr>
        <w:tblW w:w="0" w:type="auto"/>
        <w:jc w:val="center"/>
        <w:tblLook w:val="04A0" w:firstRow="1" w:lastRow="0" w:firstColumn="1" w:lastColumn="0" w:noHBand="0" w:noVBand="1"/>
      </w:tblPr>
      <w:tblGrid>
        <w:gridCol w:w="9360"/>
      </w:tblGrid>
      <w:tr w:rsidR="005A56DF" w14:paraId="30A15D2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8376818" w14:textId="77777777" w:rsidR="005A56DF" w:rsidRDefault="00000000" w:rsidP="00A74A7F">
            <w:pPr>
              <w:spacing w:after="0"/>
            </w:pPr>
            <w:r>
              <w:rPr>
                <w:rFonts w:ascii="微軟正黑體" w:eastAsia="微軟正黑體" w:hAnsi="微軟正黑體"/>
                <w:b/>
                <w:color w:val="1E5050"/>
                <w:sz w:val="20"/>
                <w:lang w:eastAsia="zh-TW"/>
              </w:rPr>
              <w:t>【原題重現】二、請說明有胃魚類在攝食後,餌料中蛋白質成分在消化道內被消化及吸收 的過程。</w:t>
            </w:r>
            <w:r>
              <w:rPr>
                <w:rFonts w:ascii="微軟正黑體" w:eastAsia="微軟正黑體" w:hAnsi="微軟正黑體"/>
                <w:b/>
                <w:color w:val="1E5050"/>
                <w:sz w:val="20"/>
              </w:rPr>
              <w:t>（25分）</w:t>
            </w:r>
          </w:p>
        </w:tc>
      </w:tr>
    </w:tbl>
    <w:p w14:paraId="398055E0" w14:textId="77777777" w:rsidR="005A56DF" w:rsidRDefault="005A56DF" w:rsidP="00A74A7F">
      <w:pPr>
        <w:spacing w:after="160"/>
      </w:pPr>
    </w:p>
    <w:p w14:paraId="0B6B33A4" w14:textId="77777777" w:rsidR="005A56DF" w:rsidRDefault="00000000" w:rsidP="00A74A7F">
      <w:pPr>
        <w:keepNext/>
        <w:spacing w:before="160" w:after="80"/>
      </w:pPr>
      <w:r>
        <w:rPr>
          <w:rFonts w:ascii="微軟正黑體" w:eastAsia="微軟正黑體" w:hAnsi="微軟正黑體"/>
          <w:b/>
          <w:color w:val="3C6464"/>
        </w:rPr>
        <w:t>【專家解析】</w:t>
      </w:r>
    </w:p>
    <w:p w14:paraId="2AA8D613" w14:textId="77777777" w:rsidR="005A56DF" w:rsidRDefault="00000000" w:rsidP="00A74A7F">
      <w:pPr>
        <w:spacing w:after="120"/>
        <w:rPr>
          <w:lang w:eastAsia="zh-TW"/>
        </w:rPr>
      </w:pPr>
      <w:r>
        <w:rPr>
          <w:rFonts w:ascii="微軟正黑體" w:eastAsia="微軟正黑體" w:hAnsi="微軟正黑體"/>
          <w:lang w:eastAsia="zh-TW"/>
        </w:rPr>
        <w:t>本題配分為 25 分。本題主要考驗考生對於「請說明有胃魚類在攝食後,餌」的理解程度。這在魚類生理學中屬於核心常考範圍。以下針對該問題的生理機制、生化反應路徑以及在水產養殖現場的實務應用，進行深入解構與條分縷析的專業解答：</w:t>
      </w:r>
    </w:p>
    <w:p w14:paraId="2A2952EC"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魚類的消化道解剖結構、消化酶的分佈與活性強弱與其天然食性高度適應：</w:t>
      </w:r>
      <w:r>
        <w:rPr>
          <w:rFonts w:ascii="微軟正黑體" w:eastAsia="微軟正黑體" w:hAnsi="微軟正黑體"/>
          <w:lang w:eastAsia="zh-TW"/>
        </w:rPr>
        <w:br/>
        <w:t>1. 肉食性魚類 (Carnivorous，如石斑魚、海鱺、金目鱸)：</w:t>
      </w:r>
      <w:r>
        <w:rPr>
          <w:rFonts w:ascii="微軟正黑體" w:eastAsia="微軟正黑體" w:hAnsi="微軟正黑體"/>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微軟正黑體" w:eastAsia="微軟正黑體" w:hAnsi="微軟正黑體"/>
          <w:lang w:eastAsia="zh-TW"/>
        </w:rPr>
        <w:br/>
        <w:t xml:space="preserve">   - 消化酶分布：胃部排空速率慢，胃蛋白酶 (Pepsin) 與胰蛋白酶 (Trypsin) 活性極強，能高效消化大分子蛋白質；脂肪酶活性高；但澱粉酶 (Amylase) 活性極低。</w:t>
      </w:r>
      <w:r>
        <w:rPr>
          <w:rFonts w:ascii="微軟正黑體" w:eastAsia="微軟正黑體" w:hAnsi="微軟正黑體"/>
          <w:lang w:eastAsia="zh-TW"/>
        </w:rPr>
        <w:br/>
        <w:t>2. 草食性與雜食性魚類 (Herbivorous/Omnivorous，如草魚、虱目魚、吳郭魚)：</w:t>
      </w:r>
      <w:r>
        <w:rPr>
          <w:rFonts w:ascii="微軟正黑體" w:eastAsia="微軟正黑體" w:hAnsi="微軟正黑體"/>
          <w:lang w:eastAsia="zh-TW"/>
        </w:rPr>
        <w:br/>
        <w:t xml:space="preserve">   - 解剖構造：無真正的胃（如鯉科魚類，食道直接接腸道）或胃部極小；腸道細長且高度盤繞，相對腸長 (RLG) 可達體長的 2-8 倍，以延長植物性纖維的發酵消化時間。</w:t>
      </w:r>
      <w:r>
        <w:rPr>
          <w:rFonts w:ascii="微軟正黑體" w:eastAsia="微軟正黑體" w:hAnsi="微軟正黑體"/>
          <w:lang w:eastAsia="zh-TW"/>
        </w:rPr>
        <w:br/>
        <w:t xml:space="preserve">   - 消化酶分布：澱粉酶活性極強，腸道共生菌能分泌纖維素酶 (Cellulase)；蛋白酶活性相對溫和。</w:t>
      </w:r>
    </w:p>
    <w:p w14:paraId="0E5EEE2C"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微軟正黑體" w:eastAsia="微軟正黑體" w:hAnsi="微軟正黑體"/>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微軟正黑體" w:eastAsia="微軟正黑體" w:hAnsi="微軟正黑體"/>
          <w:lang w:eastAsia="zh-TW"/>
        </w:rPr>
        <w:lastRenderedPageBreak/>
        <w:t>劑，且不易造成魚隻肝臟負擔。投餵上，無胃魚類缺乏食物儲存囊，必須依靠腸道持續蠕動，宜採用「少量多餐」（一日 3-4 次）以提高飼料轉化率 (FCR)。</w:t>
      </w:r>
    </w:p>
    <w:p w14:paraId="6AE3B791"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5ECAD54" w14:textId="77777777">
        <w:trPr>
          <w:jc w:val="center"/>
        </w:trPr>
        <w:tc>
          <w:tcPr>
            <w:tcW w:w="3120" w:type="dxa"/>
            <w:shd w:val="clear" w:color="auto" w:fill="0E8383"/>
            <w:tcMar>
              <w:top w:w="80" w:type="dxa"/>
              <w:left w:w="100" w:type="dxa"/>
              <w:bottom w:w="80" w:type="dxa"/>
              <w:right w:w="100" w:type="dxa"/>
            </w:tcMar>
          </w:tcPr>
          <w:p w14:paraId="3D062E9C"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3136F6F5" w14:textId="77777777" w:rsidR="005A56DF" w:rsidRDefault="00000000" w:rsidP="00A74A7F">
            <w:pPr>
              <w:spacing w:after="40"/>
              <w:rPr>
                <w:lang w:eastAsia="zh-TW"/>
              </w:rPr>
            </w:pPr>
            <w:r>
              <w:rPr>
                <w:rFonts w:ascii="微軟正黑體" w:eastAsia="微軟正黑體" w:hAnsi="微軟正黑體"/>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24ACD824" w14:textId="77777777" w:rsidR="005A56DF" w:rsidRDefault="00000000" w:rsidP="00A74A7F">
            <w:pPr>
              <w:spacing w:after="40"/>
              <w:rPr>
                <w:lang w:eastAsia="zh-TW"/>
              </w:rPr>
            </w:pPr>
            <w:r>
              <w:rPr>
                <w:rFonts w:ascii="微軟正黑體" w:eastAsia="微軟正黑體" w:hAnsi="微軟正黑體"/>
                <w:b/>
                <w:color w:val="FFFFFF"/>
                <w:sz w:val="19"/>
                <w:lang w:eastAsia="zh-TW"/>
              </w:rPr>
              <w:t>草食性/雜食性魚類 (如草魚、吳郭魚)</w:t>
            </w:r>
          </w:p>
        </w:tc>
      </w:tr>
      <w:tr w:rsidR="005A56DF" w14:paraId="4EA28252" w14:textId="77777777">
        <w:trPr>
          <w:jc w:val="center"/>
        </w:trPr>
        <w:tc>
          <w:tcPr>
            <w:tcW w:w="3120" w:type="dxa"/>
            <w:shd w:val="clear" w:color="auto" w:fill="F2F9F9"/>
            <w:tcMar>
              <w:top w:w="80" w:type="dxa"/>
              <w:left w:w="100" w:type="dxa"/>
              <w:bottom w:w="80" w:type="dxa"/>
              <w:right w:w="100" w:type="dxa"/>
            </w:tcMar>
          </w:tcPr>
          <w:p w14:paraId="33C23799" w14:textId="77777777" w:rsidR="005A56DF" w:rsidRDefault="00000000" w:rsidP="00A74A7F">
            <w:pPr>
              <w:spacing w:after="40"/>
            </w:pPr>
            <w:r>
              <w:rPr>
                <w:rFonts w:ascii="微軟正黑體" w:eastAsia="微軟正黑體" w:hAnsi="微軟正黑體"/>
                <w:sz w:val="18"/>
              </w:rPr>
              <w:t>胃部解剖特徵</w:t>
            </w:r>
          </w:p>
        </w:tc>
        <w:tc>
          <w:tcPr>
            <w:tcW w:w="3120" w:type="dxa"/>
            <w:shd w:val="clear" w:color="auto" w:fill="F2F9F9"/>
            <w:tcMar>
              <w:top w:w="80" w:type="dxa"/>
              <w:left w:w="100" w:type="dxa"/>
              <w:bottom w:w="80" w:type="dxa"/>
              <w:right w:w="100" w:type="dxa"/>
            </w:tcMar>
          </w:tcPr>
          <w:p w14:paraId="3CDBB862" w14:textId="77777777" w:rsidR="005A56DF" w:rsidRDefault="00000000" w:rsidP="00A74A7F">
            <w:pPr>
              <w:spacing w:after="40"/>
              <w:rPr>
                <w:lang w:eastAsia="zh-TW"/>
              </w:rPr>
            </w:pPr>
            <w:r>
              <w:rPr>
                <w:rFonts w:ascii="微軟正黑體" w:eastAsia="微軟正黑體" w:hAnsi="微軟正黑體"/>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543D4C3C" w14:textId="77777777" w:rsidR="005A56DF" w:rsidRDefault="00000000" w:rsidP="00A74A7F">
            <w:pPr>
              <w:spacing w:after="40"/>
              <w:rPr>
                <w:lang w:eastAsia="zh-TW"/>
              </w:rPr>
            </w:pPr>
            <w:r>
              <w:rPr>
                <w:rFonts w:ascii="微軟正黑體" w:eastAsia="微軟正黑體" w:hAnsi="微軟正黑體"/>
                <w:sz w:val="18"/>
                <w:lang w:eastAsia="zh-TW"/>
              </w:rPr>
              <w:t>無真正的胃（如鯉科）或胃部極小，食物儲存能力差。</w:t>
            </w:r>
          </w:p>
        </w:tc>
      </w:tr>
      <w:tr w:rsidR="005A56DF" w14:paraId="50803018" w14:textId="77777777">
        <w:trPr>
          <w:jc w:val="center"/>
        </w:trPr>
        <w:tc>
          <w:tcPr>
            <w:tcW w:w="3120" w:type="dxa"/>
            <w:tcMar>
              <w:top w:w="80" w:type="dxa"/>
              <w:left w:w="100" w:type="dxa"/>
              <w:bottom w:w="80" w:type="dxa"/>
              <w:right w:w="100" w:type="dxa"/>
            </w:tcMar>
          </w:tcPr>
          <w:p w14:paraId="4B6E6C8A" w14:textId="77777777" w:rsidR="005A56DF" w:rsidRDefault="00000000" w:rsidP="00A74A7F">
            <w:pPr>
              <w:spacing w:after="40"/>
            </w:pPr>
            <w:r>
              <w:rPr>
                <w:rFonts w:ascii="微軟正黑體" w:eastAsia="微軟正黑體" w:hAnsi="微軟正黑體"/>
                <w:sz w:val="18"/>
              </w:rPr>
              <w:t>相對腸長 (RLG)</w:t>
            </w:r>
          </w:p>
        </w:tc>
        <w:tc>
          <w:tcPr>
            <w:tcW w:w="3120" w:type="dxa"/>
            <w:tcMar>
              <w:top w:w="80" w:type="dxa"/>
              <w:left w:w="100" w:type="dxa"/>
              <w:bottom w:w="80" w:type="dxa"/>
              <w:right w:w="100" w:type="dxa"/>
            </w:tcMar>
          </w:tcPr>
          <w:p w14:paraId="6646C16C" w14:textId="77777777" w:rsidR="005A56DF" w:rsidRDefault="00000000" w:rsidP="00A74A7F">
            <w:pPr>
              <w:spacing w:after="40"/>
              <w:rPr>
                <w:lang w:eastAsia="zh-TW"/>
              </w:rPr>
            </w:pPr>
            <w:r>
              <w:rPr>
                <w:rFonts w:ascii="微軟正黑體" w:eastAsia="微軟正黑體" w:hAnsi="微軟正黑體"/>
                <w:sz w:val="18"/>
                <w:lang w:eastAsia="zh-TW"/>
              </w:rPr>
              <w:t>腸道短，相對腸長 (RLG = 腸長/體長) 通常 &lt; 1.0。</w:t>
            </w:r>
          </w:p>
        </w:tc>
        <w:tc>
          <w:tcPr>
            <w:tcW w:w="3120" w:type="dxa"/>
            <w:tcMar>
              <w:top w:w="80" w:type="dxa"/>
              <w:left w:w="100" w:type="dxa"/>
              <w:bottom w:w="80" w:type="dxa"/>
              <w:right w:w="100" w:type="dxa"/>
            </w:tcMar>
          </w:tcPr>
          <w:p w14:paraId="43773D87" w14:textId="77777777" w:rsidR="005A56DF" w:rsidRDefault="00000000" w:rsidP="00A74A7F">
            <w:pPr>
              <w:spacing w:after="40"/>
              <w:rPr>
                <w:lang w:eastAsia="zh-TW"/>
              </w:rPr>
            </w:pPr>
            <w:r>
              <w:rPr>
                <w:rFonts w:ascii="微軟正黑體" w:eastAsia="微軟正黑體" w:hAnsi="微軟正黑體"/>
                <w:sz w:val="18"/>
                <w:lang w:eastAsia="zh-TW"/>
              </w:rPr>
              <w:t>腸道細長且高度盤繞，相對腸長 (RLG) 可達 2.0 - 8.0。</w:t>
            </w:r>
          </w:p>
        </w:tc>
      </w:tr>
      <w:tr w:rsidR="005A56DF" w14:paraId="0B91F650" w14:textId="77777777">
        <w:trPr>
          <w:jc w:val="center"/>
        </w:trPr>
        <w:tc>
          <w:tcPr>
            <w:tcW w:w="3120" w:type="dxa"/>
            <w:shd w:val="clear" w:color="auto" w:fill="F2F9F9"/>
            <w:tcMar>
              <w:top w:w="80" w:type="dxa"/>
              <w:left w:w="100" w:type="dxa"/>
              <w:bottom w:w="80" w:type="dxa"/>
              <w:right w:w="100" w:type="dxa"/>
            </w:tcMar>
          </w:tcPr>
          <w:p w14:paraId="60C1F091" w14:textId="77777777" w:rsidR="005A56DF" w:rsidRDefault="00000000" w:rsidP="00A74A7F">
            <w:pPr>
              <w:spacing w:after="40"/>
            </w:pPr>
            <w:r>
              <w:rPr>
                <w:rFonts w:ascii="微軟正黑體" w:eastAsia="微軟正黑體" w:hAnsi="微軟正黑體"/>
                <w:sz w:val="18"/>
              </w:rPr>
              <w:t>幽門垂 (Pyloric caeca)</w:t>
            </w:r>
          </w:p>
        </w:tc>
        <w:tc>
          <w:tcPr>
            <w:tcW w:w="3120" w:type="dxa"/>
            <w:shd w:val="clear" w:color="auto" w:fill="F2F9F9"/>
            <w:tcMar>
              <w:top w:w="80" w:type="dxa"/>
              <w:left w:w="100" w:type="dxa"/>
              <w:bottom w:w="80" w:type="dxa"/>
              <w:right w:w="100" w:type="dxa"/>
            </w:tcMar>
          </w:tcPr>
          <w:p w14:paraId="0B36E171" w14:textId="77777777" w:rsidR="005A56DF" w:rsidRDefault="00000000" w:rsidP="00A74A7F">
            <w:pPr>
              <w:spacing w:after="40"/>
              <w:rPr>
                <w:lang w:eastAsia="zh-TW"/>
              </w:rPr>
            </w:pPr>
            <w:r>
              <w:rPr>
                <w:rFonts w:ascii="微軟正黑體" w:eastAsia="微軟正黑體" w:hAnsi="微軟正黑體"/>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53735BB4" w14:textId="77777777" w:rsidR="005A56DF" w:rsidRDefault="00000000" w:rsidP="00A74A7F">
            <w:pPr>
              <w:spacing w:after="40"/>
              <w:rPr>
                <w:lang w:eastAsia="zh-TW"/>
              </w:rPr>
            </w:pPr>
            <w:r>
              <w:rPr>
                <w:rFonts w:ascii="微軟正黑體" w:eastAsia="微軟正黑體" w:hAnsi="微軟正黑體"/>
                <w:sz w:val="18"/>
                <w:lang w:eastAsia="zh-TW"/>
              </w:rPr>
              <w:t>無幽門垂，主要依靠極長的腸道進行緩慢發酵與吸收。</w:t>
            </w:r>
          </w:p>
        </w:tc>
      </w:tr>
      <w:tr w:rsidR="005A56DF" w14:paraId="21B814A2" w14:textId="77777777">
        <w:trPr>
          <w:jc w:val="center"/>
        </w:trPr>
        <w:tc>
          <w:tcPr>
            <w:tcW w:w="3120" w:type="dxa"/>
            <w:tcMar>
              <w:top w:w="80" w:type="dxa"/>
              <w:left w:w="100" w:type="dxa"/>
              <w:bottom w:w="80" w:type="dxa"/>
              <w:right w:w="100" w:type="dxa"/>
            </w:tcMar>
          </w:tcPr>
          <w:p w14:paraId="79A32071" w14:textId="77777777" w:rsidR="005A56DF" w:rsidRDefault="00000000" w:rsidP="00A74A7F">
            <w:pPr>
              <w:spacing w:after="40"/>
            </w:pPr>
            <w:r>
              <w:rPr>
                <w:rFonts w:ascii="微軟正黑體" w:eastAsia="微軟正黑體" w:hAnsi="微軟正黑體"/>
                <w:sz w:val="18"/>
              </w:rPr>
              <w:t>主要消化酶活性</w:t>
            </w:r>
          </w:p>
        </w:tc>
        <w:tc>
          <w:tcPr>
            <w:tcW w:w="3120" w:type="dxa"/>
            <w:tcMar>
              <w:top w:w="80" w:type="dxa"/>
              <w:left w:w="100" w:type="dxa"/>
              <w:bottom w:w="80" w:type="dxa"/>
              <w:right w:w="100" w:type="dxa"/>
            </w:tcMar>
          </w:tcPr>
          <w:p w14:paraId="022096E6" w14:textId="77777777" w:rsidR="005A56DF" w:rsidRDefault="00000000" w:rsidP="00A74A7F">
            <w:pPr>
              <w:spacing w:after="40"/>
              <w:rPr>
                <w:lang w:eastAsia="zh-TW"/>
              </w:rPr>
            </w:pPr>
            <w:r>
              <w:rPr>
                <w:rFonts w:ascii="微軟正黑體" w:eastAsia="微軟正黑體" w:hAnsi="微軟正黑體"/>
                <w:sz w:val="18"/>
                <w:lang w:eastAsia="zh-TW"/>
              </w:rPr>
              <w:t>胃蛋白酶與胰蛋白酶活性極強；澱粉酶活性極弱。</w:t>
            </w:r>
          </w:p>
        </w:tc>
        <w:tc>
          <w:tcPr>
            <w:tcW w:w="3120" w:type="dxa"/>
            <w:tcMar>
              <w:top w:w="80" w:type="dxa"/>
              <w:left w:w="100" w:type="dxa"/>
              <w:bottom w:w="80" w:type="dxa"/>
              <w:right w:w="100" w:type="dxa"/>
            </w:tcMar>
          </w:tcPr>
          <w:p w14:paraId="3749B52B" w14:textId="77777777" w:rsidR="005A56DF" w:rsidRDefault="00000000" w:rsidP="00A74A7F">
            <w:pPr>
              <w:spacing w:after="40"/>
              <w:rPr>
                <w:lang w:eastAsia="zh-TW"/>
              </w:rPr>
            </w:pPr>
            <w:r>
              <w:rPr>
                <w:rFonts w:ascii="微軟正黑體" w:eastAsia="微軟正黑體" w:hAnsi="微軟正黑體"/>
                <w:sz w:val="18"/>
                <w:lang w:eastAsia="zh-TW"/>
              </w:rPr>
              <w:t>澱粉酶活性極高；腸道微生物可分泌纖維素酶。</w:t>
            </w:r>
          </w:p>
        </w:tc>
      </w:tr>
      <w:tr w:rsidR="005A56DF" w14:paraId="5559D681" w14:textId="77777777">
        <w:trPr>
          <w:jc w:val="center"/>
        </w:trPr>
        <w:tc>
          <w:tcPr>
            <w:tcW w:w="3120" w:type="dxa"/>
            <w:shd w:val="clear" w:color="auto" w:fill="F2F9F9"/>
            <w:tcMar>
              <w:top w:w="80" w:type="dxa"/>
              <w:left w:w="100" w:type="dxa"/>
              <w:bottom w:w="80" w:type="dxa"/>
              <w:right w:w="100" w:type="dxa"/>
            </w:tcMar>
          </w:tcPr>
          <w:p w14:paraId="2DFC4572" w14:textId="77777777" w:rsidR="005A56DF" w:rsidRDefault="00000000" w:rsidP="00A74A7F">
            <w:pPr>
              <w:spacing w:after="40"/>
            </w:pPr>
            <w:r>
              <w:rPr>
                <w:rFonts w:ascii="微軟正黑體" w:eastAsia="微軟正黑體" w:hAnsi="微軟正黑體"/>
                <w:sz w:val="18"/>
              </w:rPr>
              <w:t>飼料配方關鍵點</w:t>
            </w:r>
          </w:p>
        </w:tc>
        <w:tc>
          <w:tcPr>
            <w:tcW w:w="3120" w:type="dxa"/>
            <w:shd w:val="clear" w:color="auto" w:fill="F2F9F9"/>
            <w:tcMar>
              <w:top w:w="80" w:type="dxa"/>
              <w:left w:w="100" w:type="dxa"/>
              <w:bottom w:w="80" w:type="dxa"/>
              <w:right w:w="100" w:type="dxa"/>
            </w:tcMar>
          </w:tcPr>
          <w:p w14:paraId="420101E7" w14:textId="77777777" w:rsidR="005A56DF" w:rsidRDefault="00000000" w:rsidP="00A74A7F">
            <w:pPr>
              <w:spacing w:after="40"/>
              <w:rPr>
                <w:lang w:eastAsia="zh-TW"/>
              </w:rPr>
            </w:pPr>
            <w:r>
              <w:rPr>
                <w:rFonts w:ascii="微軟正黑體" w:eastAsia="微軟正黑體" w:hAnsi="微軟正黑體"/>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3BB2CC71" w14:textId="77777777" w:rsidR="005A56DF" w:rsidRDefault="00000000" w:rsidP="00A74A7F">
            <w:pPr>
              <w:spacing w:after="40"/>
              <w:rPr>
                <w:lang w:eastAsia="zh-TW"/>
              </w:rPr>
            </w:pPr>
            <w:r>
              <w:rPr>
                <w:rFonts w:ascii="微軟正黑體" w:eastAsia="微軟正黑體" w:hAnsi="微軟正黑體"/>
                <w:sz w:val="18"/>
                <w:lang w:eastAsia="zh-TW"/>
              </w:rPr>
              <w:t>可大量採用植物性蛋白原料與高澱粉 (30-40%) 配方。</w:t>
            </w:r>
          </w:p>
        </w:tc>
      </w:tr>
    </w:tbl>
    <w:p w14:paraId="7286E954" w14:textId="77777777" w:rsidR="005A56DF" w:rsidRDefault="005A56DF" w:rsidP="00A74A7F">
      <w:pPr>
        <w:spacing w:before="160" w:after="80"/>
        <w:rPr>
          <w:lang w:eastAsia="zh-TW"/>
        </w:rPr>
      </w:pPr>
    </w:p>
    <w:p w14:paraId="3CB22CE2"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學術必考關鍵字：DIGESTION、請說明有胃魚類在攝食後,餌、生理調控機制、水產養殖應用實例。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1A70AD33" w14:textId="77777777" w:rsidR="005A56DF" w:rsidRDefault="00000000" w:rsidP="00A74A7F">
      <w:pPr>
        <w:rPr>
          <w:lang w:eastAsia="zh-TW"/>
        </w:rPr>
      </w:pPr>
      <w:r>
        <w:rPr>
          <w:lang w:eastAsia="zh-TW"/>
        </w:rPr>
        <w:br w:type="page"/>
      </w:r>
    </w:p>
    <w:p w14:paraId="6FB141DC"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3 題：三、請說明魚類排泄含氮代謝廢棄物的種類及...</w:t>
      </w:r>
    </w:p>
    <w:tbl>
      <w:tblPr>
        <w:tblW w:w="0" w:type="auto"/>
        <w:jc w:val="center"/>
        <w:tblLook w:val="04A0" w:firstRow="1" w:lastRow="0" w:firstColumn="1" w:lastColumn="0" w:noHBand="0" w:noVBand="1"/>
      </w:tblPr>
      <w:tblGrid>
        <w:gridCol w:w="9360"/>
      </w:tblGrid>
      <w:tr w:rsidR="005A56DF" w14:paraId="59C3D52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E3887EF" w14:textId="77777777" w:rsidR="005A56DF" w:rsidRDefault="00000000" w:rsidP="00A74A7F">
            <w:pPr>
              <w:spacing w:after="0"/>
            </w:pPr>
            <w:r>
              <w:rPr>
                <w:rFonts w:ascii="微軟正黑體" w:eastAsia="微軟正黑體" w:hAnsi="微軟正黑體"/>
                <w:b/>
                <w:color w:val="1E5050"/>
                <w:sz w:val="20"/>
                <w:lang w:eastAsia="zh-TW"/>
              </w:rPr>
              <w:t>【原題重現】三、請說明魚類排泄含氮代謝廢棄物的種類及途徑。</w:t>
            </w:r>
            <w:r>
              <w:rPr>
                <w:rFonts w:ascii="微軟正黑體" w:eastAsia="微軟正黑體" w:hAnsi="微軟正黑體"/>
                <w:b/>
                <w:color w:val="1E5050"/>
                <w:sz w:val="20"/>
              </w:rPr>
              <w:t>（25分）</w:t>
            </w:r>
          </w:p>
        </w:tc>
      </w:tr>
    </w:tbl>
    <w:p w14:paraId="48D45630" w14:textId="77777777" w:rsidR="005A56DF" w:rsidRDefault="005A56DF" w:rsidP="00A74A7F">
      <w:pPr>
        <w:spacing w:after="160"/>
      </w:pPr>
    </w:p>
    <w:p w14:paraId="14FB4B4D" w14:textId="77777777" w:rsidR="005A56DF" w:rsidRDefault="00000000" w:rsidP="00A74A7F">
      <w:pPr>
        <w:keepNext/>
        <w:spacing w:before="160" w:after="80"/>
      </w:pPr>
      <w:r>
        <w:rPr>
          <w:rFonts w:ascii="微軟正黑體" w:eastAsia="微軟正黑體" w:hAnsi="微軟正黑體"/>
          <w:b/>
          <w:color w:val="3C6464"/>
        </w:rPr>
        <w:t>【專家解析】</w:t>
      </w:r>
    </w:p>
    <w:p w14:paraId="078496FA" w14:textId="77777777" w:rsidR="005A56DF" w:rsidRDefault="00000000" w:rsidP="00A74A7F">
      <w:pPr>
        <w:spacing w:after="120"/>
        <w:rPr>
          <w:lang w:eastAsia="zh-TW"/>
        </w:rPr>
      </w:pPr>
      <w:r>
        <w:rPr>
          <w:rFonts w:ascii="微軟正黑體" w:eastAsia="微軟正黑體" w:hAnsi="微軟正黑體"/>
          <w:lang w:eastAsia="zh-TW"/>
        </w:rPr>
        <w:t>本題配分為 25 分。本題主要考驗考生對於「請說明魚類排泄含氮代謝廢棄」的理解程度。這在魚類生理學中屬於核心常考範圍。以下針對該問題的生理機制、生化反應路徑以及在水產養殖現場的實務應用，進行深入解構與條分縷析的專業解答：</w:t>
      </w:r>
    </w:p>
    <w:p w14:paraId="04A0ABAC"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魚類的循環與排泄生理高度適應水生環境：</w:t>
      </w:r>
      <w:r>
        <w:rPr>
          <w:rFonts w:ascii="微軟正黑體" w:eastAsia="微軟正黑體" w:hAnsi="微軟正黑體"/>
        </w:rPr>
        <w:br/>
        <w:t>1. 單循環心臟 (Single-loop Circulation)：硬骨魚心臟由四個串聯的腔室組成：靜脈竇、心房、心室與動脈球 (Bulbus arteriosus)。</w:t>
      </w:r>
      <w:r>
        <w:rPr>
          <w:rFonts w:ascii="微軟正黑體" w:eastAsia="微軟正黑體" w:hAnsi="微軟正黑體"/>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微軟正黑體" w:eastAsia="微軟正黑體" w:hAnsi="微軟正黑體"/>
          <w:lang w:eastAsia="zh-TW"/>
        </w:rPr>
        <w:br/>
      </w:r>
      <w:r>
        <w:rPr>
          <w:rFonts w:ascii="微軟正黑體" w:eastAsia="微軟正黑體" w:hAnsi="微軟正黑體"/>
        </w:rPr>
        <w:t>2. 氮廢物排泄 (Nitrogen Excretion)：真骨魚類為排氨動物 (Ammonotelic)。其蛋白質代謝終產物氨（NH3 / NH4+）毒性極高。鰓是主要的排氨器官，藉由鰓上皮的 Rh 糖蛋白進行易化擴散與主動鈉銨交換 (Na+/NH4+) 排出氨。</w:t>
      </w:r>
      <w:r>
        <w:rPr>
          <w:rFonts w:ascii="微軟正黑體" w:eastAsia="微軟正黑體" w:hAnsi="微軟正黑體"/>
          <w:lang w:eastAsia="zh-TW"/>
        </w:rPr>
        <w:t>當水體 pH 偏高時（游離 NH3 增加），排氨的濃度梯度受阻，容易引發魚隻氨中毒。</w:t>
      </w:r>
      <w:r>
        <w:rPr>
          <w:rFonts w:ascii="微軟正黑體" w:eastAsia="微軟正黑體" w:hAnsi="微軟正黑體"/>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微軟正黑體" w:eastAsia="微軟正黑體" w:hAnsi="微軟正黑體"/>
          <w:lang w:eastAsia="zh-TW"/>
        </w:rPr>
        <w:br/>
        <w:t>4. 血鈣調控機制 (司氏小體)：魚類血鈣穩定由內分泌激素調控。海水硬骨魚面臨環境的高鈣壓力，主要依靠位於腎臟表面的司氏小體 (Corpuscles of Stannius, CS)。當血鈣過高時，CS 釋放司鈣素 (Stanniocalcin, STC)，作用於鰓部與腸道，阻斷頂端膜的上皮鈣通道 (ECaC) 以抑制鈣的吸收，同時促進腎臟排鈣；低血鈣時則分泌甲狀旁腺激素相關蛋白 (PTHrP) 促進鈣重吸收。</w:t>
      </w:r>
    </w:p>
    <w:p w14:paraId="22E69777"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034D69A1"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DD576EA" w14:textId="77777777">
        <w:trPr>
          <w:jc w:val="center"/>
        </w:trPr>
        <w:tc>
          <w:tcPr>
            <w:tcW w:w="3120" w:type="dxa"/>
            <w:shd w:val="clear" w:color="auto" w:fill="0E8383"/>
            <w:tcMar>
              <w:top w:w="80" w:type="dxa"/>
              <w:left w:w="100" w:type="dxa"/>
              <w:bottom w:w="80" w:type="dxa"/>
              <w:right w:w="100" w:type="dxa"/>
            </w:tcMar>
          </w:tcPr>
          <w:p w14:paraId="4BD9FE35"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04FA245B"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0B516D29"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3A115790" w14:textId="77777777">
        <w:trPr>
          <w:jc w:val="center"/>
        </w:trPr>
        <w:tc>
          <w:tcPr>
            <w:tcW w:w="3120" w:type="dxa"/>
            <w:shd w:val="clear" w:color="auto" w:fill="F2F9F9"/>
            <w:tcMar>
              <w:top w:w="80" w:type="dxa"/>
              <w:left w:w="100" w:type="dxa"/>
              <w:bottom w:w="80" w:type="dxa"/>
              <w:right w:w="100" w:type="dxa"/>
            </w:tcMar>
          </w:tcPr>
          <w:p w14:paraId="113FD19E"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58594F5F"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7546D975"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721CF669" w14:textId="77777777">
        <w:trPr>
          <w:jc w:val="center"/>
        </w:trPr>
        <w:tc>
          <w:tcPr>
            <w:tcW w:w="3120" w:type="dxa"/>
            <w:tcMar>
              <w:top w:w="80" w:type="dxa"/>
              <w:left w:w="100" w:type="dxa"/>
              <w:bottom w:w="80" w:type="dxa"/>
              <w:right w:w="100" w:type="dxa"/>
            </w:tcMar>
          </w:tcPr>
          <w:p w14:paraId="4659051B"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6025B5D2"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21BD3167"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0488E6A7" w14:textId="77777777">
        <w:trPr>
          <w:jc w:val="center"/>
        </w:trPr>
        <w:tc>
          <w:tcPr>
            <w:tcW w:w="3120" w:type="dxa"/>
            <w:shd w:val="clear" w:color="auto" w:fill="F2F9F9"/>
            <w:tcMar>
              <w:top w:w="80" w:type="dxa"/>
              <w:left w:w="100" w:type="dxa"/>
              <w:bottom w:w="80" w:type="dxa"/>
              <w:right w:w="100" w:type="dxa"/>
            </w:tcMar>
          </w:tcPr>
          <w:p w14:paraId="5C260A9C"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3A71F53D"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40D9F496"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00EAB403" w14:textId="77777777">
        <w:trPr>
          <w:jc w:val="center"/>
        </w:trPr>
        <w:tc>
          <w:tcPr>
            <w:tcW w:w="3120" w:type="dxa"/>
            <w:tcMar>
              <w:top w:w="80" w:type="dxa"/>
              <w:left w:w="100" w:type="dxa"/>
              <w:bottom w:w="80" w:type="dxa"/>
              <w:right w:w="100" w:type="dxa"/>
            </w:tcMar>
          </w:tcPr>
          <w:p w14:paraId="13054513"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4C37AA6A"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0E918D69"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06579DD0" w14:textId="77777777">
        <w:trPr>
          <w:jc w:val="center"/>
        </w:trPr>
        <w:tc>
          <w:tcPr>
            <w:tcW w:w="3120" w:type="dxa"/>
            <w:shd w:val="clear" w:color="auto" w:fill="F2F9F9"/>
            <w:tcMar>
              <w:top w:w="80" w:type="dxa"/>
              <w:left w:w="100" w:type="dxa"/>
              <w:bottom w:w="80" w:type="dxa"/>
              <w:right w:w="100" w:type="dxa"/>
            </w:tcMar>
          </w:tcPr>
          <w:p w14:paraId="470899C7"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30003419"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12DB68FE"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6A4DD741" w14:textId="77777777" w:rsidR="005A56DF" w:rsidRDefault="005A56DF" w:rsidP="00A74A7F">
      <w:pPr>
        <w:spacing w:before="160" w:after="80"/>
        <w:rPr>
          <w:lang w:eastAsia="zh-TW"/>
        </w:rPr>
      </w:pPr>
    </w:p>
    <w:p w14:paraId="4747B646" w14:textId="77777777" w:rsidR="005A56DF" w:rsidRDefault="00000000" w:rsidP="00A74A7F">
      <w:pPr>
        <w:spacing w:before="120" w:after="120"/>
      </w:pPr>
      <w:r>
        <w:rPr>
          <w:rFonts w:ascii="微軟正黑體" w:eastAsia="微軟正黑體" w:hAnsi="微軟正黑體"/>
          <w:color w:val="787878"/>
          <w:sz w:val="19"/>
          <w:lang w:eastAsia="zh-TW"/>
        </w:rPr>
        <w:t>學術必考關鍵字：CIRCULATION、請說明魚類排泄含氮代謝廢棄、生理調控機制、水產養殖應用實例。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25287738" w14:textId="77777777" w:rsidR="005A56DF" w:rsidRDefault="00000000" w:rsidP="00A74A7F">
      <w:r>
        <w:br w:type="page"/>
      </w:r>
    </w:p>
    <w:p w14:paraId="1C726661" w14:textId="77777777" w:rsidR="005A56DF" w:rsidRDefault="00000000" w:rsidP="00A74A7F">
      <w:pPr>
        <w:keepNext/>
        <w:spacing w:before="240" w:after="120"/>
      </w:pPr>
      <w:r>
        <w:rPr>
          <w:rFonts w:ascii="微軟正黑體" w:eastAsia="微軟正黑體" w:hAnsi="微軟正黑體"/>
          <w:b/>
          <w:color w:val="1E5050"/>
          <w:sz w:val="25"/>
        </w:rPr>
        <w:lastRenderedPageBreak/>
        <w:t>第 4 題：四、當環境因素改變而使魚體產生緊迫(st...</w:t>
      </w:r>
    </w:p>
    <w:tbl>
      <w:tblPr>
        <w:tblW w:w="0" w:type="auto"/>
        <w:jc w:val="center"/>
        <w:tblLook w:val="04A0" w:firstRow="1" w:lastRow="0" w:firstColumn="1" w:lastColumn="0" w:noHBand="0" w:noVBand="1"/>
      </w:tblPr>
      <w:tblGrid>
        <w:gridCol w:w="9360"/>
      </w:tblGrid>
      <w:tr w:rsidR="005A56DF" w14:paraId="65349338"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BCE5234" w14:textId="77777777" w:rsidR="005A56DF" w:rsidRDefault="00000000" w:rsidP="00A74A7F">
            <w:pPr>
              <w:spacing w:after="0"/>
            </w:pPr>
            <w:r>
              <w:rPr>
                <w:rFonts w:ascii="微軟正黑體" w:eastAsia="微軟正黑體" w:hAnsi="微軟正黑體"/>
                <w:b/>
                <w:color w:val="1E5050"/>
                <w:sz w:val="20"/>
                <w:lang w:eastAsia="zh-TW"/>
              </w:rPr>
              <w:t>【原題重現】四、當環境因素改變而使魚體產生緊迫(stress)生理反應時,魚體血漿中的 皮質醇 (cortisol)濃度、血糖濃度及魚體成長率可被使用於評估魚隻受 緊迫的程度。請說明魚類產生緊迫生理反應的過程,及前述三項數值變 化所呈現的生理意義。</w:t>
            </w:r>
            <w:r>
              <w:rPr>
                <w:rFonts w:ascii="微軟正黑體" w:eastAsia="微軟正黑體" w:hAnsi="微軟正黑體"/>
                <w:b/>
                <w:color w:val="1E5050"/>
                <w:sz w:val="20"/>
              </w:rPr>
              <w:t>（25分）</w:t>
            </w:r>
          </w:p>
        </w:tc>
      </w:tr>
    </w:tbl>
    <w:p w14:paraId="2D00AEA0" w14:textId="77777777" w:rsidR="005A56DF" w:rsidRDefault="005A56DF" w:rsidP="00A74A7F">
      <w:pPr>
        <w:spacing w:after="160"/>
      </w:pPr>
    </w:p>
    <w:p w14:paraId="0E37FD74" w14:textId="77777777" w:rsidR="005A56DF" w:rsidRDefault="00000000" w:rsidP="00A74A7F">
      <w:pPr>
        <w:keepNext/>
        <w:spacing w:before="160" w:after="80"/>
      </w:pPr>
      <w:r>
        <w:rPr>
          <w:rFonts w:ascii="微軟正黑體" w:eastAsia="微軟正黑體" w:hAnsi="微軟正黑體"/>
          <w:b/>
          <w:color w:val="3C6464"/>
        </w:rPr>
        <w:t>【專家解析】</w:t>
      </w:r>
    </w:p>
    <w:p w14:paraId="15031001" w14:textId="77777777" w:rsidR="005A56DF" w:rsidRDefault="00000000" w:rsidP="00A74A7F">
      <w:pPr>
        <w:spacing w:after="120"/>
        <w:rPr>
          <w:lang w:eastAsia="zh-TW"/>
        </w:rPr>
      </w:pPr>
      <w:r>
        <w:rPr>
          <w:rFonts w:ascii="微軟正黑體" w:eastAsia="微軟正黑體" w:hAnsi="微軟正黑體"/>
          <w:lang w:eastAsia="zh-TW"/>
        </w:rPr>
        <w:t>本題配分為 25 分。本題主要考驗考生對於「當環境因素改變而使魚體產生」的理解程度。這在魚類生理學中屬於核心常考範圍。以下針對該問題的生理機制、生化反應路徑以及在水產養殖現場的實務應用，進行深入解構與條分縷析的專業解答：</w:t>
      </w:r>
    </w:p>
    <w:p w14:paraId="3189A711"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魚類在捕撈、拉扯、密飼及運輸等外部因子刺激下，體內會啟動連鎖性的緊迫生理反應，這不僅降低魚體的免疫力，還會直接影響死後的肌肉生化特性：</w:t>
      </w:r>
      <w:r>
        <w:rPr>
          <w:rFonts w:ascii="微軟正黑體" w:eastAsia="微軟正黑體" w:hAnsi="微軟正黑體"/>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微軟正黑體" w:eastAsia="微軟正黑體" w:hAnsi="微軟正黑體"/>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微軟正黑體" w:eastAsia="微軟正黑體" w:hAnsi="微軟正黑體"/>
          <w:lang w:eastAsia="zh-TW"/>
        </w:rPr>
        <w:br/>
        <w:t>3. 第三級反應 (Tertiary Response)：長期緊迫導致個體生長停止、免疫抗體減少、抗病力急劇下降，甚至集體死亡。在養殖池中常表現為緊迫後爆發寄生蟲或細菌性感染。</w:t>
      </w:r>
      <w:r>
        <w:rPr>
          <w:rFonts w:ascii="微軟正黑體" w:eastAsia="微軟正黑體" w:hAnsi="微軟正黑體"/>
          <w:lang w:eastAsia="zh-TW"/>
        </w:rPr>
        <w:br/>
        <w:t>4. 肌肉死後生化變化與活締 (Ikejime)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w:t>
      </w:r>
      <w:r>
        <w:rPr>
          <w:rFonts w:ascii="微軟正黑體" w:eastAsia="微軟正黑體" w:hAnsi="微軟正黑體"/>
          <w:lang w:eastAsia="zh-TW"/>
        </w:rPr>
        <w:lastRenderedPageBreak/>
        <w:t>在此緩慢解僵過程中，高含量的 ATP 會慢慢降解為肌苷單磷酸 (IMP，即鮮味精華)。活締處理的魚肉，其 IMP 累積量是一般挣扎死魚的數倍，且能維持極佳的肉質彈性。</w:t>
      </w:r>
    </w:p>
    <w:p w14:paraId="08DB1391"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在高檔生魚片 (Sashimi) 的供應鏈中，活締處理是不可或缺的保鮮手段。以遠洋鮪魚或網箱養殖的龍膽石斑為例，若在起捕後立即進行 Ikejime，並配合放血及冰水熟成，其魚肉可以在冷藏狀態下保持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578A53BA"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2F68887" w14:textId="77777777">
        <w:trPr>
          <w:jc w:val="center"/>
        </w:trPr>
        <w:tc>
          <w:tcPr>
            <w:tcW w:w="3120" w:type="dxa"/>
            <w:shd w:val="clear" w:color="auto" w:fill="0E8383"/>
            <w:tcMar>
              <w:top w:w="80" w:type="dxa"/>
              <w:left w:w="100" w:type="dxa"/>
              <w:bottom w:w="80" w:type="dxa"/>
              <w:right w:w="100" w:type="dxa"/>
            </w:tcMar>
          </w:tcPr>
          <w:p w14:paraId="70BAED4B"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4E2E5792" w14:textId="77777777" w:rsidR="005A56DF" w:rsidRDefault="00000000" w:rsidP="00A74A7F">
            <w:pPr>
              <w:spacing w:after="40"/>
              <w:rPr>
                <w:lang w:eastAsia="zh-TW"/>
              </w:rPr>
            </w:pPr>
            <w:r>
              <w:rPr>
                <w:rFonts w:ascii="微軟正黑體" w:eastAsia="微軟正黑體" w:hAnsi="微軟正黑體"/>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62E26982" w14:textId="77777777" w:rsidR="005A56DF" w:rsidRDefault="00000000" w:rsidP="00A74A7F">
            <w:pPr>
              <w:spacing w:after="40"/>
            </w:pPr>
            <w:r>
              <w:rPr>
                <w:rFonts w:ascii="微軟正黑體" w:eastAsia="微軟正黑體" w:hAnsi="微軟正黑體"/>
                <w:b/>
                <w:color w:val="FFFFFF"/>
                <w:sz w:val="19"/>
              </w:rPr>
              <w:t>活締處理 (Ikejime)</w:t>
            </w:r>
          </w:p>
        </w:tc>
      </w:tr>
      <w:tr w:rsidR="005A56DF" w14:paraId="388D2BCB" w14:textId="77777777">
        <w:trPr>
          <w:jc w:val="center"/>
        </w:trPr>
        <w:tc>
          <w:tcPr>
            <w:tcW w:w="3120" w:type="dxa"/>
            <w:shd w:val="clear" w:color="auto" w:fill="F2F9F9"/>
            <w:tcMar>
              <w:top w:w="80" w:type="dxa"/>
              <w:left w:w="100" w:type="dxa"/>
              <w:bottom w:w="80" w:type="dxa"/>
              <w:right w:w="100" w:type="dxa"/>
            </w:tcMar>
          </w:tcPr>
          <w:p w14:paraId="66E076E3" w14:textId="77777777" w:rsidR="005A56DF" w:rsidRDefault="00000000" w:rsidP="00A74A7F">
            <w:pPr>
              <w:spacing w:after="40"/>
            </w:pPr>
            <w:r>
              <w:rPr>
                <w:rFonts w:ascii="微軟正黑體" w:eastAsia="微軟正黑體" w:hAnsi="微軟正黑體"/>
                <w:sz w:val="18"/>
              </w:rPr>
              <w:t>神經緊迫反應</w:t>
            </w:r>
          </w:p>
        </w:tc>
        <w:tc>
          <w:tcPr>
            <w:tcW w:w="3120" w:type="dxa"/>
            <w:shd w:val="clear" w:color="auto" w:fill="F2F9F9"/>
            <w:tcMar>
              <w:top w:w="80" w:type="dxa"/>
              <w:left w:w="100" w:type="dxa"/>
              <w:bottom w:w="80" w:type="dxa"/>
              <w:right w:w="100" w:type="dxa"/>
            </w:tcMar>
          </w:tcPr>
          <w:p w14:paraId="4C3DC61E" w14:textId="77777777" w:rsidR="005A56DF" w:rsidRDefault="00000000" w:rsidP="00A74A7F">
            <w:pPr>
              <w:spacing w:after="40"/>
              <w:rPr>
                <w:lang w:eastAsia="zh-TW"/>
              </w:rPr>
            </w:pPr>
            <w:r>
              <w:rPr>
                <w:rFonts w:ascii="微軟正黑體" w:eastAsia="微軟正黑體" w:hAnsi="微軟正黑體"/>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78E65D10" w14:textId="77777777" w:rsidR="005A56DF" w:rsidRDefault="00000000" w:rsidP="00A74A7F">
            <w:pPr>
              <w:spacing w:after="40"/>
              <w:rPr>
                <w:lang w:eastAsia="zh-TW"/>
              </w:rPr>
            </w:pPr>
            <w:r>
              <w:rPr>
                <w:rFonts w:ascii="微軟正黑體" w:eastAsia="微軟正黑體" w:hAnsi="微軟正黑體"/>
                <w:sz w:val="18"/>
                <w:lang w:eastAsia="zh-TW"/>
              </w:rPr>
              <w:t>瞬間破壞腦與脊髓，完全阻斷大腦向軀幹發送之緊迫訊號。</w:t>
            </w:r>
          </w:p>
        </w:tc>
      </w:tr>
      <w:tr w:rsidR="005A56DF" w14:paraId="3EFE2019" w14:textId="77777777">
        <w:trPr>
          <w:jc w:val="center"/>
        </w:trPr>
        <w:tc>
          <w:tcPr>
            <w:tcW w:w="3120" w:type="dxa"/>
            <w:tcMar>
              <w:top w:w="80" w:type="dxa"/>
              <w:left w:w="100" w:type="dxa"/>
              <w:bottom w:w="80" w:type="dxa"/>
              <w:right w:w="100" w:type="dxa"/>
            </w:tcMar>
          </w:tcPr>
          <w:p w14:paraId="1AD5E3B0" w14:textId="77777777" w:rsidR="005A56DF" w:rsidRDefault="00000000" w:rsidP="00A74A7F">
            <w:pPr>
              <w:spacing w:after="40"/>
            </w:pPr>
            <w:r>
              <w:rPr>
                <w:rFonts w:ascii="微軟正黑體" w:eastAsia="微軟正黑體" w:hAnsi="微軟正黑體"/>
                <w:sz w:val="18"/>
              </w:rPr>
              <w:t>肌肉 ATP 消耗</w:t>
            </w:r>
          </w:p>
        </w:tc>
        <w:tc>
          <w:tcPr>
            <w:tcW w:w="3120" w:type="dxa"/>
            <w:tcMar>
              <w:top w:w="80" w:type="dxa"/>
              <w:left w:w="100" w:type="dxa"/>
              <w:bottom w:w="80" w:type="dxa"/>
              <w:right w:w="100" w:type="dxa"/>
            </w:tcMar>
          </w:tcPr>
          <w:p w14:paraId="1A8CA1B8" w14:textId="77777777" w:rsidR="005A56DF" w:rsidRDefault="00000000" w:rsidP="00A74A7F">
            <w:pPr>
              <w:spacing w:after="40"/>
              <w:rPr>
                <w:lang w:eastAsia="zh-TW"/>
              </w:rPr>
            </w:pPr>
            <w:r>
              <w:rPr>
                <w:rFonts w:ascii="微軟正黑體" w:eastAsia="微軟正黑體" w:hAnsi="微軟正黑體"/>
                <w:sz w:val="18"/>
                <w:lang w:eastAsia="zh-TW"/>
              </w:rPr>
              <w:t>魚隻在冰水中猛烈掙扎，迅速消耗肌肉內儲備之 ATP。</w:t>
            </w:r>
          </w:p>
        </w:tc>
        <w:tc>
          <w:tcPr>
            <w:tcW w:w="3120" w:type="dxa"/>
            <w:tcMar>
              <w:top w:w="80" w:type="dxa"/>
              <w:left w:w="100" w:type="dxa"/>
              <w:bottom w:w="80" w:type="dxa"/>
              <w:right w:w="100" w:type="dxa"/>
            </w:tcMar>
          </w:tcPr>
          <w:p w14:paraId="2024CDF6" w14:textId="77777777" w:rsidR="005A56DF" w:rsidRDefault="00000000" w:rsidP="00A74A7F">
            <w:pPr>
              <w:spacing w:after="40"/>
              <w:rPr>
                <w:lang w:eastAsia="zh-TW"/>
              </w:rPr>
            </w:pPr>
            <w:r>
              <w:rPr>
                <w:rFonts w:ascii="微軟正黑體" w:eastAsia="微軟正黑體" w:hAnsi="微軟正黑體"/>
                <w:sz w:val="18"/>
                <w:lang w:eastAsia="zh-TW"/>
              </w:rPr>
              <w:t>肌肉細胞完全未收縮做功，死後 ATP 鎖定在活體最高水平。</w:t>
            </w:r>
          </w:p>
        </w:tc>
      </w:tr>
      <w:tr w:rsidR="005A56DF" w14:paraId="5B4A1CA2" w14:textId="77777777">
        <w:trPr>
          <w:jc w:val="center"/>
        </w:trPr>
        <w:tc>
          <w:tcPr>
            <w:tcW w:w="3120" w:type="dxa"/>
            <w:shd w:val="clear" w:color="auto" w:fill="F2F9F9"/>
            <w:tcMar>
              <w:top w:w="80" w:type="dxa"/>
              <w:left w:w="100" w:type="dxa"/>
              <w:bottom w:w="80" w:type="dxa"/>
              <w:right w:w="100" w:type="dxa"/>
            </w:tcMar>
          </w:tcPr>
          <w:p w14:paraId="36222EBB" w14:textId="77777777" w:rsidR="005A56DF" w:rsidRDefault="00000000" w:rsidP="00A74A7F">
            <w:pPr>
              <w:spacing w:after="40"/>
            </w:pPr>
            <w:r>
              <w:rPr>
                <w:rFonts w:ascii="微軟正黑體" w:eastAsia="微軟正黑體" w:hAnsi="微軟正黑體"/>
                <w:sz w:val="18"/>
              </w:rPr>
              <w:t>乳酸堆積與 pH</w:t>
            </w:r>
          </w:p>
        </w:tc>
        <w:tc>
          <w:tcPr>
            <w:tcW w:w="3120" w:type="dxa"/>
            <w:shd w:val="clear" w:color="auto" w:fill="F2F9F9"/>
            <w:tcMar>
              <w:top w:w="80" w:type="dxa"/>
              <w:left w:w="100" w:type="dxa"/>
              <w:bottom w:w="80" w:type="dxa"/>
              <w:right w:w="100" w:type="dxa"/>
            </w:tcMar>
          </w:tcPr>
          <w:p w14:paraId="586798FE" w14:textId="77777777" w:rsidR="005A56DF" w:rsidRDefault="00000000" w:rsidP="00A74A7F">
            <w:pPr>
              <w:spacing w:after="40"/>
              <w:rPr>
                <w:lang w:eastAsia="zh-TW"/>
              </w:rPr>
            </w:pPr>
            <w:r>
              <w:rPr>
                <w:rFonts w:ascii="微軟正黑體" w:eastAsia="微軟正黑體" w:hAnsi="微軟正黑體"/>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1965390B" w14:textId="77777777" w:rsidR="005A56DF" w:rsidRDefault="00000000" w:rsidP="00A74A7F">
            <w:pPr>
              <w:spacing w:after="40"/>
            </w:pPr>
            <w:r>
              <w:rPr>
                <w:rFonts w:ascii="微軟正黑體" w:eastAsia="微軟正黑體" w:hAnsi="微軟正黑體"/>
                <w:sz w:val="18"/>
              </w:rPr>
              <w:t>乳酸產生極少，肌肉 pH 值維持穩定，防止肌肉裂隙 (Gaping)。</w:t>
            </w:r>
          </w:p>
        </w:tc>
      </w:tr>
      <w:tr w:rsidR="005A56DF" w14:paraId="3BFBCF39" w14:textId="77777777">
        <w:trPr>
          <w:jc w:val="center"/>
        </w:trPr>
        <w:tc>
          <w:tcPr>
            <w:tcW w:w="3120" w:type="dxa"/>
            <w:tcMar>
              <w:top w:w="80" w:type="dxa"/>
              <w:left w:w="100" w:type="dxa"/>
              <w:bottom w:w="80" w:type="dxa"/>
              <w:right w:w="100" w:type="dxa"/>
            </w:tcMar>
          </w:tcPr>
          <w:p w14:paraId="45395130" w14:textId="77777777" w:rsidR="005A56DF" w:rsidRDefault="00000000" w:rsidP="00A74A7F">
            <w:pPr>
              <w:spacing w:after="40"/>
            </w:pPr>
            <w:r>
              <w:rPr>
                <w:rFonts w:ascii="微軟正黑體" w:eastAsia="微軟正黑體" w:hAnsi="微軟正黑體"/>
                <w:sz w:val="18"/>
              </w:rPr>
              <w:t>僵直與解僵速度</w:t>
            </w:r>
          </w:p>
        </w:tc>
        <w:tc>
          <w:tcPr>
            <w:tcW w:w="3120" w:type="dxa"/>
            <w:tcMar>
              <w:top w:w="80" w:type="dxa"/>
              <w:left w:w="100" w:type="dxa"/>
              <w:bottom w:w="80" w:type="dxa"/>
              <w:right w:w="100" w:type="dxa"/>
            </w:tcMar>
          </w:tcPr>
          <w:p w14:paraId="42EC6C37" w14:textId="77777777" w:rsidR="005A56DF" w:rsidRDefault="00000000" w:rsidP="00A74A7F">
            <w:pPr>
              <w:spacing w:after="40"/>
              <w:rPr>
                <w:lang w:eastAsia="zh-TW"/>
              </w:rPr>
            </w:pPr>
            <w:r>
              <w:rPr>
                <w:rFonts w:ascii="微軟正黑體" w:eastAsia="微軟正黑體" w:hAnsi="微軟正黑體"/>
                <w:sz w:val="18"/>
                <w:lang w:eastAsia="zh-TW"/>
              </w:rPr>
              <w:t>死後極快發生強烈僵直，且解僵迅速，魚肉容易軟化腐敗。</w:t>
            </w:r>
          </w:p>
        </w:tc>
        <w:tc>
          <w:tcPr>
            <w:tcW w:w="3120" w:type="dxa"/>
            <w:tcMar>
              <w:top w:w="80" w:type="dxa"/>
              <w:left w:w="100" w:type="dxa"/>
              <w:bottom w:w="80" w:type="dxa"/>
              <w:right w:w="100" w:type="dxa"/>
            </w:tcMar>
          </w:tcPr>
          <w:p w14:paraId="0300424A" w14:textId="77777777" w:rsidR="005A56DF" w:rsidRDefault="00000000" w:rsidP="00A74A7F">
            <w:pPr>
              <w:spacing w:after="40"/>
              <w:rPr>
                <w:lang w:eastAsia="zh-TW"/>
              </w:rPr>
            </w:pPr>
            <w:r>
              <w:rPr>
                <w:rFonts w:ascii="微軟正黑體" w:eastAsia="微軟正黑體" w:hAnsi="微軟正黑體"/>
                <w:sz w:val="18"/>
                <w:lang w:eastAsia="zh-TW"/>
              </w:rPr>
              <w:t>延緩肌肉僵直發生數小時至數天，維持極佳的肉質彈性。</w:t>
            </w:r>
          </w:p>
        </w:tc>
      </w:tr>
      <w:tr w:rsidR="005A56DF" w14:paraId="3DEB9ABF" w14:textId="77777777">
        <w:trPr>
          <w:jc w:val="center"/>
        </w:trPr>
        <w:tc>
          <w:tcPr>
            <w:tcW w:w="3120" w:type="dxa"/>
            <w:shd w:val="clear" w:color="auto" w:fill="F2F9F9"/>
            <w:tcMar>
              <w:top w:w="80" w:type="dxa"/>
              <w:left w:w="100" w:type="dxa"/>
              <w:bottom w:w="80" w:type="dxa"/>
              <w:right w:w="100" w:type="dxa"/>
            </w:tcMar>
          </w:tcPr>
          <w:p w14:paraId="46499C58" w14:textId="77777777" w:rsidR="005A56DF" w:rsidRDefault="00000000" w:rsidP="00A74A7F">
            <w:pPr>
              <w:spacing w:after="40"/>
            </w:pPr>
            <w:r>
              <w:rPr>
                <w:rFonts w:ascii="微軟正黑體" w:eastAsia="微軟正黑體" w:hAnsi="微軟正黑體"/>
                <w:sz w:val="18"/>
              </w:rPr>
              <w:t>鮮味物質 (IMP) 累積</w:t>
            </w:r>
          </w:p>
        </w:tc>
        <w:tc>
          <w:tcPr>
            <w:tcW w:w="3120" w:type="dxa"/>
            <w:shd w:val="clear" w:color="auto" w:fill="F2F9F9"/>
            <w:tcMar>
              <w:top w:w="80" w:type="dxa"/>
              <w:left w:w="100" w:type="dxa"/>
              <w:bottom w:w="80" w:type="dxa"/>
              <w:right w:w="100" w:type="dxa"/>
            </w:tcMar>
          </w:tcPr>
          <w:p w14:paraId="10FFB643" w14:textId="77777777" w:rsidR="005A56DF" w:rsidRDefault="00000000" w:rsidP="00A74A7F">
            <w:pPr>
              <w:spacing w:after="40"/>
              <w:rPr>
                <w:lang w:eastAsia="zh-TW"/>
              </w:rPr>
            </w:pPr>
            <w:r>
              <w:rPr>
                <w:rFonts w:ascii="微軟正黑體" w:eastAsia="微軟正黑體" w:hAnsi="微軟正黑體"/>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3CFFD718" w14:textId="77777777" w:rsidR="005A56DF" w:rsidRDefault="00000000" w:rsidP="00A74A7F">
            <w:pPr>
              <w:spacing w:after="40"/>
              <w:rPr>
                <w:lang w:eastAsia="zh-TW"/>
              </w:rPr>
            </w:pPr>
            <w:r>
              <w:rPr>
                <w:rFonts w:ascii="微軟正黑體" w:eastAsia="微軟正黑體" w:hAnsi="微軟正黑體"/>
                <w:sz w:val="18"/>
                <w:lang w:eastAsia="zh-TW"/>
              </w:rPr>
              <w:t>死後富含之 ATP 緩慢降解為 IMP，鮮味累積量是一般死魚數倍。</w:t>
            </w:r>
          </w:p>
        </w:tc>
      </w:tr>
    </w:tbl>
    <w:p w14:paraId="129C61DD" w14:textId="77777777" w:rsidR="005A56DF" w:rsidRDefault="005A56DF" w:rsidP="00A74A7F">
      <w:pPr>
        <w:spacing w:before="160" w:after="80"/>
        <w:rPr>
          <w:lang w:eastAsia="zh-TW"/>
        </w:rPr>
      </w:pPr>
    </w:p>
    <w:p w14:paraId="146311E9"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學術必考關鍵字：STRESS、當環境因素改變而使魚體產生、生理調控機制、水產養殖應用實例。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37B2DB15" w14:textId="77777777" w:rsidR="005A56DF" w:rsidRDefault="00000000" w:rsidP="00A74A7F">
      <w:pPr>
        <w:rPr>
          <w:lang w:eastAsia="zh-TW"/>
        </w:rPr>
      </w:pPr>
      <w:r>
        <w:rPr>
          <w:lang w:eastAsia="zh-TW"/>
        </w:rPr>
        <w:br w:type="page"/>
      </w:r>
    </w:p>
    <w:p w14:paraId="638B7A63"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57 套試題：113年公務人員高等考試三級考試暨普通考試 高考三級 (養殖技術 - 魚類生理學)</w:t>
      </w:r>
    </w:p>
    <w:p w14:paraId="78E305EC"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題：一、請依調節模式、參與的器官或構造及其調...</w:t>
      </w:r>
    </w:p>
    <w:tbl>
      <w:tblPr>
        <w:tblW w:w="0" w:type="auto"/>
        <w:jc w:val="center"/>
        <w:tblLook w:val="04A0" w:firstRow="1" w:lastRow="0" w:firstColumn="1" w:lastColumn="0" w:noHBand="0" w:noVBand="1"/>
      </w:tblPr>
      <w:tblGrid>
        <w:gridCol w:w="9360"/>
      </w:tblGrid>
      <w:tr w:rsidR="005A56DF" w14:paraId="6838CDA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8672665" w14:textId="77777777" w:rsidR="005A56DF" w:rsidRDefault="00000000" w:rsidP="00A74A7F">
            <w:pPr>
              <w:spacing w:after="0"/>
            </w:pPr>
            <w:r>
              <w:rPr>
                <w:rFonts w:ascii="微軟正黑體" w:eastAsia="微軟正黑體" w:hAnsi="微軟正黑體"/>
                <w:b/>
                <w:color w:val="1E5050"/>
                <w:sz w:val="20"/>
                <w:lang w:eastAsia="zh-TW"/>
              </w:rPr>
              <w:t>【原題重現】一、請依調節模式、參與的器官或構造及其調節方式,試述淡水硬骨魚與海 水硬骨魚滲透壓調節的差異。</w:t>
            </w:r>
            <w:r>
              <w:rPr>
                <w:rFonts w:ascii="微軟正黑體" w:eastAsia="微軟正黑體" w:hAnsi="微軟正黑體"/>
                <w:b/>
                <w:color w:val="1E5050"/>
                <w:sz w:val="20"/>
              </w:rPr>
              <w:t>（25分）</w:t>
            </w:r>
          </w:p>
        </w:tc>
      </w:tr>
    </w:tbl>
    <w:p w14:paraId="66374FA5" w14:textId="77777777" w:rsidR="005A56DF" w:rsidRDefault="005A56DF" w:rsidP="00A74A7F">
      <w:pPr>
        <w:spacing w:after="160"/>
      </w:pPr>
    </w:p>
    <w:p w14:paraId="72F7590F" w14:textId="77777777" w:rsidR="005A56DF" w:rsidRDefault="00000000" w:rsidP="00A74A7F">
      <w:pPr>
        <w:keepNext/>
        <w:spacing w:before="160" w:after="80"/>
      </w:pPr>
      <w:r>
        <w:rPr>
          <w:rFonts w:ascii="微軟正黑體" w:eastAsia="微軟正黑體" w:hAnsi="微軟正黑體"/>
          <w:b/>
          <w:color w:val="3C6464"/>
        </w:rPr>
        <w:t>【專家解析】</w:t>
      </w:r>
    </w:p>
    <w:p w14:paraId="162098C7" w14:textId="77777777" w:rsidR="005A56DF" w:rsidRDefault="00000000" w:rsidP="00A74A7F">
      <w:pPr>
        <w:spacing w:after="120"/>
        <w:rPr>
          <w:lang w:eastAsia="zh-TW"/>
        </w:rPr>
      </w:pPr>
      <w:r>
        <w:rPr>
          <w:rFonts w:ascii="微軟正黑體" w:eastAsia="微軟正黑體" w:hAnsi="微軟正黑體"/>
          <w:lang w:eastAsia="zh-TW"/>
        </w:rPr>
        <w:t>本題配分為 25 分。本題主要考驗考生對於「請依調節模式、參與的器官或」的理解程度。這在魚類生理學中屬於核心常考範圍。以下針對該問題的生理機制、生化反應路徑以及在水產養殖現場的實務應用，進行深入解構與條分縷析的專業解答：</w:t>
      </w:r>
    </w:p>
    <w:p w14:paraId="7B91B539"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w:t>
      </w:r>
      <w:r>
        <w:rPr>
          <w:rFonts w:ascii="微軟正黑體" w:eastAsia="微軟正黑體" w:hAnsi="微軟正黑體"/>
          <w:lang w:eastAsia="zh-TW"/>
        </w:rPr>
        <w:lastRenderedPageBreak/>
        <w:t>球腎臟」（如鮟鱇魚），僅排出極少量的等張尿，主要用於排除 Mg2+ 和 SO42- 等二價離子。(d) 激素調控：生長激素 (GH) 與皮質醇 (Cortisol) 協同作用，誘導鰓部 MR 細胞體積增大、Na+/K+-ATPase 與 NKCC1 表達量暴增，以適應高鹽度環境。</w:t>
      </w:r>
    </w:p>
    <w:p w14:paraId="1FE24EFC"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47FCD604"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B5A0EE0" w14:textId="77777777">
        <w:trPr>
          <w:jc w:val="center"/>
        </w:trPr>
        <w:tc>
          <w:tcPr>
            <w:tcW w:w="3120" w:type="dxa"/>
            <w:shd w:val="clear" w:color="auto" w:fill="0E8383"/>
            <w:tcMar>
              <w:top w:w="80" w:type="dxa"/>
              <w:left w:w="100" w:type="dxa"/>
              <w:bottom w:w="80" w:type="dxa"/>
              <w:right w:w="100" w:type="dxa"/>
            </w:tcMar>
          </w:tcPr>
          <w:p w14:paraId="49AB2155"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452A9777"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E01850D"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6DA95CCE" w14:textId="77777777">
        <w:trPr>
          <w:jc w:val="center"/>
        </w:trPr>
        <w:tc>
          <w:tcPr>
            <w:tcW w:w="3120" w:type="dxa"/>
            <w:shd w:val="clear" w:color="auto" w:fill="F2F9F9"/>
            <w:tcMar>
              <w:top w:w="80" w:type="dxa"/>
              <w:left w:w="100" w:type="dxa"/>
              <w:bottom w:w="80" w:type="dxa"/>
              <w:right w:w="100" w:type="dxa"/>
            </w:tcMar>
          </w:tcPr>
          <w:p w14:paraId="78F98854"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17F0005E"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6D4AE7BE"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41459869" w14:textId="77777777">
        <w:trPr>
          <w:jc w:val="center"/>
        </w:trPr>
        <w:tc>
          <w:tcPr>
            <w:tcW w:w="3120" w:type="dxa"/>
            <w:tcMar>
              <w:top w:w="80" w:type="dxa"/>
              <w:left w:w="100" w:type="dxa"/>
              <w:bottom w:w="80" w:type="dxa"/>
              <w:right w:w="100" w:type="dxa"/>
            </w:tcMar>
          </w:tcPr>
          <w:p w14:paraId="155A438C"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42DE1D50"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5E175C87"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3F759F12" w14:textId="77777777">
        <w:trPr>
          <w:jc w:val="center"/>
        </w:trPr>
        <w:tc>
          <w:tcPr>
            <w:tcW w:w="3120" w:type="dxa"/>
            <w:shd w:val="clear" w:color="auto" w:fill="F2F9F9"/>
            <w:tcMar>
              <w:top w:w="80" w:type="dxa"/>
              <w:left w:w="100" w:type="dxa"/>
              <w:bottom w:w="80" w:type="dxa"/>
              <w:right w:w="100" w:type="dxa"/>
            </w:tcMar>
          </w:tcPr>
          <w:p w14:paraId="25F4C72B"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3A8979FD"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4719AFAF"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2E035F14" w14:textId="77777777">
        <w:trPr>
          <w:jc w:val="center"/>
        </w:trPr>
        <w:tc>
          <w:tcPr>
            <w:tcW w:w="3120" w:type="dxa"/>
            <w:tcMar>
              <w:top w:w="80" w:type="dxa"/>
              <w:left w:w="100" w:type="dxa"/>
              <w:bottom w:w="80" w:type="dxa"/>
              <w:right w:w="100" w:type="dxa"/>
            </w:tcMar>
          </w:tcPr>
          <w:p w14:paraId="1E644EDB"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0931EED2"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5BA397CC"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78BBE4E6" w14:textId="77777777">
        <w:trPr>
          <w:jc w:val="center"/>
        </w:trPr>
        <w:tc>
          <w:tcPr>
            <w:tcW w:w="3120" w:type="dxa"/>
            <w:shd w:val="clear" w:color="auto" w:fill="F2F9F9"/>
            <w:tcMar>
              <w:top w:w="80" w:type="dxa"/>
              <w:left w:w="100" w:type="dxa"/>
              <w:bottom w:w="80" w:type="dxa"/>
              <w:right w:w="100" w:type="dxa"/>
            </w:tcMar>
          </w:tcPr>
          <w:p w14:paraId="5263404E"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44A6D976"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4FF157A3"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5B493FD8" w14:textId="77777777" w:rsidR="005A56DF" w:rsidRDefault="005A56DF" w:rsidP="00A74A7F">
      <w:pPr>
        <w:spacing w:before="160" w:after="80"/>
        <w:rPr>
          <w:lang w:eastAsia="zh-TW"/>
        </w:rPr>
      </w:pPr>
    </w:p>
    <w:p w14:paraId="242317B7"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學術必考關鍵字：OSMOREGULATION、請依調節模式、參與的器官或、生理調控機制、水產養殖應用實例。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71517D93" w14:textId="77777777" w:rsidR="005A56DF" w:rsidRDefault="00000000" w:rsidP="00A74A7F">
      <w:r>
        <w:br w:type="page"/>
      </w:r>
    </w:p>
    <w:p w14:paraId="5E4B7626" w14:textId="77777777" w:rsidR="005A56DF" w:rsidRDefault="00000000" w:rsidP="00A74A7F">
      <w:pPr>
        <w:keepNext/>
        <w:spacing w:before="240" w:after="120"/>
      </w:pPr>
      <w:r>
        <w:rPr>
          <w:rFonts w:ascii="微軟正黑體" w:eastAsia="微軟正黑體" w:hAnsi="微軟正黑體"/>
          <w:b/>
          <w:color w:val="1E5050"/>
          <w:sz w:val="25"/>
        </w:rPr>
        <w:lastRenderedPageBreak/>
        <w:t>第 2 題：二、請試述海水魚的浮力平衡策略,包含方式...</w:t>
      </w:r>
    </w:p>
    <w:tbl>
      <w:tblPr>
        <w:tblW w:w="0" w:type="auto"/>
        <w:jc w:val="center"/>
        <w:tblLook w:val="04A0" w:firstRow="1" w:lastRow="0" w:firstColumn="1" w:lastColumn="0" w:noHBand="0" w:noVBand="1"/>
      </w:tblPr>
      <w:tblGrid>
        <w:gridCol w:w="9360"/>
      </w:tblGrid>
      <w:tr w:rsidR="005A56DF" w14:paraId="7C34E15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000727D" w14:textId="77777777" w:rsidR="005A56DF" w:rsidRDefault="00000000" w:rsidP="00A74A7F">
            <w:pPr>
              <w:spacing w:after="0"/>
            </w:pPr>
            <w:r>
              <w:rPr>
                <w:rFonts w:ascii="微軟正黑體" w:eastAsia="微軟正黑體" w:hAnsi="微軟正黑體"/>
                <w:b/>
                <w:color w:val="1E5050"/>
                <w:sz w:val="20"/>
                <w:lang w:eastAsia="zh-TW"/>
              </w:rPr>
              <w:t>【原題重現】二、請試述海水魚的浮力平衡策略,包含方式、構造或組成。</w:t>
            </w:r>
            <w:r>
              <w:rPr>
                <w:rFonts w:ascii="微軟正黑體" w:eastAsia="微軟正黑體" w:hAnsi="微軟正黑體"/>
                <w:b/>
                <w:color w:val="1E5050"/>
                <w:sz w:val="20"/>
              </w:rPr>
              <w:t>（25分）</w:t>
            </w:r>
          </w:p>
        </w:tc>
      </w:tr>
    </w:tbl>
    <w:p w14:paraId="13B61F87" w14:textId="77777777" w:rsidR="005A56DF" w:rsidRDefault="005A56DF" w:rsidP="00A74A7F">
      <w:pPr>
        <w:spacing w:after="160"/>
      </w:pPr>
    </w:p>
    <w:p w14:paraId="4CE42BD3" w14:textId="77777777" w:rsidR="005A56DF" w:rsidRDefault="00000000" w:rsidP="00A74A7F">
      <w:pPr>
        <w:keepNext/>
        <w:spacing w:before="160" w:after="80"/>
      </w:pPr>
      <w:r>
        <w:rPr>
          <w:rFonts w:ascii="微軟正黑體" w:eastAsia="微軟正黑體" w:hAnsi="微軟正黑體"/>
          <w:b/>
          <w:color w:val="3C6464"/>
        </w:rPr>
        <w:t>【專家解析】</w:t>
      </w:r>
    </w:p>
    <w:p w14:paraId="687216D1" w14:textId="77777777" w:rsidR="005A56DF" w:rsidRDefault="00000000" w:rsidP="00A74A7F">
      <w:pPr>
        <w:spacing w:after="120"/>
        <w:rPr>
          <w:lang w:eastAsia="zh-TW"/>
        </w:rPr>
      </w:pPr>
      <w:r>
        <w:rPr>
          <w:rFonts w:ascii="微軟正黑體" w:eastAsia="微軟正黑體" w:hAnsi="微軟正黑體"/>
          <w:lang w:eastAsia="zh-TW"/>
        </w:rPr>
        <w:t>本題配分為 25 分。本題主要考驗考生對於「請試述海水魚的浮力平衡策略」的理解程度。這在魚類生理學中屬於核心常考範圍。以下針對該問題的生理機制、生化反應路徑以及在水產養殖現場的實務應用，進行深入解構與條分縷析的專業解答：</w:t>
      </w:r>
    </w:p>
    <w:p w14:paraId="7BE22F9B"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2F494BCA"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29ED4F3D"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9FEE86E" w14:textId="77777777">
        <w:trPr>
          <w:jc w:val="center"/>
        </w:trPr>
        <w:tc>
          <w:tcPr>
            <w:tcW w:w="3120" w:type="dxa"/>
            <w:shd w:val="clear" w:color="auto" w:fill="0E8383"/>
            <w:tcMar>
              <w:top w:w="80" w:type="dxa"/>
              <w:left w:w="100" w:type="dxa"/>
              <w:bottom w:w="80" w:type="dxa"/>
              <w:right w:w="100" w:type="dxa"/>
            </w:tcMar>
          </w:tcPr>
          <w:p w14:paraId="10059C3F"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4247E27F"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5AC8F229"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34137694" w14:textId="77777777">
        <w:trPr>
          <w:jc w:val="center"/>
        </w:trPr>
        <w:tc>
          <w:tcPr>
            <w:tcW w:w="3120" w:type="dxa"/>
            <w:shd w:val="clear" w:color="auto" w:fill="F2F9F9"/>
            <w:tcMar>
              <w:top w:w="80" w:type="dxa"/>
              <w:left w:w="100" w:type="dxa"/>
              <w:bottom w:w="80" w:type="dxa"/>
              <w:right w:w="100" w:type="dxa"/>
            </w:tcMar>
          </w:tcPr>
          <w:p w14:paraId="7327C67C"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57F66CEB"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23BD668A"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40086E73" w14:textId="77777777">
        <w:trPr>
          <w:jc w:val="center"/>
        </w:trPr>
        <w:tc>
          <w:tcPr>
            <w:tcW w:w="3120" w:type="dxa"/>
            <w:tcMar>
              <w:top w:w="80" w:type="dxa"/>
              <w:left w:w="100" w:type="dxa"/>
              <w:bottom w:w="80" w:type="dxa"/>
              <w:right w:w="100" w:type="dxa"/>
            </w:tcMar>
          </w:tcPr>
          <w:p w14:paraId="69B8D950"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7375D230"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0A0D6C82"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260BE81A" w14:textId="77777777">
        <w:trPr>
          <w:jc w:val="center"/>
        </w:trPr>
        <w:tc>
          <w:tcPr>
            <w:tcW w:w="3120" w:type="dxa"/>
            <w:shd w:val="clear" w:color="auto" w:fill="F2F9F9"/>
            <w:tcMar>
              <w:top w:w="80" w:type="dxa"/>
              <w:left w:w="100" w:type="dxa"/>
              <w:bottom w:w="80" w:type="dxa"/>
              <w:right w:w="100" w:type="dxa"/>
            </w:tcMar>
          </w:tcPr>
          <w:p w14:paraId="1E820699"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7D43E6BB"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30F79B41"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7416A184" w14:textId="77777777">
        <w:trPr>
          <w:jc w:val="center"/>
        </w:trPr>
        <w:tc>
          <w:tcPr>
            <w:tcW w:w="3120" w:type="dxa"/>
            <w:tcMar>
              <w:top w:w="80" w:type="dxa"/>
              <w:left w:w="100" w:type="dxa"/>
              <w:bottom w:w="80" w:type="dxa"/>
              <w:right w:w="100" w:type="dxa"/>
            </w:tcMar>
          </w:tcPr>
          <w:p w14:paraId="31D3FEF8"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2CE93B8C"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0A9E4055"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284852EE" w14:textId="77777777">
        <w:trPr>
          <w:jc w:val="center"/>
        </w:trPr>
        <w:tc>
          <w:tcPr>
            <w:tcW w:w="3120" w:type="dxa"/>
            <w:shd w:val="clear" w:color="auto" w:fill="F2F9F9"/>
            <w:tcMar>
              <w:top w:w="80" w:type="dxa"/>
              <w:left w:w="100" w:type="dxa"/>
              <w:bottom w:w="80" w:type="dxa"/>
              <w:right w:w="100" w:type="dxa"/>
            </w:tcMar>
          </w:tcPr>
          <w:p w14:paraId="233F3E57"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4C474CF9"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6660BD3A"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79A24DC6" w14:textId="77777777" w:rsidR="005A56DF" w:rsidRDefault="005A56DF" w:rsidP="00A74A7F">
      <w:pPr>
        <w:spacing w:before="160" w:after="80"/>
        <w:rPr>
          <w:lang w:eastAsia="zh-TW"/>
        </w:rPr>
      </w:pPr>
    </w:p>
    <w:p w14:paraId="628E928C"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學術必考關鍵字：OSMOREGULATION、請試述海水魚的浮力平衡策略、生理調控機制、水產養殖應用實例。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1298FB2D" w14:textId="77777777" w:rsidR="005A56DF" w:rsidRDefault="00000000" w:rsidP="00A74A7F">
      <w:r>
        <w:br w:type="page"/>
      </w:r>
    </w:p>
    <w:p w14:paraId="11E8998F" w14:textId="77777777" w:rsidR="005A56DF" w:rsidRDefault="00000000" w:rsidP="00A74A7F">
      <w:pPr>
        <w:keepNext/>
        <w:spacing w:before="240" w:after="120"/>
      </w:pPr>
      <w:r>
        <w:rPr>
          <w:rFonts w:ascii="微軟正黑體" w:eastAsia="微軟正黑體" w:hAnsi="微軟正黑體"/>
          <w:b/>
          <w:color w:val="1E5050"/>
          <w:sz w:val="25"/>
        </w:rPr>
        <w:lastRenderedPageBreak/>
        <w:t>第 3 題：三、請試述下列名詞之意涵:(每小題5分,...</w:t>
      </w:r>
    </w:p>
    <w:tbl>
      <w:tblPr>
        <w:tblW w:w="0" w:type="auto"/>
        <w:jc w:val="center"/>
        <w:tblLook w:val="04A0" w:firstRow="1" w:lastRow="0" w:firstColumn="1" w:lastColumn="0" w:noHBand="0" w:noVBand="1"/>
      </w:tblPr>
      <w:tblGrid>
        <w:gridCol w:w="9360"/>
      </w:tblGrid>
      <w:tr w:rsidR="005A56DF" w14:paraId="77F57A2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357BCDF" w14:textId="77777777" w:rsidR="005A56DF" w:rsidRDefault="00000000" w:rsidP="00A74A7F">
            <w:pPr>
              <w:spacing w:after="0"/>
            </w:pPr>
            <w:r>
              <w:rPr>
                <w:rFonts w:ascii="微軟正黑體" w:eastAsia="微軟正黑體" w:hAnsi="微軟正黑體"/>
                <w:b/>
                <w:color w:val="1E5050"/>
                <w:sz w:val="20"/>
              </w:rPr>
              <w:t>【原題重現】三、請試述下列名詞之意涵:(每小題5分,共25分) (一) Spiral valve (二) Hematocrit (三) Thrombocyte (四) Gastrin (五) Vitellogenesis</w:t>
            </w:r>
          </w:p>
        </w:tc>
      </w:tr>
    </w:tbl>
    <w:p w14:paraId="1F5BD40E" w14:textId="77777777" w:rsidR="005A56DF" w:rsidRDefault="005A56DF" w:rsidP="00A74A7F">
      <w:pPr>
        <w:spacing w:after="160"/>
      </w:pPr>
    </w:p>
    <w:p w14:paraId="20E2E53E"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3B81524A" w14:textId="77777777" w:rsidR="005A56DF" w:rsidRDefault="00000000" w:rsidP="00A74A7F">
      <w:pPr>
        <w:spacing w:after="120"/>
        <w:rPr>
          <w:lang w:eastAsia="zh-TW"/>
        </w:rPr>
      </w:pPr>
      <w:r>
        <w:rPr>
          <w:rFonts w:ascii="微軟正黑體" w:eastAsia="微軟正黑體" w:hAnsi="微軟正黑體"/>
          <w:lang w:eastAsia="zh-TW"/>
        </w:rPr>
        <w:t>本題為經典申論題型。本題主要考驗考生對於「請試述下列名詞之意涵:(每」的理解程度。這在魚類生理學中屬於核心常考範圍。以下針對該問題的生理機制、生化反應路徑以及在水產養殖現場的實務應用，進行深入解構與條分縷析的專業解答：</w:t>
      </w:r>
    </w:p>
    <w:p w14:paraId="6B3EC7C2" w14:textId="77777777" w:rsidR="005A56DF" w:rsidRDefault="00000000" w:rsidP="00A74A7F">
      <w:pPr>
        <w:spacing w:after="120"/>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硬骨魚類的生殖活動受「下視丘-腦下垂體-性腺軸」（HPG Axis）的精密調控。內分泌系統接收外界光照、水溫、降雨等環境刺激後，依序釋放激素啟動性腺發育、卵黃堆積、卵細胞成熟與產卵：</w:t>
      </w:r>
      <w:r>
        <w:rPr>
          <w:rFonts w:ascii="微軟正黑體" w:eastAsia="微軟正黑體" w:hAnsi="微軟正黑體"/>
          <w:lang w:eastAsia="zh-TW"/>
        </w:rPr>
        <w:br/>
        <w:t>1. 下視丘 (Hypothalamus)：分泌促性腺激素釋放激素 (GnRH)。在許多魚類中（尤其是鯉科與石斑魚），下視丘亦釋放多巴胺 (Dopamine)，對 GtH 的釋放發揮強烈的負回饋抑制作用。</w:t>
      </w:r>
      <w:r>
        <w:rPr>
          <w:rFonts w:ascii="微軟正黑體" w:eastAsia="微軟正黑體" w:hAnsi="微軟正黑體"/>
          <w:lang w:eastAsia="zh-TW"/>
        </w:rPr>
        <w:br/>
      </w:r>
      <w:r>
        <w:rPr>
          <w:rFonts w:ascii="微軟正黑體" w:eastAsia="微軟正黑體" w:hAnsi="微軟正黑體"/>
        </w:rPr>
        <w:t>2. 腦下垂體前葉 (Adenohypophysis)：接收 GnRH 刺激後釋放兩種促性腺激素 (GTHs)：</w:t>
      </w:r>
      <w:r>
        <w:rPr>
          <w:rFonts w:ascii="微軟正黑體" w:eastAsia="微軟正黑體" w:hAnsi="微軟正黑體"/>
        </w:rPr>
        <w:br/>
        <w:t xml:space="preserve">   - GTH I (FSH-like)：刺激性腺發育早期，調控卵黃生成作用。</w:t>
      </w:r>
      <w:r>
        <w:rPr>
          <w:rFonts w:ascii="微軟正黑體" w:eastAsia="微軟正黑體" w:hAnsi="微軟正黑體"/>
        </w:rPr>
        <w:br/>
        <w:t xml:space="preserve">   - GTH II (LH-like)：調控卵細胞最後成熟與排卵。</w:t>
      </w:r>
      <w:r>
        <w:rPr>
          <w:rFonts w:ascii="微軟正黑體" w:eastAsia="微軟正黑體" w:hAnsi="微軟正黑體"/>
        </w:rPr>
        <w:br/>
        <w:t>3. 性腺 (Gonads) - 卵黃堆積 (Vitellogenesis)：在 GTH I (FSH) 刺激下，卵巢濾泡膜細胞合成睪固酮 (Testosterone, T)，睪固酮擴散至顆粒細胞，經芳香化酶 (Aromatase) 轉化為雌二醇 (E2)。</w:t>
      </w:r>
      <w:r>
        <w:rPr>
          <w:rFonts w:ascii="微軟正黑體" w:eastAsia="微軟正黑體" w:hAnsi="微軟正黑體"/>
          <w:lang w:eastAsia="zh-TW"/>
        </w:rPr>
        <w:t>E2 經血液流入肝臟，與肝細胞上的雌激素受體結合，刺激肝臟大量合成卵黃素 (Vitellogenin, VTG)。VTG 經血液運送至卵巢，被卵母細胞膜上的受體介導內吞， cleave 成卵黃高磷蛋白和卵黃脂蛋白，堆積於卵母細胞內，使卵母細胞迅速增大。</w:t>
      </w:r>
      <w:r>
        <w:rPr>
          <w:rFonts w:ascii="微軟正黑體" w:eastAsia="微軟正黑體" w:hAnsi="微軟正黑體"/>
          <w:lang w:eastAsia="zh-TW"/>
        </w:rPr>
        <w:br/>
      </w:r>
      <w:r>
        <w:rPr>
          <w:rFonts w:ascii="微軟正黑體" w:eastAsia="微軟正黑體" w:hAnsi="微軟正黑體"/>
        </w:rPr>
        <w:t>4. 卵細胞最後成熟 (Final Oocyte Maturation, FOM)：當卵巢發育接近完全，GTH II (LH) 分泌暴增，刺激顆粒細胞分泌成熟誘導固醇 (MIS，主要為 17a,20b-DHP)，MIS 觸發卵母細胞進行生發泡破裂 (GVBD)，卵子完成減數分裂並排卵。</w:t>
      </w:r>
    </w:p>
    <w:p w14:paraId="62824660"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日本鰻 (Anguilla japonica) 人工催熟催產：日本鰻在養殖池等人工環境中，由於缺乏降海洄游</w:t>
      </w:r>
      <w:r>
        <w:rPr>
          <w:rFonts w:ascii="微軟正黑體" w:eastAsia="微軟正黑體" w:hAnsi="微軟正黑體"/>
          <w:lang w:eastAsia="zh-TW"/>
        </w:rPr>
        <w:lastRenderedPageBreak/>
        <w:t>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微軟正黑體" w:eastAsia="微軟正黑體" w:hAnsi="微軟正黑體"/>
          <w:lang w:eastAsia="zh-TW"/>
        </w:rPr>
        <w:br/>
        <w:t>2. 石斑魚 (Grouper) 的人工催產：石斑魚性腺發育已達成熟，但在水泥池中常因缺乏潮汐與產卵環境刺激，致使下視丘的多巴胺持續抑制 LH 釋放。繁殖場會注射 GnRHa（跳過下視丘，直接刺激腦下垂體）或 HCG（人類絨毛膜促性腺激素，直接模擬 LH 活性），並配合多巴胺受體拮抗劑（如 Domperidone），阻斷多巴胺的負抑制，從而成功誘導親魚在 24-36 小時內批量排卵與授精。</w:t>
      </w:r>
    </w:p>
    <w:p w14:paraId="3AD2B61B"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2E7F7B98"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40A0EC7F" w14:textId="77777777" w:rsidR="005A56DF" w:rsidRDefault="00000000" w:rsidP="00A74A7F">
            <w:pPr>
              <w:spacing w:after="80"/>
              <w:rPr>
                <w:lang w:eastAsia="zh-TW"/>
              </w:rPr>
            </w:pPr>
            <w:r>
              <w:rPr>
                <w:rFonts w:ascii="微軟正黑體" w:eastAsia="微軟正黑體" w:hAnsi="微軟正黑體"/>
                <w:b/>
                <w:color w:val="1E5050"/>
                <w:sz w:val="20"/>
                <w:lang w:eastAsia="zh-TW"/>
              </w:rPr>
              <w:t>《下視丘-腦下垂體-性腺軸 (HPG Axis) 與卵黃生成調控機制 必考重點》</w:t>
            </w:r>
          </w:p>
          <w:p w14:paraId="789D90EF" w14:textId="77777777" w:rsidR="005A56DF" w:rsidRDefault="00000000" w:rsidP="00A74A7F">
            <w:pPr>
              <w:spacing w:after="40"/>
              <w:ind w:left="360"/>
              <w:rPr>
                <w:lang w:eastAsia="zh-TW"/>
              </w:rPr>
            </w:pPr>
            <w:r>
              <w:rPr>
                <w:rFonts w:ascii="微軟正黑體" w:eastAsia="微軟正黑體" w:hAnsi="微軟正黑體"/>
                <w:sz w:val="18"/>
                <w:lang w:eastAsia="zh-TW"/>
              </w:rPr>
              <w:t>• HPG軸受環境光照與溫度的首要刺激，經下視丘釋放 GnRH 啟動下游機制。</w:t>
            </w:r>
          </w:p>
          <w:p w14:paraId="4FCE27FF" w14:textId="77777777" w:rsidR="005A56DF" w:rsidRDefault="00000000" w:rsidP="00A74A7F">
            <w:pPr>
              <w:spacing w:after="40"/>
              <w:ind w:left="360"/>
              <w:rPr>
                <w:lang w:eastAsia="zh-TW"/>
              </w:rPr>
            </w:pPr>
            <w:r>
              <w:rPr>
                <w:rFonts w:ascii="微軟正黑體" w:eastAsia="微軟正黑體" w:hAnsi="微軟正黑體"/>
                <w:sz w:val="18"/>
                <w:lang w:eastAsia="zh-TW"/>
              </w:rPr>
              <w:t>• FSH 主要調控發育前期的卵黃堆積，LH 則調控最後成熟 (FOM) 與排卵。</w:t>
            </w:r>
          </w:p>
          <w:p w14:paraId="32E12F30" w14:textId="77777777" w:rsidR="005A56DF" w:rsidRDefault="00000000" w:rsidP="00A74A7F">
            <w:pPr>
              <w:spacing w:after="40"/>
              <w:ind w:left="360"/>
              <w:rPr>
                <w:lang w:eastAsia="zh-TW"/>
              </w:rPr>
            </w:pPr>
            <w:r>
              <w:rPr>
                <w:rFonts w:ascii="微軟正黑體" w:eastAsia="微軟正黑體" w:hAnsi="微軟正黑體"/>
                <w:sz w:val="18"/>
                <w:lang w:eastAsia="zh-TW"/>
              </w:rPr>
              <w:t>• 雌二醇 (E2) 必須隨血液至肝臟，活化雌激素受體 (ER) 才能合成卵黃素 (VTG)。</w:t>
            </w:r>
          </w:p>
          <w:p w14:paraId="03DC1E35" w14:textId="77777777" w:rsidR="005A56DF" w:rsidRDefault="00000000" w:rsidP="00A74A7F">
            <w:pPr>
              <w:spacing w:after="40"/>
              <w:ind w:left="360"/>
              <w:rPr>
                <w:lang w:eastAsia="zh-TW"/>
              </w:rPr>
            </w:pPr>
            <w:r>
              <w:rPr>
                <w:rFonts w:ascii="微軟正黑體" w:eastAsia="微軟正黑體" w:hAnsi="微軟正黑體"/>
                <w:sz w:val="18"/>
                <w:lang w:eastAsia="zh-TW"/>
              </w:rPr>
              <w:t>• 最後成熟 (FOM) 時，LH 誘導顆粒細胞合成成熟誘導固醇 (MIS)，進而破壞生發泡 (GVBD)。</w:t>
            </w:r>
          </w:p>
        </w:tc>
      </w:tr>
    </w:tbl>
    <w:p w14:paraId="6BB553BA" w14:textId="77777777" w:rsidR="005A56DF" w:rsidRDefault="005A56DF" w:rsidP="00A74A7F">
      <w:pPr>
        <w:spacing w:before="160" w:after="80"/>
        <w:rPr>
          <w:lang w:eastAsia="zh-TW"/>
        </w:rPr>
      </w:pPr>
    </w:p>
    <w:p w14:paraId="2659FAC9"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學術必考關鍵字：REPRODUCTION、請試述下列名詞之意涵:(每、生理調控機制、水產養殖應用實例。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64F6C05E" w14:textId="77777777" w:rsidR="005A56DF" w:rsidRDefault="00000000" w:rsidP="00A74A7F">
      <w:pPr>
        <w:rPr>
          <w:lang w:eastAsia="zh-TW"/>
        </w:rPr>
      </w:pPr>
      <w:r>
        <w:rPr>
          <w:lang w:eastAsia="zh-TW"/>
        </w:rPr>
        <w:br w:type="page"/>
      </w:r>
    </w:p>
    <w:p w14:paraId="693EBDB2"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4 題：四、請以虱目魚與鱸魚為例,試述魚類的食性...</w:t>
      </w:r>
    </w:p>
    <w:tbl>
      <w:tblPr>
        <w:tblW w:w="0" w:type="auto"/>
        <w:jc w:val="center"/>
        <w:tblLook w:val="04A0" w:firstRow="1" w:lastRow="0" w:firstColumn="1" w:lastColumn="0" w:noHBand="0" w:noVBand="1"/>
      </w:tblPr>
      <w:tblGrid>
        <w:gridCol w:w="9360"/>
      </w:tblGrid>
      <w:tr w:rsidR="005A56DF" w14:paraId="5313358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70056EB" w14:textId="77777777" w:rsidR="005A56DF" w:rsidRDefault="00000000" w:rsidP="00A74A7F">
            <w:pPr>
              <w:spacing w:after="0"/>
            </w:pPr>
            <w:r>
              <w:rPr>
                <w:rFonts w:ascii="微軟正黑體" w:eastAsia="微軟正黑體" w:hAnsi="微軟正黑體"/>
                <w:b/>
                <w:color w:val="1E5050"/>
                <w:sz w:val="20"/>
                <w:lang w:eastAsia="zh-TW"/>
              </w:rPr>
              <w:t>【原題重現】四、請以虱目魚與鱸魚為例,試述魚類的食性、鰓耙構造、消化道構造、腸 長/體長比值及蛋白酶活性之差異。</w:t>
            </w:r>
            <w:r>
              <w:rPr>
                <w:rFonts w:ascii="微軟正黑體" w:eastAsia="微軟正黑體" w:hAnsi="微軟正黑體"/>
                <w:b/>
                <w:color w:val="1E5050"/>
                <w:sz w:val="20"/>
              </w:rPr>
              <w:t>（25分）</w:t>
            </w:r>
          </w:p>
        </w:tc>
      </w:tr>
    </w:tbl>
    <w:p w14:paraId="22F8A8A6" w14:textId="77777777" w:rsidR="005A56DF" w:rsidRDefault="005A56DF" w:rsidP="00A74A7F">
      <w:pPr>
        <w:spacing w:after="160"/>
      </w:pPr>
    </w:p>
    <w:p w14:paraId="386ABBC7" w14:textId="77777777" w:rsidR="005A56DF" w:rsidRDefault="00000000" w:rsidP="00A74A7F">
      <w:pPr>
        <w:keepNext/>
        <w:spacing w:before="160" w:after="80"/>
      </w:pPr>
      <w:r>
        <w:rPr>
          <w:rFonts w:ascii="微軟正黑體" w:eastAsia="微軟正黑體" w:hAnsi="微軟正黑體"/>
          <w:b/>
          <w:color w:val="3C6464"/>
        </w:rPr>
        <w:t>【專家解析】</w:t>
      </w:r>
    </w:p>
    <w:p w14:paraId="71B2821A" w14:textId="77777777" w:rsidR="005A56DF" w:rsidRDefault="00000000" w:rsidP="00A74A7F">
      <w:pPr>
        <w:spacing w:after="120"/>
        <w:rPr>
          <w:lang w:eastAsia="zh-TW"/>
        </w:rPr>
      </w:pPr>
      <w:r>
        <w:rPr>
          <w:rFonts w:ascii="微軟正黑體" w:eastAsia="微軟正黑體" w:hAnsi="微軟正黑體"/>
          <w:lang w:eastAsia="zh-TW"/>
        </w:rPr>
        <w:t>本題配分為 25 分。本題主要考驗考生對於「請以虱目魚與鱸魚為例,試述」的理解程度。這在魚類生理學中屬於核心常考範圍。以下針對該問題的生理機制、生化反應路徑以及在水產養殖現場的實務應用，進行深入解構與條分縷析的專業解答：</w:t>
      </w:r>
    </w:p>
    <w:p w14:paraId="68362437"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魚類的消化道解剖結構、消化酶的分佈與活性強弱與其天然食性高度適應：</w:t>
      </w:r>
      <w:r>
        <w:rPr>
          <w:rFonts w:ascii="微軟正黑體" w:eastAsia="微軟正黑體" w:hAnsi="微軟正黑體"/>
          <w:lang w:eastAsia="zh-TW"/>
        </w:rPr>
        <w:br/>
        <w:t>1. 肉食性魚類 (Carnivorous，如石斑魚、海鱺、金目鱸)：</w:t>
      </w:r>
      <w:r>
        <w:rPr>
          <w:rFonts w:ascii="微軟正黑體" w:eastAsia="微軟正黑體" w:hAnsi="微軟正黑體"/>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微軟正黑體" w:eastAsia="微軟正黑體" w:hAnsi="微軟正黑體"/>
          <w:lang w:eastAsia="zh-TW"/>
        </w:rPr>
        <w:br/>
        <w:t xml:space="preserve">   - 消化酶分布：胃部排空速率慢，胃蛋白酶 (Pepsin) 與胰蛋白酶 (Trypsin) 活性極強，能高效消化大分子蛋白質；脂肪酶活性高；但澱粉酶 (Amylase) 活性極低。</w:t>
      </w:r>
      <w:r>
        <w:rPr>
          <w:rFonts w:ascii="微軟正黑體" w:eastAsia="微軟正黑體" w:hAnsi="微軟正黑體"/>
          <w:lang w:eastAsia="zh-TW"/>
        </w:rPr>
        <w:br/>
        <w:t>2. 草食性與雜食性魚類 (Herbivorous/Omnivorous，如草魚、虱目魚、吳郭魚)：</w:t>
      </w:r>
      <w:r>
        <w:rPr>
          <w:rFonts w:ascii="微軟正黑體" w:eastAsia="微軟正黑體" w:hAnsi="微軟正黑體"/>
          <w:lang w:eastAsia="zh-TW"/>
        </w:rPr>
        <w:br/>
        <w:t xml:space="preserve">   - 解剖構造：無真正的胃（如鯉科魚類，食道直接接腸道）或胃部極小；腸道細長且高度盤繞，相對腸長 (RLG) 可達體長的 2-8 倍，以延長植物性纖維的發酵消化時間。</w:t>
      </w:r>
      <w:r>
        <w:rPr>
          <w:rFonts w:ascii="微軟正黑體" w:eastAsia="微軟正黑體" w:hAnsi="微軟正黑體"/>
          <w:lang w:eastAsia="zh-TW"/>
        </w:rPr>
        <w:br/>
        <w:t xml:space="preserve">   - 消化酶分布：澱粉酶活性極強，腸道共生菌能分泌纖維素酶 (Cellulase)；蛋白酶活性相對溫和。</w:t>
      </w:r>
    </w:p>
    <w:p w14:paraId="00184D18"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微軟正黑體" w:eastAsia="微軟正黑體" w:hAnsi="微軟正黑體"/>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微軟正黑體" w:eastAsia="微軟正黑體" w:hAnsi="微軟正黑體"/>
          <w:lang w:eastAsia="zh-TW"/>
        </w:rPr>
        <w:lastRenderedPageBreak/>
        <w:t>劑，且不易造成魚隻肝臟負擔。投餵上，無胃魚類缺乏食物儲存囊，必須依靠腸道持續蠕動，宜採用「少量多餐」（一日 3-4 次）以提高飼料轉化率 (FCR)。</w:t>
      </w:r>
    </w:p>
    <w:p w14:paraId="3F522F8A"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61210FB" w14:textId="77777777">
        <w:trPr>
          <w:jc w:val="center"/>
        </w:trPr>
        <w:tc>
          <w:tcPr>
            <w:tcW w:w="3120" w:type="dxa"/>
            <w:shd w:val="clear" w:color="auto" w:fill="0E8383"/>
            <w:tcMar>
              <w:top w:w="80" w:type="dxa"/>
              <w:left w:w="100" w:type="dxa"/>
              <w:bottom w:w="80" w:type="dxa"/>
              <w:right w:w="100" w:type="dxa"/>
            </w:tcMar>
          </w:tcPr>
          <w:p w14:paraId="4EF6A636"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67534E5D" w14:textId="77777777" w:rsidR="005A56DF" w:rsidRDefault="00000000" w:rsidP="00A74A7F">
            <w:pPr>
              <w:spacing w:after="40"/>
              <w:rPr>
                <w:lang w:eastAsia="zh-TW"/>
              </w:rPr>
            </w:pPr>
            <w:r>
              <w:rPr>
                <w:rFonts w:ascii="微軟正黑體" w:eastAsia="微軟正黑體" w:hAnsi="微軟正黑體"/>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01F24372" w14:textId="77777777" w:rsidR="005A56DF" w:rsidRDefault="00000000" w:rsidP="00A74A7F">
            <w:pPr>
              <w:spacing w:after="40"/>
              <w:rPr>
                <w:lang w:eastAsia="zh-TW"/>
              </w:rPr>
            </w:pPr>
            <w:r>
              <w:rPr>
                <w:rFonts w:ascii="微軟正黑體" w:eastAsia="微軟正黑體" w:hAnsi="微軟正黑體"/>
                <w:b/>
                <w:color w:val="FFFFFF"/>
                <w:sz w:val="19"/>
                <w:lang w:eastAsia="zh-TW"/>
              </w:rPr>
              <w:t>草食性/雜食性魚類 (如草魚、吳郭魚)</w:t>
            </w:r>
          </w:p>
        </w:tc>
      </w:tr>
      <w:tr w:rsidR="005A56DF" w14:paraId="05DEA5D9" w14:textId="77777777">
        <w:trPr>
          <w:jc w:val="center"/>
        </w:trPr>
        <w:tc>
          <w:tcPr>
            <w:tcW w:w="3120" w:type="dxa"/>
            <w:shd w:val="clear" w:color="auto" w:fill="F2F9F9"/>
            <w:tcMar>
              <w:top w:w="80" w:type="dxa"/>
              <w:left w:w="100" w:type="dxa"/>
              <w:bottom w:w="80" w:type="dxa"/>
              <w:right w:w="100" w:type="dxa"/>
            </w:tcMar>
          </w:tcPr>
          <w:p w14:paraId="3E22393D" w14:textId="77777777" w:rsidR="005A56DF" w:rsidRDefault="00000000" w:rsidP="00A74A7F">
            <w:pPr>
              <w:spacing w:after="40"/>
            </w:pPr>
            <w:r>
              <w:rPr>
                <w:rFonts w:ascii="微軟正黑體" w:eastAsia="微軟正黑體" w:hAnsi="微軟正黑體"/>
                <w:sz w:val="18"/>
              </w:rPr>
              <w:t>胃部解剖特徵</w:t>
            </w:r>
          </w:p>
        </w:tc>
        <w:tc>
          <w:tcPr>
            <w:tcW w:w="3120" w:type="dxa"/>
            <w:shd w:val="clear" w:color="auto" w:fill="F2F9F9"/>
            <w:tcMar>
              <w:top w:w="80" w:type="dxa"/>
              <w:left w:w="100" w:type="dxa"/>
              <w:bottom w:w="80" w:type="dxa"/>
              <w:right w:w="100" w:type="dxa"/>
            </w:tcMar>
          </w:tcPr>
          <w:p w14:paraId="41FAB1A7" w14:textId="77777777" w:rsidR="005A56DF" w:rsidRDefault="00000000" w:rsidP="00A74A7F">
            <w:pPr>
              <w:spacing w:after="40"/>
              <w:rPr>
                <w:lang w:eastAsia="zh-TW"/>
              </w:rPr>
            </w:pPr>
            <w:r>
              <w:rPr>
                <w:rFonts w:ascii="微軟正黑體" w:eastAsia="微軟正黑體" w:hAnsi="微軟正黑體"/>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497E1B00" w14:textId="77777777" w:rsidR="005A56DF" w:rsidRDefault="00000000" w:rsidP="00A74A7F">
            <w:pPr>
              <w:spacing w:after="40"/>
              <w:rPr>
                <w:lang w:eastAsia="zh-TW"/>
              </w:rPr>
            </w:pPr>
            <w:r>
              <w:rPr>
                <w:rFonts w:ascii="微軟正黑體" w:eastAsia="微軟正黑體" w:hAnsi="微軟正黑體"/>
                <w:sz w:val="18"/>
                <w:lang w:eastAsia="zh-TW"/>
              </w:rPr>
              <w:t>無真正的胃（如鯉科）或胃部極小，食物儲存能力差。</w:t>
            </w:r>
          </w:p>
        </w:tc>
      </w:tr>
      <w:tr w:rsidR="005A56DF" w14:paraId="26490078" w14:textId="77777777">
        <w:trPr>
          <w:jc w:val="center"/>
        </w:trPr>
        <w:tc>
          <w:tcPr>
            <w:tcW w:w="3120" w:type="dxa"/>
            <w:tcMar>
              <w:top w:w="80" w:type="dxa"/>
              <w:left w:w="100" w:type="dxa"/>
              <w:bottom w:w="80" w:type="dxa"/>
              <w:right w:w="100" w:type="dxa"/>
            </w:tcMar>
          </w:tcPr>
          <w:p w14:paraId="498D16F3" w14:textId="77777777" w:rsidR="005A56DF" w:rsidRDefault="00000000" w:rsidP="00A74A7F">
            <w:pPr>
              <w:spacing w:after="40"/>
            </w:pPr>
            <w:r>
              <w:rPr>
                <w:rFonts w:ascii="微軟正黑體" w:eastAsia="微軟正黑體" w:hAnsi="微軟正黑體"/>
                <w:sz w:val="18"/>
              </w:rPr>
              <w:t>相對腸長 (RLG)</w:t>
            </w:r>
          </w:p>
        </w:tc>
        <w:tc>
          <w:tcPr>
            <w:tcW w:w="3120" w:type="dxa"/>
            <w:tcMar>
              <w:top w:w="80" w:type="dxa"/>
              <w:left w:w="100" w:type="dxa"/>
              <w:bottom w:w="80" w:type="dxa"/>
              <w:right w:w="100" w:type="dxa"/>
            </w:tcMar>
          </w:tcPr>
          <w:p w14:paraId="44B64D0E" w14:textId="77777777" w:rsidR="005A56DF" w:rsidRDefault="00000000" w:rsidP="00A74A7F">
            <w:pPr>
              <w:spacing w:after="40"/>
              <w:rPr>
                <w:lang w:eastAsia="zh-TW"/>
              </w:rPr>
            </w:pPr>
            <w:r>
              <w:rPr>
                <w:rFonts w:ascii="微軟正黑體" w:eastAsia="微軟正黑體" w:hAnsi="微軟正黑體"/>
                <w:sz w:val="18"/>
                <w:lang w:eastAsia="zh-TW"/>
              </w:rPr>
              <w:t>腸道短，相對腸長 (RLG = 腸長/體長) 通常 &lt; 1.0。</w:t>
            </w:r>
          </w:p>
        </w:tc>
        <w:tc>
          <w:tcPr>
            <w:tcW w:w="3120" w:type="dxa"/>
            <w:tcMar>
              <w:top w:w="80" w:type="dxa"/>
              <w:left w:w="100" w:type="dxa"/>
              <w:bottom w:w="80" w:type="dxa"/>
              <w:right w:w="100" w:type="dxa"/>
            </w:tcMar>
          </w:tcPr>
          <w:p w14:paraId="20B6F7B1" w14:textId="77777777" w:rsidR="005A56DF" w:rsidRDefault="00000000" w:rsidP="00A74A7F">
            <w:pPr>
              <w:spacing w:after="40"/>
              <w:rPr>
                <w:lang w:eastAsia="zh-TW"/>
              </w:rPr>
            </w:pPr>
            <w:r>
              <w:rPr>
                <w:rFonts w:ascii="微軟正黑體" w:eastAsia="微軟正黑體" w:hAnsi="微軟正黑體"/>
                <w:sz w:val="18"/>
                <w:lang w:eastAsia="zh-TW"/>
              </w:rPr>
              <w:t>腸道細長且高度盤繞，相對腸長 (RLG) 可達 2.0 - 8.0。</w:t>
            </w:r>
          </w:p>
        </w:tc>
      </w:tr>
      <w:tr w:rsidR="005A56DF" w14:paraId="6AC373B9" w14:textId="77777777">
        <w:trPr>
          <w:jc w:val="center"/>
        </w:trPr>
        <w:tc>
          <w:tcPr>
            <w:tcW w:w="3120" w:type="dxa"/>
            <w:shd w:val="clear" w:color="auto" w:fill="F2F9F9"/>
            <w:tcMar>
              <w:top w:w="80" w:type="dxa"/>
              <w:left w:w="100" w:type="dxa"/>
              <w:bottom w:w="80" w:type="dxa"/>
              <w:right w:w="100" w:type="dxa"/>
            </w:tcMar>
          </w:tcPr>
          <w:p w14:paraId="59A3B3CA" w14:textId="77777777" w:rsidR="005A56DF" w:rsidRDefault="00000000" w:rsidP="00A74A7F">
            <w:pPr>
              <w:spacing w:after="40"/>
            </w:pPr>
            <w:r>
              <w:rPr>
                <w:rFonts w:ascii="微軟正黑體" w:eastAsia="微軟正黑體" w:hAnsi="微軟正黑體"/>
                <w:sz w:val="18"/>
              </w:rPr>
              <w:t>幽門垂 (Pyloric caeca)</w:t>
            </w:r>
          </w:p>
        </w:tc>
        <w:tc>
          <w:tcPr>
            <w:tcW w:w="3120" w:type="dxa"/>
            <w:shd w:val="clear" w:color="auto" w:fill="F2F9F9"/>
            <w:tcMar>
              <w:top w:w="80" w:type="dxa"/>
              <w:left w:w="100" w:type="dxa"/>
              <w:bottom w:w="80" w:type="dxa"/>
              <w:right w:w="100" w:type="dxa"/>
            </w:tcMar>
          </w:tcPr>
          <w:p w14:paraId="78352F0F" w14:textId="77777777" w:rsidR="005A56DF" w:rsidRDefault="00000000" w:rsidP="00A74A7F">
            <w:pPr>
              <w:spacing w:after="40"/>
              <w:rPr>
                <w:lang w:eastAsia="zh-TW"/>
              </w:rPr>
            </w:pPr>
            <w:r>
              <w:rPr>
                <w:rFonts w:ascii="微軟正黑體" w:eastAsia="微軟正黑體" w:hAnsi="微軟正黑體"/>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2B5B5B1F" w14:textId="77777777" w:rsidR="005A56DF" w:rsidRDefault="00000000" w:rsidP="00A74A7F">
            <w:pPr>
              <w:spacing w:after="40"/>
              <w:rPr>
                <w:lang w:eastAsia="zh-TW"/>
              </w:rPr>
            </w:pPr>
            <w:r>
              <w:rPr>
                <w:rFonts w:ascii="微軟正黑體" w:eastAsia="微軟正黑體" w:hAnsi="微軟正黑體"/>
                <w:sz w:val="18"/>
                <w:lang w:eastAsia="zh-TW"/>
              </w:rPr>
              <w:t>無幽門垂，主要依靠極長的腸道進行緩慢發酵與吸收。</w:t>
            </w:r>
          </w:p>
        </w:tc>
      </w:tr>
      <w:tr w:rsidR="005A56DF" w14:paraId="1B3FA60A" w14:textId="77777777">
        <w:trPr>
          <w:jc w:val="center"/>
        </w:trPr>
        <w:tc>
          <w:tcPr>
            <w:tcW w:w="3120" w:type="dxa"/>
            <w:tcMar>
              <w:top w:w="80" w:type="dxa"/>
              <w:left w:w="100" w:type="dxa"/>
              <w:bottom w:w="80" w:type="dxa"/>
              <w:right w:w="100" w:type="dxa"/>
            </w:tcMar>
          </w:tcPr>
          <w:p w14:paraId="673B7AA3" w14:textId="77777777" w:rsidR="005A56DF" w:rsidRDefault="00000000" w:rsidP="00A74A7F">
            <w:pPr>
              <w:spacing w:after="40"/>
            </w:pPr>
            <w:r>
              <w:rPr>
                <w:rFonts w:ascii="微軟正黑體" w:eastAsia="微軟正黑體" w:hAnsi="微軟正黑體"/>
                <w:sz w:val="18"/>
              </w:rPr>
              <w:t>主要消化酶活性</w:t>
            </w:r>
          </w:p>
        </w:tc>
        <w:tc>
          <w:tcPr>
            <w:tcW w:w="3120" w:type="dxa"/>
            <w:tcMar>
              <w:top w:w="80" w:type="dxa"/>
              <w:left w:w="100" w:type="dxa"/>
              <w:bottom w:w="80" w:type="dxa"/>
              <w:right w:w="100" w:type="dxa"/>
            </w:tcMar>
          </w:tcPr>
          <w:p w14:paraId="6FDCB7C6" w14:textId="77777777" w:rsidR="005A56DF" w:rsidRDefault="00000000" w:rsidP="00A74A7F">
            <w:pPr>
              <w:spacing w:after="40"/>
              <w:rPr>
                <w:lang w:eastAsia="zh-TW"/>
              </w:rPr>
            </w:pPr>
            <w:r>
              <w:rPr>
                <w:rFonts w:ascii="微軟正黑體" w:eastAsia="微軟正黑體" w:hAnsi="微軟正黑體"/>
                <w:sz w:val="18"/>
                <w:lang w:eastAsia="zh-TW"/>
              </w:rPr>
              <w:t>胃蛋白酶與胰蛋白酶活性極強；澱粉酶活性極弱。</w:t>
            </w:r>
          </w:p>
        </w:tc>
        <w:tc>
          <w:tcPr>
            <w:tcW w:w="3120" w:type="dxa"/>
            <w:tcMar>
              <w:top w:w="80" w:type="dxa"/>
              <w:left w:w="100" w:type="dxa"/>
              <w:bottom w:w="80" w:type="dxa"/>
              <w:right w:w="100" w:type="dxa"/>
            </w:tcMar>
          </w:tcPr>
          <w:p w14:paraId="01830ABD" w14:textId="77777777" w:rsidR="005A56DF" w:rsidRDefault="00000000" w:rsidP="00A74A7F">
            <w:pPr>
              <w:spacing w:after="40"/>
              <w:rPr>
                <w:lang w:eastAsia="zh-TW"/>
              </w:rPr>
            </w:pPr>
            <w:r>
              <w:rPr>
                <w:rFonts w:ascii="微軟正黑體" w:eastAsia="微軟正黑體" w:hAnsi="微軟正黑體"/>
                <w:sz w:val="18"/>
                <w:lang w:eastAsia="zh-TW"/>
              </w:rPr>
              <w:t>澱粉酶活性極高；腸道微生物可分泌纖維素酶。</w:t>
            </w:r>
          </w:p>
        </w:tc>
      </w:tr>
      <w:tr w:rsidR="005A56DF" w14:paraId="3F722839" w14:textId="77777777">
        <w:trPr>
          <w:jc w:val="center"/>
        </w:trPr>
        <w:tc>
          <w:tcPr>
            <w:tcW w:w="3120" w:type="dxa"/>
            <w:shd w:val="clear" w:color="auto" w:fill="F2F9F9"/>
            <w:tcMar>
              <w:top w:w="80" w:type="dxa"/>
              <w:left w:w="100" w:type="dxa"/>
              <w:bottom w:w="80" w:type="dxa"/>
              <w:right w:w="100" w:type="dxa"/>
            </w:tcMar>
          </w:tcPr>
          <w:p w14:paraId="73D19C02" w14:textId="77777777" w:rsidR="005A56DF" w:rsidRDefault="00000000" w:rsidP="00A74A7F">
            <w:pPr>
              <w:spacing w:after="40"/>
            </w:pPr>
            <w:r>
              <w:rPr>
                <w:rFonts w:ascii="微軟正黑體" w:eastAsia="微軟正黑體" w:hAnsi="微軟正黑體"/>
                <w:sz w:val="18"/>
              </w:rPr>
              <w:t>飼料配方關鍵點</w:t>
            </w:r>
          </w:p>
        </w:tc>
        <w:tc>
          <w:tcPr>
            <w:tcW w:w="3120" w:type="dxa"/>
            <w:shd w:val="clear" w:color="auto" w:fill="F2F9F9"/>
            <w:tcMar>
              <w:top w:w="80" w:type="dxa"/>
              <w:left w:w="100" w:type="dxa"/>
              <w:bottom w:w="80" w:type="dxa"/>
              <w:right w:w="100" w:type="dxa"/>
            </w:tcMar>
          </w:tcPr>
          <w:p w14:paraId="4B5ADDEB" w14:textId="77777777" w:rsidR="005A56DF" w:rsidRDefault="00000000" w:rsidP="00A74A7F">
            <w:pPr>
              <w:spacing w:after="40"/>
              <w:rPr>
                <w:lang w:eastAsia="zh-TW"/>
              </w:rPr>
            </w:pPr>
            <w:r>
              <w:rPr>
                <w:rFonts w:ascii="微軟正黑體" w:eastAsia="微軟正黑體" w:hAnsi="微軟正黑體"/>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780052B7" w14:textId="77777777" w:rsidR="005A56DF" w:rsidRDefault="00000000" w:rsidP="00A74A7F">
            <w:pPr>
              <w:spacing w:after="40"/>
              <w:rPr>
                <w:lang w:eastAsia="zh-TW"/>
              </w:rPr>
            </w:pPr>
            <w:r>
              <w:rPr>
                <w:rFonts w:ascii="微軟正黑體" w:eastAsia="微軟正黑體" w:hAnsi="微軟正黑體"/>
                <w:sz w:val="18"/>
                <w:lang w:eastAsia="zh-TW"/>
              </w:rPr>
              <w:t>可大量採用植物性蛋白原料與高澱粉 (30-40%) 配方。</w:t>
            </w:r>
          </w:p>
        </w:tc>
      </w:tr>
    </w:tbl>
    <w:p w14:paraId="197DE235" w14:textId="77777777" w:rsidR="005A56DF" w:rsidRDefault="005A56DF" w:rsidP="00A74A7F">
      <w:pPr>
        <w:spacing w:before="160" w:after="80"/>
        <w:rPr>
          <w:lang w:eastAsia="zh-TW"/>
        </w:rPr>
      </w:pPr>
    </w:p>
    <w:p w14:paraId="0D5BDA62"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學術必考關鍵字：DIGESTION、請以虱目魚與鱸魚為例,試述、生理調控機制、水產養殖應用實例。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17D58DE3" w14:textId="77777777" w:rsidR="005A56DF" w:rsidRDefault="00000000" w:rsidP="00A74A7F">
      <w:pPr>
        <w:rPr>
          <w:lang w:eastAsia="zh-TW"/>
        </w:rPr>
      </w:pPr>
      <w:r>
        <w:rPr>
          <w:lang w:eastAsia="zh-TW"/>
        </w:rPr>
        <w:br w:type="page"/>
      </w:r>
    </w:p>
    <w:p w14:paraId="76B0FE5A"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58 套試題：114年公務人員高等考試三級考試暨普通考試 高考三級 (養殖技術 - 魚類生理學)</w:t>
      </w:r>
    </w:p>
    <w:p w14:paraId="7F1AA812"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題：一、硬骨魚類的鰾,是由消化道食道部分突出...</w:t>
      </w:r>
    </w:p>
    <w:tbl>
      <w:tblPr>
        <w:tblW w:w="0" w:type="auto"/>
        <w:jc w:val="center"/>
        <w:tblLook w:val="04A0" w:firstRow="1" w:lastRow="0" w:firstColumn="1" w:lastColumn="0" w:noHBand="0" w:noVBand="1"/>
      </w:tblPr>
      <w:tblGrid>
        <w:gridCol w:w="9360"/>
      </w:tblGrid>
      <w:tr w:rsidR="005A56DF" w14:paraId="14E02C8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CAEB19A"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【原題重現】一、硬骨魚類的鰾,是由消化道食道部分突出的一個芽體,向後逐漸伸展並擴 大而形成。試說明該構造在魚類生理中演化出那些重要的機能?（25分）</w:t>
            </w:r>
          </w:p>
        </w:tc>
      </w:tr>
    </w:tbl>
    <w:p w14:paraId="7719DB43" w14:textId="77777777" w:rsidR="005A56DF" w:rsidRDefault="005A56DF" w:rsidP="00A74A7F">
      <w:pPr>
        <w:spacing w:after="160"/>
        <w:rPr>
          <w:lang w:eastAsia="zh-TW"/>
        </w:rPr>
      </w:pPr>
    </w:p>
    <w:p w14:paraId="35FD8277"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5982E313" w14:textId="77777777" w:rsidR="005A56DF" w:rsidRDefault="00000000" w:rsidP="00A74A7F">
      <w:pPr>
        <w:spacing w:after="120"/>
        <w:rPr>
          <w:lang w:eastAsia="zh-TW"/>
        </w:rPr>
      </w:pPr>
      <w:r>
        <w:rPr>
          <w:rFonts w:ascii="微軟正黑體" w:eastAsia="微軟正黑體" w:hAnsi="微軟正黑體"/>
          <w:lang w:eastAsia="zh-TW"/>
        </w:rPr>
        <w:t>本題配分為 25 分。本題主要考驗考生對於「硬骨魚類的鰾,是由消化道食」的理解程度。這在魚類生理學中屬於核心常考範圍。以下針對該問題的生理機制、生化反應路徑以及在水產養殖現場的實務應用，進行深入解構與條分縷析的專業解答：</w:t>
      </w:r>
    </w:p>
    <w:p w14:paraId="0D4E338F"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w:t>
      </w:r>
      <w:r>
        <w:rPr>
          <w:rFonts w:ascii="微軟正黑體" w:eastAsia="微軟正黑體" w:hAnsi="微軟正黑體"/>
          <w:lang w:eastAsia="zh-TW"/>
        </w:rPr>
        <w:lastRenderedPageBreak/>
        <w:t>球腎臟」（如鮟鱇魚），僅排出極少量的等張尿，主要用於排除 Mg2+ 和 SO42- 等二價離子。(d) 激素調控：生長激素 (GH) 與皮質醇 (Cortisol) 協同作用，誘導鰓部 MR 細胞體積增大、Na+/K+-ATPase 與 NKCC1 表達量暴增，以適應高鹽度環境。</w:t>
      </w:r>
    </w:p>
    <w:p w14:paraId="0C1CBEC2"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45CEC8BB"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DB3D00A" w14:textId="77777777">
        <w:trPr>
          <w:jc w:val="center"/>
        </w:trPr>
        <w:tc>
          <w:tcPr>
            <w:tcW w:w="3120" w:type="dxa"/>
            <w:shd w:val="clear" w:color="auto" w:fill="0E8383"/>
            <w:tcMar>
              <w:top w:w="80" w:type="dxa"/>
              <w:left w:w="100" w:type="dxa"/>
              <w:bottom w:w="80" w:type="dxa"/>
              <w:right w:w="100" w:type="dxa"/>
            </w:tcMar>
          </w:tcPr>
          <w:p w14:paraId="28F786E0"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3AFE0A27"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3ED85EA6"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2D684F92" w14:textId="77777777">
        <w:trPr>
          <w:jc w:val="center"/>
        </w:trPr>
        <w:tc>
          <w:tcPr>
            <w:tcW w:w="3120" w:type="dxa"/>
            <w:shd w:val="clear" w:color="auto" w:fill="F2F9F9"/>
            <w:tcMar>
              <w:top w:w="80" w:type="dxa"/>
              <w:left w:w="100" w:type="dxa"/>
              <w:bottom w:w="80" w:type="dxa"/>
              <w:right w:w="100" w:type="dxa"/>
            </w:tcMar>
          </w:tcPr>
          <w:p w14:paraId="4640B8EB"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3C02EC6F"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573528BA"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4321F529" w14:textId="77777777">
        <w:trPr>
          <w:jc w:val="center"/>
        </w:trPr>
        <w:tc>
          <w:tcPr>
            <w:tcW w:w="3120" w:type="dxa"/>
            <w:tcMar>
              <w:top w:w="80" w:type="dxa"/>
              <w:left w:w="100" w:type="dxa"/>
              <w:bottom w:w="80" w:type="dxa"/>
              <w:right w:w="100" w:type="dxa"/>
            </w:tcMar>
          </w:tcPr>
          <w:p w14:paraId="15C17260"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394D9AA7"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7132C0F9"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64E3273F" w14:textId="77777777">
        <w:trPr>
          <w:jc w:val="center"/>
        </w:trPr>
        <w:tc>
          <w:tcPr>
            <w:tcW w:w="3120" w:type="dxa"/>
            <w:shd w:val="clear" w:color="auto" w:fill="F2F9F9"/>
            <w:tcMar>
              <w:top w:w="80" w:type="dxa"/>
              <w:left w:w="100" w:type="dxa"/>
              <w:bottom w:w="80" w:type="dxa"/>
              <w:right w:w="100" w:type="dxa"/>
            </w:tcMar>
          </w:tcPr>
          <w:p w14:paraId="08C70488"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560598B1"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2FBF9C7D"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391966E8" w14:textId="77777777">
        <w:trPr>
          <w:jc w:val="center"/>
        </w:trPr>
        <w:tc>
          <w:tcPr>
            <w:tcW w:w="3120" w:type="dxa"/>
            <w:tcMar>
              <w:top w:w="80" w:type="dxa"/>
              <w:left w:w="100" w:type="dxa"/>
              <w:bottom w:w="80" w:type="dxa"/>
              <w:right w:w="100" w:type="dxa"/>
            </w:tcMar>
          </w:tcPr>
          <w:p w14:paraId="796592CB"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48BD8010"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28E6CB7E"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095951D5" w14:textId="77777777">
        <w:trPr>
          <w:jc w:val="center"/>
        </w:trPr>
        <w:tc>
          <w:tcPr>
            <w:tcW w:w="3120" w:type="dxa"/>
            <w:shd w:val="clear" w:color="auto" w:fill="F2F9F9"/>
            <w:tcMar>
              <w:top w:w="80" w:type="dxa"/>
              <w:left w:w="100" w:type="dxa"/>
              <w:bottom w:w="80" w:type="dxa"/>
              <w:right w:w="100" w:type="dxa"/>
            </w:tcMar>
          </w:tcPr>
          <w:p w14:paraId="1E8DACB9"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3C27F1E6"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6377E356"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42A507F5" w14:textId="77777777" w:rsidR="005A56DF" w:rsidRDefault="005A56DF" w:rsidP="00A74A7F">
      <w:pPr>
        <w:spacing w:before="160" w:after="80"/>
        <w:rPr>
          <w:lang w:eastAsia="zh-TW"/>
        </w:rPr>
      </w:pPr>
    </w:p>
    <w:p w14:paraId="502F28F4"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學術必考關鍵字：OSMOREGULATION、硬骨魚類的鰾,是由消化道食、生理調控機制、水產養殖應用實例。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3C430882" w14:textId="77777777" w:rsidR="005A56DF" w:rsidRDefault="00000000" w:rsidP="00A74A7F">
      <w:pPr>
        <w:rPr>
          <w:lang w:eastAsia="zh-TW"/>
        </w:rPr>
      </w:pPr>
      <w:r>
        <w:rPr>
          <w:lang w:eastAsia="zh-TW"/>
        </w:rPr>
        <w:br w:type="page"/>
      </w:r>
    </w:p>
    <w:p w14:paraId="72AA4455"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2 題：二、魚類視覺系統具有5種視蛋白,試加以敘...</w:t>
      </w:r>
    </w:p>
    <w:tbl>
      <w:tblPr>
        <w:tblW w:w="0" w:type="auto"/>
        <w:jc w:val="center"/>
        <w:tblLook w:val="04A0" w:firstRow="1" w:lastRow="0" w:firstColumn="1" w:lastColumn="0" w:noHBand="0" w:noVBand="1"/>
      </w:tblPr>
      <w:tblGrid>
        <w:gridCol w:w="9360"/>
      </w:tblGrid>
      <w:tr w:rsidR="005A56DF" w14:paraId="39F12BB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90C5A4F"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【原題重現】二、魚類視覺系統具有5種視蛋白,試加以敘述,並說明分布在表層、中層 與深海生活的魚類,其視覺有何特徵與適應?（25分）</w:t>
            </w:r>
          </w:p>
        </w:tc>
      </w:tr>
    </w:tbl>
    <w:p w14:paraId="7425F878" w14:textId="77777777" w:rsidR="005A56DF" w:rsidRDefault="005A56DF" w:rsidP="00A74A7F">
      <w:pPr>
        <w:spacing w:after="160"/>
        <w:rPr>
          <w:lang w:eastAsia="zh-TW"/>
        </w:rPr>
      </w:pPr>
    </w:p>
    <w:p w14:paraId="6FBA0542"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4E68A3F2" w14:textId="77777777" w:rsidR="005A56DF" w:rsidRDefault="00000000" w:rsidP="00A74A7F">
      <w:pPr>
        <w:spacing w:after="120"/>
        <w:rPr>
          <w:lang w:eastAsia="zh-TW"/>
        </w:rPr>
      </w:pPr>
      <w:r>
        <w:rPr>
          <w:rFonts w:ascii="微軟正黑體" w:eastAsia="微軟正黑體" w:hAnsi="微軟正黑體"/>
          <w:lang w:eastAsia="zh-TW"/>
        </w:rPr>
        <w:t>本題配分為 25 分。本題主要考驗考生對於「魚類視覺系統具有5種視蛋白」的理解程度。這在魚類生理學中屬於核心常考範圍。以下針對該問題的生理機制、生化反應路徑以及在水產養殖現場的實務應用，進行深入解構與條分縷析的專業解答：</w:t>
      </w:r>
    </w:p>
    <w:p w14:paraId="1F665534"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魚類適應水體環境的感覺系統包括視覺的光/暗調適、聽覺的耳石共振，以及側線的力學感應：</w:t>
      </w:r>
      <w:r>
        <w:rPr>
          <w:rFonts w:ascii="微軟正黑體" w:eastAsia="微軟正黑體" w:hAnsi="微軟正黑體"/>
          <w:lang w:eastAsia="zh-TW"/>
        </w:rPr>
        <w:br/>
        <w:t>1. 視覺光暗調適與藍位移 (Blue-shift)：</w:t>
      </w:r>
      <w:r>
        <w:rPr>
          <w:rFonts w:ascii="微軟正黑體" w:eastAsia="微軟正黑體" w:hAnsi="微軟正黑體"/>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微軟正黑體" w:eastAsia="微軟正黑體" w:hAnsi="微軟正黑體"/>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微軟正黑體" w:eastAsia="微軟正黑體" w:hAnsi="微軟正黑體"/>
          <w:lang w:eastAsia="zh-TW"/>
        </w:rPr>
        <w:br/>
        <w:t>2. 聽覺耳石器官 (Otolith) 與韋伯氏器：魚類內耳含有三個耳石（lapillus, sagitta, asteriscus），成分為碳酸鈣結晶。當聲波通過魚體時，因為耳石密度遠大於魚體組織，兩者產生振動相位差，彎曲毛細胞的纖毛，進而產生聽覺衝動。鯉科魚類具有韋伯氏器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微軟正黑體" w:eastAsia="微軟正黑體" w:hAnsi="微軟正黑體"/>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33DF8103"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在水產養殖實務中：</w:t>
      </w:r>
      <w:r>
        <w:rPr>
          <w:rFonts w:ascii="微軟正黑體" w:eastAsia="微軟正黑體" w:hAnsi="微軟正黑體"/>
          <w:lang w:eastAsia="zh-TW"/>
        </w:rPr>
        <w:br/>
      </w:r>
      <w:r>
        <w:rPr>
          <w:rFonts w:ascii="微軟正黑體" w:eastAsia="微軟正黑體" w:hAnsi="微軟正黑體"/>
          <w:lang w:eastAsia="zh-TW"/>
        </w:rPr>
        <w:lastRenderedPageBreak/>
        <w:t>1. 箱網與工廠化養殖光照管理：利用魚類的趨光生理，夜間在箱網上方設置藍綠色 LED 燈光。這不僅能吸引浮游生物作為幼魚的補充餌料，還能適度活化魚體的錐狀細胞，提升夜間攝食率，促進生長速度。</w:t>
      </w:r>
      <w:r>
        <w:rPr>
          <w:rFonts w:ascii="微軟正黑體" w:eastAsia="微軟正黑體" w:hAnsi="微軟正黑體"/>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206510C1"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6D2F4C96"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60408C96" w14:textId="77777777" w:rsidR="005A56DF" w:rsidRDefault="00000000" w:rsidP="00A74A7F">
            <w:pPr>
              <w:spacing w:after="80"/>
              <w:rPr>
                <w:lang w:eastAsia="zh-TW"/>
              </w:rPr>
            </w:pPr>
            <w:r>
              <w:rPr>
                <w:rFonts w:ascii="微軟正黑體" w:eastAsia="微軟正黑體" w:hAnsi="微軟正黑體"/>
                <w:b/>
                <w:color w:val="1E5050"/>
                <w:sz w:val="20"/>
                <w:lang w:eastAsia="zh-TW"/>
              </w:rPr>
              <w:t>《感官適應生理：視覺移行、藍位移、聽覺耳石與側線系統 必考重點》</w:t>
            </w:r>
          </w:p>
          <w:p w14:paraId="275E337B" w14:textId="77777777" w:rsidR="005A56DF" w:rsidRDefault="00000000" w:rsidP="00A74A7F">
            <w:pPr>
              <w:spacing w:after="40"/>
              <w:ind w:left="360"/>
              <w:rPr>
                <w:lang w:eastAsia="zh-TW"/>
              </w:rPr>
            </w:pPr>
            <w:r>
              <w:rPr>
                <w:rFonts w:ascii="微軟正黑體" w:eastAsia="微軟正黑體" w:hAnsi="微軟正黑體"/>
                <w:sz w:val="18"/>
                <w:lang w:eastAsia="zh-TW"/>
              </w:rPr>
              <w:t>• 視覺調適（光暗移行）依賴桿狀細胞與錐狀細胞相對於色素上皮細胞的物理移動。</w:t>
            </w:r>
          </w:p>
          <w:p w14:paraId="63E9B91E" w14:textId="77777777" w:rsidR="005A56DF" w:rsidRDefault="00000000" w:rsidP="00A74A7F">
            <w:pPr>
              <w:spacing w:after="40"/>
              <w:ind w:left="360"/>
              <w:rPr>
                <w:lang w:eastAsia="zh-TW"/>
              </w:rPr>
            </w:pPr>
            <w:r>
              <w:rPr>
                <w:rFonts w:ascii="微軟正黑體" w:eastAsia="微軟正黑體" w:hAnsi="微軟正黑體"/>
                <w:sz w:val="18"/>
                <w:lang w:eastAsia="zh-TW"/>
              </w:rPr>
              <w:t>• 視覺「藍位移」指視蛋白從綠光敏感轉為藍光敏感，是深水與海洋生活的典型演化適應。</w:t>
            </w:r>
          </w:p>
          <w:p w14:paraId="186FA006" w14:textId="77777777" w:rsidR="005A56DF" w:rsidRDefault="00000000" w:rsidP="00A74A7F">
            <w:pPr>
              <w:spacing w:after="40"/>
              <w:ind w:left="360"/>
              <w:rPr>
                <w:lang w:eastAsia="zh-TW"/>
              </w:rPr>
            </w:pPr>
            <w:r>
              <w:rPr>
                <w:rFonts w:ascii="微軟正黑體" w:eastAsia="微軟正黑體" w:hAnsi="微軟正黑體"/>
                <w:sz w:val="18"/>
                <w:lang w:eastAsia="zh-TW"/>
              </w:rPr>
              <w:t>• 內耳耳石 (Otolith) 與感覺毛細胞的慣性相位差，是魚類聽覺與平衡覺的基礎。</w:t>
            </w:r>
          </w:p>
          <w:p w14:paraId="0D5ABDC8" w14:textId="77777777" w:rsidR="005A56DF" w:rsidRDefault="00000000" w:rsidP="00A74A7F">
            <w:pPr>
              <w:spacing w:after="40"/>
              <w:ind w:left="360"/>
              <w:rPr>
                <w:lang w:eastAsia="zh-TW"/>
              </w:rPr>
            </w:pPr>
            <w:r>
              <w:rPr>
                <w:rFonts w:ascii="微軟正黑體" w:eastAsia="微軟正黑體" w:hAnsi="微軟正黑體"/>
                <w:sz w:val="18"/>
                <w:lang w:eastAsia="zh-TW"/>
              </w:rPr>
              <w:t>• 側線系統中的丘基 (Neuromast) 主要由明膠質頂帽與毛細胞構成，感應流速與壓差。</w:t>
            </w:r>
          </w:p>
        </w:tc>
      </w:tr>
    </w:tbl>
    <w:p w14:paraId="4A9A19C4" w14:textId="77777777" w:rsidR="005A56DF" w:rsidRDefault="005A56DF" w:rsidP="00A74A7F">
      <w:pPr>
        <w:spacing w:before="160" w:after="80"/>
        <w:rPr>
          <w:lang w:eastAsia="zh-TW"/>
        </w:rPr>
      </w:pPr>
    </w:p>
    <w:p w14:paraId="14DB5709"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學術必考關鍵字：SENSORY、魚類視覺系統具有5種視蛋白、生理調控機制、水產養殖應用實例。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3DA6BE26" w14:textId="77777777" w:rsidR="005A56DF" w:rsidRDefault="00000000" w:rsidP="00A74A7F">
      <w:pPr>
        <w:rPr>
          <w:lang w:eastAsia="zh-TW"/>
        </w:rPr>
      </w:pPr>
      <w:r>
        <w:rPr>
          <w:lang w:eastAsia="zh-TW"/>
        </w:rPr>
        <w:br w:type="page"/>
      </w:r>
    </w:p>
    <w:p w14:paraId="40D99564"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3 題：三、試繪圖並說明各種不同魚類尾鰭之形態與...</w:t>
      </w:r>
    </w:p>
    <w:tbl>
      <w:tblPr>
        <w:tblW w:w="0" w:type="auto"/>
        <w:jc w:val="center"/>
        <w:tblLook w:val="04A0" w:firstRow="1" w:lastRow="0" w:firstColumn="1" w:lastColumn="0" w:noHBand="0" w:noVBand="1"/>
      </w:tblPr>
      <w:tblGrid>
        <w:gridCol w:w="9360"/>
      </w:tblGrid>
      <w:tr w:rsidR="005A56DF" w14:paraId="4E0A66F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644F225" w14:textId="77777777" w:rsidR="005A56DF" w:rsidRDefault="00000000" w:rsidP="00A74A7F">
            <w:pPr>
              <w:spacing w:after="0"/>
            </w:pPr>
            <w:r>
              <w:rPr>
                <w:rFonts w:ascii="微軟正黑體" w:eastAsia="微軟正黑體" w:hAnsi="微軟正黑體"/>
                <w:b/>
                <w:color w:val="1E5050"/>
                <w:sz w:val="20"/>
                <w:lang w:eastAsia="zh-TW"/>
              </w:rPr>
              <w:t>【原題重現】三、試繪圖並說明各種不同魚類尾鰭之形態與功能特徵,以及不同尾形魚類 主要的棲息分布水域。</w:t>
            </w:r>
            <w:r>
              <w:rPr>
                <w:rFonts w:ascii="微軟正黑體" w:eastAsia="微軟正黑體" w:hAnsi="微軟正黑體"/>
                <w:b/>
                <w:color w:val="1E5050"/>
                <w:sz w:val="20"/>
              </w:rPr>
              <w:t>（25分）</w:t>
            </w:r>
          </w:p>
        </w:tc>
      </w:tr>
    </w:tbl>
    <w:p w14:paraId="001CA60A" w14:textId="77777777" w:rsidR="005A56DF" w:rsidRDefault="005A56DF" w:rsidP="00A74A7F">
      <w:pPr>
        <w:spacing w:after="160"/>
      </w:pPr>
    </w:p>
    <w:p w14:paraId="661A89B9" w14:textId="77777777" w:rsidR="005A56DF" w:rsidRDefault="00000000" w:rsidP="00A74A7F">
      <w:pPr>
        <w:keepNext/>
        <w:spacing w:before="160" w:after="80"/>
      </w:pPr>
      <w:r>
        <w:rPr>
          <w:rFonts w:ascii="微軟正黑體" w:eastAsia="微軟正黑體" w:hAnsi="微軟正黑體"/>
          <w:b/>
          <w:color w:val="3C6464"/>
        </w:rPr>
        <w:t>【專家解析】</w:t>
      </w:r>
    </w:p>
    <w:p w14:paraId="232271FA" w14:textId="77777777" w:rsidR="005A56DF" w:rsidRDefault="00000000" w:rsidP="00A74A7F">
      <w:pPr>
        <w:spacing w:after="120"/>
        <w:rPr>
          <w:lang w:eastAsia="zh-TW"/>
        </w:rPr>
      </w:pPr>
      <w:r>
        <w:rPr>
          <w:rFonts w:ascii="微軟正黑體" w:eastAsia="微軟正黑體" w:hAnsi="微軟正黑體"/>
          <w:lang w:eastAsia="zh-TW"/>
        </w:rPr>
        <w:t>本題配分為 25 分。本題主要考驗考生對於「試繪圖並說明各種不同魚類尾」的理解程度。這在魚類生理學中屬於核心常考範圍。以下針對該問題的生理機制、生化反應路徑以及在水產養殖現場的實務應用，進行深入解構與條分縷析的專業解答：</w:t>
      </w:r>
    </w:p>
    <w:p w14:paraId="7B7B37AB"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41138FA3"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267A2513"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04DC6D0" w14:textId="77777777">
        <w:trPr>
          <w:jc w:val="center"/>
        </w:trPr>
        <w:tc>
          <w:tcPr>
            <w:tcW w:w="3120" w:type="dxa"/>
            <w:shd w:val="clear" w:color="auto" w:fill="0E8383"/>
            <w:tcMar>
              <w:top w:w="80" w:type="dxa"/>
              <w:left w:w="100" w:type="dxa"/>
              <w:bottom w:w="80" w:type="dxa"/>
              <w:right w:w="100" w:type="dxa"/>
            </w:tcMar>
          </w:tcPr>
          <w:p w14:paraId="36ED20F8"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4216A67B"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79FD9519"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0074101E" w14:textId="77777777">
        <w:trPr>
          <w:jc w:val="center"/>
        </w:trPr>
        <w:tc>
          <w:tcPr>
            <w:tcW w:w="3120" w:type="dxa"/>
            <w:shd w:val="clear" w:color="auto" w:fill="F2F9F9"/>
            <w:tcMar>
              <w:top w:w="80" w:type="dxa"/>
              <w:left w:w="100" w:type="dxa"/>
              <w:bottom w:w="80" w:type="dxa"/>
              <w:right w:w="100" w:type="dxa"/>
            </w:tcMar>
          </w:tcPr>
          <w:p w14:paraId="12D0CE3D"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6F84C83C"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540289FA"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2CAA87A8" w14:textId="77777777">
        <w:trPr>
          <w:jc w:val="center"/>
        </w:trPr>
        <w:tc>
          <w:tcPr>
            <w:tcW w:w="3120" w:type="dxa"/>
            <w:tcMar>
              <w:top w:w="80" w:type="dxa"/>
              <w:left w:w="100" w:type="dxa"/>
              <w:bottom w:w="80" w:type="dxa"/>
              <w:right w:w="100" w:type="dxa"/>
            </w:tcMar>
          </w:tcPr>
          <w:p w14:paraId="7F9B0FA2"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7AB3B7A7"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5B998C5C"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68F862B9" w14:textId="77777777">
        <w:trPr>
          <w:jc w:val="center"/>
        </w:trPr>
        <w:tc>
          <w:tcPr>
            <w:tcW w:w="3120" w:type="dxa"/>
            <w:shd w:val="clear" w:color="auto" w:fill="F2F9F9"/>
            <w:tcMar>
              <w:top w:w="80" w:type="dxa"/>
              <w:left w:w="100" w:type="dxa"/>
              <w:bottom w:w="80" w:type="dxa"/>
              <w:right w:w="100" w:type="dxa"/>
            </w:tcMar>
          </w:tcPr>
          <w:p w14:paraId="2522F087"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4872433C"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628A269E"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6494DEEA" w14:textId="77777777">
        <w:trPr>
          <w:jc w:val="center"/>
        </w:trPr>
        <w:tc>
          <w:tcPr>
            <w:tcW w:w="3120" w:type="dxa"/>
            <w:tcMar>
              <w:top w:w="80" w:type="dxa"/>
              <w:left w:w="100" w:type="dxa"/>
              <w:bottom w:w="80" w:type="dxa"/>
              <w:right w:w="100" w:type="dxa"/>
            </w:tcMar>
          </w:tcPr>
          <w:p w14:paraId="1BF03F8E"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6AC2F716"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548DF24A"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20AA6B66" w14:textId="77777777">
        <w:trPr>
          <w:jc w:val="center"/>
        </w:trPr>
        <w:tc>
          <w:tcPr>
            <w:tcW w:w="3120" w:type="dxa"/>
            <w:shd w:val="clear" w:color="auto" w:fill="F2F9F9"/>
            <w:tcMar>
              <w:top w:w="80" w:type="dxa"/>
              <w:left w:w="100" w:type="dxa"/>
              <w:bottom w:w="80" w:type="dxa"/>
              <w:right w:w="100" w:type="dxa"/>
            </w:tcMar>
          </w:tcPr>
          <w:p w14:paraId="3E38B5A3"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209D0702"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43229492"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44E6F109" w14:textId="77777777" w:rsidR="005A56DF" w:rsidRDefault="005A56DF" w:rsidP="00A74A7F">
      <w:pPr>
        <w:spacing w:before="160" w:after="80"/>
        <w:rPr>
          <w:lang w:eastAsia="zh-TW"/>
        </w:rPr>
      </w:pPr>
    </w:p>
    <w:p w14:paraId="6AB9BCF6"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學術必考關鍵字：OSMOREGULATION、試繪圖並說明各種不同魚類尾、生理調控機制、水產養殖應用實例。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72930946" w14:textId="77777777" w:rsidR="005A56DF" w:rsidRDefault="00000000" w:rsidP="00A74A7F">
      <w:r>
        <w:br w:type="page"/>
      </w:r>
    </w:p>
    <w:p w14:paraId="0DD7AF74" w14:textId="77777777" w:rsidR="005A56DF" w:rsidRDefault="00000000" w:rsidP="00A74A7F">
      <w:pPr>
        <w:keepNext/>
        <w:spacing w:before="240" w:after="120"/>
      </w:pPr>
      <w:r>
        <w:rPr>
          <w:rFonts w:ascii="微軟正黑體" w:eastAsia="微軟正黑體" w:hAnsi="微軟正黑體"/>
          <w:b/>
          <w:color w:val="1E5050"/>
          <w:sz w:val="25"/>
        </w:rPr>
        <w:lastRenderedPageBreak/>
        <w:t>第 4 題：四、魚體兩側多具有側線 (lateral...</w:t>
      </w:r>
    </w:p>
    <w:tbl>
      <w:tblPr>
        <w:tblW w:w="0" w:type="auto"/>
        <w:jc w:val="center"/>
        <w:tblLook w:val="04A0" w:firstRow="1" w:lastRow="0" w:firstColumn="1" w:lastColumn="0" w:noHBand="0" w:noVBand="1"/>
      </w:tblPr>
      <w:tblGrid>
        <w:gridCol w:w="9360"/>
      </w:tblGrid>
      <w:tr w:rsidR="005A56DF" w14:paraId="1964F3E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672B3B5" w14:textId="77777777" w:rsidR="005A56DF" w:rsidRDefault="00000000" w:rsidP="00A74A7F">
            <w:pPr>
              <w:spacing w:after="0"/>
            </w:pPr>
            <w:r>
              <w:rPr>
                <w:rFonts w:ascii="微軟正黑體" w:eastAsia="微軟正黑體" w:hAnsi="微軟正黑體"/>
                <w:b/>
                <w:color w:val="1E5050"/>
                <w:sz w:val="20"/>
                <w:lang w:eastAsia="zh-TW"/>
              </w:rPr>
              <w:t>【原題重現】四、魚體兩側多具有側線 (lateral line),是魚類特有的感覺器官,請說明其 構造與功能。</w:t>
            </w:r>
            <w:r>
              <w:rPr>
                <w:rFonts w:ascii="微軟正黑體" w:eastAsia="微軟正黑體" w:hAnsi="微軟正黑體"/>
                <w:b/>
                <w:color w:val="1E5050"/>
                <w:sz w:val="20"/>
              </w:rPr>
              <w:t>（25分）</w:t>
            </w:r>
          </w:p>
        </w:tc>
      </w:tr>
    </w:tbl>
    <w:p w14:paraId="50EECEBF" w14:textId="77777777" w:rsidR="005A56DF" w:rsidRDefault="005A56DF" w:rsidP="00A74A7F">
      <w:pPr>
        <w:spacing w:after="160"/>
      </w:pPr>
    </w:p>
    <w:p w14:paraId="747E54B1" w14:textId="77777777" w:rsidR="005A56DF" w:rsidRDefault="00000000" w:rsidP="00A74A7F">
      <w:pPr>
        <w:keepNext/>
        <w:spacing w:before="160" w:after="80"/>
      </w:pPr>
      <w:r>
        <w:rPr>
          <w:rFonts w:ascii="微軟正黑體" w:eastAsia="微軟正黑體" w:hAnsi="微軟正黑體"/>
          <w:b/>
          <w:color w:val="3C6464"/>
        </w:rPr>
        <w:t>【專家解析】</w:t>
      </w:r>
    </w:p>
    <w:p w14:paraId="2D840C4E" w14:textId="77777777" w:rsidR="005A56DF" w:rsidRDefault="00000000" w:rsidP="00A74A7F">
      <w:pPr>
        <w:spacing w:after="120"/>
        <w:rPr>
          <w:lang w:eastAsia="zh-TW"/>
        </w:rPr>
      </w:pPr>
      <w:r>
        <w:rPr>
          <w:rFonts w:ascii="微軟正黑體" w:eastAsia="微軟正黑體" w:hAnsi="微軟正黑體"/>
          <w:lang w:eastAsia="zh-TW"/>
        </w:rPr>
        <w:t>本題配分為 25 分。本題主要考驗考生對於「魚體兩側多具有側線 (la」的理解程度。這在魚類生理學中屬於核心常考範圍。以下針對該問題的生理機制、生化反應路徑以及在水產養殖現場的實務應用，進行深入解構與條分縷析的專業解答：</w:t>
      </w:r>
    </w:p>
    <w:p w14:paraId="3DD8C582"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魚類適應水體環境的感覺系統包括視覺的光/暗調適、聽覺的耳石共振，以及側線的力學感應：</w:t>
      </w:r>
      <w:r>
        <w:rPr>
          <w:rFonts w:ascii="微軟正黑體" w:eastAsia="微軟正黑體" w:hAnsi="微軟正黑體"/>
          <w:lang w:eastAsia="zh-TW"/>
        </w:rPr>
        <w:br/>
        <w:t>1. 視覺光暗調適與藍位移 (Blue-shift)：</w:t>
      </w:r>
      <w:r>
        <w:rPr>
          <w:rFonts w:ascii="微軟正黑體" w:eastAsia="微軟正黑體" w:hAnsi="微軟正黑體"/>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微軟正黑體" w:eastAsia="微軟正黑體" w:hAnsi="微軟正黑體"/>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微軟正黑體" w:eastAsia="微軟正黑體" w:hAnsi="微軟正黑體"/>
          <w:lang w:eastAsia="zh-TW"/>
        </w:rPr>
        <w:br/>
        <w:t>2. 聽覺耳石器官 (Otolith) 與韋伯氏器：魚類內耳含有三個耳石（lapillus, sagitta, asteriscus），成分為碳酸鈣結晶。當聲波通過魚體時，因為耳石密度遠大於魚體組織，兩者產生振動相位差，彎曲毛細胞的纖毛，進而產生聽覺衝動。鯉科魚類具有韋伯氏器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微軟正黑體" w:eastAsia="微軟正黑體" w:hAnsi="微軟正黑體"/>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401DD668"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在水產養殖實務中：</w:t>
      </w:r>
      <w:r>
        <w:rPr>
          <w:rFonts w:ascii="微軟正黑體" w:eastAsia="微軟正黑體" w:hAnsi="微軟正黑體"/>
          <w:lang w:eastAsia="zh-TW"/>
        </w:rPr>
        <w:br/>
      </w:r>
      <w:r>
        <w:rPr>
          <w:rFonts w:ascii="微軟正黑體" w:eastAsia="微軟正黑體" w:hAnsi="微軟正黑體"/>
          <w:lang w:eastAsia="zh-TW"/>
        </w:rPr>
        <w:lastRenderedPageBreak/>
        <w:t>1. 箱網與工廠化養殖光照管理：利用魚類的趨光生理，夜間在箱網上方設置藍綠色 LED 燈光。這不僅能吸引浮游生物作為幼魚的補充餌料，還能適度活化魚體的錐狀細胞，提升夜間攝食率，促進生長速度。</w:t>
      </w:r>
      <w:r>
        <w:rPr>
          <w:rFonts w:ascii="微軟正黑體" w:eastAsia="微軟正黑體" w:hAnsi="微軟正黑體"/>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53B726E0"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5019FEBE"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45B4A13" w14:textId="77777777" w:rsidR="005A56DF" w:rsidRDefault="00000000" w:rsidP="00A74A7F">
            <w:pPr>
              <w:spacing w:after="80"/>
              <w:rPr>
                <w:lang w:eastAsia="zh-TW"/>
              </w:rPr>
            </w:pPr>
            <w:r>
              <w:rPr>
                <w:rFonts w:ascii="微軟正黑體" w:eastAsia="微軟正黑體" w:hAnsi="微軟正黑體"/>
                <w:b/>
                <w:color w:val="1E5050"/>
                <w:sz w:val="20"/>
                <w:lang w:eastAsia="zh-TW"/>
              </w:rPr>
              <w:t>《感官適應生理：視覺移行、藍位移、聽覺耳石與側線系統 必考重點》</w:t>
            </w:r>
          </w:p>
          <w:p w14:paraId="2D35878E" w14:textId="77777777" w:rsidR="005A56DF" w:rsidRDefault="00000000" w:rsidP="00A74A7F">
            <w:pPr>
              <w:spacing w:after="40"/>
              <w:ind w:left="360"/>
              <w:rPr>
                <w:lang w:eastAsia="zh-TW"/>
              </w:rPr>
            </w:pPr>
            <w:r>
              <w:rPr>
                <w:rFonts w:ascii="微軟正黑體" w:eastAsia="微軟正黑體" w:hAnsi="微軟正黑體"/>
                <w:sz w:val="18"/>
                <w:lang w:eastAsia="zh-TW"/>
              </w:rPr>
              <w:t>• 視覺調適（光暗移行）依賴桿狀細胞與錐狀細胞相對於色素上皮細胞的物理移動。</w:t>
            </w:r>
          </w:p>
          <w:p w14:paraId="799E2574" w14:textId="77777777" w:rsidR="005A56DF" w:rsidRDefault="00000000" w:rsidP="00A74A7F">
            <w:pPr>
              <w:spacing w:after="40"/>
              <w:ind w:left="360"/>
              <w:rPr>
                <w:lang w:eastAsia="zh-TW"/>
              </w:rPr>
            </w:pPr>
            <w:r>
              <w:rPr>
                <w:rFonts w:ascii="微軟正黑體" w:eastAsia="微軟正黑體" w:hAnsi="微軟正黑體"/>
                <w:sz w:val="18"/>
                <w:lang w:eastAsia="zh-TW"/>
              </w:rPr>
              <w:t>• 視覺「藍位移」指視蛋白從綠光敏感轉為藍光敏感，是深水與海洋生活的典型演化適應。</w:t>
            </w:r>
          </w:p>
          <w:p w14:paraId="430FCF4C" w14:textId="77777777" w:rsidR="005A56DF" w:rsidRDefault="00000000" w:rsidP="00A74A7F">
            <w:pPr>
              <w:spacing w:after="40"/>
              <w:ind w:left="360"/>
              <w:rPr>
                <w:lang w:eastAsia="zh-TW"/>
              </w:rPr>
            </w:pPr>
            <w:r>
              <w:rPr>
                <w:rFonts w:ascii="微軟正黑體" w:eastAsia="微軟正黑體" w:hAnsi="微軟正黑體"/>
                <w:sz w:val="18"/>
                <w:lang w:eastAsia="zh-TW"/>
              </w:rPr>
              <w:t>• 內耳耳石 (Otolith) 與感覺毛細胞的慣性相位差，是魚類聽覺與平衡覺的基礎。</w:t>
            </w:r>
          </w:p>
          <w:p w14:paraId="50906FB3" w14:textId="77777777" w:rsidR="005A56DF" w:rsidRDefault="00000000" w:rsidP="00A74A7F">
            <w:pPr>
              <w:spacing w:after="40"/>
              <w:ind w:left="360"/>
              <w:rPr>
                <w:lang w:eastAsia="zh-TW"/>
              </w:rPr>
            </w:pPr>
            <w:r>
              <w:rPr>
                <w:rFonts w:ascii="微軟正黑體" w:eastAsia="微軟正黑體" w:hAnsi="微軟正黑體"/>
                <w:sz w:val="18"/>
                <w:lang w:eastAsia="zh-TW"/>
              </w:rPr>
              <w:t>• 側線系統中的丘基 (Neuromast) 主要由明膠質頂帽與毛細胞構成，感應流速與壓差。</w:t>
            </w:r>
          </w:p>
        </w:tc>
      </w:tr>
    </w:tbl>
    <w:p w14:paraId="104E9B43" w14:textId="77777777" w:rsidR="005A56DF" w:rsidRDefault="005A56DF" w:rsidP="00A74A7F">
      <w:pPr>
        <w:spacing w:before="160" w:after="80"/>
        <w:rPr>
          <w:lang w:eastAsia="zh-TW"/>
        </w:rPr>
      </w:pPr>
    </w:p>
    <w:p w14:paraId="32A723D2"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學術必考關鍵字：SENSORY、魚體兩側多具有側線 (la、生理調控機制、水產養殖應用實例。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5115F7E5" w14:textId="77777777" w:rsidR="005A56DF" w:rsidRDefault="00000000" w:rsidP="00A74A7F">
      <w:pPr>
        <w:rPr>
          <w:lang w:eastAsia="zh-TW"/>
        </w:rPr>
      </w:pPr>
      <w:r>
        <w:rPr>
          <w:lang w:eastAsia="zh-TW"/>
        </w:rPr>
        <w:br w:type="page"/>
      </w:r>
    </w:p>
    <w:p w14:paraId="52D3E667"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59 套試題：114年特種考試地方政府公務人員考試、114年特種考試離島地區公務人員考試 地方政府公務人員三等 (養殖技術類科 - 魚類生理學)</w:t>
      </w:r>
    </w:p>
    <w:p w14:paraId="263AF1EF"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題：二、請舉例說明魚類在溯河與降海過程中,參...</w:t>
      </w:r>
    </w:p>
    <w:tbl>
      <w:tblPr>
        <w:tblW w:w="0" w:type="auto"/>
        <w:jc w:val="center"/>
        <w:tblLook w:val="04A0" w:firstRow="1" w:lastRow="0" w:firstColumn="1" w:lastColumn="0" w:noHBand="0" w:noVBand="1"/>
      </w:tblPr>
      <w:tblGrid>
        <w:gridCol w:w="9360"/>
      </w:tblGrid>
      <w:tr w:rsidR="005A56DF" w14:paraId="091C8AC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E60229C" w14:textId="77777777" w:rsidR="005A56DF" w:rsidRDefault="00000000" w:rsidP="00A74A7F">
            <w:pPr>
              <w:spacing w:after="0"/>
              <w:rPr>
                <w:lang w:eastAsia="zh-TW"/>
              </w:rPr>
            </w:pPr>
            <w:r>
              <w:rPr>
                <w:rFonts w:ascii="微軟正黑體" w:eastAsia="微軟正黑體" w:hAnsi="微軟正黑體"/>
                <w:b/>
                <w:color w:val="1E5050"/>
                <w:sz w:val="20"/>
                <w:lang w:eastAsia="zh-TW"/>
              </w:rPr>
              <w:t>【原題重現】二、請舉例說明魚類在溯河與降海過程中,參與生理調控的因子與角色為 何?（20分）</w:t>
            </w:r>
          </w:p>
        </w:tc>
      </w:tr>
    </w:tbl>
    <w:p w14:paraId="27048813" w14:textId="77777777" w:rsidR="005A56DF" w:rsidRDefault="005A56DF" w:rsidP="00A74A7F">
      <w:pPr>
        <w:spacing w:after="160"/>
        <w:rPr>
          <w:lang w:eastAsia="zh-TW"/>
        </w:rPr>
      </w:pPr>
    </w:p>
    <w:p w14:paraId="73E518F1" w14:textId="77777777" w:rsidR="005A56DF" w:rsidRDefault="00000000" w:rsidP="00A74A7F">
      <w:pPr>
        <w:keepNext/>
        <w:spacing w:before="160" w:after="80"/>
        <w:rPr>
          <w:lang w:eastAsia="zh-TW"/>
        </w:rPr>
      </w:pPr>
      <w:r>
        <w:rPr>
          <w:rFonts w:ascii="微軟正黑體" w:eastAsia="微軟正黑體" w:hAnsi="微軟正黑體"/>
          <w:b/>
          <w:color w:val="3C6464"/>
          <w:lang w:eastAsia="zh-TW"/>
        </w:rPr>
        <w:t>【專家解析】</w:t>
      </w:r>
    </w:p>
    <w:p w14:paraId="36FABFCD"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舉例說明魚類在溯河與降海」的理解程度。這在魚類生理學中屬於核心常考範圍。以下針對該問題的生理機制、生化反應路徑以及在水產養殖現場的實務應用，進行深入解構與條分縷析的專業解答：</w:t>
      </w:r>
    </w:p>
    <w:p w14:paraId="4C9CE4AD"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w:t>
      </w:r>
      <w:r>
        <w:rPr>
          <w:rFonts w:ascii="微軟正黑體" w:eastAsia="微軟正黑體" w:hAnsi="微軟正黑體"/>
          <w:lang w:eastAsia="zh-TW"/>
        </w:rPr>
        <w:lastRenderedPageBreak/>
        <w:t>球腎臟」（如鮟鱇魚），僅排出極少量的等張尿，主要用於排除 Mg2+ 和 SO42- 等二價離子。(d) 激素調控：生長激素 (GH) 與皮質醇 (Cortisol) 協同作用，誘導鰓部 MR 細胞體積增大、Na+/K+-ATPase 與 NKCC1 表達量暴增，以適應高鹽度環境。</w:t>
      </w:r>
    </w:p>
    <w:p w14:paraId="39FDAC72"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53CD64F5"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5095AC5" w14:textId="77777777">
        <w:trPr>
          <w:jc w:val="center"/>
        </w:trPr>
        <w:tc>
          <w:tcPr>
            <w:tcW w:w="3120" w:type="dxa"/>
            <w:shd w:val="clear" w:color="auto" w:fill="0E8383"/>
            <w:tcMar>
              <w:top w:w="80" w:type="dxa"/>
              <w:left w:w="100" w:type="dxa"/>
              <w:bottom w:w="80" w:type="dxa"/>
              <w:right w:w="100" w:type="dxa"/>
            </w:tcMar>
          </w:tcPr>
          <w:p w14:paraId="09A6F927"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65B10117"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5283CAD6"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1EDA8929" w14:textId="77777777">
        <w:trPr>
          <w:jc w:val="center"/>
        </w:trPr>
        <w:tc>
          <w:tcPr>
            <w:tcW w:w="3120" w:type="dxa"/>
            <w:shd w:val="clear" w:color="auto" w:fill="F2F9F9"/>
            <w:tcMar>
              <w:top w:w="80" w:type="dxa"/>
              <w:left w:w="100" w:type="dxa"/>
              <w:bottom w:w="80" w:type="dxa"/>
              <w:right w:w="100" w:type="dxa"/>
            </w:tcMar>
          </w:tcPr>
          <w:p w14:paraId="72EC0809"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63FD449E"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063E4B47"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1E6B8675" w14:textId="77777777">
        <w:trPr>
          <w:jc w:val="center"/>
        </w:trPr>
        <w:tc>
          <w:tcPr>
            <w:tcW w:w="3120" w:type="dxa"/>
            <w:tcMar>
              <w:top w:w="80" w:type="dxa"/>
              <w:left w:w="100" w:type="dxa"/>
              <w:bottom w:w="80" w:type="dxa"/>
              <w:right w:w="100" w:type="dxa"/>
            </w:tcMar>
          </w:tcPr>
          <w:p w14:paraId="40CC9D5F"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04BE1730"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0B8C3F78"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35C96733" w14:textId="77777777">
        <w:trPr>
          <w:jc w:val="center"/>
        </w:trPr>
        <w:tc>
          <w:tcPr>
            <w:tcW w:w="3120" w:type="dxa"/>
            <w:shd w:val="clear" w:color="auto" w:fill="F2F9F9"/>
            <w:tcMar>
              <w:top w:w="80" w:type="dxa"/>
              <w:left w:w="100" w:type="dxa"/>
              <w:bottom w:w="80" w:type="dxa"/>
              <w:right w:w="100" w:type="dxa"/>
            </w:tcMar>
          </w:tcPr>
          <w:p w14:paraId="1E120242"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33ED69F4"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36069686"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08F3AF16" w14:textId="77777777">
        <w:trPr>
          <w:jc w:val="center"/>
        </w:trPr>
        <w:tc>
          <w:tcPr>
            <w:tcW w:w="3120" w:type="dxa"/>
            <w:tcMar>
              <w:top w:w="80" w:type="dxa"/>
              <w:left w:w="100" w:type="dxa"/>
              <w:bottom w:w="80" w:type="dxa"/>
              <w:right w:w="100" w:type="dxa"/>
            </w:tcMar>
          </w:tcPr>
          <w:p w14:paraId="0A88E52D"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40CC9410"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035903CE"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48C1806C" w14:textId="77777777">
        <w:trPr>
          <w:jc w:val="center"/>
        </w:trPr>
        <w:tc>
          <w:tcPr>
            <w:tcW w:w="3120" w:type="dxa"/>
            <w:shd w:val="clear" w:color="auto" w:fill="F2F9F9"/>
            <w:tcMar>
              <w:top w:w="80" w:type="dxa"/>
              <w:left w:w="100" w:type="dxa"/>
              <w:bottom w:w="80" w:type="dxa"/>
              <w:right w:w="100" w:type="dxa"/>
            </w:tcMar>
          </w:tcPr>
          <w:p w14:paraId="079089C8"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4F026644"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2A1A29C7"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426893DD" w14:textId="77777777" w:rsidR="005A56DF" w:rsidRDefault="005A56DF" w:rsidP="00A74A7F">
      <w:pPr>
        <w:spacing w:before="160" w:after="80"/>
        <w:rPr>
          <w:lang w:eastAsia="zh-TW"/>
        </w:rPr>
      </w:pPr>
    </w:p>
    <w:p w14:paraId="40FD5CF4"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學術必考關鍵字：OSMOREGULATION、請舉例說明魚類在溯河與降海、生理調控機制、水產養殖應用實例。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52E3C40C" w14:textId="77777777" w:rsidR="005A56DF" w:rsidRDefault="00000000" w:rsidP="00A74A7F">
      <w:pPr>
        <w:rPr>
          <w:lang w:eastAsia="zh-TW"/>
        </w:rPr>
      </w:pPr>
      <w:r>
        <w:rPr>
          <w:lang w:eastAsia="zh-TW"/>
        </w:rPr>
        <w:br w:type="page"/>
      </w:r>
    </w:p>
    <w:p w14:paraId="06E4DE2C"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2 題：三、請問當環境鹽分濃度改變時,海水魚和淡...</w:t>
      </w:r>
    </w:p>
    <w:tbl>
      <w:tblPr>
        <w:tblW w:w="0" w:type="auto"/>
        <w:jc w:val="center"/>
        <w:tblLook w:val="04A0" w:firstRow="1" w:lastRow="0" w:firstColumn="1" w:lastColumn="0" w:noHBand="0" w:noVBand="1"/>
      </w:tblPr>
      <w:tblGrid>
        <w:gridCol w:w="9360"/>
      </w:tblGrid>
      <w:tr w:rsidR="005A56DF" w14:paraId="543C721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52C0159" w14:textId="77777777" w:rsidR="005A56DF" w:rsidRDefault="00000000" w:rsidP="00A74A7F">
            <w:pPr>
              <w:spacing w:after="0"/>
            </w:pPr>
            <w:r>
              <w:rPr>
                <w:rFonts w:ascii="微軟正黑體" w:eastAsia="微軟正黑體" w:hAnsi="微軟正黑體"/>
                <w:b/>
                <w:color w:val="1E5050"/>
                <w:sz w:val="20"/>
                <w:lang w:eastAsia="zh-TW"/>
              </w:rPr>
              <w:t xml:space="preserve">【原題重現】三、請問當環境鹽分濃度改變時,海水魚和淡水魚分別如何調適此逆境? </w:t>
            </w:r>
            <w:r>
              <w:rPr>
                <w:rFonts w:ascii="微軟正黑體" w:eastAsia="微軟正黑體" w:hAnsi="微軟正黑體"/>
                <w:b/>
                <w:color w:val="1E5050"/>
                <w:sz w:val="20"/>
              </w:rPr>
              <w:t>（20分）</w:t>
            </w:r>
          </w:p>
        </w:tc>
      </w:tr>
    </w:tbl>
    <w:p w14:paraId="2DF2F158" w14:textId="77777777" w:rsidR="005A56DF" w:rsidRDefault="005A56DF" w:rsidP="00A74A7F">
      <w:pPr>
        <w:spacing w:after="160"/>
      </w:pPr>
    </w:p>
    <w:p w14:paraId="5C218DE4" w14:textId="77777777" w:rsidR="005A56DF" w:rsidRDefault="00000000" w:rsidP="00A74A7F">
      <w:pPr>
        <w:keepNext/>
        <w:spacing w:before="160" w:after="80"/>
      </w:pPr>
      <w:r>
        <w:rPr>
          <w:rFonts w:ascii="微軟正黑體" w:eastAsia="微軟正黑體" w:hAnsi="微軟正黑體"/>
          <w:b/>
          <w:color w:val="3C6464"/>
        </w:rPr>
        <w:t>【專家解析】</w:t>
      </w:r>
    </w:p>
    <w:p w14:paraId="0E4D4444"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問當環境鹽分濃度改變時,」的理解程度。這在魚類生理學中屬於核心常考範圍。以下針對該問題的生理機制、生化反應路徑以及在水產養殖現場的實務應用，進行深入解構與條分縷析的專業解答：</w:t>
      </w:r>
    </w:p>
    <w:p w14:paraId="45408F6A"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58CA9D83"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700999C8"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077DC8E" w14:textId="77777777">
        <w:trPr>
          <w:jc w:val="center"/>
        </w:trPr>
        <w:tc>
          <w:tcPr>
            <w:tcW w:w="3120" w:type="dxa"/>
            <w:shd w:val="clear" w:color="auto" w:fill="0E8383"/>
            <w:tcMar>
              <w:top w:w="80" w:type="dxa"/>
              <w:left w:w="100" w:type="dxa"/>
              <w:bottom w:w="80" w:type="dxa"/>
              <w:right w:w="100" w:type="dxa"/>
            </w:tcMar>
          </w:tcPr>
          <w:p w14:paraId="3B5D7CC7"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0C88A029"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7074EB68"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65CEC257" w14:textId="77777777">
        <w:trPr>
          <w:jc w:val="center"/>
        </w:trPr>
        <w:tc>
          <w:tcPr>
            <w:tcW w:w="3120" w:type="dxa"/>
            <w:shd w:val="clear" w:color="auto" w:fill="F2F9F9"/>
            <w:tcMar>
              <w:top w:w="80" w:type="dxa"/>
              <w:left w:w="100" w:type="dxa"/>
              <w:bottom w:w="80" w:type="dxa"/>
              <w:right w:w="100" w:type="dxa"/>
            </w:tcMar>
          </w:tcPr>
          <w:p w14:paraId="21552375"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5A3DFA3F"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16B62C50"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348F81BE" w14:textId="77777777">
        <w:trPr>
          <w:jc w:val="center"/>
        </w:trPr>
        <w:tc>
          <w:tcPr>
            <w:tcW w:w="3120" w:type="dxa"/>
            <w:tcMar>
              <w:top w:w="80" w:type="dxa"/>
              <w:left w:w="100" w:type="dxa"/>
              <w:bottom w:w="80" w:type="dxa"/>
              <w:right w:w="100" w:type="dxa"/>
            </w:tcMar>
          </w:tcPr>
          <w:p w14:paraId="4802762C"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217C4569"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377F954D"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3A2CF9E2" w14:textId="77777777">
        <w:trPr>
          <w:jc w:val="center"/>
        </w:trPr>
        <w:tc>
          <w:tcPr>
            <w:tcW w:w="3120" w:type="dxa"/>
            <w:shd w:val="clear" w:color="auto" w:fill="F2F9F9"/>
            <w:tcMar>
              <w:top w:w="80" w:type="dxa"/>
              <w:left w:w="100" w:type="dxa"/>
              <w:bottom w:w="80" w:type="dxa"/>
              <w:right w:w="100" w:type="dxa"/>
            </w:tcMar>
          </w:tcPr>
          <w:p w14:paraId="0071168A"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0D7A6EAC"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2CF47B5A"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3A60559D" w14:textId="77777777">
        <w:trPr>
          <w:jc w:val="center"/>
        </w:trPr>
        <w:tc>
          <w:tcPr>
            <w:tcW w:w="3120" w:type="dxa"/>
            <w:tcMar>
              <w:top w:w="80" w:type="dxa"/>
              <w:left w:w="100" w:type="dxa"/>
              <w:bottom w:w="80" w:type="dxa"/>
              <w:right w:w="100" w:type="dxa"/>
            </w:tcMar>
          </w:tcPr>
          <w:p w14:paraId="6A7B2E8D"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12B5B87C"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607317AE"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75C4A219" w14:textId="77777777">
        <w:trPr>
          <w:jc w:val="center"/>
        </w:trPr>
        <w:tc>
          <w:tcPr>
            <w:tcW w:w="3120" w:type="dxa"/>
            <w:shd w:val="clear" w:color="auto" w:fill="F2F9F9"/>
            <w:tcMar>
              <w:top w:w="80" w:type="dxa"/>
              <w:left w:w="100" w:type="dxa"/>
              <w:bottom w:w="80" w:type="dxa"/>
              <w:right w:w="100" w:type="dxa"/>
            </w:tcMar>
          </w:tcPr>
          <w:p w14:paraId="1CC134FD"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3B1A964B"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0604808F"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138B831C" w14:textId="77777777" w:rsidR="005A56DF" w:rsidRDefault="005A56DF" w:rsidP="00A74A7F">
      <w:pPr>
        <w:spacing w:before="160" w:after="80"/>
        <w:rPr>
          <w:lang w:eastAsia="zh-TW"/>
        </w:rPr>
      </w:pPr>
    </w:p>
    <w:p w14:paraId="6A317D8B"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學術必考關鍵字：OSMOREGULATION、請問當環境鹽分濃度改變時,、生理調控機制、水產養殖應用實例。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07AA3C6E" w14:textId="77777777" w:rsidR="005A56DF" w:rsidRDefault="00000000" w:rsidP="00A74A7F">
      <w:r>
        <w:br w:type="page"/>
      </w:r>
    </w:p>
    <w:p w14:paraId="28DCEFE6" w14:textId="77777777" w:rsidR="005A56DF" w:rsidRDefault="00000000" w:rsidP="00A74A7F">
      <w:pPr>
        <w:keepNext/>
        <w:spacing w:before="240" w:after="120"/>
      </w:pPr>
      <w:r>
        <w:rPr>
          <w:rFonts w:ascii="微軟正黑體" w:eastAsia="微軟正黑體" w:hAnsi="微軟正黑體"/>
          <w:b/>
          <w:color w:val="1E5050"/>
          <w:sz w:val="25"/>
        </w:rPr>
        <w:lastRenderedPageBreak/>
        <w:t>第 3 題：四、請寫出影響魚類精卵成熟的內外因子。（...</w:t>
      </w:r>
    </w:p>
    <w:tbl>
      <w:tblPr>
        <w:tblW w:w="0" w:type="auto"/>
        <w:jc w:val="center"/>
        <w:tblLook w:val="04A0" w:firstRow="1" w:lastRow="0" w:firstColumn="1" w:lastColumn="0" w:noHBand="0" w:noVBand="1"/>
      </w:tblPr>
      <w:tblGrid>
        <w:gridCol w:w="9360"/>
      </w:tblGrid>
      <w:tr w:rsidR="005A56DF" w14:paraId="032BF4A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EEC1D47" w14:textId="77777777" w:rsidR="005A56DF" w:rsidRDefault="00000000" w:rsidP="00A74A7F">
            <w:pPr>
              <w:spacing w:after="0"/>
            </w:pPr>
            <w:r>
              <w:rPr>
                <w:rFonts w:ascii="微軟正黑體" w:eastAsia="微軟正黑體" w:hAnsi="微軟正黑體"/>
                <w:b/>
                <w:color w:val="1E5050"/>
                <w:sz w:val="20"/>
                <w:lang w:eastAsia="zh-TW"/>
              </w:rPr>
              <w:t>【原題重現】四、請寫出影響魚類精卵成熟的內外因子。</w:t>
            </w:r>
            <w:r>
              <w:rPr>
                <w:rFonts w:ascii="微軟正黑體" w:eastAsia="微軟正黑體" w:hAnsi="微軟正黑體"/>
                <w:b/>
                <w:color w:val="1E5050"/>
                <w:sz w:val="20"/>
              </w:rPr>
              <w:t>（20分）</w:t>
            </w:r>
          </w:p>
        </w:tc>
      </w:tr>
    </w:tbl>
    <w:p w14:paraId="48556590" w14:textId="77777777" w:rsidR="005A56DF" w:rsidRDefault="005A56DF" w:rsidP="00A74A7F">
      <w:pPr>
        <w:spacing w:after="160"/>
      </w:pPr>
    </w:p>
    <w:p w14:paraId="0F261651" w14:textId="77777777" w:rsidR="005A56DF" w:rsidRDefault="00000000" w:rsidP="00A74A7F">
      <w:pPr>
        <w:keepNext/>
        <w:spacing w:before="160" w:after="80"/>
      </w:pPr>
      <w:r>
        <w:rPr>
          <w:rFonts w:ascii="微軟正黑體" w:eastAsia="微軟正黑體" w:hAnsi="微軟正黑體"/>
          <w:b/>
          <w:color w:val="3C6464"/>
        </w:rPr>
        <w:t>【專家解析】</w:t>
      </w:r>
    </w:p>
    <w:p w14:paraId="4332D31A"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寫出影響魚類精卵成熟的內」的理解程度。這在魚類生理學中屬於核心常考範圍。以下針對該問題的生理機制、生化反應路徑以及在水產養殖現場的實務應用，進行深入解構與條分縷析的專業解答：</w:t>
      </w:r>
    </w:p>
    <w:p w14:paraId="0FD976B2" w14:textId="77777777" w:rsidR="005A56DF" w:rsidRDefault="00000000" w:rsidP="00A74A7F">
      <w:pPr>
        <w:spacing w:after="120"/>
      </w:pPr>
      <w:r>
        <w:rPr>
          <w:rFonts w:ascii="微軟正黑體" w:eastAsia="微軟正黑體" w:hAnsi="微軟正黑體"/>
          <w:lang w:eastAsia="zh-TW"/>
        </w:rPr>
        <w:t>一、核心生理機制詳解：</w:t>
      </w:r>
      <w:r>
        <w:rPr>
          <w:rFonts w:ascii="微軟正黑體" w:eastAsia="微軟正黑體" w:hAnsi="微軟正黑體"/>
          <w:lang w:eastAsia="zh-TW"/>
        </w:rPr>
        <w:br/>
        <w:t>硬骨魚類的生殖活動受「下視丘-腦下垂體-性腺軸」（HPG Axis）的精密調控。內分泌系統接收外界光照、水溫、降雨等環境刺激後，依序釋放激素啟動性腺發育、卵黃堆積、卵細胞成熟與產卵：</w:t>
      </w:r>
      <w:r>
        <w:rPr>
          <w:rFonts w:ascii="微軟正黑體" w:eastAsia="微軟正黑體" w:hAnsi="微軟正黑體"/>
          <w:lang w:eastAsia="zh-TW"/>
        </w:rPr>
        <w:br/>
        <w:t>1. 下視丘 (Hypothalamus)：分泌促性腺激素釋放激素 (GnRH)。在許多魚類中（尤其是鯉科與石斑魚），下視丘亦釋放多巴胺 (Dopamine)，對 GtH 的釋放發揮強烈的負回饋抑制作用。</w:t>
      </w:r>
      <w:r>
        <w:rPr>
          <w:rFonts w:ascii="微軟正黑體" w:eastAsia="微軟正黑體" w:hAnsi="微軟正黑體"/>
          <w:lang w:eastAsia="zh-TW"/>
        </w:rPr>
        <w:br/>
      </w:r>
      <w:r>
        <w:rPr>
          <w:rFonts w:ascii="微軟正黑體" w:eastAsia="微軟正黑體" w:hAnsi="微軟正黑體"/>
        </w:rPr>
        <w:t>2. 腦下垂體前葉 (Adenohypophysis)：接收 GnRH 刺激後釋放兩種促性腺激素 (GTHs)：</w:t>
      </w:r>
      <w:r>
        <w:rPr>
          <w:rFonts w:ascii="微軟正黑體" w:eastAsia="微軟正黑體" w:hAnsi="微軟正黑體"/>
        </w:rPr>
        <w:br/>
        <w:t xml:space="preserve">   - GTH I (FSH-like)：刺激性腺發育早期，調控卵黃生成作用。</w:t>
      </w:r>
      <w:r>
        <w:rPr>
          <w:rFonts w:ascii="微軟正黑體" w:eastAsia="微軟正黑體" w:hAnsi="微軟正黑體"/>
        </w:rPr>
        <w:br/>
        <w:t xml:space="preserve">   - GTH II (LH-like)：調控卵細胞最後成熟與排卵。</w:t>
      </w:r>
      <w:r>
        <w:rPr>
          <w:rFonts w:ascii="微軟正黑體" w:eastAsia="微軟正黑體" w:hAnsi="微軟正黑體"/>
        </w:rPr>
        <w:br/>
        <w:t>3. 性腺 (Gonads) - 卵黃堆積 (Vitellogenesis)：在 GTH I (FSH) 刺激下，卵巢濾泡膜細胞合成睪固酮 (Testosterone, T)，睪固酮擴散至顆粒細胞，經芳香化酶 (Aromatase) 轉化為雌二醇 (E2)。</w:t>
      </w:r>
      <w:r>
        <w:rPr>
          <w:rFonts w:ascii="微軟正黑體" w:eastAsia="微軟正黑體" w:hAnsi="微軟正黑體"/>
          <w:lang w:eastAsia="zh-TW"/>
        </w:rPr>
        <w:t>E2 經血液流入肝臟，與肝細胞上的雌激素受體結合，刺激肝臟大量合成卵黃素 (Vitellogenin, VTG)。VTG 經血液運送至卵巢，被卵母細胞膜上的受體介導內吞， cleave 成卵黃高磷蛋白和卵黃脂蛋白，堆積於卵母細胞內，使卵母細胞迅速增大。</w:t>
      </w:r>
      <w:r>
        <w:rPr>
          <w:rFonts w:ascii="微軟正黑體" w:eastAsia="微軟正黑體" w:hAnsi="微軟正黑體"/>
          <w:lang w:eastAsia="zh-TW"/>
        </w:rPr>
        <w:br/>
      </w:r>
      <w:r>
        <w:rPr>
          <w:rFonts w:ascii="微軟正黑體" w:eastAsia="微軟正黑體" w:hAnsi="微軟正黑體"/>
        </w:rPr>
        <w:t>4. 卵細胞最後成熟 (Final Oocyte Maturation, FOM)：當卵巢發育接近完全，GTH II (LH) 分泌暴增，刺激顆粒細胞分泌成熟誘導固醇 (MIS，主要為 17a,20b-DHP)，MIS 觸發卵母細胞進行生發泡破裂 (GVBD)，卵子完成減數分裂並排卵。</w:t>
      </w:r>
    </w:p>
    <w:p w14:paraId="24AB53DF"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1. 日本鰻 (Anguilla japonica) 人工催熟催產：日本鰻在養殖池等人工環境中，由於缺乏降海洄游的深海環境刺激（高壓、低溫、黑暗），其 HPG 軸被封鎖在幼年發育期，性腺完全不發育。在</w:t>
      </w:r>
      <w:r>
        <w:rPr>
          <w:rFonts w:ascii="微軟正黑體" w:eastAsia="微軟正黑體" w:hAnsi="微軟正黑體"/>
          <w:lang w:eastAsia="zh-TW"/>
        </w:rPr>
        <w:lastRenderedPageBreak/>
        <w:t>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微軟正黑體" w:eastAsia="微軟正黑體" w:hAnsi="微軟正黑體"/>
          <w:lang w:eastAsia="zh-TW"/>
        </w:rPr>
        <w:br/>
        <w:t>2. 石斑魚 (Grouper) 的人工催產：石斑魚性腺發育已達成熟，但在水泥池中常因缺乏潮汐與產卵環境刺激，致使下視丘的多巴胺持續抑制 LH 釋放。繁殖場會注射 GnRHa（跳過下視丘，直接刺激腦下垂體）或 HCG（人類絨毛膜促性腺激素，直接模擬 LH 活性），並配合多巴胺受體拮抗劑（如 Domperidone），阻斷多巴胺的負抑制，從而成功誘導親魚在 24-36 小時內批量排卵與授精。</w:t>
      </w:r>
    </w:p>
    <w:p w14:paraId="5BBD573E"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0031AFF4"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09C8DF6F" w14:textId="77777777" w:rsidR="005A56DF" w:rsidRDefault="00000000" w:rsidP="00A74A7F">
            <w:pPr>
              <w:spacing w:after="80"/>
              <w:rPr>
                <w:lang w:eastAsia="zh-TW"/>
              </w:rPr>
            </w:pPr>
            <w:r>
              <w:rPr>
                <w:rFonts w:ascii="微軟正黑體" w:eastAsia="微軟正黑體" w:hAnsi="微軟正黑體"/>
                <w:b/>
                <w:color w:val="1E5050"/>
                <w:sz w:val="20"/>
                <w:lang w:eastAsia="zh-TW"/>
              </w:rPr>
              <w:t>《下視丘-腦下垂體-性腺軸 (HPG Axis) 與卵黃生成調控機制 必考重點》</w:t>
            </w:r>
          </w:p>
          <w:p w14:paraId="7A306D1A" w14:textId="77777777" w:rsidR="005A56DF" w:rsidRDefault="00000000" w:rsidP="00A74A7F">
            <w:pPr>
              <w:spacing w:after="40"/>
              <w:ind w:left="360"/>
              <w:rPr>
                <w:lang w:eastAsia="zh-TW"/>
              </w:rPr>
            </w:pPr>
            <w:r>
              <w:rPr>
                <w:rFonts w:ascii="微軟正黑體" w:eastAsia="微軟正黑體" w:hAnsi="微軟正黑體"/>
                <w:sz w:val="18"/>
                <w:lang w:eastAsia="zh-TW"/>
              </w:rPr>
              <w:t>• HPG軸受環境光照與溫度的首要刺激，經下視丘釋放 GnRH 啟動下游機制。</w:t>
            </w:r>
          </w:p>
          <w:p w14:paraId="2ED67F19" w14:textId="77777777" w:rsidR="005A56DF" w:rsidRDefault="00000000" w:rsidP="00A74A7F">
            <w:pPr>
              <w:spacing w:after="40"/>
              <w:ind w:left="360"/>
              <w:rPr>
                <w:lang w:eastAsia="zh-TW"/>
              </w:rPr>
            </w:pPr>
            <w:r>
              <w:rPr>
                <w:rFonts w:ascii="微軟正黑體" w:eastAsia="微軟正黑體" w:hAnsi="微軟正黑體"/>
                <w:sz w:val="18"/>
                <w:lang w:eastAsia="zh-TW"/>
              </w:rPr>
              <w:t>• FSH 主要調控發育前期的卵黃堆積，LH 則調控最後成熟 (FOM) 與排卵。</w:t>
            </w:r>
          </w:p>
          <w:p w14:paraId="75D6B746" w14:textId="77777777" w:rsidR="005A56DF" w:rsidRDefault="00000000" w:rsidP="00A74A7F">
            <w:pPr>
              <w:spacing w:after="40"/>
              <w:ind w:left="360"/>
              <w:rPr>
                <w:lang w:eastAsia="zh-TW"/>
              </w:rPr>
            </w:pPr>
            <w:r>
              <w:rPr>
                <w:rFonts w:ascii="微軟正黑體" w:eastAsia="微軟正黑體" w:hAnsi="微軟正黑體"/>
                <w:sz w:val="18"/>
                <w:lang w:eastAsia="zh-TW"/>
              </w:rPr>
              <w:t>• 雌二醇 (E2) 必須隨血液至肝臟，活化雌激素受體 (ER) 才能合成卵黃素 (VTG)。</w:t>
            </w:r>
          </w:p>
          <w:p w14:paraId="4941E66D" w14:textId="77777777" w:rsidR="005A56DF" w:rsidRDefault="00000000" w:rsidP="00A74A7F">
            <w:pPr>
              <w:spacing w:after="40"/>
              <w:ind w:left="360"/>
              <w:rPr>
                <w:lang w:eastAsia="zh-TW"/>
              </w:rPr>
            </w:pPr>
            <w:r>
              <w:rPr>
                <w:rFonts w:ascii="微軟正黑體" w:eastAsia="微軟正黑體" w:hAnsi="微軟正黑體"/>
                <w:sz w:val="18"/>
                <w:lang w:eastAsia="zh-TW"/>
              </w:rPr>
              <w:t>• 最後成熟 (FOM) 時，LH 誘導顆粒細胞合成成熟誘導固醇 (MIS)，進而破壞生發泡 (GVBD)。</w:t>
            </w:r>
          </w:p>
        </w:tc>
      </w:tr>
    </w:tbl>
    <w:p w14:paraId="0D37DAA4" w14:textId="77777777" w:rsidR="005A56DF" w:rsidRDefault="005A56DF" w:rsidP="00A74A7F">
      <w:pPr>
        <w:spacing w:before="160" w:after="80"/>
        <w:rPr>
          <w:lang w:eastAsia="zh-TW"/>
        </w:rPr>
      </w:pPr>
    </w:p>
    <w:p w14:paraId="32CB857F"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學術必考關鍵字：REPRODUCTION、請寫出影響魚類精卵成熟的內、生理調控機制、水產養殖應用實例。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44CD18AB" w14:textId="77777777" w:rsidR="005A56DF" w:rsidRDefault="00000000" w:rsidP="00A74A7F">
      <w:pPr>
        <w:rPr>
          <w:lang w:eastAsia="zh-TW"/>
        </w:rPr>
      </w:pPr>
      <w:r>
        <w:rPr>
          <w:lang w:eastAsia="zh-TW"/>
        </w:rPr>
        <w:br w:type="page"/>
      </w:r>
    </w:p>
    <w:p w14:paraId="0B3823EA"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4 題：五、請寫出魚類五種感覺(光覺、嗅覺、味覺...</w:t>
      </w:r>
    </w:p>
    <w:tbl>
      <w:tblPr>
        <w:tblW w:w="0" w:type="auto"/>
        <w:jc w:val="center"/>
        <w:tblLook w:val="04A0" w:firstRow="1" w:lastRow="0" w:firstColumn="1" w:lastColumn="0" w:noHBand="0" w:noVBand="1"/>
      </w:tblPr>
      <w:tblGrid>
        <w:gridCol w:w="9360"/>
      </w:tblGrid>
      <w:tr w:rsidR="005A56DF" w14:paraId="71CF467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3C68454" w14:textId="77777777" w:rsidR="005A56DF" w:rsidRDefault="00000000" w:rsidP="00A74A7F">
            <w:pPr>
              <w:spacing w:after="0"/>
            </w:pPr>
            <w:r>
              <w:rPr>
                <w:rFonts w:ascii="微軟正黑體" w:eastAsia="微軟正黑體" w:hAnsi="微軟正黑體"/>
                <w:b/>
                <w:color w:val="1E5050"/>
                <w:sz w:val="20"/>
                <w:lang w:eastAsia="zh-TW"/>
              </w:rPr>
              <w:t>【原題重現】五、請寫出魚類五種感覺(光覺、嗅覺、味覺、觸覺、聽覺)細胞的所在, 並說明其感受之原理。</w:t>
            </w:r>
            <w:r>
              <w:rPr>
                <w:rFonts w:ascii="微軟正黑體" w:eastAsia="微軟正黑體" w:hAnsi="微軟正黑體"/>
                <w:b/>
                <w:color w:val="1E5050"/>
                <w:sz w:val="20"/>
              </w:rPr>
              <w:t>（20分）</w:t>
            </w:r>
          </w:p>
        </w:tc>
      </w:tr>
    </w:tbl>
    <w:p w14:paraId="37CEDC55" w14:textId="77777777" w:rsidR="005A56DF" w:rsidRDefault="005A56DF" w:rsidP="00A74A7F">
      <w:pPr>
        <w:spacing w:after="160"/>
      </w:pPr>
    </w:p>
    <w:p w14:paraId="15E77D07" w14:textId="77777777" w:rsidR="005A56DF" w:rsidRDefault="00000000" w:rsidP="00A74A7F">
      <w:pPr>
        <w:keepNext/>
        <w:spacing w:before="160" w:after="80"/>
      </w:pPr>
      <w:r>
        <w:rPr>
          <w:rFonts w:ascii="微軟正黑體" w:eastAsia="微軟正黑體" w:hAnsi="微軟正黑體"/>
          <w:b/>
          <w:color w:val="3C6464"/>
        </w:rPr>
        <w:t>【專家解析】</w:t>
      </w:r>
    </w:p>
    <w:p w14:paraId="6CB42858"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寫出魚類五種感覺(光覺、」的理解程度。這在魚類生理學中屬於核心常考範圍。以下針對該問題的生理機制、生化反應路徑以及在水產養殖現場的實務應用，進行深入解構與條分縷析的專業解答：</w:t>
      </w:r>
    </w:p>
    <w:p w14:paraId="567C97A7"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魚類適應水體環境的感覺系統包括視覺的光/暗調適、聽覺的耳石共振，以及側線的力學感應：</w:t>
      </w:r>
      <w:r>
        <w:rPr>
          <w:rFonts w:ascii="微軟正黑體" w:eastAsia="微軟正黑體" w:hAnsi="微軟正黑體"/>
          <w:lang w:eastAsia="zh-TW"/>
        </w:rPr>
        <w:br/>
        <w:t>1. 視覺光暗調適與藍位移 (Blue-shift)：</w:t>
      </w:r>
      <w:r>
        <w:rPr>
          <w:rFonts w:ascii="微軟正黑體" w:eastAsia="微軟正黑體" w:hAnsi="微軟正黑體"/>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微軟正黑體" w:eastAsia="微軟正黑體" w:hAnsi="微軟正黑體"/>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微軟正黑體" w:eastAsia="微軟正黑體" w:hAnsi="微軟正黑體"/>
          <w:lang w:eastAsia="zh-TW"/>
        </w:rPr>
        <w:br/>
        <w:t>2. 聽覺耳石器官 (Otolith) 與韋伯氏器：魚類內耳含有三個耳石（lapillus, sagitta, asteriscus），成分為碳酸鈣結晶。當聲波通過魚體時，因為耳石密度遠大於魚體組織，兩者產生振動相位差，彎曲毛細胞的纖毛，進而產生聽覺衝動。鯉科魚類具有韋伯氏器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微軟正黑體" w:eastAsia="微軟正黑體" w:hAnsi="微軟正黑體"/>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04D2B9DD"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在水產養殖實務中：</w:t>
      </w:r>
      <w:r>
        <w:rPr>
          <w:rFonts w:ascii="微軟正黑體" w:eastAsia="微軟正黑體" w:hAnsi="微軟正黑體"/>
          <w:lang w:eastAsia="zh-TW"/>
        </w:rPr>
        <w:br/>
      </w:r>
      <w:r>
        <w:rPr>
          <w:rFonts w:ascii="微軟正黑體" w:eastAsia="微軟正黑體" w:hAnsi="微軟正黑體"/>
          <w:lang w:eastAsia="zh-TW"/>
        </w:rPr>
        <w:lastRenderedPageBreak/>
        <w:t>1. 箱網與工廠化養殖光照管理：利用魚類的趨光生理，夜間在箱網上方設置藍綠色 LED 燈光。這不僅能吸引浮游生物作為幼魚的補充餌料，還能適度活化魚體的錐狀細胞，提升夜間攝食率，促進生長速度。</w:t>
      </w:r>
      <w:r>
        <w:rPr>
          <w:rFonts w:ascii="微軟正黑體" w:eastAsia="微軟正黑體" w:hAnsi="微軟正黑體"/>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2330FEBF"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55043AA7"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29A9A65A" w14:textId="77777777" w:rsidR="005A56DF" w:rsidRDefault="00000000" w:rsidP="00A74A7F">
            <w:pPr>
              <w:spacing w:after="80"/>
              <w:rPr>
                <w:lang w:eastAsia="zh-TW"/>
              </w:rPr>
            </w:pPr>
            <w:r>
              <w:rPr>
                <w:rFonts w:ascii="微軟正黑體" w:eastAsia="微軟正黑體" w:hAnsi="微軟正黑體"/>
                <w:b/>
                <w:color w:val="1E5050"/>
                <w:sz w:val="20"/>
                <w:lang w:eastAsia="zh-TW"/>
              </w:rPr>
              <w:t>《感官適應生理：視覺移行、藍位移、聽覺耳石與側線系統 必考重點》</w:t>
            </w:r>
          </w:p>
          <w:p w14:paraId="6C5F90AD" w14:textId="77777777" w:rsidR="005A56DF" w:rsidRDefault="00000000" w:rsidP="00A74A7F">
            <w:pPr>
              <w:spacing w:after="40"/>
              <w:ind w:left="360"/>
              <w:rPr>
                <w:lang w:eastAsia="zh-TW"/>
              </w:rPr>
            </w:pPr>
            <w:r>
              <w:rPr>
                <w:rFonts w:ascii="微軟正黑體" w:eastAsia="微軟正黑體" w:hAnsi="微軟正黑體"/>
                <w:sz w:val="18"/>
                <w:lang w:eastAsia="zh-TW"/>
              </w:rPr>
              <w:t>• 視覺調適（光暗移行）依賴桿狀細胞與錐狀細胞相對於色素上皮細胞的物理移動。</w:t>
            </w:r>
          </w:p>
          <w:p w14:paraId="293E2FB7" w14:textId="77777777" w:rsidR="005A56DF" w:rsidRDefault="00000000" w:rsidP="00A74A7F">
            <w:pPr>
              <w:spacing w:after="40"/>
              <w:ind w:left="360"/>
              <w:rPr>
                <w:lang w:eastAsia="zh-TW"/>
              </w:rPr>
            </w:pPr>
            <w:r>
              <w:rPr>
                <w:rFonts w:ascii="微軟正黑體" w:eastAsia="微軟正黑體" w:hAnsi="微軟正黑體"/>
                <w:sz w:val="18"/>
                <w:lang w:eastAsia="zh-TW"/>
              </w:rPr>
              <w:t>• 視覺「藍位移」指視蛋白從綠光敏感轉為藍光敏感，是深水與海洋生活的典型演化適應。</w:t>
            </w:r>
          </w:p>
          <w:p w14:paraId="51B9447D" w14:textId="77777777" w:rsidR="005A56DF" w:rsidRDefault="00000000" w:rsidP="00A74A7F">
            <w:pPr>
              <w:spacing w:after="40"/>
              <w:ind w:left="360"/>
              <w:rPr>
                <w:lang w:eastAsia="zh-TW"/>
              </w:rPr>
            </w:pPr>
            <w:r>
              <w:rPr>
                <w:rFonts w:ascii="微軟正黑體" w:eastAsia="微軟正黑體" w:hAnsi="微軟正黑體"/>
                <w:sz w:val="18"/>
                <w:lang w:eastAsia="zh-TW"/>
              </w:rPr>
              <w:t>• 內耳耳石 (Otolith) 與感覺毛細胞的慣性相位差，是魚類聽覺與平衡覺的基礎。</w:t>
            </w:r>
          </w:p>
          <w:p w14:paraId="4B85546A" w14:textId="77777777" w:rsidR="005A56DF" w:rsidRDefault="00000000" w:rsidP="00A74A7F">
            <w:pPr>
              <w:spacing w:after="40"/>
              <w:ind w:left="360"/>
              <w:rPr>
                <w:lang w:eastAsia="zh-TW"/>
              </w:rPr>
            </w:pPr>
            <w:r>
              <w:rPr>
                <w:rFonts w:ascii="微軟正黑體" w:eastAsia="微軟正黑體" w:hAnsi="微軟正黑體"/>
                <w:sz w:val="18"/>
                <w:lang w:eastAsia="zh-TW"/>
              </w:rPr>
              <w:t>• 側線系統中的丘基 (Neuromast) 主要由明膠質頂帽與毛細胞構成，感應流速與壓差。</w:t>
            </w:r>
          </w:p>
        </w:tc>
      </w:tr>
    </w:tbl>
    <w:p w14:paraId="1E4AF1D6" w14:textId="77777777" w:rsidR="005A56DF" w:rsidRDefault="005A56DF" w:rsidP="00A74A7F">
      <w:pPr>
        <w:spacing w:before="160" w:after="80"/>
        <w:rPr>
          <w:lang w:eastAsia="zh-TW"/>
        </w:rPr>
      </w:pPr>
    </w:p>
    <w:p w14:paraId="3C2C5810"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學術必考關鍵字：SENSORY、請寫出魚類五種感覺(光覺、、生理調控機制、水產養殖應用實例。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0C3B35EF" w14:textId="77777777" w:rsidR="005A56DF" w:rsidRDefault="00000000" w:rsidP="00A74A7F">
      <w:pPr>
        <w:rPr>
          <w:lang w:eastAsia="zh-TW"/>
        </w:rPr>
      </w:pPr>
      <w:r>
        <w:rPr>
          <w:lang w:eastAsia="zh-TW"/>
        </w:rPr>
        <w:br w:type="page"/>
      </w:r>
    </w:p>
    <w:p w14:paraId="5690B650" w14:textId="77777777" w:rsidR="005A56DF" w:rsidRDefault="00000000" w:rsidP="00A74A7F">
      <w:pPr>
        <w:keepNext/>
        <w:spacing w:before="360" w:after="160"/>
        <w:rPr>
          <w:lang w:eastAsia="zh-TW"/>
        </w:rPr>
      </w:pPr>
      <w:r>
        <w:rPr>
          <w:rFonts w:ascii="微軟正黑體" w:eastAsia="微軟正黑體" w:hAnsi="微軟正黑體"/>
          <w:b/>
          <w:color w:val="0E8383"/>
          <w:sz w:val="30"/>
          <w:lang w:eastAsia="zh-TW"/>
        </w:rPr>
        <w:lastRenderedPageBreak/>
        <w:t>第 60 套試題：114年公務人員高等考試一級暨二級考試 高考二級 (水產技術 - 高等魚類生理學)</w:t>
      </w:r>
    </w:p>
    <w:p w14:paraId="08AF0683"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t>第 1 題：一、請詳述魚類為何需要排泄器官,這些器官...</w:t>
      </w:r>
    </w:p>
    <w:tbl>
      <w:tblPr>
        <w:tblW w:w="0" w:type="auto"/>
        <w:jc w:val="center"/>
        <w:tblLook w:val="04A0" w:firstRow="1" w:lastRow="0" w:firstColumn="1" w:lastColumn="0" w:noHBand="0" w:noVBand="1"/>
      </w:tblPr>
      <w:tblGrid>
        <w:gridCol w:w="9360"/>
      </w:tblGrid>
      <w:tr w:rsidR="005A56DF" w14:paraId="47FD958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D999533" w14:textId="77777777" w:rsidR="005A56DF" w:rsidRDefault="00000000" w:rsidP="00A74A7F">
            <w:pPr>
              <w:spacing w:after="0"/>
            </w:pPr>
            <w:r>
              <w:rPr>
                <w:rFonts w:ascii="微軟正黑體" w:eastAsia="微軟正黑體" w:hAnsi="微軟正黑體"/>
                <w:b/>
                <w:color w:val="1E5050"/>
                <w:sz w:val="20"/>
                <w:lang w:eastAsia="zh-TW"/>
              </w:rPr>
              <w:t>【原題重現】一、請詳述魚類為何需要排泄器官,這些器官如何進行排泄功能。</w:t>
            </w:r>
            <w:r>
              <w:rPr>
                <w:rFonts w:ascii="微軟正黑體" w:eastAsia="微軟正黑體" w:hAnsi="微軟正黑體"/>
                <w:b/>
                <w:color w:val="1E5050"/>
                <w:sz w:val="20"/>
              </w:rPr>
              <w:t>（20分）</w:t>
            </w:r>
          </w:p>
        </w:tc>
      </w:tr>
    </w:tbl>
    <w:p w14:paraId="665F1BC3" w14:textId="77777777" w:rsidR="005A56DF" w:rsidRDefault="005A56DF" w:rsidP="00A74A7F">
      <w:pPr>
        <w:spacing w:after="160"/>
      </w:pPr>
    </w:p>
    <w:p w14:paraId="69B8E400" w14:textId="77777777" w:rsidR="005A56DF" w:rsidRDefault="00000000" w:rsidP="00A74A7F">
      <w:pPr>
        <w:keepNext/>
        <w:spacing w:before="160" w:after="80"/>
      </w:pPr>
      <w:r>
        <w:rPr>
          <w:rFonts w:ascii="微軟正黑體" w:eastAsia="微軟正黑體" w:hAnsi="微軟正黑體"/>
          <w:b/>
          <w:color w:val="3C6464"/>
        </w:rPr>
        <w:t>【專家解析】</w:t>
      </w:r>
    </w:p>
    <w:p w14:paraId="750FBDDF"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詳述魚類為何需要排泄器官」的理解程度。這在魚類生理學中屬於核心常考範圍。以下針對該問題的生理機制、生化反應路徑以及在水產養殖現場的實務應用，進行深入解構與條分縷析的專業解答：</w:t>
      </w:r>
    </w:p>
    <w:p w14:paraId="77F40719"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魚類的循環與排泄生理高度適應水生環境：</w:t>
      </w:r>
      <w:r>
        <w:rPr>
          <w:rFonts w:ascii="微軟正黑體" w:eastAsia="微軟正黑體" w:hAnsi="微軟正黑體"/>
        </w:rPr>
        <w:br/>
        <w:t>1. 單循環心臟 (Single-loop Circulation)：硬骨魚心臟由四個串聯的腔室組成：靜脈竇、心房、心室與動脈球 (Bulbus arteriosus)。</w:t>
      </w:r>
      <w:r>
        <w:rPr>
          <w:rFonts w:ascii="微軟正黑體" w:eastAsia="微軟正黑體" w:hAnsi="微軟正黑體"/>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微軟正黑體" w:eastAsia="微軟正黑體" w:hAnsi="微軟正黑體"/>
          <w:lang w:eastAsia="zh-TW"/>
        </w:rPr>
        <w:br/>
      </w:r>
      <w:r>
        <w:rPr>
          <w:rFonts w:ascii="微軟正黑體" w:eastAsia="微軟正黑體" w:hAnsi="微軟正黑體"/>
        </w:rPr>
        <w:t>2. 氮廢物排泄 (Nitrogen Excretion)：真骨魚類為排氨動物 (Ammonotelic)。其蛋白質代謝終產物氨（NH3 / NH4+）毒性極高。鰓是主要的排氨器官，藉由鰓上皮的 Rh 糖蛋白進行易化擴散與主動鈉銨交換 (Na+/NH4+) 排出氨。</w:t>
      </w:r>
      <w:r>
        <w:rPr>
          <w:rFonts w:ascii="微軟正黑體" w:eastAsia="微軟正黑體" w:hAnsi="微軟正黑體"/>
          <w:lang w:eastAsia="zh-TW"/>
        </w:rPr>
        <w:t>當水體 pH 偏高時（游離 NH3 增加），排氨的濃度梯度受阻，容易引發魚隻氨中毒。</w:t>
      </w:r>
      <w:r>
        <w:rPr>
          <w:rFonts w:ascii="微軟正黑體" w:eastAsia="微軟正黑體" w:hAnsi="微軟正黑體"/>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微軟正黑體" w:eastAsia="微軟正黑體" w:hAnsi="微軟正黑體"/>
          <w:lang w:eastAsia="zh-TW"/>
        </w:rPr>
        <w:br/>
        <w:t>4. 血鈣調控機制 (司氏小體)：魚類血鈣穩定由內分泌激素調控。海水硬骨魚面臨環境的高鈣壓力，主要依靠位於腎臟表面的司氏小體 (Corpuscles of Stannius, CS)。當血鈣過高時，CS 釋放司鈣</w:t>
      </w:r>
      <w:r>
        <w:rPr>
          <w:rFonts w:ascii="微軟正黑體" w:eastAsia="微軟正黑體" w:hAnsi="微軟正黑體"/>
          <w:lang w:eastAsia="zh-TW"/>
        </w:rPr>
        <w:lastRenderedPageBreak/>
        <w:t>素 (Stanniocalcin, STC)，作用於鰓部與腸道，阻斷頂端膜的上皮鈣通道 (ECaC) 以抑制鈣的吸收，同時促進腎臟排鈣；低血鈣時則分泌甲狀旁腺激素相關蛋白 (PTHrP) 促進鈣重吸收。</w:t>
      </w:r>
    </w:p>
    <w:p w14:paraId="67C14A48"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7D4BA443"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B1A2DF4" w14:textId="77777777">
        <w:trPr>
          <w:jc w:val="center"/>
        </w:trPr>
        <w:tc>
          <w:tcPr>
            <w:tcW w:w="3120" w:type="dxa"/>
            <w:shd w:val="clear" w:color="auto" w:fill="0E8383"/>
            <w:tcMar>
              <w:top w:w="80" w:type="dxa"/>
              <w:left w:w="100" w:type="dxa"/>
              <w:bottom w:w="80" w:type="dxa"/>
              <w:right w:w="100" w:type="dxa"/>
            </w:tcMar>
          </w:tcPr>
          <w:p w14:paraId="59E9A50F"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736E20EA"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62F1A37F"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5CDAD81E" w14:textId="77777777">
        <w:trPr>
          <w:jc w:val="center"/>
        </w:trPr>
        <w:tc>
          <w:tcPr>
            <w:tcW w:w="3120" w:type="dxa"/>
            <w:shd w:val="clear" w:color="auto" w:fill="F2F9F9"/>
            <w:tcMar>
              <w:top w:w="80" w:type="dxa"/>
              <w:left w:w="100" w:type="dxa"/>
              <w:bottom w:w="80" w:type="dxa"/>
              <w:right w:w="100" w:type="dxa"/>
            </w:tcMar>
          </w:tcPr>
          <w:p w14:paraId="6661DC47"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534C8C8C"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3AB8C142"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690CC10A" w14:textId="77777777">
        <w:trPr>
          <w:jc w:val="center"/>
        </w:trPr>
        <w:tc>
          <w:tcPr>
            <w:tcW w:w="3120" w:type="dxa"/>
            <w:tcMar>
              <w:top w:w="80" w:type="dxa"/>
              <w:left w:w="100" w:type="dxa"/>
              <w:bottom w:w="80" w:type="dxa"/>
              <w:right w:w="100" w:type="dxa"/>
            </w:tcMar>
          </w:tcPr>
          <w:p w14:paraId="52A1DA41"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263EC3E9"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50EE8262"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70E76924" w14:textId="77777777">
        <w:trPr>
          <w:jc w:val="center"/>
        </w:trPr>
        <w:tc>
          <w:tcPr>
            <w:tcW w:w="3120" w:type="dxa"/>
            <w:shd w:val="clear" w:color="auto" w:fill="F2F9F9"/>
            <w:tcMar>
              <w:top w:w="80" w:type="dxa"/>
              <w:left w:w="100" w:type="dxa"/>
              <w:bottom w:w="80" w:type="dxa"/>
              <w:right w:w="100" w:type="dxa"/>
            </w:tcMar>
          </w:tcPr>
          <w:p w14:paraId="29569BDD"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7AA63118"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54B64E51"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59A82CE8" w14:textId="77777777">
        <w:trPr>
          <w:jc w:val="center"/>
        </w:trPr>
        <w:tc>
          <w:tcPr>
            <w:tcW w:w="3120" w:type="dxa"/>
            <w:tcMar>
              <w:top w:w="80" w:type="dxa"/>
              <w:left w:w="100" w:type="dxa"/>
              <w:bottom w:w="80" w:type="dxa"/>
              <w:right w:w="100" w:type="dxa"/>
            </w:tcMar>
          </w:tcPr>
          <w:p w14:paraId="78B9839C"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7FFAE956"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57D67736"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6568B96E" w14:textId="77777777">
        <w:trPr>
          <w:jc w:val="center"/>
        </w:trPr>
        <w:tc>
          <w:tcPr>
            <w:tcW w:w="3120" w:type="dxa"/>
            <w:shd w:val="clear" w:color="auto" w:fill="F2F9F9"/>
            <w:tcMar>
              <w:top w:w="80" w:type="dxa"/>
              <w:left w:w="100" w:type="dxa"/>
              <w:bottom w:w="80" w:type="dxa"/>
              <w:right w:w="100" w:type="dxa"/>
            </w:tcMar>
          </w:tcPr>
          <w:p w14:paraId="23CF9567"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6DA35114"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2D6A631A"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7D9E9AC2" w14:textId="77777777" w:rsidR="005A56DF" w:rsidRDefault="005A56DF" w:rsidP="00A74A7F">
      <w:pPr>
        <w:spacing w:before="160" w:after="80"/>
        <w:rPr>
          <w:lang w:eastAsia="zh-TW"/>
        </w:rPr>
      </w:pPr>
    </w:p>
    <w:p w14:paraId="48A3F099" w14:textId="77777777" w:rsidR="005A56DF" w:rsidRDefault="00000000" w:rsidP="00A74A7F">
      <w:pPr>
        <w:spacing w:before="120" w:after="120"/>
      </w:pPr>
      <w:r>
        <w:rPr>
          <w:rFonts w:ascii="微軟正黑體" w:eastAsia="微軟正黑體" w:hAnsi="微軟正黑體"/>
          <w:color w:val="787878"/>
          <w:sz w:val="19"/>
          <w:lang w:eastAsia="zh-TW"/>
        </w:rPr>
        <w:t>學術必考關鍵字：CIRCULATION、請詳述魚類為何需要排泄器官、生理調控機制、水產養殖應用實例。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5451FB9E" w14:textId="77777777" w:rsidR="005A56DF" w:rsidRDefault="00000000" w:rsidP="00A74A7F">
      <w:r>
        <w:br w:type="page"/>
      </w:r>
    </w:p>
    <w:p w14:paraId="682EB4A9" w14:textId="77777777" w:rsidR="005A56DF" w:rsidRDefault="00000000" w:rsidP="00A74A7F">
      <w:pPr>
        <w:keepNext/>
        <w:spacing w:before="240" w:after="120"/>
      </w:pPr>
      <w:r>
        <w:rPr>
          <w:rFonts w:ascii="微軟正黑體" w:eastAsia="微軟正黑體" w:hAnsi="微軟正黑體"/>
          <w:b/>
          <w:color w:val="1E5050"/>
          <w:sz w:val="25"/>
        </w:rPr>
        <w:lastRenderedPageBreak/>
        <w:t>第 2 題：二、魚類為何需要呼吸?氧氣如何能從體外送...</w:t>
      </w:r>
    </w:p>
    <w:tbl>
      <w:tblPr>
        <w:tblW w:w="0" w:type="auto"/>
        <w:jc w:val="center"/>
        <w:tblLook w:val="04A0" w:firstRow="1" w:lastRow="0" w:firstColumn="1" w:lastColumn="0" w:noHBand="0" w:noVBand="1"/>
      </w:tblPr>
      <w:tblGrid>
        <w:gridCol w:w="9360"/>
      </w:tblGrid>
      <w:tr w:rsidR="005A56DF" w14:paraId="3BC8FC1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2D5B68C" w14:textId="77777777" w:rsidR="005A56DF" w:rsidRDefault="00000000" w:rsidP="00A74A7F">
            <w:pPr>
              <w:spacing w:after="0"/>
            </w:pPr>
            <w:r>
              <w:rPr>
                <w:rFonts w:ascii="微軟正黑體" w:eastAsia="微軟正黑體" w:hAnsi="微軟正黑體"/>
                <w:b/>
                <w:color w:val="1E5050"/>
                <w:sz w:val="20"/>
                <w:lang w:eastAsia="zh-TW"/>
              </w:rPr>
              <w:t>【原題重現】二、魚類為何需要呼吸?氧氣如何能從體外送到體內達到呼吸之目的?請 詳述其過程及原理。</w:t>
            </w:r>
            <w:r>
              <w:rPr>
                <w:rFonts w:ascii="微軟正黑體" w:eastAsia="微軟正黑體" w:hAnsi="微軟正黑體"/>
                <w:b/>
                <w:color w:val="1E5050"/>
                <w:sz w:val="20"/>
              </w:rPr>
              <w:t>（20分）</w:t>
            </w:r>
          </w:p>
        </w:tc>
      </w:tr>
    </w:tbl>
    <w:p w14:paraId="287ADE89" w14:textId="77777777" w:rsidR="005A56DF" w:rsidRDefault="005A56DF" w:rsidP="00A74A7F">
      <w:pPr>
        <w:spacing w:after="160"/>
      </w:pPr>
    </w:p>
    <w:p w14:paraId="0CB7F6C1" w14:textId="77777777" w:rsidR="005A56DF" w:rsidRDefault="00000000" w:rsidP="00A74A7F">
      <w:pPr>
        <w:keepNext/>
        <w:spacing w:before="160" w:after="80"/>
      </w:pPr>
      <w:r>
        <w:rPr>
          <w:rFonts w:ascii="微軟正黑體" w:eastAsia="微軟正黑體" w:hAnsi="微軟正黑體"/>
          <w:b/>
          <w:color w:val="3C6464"/>
        </w:rPr>
        <w:t>【專家解析】</w:t>
      </w:r>
    </w:p>
    <w:p w14:paraId="0881FA72"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魚類為何需要呼吸?氧氣如何」的理解程度。這在魚類生理學中屬於核心常考範圍。以下針對該問題的生理機制、生化反應路徑以及在水產養殖現場的實務應用，進行深入解構與條分縷析的專業解答：</w:t>
      </w:r>
    </w:p>
    <w:p w14:paraId="7D71A0F5"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魚類從水中吸收氧氣並排除二氧化碳，主要依賴高效的鰓部構造與特化的血紅素生理生化特性：</w:t>
      </w:r>
      <w:r>
        <w:rPr>
          <w:rFonts w:ascii="微軟正黑體" w:eastAsia="微軟正黑體" w:hAnsi="微軟正黑體"/>
        </w:rPr>
        <w:br/>
        <w:t>1. 鰓部逆流交換系統 (Countercurrent Exchange System)：鰓部由許多鰓弓支持，上面密佈鰓絲與鰓小片 (Secondary lamellae)。鰓小片內微血管中的血流方向，與流經鰓小片外部的水流方向相反。</w:t>
      </w:r>
      <w:r>
        <w:rPr>
          <w:rFonts w:ascii="微軟正黑體" w:eastAsia="微軟正黑體" w:hAnsi="微軟正黑體"/>
          <w:lang w:eastAsia="zh-TW"/>
        </w:rPr>
        <w:t>這使得富含氧氣的水在與缺氧血相遇時，在整個接觸路徑上始終保持著氧分壓差 (pO2 gradient)，氧氣得以持續順擴散梯度進入血液。此系統的氧氣交換效率高達 80% 以上（若水流與血流同向，則在接觸中段壓力即達到平衡，交換效率將減半）。</w:t>
      </w:r>
      <w:r>
        <w:rPr>
          <w:rFonts w:ascii="微軟正黑體" w:eastAsia="微軟正黑體" w:hAnsi="微軟正黑體"/>
          <w:lang w:eastAsia="zh-TW"/>
        </w:rPr>
        <w:br/>
        <w:t>2. 血液中氣體運輸：</w:t>
      </w:r>
      <w:r>
        <w:rPr>
          <w:rFonts w:ascii="微軟正黑體" w:eastAsia="微軟正黑體" w:hAnsi="微軟正黑體"/>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微軟正黑體" w:eastAsia="微軟正黑體" w:hAnsi="微軟正黑體"/>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0B38C407"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在水產養殖中，了解氧氣解離曲線的特性對於評估不同魚種的抗缺氧能力至關重要。活動力強的</w:t>
      </w:r>
      <w:r>
        <w:rPr>
          <w:rFonts w:ascii="微軟正黑體" w:eastAsia="微軟正黑體" w:hAnsi="微軟正黑體"/>
          <w:lang w:eastAsia="zh-TW"/>
        </w:rPr>
        <w:lastRenderedPageBreak/>
        <w:t>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1BC4FF1C"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A6CEC56" w14:textId="77777777">
        <w:trPr>
          <w:jc w:val="center"/>
        </w:trPr>
        <w:tc>
          <w:tcPr>
            <w:tcW w:w="3120" w:type="dxa"/>
            <w:shd w:val="clear" w:color="auto" w:fill="0E8383"/>
            <w:tcMar>
              <w:top w:w="80" w:type="dxa"/>
              <w:left w:w="100" w:type="dxa"/>
              <w:bottom w:w="80" w:type="dxa"/>
              <w:right w:w="100" w:type="dxa"/>
            </w:tcMar>
          </w:tcPr>
          <w:p w14:paraId="6F7BA258"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75100D9D"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03E745C9"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684567EC" w14:textId="77777777">
        <w:trPr>
          <w:jc w:val="center"/>
        </w:trPr>
        <w:tc>
          <w:tcPr>
            <w:tcW w:w="3120" w:type="dxa"/>
            <w:shd w:val="clear" w:color="auto" w:fill="F2F9F9"/>
            <w:tcMar>
              <w:top w:w="80" w:type="dxa"/>
              <w:left w:w="100" w:type="dxa"/>
              <w:bottom w:w="80" w:type="dxa"/>
              <w:right w:w="100" w:type="dxa"/>
            </w:tcMar>
          </w:tcPr>
          <w:p w14:paraId="1FB3818D"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447DBDB0"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26E2DD02"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5F71EB70" w14:textId="77777777">
        <w:trPr>
          <w:jc w:val="center"/>
        </w:trPr>
        <w:tc>
          <w:tcPr>
            <w:tcW w:w="3120" w:type="dxa"/>
            <w:tcMar>
              <w:top w:w="80" w:type="dxa"/>
              <w:left w:w="100" w:type="dxa"/>
              <w:bottom w:w="80" w:type="dxa"/>
              <w:right w:w="100" w:type="dxa"/>
            </w:tcMar>
          </w:tcPr>
          <w:p w14:paraId="49B0AC8A"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19D801E0"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0ECCBCC1"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3B3DB73D" w14:textId="77777777">
        <w:trPr>
          <w:jc w:val="center"/>
        </w:trPr>
        <w:tc>
          <w:tcPr>
            <w:tcW w:w="3120" w:type="dxa"/>
            <w:shd w:val="clear" w:color="auto" w:fill="F2F9F9"/>
            <w:tcMar>
              <w:top w:w="80" w:type="dxa"/>
              <w:left w:w="100" w:type="dxa"/>
              <w:bottom w:w="80" w:type="dxa"/>
              <w:right w:w="100" w:type="dxa"/>
            </w:tcMar>
          </w:tcPr>
          <w:p w14:paraId="306211CA"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3D512DA7"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6E512D24"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1688DB00" w14:textId="77777777">
        <w:trPr>
          <w:jc w:val="center"/>
        </w:trPr>
        <w:tc>
          <w:tcPr>
            <w:tcW w:w="3120" w:type="dxa"/>
            <w:tcMar>
              <w:top w:w="80" w:type="dxa"/>
              <w:left w:w="100" w:type="dxa"/>
              <w:bottom w:w="80" w:type="dxa"/>
              <w:right w:w="100" w:type="dxa"/>
            </w:tcMar>
          </w:tcPr>
          <w:p w14:paraId="49AB6E0F"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50AA198D"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28A329D7"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00677BB6" w14:textId="77777777">
        <w:trPr>
          <w:jc w:val="center"/>
        </w:trPr>
        <w:tc>
          <w:tcPr>
            <w:tcW w:w="3120" w:type="dxa"/>
            <w:shd w:val="clear" w:color="auto" w:fill="F2F9F9"/>
            <w:tcMar>
              <w:top w:w="80" w:type="dxa"/>
              <w:left w:w="100" w:type="dxa"/>
              <w:bottom w:w="80" w:type="dxa"/>
              <w:right w:w="100" w:type="dxa"/>
            </w:tcMar>
          </w:tcPr>
          <w:p w14:paraId="1B4643D4"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71A4D1A9"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5B0C42B2"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1D01AED0" w14:textId="77777777" w:rsidR="005A56DF" w:rsidRDefault="005A56DF" w:rsidP="00A74A7F">
      <w:pPr>
        <w:spacing w:before="160" w:after="80"/>
        <w:rPr>
          <w:lang w:eastAsia="zh-TW"/>
        </w:rPr>
      </w:pPr>
    </w:p>
    <w:p w14:paraId="649C3628"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學術必考關鍵字：RESPIRATION、魚類為何需要呼吸?氧氣如何、生理調控機制、水產養殖應用實例。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57D68787" w14:textId="77777777" w:rsidR="005A56DF" w:rsidRDefault="00000000" w:rsidP="00A74A7F">
      <w:pPr>
        <w:rPr>
          <w:lang w:eastAsia="zh-TW"/>
        </w:rPr>
      </w:pPr>
      <w:r>
        <w:rPr>
          <w:lang w:eastAsia="zh-TW"/>
        </w:rPr>
        <w:br w:type="page"/>
      </w:r>
    </w:p>
    <w:p w14:paraId="5C1A2E91" w14:textId="77777777" w:rsidR="005A56DF" w:rsidRDefault="00000000" w:rsidP="00A74A7F">
      <w:pPr>
        <w:keepNext/>
        <w:spacing w:before="240" w:after="120"/>
        <w:rPr>
          <w:lang w:eastAsia="zh-TW"/>
        </w:rPr>
      </w:pPr>
      <w:r>
        <w:rPr>
          <w:rFonts w:ascii="微軟正黑體" w:eastAsia="微軟正黑體" w:hAnsi="微軟正黑體"/>
          <w:b/>
          <w:color w:val="1E5050"/>
          <w:sz w:val="25"/>
          <w:lang w:eastAsia="zh-TW"/>
        </w:rPr>
        <w:lastRenderedPageBreak/>
        <w:t>第 3 題：三、請說明魚類的光線、壓力感覺之器官種類...</w:t>
      </w:r>
    </w:p>
    <w:tbl>
      <w:tblPr>
        <w:tblW w:w="0" w:type="auto"/>
        <w:jc w:val="center"/>
        <w:tblLook w:val="04A0" w:firstRow="1" w:lastRow="0" w:firstColumn="1" w:lastColumn="0" w:noHBand="0" w:noVBand="1"/>
      </w:tblPr>
      <w:tblGrid>
        <w:gridCol w:w="9360"/>
      </w:tblGrid>
      <w:tr w:rsidR="005A56DF" w14:paraId="116881E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379596C" w14:textId="77777777" w:rsidR="005A56DF" w:rsidRDefault="00000000" w:rsidP="00A74A7F">
            <w:pPr>
              <w:spacing w:after="0"/>
            </w:pPr>
            <w:r>
              <w:rPr>
                <w:rFonts w:ascii="微軟正黑體" w:eastAsia="微軟正黑體" w:hAnsi="微軟正黑體"/>
                <w:b/>
                <w:color w:val="1E5050"/>
                <w:sz w:val="20"/>
                <w:lang w:eastAsia="zh-TW"/>
              </w:rPr>
              <w:t>【原題重現】三、請說明魚類的光線、壓力感覺之器官種類及作用機制。</w:t>
            </w:r>
            <w:r>
              <w:rPr>
                <w:rFonts w:ascii="微軟正黑體" w:eastAsia="微軟正黑體" w:hAnsi="微軟正黑體"/>
                <w:b/>
                <w:color w:val="1E5050"/>
                <w:sz w:val="20"/>
              </w:rPr>
              <w:t>（20分）</w:t>
            </w:r>
          </w:p>
        </w:tc>
      </w:tr>
    </w:tbl>
    <w:p w14:paraId="714BD2D4" w14:textId="77777777" w:rsidR="005A56DF" w:rsidRDefault="005A56DF" w:rsidP="00A74A7F">
      <w:pPr>
        <w:spacing w:after="160"/>
      </w:pPr>
    </w:p>
    <w:p w14:paraId="04E40867" w14:textId="77777777" w:rsidR="005A56DF" w:rsidRDefault="00000000" w:rsidP="00A74A7F">
      <w:pPr>
        <w:keepNext/>
        <w:spacing w:before="160" w:after="80"/>
      </w:pPr>
      <w:r>
        <w:rPr>
          <w:rFonts w:ascii="微軟正黑體" w:eastAsia="微軟正黑體" w:hAnsi="微軟正黑體"/>
          <w:b/>
          <w:color w:val="3C6464"/>
        </w:rPr>
        <w:t>【專家解析】</w:t>
      </w:r>
    </w:p>
    <w:p w14:paraId="3B2314C9"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說明魚類的光線、壓力感覺」的理解程度。這在魚類生理學中屬於核心常考範圍。以下針對該問題的生理機制、生化反應路徑以及在水產養殖現場的實務應用，進行深入解構與條分縷析的專業解答：</w:t>
      </w:r>
    </w:p>
    <w:p w14:paraId="4BE133CB"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魚類適應水體環境的感覺系統包括視覺的光/暗調適、聽覺的耳石共振，以及側線的力學感應：</w:t>
      </w:r>
      <w:r>
        <w:rPr>
          <w:rFonts w:ascii="微軟正黑體" w:eastAsia="微軟正黑體" w:hAnsi="微軟正黑體"/>
          <w:lang w:eastAsia="zh-TW"/>
        </w:rPr>
        <w:br/>
        <w:t>1. 視覺光暗調適與藍位移 (Blue-shift)：</w:t>
      </w:r>
      <w:r>
        <w:rPr>
          <w:rFonts w:ascii="微軟正黑體" w:eastAsia="微軟正黑體" w:hAnsi="微軟正黑體"/>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微軟正黑體" w:eastAsia="微軟正黑體" w:hAnsi="微軟正黑體"/>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微軟正黑體" w:eastAsia="微軟正黑體" w:hAnsi="微軟正黑體"/>
          <w:lang w:eastAsia="zh-TW"/>
        </w:rPr>
        <w:br/>
        <w:t>2. 聽覺耳石器官 (Otolith) 與韋伯氏器：魚類內耳含有三個耳石（lapillus, sagitta, asteriscus），成分為碳酸鈣結晶。當聲波通過魚體時，因為耳石密度遠大於魚體組織，兩者產生振動相位差，彎曲毛細胞的纖毛，進而產生聽覺衝動。鯉科魚類具有韋伯氏器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微軟正黑體" w:eastAsia="微軟正黑體" w:hAnsi="微軟正黑體"/>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198CC53F" w14:textId="77777777" w:rsidR="005A56DF" w:rsidRDefault="00000000" w:rsidP="00A74A7F">
      <w:pPr>
        <w:spacing w:after="120"/>
        <w:rPr>
          <w:lang w:eastAsia="zh-TW"/>
        </w:rPr>
      </w:pPr>
      <w:r>
        <w:rPr>
          <w:rFonts w:ascii="微軟正黑體" w:eastAsia="微軟正黑體" w:hAnsi="微軟正黑體"/>
          <w:lang w:eastAsia="zh-TW"/>
        </w:rPr>
        <w:t>二、水產養殖實務應用與範例說明：</w:t>
      </w:r>
      <w:r>
        <w:rPr>
          <w:rFonts w:ascii="微軟正黑體" w:eastAsia="微軟正黑體" w:hAnsi="微軟正黑體"/>
          <w:lang w:eastAsia="zh-TW"/>
        </w:rPr>
        <w:br/>
        <w:t>在水產養殖實務中：</w:t>
      </w:r>
      <w:r>
        <w:rPr>
          <w:rFonts w:ascii="微軟正黑體" w:eastAsia="微軟正黑體" w:hAnsi="微軟正黑體"/>
          <w:lang w:eastAsia="zh-TW"/>
        </w:rPr>
        <w:br/>
        <w:t>1. 箱網與工廠化養殖光照管理：利用魚類的趨光生理，夜間在箱網上方設置藍綠色 LED 燈光。這</w:t>
      </w:r>
      <w:r>
        <w:rPr>
          <w:rFonts w:ascii="微軟正黑體" w:eastAsia="微軟正黑體" w:hAnsi="微軟正黑體"/>
          <w:lang w:eastAsia="zh-TW"/>
        </w:rPr>
        <w:lastRenderedPageBreak/>
        <w:t>不僅能吸引浮游生物作為幼魚的補充餌料，還能適度活化魚體的錐狀細胞，提升夜間攝食率，促進生長速度。</w:t>
      </w:r>
      <w:r>
        <w:rPr>
          <w:rFonts w:ascii="微軟正黑體" w:eastAsia="微軟正黑體" w:hAnsi="微軟正黑體"/>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4877B4D6" w14:textId="77777777" w:rsidR="005A56DF" w:rsidRDefault="00000000" w:rsidP="00A74A7F">
      <w:pPr>
        <w:spacing w:after="120"/>
      </w:pPr>
      <w:r>
        <w:rPr>
          <w:rFonts w:ascii="微軟正黑體" w:eastAsia="微軟正黑體" w:hAnsi="微軟正黑體"/>
          <w:b/>
        </w:rPr>
        <w:t>三、核心知識摘要卡：</w:t>
      </w:r>
    </w:p>
    <w:tbl>
      <w:tblPr>
        <w:tblW w:w="0" w:type="auto"/>
        <w:jc w:val="center"/>
        <w:tblLook w:val="04A0" w:firstRow="1" w:lastRow="0" w:firstColumn="1" w:lastColumn="0" w:noHBand="0" w:noVBand="1"/>
      </w:tblPr>
      <w:tblGrid>
        <w:gridCol w:w="9360"/>
      </w:tblGrid>
      <w:tr w:rsidR="005A56DF" w14:paraId="7A9F0D3E"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361635D" w14:textId="77777777" w:rsidR="005A56DF" w:rsidRDefault="00000000" w:rsidP="00A74A7F">
            <w:pPr>
              <w:spacing w:after="80"/>
              <w:rPr>
                <w:lang w:eastAsia="zh-TW"/>
              </w:rPr>
            </w:pPr>
            <w:r>
              <w:rPr>
                <w:rFonts w:ascii="微軟正黑體" w:eastAsia="微軟正黑體" w:hAnsi="微軟正黑體"/>
                <w:b/>
                <w:color w:val="1E5050"/>
                <w:sz w:val="20"/>
                <w:lang w:eastAsia="zh-TW"/>
              </w:rPr>
              <w:t>《感官適應生理：視覺移行、藍位移、聽覺耳石與側線系統 必考重點》</w:t>
            </w:r>
          </w:p>
          <w:p w14:paraId="3A2DB6A9" w14:textId="77777777" w:rsidR="005A56DF" w:rsidRDefault="00000000" w:rsidP="00A74A7F">
            <w:pPr>
              <w:spacing w:after="40"/>
              <w:ind w:left="360"/>
              <w:rPr>
                <w:lang w:eastAsia="zh-TW"/>
              </w:rPr>
            </w:pPr>
            <w:r>
              <w:rPr>
                <w:rFonts w:ascii="微軟正黑體" w:eastAsia="微軟正黑體" w:hAnsi="微軟正黑體"/>
                <w:sz w:val="18"/>
                <w:lang w:eastAsia="zh-TW"/>
              </w:rPr>
              <w:t>• 視覺調適（光暗移行）依賴桿狀細胞與錐狀細胞相對於色素上皮細胞的物理移動。</w:t>
            </w:r>
          </w:p>
          <w:p w14:paraId="06C53D00" w14:textId="77777777" w:rsidR="005A56DF" w:rsidRDefault="00000000" w:rsidP="00A74A7F">
            <w:pPr>
              <w:spacing w:after="40"/>
              <w:ind w:left="360"/>
              <w:rPr>
                <w:lang w:eastAsia="zh-TW"/>
              </w:rPr>
            </w:pPr>
            <w:r>
              <w:rPr>
                <w:rFonts w:ascii="微軟正黑體" w:eastAsia="微軟正黑體" w:hAnsi="微軟正黑體"/>
                <w:sz w:val="18"/>
                <w:lang w:eastAsia="zh-TW"/>
              </w:rPr>
              <w:t>• 視覺「藍位移」指視蛋白從綠光敏感轉為藍光敏感，是深水與海洋生活的典型演化適應。</w:t>
            </w:r>
          </w:p>
          <w:p w14:paraId="57C1E70A" w14:textId="77777777" w:rsidR="005A56DF" w:rsidRDefault="00000000" w:rsidP="00A74A7F">
            <w:pPr>
              <w:spacing w:after="40"/>
              <w:ind w:left="360"/>
              <w:rPr>
                <w:lang w:eastAsia="zh-TW"/>
              </w:rPr>
            </w:pPr>
            <w:r>
              <w:rPr>
                <w:rFonts w:ascii="微軟正黑體" w:eastAsia="微軟正黑體" w:hAnsi="微軟正黑體"/>
                <w:sz w:val="18"/>
                <w:lang w:eastAsia="zh-TW"/>
              </w:rPr>
              <w:t>• 內耳耳石 (Otolith) 與感覺毛細胞的慣性相位差，是魚類聽覺與平衡覺的基礎。</w:t>
            </w:r>
          </w:p>
          <w:p w14:paraId="44C953C2" w14:textId="77777777" w:rsidR="005A56DF" w:rsidRDefault="00000000" w:rsidP="00A74A7F">
            <w:pPr>
              <w:spacing w:after="40"/>
              <w:ind w:left="360"/>
              <w:rPr>
                <w:lang w:eastAsia="zh-TW"/>
              </w:rPr>
            </w:pPr>
            <w:r>
              <w:rPr>
                <w:rFonts w:ascii="微軟正黑體" w:eastAsia="微軟正黑體" w:hAnsi="微軟正黑體"/>
                <w:sz w:val="18"/>
                <w:lang w:eastAsia="zh-TW"/>
              </w:rPr>
              <w:t>• 側線系統中的丘基 (Neuromast) 主要由明膠質頂帽與毛細胞構成，感應流速與壓差。</w:t>
            </w:r>
          </w:p>
        </w:tc>
      </w:tr>
    </w:tbl>
    <w:p w14:paraId="42CC0693" w14:textId="77777777" w:rsidR="005A56DF" w:rsidRDefault="005A56DF" w:rsidP="00A74A7F">
      <w:pPr>
        <w:spacing w:before="160" w:after="80"/>
        <w:rPr>
          <w:lang w:eastAsia="zh-TW"/>
        </w:rPr>
      </w:pPr>
    </w:p>
    <w:p w14:paraId="28250368" w14:textId="77777777" w:rsidR="005A56DF" w:rsidRDefault="00000000" w:rsidP="00A74A7F">
      <w:pPr>
        <w:spacing w:before="120" w:after="120"/>
        <w:rPr>
          <w:lang w:eastAsia="zh-TW"/>
        </w:rPr>
      </w:pPr>
      <w:r>
        <w:rPr>
          <w:rFonts w:ascii="微軟正黑體" w:eastAsia="微軟正黑體" w:hAnsi="微軟正黑體"/>
          <w:color w:val="787878"/>
          <w:sz w:val="19"/>
          <w:lang w:eastAsia="zh-TW"/>
        </w:rPr>
        <w:t>學術必考關鍵字：SENSORY、請說明魚類的光線、壓力感覺、生理調控機制、水產養殖應用實例。</w:t>
      </w:r>
      <w:r>
        <w:rPr>
          <w:rFonts w:ascii="微軟正黑體" w:eastAsia="微軟正黑體" w:hAnsi="微軟正黑體"/>
          <w:color w:val="787878"/>
          <w:sz w:val="19"/>
          <w:lang w:eastAsia="zh-TW"/>
        </w:rPr>
        <w:br/>
        <w:t>參考文獻：Hoar &amp; Randall 《Fish Physiology》, 國立台灣大學水產養殖生理學講義。</w:t>
      </w:r>
    </w:p>
    <w:p w14:paraId="2F0063A1" w14:textId="77777777" w:rsidR="005A56DF" w:rsidRDefault="00000000" w:rsidP="00A74A7F">
      <w:pPr>
        <w:rPr>
          <w:lang w:eastAsia="zh-TW"/>
        </w:rPr>
      </w:pPr>
      <w:r>
        <w:rPr>
          <w:lang w:eastAsia="zh-TW"/>
        </w:rPr>
        <w:br w:type="page"/>
      </w:r>
    </w:p>
    <w:p w14:paraId="3CFAEFD4" w14:textId="77777777" w:rsidR="005A56DF" w:rsidRDefault="00000000" w:rsidP="00A74A7F">
      <w:pPr>
        <w:keepNext/>
        <w:spacing w:before="240" w:after="120"/>
      </w:pPr>
      <w:r>
        <w:rPr>
          <w:rFonts w:ascii="微軟正黑體" w:eastAsia="微軟正黑體" w:hAnsi="微軟正黑體"/>
          <w:b/>
          <w:color w:val="1E5050"/>
          <w:sz w:val="25"/>
          <w:lang w:eastAsia="zh-TW"/>
        </w:rPr>
        <w:lastRenderedPageBreak/>
        <w:t>第 4 題：四、請詳述魚類滲透壓調節之原因、機制。</w:t>
      </w:r>
      <w:r>
        <w:rPr>
          <w:rFonts w:ascii="微軟正黑體" w:eastAsia="微軟正黑體" w:hAnsi="微軟正黑體"/>
          <w:b/>
          <w:color w:val="1E5050"/>
          <w:sz w:val="25"/>
        </w:rPr>
        <w:t>（...</w:t>
      </w:r>
    </w:p>
    <w:tbl>
      <w:tblPr>
        <w:tblW w:w="0" w:type="auto"/>
        <w:jc w:val="center"/>
        <w:tblLook w:val="04A0" w:firstRow="1" w:lastRow="0" w:firstColumn="1" w:lastColumn="0" w:noHBand="0" w:noVBand="1"/>
      </w:tblPr>
      <w:tblGrid>
        <w:gridCol w:w="9360"/>
      </w:tblGrid>
      <w:tr w:rsidR="005A56DF" w14:paraId="0F32C60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1CF77C7" w14:textId="77777777" w:rsidR="005A56DF" w:rsidRDefault="00000000" w:rsidP="00A74A7F">
            <w:pPr>
              <w:spacing w:after="0"/>
            </w:pPr>
            <w:r>
              <w:rPr>
                <w:rFonts w:ascii="微軟正黑體" w:eastAsia="微軟正黑體" w:hAnsi="微軟正黑體"/>
                <w:b/>
                <w:color w:val="1E5050"/>
                <w:sz w:val="20"/>
                <w:lang w:eastAsia="zh-TW"/>
              </w:rPr>
              <w:t>【原題重現】四、請詳述魚類滲透壓調節之原因、機制。</w:t>
            </w:r>
            <w:r>
              <w:rPr>
                <w:rFonts w:ascii="微軟正黑體" w:eastAsia="微軟正黑體" w:hAnsi="微軟正黑體"/>
                <w:b/>
                <w:color w:val="1E5050"/>
                <w:sz w:val="20"/>
              </w:rPr>
              <w:t>（20分）</w:t>
            </w:r>
          </w:p>
        </w:tc>
      </w:tr>
    </w:tbl>
    <w:p w14:paraId="29E34E30" w14:textId="77777777" w:rsidR="005A56DF" w:rsidRDefault="005A56DF" w:rsidP="00A74A7F">
      <w:pPr>
        <w:spacing w:after="160"/>
      </w:pPr>
    </w:p>
    <w:p w14:paraId="103B63E7" w14:textId="77777777" w:rsidR="005A56DF" w:rsidRDefault="00000000" w:rsidP="00A74A7F">
      <w:pPr>
        <w:keepNext/>
        <w:spacing w:before="160" w:after="80"/>
      </w:pPr>
      <w:r>
        <w:rPr>
          <w:rFonts w:ascii="微軟正黑體" w:eastAsia="微軟正黑體" w:hAnsi="微軟正黑體"/>
          <w:b/>
          <w:color w:val="3C6464"/>
        </w:rPr>
        <w:t>【專家解析】</w:t>
      </w:r>
    </w:p>
    <w:p w14:paraId="51744DF0"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詳述魚類滲透壓調節之原因」的理解程度。這在魚類生理學中屬於核心常考範圍。以下針對該問題的生理機制、生化反應路徑以及在水產養殖現場的實務應用，進行深入解構與條分縷析的專業解答：</w:t>
      </w:r>
    </w:p>
    <w:p w14:paraId="75DED2CA" w14:textId="77777777" w:rsidR="005A56DF" w:rsidRDefault="00000000" w:rsidP="00A74A7F">
      <w:pPr>
        <w:spacing w:after="120"/>
        <w:rPr>
          <w:lang w:eastAsia="zh-TW"/>
        </w:rPr>
      </w:pPr>
      <w:r>
        <w:rPr>
          <w:rFonts w:ascii="微軟正黑體" w:eastAsia="微軟正黑體" w:hAnsi="微軟正黑體"/>
          <w:lang w:eastAsia="zh-TW"/>
        </w:rPr>
        <w:t>一、核心生理機制詳解：</w:t>
      </w:r>
      <w:r>
        <w:rPr>
          <w:rFonts w:ascii="微軟正黑體" w:eastAsia="微軟正黑體" w:hAnsi="微軟正黑體"/>
          <w:lang w:eastAsia="zh-TW"/>
        </w:rPr>
        <w:br/>
        <w:t>魚類維持體內水分與離子平衡（滲透壓調節）是其在水中存活的基本生理需求。海水與淡水硬骨魚面臨相反的逆境：</w:t>
      </w:r>
      <w:r>
        <w:rPr>
          <w:rFonts w:ascii="微軟正黑體" w:eastAsia="微軟正黑體" w:hAnsi="微軟正黑體"/>
          <w:lang w:eastAsia="zh-TW"/>
        </w:rPr>
        <w:br/>
        <w:t>1. 淡水硬骨魚：體液滲透壓高於外在環境，水分順著滲透壓梯度不斷由鰓和皮膚大量滲入體內，而體內鹽分（Na+、Cl-）則順濃度梯度向外流失。為了防衛，魚體採取以下措施：(a) 鰓部的線粒體細胞（Mitochondria-Rich Cell, MRC，又稱離子細胞 Ionocyte）利用基底膜的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微軟正黑體" w:eastAsia="微軟正黑體" w:hAnsi="微軟正黑體"/>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00499117"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214FBCA8"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8498761" w14:textId="77777777">
        <w:trPr>
          <w:jc w:val="center"/>
        </w:trPr>
        <w:tc>
          <w:tcPr>
            <w:tcW w:w="3120" w:type="dxa"/>
            <w:shd w:val="clear" w:color="auto" w:fill="0E8383"/>
            <w:tcMar>
              <w:top w:w="80" w:type="dxa"/>
              <w:left w:w="100" w:type="dxa"/>
              <w:bottom w:w="80" w:type="dxa"/>
              <w:right w:w="100" w:type="dxa"/>
            </w:tcMar>
          </w:tcPr>
          <w:p w14:paraId="0B052D56" w14:textId="77777777" w:rsidR="005A56DF" w:rsidRDefault="00000000" w:rsidP="00A74A7F">
            <w:pPr>
              <w:spacing w:after="40"/>
            </w:pPr>
            <w:r>
              <w:rPr>
                <w:rFonts w:ascii="微軟正黑體" w:eastAsia="微軟正黑體" w:hAnsi="微軟正黑體"/>
                <w:b/>
                <w:color w:val="FFFFFF"/>
                <w:sz w:val="19"/>
              </w:rPr>
              <w:t>生理器官/項目</w:t>
            </w:r>
          </w:p>
        </w:tc>
        <w:tc>
          <w:tcPr>
            <w:tcW w:w="3120" w:type="dxa"/>
            <w:shd w:val="clear" w:color="auto" w:fill="0E8383"/>
            <w:tcMar>
              <w:top w:w="80" w:type="dxa"/>
              <w:left w:w="100" w:type="dxa"/>
              <w:bottom w:w="80" w:type="dxa"/>
              <w:right w:w="100" w:type="dxa"/>
            </w:tcMar>
          </w:tcPr>
          <w:p w14:paraId="60A8F5DC" w14:textId="77777777" w:rsidR="005A56DF" w:rsidRDefault="00000000" w:rsidP="00A74A7F">
            <w:pPr>
              <w:spacing w:after="40"/>
              <w:rPr>
                <w:lang w:eastAsia="zh-TW"/>
              </w:rPr>
            </w:pPr>
            <w:r>
              <w:rPr>
                <w:rFonts w:ascii="微軟正黑體" w:eastAsia="微軟正黑體" w:hAnsi="微軟正黑體"/>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4CECECE9" w14:textId="77777777" w:rsidR="005A56DF" w:rsidRDefault="00000000" w:rsidP="00A74A7F">
            <w:pPr>
              <w:spacing w:after="40"/>
              <w:rPr>
                <w:lang w:eastAsia="zh-TW"/>
              </w:rPr>
            </w:pPr>
            <w:r>
              <w:rPr>
                <w:rFonts w:ascii="微軟正黑體" w:eastAsia="微軟正黑體" w:hAnsi="微軟正黑體"/>
                <w:b/>
                <w:color w:val="FFFFFF"/>
                <w:sz w:val="19"/>
                <w:lang w:eastAsia="zh-TW"/>
              </w:rPr>
              <w:t>海水硬骨魚 (體液低張環境)</w:t>
            </w:r>
          </w:p>
        </w:tc>
      </w:tr>
      <w:tr w:rsidR="005A56DF" w14:paraId="76585DBF" w14:textId="77777777">
        <w:trPr>
          <w:jc w:val="center"/>
        </w:trPr>
        <w:tc>
          <w:tcPr>
            <w:tcW w:w="3120" w:type="dxa"/>
            <w:shd w:val="clear" w:color="auto" w:fill="F2F9F9"/>
            <w:tcMar>
              <w:top w:w="80" w:type="dxa"/>
              <w:left w:w="100" w:type="dxa"/>
              <w:bottom w:w="80" w:type="dxa"/>
              <w:right w:w="100" w:type="dxa"/>
            </w:tcMar>
          </w:tcPr>
          <w:p w14:paraId="77DB5AD1" w14:textId="77777777" w:rsidR="005A56DF" w:rsidRDefault="00000000" w:rsidP="00A74A7F">
            <w:pPr>
              <w:spacing w:after="40"/>
            </w:pPr>
            <w:r>
              <w:rPr>
                <w:rFonts w:ascii="微軟正黑體" w:eastAsia="微軟正黑體" w:hAnsi="微軟正黑體"/>
                <w:sz w:val="18"/>
              </w:rPr>
              <w:t>滲透壓逆境</w:t>
            </w:r>
          </w:p>
        </w:tc>
        <w:tc>
          <w:tcPr>
            <w:tcW w:w="3120" w:type="dxa"/>
            <w:shd w:val="clear" w:color="auto" w:fill="F2F9F9"/>
            <w:tcMar>
              <w:top w:w="80" w:type="dxa"/>
              <w:left w:w="100" w:type="dxa"/>
              <w:bottom w:w="80" w:type="dxa"/>
              <w:right w:w="100" w:type="dxa"/>
            </w:tcMar>
          </w:tcPr>
          <w:p w14:paraId="3538082D" w14:textId="77777777" w:rsidR="005A56DF" w:rsidRDefault="00000000" w:rsidP="00A74A7F">
            <w:pPr>
              <w:spacing w:after="40"/>
              <w:rPr>
                <w:lang w:eastAsia="zh-TW"/>
              </w:rPr>
            </w:pPr>
            <w:r>
              <w:rPr>
                <w:rFonts w:ascii="微軟正黑體" w:eastAsia="微軟正黑體" w:hAnsi="微軟正黑體"/>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419E70C0" w14:textId="77777777" w:rsidR="005A56DF" w:rsidRDefault="00000000" w:rsidP="00A74A7F">
            <w:pPr>
              <w:spacing w:after="40"/>
              <w:rPr>
                <w:lang w:eastAsia="zh-TW"/>
              </w:rPr>
            </w:pPr>
            <w:r>
              <w:rPr>
                <w:rFonts w:ascii="微軟正黑體" w:eastAsia="微軟正黑體" w:hAnsi="微軟正黑體"/>
                <w:sz w:val="18"/>
                <w:lang w:eastAsia="zh-TW"/>
              </w:rPr>
              <w:t>體液低於外在環境，水分不斷流失，離子不斷滲入。</w:t>
            </w:r>
          </w:p>
        </w:tc>
      </w:tr>
      <w:tr w:rsidR="005A56DF" w14:paraId="7FD8749A" w14:textId="77777777">
        <w:trPr>
          <w:jc w:val="center"/>
        </w:trPr>
        <w:tc>
          <w:tcPr>
            <w:tcW w:w="3120" w:type="dxa"/>
            <w:tcMar>
              <w:top w:w="80" w:type="dxa"/>
              <w:left w:w="100" w:type="dxa"/>
              <w:bottom w:w="80" w:type="dxa"/>
              <w:right w:w="100" w:type="dxa"/>
            </w:tcMar>
          </w:tcPr>
          <w:p w14:paraId="37116D16" w14:textId="77777777" w:rsidR="005A56DF" w:rsidRDefault="00000000" w:rsidP="00A74A7F">
            <w:pPr>
              <w:spacing w:after="40"/>
            </w:pPr>
            <w:r>
              <w:rPr>
                <w:rFonts w:ascii="微軟正黑體" w:eastAsia="微軟正黑體" w:hAnsi="微軟正黑體"/>
                <w:sz w:val="18"/>
              </w:rPr>
              <w:t>鰓 (Gill) 調節</w:t>
            </w:r>
          </w:p>
        </w:tc>
        <w:tc>
          <w:tcPr>
            <w:tcW w:w="3120" w:type="dxa"/>
            <w:tcMar>
              <w:top w:w="80" w:type="dxa"/>
              <w:left w:w="100" w:type="dxa"/>
              <w:bottom w:w="80" w:type="dxa"/>
              <w:right w:w="100" w:type="dxa"/>
            </w:tcMar>
          </w:tcPr>
          <w:p w14:paraId="3292B2D8" w14:textId="77777777" w:rsidR="005A56DF" w:rsidRDefault="00000000" w:rsidP="00A74A7F">
            <w:pPr>
              <w:spacing w:after="40"/>
              <w:rPr>
                <w:lang w:eastAsia="zh-TW"/>
              </w:rPr>
            </w:pPr>
            <w:r>
              <w:rPr>
                <w:rFonts w:ascii="微軟正黑體" w:eastAsia="微軟正黑體" w:hAnsi="微軟正黑體"/>
                <w:sz w:val="18"/>
                <w:lang w:eastAsia="zh-TW"/>
              </w:rPr>
              <w:t>線粒體細胞 (MRC) 主動吸收 Na+、Cl-；排出大量黏液。</w:t>
            </w:r>
          </w:p>
        </w:tc>
        <w:tc>
          <w:tcPr>
            <w:tcW w:w="3120" w:type="dxa"/>
            <w:tcMar>
              <w:top w:w="80" w:type="dxa"/>
              <w:left w:w="100" w:type="dxa"/>
              <w:bottom w:w="80" w:type="dxa"/>
              <w:right w:w="100" w:type="dxa"/>
            </w:tcMar>
          </w:tcPr>
          <w:p w14:paraId="40E3D7BE" w14:textId="77777777" w:rsidR="005A56DF" w:rsidRDefault="00000000" w:rsidP="00A74A7F">
            <w:pPr>
              <w:spacing w:after="40"/>
              <w:rPr>
                <w:lang w:eastAsia="zh-TW"/>
              </w:rPr>
            </w:pPr>
            <w:r>
              <w:rPr>
                <w:rFonts w:ascii="微軟正黑體" w:eastAsia="微軟正黑體" w:hAnsi="微軟正黑體"/>
                <w:sz w:val="18"/>
                <w:lang w:eastAsia="zh-TW"/>
              </w:rPr>
              <w:t>線粒體細胞 (MRC) 經由 CFTR 與細胞間隙主動排出 Na+、Cl-。</w:t>
            </w:r>
          </w:p>
        </w:tc>
      </w:tr>
      <w:tr w:rsidR="005A56DF" w14:paraId="4AE5A255" w14:textId="77777777">
        <w:trPr>
          <w:jc w:val="center"/>
        </w:trPr>
        <w:tc>
          <w:tcPr>
            <w:tcW w:w="3120" w:type="dxa"/>
            <w:shd w:val="clear" w:color="auto" w:fill="F2F9F9"/>
            <w:tcMar>
              <w:top w:w="80" w:type="dxa"/>
              <w:left w:w="100" w:type="dxa"/>
              <w:bottom w:w="80" w:type="dxa"/>
              <w:right w:w="100" w:type="dxa"/>
            </w:tcMar>
          </w:tcPr>
          <w:p w14:paraId="2DFE3D52" w14:textId="77777777" w:rsidR="005A56DF" w:rsidRDefault="00000000" w:rsidP="00A74A7F">
            <w:pPr>
              <w:spacing w:after="40"/>
            </w:pPr>
            <w:r>
              <w:rPr>
                <w:rFonts w:ascii="微軟正黑體" w:eastAsia="微軟正黑體" w:hAnsi="微軟正黑體"/>
                <w:sz w:val="18"/>
              </w:rPr>
              <w:t>腸道 (Gut) 反應</w:t>
            </w:r>
          </w:p>
        </w:tc>
        <w:tc>
          <w:tcPr>
            <w:tcW w:w="3120" w:type="dxa"/>
            <w:shd w:val="clear" w:color="auto" w:fill="F2F9F9"/>
            <w:tcMar>
              <w:top w:w="80" w:type="dxa"/>
              <w:left w:w="100" w:type="dxa"/>
              <w:bottom w:w="80" w:type="dxa"/>
              <w:right w:w="100" w:type="dxa"/>
            </w:tcMar>
          </w:tcPr>
          <w:p w14:paraId="0D83328E" w14:textId="77777777" w:rsidR="005A56DF" w:rsidRDefault="00000000" w:rsidP="00A74A7F">
            <w:pPr>
              <w:spacing w:after="40"/>
              <w:rPr>
                <w:lang w:eastAsia="zh-TW"/>
              </w:rPr>
            </w:pPr>
            <w:r>
              <w:rPr>
                <w:rFonts w:ascii="微軟正黑體" w:eastAsia="微軟正黑體" w:hAnsi="微軟正黑體"/>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7D373B2A" w14:textId="77777777" w:rsidR="005A56DF" w:rsidRDefault="00000000" w:rsidP="00A74A7F">
            <w:pPr>
              <w:spacing w:after="40"/>
              <w:rPr>
                <w:lang w:eastAsia="zh-TW"/>
              </w:rPr>
            </w:pPr>
            <w:r>
              <w:rPr>
                <w:rFonts w:ascii="微軟正黑體" w:eastAsia="微軟正黑體" w:hAnsi="微軟正黑體"/>
                <w:sz w:val="18"/>
                <w:lang w:eastAsia="zh-TW"/>
              </w:rPr>
              <w:t>主動且大量吞飲海水，藉由上皮主動吸收 NaCl 帶動水分吸收。</w:t>
            </w:r>
          </w:p>
        </w:tc>
      </w:tr>
      <w:tr w:rsidR="005A56DF" w14:paraId="7AA46E7E" w14:textId="77777777">
        <w:trPr>
          <w:jc w:val="center"/>
        </w:trPr>
        <w:tc>
          <w:tcPr>
            <w:tcW w:w="3120" w:type="dxa"/>
            <w:tcMar>
              <w:top w:w="80" w:type="dxa"/>
              <w:left w:w="100" w:type="dxa"/>
              <w:bottom w:w="80" w:type="dxa"/>
              <w:right w:w="100" w:type="dxa"/>
            </w:tcMar>
          </w:tcPr>
          <w:p w14:paraId="66917C41" w14:textId="77777777" w:rsidR="005A56DF" w:rsidRDefault="00000000" w:rsidP="00A74A7F">
            <w:pPr>
              <w:spacing w:after="40"/>
            </w:pPr>
            <w:r>
              <w:rPr>
                <w:rFonts w:ascii="微軟正黑體" w:eastAsia="微軟正黑體" w:hAnsi="微軟正黑體"/>
                <w:sz w:val="18"/>
              </w:rPr>
              <w:t>腎臟 (Kidney) 排泄</w:t>
            </w:r>
          </w:p>
        </w:tc>
        <w:tc>
          <w:tcPr>
            <w:tcW w:w="3120" w:type="dxa"/>
            <w:tcMar>
              <w:top w:w="80" w:type="dxa"/>
              <w:left w:w="100" w:type="dxa"/>
              <w:bottom w:w="80" w:type="dxa"/>
              <w:right w:w="100" w:type="dxa"/>
            </w:tcMar>
          </w:tcPr>
          <w:p w14:paraId="7658C099" w14:textId="77777777" w:rsidR="005A56DF" w:rsidRDefault="00000000" w:rsidP="00A74A7F">
            <w:pPr>
              <w:spacing w:after="40"/>
              <w:rPr>
                <w:lang w:eastAsia="zh-TW"/>
              </w:rPr>
            </w:pPr>
            <w:r>
              <w:rPr>
                <w:rFonts w:ascii="微軟正黑體" w:eastAsia="微軟正黑體" w:hAnsi="微軟正黑體"/>
                <w:sz w:val="18"/>
                <w:lang w:eastAsia="zh-TW"/>
              </w:rPr>
              <w:t>腎小球發達，過濾大量水分；腎小管重吸收離子，排大量稀薄尿。</w:t>
            </w:r>
          </w:p>
        </w:tc>
        <w:tc>
          <w:tcPr>
            <w:tcW w:w="3120" w:type="dxa"/>
            <w:tcMar>
              <w:top w:w="80" w:type="dxa"/>
              <w:left w:w="100" w:type="dxa"/>
              <w:bottom w:w="80" w:type="dxa"/>
              <w:right w:w="100" w:type="dxa"/>
            </w:tcMar>
          </w:tcPr>
          <w:p w14:paraId="45E19881" w14:textId="77777777" w:rsidR="005A56DF" w:rsidRDefault="00000000" w:rsidP="00A74A7F">
            <w:pPr>
              <w:spacing w:after="40"/>
              <w:rPr>
                <w:lang w:eastAsia="zh-TW"/>
              </w:rPr>
            </w:pPr>
            <w:r>
              <w:rPr>
                <w:rFonts w:ascii="微軟正黑體" w:eastAsia="微軟正黑體" w:hAnsi="微軟正黑體"/>
                <w:sz w:val="18"/>
                <w:lang w:eastAsia="zh-TW"/>
              </w:rPr>
              <w:t>腎小球退化/無，僅排出微量等張尿，主要排二價離子。</w:t>
            </w:r>
          </w:p>
        </w:tc>
      </w:tr>
      <w:tr w:rsidR="005A56DF" w14:paraId="27B61207" w14:textId="77777777">
        <w:trPr>
          <w:jc w:val="center"/>
        </w:trPr>
        <w:tc>
          <w:tcPr>
            <w:tcW w:w="3120" w:type="dxa"/>
            <w:shd w:val="clear" w:color="auto" w:fill="F2F9F9"/>
            <w:tcMar>
              <w:top w:w="80" w:type="dxa"/>
              <w:left w:w="100" w:type="dxa"/>
              <w:bottom w:w="80" w:type="dxa"/>
              <w:right w:w="100" w:type="dxa"/>
            </w:tcMar>
          </w:tcPr>
          <w:p w14:paraId="112FCB9E" w14:textId="77777777" w:rsidR="005A56DF" w:rsidRDefault="00000000" w:rsidP="00A74A7F">
            <w:pPr>
              <w:spacing w:after="40"/>
            </w:pPr>
            <w:r>
              <w:rPr>
                <w:rFonts w:ascii="微軟正黑體" w:eastAsia="微軟正黑體" w:hAnsi="微軟正黑體"/>
                <w:sz w:val="18"/>
              </w:rPr>
              <w:t>主導調控激素</w:t>
            </w:r>
          </w:p>
        </w:tc>
        <w:tc>
          <w:tcPr>
            <w:tcW w:w="3120" w:type="dxa"/>
            <w:shd w:val="clear" w:color="auto" w:fill="F2F9F9"/>
            <w:tcMar>
              <w:top w:w="80" w:type="dxa"/>
              <w:left w:w="100" w:type="dxa"/>
              <w:bottom w:w="80" w:type="dxa"/>
              <w:right w:w="100" w:type="dxa"/>
            </w:tcMar>
          </w:tcPr>
          <w:p w14:paraId="71A318D4" w14:textId="77777777" w:rsidR="005A56DF" w:rsidRDefault="00000000" w:rsidP="00A74A7F">
            <w:pPr>
              <w:spacing w:after="40"/>
            </w:pPr>
            <w:r>
              <w:rPr>
                <w:rFonts w:ascii="微軟正黑體" w:eastAsia="微軟正黑體" w:hAnsi="微軟正黑體"/>
                <w:sz w:val="18"/>
              </w:rPr>
              <w:t>泌乳素 (Prolactin, PRL) 用以降低鰓通透性、鎖住鹽分。</w:t>
            </w:r>
          </w:p>
        </w:tc>
        <w:tc>
          <w:tcPr>
            <w:tcW w:w="3120" w:type="dxa"/>
            <w:shd w:val="clear" w:color="auto" w:fill="F2F9F9"/>
            <w:tcMar>
              <w:top w:w="80" w:type="dxa"/>
              <w:left w:w="100" w:type="dxa"/>
              <w:bottom w:w="80" w:type="dxa"/>
              <w:right w:w="100" w:type="dxa"/>
            </w:tcMar>
          </w:tcPr>
          <w:p w14:paraId="18FC7235" w14:textId="77777777" w:rsidR="005A56DF" w:rsidRDefault="00000000" w:rsidP="00A74A7F">
            <w:pPr>
              <w:spacing w:after="40"/>
              <w:rPr>
                <w:lang w:eastAsia="zh-TW"/>
              </w:rPr>
            </w:pPr>
            <w:r>
              <w:rPr>
                <w:rFonts w:ascii="微軟正黑體" w:eastAsia="微軟正黑體" w:hAnsi="微軟正黑體"/>
                <w:sz w:val="18"/>
                <w:lang w:eastAsia="zh-TW"/>
              </w:rPr>
              <w:t>生長激素 (GH) 與皮質醇 (Cortisol) 促進離子主動排出。</w:t>
            </w:r>
          </w:p>
        </w:tc>
      </w:tr>
    </w:tbl>
    <w:p w14:paraId="0EDE67EB" w14:textId="77777777" w:rsidR="005A56DF" w:rsidRDefault="005A56DF" w:rsidP="00A74A7F">
      <w:pPr>
        <w:spacing w:before="160" w:after="80"/>
        <w:rPr>
          <w:lang w:eastAsia="zh-TW"/>
        </w:rPr>
      </w:pPr>
    </w:p>
    <w:p w14:paraId="05455FE4" w14:textId="77777777" w:rsidR="005A56DF" w:rsidRDefault="00000000" w:rsidP="00A74A7F">
      <w:pPr>
        <w:spacing w:before="120" w:after="120"/>
      </w:pPr>
      <w:r>
        <w:rPr>
          <w:rFonts w:ascii="微軟正黑體" w:eastAsia="微軟正黑體" w:hAnsi="微軟正黑體"/>
          <w:color w:val="787878"/>
          <w:sz w:val="19"/>
          <w:lang w:eastAsia="zh-TW"/>
        </w:rPr>
        <w:t>學術必考關鍵字：OSMOREGULATION、請詳述魚類滲透壓調節之原因、生理調控機制、水產養殖應用實例。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517C662C" w14:textId="77777777" w:rsidR="005A56DF" w:rsidRDefault="00000000" w:rsidP="00A74A7F">
      <w:r>
        <w:br w:type="page"/>
      </w:r>
    </w:p>
    <w:p w14:paraId="2C68969A" w14:textId="77777777" w:rsidR="005A56DF" w:rsidRDefault="00000000" w:rsidP="00A74A7F">
      <w:pPr>
        <w:keepNext/>
        <w:spacing w:before="240" w:after="120"/>
      </w:pPr>
      <w:r>
        <w:rPr>
          <w:rFonts w:ascii="微軟正黑體" w:eastAsia="微軟正黑體" w:hAnsi="微軟正黑體"/>
          <w:b/>
          <w:color w:val="1E5050"/>
          <w:sz w:val="25"/>
        </w:rPr>
        <w:lastRenderedPageBreak/>
        <w:t>第 5 題：五、請說明魚類循環系統之組成及其功能。（...</w:t>
      </w:r>
    </w:p>
    <w:tbl>
      <w:tblPr>
        <w:tblW w:w="0" w:type="auto"/>
        <w:jc w:val="center"/>
        <w:tblLook w:val="04A0" w:firstRow="1" w:lastRow="0" w:firstColumn="1" w:lastColumn="0" w:noHBand="0" w:noVBand="1"/>
      </w:tblPr>
      <w:tblGrid>
        <w:gridCol w:w="9360"/>
      </w:tblGrid>
      <w:tr w:rsidR="005A56DF" w14:paraId="4B4A6F4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3666C02" w14:textId="77777777" w:rsidR="005A56DF" w:rsidRDefault="00000000" w:rsidP="00A74A7F">
            <w:pPr>
              <w:spacing w:after="0"/>
            </w:pPr>
            <w:r>
              <w:rPr>
                <w:rFonts w:ascii="微軟正黑體" w:eastAsia="微軟正黑體" w:hAnsi="微軟正黑體"/>
                <w:b/>
                <w:color w:val="1E5050"/>
                <w:sz w:val="20"/>
                <w:lang w:eastAsia="zh-TW"/>
              </w:rPr>
              <w:t>【原題重現】五、請說明魚類循環系統之組成及其功能。</w:t>
            </w:r>
            <w:r>
              <w:rPr>
                <w:rFonts w:ascii="微軟正黑體" w:eastAsia="微軟正黑體" w:hAnsi="微軟正黑體"/>
                <w:b/>
                <w:color w:val="1E5050"/>
                <w:sz w:val="20"/>
              </w:rPr>
              <w:t>（20分）</w:t>
            </w:r>
          </w:p>
        </w:tc>
      </w:tr>
    </w:tbl>
    <w:p w14:paraId="019CD05E" w14:textId="77777777" w:rsidR="005A56DF" w:rsidRDefault="005A56DF" w:rsidP="00A74A7F">
      <w:pPr>
        <w:spacing w:after="160"/>
      </w:pPr>
    </w:p>
    <w:p w14:paraId="77F24F22" w14:textId="77777777" w:rsidR="005A56DF" w:rsidRDefault="00000000" w:rsidP="00A74A7F">
      <w:pPr>
        <w:keepNext/>
        <w:spacing w:before="160" w:after="80"/>
      </w:pPr>
      <w:r>
        <w:rPr>
          <w:rFonts w:ascii="微軟正黑體" w:eastAsia="微軟正黑體" w:hAnsi="微軟正黑體"/>
          <w:b/>
          <w:color w:val="3C6464"/>
        </w:rPr>
        <w:t>【專家解析】</w:t>
      </w:r>
    </w:p>
    <w:p w14:paraId="25D2B2E8" w14:textId="77777777" w:rsidR="005A56DF" w:rsidRDefault="00000000" w:rsidP="00A74A7F">
      <w:pPr>
        <w:spacing w:after="120"/>
        <w:rPr>
          <w:lang w:eastAsia="zh-TW"/>
        </w:rPr>
      </w:pPr>
      <w:r>
        <w:rPr>
          <w:rFonts w:ascii="微軟正黑體" w:eastAsia="微軟正黑體" w:hAnsi="微軟正黑體"/>
          <w:lang w:eastAsia="zh-TW"/>
        </w:rPr>
        <w:t>本題配分為 20 分。本題主要考驗考生對於「請說明魚類循環系統之組成及」的理解程度。這在魚類生理學中屬於核心常考範圍。以下針對該問題的生理機制、生化反應路徑以及在水產養殖現場的實務應用，進行深入解構與條分縷析的專業解答：</w:t>
      </w:r>
    </w:p>
    <w:p w14:paraId="1F262E59" w14:textId="77777777" w:rsidR="005A56DF" w:rsidRDefault="00000000" w:rsidP="00A74A7F">
      <w:pPr>
        <w:spacing w:after="120"/>
        <w:rPr>
          <w:lang w:eastAsia="zh-TW"/>
        </w:rPr>
      </w:pPr>
      <w:r>
        <w:rPr>
          <w:rFonts w:ascii="微軟正黑體" w:eastAsia="微軟正黑體" w:hAnsi="微軟正黑體"/>
        </w:rPr>
        <w:t>一、核心生理機制詳解：</w:t>
      </w:r>
      <w:r>
        <w:rPr>
          <w:rFonts w:ascii="微軟正黑體" w:eastAsia="微軟正黑體" w:hAnsi="微軟正黑體"/>
        </w:rPr>
        <w:br/>
        <w:t>魚類的循環與排泄生理高度適應水生環境：</w:t>
      </w:r>
      <w:r>
        <w:rPr>
          <w:rFonts w:ascii="微軟正黑體" w:eastAsia="微軟正黑體" w:hAnsi="微軟正黑體"/>
        </w:rPr>
        <w:br/>
        <w:t>1. 單循環心臟 (Single-loop Circulation)：硬骨魚心臟由四個串聯的腔室組成：靜脈竇、心房、心室與動脈球 (Bulbus arteriosus)。</w:t>
      </w:r>
      <w:r>
        <w:rPr>
          <w:rFonts w:ascii="微軟正黑體" w:eastAsia="微軟正黑體" w:hAnsi="微軟正黑體"/>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微軟正黑體" w:eastAsia="微軟正黑體" w:hAnsi="微軟正黑體"/>
          <w:lang w:eastAsia="zh-TW"/>
        </w:rPr>
        <w:br/>
      </w:r>
      <w:r>
        <w:rPr>
          <w:rFonts w:ascii="微軟正黑體" w:eastAsia="微軟正黑體" w:hAnsi="微軟正黑體"/>
        </w:rPr>
        <w:t>2. 氮廢物排泄 (Nitrogen Excretion)：真骨魚類為排氨動物 (Ammonotelic)。其蛋白質代謝終產物氨（NH3 / NH4+）毒性極高。鰓是主要的排氨器官，藉由鰓上皮的 Rh 糖蛋白進行易化擴散與主動鈉銨交換 (Na+/NH4+) 排出氨。</w:t>
      </w:r>
      <w:r>
        <w:rPr>
          <w:rFonts w:ascii="微軟正黑體" w:eastAsia="微軟正黑體" w:hAnsi="微軟正黑體"/>
          <w:lang w:eastAsia="zh-TW"/>
        </w:rPr>
        <w:t>當水體 pH 偏高時（游離 NH3 增加），排氨的濃度梯度受阻，容易引發魚隻氨中毒。</w:t>
      </w:r>
      <w:r>
        <w:rPr>
          <w:rFonts w:ascii="微軟正黑體" w:eastAsia="微軟正黑體" w:hAnsi="微軟正黑體"/>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微軟正黑體" w:eastAsia="微軟正黑體" w:hAnsi="微軟正黑體"/>
          <w:lang w:eastAsia="zh-TW"/>
        </w:rPr>
        <w:br/>
        <w:t>4. 血鈣調控機制 (司氏小體)：魚類血鈣穩定由內分泌激素調控。海水硬骨魚面臨環境的高鈣壓力，主要依靠位於腎臟表面的司氏小體 (Corpuscles of Stannius, CS)。當血鈣過高時，CS 釋放司鈣素 (Stanniocalcin, STC)，作用於鰓部與腸道，阻斷頂端膜的上皮鈣通道 (ECaC) 以抑制鈣的吸收，同時促進腎臟排鈣；低血鈣時則分泌甲狀旁腺激素相關蛋白 (PTHrP) 促進鈣重吸收。</w:t>
      </w:r>
    </w:p>
    <w:p w14:paraId="16CCCB6D" w14:textId="77777777" w:rsidR="005A56DF" w:rsidRDefault="00000000" w:rsidP="00A74A7F">
      <w:pPr>
        <w:spacing w:after="120"/>
        <w:rPr>
          <w:lang w:eastAsia="zh-TW"/>
        </w:rPr>
      </w:pPr>
      <w:r>
        <w:rPr>
          <w:rFonts w:ascii="微軟正黑體" w:eastAsia="微軟正黑體" w:hAnsi="微軟正黑體"/>
          <w:lang w:eastAsia="zh-TW"/>
        </w:rPr>
        <w:lastRenderedPageBreak/>
        <w:t>二、水產養殖實務應用與範例說明：</w:t>
      </w:r>
      <w:r>
        <w:rPr>
          <w:rFonts w:ascii="微軟正黑體" w:eastAsia="微軟正黑體" w:hAnsi="微軟正黑體"/>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49A4C5D3" w14:textId="77777777" w:rsidR="005A56DF" w:rsidRDefault="00000000" w:rsidP="00A74A7F">
      <w:pPr>
        <w:spacing w:after="120"/>
        <w:rPr>
          <w:lang w:eastAsia="zh-TW"/>
        </w:rPr>
      </w:pPr>
      <w:r>
        <w:rPr>
          <w:rFonts w:ascii="微軟正黑體" w:eastAsia="微軟正黑體" w:hAnsi="微軟正黑體"/>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9620E24" w14:textId="77777777">
        <w:trPr>
          <w:jc w:val="center"/>
        </w:trPr>
        <w:tc>
          <w:tcPr>
            <w:tcW w:w="3120" w:type="dxa"/>
            <w:shd w:val="clear" w:color="auto" w:fill="0E8383"/>
            <w:tcMar>
              <w:top w:w="80" w:type="dxa"/>
              <w:left w:w="100" w:type="dxa"/>
              <w:bottom w:w="80" w:type="dxa"/>
              <w:right w:w="100" w:type="dxa"/>
            </w:tcMar>
          </w:tcPr>
          <w:p w14:paraId="51461674" w14:textId="77777777" w:rsidR="005A56DF" w:rsidRDefault="00000000" w:rsidP="00A74A7F">
            <w:pPr>
              <w:spacing w:after="40"/>
            </w:pPr>
            <w:r>
              <w:rPr>
                <w:rFonts w:ascii="微軟正黑體" w:eastAsia="微軟正黑體" w:hAnsi="微軟正黑體"/>
                <w:b/>
                <w:color w:val="FFFFFF"/>
                <w:sz w:val="19"/>
              </w:rPr>
              <w:t>比較項目</w:t>
            </w:r>
          </w:p>
        </w:tc>
        <w:tc>
          <w:tcPr>
            <w:tcW w:w="3120" w:type="dxa"/>
            <w:shd w:val="clear" w:color="auto" w:fill="0E8383"/>
            <w:tcMar>
              <w:top w:w="80" w:type="dxa"/>
              <w:left w:w="100" w:type="dxa"/>
              <w:bottom w:w="80" w:type="dxa"/>
              <w:right w:w="100" w:type="dxa"/>
            </w:tcMar>
          </w:tcPr>
          <w:p w14:paraId="08D84213" w14:textId="77777777" w:rsidR="005A56DF" w:rsidRDefault="00000000" w:rsidP="00A74A7F">
            <w:pPr>
              <w:spacing w:after="40"/>
            </w:pPr>
            <w:r>
              <w:rPr>
                <w:rFonts w:ascii="微軟正黑體" w:eastAsia="微軟正黑體" w:hAnsi="微軟正黑體"/>
                <w:b/>
                <w:color w:val="FFFFFF"/>
                <w:sz w:val="19"/>
              </w:rPr>
              <w:t>魚類單循環系統</w:t>
            </w:r>
          </w:p>
        </w:tc>
        <w:tc>
          <w:tcPr>
            <w:tcW w:w="3120" w:type="dxa"/>
            <w:shd w:val="clear" w:color="auto" w:fill="0E8383"/>
            <w:tcMar>
              <w:top w:w="80" w:type="dxa"/>
              <w:left w:w="100" w:type="dxa"/>
              <w:bottom w:w="80" w:type="dxa"/>
              <w:right w:w="100" w:type="dxa"/>
            </w:tcMar>
          </w:tcPr>
          <w:p w14:paraId="6B6B95E3" w14:textId="77777777" w:rsidR="005A56DF" w:rsidRDefault="00000000" w:rsidP="00A74A7F">
            <w:pPr>
              <w:spacing w:after="40"/>
            </w:pPr>
            <w:r>
              <w:rPr>
                <w:rFonts w:ascii="微軟正黑體" w:eastAsia="微軟正黑體" w:hAnsi="微軟正黑體"/>
                <w:b/>
                <w:color w:val="FFFFFF"/>
                <w:sz w:val="19"/>
              </w:rPr>
              <w:t>哺乳類雙循環系統</w:t>
            </w:r>
          </w:p>
        </w:tc>
      </w:tr>
      <w:tr w:rsidR="005A56DF" w14:paraId="4B8102A4" w14:textId="77777777">
        <w:trPr>
          <w:jc w:val="center"/>
        </w:trPr>
        <w:tc>
          <w:tcPr>
            <w:tcW w:w="3120" w:type="dxa"/>
            <w:shd w:val="clear" w:color="auto" w:fill="F2F9F9"/>
            <w:tcMar>
              <w:top w:w="80" w:type="dxa"/>
              <w:left w:w="100" w:type="dxa"/>
              <w:bottom w:w="80" w:type="dxa"/>
              <w:right w:w="100" w:type="dxa"/>
            </w:tcMar>
          </w:tcPr>
          <w:p w14:paraId="61C54B79" w14:textId="77777777" w:rsidR="005A56DF" w:rsidRDefault="00000000" w:rsidP="00A74A7F">
            <w:pPr>
              <w:spacing w:after="40"/>
            </w:pPr>
            <w:r>
              <w:rPr>
                <w:rFonts w:ascii="微軟正黑體" w:eastAsia="微軟正黑體" w:hAnsi="微軟正黑體"/>
                <w:sz w:val="18"/>
              </w:rPr>
              <w:t>心臟腔室結構</w:t>
            </w:r>
          </w:p>
        </w:tc>
        <w:tc>
          <w:tcPr>
            <w:tcW w:w="3120" w:type="dxa"/>
            <w:shd w:val="clear" w:color="auto" w:fill="F2F9F9"/>
            <w:tcMar>
              <w:top w:w="80" w:type="dxa"/>
              <w:left w:w="100" w:type="dxa"/>
              <w:bottom w:w="80" w:type="dxa"/>
              <w:right w:w="100" w:type="dxa"/>
            </w:tcMar>
          </w:tcPr>
          <w:p w14:paraId="68ED5D56" w14:textId="77777777" w:rsidR="005A56DF" w:rsidRDefault="00000000" w:rsidP="00A74A7F">
            <w:pPr>
              <w:spacing w:after="40"/>
              <w:rPr>
                <w:lang w:eastAsia="zh-TW"/>
              </w:rPr>
            </w:pPr>
            <w:r>
              <w:rPr>
                <w:rFonts w:ascii="微軟正黑體" w:eastAsia="微軟正黑體" w:hAnsi="微軟正黑體"/>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75229A29" w14:textId="77777777" w:rsidR="005A56DF" w:rsidRDefault="00000000" w:rsidP="00A74A7F">
            <w:pPr>
              <w:spacing w:after="40"/>
              <w:rPr>
                <w:lang w:eastAsia="zh-TW"/>
              </w:rPr>
            </w:pPr>
            <w:r>
              <w:rPr>
                <w:rFonts w:ascii="微軟正黑體" w:eastAsia="微軟正黑體" w:hAnsi="微軟正黑體"/>
                <w:sz w:val="18"/>
                <w:lang w:eastAsia="zh-TW"/>
              </w:rPr>
              <w:t>由左心房、左心室、右心房、右心室四個腔室並聯組成。</w:t>
            </w:r>
          </w:p>
        </w:tc>
      </w:tr>
      <w:tr w:rsidR="005A56DF" w14:paraId="6B1D8D5F" w14:textId="77777777">
        <w:trPr>
          <w:jc w:val="center"/>
        </w:trPr>
        <w:tc>
          <w:tcPr>
            <w:tcW w:w="3120" w:type="dxa"/>
            <w:tcMar>
              <w:top w:w="80" w:type="dxa"/>
              <w:left w:w="100" w:type="dxa"/>
              <w:bottom w:w="80" w:type="dxa"/>
              <w:right w:w="100" w:type="dxa"/>
            </w:tcMar>
          </w:tcPr>
          <w:p w14:paraId="2F4F2F10" w14:textId="77777777" w:rsidR="005A56DF" w:rsidRDefault="00000000" w:rsidP="00A74A7F">
            <w:pPr>
              <w:spacing w:after="40"/>
            </w:pPr>
            <w:r>
              <w:rPr>
                <w:rFonts w:ascii="微軟正黑體" w:eastAsia="微軟正黑體" w:hAnsi="微軟正黑體"/>
                <w:sz w:val="18"/>
              </w:rPr>
              <w:t>血液循環路徑</w:t>
            </w:r>
          </w:p>
        </w:tc>
        <w:tc>
          <w:tcPr>
            <w:tcW w:w="3120" w:type="dxa"/>
            <w:tcMar>
              <w:top w:w="80" w:type="dxa"/>
              <w:left w:w="100" w:type="dxa"/>
              <w:bottom w:w="80" w:type="dxa"/>
              <w:right w:w="100" w:type="dxa"/>
            </w:tcMar>
          </w:tcPr>
          <w:p w14:paraId="0BCD385B" w14:textId="77777777" w:rsidR="005A56DF" w:rsidRDefault="00000000" w:rsidP="00A74A7F">
            <w:pPr>
              <w:spacing w:after="40"/>
              <w:rPr>
                <w:lang w:eastAsia="zh-TW"/>
              </w:rPr>
            </w:pPr>
            <w:r>
              <w:rPr>
                <w:rFonts w:ascii="微軟正黑體" w:eastAsia="微軟正黑體" w:hAnsi="微軟正黑體"/>
                <w:sz w:val="18"/>
                <w:lang w:eastAsia="zh-TW"/>
              </w:rPr>
              <w:t>心臟 -&gt; 鰓部 (氣體交換) -&gt; 全身組織 -&gt; 心臟 (單一迴路)。</w:t>
            </w:r>
          </w:p>
        </w:tc>
        <w:tc>
          <w:tcPr>
            <w:tcW w:w="3120" w:type="dxa"/>
            <w:tcMar>
              <w:top w:w="80" w:type="dxa"/>
              <w:left w:w="100" w:type="dxa"/>
              <w:bottom w:w="80" w:type="dxa"/>
              <w:right w:w="100" w:type="dxa"/>
            </w:tcMar>
          </w:tcPr>
          <w:p w14:paraId="5AF7AFBB" w14:textId="77777777" w:rsidR="005A56DF" w:rsidRDefault="00000000" w:rsidP="00A74A7F">
            <w:pPr>
              <w:spacing w:after="40"/>
              <w:rPr>
                <w:lang w:eastAsia="zh-TW"/>
              </w:rPr>
            </w:pPr>
            <w:r>
              <w:rPr>
                <w:rFonts w:ascii="微軟正黑體" w:eastAsia="微軟正黑體" w:hAnsi="微軟正黑體"/>
                <w:sz w:val="18"/>
                <w:lang w:eastAsia="zh-TW"/>
              </w:rPr>
              <w:t>右心 -&gt; 肺部 -&gt; 左心 -&gt; 全身組織 -&gt; 右心 (肺與體循環獨立)。</w:t>
            </w:r>
          </w:p>
        </w:tc>
      </w:tr>
      <w:tr w:rsidR="005A56DF" w14:paraId="579DBE3B" w14:textId="77777777">
        <w:trPr>
          <w:jc w:val="center"/>
        </w:trPr>
        <w:tc>
          <w:tcPr>
            <w:tcW w:w="3120" w:type="dxa"/>
            <w:shd w:val="clear" w:color="auto" w:fill="F2F9F9"/>
            <w:tcMar>
              <w:top w:w="80" w:type="dxa"/>
              <w:left w:w="100" w:type="dxa"/>
              <w:bottom w:w="80" w:type="dxa"/>
              <w:right w:w="100" w:type="dxa"/>
            </w:tcMar>
          </w:tcPr>
          <w:p w14:paraId="67C559B0" w14:textId="77777777" w:rsidR="005A56DF" w:rsidRDefault="00000000" w:rsidP="00A74A7F">
            <w:pPr>
              <w:spacing w:after="40"/>
            </w:pPr>
            <w:r>
              <w:rPr>
                <w:rFonts w:ascii="微軟正黑體" w:eastAsia="微軟正黑體" w:hAnsi="微軟正黑體"/>
                <w:sz w:val="18"/>
              </w:rPr>
              <w:t>心臟血液類型</w:t>
            </w:r>
          </w:p>
        </w:tc>
        <w:tc>
          <w:tcPr>
            <w:tcW w:w="3120" w:type="dxa"/>
            <w:shd w:val="clear" w:color="auto" w:fill="F2F9F9"/>
            <w:tcMar>
              <w:top w:w="80" w:type="dxa"/>
              <w:left w:w="100" w:type="dxa"/>
              <w:bottom w:w="80" w:type="dxa"/>
              <w:right w:w="100" w:type="dxa"/>
            </w:tcMar>
          </w:tcPr>
          <w:p w14:paraId="190EAF99" w14:textId="77777777" w:rsidR="005A56DF" w:rsidRDefault="00000000" w:rsidP="00A74A7F">
            <w:pPr>
              <w:spacing w:after="40"/>
              <w:rPr>
                <w:lang w:eastAsia="zh-TW"/>
              </w:rPr>
            </w:pPr>
            <w:r>
              <w:rPr>
                <w:rFonts w:ascii="微軟正黑體" w:eastAsia="微軟正黑體" w:hAnsi="微軟正黑體"/>
                <w:sz w:val="18"/>
                <w:lang w:eastAsia="zh-TW"/>
              </w:rPr>
              <w:t>心臟中流動的全為缺氧血。</w:t>
            </w:r>
          </w:p>
        </w:tc>
        <w:tc>
          <w:tcPr>
            <w:tcW w:w="3120" w:type="dxa"/>
            <w:shd w:val="clear" w:color="auto" w:fill="F2F9F9"/>
            <w:tcMar>
              <w:top w:w="80" w:type="dxa"/>
              <w:left w:w="100" w:type="dxa"/>
              <w:bottom w:w="80" w:type="dxa"/>
              <w:right w:w="100" w:type="dxa"/>
            </w:tcMar>
          </w:tcPr>
          <w:p w14:paraId="63734151" w14:textId="77777777" w:rsidR="005A56DF" w:rsidRDefault="00000000" w:rsidP="00A74A7F">
            <w:pPr>
              <w:spacing w:after="40"/>
              <w:rPr>
                <w:lang w:eastAsia="zh-TW"/>
              </w:rPr>
            </w:pPr>
            <w:r>
              <w:rPr>
                <w:rFonts w:ascii="微軟正黑體" w:eastAsia="微軟正黑體" w:hAnsi="微軟正黑體"/>
                <w:sz w:val="18"/>
                <w:lang w:eastAsia="zh-TW"/>
              </w:rPr>
              <w:t>心臟左側為充氧血，右側為缺氧血。</w:t>
            </w:r>
          </w:p>
        </w:tc>
      </w:tr>
      <w:tr w:rsidR="005A56DF" w14:paraId="49246D55" w14:textId="77777777">
        <w:trPr>
          <w:jc w:val="center"/>
        </w:trPr>
        <w:tc>
          <w:tcPr>
            <w:tcW w:w="3120" w:type="dxa"/>
            <w:tcMar>
              <w:top w:w="80" w:type="dxa"/>
              <w:left w:w="100" w:type="dxa"/>
              <w:bottom w:w="80" w:type="dxa"/>
              <w:right w:w="100" w:type="dxa"/>
            </w:tcMar>
          </w:tcPr>
          <w:p w14:paraId="5997B64C" w14:textId="77777777" w:rsidR="005A56DF" w:rsidRDefault="00000000" w:rsidP="00A74A7F">
            <w:pPr>
              <w:spacing w:after="40"/>
            </w:pPr>
            <w:r>
              <w:rPr>
                <w:rFonts w:ascii="微軟正黑體" w:eastAsia="微軟正黑體" w:hAnsi="微軟正黑體"/>
                <w:sz w:val="18"/>
              </w:rPr>
              <w:t>血壓與流速</w:t>
            </w:r>
          </w:p>
        </w:tc>
        <w:tc>
          <w:tcPr>
            <w:tcW w:w="3120" w:type="dxa"/>
            <w:tcMar>
              <w:top w:w="80" w:type="dxa"/>
              <w:left w:w="100" w:type="dxa"/>
              <w:bottom w:w="80" w:type="dxa"/>
              <w:right w:w="100" w:type="dxa"/>
            </w:tcMar>
          </w:tcPr>
          <w:p w14:paraId="2C396BC9" w14:textId="77777777" w:rsidR="005A56DF" w:rsidRDefault="00000000" w:rsidP="00A74A7F">
            <w:pPr>
              <w:spacing w:after="40"/>
              <w:rPr>
                <w:lang w:eastAsia="zh-TW"/>
              </w:rPr>
            </w:pPr>
            <w:r>
              <w:rPr>
                <w:rFonts w:ascii="微軟正黑體" w:eastAsia="微軟正黑體" w:hAnsi="微軟正黑體"/>
                <w:sz w:val="18"/>
                <w:lang w:eastAsia="zh-TW"/>
              </w:rPr>
              <w:t>流經鰓部微血管網後血壓驟降，體循環血流速度慢。</w:t>
            </w:r>
          </w:p>
        </w:tc>
        <w:tc>
          <w:tcPr>
            <w:tcW w:w="3120" w:type="dxa"/>
            <w:tcMar>
              <w:top w:w="80" w:type="dxa"/>
              <w:left w:w="100" w:type="dxa"/>
              <w:bottom w:w="80" w:type="dxa"/>
              <w:right w:w="100" w:type="dxa"/>
            </w:tcMar>
          </w:tcPr>
          <w:p w14:paraId="31E8C042" w14:textId="77777777" w:rsidR="005A56DF" w:rsidRDefault="00000000" w:rsidP="00A74A7F">
            <w:pPr>
              <w:spacing w:after="40"/>
              <w:rPr>
                <w:lang w:eastAsia="zh-TW"/>
              </w:rPr>
            </w:pPr>
            <w:r>
              <w:rPr>
                <w:rFonts w:ascii="微軟正黑體" w:eastAsia="微軟正黑體" w:hAnsi="微軟正黑體"/>
                <w:sz w:val="18"/>
                <w:lang w:eastAsia="zh-TW"/>
              </w:rPr>
              <w:t>心臟直接泵血入體循環，維持極高動脈壓，血流速度快。</w:t>
            </w:r>
          </w:p>
        </w:tc>
      </w:tr>
      <w:tr w:rsidR="005A56DF" w14:paraId="0E250827" w14:textId="77777777">
        <w:trPr>
          <w:jc w:val="center"/>
        </w:trPr>
        <w:tc>
          <w:tcPr>
            <w:tcW w:w="3120" w:type="dxa"/>
            <w:shd w:val="clear" w:color="auto" w:fill="F2F9F9"/>
            <w:tcMar>
              <w:top w:w="80" w:type="dxa"/>
              <w:left w:w="100" w:type="dxa"/>
              <w:bottom w:w="80" w:type="dxa"/>
              <w:right w:w="100" w:type="dxa"/>
            </w:tcMar>
          </w:tcPr>
          <w:p w14:paraId="1583290D" w14:textId="77777777" w:rsidR="005A56DF" w:rsidRDefault="00000000" w:rsidP="00A74A7F">
            <w:pPr>
              <w:spacing w:after="40"/>
            </w:pPr>
            <w:r>
              <w:rPr>
                <w:rFonts w:ascii="微軟正黑體" w:eastAsia="微軟正黑體" w:hAnsi="微軟正黑體"/>
                <w:sz w:val="18"/>
              </w:rPr>
              <w:t>運氧與代謝效率</w:t>
            </w:r>
          </w:p>
        </w:tc>
        <w:tc>
          <w:tcPr>
            <w:tcW w:w="3120" w:type="dxa"/>
            <w:shd w:val="clear" w:color="auto" w:fill="F2F9F9"/>
            <w:tcMar>
              <w:top w:w="80" w:type="dxa"/>
              <w:left w:w="100" w:type="dxa"/>
              <w:bottom w:w="80" w:type="dxa"/>
              <w:right w:w="100" w:type="dxa"/>
            </w:tcMar>
          </w:tcPr>
          <w:p w14:paraId="63CAA306" w14:textId="77777777" w:rsidR="005A56DF" w:rsidRDefault="00000000" w:rsidP="00A74A7F">
            <w:pPr>
              <w:spacing w:after="40"/>
              <w:rPr>
                <w:lang w:eastAsia="zh-TW"/>
              </w:rPr>
            </w:pPr>
            <w:r>
              <w:rPr>
                <w:rFonts w:ascii="微軟正黑體" w:eastAsia="微軟正黑體" w:hAnsi="微軟正黑體"/>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6FDD0C12" w14:textId="77777777" w:rsidR="005A56DF" w:rsidRDefault="00000000" w:rsidP="00A74A7F">
            <w:pPr>
              <w:spacing w:after="40"/>
              <w:rPr>
                <w:lang w:eastAsia="zh-TW"/>
              </w:rPr>
            </w:pPr>
            <w:r>
              <w:rPr>
                <w:rFonts w:ascii="微軟正黑體" w:eastAsia="微軟正黑體" w:hAnsi="微軟正黑體"/>
                <w:sz w:val="18"/>
                <w:lang w:eastAsia="zh-TW"/>
              </w:rPr>
              <w:t>運氧與換氣效率極高，支持高代謝的恆溫生理需求。</w:t>
            </w:r>
          </w:p>
        </w:tc>
      </w:tr>
    </w:tbl>
    <w:p w14:paraId="3DB66C27" w14:textId="77777777" w:rsidR="005A56DF" w:rsidRDefault="005A56DF" w:rsidP="00A74A7F">
      <w:pPr>
        <w:spacing w:before="160" w:after="80"/>
        <w:rPr>
          <w:lang w:eastAsia="zh-TW"/>
        </w:rPr>
      </w:pPr>
    </w:p>
    <w:p w14:paraId="1A5FDF8C" w14:textId="77777777" w:rsidR="005A56DF" w:rsidRDefault="00000000" w:rsidP="00A74A7F">
      <w:pPr>
        <w:spacing w:before="120" w:after="120"/>
      </w:pPr>
      <w:r>
        <w:rPr>
          <w:rFonts w:ascii="微軟正黑體" w:eastAsia="微軟正黑體" w:hAnsi="微軟正黑體"/>
          <w:color w:val="787878"/>
          <w:sz w:val="19"/>
          <w:lang w:eastAsia="zh-TW"/>
        </w:rPr>
        <w:t>學術必考關鍵字：CIRCULATION、請說明魚類循環系統之組成及、生理調控機制、水產養殖應用實例。</w:t>
      </w:r>
      <w:r>
        <w:rPr>
          <w:rFonts w:ascii="微軟正黑體" w:eastAsia="微軟正黑體" w:hAnsi="微軟正黑體"/>
          <w:color w:val="787878"/>
          <w:sz w:val="19"/>
          <w:lang w:eastAsia="zh-TW"/>
        </w:rPr>
        <w:br/>
      </w:r>
      <w:r>
        <w:rPr>
          <w:rFonts w:ascii="微軟正黑體" w:eastAsia="微軟正黑體" w:hAnsi="微軟正黑體"/>
          <w:color w:val="787878"/>
          <w:sz w:val="19"/>
        </w:rPr>
        <w:t>參考文獻：Hoar &amp; Randall 《Fish Physiology》, 國立台灣大學水產養殖生理學講義。</w:t>
      </w:r>
    </w:p>
    <w:p w14:paraId="6B0FCD5B" w14:textId="77777777" w:rsidR="005A56DF" w:rsidRDefault="00000000" w:rsidP="00A74A7F">
      <w:r>
        <w:br w:type="page"/>
      </w:r>
    </w:p>
    <w:sectPr w:rsidR="005A56DF"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058B5" w14:textId="77777777" w:rsidR="00DE4A74" w:rsidRDefault="00DE4A74" w:rsidP="00A74A7F">
      <w:pPr>
        <w:spacing w:after="0" w:line="240" w:lineRule="auto"/>
      </w:pPr>
      <w:r>
        <w:separator/>
      </w:r>
    </w:p>
  </w:endnote>
  <w:endnote w:type="continuationSeparator" w:id="0">
    <w:p w14:paraId="7E67354B" w14:textId="77777777" w:rsidR="00DE4A74" w:rsidRDefault="00DE4A74" w:rsidP="00A74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微軟正黑體">
    <w:altName w:val="Microsoft JhengHei"/>
    <w:panose1 w:val="020B0604030504040204"/>
    <w:charset w:val="88"/>
    <w:family w:val="swiss"/>
    <w:pitch w:val="variable"/>
    <w:sig w:usb0="00000087" w:usb1="288F40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801"/>
      <w:gridCol w:w="4789"/>
    </w:tblGrid>
    <w:tr w:rsidR="00A74A7F" w14:paraId="0CC6658A" w14:textId="77777777">
      <w:trPr>
        <w:trHeight w:hRule="exact" w:val="115"/>
        <w:jc w:val="center"/>
      </w:trPr>
      <w:tc>
        <w:tcPr>
          <w:tcW w:w="4686" w:type="dxa"/>
          <w:shd w:val="clear" w:color="auto" w:fill="4F81BD" w:themeFill="accent1"/>
          <w:tcMar>
            <w:top w:w="0" w:type="dxa"/>
            <w:bottom w:w="0" w:type="dxa"/>
          </w:tcMar>
        </w:tcPr>
        <w:p w14:paraId="357BB168" w14:textId="77777777" w:rsidR="00A74A7F" w:rsidRDefault="00A74A7F">
          <w:pPr>
            <w:pStyle w:val="a5"/>
            <w:tabs>
              <w:tab w:val="clear" w:pos="4680"/>
              <w:tab w:val="clear" w:pos="9360"/>
            </w:tabs>
            <w:rPr>
              <w:caps/>
              <w:sz w:val="18"/>
            </w:rPr>
          </w:pPr>
        </w:p>
      </w:tc>
      <w:tc>
        <w:tcPr>
          <w:tcW w:w="4674" w:type="dxa"/>
          <w:shd w:val="clear" w:color="auto" w:fill="4F81BD" w:themeFill="accent1"/>
          <w:tcMar>
            <w:top w:w="0" w:type="dxa"/>
            <w:bottom w:w="0" w:type="dxa"/>
          </w:tcMar>
        </w:tcPr>
        <w:p w14:paraId="6551C383" w14:textId="77777777" w:rsidR="00A74A7F" w:rsidRDefault="00A74A7F">
          <w:pPr>
            <w:pStyle w:val="a5"/>
            <w:tabs>
              <w:tab w:val="clear" w:pos="4680"/>
              <w:tab w:val="clear" w:pos="9360"/>
            </w:tabs>
            <w:jc w:val="right"/>
            <w:rPr>
              <w:caps/>
              <w:sz w:val="18"/>
            </w:rPr>
          </w:pPr>
        </w:p>
      </w:tc>
    </w:tr>
    <w:tr w:rsidR="00A74A7F" w14:paraId="6820AB74" w14:textId="77777777">
      <w:trPr>
        <w:jc w:val="center"/>
      </w:trPr>
      <w:sdt>
        <w:sdtPr>
          <w:rPr>
            <w:rFonts w:hint="eastAsia"/>
            <w:caps/>
            <w:color w:val="808080" w:themeColor="background1" w:themeShade="80"/>
            <w:sz w:val="18"/>
            <w:szCs w:val="18"/>
            <w:lang w:eastAsia="zh-TW"/>
          </w:rPr>
          <w:alias w:val="作者"/>
          <w:tag w:val=""/>
          <w:id w:val="1534151868"/>
          <w:placeholder>
            <w:docPart w:val="1E8C5AF797D8B14587295219099244C6"/>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323216A8" w14:textId="77777777" w:rsidR="00A74A7F" w:rsidRDefault="00A74A7F">
              <w:pPr>
                <w:pStyle w:val="a7"/>
                <w:tabs>
                  <w:tab w:val="clear" w:pos="4680"/>
                  <w:tab w:val="clear" w:pos="9360"/>
                </w:tabs>
                <w:rPr>
                  <w:caps/>
                  <w:color w:val="808080" w:themeColor="background1" w:themeShade="80"/>
                  <w:sz w:val="18"/>
                  <w:szCs w:val="18"/>
                </w:rPr>
              </w:pPr>
              <w:r>
                <w:rPr>
                  <w:caps/>
                  <w:color w:val="808080" w:themeColor="background1" w:themeShade="80"/>
                  <w:sz w:val="18"/>
                  <w:szCs w:val="18"/>
                  <w:lang w:eastAsia="zh-TW"/>
                </w:rPr>
                <w:t>Au-ALBET HEH 20260605</w:t>
              </w:r>
            </w:p>
          </w:tc>
        </w:sdtContent>
      </w:sdt>
      <w:tc>
        <w:tcPr>
          <w:tcW w:w="4674" w:type="dxa"/>
          <w:vAlign w:val="center"/>
        </w:tcPr>
        <w:p w14:paraId="469BF55C" w14:textId="77777777" w:rsidR="00A74A7F" w:rsidRDefault="00A74A7F">
          <w:pPr>
            <w:pStyle w:val="a7"/>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lang w:val="zh-TW"/>
            </w:rPr>
            <w:t>2</w:t>
          </w:r>
          <w:r>
            <w:rPr>
              <w:caps/>
              <w:color w:val="808080" w:themeColor="background1" w:themeShade="80"/>
              <w:sz w:val="18"/>
              <w:szCs w:val="18"/>
            </w:rPr>
            <w:fldChar w:fldCharType="end"/>
          </w:r>
        </w:p>
      </w:tc>
    </w:tr>
  </w:tbl>
  <w:p w14:paraId="485E6399" w14:textId="77777777" w:rsidR="00A74A7F" w:rsidRDefault="00A74A7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1B765" w14:textId="77777777" w:rsidR="00DE4A74" w:rsidRDefault="00DE4A74" w:rsidP="00A74A7F">
      <w:pPr>
        <w:spacing w:after="0" w:line="240" w:lineRule="auto"/>
      </w:pPr>
      <w:r>
        <w:separator/>
      </w:r>
    </w:p>
  </w:footnote>
  <w:footnote w:type="continuationSeparator" w:id="0">
    <w:p w14:paraId="542F10AE" w14:textId="77777777" w:rsidR="00DE4A74" w:rsidRDefault="00DE4A74" w:rsidP="00A74A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53251078">
    <w:abstractNumId w:val="8"/>
  </w:num>
  <w:num w:numId="2" w16cid:durableId="1170177693">
    <w:abstractNumId w:val="6"/>
  </w:num>
  <w:num w:numId="3" w16cid:durableId="805976824">
    <w:abstractNumId w:val="5"/>
  </w:num>
  <w:num w:numId="4" w16cid:durableId="623468809">
    <w:abstractNumId w:val="4"/>
  </w:num>
  <w:num w:numId="5" w16cid:durableId="1787314742">
    <w:abstractNumId w:val="7"/>
  </w:num>
  <w:num w:numId="6" w16cid:durableId="2006660474">
    <w:abstractNumId w:val="3"/>
  </w:num>
  <w:num w:numId="7" w16cid:durableId="1600793596">
    <w:abstractNumId w:val="2"/>
  </w:num>
  <w:num w:numId="8" w16cid:durableId="2140800414">
    <w:abstractNumId w:val="1"/>
  </w:num>
  <w:num w:numId="9" w16cid:durableId="361394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0D0"/>
    <w:rsid w:val="00271071"/>
    <w:rsid w:val="0029639D"/>
    <w:rsid w:val="00326F90"/>
    <w:rsid w:val="00444F68"/>
    <w:rsid w:val="005A56DF"/>
    <w:rsid w:val="005C7012"/>
    <w:rsid w:val="009D155E"/>
    <w:rsid w:val="00A25E4D"/>
    <w:rsid w:val="00A74A7F"/>
    <w:rsid w:val="00AA1D8D"/>
    <w:rsid w:val="00B47730"/>
    <w:rsid w:val="00BE241B"/>
    <w:rsid w:val="00CB0664"/>
    <w:rsid w:val="00DE4A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18520E"/>
  <w14:defaultImageDpi w14:val="300"/>
  <w15:docId w15:val="{27921062-1794-FA4E-A6CD-B90DCE560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E8C5AF797D8B14587295219099244C6"/>
        <w:category>
          <w:name w:val="一般"/>
          <w:gallery w:val="placeholder"/>
        </w:category>
        <w:types>
          <w:type w:val="bbPlcHdr"/>
        </w:types>
        <w:behaviors>
          <w:behavior w:val="content"/>
        </w:behaviors>
        <w:guid w:val="{E33F2A00-2760-A24F-B377-B7D01AC69DCB}"/>
      </w:docPartPr>
      <w:docPartBody>
        <w:p w:rsidR="001D0F04" w:rsidRDefault="00E66A6D" w:rsidP="00E66A6D">
          <w:pPr>
            <w:pStyle w:val="1E8C5AF797D8B14587295219099244C6"/>
          </w:pPr>
          <w:r>
            <w:rPr>
              <w:rStyle w:val="1"/>
              <w:lang w:val="zh-TW"/>
            </w:rPr>
            <w:t>[</w:t>
          </w:r>
          <w:r>
            <w:rPr>
              <w:rStyle w:val="1"/>
              <w:lang w:val="zh-TW"/>
            </w:rPr>
            <w:t>作者</w:t>
          </w:r>
          <w:r>
            <w:rPr>
              <w:rStyle w:val="1"/>
              <w:lang w:val="zh-TW"/>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微軟正黑體">
    <w:altName w:val="Microsoft JhengHei"/>
    <w:panose1 w:val="020B0604030504040204"/>
    <w:charset w:val="88"/>
    <w:family w:val="swiss"/>
    <w:pitch w:val="variable"/>
    <w:sig w:usb0="00000087" w:usb1="288F4000" w:usb2="00000016" w:usb3="00000000" w:csb0="00100009"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A6D"/>
    <w:rsid w:val="001D0F04"/>
    <w:rsid w:val="00582760"/>
    <w:rsid w:val="009D155E"/>
    <w:rsid w:val="00A25E4D"/>
    <w:rsid w:val="00AC1DD0"/>
    <w:rsid w:val="00E66A6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預留位置文字1"/>
    <w:basedOn w:val="a0"/>
    <w:uiPriority w:val="99"/>
    <w:semiHidden/>
    <w:rsid w:val="00E66A6D"/>
    <w:rPr>
      <w:color w:val="808080"/>
    </w:rPr>
  </w:style>
  <w:style w:type="paragraph" w:customStyle="1" w:styleId="1E8C5AF797D8B14587295219099244C6">
    <w:name w:val="1E8C5AF797D8B14587295219099244C6"/>
    <w:rsid w:val="00E66A6D"/>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604</Pages>
  <Words>78500</Words>
  <Characters>447456</Characters>
  <Application>Microsoft Office Word</Application>
  <DocSecurity>0</DocSecurity>
  <Lines>3728</Lines>
  <Paragraphs>1049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Au-ALBET HEH 20260605</dc:creator>
  <cp:keywords/>
  <dc:description>generated by python-docx</dc:description>
  <cp:lastModifiedBy>Albert</cp:lastModifiedBy>
  <cp:revision>2</cp:revision>
  <dcterms:created xsi:type="dcterms:W3CDTF">2026-06-09T23:06:00Z</dcterms:created>
  <dcterms:modified xsi:type="dcterms:W3CDTF">2026-06-09T23:06:00Z</dcterms:modified>
  <cp:category/>
</cp:coreProperties>
</file>