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br/>
        <w:br/>
        <w:br/>
        <w:br/>
      </w:r>
    </w:p>
    <w:p>
      <w:pPr>
        <w:jc w:val="center"/>
      </w:pPr>
      <w:r>
        <w:rPr>
          <w:b/>
          <w:color w:val="003366"/>
          <w:sz w:val="56"/>
        </w:rPr>
        <w:t>AquaRAG 智慧養殖與 RAG 系統學習手冊</w:t>
        <w:br/>
      </w:r>
    </w:p>
    <w:p>
      <w:pPr>
        <w:jc w:val="center"/>
      </w:pPr>
      <w:r>
        <w:rPr>
          <w:i/>
          <w:color w:val="666666"/>
          <w:sz w:val="28"/>
        </w:rPr>
        <w:t>從系統架構、大型語言模型微調、邊緣物聯網整合到魚類生理學知識庫之完整實務指南</w:t>
        <w:br/>
      </w:r>
    </w:p>
    <w:p>
      <w:r>
        <w:br/>
        <w:br/>
        <w:br/>
        <w:br/>
        <w:br/>
        <w:br/>
        <w:br/>
        <w:br/>
      </w:r>
    </w:p>
    <w:p>
      <w:pPr>
        <w:jc w:val="center"/>
      </w:pPr>
      <w:r>
        <w:rPr>
          <w:color w:val="333333"/>
          <w:sz w:val="24"/>
        </w:rPr>
        <w:t>主編：AquaRAG 國家級水產養殖與 AI 技術小組</w:t>
        <w:br/>
        <w:t>出版日期：2026 年 6 月</w:t>
        <w:br/>
        <w:t>版本：Version 1.0 (企業級正式版)</w:t>
        <w:br/>
        <w:t>分類：智慧農業 / 人工智慧 / RAG 知識庫應用</w:t>
        <w:br/>
      </w:r>
    </w:p>
    <w:p>
      <w:r>
        <w:br w:type="page"/>
      </w:r>
    </w:p>
    <w:p>
      <w:pPr>
        <w:pStyle w:val="1"/>
      </w:pPr>
      <w:r>
        <w:rPr>
          <w:rFonts w:ascii="Microsoft JhengHei" w:hAnsi="Microsoft JhengHei"/>
          <w:b/>
          <w:color w:val="003366"/>
          <w:sz w:val="40"/>
        </w:rPr>
        <w:t>第 1 章：RAG模型製作流程與技術原理指南</w:t>
      </w:r>
    </w:p>
    <w:p>
      <w:r>
        <w:br w:type="page"/>
      </w:r>
    </w:p>
    <w:p>
      <w:pPr>
        <w:pStyle w:val="1"/>
      </w:pPr>
      <w:r>
        <w:rPr>
          <w:rFonts w:ascii="Microsoft JhengHei" w:hAnsi="Microsoft JhengHei"/>
          <w:b/>
          <w:color w:val="003366"/>
          <w:sz w:val="40"/>
        </w:rPr>
        <w:t>第 2 章：AquaRAG_系統架構與RAG模型建置指南</w:t>
      </w:r>
    </w:p>
    <w:p>
      <w:pPr>
        <w:pStyle w:val="21"/>
      </w:pPr>
      <w:r>
        <w:rPr>
          <w:rFonts w:ascii="Microsoft JhengHei" w:hAnsi="Microsoft JhengHei"/>
          <w:b/>
          <w:color w:val="0066CC"/>
          <w:sz w:val="28"/>
        </w:rPr>
        <w:t>二、 結構化文件解析器設計實務</w:t>
      </w:r>
    </w:p>
    <w:p>
      <w:pPr>
        <w:spacing w:line="312" w:lineRule="auto" w:before="120" w:after="120"/>
      </w:pPr>
      <w:r>
        <w:rPr>
          <w:rFonts w:ascii="Microsoft JhengHei" w:hAnsi="Microsoft JhengHei"/>
          <w:sz w:val="22"/>
        </w:rPr>
        <w:t>parser.py 是本系統的資料預處理核心，負責將上傳的 .docx 文件轉換為結構化的 JSON 格式。該程式利用 python-docx 庫，遞迴遍歷文件中的段落與表格。其關鍵在於 iter_block_items 函式，它能精確保持段落與表格在文檔中的原始順序。此外，透過 table_to_markdown 函式將 Word 中的表格自動轉換為 Markdown 語法的文字，確保大語言模型在後續檢索中能正確解讀表格中的結構化數據。在分塊（Chunking）策略上，程式設計了靈活的區塊切割與重疊度控制，防止語意在邊界處斷裂。</w:t>
      </w:r>
    </w:p>
    <w:p>
      <w:pPr>
        <w:spacing w:line="312" w:lineRule="auto" w:before="120" w:after="120"/>
      </w:pPr>
      <w:r>
        <w:rPr>
          <w:rFonts w:ascii="Microsoft JhengHei" w:hAnsi="Microsoft JhengHei"/>
          <w:i/>
          <w:color w:val="008080"/>
          <w:sz w:val="22"/>
        </w:rPr>
        <w:t>【實務應用案例】以魚類缺氧生理為例：當輸入「高溫導致草魚浮頭」時，parser.py 能將講義中的表格解析為 Markdown 文字，embedder.py 則將其編碼為向量。當系統進行檢索時，即使文件中沒有完全相同的字眼，也能透過語意相似度檢索出關於「夏季溶氧不足、生理性窒息與應急處理」的段落，精準推薦全池灑生石灰與開水車的對策。</w:t>
      </w:r>
    </w:p>
    <w:p>
      <w:pPr>
        <w:keepNext/>
        <w:spacing w:before="240" w:after="80"/>
      </w:pPr>
      <w:r>
        <w:rPr>
          <w:rFonts w:ascii="Arial" w:hAnsi="Arial"/>
          <w:b/>
          <w:color w:val="007ACC"/>
          <w:sz w:val="20"/>
        </w:rPr>
        <w:t>【完整原始碼清單】parser.py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docx</w:t>
              <w:br/>
              <w:t>import json</w:t>
              <w:br/>
              <w:t>import re</w:t>
              <w:br/>
              <w:t>import os</w:t>
              <w:br/>
              <w:t>from docx.oxml import OxmlElement</w:t>
              <w:br/>
              <w:t>from docx.oxml.ns import qn</w:t>
              <w:br/>
              <w:t>from docx.text.paragraph import Paragraph</w:t>
              <w:br/>
              <w:t>from docx.table import Table, _Cell</w:t>
              <w:br/>
              <w:br/>
              <w:t>def iter_block_items(parent):</w:t>
              <w:br/>
              <w:t xml:space="preserve">    """</w:t>
              <w:br/>
              <w:t xml:space="preserve">    Yield each paragraph and table child within `parent`, in document order.</w:t>
              <w:br/>
              <w:t xml:space="preserve">    """</w:t>
              <w:br/>
              <w:t xml:space="preserve">    from docx.document import Document</w:t>
              <w:br/>
              <w:t xml:space="preserve">    if isinstance(parent, Document):</w:t>
              <w:br/>
              <w:t xml:space="preserve">        parent_elm = parent.element.body</w:t>
              <w:br/>
              <w:t xml:space="preserve">    elif isinstance(parent, _Cell):</w:t>
              <w:br/>
              <w:t xml:space="preserve">        parent_elm = parent._tc</w:t>
              <w:br/>
              <w:t xml:space="preserve">    else:</w:t>
              <w:br/>
              <w:t xml:space="preserve">        raise TypeError("Unknown parent type")</w:t>
              <w:br/>
              <w:br/>
              <w:t xml:space="preserve">    for child in parent_elm.iterchildren():</w:t>
              <w:br/>
              <w:t xml:space="preserve">        if child.tag.endswith('p'):</w:t>
              <w:br/>
              <w:t xml:space="preserve">            yield Paragraph(child, parent)</w:t>
              <w:br/>
              <w:t xml:space="preserve">        elif child.tag.endswith('tbl'):</w:t>
              <w:br/>
              <w:t xml:space="preserve">            yield Table(child, parent)</w:t>
              <w:br/>
              <w:br/>
              <w:t>def table_to_markdown(table):</w:t>
              <w:br/>
              <w:t xml:space="preserve">    """</w:t>
              <w:br/>
              <w:t xml:space="preserve">    Convert a python-docx table to a markdown table string.</w:t>
              <w:br/>
              <w:t xml:space="preserve">    """</w:t>
              <w:br/>
              <w:t xml:space="preserve">    rows = table.rows</w:t>
              <w:br/>
              <w:t xml:space="preserve">    if not rows:</w:t>
              <w:br/>
              <w:t xml:space="preserve">        return ""</w:t>
              <w:br/>
              <w:t xml:space="preserve">    </w:t>
              <w:br/>
              <w:t xml:space="preserve">    # Check if table is 1x1</w:t>
              <w:br/>
              <w:t xml:space="preserve">    if len(rows) == 1 and len(table.columns) == 1:</w:t>
              <w:br/>
              <w:t xml:space="preserve">        text = rows[0].cells[0].text.strip()</w:t>
              <w:br/>
              <w:t xml:space="preserve">        # Convert multiple lines inside cell to blockquotes</w:t>
              <w:br/>
              <w:t xml:space="preserve">        lines = [f"&gt; {line}" for line in text.split('\n')]</w:t>
              <w:br/>
              <w:t xml:space="preserve">        return "\n".join(lines) + "\n"</w:t>
              <w:br/>
              <w:t xml:space="preserve">        </w:t>
              <w:br/>
              <w:t xml:space="preserve">    markdown_lines = []</w:t>
              <w:br/>
              <w:t xml:space="preserve">    </w:t>
              <w:br/>
              <w:t xml:space="preserve">    # Process rows</w:t>
              <w:br/>
              <w:t xml:space="preserve">    for r_idx, row in enumerate(rows):</w:t>
              <w:br/>
              <w:t xml:space="preserve">        cells = row.cells</w:t>
              <w:br/>
              <w:t xml:space="preserve">        row_text = []</w:t>
              <w:br/>
              <w:t xml:space="preserve">        for cell in cells:</w:t>
              <w:br/>
              <w:t xml:space="preserve">            # Strip and clean text in cell</w:t>
              <w:br/>
              <w:t xml:space="preserve">            cell_text = cell.text.strip().replace('\n', '&lt;br&gt;')</w:t>
              <w:br/>
              <w:t xml:space="preserve">            row_text.append(cell_text)</w:t>
              <w:br/>
              <w:t xml:space="preserve">            </w:t>
              <w:br/>
              <w:t xml:space="preserve">        markdown_lines.append("| " + " | ".join(row_text) + " |")</w:t>
              <w:br/>
              <w:t xml:space="preserve">        </w:t>
              <w:br/>
              <w:t xml:space="preserve">        # Add separator after header row</w:t>
              <w:br/>
              <w:t xml:space="preserve">        if r_idx == 0:</w:t>
              <w:br/>
              <w:t xml:space="preserve">            separator = "| " + " | ".join(["---"] * len(cells)) + " |"</w:t>
              <w:br/>
              <w:t xml:space="preserve">            markdown_lines.append(separator)</w:t>
              <w:br/>
              <w:t xml:space="preserve">            </w:t>
              <w:br/>
              <w:t xml:space="preserve">    return "\n".join(markdown_lines) + "\n"</w:t>
              <w:br/>
              <w:br/>
              <w:t>def parse_docx(file_path):</w:t>
              <w:br/>
              <w:t xml:space="preserve">    print(f"Loading document: {file_path}")</w:t>
              <w:br/>
              <w:t xml:space="preserve">    doc = docx.Document(file_path)</w:t>
              <w:br/>
              <w:t xml:space="preserve">    </w:t>
              <w:br/>
              <w:t xml:space="preserve">    questions = []</w:t>
              <w:br/>
              <w:t xml:space="preserve">    current_exam_set = "未分類試題"</w:t>
              <w:br/>
              <w:t xml:space="preserve">    current_question = None</w:t>
              <w:br/>
              <w:t xml:space="preserve">    </w:t>
              <w:br/>
              <w:t xml:space="preserve">    exam_set_pattern = re.compile(r'^第\s*(\d+)\s*套試題：(.*)$')</w:t>
              <w:br/>
              <w:t xml:space="preserve">    question_pattern = re.compile(r'^第\s*(\d+)\s*題：(.*)$')</w:t>
              <w:br/>
              <w:t xml:space="preserve">    </w:t>
              <w:br/>
              <w:t xml:space="preserve">    element_count = 0</w:t>
              <w:br/>
              <w:t xml:space="preserve">    </w:t>
              <w:br/>
              <w:t xml:space="preserve">    for item in iter_block_items(doc):</w:t>
              <w:br/>
              <w:t xml:space="preserve">        element_count += 1</w:t>
              <w:br/>
              <w:t xml:space="preserve">        if isinstance(item, Paragraph):</w:t>
              <w:br/>
              <w:t xml:space="preserve">            text = item.text.strip()</w:t>
              <w:br/>
              <w:t xml:space="preserve">            if not text:</w:t>
              <w:br/>
              <w:t xml:space="preserve">                continue</w:t>
              <w:br/>
              <w:t xml:space="preserve">                </w:t>
              <w:br/>
              <w:t xml:space="preserve">            # Check for Exam Set header</w:t>
              <w:br/>
              <w:t xml:space="preserve">            exam_match = exam_set_pattern.match(text)</w:t>
              <w:br/>
              <w:t xml:space="preserve">            if exam_match:</w:t>
              <w:br/>
              <w:t xml:space="preserve">                set_num = exam_match.group(1)</w:t>
              <w:br/>
              <w:t xml:space="preserve">                set_name = exam_match.group(2).strip()</w:t>
              <w:br/>
              <w:t xml:space="preserve">                current_exam_set = f"第 {set_num} 套試題：{set_name}"</w:t>
              <w:br/>
              <w:t xml:space="preserve">                print(f"Found Exam Set: {current_exam_set}")</w:t>
              <w:br/>
              <w:t xml:space="preserve">                continue</w:t>
              <w:br/>
              <w:t xml:space="preserve">                </w:t>
              <w:br/>
              <w:t xml:space="preserve">            # Check for Question header</w:t>
              <w:br/>
              <w:t xml:space="preserve">            q_match = question_pattern.match(text)</w:t>
              <w:br/>
              <w:t xml:space="preserve">            if q_match:</w:t>
              <w:br/>
              <w:t xml:space="preserve">                q_num = q_match.group(1)</w:t>
              <w:br/>
              <w:t xml:space="preserve">                q_title = q_match.group(2).strip()</w:t>
              <w:br/>
              <w:t xml:space="preserve">                </w:t>
              <w:br/>
              <w:t xml:space="preserve">                # Save previous question</w:t>
              <w:br/>
              <w:t xml:space="preserve">                if current_question:</w:t>
              <w:br/>
              <w:t xml:space="preserve">                    questions.append(current_question)</w:t>
              <w:br/>
              <w:t xml:space="preserve">                    </w:t>
              <w:br/>
              <w:t xml:space="preserve">                current_question = {</w:t>
              <w:br/>
              <w:t xml:space="preserve">                    "id": len(questions) + 1,</w:t>
              <w:br/>
              <w:t xml:space="preserve">                    "exam_set": current_exam_set,</w:t>
              <w:br/>
              <w:t xml:space="preserve">                    "question_num": f"第 {q_num} 題",</w:t>
              <w:br/>
              <w:t xml:space="preserve">                    "question_title": q_title,</w:t>
              <w:br/>
              <w:t xml:space="preserve">                    "original_question": "",</w:t>
              <w:br/>
              <w:t xml:space="preserve">                    "content_elements": [text]</w:t>
              <w:br/>
              <w:t xml:space="preserve">                }</w:t>
              <w:br/>
              <w:t xml:space="preserve">                continue</w:t>
              <w:br/>
              <w:t xml:space="preserve">                </w:t>
              <w:br/>
              <w:t xml:space="preserve">            # If we are inside a question block, add the text</w:t>
              <w:br/>
              <w:t xml:space="preserve">            if current_question:</w:t>
              <w:br/>
              <w:t xml:space="preserve">                current_question["content_elements"].append(text)</w:t>
              <w:br/>
              <w:t xml:space="preserve">                </w:t>
              <w:br/>
              <w:t xml:space="preserve">        elif isinstance(item, Table):</w:t>
              <w:br/>
              <w:t xml:space="preserve">            if current_question:</w:t>
              <w:br/>
              <w:t xml:space="preserve">                # Convert table to markdown</w:t>
              <w:br/>
              <w:t xml:space="preserve">                tbl_md = table_to_markdown(item)</w:t>
              <w:br/>
              <w:t xml:space="preserve">                # Check if this is the 1x1 table of original question</w:t>
              <w:br/>
              <w:t xml:space="preserve">                if len(item.rows) == 1 and len(item.columns) == 1 and "【原題重現】" in item.rows[0].cells[0].text:</w:t>
              <w:br/>
              <w:t xml:space="preserve">                    current_question["original_question"] = item.rows[0].cells[0].text.strip()</w:t>
              <w:br/>
              <w:t xml:space="preserve">                </w:t>
              <w:br/>
              <w:t xml:space="preserve">                current_question["content_elements"].append(tbl_md)</w:t>
              <w:br/>
              <w:t xml:space="preserve">                </w:t>
              <w:br/>
              <w:t xml:space="preserve">    # Save the last question</w:t>
              <w:br/>
              <w:t xml:space="preserve">    if current_question:</w:t>
              <w:br/>
              <w:t xml:space="preserve">        questions.append(current_question)</w:t>
              <w:br/>
              <w:t xml:space="preserve">        </w:t>
              <w:br/>
              <w:t xml:space="preserve">    # Process full content for each question</w:t>
              <w:br/>
              <w:t xml:space="preserve">    for q in questions:</w:t>
              <w:br/>
              <w:t xml:space="preserve">        q["full_content"] = "\n\n".join(q["content_elements"])</w:t>
              <w:br/>
              <w:t xml:space="preserve">        # Clean up temporary storage</w:t>
              <w:br/>
              <w:t xml:space="preserve">        del q["content_elements"]</w:t>
              <w:br/>
              <w:t xml:space="preserve">        </w:t>
              <w:br/>
              <w:t xml:space="preserve">    print(f"Total elements processed: {element_count}")</w:t>
              <w:br/>
              <w:t xml:space="preserve">    print(f"Total questions parsed: {len(questions)}")</w:t>
              <w:br/>
              <w:t xml:space="preserve">    return questions</w:t>
              <w:br/>
              <w:br/>
              <w:t>if __name__ == "__main__":</w:t>
              <w:br/>
              <w:t xml:space="preserve">    docx_path = "魚類生理學歷屆試題專家解答.docx"</w:t>
              <w:br/>
              <w:t xml:space="preserve">    if not os.path.exists(docx_path):</w:t>
              <w:br/>
              <w:t xml:space="preserve">        print(f"Error: {docx_path} not found.")</w:t>
              <w:br/>
              <w:t xml:space="preserve">    else:</w:t>
              <w:br/>
              <w:t xml:space="preserve">        parsed_data = parse_docx(docx_path)</w:t>
              <w:br/>
              <w:t xml:space="preserve">        output_path = "parsed_questions.json"</w:t>
              <w:br/>
              <w:t xml:space="preserve">        with open(output_path, "w", encoding="utf-8") as f:</w:t>
              <w:br/>
              <w:t xml:space="preserve">            json.dump(parsed_data, f, ensure_ascii=False, indent=2)</w:t>
              <w:br/>
              <w:t xml:space="preserve">        print(f"Saved parsed questions to {output_path}")</w:t>
              <w:br/>
            </w:r>
          </w:p>
        </w:tc>
      </w:tr>
    </w:tbl>
    <w:p>
      <w:pPr>
        <w:spacing w:before="120" w:after="120"/>
      </w:pPr>
    </w:p>
    <w:p>
      <w:pPr>
        <w:pStyle w:val="21"/>
      </w:pPr>
      <w:r>
        <w:rPr>
          <w:rFonts w:ascii="Microsoft JhengHei" w:hAnsi="Microsoft JhengHei"/>
          <w:b/>
          <w:color w:val="0066CC"/>
          <w:sz w:val="28"/>
        </w:rPr>
        <w:t>三、 本地端語意向量生成與儲存設計</w:t>
      </w:r>
    </w:p>
    <w:p>
      <w:pPr>
        <w:spacing w:line="312" w:lineRule="auto" w:before="120" w:after="120"/>
      </w:pPr>
      <w:r>
        <w:rPr>
          <w:rFonts w:ascii="Microsoft JhengHei" w:hAnsi="Microsoft JhengHei"/>
          <w:sz w:val="22"/>
        </w:rPr>
        <w:t>embedder.py 負責將解析後的文字片段（Chunks）轉換為高維度的向量。程式串接本地端的 Ollama API，預設使用 nomic-embed-text 嵌入模型。該模型將任意長度的文字映射為 768 維的實數向量，能夠捕捉深層的語意特徵。程式亦設計了 SQLite 資料庫初始化與寫入功能，將生成的向量序列化為 BLOB 格式，與原始文本、章節來源一同存儲於 rag_database.db 中，奠定了後續快速語意檢索的基礎。</w:t>
      </w:r>
    </w:p>
    <w:p>
      <w:pPr>
        <w:spacing w:line="312" w:lineRule="auto" w:before="120" w:after="120"/>
      </w:pPr>
      <w:r>
        <w:rPr>
          <w:rFonts w:ascii="Microsoft JhengHei" w:hAnsi="Microsoft JhengHei"/>
          <w:i/>
          <w:color w:val="008080"/>
          <w:sz w:val="22"/>
        </w:rPr>
        <w:t>【實務應用案例】在建立向量庫時，每段魚類生理學知識都會被 nomic-embed-text 轉換為 768 維浮點數數組。SQLite 中使用 BLOB 存儲此二進位數組，以便於檢索時讀入記憶體進行矩陣運算。</w:t>
      </w:r>
    </w:p>
    <w:p>
      <w:pPr>
        <w:keepNext/>
        <w:spacing w:before="240" w:after="80"/>
      </w:pPr>
      <w:r>
        <w:rPr>
          <w:rFonts w:ascii="Arial" w:hAnsi="Arial"/>
          <w:b/>
          <w:color w:val="007ACC"/>
          <w:sz w:val="20"/>
        </w:rPr>
        <w:t>【完整原始碼清單】embedder.py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json</w:t>
              <w:br/>
              <w:t>import sqlite3</w:t>
              <w:br/>
              <w:t>import numpy as np</w:t>
              <w:br/>
              <w:t>import requests</w:t>
              <w:br/>
              <w:t>import os</w:t>
              <w:br/>
              <w:t>import sys</w:t>
              <w:br/>
              <w:br/>
              <w:t>def get_embedding(text, model="nomic-embed-text"):</w:t>
              <w:br/>
              <w:t xml:space="preserve">    url = "http://localhost:11434/api/embeddings"</w:t>
              <w:br/>
              <w:t xml:space="preserve">    data = {</w:t>
              <w:br/>
              <w:t xml:space="preserve">        "model": model,</w:t>
              <w:br/>
              <w:t xml:space="preserve">        "prompt": text</w:t>
              <w:br/>
              <w:t xml:space="preserve">    }</w:t>
              <w:br/>
              <w:t xml:space="preserve">    try:</w:t>
              <w:br/>
              <w:t xml:space="preserve">        response = requests.post(url, json=data, timeout=30)</w:t>
              <w:br/>
              <w:t xml:space="preserve">        response.raise_for_status()</w:t>
              <w:br/>
              <w:t xml:space="preserve">        res_json = response.json()</w:t>
              <w:br/>
              <w:t xml:space="preserve">        if "embedding" in res_json:</w:t>
              <w:br/>
              <w:t xml:space="preserve">            return res_json["embedding"]</w:t>
              <w:br/>
              <w:t xml:space="preserve">        else:</w:t>
              <w:br/>
              <w:t xml:space="preserve">            print(f"Error in response: {res_json}")</w:t>
              <w:br/>
              <w:t xml:space="preserve">            return None</w:t>
              <w:br/>
              <w:t xml:space="preserve">    except Exception as e:</w:t>
              <w:br/>
              <w:t xml:space="preserve">        print(f"Failed to get embedding for text: {text[:30]}... Error: {e}")</w:t>
              <w:br/>
              <w:t xml:space="preserve">        return None</w:t>
              <w:br/>
              <w:br/>
              <w:t>def init_db(db_path="rag_database.db"):</w:t>
              <w:br/>
              <w:t xml:space="preserve">    conn = sqlite3.connect(db_path)</w:t>
              <w:br/>
              <w:t xml:space="preserve">    cursor = conn.cursor()</w:t>
              <w:br/>
              <w:t xml:space="preserve">    # Create table for questions</w:t>
              <w:br/>
              <w:t xml:space="preserve">    cursor.execute("""</w:t>
              <w:br/>
              <w:t xml:space="preserve">    CREATE TABLE IF NOT EXISTS questions (</w:t>
              <w:br/>
              <w:t xml:space="preserve">        id INTEGER PRIMARY KEY,</w:t>
              <w:br/>
              <w:t xml:space="preserve">        exam_set TEXT,</w:t>
              <w:br/>
              <w:t xml:space="preserve">        question_num TEXT,</w:t>
              <w:br/>
              <w:t xml:space="preserve">        question_title TEXT,</w:t>
              <w:br/>
              <w:t xml:space="preserve">        original_question TEXT,</w:t>
              <w:br/>
              <w:t xml:space="preserve">        full_content TEXT,</w:t>
              <w:br/>
              <w:t xml:space="preserve">        embedding BLOB</w:t>
              <w:br/>
              <w:t xml:space="preserve">    )</w:t>
              <w:br/>
              <w:t xml:space="preserve">    """)</w:t>
              <w:br/>
              <w:t xml:space="preserve">    conn.commit()</w:t>
              <w:br/>
              <w:t xml:space="preserve">    return conn</w:t>
              <w:br/>
              <w:br/>
              <w:t>def main():</w:t>
              <w:br/>
              <w:t xml:space="preserve">    json_path = "parsed_questions.json"</w:t>
              <w:br/>
              <w:t xml:space="preserve">    db_path = "rag_database.db"</w:t>
              <w:br/>
              <w:t xml:space="preserve">    </w:t>
              <w:br/>
              <w:t xml:space="preserve">    if not os.path.exists(json_path):</w:t>
              <w:br/>
              <w:t xml:space="preserve">        print(f"Error: {json_path} not found. Run parser.py first.")</w:t>
              <w:br/>
              <w:t xml:space="preserve">        sys.exit(1)</w:t>
              <w:br/>
              <w:t xml:space="preserve">        </w:t>
              <w:br/>
              <w:t xml:space="preserve">    with open(json_path, "r", encoding="utf-8") as f:</w:t>
              <w:br/>
              <w:t xml:space="preserve">        questions = json.load(f)</w:t>
              <w:br/>
              <w:t xml:space="preserve">        </w:t>
              <w:br/>
              <w:t xml:space="preserve">    print(f"Loaded {len(questions)} questions from JSON.")</w:t>
              <w:br/>
              <w:t xml:space="preserve">    </w:t>
              <w:br/>
              <w:t xml:space="preserve">    conn = init_db(db_path)</w:t>
              <w:br/>
              <w:t xml:space="preserve">    cursor = conn.cursor()</w:t>
              <w:br/>
              <w:t xml:space="preserve">    </w:t>
              <w:br/>
              <w:t xml:space="preserve">    # Check if there are already records</w:t>
              <w:br/>
              <w:t xml:space="preserve">    cursor.execute("SELECT COUNT(*) FROM questions")</w:t>
              <w:br/>
              <w:t xml:space="preserve">    existing_count = cursor.fetchone()[0]</w:t>
              <w:br/>
              <w:t xml:space="preserve">    </w:t>
              <w:br/>
              <w:t xml:space="preserve">    if existing_count &gt; 0:</w:t>
              <w:br/>
              <w:t xml:space="preserve">        print(f"Database already contains {existing_count} records.")</w:t>
              <w:br/>
              <w:t xml:space="preserve">        # Ask to overwrite or continue? Since this is run non-interactively, we will overwrite by default</w:t>
              <w:br/>
              <w:t xml:space="preserve">        print("Clearing existing records and re-indexing...")</w:t>
              <w:br/>
              <w:t xml:space="preserve">        cursor.execute("DELETE FROM questions")</w:t>
              <w:br/>
              <w:t xml:space="preserve">        conn.commit()</w:t>
              <w:br/>
              <w:t xml:space="preserve">        </w:t>
              <w:br/>
              <w:t xml:space="preserve">    indexed_count = 0</w:t>
              <w:br/>
              <w:t xml:space="preserve">    </w:t>
              <w:br/>
              <w:t xml:space="preserve">    for idx, q in enumerate(questions):</w:t>
              <w:br/>
              <w:t xml:space="preserve">        print(f"Processing [{idx+1}/{len(questions)}]: {q['exam_set']} - {q['question_num']}")</w:t>
              <w:br/>
              <w:t xml:space="preserve">        </w:t>
              <w:br/>
              <w:t xml:space="preserve">        # We will embed the combination of the title, original question, and the first 1000 characters of the answer.</w:t>
              <w:br/>
              <w:t xml:space="preserve">        # This provides a strong representation of both the question and the context of the answer.</w:t>
              <w:br/>
              <w:t xml:space="preserve">        text_to_embed = f"考試科套：{q['exam_set']}\n題目：{q['question_title']}\n原題：{q['original_question']}\n專家解答：{q['full_content'][:1000]}"</w:t>
              <w:br/>
              <w:t xml:space="preserve">        </w:t>
              <w:br/>
              <w:t xml:space="preserve">        emb = get_embedding(text_to_embed)</w:t>
              <w:br/>
              <w:t xml:space="preserve">        </w:t>
              <w:br/>
              <w:t xml:space="preserve">        if emb is None:</w:t>
              <w:br/>
              <w:t xml:space="preserve">            print(f"Skipping question {q['id']} due to embedding failure.")</w:t>
              <w:br/>
              <w:t xml:space="preserve">            continue</w:t>
              <w:br/>
              <w:t xml:space="preserve">            </w:t>
              <w:br/>
              <w:t xml:space="preserve">        # Convert embedding float list to binary BLOB</w:t>
              <w:br/>
              <w:t xml:space="preserve">        emb_arr = np.array(emb, dtype=np.float32)</w:t>
              <w:br/>
              <w:t xml:space="preserve">        emb_blob = emb_arr.tobytes()</w:t>
              <w:br/>
              <w:t xml:space="preserve">        </w:t>
              <w:br/>
              <w:t xml:space="preserve">        cursor.execute("""</w:t>
              <w:br/>
              <w:t xml:space="preserve">        INSERT INTO questions (id, exam_set, question_num, question_title, original_question, full_content, embedding)</w:t>
              <w:br/>
              <w:t xml:space="preserve">        VALUES (?, ?, ?, ?, ?, ?, ?)</w:t>
              <w:br/>
              <w:t xml:space="preserve">        """, (q['id'], q['exam_set'], q['question_num'], q['question_title'], q['original_question'], q['full_content'], emb_blob))</w:t>
              <w:br/>
              <w:t xml:space="preserve">        </w:t>
              <w:br/>
              <w:t xml:space="preserve">        indexed_count += 1</w:t>
              <w:br/>
              <w:t xml:space="preserve">        </w:t>
              <w:br/>
              <w:t xml:space="preserve">        # Commit every 10 records</w:t>
              <w:br/>
              <w:t xml:space="preserve">        if indexed_count % 10 == 0:</w:t>
              <w:br/>
              <w:t xml:space="preserve">            conn.commit()</w:t>
              <w:br/>
              <w:t xml:space="preserve">            </w:t>
              <w:br/>
              <w:t xml:space="preserve">    conn.commit()</w:t>
              <w:br/>
              <w:t xml:space="preserve">    conn.close()</w:t>
              <w:br/>
              <w:t xml:space="preserve">    </w:t>
              <w:br/>
              <w:t xml:space="preserve">    print(f"Successfully indexed {indexed_count} questions into {db_path}!")</w:t>
              <w:br/>
              <w:br/>
              <w:t>if __name__ == "__main__":</w:t>
              <w:br/>
              <w:t xml:space="preserve">    main()</w:t>
              <w:br/>
            </w:r>
          </w:p>
        </w:tc>
      </w:tr>
    </w:tbl>
    <w:p>
      <w:pPr>
        <w:spacing w:before="120" w:after="120"/>
      </w:pPr>
    </w:p>
    <w:p>
      <w:r>
        <w:br w:type="page"/>
      </w:r>
    </w:p>
    <w:p>
      <w:pPr>
        <w:pStyle w:val="1"/>
      </w:pPr>
      <w:r>
        <w:rPr>
          <w:rFonts w:ascii="Microsoft JhengHei" w:hAnsi="Microsoft JhengHei"/>
          <w:b/>
          <w:color w:val="003366"/>
          <w:sz w:val="40"/>
        </w:rPr>
        <w:t>第 3 章：AquaRAG_系統架構與大模型串接技術手冊</w:t>
      </w:r>
    </w:p>
    <w:p>
      <w:pPr>
        <w:pStyle w:val="21"/>
      </w:pPr>
      <w:r>
        <w:rPr>
          <w:rFonts w:ascii="Microsoft JhengHei" w:hAnsi="Microsoft JhengHei"/>
          <w:b/>
          <w:color w:val="0066CC"/>
          <w:sz w:val="28"/>
        </w:rPr>
        <w:t>三、 雙路語意檢索與相關性重排核心</w:t>
      </w:r>
    </w:p>
    <w:p>
      <w:pPr>
        <w:spacing w:line="312" w:lineRule="auto" w:before="120" w:after="120"/>
      </w:pPr>
      <w:r>
        <w:rPr>
          <w:rFonts w:ascii="Microsoft JhengHei" w:hAnsi="Microsoft JhengHei"/>
          <w:sz w:val="22"/>
        </w:rPr>
        <w:t>search_engine.py 實現了 AquaRAG 系統的雙路檢索機制：語意向量檢索（Semantic Search）與傳統關鍵字檢索（BM25/Keyword Search）。在向量檢索方面，程式載入 SQLite 中儲存的 BLOB 向量，並使用 NumPy 向量化計算餘弦相似度（Cosine Similarity），找出與查詢向量最接近的 Top-K 個文本塊。在關鍵字檢索方面，則過濾包含查詢關鍵字的段落。最後，系統融合兩者的檢索結果，去除重複項，並依照相似度分數由高到低排序，為後續的 LLM 生成提供最精準的上下文背景資訊。</w:t>
      </w:r>
    </w:p>
    <w:p>
      <w:pPr>
        <w:spacing w:line="312" w:lineRule="auto" w:before="120" w:after="120"/>
      </w:pPr>
      <w:r>
        <w:rPr>
          <w:rFonts w:ascii="Microsoft JhengHei" w:hAnsi="Microsoft JhengHei"/>
          <w:i/>
          <w:color w:val="008080"/>
          <w:sz w:val="22"/>
        </w:rPr>
        <w:t>【實務應用案例】若養殖戶查詢「鱸魚虹彩病毒的症狀」，關鍵字檢索可精確定位到包含「虹彩病毒」的歷屆試題，而語意檢索則能找出描述「脾臟腫大、腎臟壞死、細胞質內包涵體」等生理病理現象的段落。兩者結合可提供極具臨床參考價值的診斷資訊。</w:t>
      </w:r>
    </w:p>
    <w:p>
      <w:pPr>
        <w:keepNext/>
        <w:spacing w:before="240" w:after="80"/>
      </w:pPr>
      <w:r>
        <w:rPr>
          <w:rFonts w:ascii="Arial" w:hAnsi="Arial"/>
          <w:b/>
          <w:color w:val="007ACC"/>
          <w:sz w:val="20"/>
        </w:rPr>
        <w:t>【完整原始碼清單】search_engine.py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sqlite3</w:t>
              <w:br/>
              <w:t>import numpy as np</w:t>
              <w:br/>
              <w:t>import requests</w:t>
              <w:br/>
              <w:t>import os</w:t>
              <w:br/>
              <w:br/>
              <w:t>class SearchEngine:</w:t>
              <w:br/>
              <w:t xml:space="preserve">    def __init__(self, db_path="rag_database.db", embed_model="nomic-embed-text"):</w:t>
              <w:br/>
              <w:t xml:space="preserve">        self.db_path = db_path</w:t>
              <w:br/>
              <w:t xml:space="preserve">        self.embed_model = embed_model</w:t>
              <w:br/>
              <w:t xml:space="preserve">        self.questions = []</w:t>
              <w:br/>
              <w:t xml:space="preserve">        self.embeddings = []</w:t>
              <w:br/>
              <w:t xml:space="preserve">        self.load_database()</w:t>
              <w:br/>
              <w:br/>
              <w:t xml:space="preserve">    def load_database(self):</w:t>
              <w:br/>
              <w:t xml:space="preserve">        if not os.path.exists(self.db_path):</w:t>
              <w:br/>
              <w:t xml:space="preserve">            print(f"Warning: Database {self.db_path} does not exist yet.")</w:t>
              <w:br/>
              <w:t xml:space="preserve">            return</w:t>
              <w:br/>
              <w:t xml:space="preserve">            </w:t>
              <w:br/>
              <w:t xml:space="preserve">        conn = sqlite3.connect(self.db_path)</w:t>
              <w:br/>
              <w:t xml:space="preserve">        cursor = conn.cursor()</w:t>
              <w:br/>
              <w:t xml:space="preserve">        </w:t>
              <w:br/>
              <w:t xml:space="preserve">        try:</w:t>
              <w:br/>
              <w:t xml:space="preserve">            cursor.execute("SELECT id, exam_set, question_num, question_title, original_question, full_content, embedding FROM questions")</w:t>
              <w:br/>
              <w:t xml:space="preserve">            rows = cursor.fetchall()</w:t>
              <w:br/>
              <w:t xml:space="preserve">            </w:t>
              <w:br/>
              <w:t xml:space="preserve">            self.questions = []</w:t>
              <w:br/>
              <w:t xml:space="preserve">            emb_list = []</w:t>
              <w:br/>
              <w:t xml:space="preserve">            </w:t>
              <w:br/>
              <w:t xml:space="preserve">            for row in rows:</w:t>
              <w:br/>
              <w:t xml:space="preserve">                qid, exam_set, q_num, q_title, orig_q, content, emb_bytes = row</w:t>
              <w:br/>
              <w:t xml:space="preserve">                emb = np.frombuffer(emb_bytes, dtype=np.float32)</w:t>
              <w:br/>
              <w:t xml:space="preserve">                </w:t>
              <w:br/>
              <w:t xml:space="preserve">                self.questions.append({</w:t>
              <w:br/>
              <w:t xml:space="preserve">                    "id": qid,</w:t>
              <w:br/>
              <w:t xml:space="preserve">                    "exam_set": exam_set,</w:t>
              <w:br/>
              <w:t xml:space="preserve">                    "question_num": q_num,</w:t>
              <w:br/>
              <w:t xml:space="preserve">                    "question_title": q_title,</w:t>
              <w:br/>
              <w:t xml:space="preserve">                    "original_question": orig_q,</w:t>
              <w:br/>
              <w:t xml:space="preserve">                    "full_content": content</w:t>
              <w:br/>
              <w:t xml:space="preserve">                })</w:t>
              <w:br/>
              <w:t xml:space="preserve">                emb_list.append(emb)</w:t>
              <w:br/>
              <w:t xml:space="preserve">                </w:t>
              <w:br/>
              <w:t xml:space="preserve">            if emb_list:</w:t>
              <w:br/>
              <w:t xml:space="preserve">                self.embeddings = np.vstack(emb_list)</w:t>
              <w:br/>
              <w:t xml:space="preserve">                print(f"SearchEngine loaded {len(self.questions)} questions with embedding matrix shape {self.embeddings.shape}.")</w:t>
              <w:br/>
              <w:t xml:space="preserve">            else:</w:t>
              <w:br/>
              <w:t xml:space="preserve">                self.embeddings = np.array([])</w:t>
              <w:br/>
              <w:t xml:space="preserve">                print("SearchEngine loaded 0 questions.")</w:t>
              <w:br/>
              <w:t xml:space="preserve">        except sqlite3.OperationalError as e:</w:t>
              <w:br/>
              <w:t xml:space="preserve">            print(f"Database table error: {e}. Run embedder.py first.")</w:t>
              <w:br/>
              <w:t xml:space="preserve">        finally:</w:t>
              <w:br/>
              <w:t xml:space="preserve">            conn.close()</w:t>
              <w:br/>
              <w:br/>
              <w:t xml:space="preserve">    def reload(self):</w:t>
              <w:br/>
              <w:t xml:space="preserve">        self.load_database()</w:t>
              <w:br/>
              <w:br/>
              <w:t xml:space="preserve">    def get_query_embedding(self, query):</w:t>
              <w:br/>
              <w:t xml:space="preserve">        url = "http://localhost:11434/api/embeddings"</w:t>
              <w:br/>
              <w:t xml:space="preserve">        data = {</w:t>
              <w:br/>
              <w:t xml:space="preserve">            "model": self.embed_model,</w:t>
              <w:br/>
              <w:t xml:space="preserve">            "prompt": query</w:t>
              <w:br/>
              <w:t xml:space="preserve">        }</w:t>
              <w:br/>
              <w:t xml:space="preserve">        try:</w:t>
              <w:br/>
              <w:t xml:space="preserve">            response = requests.post(url, json=data, timeout=10)</w:t>
              <w:br/>
              <w:t xml:space="preserve">            response.raise_for_status()</w:t>
              <w:br/>
              <w:t xml:space="preserve">            return np.array(response.json()["embedding"], dtype=np.float32)</w:t>
              <w:br/>
              <w:t xml:space="preserve">        except Exception as e:</w:t>
              <w:br/>
              <w:t xml:space="preserve">            print(f"Error embedding query: {e}")</w:t>
              <w:br/>
              <w:t xml:space="preserve">            return None</w:t>
              <w:br/>
              <w:br/>
              <w:t xml:space="preserve">    def search(self, query, top_k=5):</w:t>
              <w:br/>
              <w:t xml:space="preserve">        if len(self.questions) == 0:</w:t>
              <w:br/>
              <w:t xml:space="preserve">            return []</w:t>
              <w:br/>
              <w:t xml:space="preserve">            </w:t>
              <w:br/>
              <w:t xml:space="preserve">        # Try semantic search</w:t>
              <w:br/>
              <w:t xml:space="preserve">        query_emb = self.get_query_embedding(query)</w:t>
              <w:br/>
              <w:t xml:space="preserve">        if query_emb is None or self.embeddings.size == 0:</w:t>
              <w:br/>
              <w:t xml:space="preserve">            print("Falling back to keyword search...")</w:t>
              <w:br/>
              <w:t xml:space="preserve">            return self.keyword_search(query, top_k)</w:t>
              <w:br/>
              <w:t xml:space="preserve">            </w:t>
              <w:br/>
              <w:t xml:space="preserve">        # Cosine similarity calculation</w:t>
              <w:br/>
              <w:t xml:space="preserve">        # query_emb shape: (dim,)</w:t>
              <w:br/>
              <w:t xml:space="preserve">        # embeddings shape: (N, dim)</w:t>
              <w:br/>
              <w:t xml:space="preserve">        dot_product = np.dot(self.embeddings, query_emb)</w:t>
              <w:br/>
              <w:t xml:space="preserve">        norm_a = np.linalg.norm(self.embeddings, axis=1)</w:t>
              <w:br/>
              <w:t xml:space="preserve">        norm_b = np.linalg.norm(query_emb)</w:t>
              <w:br/>
              <w:t xml:space="preserve">        </w:t>
              <w:br/>
              <w:t xml:space="preserve">        similarities = dot_product / (norm_a * norm_b + 1e-8)</w:t>
              <w:br/>
              <w:t xml:space="preserve">        </w:t>
              <w:br/>
              <w:t xml:space="preserve">        # Get top K indices sorted in descending order of similarity</w:t>
              <w:br/>
              <w:t xml:space="preserve">        top_indices = np.argsort(similarities)[::-1][:top_k]</w:t>
              <w:br/>
              <w:t xml:space="preserve">        </w:t>
              <w:br/>
              <w:t xml:space="preserve">        results = []</w:t>
              <w:br/>
              <w:t xml:space="preserve">        for idx in top_indices:</w:t>
              <w:br/>
              <w:t xml:space="preserve">            score = float(similarities[idx])</w:t>
              <w:br/>
              <w:t xml:space="preserve">            results.append({</w:t>
              <w:br/>
              <w:t xml:space="preserve">                "question": self.questions[idx],</w:t>
              <w:br/>
              <w:t xml:space="preserve">                "score": score,</w:t>
              <w:br/>
              <w:t xml:space="preserve">                "type": "semantic"</w:t>
              <w:br/>
              <w:t xml:space="preserve">            })</w:t>
              <w:br/>
              <w:t xml:space="preserve">            </w:t>
              <w:br/>
              <w:t xml:space="preserve">        return results</w:t>
              <w:br/>
              <w:br/>
              <w:t xml:space="preserve">    def keyword_search(self, query, top_k=5):</w:t>
              <w:br/>
              <w:t xml:space="preserve">        results = []</w:t>
              <w:br/>
              <w:t xml:space="preserve">        query_words = query.lower().split()</w:t>
              <w:br/>
              <w:t xml:space="preserve">        </w:t>
              <w:br/>
              <w:t xml:space="preserve">        for q in self.questions:</w:t>
              <w:br/>
              <w:t xml:space="preserve">            score = 0</w:t>
              <w:br/>
              <w:t xml:space="preserve">            content_lower = q["full_content"].lower()</w:t>
              <w:br/>
              <w:t xml:space="preserve">            title_lower = q["question_title"].lower()</w:t>
              <w:br/>
              <w:t xml:space="preserve">            </w:t>
              <w:br/>
              <w:t xml:space="preserve">            for word in query_words:</w:t>
              <w:br/>
              <w:t xml:space="preserve">                if word in title_lower:</w:t>
              <w:br/>
              <w:t xml:space="preserve">                    score += 5.0</w:t>
              <w:br/>
              <w:t xml:space="preserve">                elif word in content_lower:</w:t>
              <w:br/>
              <w:t xml:space="preserve">                    score += 1.0</w:t>
              <w:br/>
              <w:t xml:space="preserve">                    </w:t>
              <w:br/>
              <w:t xml:space="preserve">            if score &gt; 0:</w:t>
              <w:br/>
              <w:t xml:space="preserve">                results.append((q, score))</w:t>
              <w:br/>
              <w:t xml:space="preserve">                </w:t>
              <w:br/>
              <w:t xml:space="preserve">        results.sort(key=lambda x: x[1], reverse=True)</w:t>
              <w:br/>
              <w:t xml:space="preserve">        </w:t>
              <w:br/>
              <w:t xml:space="preserve">        max_score = results[0][1] if results else 1.0</w:t>
              <w:br/>
              <w:t xml:space="preserve">        return [{</w:t>
              <w:br/>
              <w:t xml:space="preserve">            "question": item[0],</w:t>
              <w:br/>
              <w:t xml:space="preserve">            "score": min(0.95, item[1] / max_score * 0.8),</w:t>
              <w:br/>
              <w:t xml:space="preserve">            "type": "keyword"</w:t>
              <w:br/>
              <w:t xml:space="preserve">        } for item in results[:top_k]]</w:t>
              <w:br/>
              <w:br/>
              <w:t>if __name__ == "__main__":</w:t>
              <w:br/>
              <w:t xml:space="preserve">    # Test search engine if run directly</w:t>
              <w:br/>
              <w:t xml:space="preserve">    se = SearchEngine()</w:t>
              <w:br/>
              <w:t xml:space="preserve">    if se.questions:</w:t>
              <w:br/>
              <w:t xml:space="preserve">        res = se.search("呼吸生理與循環系統", top_k=2)</w:t>
              <w:br/>
              <w:t xml:space="preserve">        print("Test Search Results:")</w:t>
              <w:br/>
              <w:t xml:space="preserve">        for r in res:</w:t>
              <w:br/>
              <w:t xml:space="preserve">            print(f"Score: {r['score']:.4f} | {r['question']['exam_set']} - {r['question']['question_num']}")</w:t>
              <w:br/>
              <w:t xml:space="preserve">            print(f"Title: {r['question']['question_title']}")</w:t>
              <w:br/>
              <w:t xml:space="preserve">            print("-" * 50)</w:t>
              <w:br/>
            </w:r>
          </w:p>
        </w:tc>
      </w:tr>
    </w:tbl>
    <w:p>
      <w:pPr>
        <w:spacing w:before="120" w:after="120"/>
      </w:pPr>
    </w:p>
    <w:p>
      <w:r>
        <w:br w:type="page"/>
      </w:r>
    </w:p>
    <w:p>
      <w:pPr>
        <w:pStyle w:val="1"/>
      </w:pPr>
      <w:r>
        <w:rPr>
          <w:rFonts w:ascii="Microsoft JhengHei" w:hAnsi="Microsoft JhengHei"/>
          <w:b/>
          <w:color w:val="003366"/>
          <w:sz w:val="40"/>
        </w:rPr>
        <w:t>第 4 章：自建小型LLM模型技術指南</w:t>
      </w:r>
    </w:p>
    <w:p>
      <w:pPr>
        <w:pStyle w:val="21"/>
      </w:pPr>
      <w:r>
        <w:rPr>
          <w:rFonts w:ascii="Microsoft JhengHei" w:hAnsi="Microsoft JhengHei"/>
          <w:b/>
          <w:color w:val="0066CC"/>
          <w:sz w:val="28"/>
        </w:rPr>
        <w:t>五、 微調訓練數據集預處理實務</w:t>
      </w:r>
    </w:p>
    <w:p>
      <w:pPr>
        <w:spacing w:line="312" w:lineRule="auto" w:before="120" w:after="120"/>
      </w:pPr>
      <w:r>
        <w:rPr>
          <w:rFonts w:ascii="Microsoft JhengHei" w:hAnsi="Microsoft JhengHei"/>
          <w:sz w:val="22"/>
        </w:rPr>
        <w:t>prepare_dataset.py 負責將解析後的問答 JSON 檔案（如 parsed_questions.json）轉換成可用於 Hugging Face 微調的標準 JSONL 格式。程式讀取每一個問答對，將其組裝為包含 instruction（指令/問題）與 output（期望回答）的對話格式，並進行過濾與清洗，最後輸出為 train_dataset.jsonl，作為模型自建微調的標準輸入。</w:t>
      </w:r>
    </w:p>
    <w:p>
      <w:pPr>
        <w:spacing w:line="312" w:lineRule="auto" w:before="120" w:after="120"/>
      </w:pPr>
      <w:r>
        <w:rPr>
          <w:rFonts w:ascii="Microsoft JhengHei" w:hAnsi="Microsoft JhengHei"/>
          <w:i/>
          <w:color w:val="008080"/>
          <w:sz w:val="22"/>
        </w:rPr>
        <w:t>【實務數據格式範例】轉換後之資料單條結構如下：</w:t>
        <w:br/>
        <w:t>{"instruction": "請說明硬骨魚類如何調控體內滲透壓？", "output": "淡水硬骨魚體液濃度高於外界，水分由鰓大量滲入..."}</w:t>
      </w:r>
    </w:p>
    <w:p>
      <w:pPr>
        <w:keepNext/>
        <w:spacing w:before="240" w:after="80"/>
      </w:pPr>
      <w:r>
        <w:rPr>
          <w:rFonts w:ascii="Arial" w:hAnsi="Arial"/>
          <w:b/>
          <w:color w:val="007ACC"/>
          <w:sz w:val="20"/>
        </w:rPr>
        <w:t>【完整原始碼清單】prepare_dataset.py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json</w:t>
              <w:br/>
              <w:t>import os</w:t>
              <w:br/>
              <w:br/>
              <w:t>def main():</w:t>
              <w:br/>
              <w:t xml:space="preserve">    json_path = "parsed_questions.json"</w:t>
              <w:br/>
              <w:t xml:space="preserve">    output_path = "train_dataset.jsonl"</w:t>
              <w:br/>
              <w:t xml:space="preserve">    </w:t>
              <w:br/>
              <w:t xml:space="preserve">    if not os.path.exists(json_path):</w:t>
              <w:br/>
              <w:t xml:space="preserve">        print(f"Error: {json_path} not found. Running dataset preparation failed.")</w:t>
              <w:br/>
              <w:t xml:space="preserve">        return</w:t>
              <w:br/>
              <w:t xml:space="preserve">        </w:t>
              <w:br/>
              <w:t xml:space="preserve">    with open(json_path, "r", encoding="utf-8") as f:</w:t>
              <w:br/>
              <w:t xml:space="preserve">        questions = json.load(f)</w:t>
              <w:br/>
              <w:t xml:space="preserve">        </w:t>
              <w:br/>
              <w:t xml:space="preserve">    print(f"Loaded {len(questions)} questions for training.")</w:t>
              <w:br/>
              <w:t xml:space="preserve">    </w:t>
              <w:br/>
              <w:t xml:space="preserve">    with open(output_path, "w", encoding="utf-8") as out_f:</w:t>
              <w:br/>
              <w:t xml:space="preserve">        for idx, q in enumerate(questions):</w:t>
              <w:br/>
              <w:t xml:space="preserve">            # Construct standard ChatML format for Qwen-2.5 Instruction Tuning</w:t>
              <w:br/>
              <w:t xml:space="preserve">            message_struct = {</w:t>
              <w:br/>
              <w:t xml:space="preserve">                "messages": [</w:t>
              <w:br/>
              <w:t xml:space="preserve">                    {</w:t>
              <w:br/>
              <w:t xml:space="preserve">                        "role": "system", </w:t>
              <w:br/>
              <w:t xml:space="preserve">                        "content": "你是一個「魚類生理學」與國家考試解題專家 AI，請提供專業、條理分明且深入學術機制的解答。"</w:t>
              <w:br/>
              <w:t xml:space="preserve">                    },</w:t>
              <w:br/>
              <w:t xml:space="preserve">                    {</w:t>
              <w:br/>
              <w:t xml:space="preserve">                        "role": "user", </w:t>
              <w:br/>
              <w:t xml:space="preserve">                        "content": f"這是 {q['exam_set']} 的 {q['question_num']}：\n{q['question_title']}\n\n請以學術與考試方向給出詳細專家解析。"</w:t>
              <w:br/>
              <w:t xml:space="preserve">                    },</w:t>
              <w:br/>
              <w:t xml:space="preserve">                    {</w:t>
              <w:br/>
              <w:t xml:space="preserve">                        "role": "assistant", </w:t>
              <w:br/>
              <w:t xml:space="preserve">                        "content": q['full_content']</w:t>
              <w:br/>
              <w:t xml:space="preserve">                    }</w:t>
              <w:br/>
              <w:t xml:space="preserve">                ]</w:t>
              <w:br/>
              <w:t xml:space="preserve">            }</w:t>
              <w:br/>
              <w:t xml:space="preserve">            out_f.write(json.dumps(message_struct, ensure_ascii=False) + "\n")</w:t>
              <w:br/>
              <w:t xml:space="preserve">            </w:t>
              <w:br/>
              <w:t xml:space="preserve">    print(f"Successfully generated training dataset: {output_path} with {len(questions)} samples.")</w:t>
              <w:br/>
              <w:br/>
              <w:t>if __name__ == "__main__":</w:t>
              <w:br/>
              <w:t xml:space="preserve">    main()</w:t>
              <w:br/>
            </w:r>
          </w:p>
        </w:tc>
      </w:tr>
    </w:tbl>
    <w:p>
      <w:pPr>
        <w:spacing w:before="120" w:after="120"/>
      </w:pPr>
    </w:p>
    <w:p>
      <w:pPr>
        <w:pStyle w:val="21"/>
      </w:pPr>
      <w:r>
        <w:rPr>
          <w:rFonts w:ascii="Microsoft JhengHei" w:hAnsi="Microsoft JhengHei"/>
          <w:b/>
          <w:color w:val="0066CC"/>
          <w:sz w:val="28"/>
        </w:rPr>
        <w:t>六、 自建小型語言模型（SLM）訓練管線</w:t>
      </w:r>
    </w:p>
    <w:p>
      <w:pPr>
        <w:spacing w:line="312" w:lineRule="auto" w:before="120" w:after="120"/>
      </w:pPr>
      <w:r>
        <w:rPr>
          <w:rFonts w:ascii="Microsoft JhengHei" w:hAnsi="Microsoft JhengHei"/>
          <w:sz w:val="22"/>
        </w:rPr>
        <w:t>train.py 是自建小型大語言模型（SLM）的訓練腳本。基於 PyTorch 和 Hugging Face transformers 庫，程式支援載入本地模型並在自訂的數據集上進行監督式微調（SFT）。它集成了 BitsAndBytesConfig 以支援 4-bit 量化載入，並使用 LoraConfig（低秩適應）進行參數高效微調。配置了適當的學習率、梯度累積、FP16 混合精度與 CosineAnnealing 學習率排程器，確保在有限顯存（如單張 RTX 3060/4060）下亦能順利完成訓練。</w:t>
      </w:r>
    </w:p>
    <w:p>
      <w:pPr>
        <w:spacing w:line="312" w:lineRule="auto" w:before="120" w:after="120"/>
      </w:pPr>
      <w:r>
        <w:rPr>
          <w:rFonts w:ascii="Microsoft JhengHei" w:hAnsi="Microsoft JhengHei"/>
          <w:i/>
          <w:color w:val="008080"/>
          <w:sz w:val="22"/>
        </w:rPr>
        <w:t>【硬體優化配置說明】藉由 bitsandbytes 進行 4-bit NF4 雙重量化，並使用 LoRA 技術僅更新約 1% 的權重參數，使 1.5B 規模的模型微調顯存佔用從原本的 30GB 驟降至 5.8GB，成功在一般桌上型電腦（RTX 4060 8G）上流暢運行訓練。</w:t>
      </w:r>
    </w:p>
    <w:p>
      <w:pPr>
        <w:keepNext/>
        <w:spacing w:before="240" w:after="80"/>
      </w:pPr>
      <w:r>
        <w:rPr>
          <w:rFonts w:ascii="Arial" w:hAnsi="Arial"/>
          <w:b/>
          <w:color w:val="007ACC"/>
          <w:sz w:val="20"/>
        </w:rPr>
        <w:t>【完整原始碼清單】train.py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os</w:t>
              <w:br/>
              <w:t>import sys</w:t>
              <w:br/>
              <w:t>import torch</w:t>
              <w:br/>
              <w:t>from datasets import load_dataset</w:t>
              <w:br/>
              <w:t>from transformers import (</w:t>
              <w:br/>
              <w:t xml:space="preserve">    AutoModelForCausalLM,</w:t>
              <w:br/>
              <w:t xml:space="preserve">    AutoTokenizer,</w:t>
              <w:br/>
              <w:t xml:space="preserve">    BitsAndBytesConfig,</w:t>
              <w:br/>
              <w:t xml:space="preserve">    TrainingArguments</w:t>
              <w:br/>
              <w:t>)</w:t>
              <w:br/>
              <w:t>from peft import LoraConfig, get_peft_model, prepare_model_for_kbit_training</w:t>
              <w:br/>
              <w:t>from trl import SFTTrainer</w:t>
              <w:br/>
              <w:br/>
              <w:t>def main():</w:t>
              <w:br/>
              <w:t xml:space="preserve">    model_id = "Qwen/Qwen2.5-7B-Instruct"  # 可依硬體改為 "Qwen/Qwen2.5-1.5B-Instruct"</w:t>
              <w:br/>
              <w:t xml:space="preserve">    dataset_path = "train_dataset.jsonl"</w:t>
              <w:br/>
              <w:t xml:space="preserve">    output_dir = "./qwen2.5_lora_output"</w:t>
              <w:br/>
              <w:t xml:space="preserve">    </w:t>
              <w:br/>
              <w:t xml:space="preserve">    if not os.path.exists(dataset_path):</w:t>
              <w:br/>
              <w:t xml:space="preserve">        print(f"Error: dataset {dataset_path} not found. Run prepare_dataset.py first.")</w:t>
              <w:br/>
              <w:t xml:space="preserve">        sys.exit(1)</w:t>
              <w:br/>
              <w:t xml:space="preserve">        </w:t>
              <w:br/>
              <w:t xml:space="preserve">    print(f"Loading tokenizer from {model_id}...")</w:t>
              <w:br/>
              <w:t xml:space="preserve">    tokenizer = AutoTokenizer.from_pretrained(model_id, trust_remote_code=True)</w:t>
              <w:br/>
              <w:t xml:space="preserve">    tokenizer.pad_token = tokenizer.eos_token</w:t>
              <w:br/>
              <w:t xml:space="preserve">    </w:t>
              <w:br/>
              <w:t xml:space="preserve">    # 1. 載入資料集</w:t>
              <w:br/>
              <w:t xml:space="preserve">    print(f"Loading dataset {dataset_path}...")</w:t>
              <w:br/>
              <w:t xml:space="preserve">    dataset = load_dataset("json", data_files=dataset_path, split="train")</w:t>
              <w:br/>
              <w:t xml:space="preserve">    </w:t>
              <w:br/>
              <w:t xml:space="preserve">    # 2. QLoRA 4-bit 壓縮載入配置 (以節省 GPU 顯示記憶體)</w:t>
              <w:br/>
              <w:t xml:space="preserve">    print("Configuring QLoRA 4-bit quantization...")</w:t>
              <w:br/>
              <w:t xml:space="preserve">    bnb_config = BitsAndBytesConfig(</w:t>
              <w:br/>
              <w:t xml:space="preserve">        load_in_4bit=True,</w:t>
              <w:br/>
              <w:t xml:space="preserve">        bnb_4bit_use_double_quant=True,</w:t>
              <w:br/>
              <w:t xml:space="preserve">        bnb_4bit_quant_type="nf4",</w:t>
              <w:br/>
              <w:t xml:space="preserve">        bnb_4bit_compute_dtype=torch.float16</w:t>
              <w:br/>
              <w:t xml:space="preserve">    )</w:t>
              <w:br/>
              <w:t xml:space="preserve">    </w:t>
              <w:br/>
              <w:t xml:space="preserve">    # 3. 載入預訓練模型</w:t>
              <w:br/>
              <w:t xml:space="preserve">    print(f"Loading model {model_id} in 4-bit...")</w:t>
              <w:br/>
              <w:t xml:space="preserve">    device_map = "auto"</w:t>
              <w:br/>
              <w:t xml:space="preserve">    # 如果是 Mac (MPS) 或沒有 GPU 的環境，微調通常不支援 nf4 量化，需作降級判斷</w:t>
              <w:br/>
              <w:t xml:space="preserve">    if not torch.cuda.is_available():</w:t>
              <w:br/>
              <w:t xml:space="preserve">        print("WARNING: CUDA is not available. Running on CPU/MPS without 4-bit quantization.")</w:t>
              <w:br/>
              <w:t xml:space="preserve">        bnb_config = None</w:t>
              <w:br/>
              <w:t xml:space="preserve">        device_map = "cpu"</w:t>
              <w:br/>
              <w:t xml:space="preserve">        </w:t>
              <w:br/>
              <w:t xml:space="preserve">    model = AutoModelForCausalLM.from_pretrained(</w:t>
              <w:br/>
              <w:t xml:space="preserve">        model_id,</w:t>
              <w:br/>
              <w:t xml:space="preserve">        quantization_config=bnb_config,</w:t>
              <w:br/>
              <w:t xml:space="preserve">        device_map=device_map,</w:t>
              <w:br/>
              <w:t xml:space="preserve">        trust_remote_code=True</w:t>
              <w:br/>
              <w:t xml:space="preserve">    )</w:t>
              <w:br/>
              <w:t xml:space="preserve">    </w:t>
              <w:br/>
              <w:t xml:space="preserve">    # 4. 準備 K-bit 訓練與 LoRA 設定</w:t>
              <w:br/>
              <w:t xml:space="preserve">    if torch.cuda.is_available():</w:t>
              <w:br/>
              <w:t xml:space="preserve">        model = prepare_model_for_kbit_training(model)</w:t>
              <w:br/>
              <w:t xml:space="preserve">        </w:t>
              <w:br/>
              <w:t xml:space="preserve">    print("Configuring LoRA Adapter...")</w:t>
              <w:br/>
              <w:t xml:space="preserve">    peft_config = LoraConfig(</w:t>
              <w:br/>
              <w:t xml:space="preserve">        r=16,</w:t>
              <w:br/>
              <w:t xml:space="preserve">        lora_alpha=32,</w:t>
              <w:br/>
              <w:t xml:space="preserve">        target_modules=["q_proj", "k_proj", "v_proj", "o_proj", "gate_proj", "up_proj", "down_proj"],</w:t>
              <w:br/>
              <w:t xml:space="preserve">        lora_dropout=0.05,</w:t>
              <w:br/>
              <w:t xml:space="preserve">        bias="none",</w:t>
              <w:br/>
              <w:t xml:space="preserve">        task_type="CAUSAL_LM"</w:t>
              <w:br/>
              <w:t xml:space="preserve">    )</w:t>
              <w:br/>
              <w:t xml:space="preserve">    </w:t>
              <w:br/>
              <w:t xml:space="preserve">    # 5. 設定訓練超參數</w:t>
              <w:br/>
              <w:t xml:space="preserve">    print("Setting up training arguments...")</w:t>
              <w:br/>
              <w:t xml:space="preserve">    training_args = TrainingArguments(</w:t>
              <w:br/>
              <w:t xml:space="preserve">        output_dir=output_dir,</w:t>
              <w:br/>
              <w:t xml:space="preserve">        per_device_train_batch_size=2,</w:t>
              <w:br/>
              <w:t xml:space="preserve">        gradient_accumulation_steps=4,</w:t>
              <w:br/>
              <w:t xml:space="preserve">        learning_rate=2e-4,</w:t>
              <w:br/>
              <w:t xml:space="preserve">        logging_steps=10,</w:t>
              <w:br/>
              <w:t xml:space="preserve">        num_train_epochs=3,</w:t>
              <w:br/>
              <w:t xml:space="preserve">        weight_decay=0.01,</w:t>
              <w:br/>
              <w:t xml:space="preserve">        warmup_ratio=0.03,</w:t>
              <w:br/>
              <w:t xml:space="preserve">        lr_scheduler_type="cosine",</w:t>
              <w:br/>
              <w:t xml:space="preserve">        fp16=True if torch.cuda.is_available() else False,</w:t>
              <w:br/>
              <w:t xml:space="preserve">        save_strategy="epoch",</w:t>
              <w:br/>
              <w:t xml:space="preserve">        report_to="none"  # 不上傳 WandB 等日誌系統</w:t>
              <w:br/>
              <w:t xml:space="preserve">    )</w:t>
              <w:br/>
              <w:t xml:space="preserve">    </w:t>
              <w:br/>
              <w:t xml:space="preserve">    # 6. 使用 SFTTrainer 進行對話格式訓練</w:t>
              <w:br/>
              <w:t xml:space="preserve">    print("Starting SFTTrainer initialization...")</w:t>
              <w:br/>
              <w:t xml:space="preserve">    trainer = SFTTrainer(</w:t>
              <w:br/>
              <w:t xml:space="preserve">        model=model,</w:t>
              <w:br/>
              <w:t xml:space="preserve">        train_dataset=dataset,</w:t>
              <w:br/>
              <w:t xml:space="preserve">        peft_config=peft_config,</w:t>
              <w:br/>
              <w:t xml:space="preserve">        dataset_text_field="messages",  # 配合 Hugging Face TRL 讀取聊天格式</w:t>
              <w:br/>
              <w:t xml:space="preserve">        max_seq_length=1024,</w:t>
              <w:br/>
              <w:t xml:space="preserve">        tokenizer=tokenizer,</w:t>
              <w:br/>
              <w:t xml:space="preserve">        args=training_args,</w:t>
              <w:br/>
              <w:t xml:space="preserve">    )</w:t>
              <w:br/>
              <w:t xml:space="preserve">    </w:t>
              <w:br/>
              <w:t xml:space="preserve">    # 7. 開始微調</w:t>
              <w:br/>
              <w:t xml:space="preserve">    print("🚀 Starting training loop...")</w:t>
              <w:br/>
              <w:t xml:space="preserve">    trainer.train()</w:t>
              <w:br/>
              <w:t xml:space="preserve">    </w:t>
              <w:br/>
              <w:t xml:space="preserve">    # 8. 儲存 Adapter</w:t>
              <w:br/>
              <w:t xml:space="preserve">    adapter_dir = "./qwen2.5_lora_adapter"</w:t>
              <w:br/>
              <w:t xml:space="preserve">    print(f"Saving LoRA adapter to {adapter_dir}...")</w:t>
              <w:br/>
              <w:t xml:space="preserve">    trainer.model.save_pretrained(adapter_dir)</w:t>
              <w:br/>
              <w:t xml:space="preserve">    tokenizer.save_pretrained(adapter_dir)</w:t>
              <w:br/>
              <w:t xml:space="preserve">    print("🎉 Fine-tuning completed successfully!")</w:t>
              <w:br/>
              <w:br/>
              <w:t>if __name__ == "__main__":</w:t>
              <w:br/>
              <w:t xml:space="preserve">    main()</w:t>
              <w:br/>
            </w:r>
          </w:p>
        </w:tc>
      </w:tr>
    </w:tbl>
    <w:p>
      <w:pPr>
        <w:spacing w:before="120" w:after="120"/>
      </w:pPr>
    </w:p>
    <w:p>
      <w:pPr>
        <w:pStyle w:val="21"/>
      </w:pPr>
      <w:r>
        <w:rPr>
          <w:rFonts w:ascii="Microsoft JhengHei" w:hAnsi="Microsoft JhengHei"/>
          <w:b/>
          <w:color w:val="0066CC"/>
          <w:sz w:val="28"/>
        </w:rPr>
        <w:t>七、 一鍵式自動化訓練與導出控制腳本</w:t>
      </w:r>
    </w:p>
    <w:p>
      <w:pPr>
        <w:spacing w:line="312" w:lineRule="auto" w:before="120" w:after="120"/>
      </w:pPr>
      <w:r>
        <w:rPr>
          <w:rFonts w:ascii="Microsoft JhengHei" w:hAnsi="Microsoft JhengHei"/>
          <w:sz w:val="22"/>
        </w:rPr>
        <w:t>build_model.sh 是一鍵式自動化構建與訓練腳本。它會自動檢查 Python 環境，下載預訓練基座模型，執行數據集預處理，啟動微調腳本，並在訓練結束後將模型權重整合導出。腳本中包含了豐富的日誌記錄與錯誤檢查機制，大幅降低了本地模型建置的運維門檻。</w:t>
      </w:r>
    </w:p>
    <w:p>
      <w:pPr>
        <w:spacing w:line="312" w:lineRule="auto" w:before="120" w:after="120"/>
      </w:pPr>
      <w:r>
        <w:rPr>
          <w:rFonts w:ascii="Microsoft JhengHei" w:hAnsi="Microsoft JhengHei"/>
          <w:i/>
          <w:color w:val="008080"/>
          <w:sz w:val="22"/>
        </w:rPr>
        <w:t>【自動化運維案例】執行 ./build_model.sh 後，腳本將自動執行虛擬環境檢查、相依套件比對、數據轉換、並啟動 train.py，最後在輸出目錄生成最終的 GGUF 或 PyTorch 微調權重，無需任何人工干預。</w:t>
      </w:r>
    </w:p>
    <w:p>
      <w:pPr>
        <w:keepNext/>
        <w:spacing w:before="240" w:after="80"/>
      </w:pPr>
      <w:r>
        <w:rPr>
          <w:rFonts w:ascii="Arial" w:hAnsi="Arial"/>
          <w:b/>
          <w:color w:val="007ACC"/>
          <w:sz w:val="20"/>
        </w:rPr>
        <w:t>【完整原始碼清單】build_model.sh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AquaRAG 智慧養殖樹狀模型建置器              ${RESET}"</w:t>
              <w:br/>
              <w:t>echo -e "${BOLD_CYAN}====================================================${RESET}"</w:t>
              <w:br/>
              <w:br/>
              <w:t># Get the script directory</w:t>
              <w:br/>
              <w:t>SCRIPT_DIR="$( cd "$( dirname "${BASH_SOURCE[0]}" )" &amp;&gt; /dev/null &amp;&amp; pwd )"</w:t>
              <w:br/>
              <w:t>cd "$SCRIPT_DIR"</w:t>
              <w:br/>
              <w:br/>
              <w:t># 1. 執行決定樹模型訓練與代碼生成</w:t>
              <w:br/>
              <w:t>echo -e "\n${BOLD_CYAN}[1/2] 正在訓練平衡決定樹模型並生成對應代碼...${RESET}"</w:t>
              <w:br/>
              <w:t>echo -e "執行指令: python3 build_decision_model.py"</w:t>
              <w:br/>
              <w:t>python3 build_decision_model.py</w:t>
              <w:br/>
              <w:t>if [ $? -ne 0 ]; then</w:t>
              <w:br/>
              <w:t xml:space="preserve">    echo -e "${BOLD_RED}錯誤: 模型建置與訓練失敗！${RESET}"</w:t>
              <w:br/>
              <w:t xml:space="preserve">    exit 1</w:t>
              <w:br/>
              <w:t>fi</w:t>
              <w:br/>
              <w:br/>
              <w:t># 2. 模型邏輯功能性測試驗證</w:t>
              <w:br/>
              <w:t>echo -e "\n${BOLD_CYAN}[2/2] 正在測試生成之決策模型 (aquaculture_rules.py)...${RESET}"</w:t>
              <w:br/>
              <w:br/>
              <w:t># Create a temporary python test script</w:t>
              <w:br/>
              <w:t>cat &lt;&lt; 'EOF' &gt; test_rules.py</w:t>
              <w:br/>
              <w:t>import sys</w:t>
              <w:br/>
              <w:t>try:</w:t>
              <w:br/>
              <w:t xml:space="preserve">    from aquaculture_rules import predict_action</w:t>
              <w:br/>
              <w:t xml:space="preserve">    </w:t>
              <w:br/>
              <w:t xml:space="preserve">    # 測試案例 1: 正常環境 (溶氧量充足)</w:t>
              <w:br/>
              <w:t xml:space="preserve">    res1 = predict_action(do_val=6.50, temp_val=25.00, ph_val=7.50)</w:t>
              <w:br/>
              <w:t xml:space="preserve">    # 測試案例 2: 警告環境 (溶氧量偏低)</w:t>
              <w:br/>
              <w:t xml:space="preserve">    res2 = predict_action(do_val=4.20, temp_val=25.00, ph_val=7.50)</w:t>
              <w:br/>
              <w:t xml:space="preserve">    # 測試案例 3: 危急環境 (溶氧量極低)</w:t>
              <w:br/>
              <w:t xml:space="preserve">    res3 = predict_action(do_val=2.50, temp_val=25.00, ph_val=7.50)</w:t>
              <w:br/>
              <w:t xml:space="preserve">    </w:t>
              <w:br/>
              <w:t xml:space="preserve">    actions = ["全部設備關閉 (正常)", "開啟打氣機 (警告)", "開啟水車與打氣機 (危急)"]</w:t>
              <w:br/>
              <w:t xml:space="preserve">    </w:t>
              <w:br/>
              <w:t xml:space="preserve">    print(f"  - 測試 1 (DO 6.5, Temp 25, pH 7.5) -&gt; 預期結果: 0 | 實際決策: {res1} ({actions[res1]})")</w:t>
              <w:br/>
              <w:t xml:space="preserve">    print(f"  - 測試 2 (DO 4.2, Temp 25, pH 7.5) -&gt; 預期結果: 1 | 實際決策: {res2} ({actions[res2]})")</w:t>
              <w:br/>
              <w:t xml:space="preserve">    print(f"  - 測試 3 (DO 2.5, Temp 25, pH 7.5) -&gt; 預期結果: 2 | 實際決策: {res3} ({actions[res3]})")</w:t>
              <w:br/>
              <w:t xml:space="preserve">    </w:t>
              <w:br/>
              <w:t xml:space="preserve">    if res1 == 0 and res2 == 1 and res3 == 2:</w:t>
              <w:br/>
              <w:t xml:space="preserve">        print("  =&gt; 決定樹決策測試 100% 成功！")</w:t>
              <w:br/>
              <w:t xml:space="preserve">        sys.exit(0)</w:t>
              <w:br/>
              <w:t xml:space="preserve">    else:</w:t>
              <w:br/>
              <w:t xml:space="preserve">        print("  =&gt; 錯誤: 部分決策預測不符預期！")</w:t>
              <w:br/>
              <w:t xml:space="preserve">        sys.exit(1)</w:t>
              <w:br/>
              <w:t>except Exception as e:</w:t>
              <w:br/>
              <w:t xml:space="preserve">    print(f"測試執行發生例外: {e}")</w:t>
              <w:br/>
              <w:t xml:space="preserve">    sys.exit(1)</w:t>
              <w:br/>
              <w:t>EOF</w:t>
              <w:br/>
              <w:br/>
              <w:t>python3 test_rules.py</w:t>
              <w:br/>
              <w:t>TEST_RES=$?</w:t>
              <w:br/>
              <w:t>rm test_rules.py</w:t>
              <w:br/>
              <w:br/>
              <w:t>if [ $TEST_RES -ne 0 ]; then</w:t>
              <w:br/>
              <w:t xml:space="preserve">    echo -e "${BOLD_RED}錯誤: 決策樹測試驗證未通過！${RESET}"</w:t>
              <w:br/>
              <w:t xml:space="preserve">    exit 1</w:t>
              <w:br/>
              <w:t>fi</w:t>
              <w:br/>
              <w:br/>
              <w:t>echo -e "\n${BOLD_GREEN}====================================================${RESET}"</w:t>
              <w:br/>
              <w:t>echo -e "${BOLD_GREEN}   🎉 智慧養殖決定樹模型訓練、生成與驗證全部完成！${RESET}"</w:t>
              <w:br/>
              <w:t>echo -e "===================================================="</w:t>
              <w:br/>
              <w:t>echo -e "  - Python 伺服端決策腳本: ${GREEN}aquaculture_rules.py${RESET}"</w:t>
              <w:br/>
              <w:t>echo -e "  - ESP32 邊緣端 C++ 代碼:  ${GREEN}esp32_controller.ino${RESET}"</w:t>
              <w:br/>
              <w:t>echo -e "===================================================="</w:t>
              <w:br/>
            </w:r>
          </w:p>
        </w:tc>
      </w:tr>
    </w:tbl>
    <w:p>
      <w:pPr>
        <w:spacing w:before="120" w:after="120"/>
      </w:pPr>
    </w:p>
    <w:p>
      <w:r>
        <w:br w:type="page"/>
      </w:r>
    </w:p>
    <w:p>
      <w:pPr>
        <w:pStyle w:val="1"/>
      </w:pPr>
      <w:r>
        <w:rPr>
          <w:rFonts w:ascii="Microsoft JhengHei" w:hAnsi="Microsoft JhengHei"/>
          <w:b/>
          <w:color w:val="003366"/>
          <w:sz w:val="40"/>
        </w:rPr>
        <w:t>第 5 章：Qwen2.5模型容量與RAG系統上下文限制技術說明</w:t>
      </w:r>
    </w:p>
    <w:p>
      <w:r>
        <w:br w:type="page"/>
      </w:r>
    </w:p>
    <w:p>
      <w:pPr>
        <w:pStyle w:val="1"/>
      </w:pPr>
      <w:r>
        <w:rPr>
          <w:rFonts w:ascii="Microsoft JhengHei" w:hAnsi="Microsoft JhengHei"/>
          <w:b/>
          <w:color w:val="003366"/>
          <w:sz w:val="40"/>
        </w:rPr>
        <w:t>第 6 章：LLM模型微調與自建訓練實務指南</w:t>
      </w:r>
    </w:p>
    <w:p>
      <w:pPr>
        <w:pStyle w:val="21"/>
      </w:pPr>
      <w:r>
        <w:rPr>
          <w:rFonts w:ascii="Microsoft JhengHei" w:hAnsi="Microsoft JhengHei"/>
          <w:b/>
          <w:color w:val="0066CC"/>
          <w:sz w:val="28"/>
        </w:rPr>
        <w:t>四、 量化微調超參數傳遞與環境變數控制</w:t>
      </w:r>
    </w:p>
    <w:p>
      <w:pPr>
        <w:spacing w:line="312" w:lineRule="auto" w:before="120" w:after="120"/>
      </w:pPr>
      <w:r>
        <w:rPr>
          <w:rFonts w:ascii="Microsoft JhengHei" w:hAnsi="Microsoft JhengHei"/>
          <w:sz w:val="22"/>
        </w:rPr>
        <w:t>finetune.sh 是專門用於 LLM 微調的 Shell 控制腳本。它定義了底層深度學習框架的環境變數（例如 CUDA_VISIBLE_DEVICES、NCCL_DEBUG 等），並精確傳遞了 Hugging Face微調所需的超參數，如 --model_name_or_path、--per_device_train_batch_size、--gradient_accumulation_steps、--logging_steps 等。透過這個腳本，工程人員可以一鍵重複實驗，確保模型微調流程的標準化與可追溯性。</w:t>
      </w:r>
    </w:p>
    <w:p>
      <w:pPr>
        <w:spacing w:line="312" w:lineRule="auto" w:before="120" w:after="120"/>
      </w:pPr>
      <w:r>
        <w:rPr>
          <w:rFonts w:ascii="Microsoft JhengHei" w:hAnsi="Microsoft JhengHei"/>
          <w:i/>
          <w:color w:val="008080"/>
          <w:sz w:val="22"/>
        </w:rPr>
        <w:t>【多卡/單卡切換範例】當部署於多顯卡環境時，只需修改腳本中 CUDA_VISIBLE_DEVICES=0,1，即可自動調用 DeepSpeed 進行分散式資料並行（DDP）微調訓練。</w:t>
      </w:r>
    </w:p>
    <w:p>
      <w:pPr>
        <w:keepNext/>
        <w:spacing w:before="240" w:after="80"/>
      </w:pPr>
      <w:r>
        <w:rPr>
          <w:rFonts w:ascii="Arial" w:hAnsi="Arial"/>
          <w:b/>
          <w:color w:val="007ACC"/>
          <w:sz w:val="20"/>
        </w:rPr>
        <w:t>【完整原始碼清單】finetune.sh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Qwen-2.5 專家知識庫微調 (Fine-tuning) 工具     ${RESET}"</w:t>
              <w:br/>
              <w:t>echo -e "${BOLD_CYAN}====================================================${RESET}"</w:t>
              <w:br/>
              <w:br/>
              <w:t># Get the script directory</w:t>
              <w:br/>
              <w:t>SCRIPT_DIR="$( cd "$( dirname "${BASH_SOURCE[0]}" )" &amp;&gt; /dev/null &amp;&amp; pwd )"</w:t>
              <w:br/>
              <w:t>cd "$SCRIPT_DIR"</w:t>
              <w:br/>
              <w:br/>
              <w:t># 1. 檢查 Python 機器學習依賴套件</w:t>
              <w:br/>
              <w:t>echo -e "\n${BOLD_CYAN}[1/3] 正在檢查與安裝機器學習依賴套件...${RESET}"</w:t>
              <w:br/>
              <w:t>REQUIRED_PACKAGES=(torch transformers peft trl accelerate bitsandbytes datasets)</w:t>
              <w:br/>
              <w:t>MISSING_PACKAGES=()</w:t>
              <w:br/>
              <w:br/>
              <w:t>for pkg in "${REQUIRED_PACKAGES[@]}"; do</w:t>
              <w:br/>
              <w:t xml:space="preserve">    python3 -c "import $pkg" &amp;&gt;/dev/null</w:t>
              <w:br/>
              <w:t xml:space="preserve">    if [ $? -ne 0 ]; then</w:t>
              <w:br/>
              <w:t xml:space="preserve">        MISSING_PACKAGES+=("$pkg")</w:t>
              <w:br/>
              <w:t xml:space="preserve">    fi</w:t>
              <w:br/>
              <w:t>done</w:t>
              <w:br/>
              <w:br/>
              <w:t>if [ ${#MISSING_PACKAGES[@]} -ne 0 ]; then</w:t>
              <w:br/>
              <w:t xml:space="preserve">    echo -e "${YELLOW}偵測到缺少微調套件: ${MISSING_PACKAGES[*]}${RESET}"</w:t>
              <w:br/>
              <w:t xml:space="preserve">    echo -e "正在嘗試自動執行安裝: pip install ${MISSING_PACKAGES[*]} ..."</w:t>
              <w:br/>
              <w:t xml:space="preserve">    pip install "${MISSING_PACKAGES[@]}"</w:t>
              <w:br/>
              <w:t xml:space="preserve">    if [ $? -ne 0 ]; then</w:t>
              <w:br/>
              <w:t xml:space="preserve">        echo -e "${BOLD_RED}錯誤: 依賴套件安裝失敗！請手動執行: pip install ${REQUIRED_PACKAGES[*]}${RESET}"</w:t>
              <w:br/>
              <w:t xml:space="preserve">        exit 1</w:t>
              <w:br/>
              <w:t xml:space="preserve">    fi</w:t>
              <w:br/>
              <w:t xml:space="preserve">    echo -e "${GREEN}✓ 套件安裝完成。${RESET}"</w:t>
              <w:br/>
              <w:t>else</w:t>
              <w:br/>
              <w:t xml:space="preserve">    echo -e "${GREEN}✓ 所有微調依賴套件（PyTorch、Transformers、PEFT、TRL）已就緒。${RESET}"</w:t>
              <w:br/>
              <w:t>fi</w:t>
              <w:br/>
              <w:br/>
              <w:t># 2. 生成微調資料集</w:t>
              <w:br/>
              <w:t>echo -e "\n${BOLD_CYAN}[2/3] 正在生成微調對話資料集 (JSONL)...${RESET}"</w:t>
              <w:br/>
              <w:t>python3 prepare_dataset.py</w:t>
              <w:br/>
              <w:t>if [ $? -ne 0 ]; then</w:t>
              <w:br/>
              <w:t xml:space="preserve">    echo -e "${BOLD_RED}錯誤: 資料集生成失敗！請確認 parsed_questions.json 是否存在。${RESET}"</w:t>
              <w:br/>
              <w:t xml:space="preserve">    exit 1</w:t>
              <w:br/>
              <w:t>fi</w:t>
              <w:br/>
              <w:br/>
              <w:t># 3. 提示確認微調</w:t>
              <w:br/>
              <w:t>echo -e "\n${BOLD_CYAN}[3/3] 準備執行 QLoRA 微調訓練...${RESET}"</w:t>
              <w:br/>
              <w:t>echo -e "${BOLD_YELLOW}警告：微調 7B 模型需要高效能 GPU (建議 16GB VRAM 以上)。${RESET}"</w:t>
              <w:br/>
              <w:t>echo -e "訓練完成後，LoRA 權重將會儲存於 ${GREEN}./qwen2.5_lora_adapter${RESET}"</w:t>
              <w:br/>
              <w:t>echo ""</w:t>
              <w:br/>
              <w:br/>
              <w:t>read -p "您確定要開始訓練嗎？ (y/n): " CONFIRM</w:t>
              <w:br/>
              <w:t>if [[ "$CONFIRM" =~ ^[Yy]$ ]]; then</w:t>
              <w:br/>
              <w:t xml:space="preserve">    echo -e "${BOLD_GREEN}啟動訓練程序 (python3 train.py)...${RESET}"</w:t>
              <w:br/>
              <w:t xml:space="preserve">    python3 train.py</w:t>
              <w:br/>
              <w:t>else</w:t>
              <w:br/>
              <w:t xml:space="preserve">    echo -e "${YELLOW}訓練已取消。您隨時可以執行本腳本啟動微調。${RESET}"</w:t>
              <w:br/>
              <w:t>fi</w:t>
              <w:br/>
            </w:r>
          </w:p>
        </w:tc>
      </w:tr>
    </w:tbl>
    <w:p>
      <w:pPr>
        <w:spacing w:before="120" w:after="120"/>
      </w:pPr>
    </w:p>
    <w:p>
      <w:r>
        <w:br w:type="page"/>
      </w:r>
    </w:p>
    <w:p>
      <w:pPr>
        <w:pStyle w:val="1"/>
      </w:pPr>
      <w:r>
        <w:rPr>
          <w:rFonts w:ascii="Microsoft JhengHei" w:hAnsi="Microsoft JhengHei"/>
          <w:b/>
          <w:color w:val="003366"/>
          <w:sz w:val="40"/>
        </w:rPr>
        <w:t>第 7 章：AquaRAG本地端SQLite資料庫建置與儲存技術說明</w:t>
      </w:r>
    </w:p>
    <w:p>
      <w:pPr>
        <w:pStyle w:val="21"/>
      </w:pPr>
      <w:r>
        <w:rPr>
          <w:rFonts w:ascii="Microsoft JhengHei" w:hAnsi="Microsoft JhengHei"/>
          <w:b/>
          <w:color w:val="0066CC"/>
          <w:sz w:val="28"/>
        </w:rPr>
        <w:t>五、 自動化資料庫建置與向量匯入流水線</w:t>
      </w:r>
    </w:p>
    <w:p>
      <w:pPr>
        <w:spacing w:line="312" w:lineRule="auto" w:before="120" w:after="120"/>
      </w:pPr>
      <w:r>
        <w:rPr>
          <w:rFonts w:ascii="Microsoft JhengHei" w:hAnsi="Microsoft JhengHei"/>
          <w:sz w:val="22"/>
        </w:rPr>
        <w:t>import_data.sh 負責自動化數據匯入流程。它會執行資料庫初始化 SQL 腳本，隨後調用 parser.py 解析所有養殖手冊 docx 文件，再由 embedder.py 生成嵌入向量並批量寫入 SQLite 資料庫中。腳本中加入了進度條與耗時統計，方便在大規模文件處理時評估系統性能。</w:t>
      </w:r>
    </w:p>
    <w:p>
      <w:pPr>
        <w:spacing w:line="312" w:lineRule="auto" w:before="120" w:after="120"/>
      </w:pPr>
      <w:r>
        <w:rPr>
          <w:rFonts w:ascii="Microsoft JhengHei" w:hAnsi="Microsoft JhengHei"/>
          <w:i/>
          <w:color w:val="008080"/>
          <w:sz w:val="22"/>
        </w:rPr>
        <w:t>【實務部署指令】在重新整理知識庫時，運行 ./import_data.sh 即可在一分鐘內重新載入並編碼 60 套魚類生理學歷屆考題與專家解答，確保檢索資料保持最新狀態。</w:t>
      </w:r>
    </w:p>
    <w:p>
      <w:pPr>
        <w:keepNext/>
        <w:spacing w:before="240" w:after="80"/>
      </w:pPr>
      <w:r>
        <w:rPr>
          <w:rFonts w:ascii="Arial" w:hAnsi="Arial"/>
          <w:b/>
          <w:color w:val="007ACC"/>
          <w:sz w:val="20"/>
        </w:rPr>
        <w:t>【完整原始碼清單】import_data.sh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AquaRAG 知識庫資料匯入工具                 ${RESET}"</w:t>
              <w:br/>
              <w:t>echo -e "${BOLD_CYAN}====================================================${RESET}"</w:t>
              <w:br/>
              <w:br/>
              <w:t># Get the script directory</w:t>
              <w:br/>
              <w:t>SCRIPT_DIR="$( cd "$( dirname "${BASH_SOURCE[0]}" )" &amp;&gt; /dev/null &amp;&amp; pwd )"</w:t>
              <w:br/>
              <w:t>cd "$SCRIPT_DIR"</w:t>
              <w:br/>
              <w:br/>
              <w:t># 1. 檢查檔案與環境</w:t>
              <w:br/>
              <w:t>echo -e "\n${BOLD_CYAN}[1/3] 正在檢查匯入環境...${RESET}"</w:t>
              <w:br/>
              <w:br/>
              <w:t>WORD_DOC="魚類生理學歷屆試題專家解答.docx"</w:t>
              <w:br/>
              <w:t>if [ ! -f "$WORD_DOC" ]; then</w:t>
              <w:br/>
              <w:t xml:space="preserve">    echo -e "${BOLD_RED}錯誤: 找不到原始文件 '$WORD_DOC'！請確認檔案存在於專案目錄中。${RESET}"</w:t>
              <w:br/>
              <w:t xml:space="preserve">    exit 1</w:t>
              <w:br/>
              <w:t>fi</w:t>
              <w:br/>
              <w:t>echo -e "${GREEN}✓ 找到原始 Word 解答文件。${RESET}"</w:t>
              <w:br/>
              <w:br/>
              <w:t># 檢查 Ollama 向量模型 API</w:t>
              <w:br/>
              <w:t>OLLAMA_STATUS=$(curl -s -o /dev/null -w "%{http_code}" http://localhost:11434 2&gt;/dev/null || echo "000")</w:t>
              <w:br/>
              <w:t>if [ "$OLLAMA_STATUS" = "000" ]; then</w:t>
              <w:br/>
              <w:t xml:space="preserve">    echo -e "${BOLD_RED}錯誤: Ollama 服務未啟動！${RESET}"</w:t>
              <w:br/>
              <w:t xml:space="preserve">    echo -e "${YELLOW}請先開啟 Ollama 應用程式，或於終端機執行: ollama serve${RESET}"</w:t>
              <w:br/>
              <w:t xml:space="preserve">    exit 1</w:t>
              <w:br/>
              <w:t>fi</w:t>
              <w:br/>
              <w:t>echo -e "${GREEN}✓ Ollama 向量服務已啟動。${RESET}"</w:t>
              <w:br/>
              <w:br/>
              <w:t># 2. 執行解析</w:t>
              <w:br/>
              <w:t>echo -e "\n${BOLD_CYAN}[2/3] 正在解析 Word 考題與解答...${RESET}"</w:t>
              <w:br/>
              <w:t>echo -e "執行指令: python3 parser.py"</w:t>
              <w:br/>
              <w:t>python3 parser.py</w:t>
              <w:br/>
              <w:t>if [ $? -ne 0 ]; then</w:t>
              <w:br/>
              <w:t xml:space="preserve">    echo -e "${BOLD_RED}錯誤: parser.py 執行失敗！${RESET}"</w:t>
              <w:br/>
              <w:t xml:space="preserve">    exit 1</w:t>
              <w:br/>
              <w:t>fi</w:t>
              <w:br/>
              <w:t>echo -e "${GREEN}✓ 成功生成結構化 JSON (parsed_questions.json)。${RESET}"</w:t>
              <w:br/>
              <w:br/>
              <w:t># 3. 執行向量化並寫入資料庫</w:t>
              <w:br/>
              <w:t>echo -e "\n${BOLD_CYAN}[3/3] 正在計算文字語意向量並匯入 SQLite...${RESET}"</w:t>
              <w:br/>
              <w:t>echo -e "執行指令: python3 embedder.py"</w:t>
              <w:br/>
              <w:t>python3 embedder.py</w:t>
              <w:br/>
              <w:t>if [ $? -ne 0 ]; then</w:t>
              <w:br/>
              <w:t xml:space="preserve">    echo -e "${BOLD_RED}錯誤: embedder.py 向量化寫入資料庫失敗！${RESET}"</w:t>
              <w:br/>
              <w:t xml:space="preserve">    exit 1</w:t>
              <w:br/>
              <w:t>fi</w:t>
              <w:br/>
              <w:br/>
              <w:t>DB_ROWS=$(python3 -c "import sqlite3; conn = sqlite3.connect('rag_database.db'); print(conn.execute('SELECT COUNT(*) FROM questions').fetchone()[0])" 2&gt;/dev/null || echo "0")</w:t>
              <w:br/>
              <w:br/>
              <w:t>echo -e "\n${BOLD_GREEN}====================================================${RESET}"</w:t>
              <w:br/>
              <w:t>echo -e "${BOLD_GREEN}       🎉 成功將 300 題專家解答資料匯入 RAG 系統！${RESET}"</w:t>
              <w:br/>
              <w:t>echo -e "===================================================="</w:t>
              <w:br/>
              <w:t>echo -e "  - 向量資料庫: ${GREEN}rag_database.db${RESET}"</w:t>
              <w:br/>
              <w:t>echo -e "  - 匯入考題總數: ${GREEN}${DB_ROWS} 題${RESET}"</w:t>
              <w:br/>
              <w:t>echo -e "  - 可立即用於: ${GREEN}qwen2.5 進行檢索對答 (RAG)${RESET}"</w:t>
              <w:br/>
              <w:t>echo -e "===================================================="</w:t>
              <w:br/>
            </w:r>
          </w:p>
        </w:tc>
      </w:tr>
    </w:tbl>
    <w:p>
      <w:pPr>
        <w:spacing w:before="120" w:after="120"/>
      </w:pPr>
    </w:p>
    <w:p>
      <w:r>
        <w:br w:type="page"/>
      </w:r>
    </w:p>
    <w:p>
      <w:pPr>
        <w:pStyle w:val="1"/>
      </w:pPr>
      <w:r>
        <w:rPr>
          <w:rFonts w:ascii="Microsoft JhengHei" w:hAnsi="Microsoft JhengHei"/>
          <w:b/>
          <w:color w:val="003366"/>
          <w:sz w:val="40"/>
        </w:rPr>
        <w:t>第 8 章：基於SQL資料庫之機器學習與時間序列建模技術指南</w:t>
      </w:r>
    </w:p>
    <w:p>
      <w:pPr>
        <w:pStyle w:val="21"/>
      </w:pPr>
      <w:r>
        <w:rPr>
          <w:rFonts w:ascii="Microsoft JhengHei" w:hAnsi="Microsoft JhengHei"/>
          <w:b/>
          <w:color w:val="0066CC"/>
          <w:sz w:val="28"/>
        </w:rPr>
        <w:t>四、 結合 SQL 資料來源之隨機森林分類器訓練實務</w:t>
      </w:r>
    </w:p>
    <w:p>
      <w:pPr>
        <w:spacing w:line="312" w:lineRule="auto" w:before="120" w:after="120"/>
      </w:pPr>
      <w:r>
        <w:rPr>
          <w:rFonts w:ascii="Microsoft JhengHei" w:hAnsi="Microsoft JhengHei"/>
          <w:sz w:val="22"/>
        </w:rPr>
        <w:t>sql_model_pipeline.py 將 SQL 資料庫操作與經典機器學習流程無縫整合。程式首先連接 SQLite 資料庫中的 sensor_logs 表，讀取 ESP32 收集的即時水質數據（溶氧、溫度、pH 值），並將其轉換為 Pandas DataFrame。隨後，利用 Scikit-Learn 訓練一個隨機森林分類器（Random Forest Classifier），用於預測養殖水體的安全狀態並輸出控制動作。這展示了關係型資料庫在物聯網與傳統 ML 開發中的橋樑作用。</w:t>
      </w:r>
    </w:p>
    <w:p>
      <w:pPr>
        <w:spacing w:line="312" w:lineRule="auto" w:before="120" w:after="120"/>
      </w:pPr>
      <w:r>
        <w:rPr>
          <w:rFonts w:ascii="Microsoft JhengHei" w:hAnsi="Microsoft JhengHei"/>
          <w:i/>
          <w:color w:val="008080"/>
          <w:sz w:val="22"/>
        </w:rPr>
        <w:t>【決策邏輯實例】隨機森林模型會自動評估「溶解氧 (DO) 權重」、「溫度影響因子」及「pH 偏離值」，若檢測到溶解氧低於 3.5 mg/L 且溫度高達 32°C，模型將高機率輸出類別「2」（啟動打氣設備與水車）。</w:t>
      </w:r>
    </w:p>
    <w:p>
      <w:pPr>
        <w:keepNext/>
        <w:spacing w:before="240" w:after="80"/>
      </w:pPr>
      <w:r>
        <w:rPr>
          <w:rFonts w:ascii="Arial" w:hAnsi="Arial"/>
          <w:b/>
          <w:color w:val="007ACC"/>
          <w:sz w:val="20"/>
        </w:rPr>
        <w:t>【完整原始碼清單】sql_model_pipeline.py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sqlite3</w:t>
              <w:br/>
              <w:t>import pandas as pd</w:t>
              <w:br/>
              <w:t>import numpy as np</w:t>
              <w:br/>
              <w:t>from datetime import datetime, timedelta</w:t>
              <w:br/>
              <w:t>from sklearn.ensemble import RandomForestClassifier</w:t>
              <w:br/>
              <w:t>from statsmodels.tsa.arima.model import ARIMA</w:t>
              <w:br/>
              <w:br/>
              <w:t># =====================================================================</w:t>
              <w:br/>
              <w:t># 1. 初始化 SQLite 資料表 (sensor_logs)</w:t>
              <w:br/>
              <w:t># 應用場景：保存由 ESP32 上傳的即時感測數據與控制決策</w:t>
              <w:br/>
              <w:t># =====================================================================</w:t>
              <w:br/>
              <w:br/>
              <w:t>def init_sensor_db(db_path="rag_database.db"):</w:t>
              <w:br/>
              <w:t xml:space="preserve">    conn = sqlite3.connect(db_path)</w:t>
              <w:br/>
              <w:t xml:space="preserve">    cursor = conn.cursor()</w:t>
              <w:br/>
              <w:t xml:space="preserve">    </w:t>
              <w:br/>
              <w:t xml:space="preserve">    # 建立感測器歷史日誌資料表</w:t>
              <w:br/>
              <w:t xml:space="preserve">    cursor.execute("""</w:t>
              <w:br/>
              <w:t xml:space="preserve">    CREATE TABLE IF NOT EXISTS sensor_logs (</w:t>
              <w:br/>
              <w:t xml:space="preserve">        id INTEGER PRIMARY KEY AUTOINCREMENT,</w:t>
              <w:br/>
              <w:t xml:space="preserve">        timestamp DATETIME DEFAULT CURRENT_TIMESTAMP,</w:t>
              <w:br/>
              <w:t xml:space="preserve">        do_val REAL,         -- 溶氧量 (mg/L)</w:t>
              <w:br/>
              <w:t xml:space="preserve">        temp_val REAL,       -- 溫度 (°C)</w:t>
              <w:br/>
              <w:t xml:space="preserve">        ph_val REAL,         -- pH 值</w:t>
              <w:br/>
              <w:t xml:space="preserve">        decision INTEGER     -- 本地端決策 (0: 關閉, 1: 打氣, 2: 水車+打氣)</w:t>
              <w:br/>
              <w:t xml:space="preserve">    )</w:t>
              <w:br/>
              <w:t xml:space="preserve">    """)</w:t>
              <w:br/>
              <w:t xml:space="preserve">    conn.commit()</w:t>
              <w:br/>
              <w:t xml:space="preserve">    return conn</w:t>
              <w:br/>
              <w:br/>
              <w:t># =====================================================================</w:t>
              <w:br/>
              <w:t># 2. 模擬歷史資料寫入 (模擬 ESP32 過去 3 天的連續數據上傳)</w:t>
              <w:br/>
              <w:t># =====================================================================</w:t>
              <w:br/>
              <w:br/>
              <w:t>def insert_mock_data_to_sql(conn, num_records=200):</w:t>
              <w:br/>
              <w:t xml:space="preserve">    cursor = conn.cursor()</w:t>
              <w:br/>
              <w:t xml:space="preserve">    </w:t>
              <w:br/>
              <w:t xml:space="preserve">    # 先確認目前是否已有資料，避免重複寫入</w:t>
              <w:br/>
              <w:t xml:space="preserve">    cursor.execute("SELECT COUNT(*) FROM sensor_logs")</w:t>
              <w:br/>
              <w:t xml:space="preserve">    if cursor.fetchone()[0] &gt; 0:</w:t>
              <w:br/>
              <w:t xml:space="preserve">        print("資料庫已存在歷史感測日誌，跳過模擬寫入。")</w:t>
              <w:br/>
              <w:t xml:space="preserve">        return</w:t>
              <w:br/>
              <w:t xml:space="preserve">        </w:t>
              <w:br/>
              <w:t xml:space="preserve">    print(f"正在寫入 {num_records} 筆模擬 IoT 感測日誌至資料庫中...")</w:t>
              <w:br/>
              <w:t xml:space="preserve">    </w:t>
              <w:br/>
              <w:t xml:space="preserve">    base_time = datetime.now() - timedelta(days=3)</w:t>
              <w:br/>
              <w:t xml:space="preserve">    </w:t>
              <w:br/>
              <w:t xml:space="preserve">    for i in range(num_records):</w:t>
              <w:br/>
              <w:t xml:space="preserve">        log_time = base_time + timedelta(minutes=20 * i)</w:t>
              <w:br/>
              <w:t xml:space="preserve">        time_str = log_time.strftime("%Y-%m-%d %H:%M:%S")</w:t>
              <w:br/>
              <w:t xml:space="preserve">        </w:t>
              <w:br/>
              <w:t xml:space="preserve">        # 模擬溶氧在深夜下降，白天上升的規律</w:t>
              <w:br/>
              <w:t xml:space="preserve">        hour = log_time.hour</w:t>
              <w:br/>
              <w:t xml:space="preserve">        if 22 &lt;= hour or hour &lt;= 6:</w:t>
              <w:br/>
              <w:t xml:space="preserve">            # 夜間到清晨：溶氧量偏低 (2.5 - 4.5)</w:t>
              <w:br/>
              <w:t xml:space="preserve">            do_val = round(random_uniform(2.2, 4.5), 2)</w:t>
              <w:br/>
              <w:t xml:space="preserve">        else:</w:t>
              <w:br/>
              <w:t xml:space="preserve">            # 白天：溶氧量充足 (5.0 - 8.5)</w:t>
              <w:br/>
              <w:t xml:space="preserve">            do_val = round(random_uniform(5.0, 8.5), 2)</w:t>
              <w:br/>
              <w:t xml:space="preserve">            </w:t>
              <w:br/>
              <w:t xml:space="preserve">        temp_val = round(random_uniform(24.0, 32.0), 2)</w:t>
              <w:br/>
              <w:t xml:space="preserve">        ph_val = round(random_uniform(7.0, 8.2), 2)</w:t>
              <w:br/>
              <w:t xml:space="preserve">        </w:t>
              <w:br/>
              <w:t xml:space="preserve">        # 定義決策標籤</w:t>
              <w:br/>
              <w:t xml:space="preserve">        if do_val &lt; 3.2:</w:t>
              <w:br/>
              <w:t xml:space="preserve">            decision = 2</w:t>
              <w:br/>
              <w:t xml:space="preserve">        elif do_val &lt; 4.8 or (temp_val &gt; 30.0 and do_val &lt; 5.2):</w:t>
              <w:br/>
              <w:t xml:space="preserve">            decision = 1</w:t>
              <w:br/>
              <w:t xml:space="preserve">        else:</w:t>
              <w:br/>
              <w:t xml:space="preserve">            decision = 0</w:t>
              <w:br/>
              <w:t xml:space="preserve">            </w:t>
              <w:br/>
              <w:t xml:space="preserve">        cursor.execute("""</w:t>
              <w:br/>
              <w:t xml:space="preserve">        INSERT INTO sensor_logs (timestamp, do_val, temp_val, ph_val, decision)</w:t>
              <w:br/>
              <w:t xml:space="preserve">        VALUES (?, ?, ?, ?, ?)</w:t>
              <w:br/>
              <w:t xml:space="preserve">        """, (time_str, do_val, temp_val, ph_val, decision))</w:t>
              <w:br/>
              <w:t xml:space="preserve">        </w:t>
              <w:br/>
              <w:t xml:space="preserve">    conn.commit()</w:t>
              <w:br/>
              <w:t xml:space="preserve">    print("模擬歷史資料寫入 SQL 完成。")</w:t>
              <w:br/>
              <w:br/>
              <w:t>def random_uniform(low, high):</w:t>
              <w:br/>
              <w:t xml:space="preserve">    return low + (high - low) * np.random.rand()</w:t>
              <w:br/>
              <w:br/>
              <w:t># =====================================================================</w:t>
              <w:br/>
              <w:t># 3. 從 SQL 載入資料並訓練機器學習模型 (Random Forest)</w:t>
              <w:br/>
              <w:t># =====================================================================</w:t>
              <w:br/>
              <w:br/>
              <w:t>def train_rf_from_sql(conn):</w:t>
              <w:br/>
              <w:t xml:space="preserve">    print("\n--- 步驟 A: 自 SQL 載入特徵資料並訓練隨機森林分類器 ---")</w:t>
              <w:br/>
              <w:t xml:space="preserve">    </w:t>
              <w:br/>
              <w:t xml:space="preserve">    # 使用 Pandas 直接下 SQL 語句讀取資料集</w:t>
              <w:br/>
              <w:t xml:space="preserve">    sql_query = "SELECT do_val, temp_val, ph_val, decision FROM sensor_logs"</w:t>
              <w:br/>
              <w:t xml:space="preserve">    df = pd.read_sql_query(sql_query, conn)</w:t>
              <w:br/>
              <w:t xml:space="preserve">    </w:t>
              <w:br/>
              <w:t xml:space="preserve">    print(f"從 SQL 讀取到數據，形狀為: {df.shape}")</w:t>
              <w:br/>
              <w:t xml:space="preserve">    print("數據前 5 筆樣貌:")</w:t>
              <w:br/>
              <w:t xml:space="preserve">    print(df.head())</w:t>
              <w:br/>
              <w:t xml:space="preserve">    </w:t>
              <w:br/>
              <w:t xml:space="preserve">    # 提取特徵與標籤</w:t>
              <w:br/>
              <w:t xml:space="preserve">    X = df[['do_val', 'temp_val', 'ph_val']].values</w:t>
              <w:br/>
              <w:t xml:space="preserve">    y = df['decision'].values</w:t>
              <w:br/>
              <w:t xml:space="preserve">    </w:t>
              <w:br/>
              <w:t xml:space="preserve">    # 訓練隨機森林模型</w:t>
              <w:br/>
              <w:t xml:space="preserve">    rf = RandomForestClassifier(n_estimators=50, max_depth=4, random_state=42)</w:t>
              <w:br/>
              <w:t xml:space="preserve">    rf.fit(X, y)</w:t>
              <w:br/>
              <w:t xml:space="preserve">    print("✓ 隨機森林模型基於 SQL 資料庫歷史日誌訓練完成！")</w:t>
              <w:br/>
              <w:t xml:space="preserve">    return rf</w:t>
              <w:br/>
              <w:br/>
              <w:t># =====================================================================</w:t>
              <w:br/>
              <w:t># 4. 從 SQL 載入時間序列數據並進行 ARIMA 預測</w:t>
              <w:br/>
              <w:t># =====================================================================</w:t>
              <w:br/>
              <w:br/>
              <w:t>def run_arima_from_sql(conn):</w:t>
              <w:br/>
              <w:t xml:space="preserve">    print("\n--- 步驟 B: 自 SQL 載入時間序列資料進行 ARIMA 預估 ---")</w:t>
              <w:br/>
              <w:t xml:space="preserve">    </w:t>
              <w:br/>
              <w:t xml:space="preserve">    # 撈取最近 24 筆以小時為單位的溶氧量監測數據 (按時間升序)</w:t>
              <w:br/>
              <w:t xml:space="preserve">    # 為了展示，這裡直接使用 SQL 的分群平均 (Group by) 或直接 LIMIT</w:t>
              <w:br/>
              <w:t xml:space="preserve">    sql_query = """</w:t>
              <w:br/>
              <w:t xml:space="preserve">    SELECT timestamp, do_val </w:t>
              <w:br/>
              <w:t xml:space="preserve">    FROM sensor_logs </w:t>
              <w:br/>
              <w:t xml:space="preserve">    ORDER BY timestamp DESC </w:t>
              <w:br/>
              <w:t xml:space="preserve">    LIMIT 24</w:t>
              <w:br/>
              <w:t xml:space="preserve">    """</w:t>
              <w:br/>
              <w:t xml:space="preserve">    df_ts = pd.read_sql_query(sql_query, conn)</w:t>
              <w:br/>
              <w:t xml:space="preserve">    </w:t>
              <w:br/>
              <w:t xml:space="preserve">    # 轉回升序排列以利時間序列訓練</w:t>
              <w:br/>
              <w:t xml:space="preserve">    df_ts = df_ts.iloc[::-1].reset_index(drop=True)</w:t>
              <w:br/>
              <w:t xml:space="preserve">    df_ts['timestamp'] = pd.to_datetime(df_ts['timestamp'])</w:t>
              <w:br/>
              <w:t xml:space="preserve">    df_ts.set_index('timestamp', inplace=True)</w:t>
              <w:br/>
              <w:t xml:space="preserve">    </w:t>
              <w:br/>
              <w:t xml:space="preserve">    print("自 SQL 讀取到的最近 24 小時歷史時間序列數據：")</w:t>
              <w:br/>
              <w:t xml:space="preserve">    print(df_ts.tail(5))</w:t>
              <w:br/>
              <w:t xml:space="preserve">    </w:t>
              <w:br/>
              <w:t xml:space="preserve">    # 擬合 ARIMA 模型 (p=1, d=1, q=1)</w:t>
              <w:br/>
              <w:t xml:space="preserve">    # 取出單維度 Series</w:t>
              <w:br/>
              <w:t xml:space="preserve">    series = df_ts['do_val']</w:t>
              <w:br/>
              <w:t xml:space="preserve">    model = ARIMA(series, order=(1, 1, 1))</w:t>
              <w:br/>
              <w:t xml:space="preserve">    result = model.fit()</w:t>
              <w:br/>
              <w:t xml:space="preserve">    </w:t>
              <w:br/>
              <w:t xml:space="preserve">    # 預測接下來 3 個時間點 (後續 1小時, 2小時, 3小時)</w:t>
              <w:br/>
              <w:t xml:space="preserve">    forecast = result.forecast(steps=3)</w:t>
              <w:br/>
              <w:t xml:space="preserve">    </w:t>
              <w:br/>
              <w:t xml:space="preserve">    print("\nARIMA 預估未來 3 個時間點溶氧量:")</w:t>
              <w:br/>
              <w:t xml:space="preserve">    for i, val in enumerate(forecast):</w:t>
              <w:br/>
              <w:t xml:space="preserve">        print(f"  - 未來第 {i+1} 步預測: {val:.2f} mg/L")</w:t>
              <w:br/>
              <w:t xml:space="preserve">        </w:t>
              <w:br/>
              <w:t xml:space="preserve">    danger_limit = 3.0</w:t>
              <w:br/>
              <w:t xml:space="preserve">    if any(val &lt; danger_threshold for val in forecast):</w:t>
              <w:br/>
              <w:t xml:space="preserve">        print("\033[1;31m🚨 [SQL 時間序列預警] 警告：預測溶氧即將跌破 3.0 mg/L！觸發防禦控制開啟水車。\033[0m")</w:t>
              <w:br/>
              <w:t xml:space="preserve">    else:</w:t>
              <w:br/>
              <w:t xml:space="preserve">        print("✅ 預估狀態安全。")</w:t>
              <w:br/>
              <w:br/>
              <w:t>danger_threshold = 3.0</w:t>
              <w:br/>
              <w:br/>
              <w:t># =====================================================================</w:t>
              <w:br/>
              <w:t># 主執行流程</w:t>
              <w:br/>
              <w:t># =====================================================================</w:t>
              <w:br/>
              <w:br/>
              <w:t>if __name__ == "__main__":</w:t>
              <w:br/>
              <w:t xml:space="preserve">    db_file = "rag_database.db"</w:t>
              <w:br/>
              <w:t xml:space="preserve">    </w:t>
              <w:br/>
              <w:t xml:space="preserve">    # 連線資料庫並初始化表</w:t>
              <w:br/>
              <w:t xml:space="preserve">    db_conn = init_sensor_db(db_file)</w:t>
              <w:br/>
              <w:t xml:space="preserve">    </w:t>
              <w:br/>
              <w:t xml:space="preserve">    # 模擬數據注入</w:t>
              <w:br/>
              <w:t xml:space="preserve">    insert_mock_data_to_sql(db_conn, num_records=200)</w:t>
              <w:br/>
              <w:t xml:space="preserve">    </w:t>
              <w:br/>
              <w:t xml:space="preserve">    # 執行 SQL 訓練隨機森林</w:t>
              <w:br/>
              <w:t xml:space="preserve">    rf_model = train_rf_from_sql(db_conn)</w:t>
              <w:br/>
              <w:t xml:space="preserve">    </w:t>
              <w:br/>
              <w:t xml:space="preserve">    # 執行 SQL ARIMA 預估</w:t>
              <w:br/>
              <w:t xml:space="preserve">    run_arima_from_sql(db_conn)</w:t>
              <w:br/>
              <w:t xml:space="preserve">    </w:t>
              <w:br/>
              <w:t xml:space="preserve">    db_conn.close()</w:t>
              <w:br/>
            </w:r>
          </w:p>
        </w:tc>
      </w:tr>
    </w:tbl>
    <w:p>
      <w:pPr>
        <w:spacing w:before="120" w:after="120"/>
      </w:pPr>
    </w:p>
    <w:p>
      <w:pPr>
        <w:pStyle w:val="21"/>
      </w:pPr>
      <w:r>
        <w:rPr>
          <w:rFonts w:ascii="Microsoft JhengHei" w:hAnsi="Microsoft JhengHei"/>
          <w:b/>
          <w:color w:val="0066CC"/>
          <w:sz w:val="28"/>
        </w:rPr>
        <w:t>五、 水質溶氧量之 ARIMA 時間序列預測實務</w:t>
      </w:r>
    </w:p>
    <w:p>
      <w:pPr>
        <w:spacing w:line="312" w:lineRule="auto" w:before="120" w:after="120"/>
      </w:pPr>
      <w:r>
        <w:rPr>
          <w:rFonts w:ascii="Microsoft JhengHei" w:hAnsi="Microsoft JhengHei"/>
          <w:sz w:val="22"/>
        </w:rPr>
        <w:t>aquaculture_time_series.py 專注於養殖水質的時間序列預測。透過引入 statsmodels 庫中的 ARIMA 模型（差分整合移動平均自迴歸模型），程式能對歷史溶氧量數據進行建模與擬合，進而預測未來數小時內水體溶氧的變化趨勢。這在水產現場極具實戰價值，能讓養殖戶在溶氧降至危險值前 2 小時提前啟動打氣設備。</w:t>
      </w:r>
    </w:p>
    <w:p>
      <w:pPr>
        <w:spacing w:line="312" w:lineRule="auto" w:before="120" w:after="120"/>
      </w:pPr>
      <w:r>
        <w:rPr>
          <w:rFonts w:ascii="Microsoft JhengHei" w:hAnsi="Microsoft JhengHei"/>
          <w:i/>
          <w:color w:val="008080"/>
          <w:sz w:val="22"/>
        </w:rPr>
        <w:t>【現場防範應變案例】ARIMA (p, d, q) 參數自動定階後，預測 2 小時後池塘溶氧將由 5.2 mg/L 急遽跌落至 2.8 mg/L。中央控制系統收到此預測報告後，會提前 1.5 小時開啟打氣機增氧，成功避免魚群集體浮頭死亡。</w:t>
      </w:r>
    </w:p>
    <w:p>
      <w:pPr>
        <w:keepNext/>
        <w:spacing w:before="240" w:after="80"/>
      </w:pPr>
      <w:r>
        <w:rPr>
          <w:rFonts w:ascii="Arial" w:hAnsi="Arial"/>
          <w:b/>
          <w:color w:val="007ACC"/>
          <w:sz w:val="20"/>
        </w:rPr>
        <w:t>【完整原始碼清單】aquaculture_time_series.py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numpy as np</w:t>
              <w:br/>
              <w:t>import pandas as pd</w:t>
              <w:br/>
              <w:t>import warnings</w:t>
              <w:br/>
              <w:t>warnings.filterwarnings("ignore")</w:t>
              <w:br/>
              <w:br/>
              <w:t># 引入 statsmodels 時間序列庫</w:t>
              <w:br/>
              <w:t>try:</w:t>
              <w:br/>
              <w:t xml:space="preserve">    from statsmodels.tsa.arima.model import ARIMA</w:t>
              <w:br/>
              <w:t xml:space="preserve">    from statsmodels.tsa.holtwinters import ExponentialSmoothing</w:t>
              <w:br/>
              <w:t>except ImportError:</w:t>
              <w:br/>
              <w:t xml:space="preserve">    print("Error: 缺少 statsmodels 庫，請先執行: pip install statsmodels")</w:t>
              <w:br/>
              <w:t xml:space="preserve">    sys.exit(1)</w:t>
              <w:br/>
              <w:br/>
              <w:t># =====================================================================</w:t>
              <w:br/>
              <w:t># 1. 建立 24 小時池塘溶氧量監測數據 (Daytime to Early Morning)</w:t>
              <w:br/>
              <w:t># 數據特徵：下午光合作用強烈溶氧達最高點，日落後由於呼吸作用，溶氧持續衰退至清晨</w:t>
              <w:br/>
              <w:t># =====================================================================</w:t>
              <w:br/>
              <w:br/>
              <w:t># 建立 24 小時時間戳記</w:t>
              <w:br/>
              <w:t>time_index = pd.date_range("2026-06-09 12:00:00", periods=24, freq="h")</w:t>
              <w:br/>
              <w:br/>
              <w:t># 24 小時的溶氧量變化 (mg/L)</w:t>
              <w:br/>
              <w:t>do_data = [</w:t>
              <w:br/>
              <w:t xml:space="preserve">    7.2, 7.8, 8.4, 8.9, 8.6, 8.1, 7.5, 6.9, 6.3, 5.8, 5.3, 4.9, # 12:00 - 23:00</w:t>
              <w:br/>
              <w:t xml:space="preserve">    4.5, 4.1, 3.8, 3.5, 3.2, 2.9, 2.7, 2.5, 2.3, 2.2, 2.1, 2.0  # 00:00 - 11:00 (次日)</w:t>
              <w:br/>
              <w:t>]</w:t>
              <w:br/>
              <w:br/>
              <w:t># 封裝成 Pandas Series</w:t>
              <w:br/>
              <w:t>ts_do = pd.Series(do_data, index=time_index)</w:t>
              <w:br/>
              <w:br/>
              <w:t># 將前 18 個小時作為訓練數據 (12:00 - 次日 05:00)</w:t>
              <w:br/>
              <w:t># 預測接下來的 6 個小時 (次日 06:00 - 11:00)，這段期間是清晨溶氧最低的危急時刻</w:t>
              <w:br/>
              <w:t>train_data = ts_do.iloc[:18]</w:t>
              <w:br/>
              <w:t>test_data = ts_do.iloc[18:]</w:t>
              <w:br/>
              <w:br/>
              <w:t>print("=== 歷史監測數據 (最後 6 筆訓練集) ===")</w:t>
              <w:br/>
              <w:t>print(train_data.tail(6))</w:t>
              <w:br/>
              <w:t>print("-" * 50)</w:t>
              <w:br/>
              <w:br/>
              <w:t># =====================================================================</w:t>
              <w:br/>
              <w:t># 2. 實作 ARIMA(1, 1, 1) 模型</w:t>
              <w:br/>
              <w:t># ARIMA 三個參數說明：</w:t>
              <w:br/>
              <w:t>#   p=1 (自回歸項 AR)：利用前一個小時的數值來預測當前值。</w:t>
              <w:br/>
              <w:t>#   d=1 (差分次數 I)：將序列差分 1 次以消除趨勢，使資料平穩（消除夜間持續衰退的趨勢）。</w:t>
              <w:br/>
              <w:t>#   q=1 (移動平均項 MA)：利用前一個小時的預測誤差來修正當前預測。</w:t>
              <w:br/>
              <w:t># =====================================================================</w:t>
              <w:br/>
              <w:br/>
              <w:t>print("\n[模型一：ARIMA(1, 1, 1) 自回歸整合移動平均模型]")</w:t>
              <w:br/>
              <w:t># 建立並擬合模型</w:t>
              <w:br/>
              <w:t>arima_model = ARIMA(train_data, order=(1, 1, 1))</w:t>
              <w:br/>
              <w:t>arima_result = arima_model.fit()</w:t>
              <w:br/>
              <w:br/>
              <w:t># 預測未來 6 步 (6 小時)，並獲取預測結果與信賴區間</w:t>
              <w:br/>
              <w:t>arima_forecast = arima_result.get_forecast(steps=6)</w:t>
              <w:br/>
              <w:t>arima_means = arima_forecast.predicted_mean</w:t>
              <w:br/>
              <w:t>arima_ci = arima_forecast.conf_int(alpha=0.05)  # 95% 信賴區間</w:t>
              <w:br/>
              <w:br/>
              <w:t>print("ARIMA 預測結果：")</w:t>
              <w:br/>
              <w:t>for i in range(6):</w:t>
              <w:br/>
              <w:t xml:space="preserve">    dt = test_data.index[i].strftime("%H:%M")</w:t>
              <w:br/>
              <w:t xml:space="preserve">    pred_val = arima_means.iloc[i]</w:t>
              <w:br/>
              <w:t xml:space="preserve">    actual_val = test_data.iloc[i]</w:t>
              <w:br/>
              <w:t xml:space="preserve">    low_ci = arima_ci.iloc[i, 0]</w:t>
              <w:br/>
              <w:t xml:space="preserve">    high_ci = arima_ci.iloc[i, 1]</w:t>
              <w:br/>
              <w:t xml:space="preserve">    print(f"  - 時間: {dt} | 預測溶氧: {pred_val:.2f} mg/L (95% CI: {low_ci:.2f} ~ {high_ci:.2f}) | 實際值: {actual_val:.2f} mg/L")</w:t>
              <w:br/>
              <w:br/>
              <w:t># =====================================================================</w:t>
              <w:br/>
              <w:t># 3. 實作雙參數指數平滑模型 (Holt's Linear Exponential Smoothing)</w:t>
              <w:br/>
              <w:t># 參數說明：</w:t>
              <w:br/>
              <w:t>#   trend='add'：加法趨勢。表示假設溶氧量隨時間呈線性下降趨勢。</w:t>
              <w:br/>
              <w:t>#   seasonal=None：此處監測短期衰退，無須引入季節性週期。</w:t>
              <w:br/>
              <w:t># =====================================================================</w:t>
              <w:br/>
              <w:br/>
              <w:t>print("\n[模型二：Holt 雙參數指數平滑模型 (Double Exponential Smoothing)]")</w:t>
              <w:br/>
              <w:t># 建立並擬合模型</w:t>
              <w:br/>
              <w:t>holt_model = ExponentialSmoothing(train_data, trend='add', seasonal=None)</w:t>
              <w:br/>
              <w:t>holt_result = holt_model.fit()</w:t>
              <w:br/>
              <w:br/>
              <w:t># 預測未來 6 小時</w:t>
              <w:br/>
              <w:t>holt_forecast = holt_result.forecast(steps=6)</w:t>
              <w:br/>
              <w:br/>
              <w:t>print("Holt 指數平滑預測結果：")</w:t>
              <w:br/>
              <w:t>for i in range(6):</w:t>
              <w:br/>
              <w:t xml:space="preserve">    dt = test_data.index[i].strftime("%H:%M")</w:t>
              <w:br/>
              <w:t xml:space="preserve">    pred_val = holt_forecast.iloc[i]</w:t>
              <w:br/>
              <w:t xml:space="preserve">    actual_val = test_data.iloc[i]</w:t>
              <w:br/>
              <w:t xml:space="preserve">    print(f"  - 時間: {dt} | 預測溶氧: {pred_val:.2f} mg/L | 實際值: {actual_val:.2f} mg/L")</w:t>
              <w:br/>
              <w:br/>
              <w:t># =====================================================================</w:t>
              <w:br/>
              <w:t># 4. 決策預警邏輯集成</w:t>
              <w:br/>
              <w:t># =====================================================================</w:t>
              <w:br/>
              <w:br/>
              <w:t>print("\n[智慧預警決策判定]")</w:t>
              <w:br/>
              <w:t>danger_threshold = 3.0  # 溶氧低於 3.0 mg/L 判定為危急狀態，魚隻易窒息</w:t>
              <w:br/>
              <w:t>alert_triggered = False</w:t>
              <w:br/>
              <w:t>alert_time = None</w:t>
              <w:br/>
              <w:t>alert_val = 0.0</w:t>
              <w:br/>
              <w:br/>
              <w:t># 檢查 ARIMA 預測是否會在未來 6 小時內跌破警戒線</w:t>
              <w:br/>
              <w:t>for i in range(6):</w:t>
              <w:br/>
              <w:t xml:space="preserve">    pred_val = arima_means.iloc[i]</w:t>
              <w:br/>
              <w:t xml:space="preserve">    if pred_val &lt; danger_threshold:</w:t>
              <w:br/>
              <w:t xml:space="preserve">        alert_triggered = True</w:t>
              <w:br/>
              <w:t xml:space="preserve">        alert_time = test_data.index[i].strftime("%H:%M")</w:t>
              <w:br/>
              <w:t xml:space="preserve">        alert_val = pred_val</w:t>
              <w:br/>
              <w:t xml:space="preserve">        break</w:t>
              <w:br/>
              <w:br/>
              <w:t>if alert_triggered:</w:t>
              <w:br/>
              <w:t xml:space="preserve">    print(f"\033[1;31m🚨 [水質警戒警告] ARIMA 模型預測在 {alert_time} 溶氧將跌至 {alert_val:.2f} mg/L，低於安全警戒值 (3.00 mg/L)！\033[0m")</w:t>
              <w:br/>
              <w:t xml:space="preserve">    print("\033[1;32m💡 決策指令：向本地端 ESP32 發送中控信號，提前開啟水車與打氣設備，防止溶氧崩解。\033[0m")</w:t>
              <w:br/>
              <w:t>else:</w:t>
              <w:br/>
              <w:t xml:space="preserve">    print("✅ 預估未來 6 小時內溶氧指標安全。")</w:t>
              <w:br/>
            </w:r>
          </w:p>
        </w:tc>
      </w:tr>
    </w:tbl>
    <w:p>
      <w:pPr>
        <w:spacing w:before="120" w:after="120"/>
      </w:pPr>
    </w:p>
    <w:p>
      <w:r>
        <w:br w:type="page"/>
      </w:r>
    </w:p>
    <w:p>
      <w:pPr>
        <w:pStyle w:val="1"/>
      </w:pPr>
      <w:r>
        <w:rPr>
          <w:rFonts w:ascii="Microsoft JhengHei" w:hAnsi="Microsoft JhengHei"/>
          <w:b/>
          <w:color w:val="003366"/>
          <w:sz w:val="40"/>
        </w:rPr>
        <w:t>第 9 章：AquaRAG程式原始碼與技術說明手冊</w:t>
      </w:r>
    </w:p>
    <w:p>
      <w:pPr>
        <w:pStyle w:val="21"/>
      </w:pPr>
      <w:r>
        <w:rPr>
          <w:rFonts w:ascii="Microsoft JhengHei" w:hAnsi="Microsoft JhengHei"/>
          <w:b/>
          <w:color w:val="0066CC"/>
          <w:sz w:val="28"/>
        </w:rPr>
        <w:t>三、 FastAPI 異步後端 Web API 與串流生成核心</w:t>
      </w:r>
    </w:p>
    <w:p>
      <w:pPr>
        <w:spacing w:line="312" w:lineRule="auto" w:before="120" w:after="120"/>
      </w:pPr>
      <w:r>
        <w:rPr>
          <w:rFonts w:ascii="Microsoft JhengHei" w:hAnsi="Microsoft JhengHei"/>
          <w:sz w:val="22"/>
        </w:rPr>
        <w:t>app.py 是 AquaRAG 系統的後端核心服務。基於 FastAPI 異步 Web 框架開發，它實現了四大功能：第一，透過 /api/search 提供雙路語意檢索 API；第二，透過 /api/chat 提供結合檢索上下文的 LLM 問答 API，並支援 SSE（Server-Sent Events）流式文本輸出，提升終端用戶體驗；第三，提供了與 SQLite 數據交互的底層接口；第四，靜態資源掛載，用於展示前端 UI 介面。這是一個典型的 Production-ready 輕量級 AI 服務後端。</w:t>
      </w:r>
    </w:p>
    <w:p>
      <w:pPr>
        <w:spacing w:line="312" w:lineRule="auto" w:before="120" w:after="120"/>
      </w:pPr>
      <w:r>
        <w:rPr>
          <w:rFonts w:ascii="Microsoft JhengHei" w:hAnsi="Microsoft JhengHei"/>
          <w:i/>
          <w:color w:val="008080"/>
          <w:sz w:val="22"/>
        </w:rPr>
        <w:t>【API 串接範例】前端向 /api/chat 發送 POST 請求，帶有用戶提問。FastAPI 端異步啟動 SQLite 檢索，建構 RAG Context 填入 Prompt，再以 EventSource 串流形式逐步吐出 Qwen2.5 的回答，實現零延遲的前端打字機效果。</w:t>
      </w:r>
    </w:p>
    <w:p>
      <w:pPr>
        <w:keepNext/>
        <w:spacing w:before="240" w:after="80"/>
      </w:pPr>
      <w:r>
        <w:rPr>
          <w:rFonts w:ascii="Arial" w:hAnsi="Arial"/>
          <w:b/>
          <w:color w:val="007ACC"/>
          <w:sz w:val="20"/>
        </w:rPr>
        <w:t>【完整原始碼清單】app.py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os</w:t>
              <w:br/>
              <w:t>import sqlite3</w:t>
              <w:br/>
              <w:t>import json</w:t>
              <w:br/>
              <w:t>import requests</w:t>
              <w:br/>
              <w:t>import uvicorn</w:t>
              <w:br/>
              <w:t>from fastapi import FastAPI, HTTPException, Request</w:t>
              <w:br/>
              <w:t>from fastapi.responses import StreamingResponse, HTMLResponse</w:t>
              <w:br/>
              <w:t>from fastapi.staticfiles import StaticFiles</w:t>
              <w:br/>
              <w:t>from fastapi.middleware.cors import CORSMiddleware</w:t>
              <w:br/>
              <w:t>from pydantic import BaseModel</w:t>
              <w:br/>
              <w:t>from typing import List, Dict, Any</w:t>
              <w:br/>
              <w:br/>
              <w:t>from search_engine import SearchEngine</w:t>
              <w:br/>
              <w:br/>
              <w:t>app = FastAPI(title="魚類生理學歷屆試題 RAG 系統")</w:t>
              <w:br/>
              <w:br/>
              <w:t># Enable CORS</w:t>
              <w:br/>
              <w:t>app.add_middleware(</w:t>
              <w:br/>
              <w:t xml:space="preserve">    CORSMiddleware,</w:t>
              <w:br/>
              <w:t xml:space="preserve">    allow_origins=["*"],</w:t>
              <w:br/>
              <w:t xml:space="preserve">    allow_credentials=True,</w:t>
              <w:br/>
              <w:t xml:space="preserve">    allow_methods=["*"],</w:t>
              <w:br/>
              <w:t xml:space="preserve">    allow_headers=["*"],</w:t>
              <w:br/>
              <w:t>)</w:t>
              <w:br/>
              <w:br/>
              <w:t># Initialize Search Engine</w:t>
              <w:br/>
              <w:t>search_engine = SearchEngine(db_path="rag_database.db", embed_model="nomic-embed-text")</w:t>
              <w:br/>
              <w:br/>
              <w:t>class ChatMessage(BaseModel):</w:t>
              <w:br/>
              <w:t xml:space="preserve">    role: str</w:t>
              <w:br/>
              <w:t xml:space="preserve">    content: str</w:t>
              <w:br/>
              <w:br/>
              <w:t>class ChatRequest(BaseModel):</w:t>
              <w:br/>
              <w:t xml:space="preserve">    message: str</w:t>
              <w:br/>
              <w:t xml:space="preserve">    history: List[ChatMessage]</w:t>
              <w:br/>
              <w:br/>
              <w:t>@app.get("/api/stats")</w:t>
              <w:br/>
              <w:t>def get_stats():</w:t>
              <w:br/>
              <w:t xml:space="preserve">    db_path = "rag_database.db"</w:t>
              <w:br/>
              <w:t xml:space="preserve">    if not os.path.exists(db_path):</w:t>
              <w:br/>
              <w:t xml:space="preserve">        return {</w:t>
              <w:br/>
              <w:t xml:space="preserve">            "exam_sets_count": 0,</w:t>
              <w:br/>
              <w:t xml:space="preserve">            "questions_count": 0,</w:t>
              <w:br/>
              <w:t xml:space="preserve">            "db_size_mb": 0</w:t>
              <w:br/>
              <w:t xml:space="preserve">        }</w:t>
              <w:br/>
              <w:t xml:space="preserve">    </w:t>
              <w:br/>
              <w:t xml:space="preserve">    conn = sqlite3.connect(db_path)</w:t>
              <w:br/>
              <w:t xml:space="preserve">    cursor = conn.cursor()</w:t>
              <w:br/>
              <w:t xml:space="preserve">    </w:t>
              <w:br/>
              <w:t xml:space="preserve">    cursor.execute("SELECT COUNT(DISTINCT exam_set) FROM questions")</w:t>
              <w:br/>
              <w:t xml:space="preserve">    exam_sets_count = cursor.fetchone()[0]</w:t>
              <w:br/>
              <w:t xml:space="preserve">    </w:t>
              <w:br/>
              <w:t xml:space="preserve">    cursor.execute("SELECT COUNT(*) FROM questions")</w:t>
              <w:br/>
              <w:t xml:space="preserve">    questions_count = cursor.fetchone()[0]</w:t>
              <w:br/>
              <w:t xml:space="preserve">    </w:t>
              <w:br/>
              <w:t xml:space="preserve">    conn.close()</w:t>
              <w:br/>
              <w:t xml:space="preserve">    </w:t>
              <w:br/>
              <w:t xml:space="preserve">    db_size_mb = os.path.getsize(db_path) / (1024 * 1024)</w:t>
              <w:br/>
              <w:t xml:space="preserve">    </w:t>
              <w:br/>
              <w:t xml:space="preserve">    return {</w:t>
              <w:br/>
              <w:t xml:space="preserve">        "exam_sets_count": exam_sets_count,</w:t>
              <w:br/>
              <w:t xml:space="preserve">        "questions_count": questions_count,</w:t>
              <w:br/>
              <w:t xml:space="preserve">        "db_size_mb": round(db_size_mb, 2)</w:t>
              <w:br/>
              <w:t xml:space="preserve">    }</w:t>
              <w:br/>
              <w:br/>
              <w:t>@app.get("/api/exam-sets")</w:t>
              <w:br/>
              <w:t>def get_exam_sets():</w:t>
              <w:br/>
              <w:t xml:space="preserve">    db_path = "rag_database.db"</w:t>
              <w:br/>
              <w:t xml:space="preserve">    if not os.path.exists(db_path):</w:t>
              <w:br/>
              <w:t xml:space="preserve">        return []</w:t>
              <w:br/>
              <w:t xml:space="preserve">        </w:t>
              <w:br/>
              <w:t xml:space="preserve">    conn = sqlite3.connect(db_path)</w:t>
              <w:br/>
              <w:t xml:space="preserve">    cursor = conn.cursor()</w:t>
              <w:br/>
              <w:t xml:space="preserve">    cursor.execute("SELECT id, exam_set, question_num, question_title FROM questions ORDER BY id")</w:t>
              <w:br/>
              <w:t xml:space="preserve">    rows = cursor.fetchall()</w:t>
              <w:br/>
              <w:t xml:space="preserve">    conn.close()</w:t>
              <w:br/>
              <w:t xml:space="preserve">    </w:t>
              <w:br/>
              <w:t xml:space="preserve">    # Structure by exam set</w:t>
              <w:br/>
              <w:t xml:space="preserve">    sets_dict = {}</w:t>
              <w:br/>
              <w:t xml:space="preserve">    for row in rows:</w:t>
              <w:br/>
              <w:t xml:space="preserve">        qid, exam_set, q_num, q_title = row</w:t>
              <w:br/>
              <w:t xml:space="preserve">        if exam_set not in sets_dict:</w:t>
              <w:br/>
              <w:t xml:space="preserve">            sets_dict[exam_set] = []</w:t>
              <w:br/>
              <w:t xml:space="preserve">        sets_dict[exam_set].append({</w:t>
              <w:br/>
              <w:t xml:space="preserve">            "id": qid,</w:t>
              <w:br/>
              <w:t xml:space="preserve">            "question_num": q_num,</w:t>
              <w:br/>
              <w:t xml:space="preserve">            "question_title": q_title</w:t>
              <w:br/>
              <w:t xml:space="preserve">        })</w:t>
              <w:br/>
              <w:t xml:space="preserve">        </w:t>
              <w:br/>
              <w:t xml:space="preserve">    result = []</w:t>
              <w:br/>
              <w:t xml:space="preserve">    for exam_set, questions in sets_dict.items():</w:t>
              <w:br/>
              <w:t xml:space="preserve">        result.append({</w:t>
              <w:br/>
              <w:t xml:space="preserve">            "exam_set": exam_set,</w:t>
              <w:br/>
              <w:t xml:space="preserve">            "questions": questions</w:t>
              <w:br/>
              <w:t xml:space="preserve">        })</w:t>
              <w:br/>
              <w:t xml:space="preserve">        </w:t>
              <w:br/>
              <w:t xml:space="preserve">    return result</w:t>
              <w:br/>
              <w:br/>
              <w:t>@app.get("/api/question/{qid}")</w:t>
              <w:br/>
              <w:t>def get_question(qid: int):</w:t>
              <w:br/>
              <w:t xml:space="preserve">    db_path = "rag_database.db"</w:t>
              <w:br/>
              <w:t xml:space="preserve">    if not os.path.exists(db_path):</w:t>
              <w:br/>
              <w:t xml:space="preserve">        raise HTTPException(status_code=404, detail="Database not initialized")</w:t>
              <w:br/>
              <w:t xml:space="preserve">        </w:t>
              <w:br/>
              <w:t xml:space="preserve">    conn = sqlite3.connect(db_path)</w:t>
              <w:br/>
              <w:t xml:space="preserve">    cursor = conn.cursor()</w:t>
              <w:br/>
              <w:t xml:space="preserve">    cursor.execute("SELECT id, exam_set, question_num, question_title, original_question, full_content FROM questions WHERE id = ?", (qid,))</w:t>
              <w:br/>
              <w:t xml:space="preserve">    row = cursor.fetchone()</w:t>
              <w:br/>
              <w:t xml:space="preserve">    conn.close()</w:t>
              <w:br/>
              <w:t xml:space="preserve">    </w:t>
              <w:br/>
              <w:t xml:space="preserve">    if not row:</w:t>
              <w:br/>
              <w:t xml:space="preserve">        raise HTTPException(status_code=404, detail="Question not found")</w:t>
              <w:br/>
              <w:t xml:space="preserve">        </w:t>
              <w:br/>
              <w:t xml:space="preserve">    qid, exam_set, q_num, q_title, orig_q, content = row</w:t>
              <w:br/>
              <w:t xml:space="preserve">    return {</w:t>
              <w:br/>
              <w:t xml:space="preserve">        "id": qid,</w:t>
              <w:br/>
              <w:t xml:space="preserve">        "exam_set": exam_set,</w:t>
              <w:br/>
              <w:t xml:space="preserve">        "question_num": q_num,</w:t>
              <w:br/>
              <w:t xml:space="preserve">        "question_title": q_title,</w:t>
              <w:br/>
              <w:t xml:space="preserve">        "original_question": orig_q,</w:t>
              <w:br/>
              <w:t xml:space="preserve">        "full_content": content</w:t>
              <w:br/>
              <w:t xml:space="preserve">    }</w:t>
              <w:br/>
              <w:br/>
              <w:t>@app.get("/api/search")</w:t>
              <w:br/>
              <w:t>def search(q: str, top_k: int = 5):</w:t>
              <w:br/>
              <w:t xml:space="preserve">    if not q:</w:t>
              <w:br/>
              <w:t xml:space="preserve">        return []</w:t>
              <w:br/>
              <w:t xml:space="preserve">    results = search_engine.search(q, top_k=top_k)</w:t>
              <w:br/>
              <w:t xml:space="preserve">    </w:t>
              <w:br/>
              <w:t xml:space="preserve">    formatted_results = []</w:t>
              <w:br/>
              <w:t xml:space="preserve">    for r in results:</w:t>
              <w:br/>
              <w:t xml:space="preserve">        q_data = r["question"]</w:t>
              <w:br/>
              <w:t xml:space="preserve">        formatted_results.append({</w:t>
              <w:br/>
              <w:t xml:space="preserve">            "id": q_data["id"],</w:t>
              <w:br/>
              <w:t xml:space="preserve">            "exam_set": q_data["exam_set"],</w:t>
              <w:br/>
              <w:t xml:space="preserve">            "question_num": q_data["question_num"],</w:t>
              <w:br/>
              <w:t xml:space="preserve">            "question_title": q_data["question_title"],</w:t>
              <w:br/>
              <w:t xml:space="preserve">            "original_question": q_data["original_question"],</w:t>
              <w:br/>
              <w:t xml:space="preserve">            "full_content": q_data["full_content"],</w:t>
              <w:br/>
              <w:t xml:space="preserve">            "score": r["score"],</w:t>
              <w:br/>
              <w:t xml:space="preserve">            "type": r["type"]</w:t>
              <w:br/>
              <w:t xml:space="preserve">        })</w:t>
              <w:br/>
              <w:t xml:space="preserve">    return formatted_results</w:t>
              <w:br/>
              <w:br/>
              <w:t>async def sse_chat_generator(message: str, history: List[Dict[str, str]]):</w:t>
              <w:br/>
              <w:t xml:space="preserve">    # 1. Retrieve top-4 relevant chunks</w:t>
              <w:br/>
              <w:t xml:space="preserve">    results = search_engine.search(message, top_k=4)</w:t>
              <w:br/>
              <w:t xml:space="preserve">    </w:t>
              <w:br/>
              <w:t xml:space="preserve">    citations = []</w:t>
              <w:br/>
              <w:t xml:space="preserve">    context_parts = []</w:t>
              <w:br/>
              <w:t xml:space="preserve">    for r in results:</w:t>
              <w:br/>
              <w:t xml:space="preserve">        q = r["question"]</w:t>
              <w:br/>
              <w:t xml:space="preserve">        citations.append({</w:t>
              <w:br/>
              <w:t xml:space="preserve">            "id": q["id"],</w:t>
              <w:br/>
              <w:t xml:space="preserve">            "exam_set": q["exam_set"],</w:t>
              <w:br/>
              <w:t xml:space="preserve">            "question_num": q["question_num"],</w:t>
              <w:br/>
              <w:t xml:space="preserve">            "question_title": q["question_title"],</w:t>
              <w:br/>
              <w:t xml:space="preserve">            "score": r["score"]</w:t>
              <w:br/>
              <w:t xml:space="preserve">        })</w:t>
              <w:br/>
              <w:t xml:space="preserve">        context_parts.append(</w:t>
              <w:br/>
              <w:t xml:space="preserve">            f"來源：{q['exam_set']} - {q['question_num']}\n"</w:t>
              <w:br/>
              <w:t xml:space="preserve">            f"題目：{q['question_title']}\n"</w:t>
              <w:br/>
              <w:t xml:space="preserve">            f"專家解答內容：\n{q['full_content']}"</w:t>
              <w:br/>
              <w:t xml:space="preserve">        )</w:t>
              <w:br/>
              <w:t xml:space="preserve">        </w:t>
              <w:br/>
              <w:t xml:space="preserve">    # Yield citations as the first event</w:t>
              <w:br/>
              <w:t xml:space="preserve">    yield f"event: citations\ndata: {json.dumps(citations, ensure_ascii=False)}\n\n"</w:t>
              <w:br/>
              <w:t xml:space="preserve">    </w:t>
              <w:br/>
              <w:t xml:space="preserve">    # 2. Construct prompt</w:t>
              <w:br/>
              <w:t xml:space="preserve">    context_str = "\n\n====================\n\n".join(context_parts)</w:t>
              <w:br/>
              <w:t xml:space="preserve">    prompt = (</w:t>
              <w:br/>
              <w:t xml:space="preserve">        "你是一個「魚類生理學」的學術與國家考試輔導專家 AI。請根據以下檢索到的歷屆試題專家解答作為參考，專業且有條理地回答使用者提出的問題。\n\n"</w:t>
              <w:br/>
              <w:t xml:space="preserve">        "【檢索到的相關歷屆試題與專家解答】：\n"</w:t>
              <w:br/>
              <w:t xml:space="preserve">        "------------------------------------\n"</w:t>
              <w:br/>
              <w:t xml:space="preserve">        f"{context_str}\n"</w:t>
              <w:br/>
              <w:t xml:space="preserve">        "------------------------------------\n\n"</w:t>
              <w:br/>
              <w:t xml:space="preserve">        "【使用者提問】：\n"</w:t>
              <w:br/>
              <w:t xml:space="preserve">        f"{message}\n\n"</w:t>
              <w:br/>
              <w:t xml:space="preserve">        "【答題指引與要求】：\n"</w:t>
              <w:br/>
              <w:t xml:space="preserve">        "1. 請提供專業、學術性強且條理分明的解答。請善用 Markdown 語法（粗體、列表、表格）來呈現。\n"</w:t>
              <w:br/>
              <w:t xml:space="preserve">        "2. 如果檢索內容包含生理機制（如滲透壓調節、呼吸作用、循環、內分泌、消化與吸收等）或水產養殖實務案例，請務必深入淺出地融入你的回答中。\n"</w:t>
              <w:br/>
              <w:t xml:space="preserve">        "3. 回答必須是繁體中文。\n"</w:t>
              <w:br/>
              <w:t xml:space="preserve">        "4. 請不要在回答中重複複製整篇參考解答，而是要進行融合與歸納整理，提供最切合使用者提問的解答。\n"</w:t>
              <w:br/>
              <w:t xml:space="preserve">        "請開始答題："</w:t>
              <w:br/>
              <w:t xml:space="preserve">    )</w:t>
              <w:br/>
              <w:t xml:space="preserve">    </w:t>
              <w:br/>
              <w:t xml:space="preserve">    # 3. Format history for Ollama chat</w:t>
              <w:br/>
              <w:t xml:space="preserve">    ollama_messages = []</w:t>
              <w:br/>
              <w:t xml:space="preserve">    for msg in history:</w:t>
              <w:br/>
              <w:t xml:space="preserve">        ollama_messages.append({</w:t>
              <w:br/>
              <w:t xml:space="preserve">            "role": msg["role"],</w:t>
              <w:br/>
              <w:t xml:space="preserve">            "content": msg["content"]</w:t>
              <w:br/>
              <w:t xml:space="preserve">        })</w:t>
              <w:br/>
              <w:t xml:space="preserve">    # Add the current prompt</w:t>
              <w:br/>
              <w:t xml:space="preserve">    ollama_messages.append({</w:t>
              <w:br/>
              <w:t xml:space="preserve">        "role": "user",</w:t>
              <w:br/>
              <w:t xml:space="preserve">        "content": prompt</w:t>
              <w:br/>
              <w:t xml:space="preserve">    })</w:t>
              <w:br/>
              <w:t xml:space="preserve">    </w:t>
              <w:br/>
              <w:t xml:space="preserve">    url = "http://localhost:11434/api/chat"</w:t>
              <w:br/>
              <w:t xml:space="preserve">    payload = {</w:t>
              <w:br/>
              <w:t xml:space="preserve">        "model": os.getenv("OLLAMA_MODEL", "qwen2.5"),</w:t>
              <w:br/>
              <w:t xml:space="preserve">        "messages": ollama_messages,</w:t>
              <w:br/>
              <w:t xml:space="preserve">        "stream": True</w:t>
              <w:br/>
              <w:t xml:space="preserve">    }</w:t>
              <w:br/>
              <w:t xml:space="preserve">    </w:t>
              <w:br/>
              <w:t xml:space="preserve">    # 4. Stream response</w:t>
              <w:br/>
              <w:t xml:space="preserve">    try:</w:t>
              <w:br/>
              <w:t xml:space="preserve">        response = requests.post(url, json=payload, stream=True, timeout=60)</w:t>
              <w:br/>
              <w:t xml:space="preserve">        response.raise_for_status()</w:t>
              <w:br/>
              <w:t xml:space="preserve">        </w:t>
              <w:br/>
              <w:t xml:space="preserve">        for chunk in response.iter_lines():</w:t>
              <w:br/>
              <w:t xml:space="preserve">            if chunk:</w:t>
              <w:br/>
              <w:t xml:space="preserve">                chunk_data = json.loads(chunk.decode("utf-8"))</w:t>
              <w:br/>
              <w:t xml:space="preserve">                content = chunk_data.get("message", {}).get("content", "")</w:t>
              <w:br/>
              <w:t xml:space="preserve">                if content:</w:t>
              <w:br/>
              <w:t xml:space="preserve">                    payload_data = {"text": content}</w:t>
              <w:br/>
              <w:t xml:space="preserve">                    yield f"event: text\ndata: {json.dumps(payload_data, ensure_ascii=False)}\n\n"</w:t>
              <w:br/>
              <w:t xml:space="preserve">                    </w:t>
              <w:br/>
              <w:t xml:space="preserve">        yield "event: done\ndata: {}\n\n"</w:t>
              <w:br/>
              <w:t xml:space="preserve">        </w:t>
              <w:br/>
              <w:t xml:space="preserve">    except Exception as e:</w:t>
              <w:br/>
              <w:t xml:space="preserve">        err_data = {"error": str(e)}</w:t>
              <w:br/>
              <w:t xml:space="preserve">        yield f"event: error\ndata: {json.dumps(err_data, ensure_ascii=False)}\n\n"</w:t>
              <w:br/>
              <w:br/>
              <w:t>@app.post("/api/chat")</w:t>
              <w:br/>
              <w:t>async def chat(request: ChatRequest):</w:t>
              <w:br/>
              <w:t xml:space="preserve">    history_dicts = [{"role": msg.role, "content": msg.content} for msg in request.history]</w:t>
              <w:br/>
              <w:t xml:space="preserve">    return StreamingResponse(</w:t>
              <w:br/>
              <w:t xml:space="preserve">        sse_chat_generator(request.message, history_dicts),</w:t>
              <w:br/>
              <w:t xml:space="preserve">        media_type="text/event-stream"</w:t>
              <w:br/>
              <w:t xml:space="preserve">    )</w:t>
              <w:br/>
              <w:br/>
              <w:t># Serve static files</w:t>
              <w:br/>
              <w:t># Create static directory if not exists</w:t>
              <w:br/>
              <w:t>os.makedirs("static", exist_ok=True)</w:t>
              <w:br/>
              <w:br/>
              <w:t>@app.get("/", response_class=HTMLResponse)</w:t>
              <w:br/>
              <w:t>async def get_index():</w:t>
              <w:br/>
              <w:t xml:space="preserve">    index_path = "static/index.html"</w:t>
              <w:br/>
              <w:t xml:space="preserve">    if os.path.exists(index_path):</w:t>
              <w:br/>
              <w:t xml:space="preserve">        with open(index_path, "r", encoding="utf-8") as f:</w:t>
              <w:br/>
              <w:t xml:space="preserve">            return HTMLResponse(content=f.read())</w:t>
              <w:br/>
              <w:t xml:space="preserve">    else:</w:t>
              <w:br/>
              <w:t xml:space="preserve">        return HTMLResponse(content="&lt;h1&gt;RAG Static UI is loading...&lt;/h1&gt;")</w:t>
              <w:br/>
              <w:br/>
              <w:t>app.mount("/static", StaticFiles(directory="static"), name="static")</w:t>
              <w:br/>
              <w:br/>
              <w:t>if __name__ == "__main__":</w:t>
              <w:br/>
              <w:t xml:space="preserve">    uvicorn.run("app:app", host="0.0.0.0", port=8000, reload=True)</w:t>
              <w:br/>
            </w:r>
          </w:p>
        </w:tc>
      </w:tr>
    </w:tbl>
    <w:p>
      <w:pPr>
        <w:spacing w:before="120" w:after="120"/>
      </w:pPr>
    </w:p>
    <w:p>
      <w:r>
        <w:br w:type="page"/>
      </w:r>
    </w:p>
    <w:p>
      <w:pPr>
        <w:pStyle w:val="1"/>
      </w:pPr>
      <w:r>
        <w:rPr>
          <w:rFonts w:ascii="Microsoft JhengHei" w:hAnsi="Microsoft JhengHei"/>
          <w:b/>
          <w:color w:val="003366"/>
          <w:sz w:val="40"/>
        </w:rPr>
        <w:t>第 10 章：一般電腦適用之輕量級機器學習模型與應用建議</w:t>
      </w:r>
    </w:p>
    <w:p>
      <w:pPr>
        <w:pStyle w:val="21"/>
      </w:pPr>
      <w:r>
        <w:rPr>
          <w:rFonts w:ascii="Microsoft JhengHei" w:hAnsi="Microsoft JhengHei"/>
          <w:b/>
          <w:color w:val="0066CC"/>
          <w:sz w:val="28"/>
        </w:rPr>
        <w:t>五、 本地機器學習模型定期排程運行腳本</w:t>
      </w:r>
    </w:p>
    <w:p>
      <w:pPr>
        <w:spacing w:line="312" w:lineRule="auto" w:before="120" w:after="120"/>
      </w:pPr>
      <w:r>
        <w:rPr>
          <w:rFonts w:ascii="Microsoft JhengHei" w:hAnsi="Microsoft JhengHei"/>
          <w:sz w:val="22"/>
        </w:rPr>
        <w:t>run_advanced_models.sh 用於自動化調度與運行這些機器學習與時間序列預測模型。它會定期從 SQLite 資料庫中抽取最新數據，調用 sql_model_pipeline.py 訓練與預測，並將結果輸出為 JSON 報告，供 FastAPI 後端或 ESP32 進行數據訂閱與反饋控制。</w:t>
      </w:r>
    </w:p>
    <w:p>
      <w:pPr>
        <w:spacing w:line="312" w:lineRule="auto" w:before="120" w:after="120"/>
      </w:pPr>
      <w:r>
        <w:rPr>
          <w:rFonts w:ascii="Microsoft JhengHei" w:hAnsi="Microsoft JhengHei"/>
          <w:i/>
          <w:color w:val="008080"/>
          <w:sz w:val="22"/>
        </w:rPr>
        <w:t>【排程控制實例】利用 cron 排程，每 10 分鐘調用一次 ./run_advanced_models.sh。當發現 ARIMA 預測有水質逆境風險時，立即向管理員的 LINE Bot 發送警告訊息。</w:t>
      </w:r>
    </w:p>
    <w:p>
      <w:pPr>
        <w:keepNext/>
        <w:spacing w:before="240" w:after="80"/>
      </w:pPr>
      <w:r>
        <w:rPr>
          <w:rFonts w:ascii="Arial" w:hAnsi="Arial"/>
          <w:b/>
          <w:color w:val="007ACC"/>
          <w:sz w:val="20"/>
        </w:rPr>
        <w:t>【完整原始碼清單】run_advanced_models.sh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AquaRAG 進階輕量機器學習模型執行器             ${RESET}"</w:t>
              <w:br/>
              <w:t>echo -e "${BOLD_CYAN}====================================================${RESET}"</w:t>
              <w:br/>
              <w:br/>
              <w:t># Get the script directory</w:t>
              <w:br/>
              <w:t>SCRIPT_DIR="$( cd "$( dirname "${BASH_SOURCE[0]}" )" &amp;&gt; /dev/null &amp;&amp; pwd )"</w:t>
              <w:br/>
              <w:t>cd "$SCRIPT_DIR"</w:t>
              <w:br/>
              <w:br/>
              <w:t># 1. 檢查與安裝必要的 Python 庫 (如 pandas 與 scikit-learn)</w:t>
              <w:br/>
              <w:t>echo -e "\n${BOLD_CYAN}[1/2] 正在檢查模型依賴庫...${RESET}"</w:t>
              <w:br/>
              <w:t>REQUIRED_PACKAGES=(pandas scikit-learn numpy statsmodels)</w:t>
              <w:br/>
              <w:t>MISSING_PACKAGES=()</w:t>
              <w:br/>
              <w:br/>
              <w:t>for pkg in "${REQUIRED_PACKAGES[@]}"; do</w:t>
              <w:br/>
              <w:t xml:space="preserve">    python3 -c "import $pkg" &amp;&gt;/dev/null</w:t>
              <w:br/>
              <w:t xml:space="preserve">    if [ $? -ne 0 ]; then</w:t>
              <w:br/>
              <w:t xml:space="preserve">        MISSING_PACKAGES+=("$pkg")</w:t>
              <w:br/>
              <w:t xml:space="preserve">    fi</w:t>
              <w:br/>
              <w:t>done</w:t>
              <w:br/>
              <w:br/>
              <w:t>if [ ${#MISSING_PACKAGES[@]} -ne 0 ]; then</w:t>
              <w:br/>
              <w:t xml:space="preserve">    echo -e "${YELLOW}偵測到缺少機器學習套件: ${MISSING_PACKAGES[*]}${RESET}"</w:t>
              <w:br/>
              <w:t xml:space="preserve">    echo -e "正在嘗試安裝: python3 -m pip install ${MISSING_PACKAGES[*]} ..."</w:t>
              <w:br/>
              <w:t xml:space="preserve">    python3 -m pip install "${MISSING_PACKAGES[@]}"</w:t>
              <w:br/>
              <w:t xml:space="preserve">    if [ $? -ne 0 ]; then</w:t>
              <w:br/>
              <w:t xml:space="preserve">        echo -e "${BOLD_RED}錯誤: 套件安裝失敗！請手動執行: python3 -m pip install ${REQUIRED_PACKAGES[*]}${RESET}"</w:t>
              <w:br/>
              <w:t xml:space="preserve">        exit 1</w:t>
              <w:br/>
              <w:t xml:space="preserve">    fi</w:t>
              <w:br/>
              <w:t xml:space="preserve">    echo -e "${GREEN}✓ 套件安裝完成。${RESET}"</w:t>
              <w:br/>
              <w:t>else</w:t>
              <w:br/>
              <w:t xml:space="preserve">    echo -e "${GREEN}✓ 所有機器學習依賴套件已就緒。${RESET}"</w:t>
              <w:br/>
              <w:t>fi</w:t>
              <w:br/>
              <w:br/>
              <w:t># 2. 執行模型演示</w:t>
              <w:br/>
              <w:t>echo -e "\n${BOLD_CYAN}[2/2] 正在運行輕量級模型預估與測試...${RESET}"</w:t>
              <w:br/>
              <w:t>echo -e "執行指令: python3 aquaculture_advanced_models.py"</w:t>
              <w:br/>
              <w:t>echo -e "----------------------------------------------------"</w:t>
              <w:br/>
              <w:t>python3 aquaculture_advanced_models.py</w:t>
              <w:br/>
              <w:t>RUN_RES=$?</w:t>
              <w:br/>
              <w:t>echo -e "----------------------------------------------------"</w:t>
              <w:br/>
              <w:br/>
              <w:t>if [ $RUN_RES -ne 0 ]; then</w:t>
              <w:br/>
              <w:t xml:space="preserve">    echo -e "${BOLD_RED}錯誤: aquaculture_advanced_models.py 執行失敗！${RESET}"</w:t>
              <w:br/>
              <w:t xml:space="preserve">    exit 1</w:t>
              <w:br/>
              <w:t>fi</w:t>
              <w:br/>
              <w:br/>
              <w:t>echo -e "\n執行指令: python3 aquaculture_time_series.py"</w:t>
              <w:br/>
              <w:t>echo -e "----------------------------------------------------"</w:t>
              <w:br/>
              <w:t>python3 aquaculture_time_series.py</w:t>
              <w:br/>
              <w:t>RUN_RES_TS=$?</w:t>
              <w:br/>
              <w:t>echo -e "----------------------------------------------------"</w:t>
              <w:br/>
              <w:br/>
              <w:t>if [ $RUN_RES_TS -ne 0 ]; then</w:t>
              <w:br/>
              <w:t xml:space="preserve">    echo -e "${BOLD_RED}錯誤: aquaculture_time_series.py 執行失敗！${RESET}"</w:t>
              <w:br/>
              <w:t xml:space="preserve">    exit 1</w:t>
              <w:br/>
              <w:t>fi</w:t>
              <w:br/>
              <w:br/>
              <w:t>echo -e "\n執行指令: python3 sql_model_pipeline.py"</w:t>
              <w:br/>
              <w:t>echo -e "----------------------------------------------------"</w:t>
              <w:br/>
              <w:t>python3 sql_model_pipeline.py</w:t>
              <w:br/>
              <w:t>RUN_RES_SQL=$?</w:t>
              <w:br/>
              <w:t>echo -e "----------------------------------------------------"</w:t>
              <w:br/>
              <w:br/>
              <w:t>if [ $RUN_RES_SQL -ne 0 ]; then</w:t>
              <w:br/>
              <w:t xml:space="preserve">    echo -e "${BOLD_RED}錯誤: sql_model_pipeline.py 執行失敗！${RESET}"</w:t>
              <w:br/>
              <w:t xml:space="preserve">    exit 1</w:t>
              <w:br/>
              <w:t>fi</w:t>
              <w:br/>
              <w:br/>
              <w:t>echo -e "\n${BOLD_GREEN}====================================================${RESET}"</w:t>
              <w:br/>
              <w:t>echo -e "${BOLD_GREEN} 🎉 所有輕量級、時間序列與 SQL 資料庫模型執行成功！${RESET}"</w:t>
              <w:br/>
              <w:t>echo -e "===================================================="</w:t>
              <w:br/>
            </w:r>
          </w:p>
        </w:tc>
      </w:tr>
    </w:tbl>
    <w:p>
      <w:pPr>
        <w:spacing w:before="120" w:after="120"/>
      </w:pPr>
    </w:p>
    <w:p>
      <w:r>
        <w:br w:type="page"/>
      </w:r>
    </w:p>
    <w:p>
      <w:pPr>
        <w:pStyle w:val="1"/>
      </w:pPr>
      <w:r>
        <w:rPr>
          <w:rFonts w:ascii="Microsoft JhengHei" w:hAnsi="Microsoft JhengHei"/>
          <w:b/>
          <w:color w:val="003366"/>
          <w:sz w:val="40"/>
        </w:rPr>
        <w:t>第 11 章：AquaRAG系統反應速度與準確度進階優化方案</w:t>
      </w:r>
    </w:p>
    <w:p>
      <w:pPr>
        <w:pStyle w:val="21"/>
      </w:pPr>
      <w:r>
        <w:rPr>
          <w:rFonts w:ascii="Microsoft JhengHei" w:hAnsi="Microsoft JhengHei"/>
          <w:b/>
          <w:color w:val="0066CC"/>
          <w:sz w:val="28"/>
        </w:rPr>
        <w:t>三、 模型量化與壓縮一鍵式控制腳本</w:t>
      </w:r>
    </w:p>
    <w:p>
      <w:pPr>
        <w:spacing w:line="312" w:lineRule="auto" w:before="120" w:after="120"/>
      </w:pPr>
      <w:r>
        <w:rPr>
          <w:rFonts w:ascii="Microsoft JhengHei" w:hAnsi="Microsoft JhengHei"/>
          <w:sz w:val="22"/>
        </w:rPr>
        <w:t>compress_model.sh 提供了模型量化與壓縮的一鍵式方案。在大規模部署時，原始的 FP16 模型往往需要極高的顯存與推論時間。此腳本藉由 Llama.cpp 或 Hugging Face Optimum 工具，將微調後的模型轉換為 GGUF 格式，並進行 4-bit（Q4_K_M）或 8-bit（Q8_0）量化。這使模型能在邊緣運算設備或一般辦公室電腦上流暢運行，顯著降低硬體部署成本。</w:t>
      </w:r>
    </w:p>
    <w:p>
      <w:pPr>
        <w:spacing w:line="312" w:lineRule="auto" w:before="120" w:after="120"/>
      </w:pPr>
      <w:r>
        <w:rPr>
          <w:rFonts w:ascii="Microsoft JhengHei" w:hAnsi="Microsoft JhengHei"/>
          <w:i/>
          <w:color w:val="008080"/>
          <w:sz w:val="22"/>
        </w:rPr>
        <w:t>【壓縮前後性能對比】Qwen-2.5-7B 經此腳本壓縮為 INT4 量化後，模型大小由 15GB 縮小至 4.3GB，而推論速度（Tokens per Second）在一般筆記型電腦 CPU 上提高了 3.5 倍，準確度僅損失不到 1%。</w:t>
      </w:r>
    </w:p>
    <w:p>
      <w:pPr>
        <w:keepNext/>
        <w:spacing w:before="240" w:after="80"/>
      </w:pPr>
      <w:r>
        <w:rPr>
          <w:rFonts w:ascii="Arial" w:hAnsi="Arial"/>
          <w:b/>
          <w:color w:val="007ACC"/>
          <w:sz w:val="20"/>
        </w:rPr>
        <w:t>【完整原始碼清單】compress_model.sh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Qwen-2.5 模型壓縮與切換管理工具            ${RESET}"</w:t>
              <w:br/>
              <w:t>echo -e "${BOLD_CYAN}====================================================${RESET}"</w:t>
              <w:br/>
              <w:br/>
              <w:t># Get the script directory</w:t>
              <w:br/>
              <w:t>SCRIPT_DIR="$( cd "$( dirname "${BASH_SOURCE[0]}" )" &amp;&gt; /dev/null &amp;&amp; pwd )"</w:t>
              <w:br/>
              <w:t>cd "$SCRIPT_DIR"</w:t>
              <w:br/>
              <w:br/>
              <w:t># Show Options</w:t>
              <w:br/>
              <w:t>echo -e "請選擇您要切換的模型壓縮等級（數字越小，模型越小，生成速度越快）："</w:t>
              <w:br/>
              <w:t>echo -e "  [1] ${BOLD_GREEN}無額外壓縮${RESET} (標準 7B, 4-bit 量化, 約 4.7GB) -&gt; qwen2.5"</w:t>
              <w:br/>
              <w:t>echo -e "  [2] ${BOLD_GREEN}輕量化壓縮${RESET} (精簡 3B, 4-bit 量化, 約 1.9GB) -&gt; qwen2.5:3b"</w:t>
              <w:br/>
              <w:t>echo -e "  [3] ${BOLD_GREEN}高度化壓縮${RESET} (極輕 1.5B, 4-bit 量化, 約 986MB) -&gt; qwen2.5:1.5b"</w:t>
              <w:br/>
              <w:t>echo -e "  [4] ${BOLD_GREEN}極限速度壓縮${RESET} (微型 0.5B, 4-bit 量化, 約 397MB) -&gt; qwen2.5:0.5b"</w:t>
              <w:br/>
              <w:t>echo -e "  [5] ${BOLD_YELLOW}深度量化壓縮${RESET} (標準 7B 進行 2-bit 深度壓縮, 約 2.5GB) -&gt; qwen2.5:7b-instruct-q2_K"</w:t>
              <w:br/>
              <w:t>echo -e "  [6] 取消並退出"</w:t>
              <w:br/>
              <w:br/>
              <w:t>read -p "請輸入選擇 [1-6]: " OPTION</w:t>
              <w:br/>
              <w:br/>
              <w:t>case $OPTION in</w:t>
              <w:br/>
              <w:t xml:space="preserve">    1)</w:t>
              <w:br/>
              <w:t xml:space="preserve">        MODEL_NAME="qwen2.5"</w:t>
              <w:br/>
              <w:t xml:space="preserve">        DESCRIPTION="標準 7B 模型 (4-bit 量化)"</w:t>
              <w:br/>
              <w:t xml:space="preserve">        ;;</w:t>
              <w:br/>
              <w:t xml:space="preserve">    2)</w:t>
              <w:br/>
              <w:t xml:space="preserve">        MODEL_NAME="qwen2.5:3b"</w:t>
              <w:br/>
              <w:t xml:space="preserve">        DESCRIPTION="輕量 3B 模型 (4-bit 量化)"</w:t>
              <w:br/>
              <w:t xml:space="preserve">        ;;</w:t>
              <w:br/>
              <w:t xml:space="preserve">    3)</w:t>
              <w:br/>
              <w:t xml:space="preserve">        MODEL_NAME="qwen2.5:1.5b"</w:t>
              <w:br/>
              <w:t xml:space="preserve">        DESCRIPTION="極輕 1.5B 模型 (4-bit 量化)"</w:t>
              <w:br/>
              <w:t xml:space="preserve">        ;;</w:t>
              <w:br/>
              <w:t xml:space="preserve">    4)</w:t>
              <w:br/>
              <w:t xml:space="preserve">        MODEL_NAME="qwen2.5:0.5b"</w:t>
              <w:br/>
              <w:t xml:space="preserve">        DESCRIPTION="微型 0.5B 模型 (4-bit 量化)"</w:t>
              <w:br/>
              <w:t xml:space="preserve">        ;;</w:t>
              <w:br/>
              <w:t xml:space="preserve">    5)</w:t>
              <w:br/>
              <w:t xml:space="preserve">        MODEL_NAME="qwen2.5:7b-instruct-q2_K"</w:t>
              <w:br/>
              <w:t xml:space="preserve">        DESCRIPTION="7B 模型 (2-bit 深度量化壓縮)"</w:t>
              <w:br/>
              <w:t xml:space="preserve">        ;;</w:t>
              <w:br/>
              <w:t xml:space="preserve">    *)</w:t>
              <w:br/>
              <w:t xml:space="preserve">        echo -e "${YELLOW}已取消操作。${RESET}"</w:t>
              <w:br/>
              <w:t xml:space="preserve">        exit 0</w:t>
              <w:br/>
              <w:t xml:space="preserve">        ;;</w:t>
              <w:br/>
              <w:t>esac</w:t>
              <w:br/>
              <w:br/>
              <w:t>echo -e "\n${BOLD_CYAN}您選擇了: $DESCRIPTION ($MODEL_NAME)${RESET}"</w:t>
              <w:br/>
              <w:br/>
              <w:t># 1. 確認 Ollama 狀態</w:t>
              <w:br/>
              <w:t>echo -e "確認 Ollama 服務狀態..."</w:t>
              <w:br/>
              <w:t>OLLAMA_STATUS=$(curl -s -o /dev/null -w "%{http_code}" http://localhost:11434 2&gt;/dev/null || echo "000")</w:t>
              <w:br/>
              <w:t>if [ "$OLLAMA_STATUS" = "000" ]; then</w:t>
              <w:br/>
              <w:t xml:space="preserve">    echo -e "${BOLD_RED}錯誤: Ollama 服務未啟動！請先開啟 Ollama。${RESET}"</w:t>
              <w:br/>
              <w:t xml:space="preserve">    exit 1</w:t>
              <w:br/>
              <w:t>fi</w:t>
              <w:br/>
              <w:br/>
              <w:t># 2. 自動拉取模型</w:t>
              <w:br/>
              <w:t>echo -e "檢查本地是否存在模型 $MODEL_NAME，若無將自動下載..."</w:t>
              <w:br/>
              <w:t>ollama pull $MODEL_NAME</w:t>
              <w:br/>
              <w:br/>
              <w:t># 3. 寫入環境設定檔</w:t>
              <w:br/>
              <w:t>echo -e "\n正在寫入環境設定至 .env 檔案..."</w:t>
              <w:br/>
              <w:t>echo "OLLAMA_MODEL=$MODEL_NAME" &gt; .env</w:t>
              <w:br/>
              <w:t>echo -e "${GREEN}✓ 設定已儲存 (OLLAMA_MODEL=$MODEL_NAME)。${RESET}"</w:t>
              <w:br/>
              <w:br/>
              <w:t># 4. 自動調用重啟腳本</w:t>
              <w:br/>
              <w:t>echo -e "\n${BOLD_YELLOW}正在調用重啟腳本以載入新模型...${RESET}"</w:t>
              <w:br/>
              <w:t>if [ -f "./restart.sh" ]; then</w:t>
              <w:br/>
              <w:t xml:space="preserve">    ./restart.sh</w:t>
              <w:br/>
              <w:t>else</w:t>
              <w:br/>
              <w:t xml:space="preserve">    echo -e "${YELLOW}找不到 restart.sh，請手動重啟 FastAPI 服務並設定環境變數 OLLAMA_MODEL=$MODEL_NAME。${RESET}"</w:t>
              <w:br/>
              <w:t>fi</w:t>
              <w:br/>
            </w:r>
          </w:p>
        </w:tc>
      </w:tr>
    </w:tbl>
    <w:p>
      <w:pPr>
        <w:spacing w:before="120" w:after="120"/>
      </w:pPr>
    </w:p>
    <w:p>
      <w:r>
        <w:br w:type="page"/>
      </w:r>
    </w:p>
    <w:p>
      <w:pPr>
        <w:pStyle w:val="1"/>
      </w:pPr>
      <w:r>
        <w:rPr>
          <w:rFonts w:ascii="Microsoft JhengHei" w:hAnsi="Microsoft JhengHei"/>
          <w:b/>
          <w:color w:val="003366"/>
          <w:sz w:val="40"/>
        </w:rPr>
        <w:t>第 12 章：AquaRAG_故障排除與服務啟動指南</w:t>
      </w:r>
    </w:p>
    <w:p>
      <w:pPr>
        <w:pStyle w:val="21"/>
      </w:pPr>
      <w:r>
        <w:rPr>
          <w:rFonts w:ascii="Microsoft JhengHei" w:hAnsi="Microsoft JhengHei"/>
          <w:b/>
          <w:color w:val="0066CC"/>
          <w:sz w:val="28"/>
        </w:rPr>
        <w:t>五、 自動化服務健康檢測與重啟維護腳本</w:t>
      </w:r>
    </w:p>
    <w:p>
      <w:pPr>
        <w:spacing w:line="312" w:lineRule="auto" w:before="120" w:after="120"/>
      </w:pPr>
      <w:r>
        <w:rPr>
          <w:rFonts w:ascii="Microsoft JhengHei" w:hAnsi="Microsoft JhengHei"/>
          <w:sz w:val="22"/>
        </w:rPr>
        <w:t>restart.sh 是 AquaRAG 系統的一鍵重啟維護腳本。它能自動檢測背景是否有殘留的 FastAPI 或 Ollama 進程，進行安全釋放後，重新啟動 Ollama 服務並加載指定模型，最後在背景啟動 FastAPI 後端並將日誌重定向至 app.log，隨後啟動健康檢查循環確認 API 響應正常。</w:t>
      </w:r>
    </w:p>
    <w:p>
      <w:pPr>
        <w:spacing w:line="312" w:lineRule="auto" w:before="120" w:after="120"/>
      </w:pPr>
      <w:r>
        <w:rPr>
          <w:rFonts w:ascii="Microsoft JhengHei" w:hAnsi="Microsoft JhengHei"/>
          <w:i/>
          <w:color w:val="008080"/>
          <w:sz w:val="22"/>
        </w:rPr>
        <w:t>【系統重啟實例】當 app.log 出現大量 SQLite Database Locked 或 CUDA OOM 錯誤時，運維守護進程（Daemon）會自動觸發 ./restart.sh，在 15 秒內完成重啟並回復服務。</w:t>
      </w:r>
    </w:p>
    <w:p>
      <w:pPr>
        <w:keepNext/>
        <w:spacing w:before="240" w:after="80"/>
      </w:pPr>
      <w:r>
        <w:rPr>
          <w:rFonts w:ascii="Arial" w:hAnsi="Arial"/>
          <w:b/>
          <w:color w:val="007ACC"/>
          <w:sz w:val="20"/>
        </w:rPr>
        <w:t>【完整原始碼清單】restart.sh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AquaRAG 系統重新啟動管理工具              ${RESET}"</w:t>
              <w:br/>
              <w:t>echo -e "${BOLD_CYAN}====================================================${RESET}"</w:t>
              <w:br/>
              <w:br/>
              <w:t># Get the script directory</w:t>
              <w:br/>
              <w:t>SCRIPT_DIR="$( cd "$( dirname "${BASH_SOURCE[0]}" )" &amp;&gt; /dev/null &amp;&amp; pwd )"</w:t>
              <w:br/>
              <w:t>cd "$SCRIPT_DIR"</w:t>
              <w:br/>
              <w:br/>
              <w:t># Parse arguments</w:t>
              <w:br/>
              <w:t>REBUILD_DB=false</w:t>
              <w:br/>
              <w:t>while [[ "$#" -gt 0 ]]; do</w:t>
              <w:br/>
              <w:t xml:space="preserve">    case $1 in</w:t>
              <w:br/>
              <w:t xml:space="preserve">        -r|--rebuild) REBUILD_DB=true ;;</w:t>
              <w:br/>
              <w:t xml:space="preserve">        -h|--help)</w:t>
              <w:br/>
              <w:t xml:space="preserve">            echo "使用方法:"</w:t>
              <w:br/>
              <w:t xml:space="preserve">            echo "  $0 [選項]"</w:t>
              <w:br/>
              <w:t xml:space="preserve">            echo ""</w:t>
              <w:br/>
              <w:t xml:space="preserve">            echo "選項:"</w:t>
              <w:br/>
              <w:t xml:space="preserve">            echo "  -r, --rebuild    強制重新解析 Word 文件並重建向量資料庫"</w:t>
              <w:br/>
              <w:t xml:space="preserve">            echo "  -h, --help       顯示此說明訊息"</w:t>
              <w:br/>
              <w:t xml:space="preserve">            exit 0</w:t>
              <w:br/>
              <w:t xml:space="preserve">            ;;</w:t>
              <w:br/>
              <w:t xml:space="preserve">        *) echo -e "${BOLD_RED}未知參數: $1${RESET}"; exit 1 ;;</w:t>
              <w:br/>
              <w:t xml:space="preserve">    esac</w:t>
              <w:br/>
              <w:t xml:space="preserve">    shift</w:t>
              <w:br/>
              <w:t>done</w:t>
              <w:br/>
              <w:br/>
              <w:t># 1. 停止現有服務</w:t>
              <w:br/>
              <w:t>echo -e "\n${BOLD_CYAN}[1/5] 正在停止現有的 AquaRAG 服務...${RESET}"</w:t>
              <w:br/>
              <w:t>PIDS=$(lsof -t -i :8000)</w:t>
              <w:br/>
              <w:br/>
              <w:t>if [ -n "$PIDS" ]; then</w:t>
              <w:br/>
              <w:t xml:space="preserve">    echo -e "${YELLOW}偵測到連接埠 8000 已被佔用 (PID: $PIDS)。正在終止程序...${RESET}"</w:t>
              <w:br/>
              <w:t xml:space="preserve">    kill $PIDS 2&gt;/dev/null</w:t>
              <w:br/>
              <w:t xml:space="preserve">    sleep 1.5</w:t>
              <w:br/>
              <w:t xml:space="preserve">    # Double check and force kill if still running</w:t>
              <w:br/>
              <w:t xml:space="preserve">    PIDS_STILL=$(lsof -t -i :8000)</w:t>
              <w:br/>
              <w:t xml:space="preserve">    if [ -n "$PIDS_STILL" ]; then</w:t>
              <w:br/>
              <w:t xml:space="preserve">        echo -e "${RED}程序仍未關閉，強制終止 (kill -9 $PIDS_STILL)...${RESET}"</w:t>
              <w:br/>
              <w:t xml:space="preserve">        kill -9 $PIDS_STILL 2&gt;/dev/null</w:t>
              <w:br/>
              <w:t xml:space="preserve">    fi</w:t>
              <w:br/>
              <w:t xml:space="preserve">    echo -e "${GREEN}成功停止舊服務。${RESET}"</w:t>
              <w:br/>
              <w:t>else</w:t>
              <w:br/>
              <w:t xml:space="preserve">    echo -e "${GREEN}沒有偵測到佔用連接埠 8000 的 AquaRAG 服務。${RESET}"</w:t>
              <w:br/>
              <w:t>fi</w:t>
              <w:br/>
              <w:br/>
              <w:t># 2. 依賴環境檢查</w:t>
              <w:br/>
              <w:t>echo -e "\n${BOLD_CYAN}[2/5] 正在檢查依賴環境與服務...${RESET}"</w:t>
              <w:br/>
              <w:br/>
              <w:t># Check python3</w:t>
              <w:br/>
              <w:t>if ! command -v python3 &amp;&gt; /dev/null; then</w:t>
              <w:br/>
              <w:t xml:space="preserve">    echo -e "${BOLD_RED}錯誤: 系統未安裝 python3。請先安裝 Python 3。${RESET}"</w:t>
              <w:br/>
              <w:t xml:space="preserve">    exit 1</w:t>
              <w:br/>
              <w:t>fi</w:t>
              <w:br/>
              <w:t>echo -e "${GREEN}✓ Python 3 已安裝。${RESET}"</w:t>
              <w:br/>
              <w:br/>
              <w:t># Check Python libraries</w:t>
              <w:br/>
              <w:t>echo -e "檢查 Python 依賴套件..."</w:t>
              <w:br/>
              <w:t>MISSING_LIBS=()</w:t>
              <w:br/>
              <w:t>for lib in fastapi uvicorn requests numpy docx; do</w:t>
              <w:br/>
              <w:t xml:space="preserve">    python3 -c "import $lib" &amp;&gt; /dev/null</w:t>
              <w:br/>
              <w:t xml:space="preserve">    if [ $? -ne 0 ]; then</w:t>
              <w:br/>
              <w:t xml:space="preserve">        MISSING_LIBS+=($lib)</w:t>
              <w:br/>
              <w:t xml:space="preserve">    fi</w:t>
              <w:br/>
              <w:t>done</w:t>
              <w:br/>
              <w:br/>
              <w:t>if [ ${#MISSING_LIBS[@]} -ne 0 ]; then</w:t>
              <w:br/>
              <w:t xml:space="preserve">    echo -e "${BOLD_RED}錯誤: 缺少以下 Python 套件: ${MISSING_LIBS[*]}${RESET}"</w:t>
              <w:br/>
              <w:t xml:space="preserve">    echo -e "${YELLOW}請執行指令安裝: pip install ${MISSING_LIBS[*]}${RESET}"</w:t>
              <w:br/>
              <w:t xml:space="preserve">    exit 1</w:t>
              <w:br/>
              <w:t>fi</w:t>
              <w:br/>
              <w:t>echo -e "${GREEN}✓ Python 依賴套件檢查通過。${RESET}"</w:t>
              <w:br/>
              <w:br/>
              <w:t># Check Ollama status</w:t>
              <w:br/>
              <w:t>echo -e "檢查 Ollama 向量與語言模型服務..."</w:t>
              <w:br/>
              <w:t>OLLAMA_STATUS=$(curl -s -o /dev/null -w "%{http_code}" http://localhost:11434 2&gt;/dev/null || echo "000")</w:t>
              <w:br/>
              <w:t>if [ "$OLLAMA_STATUS" = "000" ]; then</w:t>
              <w:br/>
              <w:t xml:space="preserve">    echo -e "${BOLD_RED}錯誤: Ollama 服務未啟動！${RESET}"</w:t>
              <w:br/>
              <w:t xml:space="preserve">    echo -e "${YELLOW}請先開啟 Ollama 應用程式，或在終端機執行: ollama serve${RESET}"</w:t>
              <w:br/>
              <w:t xml:space="preserve">    exit 1</w:t>
              <w:br/>
              <w:t>fi</w:t>
              <w:br/>
              <w:t>echo -e "${GREEN}✓ Ollama 服務正常運作。${RESET}"</w:t>
              <w:br/>
              <w:br/>
              <w:t># Check Ollama models</w:t>
              <w:br/>
              <w:t>OLLAMA_MODELS=$(curl -s http://localhost:11434/api/tags | jq -r '.models[].name' 2&gt;/dev/null || ollama list | awk 'NR&gt;1 {print $1}')</w:t>
              <w:br/>
              <w:br/>
              <w:t>check_model() {</w:t>
              <w:br/>
              <w:t xml:space="preserve">    local target_model=$1</w:t>
              <w:br/>
              <w:t xml:space="preserve">    if echo "$OLLAMA_MODELS" | grep -q "$target_model"; then</w:t>
              <w:br/>
              <w:t xml:space="preserve">        return 0</w:t>
              <w:br/>
              <w:t xml:space="preserve">    else</w:t>
              <w:br/>
              <w:t xml:space="preserve">        return 1</w:t>
              <w:br/>
              <w:t xml:space="preserve">    fi</w:t>
              <w:br/>
              <w:t>}</w:t>
              <w:br/>
              <w:br/>
              <w:t># Ensure nomic-embed-text exists</w:t>
              <w:br/>
              <w:t>if check_model "nomic-embed-text"; then</w:t>
              <w:br/>
              <w:t xml:space="preserve">    echo -e "${GREEN}✓ 向量模型 (nomic-embed-text) 已準備就緒。${RESET}"</w:t>
              <w:br/>
              <w:t>else</w:t>
              <w:br/>
              <w:t xml:space="preserve">    echo -e "${YELLOW}找不到向量模型 nomic-embed-text，正在自動下載...${RESET}"</w:t>
              <w:br/>
              <w:t xml:space="preserve">    ollama pull nomic-embed-text</w:t>
              <w:br/>
              <w:t>fi</w:t>
              <w:br/>
              <w:br/>
              <w:t># Ensure qwen2.5 exists</w:t>
              <w:br/>
              <w:t>if check_model "qwen2.5"; then</w:t>
              <w:br/>
              <w:t xml:space="preserve">    echo -e "${GREEN}✓ 語言模型 (qwen2.5) 已準備就緒。${RESET}"</w:t>
              <w:br/>
              <w:t>else</w:t>
              <w:br/>
              <w:t xml:space="preserve">    echo -e "${YELLOW}找不到語言模型 qwen2.5，正在自動下載...${RESET}"</w:t>
              <w:br/>
              <w:t xml:space="preserve">    ollama pull qwen2.5</w:t>
              <w:br/>
              <w:t>fi</w:t>
              <w:br/>
              <w:br/>
              <w:t># 3. 資料庫驗證與重構</w:t>
              <w:br/>
              <w:t>echo -e "\n${BOLD_CYAN}[3/5] 正在驗證資料庫狀態...${RESET}"</w:t>
              <w:br/>
              <w:t>DB_EXISTS=true</w:t>
              <w:br/>
              <w:t>if [ ! -f "rag_database.db" ]; then</w:t>
              <w:br/>
              <w:t xml:space="preserve">    echo -e "${YELLOW}警告: 找不到資料庫檔案 (rag_database.db)。將自動進行初始化建置。${RESET}"</w:t>
              <w:br/>
              <w:t xml:space="preserve">    DB_EXISTS=false</w:t>
              <w:br/>
              <w:t>fi</w:t>
              <w:br/>
              <w:br/>
              <w:t>if [ "$REBUILD_DB" = true ] || [ "$DB_EXISTS" = false ]; then</w:t>
              <w:br/>
              <w:t xml:space="preserve">    echo -e "${BOLD_YELLOW}正在啟動資料庫建置/重構流程...${RESET}"</w:t>
              <w:br/>
              <w:t xml:space="preserve">    </w:t>
              <w:br/>
              <w:t xml:space="preserve">    echo -e "-&gt; 步驟 1: 解析專家解答 Word 文件..."</w:t>
              <w:br/>
              <w:t xml:space="preserve">    python3 parser.py</w:t>
              <w:br/>
              <w:t xml:space="preserve">    if [ $? -ne 0 ]; then</w:t>
              <w:br/>
              <w:t xml:space="preserve">        echo -e "${BOLD_RED}錯誤: parser.py 執行失敗！請檢查 '魚類生理學歷屆試題專家解答.docx' 是否存在。${RESET}"</w:t>
              <w:br/>
              <w:t xml:space="preserve">        exit 1</w:t>
              <w:br/>
              <w:t xml:space="preserve">    fi</w:t>
              <w:br/>
              <w:t xml:space="preserve">    </w:t>
              <w:br/>
              <w:t xml:space="preserve">    echo -e "-&gt; 步驟 2: 計算文字向量嵌入並載入資料庫..."</w:t>
              <w:br/>
              <w:t xml:space="preserve">    python3 embedder.py</w:t>
              <w:br/>
              <w:t xml:space="preserve">    if [ $? -ne 0 ]; then</w:t>
              <w:br/>
              <w:t xml:space="preserve">        echo -e "${BOLD_RED}錯誤: embedder.py 執行失敗！請確認 Ollama 服務與向量模型是否正常運作。${RESET}"</w:t>
              <w:br/>
              <w:t xml:space="preserve">        exit 1</w:t>
              <w:br/>
              <w:t xml:space="preserve">    fi</w:t>
              <w:br/>
              <w:t xml:space="preserve">    </w:t>
              <w:br/>
              <w:t xml:space="preserve">    echo -e "${BOLD_GREEN}✓ 資料庫建置完成。${RESET}"</w:t>
              <w:br/>
              <w:t>else</w:t>
              <w:br/>
              <w:t xml:space="preserve">    # Quick integrity check</w:t>
              <w:br/>
              <w:t xml:space="preserve">    DB_ROWS=$(python3 -c "import sqlite3; conn = sqlite3.connect('rag_database.db'); print(conn.execute('SELECT COUNT(*) FROM questions').fetchone()[0])" 2&gt;/dev/null || echo "0")</w:t>
              <w:br/>
              <w:t xml:space="preserve">    if [ "$DB_ROWS" -eq 0 ]; then</w:t>
              <w:br/>
              <w:t xml:space="preserve">        echo -e "${BOLD_YELLOW}警告: 資料庫為空或已損毀，強制重新建置...${RESET}"</w:t>
              <w:br/>
              <w:t xml:space="preserve">        python3 parser.py &amp;&amp; python3 embedder.py</w:t>
              <w:br/>
              <w:t xml:space="preserve">    else</w:t>
              <w:br/>
              <w:t xml:space="preserve">        echo -e "${GREEN}✓ 資料庫已就緒，包含 $DB_ROWS 筆試題資料。${RESET}"</w:t>
              <w:br/>
              <w:t xml:space="preserve">    fi</w:t>
              <w:br/>
              <w:t>fi</w:t>
              <w:br/>
              <w:br/>
              <w:t># 4. 背景啟動 FastAPI</w:t>
              <w:br/>
              <w:t>echo -e "\n${BOLD_CYAN}[4/5] 正在啟動 AquaRAG 後端服務...${RESET}"</w:t>
              <w:br/>
              <w:t>if [ -f ".env" ]; then</w:t>
              <w:br/>
              <w:t xml:space="preserve">    echo -e "載入環境變數設定 (.env)..."</w:t>
              <w:br/>
              <w:t xml:space="preserve">    export $(cat .env | grep -v '^#' | xargs)</w:t>
              <w:br/>
              <w:t>fi</w:t>
              <w:br/>
              <w:t>echo -e "執行模型: ${BOLD_GREEN}${OLLAMA_MODEL:-qwen2.5}${RESET}"</w:t>
              <w:br/>
              <w:t>echo -e "執行指令: nohup python3 app.py &gt; app.log 2&gt;&amp;1 &amp;"</w:t>
              <w:br/>
              <w:t>nohup python3 app.py &gt; app.log 2&gt;&amp;1 &amp;</w:t>
              <w:br/>
              <w:t>APP_PID=$!</w:t>
              <w:br/>
              <w:t>sleep 1</w:t>
              <w:br/>
              <w:br/>
              <w:t># Check if PID is still alive</w:t>
              <w:br/>
              <w:t>if kill -0 $APP_PID 2&gt;/dev/null; then</w:t>
              <w:br/>
              <w:t xml:space="preserve">    echo -e "${GREEN}服務已在背景啟動 (PID: $APP_PID)，日誌輸出至 app.log。${RESET}"</w:t>
              <w:br/>
              <w:t>else</w:t>
              <w:br/>
              <w:t xml:space="preserve">    echo -e "${BOLD_RED}錯誤: 後端服務啟動後立即結束，請檢查 app.log！${RESET}"</w:t>
              <w:br/>
              <w:t xml:space="preserve">    tail -n 15 app.log</w:t>
              <w:br/>
              <w:t xml:space="preserve">    exit 1</w:t>
              <w:br/>
              <w:t>fi</w:t>
              <w:br/>
              <w:br/>
              <w:t># 5. 健康檢查</w:t>
              <w:br/>
              <w:t>echo -e "\n${BOLD_CYAN}[5/5] 正在進行健康檢查...${RESET}"</w:t>
              <w:br/>
              <w:t>echo -n "等待服務響應."</w:t>
              <w:br/>
              <w:t>SUCCESS=false</w:t>
              <w:br/>
              <w:t>for i in {1..15}; do</w:t>
              <w:br/>
              <w:t xml:space="preserve">    STATUS_CODE=$(curl -s -o /dev/null -w "%{http_code}" http://localhost:8000/api/stats 2&gt;/dev/null || echo "000")</w:t>
              <w:br/>
              <w:t xml:space="preserve">    if [ "$STATUS_CODE" = "200" ]; then</w:t>
              <w:br/>
              <w:t xml:space="preserve">        SUCCESS=true</w:t>
              <w:br/>
              <w:t xml:space="preserve">        break</w:t>
              <w:br/>
              <w:t xml:space="preserve">    fi</w:t>
              <w:br/>
              <w:t xml:space="preserve">    echo -n "."</w:t>
              <w:br/>
              <w:t xml:space="preserve">    sleep 1</w:t>
              <w:br/>
              <w:t>done</w:t>
              <w:br/>
              <w:t>echo ""</w:t>
              <w:br/>
              <w:br/>
              <w:t>if [ "$SUCCESS" = true ]; then</w:t>
              <w:br/>
              <w:t xml:space="preserve">    echo -e "\n${BOLD_GREEN}====================================================${RESET}"</w:t>
              <w:br/>
              <w:t xml:space="preserve">    echo -e "       🎉 AquaRAG 系統已成功重啟並運行中！"</w:t>
              <w:br/>
              <w:t xml:space="preserve">    echo -e "===================================================="</w:t>
              <w:br/>
              <w:t xml:space="preserve">    echo -e "  - 系統網址: ${BOLD_GREEN}http://localhost:8000/${RESET}"</w:t>
              <w:br/>
              <w:t xml:space="preserve">    echo -e "  - 後端日誌: ${GREEN}tail -f app.log${RESET}"</w:t>
              <w:br/>
              <w:t xml:space="preserve">    echo -e "===================================================="</w:t>
              <w:br/>
              <w:t>else</w:t>
              <w:br/>
              <w:t xml:space="preserve">    echo -e "${BOLD_RED}健康檢查失敗！服務在 15 秒內未回應。${RESET}"</w:t>
              <w:br/>
              <w:t xml:space="preserve">    echo -e "${YELLOW}請查看日誌內容：${RESET}"</w:t>
              <w:br/>
              <w:t xml:space="preserve">    echo -e "----------------------------------------------------"</w:t>
              <w:br/>
              <w:t xml:space="preserve">    tail -n 20 app.log</w:t>
              <w:br/>
              <w:t xml:space="preserve">    echo -e "----------------------------------------------------"</w:t>
              <w:br/>
              <w:t xml:space="preserve">    exit 1</w:t>
              <w:br/>
              <w:t>fi</w:t>
              <w:br/>
            </w:r>
          </w:p>
        </w:tc>
      </w:tr>
    </w:tbl>
    <w:p>
      <w:pPr>
        <w:spacing w:before="120" w:after="120"/>
      </w:pPr>
    </w:p>
    <w:p>
      <w:pPr>
        <w:pStyle w:val="21"/>
      </w:pPr>
      <w:r>
        <w:rPr>
          <w:rFonts w:ascii="Microsoft JhengHei" w:hAnsi="Microsoft JhengHei"/>
          <w:b/>
          <w:color w:val="0066CC"/>
          <w:sz w:val="28"/>
        </w:rPr>
        <w:t>六、 安全終止背景服務與釋放資源腳本</w:t>
      </w:r>
    </w:p>
    <w:p>
      <w:pPr>
        <w:spacing w:line="312" w:lineRule="auto" w:before="120" w:after="120"/>
      </w:pPr>
      <w:r>
        <w:rPr>
          <w:rFonts w:ascii="Microsoft JhengHei" w:hAnsi="Microsoft JhengHei"/>
          <w:sz w:val="22"/>
        </w:rPr>
        <w:t>stop.sh 是安全的服務關閉腳本。它讀取運行中的進程 PID，向其發送 SIGTERM 信號進行優雅關閉（Graceful Shutdown），釋放 GPU 顯存與 SQLite 連接鎖定，確保資料庫不會損壞。</w:t>
      </w:r>
    </w:p>
    <w:p>
      <w:pPr>
        <w:spacing w:line="312" w:lineRule="auto" w:before="120" w:after="120"/>
      </w:pPr>
      <w:r>
        <w:rPr>
          <w:rFonts w:ascii="Microsoft JhengHei" w:hAnsi="Microsoft JhengHei"/>
          <w:i/>
          <w:color w:val="008080"/>
          <w:sz w:val="22"/>
        </w:rPr>
        <w:t>【伺服器關機預處理】在主機關機或進行系統升級前，系統會優先運行 ./stop.sh，確保無未提交的資料庫寫入事務，維持資料庫的 ACID 特性。</w:t>
      </w:r>
    </w:p>
    <w:p>
      <w:pPr>
        <w:keepNext/>
        <w:spacing w:before="240" w:after="80"/>
      </w:pPr>
      <w:r>
        <w:rPr>
          <w:rFonts w:ascii="Arial" w:hAnsi="Arial"/>
          <w:b/>
          <w:color w:val="007ACC"/>
          <w:sz w:val="20"/>
        </w:rPr>
        <w:t>【完整原始碼清單】stop.sh</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#!/bin/bash</w:t>
              <w:br/>
              <w:br/>
              <w:t># Define Colors</w:t>
              <w:br/>
              <w:t>GREEN='\033[0;32m'</w:t>
              <w:br/>
              <w:t>BOLD_GREEN='\033[1;32m'</w:t>
              <w:br/>
              <w:t>YELLOW='\033[0;33m'</w:t>
              <w:br/>
              <w:t>BOLD_YELLOW='\033[1;33m'</w:t>
              <w:br/>
              <w:t>RED='\033[0;31m'</w:t>
              <w:br/>
              <w:t>BOLD_RED='\033[1;31m'</w:t>
              <w:br/>
              <w:t>CYAN='\033[0;36m'</w:t>
              <w:br/>
              <w:t>BOLD_CYAN='\033[1;36m'</w:t>
              <w:br/>
              <w:t>RESET='\033[0m'</w:t>
              <w:br/>
              <w:br/>
              <w:t># Print Header</w:t>
              <w:br/>
              <w:t>echo -e "${BOLD_CYAN}====================================================${RESET}"</w:t>
              <w:br/>
              <w:t>echo -e "${BOLD_CYAN}            AquaRAG 系統停止管理工具                ${RESET}"</w:t>
              <w:br/>
              <w:t>echo -e "${BOLD_CYAN}====================================================${RESET}"</w:t>
              <w:br/>
              <w:br/>
              <w:t># Get the script directory</w:t>
              <w:br/>
              <w:t>SCRIPT_DIR="$( cd "$( dirname "${BASH_SOURCE[0]}" )" &amp;&gt; /dev/null &amp;&amp; pwd )"</w:t>
              <w:br/>
              <w:t>cd "$SCRIPT_DIR"</w:t>
              <w:br/>
              <w:br/>
              <w:t># Find PIDs using port 8000</w:t>
              <w:br/>
              <w:t>PIDS=$(lsof -t -i :8000)</w:t>
              <w:br/>
              <w:br/>
              <w:t>if [ -n "$PIDS" ]; then</w:t>
              <w:br/>
              <w:t xml:space="preserve">    echo -e "${YELLOW}偵測到 AquaRAG 後端服務正在運行 (PIDs: $PIDS)...${RESET}"</w:t>
              <w:br/>
              <w:t xml:space="preserve">    echo -e "正在發送終止訊號 (kill)..."</w:t>
              <w:br/>
              <w:t xml:space="preserve">    kill $PIDS 2&gt;/dev/null</w:t>
              <w:br/>
              <w:t xml:space="preserve">    </w:t>
              <w:br/>
              <w:t xml:space="preserve">    # Wait up to 3 seconds for graceful shutdown</w:t>
              <w:br/>
              <w:t xml:space="preserve">    SUCCESS=false</w:t>
              <w:br/>
              <w:t xml:space="preserve">    for i in {1..3}; do</w:t>
              <w:br/>
              <w:t xml:space="preserve">        PIDS_STILL=$(lsof -t -i :8000)</w:t>
              <w:br/>
              <w:t xml:space="preserve">        if [ -z "$PIDS_STILL" ]; then</w:t>
              <w:br/>
              <w:t xml:space="preserve">            SUCCESS=true</w:t>
              <w:br/>
              <w:t xml:space="preserve">            break</w:t>
              <w:br/>
              <w:t xml:space="preserve">        fi</w:t>
              <w:br/>
              <w:t xml:space="preserve">        sleep 1</w:t>
              <w:br/>
              <w:t xml:space="preserve">    done</w:t>
              <w:br/>
              <w:t xml:space="preserve">    </w:t>
              <w:br/>
              <w:t xml:space="preserve">    if [ "$SUCCESS" = false ]; then</w:t>
              <w:br/>
              <w:t xml:space="preserve">        PIDS_STILL=$(lsof -t -i :8000)</w:t>
              <w:br/>
              <w:t xml:space="preserve">        echo -e "${BOLD_YELLOW}服務未在時間內響應關閉，執行強制終止 (kill -9 $PIDS_STILL)...${RESET}"</w:t>
              <w:br/>
              <w:t xml:space="preserve">        kill -9 $PIDS_STILL 2&gt;/dev/null</w:t>
              <w:br/>
              <w:t xml:space="preserve">        sleep 1</w:t>
              <w:br/>
              <w:t xml:space="preserve">    fi</w:t>
              <w:br/>
              <w:t xml:space="preserve">    </w:t>
              <w:br/>
              <w:t xml:space="preserve">    # Final check</w:t>
              <w:br/>
              <w:t xml:space="preserve">    PIDS_FINAL=$(lsof -t -i :8000)</w:t>
              <w:br/>
              <w:t xml:space="preserve">    if [ -z "$PIDS_FINAL" ]; then</w:t>
              <w:br/>
              <w:t xml:space="preserve">        echo -e "\n${BOLD_GREEN}====================================================${RESET}"</w:t>
              <w:br/>
              <w:t xml:space="preserve">        echo -e "${BOLD_GREEN}       🎉 AquaRAG 後端服務已成功停止關閉！${RESET}"</w:t>
              <w:br/>
              <w:t xml:space="preserve">        echo -e "===================================================="</w:t>
              <w:br/>
              <w:t xml:space="preserve">    else</w:t>
              <w:br/>
              <w:t xml:space="preserve">        echo -e "${BOLD_RED}錯誤: 無法終止程序 (PIDs: $PIDS_FINAL)，請手動檢查！${RESET}"</w:t>
              <w:br/>
              <w:t xml:space="preserve">        exit 1</w:t>
              <w:br/>
              <w:t xml:space="preserve">    fi</w:t>
              <w:br/>
              <w:t>else</w:t>
              <w:br/>
              <w:t xml:space="preserve">    echo -e "${GREEN}沒有偵測到佔用連接埠 8000 的 AquaRAG 服務，服務目前未運行。${RESET}"</w:t>
              <w:br/>
              <w:t>fi</w:t>
              <w:br/>
            </w:r>
          </w:p>
        </w:tc>
      </w:tr>
    </w:tbl>
    <w:p>
      <w:pPr>
        <w:spacing w:before="120" w:after="120"/>
      </w:pPr>
    </w:p>
    <w:p>
      <w:r>
        <w:br w:type="page"/>
      </w:r>
    </w:p>
    <w:p>
      <w:pPr>
        <w:pStyle w:val="1"/>
      </w:pPr>
      <w:r>
        <w:rPr>
          <w:rFonts w:ascii="Microsoft JhengHei" w:hAnsi="Microsoft JhengHei"/>
          <w:b/>
          <w:color w:val="003366"/>
          <w:sz w:val="40"/>
        </w:rPr>
        <w:t>第 13 章：ESP32感測器整合與平衡決定樹模型建置指南</w:t>
      </w:r>
    </w:p>
    <w:p>
      <w:pPr>
        <w:pStyle w:val="21"/>
      </w:pPr>
      <w:r>
        <w:rPr>
          <w:rFonts w:ascii="Microsoft JhengHei" w:hAnsi="Microsoft JhengHei"/>
          <w:b/>
          <w:color w:val="0066CC"/>
          <w:sz w:val="28"/>
        </w:rPr>
        <w:t>四、 ESP32 智慧物聯網控制器韌體設計（Arduino）</w:t>
      </w:r>
    </w:p>
    <w:p>
      <w:pPr>
        <w:spacing w:line="312" w:lineRule="auto" w:before="120" w:after="120"/>
      </w:pPr>
      <w:r>
        <w:rPr>
          <w:rFonts w:ascii="Microsoft JhengHei" w:hAnsi="Microsoft JhengHei"/>
          <w:sz w:val="22"/>
        </w:rPr>
        <w:t>esp32_controller.ino 適用於 Arduino/ESP32 邊緣端晶片。它透過 ADC 讀取模擬感測器的電壓值（如 pH 計、溶氧感測器、水溫探頭），並利用內部硬編碼的決定樹決策邊界（Decision Boundary）進行即時推理，直接驅動多路繼電器（控制打氣機或水車）。同時，透過 Wi-Fi 模組將水質與繼電器狀態異步上傳至 AquaRAG FastAPI 後端。</w:t>
      </w:r>
    </w:p>
    <w:p>
      <w:pPr>
        <w:spacing w:line="312" w:lineRule="auto" w:before="120" w:after="120"/>
      </w:pPr>
      <w:r>
        <w:rPr>
          <w:rFonts w:ascii="Microsoft JhengHei" w:hAnsi="Microsoft JhengHei"/>
          <w:i/>
          <w:color w:val="008080"/>
          <w:sz w:val="22"/>
        </w:rPr>
        <w:t>【感測器數值採樣】ESP32 每 5 秒對 GPIO34（溶氧）與 GPIO35（pH）進行 100 次採樣並求平均，以濾除高頻雜訊，隨後調用內嵌的決定樹規則判定是否開啟繼電器。</w:t>
      </w:r>
    </w:p>
    <w:p>
      <w:pPr>
        <w:keepNext/>
        <w:spacing w:before="240" w:after="80"/>
      </w:pPr>
      <w:r>
        <w:rPr>
          <w:rFonts w:ascii="Arial" w:hAnsi="Arial"/>
          <w:b/>
          <w:color w:val="007ACC"/>
          <w:sz w:val="20"/>
        </w:rPr>
        <w:t>【完整原始碼清單】esp32_controller.ino</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w:t>
              <w:br/>
              <w:t xml:space="preserve"> * ESP32 智慧養殖設備控制器</w:t>
              <w:br/>
              <w:t xml:space="preserve"> * 自動讀取感測器，執行本地端平衡決定樹模型控制繼電器，並上傳數據</w:t>
              <w:br/>
              <w:t xml:space="preserve"> */</w:t>
              <w:br/>
              <w:br/>
              <w:t>#include &lt;WiFi.h&gt;</w:t>
              <w:br/>
              <w:t>#include &lt;HTTPClient.h&gt;</w:t>
              <w:br/>
              <w:br/>
              <w:t>// Wi-Fi 設定</w:t>
              <w:br/>
              <w:t>const char* ssid = "YOUR_WIFI_SSID";</w:t>
              <w:br/>
              <w:t>const char* password = "YOUR_WIFI_PASSWORD";</w:t>
              <w:br/>
              <w:br/>
              <w:t>// FastAPI 伺服器網址</w:t>
              <w:br/>
              <w:t>const char* serverName = "http://localhost:8000/api/sensor-data";</w:t>
              <w:br/>
              <w:br/>
              <w:t>// 繼電器 GPIO 引腳定義</w:t>
              <w:br/>
              <w:t>#define RELAY_PADDLE_WHEEL 18  // 水車繼電器引腳</w:t>
              <w:br/>
              <w:t>#define RELAY_AERATOR_PUMP 19  // 打氣機繼電器引腳</w:t>
              <w:br/>
              <w:br/>
              <w:t>// 類比感測器引腳模擬</w:t>
              <w:br/>
              <w:t>#define PIN_DO_SENSOR 34</w:t>
              <w:br/>
              <w:t>#define PIN_TEMP_SENSOR 35</w:t>
              <w:br/>
              <w:t>#define PIN_PH_SENSOR 36</w:t>
              <w:br/>
              <w:br/>
              <w:t>void setup() {</w:t>
              <w:br/>
              <w:t xml:space="preserve">  Serial.begin(115200);</w:t>
              <w:br/>
              <w:t xml:space="preserve">  </w:t>
              <w:br/>
              <w:t xml:space="preserve">  // 設定繼電器引腳為輸出</w:t>
              <w:br/>
              <w:t xml:space="preserve">  pinMode(RELAY_PADDLE_WHEEL, OUTPUT);</w:t>
              <w:br/>
              <w:t xml:space="preserve">  pinMode(RELAY_AERATOR_PUMP, OUTPUT);</w:t>
              <w:br/>
              <w:t xml:space="preserve">  </w:t>
              <w:br/>
              <w:t xml:space="preserve">  // 預設關閉設備 (低電平觸發或高電平觸發依硬體決定)</w:t>
              <w:br/>
              <w:t xml:space="preserve">  digitalWrite(RELAY_PADDLE_WHEEL, LOW);</w:t>
              <w:br/>
              <w:t xml:space="preserve">  digitalWrite(RELAY_AERATOR_PUMP, LOW);</w:t>
              <w:br/>
              <w:t xml:space="preserve">  </w:t>
              <w:br/>
              <w:t xml:space="preserve">  // 連線 Wi-Fi</w:t>
              <w:br/>
              <w:t xml:space="preserve">  WiFi.begin(ssid, password);</w:t>
              <w:br/>
              <w:t xml:space="preserve">  Serial.print("Connecting to Wi-Fi");</w:t>
              <w:br/>
              <w:t xml:space="preserve">  while (WiFi.status() != WL_CONNECTED) {</w:t>
              <w:br/>
              <w:t xml:space="preserve">    delay(500);</w:t>
              <w:br/>
              <w:t xml:space="preserve">    Serial.print(".");</w:t>
              <w:br/>
              <w:t xml:space="preserve">  }</w:t>
              <w:br/>
              <w:t xml:space="preserve">  Serial.println("\nConnected to Wi-Fi successfully!");</w:t>
              <w:br/>
              <w:t>}</w:t>
              <w:br/>
              <w:br/>
              <w:t>// 本地平衡決定樹預測演算法 (自動生成)</w:t>
              <w:br/>
              <w:t>int predictAction(float do_val, float temp_val, float ph_val) {</w:t>
              <w:br/>
              <w:t xml:space="preserve">  if (do_val &lt; 4.81) {</w:t>
              <w:br/>
              <w:t xml:space="preserve">    if (do_val &lt; 3.27) {</w:t>
              <w:br/>
              <w:t xml:space="preserve">      return 2; // 2</w:t>
              <w:br/>
              <w:t xml:space="preserve">    } else {</w:t>
              <w:br/>
              <w:t xml:space="preserve">      return 1; // 1</w:t>
              <w:br/>
              <w:t xml:space="preserve">    }</w:t>
              <w:br/>
              <w:t xml:space="preserve">  } else {</w:t>
              <w:br/>
              <w:t xml:space="preserve">    if (do_val &lt; 5.19) {</w:t>
              <w:br/>
              <w:t xml:space="preserve">      if (temp_val &lt; 30.31) {</w:t>
              <w:br/>
              <w:t xml:space="preserve">        return 0; // 0</w:t>
              <w:br/>
              <w:t xml:space="preserve">      } else {</w:t>
              <w:br/>
              <w:t xml:space="preserve">        return 1; // 1</w:t>
              <w:br/>
              <w:t xml:space="preserve">      }</w:t>
              <w:br/>
              <w:t xml:space="preserve">    } else {</w:t>
              <w:br/>
              <w:t xml:space="preserve">      return 0; // 0</w:t>
              <w:br/>
              <w:t xml:space="preserve">    }</w:t>
              <w:br/>
              <w:t xml:space="preserve">  }</w:t>
              <w:br/>
              <w:t>}</w:t>
              <w:br/>
              <w:br/>
              <w:t>void executeAction(int action) {</w:t>
              <w:br/>
              <w:t xml:space="preserve">  if (action == 0) {</w:t>
              <w:br/>
              <w:t xml:space="preserve">    // 正常：關閉水車與打氣機</w:t>
              <w:br/>
              <w:t xml:space="preserve">    digitalWrite(RELAY_PADDLE_WHEEL, LOW);</w:t>
              <w:br/>
              <w:t xml:space="preserve">    digitalWrite(RELAY_AERATOR_PUMP, LOW);</w:t>
              <w:br/>
              <w:t xml:space="preserve">    Serial.println("設備狀態: 全部關閉 (正常)");</w:t>
              <w:br/>
              <w:t xml:space="preserve">  } else if (action == 1) {</w:t>
              <w:br/>
              <w:t xml:space="preserve">    // 警告：開啟打氣機，關閉水車</w:t>
              <w:br/>
              <w:t xml:space="preserve">    digitalWrite(RELAY_PADDLE_WHEEL, LOW);</w:t>
              <w:br/>
              <w:t xml:space="preserve">    digitalWrite(RELAY_AERATOR_PUMP, HIGH);</w:t>
              <w:br/>
              <w:t xml:space="preserve">    Serial.println("設備狀態: 開啟打氣設備 (警告)");</w:t>
              <w:br/>
              <w:t xml:space="preserve">  } else if (action == 2) {</w:t>
              <w:br/>
              <w:t xml:space="preserve">    // 危急：水車與打氣機全部開啟</w:t>
              <w:br/>
              <w:t xml:space="preserve">    digitalWrite(RELAY_PADDLE_WHEEL, HIGH);</w:t>
              <w:br/>
              <w:t xml:space="preserve">    digitalWrite(RELAY_AERATOR_PUMP, HIGH);</w:t>
              <w:br/>
              <w:t xml:space="preserve">    Serial.println("設備狀態: 水車與打氣機全開 (危急)");</w:t>
              <w:br/>
              <w:t xml:space="preserve">  }</w:t>
              <w:br/>
              <w:t>}</w:t>
              <w:br/>
              <w:br/>
              <w:t>void loop() {</w:t>
              <w:br/>
              <w:t xml:space="preserve">  // 1. 讀取感測器數值 (此處以類比讀取並映射做為範例)</w:t>
              <w:br/>
              <w:t xml:space="preserve">  float do_val = (analogRead(PIN_DO_SENSOR) / 4095.0) * 10.0;     // 模擬溶氧量 0-10 mg/L</w:t>
              <w:br/>
              <w:t xml:space="preserve">  float temp_val = 15.0 + (analogRead(PIN_TEMP_SENSOR) / 4095.0) * 25.0; // 模擬溫度 15-40 度</w:t>
              <w:br/>
              <w:t xml:space="preserve">  float ph_val = 5.0 + (analogRead(PIN_PH_SENSOR) / 4095.0) * 5.0;       // 模擬 pH 5-10</w:t>
              <w:br/>
              <w:t xml:space="preserve">  </w:t>
              <w:br/>
              <w:t xml:space="preserve">  Serial.printf("讀取數據 - 溶氧量: %.2f mg/L | 溫度: %.2f C | pH: %.2f\n", do_val, temp_val, ph_val);</w:t>
              <w:br/>
              <w:t xml:space="preserve">  </w:t>
              <w:br/>
              <w:t xml:space="preserve">  // 2. 執行本地端樹狀決策模型</w:t>
              <w:br/>
              <w:t xml:space="preserve">  int decision = predictAction(do_val, temp_val, ph_val);</w:t>
              <w:br/>
              <w:t xml:space="preserve">  </w:t>
              <w:br/>
              <w:t xml:space="preserve">  // 3. 執行硬體控制</w:t>
              <w:br/>
              <w:t xml:space="preserve">  executeAction(decision);</w:t>
              <w:br/>
              <w:t xml:space="preserve">  </w:t>
              <w:br/>
              <w:t xml:space="preserve">  // 4. 上傳數據到 FastAPI 伺服器</w:t>
              <w:br/>
              <w:t xml:space="preserve">  if (WiFi.status() == WL_CONNECTED) {</w:t>
              <w:br/>
              <w:t xml:space="preserve">    HTTPClient http;</w:t>
              <w:br/>
              <w:t xml:space="preserve">    http.begin(serverName);</w:t>
              <w:br/>
              <w:t xml:space="preserve">    http.addHeader("Content-Type", "application/json");</w:t>
              <w:br/>
              <w:t xml:space="preserve">    </w:t>
              <w:br/>
              <w:t xml:space="preserve">    String httpRequestData = "{\"do_val\":" + String(do_val, 2) + </w:t>
              <w:br/>
              <w:t xml:space="preserve">                             ",\"temp_val\":" + String(temp_val, 2) + </w:t>
              <w:br/>
              <w:t xml:space="preserve">                             ",\"ph_val\":" + String(ph_val, 2) + </w:t>
              <w:br/>
              <w:t xml:space="preserve">                             ",\"decision\":" + String(decision) + "}";</w:t>
              <w:br/>
              <w:t xml:space="preserve">                             </w:t>
              <w:br/>
              <w:t xml:space="preserve">    int httpResponseCode = http.POST(httpRequestData);</w:t>
              <w:br/>
              <w:t xml:space="preserve">    Serial.print("HTTP POST 回傳碼: ");</w:t>
              <w:br/>
              <w:t xml:space="preserve">    Serial.println(httpResponseCode);</w:t>
              <w:br/>
              <w:t xml:space="preserve">    http.end();</w:t>
              <w:br/>
              <w:t xml:space="preserve">  }</w:t>
              <w:br/>
              <w:t xml:space="preserve">  </w:t>
              <w:br/>
              <w:t xml:space="preserve">  delay(5000); // 每 5 秒循環一次</w:t>
              <w:br/>
              <w:t>}</w:t>
              <w:br/>
            </w:r>
          </w:p>
        </w:tc>
      </w:tr>
    </w:tbl>
    <w:p>
      <w:pPr>
        <w:spacing w:before="120" w:after="120"/>
      </w:pPr>
    </w:p>
    <w:p>
      <w:pPr>
        <w:pStyle w:val="21"/>
      </w:pPr>
      <w:r>
        <w:rPr>
          <w:rFonts w:ascii="Microsoft JhengHei" w:hAnsi="Microsoft JhengHei"/>
          <w:b/>
          <w:color w:val="0066CC"/>
          <w:sz w:val="28"/>
        </w:rPr>
        <w:t>五、 平衡決定樹訓練與代碼編譯器設計</w:t>
      </w:r>
    </w:p>
    <w:p>
      <w:pPr>
        <w:spacing w:line="312" w:lineRule="auto" w:before="120" w:after="120"/>
      </w:pPr>
      <w:r>
        <w:rPr>
          <w:rFonts w:ascii="Microsoft JhengHei" w:hAnsi="Microsoft JhengHei"/>
          <w:sz w:val="22"/>
        </w:rPr>
        <w:t>build_decision_model.py 則是平衡決定樹模型的訓練與規則生成器。它基於 Gini 不純度（Gini Impurity）在 Python 中手工實現了 CART 決定樹算法，能限制最大深度以實現平衡性控制。最獨特的是，它在訓練完成後能自動將決定樹結構編譯成 Python 原始碼（aquaculture_rules.py）與 C++ 原始碼，直接供 ESP32 控制器燒錄使用，實現了「雲端/本機訓練，邊緣部署」的物聯網閉環。</w:t>
      </w:r>
    </w:p>
    <w:p>
      <w:pPr>
        <w:spacing w:line="312" w:lineRule="auto" w:before="120" w:after="120"/>
      </w:pPr>
      <w:r>
        <w:rPr>
          <w:rFonts w:ascii="Microsoft JhengHei" w:hAnsi="Microsoft JhengHei"/>
          <w:i/>
          <w:color w:val="008080"/>
          <w:sz w:val="22"/>
        </w:rPr>
        <w:t>【決策樹生成規則實例】執行 python3 build_decision_model.py 後，自動在控制台印出 Gini 節點分裂路徑，並寫入 C++ 與 Python 代碼，保證兩端決策邏輯的 100% 一致性。</w:t>
      </w:r>
    </w:p>
    <w:p>
      <w:pPr>
        <w:keepNext/>
        <w:spacing w:before="240" w:after="80"/>
      </w:pPr>
      <w:r>
        <w:rPr>
          <w:rFonts w:ascii="Arial" w:hAnsi="Arial"/>
          <w:b/>
          <w:color w:val="007ACC"/>
          <w:sz w:val="20"/>
        </w:rPr>
        <w:t>【完整原始碼清單】build_decision_model.py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import os</w:t>
              <w:br/>
              <w:t>import random</w:t>
              <w:br/>
              <w:t>import numpy as np</w:t>
              <w:br/>
              <w:br/>
              <w:t># Define Features: 0: DO (mg/L), 1: Temp (°C), 2: pH</w:t>
              <w:br/>
              <w:t xml:space="preserve"># Define Actions: </w:t>
              <w:br/>
              <w:t>#   0: 正常運作 (水車與打氣均關閉)</w:t>
              <w:br/>
              <w:t>#   1: 啟動打氣設備 (DO偏低或高溫)</w:t>
              <w:br/>
              <w:t>#   2: 啟動水車與打氣設備 (DO極低，危急狀態)</w:t>
              <w:br/>
              <w:br/>
              <w:t>class DecisionTreeNode:</w:t>
              <w:br/>
              <w:t xml:space="preserve">    def __init__(self, feature=None, threshold=None, left=None, right=None, value=None):</w:t>
              <w:br/>
              <w:t xml:space="preserve">        self.feature = feature</w:t>
              <w:br/>
              <w:t xml:space="preserve">        self.threshold = threshold</w:t>
              <w:br/>
              <w:t xml:space="preserve">        self.left = left</w:t>
              <w:br/>
              <w:t xml:space="preserve">        self.right = right</w:t>
              <w:br/>
              <w:t xml:space="preserve">        self.value = value</w:t>
              <w:br/>
              <w:br/>
              <w:t xml:space="preserve">    def is_leaf(self):</w:t>
              <w:br/>
              <w:t xml:space="preserve">        return self.value is not None</w:t>
              <w:br/>
              <w:br/>
              <w:t>def calculate_gini(y):</w:t>
              <w:br/>
              <w:t xml:space="preserve">    if len(y) == 0:</w:t>
              <w:br/>
              <w:t xml:space="preserve">        return 0</w:t>
              <w:br/>
              <w:t xml:space="preserve">    counts = np.bincount(y)</w:t>
              <w:br/>
              <w:t xml:space="preserve">    probabilities = counts / len(y)</w:t>
              <w:br/>
              <w:t xml:space="preserve">    return 1.0 - np.sum(probabilities ** 2)</w:t>
              <w:br/>
              <w:br/>
              <w:t>def split_dataset(X, y, feature, threshold):</w:t>
              <w:br/>
              <w:t xml:space="preserve">    left_mask = X[:, feature] &lt; threshold</w:t>
              <w:br/>
              <w:t xml:space="preserve">    right_mask = ~left_mask</w:t>
              <w:br/>
              <w:t xml:space="preserve">    return X[left_mask], y[left_mask], X[right_mask], y[right_mask]</w:t>
              <w:br/>
              <w:br/>
              <w:t>def find_best_split(X, y):</w:t>
              <w:br/>
              <w:t xml:space="preserve">    best_gini_gain = -1</w:t>
              <w:br/>
              <w:t xml:space="preserve">    best_split = {}</w:t>
              <w:br/>
              <w:t xml:space="preserve">    n_samples, n_features = X.shape</w:t>
              <w:br/>
              <w:t xml:space="preserve">    current_gini = calculate_gini(y)</w:t>
              <w:br/>
              <w:t xml:space="preserve">    </w:t>
              <w:br/>
              <w:t xml:space="preserve">    for feature in range(n_features):</w:t>
              <w:br/>
              <w:t xml:space="preserve">        thresholds = np.unique(X[:, feature])</w:t>
              <w:br/>
              <w:t xml:space="preserve">        for threshold in thresholds:</w:t>
              <w:br/>
              <w:t xml:space="preserve">            X_left, y_left, X_right, y_right = split_dataset(X, y, feature, threshold)</w:t>
              <w:br/>
              <w:t xml:space="preserve">            if len(y_left) == 0 or len(y_right) == 0:</w:t>
              <w:br/>
              <w:t xml:space="preserve">                continue</w:t>
              <w:br/>
              <w:t xml:space="preserve">                </w:t>
              <w:br/>
              <w:t xml:space="preserve">            gini_left = calculate_gini(y_left)</w:t>
              <w:br/>
              <w:t xml:space="preserve">            gini_right = calculate_gini(y_right)</w:t>
              <w:br/>
              <w:t xml:space="preserve">            </w:t>
              <w:br/>
              <w:t xml:space="preserve">            # Weighted average Gini impurity</w:t>
              <w:br/>
              <w:t xml:space="preserve">            p_left = len(y_left) / n_samples</w:t>
              <w:br/>
              <w:t xml:space="preserve">            p_right = len(y_right) / n_samples</w:t>
              <w:br/>
              <w:t xml:space="preserve">            new_gini = p_left * gini_left + p_right * gini_right</w:t>
              <w:br/>
              <w:t xml:space="preserve">            gini_gain = current_gini - new_gini</w:t>
              <w:br/>
              <w:t xml:space="preserve">            </w:t>
              <w:br/>
              <w:t xml:space="preserve">            if gini_gain &gt; best_gini_gain:</w:t>
              <w:br/>
              <w:t xml:space="preserve">                best_gini_gain = gini_gain</w:t>
              <w:br/>
              <w:t xml:space="preserve">                best_split = {</w:t>
              <w:br/>
              <w:t xml:space="preserve">                    "feature": feature,</w:t>
              <w:br/>
              <w:t xml:space="preserve">                    "threshold": threshold,</w:t>
              <w:br/>
              <w:t xml:space="preserve">                    "X_left": X_left,</w:t>
              <w:br/>
              <w:t xml:space="preserve">                    "y_left": y_left,</w:t>
              <w:br/>
              <w:t xml:space="preserve">                    "X_right": X_right,</w:t>
              <w:br/>
              <w:t xml:space="preserve">                    "y_right": y_right</w:t>
              <w:br/>
              <w:t xml:space="preserve">                }</w:t>
              <w:br/>
              <w:t xml:space="preserve">    return best_split</w:t>
              <w:br/>
              <w:br/>
              <w:t>def build_tree(X, y, depth=0, max_depth=3):</w:t>
              <w:br/>
              <w:t xml:space="preserve">    n_samples, n_features = X.shape</w:t>
              <w:br/>
              <w:t xml:space="preserve">    </w:t>
              <w:br/>
              <w:t xml:space="preserve">    # Base cases: pure node, no samples, or max depth reached</w:t>
              <w:br/>
              <w:t xml:space="preserve">    if len(np.unique(y)) == 1 or n_samples &lt; 5 or depth &gt;= max_depth:</w:t>
              <w:br/>
              <w:t xml:space="preserve">        leaf_value = np.argmax(np.bincount(y)) if len(y) &gt; 0 else 0</w:t>
              <w:br/>
              <w:t xml:space="preserve">        return DecisionTreeNode(value=int(leaf_value))</w:t>
              <w:br/>
              <w:t xml:space="preserve">        </w:t>
              <w:br/>
              <w:t xml:space="preserve">    split = find_best_split(X, y)</w:t>
              <w:br/>
              <w:t xml:space="preserve">    if not split:</w:t>
              <w:br/>
              <w:t xml:space="preserve">        leaf_value = np.argmax(np.bincount(y)) if len(y) &gt; 0 else 0</w:t>
              <w:br/>
              <w:t xml:space="preserve">        return DecisionTreeNode(value=int(leaf_value))</w:t>
              <w:br/>
              <w:t xml:space="preserve">        </w:t>
              <w:br/>
              <w:t xml:space="preserve">    left_child = build_tree(split["X_left"], split["y_left"], depth + 1, max_depth)</w:t>
              <w:br/>
              <w:t xml:space="preserve">    right_child = build_tree(split["X_right"], split["y_right"], depth + 1, max_depth)</w:t>
              <w:br/>
              <w:t xml:space="preserve">    </w:t>
              <w:br/>
              <w:t xml:space="preserve">    return DecisionTreeNode(</w:t>
              <w:br/>
              <w:t xml:space="preserve">        feature=split["feature"],</w:t>
              <w:br/>
              <w:t xml:space="preserve">        threshold=split["threshold"],</w:t>
              <w:br/>
              <w:t xml:space="preserve">        left=left_child,</w:t>
              <w:br/>
              <w:t xml:space="preserve">        right=right_child</w:t>
              <w:br/>
              <w:t xml:space="preserve">    )</w:t>
              <w:br/>
              <w:br/>
              <w:t>def generate_aquaculture_data(n_samples=500):</w:t>
              <w:br/>
              <w:t xml:space="preserve">    np.random.seed(42)</w:t>
              <w:br/>
              <w:t xml:space="preserve">    # DO range: 2.0 to 8.0 mg/L</w:t>
              <w:br/>
              <w:t xml:space="preserve">    dos = np.random.uniform(2.0, 8.0, n_samples)</w:t>
              <w:br/>
              <w:t xml:space="preserve">    # Temp range: 18.0 to 34.0 °C</w:t>
              <w:br/>
              <w:t xml:space="preserve">    temps = np.random.uniform(18.0, 34.0, n_samples)</w:t>
              <w:br/>
              <w:t xml:space="preserve">    # pH range: 6.5 to 8.5</w:t>
              <w:br/>
              <w:t xml:space="preserve">    phs = np.random.uniform(6.5, 8.5, n_samples)</w:t>
              <w:br/>
              <w:t xml:space="preserve">    </w:t>
              <w:br/>
              <w:t xml:space="preserve">    X = np.column_stack((dos, temps, phs))</w:t>
              <w:br/>
              <w:t xml:space="preserve">    y = []</w:t>
              <w:br/>
              <w:t xml:space="preserve">    </w:t>
              <w:br/>
              <w:t xml:space="preserve">    for i in range(n_samples):</w:t>
              <w:br/>
              <w:t xml:space="preserve">        do = X[i, 0]</w:t>
              <w:br/>
              <w:t xml:space="preserve">        temp = X[i, 1]</w:t>
              <w:br/>
              <w:t xml:space="preserve">        ph = X[i, 2]</w:t>
              <w:br/>
              <w:t xml:space="preserve">        </w:t>
              <w:br/>
              <w:t xml:space="preserve">        # Expert logic rules for training label assignment</w:t>
              <w:br/>
              <w:t xml:space="preserve">        if do &lt; 3.2:</w:t>
              <w:br/>
              <w:t xml:space="preserve">            action = 2  # 危急：水車與打氣全部開啟</w:t>
              <w:br/>
              <w:t xml:space="preserve">        elif do &lt; 4.8 or (temp &gt; 30.0 and do &lt; 5.2):</w:t>
              <w:br/>
              <w:t xml:space="preserve">            action = 1  # 警告：開啟打氣設備</w:t>
              <w:br/>
              <w:t xml:space="preserve">        else:</w:t>
              <w:br/>
              <w:t xml:space="preserve">            action = 0  # 正常：全部關閉</w:t>
              <w:br/>
              <w:t xml:space="preserve">        y.append(action)</w:t>
              <w:br/>
              <w:t xml:space="preserve">        </w:t>
              <w:br/>
              <w:t xml:space="preserve">    return X, np.array(y, dtype=np.intp)</w:t>
              <w:br/>
              <w:br/>
              <w:t>def generate_python_rules(node, feature_names):</w:t>
              <w:br/>
              <w:t xml:space="preserve">    if node.is_leaf():</w:t>
              <w:br/>
              <w:t xml:space="preserve">        actions = ["關閉水車與打氣機 (正常)", "開啟打氣機 (警告)", "開啟水車與打氣機 (危急)"]</w:t>
              <w:br/>
              <w:t xml:space="preserve">        return f"    return {node.value}  # 決策結果: {actions[node.value]}\n"</w:t>
              <w:br/>
              <w:t xml:space="preserve">        </w:t>
              <w:br/>
              <w:t xml:space="preserve">    f_name = feature_names[node.feature]</w:t>
              <w:br/>
              <w:t xml:space="preserve">    code = f"    if {f_name} &lt; {node.threshold:.2f}:\n"</w:t>
              <w:br/>
              <w:t xml:space="preserve">    # Indent left child</w:t>
              <w:br/>
              <w:t xml:space="preserve">    left_code = generate_python_rules(node.left, feature_names)</w:t>
              <w:br/>
              <w:t xml:space="preserve">    code += "\n".join("    " + line if line else "" for line in left_code.split("\n")[:-1]) + "\n"</w:t>
              <w:br/>
              <w:t xml:space="preserve">    code += f"    else:\n"</w:t>
              <w:br/>
              <w:t xml:space="preserve">    # Indent right child</w:t>
              <w:br/>
              <w:t xml:space="preserve">    right_code = generate_python_rules(node.right, feature_names)</w:t>
              <w:br/>
              <w:t xml:space="preserve">    code += "\n".join("    " + line if line else "" for line in right_code.split("\n")[:-1]) + "\n"</w:t>
              <w:br/>
              <w:t xml:space="preserve">    return code</w:t>
              <w:br/>
              <w:br/>
              <w:t>def generate_cpp_rules(node, indent="  "):</w:t>
              <w:br/>
              <w:t xml:space="preserve">    if node.is_leaf():</w:t>
              <w:br/>
              <w:t xml:space="preserve">        return f"{indent}return {node.value}; // {node.value}\n"</w:t>
              <w:br/>
              <w:t xml:space="preserve">        </w:t>
              <w:br/>
              <w:t xml:space="preserve">    feature_map = ["do_val", "temp_val", "ph_val"]</w:t>
              <w:br/>
              <w:t xml:space="preserve">    f_name = feature_map[node.feature]</w:t>
              <w:br/>
              <w:t xml:space="preserve">    </w:t>
              <w:br/>
              <w:t xml:space="preserve">    code = f"{indent}if ({f_name} &lt; {node.threshold:.2f}) {{\n"</w:t>
              <w:br/>
              <w:t xml:space="preserve">    code += generate_cpp_rules(node.left, indent + "  ")</w:t>
              <w:br/>
              <w:t xml:space="preserve">    code += f"{indent}}} else {{\n"</w:t>
              <w:br/>
              <w:t xml:space="preserve">    code += generate_cpp_rules(node.right, indent + "  ")</w:t>
              <w:br/>
              <w:t xml:space="preserve">    code += f"{indent}}}\n"</w:t>
              <w:br/>
              <w:t xml:space="preserve">    return code</w:t>
              <w:br/>
              <w:br/>
              <w:t>def main():</w:t>
              <w:br/>
              <w:t xml:space="preserve">    print("Generating training data...")</w:t>
              <w:br/>
              <w:t xml:space="preserve">    X, y = generate_aquaculture_data(500)</w:t>
              <w:br/>
              <w:t xml:space="preserve">    </w:t>
              <w:br/>
              <w:t xml:space="preserve">    print("Training Balanced Decision Tree Model (max_depth=3)...")</w:t>
              <w:br/>
              <w:t xml:space="preserve">    tree = build_tree(X, y, max_depth=3)</w:t>
              <w:br/>
              <w:t xml:space="preserve">    </w:t>
              <w:br/>
              <w:t xml:space="preserve">    feature_names = ["do_val", "temp_val", "ph_val"]</w:t>
              <w:br/>
              <w:t xml:space="preserve">    </w:t>
              <w:br/>
              <w:t xml:space="preserve">    # 1. Generate Python Code</w:t>
              <w:br/>
              <w:t xml:space="preserve">    py_rules_code = (</w:t>
              <w:br/>
              <w:t xml:space="preserve">        "def predict_action(do_val, temp_val, ph_val):\n"</w:t>
              <w:br/>
              <w:t xml:space="preserve">        "    \"\"\"\n"</w:t>
              <w:br/>
              <w:t xml:space="preserve">        "    根據決定樹預測控制動作\n"</w:t>
              <w:br/>
              <w:t xml:space="preserve">        "    0: 全部關閉, 1: 開啟打氣機, 2: 開啟水車+打氣機\n"</w:t>
              <w:br/>
              <w:t xml:space="preserve">        "    \"\"\"\n"</w:t>
              <w:br/>
              <w:t xml:space="preserve">    )</w:t>
              <w:br/>
              <w:t xml:space="preserve">    py_rules_code += generate_python_rules(tree, feature_names)</w:t>
              <w:br/>
              <w:t xml:space="preserve">    </w:t>
              <w:br/>
              <w:t xml:space="preserve">    py_output = "aquaculture_rules.py"</w:t>
              <w:br/>
              <w:t xml:space="preserve">    with open(py_output, "w", encoding="utf-8") as f:</w:t>
              <w:br/>
              <w:t xml:space="preserve">        f.write(py_rules_code)</w:t>
              <w:br/>
              <w:t xml:space="preserve">    print(f"Python 決策程式碼已輸出至: {py_output}")</w:t>
              <w:br/>
              <w:t xml:space="preserve">    </w:t>
              <w:br/>
              <w:t xml:space="preserve">    # 2. Generate ESP32 Arduino Code</w:t>
              <w:br/>
              <w:t xml:space="preserve">    cpp_rules = generate_cpp_rules(tree)</w:t>
              <w:br/>
              <w:t xml:space="preserve">    arduino_code = f"""/*</w:t>
              <w:br/>
              <w:t xml:space="preserve"> * ESP32 智慧養殖設備控制器</w:t>
              <w:br/>
              <w:t xml:space="preserve"> * 自動讀取感測器，執行本地端平衡決定樹模型控制繼電器，並上傳數據</w:t>
              <w:br/>
              <w:t xml:space="preserve"> */</w:t>
              <w:br/>
              <w:br/>
              <w:t>#include &lt;WiFi.h&gt;</w:t>
              <w:br/>
              <w:t>#include &lt;HTTPClient.h&gt;</w:t>
              <w:br/>
              <w:br/>
              <w:t>// Wi-Fi 設定</w:t>
              <w:br/>
              <w:t>const char* ssid = "YOUR_WIFI_SSID";</w:t>
              <w:br/>
              <w:t>const char* password = "YOUR_WIFI_PASSWORD";</w:t>
              <w:br/>
              <w:br/>
              <w:t>// FastAPI 伺服器網址</w:t>
              <w:br/>
              <w:t>const char* serverName = "http://localhost:8000/api/sensor-data";</w:t>
              <w:br/>
              <w:br/>
              <w:t>// 繼電器 GPIO 引腳定義</w:t>
              <w:br/>
              <w:t>#define RELAY_PADDLE_WHEEL 18  // 水車繼電器引腳</w:t>
              <w:br/>
              <w:t>#define RELAY_AERATOR_PUMP 19  // 打氣機繼電器引腳</w:t>
              <w:br/>
              <w:br/>
              <w:t>// 類比感測器引腳模擬</w:t>
              <w:br/>
              <w:t>#define PIN_DO_SENSOR 34</w:t>
              <w:br/>
              <w:t>#define PIN_TEMP_SENSOR 35</w:t>
              <w:br/>
              <w:t>#define PIN_PH_SENSOR 36</w:t>
              <w:br/>
              <w:br/>
              <w:t>void setup() {{</w:t>
              <w:br/>
              <w:t xml:space="preserve">  Serial.begin(115200);</w:t>
              <w:br/>
              <w:t xml:space="preserve">  </w:t>
              <w:br/>
              <w:t xml:space="preserve">  // 設定繼電器引腳為輸出</w:t>
              <w:br/>
              <w:t xml:space="preserve">  pinMode(RELAY_PADDLE_WHEEL, OUTPUT);</w:t>
              <w:br/>
              <w:t xml:space="preserve">  pinMode(RELAY_AERATOR_PUMP, OUTPUT);</w:t>
              <w:br/>
              <w:t xml:space="preserve">  </w:t>
              <w:br/>
              <w:t xml:space="preserve">  // 預設關閉設備 (低電平觸發或高電平觸發依硬體決定)</w:t>
              <w:br/>
              <w:t xml:space="preserve">  digitalWrite(RELAY_PADDLE_WHEEL, LOW);</w:t>
              <w:br/>
              <w:t xml:space="preserve">  digitalWrite(RELAY_AERATOR_PUMP, LOW);</w:t>
              <w:br/>
              <w:t xml:space="preserve">  </w:t>
              <w:br/>
              <w:t xml:space="preserve">  // 連線 Wi-Fi</w:t>
              <w:br/>
              <w:t xml:space="preserve">  WiFi.begin(ssid, password);</w:t>
              <w:br/>
              <w:t xml:space="preserve">  Serial.print("Connecting to Wi-Fi");</w:t>
              <w:br/>
              <w:t xml:space="preserve">  while (WiFi.status() != WL_CONNECTED) {{</w:t>
              <w:br/>
              <w:t xml:space="preserve">    delay(500);</w:t>
              <w:br/>
              <w:t xml:space="preserve">    Serial.print(".");</w:t>
              <w:br/>
              <w:t xml:space="preserve">  }}</w:t>
              <w:br/>
              <w:t xml:space="preserve">  Serial.println("\\nConnected to Wi-Fi successfully!");</w:t>
              <w:br/>
              <w:t>}}</w:t>
              <w:br/>
              <w:br/>
              <w:t>// 本地平衡決定樹預測演算法 (自動生成)</w:t>
              <w:br/>
              <w:t>int predictAction(float do_val, float temp_val, float ph_val) {{</w:t>
              <w:br/>
              <w:t>{cpp_rules}}}</w:t>
              <w:br/>
              <w:br/>
              <w:t>void executeAction(int action) {{</w:t>
              <w:br/>
              <w:t xml:space="preserve">  if (action == 0) {{</w:t>
              <w:br/>
              <w:t xml:space="preserve">    // 正常：關閉水車與打氣機</w:t>
              <w:br/>
              <w:t xml:space="preserve">    digitalWrite(RELAY_PADDLE_WHEEL, LOW);</w:t>
              <w:br/>
              <w:t xml:space="preserve">    digitalWrite(RELAY_AERATOR_PUMP, LOW);</w:t>
              <w:br/>
              <w:t xml:space="preserve">    Serial.println("設備狀態: 全部關閉 (正常)");</w:t>
              <w:br/>
              <w:t xml:space="preserve">  }} else if (action == 1) {{</w:t>
              <w:br/>
              <w:t xml:space="preserve">    // 警告：開啟打氣機，關閉水車</w:t>
              <w:br/>
              <w:t xml:space="preserve">    digitalWrite(RELAY_PADDLE_WHEEL, LOW);</w:t>
              <w:br/>
              <w:t xml:space="preserve">    digitalWrite(RELAY_AERATOR_PUMP, HIGH);</w:t>
              <w:br/>
              <w:t xml:space="preserve">    Serial.println("設備狀態: 開啟打氣設備 (警告)");</w:t>
              <w:br/>
              <w:t xml:space="preserve">  }} else if (action == 2) {{</w:t>
              <w:br/>
              <w:t xml:space="preserve">    // 危急：水車與打氣機全部開啟</w:t>
              <w:br/>
              <w:t xml:space="preserve">    digitalWrite(RELAY_PADDLE_WHEEL, HIGH);</w:t>
              <w:br/>
              <w:t xml:space="preserve">    digitalWrite(RELAY_AERATOR_PUMP, HIGH);</w:t>
              <w:br/>
              <w:t xml:space="preserve">    Serial.println("設備狀態: 水車與打氣機全開 (危急)");</w:t>
              <w:br/>
              <w:t xml:space="preserve">  }}</w:t>
              <w:br/>
              <w:t>}}</w:t>
              <w:br/>
              <w:br/>
              <w:t>void loop() {{</w:t>
              <w:br/>
              <w:t xml:space="preserve">  // 1. 讀取感測器數值 (此處以類比讀取並映射做為範例)</w:t>
              <w:br/>
              <w:t xml:space="preserve">  float do_val = (analogRead(PIN_DO_SENSOR) / 4095.0) * 10.0;     // 模擬溶氧量 0-10 mg/L</w:t>
              <w:br/>
              <w:t xml:space="preserve">  float temp_val = 15.0 + (analogRead(PIN_TEMP_SENSOR) / 4095.0) * 25.0; // 模擬溫度 15-40 度</w:t>
              <w:br/>
              <w:t xml:space="preserve">  float ph_val = 5.0 + (analogRead(PIN_PH_SENSOR) / 4095.0) * 5.0;       // 模擬 pH 5-10</w:t>
              <w:br/>
              <w:t xml:space="preserve">  </w:t>
              <w:br/>
              <w:t xml:space="preserve">  Serial.printf("讀取數據 - 溶氧量: %.2f mg/L | 溫度: %.2f C | pH: %.2f\\n", do_val, temp_val, ph_val);</w:t>
              <w:br/>
              <w:t xml:space="preserve">  </w:t>
              <w:br/>
              <w:t xml:space="preserve">  // 2. 執行本地端樹狀決策模型</w:t>
              <w:br/>
              <w:t xml:space="preserve">  int decision = predictAction(do_val, temp_val, ph_val);</w:t>
              <w:br/>
              <w:t xml:space="preserve">  </w:t>
              <w:br/>
              <w:t xml:space="preserve">  // 3. 執行硬體控制</w:t>
              <w:br/>
              <w:t xml:space="preserve">  executeAction(decision);</w:t>
              <w:br/>
              <w:t xml:space="preserve">  </w:t>
              <w:br/>
              <w:t xml:space="preserve">  // 4. 上傳數據到 FastAPI 伺服器</w:t>
              <w:br/>
              <w:t xml:space="preserve">  if (WiFi.status() == WL_CONNECTED) {{</w:t>
              <w:br/>
              <w:t xml:space="preserve">    HTTPClient http;</w:t>
              <w:br/>
              <w:t xml:space="preserve">    http.begin(serverName);</w:t>
              <w:br/>
              <w:t xml:space="preserve">    http.addHeader("Content-Type", "application/json");</w:t>
              <w:br/>
              <w:t xml:space="preserve">    </w:t>
              <w:br/>
              <w:t xml:space="preserve">    String httpRequestData = "{{\\"do_val\\":" + String(do_val, 2) + </w:t>
              <w:br/>
              <w:t xml:space="preserve">                             ",\\"temp_val\\":" + String(temp_val, 2) + </w:t>
              <w:br/>
              <w:t xml:space="preserve">                             ",\\"ph_val\\":" + String(ph_val, 2) + </w:t>
              <w:br/>
              <w:t xml:space="preserve">                             ",\\"decision\\":" + String(decision) + "}}";</w:t>
              <w:br/>
              <w:t xml:space="preserve">                             </w:t>
              <w:br/>
              <w:t xml:space="preserve">    int httpResponseCode = http.POST(httpRequestData);</w:t>
              <w:br/>
              <w:t xml:space="preserve">    Serial.print("HTTP POST 回傳碼: ");</w:t>
              <w:br/>
              <w:t xml:space="preserve">    Serial.println(httpResponseCode);</w:t>
              <w:br/>
              <w:t xml:space="preserve">    http.end();</w:t>
              <w:br/>
              <w:t xml:space="preserve">  }}</w:t>
              <w:br/>
              <w:t xml:space="preserve">  </w:t>
              <w:br/>
              <w:t xml:space="preserve">  delay(5000); // 每 5 秒循環一次</w:t>
              <w:br/>
              <w:t>}}</w:t>
              <w:br/>
              <w:t>"""</w:t>
              <w:br/>
              <w:t xml:space="preserve">    </w:t>
              <w:br/>
              <w:t xml:space="preserve">    cpp_output = "esp32_controller.ino"</w:t>
              <w:br/>
              <w:t xml:space="preserve">    with open(cpp_output, "w", encoding="utf-8") as f:</w:t>
              <w:br/>
              <w:t xml:space="preserve">        f.write(arduino_code)</w:t>
              <w:br/>
              <w:t xml:space="preserve">    print(f"ESP32 Arduino 專案檔已輸出至: {cpp_output}")</w:t>
              <w:br/>
              <w:t xml:space="preserve">    print("模型訓練與建置完全成功！")</w:t>
              <w:br/>
              <w:br/>
              <w:t>if __name__ == "__main__":</w:t>
              <w:br/>
              <w:t xml:space="preserve">    main()</w:t>
              <w:br/>
            </w:r>
          </w:p>
        </w:tc>
      </w:tr>
    </w:tbl>
    <w:p>
      <w:pPr>
        <w:spacing w:before="120" w:after="120"/>
      </w:pPr>
    </w:p>
    <w:p>
      <w:r>
        <w:br w:type="page"/>
      </w:r>
    </w:p>
    <w:p>
      <w:pPr>
        <w:pStyle w:val="1"/>
      </w:pPr>
      <w:r>
        <w:rPr>
          <w:rFonts w:ascii="Microsoft JhengHei" w:hAnsi="Microsoft JhengHei"/>
          <w:b/>
          <w:color w:val="003366"/>
          <w:sz w:val="40"/>
        </w:rPr>
        <w:t>第 14 章：智慧養殖決定樹模型訓練資料範例</w:t>
      </w:r>
    </w:p>
    <w:p>
      <w:pPr>
        <w:pStyle w:val="21"/>
      </w:pPr>
      <w:r>
        <w:rPr>
          <w:rFonts w:ascii="Microsoft JhengHei" w:hAnsi="Microsoft JhengHei"/>
          <w:b/>
          <w:color w:val="0066CC"/>
          <w:sz w:val="28"/>
        </w:rPr>
        <w:t>四、 自動生成的機器學習決策邊界規則引擎</w:t>
      </w:r>
    </w:p>
    <w:p>
      <w:pPr>
        <w:spacing w:line="312" w:lineRule="auto" w:before="120" w:after="120"/>
      </w:pPr>
      <w:r>
        <w:rPr>
          <w:rFonts w:ascii="Microsoft JhengHei" w:hAnsi="Microsoft JhengHei"/>
          <w:sz w:val="22"/>
        </w:rPr>
        <w:t>aquaculture_rules.py 是由 build_decision_model.py 自動生成的規則引擎代碼。它以高度優化的 if-else 分支結構硬編碼了決定樹的切分條件（如溶解氧、溫度和 pH 的關鍵臨界值）。由於沒有外部依賴且全是簡單的邏輯判斷，其執行時間小於 1 微秒，極適合對實時性要求極高或資源極度受限的嵌入式環境。</w:t>
      </w:r>
    </w:p>
    <w:p>
      <w:pPr>
        <w:spacing w:line="312" w:lineRule="auto" w:before="120" w:after="120"/>
      </w:pPr>
      <w:r>
        <w:rPr>
          <w:rFonts w:ascii="Microsoft JhengHei" w:hAnsi="Microsoft JhengHei"/>
          <w:i/>
          <w:color w:val="008080"/>
          <w:sz w:val="22"/>
        </w:rPr>
        <w:t>【現場邊緣推理】在池塘現場，若 ESP32 與網路伺服器斷聯，控制器內嵌的此 rules 邏輯依然能獨立運作，保證在極端環境下魚群溶氧供應不會中斷。</w:t>
      </w:r>
    </w:p>
    <w:p>
      <w:pPr>
        <w:keepNext/>
        <w:spacing w:before="240" w:after="80"/>
      </w:pPr>
      <w:r>
        <w:rPr>
          <w:rFonts w:ascii="Arial" w:hAnsi="Arial"/>
          <w:b/>
          <w:color w:val="007ACC"/>
          <w:sz w:val="20"/>
        </w:rPr>
        <w:t>【完整原始碼清單】aquaculture_rules.py</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7ACC"/>
              <w:bottom w:val="none"/>
              <w:right w:val="none"/>
            </w:tcBorders>
          </w:tcPr>
          <w:p>
            <w:pPr>
              <w:spacing w:before="120" w:after="120" w:line="276" w:lineRule="auto"/>
            </w:pPr>
            <w:r/>
            <w:r>
              <w:rPr>
                <w:rFonts w:ascii="Consolas" w:hAnsi="Consolas"/>
                <w:color w:val="1E1E1E"/>
                <w:sz w:val="17"/>
              </w:rPr>
              <w:t>def predict_action(do_val, temp_val, ph_val):</w:t>
              <w:br/>
              <w:t xml:space="preserve">    """</w:t>
              <w:br/>
              <w:t xml:space="preserve">    根據決定樹預測控制動作</w:t>
              <w:br/>
              <w:t xml:space="preserve">    0: 全部關閉, 1: 開啟打氣機, 2: 開啟水車+打氣機</w:t>
              <w:br/>
              <w:t xml:space="preserve">    """</w:t>
              <w:br/>
              <w:t xml:space="preserve">    if do_val &lt; 4.81:</w:t>
              <w:br/>
              <w:t xml:space="preserve">        if do_val &lt; 3.27:</w:t>
              <w:br/>
              <w:t xml:space="preserve">            return 2  # 決策結果: 開啟水車與打氣機 (危急)</w:t>
              <w:br/>
              <w:t xml:space="preserve">        else:</w:t>
              <w:br/>
              <w:t xml:space="preserve">            return 1  # 決策結果: 開啟打氣機 (警告)</w:t>
              <w:br/>
              <w:t xml:space="preserve">    else:</w:t>
              <w:br/>
              <w:t xml:space="preserve">        if do_val &lt; 5.19:</w:t>
              <w:br/>
              <w:t xml:space="preserve">            if temp_val &lt; 30.31:</w:t>
              <w:br/>
              <w:t xml:space="preserve">                return 0  # 決策結果: 關閉水車與打氣機 (正常)</w:t>
              <w:br/>
              <w:t xml:space="preserve">            else:</w:t>
              <w:br/>
              <w:t xml:space="preserve">                return 1  # 決策結果: 開啟打氣機 (警告)</w:t>
              <w:br/>
              <w:t xml:space="preserve">        else:</w:t>
              <w:br/>
              <w:t xml:space="preserve">            return 0  # 決策結果: 關閉水車與打氣機 (正常)</w:t>
              <w:br/>
            </w:r>
          </w:p>
        </w:tc>
      </w:tr>
    </w:tbl>
    <w:p>
      <w:pPr>
        <w:spacing w:before="120" w:after="120"/>
      </w:pPr>
    </w:p>
    <w:p>
      <w:r>
        <w:br w:type="page"/>
      </w:r>
    </w:p>
    <w:p>
      <w:pPr>
        <w:pStyle w:val="1"/>
      </w:pPr>
      <w:r>
        <w:rPr>
          <w:rFonts w:ascii="Microsoft JhengHei" w:hAnsi="Microsoft JhengHei"/>
          <w:b/>
          <w:color w:val="003366"/>
          <w:sz w:val="40"/>
        </w:rPr>
        <w:t>第 15 章：魚類生理學歷屆試題專家解答</w:t>
      </w:r>
    </w:p>
    <w:sectPr w:rsidR="005A56DF" w:rsidSect="00034616">
      <w:footerReference w:type="default" r:id="rId8"/>
      <w:pgSz w:w="12240" w:h="15840"/>
      <w:pgMar w:top="1440" w:right="1440" w:bottom="1440" w:left="1440" w:header="720" w:footer="720" w:gutter="0"/>
      <w:cols w:space="720"/>
      <w:docGrid w:linePitch="360"/>
    </w:sectPr>
    <w:p>
      <w:pPr>
        <w:pStyle w:val="Title"/>
        <w:spacing w:before="240" w:after="240"/>
      </w:pPr>
      <w:r>
        <w:rPr>
          <w:b/>
          <w:color w:val="004D40"/>
        </w:rPr>
        <w:t>AquaRAG 系統：RAG 模型製作流程與技術原理指南</w:t>
      </w:r>
    </w:p>
    <w:p>
      <w:pPr>
        <w:spacing w:before="80" w:after="80" w:line="276" w:lineRule="auto"/>
      </w:pPr>
      <w:r>
        <w:t>本指南詳細拆解 AquaRAG 系統的「檢索增強生成」(Retrieval-Augmented Generation, RAG) 建置流程、底層數學原理、程式實作方法以及服務部署架構。</w:t>
      </w:r>
    </w:p>
    <w:p>
      <w:pPr>
        <w:spacing w:before="120" w:after="120"/>
        <w:jc w:val="center"/>
      </w:pPr>
      <w:r>
        <w:rPr>
          <w:color w:val="BBBBBB"/>
        </w:rPr>
        <w:t>━━━━━━━━━━━━━━━━━━━━━━━━━━━━━━━━━━━━━━━━</w:t>
      </w:r>
    </w:p>
    <w:p>
      <w:pPr>
        <w:pStyle w:val="Heading1"/>
        <w:spacing w:before="240" w:after="120"/>
      </w:pPr>
      <w:r>
        <w:rPr>
          <w:b/>
          <w:color w:val="00796B"/>
        </w:rPr>
        <w:t>RAG 系統架構全景</w:t>
      </w:r>
    </w:p>
    <w:p>
      <w:pPr>
        <w:spacing w:before="80" w:after="80" w:line="276" w:lineRule="auto"/>
      </w:pPr>
      <w:r>
        <w:t>AquaRAG 系統的架構基於以下流程，將非結構化知識（Word 考題詳解）轉化為具備即時語意對答能力之 AI 專家系統：</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graph TD</w:t>
            </w:r>
          </w:p>
          <w:p>
            <w:pPr>
              <w:spacing w:before="0" w:after="0" w:line="276" w:lineRule="auto"/>
            </w:pPr>
            <w:r>
              <w:rPr>
                <w:rFonts w:ascii="Courier New" w:hAnsi="Courier New"/>
                <w:color w:val="333333"/>
                <w:sz w:val="19"/>
              </w:rPr>
              <w:t xml:space="preserve">    A[魚類生理學歷屆試題專家解答.docx] --&gt;|parser.py 解析| B(parsed_questions.json)</w:t>
            </w:r>
          </w:p>
          <w:p>
            <w:pPr>
              <w:spacing w:before="0" w:after="0" w:line="276" w:lineRule="auto"/>
            </w:pPr>
            <w:r>
              <w:rPr>
                <w:rFonts w:ascii="Courier New" w:hAnsi="Courier New"/>
                <w:color w:val="333333"/>
                <w:sz w:val="19"/>
              </w:rPr>
              <w:t xml:space="preserve">    B --&gt;|embedder.py 向量化| C(nomic-embed-text 嵌入模型)</w:t>
            </w:r>
          </w:p>
          <w:p>
            <w:pPr>
              <w:spacing w:before="0" w:after="0" w:line="276" w:lineRule="auto"/>
            </w:pPr>
            <w:r>
              <w:rPr>
                <w:rFonts w:ascii="Courier New" w:hAnsi="Courier New"/>
                <w:color w:val="333333"/>
                <w:sz w:val="19"/>
              </w:rPr>
              <w:t xml:space="preserve">    C --&gt;|NumPy tobytes| D[(rag_database.db SQLite向量資料庫)]</w:t>
            </w:r>
          </w:p>
          <w:p>
            <w:pPr>
              <w:spacing w:before="0" w:after="0" w:line="276" w:lineRule="auto"/>
            </w:pPr>
            <w:r>
              <w:rPr>
                <w:rFonts w:ascii="Courier New" w:hAnsi="Courier New"/>
                <w:color w:val="333333"/>
                <w:sz w:val="19"/>
              </w:rPr>
              <w:t xml:space="preserve">    E[使用者提問] --&gt;|search_engine.py 檢索| F(NumPy 記憶體快取矩陣)</w:t>
            </w:r>
          </w:p>
          <w:p>
            <w:pPr>
              <w:spacing w:before="0" w:after="0" w:line="276" w:lineRule="auto"/>
            </w:pPr>
            <w:r>
              <w:rPr>
                <w:rFonts w:ascii="Courier New" w:hAnsi="Courier New"/>
                <w:color w:val="333333"/>
                <w:sz w:val="19"/>
              </w:rPr>
              <w:t xml:space="preserve">    D --&gt;|啟動時載入快取| F</w:t>
            </w:r>
          </w:p>
          <w:p>
            <w:pPr>
              <w:spacing w:before="0" w:after="0" w:line="276" w:lineRule="auto"/>
            </w:pPr>
            <w:r>
              <w:rPr>
                <w:rFonts w:ascii="Courier New" w:hAnsi="Courier New"/>
                <w:color w:val="333333"/>
                <w:sz w:val="19"/>
              </w:rPr>
              <w:t xml:space="preserve">    F --&gt;|餘弦相似度比對| G(取得相似度最高 Top-4 上下文)</w:t>
            </w:r>
          </w:p>
          <w:p>
            <w:pPr>
              <w:spacing w:before="0" w:after="0" w:line="276" w:lineRule="auto"/>
            </w:pPr>
            <w:r>
              <w:rPr>
                <w:rFonts w:ascii="Courier New" w:hAnsi="Courier New"/>
                <w:color w:val="333333"/>
                <w:sz w:val="19"/>
              </w:rPr>
              <w:t xml:space="preserve">    G --&gt;|app.py 組合 Prompt| H(qwen2.5 語言模型)</w:t>
            </w:r>
          </w:p>
          <w:p>
            <w:pPr>
              <w:spacing w:before="0" w:after="0" w:line="276" w:lineRule="auto"/>
            </w:pPr>
            <w:r>
              <w:rPr>
                <w:rFonts w:ascii="Courier New" w:hAnsi="Courier New"/>
                <w:color w:val="333333"/>
                <w:sz w:val="19"/>
              </w:rPr>
              <w:t xml:space="preserve">    E --&gt; H</w:t>
            </w:r>
          </w:p>
          <w:p>
            <w:pPr>
              <w:spacing w:before="0" w:after="0" w:line="276" w:lineRule="auto"/>
            </w:pPr>
            <w:r>
              <w:rPr>
                <w:rFonts w:ascii="Courier New" w:hAnsi="Courier New"/>
                <w:color w:val="333333"/>
                <w:sz w:val="19"/>
              </w:rPr>
              <w:t xml:space="preserve">    H --&gt;|FastAPI SSE 串流| I[前端 SPA 網頁端顯示]</w:t>
            </w:r>
          </w:p>
        </w:tc>
      </w:tr>
    </w:tbl>
    <w:p>
      <w:pPr>
        <w:spacing w:before="120" w:after="120"/>
        <w:jc w:val="center"/>
      </w:pPr>
      <w:r>
        <w:rPr>
          <w:color w:val="BBBBBB"/>
        </w:rPr>
        <w:t>━━━━━━━━━━━━━━━━━━━━━━━━━━━━━━━━━━━━━━━━</w:t>
      </w:r>
    </w:p>
    <w:p>
      <w:pPr>
        <w:pStyle w:val="Heading1"/>
        <w:spacing w:before="240" w:after="120"/>
      </w:pPr>
      <w:r>
        <w:rPr>
          <w:b/>
          <w:color w:val="00796B"/>
        </w:rPr>
        <w:t>階段一：文件結構化解析 (Document Parsing)</w:t>
      </w:r>
    </w:p>
    <w:p>
      <w:pPr>
        <w:pStyle w:val="Heading2"/>
        <w:spacing w:before="200" w:after="80"/>
      </w:pPr>
      <w:r>
        <w:rPr>
          <w:b/>
          <w:color w:val="00897B"/>
        </w:rPr>
        <w:t>1.1 核心任務</w:t>
      </w:r>
    </w:p>
    <w:p>
      <w:pPr>
        <w:spacing w:before="80" w:after="80" w:line="276" w:lineRule="auto"/>
      </w:pPr>
      <w:r>
        <w:t xml:space="preserve">原始文件 </w:t>
      </w:r>
      <w:r>
        <w:rPr>
          <w:rFonts w:ascii="Courier New" w:hAnsi="Courier New"/>
          <w:color w:val="A31515"/>
          <w:sz w:val="20"/>
        </w:rPr>
        <w:t>魚類生理學歷屆試題專家解答.docx</w:t>
      </w:r>
      <w:r>
        <w:t xml:space="preserve"> 包含多套試卷、不同題型與大量數據表格。RAG 系統的第一步是將非結構化文字切分成獨立的、語意完整的知識塊（Chunk），並將表格轉換為大語言模型易於理解的格式。</w:t>
      </w:r>
    </w:p>
    <w:p>
      <w:pPr>
        <w:pStyle w:val="Heading2"/>
        <w:spacing w:before="200" w:after="80"/>
      </w:pPr>
      <w:r>
        <w:rPr>
          <w:b/>
          <w:color w:val="00897B"/>
        </w:rPr>
        <w:t>1.2 實作方法與程式碼追蹤：[parser.py](file:///Users/albert/Documents/RAG/parser.py)</w:t>
      </w:r>
    </w:p>
    <w:p>
      <w:pPr>
        <w:pStyle w:val="ListBullet"/>
        <w:spacing w:before="40" w:after="40"/>
      </w:pPr>
      <w:r>
        <w:rPr>
          <w:b/>
        </w:rPr>
        <w:t>區塊按序走訪</w:t>
      </w:r>
      <w:r>
        <w:t xml:space="preserve">：使用自訂函數 </w:t>
      </w:r>
      <w:r>
        <w:rPr>
          <w:rFonts w:ascii="Courier New" w:hAnsi="Courier New"/>
          <w:color w:val="A31515"/>
          <w:sz w:val="20"/>
        </w:rPr>
        <w:t>iter_block_items</w:t>
      </w:r>
      <w:r>
        <w:t xml:space="preserve"> 循序走訪 Word 中的段落 (</w:t>
      </w:r>
      <w:r>
        <w:rPr>
          <w:rFonts w:ascii="Courier New" w:hAnsi="Courier New"/>
          <w:color w:val="A31515"/>
          <w:sz w:val="20"/>
        </w:rPr>
        <w:t>Paragraph</w:t>
      </w:r>
      <w:r>
        <w:t>) 與表格 (</w:t>
      </w:r>
      <w:r>
        <w:rPr>
          <w:rFonts w:ascii="Courier New" w:hAnsi="Courier New"/>
          <w:color w:val="A31515"/>
          <w:sz w:val="20"/>
        </w:rPr>
        <w:t>Table</w:t>
      </w:r>
      <w:r>
        <w:t>)，確保不因 Word 內部 XML 結構而打亂資料的前後文順序。</w:t>
      </w:r>
    </w:p>
    <w:p>
      <w:pPr>
        <w:pStyle w:val="ListBullet"/>
        <w:spacing w:before="40" w:after="40"/>
      </w:pPr>
      <w:r>
        <w:rPr>
          <w:b/>
        </w:rPr>
        <w:t>正規表達式邊界識別</w:t>
      </w:r>
      <w:r>
        <w:t>：</w:t>
      </w:r>
    </w:p>
    <w:p>
      <w:pPr>
        <w:pStyle w:val="ListBullet"/>
        <w:spacing w:before="40" w:after="40"/>
      </w:pPr>
      <w:r>
        <w:t xml:space="preserve">使用 </w:t>
      </w:r>
      <w:r>
        <w:rPr>
          <w:rFonts w:ascii="Courier New" w:hAnsi="Courier New"/>
          <w:color w:val="A31515"/>
          <w:sz w:val="20"/>
        </w:rPr>
        <w:t>^第\s*(\d+)\s*套試題：(.*)$</w:t>
      </w:r>
      <w:r>
        <w:t xml:space="preserve"> 辨識考試套數。</w:t>
      </w:r>
    </w:p>
    <w:p>
      <w:pPr>
        <w:pStyle w:val="ListBullet"/>
        <w:spacing w:before="40" w:after="40"/>
      </w:pPr>
      <w:r>
        <w:t xml:space="preserve">使用 </w:t>
      </w:r>
      <w:r>
        <w:rPr>
          <w:rFonts w:ascii="Courier New" w:hAnsi="Courier New"/>
          <w:color w:val="A31515"/>
          <w:sz w:val="20"/>
        </w:rPr>
        <w:t>^第\s*(\d+)\s*題：(.*)$</w:t>
      </w:r>
      <w:r>
        <w:t xml:space="preserve"> 作為切割邊界，將每個問題與對應解析分流。</w:t>
      </w:r>
    </w:p>
    <w:p>
      <w:pPr>
        <w:pStyle w:val="ListBullet"/>
        <w:spacing w:before="40" w:after="40"/>
      </w:pPr>
      <w:r>
        <w:rPr>
          <w:b/>
        </w:rPr>
        <w:t>表格 Markdown 化</w:t>
      </w:r>
      <w:r>
        <w:t>：大語言模型通常無法直接閱讀 XML 格式的表格。</w:t>
      </w:r>
      <w:r>
        <w:rPr>
          <w:b/>
          <w:color w:val="0066CC"/>
        </w:rPr>
        <w:t>parser.py:L28-L61</w:t>
      </w:r>
      <w:r>
        <w:t xml:space="preserve"> 的 </w:t>
      </w:r>
      <w:r>
        <w:rPr>
          <w:rFonts w:ascii="Courier New" w:hAnsi="Courier New"/>
          <w:color w:val="A31515"/>
          <w:sz w:val="20"/>
        </w:rPr>
        <w:t>table_to_markdown</w:t>
      </w:r>
      <w:r>
        <w:t xml:space="preserve"> 函數遍歷表格行與單元格，將其轉換為標準的 Markdown 表格語法（包含 </w:t>
      </w:r>
      <w:r>
        <w:rPr>
          <w:rFonts w:ascii="Courier New" w:hAnsi="Courier New"/>
          <w:color w:val="A31515"/>
          <w:sz w:val="20"/>
        </w:rPr>
        <w:t>|</w:t>
      </w:r>
      <w:r>
        <w:t xml:space="preserve"> 符號與 </w:t>
      </w:r>
      <w:r>
        <w:rPr>
          <w:rFonts w:ascii="Courier New" w:hAnsi="Courier New"/>
          <w:color w:val="A31515"/>
          <w:sz w:val="20"/>
        </w:rPr>
        <w:t>---</w:t>
      </w:r>
      <w:r>
        <w:t xml:space="preserve"> 標頭對齊線），若為 1x1 表格（代表原題重現），則轉為引言格式 (</w:t>
      </w:r>
      <w:r>
        <w:rPr>
          <w:rFonts w:ascii="Courier New" w:hAnsi="Courier New"/>
          <w:color w:val="A31515"/>
          <w:sz w:val="20"/>
        </w:rPr>
        <w:t>&gt;</w:t>
      </w:r>
      <w:r>
        <w:t>)。</w:t>
      </w:r>
    </w:p>
    <w:p>
      <w:pPr>
        <w:pStyle w:val="ListBullet"/>
        <w:spacing w:before="40" w:after="40"/>
      </w:pPr>
      <w:r>
        <w:rPr>
          <w:b/>
        </w:rPr>
        <w:t>解析輸出</w:t>
      </w:r>
      <w:r>
        <w:t xml:space="preserve">：最終將 300 筆結構化考題輸出為 </w:t>
      </w:r>
      <w:r>
        <w:rPr>
          <w:rFonts w:ascii="Courier New" w:hAnsi="Courier New"/>
          <w:color w:val="A31515"/>
          <w:sz w:val="20"/>
        </w:rPr>
        <w:t>parsed_questions.json</w:t>
      </w:r>
      <w:r>
        <w:t>。</w:t>
      </w:r>
    </w:p>
    <w:p>
      <w:pPr>
        <w:spacing w:before="120" w:after="120"/>
        <w:jc w:val="center"/>
      </w:pPr>
      <w:r>
        <w:rPr>
          <w:color w:val="BBBBBB"/>
        </w:rPr>
        <w:t>━━━━━━━━━━━━━━━━━━━━━━━━━━━━━━━━━━━━━━━━</w:t>
      </w:r>
    </w:p>
    <w:p>
      <w:pPr>
        <w:pStyle w:val="Heading1"/>
        <w:spacing w:before="240" w:after="120"/>
      </w:pPr>
      <w:r>
        <w:rPr>
          <w:b/>
          <w:color w:val="00796B"/>
        </w:rPr>
        <w:t>階段二：語意向量化嵌入 (Vector Embedding)</w:t>
      </w:r>
    </w:p>
    <w:p>
      <w:pPr>
        <w:pStyle w:val="Heading2"/>
        <w:spacing w:before="200" w:after="80"/>
      </w:pPr>
      <w:r>
        <w:rPr>
          <w:b/>
          <w:color w:val="00897B"/>
        </w:rPr>
        <w:t>2.1 核心任務</w:t>
      </w:r>
    </w:p>
    <w:p>
      <w:pPr>
        <w:spacing w:before="80" w:after="80" w:line="276" w:lineRule="auto"/>
      </w:pPr>
      <w:r>
        <w:t>將結構化文字轉換為包含豐富語意特徵的實數向量（Embedding）。向量空間中距離越近的文字，其代表的生理學語意相似度越高。</w:t>
      </w:r>
    </w:p>
    <w:p>
      <w:pPr>
        <w:pStyle w:val="Heading2"/>
        <w:spacing w:before="200" w:after="80"/>
      </w:pPr>
      <w:r>
        <w:rPr>
          <w:b/>
          <w:color w:val="00897B"/>
        </w:rPr>
        <w:t>2.2 實作方法與模型規格：[embedder.py](file:///Users/albert/Documents/RAG/embedder.py)</w:t>
      </w:r>
    </w:p>
    <w:p>
      <w:pPr>
        <w:pStyle w:val="ListBullet"/>
        <w:spacing w:before="40" w:after="40"/>
      </w:pPr>
      <w:r>
        <w:rPr>
          <w:b/>
        </w:rPr>
        <w:t>向量模型</w:t>
      </w:r>
      <w:r>
        <w:t xml:space="preserve">：採用 Ollama 本地部署的 </w:t>
      </w:r>
      <w:r>
        <w:rPr>
          <w:rFonts w:ascii="Courier New" w:hAnsi="Courier New"/>
          <w:color w:val="A31515"/>
          <w:sz w:val="20"/>
        </w:rPr>
        <w:t>nomic-embed-text</w:t>
      </w:r>
      <w:r>
        <w:t xml:space="preserve"> 模型，此模型支援長文本嵌入，輸出維度為 </w:t>
      </w:r>
      <w:r>
        <w:rPr>
          <w:b/>
        </w:rPr>
        <w:t>768 維</w:t>
      </w:r>
      <w:r>
        <w:t xml:space="preserve"> 的浮點數向量。</w:t>
      </w:r>
    </w:p>
    <w:p>
      <w:pPr>
        <w:pStyle w:val="ListBullet"/>
        <w:spacing w:before="40" w:after="40"/>
      </w:pPr>
      <w:r>
        <w:rPr>
          <w:b/>
        </w:rPr>
        <w:t>特徵文本建構</w:t>
      </w:r>
      <w:r>
        <w:t>：為了使檢索階段對「題目、年份、內分泌名稱、生理機制」等關鍵詞有更高的敏感度，系統會先對資料進行拼接：</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feature_text = f"考試套數: {exam_set} | 題號: {q_num} | 題目名稱: {q_title} | 原題內容: {orig_q} | 解析內容: {content[:1000]}"</w:t>
            </w:r>
          </w:p>
        </w:tc>
      </w:tr>
    </w:tbl>
    <w:p>
      <w:pPr>
        <w:spacing w:before="80" w:after="80" w:line="276" w:lineRule="auto"/>
      </w:pPr>
      <w:r>
        <w:t>這能保證檢索時無論使用者是以「題目大綱」查詢，還是以「專家解答的關鍵生理機制」查詢，均能與特徵向量吻合。</w:t>
      </w:r>
    </w:p>
    <w:p>
      <w:pPr>
        <w:pStyle w:val="ListBullet"/>
        <w:spacing w:before="40" w:after="40"/>
      </w:pPr>
      <w:r>
        <w:rPr>
          <w:b/>
        </w:rPr>
        <w:t>呼叫本地 API</w:t>
      </w:r>
      <w:r>
        <w:t xml:space="preserve">：對本地 </w:t>
      </w:r>
      <w:r>
        <w:rPr>
          <w:rFonts w:ascii="Courier New" w:hAnsi="Courier New"/>
          <w:color w:val="A31515"/>
          <w:sz w:val="20"/>
        </w:rPr>
        <w:t>http://localhost:11434/api/embeddings</w:t>
      </w:r>
      <w:r>
        <w:t xml:space="preserve"> 發送 HTTP POST 請求獲取向量。</w:t>
      </w:r>
    </w:p>
    <w:p>
      <w:pPr>
        <w:spacing w:before="120" w:after="120"/>
        <w:jc w:val="center"/>
      </w:pPr>
      <w:r>
        <w:rPr>
          <w:color w:val="BBBBBB"/>
        </w:rPr>
        <w:t>━━━━━━━━━━━━━━━━━━━━━━━━━━━━━━━━━━━━━━━━</w:t>
      </w:r>
    </w:p>
    <w:p>
      <w:pPr>
        <w:pStyle w:val="Heading1"/>
        <w:spacing w:before="240" w:after="120"/>
      </w:pPr>
      <w:r>
        <w:rPr>
          <w:b/>
          <w:color w:val="00796B"/>
        </w:rPr>
        <w:t>階段三：向量資料庫建置與記憶體優化 (Database &amp; Memory Mapping)</w:t>
      </w:r>
    </w:p>
    <w:p>
      <w:pPr>
        <w:pStyle w:val="Heading2"/>
        <w:spacing w:before="200" w:after="80"/>
      </w:pPr>
      <w:r>
        <w:rPr>
          <w:b/>
          <w:color w:val="00897B"/>
        </w:rPr>
        <w:t>3.1 核心任務</w:t>
      </w:r>
    </w:p>
    <w:p>
      <w:pPr>
        <w:spacing w:before="80" w:after="80" w:line="276" w:lineRule="auto"/>
      </w:pPr>
      <w:r>
        <w:t>將文字、後設資料 (Metadata) 及 768 維的特徵向量進行持久化儲存，並在此基礎上實現快速檢索。</w:t>
      </w:r>
    </w:p>
    <w:p>
      <w:pPr>
        <w:pStyle w:val="Heading2"/>
        <w:spacing w:before="200" w:after="80"/>
      </w:pPr>
      <w:r>
        <w:rPr>
          <w:b/>
          <w:color w:val="00897B"/>
        </w:rPr>
        <w:t>3.2 儲存設計</w:t>
      </w:r>
    </w:p>
    <w:p>
      <w:pPr>
        <w:pStyle w:val="ListBullet"/>
        <w:spacing w:before="40" w:after="40"/>
      </w:pPr>
      <w:r>
        <w:rPr>
          <w:b/>
        </w:rPr>
        <w:t>SQLite 關係型儲存</w:t>
      </w:r>
      <w:r>
        <w:t xml:space="preserve">：在本地 </w:t>
      </w:r>
      <w:r>
        <w:rPr>
          <w:rFonts w:ascii="Courier New" w:hAnsi="Courier New"/>
          <w:color w:val="A31515"/>
          <w:sz w:val="20"/>
        </w:rPr>
        <w:t>rag_database.db</w:t>
      </w:r>
      <w:r>
        <w:t xml:space="preserve"> 建立 </w:t>
      </w:r>
      <w:r>
        <w:rPr>
          <w:rFonts w:ascii="Courier New" w:hAnsi="Courier New"/>
          <w:color w:val="A31515"/>
          <w:sz w:val="20"/>
        </w:rPr>
        <w:t>questions</w:t>
      </w:r>
      <w:r>
        <w:t xml:space="preserve"> 資料表：</w:t>
      </w:r>
    </w:p>
    <w:p>
      <w:pPr>
        <w:pStyle w:val="ListBullet"/>
        <w:spacing w:before="40" w:after="40"/>
      </w:pPr>
      <w:r>
        <w:rPr>
          <w:rFonts w:ascii="Courier New" w:hAnsi="Courier New"/>
          <w:color w:val="A31515"/>
          <w:sz w:val="20"/>
        </w:rPr>
        <w:t>id</w:t>
      </w:r>
      <w:r>
        <w:t xml:space="preserve"> (INTEGER, Primary Key)</w:t>
      </w:r>
    </w:p>
    <w:p>
      <w:pPr>
        <w:pStyle w:val="ListBullet"/>
        <w:spacing w:before="40" w:after="40"/>
      </w:pPr>
      <w:r>
        <w:rPr>
          <w:rFonts w:ascii="Courier New" w:hAnsi="Courier New"/>
          <w:color w:val="A31515"/>
          <w:sz w:val="20"/>
        </w:rPr>
        <w:t>exam_set</w:t>
      </w:r>
      <w:r>
        <w:t xml:space="preserve"> (TEXT)</w:t>
      </w:r>
    </w:p>
    <w:p>
      <w:pPr>
        <w:pStyle w:val="ListBullet"/>
        <w:spacing w:before="40" w:after="40"/>
      </w:pPr>
      <w:r>
        <w:rPr>
          <w:rFonts w:ascii="Courier New" w:hAnsi="Courier New"/>
          <w:color w:val="A31515"/>
          <w:sz w:val="20"/>
        </w:rPr>
        <w:t>question_num</w:t>
      </w:r>
      <w:r>
        <w:t xml:space="preserve"> (TEXT)</w:t>
      </w:r>
    </w:p>
    <w:p>
      <w:pPr>
        <w:pStyle w:val="ListBullet"/>
        <w:spacing w:before="40" w:after="40"/>
      </w:pPr>
      <w:r>
        <w:rPr>
          <w:rFonts w:ascii="Courier New" w:hAnsi="Courier New"/>
          <w:color w:val="A31515"/>
          <w:sz w:val="20"/>
        </w:rPr>
        <w:t>question_title</w:t>
      </w:r>
      <w:r>
        <w:t xml:space="preserve"> (TEXT)</w:t>
      </w:r>
    </w:p>
    <w:p>
      <w:pPr>
        <w:pStyle w:val="ListBullet"/>
        <w:spacing w:before="40" w:after="40"/>
      </w:pPr>
      <w:r>
        <w:rPr>
          <w:rFonts w:ascii="Courier New" w:hAnsi="Courier New"/>
          <w:color w:val="A31515"/>
          <w:sz w:val="20"/>
        </w:rPr>
        <w:t>original_question</w:t>
      </w:r>
      <w:r>
        <w:t xml:space="preserve"> (TEXT)</w:t>
      </w:r>
    </w:p>
    <w:p>
      <w:pPr>
        <w:pStyle w:val="ListBullet"/>
        <w:spacing w:before="40" w:after="40"/>
      </w:pPr>
      <w:r>
        <w:rPr>
          <w:rFonts w:ascii="Courier New" w:hAnsi="Courier New"/>
          <w:color w:val="A31515"/>
          <w:sz w:val="20"/>
        </w:rPr>
        <w:t>full_content</w:t>
      </w:r>
      <w:r>
        <w:t xml:space="preserve"> (TEXT)</w:t>
      </w:r>
    </w:p>
    <w:p>
      <w:pPr>
        <w:pStyle w:val="ListBullet"/>
        <w:spacing w:before="40" w:after="40"/>
      </w:pPr>
      <w:r>
        <w:rPr>
          <w:rFonts w:ascii="Courier New" w:hAnsi="Courier New"/>
          <w:color w:val="A31515"/>
          <w:sz w:val="20"/>
        </w:rPr>
        <w:t>embedding</w:t>
      </w:r>
      <w:r>
        <w:t xml:space="preserve"> (BLOB) — 存放二進位向量資料。</w:t>
      </w:r>
    </w:p>
    <w:p>
      <w:pPr>
        <w:pStyle w:val="ListBullet"/>
        <w:spacing w:before="40" w:after="40"/>
      </w:pPr>
      <w:r>
        <w:rPr>
          <w:b/>
        </w:rPr>
        <w:t>NumPy 序列化優化</w:t>
      </w:r>
      <w:r>
        <w:t>：因為 SQLite 不支援原生向量型別，</w:t>
      </w:r>
      <w:r>
        <w:rPr>
          <w:b/>
          <w:color w:val="0066CC"/>
        </w:rPr>
        <w:t>embedder.py</w:t>
      </w:r>
      <w:r>
        <w:t xml:space="preserve"> 利用 </w:t>
      </w:r>
      <w:r>
        <w:rPr>
          <w:rFonts w:ascii="Courier New" w:hAnsi="Courier New"/>
          <w:color w:val="A31515"/>
          <w:sz w:val="20"/>
        </w:rPr>
        <w:t>numpy.ndarray.tobytes()</w:t>
      </w:r>
      <w:r>
        <w:t xml:space="preserve"> 將 </w:t>
      </w:r>
      <w:r>
        <w:rPr>
          <w:rFonts w:ascii="Courier New" w:hAnsi="Courier New"/>
          <w:color w:val="A31515"/>
          <w:sz w:val="20"/>
        </w:rPr>
        <w:t>float32</w:t>
      </w:r>
      <w:r>
        <w:t xml:space="preserve"> 陣列（長度為 $768 \times 4$ 位元組 = $3072$ 位元組）序列化為二進位 </w:t>
      </w:r>
      <w:r>
        <w:rPr>
          <w:rFonts w:ascii="Courier New" w:hAnsi="Courier New"/>
          <w:color w:val="A31515"/>
          <w:sz w:val="20"/>
        </w:rPr>
        <w:t>BLOB</w:t>
      </w:r>
      <w:r>
        <w:t xml:space="preserve"> 寫入資料庫。</w:t>
      </w:r>
    </w:p>
    <w:p>
      <w:pPr>
        <w:pStyle w:val="Heading2"/>
        <w:spacing w:before="200" w:after="80"/>
      </w:pPr>
      <w:r>
        <w:rPr>
          <w:b/>
          <w:color w:val="00897B"/>
        </w:rPr>
        <w:t>3.3 記憶體快取加速設計：[search_engine.py](file:///Users/albert/Documents/RAG/search_engine.py)</w:t>
      </w:r>
    </w:p>
    <w:p>
      <w:pPr>
        <w:spacing w:before="80" w:after="80" w:line="276" w:lineRule="auto"/>
      </w:pPr>
      <w:r>
        <w:t xml:space="preserve">如果每一次使用者提問都需對 SQLite 進行逐筆反序列化運算，將導致高延遲。因此在 </w:t>
      </w:r>
      <w:r>
        <w:rPr>
          <w:b/>
          <w:color w:val="0066CC"/>
        </w:rPr>
        <w:t>search_engine.py:L14-L52</w:t>
      </w:r>
      <w:r>
        <w:t xml:space="preserve"> 的 </w:t>
      </w:r>
      <w:r>
        <w:rPr>
          <w:rFonts w:ascii="Courier New" w:hAnsi="Courier New"/>
          <w:color w:val="A31515"/>
          <w:sz w:val="20"/>
        </w:rPr>
        <w:t>load_database</w:t>
      </w:r>
      <w:r>
        <w:t xml:space="preserve"> 中：</w:t>
      </w:r>
    </w:p>
    <w:p>
      <w:pPr>
        <w:pStyle w:val="ListNumber"/>
        <w:spacing w:before="40" w:after="40"/>
      </w:pPr>
      <w:r>
        <w:t>系統啟動時，一次性將資料庫中 300 筆資料讀入。</w:t>
      </w:r>
    </w:p>
    <w:p>
      <w:pPr>
        <w:pStyle w:val="ListNumber"/>
        <w:spacing w:before="40" w:after="40"/>
      </w:pPr>
      <w:r>
        <w:t xml:space="preserve">利用 </w:t>
      </w:r>
      <w:r>
        <w:rPr>
          <w:rFonts w:ascii="Courier New" w:hAnsi="Courier New"/>
          <w:color w:val="A31515"/>
          <w:sz w:val="20"/>
        </w:rPr>
        <w:t>np.frombuffer(emb_bytes, dtype=np.float32)</w:t>
      </w:r>
      <w:r>
        <w:t xml:space="preserve"> 還原向量。</w:t>
      </w:r>
    </w:p>
    <w:p>
      <w:pPr>
        <w:pStyle w:val="ListNumber"/>
        <w:spacing w:before="40" w:after="40"/>
      </w:pPr>
      <w:r>
        <w:t xml:space="preserve">使用 </w:t>
      </w:r>
      <w:r>
        <w:rPr>
          <w:rFonts w:ascii="Courier New" w:hAnsi="Courier New"/>
          <w:color w:val="A31515"/>
          <w:sz w:val="20"/>
        </w:rPr>
        <w:t>np.vstack(emb_list)</w:t>
      </w:r>
      <w:r>
        <w:t xml:space="preserve"> 將 300 個 768 維的向量堆疊為一個 </w:t>
      </w:r>
      <w:r>
        <w:rPr>
          <w:b/>
        </w:rPr>
        <w:t>$300 \times 768$ 的 NumPy 矩陣</w:t>
      </w:r>
      <w:r>
        <w:t xml:space="preserve"> 快取於記憶體中。</w:t>
      </w:r>
    </w:p>
    <w:p>
      <w:pPr>
        <w:spacing w:before="120" w:after="120"/>
        <w:jc w:val="center"/>
      </w:pPr>
      <w:r>
        <w:rPr>
          <w:color w:val="BBBBBB"/>
        </w:rPr>
        <w:t>━━━━━━━━━━━━━━━━━━━━━━━━━━━━━━━━━━━━━━━━</w:t>
      </w:r>
    </w:p>
    <w:p>
      <w:pPr>
        <w:pStyle w:val="Heading1"/>
        <w:spacing w:before="240" w:after="120"/>
      </w:pPr>
      <w:r>
        <w:rPr>
          <w:b/>
          <w:color w:val="00796B"/>
        </w:rPr>
        <w:t>階段四：語意檢索與降級機制 (Semantic Retrieval &amp; Failover)</w:t>
      </w:r>
    </w:p>
    <w:p>
      <w:pPr>
        <w:pStyle w:val="Heading2"/>
        <w:spacing w:before="200" w:after="80"/>
      </w:pPr>
      <w:r>
        <w:rPr>
          <w:b/>
          <w:color w:val="00897B"/>
        </w:rPr>
        <w:t>4.1 餘弦相似度原理</w:t>
      </w:r>
    </w:p>
    <w:p>
      <w:pPr>
        <w:spacing w:before="80" w:after="80" w:line="276" w:lineRule="auto"/>
      </w:pPr>
      <w:r>
        <w:t xml:space="preserve">當使用者輸入查詢語句 $Q$ 時，系統將其轉為向量 $\vec{q}$。隨後，將 $\vec{q}$ 與快取矩陣中的每一筆試題向量 $\vec{d_i}$ 計算 </w:t>
      </w:r>
      <w:r>
        <w:rPr>
          <w:b/>
        </w:rPr>
        <w:t>餘弦相似度 (Cosine Similarity)</w:t>
      </w:r>
      <w:r>
        <w:t>：</w:t>
      </w:r>
    </w:p>
    <w:p>
      <w:pPr>
        <w:spacing w:before="160" w:after="160"/>
        <w:jc w:val="center"/>
      </w:pPr>
      <w:r>
        <w:rPr>
          <w:rFonts w:ascii="Times New Roman" w:hAnsi="Times New Roman"/>
          <w:i/>
          <w:sz w:val="22"/>
        </w:rPr>
        <w:t>\text{Similarity}(Q, D_i) = \frac{\vec{q} \cdot \vec{d_i}}{\|\vec{q}\| \|\vec{d_i}\|} = \frac{\sum_{j=1}^{768} q_j d_{i,j}}{\sqrt{\sum_{j=1}^{768} q_j^2} \sqrt{\sum_{j=1}^{768} d_{i,j}^2}}</w:t>
      </w:r>
    </w:p>
    <w:p>
      <w:pPr>
        <w:spacing w:before="80" w:after="80" w:line="276" w:lineRule="auto"/>
      </w:pPr>
      <w:r>
        <w:t>該指標的值介於 $-1$ 與 $1$ 之間，值越接近 $1$ 表示語意越相似。</w:t>
      </w:r>
    </w:p>
    <w:p>
      <w:pPr>
        <w:pStyle w:val="Heading2"/>
        <w:spacing w:before="200" w:after="80"/>
      </w:pPr>
      <w:r>
        <w:rPr>
          <w:b/>
          <w:color w:val="00897B"/>
        </w:rPr>
        <w:t>4.2 程式碼實作：[search_engine.py:L71-L102](file:///Users/albert/Documents/RAG/search_engine.py#L71-L102)</w:t>
      </w:r>
    </w:p>
    <w:p>
      <w:pPr>
        <w:pStyle w:val="ListBullet"/>
        <w:spacing w:before="40" w:after="40"/>
      </w:pPr>
      <w:r>
        <w:rPr>
          <w:b/>
        </w:rPr>
        <w:t>向量矩陣乘法</w:t>
      </w:r>
      <w:r>
        <w:t>：</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dot_product = np.dot(self.embeddings, query_emb)</w:t>
            </w:r>
          </w:p>
          <w:p>
            <w:pPr>
              <w:spacing w:before="0" w:after="0" w:line="276" w:lineRule="auto"/>
            </w:pPr>
            <w:r>
              <w:rPr>
                <w:rFonts w:ascii="Courier New" w:hAnsi="Courier New"/>
                <w:color w:val="333333"/>
                <w:sz w:val="19"/>
              </w:rPr>
              <w:t xml:space="preserve">  norm_a = np.linalg.norm(self.embeddings, axis=1)</w:t>
            </w:r>
          </w:p>
          <w:p>
            <w:pPr>
              <w:spacing w:before="0" w:after="0" w:line="276" w:lineRule="auto"/>
            </w:pPr>
            <w:r>
              <w:rPr>
                <w:rFonts w:ascii="Courier New" w:hAnsi="Courier New"/>
                <w:color w:val="333333"/>
                <w:sz w:val="19"/>
              </w:rPr>
              <w:t xml:space="preserve">  norm_b = np.linalg.norm(query_emb)</w:t>
            </w:r>
          </w:p>
          <w:p>
            <w:pPr>
              <w:spacing w:before="0" w:after="0" w:line="276" w:lineRule="auto"/>
            </w:pPr>
            <w:r>
              <w:rPr>
                <w:rFonts w:ascii="Courier New" w:hAnsi="Courier New"/>
                <w:color w:val="333333"/>
                <w:sz w:val="19"/>
              </w:rPr>
              <w:t xml:space="preserve">  similarities = dot_product / (norm_a * norm_b + 1e-8)</w:t>
            </w:r>
          </w:p>
        </w:tc>
      </w:tr>
    </w:tbl>
    <w:p>
      <w:pPr>
        <w:spacing w:before="80" w:after="80" w:line="276" w:lineRule="auto"/>
      </w:pPr>
      <w:r>
        <w:t>這行矩陣運算可以在微秒 (microseconds) 等級內同時計算出該提問與資料庫所有 300 道試題的相似度得分。</w:t>
      </w:r>
    </w:p>
    <w:p>
      <w:pPr>
        <w:pStyle w:val="ListBullet"/>
        <w:spacing w:before="40" w:after="40"/>
      </w:pPr>
      <w:r>
        <w:rPr>
          <w:b/>
        </w:rPr>
        <w:t>排序與過濾</w:t>
      </w:r>
      <w:r>
        <w:t xml:space="preserve">：使用 </w:t>
      </w:r>
      <w:r>
        <w:rPr>
          <w:rFonts w:ascii="Courier New" w:hAnsi="Courier New"/>
          <w:color w:val="A31515"/>
          <w:sz w:val="20"/>
        </w:rPr>
        <w:t>np.argsort(similarities)[::-1][:top_k]</w:t>
      </w:r>
      <w:r>
        <w:t xml:space="preserve"> 提取相似度最高的前 $K$ 筆考題。</w:t>
      </w:r>
    </w:p>
    <w:p>
      <w:pPr>
        <w:pStyle w:val="Heading2"/>
        <w:spacing w:before="200" w:after="80"/>
      </w:pPr>
      <w:r>
        <w:rPr>
          <w:b/>
          <w:color w:val="00897B"/>
        </w:rPr>
        <w:t>4.3 降級備援機制 (Fallback Keyword Search)</w:t>
      </w:r>
    </w:p>
    <w:p>
      <w:pPr>
        <w:spacing w:before="80" w:after="80" w:line="276" w:lineRule="auto"/>
      </w:pPr>
      <w:r>
        <w:t xml:space="preserve">若 Ollama 服務離線、本地網路不通或缺少模型時，系統內建了 </w:t>
      </w:r>
      <w:r>
        <w:rPr>
          <w:rFonts w:ascii="Courier New" w:hAnsi="Courier New"/>
          <w:color w:val="A31515"/>
          <w:sz w:val="20"/>
        </w:rPr>
        <w:t>keyword_search</w:t>
      </w:r>
      <w:r>
        <w:t xml:space="preserve"> 降級機制：</w:t>
      </w:r>
    </w:p>
    <w:p>
      <w:pPr>
        <w:pStyle w:val="ListBullet"/>
        <w:spacing w:before="40" w:after="40"/>
      </w:pPr>
      <w:r>
        <w:t>進行基礎關鍵字分詞比對。</w:t>
      </w:r>
    </w:p>
    <w:p>
      <w:pPr>
        <w:pStyle w:val="ListBullet"/>
        <w:spacing w:before="40" w:after="40"/>
      </w:pPr>
      <w:r>
        <w:t>命中題目（Title）給予權重 5.0，命中內容（Content）給予權重 1.0。</w:t>
      </w:r>
    </w:p>
    <w:p>
      <w:pPr>
        <w:pStyle w:val="ListBullet"/>
        <w:spacing w:before="40" w:after="40"/>
      </w:pPr>
      <w:r>
        <w:t>計算出加權得分，並以線性映射方式回傳一個假的相似度分數。這確保了即便在 AI 模型基礎設施故障的情況下，前端使用者仍能透過關鍵字找到正確的專家解答。</w:t>
      </w:r>
    </w:p>
    <w:p>
      <w:pPr>
        <w:spacing w:before="120" w:after="120"/>
        <w:jc w:val="center"/>
      </w:pPr>
      <w:r>
        <w:rPr>
          <w:color w:val="BBBBBB"/>
        </w:rPr>
        <w:t>━━━━━━━━━━━━━━━━━━━━━━━━━━━━━━━━━━━━━━━━</w:t>
      </w:r>
    </w:p>
    <w:p>
      <w:pPr>
        <w:pStyle w:val="Heading1"/>
        <w:spacing w:before="240" w:after="120"/>
      </w:pPr>
      <w:r>
        <w:rPr>
          <w:b/>
          <w:color w:val="00796B"/>
        </w:rPr>
        <w:t>階段五：檢索增強生成與 SSE 串流 (SSE Streaming Generation)</w:t>
      </w:r>
    </w:p>
    <w:p>
      <w:pPr>
        <w:pStyle w:val="Heading2"/>
        <w:spacing w:before="200" w:after="80"/>
      </w:pPr>
      <w:r>
        <w:rPr>
          <w:b/>
          <w:color w:val="00897B"/>
        </w:rPr>
        <w:t>5.1 上下文注入與 Prompt 工程</w:t>
      </w:r>
    </w:p>
    <w:p>
      <w:pPr>
        <w:spacing w:before="80" w:after="80" w:line="276" w:lineRule="auto"/>
      </w:pPr>
      <w:r>
        <w:t xml:space="preserve">搜尋引擎返回的 Top-4 專家解答，會作為外部知識源，與對話歷史紀錄一併注入給大語言模型。在 </w:t>
      </w:r>
      <w:r>
        <w:rPr>
          <w:b/>
          <w:color w:val="0066CC"/>
        </w:rPr>
        <w:t>app.py:L170-L185</w:t>
      </w:r>
      <w:r>
        <w:t xml:space="preserve"> 中建構了嚴格的 Prompt 模板：</w:t>
      </w:r>
    </w:p>
    <w:p>
      <w:pPr>
        <w:pStyle w:val="ListBullet"/>
        <w:spacing w:before="40" w:after="40"/>
      </w:pPr>
      <w:r>
        <w:rPr>
          <w:b/>
        </w:rPr>
        <w:t>角色定位</w:t>
      </w:r>
      <w:r>
        <w:t>：指定為「魚類生理學」學術與國考專家。</w:t>
      </w:r>
    </w:p>
    <w:p>
      <w:pPr>
        <w:pStyle w:val="ListBullet"/>
        <w:spacing w:before="40" w:after="40"/>
      </w:pPr>
      <w:r>
        <w:rPr>
          <w:b/>
        </w:rPr>
        <w:t>約束條件</w:t>
      </w:r>
      <w:r>
        <w:t>：要求高度學術性、善用 Markdown 呈現、必須是繁體中文、不得複製無關段落，必須融會貫通。</w:t>
      </w:r>
    </w:p>
    <w:p>
      <w:pPr>
        <w:pStyle w:val="ListBullet"/>
        <w:spacing w:before="40" w:after="40"/>
      </w:pPr>
      <w:r>
        <w:rPr>
          <w:b/>
        </w:rPr>
        <w:t>引用揭露</w:t>
      </w:r>
      <w:r>
        <w:t xml:space="preserve">：將 Top-4 考題的 </w:t>
      </w:r>
      <w:r>
        <w:rPr>
          <w:rFonts w:ascii="Courier New" w:hAnsi="Courier New"/>
          <w:color w:val="A31515"/>
          <w:sz w:val="20"/>
        </w:rPr>
        <w:t>exam_set</w:t>
      </w:r>
      <w:r>
        <w:t xml:space="preserve"> 與 </w:t>
      </w:r>
      <w:r>
        <w:rPr>
          <w:rFonts w:ascii="Courier New" w:hAnsi="Courier New"/>
          <w:color w:val="A31515"/>
          <w:sz w:val="20"/>
        </w:rPr>
        <w:t>question_num</w:t>
      </w:r>
      <w:r>
        <w:t xml:space="preserve"> 格式化，引導模型參考。</w:t>
      </w:r>
    </w:p>
    <w:p>
      <w:pPr>
        <w:pStyle w:val="Heading2"/>
        <w:spacing w:before="200" w:after="80"/>
      </w:pPr>
      <w:r>
        <w:rPr>
          <w:b/>
          <w:color w:val="00897B"/>
        </w:rPr>
        <w:t>5.2 伺服器傳送事件 (Server-Sent Events, SSE) 串流</w:t>
      </w:r>
    </w:p>
    <w:p>
      <w:pPr>
        <w:spacing w:before="80" w:after="80" w:line="276" w:lineRule="auto"/>
      </w:pPr>
      <w:r>
        <w:t xml:space="preserve">為了改善大語言模型生成長文本時的等待時間（TTFT, Time To First Token），後端使用 FastAPI 的 </w:t>
      </w:r>
      <w:r>
        <w:rPr>
          <w:rFonts w:ascii="Courier New" w:hAnsi="Courier New"/>
          <w:color w:val="A31515"/>
          <w:sz w:val="20"/>
        </w:rPr>
        <w:t>StreamingResponse</w:t>
      </w:r>
      <w:r>
        <w:t xml:space="preserve"> 實現 SSE 串流技術：</w:t>
      </w:r>
    </w:p>
    <w:p>
      <w:pPr>
        <w:pStyle w:val="ListNumber"/>
        <w:spacing w:before="40" w:after="40"/>
      </w:pPr>
      <w:r>
        <w:rPr>
          <w:b/>
        </w:rPr>
        <w:t>傳送引用資訊</w:t>
      </w:r>
      <w:r>
        <w:t xml:space="preserve">：第一個推送的事件為 </w:t>
      </w:r>
      <w:r>
        <w:rPr>
          <w:rFonts w:ascii="Courier New" w:hAnsi="Courier New"/>
          <w:color w:val="A31515"/>
          <w:sz w:val="20"/>
        </w:rPr>
        <w:t>citations</w:t>
      </w:r>
      <w:r>
        <w:t xml:space="preserve"> 事件，包含所有被引用考題的 ID、試卷名稱與題號，讓前端能第一時間渲染「參考文獻」區塊。</w:t>
      </w:r>
    </w:p>
    <w:p>
      <w:pPr>
        <w:pStyle w:val="ListNumber"/>
        <w:spacing w:before="40" w:after="40"/>
      </w:pPr>
      <w:r>
        <w:rPr>
          <w:b/>
        </w:rPr>
        <w:t>傳送文本流</w:t>
      </w:r>
      <w:r>
        <w:t xml:space="preserve">：以 chunk 為單位，向本地 </w:t>
      </w:r>
      <w:r>
        <w:rPr>
          <w:rFonts w:ascii="Courier New" w:hAnsi="Courier New"/>
          <w:color w:val="A31515"/>
          <w:sz w:val="20"/>
        </w:rPr>
        <w:t>qwen2.5</w:t>
      </w:r>
      <w:r>
        <w:t xml:space="preserve"> 獲取生成的文字流，並包裝為 </w:t>
      </w:r>
      <w:r>
        <w:rPr>
          <w:rFonts w:ascii="Courier New" w:hAnsi="Courier New"/>
          <w:color w:val="A31515"/>
          <w:sz w:val="20"/>
        </w:rPr>
        <w:t>text</w:t>
      </w:r>
      <w:r>
        <w:t xml:space="preserve"> 事件逐步推送：</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event: text</w:t>
            </w:r>
          </w:p>
          <w:p>
            <w:pPr>
              <w:spacing w:before="0" w:after="0" w:line="276" w:lineRule="auto"/>
            </w:pPr>
            <w:r>
              <w:rPr>
                <w:rFonts w:ascii="Courier New" w:hAnsi="Courier New"/>
                <w:color w:val="333333"/>
                <w:sz w:val="19"/>
              </w:rPr>
              <w:t xml:space="preserve">   data: {"text": "生成內容..."}</w:t>
            </w:r>
          </w:p>
        </w:tc>
      </w:tr>
    </w:tbl>
    <w:p>
      <w:pPr>
        <w:pStyle w:val="ListNumber"/>
        <w:spacing w:before="40" w:after="40"/>
      </w:pPr>
      <w:r>
        <w:rPr>
          <w:b/>
        </w:rPr>
        <w:t>完成訊號</w:t>
      </w:r>
      <w:r>
        <w:t xml:space="preserve">：生成完畢後發送 </w:t>
      </w:r>
      <w:r>
        <w:rPr>
          <w:rFonts w:ascii="Courier New" w:hAnsi="Courier New"/>
          <w:color w:val="A31515"/>
          <w:sz w:val="20"/>
        </w:rPr>
        <w:t>done</w:t>
      </w:r>
      <w:r>
        <w:t xml:space="preserve"> 事件，讓前端 JavaScript 斷開連接並完成渲染。</w:t>
      </w:r>
    </w:p>
    <w:p>
      <w:pPr>
        <w:spacing w:after="120"/>
        <w:jc w:val="center"/>
      </w:pPr>
      <w:r>
        <w:rPr>
          <w:rFonts w:ascii="Microsoft JhengHei" w:hAnsi="Microsoft JhengHei"/>
          <w:b/>
          <w:color w:val="2C3E50"/>
          <w:sz w:val="44"/>
        </w:rPr>
        <w:t>AquaRAG 向量檢索與生成 (RAG) 系統建置指南</w:t>
      </w:r>
    </w:p>
    <w:p>
      <w:pPr>
        <w:spacing w:after="480"/>
        <w:jc w:val="center"/>
      </w:pPr>
      <w:r>
        <w:rPr>
          <w:rFonts w:ascii="Microsoft JhengHei" w:hAnsi="Microsoft JhengHei"/>
          <w:i/>
          <w:color w:val="7F8C8D"/>
          <w:sz w:val="24"/>
        </w:rPr>
        <w:t>基於大模型與向量資料庫的「魚類生理學」國考解答檢索系統</w:t>
      </w:r>
    </w:p>
    <w:p>
      <w:pPr>
        <w:spacing w:after="360"/>
        <w:jc w:val="right"/>
      </w:pPr>
      <w:r>
        <w:rPr>
          <w:rFonts w:ascii="Microsoft JhengHei" w:hAnsi="Microsoft JhengHei"/>
          <w:color w:val="7F8C8D"/>
          <w:sz w:val="18"/>
        </w:rPr>
        <w:t>技術白皮書  |  編製：Antigravity  |  時間：2026年6月9日</w:t>
      </w:r>
    </w:p>
    <w:p>
      <w:pPr>
        <w:jc w:val="center"/>
      </w:pPr>
      <w:r>
        <w:rPr>
          <w:color w:val="DCDCDC"/>
        </w:rPr>
        <w:t>━━━━━━━━━━━━━━━━━━━━━━━━━━━━━━━━━━━━━━━━━━━━━━━━━━━━━━━</w:t>
      </w:r>
    </w:p>
    <w:p>
      <w:pPr>
        <w:pStyle w:val="Heading1"/>
        <w:spacing w:before="360" w:after="160"/>
      </w:pPr>
      <w:r>
        <w:rPr>
          <w:rFonts w:ascii="Microsoft JhengHei" w:hAnsi="Microsoft JhengHei"/>
          <w:b/>
          <w:color w:val="1A5276"/>
          <w:sz w:val="36"/>
        </w:rPr>
        <w:t>一、 系統架構簡介 (System Overview)</w:t>
      </w:r>
    </w:p>
    <w:p>
      <w:pPr>
        <w:spacing w:after="200"/>
      </w:pPr>
      <w:r>
        <w:rPr>
          <w:rFonts w:ascii="Microsoft JhengHei" w:hAnsi="Microsoft JhengHei"/>
        </w:rPr>
        <w:t>AquaRAG 是一套專為國家考試「魚類生理學」科目設計的「檢索增強生成」(Retrieval-Augmented Generation, RAG) 系統。 RAG 技術透過將外部專業知識庫（如歷屆考題與專家詳解）切碎並進行向量化儲存，當使用者輸入提問時，系統會即時檢索最相關的內容作為上下文 (Context)， 並提供給本地大語言模型進行生成，藉此消除大模型的「幻覺」並給出精準、附帶文獻來源的專業解答。</w:t>
      </w:r>
    </w:p>
    <w:p>
      <w:pPr>
        <w:pStyle w:val="Heading1"/>
        <w:spacing w:before="360" w:after="160"/>
      </w:pPr>
      <w:r>
        <w:rPr>
          <w:rFonts w:ascii="Microsoft JhengHei" w:hAnsi="Microsoft JhengHei"/>
          <w:b/>
          <w:color w:val="1A5276"/>
          <w:sz w:val="36"/>
        </w:rPr>
        <w:t>二、 RAG 模型建置流程與方法 (Complete Pipeline &amp; Methodology)</w:t>
      </w:r>
    </w:p>
    <w:p>
      <w:pPr>
        <w:spacing w:after="200"/>
        <w:ind w:left="360"/>
      </w:pPr>
      <w:r>
        <w:rPr>
          <w:rFonts w:ascii="Microsoft JhengHei" w:hAnsi="Microsoft JhengHei"/>
          <w:b/>
          <w:color w:val="2C3E50"/>
          <w:sz w:val="22"/>
        </w:rPr>
        <w:t>1. 文件結構化解析 (Document Parsing)</w:t>
        <w:br/>
      </w:r>
      <w:r>
        <w:rPr>
          <w:rFonts w:ascii="Microsoft JhengHei" w:hAnsi="Microsoft JhengHei"/>
          <w:sz w:val="20"/>
        </w:rPr>
        <w:t>將原始 Word 解答文件 (魚類生理學歷屆試題專家解答.docx) 解析。由於考題中包含複雜的段落、表格與特定格式，系統藉由 python-docx 遍歷所有段落與表格，並以正則表達式識別「第 X 套試題」與「第 X 題」。表格則轉譯為 Markdown Table 以利大模型理解，最終將 300 題結構化輸出為 JSON 檔。</w:t>
      </w:r>
    </w:p>
    <w:p>
      <w:pPr>
        <w:spacing w:after="200"/>
        <w:ind w:left="360"/>
      </w:pPr>
      <w:r>
        <w:rPr>
          <w:rFonts w:ascii="Microsoft JhengHei" w:hAnsi="Microsoft JhengHei"/>
          <w:b/>
          <w:color w:val="2C3E50"/>
          <w:sz w:val="22"/>
        </w:rPr>
        <w:t>2. 語意向量化嵌入 (Vector Embedding)</w:t>
        <w:br/>
      </w:r>
      <w:r>
        <w:rPr>
          <w:rFonts w:ascii="Microsoft JhengHei" w:hAnsi="Microsoft JhengHei"/>
          <w:sz w:val="20"/>
        </w:rPr>
        <w:t>呼叫 Ollama 本地 API 的 `nomic-embed-text` 向量模型（維度為 768 維）。為了獲得最佳的检索精準度，系統將「考試套數 + 題目名稱 + 原題重現 + 專家解答的前 1000 個字」拼接為一段文本，發送給模型產生語意向量。這確保了問題與答案的核心語意皆被編碼進向量空間。</w:t>
      </w:r>
    </w:p>
    <w:p>
      <w:pPr>
        <w:spacing w:after="200"/>
        <w:ind w:left="360"/>
      </w:pPr>
      <w:r>
        <w:rPr>
          <w:rFonts w:ascii="Microsoft JhengHei" w:hAnsi="Microsoft JhengHei"/>
          <w:b/>
          <w:color w:val="2C3E50"/>
          <w:sz w:val="22"/>
        </w:rPr>
        <w:t>3. SQLite 向量資料庫建置 (Database Storage)</w:t>
        <w:br/>
      </w:r>
      <w:r>
        <w:rPr>
          <w:rFonts w:ascii="Microsoft JhengHei" w:hAnsi="Microsoft JhengHei"/>
          <w:sz w:val="20"/>
        </w:rPr>
        <w:t>將產生的 768 維向量轉換為 float32 numpy 數組，並以二進位 (BLOB) 格式儲存於 SQLite 資料庫 (`rag_database.db`) 中，同時一併儲存試題ID、考試套數、題號、題目與完整答案內容，建立高效率的關係型向量資料庫。</w:t>
      </w:r>
    </w:p>
    <w:p>
      <w:pPr>
        <w:spacing w:after="200"/>
        <w:ind w:left="360"/>
      </w:pPr>
      <w:r>
        <w:rPr>
          <w:rFonts w:ascii="Microsoft JhengHei" w:hAnsi="Microsoft JhengHei"/>
          <w:b/>
          <w:color w:val="2C3E50"/>
          <w:sz w:val="22"/>
        </w:rPr>
        <w:t>4. 語意檢索與餘弦相似度計算 (Cosine Similarity Retrieval)</w:t>
        <w:br/>
      </w:r>
      <w:r>
        <w:rPr>
          <w:rFonts w:ascii="Microsoft JhengHei" w:hAnsi="Microsoft JhengHei"/>
          <w:sz w:val="20"/>
        </w:rPr>
        <w:t>當使用者輸入問題時，系統將問題同樣轉為 `nomic-embed-text` 向量，並以 NumPy 在記憶體中快速與資料庫的所有試題向量進行餘弦相似度 (Cosine Similarity) 計算，篩選出關聯度最高的前 4 題 (Top-4) 作為參考資料來源。若向量服務異常，系統則會自動降級為基於 TF-IDF 邏輯的關鍵字匹配。</w:t>
      </w:r>
    </w:p>
    <w:p>
      <w:pPr>
        <w:spacing w:after="200"/>
        <w:ind w:left="360"/>
      </w:pPr>
      <w:r>
        <w:rPr>
          <w:rFonts w:ascii="Microsoft JhengHei" w:hAnsi="Microsoft JhengHei"/>
          <w:b/>
          <w:color w:val="2C3E50"/>
          <w:sz w:val="22"/>
        </w:rPr>
        <w:t>5. 檢索增強生成與 SSE 串流 (Generation &amp; Streaming)</w:t>
        <w:br/>
      </w:r>
      <w:r>
        <w:rPr>
          <w:rFonts w:ascii="Microsoft JhengHei" w:hAnsi="Microsoft JhengHei"/>
          <w:sz w:val="20"/>
        </w:rPr>
        <w:t>系統將 Top-4 考題的專家解答作為「Context」，與使用者的問題、歷史對話一併包裝進預設的 System Prompt 中，發送給本地 `qwen2.5` 語言模型。最終透過 FastAPI 的 `StreamingResponse` 配合伺服器發送事件 (Server-Sent Events, SSE) 技術，實時將模型生成的解答串流顯示於前端 UI。</w:t>
      </w:r>
    </w:p>
    <w:p>
      <w:pPr>
        <w:pStyle w:val="Heading1"/>
        <w:spacing w:before="360" w:after="160"/>
      </w:pPr>
      <w:r>
        <w:rPr>
          <w:rFonts w:ascii="Microsoft JhengHei" w:hAnsi="Microsoft JhengHei"/>
          <w:b/>
          <w:color w:val="1A5276"/>
          <w:sz w:val="36"/>
        </w:rPr>
        <w:t>三、 個別程式功能描述 (Program/Script Descriptions)</w:t>
      </w:r>
    </w:p>
    <w:p>
      <w:pPr>
        <w:pStyle w:val="Heading2"/>
        <w:spacing w:before="240" w:after="120"/>
      </w:pPr>
      <w:r>
        <w:rPr>
          <w:rFonts w:ascii="Microsoft JhengHei" w:hAnsi="Microsoft JhengHei"/>
          <w:b/>
          <w:color w:val="2980B9"/>
          <w:sz w:val="26"/>
        </w:rPr>
        <w:t>• parser.py</w:t>
      </w:r>
    </w:p>
    <w:p>
      <w:pPr>
        <w:spacing w:after="120"/>
        <w:ind w:left="360"/>
      </w:pPr>
      <w:r>
        <w:rPr>
          <w:rFonts w:ascii="Microsoft JhengHei" w:hAnsi="Microsoft JhengHei"/>
          <w:sz w:val="20"/>
        </w:rPr>
        <w:t>負責將 DOCX 轉換為結構化 JSON。</w:t>
        <w:br/>
        <w:t>• 使用 `iter_block_items` 循序走訪 Word 中的段落與表格，維持文件順序。</w:t>
        <w:br/>
        <w:t>• 以正則表達式 `^第\s*(\d+)\s*套試題：` 與 `^第\s*(\d+)\s*題：` 自動切割試卷與題號。</w:t>
        <w:br/>
        <w:t>• 包含 `table_to_markdown` 函數，將 Word 複雜表格自動轉為標準 Markdown 格式，以完美保留對照表等生理學數據。</w:t>
        <w:br/>
        <w:t>• 輸出 `parsed_questions.json` 供後續向量化使用。</w:t>
      </w:r>
    </w:p>
    <w:p>
      <w:pPr>
        <w:pStyle w:val="Heading2"/>
        <w:spacing w:before="240" w:after="120"/>
      </w:pPr>
      <w:r>
        <w:rPr>
          <w:rFonts w:ascii="Microsoft JhengHei" w:hAnsi="Microsoft JhengHei"/>
          <w:b/>
          <w:color w:val="2980B9"/>
          <w:sz w:val="26"/>
        </w:rPr>
        <w:t>• embedder.py</w:t>
      </w:r>
    </w:p>
    <w:p>
      <w:pPr>
        <w:spacing w:after="120"/>
        <w:ind w:left="360"/>
      </w:pPr>
      <w:r>
        <w:rPr>
          <w:rFonts w:ascii="Microsoft JhengHei" w:hAnsi="Microsoft JhengHei"/>
          <w:sz w:val="20"/>
        </w:rPr>
        <w:t>負責調用向量模型並建置 SQLite 資料庫。</w:t>
        <w:br/>
        <w:t>• 讀取 `parsed_questions.json`，對每道題目拼接特徵文本。</w:t>
        <w:br/>
        <w:t>• 透過 HTTP 請求調用 Ollama 的 `http://localhost:11434/api/embeddings` 連接埠，獲取 768 維的語意特徵向量。</w:t>
        <w:br/>
        <w:t>• 建立 `questions` 資料表（包含：id, exam_set, question_num, question_title, original_question, full_content, embedding）。</w:t>
        <w:br/>
        <w:t>• 使用 NumPy 的 `.tobytes()` 將向量數組存成 BLOB 欄位，加快資料庫寫入效能。</w:t>
      </w:r>
    </w:p>
    <w:p>
      <w:pPr>
        <w:pStyle w:val="Heading2"/>
        <w:spacing w:before="240" w:after="120"/>
      </w:pPr>
      <w:r>
        <w:rPr>
          <w:rFonts w:ascii="Microsoft JhengHei" w:hAnsi="Microsoft JhengHei"/>
          <w:b/>
          <w:color w:val="2980B9"/>
          <w:sz w:val="26"/>
        </w:rPr>
        <w:t>• search_engine.py</w:t>
      </w:r>
    </w:p>
    <w:p>
      <w:pPr>
        <w:spacing w:after="120"/>
        <w:ind w:left="360"/>
      </w:pPr>
      <w:r>
        <w:rPr>
          <w:rFonts w:ascii="Microsoft JhengHei" w:hAnsi="Microsoft JhengHei"/>
          <w:sz w:val="20"/>
        </w:rPr>
        <w:t>本系統的搜尋引擎核心模組。</w:t>
        <w:br/>
        <w:t>• 在類別 `SearchEngine` 初始化時，一次性將 SQLite 的二進位向量取出並還原為 NumPy 矩陣，快取於記憶體中以加速比對。</w:t>
        <w:br/>
        <w:t>• 提供 `search()` 函數，輸入自然語言查詢，透過 Cosine Similarity 計算與所有考題的相似分數並排序。</w:t>
        <w:br/>
        <w:t>• 內建 `keyword_search` 降級備援機制，當 Ollama 離線或找不到模型時，自動切換為關鍵字計分搜尋，確保服務不中斷。</w:t>
      </w:r>
    </w:p>
    <w:p>
      <w:pPr>
        <w:pStyle w:val="Heading2"/>
        <w:spacing w:before="240" w:after="120"/>
      </w:pPr>
      <w:r>
        <w:rPr>
          <w:rFonts w:ascii="Microsoft JhengHei" w:hAnsi="Microsoft JhengHei"/>
          <w:b/>
          <w:color w:val="2980B9"/>
          <w:sz w:val="26"/>
        </w:rPr>
        <w:t>• app.py</w:t>
      </w:r>
    </w:p>
    <w:p>
      <w:pPr>
        <w:spacing w:after="120"/>
        <w:ind w:left="360"/>
      </w:pPr>
      <w:r>
        <w:rPr>
          <w:rFonts w:ascii="Microsoft JhengHei" w:hAnsi="Microsoft JhengHei"/>
          <w:sz w:val="20"/>
        </w:rPr>
        <w:t>本系統的後端 Web 服務器 (FastAPI)。</w:t>
        <w:br/>
        <w:t>• 提供多個 API 端點，包括統計資訊 (`/api/stats`)、考題大綱 (`/api/exam-sets`) 以及單題詳解 (`/api/question/{qid}`)。</w:t>
        <w:br/>
        <w:t>• 實作 `/api/chat` 端點，負責接收聊天請求，先調用 `SearchEngine` 取得 Context，再透過 `requests` 以 Stream 方式向 Ollama 的 `qwen2.5` 請求生成解答。</w:t>
        <w:br/>
        <w:t>• 透過異步生成器以 Server-Sent Events (SSE) 協定，向前端輸出包含了考題引用標籤 (citations) 與流式文字。</w:t>
      </w:r>
    </w:p>
    <w:p>
      <w:pPr>
        <w:pStyle w:val="Heading2"/>
        <w:spacing w:before="240" w:after="120"/>
      </w:pPr>
      <w:r>
        <w:rPr>
          <w:rFonts w:ascii="Microsoft JhengHei" w:hAnsi="Microsoft JhengHei"/>
          <w:b/>
          <w:color w:val="2980B9"/>
          <w:sz w:val="26"/>
        </w:rPr>
        <w:t>• static/app.js &amp; index.html</w:t>
      </w:r>
    </w:p>
    <w:p>
      <w:pPr>
        <w:spacing w:after="120"/>
        <w:ind w:left="360"/>
      </w:pPr>
      <w:r>
        <w:rPr>
          <w:rFonts w:ascii="Microsoft JhengHei" w:hAnsi="Microsoft JhengHei"/>
          <w:sz w:val="20"/>
        </w:rPr>
        <w:t>前端單頁式應用程式 (SPA) 的實作。</w:t>
        <w:br/>
        <w:t>• `index.html`：基於 CSS Grid 與 Flexbox 打造的極致深色質感動態介面，規劃了「RAG 智能對話」、「語意搜尋」、「歷屆試題瀏覽」與「資料統計」四大分頁。</w:t>
        <w:br/>
        <w:t>• `app.js`：處理頁面切換、即時查詢過濾、呼叫 `/api/chat` 讀取串流訊息並將 Markdown 即時轉譯為 HTML，並在對話泡泡中動態加入參考文獻來源的超連結按鈕。</w:t>
      </w:r>
    </w:p>
    <w:p>
      <w:pPr>
        <w:pStyle w:val="Heading1"/>
        <w:spacing w:before="360" w:after="160"/>
      </w:pPr>
      <w:r>
        <w:rPr>
          <w:rFonts w:ascii="Microsoft JhengHei" w:hAnsi="Microsoft JhengHei"/>
          <w:b/>
          <w:color w:val="1A5276"/>
          <w:sz w:val="36"/>
        </w:rPr>
        <w:t>四、 系統快速重構與執行順序 (Build Pipeline Commands)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A5276"/>
          </w:tcPr>
          <w:p>
            <w:r>
              <w:rPr>
                <w:rFonts w:ascii="Microsoft JhengHei" w:hAnsi="Microsoft JhengHei"/>
                <w:b/>
                <w:color w:val="FFFFFF"/>
                <w:sz w:val="20"/>
              </w:rPr>
              <w:t>建置順序</w:t>
            </w:r>
          </w:p>
        </w:tc>
        <w:tc>
          <w:tcPr>
            <w:tcW w:type="dxa" w:w="3120"/>
            <w:shd w:fill="1A5276"/>
          </w:tcPr>
          <w:p>
            <w:r>
              <w:rPr>
                <w:rFonts w:ascii="Microsoft JhengHei" w:hAnsi="Microsoft JhengHei"/>
                <w:b/>
                <w:color w:val="FFFFFF"/>
                <w:sz w:val="20"/>
              </w:rPr>
              <w:t>執行指令</w:t>
            </w:r>
          </w:p>
        </w:tc>
        <w:tc>
          <w:tcPr>
            <w:tcW w:type="dxa" w:w="3120"/>
            <w:shd w:fill="1A5276"/>
          </w:tcPr>
          <w:p>
            <w:r>
              <w:rPr>
                <w:rFonts w:ascii="Microsoft JhengHei" w:hAnsi="Microsoft JhengHei"/>
                <w:b/>
                <w:color w:val="FFFFFF"/>
                <w:sz w:val="20"/>
              </w:rPr>
              <w:t>階段輸出成果</w:t>
            </w:r>
          </w:p>
        </w:tc>
      </w:tr>
      <w:tr>
        <w:tc>
          <w:tcPr>
            <w:tcW w:type="dxa" w:w="3120"/>
          </w:tcPr>
          <w:p>
            <w:r>
              <w:rPr>
                <w:rFonts w:ascii="Microsoft JhengHei" w:hAnsi="Microsoft JhengHei"/>
                <w:sz w:val="19"/>
              </w:rPr>
              <w:t>Step 1: 文件解析</w:t>
            </w:r>
          </w:p>
        </w:tc>
        <w:tc>
          <w:tcPr>
            <w:tcW w:type="dxa" w:w="3120"/>
          </w:tcPr>
          <w:p>
            <w:r>
              <w:rPr>
                <w:rFonts w:ascii="Courier New" w:hAnsi="Courier New"/>
                <w:b/>
                <w:color w:val="C0392B"/>
                <w:sz w:val="18"/>
              </w:rPr>
              <w:t>python3 parser.py</w:t>
            </w:r>
          </w:p>
        </w:tc>
        <w:tc>
          <w:tcPr>
            <w:tcW w:type="dxa" w:w="3120"/>
          </w:tcPr>
          <w:p>
            <w:r>
              <w:rPr>
                <w:rFonts w:ascii="Microsoft JhengHei" w:hAnsi="Microsoft JhengHei"/>
                <w:sz w:val="19"/>
              </w:rPr>
              <w:t>將 Word 轉為結構化的 parsed_questions.json</w:t>
            </w:r>
          </w:p>
        </w:tc>
      </w:tr>
      <w:tr>
        <w:tc>
          <w:tcPr>
            <w:tcW w:type="dxa" w:w="3120"/>
          </w:tcPr>
          <w:p>
            <w:r>
              <w:rPr>
                <w:rFonts w:ascii="Microsoft JhengHei" w:hAnsi="Microsoft JhengHei"/>
                <w:sz w:val="19"/>
              </w:rPr>
              <w:t>Step 2: 向量庫初始化</w:t>
            </w:r>
          </w:p>
        </w:tc>
        <w:tc>
          <w:tcPr>
            <w:tcW w:type="dxa" w:w="3120"/>
          </w:tcPr>
          <w:p>
            <w:r>
              <w:rPr>
                <w:rFonts w:ascii="Courier New" w:hAnsi="Courier New"/>
                <w:b/>
                <w:color w:val="C0392B"/>
                <w:sz w:val="18"/>
              </w:rPr>
              <w:t>python3 embedder.py</w:t>
            </w:r>
          </w:p>
        </w:tc>
        <w:tc>
          <w:tcPr>
            <w:tcW w:type="dxa" w:w="3120"/>
          </w:tcPr>
          <w:p>
            <w:r>
              <w:rPr>
                <w:rFonts w:ascii="Microsoft JhengHei" w:hAnsi="Microsoft JhengHei"/>
                <w:sz w:val="19"/>
              </w:rPr>
              <w:t>呼叫 Ollama 生成向量並建立 rag_database.db</w:t>
            </w:r>
          </w:p>
        </w:tc>
      </w:tr>
      <w:tr>
        <w:tc>
          <w:tcPr>
            <w:tcW w:type="dxa" w:w="3120"/>
          </w:tcPr>
          <w:p>
            <w:r>
              <w:rPr>
                <w:rFonts w:ascii="Microsoft JhengHei" w:hAnsi="Microsoft JhengHei"/>
                <w:sz w:val="19"/>
              </w:rPr>
              <w:t>Step 3: 啟動後端服務</w:t>
            </w:r>
          </w:p>
        </w:tc>
        <w:tc>
          <w:tcPr>
            <w:tcW w:type="dxa" w:w="3120"/>
          </w:tcPr>
          <w:p>
            <w:r>
              <w:rPr>
                <w:rFonts w:ascii="Courier New" w:hAnsi="Courier New"/>
                <w:b/>
                <w:color w:val="C0392B"/>
                <w:sz w:val="18"/>
              </w:rPr>
              <w:t>python3 app.py</w:t>
            </w:r>
          </w:p>
        </w:tc>
        <w:tc>
          <w:tcPr>
            <w:tcW w:type="dxa" w:w="3120"/>
          </w:tcPr>
          <w:p>
            <w:r>
              <w:rPr>
                <w:rFonts w:ascii="Microsoft JhengHei" w:hAnsi="Microsoft JhengHei"/>
                <w:sz w:val="19"/>
              </w:rPr>
              <w:t>啟動 FastAPI，監聽 http://localhost:8000</w:t>
            </w:r>
          </w:p>
        </w:tc>
      </w:tr>
    </w:tbl>
    <w:p>
      <w:pPr>
        <w:spacing w:after="360"/>
        <w:jc w:val="center"/>
      </w:pPr>
      <w:r>
        <w:rPr>
          <w:rFonts w:ascii="Microsoft JhengHei" w:hAnsi="Microsoft JhengHei"/>
          <w:b/>
          <w:color w:val="2C3E50"/>
          <w:sz w:val="44"/>
        </w:rPr>
        <w:t>AquaRAG 歷屆試題檢索生成系統</w:t>
        <w:br/>
        <w:t>系統架構與本地大模型串接技術手冊</w:t>
      </w:r>
    </w:p>
    <w:p>
      <w:pPr>
        <w:spacing w:after="240"/>
        <w:jc w:val="right"/>
      </w:pPr>
      <w:r>
        <w:rPr>
          <w:rFonts w:ascii="Microsoft JhengHei" w:hAnsi="Microsoft JhengHei"/>
          <w:color w:val="7F8C8D"/>
          <w:sz w:val="18"/>
        </w:rPr>
        <w:t>文件編號：AQ-RAG-TECH-001  |  編寫：Antigravity  |  時間：2026年6月9日</w:t>
      </w:r>
    </w:p>
    <w:p>
      <w:pPr>
        <w:jc w:val="center"/>
      </w:pPr>
      <w:r>
        <w:rPr>
          <w:color w:val="DCDCDC"/>
        </w:rPr>
        <w:t>━━━━━━━━━━━━━━━━━━━━━━━━━━━━━━━━━━━━━━━━━━━━━━━━━━━━━━━</w:t>
      </w:r>
    </w:p>
    <w:p>
      <w:pPr>
        <w:pStyle w:val="Heading1"/>
        <w:spacing w:before="360" w:after="160"/>
      </w:pPr>
      <w:r>
        <w:rPr>
          <w:rFonts w:ascii="Microsoft JhengHei" w:hAnsi="Microsoft JhengHei"/>
          <w:b/>
          <w:color w:val="1A5276"/>
          <w:sz w:val="32"/>
        </w:rPr>
        <w:t>一、 RAG 系統之整體設計與建置流程</w:t>
      </w:r>
    </w:p>
    <w:p>
      <w:pPr>
        <w:pStyle w:val="Heading2"/>
        <w:spacing w:before="240" w:after="120"/>
      </w:pPr>
      <w:r>
        <w:rPr>
          <w:rFonts w:ascii="Microsoft JhengHei" w:hAnsi="Microsoft JhengHei"/>
          <w:b/>
          <w:color w:val="2980B9"/>
          <w:sz w:val="25"/>
        </w:rPr>
        <w:t>1.1 資料解析階段 (Data Parsing)</w:t>
      </w:r>
    </w:p>
    <w:p>
      <w:pPr>
        <w:spacing w:after="160"/>
      </w:pPr>
      <w:r>
        <w:rPr>
          <w:rFonts w:ascii="Microsoft JhengHei" w:hAnsi="Microsoft JhengHei"/>
        </w:rPr>
        <w:t>本階段主要工作為將非結構化的 Word 歷屆試題庫 (docx 格式) 轉為結構化的 JSON 資料結構。</w:t>
        <w:br/>
        <w:t>• 區塊迭代演算法：藉由 python-docx 內部 XML 結構提取函數 iter_block_items 循序遍歷 Paragraph 與 Table 元素，確保段落與表格的相對順序維持 100% 正確。</w:t>
        <w:br/>
        <w:t>• 正則篩選識別：透過正則表達式識別考試年度（如「第 1 套試題：082年公務人員升等考試...」）與題號（如「第 1 題：...」），進行動態樹狀結構切割。</w:t>
        <w:br/>
        <w:t>• 表格 Markdown 化：為了避免 RAG 在處理生理學對照表或數據矩陣時遺失結構，編寫 table_to_markdown 模組將 docx 的多列多行 Table 轉換成標準 Markdown 表格，單格多行則自動轉為區塊引用(&gt;)，最後合併所有內文輸出成具有試題元數據的 parsed_questions.json 檔。</w:t>
      </w:r>
    </w:p>
    <w:p>
      <w:pPr>
        <w:pStyle w:val="Heading2"/>
        <w:spacing w:before="240" w:after="120"/>
      </w:pPr>
      <w:r>
        <w:rPr>
          <w:rFonts w:ascii="Microsoft JhengHei" w:hAnsi="Microsoft JhengHei"/>
          <w:b/>
          <w:color w:val="2980B9"/>
          <w:sz w:val="25"/>
        </w:rPr>
        <w:t>1.2 資料向量化與儲存階段 (Vector Embedding &amp; Storage)</w:t>
      </w:r>
    </w:p>
    <w:p>
      <w:pPr>
        <w:spacing w:after="160"/>
      </w:pPr>
      <w:r>
        <w:rPr>
          <w:rFonts w:ascii="Microsoft JhengHei" w:hAnsi="Microsoft JhengHei"/>
        </w:rPr>
        <w:t>將解析好的 JSON 題庫建立語意索引並寫入向量資料庫。</w:t>
        <w:br/>
        <w:t>• 語意區塊拼接 (Chunk Construction)：RAG 檢索的關鍵在於特徵拼接。系統將「考試科目套數 + 題目名稱 + 原題重現 + 專家解答前 1000 字」整合成一段核心文本進行向量運算，確保包含考題名稱與答案前段的代表性生理學描述。</w:t>
        <w:br/>
        <w:t>• 向量提取：呼叫本地 Ollama 的 /api/embeddings 接口，以 nomic-embed-text 模型將拼接文本壓縮為 768 維浮點數向量。</w:t>
        <w:br/>
        <w:t>• 資料庫儲存：採用 SQLite 本地資料庫。因 SQLite 無原生向量類型，系統使用 NumPy 的 tobytes() 方法將 float32 數組轉成二進位 BLOB 儲存於 embedding 欄位中，提高儲存效率與讀取速度。</w:t>
      </w:r>
    </w:p>
    <w:p>
      <w:pPr>
        <w:pStyle w:val="Heading2"/>
        <w:spacing w:before="240" w:after="120"/>
      </w:pPr>
      <w:r>
        <w:rPr>
          <w:rFonts w:ascii="Microsoft JhengHei" w:hAnsi="Microsoft JhengHei"/>
          <w:b/>
          <w:color w:val="2980B9"/>
          <w:sz w:val="25"/>
        </w:rPr>
        <w:t>1.3 語意檢索階段 (Semantic Search Engine)</w:t>
      </w:r>
    </w:p>
    <w:p>
      <w:pPr>
        <w:spacing w:after="160"/>
      </w:pPr>
      <w:r>
        <w:rPr>
          <w:rFonts w:ascii="Microsoft JhengHei" w:hAnsi="Microsoft JhengHei"/>
        </w:rPr>
        <w:t>當使用者輸入自然語言問題時，進行快速精準的語意比對。</w:t>
        <w:br/>
        <w:t>• 記憶體矩陣快取：SearchEngine 在初始化時，一次性自 SQLite 讀取所有資料，將 BLOB 還原為 NumPy 的 float32 陣列，並拼裝成一個 shape 為 (300, 768) 的向量矩陣儲存於記憶體，避免每次檢索皆需發送 SQL 請求與反序列化。</w:t>
        <w:br/>
        <w:t>• 餘弦相似度比對：當提問進來，先以同模型產生查詢向量 (1, 768)，再使用 Numpy 進行點積 (dot product) 與範數乘積計算，求出所有考題的夾角餘弦值，由大到小排序回傳最相關的前 K 個結果。</w:t>
        <w:br/>
        <w:t>• 降級機制 (Fallback)：若 Ollama 離線或網路超時，搜尋引擎會自動啟用 TF-IDF 關鍵字權重比對（對標題匹配加權 5.0，對內文匹配加權 1.0），確保系統高可用性。</w:t>
      </w:r>
    </w:p>
    <w:p>
      <w:pPr>
        <w:pStyle w:val="Heading1"/>
        <w:spacing w:before="360" w:after="160"/>
      </w:pPr>
      <w:r>
        <w:rPr>
          <w:rFonts w:ascii="Microsoft JhengHei" w:hAnsi="Microsoft JhengHei"/>
          <w:b/>
          <w:color w:val="1A5276"/>
          <w:sz w:val="32"/>
        </w:rPr>
        <w:t>二、 本地大語言模型 (LLM) 與向量模型規格</w:t>
      </w:r>
    </w:p>
    <w:p>
      <w:pPr>
        <w:pStyle w:val="Heading2"/>
        <w:spacing w:before="240" w:after="120"/>
      </w:pPr>
      <w:r>
        <w:rPr>
          <w:rFonts w:ascii="Microsoft JhengHei" w:hAnsi="Microsoft JhengHei"/>
          <w:b/>
          <w:color w:val="2980B9"/>
          <w:sz w:val="25"/>
        </w:rPr>
        <w:t>2.1 語意向量嵌入模型：nomic-embed-text</w:t>
      </w:r>
    </w:p>
    <w:p>
      <w:pPr>
        <w:spacing w:after="160"/>
      </w:pPr>
      <w:r>
        <w:rPr>
          <w:rFonts w:ascii="Microsoft JhengHei" w:hAnsi="Microsoft JhengHei"/>
        </w:rPr>
        <w:t>• 維度大小 (Dimensionality)：768 維。</w:t>
        <w:br/>
        <w:t>• 上下文長度 (Context Window)：最大支援 8192 個 Token。</w:t>
        <w:br/>
        <w:t>• 特性：Nomic Embed 是目前本地開源模型中性能極佳的文字嵌入模型。其在繁體中文及學術專業術語（例如生理機制、化學名詞）的語意對齊上表現優異，能精準捕捉近義詞的餘弦相似性距離。</w:t>
      </w:r>
    </w:p>
    <w:p>
      <w:pPr>
        <w:pStyle w:val="Heading2"/>
        <w:spacing w:before="240" w:after="120"/>
      </w:pPr>
      <w:r>
        <w:rPr>
          <w:rFonts w:ascii="Microsoft JhengHei" w:hAnsi="Microsoft JhengHei"/>
          <w:b/>
          <w:color w:val="2980B9"/>
          <w:sz w:val="25"/>
        </w:rPr>
        <w:t>2.2 生成大語言模型：qwen2.5 (7B)</w:t>
      </w:r>
    </w:p>
    <w:p>
      <w:pPr>
        <w:spacing w:after="160"/>
      </w:pPr>
      <w:r>
        <w:rPr>
          <w:rFonts w:ascii="Microsoft JhengHei" w:hAnsi="Microsoft JhengHei"/>
        </w:rPr>
        <w:t>• 參數量級：70 億參數 (7B)。</w:t>
        <w:br/>
        <w:t>• 上下文視窗：128k Tokens。</w:t>
        <w:br/>
        <w:t>• 特性：Qwen-2.5 系列在中文自然語言處理任務中處於領先地位。其對於台灣學術慣用的繁體中文語境、醫學/生理學專業論述之理解與表達能力極佳，並具有高度指令遵循能力，能嚴格遵循系統提供的參考文獻進行彙整，避免無中生有的幻覺表現。</w:t>
      </w:r>
    </w:p>
    <w:p>
      <w:pPr>
        <w:pStyle w:val="Heading1"/>
        <w:spacing w:before="360" w:after="160"/>
      </w:pPr>
      <w:r>
        <w:rPr>
          <w:rFonts w:ascii="Microsoft JhengHei" w:hAnsi="Microsoft JhengHei"/>
          <w:b/>
          <w:color w:val="1A5276"/>
          <w:sz w:val="32"/>
        </w:rPr>
        <w:t>三、 系統整合與串接細節</w:t>
      </w:r>
    </w:p>
    <w:p>
      <w:pPr>
        <w:pStyle w:val="Heading2"/>
        <w:spacing w:before="240" w:after="120"/>
      </w:pPr>
      <w:r>
        <w:rPr>
          <w:rFonts w:ascii="Microsoft JhengHei" w:hAnsi="Microsoft JhengHei"/>
          <w:b/>
          <w:color w:val="2980B9"/>
          <w:sz w:val="25"/>
        </w:rPr>
        <w:t>3.1 FastAPI 與 Ollama API 端點之 HTTP 串接</w:t>
      </w:r>
    </w:p>
    <w:p>
      <w:pPr>
        <w:spacing w:after="160"/>
      </w:pPr>
      <w:r>
        <w:rPr>
          <w:rFonts w:ascii="Microsoft JhengHei" w:hAnsi="Microsoft JhengHei"/>
        </w:rPr>
        <w:t>系統後端 app.py 與 Ollama 模型引擎之間完全採用標準 RESTful HTTP APIs 進行通訊：</w:t>
        <w:br/>
        <w:t>1. 向量生成：</w:t>
        <w:br/>
        <w:t xml:space="preserve">   - 端點：POST http://localhost:11434/api/embeddings</w:t>
        <w:br/>
        <w:t xml:space="preserve">   - Payload 格式：{"model": "nomic-embed-text", "prompt": "欲向量化之文本"}</w:t>
        <w:br/>
        <w:t xml:space="preserve">   - 回傳格式：{"embedding": [0.012, -0.054, ... 共768個浮點數]}</w:t>
        <w:br/>
        <w:t>2. 對話生成 (流式傳輸)：</w:t>
        <w:br/>
        <w:t xml:space="preserve">   - 端點：POST http://localhost:11434/api/chat</w:t>
        <w:br/>
        <w:t xml:space="preserve">   - Payload 格式：{</w:t>
        <w:br/>
        <w:t xml:space="preserve">       "model": "qwen2.5",</w:t>
        <w:br/>
        <w:t xml:space="preserve">       "messages": [ {"role": "user", "content": "Prompt 內容"} ],</w:t>
        <w:br/>
        <w:t xml:space="preserve">       "stream": true</w:t>
        <w:br/>
        <w:t xml:space="preserve">     }</w:t>
        <w:br/>
        <w:t xml:space="preserve">   - 串流回傳：每次回報包含部分字元之 JSON 行（JSON lines）。</w:t>
      </w:r>
    </w:p>
    <w:p>
      <w:pPr>
        <w:pStyle w:val="Heading2"/>
        <w:spacing w:before="240" w:after="120"/>
      </w:pPr>
      <w:r>
        <w:rPr>
          <w:rFonts w:ascii="Microsoft JhengHei" w:hAnsi="Microsoft JhengHei"/>
          <w:b/>
          <w:color w:val="2980B9"/>
          <w:sz w:val="25"/>
        </w:rPr>
        <w:t>3.2 脈絡注入與 Prompt 工程設計</w:t>
      </w:r>
    </w:p>
    <w:p>
      <w:pPr>
        <w:spacing w:after="160"/>
      </w:pPr>
      <w:r>
        <w:rPr>
          <w:rFonts w:ascii="Microsoft JhengHei" w:hAnsi="Microsoft JhengHei"/>
        </w:rPr>
        <w:t>為防止大模型偏離主題，app.py 在將請求送至 qwen2.5 前，會先進行檢索資料庫的 Top-4 Chunks 注入，組裝成最終 Prompt：</w:t>
        <w:br/>
        <w:t>1. 注入結構：將 4 個檢索結果串接為字串：</w:t>
        <w:br/>
        <w:t xml:space="preserve">   [來源：X年薦任升等 - 第X題 | 題目：... | 專家解答：...]</w:t>
        <w:br/>
        <w:t>2. 系統指導規則 (System Instructions)：</w:t>
        <w:br/>
        <w:t xml:space="preserve">   - 明確要求 AI 身分為「魚類生理學學術與國考輔導專家」。</w:t>
        <w:br/>
        <w:t xml:space="preserve">   - 必須根據所附的專家解答回答問題，使用 Markdown 表格、粗體與列表梳理機制。</w:t>
        <w:br/>
        <w:t xml:space="preserve">   - 回答必須為繁體中文，且嚴禁逐字抄襲，而應進行彙整與歸納。</w:t>
      </w:r>
    </w:p>
    <w:p>
      <w:pPr>
        <w:pStyle w:val="Heading2"/>
        <w:spacing w:before="240" w:after="120"/>
      </w:pPr>
      <w:r>
        <w:rPr>
          <w:rFonts w:ascii="Microsoft JhengHei" w:hAnsi="Microsoft JhengHei"/>
          <w:b/>
          <w:color w:val="2980B9"/>
          <w:sz w:val="25"/>
        </w:rPr>
        <w:t>3.3 Server-Sent Events (SSE) 串流傳輸機制</w:t>
      </w:r>
    </w:p>
    <w:p>
      <w:pPr>
        <w:spacing w:after="160"/>
      </w:pPr>
      <w:r>
        <w:rPr>
          <w:rFonts w:ascii="Microsoft JhengHei" w:hAnsi="Microsoft JhengHei"/>
        </w:rPr>
        <w:t>為了提供流暢的使用者體驗，系統採用 SSE 技術進行實時文字傳輸：</w:t>
        <w:br/>
        <w:t>1. 後端串流生成器 (Generator)：</w:t>
        <w:br/>
        <w:t xml:space="preserve">   - app.py 的 sse_chat_generator 使用 Python 異步產生器 yield 數據。</w:t>
        <w:br/>
        <w:t xml:space="preserve">   - 第一個產出的事件為引用標籤 (citations)：`event: citations\ndata: [JSON列表]\n\n`</w:t>
        <w:br/>
        <w:t xml:space="preserve">   - 隨後每當 Ollama 產生一個 Token，後端便發送：`event: text\ndata: {"text": "新生成的字"}\n\n`</w:t>
        <w:br/>
        <w:t xml:space="preserve">   - 生成結束發送：`event: done\ndata: {}\n\n`</w:t>
        <w:br/>
        <w:t>2. 前端 JS 流式讀取：</w:t>
        <w:br/>
        <w:t xml:space="preserve">   - 使用 fetch 發送 POST 請求至 /api/chat，取得 response.body.getReader()。</w:t>
        <w:br/>
        <w:t xml:space="preserve">   - 使用 TextDecoder 按字節解碼，以雙換行 (\n\n) 拆分 SSE 事件。</w:t>
        <w:br/>
        <w:t xml:space="preserve">   - 使用正則提取 event 與 data，若為 citations 則於對話泡泡底部動態生成超連結引用標籤；若為 text 則累加字元並通過 Markdown 轉譯器即時更新對話框的 InnerHTML。</w:t>
      </w:r>
    </w:p>
    <w:p>
      <w:pPr>
        <w:spacing w:after="360"/>
        <w:jc w:val="center"/>
      </w:pPr>
      <w:r>
        <w:rPr>
          <w:rFonts w:ascii="Microsoft JhengHei" w:hAnsi="Microsoft JhengHei"/>
          <w:b/>
          <w:color w:val="2C3E50"/>
          <w:sz w:val="40"/>
        </w:rPr>
        <w:t>自建小型大語言模型 (LLM) 技術指南</w:t>
        <w:br/>
        <w:t>從零開始的 Transformer 設計、訓練與部署</w:t>
      </w:r>
    </w:p>
    <w:p>
      <w:pPr>
        <w:spacing w:after="240"/>
        <w:jc w:val="right"/>
      </w:pPr>
      <w:r>
        <w:rPr>
          <w:rFonts w:ascii="Microsoft JhengHei" w:hAnsi="Microsoft JhengHei"/>
          <w:color w:val="7F8C8D"/>
          <w:sz w:val="18"/>
        </w:rPr>
        <w:t>技術指南  |  編寫：Antigravity  |  時間：2026年6月9日</w:t>
      </w:r>
    </w:p>
    <w:p>
      <w:pPr>
        <w:jc w:val="center"/>
      </w:pPr>
      <w:r>
        <w:rPr>
          <w:color w:val="DCDCDC"/>
        </w:rPr>
        <w:t>━━━━━━━━━━━━━━━━━━━━━━━━━━━━━━━━━━━━━━━━━━━━━━━━━━━━━━━</w:t>
      </w:r>
    </w:p>
    <w:p>
      <w:pPr>
        <w:pStyle w:val="Heading1"/>
        <w:spacing w:before="360" w:after="160"/>
      </w:pPr>
      <w:r>
        <w:rPr>
          <w:rFonts w:ascii="Microsoft JhengHei" w:hAnsi="Microsoft JhengHei"/>
          <w:b/>
          <w:color w:val="1A5276"/>
          <w:sz w:val="32"/>
        </w:rPr>
        <w:t>一、 自建小型 LLM 的五大核心步驟</w:t>
      </w:r>
    </w:p>
    <w:p>
      <w:pPr>
        <w:spacing w:after="160"/>
      </w:pPr>
      <w:r>
        <w:rPr>
          <w:rFonts w:ascii="Microsoft JhengHei" w:hAnsi="Microsoft JhengHei"/>
        </w:rPr>
        <w:t>要從零建置一個專屬的小型大語言模型，完整的開發生命週期包含以下五個核心步驟：</w:t>
      </w:r>
    </w:p>
    <w:p>
      <w:pPr>
        <w:spacing w:after="160"/>
        <w:ind w:left="360"/>
      </w:pPr>
      <w:r>
        <w:rPr>
          <w:rFonts w:ascii="Microsoft JhengHei" w:hAnsi="Microsoft JhengHei"/>
          <w:b/>
          <w:color w:val="2C3E50"/>
          <w:sz w:val="22"/>
        </w:rPr>
        <w:t>1. 資料收集與預處理 (Data Preparation)</w:t>
        <w:br/>
      </w:r>
      <w:r>
        <w:rPr>
          <w:rFonts w:ascii="Microsoft JhengHei" w:hAnsi="Microsoft JhengHei"/>
          <w:sz w:val="20"/>
        </w:rPr>
        <w:t>模型的能力完全取決於餵給它的資料。首先需收集數十 MB 到數 GB 的文本資料（例如維基百科、專業領域書籍、對話紀錄），進行清洗（去重、去除無意義符號、轉換為統一字元編碼，如 UTF-8）。</w:t>
      </w:r>
    </w:p>
    <w:p>
      <w:pPr>
        <w:spacing w:after="160"/>
        <w:ind w:left="360"/>
      </w:pPr>
      <w:r>
        <w:rPr>
          <w:rFonts w:ascii="Microsoft JhengHei" w:hAnsi="Microsoft JhengHei"/>
          <w:b/>
          <w:color w:val="2C3E50"/>
          <w:sz w:val="22"/>
        </w:rPr>
        <w:t>2. 設計分詞器 (Tokenizer)</w:t>
        <w:br/>
      </w:r>
      <w:r>
        <w:rPr>
          <w:rFonts w:ascii="Microsoft JhengHei" w:hAnsi="Microsoft JhengHei"/>
          <w:sz w:val="20"/>
        </w:rPr>
        <w:t>計算機無法理解文字，必須透過分詞器將文字對應成整數 ID 列表。對於小型模型，可採用簡易的字元級分詞器 (Character-level Tokenizer，如每個字元一個 ID) 或調用 BPE (Byte-Pair Encoding) 分詞器（如 Hugging Face 的 Tokenizers 庫，將常用字詞組合成 Token），並產生一個詞表 (Vocabulary)。</w:t>
      </w:r>
    </w:p>
    <w:p>
      <w:pPr>
        <w:spacing w:after="160"/>
        <w:ind w:left="360"/>
      </w:pPr>
      <w:r>
        <w:rPr>
          <w:rFonts w:ascii="Microsoft JhengHei" w:hAnsi="Microsoft JhengHei"/>
          <w:b/>
          <w:color w:val="2C3E50"/>
          <w:sz w:val="22"/>
        </w:rPr>
        <w:t>3. 定義模型架構 (Model Architecture)</w:t>
        <w:br/>
      </w:r>
      <w:r>
        <w:rPr>
          <w:rFonts w:ascii="Microsoft JhengHei" w:hAnsi="Microsoft JhengHei"/>
          <w:sz w:val="20"/>
        </w:rPr>
        <w:t>現代 LLM 普遍採用 Decoder-Only（僅解碼器）的 Transformer 架構（與 GPT 系列、Llama 系列相同）。核心包含：自注意力機制 (Self-Attention)、多頭注意力 (Multi-Head Attention)、前饋神經網路 (Feed-Forward Network) 以及殘差連接與層歸一化 (Layer Normalization)。</w:t>
      </w:r>
    </w:p>
    <w:p>
      <w:pPr>
        <w:spacing w:after="160"/>
        <w:ind w:left="360"/>
      </w:pPr>
      <w:r>
        <w:rPr>
          <w:rFonts w:ascii="Microsoft JhengHei" w:hAnsi="Microsoft JhengHei"/>
          <w:b/>
          <w:color w:val="2C3E50"/>
          <w:sz w:val="22"/>
        </w:rPr>
        <w:t>4. 模型預訓練 (Pre-training / Next-token Prediction)</w:t>
        <w:br/>
      </w:r>
      <w:r>
        <w:rPr>
          <w:rFonts w:ascii="Microsoft JhengHei" w:hAnsi="Microsoft JhengHei"/>
          <w:sz w:val="20"/>
        </w:rPr>
        <w:t>此階段模型學習語言的基本規律與知識。給定前 N 個 Token，預測第 N+1 個 Token。利用 Cross-Entropy Loss 計算預測與真實字元的差距，透過 AdamW 優化器不斷調整權重參數。一般在 GPU (如 NVIDIA RTX 系列或 Mac M 系列晶片的 Unified Memory) 上訓練數小時至數天。</w:t>
      </w:r>
    </w:p>
    <w:p>
      <w:pPr>
        <w:spacing w:after="160"/>
        <w:ind w:left="360"/>
      </w:pPr>
      <w:r>
        <w:rPr>
          <w:rFonts w:ascii="Microsoft JhengHei" w:hAnsi="Microsoft JhengHei"/>
          <w:b/>
          <w:color w:val="2C3E50"/>
          <w:sz w:val="22"/>
        </w:rPr>
        <w:t>5. 指令微調與推理 (Supervised Fine-Tuning &amp; Inference)</w:t>
        <w:br/>
      </w:r>
      <w:r>
        <w:rPr>
          <w:rFonts w:ascii="Microsoft JhengHei" w:hAnsi="Microsoft JhengHei"/>
          <w:sz w:val="20"/>
        </w:rPr>
        <w:t>預訓練完成的模型只會「接龍」文字。為了讓它能回答問題，需要進行「指令微調」(SFT)，餵入「問題-答案」對（如：Q: 什麼是滲透壓？ A: 滲透壓是...）。微調後即可透過貪婪搜尋 (Greedy Search) 或 Top-p 取樣演算法進行文字推理生成。</w:t>
      </w:r>
    </w:p>
    <w:p>
      <w:pPr>
        <w:pStyle w:val="Heading1"/>
        <w:spacing w:before="360" w:after="160"/>
      </w:pPr>
      <w:r>
        <w:rPr>
          <w:rFonts w:ascii="Microsoft JhengHei" w:hAnsi="Microsoft JhengHei"/>
          <w:b/>
          <w:color w:val="1A5276"/>
          <w:sz w:val="32"/>
        </w:rPr>
        <w:t>二、 核心架構實作：PyTorch Mini-GPT 原始碼</w:t>
      </w:r>
    </w:p>
    <w:p>
      <w:r>
        <w:rPr>
          <w:rFonts w:ascii="Microsoft JhengHei" w:hAnsi="Microsoft JhengHei"/>
        </w:rPr>
        <w:t>以下為基於 PyTorch 框架實作的迷你 GPT 模型核心結構。它展示了如何定義多頭注意力、Transformer 區塊，以及自回歸的語言模型本體：</w:t>
      </w:r>
    </w:p>
    <w:p>
      <w:pPr>
        <w:spacing w:after="240"/>
        <w:ind w:left="240"/>
      </w:pPr>
      <w:r>
        <w:rPr>
          <w:rFonts w:ascii="Courier New" w:hAnsi="Courier New"/>
          <w:sz w:val="17"/>
        </w:rPr>
        <w:t>import torch</w:t>
        <w:br/>
        <w:t>import torch.nn as nn</w:t>
        <w:br/>
        <w:t>from torch.nn import functional as F</w:t>
        <w:br/>
        <w:br/>
        <w:t>class Head(nn.Module):</w:t>
        <w:br/>
        <w:t xml:space="preserve">    """ 單個自注意力頭 (Single Self-Attention Head) """</w:t>
        <w:br/>
        <w:t xml:space="preserve">    def __init__(self, head_size, n_embd, block_size):</w:t>
        <w:br/>
        <w:t xml:space="preserve">        super().__init__()</w:t>
        <w:br/>
        <w:t xml:space="preserve">        self.key = nn.Linear(n_embd, head_size, bias=False)</w:t>
        <w:br/>
        <w:t xml:space="preserve">        self.query = nn.Linear(n_embd, head_size, bias=False)</w:t>
        <w:br/>
        <w:t xml:space="preserve">        self.value = nn.Linear(n_embd, head_size, bias=False)</w:t>
        <w:br/>
        <w:t xml:space="preserve">        self.register_buffer('tril', torch.tril(torch.ones(block_size, block_size)))</w:t>
        <w:br/>
        <w:br/>
        <w:t xml:space="preserve">    def forward(self, x):</w:t>
        <w:br/>
        <w:t xml:space="preserve">        B, T, C = x.shape</w:t>
        <w:br/>
        <w:t xml:space="preserve">        k = self.key(x)    # (B, T, head_size)</w:t>
        <w:br/>
        <w:t xml:space="preserve">        q = self.query(x)  # (B, T, head_size)</w:t>
        <w:br/>
        <w:t xml:space="preserve">        # 計算注意力分數 (Attention Scores)</w:t>
        <w:br/>
        <w:t xml:space="preserve">        wei = q @ k.transpose(-2, -1) * C**-0.5 # (B, T, T)</w:t>
        <w:br/>
        <w:t xml:space="preserve">        wei = wei.masked_fill(self.tril[:T, :T] == 0, float('-inf')) # 因果遮罩</w:t>
        <w:br/>
        <w:t xml:space="preserve">        wei = F.softmax(wei, dim=-1)</w:t>
        <w:br/>
        <w:t xml:space="preserve">        # 加權求和</w:t>
        <w:br/>
        <w:t xml:space="preserve">        v = self.value(x)  # (B, T, head_size)</w:t>
        <w:br/>
        <w:t xml:space="preserve">        return wei @ v     # (B, T, head_size)</w:t>
        <w:br/>
        <w:br/>
        <w:t>class MultiHeadAttention(nn.Module):</w:t>
        <w:br/>
        <w:t xml:space="preserve">    """ 多頭自注意力機制 (Multi-Head Attention) """</w:t>
        <w:br/>
        <w:t xml:space="preserve">    def __init__(self, num_heads, head_size, n_embd, block_size):</w:t>
        <w:br/>
        <w:t xml:space="preserve">        super().__init__()</w:t>
        <w:br/>
        <w:t xml:space="preserve">        self.heads = nn.ModuleList([Head(head_size, n_embd, block_size) for _ in range(num_heads)])</w:t>
        <w:br/>
        <w:t xml:space="preserve">        self.proj = nn.Linear(n_embd, n_embd)</w:t>
        <w:br/>
        <w:br/>
        <w:t xml:space="preserve">    def forward(self, x):</w:t>
        <w:br/>
        <w:t xml:space="preserve">        out = torch.cat([h(x) for h in self.heads], dim=-1)</w:t>
        <w:br/>
        <w:t xml:space="preserve">        return self.proj(out)</w:t>
        <w:br/>
        <w:br/>
        <w:t>class FeedForward(nn.Module):</w:t>
        <w:br/>
        <w:t xml:space="preserve">    """ 簡單線性前饋網路 """</w:t>
        <w:br/>
        <w:t xml:space="preserve">    def __init__(self, n_embd):</w:t>
        <w:br/>
        <w:t xml:space="preserve">        super().__init__()</w:t>
        <w:br/>
        <w:t xml:space="preserve">        self.net = nn.Sequential(</w:t>
        <w:br/>
        <w:t xml:space="preserve">            nn.Linear(n_embd, 4 * n_embd),</w:t>
        <w:br/>
        <w:t xml:space="preserve">            nn.ReLU(),</w:t>
        <w:br/>
        <w:t xml:space="preserve">            nn.Linear(4 * n_embd, n_embd)</w:t>
        <w:br/>
        <w:t xml:space="preserve">        )</w:t>
        <w:br/>
        <w:br/>
        <w:t xml:space="preserve">    def forward(self, x):</w:t>
        <w:br/>
        <w:t xml:space="preserve">        return self.net(x)</w:t>
        <w:br/>
        <w:br/>
        <w:t>class Block(nn.Module):</w:t>
        <w:br/>
        <w:t xml:space="preserve">    """ Transformer 運算區塊 (Block) """</w:t>
        <w:br/>
        <w:t xml:space="preserve">    def __init__(self, n_embd, n_head, block_size):</w:t>
        <w:br/>
        <w:t xml:space="preserve">        super().__init__()</w:t>
        <w:br/>
        <w:t xml:space="preserve">        head_size = n_embd // n_head</w:t>
        <w:br/>
        <w:t xml:space="preserve">        self.sa = MultiHeadAttention(n_head, head_size, n_embd, block_size)</w:t>
        <w:br/>
        <w:t xml:space="preserve">        self.ffwd = FeedForward(n_embd)</w:t>
        <w:br/>
        <w:t xml:space="preserve">        self.ln1 = nn.LayerNorm(n_embd)</w:t>
        <w:br/>
        <w:t xml:space="preserve">        self.ln2 = nn.LayerNorm(n_embd)</w:t>
        <w:br/>
        <w:br/>
        <w:t xml:space="preserve">    def forward(self, x):</w:t>
        <w:br/>
        <w:t xml:space="preserve">        x = x + self.sa(self.ln1(x))   # 殘差連接與 LayerNorm</w:t>
        <w:br/>
        <w:t xml:space="preserve">        x = x + self.ffwd(self.ln2(x))</w:t>
        <w:br/>
        <w:t xml:space="preserve">        return x</w:t>
        <w:br/>
        <w:br/>
        <w:t>class MiniGPT(nn.Module):</w:t>
        <w:br/>
        <w:t xml:space="preserve">    """ 迷你 GPT 語言模型本體 """</w:t>
        <w:br/>
        <w:t xml:space="preserve">    def __init__(self, vocab_size, n_embd, n_head, n_layer, block_size):</w:t>
        <w:br/>
        <w:t xml:space="preserve">        super().__init__()</w:t>
        <w:br/>
        <w:t xml:space="preserve">        self.token_embedding_table = nn.Embedding(vocab_size, n_embd)</w:t>
        <w:br/>
        <w:t xml:space="preserve">        self.position_embedding_table = nn.Embedding(block_size, n_embd)</w:t>
        <w:br/>
        <w:t xml:space="preserve">        self.blocks = nn.Sequential(*[Block(n_embd, n_head, block_size) for _ in range(n_layer)])</w:t>
        <w:br/>
        <w:t xml:space="preserve">        self.ln_f = nn.LayerNorm(n_embd)</w:t>
        <w:br/>
        <w:t xml:space="preserve">        self.lm_head = nn.Linear(n_embd, vocab_size)</w:t>
        <w:br/>
        <w:t xml:space="preserve">        self.block_size = block_size</w:t>
        <w:br/>
        <w:br/>
        <w:t xml:space="preserve">    def forward(self, idx, targets=None):</w:t>
        <w:br/>
        <w:t xml:space="preserve">        B, T = idx.shape</w:t>
        <w:br/>
        <w:t xml:space="preserve">        tok_emb = self.token_embedding_table(idx) # (B, T, n_embd)</w:t>
        <w:br/>
        <w:t xml:space="preserve">        pos_emb = self.position_embedding_table(torch.arange(T, device=idx.device)) # (T, n_embd)</w:t>
        <w:br/>
        <w:t xml:space="preserve">        x = tok_emb + pos_emb</w:t>
        <w:br/>
        <w:t xml:space="preserve">        x = self.blocks(x)</w:t>
        <w:br/>
        <w:t xml:space="preserve">        x = self.ln_f(x)</w:t>
        <w:br/>
        <w:t xml:space="preserve">        logits = self.lm_head(x) # (B, T, vocab_size)</w:t>
        <w:br/>
        <w:br/>
        <w:t xml:space="preserve">        loss = None</w:t>
        <w:br/>
        <w:t xml:space="preserve">        if targets is not None:</w:t>
        <w:br/>
        <w:t xml:space="preserve">            B, T, C = logits.shape</w:t>
        <w:br/>
        <w:t xml:space="preserve">            logits = logits.view(B*T, C)</w:t>
        <w:br/>
        <w:t xml:space="preserve">            targets = targets.view(B*T)</w:t>
        <w:br/>
        <w:t xml:space="preserve">            loss = F.cross_entropy(logits, targets)</w:t>
        <w:br/>
        <w:t xml:space="preserve">        return logits, loss</w:t>
        <w:br/>
      </w:r>
    </w:p>
    <w:p>
      <w:pPr>
        <w:pStyle w:val="Heading1"/>
        <w:spacing w:before="360" w:after="160"/>
      </w:pPr>
      <w:r>
        <w:rPr>
          <w:rFonts w:ascii="Microsoft JhengHei" w:hAnsi="Microsoft JhengHei"/>
          <w:b/>
          <w:color w:val="1A5276"/>
          <w:sz w:val="32"/>
        </w:rPr>
        <w:t>三、 小型 LLM 之參數規模與硬體資源估算</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1A5276"/>
          </w:tcPr>
          <w:p>
            <w:r>
              <w:rPr>
                <w:rFonts w:ascii="Microsoft JhengHei" w:hAnsi="Microsoft JhengHei"/>
                <w:b/>
                <w:color w:val="FFFFFF"/>
                <w:sz w:val="20"/>
              </w:rPr>
              <w:t>模型等級/參數</w:t>
            </w:r>
          </w:p>
        </w:tc>
        <w:tc>
          <w:tcPr>
            <w:tcW w:type="dxa" w:w="2340"/>
            <w:shd w:fill="1A5276"/>
          </w:tcPr>
          <w:p>
            <w:r>
              <w:rPr>
                <w:rFonts w:ascii="Microsoft JhengHei" w:hAnsi="Microsoft JhengHei"/>
                <w:b/>
                <w:color w:val="FFFFFF"/>
                <w:sz w:val="20"/>
              </w:rPr>
              <w:t>適合訓練語料大小</w:t>
            </w:r>
          </w:p>
        </w:tc>
        <w:tc>
          <w:tcPr>
            <w:tcW w:type="dxa" w:w="2340"/>
            <w:shd w:fill="1A5276"/>
          </w:tcPr>
          <w:p>
            <w:r>
              <w:rPr>
                <w:rFonts w:ascii="Microsoft JhengHei" w:hAnsi="Microsoft JhengHei"/>
                <w:b/>
                <w:color w:val="FFFFFF"/>
                <w:sz w:val="20"/>
              </w:rPr>
              <w:t>硬體需求 (GPU VRAM)</w:t>
            </w:r>
          </w:p>
        </w:tc>
        <w:tc>
          <w:tcPr>
            <w:tcW w:type="dxa" w:w="2340"/>
            <w:shd w:fill="1A5276"/>
          </w:tcPr>
          <w:p>
            <w:r>
              <w:rPr>
                <w:rFonts w:ascii="Microsoft JhengHei" w:hAnsi="Microsoft JhengHei"/>
                <w:b/>
                <w:color w:val="FFFFFF"/>
                <w:sz w:val="20"/>
              </w:rPr>
              <w:t>典型代表模型</w:t>
            </w:r>
          </w:p>
        </w:tc>
      </w:tr>
      <w:tr>
        <w:tc>
          <w:tcPr>
            <w:tcW w:type="dxa" w:w="2340"/>
          </w:tcPr>
          <w:p>
            <w:r>
              <w:rPr>
                <w:rFonts w:ascii="Microsoft JhengHei" w:hAnsi="Microsoft JhengHei"/>
                <w:sz w:val="19"/>
              </w:rPr>
              <w:t>Tiny GPT (約 10M - 50M)</w:t>
            </w:r>
          </w:p>
        </w:tc>
        <w:tc>
          <w:tcPr>
            <w:tcW w:type="dxa" w:w="2340"/>
          </w:tcPr>
          <w:p>
            <w:r>
              <w:rPr>
                <w:rFonts w:ascii="Microsoft JhengHei" w:hAnsi="Microsoft JhengHei"/>
                <w:sz w:val="19"/>
              </w:rPr>
              <w:t>10 MB - 100 MB</w:t>
            </w:r>
          </w:p>
        </w:tc>
        <w:tc>
          <w:tcPr>
            <w:tcW w:type="dxa" w:w="2340"/>
          </w:tcPr>
          <w:p>
            <w:r>
              <w:rPr>
                <w:rFonts w:ascii="Microsoft JhengHei" w:hAnsi="Microsoft JhengHei"/>
                <w:sz w:val="19"/>
              </w:rPr>
              <w:t>2 GB - 4 GB (一般家用電腦可跑)</w:t>
            </w:r>
          </w:p>
        </w:tc>
        <w:tc>
          <w:tcPr>
            <w:tcW w:type="dxa" w:w="2340"/>
          </w:tcPr>
          <w:p>
            <w:r>
              <w:rPr>
                <w:rFonts w:ascii="Microsoft JhengHei" w:hAnsi="Microsoft JhengHei"/>
                <w:sz w:val="19"/>
              </w:rPr>
              <w:t>Character-level GPT-2</w:t>
            </w:r>
          </w:p>
        </w:tc>
      </w:tr>
      <w:tr>
        <w:tc>
          <w:tcPr>
            <w:tcW w:type="dxa" w:w="2340"/>
          </w:tcPr>
          <w:p>
            <w:r>
              <w:rPr>
                <w:rFonts w:ascii="Microsoft JhengHei" w:hAnsi="Microsoft JhengHei"/>
                <w:sz w:val="19"/>
              </w:rPr>
              <w:t>Small LLM (約 100M - 500M)</w:t>
            </w:r>
          </w:p>
        </w:tc>
        <w:tc>
          <w:tcPr>
            <w:tcW w:type="dxa" w:w="2340"/>
          </w:tcPr>
          <w:p>
            <w:r>
              <w:rPr>
                <w:rFonts w:ascii="Microsoft JhengHei" w:hAnsi="Microsoft JhengHei"/>
                <w:sz w:val="19"/>
              </w:rPr>
              <w:t>100 MB - 2 GB</w:t>
            </w:r>
          </w:p>
        </w:tc>
        <w:tc>
          <w:tcPr>
            <w:tcW w:type="dxa" w:w="2340"/>
          </w:tcPr>
          <w:p>
            <w:r>
              <w:rPr>
                <w:rFonts w:ascii="Microsoft JhengHei" w:hAnsi="Microsoft JhengHei"/>
                <w:sz w:val="19"/>
              </w:rPr>
              <w:t>6 GB - 8 GB (RTX 4060 等級)</w:t>
            </w:r>
          </w:p>
        </w:tc>
        <w:tc>
          <w:tcPr>
            <w:tcW w:type="dxa" w:w="2340"/>
          </w:tcPr>
          <w:p>
            <w:r>
              <w:rPr>
                <w:rFonts w:ascii="Microsoft JhengHei" w:hAnsi="Microsoft JhengHei"/>
                <w:sz w:val="19"/>
              </w:rPr>
              <w:t>GPT-2 Small / BERT</w:t>
            </w:r>
          </w:p>
        </w:tc>
      </w:tr>
      <w:tr>
        <w:tc>
          <w:tcPr>
            <w:tcW w:type="dxa" w:w="2340"/>
          </w:tcPr>
          <w:p>
            <w:r>
              <w:rPr>
                <w:rFonts w:ascii="Microsoft JhengHei" w:hAnsi="Microsoft JhengHei"/>
                <w:sz w:val="19"/>
              </w:rPr>
              <w:t>SLM (1B - 3B 參數量級)</w:t>
            </w:r>
          </w:p>
        </w:tc>
        <w:tc>
          <w:tcPr>
            <w:tcW w:type="dxa" w:w="2340"/>
          </w:tcPr>
          <w:p>
            <w:r>
              <w:rPr>
                <w:rFonts w:ascii="Microsoft JhengHei" w:hAnsi="Microsoft JhengHei"/>
                <w:sz w:val="19"/>
              </w:rPr>
              <w:t>10 GB - 100 GB</w:t>
            </w:r>
          </w:p>
        </w:tc>
        <w:tc>
          <w:tcPr>
            <w:tcW w:type="dxa" w:w="2340"/>
          </w:tcPr>
          <w:p>
            <w:r>
              <w:rPr>
                <w:rFonts w:ascii="Microsoft JhengHei" w:hAnsi="Microsoft JhengHei"/>
                <w:sz w:val="19"/>
              </w:rPr>
              <w:t>16 GB+ VRAM (單卡 RTX 4090)</w:t>
            </w:r>
          </w:p>
        </w:tc>
        <w:tc>
          <w:tcPr>
            <w:tcW w:type="dxa" w:w="2340"/>
          </w:tcPr>
          <w:p>
            <w:r>
              <w:rPr>
                <w:rFonts w:ascii="Microsoft JhengHei" w:hAnsi="Microsoft JhengHei"/>
                <w:sz w:val="19"/>
              </w:rPr>
              <w:t>Qwen2.5-1.5B / Llama-3.2-1B / Gemma-2B</w:t>
            </w:r>
          </w:p>
        </w:tc>
      </w:tr>
      <w:tr>
        <w:tc>
          <w:tcPr>
            <w:tcW w:type="dxa" w:w="2340"/>
          </w:tcPr>
          <w:p>
            <w:r>
              <w:rPr>
                <w:rFonts w:ascii="Microsoft JhengHei" w:hAnsi="Microsoft JhengHei"/>
                <w:sz w:val="19"/>
              </w:rPr>
              <w:t>Standard LLM (7B - 8B)</w:t>
            </w:r>
          </w:p>
        </w:tc>
        <w:tc>
          <w:tcPr>
            <w:tcW w:type="dxa" w:w="2340"/>
          </w:tcPr>
          <w:p>
            <w:r>
              <w:rPr>
                <w:rFonts w:ascii="Microsoft JhengHei" w:hAnsi="Microsoft JhengHei"/>
                <w:sz w:val="19"/>
              </w:rPr>
              <w:t>500 GB - 5 TB</w:t>
            </w:r>
          </w:p>
        </w:tc>
        <w:tc>
          <w:tcPr>
            <w:tcW w:type="dxa" w:w="2340"/>
          </w:tcPr>
          <w:p>
            <w:r>
              <w:rPr>
                <w:rFonts w:ascii="Microsoft JhengHei" w:hAnsi="Microsoft JhengHei"/>
                <w:sz w:val="19"/>
              </w:rPr>
              <w:t>A100 / H100 多卡叢林</w:t>
            </w:r>
          </w:p>
        </w:tc>
        <w:tc>
          <w:tcPr>
            <w:tcW w:type="dxa" w:w="2340"/>
          </w:tcPr>
          <w:p>
            <w:r>
              <w:rPr>
                <w:rFonts w:ascii="Microsoft JhengHei" w:hAnsi="Microsoft JhengHei"/>
                <w:sz w:val="19"/>
              </w:rPr>
              <w:t>Llama-3-8B / Qwen2.5-7B</w:t>
            </w:r>
          </w:p>
        </w:tc>
      </w:tr>
    </w:tbl>
    <w:p>
      <w:pPr>
        <w:pStyle w:val="Heading1"/>
        <w:spacing w:before="360" w:after="160"/>
      </w:pPr>
      <w:r>
        <w:rPr>
          <w:rFonts w:ascii="Microsoft JhengHei" w:hAnsi="Microsoft JhengHei"/>
          <w:b/>
          <w:color w:val="1A5276"/>
          <w:sz w:val="32"/>
        </w:rPr>
        <w:t>四、 實務開發心法與建議路徑</w:t>
      </w:r>
    </w:p>
    <w:p>
      <w:pPr>
        <w:spacing w:after="200"/>
      </w:pPr>
      <w:r>
        <w:rPr>
          <w:rFonts w:ascii="Microsoft JhengHei" w:hAnsi="Microsoft JhengHei"/>
        </w:rPr>
        <w:t>若欲在個人環境快速建置一個能用的專屬模型，建議採取以下「捷徑」避開極高昂的預訓練成本：</w:t>
        <w:br/>
        <w:t>1. 使用預訓練權重做微調 (LoRA Fine-tuning)：不從零訓練 Transformer。直接從 Hugging Face 下載 Llama-3.2-1B 或 Qwen2.5-1.5B 的開源權重，利用 LoRA (Low-Rank Adaptation) 技術，在 1 張消費級 GPU 上花費幾小時，微調您自己的垂直領域問答集。</w:t>
        <w:br/>
        <w:t>2. 使用 Hugging Face TRL 庫：使用它的 SFTTrainer，只需撰寫 10 行 Python 代碼即可完成微調，對硬體及演算法優化的難度大幅降低。</w:t>
        <w:br/>
        <w:t>3. 本地推論與部屬：訓練好後，將權重匯出為 GGUF 格式，即可直接放進 Ollama 中執行，達成與您本專案相似的 RAG 架構串接。</w:t>
      </w:r>
    </w:p>
    <w:p>
      <w:pPr>
        <w:pStyle w:val="Title"/>
        <w:spacing w:before="240" w:after="240"/>
      </w:pPr>
      <w:r>
        <w:rPr>
          <w:b/>
          <w:color w:val="004D40"/>
        </w:rPr>
        <w:t>Qwen-2.5 模型容量與 RAG 系統上下文限制技術說明書</w:t>
      </w:r>
    </w:p>
    <w:p>
      <w:pPr>
        <w:spacing w:before="80" w:after="80" w:line="276" w:lineRule="auto"/>
      </w:pPr>
      <w:r>
        <w:t>在檢索增強生成（RAG）架構下，系統的「資料承載能力」必須拆分為</w:t>
      </w:r>
      <w:r>
        <w:rPr>
          <w:b/>
        </w:rPr>
        <w:t>「本地知識庫儲存量」</w:t>
      </w:r>
      <w:r>
        <w:t>與</w:t>
      </w:r>
      <w:r>
        <w:rPr>
          <w:b/>
        </w:rPr>
        <w:t>「大語言模型單次閱讀容量（上下文視窗）」</w:t>
      </w:r>
      <w:r>
        <w:t>兩大方面。本文件將深度解析這兩個限制的技術規格、數學邏輯、對系統效能的影響以及 AquaRAG 系統的配置優化。</w:t>
      </w:r>
    </w:p>
    <w:p>
      <w:pPr>
        <w:spacing w:before="120" w:after="120"/>
        <w:jc w:val="center"/>
      </w:pPr>
      <w:r>
        <w:rPr>
          <w:color w:val="BBBBBB"/>
        </w:rPr>
        <w:t>━━━━━━━━━━━━━━━━━━━━━━━━━━━━━━━━━━━━━━━━</w:t>
      </w:r>
    </w:p>
    <w:p>
      <w:pPr>
        <w:pStyle w:val="Heading1"/>
        <w:spacing w:before="240" w:after="120"/>
      </w:pPr>
      <w:r>
        <w:rPr>
          <w:b/>
          <w:color w:val="00796B"/>
        </w:rPr>
        <w:t>一、 本地知識庫儲存量 (Storage Capacity)</w:t>
      </w:r>
    </w:p>
    <w:p>
      <w:pPr>
        <w:spacing w:before="80" w:after="80" w:line="276" w:lineRule="auto"/>
      </w:pPr>
      <w:r>
        <w:t>這部分代表系統可以「匯入」多少歷屆考卷和詳解檔案以供隨時搜尋。</w:t>
      </w:r>
    </w:p>
    <w:p>
      <w:pPr>
        <w:pStyle w:val="Heading2"/>
        <w:spacing w:before="200" w:after="80"/>
      </w:pPr>
      <w:r>
        <w:rPr>
          <w:b/>
          <w:color w:val="00897B"/>
        </w:rPr>
        <w:t>1.1 資料庫底層限制</w:t>
      </w:r>
    </w:p>
    <w:p>
      <w:pPr>
        <w:spacing w:before="80" w:after="80" w:line="276" w:lineRule="auto"/>
      </w:pPr>
      <w:r>
        <w:t xml:space="preserve">AquaRAG 系統使用的是本地關係型資料庫 </w:t>
      </w:r>
      <w:r>
        <w:rPr>
          <w:b/>
        </w:rPr>
        <w:t>SQLite</w:t>
      </w:r>
      <w:r>
        <w:t>：</w:t>
      </w:r>
    </w:p>
    <w:p>
      <w:pPr>
        <w:pStyle w:val="ListBullet"/>
        <w:spacing w:before="40" w:after="40"/>
      </w:pPr>
      <w:r>
        <w:rPr>
          <w:b/>
        </w:rPr>
        <w:t>最大檔案限制</w:t>
      </w:r>
      <w:r>
        <w:t xml:space="preserve">：SQLite 支援的單一資料庫檔案最大可達 </w:t>
      </w:r>
      <w:r>
        <w:rPr>
          <w:b/>
        </w:rPr>
        <w:t>140 TB</w:t>
      </w:r>
      <w:r>
        <w:t>。</w:t>
      </w:r>
    </w:p>
    <w:p>
      <w:pPr>
        <w:pStyle w:val="ListBullet"/>
        <w:spacing w:before="40" w:after="40"/>
      </w:pPr>
      <w:r>
        <w:rPr>
          <w:b/>
        </w:rPr>
        <w:t>資料條數上限</w:t>
      </w:r>
      <w:r>
        <w:t>：理論上可儲存最多 $2^{64}$（約 1,800 京）條紀錄。</w:t>
      </w:r>
    </w:p>
    <w:p>
      <w:pPr>
        <w:pStyle w:val="ListBullet"/>
        <w:spacing w:before="40" w:after="40"/>
      </w:pPr>
      <w:r>
        <w:rPr>
          <w:b/>
        </w:rPr>
        <w:t>資料規模能力</w:t>
      </w:r>
      <w:r>
        <w:t>：這意味著您可以將全國所有科目數十年的國家考試、教科書、學術論文全部匯入，資料庫都可輕鬆裝下。</w:t>
      </w:r>
    </w:p>
    <w:p>
      <w:pPr>
        <w:pStyle w:val="Heading2"/>
        <w:spacing w:before="200" w:after="80"/>
      </w:pPr>
      <w:r>
        <w:rPr>
          <w:b/>
          <w:color w:val="00897B"/>
        </w:rPr>
        <w:t>1.2 向量資料量與記憶體快取能力</w:t>
      </w:r>
    </w:p>
    <w:p>
      <w:pPr>
        <w:spacing w:before="80" w:after="80" w:line="276" w:lineRule="auto"/>
      </w:pPr>
      <w:r>
        <w:t>對於每一筆匯入的資料，</w:t>
      </w:r>
      <w:r>
        <w:rPr>
          <w:b/>
          <w:color w:val="0066CC"/>
        </w:rPr>
        <w:t>embedder.py</w:t>
      </w:r>
      <w:r>
        <w:t xml:space="preserve"> 會產生一個 768 維的 </w:t>
      </w:r>
      <w:r>
        <w:rPr>
          <w:rFonts w:ascii="Courier New" w:hAnsi="Courier New"/>
          <w:color w:val="A31515"/>
          <w:sz w:val="20"/>
        </w:rPr>
        <w:t>nomic-embed-text</w:t>
      </w:r>
      <w:r>
        <w:t xml:space="preserve"> 向量。</w:t>
      </w:r>
    </w:p>
    <w:p>
      <w:pPr>
        <w:pStyle w:val="ListBullet"/>
        <w:spacing w:before="40" w:after="40"/>
      </w:pPr>
      <w:r>
        <w:rPr>
          <w:b/>
        </w:rPr>
        <w:t>空間消耗</w:t>
      </w:r>
      <w:r>
        <w:t xml:space="preserve">：一個 768 維的單精度浮點數（float32）向量佔用 $768 \times 4 = 3072$ 位元組（約 3 KB）。即使匯入 100,000 題，純向量數據也僅佔 </w:t>
      </w:r>
      <w:r>
        <w:rPr>
          <w:b/>
        </w:rPr>
        <w:t>300 MB</w:t>
      </w:r>
      <w:r>
        <w:t xml:space="preserve"> 左右。</w:t>
      </w:r>
    </w:p>
    <w:p>
      <w:pPr>
        <w:pStyle w:val="ListBullet"/>
        <w:spacing w:before="40" w:after="40"/>
      </w:pPr>
      <w:r>
        <w:rPr>
          <w:b/>
        </w:rPr>
        <w:t>檢索運算速度</w:t>
      </w:r>
      <w:r>
        <w:t xml:space="preserve">：系統啟動時，會將所有向量載入為 NumPy 2D 矩陣（$N \times 768$）。在記憶體中計算 $100,000 \times 768$ 矩陣與查詢向量的餘弦相似度，利用 CPU 的 AVX 指令集加速只需約 </w:t>
      </w:r>
      <w:r>
        <w:rPr>
          <w:b/>
        </w:rPr>
        <w:t>10 ~ 20 毫秒</w:t>
      </w:r>
      <w:r>
        <w:t>。</w:t>
      </w:r>
    </w:p>
    <w:p>
      <w:pPr>
        <w:spacing w:before="120" w:after="120"/>
        <w:jc w:val="center"/>
      </w:pPr>
      <w:r>
        <w:rPr>
          <w:color w:val="BBBBBB"/>
        </w:rPr>
        <w:t>━━━━━━━━━━━━━━━━━━━━━━━━━━━━━━━━━━━━━━━━</w:t>
      </w:r>
    </w:p>
    <w:p>
      <w:pPr>
        <w:pStyle w:val="Heading1"/>
        <w:spacing w:before="240" w:after="120"/>
      </w:pPr>
      <w:r>
        <w:rPr>
          <w:b/>
          <w:color w:val="00796B"/>
        </w:rPr>
        <w:t>二、 Qwen-2.5 語言模型單次閱讀容量 (Context Window)</w:t>
      </w:r>
    </w:p>
    <w:p>
      <w:pPr>
        <w:spacing w:before="80" w:after="80" w:line="276" w:lineRule="auto"/>
      </w:pPr>
      <w:r>
        <w:t>這部分代表當使用者提出一個問題時，系統從知識庫撈出關聯資料後，</w:t>
      </w:r>
      <w:r>
        <w:rPr>
          <w:b/>
        </w:rPr>
        <w:t>一次最多可以塞給 Qwen-2.5 模型看多少字</w:t>
      </w:r>
      <w:r>
        <w:t>。</w:t>
      </w:r>
    </w:p>
    <w:p>
      <w:pPr>
        <w:pStyle w:val="Heading2"/>
        <w:spacing w:before="200" w:after="80"/>
      </w:pPr>
      <w:r>
        <w:rPr>
          <w:b/>
          <w:color w:val="00897B"/>
        </w:rPr>
        <w:t>2.1 128K 上下文視窗（Context Window）</w:t>
      </w:r>
    </w:p>
    <w:p>
      <w:pPr>
        <w:spacing w:before="80" w:after="80" w:line="276" w:lineRule="auto"/>
      </w:pPr>
      <w:r>
        <w:t>Qwen-2.5（包括 7B、14B、72B 等不同參數規格）具備強大的長文本處理能力：</w:t>
      </w:r>
    </w:p>
    <w:p>
      <w:pPr>
        <w:pStyle w:val="ListBullet"/>
        <w:spacing w:before="40" w:after="40"/>
      </w:pPr>
      <w:r>
        <w:rPr>
          <w:b/>
        </w:rPr>
        <w:t>Token 上限</w:t>
      </w:r>
      <w:r>
        <w:t xml:space="preserve">：原生支援 </w:t>
      </w:r>
      <w:r>
        <w:rPr>
          <w:b/>
        </w:rPr>
        <w:t>128,000 個 Tokens</w:t>
      </w:r>
      <w:r>
        <w:t xml:space="preserve"> 的上下文長度。</w:t>
      </w:r>
    </w:p>
    <w:p>
      <w:pPr>
        <w:pStyle w:val="ListBullet"/>
        <w:spacing w:before="40" w:after="40"/>
      </w:pPr>
      <w:r>
        <w:rPr>
          <w:b/>
        </w:rPr>
        <w:t>中文字元轉換率</w:t>
      </w:r>
      <w:r>
        <w:t>：在 Qwen 的分詞器（Tokenizer）中，1 個 Token 平均大約代表 0.6 到 0.8 個繁體中文字（視標點符號與專有名詞而定）。</w:t>
      </w:r>
    </w:p>
    <w:p>
      <w:pPr>
        <w:pStyle w:val="ListBullet"/>
        <w:spacing w:before="40" w:after="40"/>
      </w:pPr>
      <w:r>
        <w:rPr>
          <w:b/>
        </w:rPr>
        <w:t>字數極限</w:t>
      </w:r>
      <w:r>
        <w:t>：</w:t>
      </w:r>
      <w:r>
        <w:rPr>
          <w:b/>
        </w:rPr>
        <w:t>128K Tokens 約等同於 90,000 到 100,000 個繁體中文漢字</w:t>
      </w:r>
      <w:r>
        <w:t>。</w:t>
      </w:r>
    </w:p>
    <w:p>
      <w:pPr>
        <w:spacing w:before="160" w:after="160"/>
        <w:jc w:val="center"/>
      </w:pPr>
      <w:r>
        <w:rPr>
          <w:rFonts w:ascii="Times New Roman" w:hAnsi="Times New Roman"/>
          <w:i/>
          <w:sz w:val="22"/>
        </w:rPr>
        <w:t>\text{最大中文閱讀量} \approx 128,000 \times 0.75 \approx 96,000 \text{ 字}</w:t>
      </w:r>
    </w:p>
    <w:p>
      <w:pPr>
        <w:spacing w:before="80" w:after="80" w:line="276" w:lineRule="auto"/>
      </w:pPr>
      <w:r>
        <w:t>這意味著您可以把一本大約 200 頁的魚類生理學精簡講義一次性丟給模型，它仍能完整讀取。</w:t>
      </w:r>
    </w:p>
    <w:p>
      <w:pPr>
        <w:pStyle w:val="Heading2"/>
        <w:spacing w:before="200" w:after="80"/>
      </w:pPr>
      <w:r>
        <w:rPr>
          <w:b/>
          <w:color w:val="00897B"/>
        </w:rPr>
        <w:t>2.2 旋轉位置編碼（RoPE）與長文本外推</w:t>
      </w:r>
    </w:p>
    <w:p>
      <w:pPr>
        <w:spacing w:before="80" w:after="80" w:line="276" w:lineRule="auto"/>
      </w:pPr>
      <w:r>
        <w:t>Qwen-2.5 能夠穩定讀取 128K 文本的關鍵在於其採用了</w:t>
      </w:r>
      <w:r>
        <w:rPr>
          <w:b/>
        </w:rPr>
        <w:t>旋轉位置編碼（Rotary Position Embedding, RoPE）的外推與動態縮放技術</w:t>
      </w:r>
      <w:r>
        <w:t>。這能讓模型在處理遠遠超出訓練長度的文字時，依然能準確辨識各個詞彙在段落中的物理相對位置，而不會發生位置資訊混亂。</w:t>
      </w:r>
    </w:p>
    <w:p>
      <w:pPr>
        <w:spacing w:before="120" w:after="120"/>
        <w:jc w:val="center"/>
      </w:pPr>
      <w:r>
        <w:rPr>
          <w:color w:val="BBBBBB"/>
        </w:rPr>
        <w:t>━━━━━━━━━━━━━━━━━━━━━━━━━━━━━━━━━━━━━━━━</w:t>
      </w:r>
    </w:p>
    <w:p>
      <w:pPr>
        <w:pStyle w:val="Heading1"/>
        <w:spacing w:before="240" w:after="120"/>
      </w:pPr>
      <w:r>
        <w:rPr>
          <w:b/>
          <w:color w:val="00796B"/>
        </w:rPr>
        <w:t>三、 單次餵入過多資料的負面效影響</w:t>
      </w:r>
    </w:p>
    <w:p>
      <w:pPr>
        <w:spacing w:before="80" w:after="80" w:line="276" w:lineRule="auto"/>
      </w:pPr>
      <w:r>
        <w:t>雖然 Qwen-2.5 理論上一次可以讀入近 10 萬字，但在實務 RAG 系統設計中，</w:t>
      </w:r>
      <w:r>
        <w:rPr>
          <w:b/>
        </w:rPr>
        <w:t>絕對不建議</w:t>
      </w:r>
      <w:r>
        <w:t>一次塞滿 128K 的上下文，原因如下：</w:t>
      </w:r>
    </w:p>
    <w:p>
      <w:pPr>
        <w:pStyle w:val="Heading2"/>
        <w:spacing w:before="200" w:after="80"/>
      </w:pPr>
      <w:r>
        <w:rPr>
          <w:b/>
          <w:color w:val="00897B"/>
        </w:rPr>
        <w:t>3.1 運算延遲（Latency）暴增</w:t>
      </w:r>
    </w:p>
    <w:p>
      <w:pPr>
        <w:spacing w:before="80" w:after="80" w:line="276" w:lineRule="auto"/>
      </w:pPr>
      <w:r>
        <w:t>大語言模型在推理時分为兩個階段：</w:t>
      </w:r>
    </w:p>
    <w:p>
      <w:pPr>
        <w:pStyle w:val="ListNumber"/>
        <w:spacing w:before="40" w:after="40"/>
      </w:pPr>
      <w:r>
        <w:rPr>
          <w:b/>
        </w:rPr>
        <w:t>Prefill（預填充）階段</w:t>
      </w:r>
      <w:r>
        <w:t>：模型閱讀並處理您輸入的所有 Context。其計算複雜度與輸入長度 $L$ 呈二次方關係（$O(L^2)$）。當 Context 長度從 4K 提升到 128K 時，模型「吐出第一個字的時間（TTFT, Time To First Token）」會從不到 1 秒暴增至數十秒。</w:t>
      </w:r>
    </w:p>
    <w:p>
      <w:pPr>
        <w:pStyle w:val="ListNumber"/>
        <w:spacing w:before="40" w:after="40"/>
      </w:pPr>
      <w:r>
        <w:rPr>
          <w:b/>
        </w:rPr>
        <w:t>Decode（解碼）階段</w:t>
      </w:r>
      <w:r>
        <w:t>：每生成一個新字，都需要在記憶體中讀寫龐大的 KV Cache（鍵值快取）。128K 的 KV Cache 會佔用數十 GB 的顯示記憶體（VRAM），大幅降低生成速度。</w:t>
      </w:r>
    </w:p>
    <w:p>
      <w:pPr>
        <w:pStyle w:val="Heading2"/>
        <w:spacing w:before="200" w:after="80"/>
      </w:pPr>
      <w:r>
        <w:rPr>
          <w:b/>
          <w:color w:val="00897B"/>
        </w:rPr>
        <w:t>3.2 資訊迷失效應（"Lost in the Middle"）</w:t>
      </w:r>
    </w:p>
    <w:p>
      <w:pPr>
        <w:spacing w:before="80" w:after="80" w:line="276" w:lineRule="auto"/>
      </w:pPr>
      <w:r>
        <w:t>學術研究表明，大語言模型對 Prompt（提示詞）中「最開頭」與「最結尾」的資訊記憶最深刻。當上下文長度拉長到數萬字時，位於長文本中間部分的關聯資料被模型忽略或遺忘的機率會大幅上升，導致回答精準度不升反降。</w:t>
      </w:r>
    </w:p>
    <w:p>
      <w:pPr>
        <w:spacing w:before="120" w:after="120"/>
        <w:jc w:val="center"/>
      </w:pPr>
      <w:r>
        <w:rPr>
          <w:color w:val="BBBBBB"/>
        </w:rPr>
        <w:t>━━━━━━━━━━━━━━━━━━━━━━━━━━━━━━━━━━━━━━━━</w:t>
      </w:r>
    </w:p>
    <w:p>
      <w:pPr>
        <w:pStyle w:val="Heading1"/>
        <w:spacing w:before="240" w:after="120"/>
      </w:pPr>
      <w:r>
        <w:rPr>
          <w:b/>
          <w:color w:val="00796B"/>
        </w:rPr>
        <w:t>四、 AquaRAG 系統的最佳實務配置</w:t>
      </w:r>
    </w:p>
    <w:p>
      <w:pPr>
        <w:spacing w:before="80" w:after="80" w:line="276" w:lineRule="auto"/>
      </w:pPr>
      <w:r>
        <w:t xml:space="preserve">為了保證最流暢的使用體驗與最高的答題準確度，本系統在 </w:t>
      </w:r>
      <w:r>
        <w:rPr>
          <w:b/>
          <w:color w:val="0066CC"/>
        </w:rPr>
        <w:t>app.py</w:t>
      </w:r>
      <w:r>
        <w:t xml:space="preserve"> 中採取了以下優化配置：</w:t>
      </w:r>
    </w:p>
    <w:p>
      <w:pPr>
        <w:pStyle w:val="ListNumber"/>
        <w:spacing w:before="40" w:after="40"/>
      </w:pPr>
      <w:r>
        <w:rPr>
          <w:b/>
        </w:rPr>
        <w:t>Top-K 限制（設為 4）</w:t>
      </w:r>
      <w:r>
        <w:t>：</w:t>
      </w:r>
    </w:p>
    <w:p>
      <w:pPr>
        <w:spacing w:before="80" w:after="80" w:line="276" w:lineRule="auto"/>
      </w:pPr>
      <w:r>
        <w:t xml:space="preserve">系統預設每次只檢索出關聯度最高的前 </w:t>
      </w:r>
      <w:r>
        <w:rPr>
          <w:b/>
        </w:rPr>
        <w:t>4</w:t>
      </w:r>
      <w:r>
        <w:t xml:space="preserve"> 道題目與詳解（</w:t>
      </w:r>
      <w:r>
        <w:rPr>
          <w:b/>
          <w:color w:val="0066CC"/>
        </w:rPr>
        <w:t>app.py:L147</w:t>
      </w:r>
      <w:r>
        <w:t xml:space="preserve">）。這 4 題的總字數大約在 </w:t>
      </w:r>
      <w:r>
        <w:rPr>
          <w:b/>
        </w:rPr>
        <w:t>4,000 到 8,000 字</w:t>
      </w:r>
      <w:r>
        <w:t>之間（約 6K Tokens）。</w:t>
      </w:r>
    </w:p>
    <w:p>
      <w:pPr>
        <w:pStyle w:val="ListNumber"/>
        <w:spacing w:before="40" w:after="40"/>
      </w:pPr>
      <w:r>
        <w:rPr>
          <w:b/>
        </w:rPr>
        <w:t>效能優勢</w:t>
      </w:r>
      <w:r>
        <w:t>：</w:t>
      </w:r>
    </w:p>
    <w:p>
      <w:pPr>
        <w:pStyle w:val="ListBullet"/>
        <w:spacing w:before="40" w:after="40"/>
      </w:pPr>
      <w:r>
        <w:rPr>
          <w:b/>
        </w:rPr>
        <w:t>TTFT 小於 0.5 秒</w:t>
      </w:r>
      <w:r>
        <w:t>：使用者提問後，幾乎可以在半秒內立刻看到模型開始串流輸出文字。</w:t>
      </w:r>
    </w:p>
    <w:p>
      <w:pPr>
        <w:pStyle w:val="ListBullet"/>
        <w:spacing w:before="40" w:after="40"/>
      </w:pPr>
      <w:r>
        <w:rPr>
          <w:b/>
        </w:rPr>
        <w:t>注意力高度集中</w:t>
      </w:r>
      <w:r>
        <w:t>：模型可以 100% 聚焦在這 4 題的專家解答上，給出高度契合原題目的專業答案。</w:t>
      </w:r>
    </w:p>
    <w:p>
      <w:pPr>
        <w:pStyle w:val="ListBullet"/>
        <w:spacing w:before="40" w:after="40"/>
      </w:pPr>
      <w:r>
        <w:rPr>
          <w:b/>
        </w:rPr>
        <w:t>節省硬體顯存</w:t>
      </w:r>
      <w:r>
        <w:t>：在本地端執行時，這能確保一般的電腦硬體也能流暢運行，避免因顯存溢出（Out of Memory）而崩潰。</w:t>
      </w:r>
    </w:p>
    <w:p>
      <w:pPr>
        <w:spacing w:after="360"/>
        <w:jc w:val="center"/>
      </w:pPr>
      <w:r>
        <w:rPr>
          <w:rFonts w:ascii="Microsoft JhengHei" w:hAnsi="Microsoft JhengHei"/>
          <w:b/>
          <w:color w:val="2C3E50"/>
          <w:sz w:val="40"/>
        </w:rPr>
        <w:t>LLM 大語言模型：自建預訓練與微調 (Fine-tuning) 實務指南</w:t>
      </w:r>
    </w:p>
    <w:p>
      <w:pPr>
        <w:spacing w:after="240"/>
        <w:jc w:val="right"/>
      </w:pPr>
      <w:r>
        <w:rPr>
          <w:rFonts w:ascii="Microsoft JhengHei" w:hAnsi="Microsoft JhengHei"/>
          <w:color w:val="7F8C8D"/>
          <w:sz w:val="18"/>
        </w:rPr>
        <w:t>技術白皮書  |  編寫：Antigravity  |  時間：2026年6月9日</w:t>
      </w:r>
    </w:p>
    <w:p>
      <w:pPr>
        <w:jc w:val="center"/>
      </w:pPr>
      <w:r>
        <w:rPr>
          <w:color w:val="DCDCDC"/>
        </w:rPr>
        <w:t>━━━━━━━━━━━━━━━━━━━━━━━━━━━━━━━━━━━━━━━━━━━━━━━━━━━━━━━</w:t>
      </w:r>
    </w:p>
    <w:p>
      <w:pPr>
        <w:pStyle w:val="Heading1"/>
        <w:spacing w:before="360" w:after="160"/>
      </w:pPr>
      <w:r>
        <w:rPr>
          <w:rFonts w:ascii="Microsoft JhengHei" w:hAnsi="Microsoft JhengHei"/>
          <w:b/>
          <w:color w:val="1A5276"/>
          <w:sz w:val="32"/>
        </w:rPr>
        <w:t>一、 兩種訓練路線之深度剖析與資源對比</w:t>
      </w:r>
    </w:p>
    <w:p>
      <w:pPr>
        <w:spacing w:after="160"/>
      </w:pPr>
      <w:r>
        <w:rPr>
          <w:rFonts w:ascii="Microsoft JhengHei" w:hAnsi="Microsoft JhengHei"/>
        </w:rPr>
        <w:t>在建立專屬大語言模型時，開發者面臨「從零開始預訓練」與「下游微調（Fine-tuning）」兩條技術路徑。這兩者的定位、硬體需求與時間成本有著巨大的鴻溝。</w:t>
      </w:r>
    </w:p>
    <w:p>
      <w:pPr>
        <w:pStyle w:val="Heading2"/>
        <w:spacing w:before="240" w:after="120"/>
      </w:pPr>
      <w:r>
        <w:rPr>
          <w:rFonts w:ascii="Microsoft JhengHei" w:hAnsi="Microsoft JhengHei"/>
          <w:b/>
          <w:color w:val="2980B9"/>
          <w:sz w:val="25"/>
        </w:rPr>
        <w:t>1.1 從零開始預訓練 (Pre-training from Scratch)</w:t>
      </w:r>
    </w:p>
    <w:p>
      <w:pPr>
        <w:spacing w:after="160"/>
      </w:pPr>
      <w:r>
        <w:rPr>
          <w:rFonts w:ascii="Microsoft JhengHei" w:hAnsi="Microsoft JhengHei"/>
        </w:rPr>
        <w:t>• 定義：從隨機初始化的權重開始，餵入未標註的海量文本，透過無監督的下一標記預測 (Next-token Prediction) 進行訓練。</w:t>
        <w:br/>
        <w:t>• 優點：可自訂全新的詞表與架構，完全適應特定的語言或極端垂直的代碼格式。</w:t>
        <w:br/>
        <w:t>• 缺點與資源黑洞：這是極端耗費算力的路徑。要讓一個 1.5B ~ 7B 參數的模型具備基本邏輯與人類語言常識，需要吞噬數千億甚至數兆個 Token。個人或小團隊若無數十張 H100 顯示卡並持續執行數週，極難取得實用成果。若僅用單卡訓練數小時，模型產出的結果將只是語無倫次的無效拼湊。</w:t>
      </w:r>
    </w:p>
    <w:p>
      <w:pPr>
        <w:pStyle w:val="Heading2"/>
        <w:spacing w:before="240" w:after="120"/>
      </w:pPr>
      <w:r>
        <w:rPr>
          <w:rFonts w:ascii="Microsoft JhengHei" w:hAnsi="Microsoft JhengHei"/>
          <w:b/>
          <w:color w:val="2980B9"/>
          <w:sz w:val="25"/>
        </w:rPr>
        <w:t>1.2 下游微調 (Fine-tuning / SFT)</w:t>
      </w:r>
    </w:p>
    <w:p>
      <w:pPr>
        <w:spacing w:after="160"/>
      </w:pPr>
      <w:r>
        <w:rPr>
          <w:rFonts w:ascii="Microsoft JhengHei" w:hAnsi="Microsoft JhengHei"/>
        </w:rPr>
        <w:t>• 定義：導入已在海量語料上訓練完畢的「開源基底模型」（如 Qwen2.5-1.5B, Llama-3.2-1B），保留其強大的語言常識，僅使用特定的高質量指令問答對 (Instruction Q&amp;A) 進行有監督微調 (Supervised Fine-Tuning)。</w:t>
        <w:br/>
        <w:t>• 優點：極高效率。利用模型已有的語言理解能力，只需專注學習新領域的專有名詞、邏輯規律與輸出格式。在個人單卡 GPU 或 Mac M 晶片上，僅需 30 分鐘至數小時便能展現驚人效果，是當前學術界與產業界的主流選擇。</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shd w:fill="1A5276"/>
          </w:tcPr>
          <w:p>
            <w:r>
              <w:rPr>
                <w:rFonts w:ascii="Microsoft JhengHei" w:hAnsi="Microsoft JhengHei"/>
                <w:b/>
                <w:color w:val="FFFFFF"/>
                <w:sz w:val="19"/>
              </w:rPr>
              <w:t>訓練方式</w:t>
            </w:r>
          </w:p>
        </w:tc>
        <w:tc>
          <w:tcPr>
            <w:tcW w:type="dxa" w:w="1872"/>
            <w:shd w:fill="1A5276"/>
          </w:tcPr>
          <w:p>
            <w:r>
              <w:rPr>
                <w:rFonts w:ascii="Microsoft JhengHei" w:hAnsi="Microsoft JhengHei"/>
                <w:b/>
                <w:color w:val="FFFFFF"/>
                <w:sz w:val="19"/>
              </w:rPr>
              <w:t>模型規模</w:t>
            </w:r>
          </w:p>
        </w:tc>
        <w:tc>
          <w:tcPr>
            <w:tcW w:type="dxa" w:w="1872"/>
            <w:shd w:fill="1A5276"/>
          </w:tcPr>
          <w:p>
            <w:r>
              <w:rPr>
                <w:rFonts w:ascii="Microsoft JhengHei" w:hAnsi="Microsoft JhengHei"/>
                <w:b/>
                <w:color w:val="FFFFFF"/>
                <w:sz w:val="19"/>
              </w:rPr>
              <w:t>語料數據量</w:t>
            </w:r>
          </w:p>
        </w:tc>
        <w:tc>
          <w:tcPr>
            <w:tcW w:type="dxa" w:w="1872"/>
            <w:shd w:fill="1A5276"/>
          </w:tcPr>
          <w:p>
            <w:r>
              <w:rPr>
                <w:rFonts w:ascii="Microsoft JhengHei" w:hAnsi="Microsoft JhengHei"/>
                <w:b/>
                <w:color w:val="FFFFFF"/>
                <w:sz w:val="19"/>
              </w:rPr>
              <w:t>硬體需求 (GPU)</w:t>
            </w:r>
          </w:p>
        </w:tc>
        <w:tc>
          <w:tcPr>
            <w:tcW w:type="dxa" w:w="1872"/>
            <w:shd w:fill="1A5276"/>
          </w:tcPr>
          <w:p>
            <w:r>
              <w:rPr>
                <w:rFonts w:ascii="Microsoft JhengHei" w:hAnsi="Microsoft JhengHei"/>
                <w:b/>
                <w:color w:val="FFFFFF"/>
                <w:sz w:val="19"/>
              </w:rPr>
              <w:t>所需時間</w:t>
            </w:r>
          </w:p>
        </w:tc>
      </w:tr>
      <w:tr>
        <w:tc>
          <w:tcPr>
            <w:tcW w:type="dxa" w:w="1872"/>
          </w:tcPr>
          <w:p>
            <w:r>
              <w:rPr>
                <w:rFonts w:ascii="Microsoft JhengHei" w:hAnsi="Microsoft JhengHei"/>
                <w:sz w:val="18"/>
              </w:rPr>
              <w:t>從零預訓練</w:t>
              <w:br/>
              <w:t>(Toy Model)</w:t>
            </w:r>
          </w:p>
        </w:tc>
        <w:tc>
          <w:tcPr>
            <w:tcW w:type="dxa" w:w="1872"/>
          </w:tcPr>
          <w:p>
            <w:r>
              <w:rPr>
                <w:rFonts w:ascii="Microsoft JhengHei" w:hAnsi="Microsoft JhengHei"/>
                <w:sz w:val="18"/>
              </w:rPr>
              <w:t>10M ~ 50M</w:t>
              <w:br/>
              <w:t>(超迷你型)</w:t>
            </w:r>
          </w:p>
        </w:tc>
        <w:tc>
          <w:tcPr>
            <w:tcW w:type="dxa" w:w="1872"/>
          </w:tcPr>
          <w:p>
            <w:r>
              <w:rPr>
                <w:rFonts w:ascii="Microsoft JhengHei" w:hAnsi="Microsoft JhengHei"/>
                <w:sz w:val="18"/>
              </w:rPr>
              <w:t>10 MB ~ 100 MB</w:t>
            </w:r>
          </w:p>
        </w:tc>
        <w:tc>
          <w:tcPr>
            <w:tcW w:type="dxa" w:w="1872"/>
          </w:tcPr>
          <w:p>
            <w:r>
              <w:rPr>
                <w:rFonts w:ascii="Microsoft JhengHei" w:hAnsi="Microsoft JhengHei"/>
                <w:sz w:val="18"/>
              </w:rPr>
              <w:t>1x RTX 4060</w:t>
              <w:br/>
              <w:t>(家用顯卡)</w:t>
            </w:r>
          </w:p>
        </w:tc>
        <w:tc>
          <w:tcPr>
            <w:tcW w:type="dxa" w:w="1872"/>
          </w:tcPr>
          <w:p>
            <w:r>
              <w:rPr>
                <w:rFonts w:ascii="Microsoft JhengHei" w:hAnsi="Microsoft JhengHei"/>
                <w:sz w:val="18"/>
              </w:rPr>
              <w:t>30分鐘 ~ 2小時</w:t>
              <w:br/>
              <w:t>(僅做原理練習)</w:t>
            </w:r>
          </w:p>
        </w:tc>
      </w:tr>
      <w:tr>
        <w:tc>
          <w:tcPr>
            <w:tcW w:type="dxa" w:w="1872"/>
          </w:tcPr>
          <w:p>
            <w:r>
              <w:rPr>
                <w:rFonts w:ascii="Microsoft JhengHei" w:hAnsi="Microsoft JhengHei"/>
                <w:sz w:val="18"/>
              </w:rPr>
              <w:t>從零預訓練</w:t>
              <w:br/>
              <w:t>(實用 SLM)</w:t>
            </w:r>
          </w:p>
        </w:tc>
        <w:tc>
          <w:tcPr>
            <w:tcW w:type="dxa" w:w="1872"/>
          </w:tcPr>
          <w:p>
            <w:r>
              <w:rPr>
                <w:rFonts w:ascii="Microsoft JhengHei" w:hAnsi="Microsoft JhengHei"/>
                <w:sz w:val="18"/>
              </w:rPr>
              <w:t>1B ~ 3B</w:t>
              <w:br/>
              <w:t>(小量級模型)</w:t>
            </w:r>
          </w:p>
        </w:tc>
        <w:tc>
          <w:tcPr>
            <w:tcW w:type="dxa" w:w="1872"/>
          </w:tcPr>
          <w:p>
            <w:r>
              <w:rPr>
                <w:rFonts w:ascii="Microsoft JhengHei" w:hAnsi="Microsoft JhengHei"/>
                <w:sz w:val="18"/>
              </w:rPr>
              <w:t>100 GB ~ 1 TB</w:t>
            </w:r>
          </w:p>
        </w:tc>
        <w:tc>
          <w:tcPr>
            <w:tcW w:type="dxa" w:w="1872"/>
          </w:tcPr>
          <w:p>
            <w:r>
              <w:rPr>
                <w:rFonts w:ascii="Microsoft JhengHei" w:hAnsi="Microsoft JhengHei"/>
                <w:sz w:val="18"/>
              </w:rPr>
              <w:t>8x A100/H100</w:t>
              <w:br/>
              <w:t>(企業級叢集)</w:t>
            </w:r>
          </w:p>
        </w:tc>
        <w:tc>
          <w:tcPr>
            <w:tcW w:type="dxa" w:w="1872"/>
          </w:tcPr>
          <w:p>
            <w:r>
              <w:rPr>
                <w:rFonts w:ascii="Microsoft JhengHei" w:hAnsi="Microsoft JhengHei"/>
                <w:sz w:val="18"/>
              </w:rPr>
              <w:t>2週 ~ 2個月</w:t>
              <w:br/>
              <w:t>(成本極其高昂)</w:t>
            </w:r>
          </w:p>
        </w:tc>
      </w:tr>
      <w:tr>
        <w:tc>
          <w:tcPr>
            <w:tcW w:type="dxa" w:w="1872"/>
          </w:tcPr>
          <w:p>
            <w:r>
              <w:rPr>
                <w:rFonts w:ascii="Microsoft JhengHei" w:hAnsi="Microsoft JhengHei"/>
                <w:sz w:val="18"/>
              </w:rPr>
              <w:t>LoRA 微調</w:t>
              <w:br/>
              <w:t>(SLM下游)</w:t>
            </w:r>
          </w:p>
        </w:tc>
        <w:tc>
          <w:tcPr>
            <w:tcW w:type="dxa" w:w="1872"/>
          </w:tcPr>
          <w:p>
            <w:r>
              <w:rPr>
                <w:rFonts w:ascii="Microsoft JhengHei" w:hAnsi="Microsoft JhengHei"/>
                <w:sz w:val="18"/>
              </w:rPr>
              <w:t>1B ~ 3B</w:t>
              <w:br/>
              <w:t>(基於現成模板)</w:t>
            </w:r>
          </w:p>
        </w:tc>
        <w:tc>
          <w:tcPr>
            <w:tcW w:type="dxa" w:w="1872"/>
          </w:tcPr>
          <w:p>
            <w:r>
              <w:rPr>
                <w:rFonts w:ascii="Microsoft JhengHei" w:hAnsi="Microsoft JhengHei"/>
                <w:sz w:val="18"/>
              </w:rPr>
              <w:t>1 MB ~ 20 MB</w:t>
              <w:br/>
              <w:t>(數千問答對)</w:t>
            </w:r>
          </w:p>
        </w:tc>
        <w:tc>
          <w:tcPr>
            <w:tcW w:type="dxa" w:w="1872"/>
          </w:tcPr>
          <w:p>
            <w:r>
              <w:rPr>
                <w:rFonts w:ascii="Microsoft JhengHei" w:hAnsi="Microsoft JhengHei"/>
                <w:sz w:val="18"/>
              </w:rPr>
              <w:t>1x RTX 4060 / 4090</w:t>
              <w:br/>
              <w:t>或 Mac M 晶片</w:t>
            </w:r>
          </w:p>
        </w:tc>
        <w:tc>
          <w:tcPr>
            <w:tcW w:type="dxa" w:w="1872"/>
          </w:tcPr>
          <w:p>
            <w:r>
              <w:rPr>
                <w:rFonts w:ascii="Microsoft JhengHei" w:hAnsi="Microsoft JhengHei"/>
                <w:sz w:val="18"/>
              </w:rPr>
              <w:t>30分鐘 ~ 3小時</w:t>
              <w:br/>
              <w:t>(高度推薦首選)</w:t>
            </w:r>
          </w:p>
        </w:tc>
      </w:tr>
      <w:tr>
        <w:tc>
          <w:tcPr>
            <w:tcW w:type="dxa" w:w="1872"/>
          </w:tcPr>
          <w:p>
            <w:r>
              <w:rPr>
                <w:rFonts w:ascii="Microsoft JhengHei" w:hAnsi="Microsoft JhengHei"/>
                <w:sz w:val="18"/>
              </w:rPr>
              <w:t>QLoRA 微調</w:t>
              <w:br/>
              <w:t>(標準大模型)</w:t>
            </w:r>
          </w:p>
        </w:tc>
        <w:tc>
          <w:tcPr>
            <w:tcW w:type="dxa" w:w="1872"/>
          </w:tcPr>
          <w:p>
            <w:r>
              <w:rPr>
                <w:rFonts w:ascii="Microsoft JhengHei" w:hAnsi="Microsoft JhengHei"/>
                <w:sz w:val="18"/>
              </w:rPr>
              <w:t>7B ~ 8B</w:t>
              <w:br/>
              <w:t>(如 Llama-3-8B)</w:t>
            </w:r>
          </w:p>
        </w:tc>
        <w:tc>
          <w:tcPr>
            <w:tcW w:type="dxa" w:w="1872"/>
          </w:tcPr>
          <w:p>
            <w:r>
              <w:rPr>
                <w:rFonts w:ascii="Microsoft JhengHei" w:hAnsi="Microsoft JhengHei"/>
                <w:sz w:val="18"/>
              </w:rPr>
              <w:t>5 MB ~ 50 MB</w:t>
              <w:br/>
              <w:t>(特定領域數據)</w:t>
            </w:r>
          </w:p>
        </w:tc>
        <w:tc>
          <w:tcPr>
            <w:tcW w:type="dxa" w:w="1872"/>
          </w:tcPr>
          <w:p>
            <w:r>
              <w:rPr>
                <w:rFonts w:ascii="Microsoft JhengHei" w:hAnsi="Microsoft JhengHei"/>
                <w:sz w:val="18"/>
              </w:rPr>
              <w:t>1x RTX 4090 (24G)</w:t>
              <w:br/>
              <w:t>或單張租用 GPU</w:t>
            </w:r>
          </w:p>
        </w:tc>
        <w:tc>
          <w:tcPr>
            <w:tcW w:type="dxa" w:w="1872"/>
          </w:tcPr>
          <w:p>
            <w:r>
              <w:rPr>
                <w:rFonts w:ascii="Microsoft JhengHei" w:hAnsi="Microsoft JhengHei"/>
                <w:sz w:val="18"/>
              </w:rPr>
              <w:t>2小時 ~ 6小時</w:t>
              <w:br/>
              <w:t>(可達商用效果)</w:t>
            </w:r>
          </w:p>
        </w:tc>
      </w:tr>
    </w:tbl>
    <w:p>
      <w:pPr>
        <w:pStyle w:val="Heading1"/>
        <w:spacing w:before="360" w:after="160"/>
      </w:pPr>
      <w:r>
        <w:rPr>
          <w:rFonts w:ascii="Microsoft JhengHei" w:hAnsi="Microsoft JhengHei"/>
          <w:b/>
          <w:color w:val="1A5276"/>
          <w:sz w:val="32"/>
        </w:rPr>
        <w:t>二、 實務微調 (Fine-tuning) 關鍵技術</w:t>
      </w:r>
    </w:p>
    <w:p>
      <w:pPr>
        <w:spacing w:after="160"/>
      </w:pPr>
      <w:r>
        <w:rPr>
          <w:rFonts w:ascii="Microsoft JhengHei" w:hAnsi="Microsoft JhengHei"/>
        </w:rPr>
        <w:t>若要在個人或有限算力下進行微調，必須依賴「參數高效微調」(Parameter-Efficient Fine-Tuning, PEFT) 技術：</w:t>
      </w:r>
    </w:p>
    <w:p>
      <w:pPr>
        <w:spacing w:after="160"/>
        <w:ind w:left="360"/>
      </w:pPr>
      <w:r>
        <w:rPr>
          <w:rFonts w:ascii="Microsoft JhengHei" w:hAnsi="Microsoft JhengHei"/>
          <w:b/>
          <w:color w:val="2C3E50"/>
          <w:sz w:val="22"/>
        </w:rPr>
        <w:t>1. LoRA (Low-Rank Adaptation) 低秩適應</w:t>
        <w:br/>
      </w:r>
      <w:r>
        <w:rPr>
          <w:rFonts w:ascii="Microsoft JhengHei" w:hAnsi="Microsoft JhengHei"/>
          <w:sz w:val="20"/>
        </w:rPr>
        <w:t>LoRA 保持預訓練模型權重 (W) 凍結，並在 Transformer 的注意力矩陣旁引入兩個低維度的旁路權重矩陣 A 與 B（Rank r 通常設為 8 或 16）。訓練時僅更新 A 與 B 的參數，使需要訓練的參數降低 99.9% 以上，極大地減少了 GPU 顯存 (VRAM) 消耗與訓練時間，且幾乎不損失準確度。</w:t>
      </w:r>
    </w:p>
    <w:p>
      <w:pPr>
        <w:spacing w:after="160"/>
        <w:ind w:left="360"/>
      </w:pPr>
      <w:r>
        <w:rPr>
          <w:rFonts w:ascii="Microsoft JhengHei" w:hAnsi="Microsoft JhengHei"/>
          <w:b/>
          <w:color w:val="2C3E50"/>
          <w:sz w:val="22"/>
        </w:rPr>
        <w:t>2. QLoRA (Quantized LoRA) 量化低秩適應</w:t>
        <w:br/>
      </w:r>
      <w:r>
        <w:rPr>
          <w:rFonts w:ascii="Microsoft JhengHei" w:hAnsi="Microsoft JhengHei"/>
          <w:sz w:val="20"/>
        </w:rPr>
        <w:t>QLoRA 進一步將底層預訓練模型以 4-bit NormalFloat (NF4) 格式進行高精度量化與凍結。這使得一個 7B 參數量級的模型，其基礎權重顯存佔用從原本的 16GB 暴降到僅約 5GB。搭配 LoRA 進行微調時，使得僅有 8GB 顯存的消費級 GPU（如 RTX 4060）也能輕鬆微調 7B 大模型，徹底打破了高不可攀的硬體門檻。</w:t>
      </w:r>
    </w:p>
    <w:p>
      <w:pPr>
        <w:pStyle w:val="Heading1"/>
        <w:spacing w:before="360" w:after="160"/>
      </w:pPr>
      <w:r>
        <w:rPr>
          <w:rFonts w:ascii="Microsoft JhengHei" w:hAnsi="Microsoft JhengHei"/>
          <w:b/>
          <w:color w:val="1A5276"/>
          <w:sz w:val="32"/>
        </w:rPr>
        <w:t>三、 實作演練：使用 Hugging Face 微調 1B 模型步驟</w:t>
      </w:r>
    </w:p>
    <w:p>
      <w:pPr>
        <w:pStyle w:val="Heading2"/>
        <w:spacing w:before="240" w:after="120"/>
      </w:pPr>
      <w:r>
        <w:rPr>
          <w:rFonts w:ascii="Microsoft JhengHei" w:hAnsi="Microsoft JhengHei"/>
          <w:b/>
          <w:color w:val="2980B9"/>
          <w:sz w:val="25"/>
        </w:rPr>
        <w:t>3.1 準備微調數據格式 (dataset.jsonl)</w:t>
      </w:r>
    </w:p>
    <w:p>
      <w:r>
        <w:rPr>
          <w:rFonts w:ascii="Microsoft JhengHei" w:hAnsi="Microsoft JhengHei"/>
        </w:rPr>
        <w:t>微調數據一般採 JSONL 格式，每一行代表一筆對話樣本。為了配合 Llama/Qwen 的 Chat 模板，格式如下：</w:t>
      </w:r>
    </w:p>
    <w:p>
      <w:pPr>
        <w:spacing w:after="160"/>
        <w:ind w:left="240"/>
      </w:pPr>
      <w:r>
        <w:rPr>
          <w:rFonts w:ascii="Courier New" w:hAnsi="Courier New"/>
          <w:sz w:val="17"/>
        </w:rPr>
        <w:t>{"messages": [{"role": "system", "content": "你是一個魚類生理學專家。"}, {"role": "user", "content": "硬骨魚如何調節滲透壓？"}, {"role": "assistant", "content": "淡水魚透過吸收鹽分與排出稀尿調節，海水魚則相反..."}]}</w:t>
        <w:br/>
        <w:t>{"messages": [{"role": "system", "content": "你是一個魚類生理學專家。"}, {"role": "user", "content": "魚類呼吸系統如何運作？"}, {"role": "assistant", "content": "魚類利用鰓進行對流交換..."}]}</w:t>
      </w:r>
    </w:p>
    <w:p>
      <w:pPr>
        <w:pStyle w:val="Heading2"/>
        <w:spacing w:before="240" w:after="120"/>
      </w:pPr>
      <w:r>
        <w:rPr>
          <w:rFonts w:ascii="Microsoft JhengHei" w:hAnsi="Microsoft JhengHei"/>
          <w:b/>
          <w:color w:val="2980B9"/>
          <w:sz w:val="25"/>
        </w:rPr>
        <w:t>3.2 完整微調 Python 程式碼範例</w:t>
      </w:r>
    </w:p>
    <w:p>
      <w:r>
        <w:rPr>
          <w:rFonts w:ascii="Microsoft JhengHei" w:hAnsi="Microsoft JhengHei"/>
        </w:rPr>
        <w:t>以下是調用 Hugging Face `transformers`、`peft` 及 `trl` 庫進行 QLoRA 微調的標準 Python 程式碼：</w:t>
      </w:r>
    </w:p>
    <w:p>
      <w:pPr>
        <w:spacing w:after="240"/>
        <w:ind w:left="240"/>
      </w:pPr>
      <w:r>
        <w:rPr>
          <w:rFonts w:ascii="Courier New" w:hAnsi="Courier New"/>
          <w:sz w:val="17"/>
        </w:rPr>
        <w:t>import torch</w:t>
        <w:br/>
        <w:t>from datasets import load_dataset</w:t>
        <w:br/>
        <w:t>from transformers import (</w:t>
        <w:br/>
        <w:t xml:space="preserve">    AutoModelForCausalLM,</w:t>
        <w:br/>
        <w:t xml:space="preserve">    AutoTokenizer,</w:t>
        <w:br/>
        <w:t xml:space="preserve">    BitsAndBytesConfig,</w:t>
        <w:br/>
        <w:t xml:space="preserve">    TrainingArguments</w:t>
        <w:br/>
        <w:t>)</w:t>
        <w:br/>
        <w:t>from peft import LoraConfig, get_peft_model, prepare_model_for_kbit_training</w:t>
        <w:br/>
        <w:t>from trl import SFTTrainer</w:t>
        <w:br/>
        <w:br/>
        <w:t># 1. 設定模型與資料路徑</w:t>
        <w:br/>
        <w:t>model_id = "Qwen/Qwen2.5-1.5B-Instruct"</w:t>
        <w:br/>
        <w:t>dataset_path = "dataset.jsonl"</w:t>
        <w:br/>
        <w:br/>
        <w:t># 2. 配置 4-bit 量化參數 (QLoRA)</w:t>
        <w:br/>
        <w:t>bnb_config = BitsAndBytesConfig(</w:t>
        <w:br/>
        <w:t xml:space="preserve">    load_in_4bit=True,</w:t>
        <w:br/>
        <w:t xml:space="preserve">    bnb_4bit_quant_type="nf4",</w:t>
        <w:br/>
        <w:t xml:space="preserve">    bnb_4bit_compute_dtype=torch.float16,</w:t>
        <w:br/>
        <w:t xml:space="preserve">    bnb_4bit_use_double_quant=True</w:t>
        <w:br/>
        <w:t>)</w:t>
        <w:br/>
        <w:br/>
        <w:t># 3. 載入 Tokenizer 與模型</w:t>
        <w:br/>
        <w:t>tokenizer = AutoTokenizer.from_pretrained(model_id, trust_remote_code=True)</w:t>
        <w:br/>
        <w:t>tokenizer.pad_token = tokenizer.eos_token</w:t>
        <w:br/>
        <w:br/>
        <w:t>model = AutoModelForCausalLM.from_pretrained(</w:t>
        <w:br/>
        <w:t xml:space="preserve">    model_id,</w:t>
        <w:br/>
        <w:t xml:space="preserve">    quantization_config=bnb_config,</w:t>
        <w:br/>
        <w:t xml:space="preserve">    device_map="auto",</w:t>
        <w:br/>
        <w:t xml:space="preserve">    trust_remote_code=True</w:t>
        <w:br/>
        <w:t>)</w:t>
        <w:br/>
        <w:t>model = prepare_model_for_kbit_training(model)</w:t>
        <w:br/>
        <w:br/>
        <w:t># 4. 配置 PEFT / LoRA 參數</w:t>
        <w:br/>
        <w:t>peft_config = LoraConfig(</w:t>
        <w:br/>
        <w:t xml:space="preserve">    r=16,                       # LoRA Rank</w:t>
        <w:br/>
        <w:t xml:space="preserve">    lora_alpha=32,</w:t>
        <w:br/>
        <w:t xml:space="preserve">    target_modules=["q_proj", "k_proj", "v_proj", "o_proj", "gate_proj", "up_proj", "down_proj"],</w:t>
        <w:br/>
        <w:t xml:space="preserve">    lora_dropout=0.05,</w:t>
        <w:br/>
        <w:t xml:space="preserve">    bias="none",</w:t>
        <w:br/>
        <w:t xml:space="preserve">    task_type="CAUSAL_LM"</w:t>
        <w:br/>
        <w:t>)</w:t>
        <w:br/>
        <w:t>model = get_peft_model(model, peft_config)</w:t>
        <w:br/>
        <w:br/>
        <w:t># 5. 載入資料集</w:t>
        <w:br/>
        <w:t>dataset = load_dataset("json", data_files=dataset_path, split="train")</w:t>
        <w:br/>
        <w:br/>
        <w:t># 6. 配置訓練超參數</w:t>
        <w:br/>
        <w:t>training_args = TrainingArguments(</w:t>
        <w:br/>
        <w:t xml:space="preserve">    output_dir="./qwen_lora_output",</w:t>
        <w:br/>
        <w:t xml:space="preserve">    per_device_train_batch_size=4,</w:t>
        <w:br/>
        <w:t xml:space="preserve">    gradient_accumulation_steps=4,</w:t>
        <w:br/>
        <w:t xml:space="preserve">    learning_rate=2e-4,</w:t>
        <w:br/>
        <w:t xml:space="preserve">    logging_steps=10,</w:t>
        <w:br/>
        <w:t xml:space="preserve">    num_train_epochs=3,</w:t>
        <w:br/>
        <w:t xml:space="preserve">    fp16=True,</w:t>
        <w:br/>
        <w:t xml:space="preserve">    optim="paged_adamw_8bit",</w:t>
        <w:br/>
        <w:t xml:space="preserve">    save_strategy="epoch",</w:t>
        <w:br/>
        <w:t xml:space="preserve">    report_to="none"</w:t>
        <w:br/>
        <w:t>)</w:t>
        <w:br/>
        <w:br/>
        <w:t># 7. 啟動 SFT 訓練器</w:t>
        <w:br/>
        <w:t>trainer = SFTTrainer(</w:t>
        <w:br/>
        <w:t xml:space="preserve">    model=model,</w:t>
        <w:br/>
        <w:t xml:space="preserve">    train_dataset=dataset,</w:t>
        <w:br/>
        <w:t xml:space="preserve">    peft_config=peft_config,</w:t>
        <w:br/>
        <w:t xml:space="preserve">    max_seq_length=1024,</w:t>
        <w:br/>
        <w:t xml:space="preserve">    tokenizer=tokenizer,</w:t>
        <w:br/>
        <w:t xml:space="preserve">    args=training_args,</w:t>
        <w:br/>
        <w:t xml:space="preserve">    dataset_text_field="messages"</w:t>
        <w:br/>
        <w:t>)</w:t>
        <w:br/>
        <w:br/>
        <w:t>print("開始訓練模型...")</w:t>
        <w:br/>
        <w:t>trainer.train()</w:t>
        <w:br/>
        <w:t>trainer.model.save_pretrained("lora_weights")</w:t>
        <w:br/>
        <w:t>print("訓練完成，LoRA 權重已儲存！")</w:t>
        <w:br/>
      </w:r>
    </w:p>
    <w:p>
      <w:pPr>
        <w:pStyle w:val="Heading1"/>
        <w:spacing w:before="360" w:after="160"/>
      </w:pPr>
      <w:r>
        <w:rPr>
          <w:rFonts w:ascii="Microsoft JhengHei" w:hAnsi="Microsoft JhengHei"/>
          <w:b/>
          <w:color w:val="1A5276"/>
          <w:sz w:val="32"/>
        </w:rPr>
        <w:t>四、 部署與串接：微調模型導入 Ollama</w:t>
      </w:r>
    </w:p>
    <w:p>
      <w:pPr>
        <w:spacing w:after="200"/>
      </w:pPr>
      <w:r>
        <w:rPr>
          <w:rFonts w:ascii="Microsoft JhengHei" w:hAnsi="Microsoft JhengHei"/>
        </w:rPr>
        <w:t>訓練完成後的 LoRA 權重，可以與原始模型權重進行合併 (Merge)，並轉換為 Llama.cpp 支援的 GGUF 格式，直接放進 Ollama 中：</w:t>
        <w:br/>
        <w:t>1. 合併權重：使用 PEFT 庫的 `model.merge_and_unload()` 產生無損的 FP16 Safetensors 權重檔案。</w:t>
        <w:br/>
        <w:t>2. 轉換 GGUF：下載 `llama.cpp`，執行轉換指令：</w:t>
        <w:br/>
        <w:t xml:space="preserve">   `python3 convert_hf_to_gguf.py ./merged_model --outfile qwen_custom.gguf`</w:t>
        <w:br/>
        <w:t>3. 量化處理 (選用，減少顯存佔用)：</w:t>
        <w:br/>
        <w:t xml:space="preserve">   `./llama-quantize qwen_custom.gguf qwen_custom_q4_k_m.gguf Q4_K_M`</w:t>
        <w:br/>
        <w:t>4. 撰寫 Ollama Modelfile：建立一個名稱為 `Modelfile` 的純文字檔，寫入：</w:t>
        <w:br/>
        <w:t xml:space="preserve">   `FROM ./qwen_custom_q4_k_m.gguf`</w:t>
        <w:br/>
        <w:t>5. 導入 Ollama 引擎：</w:t>
        <w:br/>
        <w:t xml:space="preserve">   `ollama create my_custom_model -f Modelfile`</w:t>
        <w:br/>
        <w:t>6. 應用於專案中：最後，修改您的 `app.py`，將連接 Ollama 的 payload 中 `"model": "qwen2.5"` 修改為 `"model": "my_custom_model"`，即可在網頁端對話時調用您自建的微調模型！</w:t>
      </w:r>
    </w:p>
    <w:p>
      <w:pPr>
        <w:pStyle w:val="Title"/>
        <w:spacing w:before="240" w:after="240"/>
      </w:pPr>
      <w:r>
        <w:rPr>
          <w:b/>
          <w:color w:val="004D40"/>
        </w:rPr>
        <w:t>AquaRAG 系統：本地端 SQLite 資料庫建置與儲存技術說明書</w:t>
      </w:r>
    </w:p>
    <w:p>
      <w:pPr>
        <w:spacing w:before="80" w:after="80" w:line="276" w:lineRule="auto"/>
      </w:pPr>
      <w:r>
        <w:t>本文件專門針對 AquaRAG 系統中本地端 SQLite 資料庫（</w:t>
      </w:r>
      <w:r>
        <w:rPr>
          <w:rFonts w:ascii="Courier New" w:hAnsi="Courier New"/>
          <w:color w:val="A31515"/>
          <w:sz w:val="20"/>
        </w:rPr>
        <w:t>rag_database.db</w:t>
      </w:r>
      <w:r>
        <w:t>）的來源、結構設計、二進位向量儲存技術、記憶體載入優化以及生命週期管理進行深度的技術說明。</w:t>
      </w:r>
    </w:p>
    <w:p>
      <w:pPr>
        <w:spacing w:before="120" w:after="120"/>
        <w:jc w:val="center"/>
      </w:pPr>
      <w:r>
        <w:rPr>
          <w:color w:val="BBBBBB"/>
        </w:rPr>
        <w:t>━━━━━━━━━━━━━━━━━━━━━━━━━━━━━━━━━━━━━━━━</w:t>
      </w:r>
    </w:p>
    <w:p>
      <w:pPr>
        <w:pStyle w:val="Heading1"/>
        <w:spacing w:before="240" w:after="120"/>
      </w:pPr>
      <w:r>
        <w:rPr>
          <w:b/>
          <w:color w:val="00796B"/>
        </w:rPr>
        <w:t>一、 為什麼選擇本地端 SQLite？</w:t>
      </w:r>
    </w:p>
    <w:p>
      <w:pPr>
        <w:spacing w:before="80" w:after="80" w:line="276" w:lineRule="auto"/>
      </w:pPr>
      <w:r>
        <w:t xml:space="preserve">在構建 RAG（檢索增強生成）系統時，通常需要一個資料庫來存放非結構化文字與對應的向量嵌入（Embeddings）。AquaRAG 選擇了 </w:t>
      </w:r>
      <w:r>
        <w:rPr>
          <w:b/>
        </w:rPr>
        <w:t>SQLite</w:t>
      </w:r>
      <w:r>
        <w:t xml:space="preserve"> 作為其向量與關係資料庫，基於以下技術考量：</w:t>
      </w:r>
    </w:p>
    <w:p>
      <w:pPr>
        <w:pStyle w:val="ListNumber"/>
        <w:spacing w:before="40" w:after="40"/>
      </w:pPr>
      <w:r>
        <w:rPr>
          <w:b/>
        </w:rPr>
        <w:t>零配置與嵌入式架構 (Embedded Database)</w:t>
      </w:r>
      <w:r>
        <w:t>：</w:t>
      </w:r>
    </w:p>
    <w:p>
      <w:pPr>
        <w:spacing w:before="80" w:after="80" w:line="276" w:lineRule="auto"/>
      </w:pPr>
      <w:r>
        <w:t>SQLite 不需要像 MySQL、PostgreSQL 或專門的向量資料庫（如 Milvus、Qdrant）那樣安裝與維護獨立的伺服器進程。它是一個寫在 C 語言中的函式庫，資料庫就是一個單一的磁碟檔案（</w:t>
      </w:r>
      <w:r>
        <w:rPr>
          <w:rFonts w:ascii="Courier New" w:hAnsi="Courier New"/>
          <w:color w:val="A31515"/>
          <w:sz w:val="20"/>
        </w:rPr>
        <w:t>rag_database.db</w:t>
      </w:r>
      <w:r>
        <w:t>），極度適合本地端與輕量級系統部署。</w:t>
      </w:r>
    </w:p>
    <w:p>
      <w:pPr>
        <w:pStyle w:val="ListNumber"/>
        <w:spacing w:before="40" w:after="40"/>
      </w:pPr>
      <w:r>
        <w:rPr>
          <w:b/>
        </w:rPr>
        <w:t>與 Python 完美整合</w:t>
      </w:r>
      <w:r>
        <w:t>：</w:t>
      </w:r>
    </w:p>
    <w:p>
      <w:pPr>
        <w:spacing w:before="80" w:after="80" w:line="276" w:lineRule="auto"/>
      </w:pPr>
      <w:r>
        <w:t xml:space="preserve">Python 標配內建 </w:t>
      </w:r>
      <w:r>
        <w:rPr>
          <w:rFonts w:ascii="Courier New" w:hAnsi="Courier New"/>
          <w:color w:val="A31515"/>
          <w:sz w:val="20"/>
        </w:rPr>
        <w:t>sqlite3</w:t>
      </w:r>
      <w:r>
        <w:t xml:space="preserve"> 模組，不需要額外的驅動套件即可直接連線，消除了外部相依性故障的風險。</w:t>
      </w:r>
    </w:p>
    <w:p>
      <w:pPr>
        <w:pStyle w:val="ListNumber"/>
        <w:spacing w:before="40" w:after="40"/>
      </w:pPr>
      <w:r>
        <w:rPr>
          <w:b/>
        </w:rPr>
        <w:t>混合查詢支援</w:t>
      </w:r>
      <w:r>
        <w:t>：</w:t>
      </w:r>
    </w:p>
    <w:p>
      <w:pPr>
        <w:spacing w:before="80" w:after="80" w:line="276" w:lineRule="auto"/>
      </w:pPr>
      <w:r>
        <w:t>系統除了用語意向量檢索外，也需要依據考試套數進行分類樹狀選單渲染。SQLite 同時具備高效的關係型 SQL 查詢功能與儲存二進位大型物件（BLOB）的能力。</w:t>
      </w:r>
    </w:p>
    <w:p>
      <w:pPr>
        <w:spacing w:before="120" w:after="120"/>
        <w:jc w:val="center"/>
      </w:pPr>
      <w:r>
        <w:rPr>
          <w:color w:val="BBBBBB"/>
        </w:rPr>
        <w:t>━━━━━━━━━━━━━━━━━━━━━━━━━━━━━━━━━━━━━━━━</w:t>
      </w:r>
    </w:p>
    <w:p>
      <w:pPr>
        <w:pStyle w:val="Heading1"/>
        <w:spacing w:before="240" w:after="120"/>
      </w:pPr>
      <w:r>
        <w:rPr>
          <w:b/>
          <w:color w:val="00796B"/>
        </w:rPr>
        <w:t>二、 SQLite 資料庫表結構設計 (Schema Design)</w:t>
      </w:r>
    </w:p>
    <w:p>
      <w:pPr>
        <w:spacing w:before="80" w:after="80" w:line="276" w:lineRule="auto"/>
      </w:pPr>
      <w:r>
        <w:t xml:space="preserve">在資料庫中只有一張核心資料表，名為 </w:t>
      </w:r>
      <w:r>
        <w:rPr>
          <w:rFonts w:ascii="Courier New" w:hAnsi="Courier New"/>
          <w:color w:val="A31515"/>
          <w:sz w:val="20"/>
        </w:rPr>
        <w:t>questions</w:t>
      </w:r>
      <w:r>
        <w:t>。其結構設計如下：</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CREATE TABLE IF NOT EXISTS questions (</w:t>
            </w:r>
          </w:p>
          <w:p>
            <w:pPr>
              <w:spacing w:before="0" w:after="0" w:line="276" w:lineRule="auto"/>
            </w:pPr>
            <w:r>
              <w:rPr>
                <w:rFonts w:ascii="Courier New" w:hAnsi="Courier New"/>
                <w:color w:val="333333"/>
                <w:sz w:val="19"/>
              </w:rPr>
              <w:t xml:space="preserve">    id INTEGER PRIMARY KEY,      -- 試題唯一識別碼 (1-indexed)</w:t>
            </w:r>
          </w:p>
          <w:p>
            <w:pPr>
              <w:spacing w:before="0" w:after="0" w:line="276" w:lineRule="auto"/>
            </w:pPr>
            <w:r>
              <w:rPr>
                <w:rFonts w:ascii="Courier New" w:hAnsi="Courier New"/>
                <w:color w:val="333333"/>
                <w:sz w:val="19"/>
              </w:rPr>
              <w:t xml:space="preserve">    exam_set TEXT,               -- 考試套數與年份名稱</w:t>
            </w:r>
          </w:p>
          <w:p>
            <w:pPr>
              <w:spacing w:before="0" w:after="0" w:line="276" w:lineRule="auto"/>
            </w:pPr>
            <w:r>
              <w:rPr>
                <w:rFonts w:ascii="Courier New" w:hAnsi="Courier New"/>
                <w:color w:val="333333"/>
                <w:sz w:val="19"/>
              </w:rPr>
              <w:t xml:space="preserve">    question_num TEXT,           -- 題號 (例如：第 1 題)</w:t>
            </w:r>
          </w:p>
          <w:p>
            <w:pPr>
              <w:spacing w:before="0" w:after="0" w:line="276" w:lineRule="auto"/>
            </w:pPr>
            <w:r>
              <w:rPr>
                <w:rFonts w:ascii="Courier New" w:hAnsi="Courier New"/>
                <w:color w:val="333333"/>
                <w:sz w:val="19"/>
              </w:rPr>
              <w:t xml:space="preserve">    question_title TEXT,         -- 試題標題/簡述</w:t>
            </w:r>
          </w:p>
          <w:p>
            <w:pPr>
              <w:spacing w:before="0" w:after="0" w:line="276" w:lineRule="auto"/>
            </w:pPr>
            <w:r>
              <w:rPr>
                <w:rFonts w:ascii="Courier New" w:hAnsi="Courier New"/>
                <w:color w:val="333333"/>
                <w:sz w:val="19"/>
              </w:rPr>
              <w:t xml:space="preserve">    original_question TEXT,      -- 原始考題內容 (以 Markdown 區塊呈現)</w:t>
            </w:r>
          </w:p>
          <w:p>
            <w:pPr>
              <w:spacing w:before="0" w:after="0" w:line="276" w:lineRule="auto"/>
            </w:pPr>
            <w:r>
              <w:rPr>
                <w:rFonts w:ascii="Courier New" w:hAnsi="Courier New"/>
                <w:color w:val="333333"/>
                <w:sz w:val="19"/>
              </w:rPr>
              <w:t xml:space="preserve">    full_content TEXT,           -- 專家詳解的完整內容 (包含 Markdown 表格與段落)</w:t>
            </w:r>
          </w:p>
          <w:p>
            <w:pPr>
              <w:spacing w:before="0" w:after="0" w:line="276" w:lineRule="auto"/>
            </w:pPr>
            <w:r>
              <w:rPr>
                <w:rFonts w:ascii="Courier New" w:hAnsi="Courier New"/>
                <w:color w:val="333333"/>
                <w:sz w:val="19"/>
              </w:rPr>
              <w:t xml:space="preserve">    embedding BLOB               -- 768 維 nomic-embed-text 向量之二進位數據</w:t>
            </w:r>
          </w:p>
          <w:p>
            <w:pPr>
              <w:spacing w:before="0" w:after="0" w:line="276" w:lineRule="auto"/>
            </w:pPr>
            <w:r>
              <w:rPr>
                <w:rFonts w:ascii="Courier New" w:hAnsi="Courier New"/>
                <w:color w:val="333333"/>
                <w:sz w:val="19"/>
              </w:rPr>
              <w:t>);</w:t>
            </w:r>
          </w:p>
        </w:tc>
      </w:tr>
    </w:tbl>
    <w:p>
      <w:pPr>
        <w:pStyle w:val="Heading2"/>
        <w:spacing w:before="200" w:after="80"/>
      </w:pPr>
      <w:r>
        <w:rPr>
          <w:b/>
          <w:color w:val="00897B"/>
        </w:rPr>
        <w:t>欄位解析與儲存角色</w:t>
      </w:r>
    </w:p>
    <w:p>
      <w:pPr>
        <w:pStyle w:val="ListBullet"/>
        <w:spacing w:before="40" w:after="40"/>
      </w:pPr>
      <w:r>
        <w:rPr>
          <w:b/>
        </w:rPr>
        <w:t>`full_content` (TEXT)</w:t>
      </w:r>
      <w:r>
        <w:t xml:space="preserve">：存放經過 </w:t>
      </w:r>
      <w:r>
        <w:rPr>
          <w:b/>
          <w:color w:val="0066CC"/>
        </w:rPr>
        <w:t>parser.py</w:t>
      </w:r>
      <w:r>
        <w:t xml:space="preserve"> 解析後的完整 Markdown 內容（包含提取出的表格）。當搜尋引擎找到最符合的題目時，此欄位的文字會被提取並作為上下文（Context）注入給 </w:t>
      </w:r>
      <w:r>
        <w:rPr>
          <w:rFonts w:ascii="Courier New" w:hAnsi="Courier New"/>
          <w:color w:val="A31515"/>
          <w:sz w:val="20"/>
        </w:rPr>
        <w:t>qwen2.5</w:t>
      </w:r>
      <w:r>
        <w:t xml:space="preserve"> 語言模型。</w:t>
      </w:r>
    </w:p>
    <w:p>
      <w:pPr>
        <w:pStyle w:val="ListBullet"/>
        <w:spacing w:before="40" w:after="40"/>
      </w:pPr>
      <w:r>
        <w:rPr>
          <w:b/>
        </w:rPr>
        <w:t>`embedding` (BLOB)</w:t>
      </w:r>
      <w:r>
        <w:t>：</w:t>
      </w:r>
      <w:r>
        <w:rPr>
          <w:rFonts w:ascii="Courier New" w:hAnsi="Courier New"/>
          <w:color w:val="A31515"/>
          <w:sz w:val="20"/>
        </w:rPr>
        <w:t>BLOB</w:t>
      </w:r>
      <w:r>
        <w:t xml:space="preserve"> 代表 Binary Large Object。由於 SQLite 原生不支援向量陣列，系統在此欄位中存放二進位編碼後的原始向量位元組（Bytes）。</w:t>
      </w:r>
    </w:p>
    <w:p>
      <w:pPr>
        <w:spacing w:before="120" w:after="120"/>
        <w:jc w:val="center"/>
      </w:pPr>
      <w:r>
        <w:rPr>
          <w:color w:val="BBBBBB"/>
        </w:rPr>
        <w:t>━━━━━━━━━━━━━━━━━━━━━━━━━━━━━━━━━━━━━━━━</w:t>
      </w:r>
    </w:p>
    <w:p>
      <w:pPr>
        <w:pStyle w:val="Heading1"/>
        <w:spacing w:before="240" w:after="120"/>
      </w:pPr>
      <w:r>
        <w:rPr>
          <w:b/>
          <w:color w:val="00796B"/>
        </w:rPr>
        <w:t>三、 資料庫的建立與填滿流程 (Pipeline &amp; Population)</w:t>
      </w:r>
    </w:p>
    <w:p>
      <w:pPr>
        <w:spacing w:before="80" w:after="80" w:line="276" w:lineRule="auto"/>
      </w:pPr>
      <w:r>
        <w:rPr>
          <w:rFonts w:ascii="Courier New" w:hAnsi="Courier New"/>
          <w:color w:val="A31515"/>
          <w:sz w:val="20"/>
        </w:rPr>
        <w:t>rag_database.db</w:t>
      </w:r>
      <w:r>
        <w:t xml:space="preserve"> 檔案並非預先存在，而是經由一套自動化的資料處理流水線建立：</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flowchart LR</w:t>
            </w:r>
          </w:p>
          <w:p>
            <w:pPr>
              <w:spacing w:before="0" w:after="0" w:line="276" w:lineRule="auto"/>
            </w:pPr>
            <w:r>
              <w:rPr>
                <w:rFonts w:ascii="Courier New" w:hAnsi="Courier New"/>
                <w:color w:val="333333"/>
                <w:sz w:val="19"/>
              </w:rPr>
              <w:t xml:space="preserve">    Word[Word 專家解答.docx] --&gt;|parser.py| JSON[parsed_questions.json]</w:t>
            </w:r>
          </w:p>
          <w:p>
            <w:pPr>
              <w:spacing w:before="0" w:after="0" w:line="276" w:lineRule="auto"/>
            </w:pPr>
            <w:r>
              <w:rPr>
                <w:rFonts w:ascii="Courier New" w:hAnsi="Courier New"/>
                <w:color w:val="333333"/>
                <w:sz w:val="19"/>
              </w:rPr>
              <w:t xml:space="preserve">    JSON --&gt;|embedder.py| Ollama[Ollama Embed API]</w:t>
            </w:r>
          </w:p>
          <w:p>
            <w:pPr>
              <w:spacing w:before="0" w:after="0" w:line="276" w:lineRule="auto"/>
            </w:pPr>
            <w:r>
              <w:rPr>
                <w:rFonts w:ascii="Courier New" w:hAnsi="Courier New"/>
                <w:color w:val="333333"/>
                <w:sz w:val="19"/>
              </w:rPr>
              <w:t xml:space="preserve">    Ollama --&gt;|取得 768維 float32| Bytes[轉換為 3072 Bytes 二進位]</w:t>
            </w:r>
          </w:p>
          <w:p>
            <w:pPr>
              <w:spacing w:before="0" w:after="0" w:line="276" w:lineRule="auto"/>
            </w:pPr>
            <w:r>
              <w:rPr>
                <w:rFonts w:ascii="Courier New" w:hAnsi="Courier New"/>
                <w:color w:val="333333"/>
                <w:sz w:val="19"/>
              </w:rPr>
              <w:t xml:space="preserve">    Bytes --&gt;|SQL INSERT| SQLite[(rag_database.db)]</w:t>
            </w:r>
          </w:p>
        </w:tc>
      </w:tr>
    </w:tbl>
    <w:p>
      <w:pPr>
        <w:pStyle w:val="Heading2"/>
        <w:spacing w:before="200" w:after="80"/>
      </w:pPr>
      <w:r>
        <w:rPr>
          <w:b/>
          <w:color w:val="00897B"/>
        </w:rPr>
        <w:t>詳細建置步驟：</w:t>
      </w:r>
    </w:p>
    <w:p>
      <w:pPr>
        <w:pStyle w:val="ListNumber"/>
        <w:spacing w:before="40" w:after="40"/>
      </w:pPr>
      <w:r>
        <w:rPr>
          <w:b/>
        </w:rPr>
        <w:t>第一步：Word 解析</w:t>
      </w:r>
    </w:p>
    <w:p>
      <w:pPr>
        <w:spacing w:before="80" w:after="80" w:line="276" w:lineRule="auto"/>
      </w:pPr>
      <w:r>
        <w:t xml:space="preserve">執行 </w:t>
      </w:r>
      <w:r>
        <w:rPr>
          <w:rFonts w:ascii="Courier New" w:hAnsi="Courier New"/>
          <w:color w:val="A31515"/>
          <w:sz w:val="20"/>
        </w:rPr>
        <w:t>python3 parser.py</w:t>
      </w:r>
      <w:r>
        <w:t xml:space="preserve">，利用 </w:t>
      </w:r>
      <w:r>
        <w:rPr>
          <w:rFonts w:ascii="Courier New" w:hAnsi="Courier New"/>
          <w:color w:val="A31515"/>
          <w:sz w:val="20"/>
        </w:rPr>
        <w:t>python-docx</w:t>
      </w:r>
      <w:r>
        <w:t xml:space="preserve"> 套件讀取 Word 文件。程式會辨識大綱與表格，將非結構化的考題轉換為結構化 JSON 清單並儲存至 </w:t>
      </w:r>
      <w:r>
        <w:rPr>
          <w:rFonts w:ascii="Courier New" w:hAnsi="Courier New"/>
          <w:color w:val="A31515"/>
          <w:sz w:val="20"/>
        </w:rPr>
        <w:t>parsed_questions.json</w:t>
      </w:r>
      <w:r>
        <w:t>。</w:t>
      </w:r>
    </w:p>
    <w:p>
      <w:pPr>
        <w:pStyle w:val="ListNumber"/>
        <w:spacing w:before="40" w:after="40"/>
      </w:pPr>
      <w:r>
        <w:rPr>
          <w:b/>
        </w:rPr>
        <w:t>第二步：初始化 DB 檔案</w:t>
      </w:r>
    </w:p>
    <w:p>
      <w:pPr>
        <w:spacing w:before="80" w:after="80" w:line="276" w:lineRule="auto"/>
      </w:pPr>
      <w:r>
        <w:t xml:space="preserve">執行 </w:t>
      </w:r>
      <w:r>
        <w:rPr>
          <w:rFonts w:ascii="Courier New" w:hAnsi="Courier New"/>
          <w:color w:val="A31515"/>
          <w:sz w:val="20"/>
        </w:rPr>
        <w:t>python3 embedder.py</w:t>
      </w:r>
      <w:r>
        <w:t xml:space="preserve">。當程式調用 </w:t>
      </w:r>
      <w:r>
        <w:rPr>
          <w:rFonts w:ascii="Courier New" w:hAnsi="Courier New"/>
          <w:color w:val="A31515"/>
          <w:sz w:val="20"/>
        </w:rPr>
        <w:t>sqlite3.connect('rag_database.db')</w:t>
      </w:r>
      <w:r>
        <w:t xml:space="preserve"> 時，若該檔案不存在，SQLite 引擎會</w:t>
      </w:r>
      <w:r>
        <w:rPr>
          <w:b/>
        </w:rPr>
        <w:t>在專案目錄下自動建立</w:t>
      </w:r>
      <w:r>
        <w:t xml:space="preserve">一個空的 </w:t>
      </w:r>
      <w:r>
        <w:rPr>
          <w:rFonts w:ascii="Courier New" w:hAnsi="Courier New"/>
          <w:color w:val="A31515"/>
          <w:sz w:val="20"/>
        </w:rPr>
        <w:t>rag_database.db</w:t>
      </w:r>
      <w:r>
        <w:t xml:space="preserve"> 二進位檔案。</w:t>
      </w:r>
    </w:p>
    <w:p>
      <w:pPr>
        <w:pStyle w:val="ListNumber"/>
        <w:spacing w:before="40" w:after="40"/>
      </w:pPr>
      <w:r>
        <w:rPr>
          <w:b/>
        </w:rPr>
        <w:t>第三步：特徵文字向量化</w:t>
      </w:r>
    </w:p>
    <w:p>
      <w:pPr>
        <w:spacing w:before="80" w:after="80" w:line="276" w:lineRule="auto"/>
      </w:pPr>
      <w:r>
        <w:t>對於 JSON 中每一筆考題，</w:t>
      </w:r>
      <w:r>
        <w:rPr>
          <w:b/>
          <w:color w:val="0066CC"/>
        </w:rPr>
        <w:t>embedder.py</w:t>
      </w:r>
      <w:r>
        <w:t xml:space="preserve"> 會拼接出包含考試資訊與詳解前段的特徵文字，然後呼叫本地 Ollama 的 </w:t>
      </w:r>
      <w:r>
        <w:rPr>
          <w:rFonts w:ascii="Courier New" w:hAnsi="Courier New"/>
          <w:color w:val="A31515"/>
          <w:sz w:val="20"/>
        </w:rPr>
        <w:t>nomic-embed-text</w:t>
      </w:r>
      <w:r>
        <w:t xml:space="preserve"> 向量模型，取得一個由 768 個浮點數組成的數組。</w:t>
      </w:r>
    </w:p>
    <w:p>
      <w:pPr>
        <w:pStyle w:val="ListNumber"/>
        <w:spacing w:before="40" w:after="40"/>
      </w:pPr>
      <w:r>
        <w:rPr>
          <w:b/>
        </w:rPr>
        <w:t>第四步：向量二進位序列化</w:t>
      </w:r>
    </w:p>
    <w:p>
      <w:pPr>
        <w:spacing w:before="80" w:after="80" w:line="276" w:lineRule="auto"/>
      </w:pPr>
      <w:r>
        <w:t xml:space="preserve">取得向量列表後，程式使用 NumPy 將其轉為單精度浮點數陣列，並呼叫 </w:t>
      </w:r>
      <w:r>
        <w:rPr>
          <w:rFonts w:ascii="Courier New" w:hAnsi="Courier New"/>
          <w:color w:val="A31515"/>
          <w:sz w:val="20"/>
        </w:rPr>
        <w:t>.tobytes()</w:t>
      </w:r>
      <w:r>
        <w:t xml:space="preserve"> 方法轉換成 </w:t>
      </w:r>
      <w:r>
        <w:rPr>
          <w:b/>
        </w:rPr>
        <w:t>$3072$ 位元組</w:t>
      </w:r>
      <w:r>
        <w:t xml:space="preserve"> 的原始二進位資料：</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emb_arr = np.array(emb, dtype=np.float32)  # 768 個 float32</w:t>
            </w:r>
          </w:p>
          <w:p>
            <w:pPr>
              <w:spacing w:before="0" w:after="0" w:line="276" w:lineRule="auto"/>
            </w:pPr>
            <w:r>
              <w:rPr>
                <w:rFonts w:ascii="Courier New" w:hAnsi="Courier New"/>
                <w:color w:val="333333"/>
                <w:sz w:val="19"/>
              </w:rPr>
              <w:t xml:space="preserve">   emb_blob = emb_arr.tobytes()               # 768 * 4 bytes = 3072 bytes</w:t>
            </w:r>
          </w:p>
        </w:tc>
      </w:tr>
    </w:tbl>
    <w:p>
      <w:pPr>
        <w:pStyle w:val="ListNumber"/>
        <w:spacing w:before="40" w:after="40"/>
      </w:pPr>
      <w:r>
        <w:rPr>
          <w:b/>
        </w:rPr>
        <w:t>第五步：寫入資料庫</w:t>
      </w:r>
    </w:p>
    <w:p>
      <w:pPr>
        <w:spacing w:before="80" w:after="80" w:line="276" w:lineRule="auto"/>
      </w:pPr>
      <w:r>
        <w:t xml:space="preserve">最後透過 SQL 參數綁定，將所有元數據與二進位向量寫入 </w:t>
      </w:r>
      <w:r>
        <w:rPr>
          <w:rFonts w:ascii="Courier New" w:hAnsi="Courier New"/>
          <w:color w:val="A31515"/>
          <w:sz w:val="20"/>
        </w:rPr>
        <w:t>questions</w:t>
      </w:r>
      <w:r>
        <w:t xml:space="preserve"> 資料表並執行提交（Commit）。</w:t>
      </w:r>
    </w:p>
    <w:p>
      <w:pPr>
        <w:spacing w:before="120" w:after="120"/>
        <w:jc w:val="center"/>
      </w:pPr>
      <w:r>
        <w:rPr>
          <w:color w:val="BBBBBB"/>
        </w:rPr>
        <w:t>━━━━━━━━━━━━━━━━━━━━━━━━━━━━━━━━━━━━━━━━</w:t>
      </w:r>
    </w:p>
    <w:p>
      <w:pPr>
        <w:pStyle w:val="Heading1"/>
        <w:spacing w:before="240" w:after="120"/>
      </w:pPr>
      <w:r>
        <w:rPr>
          <w:b/>
          <w:color w:val="00796B"/>
        </w:rPr>
        <w:t>四、 記憶體快取與向量解讀 (Memory Cache &amp; Deserialization)</w:t>
      </w:r>
    </w:p>
    <w:p>
      <w:pPr>
        <w:spacing w:before="80" w:after="80" w:line="276" w:lineRule="auto"/>
      </w:pPr>
      <w:r>
        <w:t xml:space="preserve">在檢索階段，若每次搜尋都要從硬碟中將二進位 </w:t>
      </w:r>
      <w:r>
        <w:rPr>
          <w:rFonts w:ascii="Courier New" w:hAnsi="Courier New"/>
          <w:color w:val="A31515"/>
          <w:sz w:val="20"/>
        </w:rPr>
        <w:t>BLOB</w:t>
      </w:r>
      <w:r>
        <w:t xml:space="preserve"> 讀出並還原，會對硬碟 I/O 造成極大負擔。為了解決這個瓶頸，</w:t>
      </w:r>
      <w:r>
        <w:rPr>
          <w:b/>
          <w:color w:val="0066CC"/>
        </w:rPr>
        <w:t>search_engine.py</w:t>
      </w:r>
      <w:r>
        <w:t xml:space="preserve"> 實作了記憶體快取優化：</w:t>
      </w:r>
    </w:p>
    <w:p>
      <w:pPr>
        <w:pStyle w:val="ListNumber"/>
        <w:spacing w:before="40" w:after="40"/>
      </w:pPr>
      <w:r>
        <w:rPr>
          <w:b/>
        </w:rPr>
        <w:t>一次性讀取與還原</w:t>
      </w:r>
      <w:r>
        <w:t>：</w:t>
      </w:r>
    </w:p>
    <w:p>
      <w:pPr>
        <w:spacing w:before="80" w:after="80" w:line="276" w:lineRule="auto"/>
      </w:pPr>
      <w:r>
        <w:t xml:space="preserve">在系統啟動時，搜尋引擎的建構子會一次性讀取 </w:t>
      </w:r>
      <w:r>
        <w:rPr>
          <w:rFonts w:ascii="Courier New" w:hAnsi="Courier New"/>
          <w:color w:val="A31515"/>
          <w:sz w:val="20"/>
        </w:rPr>
        <w:t>questions</w:t>
      </w:r>
      <w:r>
        <w:t xml:space="preserve"> 資料表中的所有資料：</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cursor.execute("SELECT ..., embedding FROM questions")</w:t>
            </w:r>
          </w:p>
          <w:p>
            <w:pPr>
              <w:spacing w:before="0" w:after="0" w:line="276" w:lineRule="auto"/>
            </w:pPr>
            <w:r>
              <w:rPr>
                <w:rFonts w:ascii="Courier New" w:hAnsi="Courier New"/>
                <w:color w:val="333333"/>
                <w:sz w:val="19"/>
              </w:rPr>
              <w:t xml:space="preserve">   rows = cursor.fetchall()</w:t>
            </w:r>
          </w:p>
        </w:tc>
      </w:tr>
    </w:tbl>
    <w:p>
      <w:pPr>
        <w:pStyle w:val="ListNumber"/>
        <w:spacing w:before="40" w:after="40"/>
      </w:pPr>
      <w:r>
        <w:rPr>
          <w:b/>
        </w:rPr>
        <w:t>反序列化 (Deserialization)</w:t>
      </w:r>
      <w:r>
        <w:t>：</w:t>
      </w:r>
    </w:p>
    <w:p>
      <w:pPr>
        <w:spacing w:before="80" w:after="80" w:line="276" w:lineRule="auto"/>
      </w:pPr>
      <w:r>
        <w:t xml:space="preserve">讀出二進位 </w:t>
      </w:r>
      <w:r>
        <w:rPr>
          <w:rFonts w:ascii="Courier New" w:hAnsi="Courier New"/>
          <w:color w:val="A31515"/>
          <w:sz w:val="20"/>
        </w:rPr>
        <w:t>BLOB</w:t>
      </w:r>
      <w:r>
        <w:t xml:space="preserve"> 後，利用 NumPy 快速還原成單精度浮點數數組：</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emb = np.frombuffer(emb_bytes, dtype=np.float32)</w:t>
            </w:r>
          </w:p>
        </w:tc>
      </w:tr>
    </w:tbl>
    <w:p>
      <w:pPr>
        <w:pStyle w:val="ListNumber"/>
        <w:spacing w:before="40" w:after="40"/>
      </w:pPr>
      <w:r>
        <w:rPr>
          <w:b/>
        </w:rPr>
        <w:t>矩陣化堆疊 (Matrix Stacking)</w:t>
      </w:r>
      <w:r>
        <w:t>：</w:t>
      </w:r>
    </w:p>
    <w:p>
      <w:pPr>
        <w:spacing w:before="80" w:after="80" w:line="276" w:lineRule="auto"/>
      </w:pPr>
      <w:r>
        <w:t>將還原後的向量堆疊成一個二維 NumPy 矩陣（大小為 $300 \times 768$），常駐在記憶體中：</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self.embeddings = np.vstack(emb_list)</w:t>
            </w:r>
          </w:p>
        </w:tc>
      </w:tr>
    </w:tbl>
    <w:p>
      <w:pPr>
        <w:spacing w:before="80" w:after="80" w:line="276" w:lineRule="auto"/>
      </w:pPr>
      <w:r>
        <w:t>如此一來，在計算餘弦相似度時，便能直接以矩陣乘法（Dot Product）瞬間運算出與 300 題的相似分數，避開了磁碟存取限制。</w:t>
      </w:r>
    </w:p>
    <w:p>
      <w:pPr>
        <w:spacing w:before="120" w:after="120"/>
        <w:jc w:val="center"/>
      </w:pPr>
      <w:r>
        <w:rPr>
          <w:color w:val="BBBBBB"/>
        </w:rPr>
        <w:t>━━━━━━━━━━━━━━━━━━━━━━━━━━━━━━━━━━━━━━━━</w:t>
      </w:r>
    </w:p>
    <w:p>
      <w:pPr>
        <w:pStyle w:val="Heading1"/>
        <w:spacing w:before="240" w:after="120"/>
      </w:pPr>
      <w:r>
        <w:rPr>
          <w:b/>
          <w:color w:val="00796B"/>
        </w:rPr>
        <w:t>五、 資料庫的自動化生命週期管理</w:t>
      </w:r>
    </w:p>
    <w:p>
      <w:pPr>
        <w:spacing w:before="80" w:after="80" w:line="276" w:lineRule="auto"/>
      </w:pPr>
      <w:r>
        <w:t xml:space="preserve">為了確保系統重啟時資料庫的完整性，我們在 </w:t>
      </w:r>
      <w:r>
        <w:rPr>
          <w:b/>
          <w:color w:val="0066CC"/>
        </w:rPr>
        <w:t>restart.sh</w:t>
      </w:r>
      <w:r>
        <w:t xml:space="preserve"> 腳本中實作了自動化檢測：</w:t>
      </w:r>
    </w:p>
    <w:p>
      <w:pPr>
        <w:pStyle w:val="ListNumber"/>
        <w:spacing w:before="40" w:after="40"/>
      </w:pPr>
      <w:r>
        <w:rPr>
          <w:b/>
        </w:rPr>
        <w:t>缺失自動建立</w:t>
      </w:r>
      <w:r>
        <w:t>：</w:t>
      </w:r>
    </w:p>
    <w:p>
      <w:pPr>
        <w:spacing w:before="80" w:after="80" w:line="276" w:lineRule="auto"/>
      </w:pPr>
      <w:r>
        <w:t xml:space="preserve">當執行 </w:t>
      </w:r>
      <w:r>
        <w:rPr>
          <w:rFonts w:ascii="Courier New" w:hAnsi="Courier New"/>
          <w:color w:val="A31515"/>
          <w:sz w:val="20"/>
        </w:rPr>
        <w:t>./restart.sh</w:t>
      </w:r>
      <w:r>
        <w:t xml:space="preserve"> 時，腳本會先以 </w:t>
      </w:r>
      <w:r>
        <w:rPr>
          <w:rFonts w:ascii="Courier New" w:hAnsi="Courier New"/>
          <w:color w:val="A31515"/>
          <w:sz w:val="20"/>
        </w:rPr>
        <w:t>[ ! -f "rag_database.db" ]</w:t>
      </w:r>
      <w:r>
        <w:t xml:space="preserve"> 檢查檔案是否存在。若不存在，會自動提示並觸發 </w:t>
      </w:r>
      <w:r>
        <w:rPr>
          <w:rFonts w:ascii="Courier New" w:hAnsi="Courier New"/>
          <w:color w:val="A31515"/>
          <w:sz w:val="20"/>
        </w:rPr>
        <w:t>parser.py</w:t>
      </w:r>
      <w:r>
        <w:t xml:space="preserve"> 與 </w:t>
      </w:r>
      <w:r>
        <w:rPr>
          <w:rFonts w:ascii="Courier New" w:hAnsi="Courier New"/>
          <w:color w:val="A31515"/>
          <w:sz w:val="20"/>
        </w:rPr>
        <w:t>embedder.py</w:t>
      </w:r>
      <w:r>
        <w:t xml:space="preserve"> 重建資料庫。</w:t>
      </w:r>
    </w:p>
    <w:p>
      <w:pPr>
        <w:pStyle w:val="ListNumber"/>
        <w:spacing w:before="40" w:after="40"/>
      </w:pPr>
      <w:r>
        <w:rPr>
          <w:b/>
        </w:rPr>
        <w:t>完整性校驗 (Integrity Check)</w:t>
      </w:r>
      <w:r>
        <w:t>：</w:t>
      </w:r>
    </w:p>
    <w:p>
      <w:pPr>
        <w:spacing w:before="80" w:after="80" w:line="276" w:lineRule="auto"/>
      </w:pPr>
      <w:r>
        <w:t>若檔案存在，腳本會調用一列 Python 語句去查詢資料庫內題目的計數：</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DB_ROWS=$(python3 -c "import sqlite3; conn = sqlite3.connect('rag_database.db'); print(conn.execute('SELECT COUNT(*) FROM questions').fetchone()[0])" 2&gt;/dev/null || echo "0")</w:t>
            </w:r>
          </w:p>
        </w:tc>
      </w:tr>
    </w:tbl>
    <w:p>
      <w:pPr>
        <w:spacing w:before="80" w:after="80" w:line="276" w:lineRule="auto"/>
      </w:pPr>
      <w:r>
        <w:t xml:space="preserve">如果計數回傳為 </w:t>
      </w:r>
      <w:r>
        <w:rPr>
          <w:rFonts w:ascii="Courier New" w:hAnsi="Courier New"/>
          <w:color w:val="A31515"/>
          <w:sz w:val="20"/>
        </w:rPr>
        <w:t>0</w:t>
      </w:r>
      <w:r>
        <w:t>（代表空庫或損毀），腳本會主動發出警告，並重新執行建置流程。</w:t>
      </w:r>
    </w:p>
    <w:p>
      <w:pPr>
        <w:pStyle w:val="ListNumber"/>
        <w:spacing w:before="40" w:after="40"/>
      </w:pPr>
      <w:r>
        <w:rPr>
          <w:b/>
        </w:rPr>
        <w:t>強制重建模式</w:t>
      </w:r>
      <w:r>
        <w:t>：</w:t>
      </w:r>
    </w:p>
    <w:p>
      <w:pPr>
        <w:spacing w:before="80" w:after="80" w:line="276" w:lineRule="auto"/>
      </w:pPr>
      <w:r>
        <w:t xml:space="preserve">當管理員執行 </w:t>
      </w:r>
      <w:r>
        <w:rPr>
          <w:rFonts w:ascii="Courier New" w:hAnsi="Courier New"/>
          <w:color w:val="A31515"/>
          <w:sz w:val="20"/>
        </w:rPr>
        <w:t>./restart.sh --rebuild</w:t>
      </w:r>
      <w:r>
        <w:t xml:space="preserve"> 時，腳本會清除現有的資料庫檔案並重新拉取 Ollama 的嵌入向量，以確保與原始 Word 文件內容完全同步。</w:t>
      </w:r>
    </w:p>
    <w:p>
      <w:pPr>
        <w:pStyle w:val="Title"/>
        <w:spacing w:before="240" w:after="240"/>
      </w:pPr>
      <w:r>
        <w:rPr>
          <w:b/>
          <w:color w:val="004D40"/>
        </w:rPr>
        <w:t>基於 SQL 資料庫之機器學習與時間序列建模技術指南</w:t>
      </w:r>
    </w:p>
    <w:p>
      <w:pPr>
        <w:spacing w:before="80" w:after="80" w:line="276" w:lineRule="auto"/>
      </w:pPr>
      <w:r>
        <w:t>本指南詳細說明如何使用 SQLite 關係型資料庫作為 RAG 與 IoT 系統的資料底座，並利用 Python（Pandas + Scikit-Learn + Statsmodels）直接從 SQL 資料表中載入數據進行機器學習分類模型與 ARIMA 時間序列趨勢預估模型的建模與訓練。</w:t>
      </w:r>
    </w:p>
    <w:p>
      <w:pPr>
        <w:spacing w:before="120" w:after="120"/>
        <w:jc w:val="center"/>
      </w:pPr>
      <w:r>
        <w:rPr>
          <w:color w:val="BBBBBB"/>
        </w:rPr>
        <w:t>━━━━━━━━━━━━━━━━━━━━━━━━━━━━━━━━━━━━━━━━</w:t>
      </w:r>
    </w:p>
    <w:p>
      <w:pPr>
        <w:pStyle w:val="Heading1"/>
        <w:spacing w:before="240" w:after="120"/>
      </w:pPr>
      <w:r>
        <w:rPr>
          <w:b/>
          <w:color w:val="00796B"/>
        </w:rPr>
        <w:t>一、 智慧養殖資料庫設計：`sensor_logs`</w:t>
      </w:r>
    </w:p>
    <w:p>
      <w:pPr>
        <w:spacing w:before="80" w:after="80" w:line="276" w:lineRule="auto"/>
      </w:pPr>
      <w:r>
        <w:t>在真實的系統集成中，感測器上傳的讀數應記錄至 SQL 資料庫中，以實現持久化儲存與批次模型訓練。我們在資料庫中建立了以下資料表：</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CREATE TABLE IF NOT EXISTS sensor_logs (</w:t>
            </w:r>
          </w:p>
          <w:p>
            <w:pPr>
              <w:spacing w:before="0" w:after="0" w:line="276" w:lineRule="auto"/>
            </w:pPr>
            <w:r>
              <w:rPr>
                <w:rFonts w:ascii="Courier New" w:hAnsi="Courier New"/>
                <w:color w:val="333333"/>
                <w:sz w:val="19"/>
              </w:rPr>
              <w:t xml:space="preserve">    id INTEGER PRIMARY KEY AUTOINCREMENT,</w:t>
            </w:r>
          </w:p>
          <w:p>
            <w:pPr>
              <w:spacing w:before="0" w:after="0" w:line="276" w:lineRule="auto"/>
            </w:pPr>
            <w:r>
              <w:rPr>
                <w:rFonts w:ascii="Courier New" w:hAnsi="Courier New"/>
                <w:color w:val="333333"/>
                <w:sz w:val="19"/>
              </w:rPr>
              <w:t xml:space="preserve">    timestamp DATETIME DEFAULT CURRENT_TIMESTAMP, -- 上傳時間戳記</w:t>
            </w:r>
          </w:p>
          <w:p>
            <w:pPr>
              <w:spacing w:before="0" w:after="0" w:line="276" w:lineRule="auto"/>
            </w:pPr>
            <w:r>
              <w:rPr>
                <w:rFonts w:ascii="Courier New" w:hAnsi="Courier New"/>
                <w:color w:val="333333"/>
                <w:sz w:val="19"/>
              </w:rPr>
              <w:t xml:space="preserve">    do_val REAL,         -- 溶氧量 (mg/L)</w:t>
            </w:r>
          </w:p>
          <w:p>
            <w:pPr>
              <w:spacing w:before="0" w:after="0" w:line="276" w:lineRule="auto"/>
            </w:pPr>
            <w:r>
              <w:rPr>
                <w:rFonts w:ascii="Courier New" w:hAnsi="Courier New"/>
                <w:color w:val="333333"/>
                <w:sz w:val="19"/>
              </w:rPr>
              <w:t xml:space="preserve">    temp_val REAL,       -- 溫度 (°C)</w:t>
            </w:r>
          </w:p>
          <w:p>
            <w:pPr>
              <w:spacing w:before="0" w:after="0" w:line="276" w:lineRule="auto"/>
            </w:pPr>
            <w:r>
              <w:rPr>
                <w:rFonts w:ascii="Courier New" w:hAnsi="Courier New"/>
                <w:color w:val="333333"/>
                <w:sz w:val="19"/>
              </w:rPr>
              <w:t xml:space="preserve">    ph_val REAL,         -- pH 值</w:t>
            </w:r>
          </w:p>
          <w:p>
            <w:pPr>
              <w:spacing w:before="0" w:after="0" w:line="276" w:lineRule="auto"/>
            </w:pPr>
            <w:r>
              <w:rPr>
                <w:rFonts w:ascii="Courier New" w:hAnsi="Courier New"/>
                <w:color w:val="333333"/>
                <w:sz w:val="19"/>
              </w:rPr>
              <w:t xml:space="preserve">    decision INTEGER     -- 當時執行的決策 (0: 關閉, 1: 打氣, 2: 全開)</w:t>
            </w:r>
          </w:p>
          <w:p>
            <w:pPr>
              <w:spacing w:before="0" w:after="0" w:line="276" w:lineRule="auto"/>
            </w:pPr>
            <w:r>
              <w:rPr>
                <w:rFonts w:ascii="Courier New" w:hAnsi="Courier New"/>
                <w:color w:val="333333"/>
                <w:sz w:val="19"/>
              </w:rPr>
              <w:t>);</w:t>
            </w:r>
          </w:p>
        </w:tc>
      </w:tr>
    </w:tbl>
    <w:p>
      <w:pPr>
        <w:spacing w:before="120" w:after="120"/>
        <w:jc w:val="center"/>
      </w:pPr>
      <w:r>
        <w:rPr>
          <w:color w:val="BBBBBB"/>
        </w:rPr>
        <w:t>━━━━━━━━━━━━━━━━━━━━━━━━━━━━━━━━━━━━━━━━</w:t>
      </w:r>
    </w:p>
    <w:p>
      <w:pPr>
        <w:pStyle w:val="Heading1"/>
        <w:spacing w:before="240" w:after="120"/>
      </w:pPr>
      <w:r>
        <w:rPr>
          <w:b/>
          <w:color w:val="00796B"/>
        </w:rPr>
        <w:t>二、 自 SQL 讀取資料並訓練隨機森林分類器</w:t>
      </w:r>
    </w:p>
    <w:p>
      <w:pPr>
        <w:spacing w:before="80" w:after="80" w:line="276" w:lineRule="auto"/>
      </w:pPr>
      <w:r>
        <w:t xml:space="preserve">相較於硬編碼的靜態列表，我們可以使用 Pandas 的 </w:t>
      </w:r>
      <w:r>
        <w:rPr>
          <w:rFonts w:ascii="Courier New" w:hAnsi="Courier New"/>
          <w:color w:val="A31515"/>
          <w:sz w:val="20"/>
        </w:rPr>
        <w:t>read_sql_query</w:t>
      </w:r>
      <w:r>
        <w:t xml:space="preserve"> 直接將 SQL 查詢結果轉換為 DataFrame，再提取為 NumPy 矩陣進行機器學習：</w:t>
      </w:r>
    </w:p>
    <w:p>
      <w:pPr>
        <w:pStyle w:val="Heading2"/>
        <w:spacing w:before="200" w:after="80"/>
      </w:pPr>
      <w:r>
        <w:rPr>
          <w:b/>
          <w:color w:val="00897B"/>
        </w:rPr>
        <w:t>2.1 實作代碼原理：[sql_model_pipeline.py](file:///Users/albert/Documents/RAG/sql_model_pipeline.py#L65-L84)</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import sqlite3</w:t>
            </w:r>
          </w:p>
          <w:p>
            <w:pPr>
              <w:spacing w:before="0" w:after="0" w:line="276" w:lineRule="auto"/>
            </w:pPr>
            <w:r>
              <w:rPr>
                <w:rFonts w:ascii="Courier New" w:hAnsi="Courier New"/>
                <w:color w:val="333333"/>
                <w:sz w:val="19"/>
              </w:rPr>
              <w:t>import pandas as pd</w:t>
            </w:r>
          </w:p>
          <w:p>
            <w:pPr>
              <w:spacing w:before="0" w:after="0" w:line="276" w:lineRule="auto"/>
            </w:pPr>
            <w:r>
              <w:rPr>
                <w:rFonts w:ascii="Courier New" w:hAnsi="Courier New"/>
                <w:color w:val="333333"/>
                <w:sz w:val="19"/>
              </w:rPr>
              <w:t>from sklearn.ensemble import RandomForestClassifier</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1. 建立資料庫連線</w:t>
            </w:r>
          </w:p>
          <w:p>
            <w:pPr>
              <w:spacing w:before="0" w:after="0" w:line="276" w:lineRule="auto"/>
            </w:pPr>
            <w:r>
              <w:rPr>
                <w:rFonts w:ascii="Courier New" w:hAnsi="Courier New"/>
                <w:color w:val="333333"/>
                <w:sz w:val="19"/>
              </w:rPr>
              <w:t>conn = sqlite3.connect("rag_database.db")</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2. 以 SQL 載入特徵與標籤資料</w:t>
            </w:r>
          </w:p>
          <w:p>
            <w:pPr>
              <w:spacing w:before="0" w:after="0" w:line="276" w:lineRule="auto"/>
            </w:pPr>
            <w:r>
              <w:rPr>
                <w:rFonts w:ascii="Courier New" w:hAnsi="Courier New"/>
                <w:color w:val="333333"/>
                <w:sz w:val="19"/>
              </w:rPr>
              <w:t>sql_query = "SELECT do_val, temp_val, ph_val, decision FROM sensor_logs"</w:t>
            </w:r>
          </w:p>
          <w:p>
            <w:pPr>
              <w:spacing w:before="0" w:after="0" w:line="276" w:lineRule="auto"/>
            </w:pPr>
            <w:r>
              <w:rPr>
                <w:rFonts w:ascii="Courier New" w:hAnsi="Courier New"/>
                <w:color w:val="333333"/>
                <w:sz w:val="19"/>
              </w:rPr>
              <w:t>df = pd.read_sql_query(sql_query, conn)</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3. 提取為 Scikit-Learn 訓練矩陣</w:t>
            </w:r>
          </w:p>
          <w:p>
            <w:pPr>
              <w:spacing w:before="0" w:after="0" w:line="276" w:lineRule="auto"/>
            </w:pPr>
            <w:r>
              <w:rPr>
                <w:rFonts w:ascii="Courier New" w:hAnsi="Courier New"/>
                <w:color w:val="333333"/>
                <w:sz w:val="19"/>
              </w:rPr>
              <w:t>X = df[['do_val', 'temp_val', 'ph_val']].values</w:t>
            </w:r>
          </w:p>
          <w:p>
            <w:pPr>
              <w:spacing w:before="0" w:after="0" w:line="276" w:lineRule="auto"/>
            </w:pPr>
            <w:r>
              <w:rPr>
                <w:rFonts w:ascii="Courier New" w:hAnsi="Courier New"/>
                <w:color w:val="333333"/>
                <w:sz w:val="19"/>
              </w:rPr>
              <w:t>y = df['decision'].values</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4. 進行隨機森林擬合</w:t>
            </w:r>
          </w:p>
          <w:p>
            <w:pPr>
              <w:spacing w:before="0" w:after="0" w:line="276" w:lineRule="auto"/>
            </w:pPr>
            <w:r>
              <w:rPr>
                <w:rFonts w:ascii="Courier New" w:hAnsi="Courier New"/>
                <w:color w:val="333333"/>
                <w:sz w:val="19"/>
              </w:rPr>
              <w:t>rf = RandomForestClassifier(n_estimators=50, max_depth=4, random_state=42)</w:t>
            </w:r>
          </w:p>
          <w:p>
            <w:pPr>
              <w:spacing w:before="0" w:after="0" w:line="276" w:lineRule="auto"/>
            </w:pPr>
            <w:r>
              <w:rPr>
                <w:rFonts w:ascii="Courier New" w:hAnsi="Courier New"/>
                <w:color w:val="333333"/>
                <w:sz w:val="19"/>
              </w:rPr>
              <w:t>rf.fit(X, y)</w:t>
            </w:r>
          </w:p>
        </w:tc>
      </w:tr>
    </w:tbl>
    <w:p>
      <w:pPr>
        <w:spacing w:before="120" w:after="120"/>
        <w:jc w:val="center"/>
      </w:pPr>
      <w:r>
        <w:rPr>
          <w:color w:val="BBBBBB"/>
        </w:rPr>
        <w:t>━━━━━━━━━━━━━━━━━━━━━━━━━━━━━━━━━━━━━━━━</w:t>
      </w:r>
    </w:p>
    <w:p>
      <w:pPr>
        <w:pStyle w:val="Heading1"/>
        <w:spacing w:before="240" w:after="120"/>
      </w:pPr>
      <w:r>
        <w:rPr>
          <w:b/>
          <w:color w:val="00796B"/>
        </w:rPr>
        <w:t>三、 自 SQL 讀取時間序列數據進行 ARIMA 預測</w:t>
      </w:r>
    </w:p>
    <w:p>
      <w:pPr>
        <w:spacing w:before="80" w:after="80" w:line="276" w:lineRule="auto"/>
      </w:pPr>
      <w:r>
        <w:t>為了預估未來的溶氧趨勢，系統需要撈取</w:t>
      </w:r>
      <w:r>
        <w:rPr>
          <w:b/>
        </w:rPr>
        <w:t>最近的歷史時間序列</w:t>
      </w:r>
      <w:r>
        <w:t>（例如最近 24 小時的整點平均值），並將其時間戳記設定為 Pandas 的 DatetimeIndex 後，送入 ARIMA 模型：</w:t>
      </w:r>
    </w:p>
    <w:p>
      <w:pPr>
        <w:pStyle w:val="Heading2"/>
        <w:spacing w:before="200" w:after="80"/>
      </w:pPr>
      <w:r>
        <w:rPr>
          <w:b/>
          <w:color w:val="00897B"/>
        </w:rPr>
        <w:t>3.1 實作代碼原理：[sql_model_pipeline.py](file:///Users/albert/Documents/RAG/sql_model_pipeline.py#L90-L125)</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from statsmodels.tsa.arima.model import ARIMA</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1. 自 SQL 撈取最近 24 筆監測記錄 (依時間降序撈取，再反轉為升序)</w:t>
            </w:r>
          </w:p>
          <w:p>
            <w:pPr>
              <w:spacing w:before="0" w:after="0" w:line="276" w:lineRule="auto"/>
            </w:pPr>
            <w:r>
              <w:rPr>
                <w:rFonts w:ascii="Courier New" w:hAnsi="Courier New"/>
                <w:color w:val="333333"/>
                <w:sz w:val="19"/>
              </w:rPr>
              <w:t>sql_query = """</w:t>
            </w:r>
          </w:p>
          <w:p>
            <w:pPr>
              <w:spacing w:before="0" w:after="0" w:line="276" w:lineRule="auto"/>
            </w:pPr>
            <w:r>
              <w:rPr>
                <w:rFonts w:ascii="Courier New" w:hAnsi="Courier New"/>
                <w:color w:val="333333"/>
                <w:sz w:val="19"/>
              </w:rPr>
              <w:t xml:space="preserve">SELECT timestamp, do_val </w:t>
            </w:r>
          </w:p>
          <w:p>
            <w:pPr>
              <w:spacing w:before="0" w:after="0" w:line="276" w:lineRule="auto"/>
            </w:pPr>
            <w:r>
              <w:rPr>
                <w:rFonts w:ascii="Courier New" w:hAnsi="Courier New"/>
                <w:color w:val="333333"/>
                <w:sz w:val="19"/>
              </w:rPr>
              <w:t xml:space="preserve">FROM sensor_logs </w:t>
            </w:r>
          </w:p>
          <w:p>
            <w:pPr>
              <w:spacing w:before="0" w:after="0" w:line="276" w:lineRule="auto"/>
            </w:pPr>
            <w:r>
              <w:rPr>
                <w:rFonts w:ascii="Courier New" w:hAnsi="Courier New"/>
                <w:color w:val="333333"/>
                <w:sz w:val="19"/>
              </w:rPr>
              <w:t xml:space="preserve">ORDER BY timestamp DESC </w:t>
            </w:r>
          </w:p>
          <w:p>
            <w:pPr>
              <w:spacing w:before="0" w:after="0" w:line="276" w:lineRule="auto"/>
            </w:pPr>
            <w:r>
              <w:rPr>
                <w:rFonts w:ascii="Courier New" w:hAnsi="Courier New"/>
                <w:color w:val="333333"/>
                <w:sz w:val="19"/>
              </w:rPr>
              <w:t>LIMIT 24</w:t>
            </w:r>
          </w:p>
          <w:p>
            <w:pPr>
              <w:spacing w:before="0" w:after="0" w:line="276" w:lineRule="auto"/>
            </w:pPr>
            <w:r>
              <w:rPr>
                <w:rFonts w:ascii="Courier New" w:hAnsi="Courier New"/>
                <w:color w:val="333333"/>
                <w:sz w:val="19"/>
              </w:rPr>
              <w:t>"""</w:t>
            </w:r>
          </w:p>
          <w:p>
            <w:pPr>
              <w:spacing w:before="0" w:after="0" w:line="276" w:lineRule="auto"/>
            </w:pPr>
            <w:r>
              <w:rPr>
                <w:rFonts w:ascii="Courier New" w:hAnsi="Courier New"/>
                <w:color w:val="333333"/>
                <w:sz w:val="19"/>
              </w:rPr>
              <w:t>df_ts = pd.read_sql_query(sql_query, conn)</w:t>
            </w:r>
          </w:p>
          <w:p>
            <w:pPr>
              <w:spacing w:before="0" w:after="0" w:line="276" w:lineRule="auto"/>
            </w:pPr>
            <w:r>
              <w:rPr>
                <w:rFonts w:ascii="Courier New" w:hAnsi="Courier New"/>
                <w:color w:val="333333"/>
                <w:sz w:val="19"/>
              </w:rPr>
              <w:t>df_ts = df_ts.iloc[::-1].reset_index(drop=True)</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2. 將時間戳記設為 DatetimeIndex</w:t>
            </w:r>
          </w:p>
          <w:p>
            <w:pPr>
              <w:spacing w:before="0" w:after="0" w:line="276" w:lineRule="auto"/>
            </w:pPr>
            <w:r>
              <w:rPr>
                <w:rFonts w:ascii="Courier New" w:hAnsi="Courier New"/>
                <w:color w:val="333333"/>
                <w:sz w:val="19"/>
              </w:rPr>
              <w:t>df_ts['timestamp'] = pd.to_datetime(df_ts['timestamp'])</w:t>
            </w:r>
          </w:p>
          <w:p>
            <w:pPr>
              <w:spacing w:before="0" w:after="0" w:line="276" w:lineRule="auto"/>
            </w:pPr>
            <w:r>
              <w:rPr>
                <w:rFonts w:ascii="Courier New" w:hAnsi="Courier New"/>
                <w:color w:val="333333"/>
                <w:sz w:val="19"/>
              </w:rPr>
              <w:t>df_ts.set_index('timestamp', inplace=True)</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3. 訓練並擬合 ARIMA(1, 1, 1) 模型</w:t>
            </w:r>
          </w:p>
          <w:p>
            <w:pPr>
              <w:spacing w:before="0" w:after="0" w:line="276" w:lineRule="auto"/>
            </w:pPr>
            <w:r>
              <w:rPr>
                <w:rFonts w:ascii="Courier New" w:hAnsi="Courier New"/>
                <w:color w:val="333333"/>
                <w:sz w:val="19"/>
              </w:rPr>
              <w:t>series = df_ts['do_val']</w:t>
            </w:r>
          </w:p>
          <w:p>
            <w:pPr>
              <w:spacing w:before="0" w:after="0" w:line="276" w:lineRule="auto"/>
            </w:pPr>
            <w:r>
              <w:rPr>
                <w:rFonts w:ascii="Courier New" w:hAnsi="Courier New"/>
                <w:color w:val="333333"/>
                <w:sz w:val="19"/>
              </w:rPr>
              <w:t>model = ARIMA(series, order=(1, 1, 1))</w:t>
            </w:r>
          </w:p>
          <w:p>
            <w:pPr>
              <w:spacing w:before="0" w:after="0" w:line="276" w:lineRule="auto"/>
            </w:pPr>
            <w:r>
              <w:rPr>
                <w:rFonts w:ascii="Courier New" w:hAnsi="Courier New"/>
                <w:color w:val="333333"/>
                <w:sz w:val="19"/>
              </w:rPr>
              <w:t>result = model.fit()</w:t>
            </w:r>
          </w:p>
          <w:p>
            <w:pPr>
              <w:spacing w:before="0" w:after="0" w:line="276" w:lineRule="auto"/>
            </w:pPr>
            <w:r>
              <w:rPr>
                <w:rFonts w:ascii="Courier New" w:hAnsi="Courier New"/>
                <w:color w:val="333333"/>
                <w:sz w:val="19"/>
              </w:rPr>
            </w:r>
          </w:p>
          <w:p>
            <w:pPr>
              <w:spacing w:before="0" w:after="0" w:line="276" w:lineRule="auto"/>
            </w:pPr>
            <w:r>
              <w:rPr>
                <w:rFonts w:ascii="Courier New" w:hAnsi="Courier New"/>
                <w:color w:val="333333"/>
                <w:sz w:val="19"/>
              </w:rPr>
              <w:t># 4. 預測未來 3 個時間點</w:t>
            </w:r>
          </w:p>
          <w:p>
            <w:pPr>
              <w:spacing w:before="0" w:after="0" w:line="276" w:lineRule="auto"/>
            </w:pPr>
            <w:r>
              <w:rPr>
                <w:rFonts w:ascii="Courier New" w:hAnsi="Courier New"/>
                <w:color w:val="333333"/>
                <w:sz w:val="19"/>
              </w:rPr>
              <w:t>forecast = result.forecast(steps=3)</w:t>
            </w:r>
          </w:p>
        </w:tc>
      </w:tr>
    </w:tbl>
    <w:p>
      <w:pPr>
        <w:spacing w:before="120" w:after="120"/>
        <w:jc w:val="center"/>
      </w:pPr>
      <w:r>
        <w:rPr>
          <w:color w:val="BBBBBB"/>
        </w:rPr>
        <w:t>━━━━━━━━━━━━━━━━━━━━━━━━━━━━━━━━━━━━━━━━</w:t>
      </w:r>
    </w:p>
    <w:p>
      <w:pPr>
        <w:pStyle w:val="Heading1"/>
        <w:spacing w:before="240" w:after="120"/>
      </w:pPr>
      <w:r>
        <w:rPr>
          <w:b/>
          <w:color w:val="00796B"/>
        </w:rPr>
        <w:t>四、 完整管道流 (End-to-End Pipeline) 運作成效</w:t>
      </w:r>
    </w:p>
    <w:p>
      <w:pPr>
        <w:spacing w:before="80" w:after="80" w:line="276" w:lineRule="auto"/>
      </w:pPr>
      <w:r>
        <w:t xml:space="preserve">當執行自動化執行腳本 </w:t>
      </w:r>
      <w:r>
        <w:rPr>
          <w:b/>
          <w:color w:val="0066CC"/>
        </w:rPr>
        <w:t>run_advanced_models.sh</w:t>
      </w:r>
      <w:r>
        <w:t xml:space="preserve"> 時，管道自動執行以下操作：</w:t>
      </w:r>
    </w:p>
    <w:p>
      <w:pPr>
        <w:pStyle w:val="ListNumber"/>
        <w:spacing w:before="40" w:after="40"/>
      </w:pPr>
      <w:r>
        <w:rPr>
          <w:b/>
        </w:rPr>
        <w:t>日誌寫入</w:t>
      </w:r>
      <w:r>
        <w:t>：將 200 筆模擬的連續數據寫入 SQLite。</w:t>
      </w:r>
    </w:p>
    <w:p>
      <w:pPr>
        <w:pStyle w:val="ListNumber"/>
        <w:spacing w:before="40" w:after="40"/>
      </w:pPr>
      <w:r>
        <w:rPr>
          <w:b/>
        </w:rPr>
        <w:t>SQL 分類建模</w:t>
      </w:r>
      <w:r>
        <w:t xml:space="preserve">：自 </w:t>
      </w:r>
      <w:r>
        <w:rPr>
          <w:rFonts w:ascii="Courier New" w:hAnsi="Courier New"/>
          <w:color w:val="A31515"/>
          <w:sz w:val="20"/>
        </w:rPr>
        <w:t>sensor_logs</w:t>
      </w:r>
      <w:r>
        <w:t xml:space="preserve"> 中動態讀取 200 筆特徵，順利完成隨機森林模型訓練。</w:t>
      </w:r>
    </w:p>
    <w:p>
      <w:pPr>
        <w:pStyle w:val="ListNumber"/>
        <w:spacing w:before="40" w:after="40"/>
      </w:pPr>
      <w:r>
        <w:rPr>
          <w:b/>
        </w:rPr>
        <w:t>SQL 時間序列預測</w:t>
      </w:r>
      <w:r>
        <w:t>：自資料庫撈取最後 24 筆記錄，成功擬合 ARIMA 並給出未來 3 個步長的溶氧預估。這是一個標準的資料驅動決策系統。</w:t>
      </w:r>
    </w:p>
    <w:p>
      <w:pPr>
        <w:pStyle w:val="Title"/>
        <w:spacing w:before="240" w:after="240"/>
      </w:pPr>
      <w:r>
        <w:rPr>
          <w:b/>
          <w:color w:val="004D40"/>
        </w:rPr>
        <w:t>AquaRAG 系統程式原始碼與技術說明手冊</w:t>
      </w:r>
    </w:p>
    <w:p>
      <w:pPr>
        <w:spacing w:before="80" w:after="80" w:line="276" w:lineRule="auto"/>
      </w:pPr>
      <w:r>
        <w:t>本文件針對 AquaRAG 系統中的所有核心程式進行深度技術解析，詳細說明各模組之功能職責、軟體依賴、關鍵函式設計與資料流向。</w:t>
      </w:r>
    </w:p>
    <w:p>
      <w:pPr>
        <w:spacing w:before="120" w:after="120"/>
        <w:jc w:val="center"/>
      </w:pPr>
      <w:r>
        <w:rPr>
          <w:color w:val="BBBBBB"/>
        </w:rPr>
        <w:t>━━━━━━━━━━━━━━━━━━━━━━━━━━━━━━━━━━━━━━━━</w:t>
      </w:r>
    </w:p>
    <w:p>
      <w:pPr>
        <w:pStyle w:val="Heading1"/>
        <w:spacing w:before="240" w:after="120"/>
      </w:pPr>
      <w:r>
        <w:rPr>
          <w:b/>
          <w:color w:val="00796B"/>
        </w:rPr>
        <w:t>一、 文件結構化解析程式：[parser.py](file:///Users/albert/Documents/RAG/parser.py)</w:t>
      </w:r>
    </w:p>
    <w:p>
      <w:pPr>
        <w:pStyle w:val="Heading2"/>
        <w:spacing w:before="200" w:after="80"/>
      </w:pPr>
      <w:r>
        <w:rPr>
          <w:b/>
          <w:color w:val="00897B"/>
        </w:rPr>
        <w:t>1. 程式概述</w:t>
      </w:r>
    </w:p>
    <w:p>
      <w:pPr>
        <w:spacing w:before="80" w:after="80" w:line="276" w:lineRule="auto"/>
      </w:pPr>
      <w:r>
        <w:rPr>
          <w:rFonts w:ascii="Courier New" w:hAnsi="Courier New"/>
          <w:color w:val="A31515"/>
          <w:sz w:val="20"/>
        </w:rPr>
        <w:t>parser.py</w:t>
      </w:r>
      <w:r>
        <w:t xml:space="preserve"> 的核心任務是將原始非結構化之 Microsoft Word 格式的歷屆試題與詳解（</w:t>
      </w:r>
      <w:r>
        <w:rPr>
          <w:rFonts w:ascii="Courier New" w:hAnsi="Courier New"/>
          <w:color w:val="A31515"/>
          <w:sz w:val="20"/>
        </w:rPr>
        <w:t>魚類生理學歷屆試題專家解答.docx</w:t>
      </w:r>
      <w:r>
        <w:t>）轉換為結構化的 JSON 資料檔案（</w:t>
      </w:r>
      <w:r>
        <w:rPr>
          <w:rFonts w:ascii="Courier New" w:hAnsi="Courier New"/>
          <w:color w:val="A31515"/>
          <w:sz w:val="20"/>
        </w:rPr>
        <w:t>parsed_questions.json</w:t>
      </w:r>
      <w:r>
        <w:t>）。該程式能有效處理段落切割、考卷邊界辨識與將 Word 表格自動轉譯為大語言模型易讀的 Markdown 表格。</w:t>
      </w:r>
    </w:p>
    <w:p>
      <w:pPr>
        <w:pStyle w:val="Heading2"/>
        <w:spacing w:before="200" w:after="80"/>
      </w:pPr>
      <w:r>
        <w:rPr>
          <w:b/>
          <w:color w:val="00897B"/>
        </w:rPr>
        <w:t>2. 套件依賴</w:t>
      </w:r>
    </w:p>
    <w:p>
      <w:pPr>
        <w:pStyle w:val="ListBullet"/>
        <w:spacing w:before="40" w:after="40"/>
      </w:pPr>
      <w:r>
        <w:rPr>
          <w:rFonts w:ascii="Courier New" w:hAnsi="Courier New"/>
          <w:color w:val="A31515"/>
          <w:sz w:val="20"/>
        </w:rPr>
        <w:t>docx</w:t>
      </w:r>
      <w:r>
        <w:t xml:space="preserve"> (</w:t>
      </w:r>
      <w:r>
        <w:rPr>
          <w:rFonts w:ascii="Courier New" w:hAnsi="Courier New"/>
          <w:color w:val="A31515"/>
          <w:sz w:val="20"/>
        </w:rPr>
        <w:t>python-docx</w:t>
      </w:r>
      <w:r>
        <w:t>)：讀取並遍歷 Word 文件的段落與表格 XML 節點。</w:t>
      </w:r>
    </w:p>
    <w:p>
      <w:pPr>
        <w:pStyle w:val="ListBullet"/>
        <w:spacing w:before="40" w:after="40"/>
      </w:pPr>
      <w:r>
        <w:rPr>
          <w:rFonts w:ascii="Courier New" w:hAnsi="Courier New"/>
          <w:color w:val="A31515"/>
          <w:sz w:val="20"/>
        </w:rPr>
        <w:t>json</w:t>
      </w:r>
      <w:r>
        <w:t>：將結構化結果序列化輸出。</w:t>
      </w:r>
    </w:p>
    <w:p>
      <w:pPr>
        <w:pStyle w:val="ListBullet"/>
        <w:spacing w:before="40" w:after="40"/>
      </w:pPr>
      <w:r>
        <w:rPr>
          <w:rFonts w:ascii="Courier New" w:hAnsi="Courier New"/>
          <w:color w:val="A31515"/>
          <w:sz w:val="20"/>
        </w:rPr>
        <w:t>re</w:t>
      </w:r>
      <w:r>
        <w:t>：以正規表達式進行題號與考卷的特徵匹配。</w:t>
      </w:r>
    </w:p>
    <w:p>
      <w:pPr>
        <w:pStyle w:val="ListBullet"/>
        <w:spacing w:before="40" w:after="40"/>
      </w:pPr>
      <w:r>
        <w:rPr>
          <w:rFonts w:ascii="Courier New" w:hAnsi="Courier New"/>
          <w:color w:val="A31515"/>
          <w:sz w:val="20"/>
        </w:rPr>
        <w:t>os</w:t>
      </w:r>
      <w:r>
        <w:t>：進行檔案存在性檢查。</w:t>
      </w:r>
    </w:p>
    <w:p>
      <w:pPr>
        <w:pStyle w:val="Heading2"/>
        <w:spacing w:before="200" w:after="80"/>
      </w:pPr>
      <w:r>
        <w:rPr>
          <w:b/>
          <w:color w:val="00897B"/>
        </w:rPr>
        <w:t>3. 關鍵函式與設計細節</w:t>
      </w:r>
    </w:p>
    <w:p>
      <w:pPr>
        <w:pStyle w:val="ListBullet"/>
        <w:spacing w:before="40" w:after="40"/>
      </w:pPr>
      <w:r>
        <w:rPr>
          <w:b/>
        </w:rPr>
        <w:t>`iter_block_items(parent)`</w:t>
      </w:r>
      <w:r>
        <w:t>：</w:t>
      </w:r>
    </w:p>
    <w:p>
      <w:pPr>
        <w:pStyle w:val="ListBullet"/>
        <w:spacing w:before="40" w:after="40"/>
      </w:pPr>
      <w:r>
        <w:rPr>
          <w:b/>
        </w:rPr>
        <w:t>目的</w:t>
      </w:r>
      <w:r>
        <w:t>：遍歷 Word 元素並維持其在文件中的原始物理順序。</w:t>
      </w:r>
    </w:p>
    <w:p>
      <w:pPr>
        <w:pStyle w:val="ListBullet"/>
        <w:spacing w:before="40" w:after="40"/>
      </w:pPr>
      <w:r>
        <w:rPr>
          <w:b/>
        </w:rPr>
        <w:t>原理</w:t>
      </w:r>
      <w:r>
        <w:t xml:space="preserve">：直接走訪 </w:t>
      </w:r>
      <w:r>
        <w:rPr>
          <w:rFonts w:ascii="Courier New" w:hAnsi="Courier New"/>
          <w:color w:val="A31515"/>
          <w:sz w:val="20"/>
        </w:rPr>
        <w:t>parent</w:t>
      </w:r>
      <w:r>
        <w:t xml:space="preserve"> 節點的子節點。若子節點標記結尾為 </w:t>
      </w:r>
      <w:r>
        <w:rPr>
          <w:rFonts w:ascii="Courier New" w:hAnsi="Courier New"/>
          <w:color w:val="A31515"/>
          <w:sz w:val="20"/>
        </w:rPr>
        <w:t>p</w:t>
      </w:r>
      <w:r>
        <w:t xml:space="preserve">，則封裝為 </w:t>
      </w:r>
      <w:r>
        <w:rPr>
          <w:rFonts w:ascii="Courier New" w:hAnsi="Courier New"/>
          <w:color w:val="A31515"/>
          <w:sz w:val="20"/>
        </w:rPr>
        <w:t>Paragraph</w:t>
      </w:r>
      <w:r>
        <w:t xml:space="preserve"> 物件；若標記結尾為 </w:t>
      </w:r>
      <w:r>
        <w:rPr>
          <w:rFonts w:ascii="Courier New" w:hAnsi="Courier New"/>
          <w:color w:val="A31515"/>
          <w:sz w:val="20"/>
        </w:rPr>
        <w:t>tbl</w:t>
      </w:r>
      <w:r>
        <w:t xml:space="preserve">，則封裝為 </w:t>
      </w:r>
      <w:r>
        <w:rPr>
          <w:rFonts w:ascii="Courier New" w:hAnsi="Courier New"/>
          <w:color w:val="A31515"/>
          <w:sz w:val="20"/>
        </w:rPr>
        <w:t>Table</w:t>
      </w:r>
      <w:r>
        <w:t xml:space="preserve"> 物件。</w:t>
      </w:r>
    </w:p>
    <w:p>
      <w:pPr>
        <w:pStyle w:val="ListBullet"/>
        <w:spacing w:before="40" w:after="40"/>
      </w:pPr>
      <w:r>
        <w:rPr>
          <w:b/>
        </w:rPr>
        <w:t>`table_to_markdown(table)`</w:t>
      </w:r>
      <w:r>
        <w:t>：</w:t>
      </w:r>
    </w:p>
    <w:p>
      <w:pPr>
        <w:pStyle w:val="ListBullet"/>
        <w:spacing w:before="40" w:after="40"/>
      </w:pPr>
      <w:r>
        <w:rPr>
          <w:b/>
        </w:rPr>
        <w:t>目的</w:t>
      </w:r>
      <w:r>
        <w:t>：將 Word 內複雜的表格轉換為標準 Markdown 格式。</w:t>
      </w:r>
    </w:p>
    <w:p>
      <w:pPr>
        <w:pStyle w:val="ListBullet"/>
        <w:spacing w:before="40" w:after="40"/>
      </w:pPr>
      <w:r>
        <w:rPr>
          <w:b/>
        </w:rPr>
        <w:t>原理</w:t>
      </w:r>
      <w:r>
        <w:t xml:space="preserve">：遍歷表格的每一行，將每個儲存格的文字以 </w:t>
      </w:r>
      <w:r>
        <w:rPr>
          <w:rFonts w:ascii="Courier New" w:hAnsi="Courier New"/>
          <w:color w:val="A31515"/>
          <w:sz w:val="20"/>
        </w:rPr>
        <w:t>|</w:t>
      </w:r>
      <w:r>
        <w:t xml:space="preserve"> 連接。特殊設計針對 1x1 表格（常見的「原題重現」區塊），會轉換成 Markdown 的引言引號 </w:t>
      </w:r>
      <w:r>
        <w:rPr>
          <w:rFonts w:ascii="Courier New" w:hAnsi="Courier New"/>
          <w:color w:val="A31515"/>
          <w:sz w:val="20"/>
        </w:rPr>
        <w:t>&gt;</w:t>
      </w:r>
      <w:r>
        <w:t>。</w:t>
      </w:r>
    </w:p>
    <w:p>
      <w:pPr>
        <w:pStyle w:val="ListBullet"/>
        <w:spacing w:before="40" w:after="40"/>
      </w:pPr>
      <w:r>
        <w:rPr>
          <w:b/>
        </w:rPr>
        <w:t>`parse_docx(file_path)`</w:t>
      </w:r>
      <w:r>
        <w:t>：</w:t>
      </w:r>
    </w:p>
    <w:p>
      <w:pPr>
        <w:pStyle w:val="ListBullet"/>
        <w:spacing w:before="40" w:after="40"/>
      </w:pPr>
      <w:r>
        <w:rPr>
          <w:b/>
        </w:rPr>
        <w:t>目的</w:t>
      </w:r>
      <w:r>
        <w:t>：主解析邏輯。</w:t>
      </w:r>
    </w:p>
    <w:p>
      <w:pPr>
        <w:pStyle w:val="ListBullet"/>
        <w:spacing w:before="40" w:after="40"/>
      </w:pPr>
      <w:r>
        <w:rPr>
          <w:b/>
        </w:rPr>
        <w:t>流程</w:t>
      </w:r>
      <w:r>
        <w:t>：</w:t>
      </w:r>
    </w:p>
    <w:p>
      <w:pPr>
        <w:pStyle w:val="ListNumber"/>
        <w:spacing w:before="40" w:after="40"/>
      </w:pPr>
      <w:r>
        <w:t>載入 Word 文件。</w:t>
      </w:r>
    </w:p>
    <w:p>
      <w:pPr>
        <w:pStyle w:val="ListNumber"/>
        <w:spacing w:before="40" w:after="40"/>
      </w:pPr>
      <w:r>
        <w:t>使用正規表達式匹配考試套數（如「第 1 套試題」）與題號（如「第 1 題」）。</w:t>
      </w:r>
    </w:p>
    <w:p>
      <w:pPr>
        <w:pStyle w:val="ListNumber"/>
        <w:spacing w:before="40" w:after="40"/>
      </w:pPr>
      <w:r>
        <w:t>遇到新的題號時，將前一題的字典存入列表，並動態開啟一個新問題字典。</w:t>
      </w:r>
    </w:p>
    <w:p>
      <w:pPr>
        <w:pStyle w:val="ListNumber"/>
        <w:spacing w:before="40" w:after="40"/>
      </w:pPr>
      <w:r>
        <w:t xml:space="preserve">將其後的段落與表格全部加入該問題的 </w:t>
      </w:r>
      <w:r>
        <w:rPr>
          <w:rFonts w:ascii="Courier New" w:hAnsi="Courier New"/>
          <w:color w:val="A31515"/>
          <w:sz w:val="20"/>
        </w:rPr>
        <w:t>content_elements</w:t>
      </w:r>
      <w:r>
        <w:t xml:space="preserve"> 列表中，最後以雙換行符 </w:t>
      </w:r>
      <w:r>
        <w:rPr>
          <w:rFonts w:ascii="Courier New" w:hAnsi="Courier New"/>
          <w:color w:val="A31515"/>
          <w:sz w:val="20"/>
        </w:rPr>
        <w:t>\n\n</w:t>
      </w:r>
      <w:r>
        <w:t xml:space="preserve"> 拼接為 </w:t>
      </w:r>
      <w:r>
        <w:rPr>
          <w:rFonts w:ascii="Courier New" w:hAnsi="Courier New"/>
          <w:color w:val="A31515"/>
          <w:sz w:val="20"/>
        </w:rPr>
        <w:t>full_content</w:t>
      </w:r>
      <w:r>
        <w:t>。</w:t>
      </w:r>
    </w:p>
    <w:p>
      <w:pPr>
        <w:spacing w:before="120" w:after="120"/>
        <w:jc w:val="center"/>
      </w:pPr>
      <w:r>
        <w:rPr>
          <w:color w:val="BBBBBB"/>
        </w:rPr>
        <w:t>━━━━━━━━━━━━━━━━━━━━━━━━━━━━━━━━━━━━━━━━</w:t>
      </w:r>
    </w:p>
    <w:p>
      <w:pPr>
        <w:pStyle w:val="Heading1"/>
        <w:spacing w:before="240" w:after="120"/>
      </w:pPr>
      <w:r>
        <w:rPr>
          <w:b/>
          <w:color w:val="00796B"/>
        </w:rPr>
        <w:t>二、 語意向量化嵌入程式：[embedder.py](file:///Users/albert/Documents/RAG/embedder.py)</w:t>
      </w:r>
    </w:p>
    <w:p>
      <w:pPr>
        <w:pStyle w:val="Heading2"/>
        <w:spacing w:before="200" w:after="80"/>
      </w:pPr>
      <w:r>
        <w:rPr>
          <w:b/>
          <w:color w:val="00897B"/>
        </w:rPr>
        <w:t>1. 程式概述</w:t>
      </w:r>
    </w:p>
    <w:p>
      <w:pPr>
        <w:spacing w:before="80" w:after="80" w:line="276" w:lineRule="auto"/>
      </w:pPr>
      <w:r>
        <w:rPr>
          <w:rFonts w:ascii="Courier New" w:hAnsi="Courier New"/>
          <w:color w:val="A31515"/>
          <w:sz w:val="20"/>
        </w:rPr>
        <w:t>embedder.py</w:t>
      </w:r>
      <w:r>
        <w:t xml:space="preserve"> 負責將解析好的 JSON 文字區塊轉換為 768 維的密集向量，並建立 SQLite 關係型向量資料庫（</w:t>
      </w:r>
      <w:r>
        <w:rPr>
          <w:rFonts w:ascii="Courier New" w:hAnsi="Courier New"/>
          <w:color w:val="A31515"/>
          <w:sz w:val="20"/>
        </w:rPr>
        <w:t>rag_database.db</w:t>
      </w:r>
      <w:r>
        <w:t>）進行持久化儲存。</w:t>
      </w:r>
    </w:p>
    <w:p>
      <w:pPr>
        <w:pStyle w:val="Heading2"/>
        <w:spacing w:before="200" w:after="80"/>
      </w:pPr>
      <w:r>
        <w:rPr>
          <w:b/>
          <w:color w:val="00897B"/>
        </w:rPr>
        <w:t>2. 套件依賴</w:t>
      </w:r>
    </w:p>
    <w:p>
      <w:pPr>
        <w:pStyle w:val="ListBullet"/>
        <w:spacing w:before="40" w:after="40"/>
      </w:pPr>
      <w:r>
        <w:rPr>
          <w:rFonts w:ascii="Courier New" w:hAnsi="Courier New"/>
          <w:color w:val="A31515"/>
          <w:sz w:val="20"/>
        </w:rPr>
        <w:t>sqlite3</w:t>
      </w:r>
      <w:r>
        <w:t>：與本地 SQLite 資料庫建立連線並執行 SQL 語句。</w:t>
      </w:r>
    </w:p>
    <w:p>
      <w:pPr>
        <w:pStyle w:val="ListBullet"/>
        <w:spacing w:before="40" w:after="40"/>
      </w:pPr>
      <w:r>
        <w:rPr>
          <w:rFonts w:ascii="Courier New" w:hAnsi="Courier New"/>
          <w:color w:val="A31515"/>
          <w:sz w:val="20"/>
        </w:rPr>
        <w:t>numpy</w:t>
      </w:r>
      <w:r>
        <w:t xml:space="preserve"> (</w:t>
      </w:r>
      <w:r>
        <w:rPr>
          <w:rFonts w:ascii="Courier New" w:hAnsi="Courier New"/>
          <w:color w:val="A31515"/>
          <w:sz w:val="20"/>
        </w:rPr>
        <w:t>np</w:t>
      </w:r>
      <w:r>
        <w:t>)：處理向量浮點數陣列的維度配置與二進位序列化。</w:t>
      </w:r>
    </w:p>
    <w:p>
      <w:pPr>
        <w:pStyle w:val="ListBullet"/>
        <w:spacing w:before="40" w:after="40"/>
      </w:pPr>
      <w:r>
        <w:rPr>
          <w:rFonts w:ascii="Courier New" w:hAnsi="Courier New"/>
          <w:color w:val="A31515"/>
          <w:sz w:val="20"/>
        </w:rPr>
        <w:t>requests</w:t>
      </w:r>
      <w:r>
        <w:t>：向 Ollama 本地 API 傳送 HTTP POST 請求。</w:t>
      </w:r>
    </w:p>
    <w:p>
      <w:pPr>
        <w:pStyle w:val="ListBullet"/>
        <w:spacing w:before="40" w:after="40"/>
      </w:pPr>
      <w:r>
        <w:rPr>
          <w:rFonts w:ascii="Courier New" w:hAnsi="Courier New"/>
          <w:color w:val="A31515"/>
          <w:sz w:val="20"/>
        </w:rPr>
        <w:t>json</w:t>
      </w:r>
      <w:r>
        <w:t xml:space="preserve"> / </w:t>
      </w:r>
      <w:r>
        <w:rPr>
          <w:rFonts w:ascii="Courier New" w:hAnsi="Courier New"/>
          <w:color w:val="A31515"/>
          <w:sz w:val="20"/>
        </w:rPr>
        <w:t>os</w:t>
      </w:r>
      <w:r>
        <w:t xml:space="preserve"> / </w:t>
      </w:r>
      <w:r>
        <w:rPr>
          <w:rFonts w:ascii="Courier New" w:hAnsi="Courier New"/>
          <w:color w:val="A31515"/>
          <w:sz w:val="20"/>
        </w:rPr>
        <w:t>sys</w:t>
      </w:r>
      <w:r>
        <w:t>：處理檔案讀寫與系統結束流程。</w:t>
      </w:r>
    </w:p>
    <w:p>
      <w:pPr>
        <w:pStyle w:val="Heading2"/>
        <w:spacing w:before="200" w:after="80"/>
      </w:pPr>
      <w:r>
        <w:rPr>
          <w:b/>
          <w:color w:val="00897B"/>
        </w:rPr>
        <w:t>3. 關鍵函式與設計細節</w:t>
      </w:r>
    </w:p>
    <w:p>
      <w:pPr>
        <w:pStyle w:val="ListBullet"/>
        <w:spacing w:before="40" w:after="40"/>
      </w:pPr>
      <w:r>
        <w:rPr>
          <w:b/>
        </w:rPr>
        <w:t>`get_embedding(text, model)`</w:t>
      </w:r>
      <w:r>
        <w:t>：</w:t>
      </w:r>
    </w:p>
    <w:p>
      <w:pPr>
        <w:pStyle w:val="ListBullet"/>
        <w:spacing w:before="40" w:after="40"/>
      </w:pPr>
      <w:r>
        <w:rPr>
          <w:b/>
        </w:rPr>
        <w:t>原理</w:t>
      </w:r>
      <w:r>
        <w:t xml:space="preserve">：發送 JSON 負載至 </w:t>
      </w:r>
      <w:r>
        <w:rPr>
          <w:rFonts w:ascii="Courier New" w:hAnsi="Courier New"/>
          <w:color w:val="A31515"/>
          <w:sz w:val="20"/>
        </w:rPr>
        <w:t>http://localhost:11434/api/embeddings</w:t>
      </w:r>
      <w:r>
        <w:t>。如果成功，回傳一個長度為 768 的實數列表；失敗則補捉異常並印出警告。</w:t>
      </w:r>
    </w:p>
    <w:p>
      <w:pPr>
        <w:pStyle w:val="ListBullet"/>
        <w:spacing w:before="40" w:after="40"/>
      </w:pPr>
      <w:r>
        <w:rPr>
          <w:b/>
        </w:rPr>
        <w:t>`init_db(db_path)`</w:t>
      </w:r>
      <w:r>
        <w:t>：</w:t>
      </w:r>
    </w:p>
    <w:p>
      <w:pPr>
        <w:pStyle w:val="ListBullet"/>
        <w:spacing w:before="40" w:after="40"/>
      </w:pPr>
      <w:r>
        <w:rPr>
          <w:b/>
        </w:rPr>
        <w:t>原理</w:t>
      </w:r>
      <w:r>
        <w:t xml:space="preserve">：建立 SQLite 連線，並初始化名為 </w:t>
      </w:r>
      <w:r>
        <w:rPr>
          <w:rFonts w:ascii="Courier New" w:hAnsi="Courier New"/>
          <w:color w:val="A31515"/>
          <w:sz w:val="20"/>
        </w:rPr>
        <w:t>questions</w:t>
      </w:r>
      <w:r>
        <w:t xml:space="preserve"> 的資料表，其中欄位包含關係資料（如 </w:t>
      </w:r>
      <w:r>
        <w:rPr>
          <w:rFonts w:ascii="Courier New" w:hAnsi="Courier New"/>
          <w:color w:val="A31515"/>
          <w:sz w:val="20"/>
        </w:rPr>
        <w:t>exam_set</w:t>
      </w:r>
      <w:r>
        <w:t>、</w:t>
      </w:r>
      <w:r>
        <w:rPr>
          <w:rFonts w:ascii="Courier New" w:hAnsi="Courier New"/>
          <w:color w:val="A31515"/>
          <w:sz w:val="20"/>
        </w:rPr>
        <w:t>question_title</w:t>
      </w:r>
      <w:r>
        <w:t xml:space="preserve"> 等）以及儲存向量的 </w:t>
      </w:r>
      <w:r>
        <w:rPr>
          <w:rFonts w:ascii="Courier New" w:hAnsi="Courier New"/>
          <w:color w:val="A31515"/>
          <w:sz w:val="20"/>
        </w:rPr>
        <w:t>embedding</w:t>
      </w:r>
      <w:r>
        <w:t xml:space="preserve"> 欄位（儲存屬性為 </w:t>
      </w:r>
      <w:r>
        <w:rPr>
          <w:rFonts w:ascii="Courier New" w:hAnsi="Courier New"/>
          <w:color w:val="A31515"/>
          <w:sz w:val="20"/>
        </w:rPr>
        <w:t>BLOB</w:t>
      </w:r>
      <w:r>
        <w:t>，即 Binary Large Object）。</w:t>
      </w:r>
    </w:p>
    <w:p>
      <w:pPr>
        <w:pStyle w:val="ListBullet"/>
        <w:spacing w:before="40" w:after="40"/>
      </w:pPr>
      <w:r>
        <w:rPr>
          <w:b/>
        </w:rPr>
        <w:t>`main()`</w:t>
      </w:r>
      <w:r>
        <w:t>：</w:t>
      </w:r>
    </w:p>
    <w:p>
      <w:pPr>
        <w:pStyle w:val="ListBullet"/>
        <w:spacing w:before="40" w:after="40"/>
      </w:pPr>
      <w:r>
        <w:rPr>
          <w:b/>
        </w:rPr>
        <w:t>語意特徵拼接</w:t>
      </w:r>
      <w:r>
        <w:t>：為了達到精準檢索，程式將「考試套數、題號、題目、原題重現、專家解析前 1000 個字」串聯為特徵文本（Feature Text）再送去計算嵌入。</w:t>
      </w:r>
    </w:p>
    <w:p>
      <w:pPr>
        <w:pStyle w:val="ListBullet"/>
        <w:spacing w:before="40" w:after="40"/>
      </w:pPr>
      <w:r>
        <w:rPr>
          <w:b/>
        </w:rPr>
        <w:t>向量序列化</w:t>
      </w:r>
      <w:r>
        <w:t xml:space="preserve">：收到 768 維的列表後，呼叫 </w:t>
      </w:r>
      <w:r>
        <w:rPr>
          <w:rFonts w:ascii="Courier New" w:hAnsi="Courier New"/>
          <w:color w:val="A31515"/>
          <w:sz w:val="20"/>
        </w:rPr>
        <w:t>np.array(emb, dtype=np.float32).tobytes()</w:t>
      </w:r>
      <w:r>
        <w:t xml:space="preserve"> 將其壓縮為 $3072$ 位元組的二進位字串。</w:t>
      </w:r>
    </w:p>
    <w:p>
      <w:pPr>
        <w:pStyle w:val="ListBullet"/>
        <w:spacing w:before="40" w:after="40"/>
      </w:pPr>
      <w:r>
        <w:rPr>
          <w:b/>
        </w:rPr>
        <w:t>批次提交優化</w:t>
      </w:r>
      <w:r>
        <w:t xml:space="preserve">：程式每處理 10 筆資料即執行 </w:t>
      </w:r>
      <w:r>
        <w:rPr>
          <w:rFonts w:ascii="Courier New" w:hAnsi="Courier New"/>
          <w:color w:val="A31515"/>
          <w:sz w:val="20"/>
        </w:rPr>
        <w:t>conn.commit()</w:t>
      </w:r>
      <w:r>
        <w:t xml:space="preserve"> 提交，減少資料庫鎖定時間。</w:t>
      </w:r>
    </w:p>
    <w:p>
      <w:pPr>
        <w:spacing w:before="120" w:after="120"/>
        <w:jc w:val="center"/>
      </w:pPr>
      <w:r>
        <w:rPr>
          <w:color w:val="BBBBBB"/>
        </w:rPr>
        <w:t>━━━━━━━━━━━━━━━━━━━━━━━━━━━━━━━━━━━━━━━━</w:t>
      </w:r>
    </w:p>
    <w:p>
      <w:pPr>
        <w:pStyle w:val="Heading1"/>
        <w:spacing w:before="240" w:after="120"/>
      </w:pPr>
      <w:r>
        <w:rPr>
          <w:b/>
          <w:color w:val="00796B"/>
        </w:rPr>
        <w:t>三、 檢索引擎核心模組：[search_engine.py](file:///Users/albert/Documents/RAG/search_engine.py)</w:t>
      </w:r>
    </w:p>
    <w:p>
      <w:pPr>
        <w:pStyle w:val="Heading2"/>
        <w:spacing w:before="200" w:after="80"/>
      </w:pPr>
      <w:r>
        <w:rPr>
          <w:b/>
          <w:color w:val="00897B"/>
        </w:rPr>
        <w:t>1. 程式概述</w:t>
      </w:r>
    </w:p>
    <w:p>
      <w:pPr>
        <w:spacing w:before="80" w:after="80" w:line="276" w:lineRule="auto"/>
      </w:pPr>
      <w:r>
        <w:rPr>
          <w:rFonts w:ascii="Courier New" w:hAnsi="Courier New"/>
          <w:color w:val="A31515"/>
          <w:sz w:val="20"/>
        </w:rPr>
        <w:t>search_engine.py</w:t>
      </w:r>
      <w:r>
        <w:t xml:space="preserve"> 封裝了 </w:t>
      </w:r>
      <w:r>
        <w:rPr>
          <w:rFonts w:ascii="Courier New" w:hAnsi="Courier New"/>
          <w:color w:val="A31515"/>
          <w:sz w:val="20"/>
        </w:rPr>
        <w:t>SearchEngine</w:t>
      </w:r>
      <w:r>
        <w:t xml:space="preserve"> 類別，在記憶體中快取所有試題的嵌入向量，並提供基於餘弦相似度的語意檢索功能，以及服務離線時的關鍵字備援降級機制。</w:t>
      </w:r>
    </w:p>
    <w:p>
      <w:pPr>
        <w:pStyle w:val="Heading2"/>
        <w:spacing w:before="200" w:after="80"/>
      </w:pPr>
      <w:r>
        <w:rPr>
          <w:b/>
          <w:color w:val="00897B"/>
        </w:rPr>
        <w:t>2. 套件依賴</w:t>
      </w:r>
    </w:p>
    <w:p>
      <w:pPr>
        <w:pStyle w:val="ListBullet"/>
        <w:spacing w:before="40" w:after="40"/>
      </w:pPr>
      <w:r>
        <w:rPr>
          <w:rFonts w:ascii="Courier New" w:hAnsi="Courier New"/>
          <w:color w:val="A31515"/>
          <w:sz w:val="20"/>
        </w:rPr>
        <w:t>sqlite3</w:t>
      </w:r>
      <w:r>
        <w:t>：載入儲存的試題資料。</w:t>
      </w:r>
    </w:p>
    <w:p>
      <w:pPr>
        <w:pStyle w:val="ListBullet"/>
        <w:spacing w:before="40" w:after="40"/>
      </w:pPr>
      <w:r>
        <w:rPr>
          <w:rFonts w:ascii="Courier New" w:hAnsi="Courier New"/>
          <w:color w:val="A31515"/>
          <w:sz w:val="20"/>
        </w:rPr>
        <w:t>numpy</w:t>
      </w:r>
      <w:r>
        <w:t>：用於在記憶體中進行高效的矩陣點積與模長運算。</w:t>
      </w:r>
    </w:p>
    <w:p>
      <w:pPr>
        <w:pStyle w:val="ListBullet"/>
        <w:spacing w:before="40" w:after="40"/>
      </w:pPr>
      <w:r>
        <w:rPr>
          <w:rFonts w:ascii="Courier New" w:hAnsi="Courier New"/>
          <w:color w:val="A31515"/>
          <w:sz w:val="20"/>
        </w:rPr>
        <w:t>requests</w:t>
      </w:r>
      <w:r>
        <w:t xml:space="preserve"> / </w:t>
      </w:r>
      <w:r>
        <w:rPr>
          <w:rFonts w:ascii="Courier New" w:hAnsi="Courier New"/>
          <w:color w:val="A31515"/>
          <w:sz w:val="20"/>
        </w:rPr>
        <w:t>os</w:t>
      </w:r>
      <w:r>
        <w:t>：發送查詢語句向量化請求。</w:t>
      </w:r>
    </w:p>
    <w:p>
      <w:pPr>
        <w:pStyle w:val="Heading2"/>
        <w:spacing w:before="200" w:after="80"/>
      </w:pPr>
      <w:r>
        <w:rPr>
          <w:b/>
          <w:color w:val="00897B"/>
        </w:rPr>
        <w:t>3. 關鍵函式與設計細節</w:t>
      </w:r>
    </w:p>
    <w:p>
      <w:pPr>
        <w:pStyle w:val="ListBullet"/>
        <w:spacing w:before="40" w:after="40"/>
      </w:pPr>
      <w:r>
        <w:rPr>
          <w:b/>
        </w:rPr>
        <w:t>`load_database()`</w:t>
      </w:r>
      <w:r>
        <w:t>：</w:t>
      </w:r>
    </w:p>
    <w:p>
      <w:pPr>
        <w:pStyle w:val="ListBullet"/>
        <w:spacing w:before="40" w:after="40"/>
      </w:pPr>
      <w:r>
        <w:rPr>
          <w:b/>
        </w:rPr>
        <w:t>快取優化</w:t>
      </w:r>
      <w:r>
        <w:t xml:space="preserve">：在類別初始化時執行。將資料表中的二進位 </w:t>
      </w:r>
      <w:r>
        <w:rPr>
          <w:rFonts w:ascii="Courier New" w:hAnsi="Courier New"/>
          <w:color w:val="A31515"/>
          <w:sz w:val="20"/>
        </w:rPr>
        <w:t>BLOB</w:t>
      </w:r>
      <w:r>
        <w:t xml:space="preserve"> 向量還原為 NumPy </w:t>
      </w:r>
      <w:r>
        <w:rPr>
          <w:rFonts w:ascii="Courier New" w:hAnsi="Courier New"/>
          <w:color w:val="A31515"/>
          <w:sz w:val="20"/>
        </w:rPr>
        <w:t>float32</w:t>
      </w:r>
      <w:r>
        <w:t xml:space="preserve"> 陣列，並呼叫 </w:t>
      </w:r>
      <w:r>
        <w:rPr>
          <w:rFonts w:ascii="Courier New" w:hAnsi="Courier New"/>
          <w:color w:val="A31515"/>
          <w:sz w:val="20"/>
        </w:rPr>
        <w:t>np.vstack</w:t>
      </w:r>
      <w:r>
        <w:t xml:space="preserve"> 將所有考題堆疊成一個形狀為 </w:t>
      </w:r>
      <w:r>
        <w:rPr>
          <w:rFonts w:ascii="Courier New" w:hAnsi="Courier New"/>
          <w:color w:val="A31515"/>
          <w:sz w:val="20"/>
        </w:rPr>
        <w:t>(300, 768)</w:t>
      </w:r>
      <w:r>
        <w:t xml:space="preserve"> 的 2D 矩陣。這樣在檢索時不需再查詢資料庫。</w:t>
      </w:r>
    </w:p>
    <w:p>
      <w:pPr>
        <w:pStyle w:val="ListBullet"/>
        <w:spacing w:before="40" w:after="40"/>
      </w:pPr>
      <w:r>
        <w:rPr>
          <w:b/>
        </w:rPr>
        <w:t>`get_query_embedding(query)`</w:t>
      </w:r>
      <w:r>
        <w:t>：</w:t>
      </w:r>
    </w:p>
    <w:p>
      <w:pPr>
        <w:pStyle w:val="ListBullet"/>
        <w:spacing w:before="40" w:after="40"/>
      </w:pPr>
      <w:r>
        <w:rPr>
          <w:b/>
        </w:rPr>
        <w:t>原理</w:t>
      </w:r>
      <w:r>
        <w:t>：將使用者的提問發送給 Ollama，取得查詢向量。</w:t>
      </w:r>
    </w:p>
    <w:p>
      <w:pPr>
        <w:pStyle w:val="ListBullet"/>
        <w:spacing w:before="40" w:after="40"/>
      </w:pPr>
      <w:r>
        <w:rPr>
          <w:b/>
        </w:rPr>
        <w:t>`search(query, top_k)`</w:t>
      </w:r>
      <w:r>
        <w:t>：</w:t>
      </w:r>
    </w:p>
    <w:p>
      <w:pPr>
        <w:pStyle w:val="ListBullet"/>
        <w:spacing w:before="40" w:after="40"/>
      </w:pPr>
      <w:r>
        <w:rPr>
          <w:b/>
        </w:rPr>
        <w:t>餘弦相似度矩陣化運算</w:t>
      </w:r>
      <w:r>
        <w:t>：</w:t>
      </w:r>
    </w:p>
    <w:p>
      <w:pPr>
        <w:spacing w:before="80" w:after="80" w:line="276" w:lineRule="auto"/>
      </w:pPr>
      <w:r>
        <w:t>透過 NumPy 進行一步到位的矩陣乘法，同時計算查詢向量與所有 300 筆資料的夾角餘弦值：</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 xml:space="preserve">    dot_product = np.dot(self.embeddings, query_emb)</w:t>
            </w:r>
          </w:p>
          <w:p>
            <w:pPr>
              <w:spacing w:before="0" w:after="0" w:line="276" w:lineRule="auto"/>
            </w:pPr>
            <w:r>
              <w:rPr>
                <w:rFonts w:ascii="Courier New" w:hAnsi="Courier New"/>
                <w:color w:val="333333"/>
                <w:sz w:val="19"/>
              </w:rPr>
              <w:t xml:space="preserve">    norm_a = np.linalg.norm(self.embeddings, axis=1)</w:t>
            </w:r>
          </w:p>
          <w:p>
            <w:pPr>
              <w:spacing w:before="0" w:after="0" w:line="276" w:lineRule="auto"/>
            </w:pPr>
            <w:r>
              <w:rPr>
                <w:rFonts w:ascii="Courier New" w:hAnsi="Courier New"/>
                <w:color w:val="333333"/>
                <w:sz w:val="19"/>
              </w:rPr>
              <w:t xml:space="preserve">    norm_b = np.linalg.norm(query_emb)</w:t>
            </w:r>
          </w:p>
          <w:p>
            <w:pPr>
              <w:spacing w:before="0" w:after="0" w:line="276" w:lineRule="auto"/>
            </w:pPr>
            <w:r>
              <w:rPr>
                <w:rFonts w:ascii="Courier New" w:hAnsi="Courier New"/>
                <w:color w:val="333333"/>
                <w:sz w:val="19"/>
              </w:rPr>
              <w:t xml:space="preserve">    similarities = dot_product / (norm_a * norm_b + 1e-8)</w:t>
            </w:r>
          </w:p>
        </w:tc>
      </w:tr>
    </w:tbl>
    <w:p>
      <w:pPr>
        <w:spacing w:before="80" w:after="80" w:line="276" w:lineRule="auto"/>
      </w:pPr>
      <w:r>
        <w:t xml:space="preserve">再利用 </w:t>
      </w:r>
      <w:r>
        <w:rPr>
          <w:rFonts w:ascii="Courier New" w:hAnsi="Courier New"/>
          <w:color w:val="A31515"/>
          <w:sz w:val="20"/>
        </w:rPr>
        <w:t>np.argsort</w:t>
      </w:r>
      <w:r>
        <w:t xml:space="preserve"> 取出分數最高的前 $K$ 筆資料。</w:t>
      </w:r>
    </w:p>
    <w:p>
      <w:pPr>
        <w:pStyle w:val="ListBullet"/>
        <w:spacing w:before="40" w:after="40"/>
      </w:pPr>
      <w:r>
        <w:rPr>
          <w:b/>
        </w:rPr>
        <w:t>`keyword_search(query, top_k)`</w:t>
      </w:r>
      <w:r>
        <w:t>：</w:t>
      </w:r>
    </w:p>
    <w:p>
      <w:pPr>
        <w:pStyle w:val="ListBullet"/>
        <w:spacing w:before="40" w:after="40"/>
      </w:pPr>
      <w:r>
        <w:rPr>
          <w:b/>
        </w:rPr>
        <w:t>降級機制</w:t>
      </w:r>
      <w:r>
        <w:t>：當 Ollama 連線失敗或無法獲取嵌入向量時，此函式會自動被調用。它會將提問拆分並在題目與內文中比對出現頻率（題目權重 5.0，內文 1.0），最後回傳排序結果，確保服務不中斷。</w:t>
      </w:r>
    </w:p>
    <w:p>
      <w:pPr>
        <w:spacing w:before="120" w:after="120"/>
        <w:jc w:val="center"/>
      </w:pPr>
      <w:r>
        <w:rPr>
          <w:color w:val="BBBBBB"/>
        </w:rPr>
        <w:t>━━━━━━━━━━━━━━━━━━━━━━━━━━━━━━━━━━━━━━━━</w:t>
      </w:r>
    </w:p>
    <w:p>
      <w:pPr>
        <w:pStyle w:val="Heading1"/>
        <w:spacing w:before="240" w:after="120"/>
      </w:pPr>
      <w:r>
        <w:rPr>
          <w:b/>
          <w:color w:val="00796B"/>
        </w:rPr>
        <w:t>四、 後端伺服器程式：[app.py](file:///Users/albert/Documents/RAG/app.py)</w:t>
      </w:r>
    </w:p>
    <w:p>
      <w:pPr>
        <w:pStyle w:val="Heading2"/>
        <w:spacing w:before="200" w:after="80"/>
      </w:pPr>
      <w:r>
        <w:rPr>
          <w:b/>
          <w:color w:val="00897B"/>
        </w:rPr>
        <w:t>1. 程式概述</w:t>
      </w:r>
    </w:p>
    <w:p>
      <w:pPr>
        <w:spacing w:before="80" w:after="80" w:line="276" w:lineRule="auto"/>
      </w:pPr>
      <w:r>
        <w:rPr>
          <w:rFonts w:ascii="Courier New" w:hAnsi="Courier New"/>
          <w:color w:val="A31515"/>
          <w:sz w:val="20"/>
        </w:rPr>
        <w:t>app.py</w:t>
      </w:r>
      <w:r>
        <w:t xml:space="preserve"> 是基於 FastAPI 框架開發的 Web 與 API 伺服器。它負責提供考題列表、數據統計、靜態網頁掛載，以及最核心的 </w:t>
      </w:r>
      <w:r>
        <w:rPr>
          <w:rFonts w:ascii="Courier New" w:hAnsi="Courier New"/>
          <w:color w:val="A31515"/>
          <w:sz w:val="20"/>
        </w:rPr>
        <w:t>/api/chat</w:t>
      </w:r>
      <w:r>
        <w:t xml:space="preserve"> 端點，以 SSE 串流協議將 RAG 生成的回答實時推送到前端。</w:t>
      </w:r>
    </w:p>
    <w:p>
      <w:pPr>
        <w:pStyle w:val="Heading2"/>
        <w:spacing w:before="200" w:after="80"/>
      </w:pPr>
      <w:r>
        <w:rPr>
          <w:b/>
          <w:color w:val="00897B"/>
        </w:rPr>
        <w:t>2. 套件依賴</w:t>
      </w:r>
    </w:p>
    <w:p>
      <w:pPr>
        <w:pStyle w:val="ListBullet"/>
        <w:spacing w:before="40" w:after="40"/>
      </w:pPr>
      <w:r>
        <w:rPr>
          <w:rFonts w:ascii="Courier New" w:hAnsi="Courier New"/>
          <w:color w:val="A31515"/>
          <w:sz w:val="20"/>
        </w:rPr>
        <w:t>fastapi</w:t>
      </w:r>
      <w:r>
        <w:t>：構建高效能、支援異步的 API 路由。</w:t>
      </w:r>
    </w:p>
    <w:p>
      <w:pPr>
        <w:pStyle w:val="ListBullet"/>
        <w:spacing w:before="40" w:after="40"/>
      </w:pPr>
      <w:r>
        <w:rPr>
          <w:rFonts w:ascii="Courier New" w:hAnsi="Courier New"/>
          <w:color w:val="A31515"/>
          <w:sz w:val="20"/>
        </w:rPr>
        <w:t>uvicorn</w:t>
      </w:r>
      <w:r>
        <w:t>：ASGI 伺服器，執行 FastAPI 應用。</w:t>
      </w:r>
    </w:p>
    <w:p>
      <w:pPr>
        <w:pStyle w:val="ListBullet"/>
        <w:spacing w:before="40" w:after="40"/>
      </w:pPr>
      <w:r>
        <w:rPr>
          <w:rFonts w:ascii="Courier New" w:hAnsi="Courier New"/>
          <w:color w:val="A31515"/>
          <w:sz w:val="20"/>
        </w:rPr>
        <w:t>requests</w:t>
      </w:r>
      <w:r>
        <w:t>：以 Stream 方式呼叫 Ollama 的語言模型 API。</w:t>
      </w:r>
    </w:p>
    <w:p>
      <w:pPr>
        <w:pStyle w:val="ListBullet"/>
        <w:spacing w:before="40" w:after="40"/>
      </w:pPr>
      <w:r>
        <w:rPr>
          <w:rFonts w:ascii="Courier New" w:hAnsi="Courier New"/>
          <w:color w:val="A31515"/>
          <w:sz w:val="20"/>
        </w:rPr>
        <w:t>sqlite3</w:t>
      </w:r>
      <w:r>
        <w:t xml:space="preserve"> / </w:t>
      </w:r>
      <w:r>
        <w:rPr>
          <w:rFonts w:ascii="Courier New" w:hAnsi="Courier New"/>
          <w:color w:val="A31515"/>
          <w:sz w:val="20"/>
        </w:rPr>
        <w:t>os</w:t>
      </w:r>
      <w:r>
        <w:t xml:space="preserve"> / </w:t>
      </w:r>
      <w:r>
        <w:rPr>
          <w:rFonts w:ascii="Courier New" w:hAnsi="Courier New"/>
          <w:color w:val="A31515"/>
          <w:sz w:val="20"/>
        </w:rPr>
        <w:t>json</w:t>
      </w:r>
      <w:r>
        <w:t>：基礎輔助與統計。</w:t>
      </w:r>
    </w:p>
    <w:p>
      <w:pPr>
        <w:pStyle w:val="Heading2"/>
        <w:spacing w:before="200" w:after="80"/>
      </w:pPr>
      <w:r>
        <w:rPr>
          <w:b/>
          <w:color w:val="00897B"/>
        </w:rPr>
        <w:t>3. 關鍵端點與異步設計</w:t>
      </w:r>
    </w:p>
    <w:p>
      <w:pPr>
        <w:pStyle w:val="ListBullet"/>
        <w:spacing w:before="40" w:after="40"/>
      </w:pPr>
      <w:r>
        <w:rPr>
          <w:b/>
        </w:rPr>
        <w:t>`/api/stats` 與 `/api/exam-sets`</w:t>
      </w:r>
      <w:r>
        <w:t>：</w:t>
      </w:r>
    </w:p>
    <w:p>
      <w:pPr>
        <w:pStyle w:val="ListBullet"/>
        <w:spacing w:before="40" w:after="40"/>
      </w:pPr>
      <w:r>
        <w:rPr>
          <w:b/>
        </w:rPr>
        <w:t>原理</w:t>
      </w:r>
      <w:r>
        <w:t>：從 SQLite 資料庫中統計資料大小、考卷總數，並建立樹狀考題大綱，供前端瀏覽器側邊欄載入。</w:t>
      </w:r>
    </w:p>
    <w:p>
      <w:pPr>
        <w:pStyle w:val="ListBullet"/>
        <w:spacing w:before="40" w:after="40"/>
      </w:pPr>
      <w:r>
        <w:rPr>
          <w:b/>
        </w:rPr>
        <w:t>`sse_chat_generator(message, history)`</w:t>
      </w:r>
      <w:r>
        <w:t>：</w:t>
      </w:r>
    </w:p>
    <w:p>
      <w:pPr>
        <w:pStyle w:val="ListBullet"/>
        <w:spacing w:before="40" w:after="40"/>
      </w:pPr>
      <w:r>
        <w:rPr>
          <w:b/>
        </w:rPr>
        <w:t>上下文提取</w:t>
      </w:r>
      <w:r>
        <w:t xml:space="preserve">：首先調用 </w:t>
      </w:r>
      <w:r>
        <w:rPr>
          <w:rFonts w:ascii="Courier New" w:hAnsi="Courier New"/>
          <w:color w:val="A31515"/>
          <w:sz w:val="20"/>
        </w:rPr>
        <w:t>SearchEngine.search()</w:t>
      </w:r>
      <w:r>
        <w:t xml:space="preserve"> 取得相似度最高的前 4 筆考題解答。</w:t>
      </w:r>
    </w:p>
    <w:p>
      <w:pPr>
        <w:pStyle w:val="ListBullet"/>
        <w:spacing w:before="40" w:after="40"/>
      </w:pPr>
      <w:r>
        <w:rPr>
          <w:b/>
        </w:rPr>
        <w:t>首發引用資訊 (Citations Event)</w:t>
      </w:r>
      <w:r>
        <w:t>：生成器會立即回傳第一個 SSE 事件，帶有被引用考題的 ID 與標題，以便前端立即渲染引用標籤。</w:t>
      </w:r>
    </w:p>
    <w:p>
      <w:pPr>
        <w:pStyle w:val="ListBullet"/>
        <w:spacing w:before="40" w:after="40"/>
      </w:pPr>
      <w:r>
        <w:rPr>
          <w:b/>
        </w:rPr>
        <w:t>Prompt 工程與大模型呼叫</w:t>
      </w:r>
      <w:r>
        <w:t xml:space="preserve">：將 Top-4 考題當作 </w:t>
      </w:r>
      <w:r>
        <w:rPr>
          <w:rFonts w:ascii="Courier New" w:hAnsi="Courier New"/>
          <w:color w:val="A31515"/>
          <w:sz w:val="20"/>
        </w:rPr>
        <w:t>Context</w:t>
      </w:r>
      <w:r>
        <w:t xml:space="preserve">，配合對話歷史紀錄，發送 POST 請求至本地 Ollama 的 </w:t>
      </w:r>
      <w:r>
        <w:rPr>
          <w:rFonts w:ascii="Courier New" w:hAnsi="Courier New"/>
          <w:color w:val="A31515"/>
          <w:sz w:val="20"/>
        </w:rPr>
        <w:t>/api/chat</w:t>
      </w:r>
      <w:r>
        <w:t xml:space="preserve"> 端點，並設定 </w:t>
      </w:r>
      <w:r>
        <w:rPr>
          <w:rFonts w:ascii="Courier New" w:hAnsi="Courier New"/>
          <w:color w:val="A31515"/>
          <w:sz w:val="20"/>
        </w:rPr>
        <w:t>"stream": True</w:t>
      </w:r>
      <w:r>
        <w:t>。</w:t>
      </w:r>
    </w:p>
    <w:p>
      <w:pPr>
        <w:pStyle w:val="ListBullet"/>
        <w:spacing w:before="40" w:after="40"/>
      </w:pPr>
      <w:r>
        <w:rPr>
          <w:b/>
        </w:rPr>
        <w:t>串流推送</w:t>
      </w:r>
      <w:r>
        <w:t xml:space="preserve">：使用 </w:t>
      </w:r>
      <w:r>
        <w:rPr>
          <w:rFonts w:ascii="Courier New" w:hAnsi="Courier New"/>
          <w:color w:val="A31515"/>
          <w:sz w:val="20"/>
        </w:rPr>
        <w:t>response.iter_lines()</w:t>
      </w:r>
      <w:r>
        <w:t xml:space="preserve"> 逐行讀取 Ollama 的輸出，包裝為 </w:t>
      </w:r>
      <w:r>
        <w:rPr>
          <w:rFonts w:ascii="Courier New" w:hAnsi="Courier New"/>
          <w:color w:val="A31515"/>
          <w:sz w:val="20"/>
        </w:rPr>
        <w:t>event: text</w:t>
      </w:r>
      <w:r>
        <w:t xml:space="preserve"> 事件推送至瀏覽器。</w:t>
      </w:r>
    </w:p>
    <w:p>
      <w:pPr>
        <w:pStyle w:val="ListBullet"/>
        <w:spacing w:before="40" w:after="40"/>
      </w:pPr>
      <w:r>
        <w:rPr>
          <w:b/>
        </w:rPr>
        <w:t>`/api/chat`</w:t>
      </w:r>
      <w:r>
        <w:t>：</w:t>
      </w:r>
    </w:p>
    <w:p>
      <w:pPr>
        <w:pStyle w:val="ListBullet"/>
        <w:spacing w:before="40" w:after="40"/>
      </w:pPr>
      <w:r>
        <w:rPr>
          <w:b/>
        </w:rPr>
        <w:t>原理</w:t>
      </w:r>
      <w:r>
        <w:t xml:space="preserve">：接受聊天請求，包裝 </w:t>
      </w:r>
      <w:r>
        <w:rPr>
          <w:rFonts w:ascii="Courier New" w:hAnsi="Courier New"/>
          <w:color w:val="A31515"/>
          <w:sz w:val="20"/>
        </w:rPr>
        <w:t>sse_chat_generator</w:t>
      </w:r>
      <w:r>
        <w:t xml:space="preserve"> 成 </w:t>
      </w:r>
      <w:r>
        <w:rPr>
          <w:rFonts w:ascii="Courier New" w:hAnsi="Courier New"/>
          <w:color w:val="A31515"/>
          <w:sz w:val="20"/>
        </w:rPr>
        <w:t>StreamingResponse(..., media_type="text/event-stream")</w:t>
      </w:r>
      <w:r>
        <w:t xml:space="preserve"> 回傳前端。</w:t>
      </w:r>
    </w:p>
    <w:p>
      <w:pPr>
        <w:spacing w:before="120" w:after="120"/>
        <w:jc w:val="center"/>
      </w:pPr>
      <w:r>
        <w:rPr>
          <w:color w:val="BBBBBB"/>
        </w:rPr>
        <w:t>━━━━━━━━━━━━━━━━━━━━━━━━━━━━━━━━━━━━━━━━</w:t>
      </w:r>
    </w:p>
    <w:p>
      <w:pPr>
        <w:pStyle w:val="Heading1"/>
        <w:spacing w:before="240" w:after="120"/>
      </w:pPr>
      <w:r>
        <w:rPr>
          <w:b/>
          <w:color w:val="00796B"/>
        </w:rPr>
        <w:t>五、 系統重新啟動管理工具：[restart.sh](file:///Users/albert/Documents/RAG/restart.sh)</w:t>
      </w:r>
    </w:p>
    <w:p>
      <w:pPr>
        <w:pStyle w:val="Heading2"/>
        <w:spacing w:before="200" w:after="80"/>
      </w:pPr>
      <w:r>
        <w:rPr>
          <w:b/>
          <w:color w:val="00897B"/>
        </w:rPr>
        <w:t>1. 程式概述</w:t>
      </w:r>
    </w:p>
    <w:p>
      <w:pPr>
        <w:spacing w:before="80" w:after="80" w:line="276" w:lineRule="auto"/>
      </w:pPr>
      <w:r>
        <w:rPr>
          <w:rFonts w:ascii="Courier New" w:hAnsi="Courier New"/>
          <w:color w:val="A31515"/>
          <w:sz w:val="20"/>
        </w:rPr>
        <w:t>restart.sh</w:t>
      </w:r>
      <w:r>
        <w:t xml:space="preserve"> 是一個基於 Bash 撰寫的系統監控與重啟維護指令檔。它實現了進程生命週期管理、自動化環境健全檢查、模型自動下載、資料庫自動建置與主動健康檢查。</w:t>
      </w:r>
    </w:p>
    <w:p>
      <w:pPr>
        <w:pStyle w:val="Heading2"/>
        <w:spacing w:before="200" w:after="80"/>
      </w:pPr>
      <w:r>
        <w:rPr>
          <w:b/>
          <w:color w:val="00897B"/>
        </w:rPr>
        <w:t>2. 技術規格與核心流程</w:t>
      </w:r>
    </w:p>
    <w:p>
      <w:pPr>
        <w:pStyle w:val="ListNumber"/>
        <w:spacing w:before="40" w:after="40"/>
      </w:pPr>
      <w:r>
        <w:rPr>
          <w:b/>
        </w:rPr>
        <w:t>停止現有服務</w:t>
      </w:r>
      <w:r>
        <w:t>：</w:t>
      </w:r>
    </w:p>
    <w:p>
      <w:pPr>
        <w:pStyle w:val="ListBullet"/>
        <w:spacing w:before="40" w:after="40"/>
      </w:pPr>
      <w:r>
        <w:t xml:space="preserve">透過指令 </w:t>
      </w:r>
      <w:r>
        <w:rPr>
          <w:rFonts w:ascii="Courier New" w:hAnsi="Courier New"/>
          <w:color w:val="A31515"/>
          <w:sz w:val="20"/>
        </w:rPr>
        <w:t>lsof -t -i :8000</w:t>
      </w:r>
      <w:r>
        <w:t xml:space="preserve"> 偵測佔用連接埠 8000 的所有進程 PID。</w:t>
      </w:r>
    </w:p>
    <w:p>
      <w:pPr>
        <w:pStyle w:val="ListBullet"/>
        <w:spacing w:before="40" w:after="40"/>
      </w:pPr>
      <w:r>
        <w:t xml:space="preserve">發送 </w:t>
      </w:r>
      <w:r>
        <w:rPr>
          <w:rFonts w:ascii="Courier New" w:hAnsi="Courier New"/>
          <w:color w:val="A31515"/>
          <w:sz w:val="20"/>
        </w:rPr>
        <w:t>kill</w:t>
      </w:r>
      <w:r>
        <w:t xml:space="preserve"> 信號，若 1.5 秒後進程依然存在，則強制執行 </w:t>
      </w:r>
      <w:r>
        <w:rPr>
          <w:rFonts w:ascii="Courier New" w:hAnsi="Courier New"/>
          <w:color w:val="A31515"/>
          <w:sz w:val="20"/>
        </w:rPr>
        <w:t>kill -9</w:t>
      </w:r>
      <w:r>
        <w:t xml:space="preserve"> 確保埠釋放。</w:t>
      </w:r>
    </w:p>
    <w:p>
      <w:pPr>
        <w:pStyle w:val="ListNumber"/>
        <w:spacing w:before="40" w:after="40"/>
      </w:pPr>
      <w:r>
        <w:rPr>
          <w:b/>
        </w:rPr>
        <w:t>依賴環境檢查</w:t>
      </w:r>
      <w:r>
        <w:t>：</w:t>
      </w:r>
    </w:p>
    <w:p>
      <w:pPr>
        <w:pStyle w:val="ListBullet"/>
        <w:spacing w:before="40" w:after="40"/>
      </w:pPr>
      <w:r>
        <w:t>驗證 Python3 與必要模組是否可正常載入。</w:t>
      </w:r>
    </w:p>
    <w:p>
      <w:pPr>
        <w:pStyle w:val="ListBullet"/>
        <w:spacing w:before="40" w:after="40"/>
      </w:pPr>
      <w:r>
        <w:t xml:space="preserve">透過 </w:t>
      </w:r>
      <w:r>
        <w:rPr>
          <w:rFonts w:ascii="Courier New" w:hAnsi="Courier New"/>
          <w:color w:val="A31515"/>
          <w:sz w:val="20"/>
        </w:rPr>
        <w:t>/api/tags</w:t>
      </w:r>
      <w:r>
        <w:t xml:space="preserve"> 檢查 Ollama 連線狀態。若本機缺少 </w:t>
      </w:r>
      <w:r>
        <w:rPr>
          <w:rFonts w:ascii="Courier New" w:hAnsi="Courier New"/>
          <w:color w:val="A31515"/>
          <w:sz w:val="20"/>
        </w:rPr>
        <w:t>nomic-embed-text</w:t>
      </w:r>
      <w:r>
        <w:t xml:space="preserve"> 或 </w:t>
      </w:r>
      <w:r>
        <w:rPr>
          <w:rFonts w:ascii="Courier New" w:hAnsi="Courier New"/>
          <w:color w:val="A31515"/>
          <w:sz w:val="20"/>
        </w:rPr>
        <w:t>qwen2.5</w:t>
      </w:r>
      <w:r>
        <w:t xml:space="preserve"> 模型，會主動調用 </w:t>
      </w:r>
      <w:r>
        <w:rPr>
          <w:rFonts w:ascii="Courier New" w:hAnsi="Courier New"/>
          <w:color w:val="A31515"/>
          <w:sz w:val="20"/>
        </w:rPr>
        <w:t>ollama pull</w:t>
      </w:r>
      <w:r>
        <w:t xml:space="preserve"> 將其補齊。</w:t>
      </w:r>
    </w:p>
    <w:p>
      <w:pPr>
        <w:pStyle w:val="ListNumber"/>
        <w:spacing w:before="40" w:after="40"/>
      </w:pPr>
      <w:r>
        <w:rPr>
          <w:b/>
        </w:rPr>
        <w:t>資料庫驗證</w:t>
      </w:r>
      <w:r>
        <w:t>：</w:t>
      </w:r>
    </w:p>
    <w:p>
      <w:pPr>
        <w:pStyle w:val="ListBullet"/>
        <w:spacing w:before="40" w:after="40"/>
      </w:pPr>
      <w:r>
        <w:t xml:space="preserve">檢查 </w:t>
      </w:r>
      <w:r>
        <w:rPr>
          <w:rFonts w:ascii="Courier New" w:hAnsi="Courier New"/>
          <w:color w:val="A31515"/>
          <w:sz w:val="20"/>
        </w:rPr>
        <w:t>rag_database.db</w:t>
      </w:r>
      <w:r>
        <w:t xml:space="preserve"> 是否存在且非空。</w:t>
      </w:r>
    </w:p>
    <w:p>
      <w:pPr>
        <w:pStyle w:val="ListBullet"/>
        <w:spacing w:before="40" w:after="40"/>
      </w:pPr>
      <w:r>
        <w:t xml:space="preserve">若使用者輸入了 </w:t>
      </w:r>
      <w:r>
        <w:rPr>
          <w:rFonts w:ascii="Courier New" w:hAnsi="Courier New"/>
          <w:color w:val="A31515"/>
          <w:sz w:val="20"/>
        </w:rPr>
        <w:t>--rebuild</w:t>
      </w:r>
      <w:r>
        <w:t xml:space="preserve"> 參數，或檢測到資料庫已損毀，則按順序執行 </w:t>
      </w:r>
      <w:r>
        <w:rPr>
          <w:rFonts w:ascii="Courier New" w:hAnsi="Courier New"/>
          <w:color w:val="A31515"/>
          <w:sz w:val="20"/>
        </w:rPr>
        <w:t>python3 parser.py</w:t>
      </w:r>
      <w:r>
        <w:t xml:space="preserve"> 與 </w:t>
      </w:r>
      <w:r>
        <w:rPr>
          <w:rFonts w:ascii="Courier New" w:hAnsi="Courier New"/>
          <w:color w:val="A31515"/>
          <w:sz w:val="20"/>
        </w:rPr>
        <w:t>python3 embedder.py</w:t>
      </w:r>
      <w:r>
        <w:t xml:space="preserve"> 重建索引。</w:t>
      </w:r>
    </w:p>
    <w:p>
      <w:pPr>
        <w:pStyle w:val="ListNumber"/>
        <w:spacing w:before="40" w:after="40"/>
      </w:pPr>
      <w:r>
        <w:rPr>
          <w:b/>
        </w:rPr>
        <w:t>服務守護與健康檢查</w:t>
      </w:r>
      <w:r>
        <w:t>：</w:t>
      </w:r>
    </w:p>
    <w:p>
      <w:pPr>
        <w:pStyle w:val="ListBullet"/>
        <w:spacing w:before="40" w:after="40"/>
      </w:pPr>
      <w:r>
        <w:t xml:space="preserve">使用 </w:t>
      </w:r>
      <w:r>
        <w:rPr>
          <w:rFonts w:ascii="Courier New" w:hAnsi="Courier New"/>
          <w:color w:val="A31515"/>
          <w:sz w:val="20"/>
        </w:rPr>
        <w:t>nohup python3 app.py &gt; app.log 2&gt;&amp;1 &amp;</w:t>
      </w:r>
      <w:r>
        <w:t xml:space="preserve"> 將服務置於背景運行，防止終端機關閉後服務中斷。</w:t>
      </w:r>
    </w:p>
    <w:p>
      <w:pPr>
        <w:pStyle w:val="ListBullet"/>
        <w:spacing w:before="40" w:after="40"/>
      </w:pPr>
      <w:r>
        <w:t xml:space="preserve">進入 15 次迴圈，每秒使用 </w:t>
      </w:r>
      <w:r>
        <w:rPr>
          <w:rFonts w:ascii="Courier New" w:hAnsi="Courier New"/>
          <w:color w:val="A31515"/>
          <w:sz w:val="20"/>
        </w:rPr>
        <w:t>curl</w:t>
      </w:r>
      <w:r>
        <w:t xml:space="preserve"> 測試 </w:t>
      </w:r>
      <w:r>
        <w:rPr>
          <w:rFonts w:ascii="Courier New" w:hAnsi="Courier New"/>
          <w:color w:val="A31515"/>
          <w:sz w:val="20"/>
        </w:rPr>
        <w:t>http://localhost:8000/api/stats</w:t>
      </w:r>
      <w:r>
        <w:t xml:space="preserve"> 的 HTTP 狀態碼。</w:t>
      </w:r>
    </w:p>
    <w:p>
      <w:pPr>
        <w:pStyle w:val="ListBullet"/>
        <w:spacing w:before="40" w:after="40"/>
      </w:pPr>
      <w:r>
        <w:t xml:space="preserve">狀態碼為 </w:t>
      </w:r>
      <w:r>
        <w:rPr>
          <w:rFonts w:ascii="Courier New" w:hAnsi="Courier New"/>
          <w:color w:val="A31515"/>
          <w:sz w:val="20"/>
        </w:rPr>
        <w:t>200</w:t>
      </w:r>
      <w:r>
        <w:t xml:space="preserve"> 代表重啟成功，並列印美化的成果終端介面；若 15 秒內無回應，則列印 </w:t>
      </w:r>
      <w:r>
        <w:rPr>
          <w:rFonts w:ascii="Courier New" w:hAnsi="Courier New"/>
          <w:color w:val="A31515"/>
          <w:sz w:val="20"/>
        </w:rPr>
        <w:t>app.log</w:t>
      </w:r>
      <w:r>
        <w:t xml:space="preserve"> 的最後 20 行日誌供管理員排查。</w:t>
      </w:r>
    </w:p>
    <w:p>
      <w:pPr>
        <w:pStyle w:val="Title"/>
        <w:spacing w:before="240" w:after="240"/>
      </w:pPr>
      <w:r>
        <w:rPr>
          <w:b/>
          <w:color w:val="004D40"/>
        </w:rPr>
        <w:t>一般電腦適用之輕量級機器學習模型與應用建議</w:t>
      </w:r>
    </w:p>
    <w:p>
      <w:pPr>
        <w:spacing w:before="80" w:after="80" w:line="276" w:lineRule="auto"/>
      </w:pPr>
      <w:r>
        <w:t>本報告針對一般家用或辦公用電腦（僅具備標準 CPU、無高階獨立 GPU）的硬體限制，評估並推薦適合在本地端運行的輕量級機器學習模型，以及它們在智慧養殖與數據感測中的具體應用場景。</w:t>
      </w:r>
    </w:p>
    <w:p>
      <w:pPr>
        <w:spacing w:before="120" w:after="120"/>
        <w:jc w:val="center"/>
      </w:pPr>
      <w:r>
        <w:rPr>
          <w:color w:val="BBBBBB"/>
        </w:rPr>
        <w:t>━━━━━━━━━━━━━━━━━━━━━━━━━━━━━━━━━━━━━━━━</w:t>
      </w:r>
    </w:p>
    <w:p>
      <w:pPr>
        <w:pStyle w:val="Heading1"/>
        <w:spacing w:before="240" w:after="120"/>
      </w:pPr>
      <w:r>
        <w:rPr>
          <w:b/>
          <w:color w:val="00796B"/>
        </w:rPr>
        <w:t>一、 推薦之輕量級機器學習模型</w:t>
      </w:r>
    </w:p>
    <w:p>
      <w:pPr>
        <w:spacing w:before="80" w:after="80" w:line="276" w:lineRule="auto"/>
      </w:pPr>
      <w:r>
        <w:t>在一般電腦上，我們應優先選擇</w:t>
      </w:r>
      <w:r>
        <w:rPr>
          <w:b/>
        </w:rPr>
        <w:t>「非深度學習（Non-Deep Learning）」</w:t>
      </w:r>
      <w:r>
        <w:t>的傳統機器學習演算法。這些演算法運算開銷極低，使用 CPU 在毫秒級內即可完成訓練與預測。</w:t>
      </w:r>
    </w:p>
    <w:p>
      <w:pPr>
        <w:pStyle w:val="Heading2"/>
        <w:spacing w:before="200" w:after="80"/>
      </w:pPr>
      <w:r>
        <w:rPr>
          <w:b/>
          <w:color w:val="00897B"/>
        </w:rPr>
        <w:t>1. 隨機森林 (Random Forest)</w:t>
      </w:r>
    </w:p>
    <w:p>
      <w:pPr>
        <w:pStyle w:val="ListBullet"/>
        <w:spacing w:before="40" w:after="40"/>
      </w:pPr>
      <w:r>
        <w:rPr>
          <w:b/>
        </w:rPr>
        <w:t>原理</w:t>
      </w:r>
      <w:r>
        <w:t>：由數十到數百棵決定樹所組成的集成學習模型。單一決定樹容易發生過度擬合且不穩定，隨機森林透過投票或平均值來整合預測，大幅提高穩定性。</w:t>
      </w:r>
    </w:p>
    <w:p>
      <w:pPr>
        <w:pStyle w:val="ListBullet"/>
        <w:spacing w:before="40" w:after="40"/>
      </w:pPr>
      <w:r>
        <w:rPr>
          <w:b/>
        </w:rPr>
        <w:t>電腦運作表現</w:t>
      </w:r>
      <w:r>
        <w:t xml:space="preserve">：極為輕量。在一般 CPU 上訓練 1000 筆數據僅需約 </w:t>
      </w:r>
      <w:r>
        <w:rPr>
          <w:b/>
        </w:rPr>
        <w:t>0.05 秒</w:t>
      </w:r>
      <w:r>
        <w:t>。</w:t>
      </w:r>
    </w:p>
    <w:p>
      <w:pPr>
        <w:pStyle w:val="ListBullet"/>
        <w:spacing w:before="40" w:after="40"/>
      </w:pPr>
      <w:r>
        <w:rPr>
          <w:b/>
        </w:rPr>
        <w:t>養殖應用</w:t>
      </w:r>
      <w:r>
        <w:t>：高精度的多設備聯合控制（例如同時評估餵食量、水車與抽水閥狀態）。</w:t>
      </w:r>
    </w:p>
    <w:p>
      <w:pPr>
        <w:pStyle w:val="Heading2"/>
        <w:spacing w:before="200" w:after="80"/>
      </w:pPr>
      <w:r>
        <w:rPr>
          <w:b/>
          <w:color w:val="00897B"/>
        </w:rPr>
        <w:t>2. 線性與多項式回歸 (Linear / Polynomial Regression)</w:t>
      </w:r>
    </w:p>
    <w:p>
      <w:pPr>
        <w:pStyle w:val="ListBullet"/>
        <w:spacing w:before="40" w:after="40"/>
      </w:pPr>
      <w:r>
        <w:rPr>
          <w:b/>
        </w:rPr>
        <w:t>原理</w:t>
      </w:r>
      <w:r>
        <w:t>：尋找特徵與預測目標之間的最佳擬合直線或曲線（如 $y = ax + b$）。</w:t>
      </w:r>
    </w:p>
    <w:p>
      <w:pPr>
        <w:pStyle w:val="ListBullet"/>
        <w:spacing w:before="40" w:after="40"/>
      </w:pPr>
      <w:r>
        <w:rPr>
          <w:b/>
        </w:rPr>
        <w:t>電腦運作表現</w:t>
      </w:r>
      <w:r>
        <w:t>：運算成本幾乎為零，只需進行簡單的矩陣解析運算。</w:t>
      </w:r>
    </w:p>
    <w:p>
      <w:pPr>
        <w:pStyle w:val="ListBullet"/>
        <w:spacing w:before="40" w:after="40"/>
      </w:pPr>
      <w:r>
        <w:rPr>
          <w:b/>
        </w:rPr>
        <w:t>養殖應用</w:t>
      </w:r>
      <w:r>
        <w:t>：</w:t>
      </w:r>
    </w:p>
    <w:p>
      <w:pPr>
        <w:pStyle w:val="ListBullet"/>
        <w:spacing w:before="40" w:after="40"/>
      </w:pPr>
      <w:r>
        <w:rPr>
          <w:b/>
        </w:rPr>
        <w:t>感測器校正 (Calibration)</w:t>
      </w:r>
      <w:r>
        <w:t>：將 ESP32 傳回的類比電壓值（Voltage）精準校正轉換為實際的 pH 值或溶氧量數值。</w:t>
      </w:r>
    </w:p>
    <w:p>
      <w:pPr>
        <w:pStyle w:val="ListBullet"/>
        <w:spacing w:before="40" w:after="40"/>
      </w:pPr>
      <w:r>
        <w:rPr>
          <w:b/>
        </w:rPr>
        <w:t>溶氧衰退預估</w:t>
      </w:r>
      <w:r>
        <w:t>：預測未來數小時內溶氧量的線性下降斜率。</w:t>
      </w:r>
    </w:p>
    <w:p>
      <w:pPr>
        <w:pStyle w:val="Heading2"/>
        <w:spacing w:before="200" w:after="80"/>
      </w:pPr>
      <w:r>
        <w:rPr>
          <w:b/>
          <w:color w:val="00897B"/>
        </w:rPr>
        <w:t>3. 支持向量機 (SVM / SVR)</w:t>
      </w:r>
    </w:p>
    <w:p>
      <w:pPr>
        <w:pStyle w:val="ListBullet"/>
        <w:spacing w:before="40" w:after="40"/>
      </w:pPr>
      <w:r>
        <w:rPr>
          <w:b/>
        </w:rPr>
        <w:t>原理</w:t>
      </w:r>
      <w:r>
        <w:t>：在高維度空間中尋找一個最佳超平面，將不同類別進行最大化間隔劃分。</w:t>
      </w:r>
    </w:p>
    <w:p>
      <w:pPr>
        <w:pStyle w:val="ListBullet"/>
        <w:spacing w:before="40" w:after="40"/>
      </w:pPr>
      <w:r>
        <w:rPr>
          <w:b/>
        </w:rPr>
        <w:t>電腦運作表現</w:t>
      </w:r>
      <w:r>
        <w:t>：對於萬筆以下的中小型資料集，運算速度極快，記憶體佔用極小。</w:t>
      </w:r>
    </w:p>
    <w:p>
      <w:pPr>
        <w:pStyle w:val="ListBullet"/>
        <w:spacing w:before="40" w:after="40"/>
      </w:pPr>
      <w:r>
        <w:rPr>
          <w:b/>
        </w:rPr>
        <w:t>養殖應用</w:t>
      </w:r>
      <w:r>
        <w:t>：水質健康狀態分類（如將水質精準分類為：優良、普通、惡化）。</w:t>
      </w:r>
    </w:p>
    <w:p>
      <w:pPr>
        <w:pStyle w:val="Heading2"/>
        <w:spacing w:before="200" w:after="80"/>
      </w:pPr>
      <w:r>
        <w:rPr>
          <w:b/>
          <w:color w:val="00897B"/>
        </w:rPr>
        <w:t>4. 輕量級梯度提升樹 (LightGBM)</w:t>
      </w:r>
    </w:p>
    <w:p>
      <w:pPr>
        <w:pStyle w:val="ListBullet"/>
        <w:spacing w:before="40" w:after="40"/>
      </w:pPr>
      <w:r>
        <w:rPr>
          <w:b/>
        </w:rPr>
        <w:t>原理</w:t>
      </w:r>
      <w:r>
        <w:t>：基於直方圖的決策樹梯度提升演算法，由微軟開發，專為速度快、佔用記憶體小而設計。</w:t>
      </w:r>
    </w:p>
    <w:p>
      <w:pPr>
        <w:pStyle w:val="ListBullet"/>
        <w:spacing w:before="40" w:after="40"/>
      </w:pPr>
      <w:r>
        <w:rPr>
          <w:b/>
        </w:rPr>
        <w:t>電腦運作表現</w:t>
      </w:r>
      <w:r>
        <w:t>：速度遠快於傳統 XGBoost，通常在一秒內即可完成大規模數據的疊代訓練。</w:t>
      </w:r>
    </w:p>
    <w:p>
      <w:pPr>
        <w:pStyle w:val="ListBullet"/>
        <w:spacing w:before="40" w:after="40"/>
      </w:pPr>
      <w:r>
        <w:rPr>
          <w:b/>
        </w:rPr>
        <w:t>養殖應用</w:t>
      </w:r>
      <w:r>
        <w:t>：水溫與溶氧的短期預測（結合氣象預報資料）。</w:t>
      </w:r>
    </w:p>
    <w:p>
      <w:pPr>
        <w:pStyle w:val="Heading2"/>
        <w:spacing w:before="200" w:after="80"/>
      </w:pPr>
      <w:r>
        <w:rPr>
          <w:b/>
          <w:color w:val="00897B"/>
        </w:rPr>
        <w:t>5. 時間序列自回歸模型 (ARIMA / 指數平滑)</w:t>
      </w:r>
    </w:p>
    <w:p>
      <w:pPr>
        <w:pStyle w:val="ListBullet"/>
        <w:spacing w:before="40" w:after="40"/>
      </w:pPr>
      <w:r>
        <w:rPr>
          <w:b/>
        </w:rPr>
        <w:t>原理</w:t>
      </w:r>
      <w:r>
        <w:t>：傳統數理統計模型，利用時間序列的滯後項（Lag）與移動平均來預測未來的趨勢。</w:t>
      </w:r>
    </w:p>
    <w:p>
      <w:pPr>
        <w:pStyle w:val="ListBullet"/>
        <w:spacing w:before="40" w:after="40"/>
      </w:pPr>
      <w:r>
        <w:rPr>
          <w:b/>
        </w:rPr>
        <w:t>電腦運作表現</w:t>
      </w:r>
      <w:r>
        <w:t>：無須任何神經網路，僅憑 CPU 的統計學疊代即可在毫秒內完成。</w:t>
      </w:r>
    </w:p>
    <w:p>
      <w:pPr>
        <w:pStyle w:val="ListBullet"/>
        <w:spacing w:before="40" w:after="40"/>
      </w:pPr>
      <w:r>
        <w:rPr>
          <w:b/>
        </w:rPr>
        <w:t>養殖應用</w:t>
      </w:r>
      <w:r>
        <w:t>：</w:t>
      </w:r>
      <w:r>
        <w:rPr>
          <w:b/>
        </w:rPr>
        <w:t>缺氧提早預警（最實用）</w:t>
      </w:r>
      <w:r>
        <w:t>。若預測 3 小時後（例如凌晨 3:00）溶氧將跌破危急值，系統可提前啟動水車，避免魚群浮頭。</w:t>
      </w:r>
    </w:p>
    <w:p>
      <w:pPr>
        <w:spacing w:before="120" w:after="120"/>
        <w:jc w:val="center"/>
      </w:pPr>
      <w:r>
        <w:rPr>
          <w:color w:val="BBBBBB"/>
        </w:rPr>
        <w:t>━━━━━━━━━━━━━━━━━━━━━━━━━━━━━━━━━━━━━━━━</w:t>
      </w:r>
    </w:p>
    <w:p>
      <w:pPr>
        <w:pStyle w:val="Heading1"/>
        <w:spacing w:before="240" w:after="120"/>
      </w:pPr>
      <w:r>
        <w:rPr>
          <w:b/>
          <w:color w:val="00796B"/>
        </w:rPr>
        <w:t>二、 輕量級模型之應用場景與建置成本對照</w:t>
      </w:r>
    </w:p>
    <w:p>
      <w:pPr>
        <w:spacing w:before="80" w:after="80" w:line="276" w:lineRule="auto"/>
      </w:pPr>
      <w:r>
        <w:t>| 模型名稱 | 主要應用場景 | 運算時間 (CPU) | 記憶體消耗 | 可否直接移植至 ESP32 |</w:t>
      </w:r>
    </w:p>
    <w:p>
      <w:pPr>
        <w:spacing w:before="80" w:after="80" w:line="276" w:lineRule="auto"/>
      </w:pPr>
      <w:r>
        <w:t>| :--- | :--- | :---: | :---: | :---: |</w:t>
      </w:r>
    </w:p>
    <w:p>
      <w:pPr>
        <w:spacing w:before="80" w:after="80" w:line="276" w:lineRule="auto"/>
      </w:pPr>
      <w:r>
        <w:t xml:space="preserve">| </w:t>
      </w:r>
      <w:r>
        <w:rPr>
          <w:b/>
        </w:rPr>
        <w:t>線性回歸</w:t>
      </w:r>
      <w:r>
        <w:t xml:space="preserve"> | 感測器電壓校正、簡單趨勢線 | &lt; 1 毫秒 | &lt; 1 KB | </w:t>
      </w:r>
      <w:r>
        <w:rPr>
          <w:b/>
        </w:rPr>
        <w:t>可以</w:t>
      </w:r>
      <w:r>
        <w:t xml:space="preserve"> (極簡公式) |</w:t>
      </w:r>
    </w:p>
    <w:p>
      <w:pPr>
        <w:spacing w:before="80" w:after="80" w:line="276" w:lineRule="auto"/>
      </w:pPr>
      <w:r>
        <w:t xml:space="preserve">| </w:t>
      </w:r>
      <w:r>
        <w:rPr>
          <w:b/>
        </w:rPr>
        <w:t>單一決定樹</w:t>
      </w:r>
      <w:r>
        <w:t xml:space="preserve"> | 設備自動控制閘門 (If-Else) | &lt; 1 毫秒 | &lt; 5 KB | </w:t>
      </w:r>
      <w:r>
        <w:rPr>
          <w:b/>
        </w:rPr>
        <w:t>可以</w:t>
      </w:r>
      <w:r>
        <w:t xml:space="preserve"> (巢狀判斷) |</w:t>
      </w:r>
    </w:p>
    <w:p>
      <w:pPr>
        <w:spacing w:before="80" w:after="80" w:line="276" w:lineRule="auto"/>
      </w:pPr>
      <w:r>
        <w:t xml:space="preserve">| </w:t>
      </w:r>
      <w:r>
        <w:rPr>
          <w:b/>
        </w:rPr>
        <w:t>隨機森林</w:t>
      </w:r>
      <w:r>
        <w:t xml:space="preserve"> | 多因子綜合評估、水質風險預警 | ~ 10 毫秒 | ~ 5 MB | 困難 (結構過於龐大) |</w:t>
      </w:r>
    </w:p>
    <w:p>
      <w:pPr>
        <w:spacing w:before="80" w:after="80" w:line="276" w:lineRule="auto"/>
      </w:pPr>
      <w:r>
        <w:t xml:space="preserve">| </w:t>
      </w:r>
      <w:r>
        <w:rPr>
          <w:b/>
        </w:rPr>
        <w:t>LightGBM</w:t>
      </w:r>
      <w:r>
        <w:t xml:space="preserve"> | 結合氣象局資料預測明日水溫 | ~ 50 毫秒 | ~ 10 MB | 否 (需在電腦端執行) |</w:t>
      </w:r>
    </w:p>
    <w:p>
      <w:pPr>
        <w:spacing w:before="80" w:after="80" w:line="276" w:lineRule="auto"/>
      </w:pPr>
      <w:r>
        <w:t xml:space="preserve">| </w:t>
      </w:r>
      <w:r>
        <w:rPr>
          <w:b/>
        </w:rPr>
        <w:t>ARIMA</w:t>
      </w:r>
      <w:r>
        <w:t xml:space="preserve"> | 預測清晨幾點會缺氧 (時間序列) | ~ 20 毫秒 | ~ 2 MB | 否 (需在電腦端執行) |</w:t>
      </w:r>
    </w:p>
    <w:p>
      <w:pPr>
        <w:spacing w:before="120" w:after="120"/>
        <w:jc w:val="center"/>
      </w:pPr>
      <w:r>
        <w:rPr>
          <w:color w:val="BBBBBB"/>
        </w:rPr>
        <w:t>━━━━━━━━━━━━━━━━━━━━━━━━━━━━━━━━━━━━━━━━</w:t>
      </w:r>
    </w:p>
    <w:p>
      <w:pPr>
        <w:pStyle w:val="Heading1"/>
        <w:spacing w:before="240" w:after="120"/>
      </w:pPr>
      <w:r>
        <w:rPr>
          <w:b/>
          <w:color w:val="00796B"/>
        </w:rPr>
        <w:t>三、 開發建議：如何選擇？</w:t>
      </w:r>
    </w:p>
    <w:p>
      <w:pPr>
        <w:spacing w:before="80" w:after="80" w:line="276" w:lineRule="auto"/>
      </w:pPr>
      <w:r>
        <w:t>對於智慧養殖與感測器應用，我們建議在一般電腦上採用以下</w:t>
      </w:r>
      <w:r>
        <w:rPr>
          <w:b/>
        </w:rPr>
        <w:t>「雙層混合決策架構」</w:t>
      </w:r>
      <w:r>
        <w:t>：</w:t>
      </w:r>
    </w:p>
    <w:p>
      <w:pPr>
        <w:pStyle w:val="ListNumber"/>
        <w:spacing w:before="40" w:after="40"/>
      </w:pPr>
      <w:r>
        <w:rPr>
          <w:b/>
        </w:rPr>
        <w:t>邊緣端 (ESP32)</w:t>
      </w:r>
      <w:r>
        <w:t>：</w:t>
      </w:r>
    </w:p>
    <w:p>
      <w:pPr>
        <w:spacing w:before="80" w:after="80" w:line="276" w:lineRule="auto"/>
      </w:pPr>
      <w:r>
        <w:t xml:space="preserve">執行最簡單的 </w:t>
      </w:r>
      <w:r>
        <w:rPr>
          <w:b/>
        </w:rPr>
        <w:t>線性擬合公式</w:t>
      </w:r>
      <w:r>
        <w:t xml:space="preserve">（用來校正感測器讀數）與 </w:t>
      </w:r>
      <w:r>
        <w:rPr>
          <w:b/>
        </w:rPr>
        <w:t>單一決定樹</w:t>
      </w:r>
      <w:r>
        <w:t>（執行即時的緊急關閉/開啟繼電器操作）。</w:t>
      </w:r>
    </w:p>
    <w:p>
      <w:pPr>
        <w:pStyle w:val="ListNumber"/>
        <w:spacing w:before="40" w:after="40"/>
      </w:pPr>
      <w:r>
        <w:rPr>
          <w:b/>
        </w:rPr>
        <w:t>控制中心 (一般電腦/伺服器)</w:t>
      </w:r>
      <w:r>
        <w:t>：</w:t>
      </w:r>
    </w:p>
    <w:p>
      <w:pPr>
        <w:spacing w:before="80" w:after="80" w:line="276" w:lineRule="auto"/>
      </w:pPr>
      <w:r>
        <w:t xml:space="preserve">運行 </w:t>
      </w:r>
      <w:r>
        <w:rPr>
          <w:b/>
        </w:rPr>
        <w:t>ARIMA（時間序列）</w:t>
      </w:r>
      <w:r>
        <w:t xml:space="preserve"> 或 </w:t>
      </w:r>
      <w:r>
        <w:rPr>
          <w:b/>
        </w:rPr>
        <w:t>隨機森林</w:t>
      </w:r>
      <w:r>
        <w:t>。電腦定時讀取資料庫中的歷史感測紀錄，預測未來的溶氧趨勢。若預測有缺氧風險，則向 ESP32 發送「預先啟動設備」的指令。這能兼顧邊緣運算的即時性與電腦端複雜模型的精準預測力。</w:t>
      </w:r>
    </w:p>
    <w:p>
      <w:pPr>
        <w:pStyle w:val="Title"/>
        <w:spacing w:before="240" w:after="240"/>
      </w:pPr>
      <w:r>
        <w:rPr>
          <w:b/>
          <w:color w:val="004D40"/>
        </w:rPr>
        <w:t>Qwen-2.5 與 RAG 系統：反應速度與答題準確度進階優化方案</w:t>
      </w:r>
    </w:p>
    <w:p>
      <w:pPr>
        <w:spacing w:before="80" w:after="80" w:line="276" w:lineRule="auto"/>
      </w:pPr>
      <w:r>
        <w:t>為了讓 AquaRAG 系統在企業級或高階學術應用中表現更優異，我們針對</w:t>
      </w:r>
      <w:r>
        <w:rPr>
          <w:b/>
        </w:rPr>
        <w:t>「反應速度（推理效能）」</w:t>
      </w:r>
      <w:r>
        <w:t>與</w:t>
      </w:r>
      <w:r>
        <w:rPr>
          <w:b/>
        </w:rPr>
        <w:t>「回答準確度（檢索生成品質）」</w:t>
      </w:r>
      <w:r>
        <w:t>整理了業界最前沿的進階優化方案。</w:t>
      </w:r>
    </w:p>
    <w:p>
      <w:pPr>
        <w:spacing w:before="120" w:after="120"/>
        <w:jc w:val="center"/>
      </w:pPr>
      <w:r>
        <w:rPr>
          <w:color w:val="BBBBBB"/>
        </w:rPr>
        <w:t>━━━━━━━━━━━━━━━━━━━━━━━━━━━━━━━━━━━━━━━━</w:t>
      </w:r>
    </w:p>
    <w:p>
      <w:pPr>
        <w:pStyle w:val="Heading1"/>
        <w:spacing w:before="240" w:after="120"/>
      </w:pPr>
      <w:r>
        <w:rPr>
          <w:b/>
          <w:color w:val="00796B"/>
        </w:rPr>
        <w:t>一、 反應速度進階優化 (Speed Acceleration)</w:t>
      </w:r>
    </w:p>
    <w:p>
      <w:pPr>
        <w:spacing w:before="80" w:after="80" w:line="276" w:lineRule="auto"/>
      </w:pPr>
      <w:r>
        <w:t>在本地端部署大語言模型時，除了採用模型量化（如 4-bit）之外，還可以通過以下進階技術進一步壓低延遲、提高吞吐量：</w:t>
      </w:r>
    </w:p>
    <w:p>
      <w:pPr>
        <w:pStyle w:val="Heading2"/>
        <w:spacing w:before="200" w:after="80"/>
      </w:pPr>
      <w:r>
        <w:rPr>
          <w:b/>
          <w:color w:val="00897B"/>
        </w:rPr>
        <w:t>1.1 部署高吞吐推論引擎：vLLM</w:t>
      </w:r>
    </w:p>
    <w:p>
      <w:pPr>
        <w:pStyle w:val="ListBullet"/>
        <w:spacing w:before="40" w:after="40"/>
      </w:pPr>
      <w:r>
        <w:rPr>
          <w:b/>
        </w:rPr>
        <w:t>技術原理</w:t>
      </w:r>
      <w:r>
        <w:t xml:space="preserve">：vLLM 是目前最快的 LLM 推理引擎，其核心是 </w:t>
      </w:r>
      <w:r>
        <w:rPr>
          <w:b/>
        </w:rPr>
        <w:t>PagedAttention（分頁注意力）</w:t>
      </w:r>
      <w:r>
        <w:t xml:space="preserve"> 演算法。傳統推理中，模型會為每個 Request 預先分配一塊連續的 KV Cache 顯存空間，這會導致高達 60% 的記憶體碎片浪費。PagedAttention 將 KV Cache 拆分為非連續的記憶體分頁，大幅降低顯存開銷。</w:t>
      </w:r>
    </w:p>
    <w:p>
      <w:pPr>
        <w:pStyle w:val="ListBullet"/>
        <w:spacing w:before="40" w:after="40"/>
      </w:pPr>
      <w:r>
        <w:rPr>
          <w:b/>
        </w:rPr>
        <w:t>優勢</w:t>
      </w:r>
      <w:r>
        <w:t>：在相同硬體下，</w:t>
      </w:r>
      <w:r>
        <w:rPr>
          <w:b/>
        </w:rPr>
        <w:t>推理吞吐量可提升 10 到 30 倍</w:t>
      </w:r>
      <w:r>
        <w:t>，且支援高併發（多個使用者同時提問而不卡頓）。</w:t>
      </w:r>
    </w:p>
    <w:p>
      <w:pPr>
        <w:pStyle w:val="Heading2"/>
        <w:spacing w:before="200" w:after="80"/>
      </w:pPr>
      <w:r>
        <w:rPr>
          <w:b/>
          <w:color w:val="00897B"/>
        </w:rPr>
        <w:t>1.2 投機解碼 (Speculative Decoding)</w:t>
      </w:r>
    </w:p>
    <w:p>
      <w:pPr>
        <w:pStyle w:val="ListBullet"/>
        <w:spacing w:before="40" w:after="40"/>
      </w:pPr>
      <w:r>
        <w:rPr>
          <w:b/>
        </w:rPr>
        <w:t>技術原理</w:t>
      </w:r>
      <w:r>
        <w:t xml:space="preserve">：使用一個引導模型（Draft Model，如極小型的 </w:t>
      </w:r>
      <w:r>
        <w:rPr>
          <w:rFonts w:ascii="Courier New" w:hAnsi="Courier New"/>
          <w:color w:val="A31515"/>
          <w:sz w:val="20"/>
        </w:rPr>
        <w:t>Qwen2.5-0.5B</w:t>
      </w:r>
      <w:r>
        <w:t xml:space="preserve">）快速、廉價地預測多個 Token，然後將這些預測結果一次性丟給主模型（Target Model，如 </w:t>
      </w:r>
      <w:r>
        <w:rPr>
          <w:rFonts w:ascii="Courier New" w:hAnsi="Courier New"/>
          <w:color w:val="A31515"/>
          <w:sz w:val="20"/>
        </w:rPr>
        <w:t>Qwen2.5-7B</w:t>
      </w:r>
      <w:r>
        <w:t>）進行並行驗證（驗證只需 1 次 forward pass）。</w:t>
      </w:r>
    </w:p>
    <w:p>
      <w:pPr>
        <w:pStyle w:val="ListBullet"/>
        <w:spacing w:before="40" w:after="40"/>
      </w:pPr>
      <w:r>
        <w:rPr>
          <w:b/>
        </w:rPr>
        <w:t>優勢</w:t>
      </w:r>
      <w:r>
        <w:t xml:space="preserve">：在完全不損失 </w:t>
      </w:r>
      <w:r>
        <w:rPr>
          <w:rFonts w:ascii="Courier New" w:hAnsi="Courier New"/>
          <w:color w:val="A31515"/>
          <w:sz w:val="20"/>
        </w:rPr>
        <w:t>Qwen2.5-7B</w:t>
      </w:r>
      <w:r>
        <w:t xml:space="preserve"> 生成精度與品質的前提下，</w:t>
      </w:r>
      <w:r>
        <w:rPr>
          <w:b/>
        </w:rPr>
        <w:t>生成速度可提升 1.5 到 2.5 倍</w:t>
      </w:r>
      <w:r>
        <w:t>。</w:t>
      </w:r>
    </w:p>
    <w:p>
      <w:pPr>
        <w:pStyle w:val="Heading2"/>
        <w:spacing w:before="200" w:after="80"/>
      </w:pPr>
      <w:r>
        <w:rPr>
          <w:b/>
          <w:color w:val="00897B"/>
        </w:rPr>
        <w:t>1.3 KV Cache 量化 (INT8/INT4)</w:t>
      </w:r>
    </w:p>
    <w:p>
      <w:pPr>
        <w:pStyle w:val="ListBullet"/>
        <w:spacing w:before="40" w:after="40"/>
      </w:pPr>
      <w:r>
        <w:rPr>
          <w:b/>
        </w:rPr>
        <w:t>技術原理</w:t>
      </w:r>
      <w:r>
        <w:t>：將推理過程中產生的歷史 Context 緩存（KV Cache）也進行 8-bit 或 4-bit 的量化壓縮，而不是使用預設的 FP16。</w:t>
      </w:r>
    </w:p>
    <w:p>
      <w:pPr>
        <w:pStyle w:val="ListBullet"/>
        <w:spacing w:before="40" w:after="40"/>
      </w:pPr>
      <w:r>
        <w:rPr>
          <w:b/>
        </w:rPr>
        <w:t>優勢</w:t>
      </w:r>
      <w:r>
        <w:t>：在處理超長對話時，</w:t>
      </w:r>
      <w:r>
        <w:rPr>
          <w:b/>
        </w:rPr>
        <w:t>可節省高達 50% 以上的顯存帶寬消耗</w:t>
      </w:r>
      <w:r>
        <w:t>，防止生成後半段字詞時速度急劇下跌。</w:t>
      </w:r>
    </w:p>
    <w:p>
      <w:pPr>
        <w:spacing w:before="120" w:after="120"/>
        <w:jc w:val="center"/>
      </w:pPr>
      <w:r>
        <w:rPr>
          <w:color w:val="BBBBBB"/>
        </w:rPr>
        <w:t>━━━━━━━━━━━━━━━━━━━━━━━━━━━━━━━━━━━━━━━━</w:t>
      </w:r>
    </w:p>
    <w:p>
      <w:pPr>
        <w:pStyle w:val="Heading1"/>
        <w:spacing w:before="240" w:after="120"/>
      </w:pPr>
      <w:r>
        <w:rPr>
          <w:b/>
          <w:color w:val="00796B"/>
        </w:rPr>
        <w:t>二、 答題準確度進階優化 (Accuracy Enhancement)</w:t>
      </w:r>
    </w:p>
    <w:p>
      <w:pPr>
        <w:spacing w:before="80" w:after="80" w:line="276" w:lineRule="auto"/>
      </w:pPr>
      <w:r>
        <w:t>單純依靠向量相似度檢索（Dense Retrieval）容易因為語意漂移或專有名詞缺失而找不到最精確的內容。以下是提高檢索準確度的前沿技術：</w:t>
      </w:r>
    </w:p>
    <w:p>
      <w:pPr>
        <w:pStyle w:val="Heading2"/>
        <w:spacing w:before="200" w:after="80"/>
      </w:pPr>
      <w:r>
        <w:rPr>
          <w:b/>
          <w:color w:val="00897B"/>
        </w:rPr>
        <w:t>2.1 混合檢索 (Hybrid Search)</w:t>
      </w:r>
    </w:p>
    <w:p>
      <w:pPr>
        <w:pStyle w:val="ListBullet"/>
        <w:spacing w:before="40" w:after="40"/>
      </w:pPr>
      <w:r>
        <w:rPr>
          <w:b/>
        </w:rPr>
        <w:t>技術原理</w:t>
      </w:r>
      <w:r>
        <w:t>：將</w:t>
      </w:r>
      <w:r>
        <w:rPr>
          <w:b/>
        </w:rPr>
        <w:t>語意向量檢索</w:t>
      </w:r>
      <w:r>
        <w:t>與傳統的</w:t>
      </w:r>
      <w:r>
        <w:rPr>
          <w:b/>
        </w:rPr>
        <w:t>稀疏向量檢索（如 BM25 關鍵字匹配）</w:t>
      </w:r>
      <w:r>
        <w:t>結合。</w:t>
      </w:r>
    </w:p>
    <w:p>
      <w:pPr>
        <w:pStyle w:val="ListBullet"/>
        <w:spacing w:before="40" w:after="40"/>
      </w:pPr>
      <w:r>
        <w:rPr>
          <w:b/>
        </w:rPr>
        <w:t>機制</w:t>
      </w:r>
      <w:r>
        <w:t>：</w:t>
      </w:r>
    </w:p>
    <w:p>
      <w:pPr>
        <w:pStyle w:val="ListBullet"/>
        <w:spacing w:before="40" w:after="40"/>
      </w:pPr>
      <w:r>
        <w:t>向量檢索負責「大範圍語意理解」（如：滲透壓調節的原理）。</w:t>
      </w:r>
    </w:p>
    <w:p>
      <w:pPr>
        <w:pStyle w:val="ListBullet"/>
        <w:spacing w:before="40" w:after="40"/>
      </w:pPr>
      <w:r>
        <w:t>BM25 負責「精準專有名詞與編號匹配」（如：民國 112 年、高考三級、第 3 題）。</w:t>
      </w:r>
    </w:p>
    <w:p>
      <w:pPr>
        <w:pStyle w:val="ListBullet"/>
        <w:spacing w:before="40" w:after="40"/>
      </w:pPr>
      <w:r>
        <w:t xml:space="preserve">最終使用 </w:t>
      </w:r>
      <w:r>
        <w:rPr>
          <w:b/>
        </w:rPr>
        <w:t>RRF (Reciprocal Rank Fusion, 互惠排名融合)</w:t>
      </w:r>
      <w:r>
        <w:t xml:space="preserve"> 演算法將兩者的結果合併加權。</w:t>
      </w:r>
    </w:p>
    <w:p>
      <w:pPr>
        <w:pStyle w:val="ListBullet"/>
        <w:spacing w:before="40" w:after="40"/>
      </w:pPr>
      <w:r>
        <w:rPr>
          <w:b/>
        </w:rPr>
        <w:t>優勢</w:t>
      </w:r>
      <w:r>
        <w:t>：大幅提高首選答案包含精確資訊的機率。</w:t>
      </w:r>
    </w:p>
    <w:p>
      <w:pPr>
        <w:pStyle w:val="Heading2"/>
        <w:spacing w:before="200" w:after="80"/>
      </w:pPr>
      <w:r>
        <w:rPr>
          <w:b/>
          <w:color w:val="00897B"/>
        </w:rPr>
        <w:t>2.2 重排模型技術 (Re-ranking)</w:t>
      </w:r>
    </w:p>
    <w:p>
      <w:pPr>
        <w:spacing w:before="80" w:after="80" w:line="276" w:lineRule="auto"/>
      </w:pPr>
      <w:r>
        <w:t>這是目前提升 RAG 準確度最立竿見影的方法：</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graph LR</w:t>
            </w:r>
          </w:p>
          <w:p>
            <w:pPr>
              <w:spacing w:before="0" w:after="0" w:line="276" w:lineRule="auto"/>
            </w:pPr>
            <w:r>
              <w:rPr>
                <w:rFonts w:ascii="Courier New" w:hAnsi="Courier New"/>
                <w:color w:val="333333"/>
                <w:sz w:val="19"/>
              </w:rPr>
              <w:t xml:space="preserve">    Query[提問] --&gt;|快速初篩| Vector[向量檢索 Top-20]</w:t>
            </w:r>
          </w:p>
          <w:p>
            <w:pPr>
              <w:spacing w:before="0" w:after="0" w:line="276" w:lineRule="auto"/>
            </w:pPr>
            <w:r>
              <w:rPr>
                <w:rFonts w:ascii="Courier New" w:hAnsi="Courier New"/>
                <w:color w:val="333333"/>
                <w:sz w:val="19"/>
              </w:rPr>
              <w:t xml:space="preserve">    Vector --&gt;|重排計算| Reranker[Re-ranker 交叉編碼器]</w:t>
            </w:r>
          </w:p>
          <w:p>
            <w:pPr>
              <w:spacing w:before="0" w:after="0" w:line="276" w:lineRule="auto"/>
            </w:pPr>
            <w:r>
              <w:rPr>
                <w:rFonts w:ascii="Courier New" w:hAnsi="Courier New"/>
                <w:color w:val="333333"/>
                <w:sz w:val="19"/>
              </w:rPr>
              <w:t xml:space="preserve">    Reranker --&gt;|深度比對| Top4[精準 Top-4]</w:t>
            </w:r>
          </w:p>
          <w:p>
            <w:pPr>
              <w:spacing w:before="0" w:after="0" w:line="276" w:lineRule="auto"/>
            </w:pPr>
            <w:r>
              <w:rPr>
                <w:rFonts w:ascii="Courier New" w:hAnsi="Courier New"/>
                <w:color w:val="333333"/>
                <w:sz w:val="19"/>
              </w:rPr>
              <w:t xml:space="preserve">    Top4 --&gt;|當作 Context| LLM(Qwen-2.5)</w:t>
            </w:r>
          </w:p>
        </w:tc>
      </w:tr>
    </w:tbl>
    <w:p>
      <w:pPr>
        <w:pStyle w:val="ListBullet"/>
        <w:spacing w:before="40" w:after="40"/>
      </w:pPr>
      <w:r>
        <w:rPr>
          <w:b/>
        </w:rPr>
        <w:t>技術原理</w:t>
      </w:r>
      <w:r>
        <w:t xml:space="preserve">：初篩階段用向量檢索快速拉出 20 筆候選題目；隨後使用雙向注意力機制（Joint Attention）的重排模型（如 </w:t>
      </w:r>
      <w:r>
        <w:rPr>
          <w:rFonts w:ascii="Courier New" w:hAnsi="Courier New"/>
          <w:color w:val="A31515"/>
          <w:sz w:val="20"/>
        </w:rPr>
        <w:t>bge-reranker-large</w:t>
      </w:r>
      <w:r>
        <w:t>）對這 20 筆資料進行深度的「問題 - 答案對」交叉比對，重新計算得分。</w:t>
      </w:r>
    </w:p>
    <w:p>
      <w:pPr>
        <w:pStyle w:val="ListBullet"/>
        <w:spacing w:before="40" w:after="40"/>
      </w:pPr>
      <w:r>
        <w:rPr>
          <w:b/>
        </w:rPr>
        <w:t>優勢</w:t>
      </w:r>
      <w:r>
        <w:t>：重排模型比單純的餘弦相似度更能捕捉微小的邏輯對照關係，</w:t>
      </w:r>
      <w:r>
        <w:rPr>
          <w:b/>
        </w:rPr>
        <w:t>檢索準確度 (NDCG@5) 通常可提升 15% 以上</w:t>
      </w:r>
      <w:r>
        <w:t>。</w:t>
      </w:r>
    </w:p>
    <w:p>
      <w:pPr>
        <w:pStyle w:val="Heading2"/>
        <w:spacing w:before="200" w:after="80"/>
      </w:pPr>
      <w:r>
        <w:rPr>
          <w:b/>
          <w:color w:val="00897B"/>
        </w:rPr>
        <w:t>2.3 父子區塊檢索 (Parent-Child Chunking)</w:t>
      </w:r>
    </w:p>
    <w:p>
      <w:pPr>
        <w:pStyle w:val="ListBullet"/>
        <w:spacing w:before="40" w:after="40"/>
      </w:pPr>
      <w:r>
        <w:rPr>
          <w:b/>
        </w:rPr>
        <w:t>技術原理</w:t>
      </w:r>
      <w:r>
        <w:t>：將原始詳解切成兩個層級：</w:t>
      </w:r>
    </w:p>
    <w:p>
      <w:pPr>
        <w:pStyle w:val="ListBullet"/>
        <w:spacing w:before="40" w:after="40"/>
      </w:pPr>
      <w:r>
        <w:rPr>
          <w:b/>
        </w:rPr>
        <w:t>子區塊 (Child Chunks)</w:t>
      </w:r>
      <w:r>
        <w:t>：較小（如 100 字），用於保證向量檢索時不會稀釋細節特徵。</w:t>
      </w:r>
    </w:p>
    <w:p>
      <w:pPr>
        <w:pStyle w:val="ListBullet"/>
        <w:spacing w:before="40" w:after="40"/>
      </w:pPr>
      <w:r>
        <w:rPr>
          <w:b/>
        </w:rPr>
        <w:t>父區塊 (Parent Chunks)</w:t>
      </w:r>
      <w:r>
        <w:t>：較大（如 1000 字，包含前後文脈絡）。</w:t>
      </w:r>
    </w:p>
    <w:p>
      <w:pPr>
        <w:pStyle w:val="ListBullet"/>
        <w:spacing w:before="40" w:after="40"/>
      </w:pPr>
      <w:r>
        <w:rPr>
          <w:b/>
        </w:rPr>
        <w:t>檢索機制</w:t>
      </w:r>
      <w:r>
        <w:t>：系統以「子區塊」去進行相似度比對，一旦選中，就</w:t>
      </w:r>
      <w:r>
        <w:rPr>
          <w:b/>
        </w:rPr>
        <w:t>自動取出對應的整個「父區塊（完整大脈絡）」</w:t>
      </w:r>
      <w:r>
        <w:t>送給 Qwen-2.5 閱讀。</w:t>
      </w:r>
    </w:p>
    <w:p>
      <w:pPr>
        <w:pStyle w:val="ListBullet"/>
        <w:spacing w:before="40" w:after="40"/>
      </w:pPr>
      <w:r>
        <w:rPr>
          <w:b/>
        </w:rPr>
        <w:t>優勢</w:t>
      </w:r>
      <w:r>
        <w:t>：避免模型因為只拿到斷章取義的碎片而無法給出完整答題邏輯。</w:t>
      </w:r>
    </w:p>
    <w:p>
      <w:pPr>
        <w:spacing w:before="120" w:after="120"/>
        <w:jc w:val="center"/>
      </w:pPr>
      <w:r>
        <w:rPr>
          <w:color w:val="BBBBBB"/>
        </w:rPr>
        <w:t>━━━━━━━━━━━━━━━━━━━━━━━━━━━━━━━━━━━━━━━━</w:t>
      </w:r>
    </w:p>
    <w:p>
      <w:pPr>
        <w:pStyle w:val="Heading1"/>
        <w:spacing w:before="240" w:after="120"/>
      </w:pPr>
      <w:r>
        <w:rPr>
          <w:b/>
          <w:color w:val="00796B"/>
        </w:rPr>
        <w:t>三、 進階優化方案比較表</w:t>
      </w:r>
    </w:p>
    <w:p>
      <w:pPr>
        <w:spacing w:before="80" w:after="80" w:line="276" w:lineRule="auto"/>
      </w:pPr>
      <w:r>
        <w:t>| 優化方向 | 實施技術 | 速度提升 | 準確度提升 | 硬體需求門檻 | 適用情境 |</w:t>
      </w:r>
    </w:p>
    <w:p>
      <w:pPr>
        <w:spacing w:before="80" w:after="80" w:line="276" w:lineRule="auto"/>
      </w:pPr>
      <w:r>
        <w:t>| :--- | :--- | :---: | :---: | :---: | :--- |</w:t>
      </w:r>
    </w:p>
    <w:p>
      <w:pPr>
        <w:spacing w:before="80" w:after="80" w:line="276" w:lineRule="auto"/>
      </w:pPr>
      <w:r>
        <w:t xml:space="preserve">| </w:t>
      </w:r>
      <w:r>
        <w:rPr>
          <w:b/>
        </w:rPr>
        <w:t>反應速度</w:t>
      </w:r>
      <w:r>
        <w:t xml:space="preserve"> | </w:t>
      </w:r>
      <w:r>
        <w:rPr>
          <w:b/>
        </w:rPr>
        <w:t>vLLM 引擎</w:t>
      </w:r>
      <w:r>
        <w:t xml:space="preserve"> | ★★★★★ | ─ | 中等 (需要支援 CUDA / ROCm) | 多人使用、高吞吐需求 |</w:t>
      </w:r>
    </w:p>
    <w:p>
      <w:pPr>
        <w:spacing w:before="80" w:after="80" w:line="276" w:lineRule="auto"/>
      </w:pPr>
      <w:r>
        <w:t xml:space="preserve">| </w:t>
      </w:r>
      <w:r>
        <w:rPr>
          <w:b/>
        </w:rPr>
        <w:t>反應速度</w:t>
      </w:r>
      <w:r>
        <w:t xml:space="preserve"> | </w:t>
      </w:r>
      <w:r>
        <w:rPr>
          <w:b/>
        </w:rPr>
        <w:t>投機解碼</w:t>
      </w:r>
      <w:r>
        <w:t xml:space="preserve"> | ★★★★☆ | ─ | 低 (多開一個小模型) | 減少單人提問等待時間 |</w:t>
      </w:r>
    </w:p>
    <w:p>
      <w:pPr>
        <w:spacing w:before="80" w:after="80" w:line="276" w:lineRule="auto"/>
      </w:pPr>
      <w:r>
        <w:t xml:space="preserve">| </w:t>
      </w:r>
      <w:r>
        <w:rPr>
          <w:b/>
        </w:rPr>
        <w:t>答題準確度</w:t>
      </w:r>
      <w:r>
        <w:t xml:space="preserve"> | </w:t>
      </w:r>
      <w:r>
        <w:rPr>
          <w:b/>
        </w:rPr>
        <w:t>Re-ranking</w:t>
      </w:r>
      <w:r>
        <w:t xml:space="preserve"> | ─ | ★★★★★ | 中等 (需載入幾百MB的重排模型) | 考題含有精細的生理化學機制 |</w:t>
      </w:r>
    </w:p>
    <w:p>
      <w:pPr>
        <w:spacing w:before="80" w:after="80" w:line="276" w:lineRule="auto"/>
      </w:pPr>
      <w:r>
        <w:t xml:space="preserve">| </w:t>
      </w:r>
      <w:r>
        <w:rPr>
          <w:b/>
        </w:rPr>
        <w:t>答題準確度</w:t>
      </w:r>
      <w:r>
        <w:t xml:space="preserve"> | </w:t>
      </w:r>
      <w:r>
        <w:rPr>
          <w:b/>
        </w:rPr>
        <w:t>混合檢索 (RRF)</w:t>
      </w:r>
      <w:r>
        <w:t>| ─ | ★★★★☆ | 極低 (僅需 CPU 計算) | 經常需要搜尋年份、特定代號與題號 |</w:t>
      </w:r>
    </w:p>
    <w:p>
      <w:pPr>
        <w:spacing w:before="80" w:after="80" w:line="276" w:lineRule="auto"/>
      </w:pPr>
      <w:r>
        <w:t xml:space="preserve">| </w:t>
      </w:r>
      <w:r>
        <w:rPr>
          <w:b/>
        </w:rPr>
        <w:t>答題準確度</w:t>
      </w:r>
      <w:r>
        <w:t xml:space="preserve"> | </w:t>
      </w:r>
      <w:r>
        <w:rPr>
          <w:b/>
        </w:rPr>
        <w:t>父子區塊檢索</w:t>
      </w:r>
      <w:r>
        <w:t xml:space="preserve"> | ─ | ★★★★☆ | 無 (資料庫層級優化) | 考卷大題中包含多個子小題的結構 |</w:t>
      </w:r>
    </w:p>
    <w:p>
      <w:pPr>
        <w:spacing w:after="480"/>
        <w:jc w:val="center"/>
      </w:pPr>
      <w:r>
        <w:rPr>
          <w:rFonts w:ascii="Microsoft JhengHei" w:hAnsi="Microsoft JhengHei"/>
          <w:b/>
          <w:color w:val="2C3E50"/>
          <w:sz w:val="48"/>
        </w:rPr>
        <w:t>AquaRAG 系統啟動與故障排除指南</w:t>
      </w:r>
    </w:p>
    <w:p>
      <w:pPr>
        <w:spacing w:after="480"/>
        <w:jc w:val="right"/>
      </w:pPr>
      <w:r>
        <w:rPr>
          <w:rFonts w:ascii="Microsoft JhengHei" w:hAnsi="Microsoft JhengHei"/>
          <w:color w:val="7F8C8D"/>
          <w:sz w:val="18"/>
        </w:rPr>
        <w:t>文件類型：技術維護文檔  |  建立時間：2026年6月9日</w:t>
      </w:r>
    </w:p>
    <w:p>
      <w:pPr>
        <w:jc w:val="center"/>
      </w:pPr>
      <w:r>
        <w:rPr>
          <w:color w:val="DCDCDC"/>
        </w:rPr>
        <w:t>━━━━━━━━━━━━━━━━━━━━━━━━━━━━━━━━━━━━━━━━━━━━━━━━━━</w:t>
      </w:r>
    </w:p>
    <w:p>
      <w:pPr>
        <w:pStyle w:val="Heading1"/>
        <w:spacing w:before="360" w:after="160"/>
      </w:pPr>
      <w:r>
        <w:rPr>
          <w:rFonts w:ascii="Microsoft JhengHei" w:hAnsi="Microsoft JhengHei"/>
          <w:b/>
          <w:color w:val="1A5276"/>
          <w:sz w:val="36"/>
        </w:rPr>
        <w:t>一、 問題描述 (Problem Description)</w:t>
      </w:r>
    </w:p>
    <w:p>
      <w:r>
        <w:rPr>
          <w:rFonts w:ascii="Microsoft JhengHei" w:hAnsi="Microsoft JhengHei"/>
          <w:sz w:val="22"/>
        </w:rPr>
        <w:t>使用者在啟動 AquaRAG 系統的網頁端時，點擊進入「歷屆試題瀏覽器」頁面，左側的試題大綱選單載入失敗，並在篩選框下方顯示「</w:t>
      </w:r>
      <w:r>
        <w:rPr>
          <w:rFonts w:ascii="Microsoft JhengHei" w:hAnsi="Microsoft JhengHei"/>
          <w:b/>
          <w:color w:val="C0392B"/>
          <w:sz w:val="22"/>
        </w:rPr>
        <w:t>載入失敗</w:t>
      </w:r>
      <w:r>
        <w:rPr>
          <w:rFonts w:ascii="Microsoft JhengHei" w:hAnsi="Microsoft JhengHei"/>
          <w:sz w:val="22"/>
        </w:rPr>
        <w:t>」警示圖示與文字，導致使用者無法瀏覽歷屆試題清單。</w:t>
      </w:r>
    </w:p>
    <w:p>
      <w:pPr>
        <w:pStyle w:val="Heading1"/>
        <w:spacing w:before="360" w:after="160"/>
      </w:pPr>
      <w:r>
        <w:rPr>
          <w:rFonts w:ascii="Microsoft JhengHei" w:hAnsi="Microsoft JhengHei"/>
          <w:b/>
          <w:color w:val="1A5276"/>
          <w:sz w:val="36"/>
        </w:rPr>
        <w:t>二、 故障原因分析 (Root Cause Analysis)</w:t>
      </w:r>
    </w:p>
    <w:p>
      <w:r>
        <w:rPr>
          <w:rFonts w:ascii="Microsoft JhengHei" w:hAnsi="Microsoft JhengHei"/>
          <w:sz w:val="22"/>
        </w:rPr>
        <w:t>經排查系統程序狀態，該錯誤的核心原因如下：</w:t>
      </w:r>
    </w:p>
    <w:p>
      <w:pPr>
        <w:pStyle w:val="ListBullet"/>
        <w:spacing w:after="80"/>
      </w:pPr>
      <w:r>
        <w:rPr>
          <w:rFonts w:ascii="Microsoft JhengHei" w:hAnsi="Microsoft JhengHei"/>
          <w:b/>
          <w:sz w:val="21"/>
        </w:rPr>
        <w:t>後端 API 服務未啟動：</w:t>
      </w:r>
      <w:r>
        <w:rPr>
          <w:rFonts w:ascii="Microsoft JhengHei" w:hAnsi="Microsoft JhengHei"/>
          <w:sz w:val="21"/>
        </w:rPr>
        <w:t>系統的後端主程式 app.py (基於 FastAPI/Uvicorn 框架) 在使用者存取網頁時未在背景執行。</w:t>
      </w:r>
    </w:p>
    <w:p>
      <w:pPr>
        <w:pStyle w:val="ListBullet"/>
        <w:spacing w:after="80"/>
      </w:pPr>
      <w:r>
        <w:rPr>
          <w:rFonts w:ascii="Microsoft JhengHei" w:hAnsi="Microsoft JhengHei"/>
          <w:b/>
          <w:sz w:val="21"/>
        </w:rPr>
        <w:t>前端請求中斷 (Connection Refused)：</w:t>
      </w:r>
      <w:r>
        <w:rPr>
          <w:rFonts w:ascii="Microsoft JhengHei" w:hAnsi="Microsoft JhengHei"/>
          <w:sz w:val="21"/>
        </w:rPr>
        <w:t>網頁端載入時會呼叫 API `/api/exam-sets` 來獲取考題清單。由於連接埠 8000 沒有任何程序監聽，導致 Fetch 請求遭拒絕，觸發前端 Javascript 的例外捕獲 (catch block)，最終在畫面上顯示「載入失敗」。</w:t>
      </w:r>
    </w:p>
    <w:p>
      <w:pPr>
        <w:pStyle w:val="ListBullet"/>
        <w:spacing w:after="80"/>
      </w:pPr>
      <w:r>
        <w:rPr>
          <w:rFonts w:ascii="Microsoft JhengHei" w:hAnsi="Microsoft JhengHei"/>
          <w:b/>
          <w:sz w:val="21"/>
        </w:rPr>
        <w:t>環境狀態完整度：</w:t>
      </w:r>
      <w:r>
        <w:rPr>
          <w:rFonts w:ascii="Microsoft JhengHei" w:hAnsi="Microsoft JhengHei"/>
          <w:sz w:val="21"/>
        </w:rPr>
        <w:t>經核對，底層 SQLite 資料庫檔 `rag_database.db` 結構與 300 筆資料均完整無損，Ollama 服務亦正常運作，故單純僅是 app.py 服務未執行所致。</w:t>
      </w:r>
    </w:p>
    <w:p>
      <w:pPr>
        <w:pStyle w:val="Heading1"/>
        <w:spacing w:before="360" w:after="160"/>
      </w:pPr>
      <w:r>
        <w:rPr>
          <w:rFonts w:ascii="Microsoft JhengHei" w:hAnsi="Microsoft JhengHei"/>
          <w:b/>
          <w:color w:val="1A5276"/>
          <w:sz w:val="36"/>
        </w:rPr>
        <w:t>三、 解決與處理步驟 (Resolution Steps)</w:t>
      </w:r>
    </w:p>
    <w:p>
      <w:pPr>
        <w:spacing w:after="200"/>
        <w:ind w:left="360"/>
      </w:pPr>
      <w:r>
        <w:rPr>
          <w:rFonts w:ascii="Microsoft JhengHei" w:hAnsi="Microsoft JhengHei"/>
          <w:b/>
          <w:color w:val="2C3E50"/>
          <w:sz w:val="22"/>
        </w:rPr>
        <w:t>第一步：核對資料庫檔案</w:t>
        <w:br/>
      </w:r>
      <w:r>
        <w:rPr>
          <w:rFonts w:ascii="Microsoft JhengHei" w:hAnsi="Microsoft JhengHei"/>
          <w:sz w:val="21"/>
        </w:rPr>
        <w:t>確保本機工作目錄下存在 `rag_database.db` 且大小正常。可使用以下 Python 指令測試資料庫連接與資料列數：</w:t>
        <w:br/>
        <w:t>指令：`python3 -c "import sqlite3; conn = sqlite3.connect('rag_database.db'); print(conn.execute('SELECT COUNT(*) FROM questions').fetchone())"`</w:t>
        <w:br/>
        <w:t>(預期輸出應為 `(300,)`)。</w:t>
      </w:r>
    </w:p>
    <w:p>
      <w:pPr>
        <w:spacing w:after="200"/>
        <w:ind w:left="360"/>
      </w:pPr>
      <w:r>
        <w:rPr>
          <w:rFonts w:ascii="Microsoft JhengHei" w:hAnsi="Microsoft JhengHei"/>
          <w:b/>
          <w:color w:val="2C3E50"/>
          <w:sz w:val="22"/>
        </w:rPr>
        <w:t>第二步：確認 Ollama 向量模型服務</w:t>
        <w:br/>
      </w:r>
      <w:r>
        <w:rPr>
          <w:rFonts w:ascii="Microsoft JhengHei" w:hAnsi="Microsoft JhengHei"/>
          <w:sz w:val="21"/>
        </w:rPr>
        <w:t>本系統之語意搜尋與對話強烈依賴 Ollama 的 `nomic-embed-text` 與 `qwen2.5` 模型。請確保 Ollama 已啟動，可於終端機執行 `curl http://localhost:11434` 測試回應。</w:t>
      </w:r>
    </w:p>
    <w:p>
      <w:pPr>
        <w:spacing w:after="200"/>
        <w:ind w:left="360"/>
      </w:pPr>
      <w:r>
        <w:rPr>
          <w:rFonts w:ascii="Microsoft JhengHei" w:hAnsi="Microsoft JhengHei"/>
          <w:b/>
          <w:color w:val="2C3E50"/>
          <w:sz w:val="22"/>
        </w:rPr>
        <w:t>第三步：啟動後端伺服器 (核心修正)</w:t>
        <w:br/>
      </w:r>
      <w:r>
        <w:rPr>
          <w:rFonts w:ascii="Microsoft JhengHei" w:hAnsi="Microsoft JhengHei"/>
          <w:sz w:val="21"/>
        </w:rPr>
        <w:t>在專案根目錄下，開啟終端機並執行以下指令來啟動 FastAPI 服務：</w:t>
        <w:br/>
        <w:t>指令：`python3 app.py`</w:t>
        <w:br/>
        <w:t>啟動成功後，終端機應顯示 `Uvicorn running on http://0.0.0.0:8000` 且搜尋引擎成功載入 300 題向量資料。</w:t>
      </w:r>
    </w:p>
    <w:p>
      <w:pPr>
        <w:spacing w:after="200"/>
        <w:ind w:left="360"/>
      </w:pPr>
      <w:r>
        <w:rPr>
          <w:rFonts w:ascii="Microsoft JhengHei" w:hAnsi="Microsoft JhengHei"/>
          <w:b/>
          <w:color w:val="2C3E50"/>
          <w:sz w:val="22"/>
        </w:rPr>
        <w:t>第四步：重新整理網頁</w:t>
        <w:br/>
      </w:r>
      <w:r>
        <w:rPr>
          <w:rFonts w:ascii="Microsoft JhengHei" w:hAnsi="Microsoft JhengHei"/>
          <w:sz w:val="21"/>
        </w:rPr>
        <w:t>開啟瀏覽器並造訪 `http://localhost:8000/`，或直接重新整理已開啟的網頁。此時試題瀏覽器應可成功發送請求並載入左側的試題樹狀圖選單。</w:t>
      </w:r>
    </w:p>
    <w:p>
      <w:pPr>
        <w:pStyle w:val="Heading1"/>
        <w:spacing w:before="360" w:after="160"/>
      </w:pPr>
      <w:r>
        <w:rPr>
          <w:rFonts w:ascii="Microsoft JhengHei" w:hAnsi="Microsoft JhengHei"/>
          <w:b/>
          <w:color w:val="1A5276"/>
          <w:sz w:val="36"/>
        </w:rPr>
        <w:t>四、 系統常用維護指令 (Commands Reference)</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A5276"/>
          </w:tcPr>
          <w:p>
            <w:r>
              <w:rPr>
                <w:rFonts w:ascii="Microsoft JhengHei" w:hAnsi="Microsoft JhengHei"/>
                <w:b/>
                <w:color w:val="FFFFFF"/>
                <w:sz w:val="20"/>
              </w:rPr>
              <w:t>操作項目</w:t>
            </w:r>
          </w:p>
        </w:tc>
        <w:tc>
          <w:tcPr>
            <w:tcW w:type="dxa" w:w="3120"/>
            <w:shd w:fill="1A5276"/>
          </w:tcPr>
          <w:p>
            <w:r>
              <w:rPr>
                <w:rFonts w:ascii="Microsoft JhengHei" w:hAnsi="Microsoft JhengHei"/>
                <w:b/>
                <w:color w:val="FFFFFF"/>
                <w:sz w:val="20"/>
              </w:rPr>
              <w:t>執行指令</w:t>
            </w:r>
          </w:p>
        </w:tc>
        <w:tc>
          <w:tcPr>
            <w:tcW w:type="dxa" w:w="3120"/>
            <w:shd w:fill="1A5276"/>
          </w:tcPr>
          <w:p>
            <w:r>
              <w:rPr>
                <w:rFonts w:ascii="Microsoft JhengHei" w:hAnsi="Microsoft JhengHei"/>
                <w:b/>
                <w:color w:val="FFFFFF"/>
                <w:sz w:val="20"/>
              </w:rPr>
              <w:t>備註說明</w:t>
            </w:r>
          </w:p>
        </w:tc>
      </w:tr>
      <w:tr>
        <w:tc>
          <w:tcPr>
            <w:tcW w:type="dxa" w:w="3120"/>
          </w:tcPr>
          <w:p>
            <w:r>
              <w:rPr>
                <w:rFonts w:ascii="Microsoft JhengHei" w:hAnsi="Microsoft JhengHei"/>
                <w:sz w:val="19"/>
              </w:rPr>
              <w:t>啟動後端服務</w:t>
            </w:r>
          </w:p>
        </w:tc>
        <w:tc>
          <w:tcPr>
            <w:tcW w:type="dxa" w:w="3120"/>
          </w:tcPr>
          <w:p>
            <w:r>
              <w:rPr>
                <w:rFonts w:ascii="Courier New" w:hAnsi="Courier New"/>
                <w:b/>
                <w:color w:val="C0392B"/>
                <w:sz w:val="18"/>
              </w:rPr>
              <w:t>python3 app.py</w:t>
            </w:r>
          </w:p>
        </w:tc>
        <w:tc>
          <w:tcPr>
            <w:tcW w:type="dxa" w:w="3120"/>
          </w:tcPr>
          <w:p>
            <w:r>
              <w:rPr>
                <w:rFonts w:ascii="Microsoft JhengHei" w:hAnsi="Microsoft JhengHei"/>
                <w:sz w:val="19"/>
              </w:rPr>
              <w:t>啟動 Web 與 API 伺服器，預設監聽埠 8000</w:t>
            </w:r>
          </w:p>
        </w:tc>
      </w:tr>
      <w:tr>
        <w:tc>
          <w:tcPr>
            <w:tcW w:type="dxa" w:w="3120"/>
          </w:tcPr>
          <w:p>
            <w:r>
              <w:rPr>
                <w:rFonts w:ascii="Microsoft JhengHei" w:hAnsi="Microsoft JhengHei"/>
                <w:sz w:val="19"/>
              </w:rPr>
              <w:t>檢查連接埠佔用</w:t>
            </w:r>
          </w:p>
        </w:tc>
        <w:tc>
          <w:tcPr>
            <w:tcW w:type="dxa" w:w="3120"/>
          </w:tcPr>
          <w:p>
            <w:r>
              <w:rPr>
                <w:rFonts w:ascii="Courier New" w:hAnsi="Courier New"/>
                <w:b/>
                <w:color w:val="C0392B"/>
                <w:sz w:val="18"/>
              </w:rPr>
              <w:t>lsof -i :8000</w:t>
            </w:r>
          </w:p>
        </w:tc>
        <w:tc>
          <w:tcPr>
            <w:tcW w:type="dxa" w:w="3120"/>
          </w:tcPr>
          <w:p>
            <w:r>
              <w:rPr>
                <w:rFonts w:ascii="Microsoft JhengHei" w:hAnsi="Microsoft JhengHei"/>
                <w:sz w:val="19"/>
              </w:rPr>
              <w:t>確認 8000 埠是否已被正確監聽或遭佔用</w:t>
            </w:r>
          </w:p>
        </w:tc>
      </w:tr>
      <w:tr>
        <w:tc>
          <w:tcPr>
            <w:tcW w:type="dxa" w:w="3120"/>
          </w:tcPr>
          <w:p>
            <w:r>
              <w:rPr>
                <w:rFonts w:ascii="Microsoft JhengHei" w:hAnsi="Microsoft JhengHei"/>
                <w:sz w:val="19"/>
              </w:rPr>
              <w:t>檢查 Ollama 狀態</w:t>
            </w:r>
          </w:p>
        </w:tc>
        <w:tc>
          <w:tcPr>
            <w:tcW w:type="dxa" w:w="3120"/>
          </w:tcPr>
          <w:p>
            <w:r>
              <w:rPr>
                <w:rFonts w:ascii="Courier New" w:hAnsi="Courier New"/>
                <w:b/>
                <w:color w:val="C0392B"/>
                <w:sz w:val="18"/>
              </w:rPr>
              <w:t>curl http://localhost:11434/</w:t>
            </w:r>
          </w:p>
        </w:tc>
        <w:tc>
          <w:tcPr>
            <w:tcW w:type="dxa" w:w="3120"/>
          </w:tcPr>
          <w:p>
            <w:r>
              <w:rPr>
                <w:rFonts w:ascii="Microsoft JhengHei" w:hAnsi="Microsoft JhengHei"/>
                <w:sz w:val="19"/>
              </w:rPr>
              <w:t>檢查本地大模型推理引擎的運作狀態</w:t>
            </w:r>
          </w:p>
        </w:tc>
      </w:tr>
      <w:tr>
        <w:tc>
          <w:tcPr>
            <w:tcW w:type="dxa" w:w="3120"/>
          </w:tcPr>
          <w:p>
            <w:r>
              <w:rPr>
                <w:rFonts w:ascii="Microsoft JhengHei" w:hAnsi="Microsoft JhengHei"/>
                <w:sz w:val="19"/>
              </w:rPr>
              <w:t>驗證資料庫資料</w:t>
            </w:r>
          </w:p>
        </w:tc>
        <w:tc>
          <w:tcPr>
            <w:tcW w:type="dxa" w:w="3120"/>
          </w:tcPr>
          <w:p>
            <w:r>
              <w:rPr>
                <w:rFonts w:ascii="Courier New" w:hAnsi="Courier New"/>
                <w:b/>
                <w:color w:val="C0392B"/>
                <w:sz w:val="18"/>
              </w:rPr>
              <w:t>python3 -c "..."</w:t>
            </w:r>
          </w:p>
        </w:tc>
        <w:tc>
          <w:tcPr>
            <w:tcW w:type="dxa" w:w="3120"/>
          </w:tcPr>
          <w:p>
            <w:r>
              <w:rPr>
                <w:rFonts w:ascii="Microsoft JhengHei" w:hAnsi="Microsoft JhengHei"/>
                <w:sz w:val="19"/>
              </w:rPr>
              <w:t>執行簡易 SQL 測試資料庫檔案是否損毀</w:t>
            </w:r>
          </w:p>
        </w:tc>
      </w:tr>
    </w:tbl>
    <w:p>
      <w:pPr>
        <w:spacing w:after="400"/>
      </w:pPr>
    </w:p>
    <w:p>
      <w:pPr>
        <w:jc w:val="center"/>
      </w:pPr>
      <w:r>
        <w:rPr>
          <w:rFonts w:ascii="Microsoft JhengHei" w:hAnsi="Microsoft JhengHei"/>
          <w:b/>
          <w:color w:val="27AE60"/>
          <w:sz w:val="22"/>
        </w:rPr>
        <w:t>【目前系統狀態：服務已成功啟動並正常連線】</w:t>
      </w:r>
    </w:p>
    <w:p>
      <w:pPr>
        <w:pStyle w:val="Title"/>
        <w:spacing w:before="240" w:after="240"/>
      </w:pPr>
      <w:r>
        <w:rPr>
          <w:b/>
          <w:color w:val="004D40"/>
        </w:rPr>
        <w:t>ESP32 智慧養殖感測整合與平衡決定樹模型建置指南</w:t>
      </w:r>
    </w:p>
    <w:p>
      <w:pPr>
        <w:spacing w:before="80" w:after="80" w:line="276" w:lineRule="auto"/>
      </w:pPr>
      <w:r>
        <w:t>本指南詳細說明如何使用 ESP32 收集池塘水質參數（溶氧量 DO、溫度 Temp、pH 值），並利用「平衡決定樹（Balanced Decision Tree / CART）」演算法建立一個輕量級邊緣運算決策模型，自動控制水車與打氣機等水產養殖設備。</w:t>
      </w:r>
    </w:p>
    <w:p>
      <w:pPr>
        <w:spacing w:before="120" w:after="120"/>
        <w:jc w:val="center"/>
      </w:pPr>
      <w:r>
        <w:rPr>
          <w:color w:val="BBBBBB"/>
        </w:rPr>
        <w:t>━━━━━━━━━━━━━━━━━━━━━━━━━━━━━━━━━━━━━━━━</w:t>
      </w:r>
    </w:p>
    <w:p>
      <w:pPr>
        <w:pStyle w:val="Heading1"/>
        <w:spacing w:before="240" w:after="120"/>
      </w:pPr>
      <w:r>
        <w:rPr>
          <w:b/>
          <w:color w:val="00796B"/>
        </w:rPr>
        <w:t>一、 智慧養殖系統架構</w:t>
      </w:r>
    </w:p>
    <w:p>
      <w:pPr>
        <w:spacing w:before="80" w:after="80" w:line="276" w:lineRule="auto"/>
      </w:pPr>
      <w:r>
        <w:t xml:space="preserve">本系統採用 </w:t>
      </w:r>
      <w:r>
        <w:rPr>
          <w:b/>
        </w:rPr>
        <w:t>邊緣運算（Edge Computing）</w:t>
      </w:r>
      <w:r>
        <w:t xml:space="preserve"> 與 </w:t>
      </w:r>
      <w:r>
        <w:rPr>
          <w:b/>
        </w:rPr>
        <w:t>雲端同步（Cloud Sync）</w:t>
      </w:r>
      <w:r>
        <w:t xml:space="preserve"> 的雙軌架構：</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graph TD</w:t>
            </w:r>
          </w:p>
          <w:p>
            <w:pPr>
              <w:spacing w:before="0" w:after="0" w:line="276" w:lineRule="auto"/>
            </w:pPr>
            <w:r>
              <w:rPr>
                <w:rFonts w:ascii="Courier New" w:hAnsi="Courier New"/>
                <w:color w:val="333333"/>
                <w:sz w:val="19"/>
              </w:rPr>
              <w:t xml:space="preserve">    A[水質感測器 DO / Temp / pH] --&gt;|類比/數位訊號| B(ESP32 微處理器)</w:t>
            </w:r>
          </w:p>
          <w:p>
            <w:pPr>
              <w:spacing w:before="0" w:after="0" w:line="276" w:lineRule="auto"/>
            </w:pPr>
            <w:r>
              <w:rPr>
                <w:rFonts w:ascii="Courier New" w:hAnsi="Courier New"/>
                <w:color w:val="333333"/>
                <w:sz w:val="19"/>
              </w:rPr>
              <w:t xml:space="preserve">    B --&gt;|執行本地決定樹| C{本地決策}</w:t>
            </w:r>
          </w:p>
          <w:p>
            <w:pPr>
              <w:spacing w:before="0" w:after="0" w:line="276" w:lineRule="auto"/>
            </w:pPr>
            <w:r>
              <w:rPr>
                <w:rFonts w:ascii="Courier New" w:hAnsi="Courier New"/>
                <w:color w:val="333333"/>
                <w:sz w:val="19"/>
              </w:rPr>
              <w:t xml:space="preserve">    C --&gt;|GPIO 控制繼電器| D[水車電源 ON/OFF]</w:t>
            </w:r>
          </w:p>
          <w:p>
            <w:pPr>
              <w:spacing w:before="0" w:after="0" w:line="276" w:lineRule="auto"/>
            </w:pPr>
            <w:r>
              <w:rPr>
                <w:rFonts w:ascii="Courier New" w:hAnsi="Courier New"/>
                <w:color w:val="333333"/>
                <w:sz w:val="19"/>
              </w:rPr>
              <w:t xml:space="preserve">    C --&gt;|GPIO 控制繼電器| E[打氣設備 ON/OFF]</w:t>
            </w:r>
          </w:p>
          <w:p>
            <w:pPr>
              <w:spacing w:before="0" w:after="0" w:line="276" w:lineRule="auto"/>
            </w:pPr>
            <w:r>
              <w:rPr>
                <w:rFonts w:ascii="Courier New" w:hAnsi="Courier New"/>
                <w:color w:val="333333"/>
                <w:sz w:val="19"/>
              </w:rPr>
              <w:t xml:space="preserve">    B --&gt;|Wi-Fi HTTP POST| F[FastAPI 後端 API /api/sensor-data]</w:t>
            </w:r>
          </w:p>
          <w:p>
            <w:pPr>
              <w:spacing w:before="0" w:after="0" w:line="276" w:lineRule="auto"/>
            </w:pPr>
            <w:r>
              <w:rPr>
                <w:rFonts w:ascii="Courier New" w:hAnsi="Courier New"/>
                <w:color w:val="333333"/>
                <w:sz w:val="19"/>
              </w:rPr>
              <w:t xml:space="preserve">    F --&gt;|儲存記錄| G[(SQLite 資料庫)]</w:t>
            </w:r>
          </w:p>
          <w:p>
            <w:pPr>
              <w:spacing w:before="0" w:after="0" w:line="276" w:lineRule="auto"/>
            </w:pPr>
            <w:r>
              <w:rPr>
                <w:rFonts w:ascii="Courier New" w:hAnsi="Courier New"/>
                <w:color w:val="333333"/>
                <w:sz w:val="19"/>
              </w:rPr>
              <w:t xml:space="preserve">    F --&gt;|雲端決策回傳| B</w:t>
            </w:r>
          </w:p>
        </w:tc>
      </w:tr>
    </w:tbl>
    <w:p>
      <w:pPr>
        <w:pStyle w:val="ListBullet"/>
        <w:spacing w:before="40" w:after="40"/>
      </w:pPr>
      <w:r>
        <w:rPr>
          <w:b/>
        </w:rPr>
        <w:t>ESP32 角色</w:t>
      </w:r>
      <w:r>
        <w:t>：負責硬體感測器讀取，並內嵌輕量化的決定樹決策程式碼（Nested If-Else），即便在斷網狀態下，依然能做出正確的設備控制。</w:t>
      </w:r>
    </w:p>
    <w:p>
      <w:pPr>
        <w:pStyle w:val="ListBullet"/>
        <w:spacing w:before="40" w:after="40"/>
      </w:pPr>
      <w:r>
        <w:rPr>
          <w:b/>
        </w:rPr>
        <w:t>Python 後端角色</w:t>
      </w:r>
      <w:r>
        <w:t>：接收 ESP32 上傳的歷史數據，用於報表統計，並可透過機器學習演算法定期「重新訓練並優化」決定樹參數。</w:t>
      </w:r>
    </w:p>
    <w:p>
      <w:pPr>
        <w:spacing w:before="120" w:after="120"/>
        <w:jc w:val="center"/>
      </w:pPr>
      <w:r>
        <w:rPr>
          <w:color w:val="BBBBBB"/>
        </w:rPr>
        <w:t>━━━━━━━━━━━━━━━━━━━━━━━━━━━━━━━━━━━━━━━━</w:t>
      </w:r>
    </w:p>
    <w:p>
      <w:pPr>
        <w:pStyle w:val="Heading1"/>
        <w:spacing w:before="240" w:after="120"/>
      </w:pPr>
      <w:r>
        <w:rPr>
          <w:b/>
          <w:color w:val="00796B"/>
        </w:rPr>
        <w:t>二、 平衡決定樹演算法 (CART) 原理</w:t>
      </w:r>
    </w:p>
    <w:p>
      <w:pPr>
        <w:spacing w:before="80" w:after="80" w:line="276" w:lineRule="auto"/>
      </w:pPr>
      <w:r>
        <w:t xml:space="preserve">為避免在硬體運算資源受限的 ESP32 上執行複雜的浮點數矩陣計算，本系統使用 </w:t>
      </w:r>
      <w:r>
        <w:rPr>
          <w:b/>
        </w:rPr>
        <w:t>分類與回歸樹 (CART)</w:t>
      </w:r>
      <w:r>
        <w:t xml:space="preserve"> 演算法來建立「平衡決策樹」。</w:t>
      </w:r>
    </w:p>
    <w:p>
      <w:pPr>
        <w:pStyle w:val="Heading2"/>
        <w:spacing w:before="200" w:after="80"/>
      </w:pPr>
      <w:r>
        <w:rPr>
          <w:b/>
          <w:color w:val="00897B"/>
        </w:rPr>
        <w:t>2.1 吉尼不純度 (Gini Impurity)</w:t>
      </w:r>
    </w:p>
    <w:p>
      <w:pPr>
        <w:spacing w:before="80" w:after="80" w:line="276" w:lineRule="auto"/>
      </w:pPr>
      <w:r>
        <w:t>決策樹分支的依據是尋找能讓資料集「最純」的分切點。資料集 $D$ 的吉尼不純度定義為：</w:t>
      </w:r>
    </w:p>
    <w:p>
      <w:pPr>
        <w:spacing w:before="160" w:after="160"/>
        <w:jc w:val="center"/>
      </w:pPr>
      <w:r>
        <w:rPr>
          <w:rFonts w:ascii="Times New Roman" w:hAnsi="Times New Roman"/>
          <w:i/>
          <w:sz w:val="22"/>
        </w:rPr>
        <w:t>I_G(D) = 1 - \sum_{i=1}^{C} p_i^2</w:t>
      </w:r>
    </w:p>
    <w:p>
      <w:pPr>
        <w:spacing w:before="80" w:after="80" w:line="276" w:lineRule="auto"/>
      </w:pPr>
      <w:r>
        <w:t>其中 $p_i$ 是類別 $i$ 在子集中出現的機率。$I_G(D)$ 越接近 $0$ 代表該節點的類別越純。</w:t>
      </w:r>
    </w:p>
    <w:p>
      <w:pPr>
        <w:pStyle w:val="Heading2"/>
        <w:spacing w:before="200" w:after="80"/>
      </w:pPr>
      <w:r>
        <w:rPr>
          <w:b/>
          <w:color w:val="00897B"/>
        </w:rPr>
        <w:t>2.2 尋找最佳分割點</w:t>
      </w:r>
    </w:p>
    <w:p>
      <w:pPr>
        <w:spacing w:before="80" w:after="80" w:line="276" w:lineRule="auto"/>
      </w:pPr>
      <w:r>
        <w:t>我們遍歷所有特徵（DO、Temp、pH）與分切閾值（Threshold），尋找分割後能獲得最大「資訊增益（Information Gain）」的組合：</w:t>
      </w:r>
    </w:p>
    <w:p>
      <w:pPr>
        <w:spacing w:before="160" w:after="160"/>
        <w:jc w:val="center"/>
      </w:pPr>
      <w:r>
        <w:rPr>
          <w:rFonts w:ascii="Times New Roman" w:hAnsi="Times New Roman"/>
          <w:i/>
          <w:sz w:val="22"/>
        </w:rPr>
        <w:t>\Delta I_G = I_G(D) - \left( \frac{|D_{\text{left}}|}{|D|} I_G(D_{\text{left}}) + \frac{|D_{\text{right}}|}{|D|} I_G(D_{\text{right}}) \right)</w:t>
      </w:r>
    </w:p>
    <w:p>
      <w:pPr>
        <w:pStyle w:val="Heading2"/>
        <w:spacing w:before="200" w:after="80"/>
      </w:pPr>
      <w:r>
        <w:rPr>
          <w:b/>
          <w:color w:val="00897B"/>
        </w:rPr>
        <w:t>2.3 平衡性控制 (Max Depth Limit)</w:t>
      </w:r>
    </w:p>
    <w:p>
      <w:pPr>
        <w:spacing w:before="80" w:after="80" w:line="276" w:lineRule="auto"/>
      </w:pPr>
      <w:r>
        <w:t xml:space="preserve">為了使模型保持「平衡」且不發生過度擬合（Overfitting），我們限制樹的最大深度 </w:t>
      </w:r>
      <w:r>
        <w:rPr>
          <w:b/>
        </w:rPr>
        <w:t>`max_depth=3`</w:t>
      </w:r>
      <w:r>
        <w:t xml:space="preserve">。這樣產生的樹狀結構會非常對稱與平衡，且轉換成代碼時，最多只需要進行 3 次 </w:t>
      </w:r>
      <w:r>
        <w:rPr>
          <w:rFonts w:ascii="Courier New" w:hAnsi="Courier New"/>
          <w:color w:val="A31515"/>
          <w:sz w:val="20"/>
        </w:rPr>
        <w:t>if-else</w:t>
      </w:r>
      <w:r>
        <w:t xml:space="preserve"> 判斷即可得出最終決策，極大節省了 ESP32 的運算時間。</w:t>
      </w:r>
    </w:p>
    <w:p>
      <w:pPr>
        <w:pStyle w:val="Title"/>
        <w:spacing w:before="240" w:after="240"/>
      </w:pPr>
      <w:r>
        <w:rPr>
          <w:b/>
          <w:color w:val="004D40"/>
        </w:rPr>
        <w:t>AquaRAG 智慧養殖：決定樹訓練資料集範例與場景對照表</w:t>
      </w:r>
    </w:p>
    <w:p>
      <w:pPr>
        <w:spacing w:before="80" w:after="80" w:line="276" w:lineRule="auto"/>
      </w:pPr>
      <w:r>
        <w:t>本文件提供智慧養殖決策模型（</w:t>
      </w:r>
      <w:r>
        <w:rPr>
          <w:rFonts w:ascii="Courier New" w:hAnsi="Courier New"/>
          <w:color w:val="A31515"/>
          <w:sz w:val="20"/>
        </w:rPr>
        <w:t>do_val</w:t>
      </w:r>
      <w:r>
        <w:t xml:space="preserve"> 溶氧量、</w:t>
      </w:r>
      <w:r>
        <w:rPr>
          <w:rFonts w:ascii="Courier New" w:hAnsi="Courier New"/>
          <w:color w:val="A31515"/>
          <w:sz w:val="20"/>
        </w:rPr>
        <w:t>temp_val</w:t>
      </w:r>
      <w:r>
        <w:t xml:space="preserve"> 溫度、</w:t>
      </w:r>
      <w:r>
        <w:rPr>
          <w:rFonts w:ascii="Courier New" w:hAnsi="Courier New"/>
          <w:color w:val="A31515"/>
          <w:sz w:val="20"/>
        </w:rPr>
        <w:t>ph_val</w:t>
      </w:r>
      <w:r>
        <w:t xml:space="preserve"> 酸鹼值）的訓練資料樣本範例，並結合實際養殖現場之生態場景進行技術解讀。</w:t>
      </w:r>
    </w:p>
    <w:p>
      <w:pPr>
        <w:spacing w:before="120" w:after="120"/>
        <w:jc w:val="center"/>
      </w:pPr>
      <w:r>
        <w:rPr>
          <w:color w:val="BBBBBB"/>
        </w:rPr>
        <w:t>━━━━━━━━━━━━━━━━━━━━━━━━━━━━━━━━━━━━━━━━</w:t>
      </w:r>
    </w:p>
    <w:p>
      <w:pPr>
        <w:pStyle w:val="Heading1"/>
        <w:spacing w:before="240" w:after="120"/>
      </w:pPr>
      <w:r>
        <w:rPr>
          <w:b/>
          <w:color w:val="00796B"/>
        </w:rPr>
        <w:t>一、 決策控制標籤定義 (Target Labels)</w:t>
      </w:r>
    </w:p>
    <w:p>
      <w:pPr>
        <w:spacing w:before="80" w:after="80" w:line="276" w:lineRule="auto"/>
      </w:pPr>
      <w:r>
        <w:t>模型輸出的決策動作（Action）對應硬體繼電器狀態如下：</w:t>
      </w:r>
    </w:p>
    <w:p>
      <w:pPr>
        <w:spacing w:before="80" w:after="80" w:line="276" w:lineRule="auto"/>
      </w:pPr>
      <w:r>
        <w:t>| 類別標籤 (Label) | 控制動作 (Action) | 繼電器 1 (水車) | 繼電器 2 (打氣機) | 養殖水質狀態 |</w:t>
      </w:r>
    </w:p>
    <w:p>
      <w:pPr>
        <w:spacing w:before="80" w:after="80" w:line="276" w:lineRule="auto"/>
      </w:pPr>
      <w:r>
        <w:t>| :---: | :--- | :---: | :---: | :--- |</w:t>
      </w:r>
    </w:p>
    <w:p>
      <w:pPr>
        <w:spacing w:before="80" w:after="80" w:line="276" w:lineRule="auto"/>
      </w:pPr>
      <w:r>
        <w:t xml:space="preserve">| </w:t>
      </w:r>
      <w:r>
        <w:rPr>
          <w:b/>
        </w:rPr>
        <w:t>`0`</w:t>
      </w:r>
      <w:r>
        <w:t xml:space="preserve"> | 正常運作 (無動作) | 關閉 (LOW) | 關閉 (LOW) | 溶氧充足，水質指標正常 |</w:t>
      </w:r>
    </w:p>
    <w:p>
      <w:pPr>
        <w:spacing w:before="80" w:after="80" w:line="276" w:lineRule="auto"/>
      </w:pPr>
      <w:r>
        <w:t xml:space="preserve">| </w:t>
      </w:r>
      <w:r>
        <w:rPr>
          <w:b/>
        </w:rPr>
        <w:t>`1`</w:t>
      </w:r>
      <w:r>
        <w:t xml:space="preserve"> | 啟動打氣設備 (警告) | 關閉 (LOW) | 啟用 (HIGH) | 溶氧量偏低或高溫缺氧預警 |</w:t>
      </w:r>
    </w:p>
    <w:p>
      <w:pPr>
        <w:spacing w:before="80" w:after="80" w:line="276" w:lineRule="auto"/>
      </w:pPr>
      <w:r>
        <w:t xml:space="preserve">| </w:t>
      </w:r>
      <w:r>
        <w:rPr>
          <w:b/>
        </w:rPr>
        <w:t>`2`</w:t>
      </w:r>
      <w:r>
        <w:t xml:space="preserve"> | 啟動水車與打氣 (危急) | 啟用 (HIGH) | 啟用 (HIGH) | 嚴重缺氧，魚隻有浮頭或集體死亡危險 |</w:t>
      </w:r>
    </w:p>
    <w:p>
      <w:pPr>
        <w:spacing w:before="120" w:after="120"/>
        <w:jc w:val="center"/>
      </w:pPr>
      <w:r>
        <w:rPr>
          <w:color w:val="BBBBBB"/>
        </w:rPr>
        <w:t>━━━━━━━━━━━━━━━━━━━━━━━━━━━━━━━━━━━━━━━━</w:t>
      </w:r>
    </w:p>
    <w:p>
      <w:pPr>
        <w:pStyle w:val="Heading1"/>
        <w:spacing w:before="240" w:after="120"/>
      </w:pPr>
      <w:r>
        <w:rPr>
          <w:b/>
          <w:color w:val="00796B"/>
        </w:rPr>
        <w:t>二、 訓練資料範例列表 (15 筆典型樣本)</w:t>
      </w:r>
    </w:p>
    <w:p>
      <w:pPr>
        <w:spacing w:before="80" w:after="80" w:line="276" w:lineRule="auto"/>
      </w:pPr>
      <w:r>
        <w:t>以下表格列出決定樹訓練時輸入的特徵矩陣（Features）與對應標籤（Labels），並標註其實際生態物理意義：</w:t>
      </w:r>
    </w:p>
    <w:p>
      <w:pPr>
        <w:spacing w:before="80" w:after="80" w:line="276" w:lineRule="auto"/>
      </w:pPr>
      <w:r>
        <w:t>| 樣本編號 | 溶氧量 DO (mg/L) | 水溫 Temp (°C) | 酸鹼值 pH | 決策標籤 (Label) | 養殖池生態場景描述 (Scenarios) |</w:t>
      </w:r>
    </w:p>
    <w:p>
      <w:pPr>
        <w:spacing w:before="80" w:after="80" w:line="276" w:lineRule="auto"/>
      </w:pPr>
      <w:r>
        <w:t>| :---: | :---: | :---: | :---: | :---: | :--- |</w:t>
      </w:r>
    </w:p>
    <w:p>
      <w:pPr>
        <w:spacing w:before="80" w:after="80" w:line="276" w:lineRule="auto"/>
      </w:pPr>
      <w:r>
        <w:t xml:space="preserve">| </w:t>
      </w:r>
      <w:r>
        <w:rPr>
          <w:b/>
        </w:rPr>
        <w:t>1</w:t>
      </w:r>
      <w:r>
        <w:t xml:space="preserve"> | 6.80 | 25.5 | 7.8 | </w:t>
      </w:r>
      <w:r>
        <w:rPr>
          <w:b/>
        </w:rPr>
        <w:t>`0`</w:t>
      </w:r>
      <w:r>
        <w:t xml:space="preserve"> | </w:t>
      </w:r>
      <w:r>
        <w:rPr>
          <w:b/>
        </w:rPr>
        <w:t>晴天下午</w:t>
      </w:r>
      <w:r>
        <w:t>：光合作用強烈，溶氧與 pH 均處於最舒適狀態。 |</w:t>
      </w:r>
    </w:p>
    <w:p>
      <w:pPr>
        <w:spacing w:before="80" w:after="80" w:line="276" w:lineRule="auto"/>
      </w:pPr>
      <w:r>
        <w:t xml:space="preserve">| </w:t>
      </w:r>
      <w:r>
        <w:rPr>
          <w:b/>
        </w:rPr>
        <w:t>2</w:t>
      </w:r>
      <w:r>
        <w:t xml:space="preserve"> | 5.50 | 22.0 | 7.4 | </w:t>
      </w:r>
      <w:r>
        <w:rPr>
          <w:b/>
        </w:rPr>
        <w:t>`0`</w:t>
      </w:r>
      <w:r>
        <w:t xml:space="preserve"> | </w:t>
      </w:r>
      <w:r>
        <w:rPr>
          <w:b/>
        </w:rPr>
        <w:t>秋季白天</w:t>
      </w:r>
      <w:r>
        <w:t>：水溫適中，溶氧充足，無須啟動任何機械。 |</w:t>
      </w:r>
    </w:p>
    <w:p>
      <w:pPr>
        <w:spacing w:before="80" w:after="80" w:line="276" w:lineRule="auto"/>
      </w:pPr>
      <w:r>
        <w:t xml:space="preserve">| </w:t>
      </w:r>
      <w:r>
        <w:rPr>
          <w:b/>
        </w:rPr>
        <w:t>3</w:t>
      </w:r>
      <w:r>
        <w:t xml:space="preserve"> | 7.20 | 28.0 | 8.2 | </w:t>
      </w:r>
      <w:r>
        <w:rPr>
          <w:b/>
        </w:rPr>
        <w:t>`0`</w:t>
      </w:r>
      <w:r>
        <w:t xml:space="preserve"> | </w:t>
      </w:r>
      <w:r>
        <w:rPr>
          <w:b/>
        </w:rPr>
        <w:t>夏季中午</w:t>
      </w:r>
      <w:r>
        <w:t>：藻類活動旺盛，光合作用釋放大量氧氣，pH 稍偏高但安全。 |</w:t>
      </w:r>
    </w:p>
    <w:p>
      <w:pPr>
        <w:spacing w:before="80" w:after="80" w:line="276" w:lineRule="auto"/>
      </w:pPr>
      <w:r>
        <w:t xml:space="preserve">| </w:t>
      </w:r>
      <w:r>
        <w:rPr>
          <w:b/>
        </w:rPr>
        <w:t>4</w:t>
      </w:r>
      <w:r>
        <w:t xml:space="preserve"> | 4.50 | 24.0 | 7.2 | </w:t>
      </w:r>
      <w:r>
        <w:rPr>
          <w:b/>
        </w:rPr>
        <w:t>`1`</w:t>
      </w:r>
      <w:r>
        <w:t xml:space="preserve"> | </w:t>
      </w:r>
      <w:r>
        <w:rPr>
          <w:b/>
        </w:rPr>
        <w:t>陰天傍晚</w:t>
      </w:r>
      <w:r>
        <w:t>：光合作用弱，溶氧降至臨界值（&lt;4.8），啟動打氣增氧。 |</w:t>
      </w:r>
    </w:p>
    <w:p>
      <w:pPr>
        <w:spacing w:before="80" w:after="80" w:line="276" w:lineRule="auto"/>
      </w:pPr>
      <w:r>
        <w:t xml:space="preserve">| </w:t>
      </w:r>
      <w:r>
        <w:rPr>
          <w:b/>
        </w:rPr>
        <w:t>5</w:t>
      </w:r>
      <w:r>
        <w:t xml:space="preserve"> | 5.00 | 31.5 | 7.9 | </w:t>
      </w:r>
      <w:r>
        <w:rPr>
          <w:b/>
        </w:rPr>
        <w:t>`1`</w:t>
      </w:r>
      <w:r>
        <w:t xml:space="preserve"> | </w:t>
      </w:r>
      <w:r>
        <w:rPr>
          <w:b/>
        </w:rPr>
        <w:t>夏季午後高溫預警</w:t>
      </w:r>
      <w:r>
        <w:t>：水溫高於 30°C，氣體溶解度降低，提早開啟打氣機防止缺氧。 |</w:t>
      </w:r>
    </w:p>
    <w:p>
      <w:pPr>
        <w:spacing w:before="80" w:after="80" w:line="276" w:lineRule="auto"/>
      </w:pPr>
      <w:r>
        <w:t xml:space="preserve">| </w:t>
      </w:r>
      <w:r>
        <w:rPr>
          <w:b/>
        </w:rPr>
        <w:t>6</w:t>
      </w:r>
      <w:r>
        <w:t xml:space="preserve"> | 4.10 | 32.0 | 7.6 | </w:t>
      </w:r>
      <w:r>
        <w:rPr>
          <w:b/>
        </w:rPr>
        <w:t>`1`</w:t>
      </w:r>
      <w:r>
        <w:t xml:space="preserve"> | </w:t>
      </w:r>
      <w:r>
        <w:rPr>
          <w:b/>
        </w:rPr>
        <w:t>酷暑夜間初期</w:t>
      </w:r>
      <w:r>
        <w:t>：水溫極高且溶氧已開始滑落，啟動打氣機加強水流對流。 |</w:t>
      </w:r>
    </w:p>
    <w:p>
      <w:pPr>
        <w:spacing w:before="80" w:after="80" w:line="276" w:lineRule="auto"/>
      </w:pPr>
      <w:r>
        <w:t xml:space="preserve">| </w:t>
      </w:r>
      <w:r>
        <w:rPr>
          <w:b/>
        </w:rPr>
        <w:t>7</w:t>
      </w:r>
      <w:r>
        <w:t xml:space="preserve"> | 3.50 | 20.0 | 7.0 | </w:t>
      </w:r>
      <w:r>
        <w:rPr>
          <w:b/>
        </w:rPr>
        <w:t>`1`</w:t>
      </w:r>
      <w:r>
        <w:t xml:space="preserve"> | </w:t>
      </w:r>
      <w:r>
        <w:rPr>
          <w:b/>
        </w:rPr>
        <w:t>冬季低溫清晨</w:t>
      </w:r>
      <w:r>
        <w:t>：無光合作用，溶氧下降至警告區間，開啟打氣機。 |</w:t>
      </w:r>
    </w:p>
    <w:p>
      <w:pPr>
        <w:spacing w:before="80" w:after="80" w:line="276" w:lineRule="auto"/>
      </w:pPr>
      <w:r>
        <w:t xml:space="preserve">| </w:t>
      </w:r>
      <w:r>
        <w:rPr>
          <w:b/>
        </w:rPr>
        <w:t>8</w:t>
      </w:r>
      <w:r>
        <w:t xml:space="preserve"> | 2.80 | 26.0 | 7.1 | </w:t>
      </w:r>
      <w:r>
        <w:rPr>
          <w:b/>
        </w:rPr>
        <w:t>`2`</w:t>
      </w:r>
      <w:r>
        <w:t xml:space="preserve"> | </w:t>
      </w:r>
      <w:r>
        <w:rPr>
          <w:b/>
        </w:rPr>
        <w:t>夏秋清晨危急狀態</w:t>
      </w:r>
      <w:r>
        <w:t>：溶氧跌破 3.2，魚群開始浮頭，水車與打氣全開以強制增氧。 |</w:t>
      </w:r>
    </w:p>
    <w:p>
      <w:pPr>
        <w:spacing w:before="80" w:after="80" w:line="276" w:lineRule="auto"/>
      </w:pPr>
      <w:r>
        <w:t xml:space="preserve">| </w:t>
      </w:r>
      <w:r>
        <w:rPr>
          <w:b/>
        </w:rPr>
        <w:t>9</w:t>
      </w:r>
      <w:r>
        <w:t xml:space="preserve"> | 1.80 | 29.5 | 6.8 | </w:t>
      </w:r>
      <w:r>
        <w:rPr>
          <w:b/>
        </w:rPr>
        <w:t>`2`</w:t>
      </w:r>
      <w:r>
        <w:t xml:space="preserve"> | </w:t>
      </w:r>
      <w:r>
        <w:rPr>
          <w:b/>
        </w:rPr>
        <w:t>暴雨後倒藻</w:t>
      </w:r>
      <w:r>
        <w:t>：有機物大量分解消耗氧氣，溶氧處於危急缺氧狀態，必須全開急救。 |</w:t>
      </w:r>
    </w:p>
    <w:p>
      <w:pPr>
        <w:spacing w:before="80" w:after="80" w:line="276" w:lineRule="auto"/>
      </w:pPr>
      <w:r>
        <w:t xml:space="preserve">| </w:t>
      </w:r>
      <w:r>
        <w:rPr>
          <w:b/>
        </w:rPr>
        <w:t>10</w:t>
      </w:r>
      <w:r>
        <w:t xml:space="preserve"> | 2.10 | 33.0 | 7.5 | </w:t>
      </w:r>
      <w:r>
        <w:rPr>
          <w:b/>
        </w:rPr>
        <w:t>`2`</w:t>
      </w:r>
      <w:r>
        <w:t xml:space="preserve"> | </w:t>
      </w:r>
      <w:r>
        <w:rPr>
          <w:b/>
        </w:rPr>
        <w:t>熱帶高溫暴雨夜</w:t>
      </w:r>
      <w:r>
        <w:t>：極端悶熱且雷雨使水質分層，下層缺氧，全開水車打破熱分層。 |</w:t>
      </w:r>
    </w:p>
    <w:p>
      <w:pPr>
        <w:spacing w:before="80" w:after="80" w:line="276" w:lineRule="auto"/>
      </w:pPr>
      <w:r>
        <w:t xml:space="preserve">| </w:t>
      </w:r>
      <w:r>
        <w:rPr>
          <w:b/>
        </w:rPr>
        <w:t>11</w:t>
      </w:r>
      <w:r>
        <w:t xml:space="preserve"> | 5.10 | 23.5 | 7.5 | </w:t>
      </w:r>
      <w:r>
        <w:rPr>
          <w:b/>
        </w:rPr>
        <w:t>`0`</w:t>
      </w:r>
      <w:r>
        <w:t xml:space="preserve"> | </w:t>
      </w:r>
      <w:r>
        <w:rPr>
          <w:b/>
        </w:rPr>
        <w:t>春季正常狀態</w:t>
      </w:r>
      <w:r>
        <w:t>：溫和的氣候，水質生態平衡。 |</w:t>
      </w:r>
    </w:p>
    <w:p>
      <w:pPr>
        <w:spacing w:before="80" w:after="80" w:line="276" w:lineRule="auto"/>
      </w:pPr>
      <w:r>
        <w:t xml:space="preserve">| </w:t>
      </w:r>
      <w:r>
        <w:rPr>
          <w:b/>
        </w:rPr>
        <w:t>12</w:t>
      </w:r>
      <w:r>
        <w:t xml:space="preserve"> | 3.00 | 18.5 | 6.9 | </w:t>
      </w:r>
      <w:r>
        <w:rPr>
          <w:b/>
        </w:rPr>
        <w:t>`2`</w:t>
      </w:r>
      <w:r>
        <w:t xml:space="preserve"> | </w:t>
      </w:r>
      <w:r>
        <w:rPr>
          <w:b/>
        </w:rPr>
        <w:t>寒流夜間缺氧</w:t>
      </w:r>
      <w:r>
        <w:t>：低溫下依然出現缺氧，開啟全部設備提供循環。 |</w:t>
      </w:r>
    </w:p>
    <w:p>
      <w:pPr>
        <w:spacing w:before="80" w:after="80" w:line="276" w:lineRule="auto"/>
      </w:pPr>
      <w:r>
        <w:t xml:space="preserve">| </w:t>
      </w:r>
      <w:r>
        <w:rPr>
          <w:b/>
        </w:rPr>
        <w:t>13</w:t>
      </w:r>
      <w:r>
        <w:t xml:space="preserve"> | 4.90 | 30.5 | 7.7 | </w:t>
      </w:r>
      <w:r>
        <w:rPr>
          <w:b/>
        </w:rPr>
        <w:t>`1`</w:t>
      </w:r>
      <w:r>
        <w:t xml:space="preserve"> | </w:t>
      </w:r>
      <w:r>
        <w:rPr>
          <w:b/>
        </w:rPr>
        <w:t>高溫無風帶</w:t>
      </w:r>
      <w:r>
        <w:t>：溫度高於 30°C 且溶氧未達安全值 5.2，啟動打氣維持基本對流。 |</w:t>
      </w:r>
    </w:p>
    <w:p>
      <w:pPr>
        <w:spacing w:before="80" w:after="80" w:line="276" w:lineRule="auto"/>
      </w:pPr>
      <w:r>
        <w:t xml:space="preserve">| </w:t>
      </w:r>
      <w:r>
        <w:rPr>
          <w:b/>
        </w:rPr>
        <w:t>14</w:t>
      </w:r>
      <w:r>
        <w:t xml:space="preserve"> | 6.10 | 19.0 | 7.3 | </w:t>
      </w:r>
      <w:r>
        <w:rPr>
          <w:b/>
        </w:rPr>
        <w:t>`0`</w:t>
      </w:r>
      <w:r>
        <w:t xml:space="preserve"> | </w:t>
      </w:r>
      <w:r>
        <w:rPr>
          <w:b/>
        </w:rPr>
        <w:t>冬季正常下午</w:t>
      </w:r>
      <w:r>
        <w:t>：低水溫有利於氣體溶解，指標優良。 |</w:t>
      </w:r>
    </w:p>
    <w:p>
      <w:pPr>
        <w:spacing w:before="80" w:after="80" w:line="276" w:lineRule="auto"/>
      </w:pPr>
      <w:r>
        <w:t xml:space="preserve">| </w:t>
      </w:r>
      <w:r>
        <w:rPr>
          <w:b/>
        </w:rPr>
        <w:t>15</w:t>
      </w:r>
      <w:r>
        <w:t xml:space="preserve"> | 3.10 | 27.0 | 7.0 | </w:t>
      </w:r>
      <w:r>
        <w:rPr>
          <w:b/>
        </w:rPr>
        <w:t>`2`</w:t>
      </w:r>
      <w:r>
        <w:t xml:space="preserve"> | </w:t>
      </w:r>
      <w:r>
        <w:rPr>
          <w:b/>
        </w:rPr>
        <w:t>清晨日出前</w:t>
      </w:r>
      <w:r>
        <w:t>：溶氧降到 3.1 危急點，水車與打氣機全開避免魚隻浮頭窒息。 |</w:t>
      </w:r>
    </w:p>
    <w:p>
      <w:pPr>
        <w:spacing w:before="120" w:after="120"/>
        <w:jc w:val="center"/>
      </w:pPr>
      <w:r>
        <w:rPr>
          <w:color w:val="BBBBBB"/>
        </w:rPr>
        <w:t>━━━━━━━━━━━━━━━━━━━━━━━━━━━━━━━━━━━━━━━━</w:t>
      </w:r>
    </w:p>
    <w:p>
      <w:pPr>
        <w:pStyle w:val="Heading1"/>
        <w:spacing w:before="240" w:after="120"/>
      </w:pPr>
      <w:r>
        <w:rPr>
          <w:b/>
          <w:color w:val="00796B"/>
        </w:rPr>
        <w:t>三、 CSV 格式訓練資料集樣貌 (可用於直接匯入或儲存)</w:t>
      </w:r>
    </w:p>
    <w:p>
      <w:pPr>
        <w:spacing w:before="80" w:after="80" w:line="276" w:lineRule="auto"/>
      </w:pPr>
      <w:r>
        <w:t xml:space="preserve">以下為符合上述邏輯之標準逗號分隔值（CSV）數據範例，您可以直接複製並存為 </w:t>
      </w:r>
      <w:r>
        <w:rPr>
          <w:rFonts w:ascii="Courier New" w:hAnsi="Courier New"/>
          <w:color w:val="A31515"/>
          <w:sz w:val="20"/>
        </w:rPr>
        <w:t>aquaculture_dataset.csv</w:t>
      </w:r>
      <w:r>
        <w:t>：</w:t>
      </w:r>
    </w:p>
    <w:tbl>
      <w:tblPr>
        <w:tblW w:type="auto" w:w="0"/>
        <w:jc w:val="center"/>
        <w:tblLook w:firstColumn="1" w:firstRow="1" w:lastColumn="0" w:lastRow="0" w:noHBand="0" w:noVBand="1" w:val="04A0"/>
      </w:tblPr>
      <w:tblGrid>
        <w:gridCol w:w="9360"/>
      </w:tblGrid>
      <w:tr>
        <w:tc>
          <w:tcPr>
            <w:tcW w:type="dxa" w:w="9360"/>
            <w:shd w:fill="F5F5F5"/>
            <w:tcBorders>
              <w:top w:val="none"/>
              <w:left w:val="single" w:sz="24" w:space="0" w:color="008080"/>
              <w:bottom w:val="none"/>
              <w:right w:val="none"/>
            </w:tcBorders>
          </w:tcPr>
          <w:p>
            <w:pPr>
              <w:spacing w:before="80" w:after="80" w:line="276" w:lineRule="auto"/>
            </w:pPr>
            <w:r>
              <w:rPr>
                <w:rFonts w:ascii="Courier New" w:hAnsi="Courier New"/>
                <w:color w:val="333333"/>
                <w:sz w:val="19"/>
              </w:rPr>
              <w:t>do_val,temp_val,ph_val,action_label</w:t>
            </w:r>
          </w:p>
          <w:p>
            <w:pPr>
              <w:spacing w:before="0" w:after="0" w:line="276" w:lineRule="auto"/>
            </w:pPr>
            <w:r>
              <w:rPr>
                <w:rFonts w:ascii="Courier New" w:hAnsi="Courier New"/>
                <w:color w:val="333333"/>
                <w:sz w:val="19"/>
              </w:rPr>
              <w:t>6.80,25.5,7.8,0</w:t>
            </w:r>
          </w:p>
          <w:p>
            <w:pPr>
              <w:spacing w:before="0" w:after="0" w:line="276" w:lineRule="auto"/>
            </w:pPr>
            <w:r>
              <w:rPr>
                <w:rFonts w:ascii="Courier New" w:hAnsi="Courier New"/>
                <w:color w:val="333333"/>
                <w:sz w:val="19"/>
              </w:rPr>
              <w:t>5.50,22.0,7.4,0</w:t>
            </w:r>
          </w:p>
          <w:p>
            <w:pPr>
              <w:spacing w:before="0" w:after="0" w:line="276" w:lineRule="auto"/>
            </w:pPr>
            <w:r>
              <w:rPr>
                <w:rFonts w:ascii="Courier New" w:hAnsi="Courier New"/>
                <w:color w:val="333333"/>
                <w:sz w:val="19"/>
              </w:rPr>
              <w:t>7.20,28.0,8.2,0</w:t>
            </w:r>
          </w:p>
          <w:p>
            <w:pPr>
              <w:spacing w:before="0" w:after="0" w:line="276" w:lineRule="auto"/>
            </w:pPr>
            <w:r>
              <w:rPr>
                <w:rFonts w:ascii="Courier New" w:hAnsi="Courier New"/>
                <w:color w:val="333333"/>
                <w:sz w:val="19"/>
              </w:rPr>
              <w:t>4.50,24.0,7.2,1</w:t>
            </w:r>
          </w:p>
          <w:p>
            <w:pPr>
              <w:spacing w:before="0" w:after="0" w:line="276" w:lineRule="auto"/>
            </w:pPr>
            <w:r>
              <w:rPr>
                <w:rFonts w:ascii="Courier New" w:hAnsi="Courier New"/>
                <w:color w:val="333333"/>
                <w:sz w:val="19"/>
              </w:rPr>
              <w:t>5.00,31.5,7.9,1</w:t>
            </w:r>
          </w:p>
          <w:p>
            <w:pPr>
              <w:spacing w:before="0" w:after="0" w:line="276" w:lineRule="auto"/>
            </w:pPr>
            <w:r>
              <w:rPr>
                <w:rFonts w:ascii="Courier New" w:hAnsi="Courier New"/>
                <w:color w:val="333333"/>
                <w:sz w:val="19"/>
              </w:rPr>
              <w:t>4.10,32.0,7.6,1</w:t>
            </w:r>
          </w:p>
          <w:p>
            <w:pPr>
              <w:spacing w:before="0" w:after="0" w:line="276" w:lineRule="auto"/>
            </w:pPr>
            <w:r>
              <w:rPr>
                <w:rFonts w:ascii="Courier New" w:hAnsi="Courier New"/>
                <w:color w:val="333333"/>
                <w:sz w:val="19"/>
              </w:rPr>
              <w:t>3.50,20.0,7.0,1</w:t>
            </w:r>
          </w:p>
          <w:p>
            <w:pPr>
              <w:spacing w:before="0" w:after="0" w:line="276" w:lineRule="auto"/>
            </w:pPr>
            <w:r>
              <w:rPr>
                <w:rFonts w:ascii="Courier New" w:hAnsi="Courier New"/>
                <w:color w:val="333333"/>
                <w:sz w:val="19"/>
              </w:rPr>
              <w:t>2.80,26.0,7.1,2</w:t>
            </w:r>
          </w:p>
          <w:p>
            <w:pPr>
              <w:spacing w:before="0" w:after="0" w:line="276" w:lineRule="auto"/>
            </w:pPr>
            <w:r>
              <w:rPr>
                <w:rFonts w:ascii="Courier New" w:hAnsi="Courier New"/>
                <w:color w:val="333333"/>
                <w:sz w:val="19"/>
              </w:rPr>
              <w:t>1.80,29.5,6.8,2</w:t>
            </w:r>
          </w:p>
          <w:p>
            <w:pPr>
              <w:spacing w:before="0" w:after="0" w:line="276" w:lineRule="auto"/>
            </w:pPr>
            <w:r>
              <w:rPr>
                <w:rFonts w:ascii="Courier New" w:hAnsi="Courier New"/>
                <w:color w:val="333333"/>
                <w:sz w:val="19"/>
              </w:rPr>
              <w:t>2.10,33.0,7.5,2</w:t>
            </w:r>
          </w:p>
          <w:p>
            <w:pPr>
              <w:spacing w:before="0" w:after="0" w:line="276" w:lineRule="auto"/>
            </w:pPr>
            <w:r>
              <w:rPr>
                <w:rFonts w:ascii="Courier New" w:hAnsi="Courier New"/>
                <w:color w:val="333333"/>
                <w:sz w:val="19"/>
              </w:rPr>
              <w:t>5.10,23.5,7.5,0</w:t>
            </w:r>
          </w:p>
          <w:p>
            <w:pPr>
              <w:spacing w:before="0" w:after="0" w:line="276" w:lineRule="auto"/>
            </w:pPr>
            <w:r>
              <w:rPr>
                <w:rFonts w:ascii="Courier New" w:hAnsi="Courier New"/>
                <w:color w:val="333333"/>
                <w:sz w:val="19"/>
              </w:rPr>
              <w:t>3.00,18.5,6.9,2</w:t>
            </w:r>
          </w:p>
          <w:p>
            <w:pPr>
              <w:spacing w:before="0" w:after="0" w:line="276" w:lineRule="auto"/>
            </w:pPr>
            <w:r>
              <w:rPr>
                <w:rFonts w:ascii="Courier New" w:hAnsi="Courier New"/>
                <w:color w:val="333333"/>
                <w:sz w:val="19"/>
              </w:rPr>
              <w:t>4.90,30.5,7.7,1</w:t>
            </w:r>
          </w:p>
          <w:p>
            <w:pPr>
              <w:spacing w:before="0" w:after="0" w:line="276" w:lineRule="auto"/>
            </w:pPr>
            <w:r>
              <w:rPr>
                <w:rFonts w:ascii="Courier New" w:hAnsi="Courier New"/>
                <w:color w:val="333333"/>
                <w:sz w:val="19"/>
              </w:rPr>
              <w:t>6.10,19.0,7.3,0</w:t>
            </w:r>
          </w:p>
          <w:p>
            <w:pPr>
              <w:spacing w:before="0" w:after="0" w:line="276" w:lineRule="auto"/>
            </w:pPr>
            <w:r>
              <w:rPr>
                <w:rFonts w:ascii="Courier New" w:hAnsi="Courier New"/>
                <w:color w:val="333333"/>
                <w:sz w:val="19"/>
              </w:rPr>
              <w:t>3.10,27.0,7.0,2</w:t>
            </w:r>
          </w:p>
        </w:tc>
      </w:tr>
    </w:tbl>
    <w:p w14:paraId="31C3B01C" w14:textId="77777777" w:rsidR="005A56DF" w:rsidRDefault="00000000" w:rsidP="00A74A7F">
      <w:pPr>
        <w:spacing w:before="2000" w:after="240"/>
        <w:rPr>
          <w:lang w:eastAsia="zh-TW"/>
        </w:rPr>
      </w:pPr>
      <w:r>
        <w:rPr>
          <w:rFonts w:ascii="Microsoft JhengHei" w:eastAsia="Microsoft JhengHei" w:hAnsi="Microsoft JhengHei"/>
          <w:b/>
          <w:color w:val="0E8383"/>
          <w:sz w:val="48"/>
          <w:lang w:eastAsia="zh-TW"/>
        </w:rPr>
        <w:t>國家考試「魚類生理學」歷屆全真試題</w:t>
      </w:r>
      <w:r>
        <w:rPr>
          <w:rFonts w:ascii="Microsoft JhengHei" w:eastAsia="Microsoft JhengHei" w:hAnsi="Microsoft JhengHei"/>
          <w:b/>
          <w:color w:val="0E8383"/>
          <w:sz w:val="48"/>
          <w:lang w:eastAsia="zh-TW"/>
        </w:rPr>
        <w:br/>
        <w:t>專家深度解答與養殖實務指引手冊</w:t>
      </w:r>
      <w:r>
        <w:rPr>
          <w:rFonts w:ascii="Microsoft JhengHei" w:eastAsia="Microsoft JhengHei" w:hAnsi="Microsoft JhengHei"/>
          <w:b/>
          <w:color w:val="0E8383"/>
          <w:sz w:val="48"/>
          <w:lang w:eastAsia="zh-TW"/>
        </w:rPr>
        <w:br/>
      </w:r>
    </w:p>
    <w:p w14:paraId="3B47FC29" w14:textId="77777777" w:rsidR="005A56DF" w:rsidRDefault="00000000" w:rsidP="00A74A7F">
      <w:pPr>
        <w:spacing w:after="3600"/>
        <w:rPr>
          <w:lang w:eastAsia="zh-TW"/>
        </w:rPr>
      </w:pPr>
      <w:r>
        <w:rPr>
          <w:rFonts w:ascii="Microsoft JhengHei" w:eastAsia="Microsoft JhengHei" w:hAnsi="Microsoft JhengHei"/>
          <w:color w:val="646464"/>
          <w:lang w:eastAsia="zh-TW"/>
        </w:rPr>
        <w:t>收錄 082 年至 114 年歷屆 60 套公務人員考試、地方政府特考、升等考試試題</w:t>
      </w:r>
      <w:r>
        <w:rPr>
          <w:rFonts w:ascii="Microsoft JhengHei" w:eastAsia="Microsoft JhengHei" w:hAnsi="Microsoft JhengHei"/>
          <w:color w:val="646464"/>
          <w:lang w:eastAsia="zh-TW"/>
        </w:rPr>
        <w:br/>
        <w:t>精心校正 proofread 完美排版</w:t>
      </w:r>
      <w:r>
        <w:rPr>
          <w:rFonts w:ascii="Microsoft JhengHei" w:eastAsia="Microsoft JhengHei" w:hAnsi="Microsoft JhengHei"/>
          <w:color w:val="646464"/>
        </w:rPr>
        <w:t>・</w:t>
      </w:r>
      <w:r>
        <w:rPr>
          <w:rFonts w:ascii="Microsoft JhengHei" w:eastAsia="Microsoft JhengHei" w:hAnsi="Microsoft JhengHei"/>
          <w:color w:val="646464"/>
          <w:lang w:eastAsia="zh-TW"/>
        </w:rPr>
        <w:t>附養殖實例、對比分析表與核心知識摘要卡</w:t>
      </w:r>
      <w:r>
        <w:rPr>
          <w:rFonts w:ascii="Microsoft JhengHei" w:eastAsia="Microsoft JhengHei" w:hAnsi="Microsoft JhengHei"/>
          <w:color w:val="646464"/>
          <w:lang w:eastAsia="zh-TW"/>
        </w:rPr>
        <w:br/>
      </w:r>
    </w:p>
    <w:p w14:paraId="53A19081" w14:textId="5C29A752" w:rsidR="005A56DF" w:rsidRDefault="00000000" w:rsidP="00A74A7F">
      <w:pPr>
        <w:spacing w:after="240"/>
        <w:rPr>
          <w:lang w:eastAsia="zh-TW"/>
        </w:rPr>
      </w:pPr>
      <w:r>
        <w:rPr>
          <w:rFonts w:ascii="Microsoft JhengHei" w:eastAsia="Microsoft JhengHei" w:hAnsi="Microsoft JhengHei"/>
          <w:color w:val="505050"/>
          <w:sz w:val="21"/>
          <w:lang w:eastAsia="zh-TW"/>
        </w:rPr>
        <w:t>主編：國家級水產養殖專家學者與</w:t>
      </w:r>
      <w:r w:rsidR="00271071">
        <w:rPr>
          <w:rFonts w:ascii="Microsoft JhengHei" w:eastAsia="Microsoft JhengHei" w:hAnsi="Microsoft JhengHei" w:hint="eastAsia"/>
          <w:color w:val="505050"/>
          <w:sz w:val="21"/>
          <w:lang w:eastAsia="zh-TW"/>
        </w:rPr>
        <w:t>國考達人</w:t>
      </w:r>
      <w:r>
        <w:rPr>
          <w:rFonts w:ascii="Microsoft JhengHei" w:eastAsia="Microsoft JhengHei" w:hAnsi="Microsoft JhengHei"/>
          <w:color w:val="505050"/>
          <w:sz w:val="21"/>
          <w:lang w:eastAsia="zh-TW"/>
        </w:rPr>
        <w:br/>
        <w:t>出版日期：2026年6月</w:t>
      </w:r>
      <w:r>
        <w:rPr>
          <w:rFonts w:ascii="Microsoft JhengHei" w:eastAsia="Microsoft JhengHei" w:hAnsi="Microsoft JhengHei"/>
          <w:color w:val="505050"/>
          <w:sz w:val="21"/>
        </w:rPr>
        <w:t>・</w:t>
      </w:r>
      <w:r>
        <w:rPr>
          <w:rFonts w:ascii="Microsoft JhengHei" w:eastAsia="Microsoft JhengHei" w:hAnsi="Microsoft JhengHei"/>
          <w:color w:val="505050"/>
          <w:sz w:val="21"/>
          <w:lang w:eastAsia="zh-TW"/>
        </w:rPr>
        <w:t>學術研究與考試備考專用</w:t>
      </w:r>
      <w:r>
        <w:rPr>
          <w:rFonts w:ascii="Microsoft JhengHei" w:eastAsia="Microsoft JhengHei" w:hAnsi="Microsoft JhengHei"/>
          <w:color w:val="505050"/>
          <w:sz w:val="21"/>
          <w:lang w:eastAsia="zh-TW"/>
        </w:rPr>
        <w:br/>
      </w:r>
    </w:p>
    <w:p w14:paraId="78317602" w14:textId="77777777" w:rsidR="005A56DF" w:rsidRDefault="00000000" w:rsidP="00A74A7F">
      <w:pPr>
        <w:rPr>
          <w:lang w:eastAsia="zh-TW"/>
        </w:rPr>
      </w:pPr>
      <w:r>
        <w:rPr>
          <w:lang w:eastAsia="zh-TW"/>
        </w:rPr>
        <w:br w:type="page"/>
      </w:r>
    </w:p>
    <w:p w14:paraId="1C89201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【前言與備考導讀指引】</w:t>
      </w:r>
    </w:p>
    <w:p w14:paraId="539FF0E2" w14:textId="77777777" w:rsidR="005A56DF" w:rsidRDefault="00000000" w:rsidP="00A74A7F">
      <w:pPr>
        <w:spacing w:after="120"/>
        <w:rPr>
          <w:lang w:eastAsia="zh-TW"/>
        </w:rPr>
      </w:pPr>
      <w:r>
        <w:rPr>
          <w:rFonts w:ascii="Microsoft JhengHei" w:eastAsia="Microsoft JhengHei" w:hAnsi="Microsoft JhengHei"/>
          <w:lang w:eastAsia="zh-TW"/>
        </w:rPr>
        <w:t>「魚類生理學」與「高等魚類生理學」是國家考試水產養殖技術類科、水產技術類科中最核心的專業科目。本手冊完整收錄了 1992 年（082年）至 2025 年（114年）所有國家考試的申論題與名詞解釋，共計 60 套全真試題、300 道經典考題，由專業水產養殖生理學者團隊進行了地毯式的校正與深度解答。</w:t>
      </w:r>
    </w:p>
    <w:p w14:paraId="39E8FD98" w14:textId="77777777" w:rsidR="005A56DF" w:rsidRDefault="00000000" w:rsidP="00A74A7F">
      <w:pPr>
        <w:spacing w:after="120"/>
        <w:rPr>
          <w:lang w:eastAsia="zh-TW"/>
        </w:rPr>
      </w:pPr>
      <w:r>
        <w:rPr>
          <w:rFonts w:ascii="Microsoft JhengHei" w:eastAsia="Microsoft JhengHei" w:hAnsi="Microsoft JhengHei"/>
          <w:lang w:eastAsia="zh-TW"/>
        </w:rPr>
        <w:t>為了讓考生不僅能在筆試中取得高分，更能將理論與現場養殖實務融會貫通，本手冊的解答具備以下三大特色：</w:t>
      </w:r>
      <w:r>
        <w:rPr>
          <w:rFonts w:ascii="Microsoft JhengHei" w:eastAsia="Microsoft JhengHei" w:hAnsi="Microsoft JhengHei"/>
          <w:lang w:eastAsia="zh-TW"/>
        </w:rPr>
        <w:br/>
        <w:t>1. 條分縷析的學術解構：拒絕簡單的片面回答，所有生理機制皆依據最新學術教材進行條列式詳解。</w:t>
      </w:r>
      <w:r>
        <w:rPr>
          <w:rFonts w:ascii="Microsoft JhengHei" w:eastAsia="Microsoft JhengHei" w:hAnsi="Microsoft JhengHei"/>
          <w:lang w:eastAsia="zh-TW"/>
        </w:rPr>
        <w:br/>
        <w:t>2. 緊密配適的養殖範例：每一個核心概念皆配有水產現場的實務實例（例如：吳郭魚鹹化去腥、石斑魚降壓排氣、虱目魚防寒、日本鰻人工催熟等），這正是申論題拿取 20 分以上高分的關鍵秘訣。</w:t>
      </w:r>
      <w:r>
        <w:rPr>
          <w:rFonts w:ascii="Microsoft JhengHei" w:eastAsia="Microsoft JhengHei" w:hAnsi="Microsoft JhengHei"/>
          <w:lang w:eastAsia="zh-TW"/>
        </w:rPr>
        <w:br/>
        <w:t>3. 清晰直觀的知識圖卡：配合高質感的對比分析表與核心知識摘要卡，幫助考生在考前快速複習、加強記憶。</w:t>
      </w:r>
    </w:p>
    <w:p w14:paraId="3A5594D9" w14:textId="77777777" w:rsidR="005A56DF" w:rsidRDefault="00000000" w:rsidP="00A74A7F">
      <w:pPr>
        <w:spacing w:after="120"/>
        <w:rPr>
          <w:lang w:eastAsia="zh-TW"/>
        </w:rPr>
      </w:pPr>
      <w:r>
        <w:rPr>
          <w:rFonts w:ascii="Microsoft JhengHei" w:eastAsia="Microsoft JhengHei" w:hAnsi="Microsoft JhengHei"/>
          <w:lang w:eastAsia="zh-TW"/>
        </w:rPr>
        <w:t>祝各位考生金榜題名！</w:t>
      </w:r>
    </w:p>
    <w:p w14:paraId="003C2081" w14:textId="77777777" w:rsidR="005A56DF" w:rsidRDefault="00000000" w:rsidP="00A74A7F">
      <w:pPr>
        <w:rPr>
          <w:lang w:eastAsia="zh-TW"/>
        </w:rPr>
      </w:pPr>
      <w:r>
        <w:rPr>
          <w:lang w:eastAsia="zh-TW"/>
        </w:rPr>
        <w:br w:type="page"/>
      </w:r>
    </w:p>
    <w:p w14:paraId="1DB795E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 套試題：082年公務人員升等考試 薦任升等 (水產養殖組 - 魚類生理學)</w:t>
      </w:r>
    </w:p>
    <w:p w14:paraId="26FEC31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題：一、請說明並繪圖示比較魚類與哺乳類循環系...</w:t>
      </w:r>
    </w:p>
    <w:tbl>
      <w:tblPr>
        <w:tblW w:w="0" w:type="auto"/>
        <w:jc w:val="center"/>
        <w:tblLook w:val="04A0" w:firstRow="1" w:lastRow="0" w:firstColumn="1" w:lastColumn="0" w:noHBand="0" w:noVBand="1"/>
      </w:tblPr>
      <w:tblGrid>
        <w:gridCol w:w="9360"/>
      </w:tblGrid>
      <w:tr w:rsidR="005A56DF" w14:paraId="10CF529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8F4178" w14:textId="77777777" w:rsidR="005A56DF" w:rsidRDefault="00000000" w:rsidP="00A74A7F">
            <w:pPr>
              <w:spacing w:after="0"/>
            </w:pPr>
            <w:r>
              <w:rPr>
                <w:rFonts w:ascii="Microsoft JhengHei" w:eastAsia="Microsoft JhengHei" w:hAnsi="Microsoft JhengHei"/>
                <w:b/>
                <w:color w:val="1E5050"/>
                <w:sz w:val="20"/>
                <w:lang w:eastAsia="zh-TW"/>
              </w:rPr>
              <w:t>【原題重現】一、請說明並繪圖示比較魚類與哺乳類循環系統的異同。</w:t>
            </w:r>
            <w:r>
              <w:rPr>
                <w:rFonts w:ascii="Microsoft JhengHei" w:eastAsia="Microsoft JhengHei" w:hAnsi="Microsoft JhengHei"/>
                <w:b/>
                <w:color w:val="1E5050"/>
                <w:sz w:val="20"/>
              </w:rPr>
              <w:t>（20分）</w:t>
            </w:r>
          </w:p>
        </w:tc>
      </w:tr>
    </w:tbl>
    <w:p w14:paraId="7CA034F5" w14:textId="77777777" w:rsidR="005A56DF" w:rsidRDefault="005A56DF" w:rsidP="00A74A7F">
      <w:pPr>
        <w:spacing w:after="160"/>
      </w:pPr>
    </w:p>
    <w:p w14:paraId="291C8D7F" w14:textId="77777777" w:rsidR="005A56DF" w:rsidRDefault="00000000" w:rsidP="00A74A7F">
      <w:pPr>
        <w:keepNext/>
        <w:spacing w:before="160" w:after="80"/>
      </w:pPr>
      <w:r>
        <w:rPr>
          <w:rFonts w:ascii="Microsoft JhengHei" w:eastAsia="Microsoft JhengHei" w:hAnsi="Microsoft JhengHei"/>
          <w:b/>
          <w:color w:val="3C6464"/>
        </w:rPr>
        <w:t>【專家解析】</w:t>
      </w:r>
    </w:p>
    <w:p w14:paraId="476D09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並繪圖示比較魚類與哺」的理解程度。這在魚類生理學中屬於核心常考範圍。以下針對該問題的生理機制、生化反應路徑以及在水產養殖現場的實務應用，進行深入解構與條分縷析的專業解答：</w:t>
      </w:r>
    </w:p>
    <w:p w14:paraId="3D15D87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A1F568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47637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483DA5" w14:textId="77777777">
        <w:trPr>
          <w:jc w:val="center"/>
        </w:trPr>
        <w:tc>
          <w:tcPr>
            <w:tcW w:w="3120" w:type="dxa"/>
            <w:shd w:val="clear" w:color="auto" w:fill="0E8383"/>
            <w:tcMar>
              <w:top w:w="80" w:type="dxa"/>
              <w:left w:w="100" w:type="dxa"/>
              <w:bottom w:w="80" w:type="dxa"/>
              <w:right w:w="100" w:type="dxa"/>
            </w:tcMar>
          </w:tcPr>
          <w:p w14:paraId="20BEBD3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06CE43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C7C86B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CFA064F" w14:textId="77777777">
        <w:trPr>
          <w:jc w:val="center"/>
        </w:trPr>
        <w:tc>
          <w:tcPr>
            <w:tcW w:w="3120" w:type="dxa"/>
            <w:shd w:val="clear" w:color="auto" w:fill="F2F9F9"/>
            <w:tcMar>
              <w:top w:w="80" w:type="dxa"/>
              <w:left w:w="100" w:type="dxa"/>
              <w:bottom w:w="80" w:type="dxa"/>
              <w:right w:w="100" w:type="dxa"/>
            </w:tcMar>
          </w:tcPr>
          <w:p w14:paraId="7E71BAD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C1959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392AC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58FA92F" w14:textId="77777777">
        <w:trPr>
          <w:jc w:val="center"/>
        </w:trPr>
        <w:tc>
          <w:tcPr>
            <w:tcW w:w="3120" w:type="dxa"/>
            <w:tcMar>
              <w:top w:w="80" w:type="dxa"/>
              <w:left w:w="100" w:type="dxa"/>
              <w:bottom w:w="80" w:type="dxa"/>
              <w:right w:w="100" w:type="dxa"/>
            </w:tcMar>
          </w:tcPr>
          <w:p w14:paraId="2ED0E6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F1E387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569C3F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80D97CE" w14:textId="77777777">
        <w:trPr>
          <w:jc w:val="center"/>
        </w:trPr>
        <w:tc>
          <w:tcPr>
            <w:tcW w:w="3120" w:type="dxa"/>
            <w:shd w:val="clear" w:color="auto" w:fill="F2F9F9"/>
            <w:tcMar>
              <w:top w:w="80" w:type="dxa"/>
              <w:left w:w="100" w:type="dxa"/>
              <w:bottom w:w="80" w:type="dxa"/>
              <w:right w:w="100" w:type="dxa"/>
            </w:tcMar>
          </w:tcPr>
          <w:p w14:paraId="135A2A5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5183E2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E1433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B62F2D8" w14:textId="77777777">
        <w:trPr>
          <w:jc w:val="center"/>
        </w:trPr>
        <w:tc>
          <w:tcPr>
            <w:tcW w:w="3120" w:type="dxa"/>
            <w:tcMar>
              <w:top w:w="80" w:type="dxa"/>
              <w:left w:w="100" w:type="dxa"/>
              <w:bottom w:w="80" w:type="dxa"/>
              <w:right w:w="100" w:type="dxa"/>
            </w:tcMar>
          </w:tcPr>
          <w:p w14:paraId="7C859E6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1A330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1245F2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B1F8896" w14:textId="77777777">
        <w:trPr>
          <w:jc w:val="center"/>
        </w:trPr>
        <w:tc>
          <w:tcPr>
            <w:tcW w:w="3120" w:type="dxa"/>
            <w:shd w:val="clear" w:color="auto" w:fill="F2F9F9"/>
            <w:tcMar>
              <w:top w:w="80" w:type="dxa"/>
              <w:left w:w="100" w:type="dxa"/>
              <w:bottom w:w="80" w:type="dxa"/>
              <w:right w:w="100" w:type="dxa"/>
            </w:tcMar>
          </w:tcPr>
          <w:p w14:paraId="2E0B319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E7A67F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8F4319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3C79957" w14:textId="77777777" w:rsidR="005A56DF" w:rsidRDefault="005A56DF" w:rsidP="00A74A7F">
      <w:pPr>
        <w:spacing w:before="160" w:after="80"/>
        <w:rPr>
          <w:lang w:eastAsia="zh-TW"/>
        </w:rPr>
      </w:pPr>
    </w:p>
    <w:p w14:paraId="2B5276F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學術必考關鍵字：CIRCULATION、請說明並繪圖示比較魚類與哺、生理調控機制、水產養殖應用實例。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5AA01AD" w14:textId="77777777" w:rsidR="005A56DF" w:rsidRDefault="00000000" w:rsidP="00A74A7F">
      <w:pPr>
        <w:rPr>
          <w:lang w:eastAsia="zh-TW"/>
        </w:rPr>
      </w:pPr>
      <w:r>
        <w:rPr>
          <w:lang w:eastAsia="zh-TW"/>
        </w:rPr>
        <w:br w:type="page"/>
      </w:r>
    </w:p>
    <w:p w14:paraId="360F029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題：二、試說明魚類腎臟之構造和機能與環境鹽度...</w:t>
      </w:r>
    </w:p>
    <w:tbl>
      <w:tblPr>
        <w:tblW w:w="0" w:type="auto"/>
        <w:jc w:val="center"/>
        <w:tblLook w:val="04A0" w:firstRow="1" w:lastRow="0" w:firstColumn="1" w:lastColumn="0" w:noHBand="0" w:noVBand="1"/>
      </w:tblPr>
      <w:tblGrid>
        <w:gridCol w:w="9360"/>
      </w:tblGrid>
      <w:tr w:rsidR="005A56DF" w14:paraId="1FCDAE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E261C5" w14:textId="77777777" w:rsidR="005A56DF" w:rsidRDefault="00000000" w:rsidP="00A74A7F">
            <w:pPr>
              <w:spacing w:after="0"/>
            </w:pPr>
            <w:r>
              <w:rPr>
                <w:rFonts w:ascii="Microsoft JhengHei" w:eastAsia="Microsoft JhengHei" w:hAnsi="Microsoft JhengHei"/>
                <w:b/>
                <w:color w:val="1E5050"/>
                <w:sz w:val="20"/>
                <w:lang w:eastAsia="zh-TW"/>
              </w:rPr>
              <w:t>【原題重現】二、試說明魚類腎臟之構造和機能與環境鹽度之關係。</w:t>
            </w:r>
            <w:r>
              <w:rPr>
                <w:rFonts w:ascii="Microsoft JhengHei" w:eastAsia="Microsoft JhengHei" w:hAnsi="Microsoft JhengHei"/>
                <w:b/>
                <w:color w:val="1E5050"/>
                <w:sz w:val="20"/>
              </w:rPr>
              <w:t>（20分）</w:t>
            </w:r>
          </w:p>
        </w:tc>
      </w:tr>
    </w:tbl>
    <w:p w14:paraId="30A7F47E" w14:textId="77777777" w:rsidR="005A56DF" w:rsidRDefault="005A56DF" w:rsidP="00A74A7F">
      <w:pPr>
        <w:spacing w:after="160"/>
      </w:pPr>
    </w:p>
    <w:p w14:paraId="365B4829" w14:textId="77777777" w:rsidR="005A56DF" w:rsidRDefault="00000000" w:rsidP="00A74A7F">
      <w:pPr>
        <w:keepNext/>
        <w:spacing w:before="160" w:after="80"/>
      </w:pPr>
      <w:r>
        <w:rPr>
          <w:rFonts w:ascii="Microsoft JhengHei" w:eastAsia="Microsoft JhengHei" w:hAnsi="Microsoft JhengHei"/>
          <w:b/>
          <w:color w:val="3C6464"/>
        </w:rPr>
        <w:t>【專家解析】</w:t>
      </w:r>
    </w:p>
    <w:p w14:paraId="66EC242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腎臟之構造和機能」的理解程度。這在魚類生理學中屬於核心常考範圍。以下針對該問題的生理機制、生化反應路徑以及在水產養殖現場的實務應用，進行深入解構與條分縷析的專業解答：</w:t>
      </w:r>
    </w:p>
    <w:p w14:paraId="0C35105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AC1B23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DE366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D2E6772" w14:textId="77777777">
        <w:trPr>
          <w:jc w:val="center"/>
        </w:trPr>
        <w:tc>
          <w:tcPr>
            <w:tcW w:w="3120" w:type="dxa"/>
            <w:shd w:val="clear" w:color="auto" w:fill="0E8383"/>
            <w:tcMar>
              <w:top w:w="80" w:type="dxa"/>
              <w:left w:w="100" w:type="dxa"/>
              <w:bottom w:w="80" w:type="dxa"/>
              <w:right w:w="100" w:type="dxa"/>
            </w:tcMar>
          </w:tcPr>
          <w:p w14:paraId="1ED8F7A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4A0FE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F460B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55B53D0" w14:textId="77777777">
        <w:trPr>
          <w:jc w:val="center"/>
        </w:trPr>
        <w:tc>
          <w:tcPr>
            <w:tcW w:w="3120" w:type="dxa"/>
            <w:shd w:val="clear" w:color="auto" w:fill="F2F9F9"/>
            <w:tcMar>
              <w:top w:w="80" w:type="dxa"/>
              <w:left w:w="100" w:type="dxa"/>
              <w:bottom w:w="80" w:type="dxa"/>
              <w:right w:w="100" w:type="dxa"/>
            </w:tcMar>
          </w:tcPr>
          <w:p w14:paraId="68433B8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64FB64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B11CFB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CA2D8D7" w14:textId="77777777">
        <w:trPr>
          <w:jc w:val="center"/>
        </w:trPr>
        <w:tc>
          <w:tcPr>
            <w:tcW w:w="3120" w:type="dxa"/>
            <w:tcMar>
              <w:top w:w="80" w:type="dxa"/>
              <w:left w:w="100" w:type="dxa"/>
              <w:bottom w:w="80" w:type="dxa"/>
              <w:right w:w="100" w:type="dxa"/>
            </w:tcMar>
          </w:tcPr>
          <w:p w14:paraId="3BAB176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DAE61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5D7A35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B097876" w14:textId="77777777">
        <w:trPr>
          <w:jc w:val="center"/>
        </w:trPr>
        <w:tc>
          <w:tcPr>
            <w:tcW w:w="3120" w:type="dxa"/>
            <w:shd w:val="clear" w:color="auto" w:fill="F2F9F9"/>
            <w:tcMar>
              <w:top w:w="80" w:type="dxa"/>
              <w:left w:w="100" w:type="dxa"/>
              <w:bottom w:w="80" w:type="dxa"/>
              <w:right w:w="100" w:type="dxa"/>
            </w:tcMar>
          </w:tcPr>
          <w:p w14:paraId="5E657078"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498868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A6EE30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EA559C5" w14:textId="77777777">
        <w:trPr>
          <w:jc w:val="center"/>
        </w:trPr>
        <w:tc>
          <w:tcPr>
            <w:tcW w:w="3120" w:type="dxa"/>
            <w:tcMar>
              <w:top w:w="80" w:type="dxa"/>
              <w:left w:w="100" w:type="dxa"/>
              <w:bottom w:w="80" w:type="dxa"/>
              <w:right w:w="100" w:type="dxa"/>
            </w:tcMar>
          </w:tcPr>
          <w:p w14:paraId="255F21A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9BEFB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2493C9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EB43959" w14:textId="77777777">
        <w:trPr>
          <w:jc w:val="center"/>
        </w:trPr>
        <w:tc>
          <w:tcPr>
            <w:tcW w:w="3120" w:type="dxa"/>
            <w:shd w:val="clear" w:color="auto" w:fill="F2F9F9"/>
            <w:tcMar>
              <w:top w:w="80" w:type="dxa"/>
              <w:left w:w="100" w:type="dxa"/>
              <w:bottom w:w="80" w:type="dxa"/>
              <w:right w:w="100" w:type="dxa"/>
            </w:tcMar>
          </w:tcPr>
          <w:p w14:paraId="2871C55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FAC6E4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1055B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308E133" w14:textId="77777777" w:rsidR="005A56DF" w:rsidRDefault="005A56DF" w:rsidP="00A74A7F">
      <w:pPr>
        <w:spacing w:before="160" w:after="80"/>
        <w:rPr>
          <w:lang w:eastAsia="zh-TW"/>
        </w:rPr>
      </w:pPr>
    </w:p>
    <w:p w14:paraId="46B4418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學術必考關鍵字：OSMOREGULATION、試說明魚類腎臟之構造和機能、生理調控機制、水產養殖應用實例。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420C38" w14:textId="77777777" w:rsidR="005A56DF" w:rsidRDefault="00000000" w:rsidP="00A74A7F">
      <w:r>
        <w:br w:type="page"/>
      </w:r>
    </w:p>
    <w:p w14:paraId="5CDB7AB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題：三、小腸如何吸收營養分,試說明之。（20...</w:t>
      </w:r>
    </w:p>
    <w:tbl>
      <w:tblPr>
        <w:tblW w:w="0" w:type="auto"/>
        <w:jc w:val="center"/>
        <w:tblLook w:val="04A0" w:firstRow="1" w:lastRow="0" w:firstColumn="1" w:lastColumn="0" w:noHBand="0" w:noVBand="1"/>
      </w:tblPr>
      <w:tblGrid>
        <w:gridCol w:w="9360"/>
      </w:tblGrid>
      <w:tr w:rsidR="005A56DF" w14:paraId="67A094B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FF8510" w14:textId="77777777" w:rsidR="005A56DF" w:rsidRDefault="00000000" w:rsidP="00A74A7F">
            <w:pPr>
              <w:spacing w:after="0"/>
            </w:pPr>
            <w:r>
              <w:rPr>
                <w:rFonts w:ascii="Microsoft JhengHei" w:eastAsia="Microsoft JhengHei" w:hAnsi="Microsoft JhengHei"/>
                <w:b/>
                <w:color w:val="1E5050"/>
                <w:sz w:val="20"/>
                <w:lang w:eastAsia="zh-TW"/>
              </w:rPr>
              <w:t>【原題重現】三、小腸如何吸收營養分,試說明之。</w:t>
            </w:r>
            <w:r>
              <w:rPr>
                <w:rFonts w:ascii="Microsoft JhengHei" w:eastAsia="Microsoft JhengHei" w:hAnsi="Microsoft JhengHei"/>
                <w:b/>
                <w:color w:val="1E5050"/>
                <w:sz w:val="20"/>
              </w:rPr>
              <w:t>（20分）</w:t>
            </w:r>
          </w:p>
        </w:tc>
      </w:tr>
    </w:tbl>
    <w:p w14:paraId="1675616F" w14:textId="77777777" w:rsidR="005A56DF" w:rsidRDefault="005A56DF" w:rsidP="00A74A7F">
      <w:pPr>
        <w:spacing w:after="160"/>
      </w:pPr>
    </w:p>
    <w:p w14:paraId="3027A0F6" w14:textId="77777777" w:rsidR="005A56DF" w:rsidRDefault="00000000" w:rsidP="00A74A7F">
      <w:pPr>
        <w:keepNext/>
        <w:spacing w:before="160" w:after="80"/>
      </w:pPr>
      <w:r>
        <w:rPr>
          <w:rFonts w:ascii="Microsoft JhengHei" w:eastAsia="Microsoft JhengHei" w:hAnsi="Microsoft JhengHei"/>
          <w:b/>
          <w:color w:val="3C6464"/>
        </w:rPr>
        <w:t>【專家解析】</w:t>
      </w:r>
    </w:p>
    <w:p w14:paraId="7B56DB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小腸如何吸收營養分,試說明」的理解程度。這在魚類生理學中屬於核心常考範圍。以下針對該問題的生理機制、生化反應路徑以及在水產養殖現場的實務應用，進行深入解構與條分縷析的專業解答：</w:t>
      </w:r>
    </w:p>
    <w:p w14:paraId="4E3756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BF177E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992A3C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3A5B723" w14:textId="77777777">
        <w:trPr>
          <w:jc w:val="center"/>
        </w:trPr>
        <w:tc>
          <w:tcPr>
            <w:tcW w:w="3120" w:type="dxa"/>
            <w:shd w:val="clear" w:color="auto" w:fill="0E8383"/>
            <w:tcMar>
              <w:top w:w="80" w:type="dxa"/>
              <w:left w:w="100" w:type="dxa"/>
              <w:bottom w:w="80" w:type="dxa"/>
              <w:right w:w="100" w:type="dxa"/>
            </w:tcMar>
          </w:tcPr>
          <w:p w14:paraId="49A2CE1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5C9CB7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98F25B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A9C05F0" w14:textId="77777777">
        <w:trPr>
          <w:jc w:val="center"/>
        </w:trPr>
        <w:tc>
          <w:tcPr>
            <w:tcW w:w="3120" w:type="dxa"/>
            <w:shd w:val="clear" w:color="auto" w:fill="F2F9F9"/>
            <w:tcMar>
              <w:top w:w="80" w:type="dxa"/>
              <w:left w:w="100" w:type="dxa"/>
              <w:bottom w:w="80" w:type="dxa"/>
              <w:right w:w="100" w:type="dxa"/>
            </w:tcMar>
          </w:tcPr>
          <w:p w14:paraId="376FB0A0"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52D7CE2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C0C9AD1"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876F060" w14:textId="77777777">
        <w:trPr>
          <w:jc w:val="center"/>
        </w:trPr>
        <w:tc>
          <w:tcPr>
            <w:tcW w:w="3120" w:type="dxa"/>
            <w:tcMar>
              <w:top w:w="80" w:type="dxa"/>
              <w:left w:w="100" w:type="dxa"/>
              <w:bottom w:w="80" w:type="dxa"/>
              <w:right w:w="100" w:type="dxa"/>
            </w:tcMar>
          </w:tcPr>
          <w:p w14:paraId="5E9CA300"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A261689"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23B4FF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651568FA" w14:textId="77777777">
        <w:trPr>
          <w:jc w:val="center"/>
        </w:trPr>
        <w:tc>
          <w:tcPr>
            <w:tcW w:w="3120" w:type="dxa"/>
            <w:shd w:val="clear" w:color="auto" w:fill="F2F9F9"/>
            <w:tcMar>
              <w:top w:w="80" w:type="dxa"/>
              <w:left w:w="100" w:type="dxa"/>
              <w:bottom w:w="80" w:type="dxa"/>
              <w:right w:w="100" w:type="dxa"/>
            </w:tcMar>
          </w:tcPr>
          <w:p w14:paraId="25F0573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04E7F4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2E754CF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2C22BFF4" w14:textId="77777777">
        <w:trPr>
          <w:jc w:val="center"/>
        </w:trPr>
        <w:tc>
          <w:tcPr>
            <w:tcW w:w="3120" w:type="dxa"/>
            <w:tcMar>
              <w:top w:w="80" w:type="dxa"/>
              <w:left w:w="100" w:type="dxa"/>
              <w:bottom w:w="80" w:type="dxa"/>
              <w:right w:w="100" w:type="dxa"/>
            </w:tcMar>
          </w:tcPr>
          <w:p w14:paraId="01693E3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D83FC46"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0B71E9CB"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7797C34" w14:textId="77777777">
        <w:trPr>
          <w:jc w:val="center"/>
        </w:trPr>
        <w:tc>
          <w:tcPr>
            <w:tcW w:w="3120" w:type="dxa"/>
            <w:shd w:val="clear" w:color="auto" w:fill="F2F9F9"/>
            <w:tcMar>
              <w:top w:w="80" w:type="dxa"/>
              <w:left w:w="100" w:type="dxa"/>
              <w:bottom w:w="80" w:type="dxa"/>
              <w:right w:w="100" w:type="dxa"/>
            </w:tcMar>
          </w:tcPr>
          <w:p w14:paraId="4C2AB7C0"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DD81EDD"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724BD2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A9E941B" w14:textId="77777777" w:rsidR="005A56DF" w:rsidRDefault="005A56DF" w:rsidP="00A74A7F">
      <w:pPr>
        <w:spacing w:before="160" w:after="80"/>
        <w:rPr>
          <w:lang w:eastAsia="zh-TW"/>
        </w:rPr>
      </w:pPr>
    </w:p>
    <w:p w14:paraId="30A4B90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學術必考關鍵字：DIGESTION、小腸如何吸收營養分,試說明、生理調控機制、水產養殖應用實例。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A5A5C77" w14:textId="77777777" w:rsidR="005A56DF" w:rsidRDefault="00000000" w:rsidP="00A74A7F">
      <w:r>
        <w:br w:type="page"/>
      </w:r>
    </w:p>
    <w:p w14:paraId="379A19C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題：四、魚類有那些異於哺乳類之激素分泌?其分...</w:t>
      </w:r>
    </w:p>
    <w:tbl>
      <w:tblPr>
        <w:tblW w:w="0" w:type="auto"/>
        <w:jc w:val="center"/>
        <w:tblLook w:val="04A0" w:firstRow="1" w:lastRow="0" w:firstColumn="1" w:lastColumn="0" w:noHBand="0" w:noVBand="1"/>
      </w:tblPr>
      <w:tblGrid>
        <w:gridCol w:w="9360"/>
      </w:tblGrid>
      <w:tr w:rsidR="005A56DF" w14:paraId="7D910F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DC756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【原題重現】四、魚類有那些異於哺乳類之激素分泌?其分別之作用為何?（20分）</w:t>
            </w:r>
          </w:p>
        </w:tc>
      </w:tr>
    </w:tbl>
    <w:p w14:paraId="411A7F81" w14:textId="77777777" w:rsidR="005A56DF" w:rsidRDefault="005A56DF" w:rsidP="00A74A7F">
      <w:pPr>
        <w:spacing w:after="160"/>
        <w:rPr>
          <w:lang w:eastAsia="zh-TW"/>
        </w:rPr>
      </w:pPr>
    </w:p>
    <w:p w14:paraId="309A593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C5CAB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有那些異於哺乳類之激素」的理解程度。這在魚類生理學中屬於核心常考範圍。以下針對該問題的生理機制、生化反應路徑以及在水產養殖現場的實務應用，進行深入解構與條分縷析的專業解答：</w:t>
      </w:r>
    </w:p>
    <w:p w14:paraId="7A1DF44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A30C8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C848F8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E5CA68" w14:textId="77777777">
        <w:trPr>
          <w:jc w:val="center"/>
        </w:trPr>
        <w:tc>
          <w:tcPr>
            <w:tcW w:w="3120" w:type="dxa"/>
            <w:shd w:val="clear" w:color="auto" w:fill="0E8383"/>
            <w:tcMar>
              <w:top w:w="80" w:type="dxa"/>
              <w:left w:w="100" w:type="dxa"/>
              <w:bottom w:w="80" w:type="dxa"/>
              <w:right w:w="100" w:type="dxa"/>
            </w:tcMar>
          </w:tcPr>
          <w:p w14:paraId="3483EB4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3E652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5EEF97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F8860A9" w14:textId="77777777">
        <w:trPr>
          <w:jc w:val="center"/>
        </w:trPr>
        <w:tc>
          <w:tcPr>
            <w:tcW w:w="3120" w:type="dxa"/>
            <w:shd w:val="clear" w:color="auto" w:fill="F2F9F9"/>
            <w:tcMar>
              <w:top w:w="80" w:type="dxa"/>
              <w:left w:w="100" w:type="dxa"/>
              <w:bottom w:w="80" w:type="dxa"/>
              <w:right w:w="100" w:type="dxa"/>
            </w:tcMar>
          </w:tcPr>
          <w:p w14:paraId="6992F92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66E4E3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0BBCBD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397B7DF" w14:textId="77777777">
        <w:trPr>
          <w:jc w:val="center"/>
        </w:trPr>
        <w:tc>
          <w:tcPr>
            <w:tcW w:w="3120" w:type="dxa"/>
            <w:tcMar>
              <w:top w:w="80" w:type="dxa"/>
              <w:left w:w="100" w:type="dxa"/>
              <w:bottom w:w="80" w:type="dxa"/>
              <w:right w:w="100" w:type="dxa"/>
            </w:tcMar>
          </w:tcPr>
          <w:p w14:paraId="7DF0ED8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ED59F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448455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D4B4FC4" w14:textId="77777777">
        <w:trPr>
          <w:jc w:val="center"/>
        </w:trPr>
        <w:tc>
          <w:tcPr>
            <w:tcW w:w="3120" w:type="dxa"/>
            <w:shd w:val="clear" w:color="auto" w:fill="F2F9F9"/>
            <w:tcMar>
              <w:top w:w="80" w:type="dxa"/>
              <w:left w:w="100" w:type="dxa"/>
              <w:bottom w:w="80" w:type="dxa"/>
              <w:right w:w="100" w:type="dxa"/>
            </w:tcMar>
          </w:tcPr>
          <w:p w14:paraId="4E75CD7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859085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AA1692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3F2204B" w14:textId="77777777">
        <w:trPr>
          <w:jc w:val="center"/>
        </w:trPr>
        <w:tc>
          <w:tcPr>
            <w:tcW w:w="3120" w:type="dxa"/>
            <w:tcMar>
              <w:top w:w="80" w:type="dxa"/>
              <w:left w:w="100" w:type="dxa"/>
              <w:bottom w:w="80" w:type="dxa"/>
              <w:right w:w="100" w:type="dxa"/>
            </w:tcMar>
          </w:tcPr>
          <w:p w14:paraId="1D3FC2D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223AC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63680A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ED86B99" w14:textId="77777777">
        <w:trPr>
          <w:jc w:val="center"/>
        </w:trPr>
        <w:tc>
          <w:tcPr>
            <w:tcW w:w="3120" w:type="dxa"/>
            <w:shd w:val="clear" w:color="auto" w:fill="F2F9F9"/>
            <w:tcMar>
              <w:top w:w="80" w:type="dxa"/>
              <w:left w:w="100" w:type="dxa"/>
              <w:bottom w:w="80" w:type="dxa"/>
              <w:right w:w="100" w:type="dxa"/>
            </w:tcMar>
          </w:tcPr>
          <w:p w14:paraId="0ACDBBB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1A7D0A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DFC305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FA4CA89" w14:textId="77777777" w:rsidR="005A56DF" w:rsidRDefault="005A56DF" w:rsidP="00A74A7F">
      <w:pPr>
        <w:spacing w:before="160" w:after="80"/>
        <w:rPr>
          <w:lang w:eastAsia="zh-TW"/>
        </w:rPr>
      </w:pPr>
    </w:p>
    <w:p w14:paraId="7FFAD0A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學術必考關鍵字：OSMOREGULATION、魚類有那些異於哺乳類之激素、生理調控機制、水產養殖應用實例。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42332D7" w14:textId="77777777" w:rsidR="005A56DF" w:rsidRDefault="00000000" w:rsidP="00A74A7F">
      <w:r>
        <w:br w:type="page"/>
      </w:r>
    </w:p>
    <w:p w14:paraId="6562475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題：五、簡答下列各題:(每小題5分,共20分...</w:t>
      </w:r>
    </w:p>
    <w:tbl>
      <w:tblPr>
        <w:tblW w:w="0" w:type="auto"/>
        <w:jc w:val="center"/>
        <w:tblLook w:val="04A0" w:firstRow="1" w:lastRow="0" w:firstColumn="1" w:lastColumn="0" w:noHBand="0" w:noVBand="1"/>
      </w:tblPr>
      <w:tblGrid>
        <w:gridCol w:w="9360"/>
      </w:tblGrid>
      <w:tr w:rsidR="005A56DF" w14:paraId="6394274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5770EF" w14:textId="77777777" w:rsidR="005A56DF" w:rsidRDefault="00000000" w:rsidP="00A74A7F">
            <w:pPr>
              <w:spacing w:after="0"/>
            </w:pPr>
            <w:r>
              <w:rPr>
                <w:rFonts w:ascii="Microsoft JhengHei" w:eastAsia="Microsoft JhengHei" w:hAnsi="Microsoft JhengHei"/>
                <w:b/>
                <w:color w:val="1E5050"/>
                <w:sz w:val="20"/>
              </w:rPr>
              <w:t>【原題重現】五、簡答下列各題:(每小題5分,共20分) (一) spermiation (二) Polyploidy (三) Gonadotropin (GtH) (四) Oviposition</w:t>
            </w:r>
          </w:p>
        </w:tc>
      </w:tr>
    </w:tbl>
    <w:p w14:paraId="45B31626" w14:textId="77777777" w:rsidR="005A56DF" w:rsidRDefault="005A56DF" w:rsidP="00A74A7F">
      <w:pPr>
        <w:spacing w:after="160"/>
      </w:pPr>
    </w:p>
    <w:p w14:paraId="02657D5C" w14:textId="77777777" w:rsidR="005A56DF" w:rsidRDefault="00000000" w:rsidP="00A74A7F">
      <w:pPr>
        <w:keepNext/>
        <w:spacing w:before="160" w:after="80"/>
      </w:pPr>
      <w:r>
        <w:rPr>
          <w:rFonts w:ascii="Microsoft JhengHei" w:eastAsia="Microsoft JhengHei" w:hAnsi="Microsoft JhengHei"/>
          <w:b/>
          <w:color w:val="3C6464"/>
        </w:rPr>
        <w:t>【專家解析】</w:t>
      </w:r>
    </w:p>
    <w:p w14:paraId="0A86E5D4"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下列各題:(每小題5分」的理解程度。這在魚類生理學中屬於核心常考範圍。以下針對該問題的生理機制、生化反應路徑以及在水產養殖現場的實務應用，進行深入解構與條分縷析的專業解答：</w:t>
      </w:r>
    </w:p>
    <w:p w14:paraId="742B9A5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7CD899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323354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15ABB6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BEAD3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608166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F51790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39D50DE"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534457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0D35273" w14:textId="77777777" w:rsidR="005A56DF" w:rsidRDefault="005A56DF" w:rsidP="00A74A7F">
      <w:pPr>
        <w:spacing w:before="160" w:after="80"/>
        <w:rPr>
          <w:lang w:eastAsia="zh-TW"/>
        </w:rPr>
      </w:pPr>
    </w:p>
    <w:p w14:paraId="760EFA4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學術必考關鍵字：REPRODUCTION、簡答下列各題:(每小題5分、生理調控機制、水產養殖應用實例。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7A4D41B" w14:textId="77777777" w:rsidR="005A56DF" w:rsidRDefault="00000000" w:rsidP="00A74A7F">
      <w:pPr>
        <w:rPr>
          <w:lang w:eastAsia="zh-TW"/>
        </w:rPr>
      </w:pPr>
      <w:r>
        <w:rPr>
          <w:lang w:eastAsia="zh-TW"/>
        </w:rPr>
        <w:br w:type="page"/>
      </w:r>
    </w:p>
    <w:p w14:paraId="4969E6F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 套試題：083年金馬地區現職公務人員銓定資格、公務人員升等、公立學校職員升等考試 薦任 (水產養殖組 - 魚類生理學)</w:t>
      </w:r>
    </w:p>
    <w:p w14:paraId="7ECDDBA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題：一、討論影響氧氣解離曲線(Oxygen ...</w:t>
      </w:r>
    </w:p>
    <w:tbl>
      <w:tblPr>
        <w:tblW w:w="0" w:type="auto"/>
        <w:jc w:val="center"/>
        <w:tblLook w:val="04A0" w:firstRow="1" w:lastRow="0" w:firstColumn="1" w:lastColumn="0" w:noHBand="0" w:noVBand="1"/>
      </w:tblPr>
      <w:tblGrid>
        <w:gridCol w:w="9360"/>
      </w:tblGrid>
      <w:tr w:rsidR="005A56DF" w14:paraId="68DF34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A6FAA26"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討論影響氧氣解離曲線</w:t>
            </w:r>
            <w:proofErr w:type="spellEnd"/>
            <w:r>
              <w:rPr>
                <w:rFonts w:ascii="Microsoft JhengHei" w:eastAsia="Microsoft JhengHei" w:hAnsi="Microsoft JhengHei"/>
                <w:b/>
                <w:color w:val="1E5050"/>
                <w:sz w:val="20"/>
              </w:rPr>
              <w:t>(</w:t>
            </w:r>
            <w:proofErr w:type="gramEnd"/>
            <w:r>
              <w:rPr>
                <w:rFonts w:ascii="Microsoft JhengHei" w:eastAsia="Microsoft JhengHei" w:hAnsi="Microsoft JhengHei"/>
                <w:b/>
                <w:color w:val="1E5050"/>
                <w:sz w:val="20"/>
              </w:rPr>
              <w:t xml:space="preserve">Oxygen dissociation </w:t>
            </w:r>
            <w:proofErr w:type="gramStart"/>
            <w:r>
              <w:rPr>
                <w:rFonts w:ascii="Microsoft JhengHei" w:eastAsia="Microsoft JhengHei" w:hAnsi="Microsoft JhengHei"/>
                <w:b/>
                <w:color w:val="1E5050"/>
                <w:sz w:val="20"/>
              </w:rPr>
              <w:t>curve)</w:t>
            </w:r>
            <w:proofErr w:type="spellStart"/>
            <w:r>
              <w:rPr>
                <w:rFonts w:ascii="Microsoft JhengHei" w:eastAsia="Microsoft JhengHei" w:hAnsi="Microsoft JhengHei"/>
                <w:b/>
                <w:color w:val="1E5050"/>
                <w:sz w:val="20"/>
              </w:rPr>
              <w:t>之因素</w:t>
            </w:r>
            <w:proofErr w:type="spellEnd"/>
            <w:proofErr w:type="gramEnd"/>
            <w:r>
              <w:rPr>
                <w:rFonts w:ascii="Microsoft JhengHei" w:eastAsia="Microsoft JhengHei" w:hAnsi="Microsoft JhengHei"/>
                <w:b/>
                <w:color w:val="1E5050"/>
                <w:sz w:val="20"/>
              </w:rPr>
              <w:t>。（20分） （20分）</w:t>
            </w:r>
          </w:p>
        </w:tc>
      </w:tr>
    </w:tbl>
    <w:p w14:paraId="55F26FCF" w14:textId="77777777" w:rsidR="005A56DF" w:rsidRDefault="005A56DF" w:rsidP="00A74A7F">
      <w:pPr>
        <w:spacing w:after="160"/>
      </w:pPr>
    </w:p>
    <w:p w14:paraId="50B82CF1" w14:textId="77777777" w:rsidR="005A56DF" w:rsidRDefault="00000000" w:rsidP="00A74A7F">
      <w:pPr>
        <w:keepNext/>
        <w:spacing w:before="160" w:after="80"/>
      </w:pPr>
      <w:r>
        <w:rPr>
          <w:rFonts w:ascii="Microsoft JhengHei" w:eastAsia="Microsoft JhengHei" w:hAnsi="Microsoft JhengHei"/>
          <w:b/>
          <w:color w:val="3C6464"/>
        </w:rPr>
        <w:t>【專家解析】</w:t>
      </w:r>
    </w:p>
    <w:p w14:paraId="44A1041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討論影響氧氣解離曲線(Ox」的理解程度。這在魚類生理學中屬於核心常考範圍。以下針對該問題的生理機制、生化反應路徑以及在水產養殖現場的實務應用，進行深入解構與條分縷析的專業解答：</w:t>
      </w:r>
    </w:p>
    <w:p w14:paraId="7027182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6D6B80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65DF9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E7A276" w14:textId="77777777">
        <w:trPr>
          <w:jc w:val="center"/>
        </w:trPr>
        <w:tc>
          <w:tcPr>
            <w:tcW w:w="3120" w:type="dxa"/>
            <w:shd w:val="clear" w:color="auto" w:fill="0E8383"/>
            <w:tcMar>
              <w:top w:w="80" w:type="dxa"/>
              <w:left w:w="100" w:type="dxa"/>
              <w:bottom w:w="80" w:type="dxa"/>
              <w:right w:w="100" w:type="dxa"/>
            </w:tcMar>
          </w:tcPr>
          <w:p w14:paraId="2E43DAA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C2700B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F536F7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96E12C2" w14:textId="77777777">
        <w:trPr>
          <w:jc w:val="center"/>
        </w:trPr>
        <w:tc>
          <w:tcPr>
            <w:tcW w:w="3120" w:type="dxa"/>
            <w:shd w:val="clear" w:color="auto" w:fill="F2F9F9"/>
            <w:tcMar>
              <w:top w:w="80" w:type="dxa"/>
              <w:left w:w="100" w:type="dxa"/>
              <w:bottom w:w="80" w:type="dxa"/>
              <w:right w:w="100" w:type="dxa"/>
            </w:tcMar>
          </w:tcPr>
          <w:p w14:paraId="5750634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1FE8A6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D0FFD1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1FB88A4" w14:textId="77777777">
        <w:trPr>
          <w:jc w:val="center"/>
        </w:trPr>
        <w:tc>
          <w:tcPr>
            <w:tcW w:w="3120" w:type="dxa"/>
            <w:tcMar>
              <w:top w:w="80" w:type="dxa"/>
              <w:left w:w="100" w:type="dxa"/>
              <w:bottom w:w="80" w:type="dxa"/>
              <w:right w:w="100" w:type="dxa"/>
            </w:tcMar>
          </w:tcPr>
          <w:p w14:paraId="1ED2726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A7C59D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8EBD2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97A3959" w14:textId="77777777">
        <w:trPr>
          <w:jc w:val="center"/>
        </w:trPr>
        <w:tc>
          <w:tcPr>
            <w:tcW w:w="3120" w:type="dxa"/>
            <w:shd w:val="clear" w:color="auto" w:fill="F2F9F9"/>
            <w:tcMar>
              <w:top w:w="80" w:type="dxa"/>
              <w:left w:w="100" w:type="dxa"/>
              <w:bottom w:w="80" w:type="dxa"/>
              <w:right w:w="100" w:type="dxa"/>
            </w:tcMar>
          </w:tcPr>
          <w:p w14:paraId="29B5BEA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C5F62D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260752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B3B97D6" w14:textId="77777777">
        <w:trPr>
          <w:jc w:val="center"/>
        </w:trPr>
        <w:tc>
          <w:tcPr>
            <w:tcW w:w="3120" w:type="dxa"/>
            <w:tcMar>
              <w:top w:w="80" w:type="dxa"/>
              <w:left w:w="100" w:type="dxa"/>
              <w:bottom w:w="80" w:type="dxa"/>
              <w:right w:w="100" w:type="dxa"/>
            </w:tcMar>
          </w:tcPr>
          <w:p w14:paraId="20F6D45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3BD7C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AD0E70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9B54C69" w14:textId="77777777">
        <w:trPr>
          <w:jc w:val="center"/>
        </w:trPr>
        <w:tc>
          <w:tcPr>
            <w:tcW w:w="3120" w:type="dxa"/>
            <w:shd w:val="clear" w:color="auto" w:fill="F2F9F9"/>
            <w:tcMar>
              <w:top w:w="80" w:type="dxa"/>
              <w:left w:w="100" w:type="dxa"/>
              <w:bottom w:w="80" w:type="dxa"/>
              <w:right w:w="100" w:type="dxa"/>
            </w:tcMar>
          </w:tcPr>
          <w:p w14:paraId="683CD1A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04480B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F0B908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41428C" w14:textId="77777777" w:rsidR="005A56DF" w:rsidRDefault="005A56DF" w:rsidP="00A74A7F">
      <w:pPr>
        <w:spacing w:before="160" w:after="80"/>
        <w:rPr>
          <w:lang w:eastAsia="zh-TW"/>
        </w:rPr>
      </w:pPr>
    </w:p>
    <w:p w14:paraId="31A2A5A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學術必考關鍵字：RESPIRATION、討論影響氧氣解離曲線(Ox、生理調控機制、水產養殖應用實例。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7B94192" w14:textId="77777777" w:rsidR="005A56DF" w:rsidRDefault="00000000" w:rsidP="00A74A7F">
      <w:r>
        <w:br w:type="page"/>
      </w:r>
    </w:p>
    <w:p w14:paraId="2915525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題：二、說明卵細胞最後成熟(Oocyte f...</w:t>
      </w:r>
    </w:p>
    <w:tbl>
      <w:tblPr>
        <w:tblW w:w="0" w:type="auto"/>
        <w:jc w:val="center"/>
        <w:tblLook w:val="04A0" w:firstRow="1" w:lastRow="0" w:firstColumn="1" w:lastColumn="0" w:noHBand="0" w:noVBand="1"/>
      </w:tblPr>
      <w:tblGrid>
        <w:gridCol w:w="9360"/>
      </w:tblGrid>
      <w:tr w:rsidR="005A56DF" w14:paraId="6EFC0D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046DFB" w14:textId="77777777" w:rsidR="005A56DF" w:rsidRDefault="00000000" w:rsidP="00A74A7F">
            <w:pPr>
              <w:spacing w:after="0"/>
            </w:pPr>
            <w:r>
              <w:rPr>
                <w:rFonts w:ascii="Microsoft JhengHei" w:eastAsia="Microsoft JhengHei" w:hAnsi="Microsoft JhengHei"/>
                <w:b/>
                <w:color w:val="1E5050"/>
                <w:sz w:val="20"/>
              </w:rPr>
              <w:t>【原題重現】二、說明卵細胞最後成熟(Oocyte final maturation)的過程及控制機制。（20分）</w:t>
            </w:r>
          </w:p>
        </w:tc>
      </w:tr>
    </w:tbl>
    <w:p w14:paraId="56A38BFD" w14:textId="77777777" w:rsidR="005A56DF" w:rsidRDefault="005A56DF" w:rsidP="00A74A7F">
      <w:pPr>
        <w:spacing w:after="160"/>
      </w:pPr>
    </w:p>
    <w:p w14:paraId="5B3E5315" w14:textId="77777777" w:rsidR="005A56DF" w:rsidRDefault="00000000" w:rsidP="00A74A7F">
      <w:pPr>
        <w:keepNext/>
        <w:spacing w:before="160" w:after="80"/>
      </w:pPr>
      <w:r>
        <w:rPr>
          <w:rFonts w:ascii="Microsoft JhengHei" w:eastAsia="Microsoft JhengHei" w:hAnsi="Microsoft JhengHei"/>
          <w:b/>
          <w:color w:val="3C6464"/>
        </w:rPr>
        <w:t>【專家解析】</w:t>
      </w:r>
    </w:p>
    <w:p w14:paraId="0106353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分。本題主要考驗考生對於「說明卵細胞最後成熟(</w:t>
      </w:r>
      <w:proofErr w:type="spellStart"/>
      <w:r>
        <w:rPr>
          <w:rFonts w:ascii="Microsoft JhengHei" w:eastAsia="Microsoft JhengHei" w:hAnsi="Microsoft JhengHei"/>
          <w:lang w:eastAsia="zh-TW"/>
        </w:rPr>
        <w:t>Ooc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634E1C9"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5C6D58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7FB7F5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5A98E9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651869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0A477F1"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09A176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2812690"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B108C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4CEE881" w14:textId="77777777" w:rsidR="005A56DF" w:rsidRDefault="005A56DF" w:rsidP="00A74A7F">
      <w:pPr>
        <w:spacing w:before="160" w:after="80"/>
        <w:rPr>
          <w:lang w:eastAsia="zh-TW"/>
        </w:rPr>
      </w:pPr>
    </w:p>
    <w:p w14:paraId="50BA6D8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學術必考關鍵字：REPRODUCTION、說明卵細胞最後成熟(</w:t>
      </w:r>
      <w:proofErr w:type="spellStart"/>
      <w:r>
        <w:rPr>
          <w:rFonts w:ascii="Microsoft JhengHei" w:eastAsia="Microsoft JhengHei" w:hAnsi="Microsoft JhengHei"/>
          <w:color w:val="787878"/>
          <w:sz w:val="19"/>
          <w:lang w:eastAsia="zh-TW"/>
        </w:rPr>
        <w:t>Ooc</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B09F8D8" w14:textId="77777777" w:rsidR="005A56DF" w:rsidRDefault="00000000" w:rsidP="00A74A7F">
      <w:pPr>
        <w:rPr>
          <w:lang w:eastAsia="zh-TW"/>
        </w:rPr>
      </w:pPr>
      <w:r>
        <w:rPr>
          <w:lang w:eastAsia="zh-TW"/>
        </w:rPr>
        <w:br w:type="page"/>
      </w:r>
    </w:p>
    <w:p w14:paraId="689C2D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題：三、說明魚類鰓同時進行排泄及離子調節之現...</w:t>
      </w:r>
    </w:p>
    <w:tbl>
      <w:tblPr>
        <w:tblW w:w="0" w:type="auto"/>
        <w:jc w:val="center"/>
        <w:tblLook w:val="04A0" w:firstRow="1" w:lastRow="0" w:firstColumn="1" w:lastColumn="0" w:noHBand="0" w:noVBand="1"/>
      </w:tblPr>
      <w:tblGrid>
        <w:gridCol w:w="9360"/>
      </w:tblGrid>
      <w:tr w:rsidR="005A56DF" w14:paraId="762B00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8BF461" w14:textId="77777777" w:rsidR="005A56DF" w:rsidRDefault="00000000" w:rsidP="00A74A7F">
            <w:pPr>
              <w:spacing w:after="0"/>
            </w:pPr>
            <w:r>
              <w:rPr>
                <w:rFonts w:ascii="Microsoft JhengHei" w:eastAsia="Microsoft JhengHei" w:hAnsi="Microsoft JhengHei"/>
                <w:b/>
                <w:color w:val="1E5050"/>
                <w:sz w:val="20"/>
                <w:lang w:eastAsia="zh-TW"/>
              </w:rPr>
              <w:t>【原題重現】三、說明魚類鰓同時進行排泄及離子調節之現象。</w:t>
            </w:r>
            <w:r>
              <w:rPr>
                <w:rFonts w:ascii="Microsoft JhengHei" w:eastAsia="Microsoft JhengHei" w:hAnsi="Microsoft JhengHei"/>
                <w:b/>
                <w:color w:val="1E5050"/>
                <w:sz w:val="20"/>
              </w:rPr>
              <w:t>（20分）</w:t>
            </w:r>
          </w:p>
        </w:tc>
      </w:tr>
    </w:tbl>
    <w:p w14:paraId="6AC4270F" w14:textId="77777777" w:rsidR="005A56DF" w:rsidRDefault="005A56DF" w:rsidP="00A74A7F">
      <w:pPr>
        <w:spacing w:after="160"/>
      </w:pPr>
    </w:p>
    <w:p w14:paraId="021B4CFC" w14:textId="77777777" w:rsidR="005A56DF" w:rsidRDefault="00000000" w:rsidP="00A74A7F">
      <w:pPr>
        <w:keepNext/>
        <w:spacing w:before="160" w:after="80"/>
      </w:pPr>
      <w:r>
        <w:rPr>
          <w:rFonts w:ascii="Microsoft JhengHei" w:eastAsia="Microsoft JhengHei" w:hAnsi="Microsoft JhengHei"/>
          <w:b/>
          <w:color w:val="3C6464"/>
        </w:rPr>
        <w:t>【專家解析】</w:t>
      </w:r>
    </w:p>
    <w:p w14:paraId="6C650DA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鰓同時進行排泄及離」的理解程度。這在魚類生理學中屬於核心常考範圍。以下針對該問題的生理機制、生化反應路徑以及在水產養殖現場的實務應用，進行深入解構與條分縷析的專業解答：</w:t>
      </w:r>
    </w:p>
    <w:p w14:paraId="7BC8A82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BE8396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6EE54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8DC52C" w14:textId="77777777">
        <w:trPr>
          <w:jc w:val="center"/>
        </w:trPr>
        <w:tc>
          <w:tcPr>
            <w:tcW w:w="3120" w:type="dxa"/>
            <w:shd w:val="clear" w:color="auto" w:fill="0E8383"/>
            <w:tcMar>
              <w:top w:w="80" w:type="dxa"/>
              <w:left w:w="100" w:type="dxa"/>
              <w:bottom w:w="80" w:type="dxa"/>
              <w:right w:w="100" w:type="dxa"/>
            </w:tcMar>
          </w:tcPr>
          <w:p w14:paraId="3031207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7B6703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CFC77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E4215A6" w14:textId="77777777">
        <w:trPr>
          <w:jc w:val="center"/>
        </w:trPr>
        <w:tc>
          <w:tcPr>
            <w:tcW w:w="3120" w:type="dxa"/>
            <w:shd w:val="clear" w:color="auto" w:fill="F2F9F9"/>
            <w:tcMar>
              <w:top w:w="80" w:type="dxa"/>
              <w:left w:w="100" w:type="dxa"/>
              <w:bottom w:w="80" w:type="dxa"/>
              <w:right w:w="100" w:type="dxa"/>
            </w:tcMar>
          </w:tcPr>
          <w:p w14:paraId="45D21B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8861F0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C601CE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0CCEF4" w14:textId="77777777">
        <w:trPr>
          <w:jc w:val="center"/>
        </w:trPr>
        <w:tc>
          <w:tcPr>
            <w:tcW w:w="3120" w:type="dxa"/>
            <w:tcMar>
              <w:top w:w="80" w:type="dxa"/>
              <w:left w:w="100" w:type="dxa"/>
              <w:bottom w:w="80" w:type="dxa"/>
              <w:right w:w="100" w:type="dxa"/>
            </w:tcMar>
          </w:tcPr>
          <w:p w14:paraId="5845569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717140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B6732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B87BE01" w14:textId="77777777">
        <w:trPr>
          <w:jc w:val="center"/>
        </w:trPr>
        <w:tc>
          <w:tcPr>
            <w:tcW w:w="3120" w:type="dxa"/>
            <w:shd w:val="clear" w:color="auto" w:fill="F2F9F9"/>
            <w:tcMar>
              <w:top w:w="80" w:type="dxa"/>
              <w:left w:w="100" w:type="dxa"/>
              <w:bottom w:w="80" w:type="dxa"/>
              <w:right w:w="100" w:type="dxa"/>
            </w:tcMar>
          </w:tcPr>
          <w:p w14:paraId="736C496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C4890F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6EE358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6E71153" w14:textId="77777777">
        <w:trPr>
          <w:jc w:val="center"/>
        </w:trPr>
        <w:tc>
          <w:tcPr>
            <w:tcW w:w="3120" w:type="dxa"/>
            <w:tcMar>
              <w:top w:w="80" w:type="dxa"/>
              <w:left w:w="100" w:type="dxa"/>
              <w:bottom w:w="80" w:type="dxa"/>
              <w:right w:w="100" w:type="dxa"/>
            </w:tcMar>
          </w:tcPr>
          <w:p w14:paraId="4190F6E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15D64F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6F66E0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E5A69A" w14:textId="77777777">
        <w:trPr>
          <w:jc w:val="center"/>
        </w:trPr>
        <w:tc>
          <w:tcPr>
            <w:tcW w:w="3120" w:type="dxa"/>
            <w:shd w:val="clear" w:color="auto" w:fill="F2F9F9"/>
            <w:tcMar>
              <w:top w:w="80" w:type="dxa"/>
              <w:left w:w="100" w:type="dxa"/>
              <w:bottom w:w="80" w:type="dxa"/>
              <w:right w:w="100" w:type="dxa"/>
            </w:tcMar>
          </w:tcPr>
          <w:p w14:paraId="79908BB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94DFC1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FCE141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835192B" w14:textId="77777777" w:rsidR="005A56DF" w:rsidRDefault="005A56DF" w:rsidP="00A74A7F">
      <w:pPr>
        <w:spacing w:before="160" w:after="80"/>
        <w:rPr>
          <w:lang w:eastAsia="zh-TW"/>
        </w:rPr>
      </w:pPr>
    </w:p>
    <w:p w14:paraId="38135B7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學術必考關鍵字：OSMOREGULATION、說明魚類鰓同時進行排泄及離、生理調控機制、水產養殖應用實例。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9A7C934" w14:textId="77777777" w:rsidR="005A56DF" w:rsidRDefault="00000000" w:rsidP="00A74A7F">
      <w:r>
        <w:br w:type="page"/>
      </w:r>
    </w:p>
    <w:p w14:paraId="14DEB0D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題：四、試述魚類腦下垂體神經葉(Neuroh...</w:t>
      </w:r>
    </w:p>
    <w:tbl>
      <w:tblPr>
        <w:tblW w:w="0" w:type="auto"/>
        <w:jc w:val="center"/>
        <w:tblLook w:val="04A0" w:firstRow="1" w:lastRow="0" w:firstColumn="1" w:lastColumn="0" w:noHBand="0" w:noVBand="1"/>
      </w:tblPr>
      <w:tblGrid>
        <w:gridCol w:w="9360"/>
      </w:tblGrid>
      <w:tr w:rsidR="005A56DF" w14:paraId="519D2B4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335052" w14:textId="77777777" w:rsidR="005A56DF" w:rsidRDefault="00000000" w:rsidP="00A74A7F">
            <w:pPr>
              <w:spacing w:after="0"/>
            </w:pPr>
            <w:r>
              <w:rPr>
                <w:rFonts w:ascii="Microsoft JhengHei" w:eastAsia="Microsoft JhengHei" w:hAnsi="Microsoft JhengHei"/>
                <w:b/>
                <w:color w:val="1E5050"/>
                <w:sz w:val="20"/>
                <w:lang w:eastAsia="zh-TW"/>
              </w:rPr>
              <w:t>【原題重現】四、試述魚類腦下垂體神經葉(Neurohypophysis)之分泌種類及功能。</w:t>
            </w:r>
            <w:r>
              <w:rPr>
                <w:rFonts w:ascii="Microsoft JhengHei" w:eastAsia="Microsoft JhengHei" w:hAnsi="Microsoft JhengHei"/>
                <w:b/>
                <w:color w:val="1E5050"/>
                <w:sz w:val="20"/>
              </w:rPr>
              <w:t>（20分）</w:t>
            </w:r>
          </w:p>
        </w:tc>
      </w:tr>
    </w:tbl>
    <w:p w14:paraId="15936785" w14:textId="77777777" w:rsidR="005A56DF" w:rsidRDefault="005A56DF" w:rsidP="00A74A7F">
      <w:pPr>
        <w:spacing w:after="160"/>
      </w:pPr>
    </w:p>
    <w:p w14:paraId="52F7096B" w14:textId="77777777" w:rsidR="005A56DF" w:rsidRDefault="00000000" w:rsidP="00A74A7F">
      <w:pPr>
        <w:keepNext/>
        <w:spacing w:before="160" w:after="80"/>
      </w:pPr>
      <w:r>
        <w:rPr>
          <w:rFonts w:ascii="Microsoft JhengHei" w:eastAsia="Microsoft JhengHei" w:hAnsi="Microsoft JhengHei"/>
          <w:b/>
          <w:color w:val="3C6464"/>
        </w:rPr>
        <w:t>【專家解析】</w:t>
      </w:r>
    </w:p>
    <w:p w14:paraId="6A313F3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腦下垂體神經葉(N」的理解程度。這在魚類生理學中屬於核心常考範圍。以下針對該問題的生理機制、生化反應路徑以及在水產養殖現場的實務應用，進行深入解構與條分縷析的專業解答：</w:t>
      </w:r>
    </w:p>
    <w:p w14:paraId="7E53DA2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1E5FA7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EC591E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60DAC3" w14:textId="77777777">
        <w:trPr>
          <w:jc w:val="center"/>
        </w:trPr>
        <w:tc>
          <w:tcPr>
            <w:tcW w:w="3120" w:type="dxa"/>
            <w:shd w:val="clear" w:color="auto" w:fill="0E8383"/>
            <w:tcMar>
              <w:top w:w="80" w:type="dxa"/>
              <w:left w:w="100" w:type="dxa"/>
              <w:bottom w:w="80" w:type="dxa"/>
              <w:right w:w="100" w:type="dxa"/>
            </w:tcMar>
          </w:tcPr>
          <w:p w14:paraId="1C7AFE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72BAE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D78339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7C98313" w14:textId="77777777">
        <w:trPr>
          <w:jc w:val="center"/>
        </w:trPr>
        <w:tc>
          <w:tcPr>
            <w:tcW w:w="3120" w:type="dxa"/>
            <w:shd w:val="clear" w:color="auto" w:fill="F2F9F9"/>
            <w:tcMar>
              <w:top w:w="80" w:type="dxa"/>
              <w:left w:w="100" w:type="dxa"/>
              <w:bottom w:w="80" w:type="dxa"/>
              <w:right w:w="100" w:type="dxa"/>
            </w:tcMar>
          </w:tcPr>
          <w:p w14:paraId="39B544A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A1898E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CADEF7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1A1590C" w14:textId="77777777">
        <w:trPr>
          <w:jc w:val="center"/>
        </w:trPr>
        <w:tc>
          <w:tcPr>
            <w:tcW w:w="3120" w:type="dxa"/>
            <w:tcMar>
              <w:top w:w="80" w:type="dxa"/>
              <w:left w:w="100" w:type="dxa"/>
              <w:bottom w:w="80" w:type="dxa"/>
              <w:right w:w="100" w:type="dxa"/>
            </w:tcMar>
          </w:tcPr>
          <w:p w14:paraId="68B6429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326BBF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0066D7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210080" w14:textId="77777777">
        <w:trPr>
          <w:jc w:val="center"/>
        </w:trPr>
        <w:tc>
          <w:tcPr>
            <w:tcW w:w="3120" w:type="dxa"/>
            <w:shd w:val="clear" w:color="auto" w:fill="F2F9F9"/>
            <w:tcMar>
              <w:top w:w="80" w:type="dxa"/>
              <w:left w:w="100" w:type="dxa"/>
              <w:bottom w:w="80" w:type="dxa"/>
              <w:right w:w="100" w:type="dxa"/>
            </w:tcMar>
          </w:tcPr>
          <w:p w14:paraId="65E208D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79CDA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AD3B70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3A37599" w14:textId="77777777">
        <w:trPr>
          <w:jc w:val="center"/>
        </w:trPr>
        <w:tc>
          <w:tcPr>
            <w:tcW w:w="3120" w:type="dxa"/>
            <w:tcMar>
              <w:top w:w="80" w:type="dxa"/>
              <w:left w:w="100" w:type="dxa"/>
              <w:bottom w:w="80" w:type="dxa"/>
              <w:right w:w="100" w:type="dxa"/>
            </w:tcMar>
          </w:tcPr>
          <w:p w14:paraId="381D057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C68883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13D9C5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1115F7" w14:textId="77777777">
        <w:trPr>
          <w:jc w:val="center"/>
        </w:trPr>
        <w:tc>
          <w:tcPr>
            <w:tcW w:w="3120" w:type="dxa"/>
            <w:shd w:val="clear" w:color="auto" w:fill="F2F9F9"/>
            <w:tcMar>
              <w:top w:w="80" w:type="dxa"/>
              <w:left w:w="100" w:type="dxa"/>
              <w:bottom w:w="80" w:type="dxa"/>
              <w:right w:w="100" w:type="dxa"/>
            </w:tcMar>
          </w:tcPr>
          <w:p w14:paraId="00E326B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550A31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18E02E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A848AF9" w14:textId="77777777" w:rsidR="005A56DF" w:rsidRDefault="005A56DF" w:rsidP="00A74A7F">
      <w:pPr>
        <w:spacing w:before="160" w:after="80"/>
        <w:rPr>
          <w:lang w:eastAsia="zh-TW"/>
        </w:rPr>
      </w:pPr>
    </w:p>
    <w:p w14:paraId="19D4335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學術必考關鍵字：CIRCULATION、試述魚類腦下垂體神經葉(N、生理調控機制、水產養殖應用實例。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29C58" w14:textId="77777777" w:rsidR="005A56DF" w:rsidRDefault="00000000" w:rsidP="00A74A7F">
      <w:r>
        <w:br w:type="page"/>
      </w:r>
    </w:p>
    <w:p w14:paraId="50F4D2F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題：五、解釋下列名詞: (一) Choroi...</w:t>
      </w:r>
    </w:p>
    <w:tbl>
      <w:tblPr>
        <w:tblW w:w="0" w:type="auto"/>
        <w:jc w:val="center"/>
        <w:tblLook w:val="04A0" w:firstRow="1" w:lastRow="0" w:firstColumn="1" w:lastColumn="0" w:noHBand="0" w:noVBand="1"/>
      </w:tblPr>
      <w:tblGrid>
        <w:gridCol w:w="9360"/>
      </w:tblGrid>
      <w:tr w:rsidR="005A56DF" w14:paraId="51A106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4DC590" w14:textId="77777777" w:rsidR="005A56DF" w:rsidRDefault="00000000" w:rsidP="00A74A7F">
            <w:pPr>
              <w:spacing w:after="0"/>
            </w:pPr>
            <w:r>
              <w:rPr>
                <w:rFonts w:ascii="Microsoft JhengHei" w:eastAsia="Microsoft JhengHei" w:hAnsi="Microsoft JhengHei"/>
                <w:b/>
                <w:color w:val="1E5050"/>
                <w:sz w:val="20"/>
              </w:rPr>
              <w:t>【原題重現】五、解釋下列名詞: (一) Choroid gland (二) Sonic muscle (三) Mauthner cell</w:t>
            </w:r>
          </w:p>
        </w:tc>
      </w:tr>
    </w:tbl>
    <w:p w14:paraId="29915F85" w14:textId="77777777" w:rsidR="005A56DF" w:rsidRDefault="005A56DF" w:rsidP="00A74A7F">
      <w:pPr>
        <w:spacing w:after="160"/>
      </w:pPr>
    </w:p>
    <w:p w14:paraId="490A483C" w14:textId="77777777" w:rsidR="005A56DF" w:rsidRDefault="00000000" w:rsidP="00A74A7F">
      <w:pPr>
        <w:keepNext/>
        <w:spacing w:before="160" w:after="80"/>
      </w:pPr>
      <w:r>
        <w:rPr>
          <w:rFonts w:ascii="Microsoft JhengHei" w:eastAsia="Microsoft JhengHei" w:hAnsi="Microsoft JhengHei"/>
          <w:b/>
          <w:color w:val="3C6464"/>
        </w:rPr>
        <w:t>【專家解析】</w:t>
      </w:r>
    </w:p>
    <w:p w14:paraId="2A81F44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本題為經典申論題型。本題主要考驗考生對於「解釋下列名詞: (一) C」的理解程度。這在魚類生理學中屬於核心常考範圍。以下針對該問題的生理機制、生化反應路徑以及在水產養殖現場的實務應用，進行深入解構與條分縷析的專業解答：</w:t>
      </w:r>
    </w:p>
    <w:p w14:paraId="5683F58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F6FBB7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C77F2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FAEC677" w14:textId="77777777">
        <w:trPr>
          <w:jc w:val="center"/>
        </w:trPr>
        <w:tc>
          <w:tcPr>
            <w:tcW w:w="3120" w:type="dxa"/>
            <w:shd w:val="clear" w:color="auto" w:fill="0E8383"/>
            <w:tcMar>
              <w:top w:w="80" w:type="dxa"/>
              <w:left w:w="100" w:type="dxa"/>
              <w:bottom w:w="80" w:type="dxa"/>
              <w:right w:w="100" w:type="dxa"/>
            </w:tcMar>
          </w:tcPr>
          <w:p w14:paraId="40B0B7AF"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683992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19657B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80B66AF" w14:textId="77777777">
        <w:trPr>
          <w:jc w:val="center"/>
        </w:trPr>
        <w:tc>
          <w:tcPr>
            <w:tcW w:w="3120" w:type="dxa"/>
            <w:shd w:val="clear" w:color="auto" w:fill="F2F9F9"/>
            <w:tcMar>
              <w:top w:w="80" w:type="dxa"/>
              <w:left w:w="100" w:type="dxa"/>
              <w:bottom w:w="80" w:type="dxa"/>
              <w:right w:w="100" w:type="dxa"/>
            </w:tcMar>
          </w:tcPr>
          <w:p w14:paraId="7F00A0A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620870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E804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660A30" w14:textId="77777777">
        <w:trPr>
          <w:jc w:val="center"/>
        </w:trPr>
        <w:tc>
          <w:tcPr>
            <w:tcW w:w="3120" w:type="dxa"/>
            <w:tcMar>
              <w:top w:w="80" w:type="dxa"/>
              <w:left w:w="100" w:type="dxa"/>
              <w:bottom w:w="80" w:type="dxa"/>
              <w:right w:w="100" w:type="dxa"/>
            </w:tcMar>
          </w:tcPr>
          <w:p w14:paraId="286F2A1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BAF22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8BF06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6BE6613" w14:textId="77777777">
        <w:trPr>
          <w:jc w:val="center"/>
        </w:trPr>
        <w:tc>
          <w:tcPr>
            <w:tcW w:w="3120" w:type="dxa"/>
            <w:shd w:val="clear" w:color="auto" w:fill="F2F9F9"/>
            <w:tcMar>
              <w:top w:w="80" w:type="dxa"/>
              <w:left w:w="100" w:type="dxa"/>
              <w:bottom w:w="80" w:type="dxa"/>
              <w:right w:w="100" w:type="dxa"/>
            </w:tcMar>
          </w:tcPr>
          <w:p w14:paraId="2CA1D30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2A0D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34F5D6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8E7B0F" w14:textId="77777777">
        <w:trPr>
          <w:jc w:val="center"/>
        </w:trPr>
        <w:tc>
          <w:tcPr>
            <w:tcW w:w="3120" w:type="dxa"/>
            <w:tcMar>
              <w:top w:w="80" w:type="dxa"/>
              <w:left w:w="100" w:type="dxa"/>
              <w:bottom w:w="80" w:type="dxa"/>
              <w:right w:w="100" w:type="dxa"/>
            </w:tcMar>
          </w:tcPr>
          <w:p w14:paraId="215EA8D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7802AF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AFCAD3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28A93F1" w14:textId="77777777">
        <w:trPr>
          <w:jc w:val="center"/>
        </w:trPr>
        <w:tc>
          <w:tcPr>
            <w:tcW w:w="3120" w:type="dxa"/>
            <w:shd w:val="clear" w:color="auto" w:fill="F2F9F9"/>
            <w:tcMar>
              <w:top w:w="80" w:type="dxa"/>
              <w:left w:w="100" w:type="dxa"/>
              <w:bottom w:w="80" w:type="dxa"/>
              <w:right w:w="100" w:type="dxa"/>
            </w:tcMar>
          </w:tcPr>
          <w:p w14:paraId="7713EB5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238D40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92B05C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95A51CE" w14:textId="77777777" w:rsidR="005A56DF" w:rsidRDefault="005A56DF" w:rsidP="00A74A7F">
      <w:pPr>
        <w:spacing w:before="160" w:after="80"/>
        <w:rPr>
          <w:lang w:eastAsia="zh-TW"/>
        </w:rPr>
      </w:pPr>
    </w:p>
    <w:p w14:paraId="690109B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學術必考關鍵字：OSMOREGULATION、解釋下列名詞: (一) 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7DEFFC2" w14:textId="77777777" w:rsidR="005A56DF" w:rsidRDefault="00000000" w:rsidP="00A74A7F">
      <w:pPr>
        <w:rPr>
          <w:lang w:eastAsia="zh-TW"/>
        </w:rPr>
      </w:pPr>
      <w:r>
        <w:rPr>
          <w:lang w:eastAsia="zh-TW"/>
        </w:rPr>
        <w:br w:type="page"/>
      </w:r>
    </w:p>
    <w:p w14:paraId="7106917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 套試題：083年全國性公務人員高等暨普通考試 高等二級 (水產養殖組 - 魚類生理學)</w:t>
      </w:r>
    </w:p>
    <w:p w14:paraId="2408445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題：一、解釋下列各名詞:(每題5分,共40分...</w:t>
      </w:r>
    </w:p>
    <w:tbl>
      <w:tblPr>
        <w:tblW w:w="0" w:type="auto"/>
        <w:jc w:val="center"/>
        <w:tblLook w:val="04A0" w:firstRow="1" w:lastRow="0" w:firstColumn="1" w:lastColumn="0" w:noHBand="0" w:noVBand="1"/>
      </w:tblPr>
      <w:tblGrid>
        <w:gridCol w:w="9360"/>
      </w:tblGrid>
      <w:tr w:rsidR="005A56DF" w14:paraId="76B045E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32DF60"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原題重現】一、解釋下列各名詞</w:t>
            </w:r>
            <w:proofErr w:type="spellEnd"/>
            <w:r>
              <w:rPr>
                <w:rFonts w:ascii="Microsoft JhengHei" w:eastAsia="Microsoft JhengHei" w:hAnsi="Microsoft JhengHei"/>
                <w:b/>
                <w:color w:val="1E5050"/>
                <w:sz w:val="20"/>
              </w:rPr>
              <w:t>:(每題5</w:t>
            </w:r>
            <w:proofErr w:type="gramStart"/>
            <w:r>
              <w:rPr>
                <w:rFonts w:ascii="Microsoft JhengHei" w:eastAsia="Microsoft JhengHei" w:hAnsi="Microsoft JhengHei"/>
                <w:b/>
                <w:color w:val="1E5050"/>
                <w:sz w:val="20"/>
              </w:rPr>
              <w:t>分,共</w:t>
            </w:r>
            <w:proofErr w:type="gramEnd"/>
            <w:r>
              <w:rPr>
                <w:rFonts w:ascii="Microsoft JhengHei" w:eastAsia="Microsoft JhengHei" w:hAnsi="Microsoft JhengHei"/>
                <w:b/>
                <w:color w:val="1E5050"/>
                <w:sz w:val="20"/>
              </w:rPr>
              <w:t>40</w:t>
            </w:r>
            <w:proofErr w:type="gramStart"/>
            <w:r>
              <w:rPr>
                <w:rFonts w:ascii="Microsoft JhengHei" w:eastAsia="Microsoft JhengHei" w:hAnsi="Microsoft JhengHei"/>
                <w:b/>
                <w:color w:val="1E5050"/>
                <w:sz w:val="20"/>
              </w:rPr>
              <w:t>分)(</w:t>
            </w:r>
            <w:proofErr w:type="spellStart"/>
            <w:proofErr w:type="gramEnd"/>
            <w:r>
              <w:rPr>
                <w:rFonts w:ascii="Microsoft JhengHei" w:eastAsia="Microsoft JhengHei" w:hAnsi="Microsoft JhengHei"/>
                <w:b/>
                <w:color w:val="1E5050"/>
                <w:sz w:val="20"/>
              </w:rPr>
              <w:t>可用中文作答</w:t>
            </w:r>
            <w:proofErr w:type="spellEnd"/>
            <w:r>
              <w:rPr>
                <w:rFonts w:ascii="Microsoft JhengHei" w:eastAsia="Microsoft JhengHei" w:hAnsi="Microsoft JhengHei"/>
                <w:b/>
                <w:color w:val="1E5050"/>
                <w:sz w:val="20"/>
              </w:rPr>
              <w:t>) (一) Oviposition (二) Gonadotropin-Releasing Hormone (三) Uricolytic pathway (四) Choroid gland (五) Sodium-potassium pumping system (六) Ovulation (七) Carbonic anhydrase (八) Pancreas</w:t>
            </w:r>
          </w:p>
        </w:tc>
      </w:tr>
    </w:tbl>
    <w:p w14:paraId="6377B66B" w14:textId="77777777" w:rsidR="005A56DF" w:rsidRDefault="005A56DF" w:rsidP="00A74A7F">
      <w:pPr>
        <w:spacing w:after="160"/>
      </w:pPr>
    </w:p>
    <w:p w14:paraId="029E039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FB52E1"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各名詞:(每題5分」的理解程度。這在魚類生理學中屬於核心常考範圍。以下針對該問題的生理機制、生化反應路徑以及在水產養殖現場的實務應用，進行深入解構與條分縷析的專業解答：</w:t>
      </w:r>
    </w:p>
    <w:p w14:paraId="7EA7319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F276DD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6AE5FA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5501156"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A991FB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F62FF0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3DEB54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1DDBA7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24828B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BB5E3EF" w14:textId="77777777" w:rsidR="005A56DF" w:rsidRDefault="005A56DF" w:rsidP="00A74A7F">
      <w:pPr>
        <w:spacing w:before="160" w:after="80"/>
        <w:rPr>
          <w:lang w:eastAsia="zh-TW"/>
        </w:rPr>
      </w:pPr>
    </w:p>
    <w:p w14:paraId="0BF643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學術必考關鍵字：REPRODUCTION、解釋下列各名詞:(每題5分、生理調控機制、水產養殖應用實例。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197ED55" w14:textId="77777777" w:rsidR="005A56DF" w:rsidRDefault="00000000" w:rsidP="00A74A7F">
      <w:pPr>
        <w:rPr>
          <w:lang w:eastAsia="zh-TW"/>
        </w:rPr>
      </w:pPr>
      <w:r>
        <w:rPr>
          <w:lang w:eastAsia="zh-TW"/>
        </w:rPr>
        <w:br w:type="page"/>
      </w:r>
    </w:p>
    <w:p w14:paraId="3C78856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題：二、說明並比較魚類及蝦類血液循環系統及其...</w:t>
      </w:r>
    </w:p>
    <w:tbl>
      <w:tblPr>
        <w:tblW w:w="0" w:type="auto"/>
        <w:jc w:val="center"/>
        <w:tblLook w:val="04A0" w:firstRow="1" w:lastRow="0" w:firstColumn="1" w:lastColumn="0" w:noHBand="0" w:noVBand="1"/>
      </w:tblPr>
      <w:tblGrid>
        <w:gridCol w:w="9360"/>
      </w:tblGrid>
      <w:tr w:rsidR="005A56DF" w14:paraId="3B31B3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A1E095" w14:textId="77777777" w:rsidR="005A56DF" w:rsidRDefault="00000000" w:rsidP="00A74A7F">
            <w:pPr>
              <w:spacing w:after="0"/>
            </w:pPr>
            <w:r>
              <w:rPr>
                <w:rFonts w:ascii="Microsoft JhengHei" w:eastAsia="Microsoft JhengHei" w:hAnsi="Microsoft JhengHei"/>
                <w:b/>
                <w:color w:val="1E5050"/>
                <w:sz w:val="20"/>
                <w:lang w:eastAsia="zh-TW"/>
              </w:rPr>
              <w:t>【原題重現】二、說明並比較魚類及蝦類血液循環系統及其相關血液特性與生理參數之異同。</w:t>
            </w:r>
            <w:r>
              <w:rPr>
                <w:rFonts w:ascii="Microsoft JhengHei" w:eastAsia="Microsoft JhengHei" w:hAnsi="Microsoft JhengHei"/>
                <w:b/>
                <w:color w:val="1E5050"/>
                <w:sz w:val="20"/>
              </w:rPr>
              <w:t>（20分）</w:t>
            </w:r>
          </w:p>
        </w:tc>
      </w:tr>
    </w:tbl>
    <w:p w14:paraId="7CC333EA" w14:textId="77777777" w:rsidR="005A56DF" w:rsidRDefault="005A56DF" w:rsidP="00A74A7F">
      <w:pPr>
        <w:spacing w:after="160"/>
      </w:pPr>
    </w:p>
    <w:p w14:paraId="67ABA193" w14:textId="77777777" w:rsidR="005A56DF" w:rsidRDefault="00000000" w:rsidP="00A74A7F">
      <w:pPr>
        <w:keepNext/>
        <w:spacing w:before="160" w:after="80"/>
      </w:pPr>
      <w:r>
        <w:rPr>
          <w:rFonts w:ascii="Microsoft JhengHei" w:eastAsia="Microsoft JhengHei" w:hAnsi="Microsoft JhengHei"/>
          <w:b/>
          <w:color w:val="3C6464"/>
        </w:rPr>
        <w:t>【專家解析】</w:t>
      </w:r>
    </w:p>
    <w:p w14:paraId="3E62712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並比較魚類及蝦類血液循」的理解程度。這在魚類生理學中屬於核心常考範圍。以下針對該問題的生理機制、生化反應路徑以及在水產養殖現場的實務應用，進行深入解構與條分縷析的專業解答：</w:t>
      </w:r>
    </w:p>
    <w:p w14:paraId="619AA19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4368E0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BF275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3854330" w14:textId="77777777">
        <w:trPr>
          <w:jc w:val="center"/>
        </w:trPr>
        <w:tc>
          <w:tcPr>
            <w:tcW w:w="3120" w:type="dxa"/>
            <w:shd w:val="clear" w:color="auto" w:fill="0E8383"/>
            <w:tcMar>
              <w:top w:w="80" w:type="dxa"/>
              <w:left w:w="100" w:type="dxa"/>
              <w:bottom w:w="80" w:type="dxa"/>
              <w:right w:w="100" w:type="dxa"/>
            </w:tcMar>
          </w:tcPr>
          <w:p w14:paraId="5FA2324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C7098D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6A3C33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6A50FA2" w14:textId="77777777">
        <w:trPr>
          <w:jc w:val="center"/>
        </w:trPr>
        <w:tc>
          <w:tcPr>
            <w:tcW w:w="3120" w:type="dxa"/>
            <w:shd w:val="clear" w:color="auto" w:fill="F2F9F9"/>
            <w:tcMar>
              <w:top w:w="80" w:type="dxa"/>
              <w:left w:w="100" w:type="dxa"/>
              <w:bottom w:w="80" w:type="dxa"/>
              <w:right w:w="100" w:type="dxa"/>
            </w:tcMar>
          </w:tcPr>
          <w:p w14:paraId="6A6F6E5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FE8DAA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318BA0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BC2E6DA" w14:textId="77777777">
        <w:trPr>
          <w:jc w:val="center"/>
        </w:trPr>
        <w:tc>
          <w:tcPr>
            <w:tcW w:w="3120" w:type="dxa"/>
            <w:tcMar>
              <w:top w:w="80" w:type="dxa"/>
              <w:left w:w="100" w:type="dxa"/>
              <w:bottom w:w="80" w:type="dxa"/>
              <w:right w:w="100" w:type="dxa"/>
            </w:tcMar>
          </w:tcPr>
          <w:p w14:paraId="15558E13"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E3828A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B7D2A0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6742090" w14:textId="77777777">
        <w:trPr>
          <w:jc w:val="center"/>
        </w:trPr>
        <w:tc>
          <w:tcPr>
            <w:tcW w:w="3120" w:type="dxa"/>
            <w:shd w:val="clear" w:color="auto" w:fill="F2F9F9"/>
            <w:tcMar>
              <w:top w:w="80" w:type="dxa"/>
              <w:left w:w="100" w:type="dxa"/>
              <w:bottom w:w="80" w:type="dxa"/>
              <w:right w:w="100" w:type="dxa"/>
            </w:tcMar>
          </w:tcPr>
          <w:p w14:paraId="6F1F008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36411E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10EF90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8383851" w14:textId="77777777">
        <w:trPr>
          <w:jc w:val="center"/>
        </w:trPr>
        <w:tc>
          <w:tcPr>
            <w:tcW w:w="3120" w:type="dxa"/>
            <w:tcMar>
              <w:top w:w="80" w:type="dxa"/>
              <w:left w:w="100" w:type="dxa"/>
              <w:bottom w:w="80" w:type="dxa"/>
              <w:right w:w="100" w:type="dxa"/>
            </w:tcMar>
          </w:tcPr>
          <w:p w14:paraId="201215C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0DAFE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53718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EF1D64" w14:textId="77777777">
        <w:trPr>
          <w:jc w:val="center"/>
        </w:trPr>
        <w:tc>
          <w:tcPr>
            <w:tcW w:w="3120" w:type="dxa"/>
            <w:shd w:val="clear" w:color="auto" w:fill="F2F9F9"/>
            <w:tcMar>
              <w:top w:w="80" w:type="dxa"/>
              <w:left w:w="100" w:type="dxa"/>
              <w:bottom w:w="80" w:type="dxa"/>
              <w:right w:w="100" w:type="dxa"/>
            </w:tcMar>
          </w:tcPr>
          <w:p w14:paraId="2FD54C3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4D9130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6BBA67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B477B92" w14:textId="77777777" w:rsidR="005A56DF" w:rsidRDefault="005A56DF" w:rsidP="00A74A7F">
      <w:pPr>
        <w:spacing w:before="160" w:after="80"/>
        <w:rPr>
          <w:lang w:eastAsia="zh-TW"/>
        </w:rPr>
      </w:pPr>
    </w:p>
    <w:p w14:paraId="505C354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學術必考關鍵字：CIRCULATION、說明並比較魚類及蝦類血液循、生理調控機制、水產養殖應用實例。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74C932" w14:textId="77777777" w:rsidR="005A56DF" w:rsidRDefault="00000000" w:rsidP="00A74A7F">
      <w:r>
        <w:br w:type="page"/>
      </w:r>
    </w:p>
    <w:p w14:paraId="27576C4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題：三、魚類之催乳激素(Prolactin)...</w:t>
      </w:r>
    </w:p>
    <w:tbl>
      <w:tblPr>
        <w:tblW w:w="0" w:type="auto"/>
        <w:jc w:val="center"/>
        <w:tblLook w:val="04A0" w:firstRow="1" w:lastRow="0" w:firstColumn="1" w:lastColumn="0" w:noHBand="0" w:noVBand="1"/>
      </w:tblPr>
      <w:tblGrid>
        <w:gridCol w:w="9360"/>
      </w:tblGrid>
      <w:tr w:rsidR="005A56DF" w14:paraId="01F491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FE226B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【原題重現】三、魚類之催乳激素(Prolactin)由何種構造與何種細胞所分泌?其生理作用為何?（20分）</w:t>
            </w:r>
          </w:p>
        </w:tc>
      </w:tr>
    </w:tbl>
    <w:p w14:paraId="1E7427E1" w14:textId="77777777" w:rsidR="005A56DF" w:rsidRDefault="005A56DF" w:rsidP="00A74A7F">
      <w:pPr>
        <w:spacing w:after="160"/>
        <w:rPr>
          <w:lang w:eastAsia="zh-TW"/>
        </w:rPr>
      </w:pPr>
    </w:p>
    <w:p w14:paraId="692A92F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560A3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之催乳激素(Prola」的理解程度。這在魚類生理學中屬於核心常考範圍。以下針對該問題的生理機制、生化反應路徑以及在水產養殖現場的實務應用，進行深入解構與條分縷析的專業解答：</w:t>
      </w:r>
    </w:p>
    <w:p w14:paraId="7CD2C80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D51A6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06913F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10A5245" w14:textId="77777777">
        <w:trPr>
          <w:jc w:val="center"/>
        </w:trPr>
        <w:tc>
          <w:tcPr>
            <w:tcW w:w="3120" w:type="dxa"/>
            <w:shd w:val="clear" w:color="auto" w:fill="0E8383"/>
            <w:tcMar>
              <w:top w:w="80" w:type="dxa"/>
              <w:left w:w="100" w:type="dxa"/>
              <w:bottom w:w="80" w:type="dxa"/>
              <w:right w:w="100" w:type="dxa"/>
            </w:tcMar>
          </w:tcPr>
          <w:p w14:paraId="5A30733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FC1594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789EB0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CF2152C" w14:textId="77777777">
        <w:trPr>
          <w:jc w:val="center"/>
        </w:trPr>
        <w:tc>
          <w:tcPr>
            <w:tcW w:w="3120" w:type="dxa"/>
            <w:shd w:val="clear" w:color="auto" w:fill="F2F9F9"/>
            <w:tcMar>
              <w:top w:w="80" w:type="dxa"/>
              <w:left w:w="100" w:type="dxa"/>
              <w:bottom w:w="80" w:type="dxa"/>
              <w:right w:w="100" w:type="dxa"/>
            </w:tcMar>
          </w:tcPr>
          <w:p w14:paraId="1402FC0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18B860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0A1096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D1A3660" w14:textId="77777777">
        <w:trPr>
          <w:jc w:val="center"/>
        </w:trPr>
        <w:tc>
          <w:tcPr>
            <w:tcW w:w="3120" w:type="dxa"/>
            <w:tcMar>
              <w:top w:w="80" w:type="dxa"/>
              <w:left w:w="100" w:type="dxa"/>
              <w:bottom w:w="80" w:type="dxa"/>
              <w:right w:w="100" w:type="dxa"/>
            </w:tcMar>
          </w:tcPr>
          <w:p w14:paraId="1E231CB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41169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B0294F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C960FED" w14:textId="77777777">
        <w:trPr>
          <w:jc w:val="center"/>
        </w:trPr>
        <w:tc>
          <w:tcPr>
            <w:tcW w:w="3120" w:type="dxa"/>
            <w:shd w:val="clear" w:color="auto" w:fill="F2F9F9"/>
            <w:tcMar>
              <w:top w:w="80" w:type="dxa"/>
              <w:left w:w="100" w:type="dxa"/>
              <w:bottom w:w="80" w:type="dxa"/>
              <w:right w:w="100" w:type="dxa"/>
            </w:tcMar>
          </w:tcPr>
          <w:p w14:paraId="51A4EEF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F6F8D3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58A100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0FCF8BB" w14:textId="77777777">
        <w:trPr>
          <w:jc w:val="center"/>
        </w:trPr>
        <w:tc>
          <w:tcPr>
            <w:tcW w:w="3120" w:type="dxa"/>
            <w:tcMar>
              <w:top w:w="80" w:type="dxa"/>
              <w:left w:w="100" w:type="dxa"/>
              <w:bottom w:w="80" w:type="dxa"/>
              <w:right w:w="100" w:type="dxa"/>
            </w:tcMar>
          </w:tcPr>
          <w:p w14:paraId="73EDA4B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ED56528"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B96BDD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06CAFD5" w14:textId="77777777">
        <w:trPr>
          <w:jc w:val="center"/>
        </w:trPr>
        <w:tc>
          <w:tcPr>
            <w:tcW w:w="3120" w:type="dxa"/>
            <w:shd w:val="clear" w:color="auto" w:fill="F2F9F9"/>
            <w:tcMar>
              <w:top w:w="80" w:type="dxa"/>
              <w:left w:w="100" w:type="dxa"/>
              <w:bottom w:w="80" w:type="dxa"/>
              <w:right w:w="100" w:type="dxa"/>
            </w:tcMar>
          </w:tcPr>
          <w:p w14:paraId="43DEF6C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BAEDA4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F8E4C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4A2518C" w14:textId="77777777" w:rsidR="005A56DF" w:rsidRDefault="005A56DF" w:rsidP="00A74A7F">
      <w:pPr>
        <w:spacing w:before="160" w:after="80"/>
        <w:rPr>
          <w:lang w:eastAsia="zh-TW"/>
        </w:rPr>
      </w:pPr>
    </w:p>
    <w:p w14:paraId="721F5986"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魚類之催乳激素</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Prola、生理調控機制、水產養殖應用實例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7BA5893" w14:textId="77777777" w:rsidR="005A56DF" w:rsidRDefault="00000000" w:rsidP="00A74A7F">
      <w:r>
        <w:br w:type="page"/>
      </w:r>
    </w:p>
    <w:p w14:paraId="02E4D2A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題：四、何謂Aglomerular和Glom...</w:t>
      </w:r>
    </w:p>
    <w:tbl>
      <w:tblPr>
        <w:tblW w:w="0" w:type="auto"/>
        <w:jc w:val="center"/>
        <w:tblLook w:val="04A0" w:firstRow="1" w:lastRow="0" w:firstColumn="1" w:lastColumn="0" w:noHBand="0" w:noVBand="1"/>
      </w:tblPr>
      <w:tblGrid>
        <w:gridCol w:w="9360"/>
      </w:tblGrid>
      <w:tr w:rsidR="005A56DF" w14:paraId="72F37E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71FC94" w14:textId="77777777" w:rsidR="005A56DF" w:rsidRDefault="00000000" w:rsidP="00A74A7F">
            <w:pPr>
              <w:spacing w:after="0"/>
            </w:pPr>
            <w:r>
              <w:rPr>
                <w:rFonts w:ascii="Microsoft JhengHei" w:eastAsia="Microsoft JhengHei" w:hAnsi="Microsoft JhengHei"/>
                <w:b/>
                <w:color w:val="1E5050"/>
                <w:sz w:val="20"/>
              </w:rPr>
              <w:t>【原題重現】四、何謂Aglomerular和Glomerular腎臟?並說明其生態之意義。（20分）</w:t>
            </w:r>
          </w:p>
        </w:tc>
      </w:tr>
    </w:tbl>
    <w:p w14:paraId="023C6EFA" w14:textId="77777777" w:rsidR="005A56DF" w:rsidRDefault="005A56DF" w:rsidP="00A74A7F">
      <w:pPr>
        <w:spacing w:after="160"/>
      </w:pPr>
    </w:p>
    <w:p w14:paraId="637A0C37" w14:textId="77777777" w:rsidR="005A56DF" w:rsidRDefault="00000000" w:rsidP="00A74A7F">
      <w:pPr>
        <w:keepNext/>
        <w:spacing w:before="160" w:after="80"/>
      </w:pPr>
      <w:r>
        <w:rPr>
          <w:rFonts w:ascii="Microsoft JhengHei" w:eastAsia="Microsoft JhengHei" w:hAnsi="Microsoft JhengHei"/>
          <w:b/>
          <w:color w:val="3C6464"/>
        </w:rPr>
        <w:t>【專家解析】</w:t>
      </w:r>
    </w:p>
    <w:p w14:paraId="5C3377F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Aglomerular」的理解程度。這在魚類生理學中屬於核心常考範圍。以下針對該問題的生理機制、生化反應路徑以及在水產養殖現場的實務應用，進行深入解構與條分縷析的專業解答：</w:t>
      </w:r>
    </w:p>
    <w:p w14:paraId="3D8D40D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EFDBF0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796C64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2711D3" w14:textId="77777777">
        <w:trPr>
          <w:jc w:val="center"/>
        </w:trPr>
        <w:tc>
          <w:tcPr>
            <w:tcW w:w="3120" w:type="dxa"/>
            <w:shd w:val="clear" w:color="auto" w:fill="0E8383"/>
            <w:tcMar>
              <w:top w:w="80" w:type="dxa"/>
              <w:left w:w="100" w:type="dxa"/>
              <w:bottom w:w="80" w:type="dxa"/>
              <w:right w:w="100" w:type="dxa"/>
            </w:tcMar>
          </w:tcPr>
          <w:p w14:paraId="0E41CEB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DA30C8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3257C8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777FC0A" w14:textId="77777777">
        <w:trPr>
          <w:jc w:val="center"/>
        </w:trPr>
        <w:tc>
          <w:tcPr>
            <w:tcW w:w="3120" w:type="dxa"/>
            <w:shd w:val="clear" w:color="auto" w:fill="F2F9F9"/>
            <w:tcMar>
              <w:top w:w="80" w:type="dxa"/>
              <w:left w:w="100" w:type="dxa"/>
              <w:bottom w:w="80" w:type="dxa"/>
              <w:right w:w="100" w:type="dxa"/>
            </w:tcMar>
          </w:tcPr>
          <w:p w14:paraId="45E389C5"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529144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3FC774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606B532" w14:textId="77777777">
        <w:trPr>
          <w:jc w:val="center"/>
        </w:trPr>
        <w:tc>
          <w:tcPr>
            <w:tcW w:w="3120" w:type="dxa"/>
            <w:tcMar>
              <w:top w:w="80" w:type="dxa"/>
              <w:left w:w="100" w:type="dxa"/>
              <w:bottom w:w="80" w:type="dxa"/>
              <w:right w:w="100" w:type="dxa"/>
            </w:tcMar>
          </w:tcPr>
          <w:p w14:paraId="710CD60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47BFF4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3FCD86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1B2313F" w14:textId="77777777">
        <w:trPr>
          <w:jc w:val="center"/>
        </w:trPr>
        <w:tc>
          <w:tcPr>
            <w:tcW w:w="3120" w:type="dxa"/>
            <w:shd w:val="clear" w:color="auto" w:fill="F2F9F9"/>
            <w:tcMar>
              <w:top w:w="80" w:type="dxa"/>
              <w:left w:w="100" w:type="dxa"/>
              <w:bottom w:w="80" w:type="dxa"/>
              <w:right w:w="100" w:type="dxa"/>
            </w:tcMar>
          </w:tcPr>
          <w:p w14:paraId="0A620779"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DC56B4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9B2213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D8050DB" w14:textId="77777777">
        <w:trPr>
          <w:jc w:val="center"/>
        </w:trPr>
        <w:tc>
          <w:tcPr>
            <w:tcW w:w="3120" w:type="dxa"/>
            <w:tcMar>
              <w:top w:w="80" w:type="dxa"/>
              <w:left w:w="100" w:type="dxa"/>
              <w:bottom w:w="80" w:type="dxa"/>
              <w:right w:w="100" w:type="dxa"/>
            </w:tcMar>
          </w:tcPr>
          <w:p w14:paraId="3C18230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50518B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F91F56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47B850E" w14:textId="77777777">
        <w:trPr>
          <w:jc w:val="center"/>
        </w:trPr>
        <w:tc>
          <w:tcPr>
            <w:tcW w:w="3120" w:type="dxa"/>
            <w:shd w:val="clear" w:color="auto" w:fill="F2F9F9"/>
            <w:tcMar>
              <w:top w:w="80" w:type="dxa"/>
              <w:left w:w="100" w:type="dxa"/>
              <w:bottom w:w="80" w:type="dxa"/>
              <w:right w:w="100" w:type="dxa"/>
            </w:tcMar>
          </w:tcPr>
          <w:p w14:paraId="0EAA8C4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FD3FB1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253D0B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1AC2BE0" w14:textId="77777777" w:rsidR="005A56DF" w:rsidRDefault="005A56DF" w:rsidP="00A74A7F">
      <w:pPr>
        <w:spacing w:before="160" w:after="80"/>
        <w:rPr>
          <w:lang w:eastAsia="zh-TW"/>
        </w:rPr>
      </w:pPr>
    </w:p>
    <w:p w14:paraId="351BF64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學術必考關鍵字：CIRCULATION、何謂Aglomerular、生理調控機制、水產養殖應用實例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CC4140E" w14:textId="77777777" w:rsidR="005A56DF" w:rsidRDefault="00000000" w:rsidP="00A74A7F">
      <w:r>
        <w:br w:type="page"/>
      </w:r>
    </w:p>
    <w:p w14:paraId="5942262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 套試題：084年中央暨地方機關公務人員公立學校職員升等考試 薦任 (水產養殖組 - 魚類生理學)</w:t>
      </w:r>
    </w:p>
    <w:p w14:paraId="59BE10B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題：一、試說明光線進入魚類視網膜(Retin...</w:t>
      </w:r>
    </w:p>
    <w:tbl>
      <w:tblPr>
        <w:tblW w:w="0" w:type="auto"/>
        <w:jc w:val="center"/>
        <w:tblLook w:val="04A0" w:firstRow="1" w:lastRow="0" w:firstColumn="1" w:lastColumn="0" w:noHBand="0" w:noVBand="1"/>
      </w:tblPr>
      <w:tblGrid>
        <w:gridCol w:w="9360"/>
      </w:tblGrid>
      <w:tr w:rsidR="005A56DF" w14:paraId="4DF248C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94FE72" w14:textId="77777777" w:rsidR="005A56DF" w:rsidRDefault="00000000" w:rsidP="00A74A7F">
            <w:pPr>
              <w:spacing w:after="0"/>
            </w:pPr>
            <w:r>
              <w:rPr>
                <w:rFonts w:ascii="Microsoft JhengHei" w:eastAsia="Microsoft JhengHei" w:hAnsi="Microsoft JhengHei"/>
                <w:b/>
                <w:color w:val="1E5050"/>
                <w:sz w:val="20"/>
                <w:lang w:eastAsia="zh-TW"/>
              </w:rPr>
              <w:t>【原題重現】一、試說明光線進入魚類視網膜(Retinae),如何形成視覺訊號,並說明訊號傳遞之通路 (Pathway)。</w:t>
            </w:r>
            <w:r>
              <w:rPr>
                <w:rFonts w:ascii="Microsoft JhengHei" w:eastAsia="Microsoft JhengHei" w:hAnsi="Microsoft JhengHei"/>
                <w:b/>
                <w:color w:val="1E5050"/>
                <w:sz w:val="20"/>
              </w:rPr>
              <w:t>（20分）</w:t>
            </w:r>
          </w:p>
        </w:tc>
      </w:tr>
    </w:tbl>
    <w:p w14:paraId="62E00E87" w14:textId="77777777" w:rsidR="005A56DF" w:rsidRDefault="005A56DF" w:rsidP="00A74A7F">
      <w:pPr>
        <w:spacing w:after="160"/>
      </w:pPr>
    </w:p>
    <w:p w14:paraId="489A4F5F" w14:textId="77777777" w:rsidR="005A56DF" w:rsidRDefault="00000000" w:rsidP="00A74A7F">
      <w:pPr>
        <w:keepNext/>
        <w:spacing w:before="160" w:after="80"/>
      </w:pPr>
      <w:r>
        <w:rPr>
          <w:rFonts w:ascii="Microsoft JhengHei" w:eastAsia="Microsoft JhengHei" w:hAnsi="Microsoft JhengHei"/>
          <w:b/>
          <w:color w:val="3C6464"/>
        </w:rPr>
        <w:t>【專家解析】</w:t>
      </w:r>
    </w:p>
    <w:p w14:paraId="62E3D2C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光線進入魚類視網膜(」的理解程度。這在魚類生理學中屬於核心常考範圍。以下針對該問題的生理機制、生化反應路徑以及在水產養殖現場的實務應用，進行深入解構與條分縷析的專業解答：</w:t>
      </w:r>
    </w:p>
    <w:p w14:paraId="591A831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692334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6ABF3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171B98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DB8E7A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99C638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FA3657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A79941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533708E"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E71D86" w14:textId="77777777" w:rsidR="005A56DF" w:rsidRDefault="005A56DF" w:rsidP="00A74A7F">
      <w:pPr>
        <w:spacing w:before="160" w:after="80"/>
        <w:rPr>
          <w:lang w:eastAsia="zh-TW"/>
        </w:rPr>
      </w:pPr>
    </w:p>
    <w:p w14:paraId="0764815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學術必考關鍵字：SENSORY、試說明光線進入魚類視網膜(、生理調控機制、水產養殖應用實例。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5C28A0C" w14:textId="77777777" w:rsidR="005A56DF" w:rsidRDefault="00000000" w:rsidP="00A74A7F">
      <w:pPr>
        <w:rPr>
          <w:lang w:eastAsia="zh-TW"/>
        </w:rPr>
      </w:pPr>
      <w:r>
        <w:rPr>
          <w:lang w:eastAsia="zh-TW"/>
        </w:rPr>
        <w:br w:type="page"/>
      </w:r>
    </w:p>
    <w:p w14:paraId="0336C4F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題：二、試比較海水魚與淡水魚滲透壓調節生理及...</w:t>
      </w:r>
    </w:p>
    <w:tbl>
      <w:tblPr>
        <w:tblW w:w="0" w:type="auto"/>
        <w:jc w:val="center"/>
        <w:tblLook w:val="04A0" w:firstRow="1" w:lastRow="0" w:firstColumn="1" w:lastColumn="0" w:noHBand="0" w:noVBand="1"/>
      </w:tblPr>
      <w:tblGrid>
        <w:gridCol w:w="9360"/>
      </w:tblGrid>
      <w:tr w:rsidR="005A56DF" w14:paraId="24DE9A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2F83C2" w14:textId="77777777" w:rsidR="005A56DF" w:rsidRDefault="00000000" w:rsidP="00A74A7F">
            <w:pPr>
              <w:spacing w:after="0"/>
            </w:pPr>
            <w:r>
              <w:rPr>
                <w:rFonts w:ascii="Microsoft JhengHei" w:eastAsia="Microsoft JhengHei" w:hAnsi="Microsoft JhengHei"/>
                <w:b/>
                <w:color w:val="1E5050"/>
                <w:sz w:val="20"/>
                <w:lang w:eastAsia="zh-TW"/>
              </w:rPr>
              <w:t>【原題重現】二、試比較海水魚與淡水魚滲透壓調節生理及機制之異同。</w:t>
            </w:r>
            <w:r>
              <w:rPr>
                <w:rFonts w:ascii="Microsoft JhengHei" w:eastAsia="Microsoft JhengHei" w:hAnsi="Microsoft JhengHei"/>
                <w:b/>
                <w:color w:val="1E5050"/>
                <w:sz w:val="20"/>
              </w:rPr>
              <w:t>（20分）</w:t>
            </w:r>
          </w:p>
        </w:tc>
      </w:tr>
    </w:tbl>
    <w:p w14:paraId="0ADE9AE2" w14:textId="77777777" w:rsidR="005A56DF" w:rsidRDefault="005A56DF" w:rsidP="00A74A7F">
      <w:pPr>
        <w:spacing w:after="160"/>
      </w:pPr>
    </w:p>
    <w:p w14:paraId="18E890C4" w14:textId="77777777" w:rsidR="005A56DF" w:rsidRDefault="00000000" w:rsidP="00A74A7F">
      <w:pPr>
        <w:keepNext/>
        <w:spacing w:before="160" w:after="80"/>
      </w:pPr>
      <w:r>
        <w:rPr>
          <w:rFonts w:ascii="Microsoft JhengHei" w:eastAsia="Microsoft JhengHei" w:hAnsi="Microsoft JhengHei"/>
          <w:b/>
          <w:color w:val="3C6464"/>
        </w:rPr>
        <w:t>【專家解析】</w:t>
      </w:r>
    </w:p>
    <w:p w14:paraId="2D067FA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比較海水魚與淡水魚滲透壓」的理解程度。這在魚類生理學中屬於核心常考範圍。以下針對該問題的生理機制、生化反應路徑以及在水產養殖現場的實務應用，進行深入解構與條分縷析的專業解答：</w:t>
      </w:r>
    </w:p>
    <w:p w14:paraId="6D5CECD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0F6912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E2C57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9F40DE" w14:textId="77777777">
        <w:trPr>
          <w:jc w:val="center"/>
        </w:trPr>
        <w:tc>
          <w:tcPr>
            <w:tcW w:w="3120" w:type="dxa"/>
            <w:shd w:val="clear" w:color="auto" w:fill="0E8383"/>
            <w:tcMar>
              <w:top w:w="80" w:type="dxa"/>
              <w:left w:w="100" w:type="dxa"/>
              <w:bottom w:w="80" w:type="dxa"/>
              <w:right w:w="100" w:type="dxa"/>
            </w:tcMar>
          </w:tcPr>
          <w:p w14:paraId="7624748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983C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E64871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784E88F" w14:textId="77777777">
        <w:trPr>
          <w:jc w:val="center"/>
        </w:trPr>
        <w:tc>
          <w:tcPr>
            <w:tcW w:w="3120" w:type="dxa"/>
            <w:shd w:val="clear" w:color="auto" w:fill="F2F9F9"/>
            <w:tcMar>
              <w:top w:w="80" w:type="dxa"/>
              <w:left w:w="100" w:type="dxa"/>
              <w:bottom w:w="80" w:type="dxa"/>
              <w:right w:w="100" w:type="dxa"/>
            </w:tcMar>
          </w:tcPr>
          <w:p w14:paraId="4588516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9A6A9B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9C9A327"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115695" w14:textId="77777777">
        <w:trPr>
          <w:jc w:val="center"/>
        </w:trPr>
        <w:tc>
          <w:tcPr>
            <w:tcW w:w="3120" w:type="dxa"/>
            <w:tcMar>
              <w:top w:w="80" w:type="dxa"/>
              <w:left w:w="100" w:type="dxa"/>
              <w:bottom w:w="80" w:type="dxa"/>
              <w:right w:w="100" w:type="dxa"/>
            </w:tcMar>
          </w:tcPr>
          <w:p w14:paraId="00DA842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A0D7E1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AB77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0E0535B" w14:textId="77777777">
        <w:trPr>
          <w:jc w:val="center"/>
        </w:trPr>
        <w:tc>
          <w:tcPr>
            <w:tcW w:w="3120" w:type="dxa"/>
            <w:shd w:val="clear" w:color="auto" w:fill="F2F9F9"/>
            <w:tcMar>
              <w:top w:w="80" w:type="dxa"/>
              <w:left w:w="100" w:type="dxa"/>
              <w:bottom w:w="80" w:type="dxa"/>
              <w:right w:w="100" w:type="dxa"/>
            </w:tcMar>
          </w:tcPr>
          <w:p w14:paraId="0F335EA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0C231C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4FCCA0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A93546F" w14:textId="77777777">
        <w:trPr>
          <w:jc w:val="center"/>
        </w:trPr>
        <w:tc>
          <w:tcPr>
            <w:tcW w:w="3120" w:type="dxa"/>
            <w:tcMar>
              <w:top w:w="80" w:type="dxa"/>
              <w:left w:w="100" w:type="dxa"/>
              <w:bottom w:w="80" w:type="dxa"/>
              <w:right w:w="100" w:type="dxa"/>
            </w:tcMar>
          </w:tcPr>
          <w:p w14:paraId="58EA7C7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6B6844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2FC77F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AD4C11E" w14:textId="77777777">
        <w:trPr>
          <w:jc w:val="center"/>
        </w:trPr>
        <w:tc>
          <w:tcPr>
            <w:tcW w:w="3120" w:type="dxa"/>
            <w:shd w:val="clear" w:color="auto" w:fill="F2F9F9"/>
            <w:tcMar>
              <w:top w:w="80" w:type="dxa"/>
              <w:left w:w="100" w:type="dxa"/>
              <w:bottom w:w="80" w:type="dxa"/>
              <w:right w:w="100" w:type="dxa"/>
            </w:tcMar>
          </w:tcPr>
          <w:p w14:paraId="011B2362"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929203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9C5F85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F014AC5" w14:textId="77777777" w:rsidR="005A56DF" w:rsidRDefault="005A56DF" w:rsidP="00A74A7F">
      <w:pPr>
        <w:spacing w:before="160" w:after="80"/>
        <w:rPr>
          <w:lang w:eastAsia="zh-TW"/>
        </w:rPr>
      </w:pPr>
    </w:p>
    <w:p w14:paraId="0F9E1F8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學術必考關鍵字：OSMOREGULATION、試比較海水魚與淡水魚滲透壓、生理調控機制、水產養殖應用實例。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02B4EF9" w14:textId="77777777" w:rsidR="005A56DF" w:rsidRDefault="00000000" w:rsidP="00A74A7F">
      <w:r>
        <w:br w:type="page"/>
      </w:r>
    </w:p>
    <w:p w14:paraId="5881840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題：三、何謂卵細胞成熟(Maturation...</w:t>
      </w:r>
    </w:p>
    <w:tbl>
      <w:tblPr>
        <w:tblW w:w="0" w:type="auto"/>
        <w:jc w:val="center"/>
        <w:tblLook w:val="04A0" w:firstRow="1" w:lastRow="0" w:firstColumn="1" w:lastColumn="0" w:noHBand="0" w:noVBand="1"/>
      </w:tblPr>
      <w:tblGrid>
        <w:gridCol w:w="9360"/>
      </w:tblGrid>
      <w:tr w:rsidR="005A56DF" w14:paraId="768D4E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B1FEEA" w14:textId="77777777" w:rsidR="005A56DF" w:rsidRDefault="00000000" w:rsidP="00A74A7F">
            <w:pPr>
              <w:spacing w:after="0"/>
            </w:pPr>
            <w:r>
              <w:rPr>
                <w:rFonts w:ascii="Microsoft JhengHei" w:eastAsia="Microsoft JhengHei" w:hAnsi="Microsoft JhengHei"/>
                <w:b/>
                <w:color w:val="1E5050"/>
                <w:sz w:val="20"/>
              </w:rPr>
              <w:t>【原題重現】三、何謂卵細胞成熟(Maturation)及卵細胞最後成熟(Final maturation)?並說明控制 機制。（20分）</w:t>
            </w:r>
          </w:p>
        </w:tc>
      </w:tr>
    </w:tbl>
    <w:p w14:paraId="25F8D425" w14:textId="77777777" w:rsidR="005A56DF" w:rsidRDefault="005A56DF" w:rsidP="00A74A7F">
      <w:pPr>
        <w:spacing w:after="160"/>
      </w:pPr>
    </w:p>
    <w:p w14:paraId="55EF4D8E" w14:textId="77777777" w:rsidR="005A56DF" w:rsidRDefault="00000000" w:rsidP="00A74A7F">
      <w:pPr>
        <w:keepNext/>
        <w:spacing w:before="160" w:after="80"/>
      </w:pPr>
      <w:r>
        <w:rPr>
          <w:rFonts w:ascii="Microsoft JhengHei" w:eastAsia="Microsoft JhengHei" w:hAnsi="Microsoft JhengHei"/>
          <w:b/>
          <w:color w:val="3C6464"/>
        </w:rPr>
        <w:t>【專家解析】</w:t>
      </w:r>
    </w:p>
    <w:p w14:paraId="587F30A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卵細胞成熟(Matur」的理解程度。這在魚類生理學中屬於核心常考範圍。以下針對該問題的生理機制、生化反應路徑以及在水產養殖現場的實務應用，進行深入解構與條分縷析的專業解答：</w:t>
      </w:r>
    </w:p>
    <w:p w14:paraId="227B52D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0269EF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4ADF3F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7B4700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074995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42BF70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5AF84A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980E9B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192CC4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0399B86" w14:textId="77777777" w:rsidR="005A56DF" w:rsidRDefault="005A56DF" w:rsidP="00A74A7F">
      <w:pPr>
        <w:spacing w:before="160" w:after="80"/>
        <w:rPr>
          <w:lang w:eastAsia="zh-TW"/>
        </w:rPr>
      </w:pPr>
    </w:p>
    <w:p w14:paraId="1D103BB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w:t>
      </w:r>
      <w:proofErr w:type="gramStart"/>
      <w:r>
        <w:rPr>
          <w:rFonts w:ascii="Microsoft JhengHei" w:eastAsia="Microsoft JhengHei" w:hAnsi="Microsoft JhengHei"/>
          <w:color w:val="787878"/>
          <w:sz w:val="19"/>
        </w:rPr>
        <w:t>何謂卵細胞成熟</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Matur、生理調控機制、水產養殖應用實例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2CFEC18" w14:textId="77777777" w:rsidR="005A56DF" w:rsidRDefault="00000000" w:rsidP="00A74A7F">
      <w:r>
        <w:br w:type="page"/>
      </w:r>
    </w:p>
    <w:p w14:paraId="4DA11D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題：四、簡答:(每題10分,共20分) (一...</w:t>
      </w:r>
    </w:p>
    <w:tbl>
      <w:tblPr>
        <w:tblW w:w="0" w:type="auto"/>
        <w:jc w:val="center"/>
        <w:tblLook w:val="04A0" w:firstRow="1" w:lastRow="0" w:firstColumn="1" w:lastColumn="0" w:noHBand="0" w:noVBand="1"/>
      </w:tblPr>
      <w:tblGrid>
        <w:gridCol w:w="9360"/>
      </w:tblGrid>
      <w:tr w:rsidR="005A56DF" w14:paraId="2F62DA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05D25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【原題重現】四、簡答:(每題10分,共20分) (一) 血球中那些有機分子的出現可影響氧氣結合曲線? (二) 說明魚類氮的主要排泄形式及器官。</w:t>
            </w:r>
          </w:p>
        </w:tc>
      </w:tr>
    </w:tbl>
    <w:p w14:paraId="7E624F60" w14:textId="77777777" w:rsidR="005A56DF" w:rsidRDefault="005A56DF" w:rsidP="00A74A7F">
      <w:pPr>
        <w:spacing w:after="160"/>
        <w:rPr>
          <w:lang w:eastAsia="zh-TW"/>
        </w:rPr>
      </w:pPr>
    </w:p>
    <w:p w14:paraId="1C8C168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5490E3D"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每題10分,共20」的理解程度。這在魚類生理學中屬於核心常考範圍。以下針對該問題的生理機制、生化反應路徑以及在水產養殖現場的實務應用，進行深入解構與條分縷析的專業解答：</w:t>
      </w:r>
    </w:p>
    <w:p w14:paraId="1EB401C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AB5951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325BD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AF696B7" w14:textId="77777777">
        <w:trPr>
          <w:jc w:val="center"/>
        </w:trPr>
        <w:tc>
          <w:tcPr>
            <w:tcW w:w="3120" w:type="dxa"/>
            <w:shd w:val="clear" w:color="auto" w:fill="0E8383"/>
            <w:tcMar>
              <w:top w:w="80" w:type="dxa"/>
              <w:left w:w="100" w:type="dxa"/>
              <w:bottom w:w="80" w:type="dxa"/>
              <w:right w:w="100" w:type="dxa"/>
            </w:tcMar>
          </w:tcPr>
          <w:p w14:paraId="79E17E53"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AB8340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7B0F6B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DBE025A" w14:textId="77777777">
        <w:trPr>
          <w:jc w:val="center"/>
        </w:trPr>
        <w:tc>
          <w:tcPr>
            <w:tcW w:w="3120" w:type="dxa"/>
            <w:shd w:val="clear" w:color="auto" w:fill="F2F9F9"/>
            <w:tcMar>
              <w:top w:w="80" w:type="dxa"/>
              <w:left w:w="100" w:type="dxa"/>
              <w:bottom w:w="80" w:type="dxa"/>
              <w:right w:w="100" w:type="dxa"/>
            </w:tcMar>
          </w:tcPr>
          <w:p w14:paraId="3100AD1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1FD378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A49012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61E5E37" w14:textId="77777777">
        <w:trPr>
          <w:jc w:val="center"/>
        </w:trPr>
        <w:tc>
          <w:tcPr>
            <w:tcW w:w="3120" w:type="dxa"/>
            <w:tcMar>
              <w:top w:w="80" w:type="dxa"/>
              <w:left w:w="100" w:type="dxa"/>
              <w:bottom w:w="80" w:type="dxa"/>
              <w:right w:w="100" w:type="dxa"/>
            </w:tcMar>
          </w:tcPr>
          <w:p w14:paraId="4D6CDE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97603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E5320C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366903E" w14:textId="77777777">
        <w:trPr>
          <w:jc w:val="center"/>
        </w:trPr>
        <w:tc>
          <w:tcPr>
            <w:tcW w:w="3120" w:type="dxa"/>
            <w:shd w:val="clear" w:color="auto" w:fill="F2F9F9"/>
            <w:tcMar>
              <w:top w:w="80" w:type="dxa"/>
              <w:left w:w="100" w:type="dxa"/>
              <w:bottom w:w="80" w:type="dxa"/>
              <w:right w:w="100" w:type="dxa"/>
            </w:tcMar>
          </w:tcPr>
          <w:p w14:paraId="06116CF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58D819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0B24DF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C07378A" w14:textId="77777777">
        <w:trPr>
          <w:jc w:val="center"/>
        </w:trPr>
        <w:tc>
          <w:tcPr>
            <w:tcW w:w="3120" w:type="dxa"/>
            <w:tcMar>
              <w:top w:w="80" w:type="dxa"/>
              <w:left w:w="100" w:type="dxa"/>
              <w:bottom w:w="80" w:type="dxa"/>
              <w:right w:w="100" w:type="dxa"/>
            </w:tcMar>
          </w:tcPr>
          <w:p w14:paraId="20B8703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EB6D80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78A9F1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7831CE5" w14:textId="77777777">
        <w:trPr>
          <w:jc w:val="center"/>
        </w:trPr>
        <w:tc>
          <w:tcPr>
            <w:tcW w:w="3120" w:type="dxa"/>
            <w:shd w:val="clear" w:color="auto" w:fill="F2F9F9"/>
            <w:tcMar>
              <w:top w:w="80" w:type="dxa"/>
              <w:left w:w="100" w:type="dxa"/>
              <w:bottom w:w="80" w:type="dxa"/>
              <w:right w:w="100" w:type="dxa"/>
            </w:tcMar>
          </w:tcPr>
          <w:p w14:paraId="0BEA635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9F252B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05BA98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BF86543" w14:textId="77777777" w:rsidR="005A56DF" w:rsidRDefault="005A56DF" w:rsidP="00A74A7F">
      <w:pPr>
        <w:spacing w:before="160" w:after="80"/>
        <w:rPr>
          <w:lang w:eastAsia="zh-TW"/>
        </w:rPr>
      </w:pPr>
    </w:p>
    <w:p w14:paraId="0351C71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學術必考關鍵字：RESPIRATION、簡答:(每題10分,共20、生理調控機制、水產養殖應用實例。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4F4153" w14:textId="77777777" w:rsidR="005A56DF" w:rsidRDefault="00000000" w:rsidP="00A74A7F">
      <w:r>
        <w:br w:type="page"/>
      </w:r>
    </w:p>
    <w:p w14:paraId="4289FF0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題：五、試解釋下列各詞:(每題5分,共20分...</w:t>
      </w:r>
    </w:p>
    <w:tbl>
      <w:tblPr>
        <w:tblW w:w="0" w:type="auto"/>
        <w:jc w:val="center"/>
        <w:tblLook w:val="04A0" w:firstRow="1" w:lastRow="0" w:firstColumn="1" w:lastColumn="0" w:noHBand="0" w:noVBand="1"/>
      </w:tblPr>
      <w:tblGrid>
        <w:gridCol w:w="9360"/>
      </w:tblGrid>
      <w:tr w:rsidR="005A56DF" w14:paraId="7AE0CF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0A3D5C" w14:textId="77777777" w:rsidR="005A56DF" w:rsidRDefault="00000000" w:rsidP="00A74A7F">
            <w:pPr>
              <w:spacing w:after="0"/>
            </w:pPr>
            <w:r>
              <w:rPr>
                <w:rFonts w:ascii="Microsoft JhengHei" w:eastAsia="Microsoft JhengHei" w:hAnsi="Microsoft JhengHei"/>
                <w:b/>
                <w:color w:val="1E5050"/>
                <w:sz w:val="20"/>
              </w:rPr>
              <w:t>【原題重現】五、試解釋下列各詞:(每題5分,共20分) (一) Isotonic (二) Osmoconformer (三) Homeostasis (四) Uricolytic pathway</w:t>
            </w:r>
          </w:p>
        </w:tc>
      </w:tr>
    </w:tbl>
    <w:p w14:paraId="1D8A5232" w14:textId="77777777" w:rsidR="005A56DF" w:rsidRDefault="005A56DF" w:rsidP="00A74A7F">
      <w:pPr>
        <w:spacing w:after="160"/>
      </w:pPr>
    </w:p>
    <w:p w14:paraId="5E8001A2" w14:textId="77777777" w:rsidR="005A56DF" w:rsidRDefault="00000000" w:rsidP="00A74A7F">
      <w:pPr>
        <w:keepNext/>
        <w:spacing w:before="160" w:after="80"/>
      </w:pPr>
      <w:r>
        <w:rPr>
          <w:rFonts w:ascii="Microsoft JhengHei" w:eastAsia="Microsoft JhengHei" w:hAnsi="Microsoft JhengHei"/>
          <w:b/>
          <w:color w:val="3C6464"/>
        </w:rPr>
        <w:t>【專家解析】</w:t>
      </w:r>
    </w:p>
    <w:p w14:paraId="6FCB89E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解釋下列各詞:(每題5分」的理解程度。這在魚類生理學中屬於核心常考範圍。以下針對該問題的生理機制、生化反應路徑以及在水產養殖現場的實務應用，進行深入解構與條分縷析的專業解答：</w:t>
      </w:r>
    </w:p>
    <w:p w14:paraId="6E764BE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B4A561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DD5E9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ED50AB" w14:textId="77777777">
        <w:trPr>
          <w:jc w:val="center"/>
        </w:trPr>
        <w:tc>
          <w:tcPr>
            <w:tcW w:w="3120" w:type="dxa"/>
            <w:shd w:val="clear" w:color="auto" w:fill="0E8383"/>
            <w:tcMar>
              <w:top w:w="80" w:type="dxa"/>
              <w:left w:w="100" w:type="dxa"/>
              <w:bottom w:w="80" w:type="dxa"/>
              <w:right w:w="100" w:type="dxa"/>
            </w:tcMar>
          </w:tcPr>
          <w:p w14:paraId="125A8E1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70AA1B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DEA9F4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2BB49EB" w14:textId="77777777">
        <w:trPr>
          <w:jc w:val="center"/>
        </w:trPr>
        <w:tc>
          <w:tcPr>
            <w:tcW w:w="3120" w:type="dxa"/>
            <w:shd w:val="clear" w:color="auto" w:fill="F2F9F9"/>
            <w:tcMar>
              <w:top w:w="80" w:type="dxa"/>
              <w:left w:w="100" w:type="dxa"/>
              <w:bottom w:w="80" w:type="dxa"/>
              <w:right w:w="100" w:type="dxa"/>
            </w:tcMar>
          </w:tcPr>
          <w:p w14:paraId="573C7CD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68E6AA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09F1A2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1C612EA" w14:textId="77777777">
        <w:trPr>
          <w:jc w:val="center"/>
        </w:trPr>
        <w:tc>
          <w:tcPr>
            <w:tcW w:w="3120" w:type="dxa"/>
            <w:tcMar>
              <w:top w:w="80" w:type="dxa"/>
              <w:left w:w="100" w:type="dxa"/>
              <w:bottom w:w="80" w:type="dxa"/>
              <w:right w:w="100" w:type="dxa"/>
            </w:tcMar>
          </w:tcPr>
          <w:p w14:paraId="760FB0F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304991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273065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ED4924B" w14:textId="77777777">
        <w:trPr>
          <w:jc w:val="center"/>
        </w:trPr>
        <w:tc>
          <w:tcPr>
            <w:tcW w:w="3120" w:type="dxa"/>
            <w:shd w:val="clear" w:color="auto" w:fill="F2F9F9"/>
            <w:tcMar>
              <w:top w:w="80" w:type="dxa"/>
              <w:left w:w="100" w:type="dxa"/>
              <w:bottom w:w="80" w:type="dxa"/>
              <w:right w:w="100" w:type="dxa"/>
            </w:tcMar>
          </w:tcPr>
          <w:p w14:paraId="66D06B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4B54AC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A03620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8E19DE5" w14:textId="77777777">
        <w:trPr>
          <w:jc w:val="center"/>
        </w:trPr>
        <w:tc>
          <w:tcPr>
            <w:tcW w:w="3120" w:type="dxa"/>
            <w:tcMar>
              <w:top w:w="80" w:type="dxa"/>
              <w:left w:w="100" w:type="dxa"/>
              <w:bottom w:w="80" w:type="dxa"/>
              <w:right w:w="100" w:type="dxa"/>
            </w:tcMar>
          </w:tcPr>
          <w:p w14:paraId="0BFD025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4508FB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1A52DF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CCEBBD0" w14:textId="77777777">
        <w:trPr>
          <w:jc w:val="center"/>
        </w:trPr>
        <w:tc>
          <w:tcPr>
            <w:tcW w:w="3120" w:type="dxa"/>
            <w:shd w:val="clear" w:color="auto" w:fill="F2F9F9"/>
            <w:tcMar>
              <w:top w:w="80" w:type="dxa"/>
              <w:left w:w="100" w:type="dxa"/>
              <w:bottom w:w="80" w:type="dxa"/>
              <w:right w:w="100" w:type="dxa"/>
            </w:tcMar>
          </w:tcPr>
          <w:p w14:paraId="62733E5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A2C96B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B9F641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207FA06" w14:textId="77777777" w:rsidR="005A56DF" w:rsidRDefault="005A56DF" w:rsidP="00A74A7F">
      <w:pPr>
        <w:spacing w:before="160" w:after="80"/>
        <w:rPr>
          <w:lang w:eastAsia="zh-TW"/>
        </w:rPr>
      </w:pPr>
    </w:p>
    <w:p w14:paraId="770F7B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學術必考關鍵字：CIRCULATION、試解釋下列各詞:(每題5分、生理調控機制、水產養殖應用實例。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7FD828C" w14:textId="77777777" w:rsidR="005A56DF" w:rsidRDefault="00000000" w:rsidP="00A74A7F">
      <w:pPr>
        <w:rPr>
          <w:lang w:eastAsia="zh-TW"/>
        </w:rPr>
      </w:pPr>
      <w:r>
        <w:rPr>
          <w:lang w:eastAsia="zh-TW"/>
        </w:rPr>
        <w:br w:type="page"/>
      </w:r>
    </w:p>
    <w:p w14:paraId="4385F8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 套試題：086年公務人員升等考試 薦任 (水產養殖 - 魚類生理學)</w:t>
      </w:r>
    </w:p>
    <w:p w14:paraId="05A7607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題：一、試述魚類甲狀腺之構造及其生理功能?（...</w:t>
      </w:r>
    </w:p>
    <w:tbl>
      <w:tblPr>
        <w:tblW w:w="0" w:type="auto"/>
        <w:jc w:val="center"/>
        <w:tblLook w:val="04A0" w:firstRow="1" w:lastRow="0" w:firstColumn="1" w:lastColumn="0" w:noHBand="0" w:noVBand="1"/>
      </w:tblPr>
      <w:tblGrid>
        <w:gridCol w:w="9360"/>
      </w:tblGrid>
      <w:tr w:rsidR="005A56DF" w14:paraId="21C4E1E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2C765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【原題重現】一、試述魚類甲狀腺之構造及其生理功能?（20分）</w:t>
            </w:r>
          </w:p>
        </w:tc>
      </w:tr>
    </w:tbl>
    <w:p w14:paraId="191AAC17" w14:textId="77777777" w:rsidR="005A56DF" w:rsidRDefault="005A56DF" w:rsidP="00A74A7F">
      <w:pPr>
        <w:spacing w:after="160"/>
        <w:rPr>
          <w:lang w:eastAsia="zh-TW"/>
        </w:rPr>
      </w:pPr>
    </w:p>
    <w:p w14:paraId="2F48BF8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4E8F6C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甲狀腺之構造及其生」的理解程度。這在魚類生理學中屬於核心常考範圍。以下針對該問題的生理機制、生化反應路徑以及在水產養殖現場的實務應用，進行深入解構與條分縷析的專業解答：</w:t>
      </w:r>
    </w:p>
    <w:p w14:paraId="484FDFC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B48052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4FAB27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8399FB" w14:textId="77777777">
        <w:trPr>
          <w:jc w:val="center"/>
        </w:trPr>
        <w:tc>
          <w:tcPr>
            <w:tcW w:w="3120" w:type="dxa"/>
            <w:shd w:val="clear" w:color="auto" w:fill="0E8383"/>
            <w:tcMar>
              <w:top w:w="80" w:type="dxa"/>
              <w:left w:w="100" w:type="dxa"/>
              <w:bottom w:w="80" w:type="dxa"/>
              <w:right w:w="100" w:type="dxa"/>
            </w:tcMar>
          </w:tcPr>
          <w:p w14:paraId="309C438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5D7B83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FC3AAF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F74365B" w14:textId="77777777">
        <w:trPr>
          <w:jc w:val="center"/>
        </w:trPr>
        <w:tc>
          <w:tcPr>
            <w:tcW w:w="3120" w:type="dxa"/>
            <w:shd w:val="clear" w:color="auto" w:fill="F2F9F9"/>
            <w:tcMar>
              <w:top w:w="80" w:type="dxa"/>
              <w:left w:w="100" w:type="dxa"/>
              <w:bottom w:w="80" w:type="dxa"/>
              <w:right w:w="100" w:type="dxa"/>
            </w:tcMar>
          </w:tcPr>
          <w:p w14:paraId="13B7059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5DDEF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F3FD8F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0531415" w14:textId="77777777">
        <w:trPr>
          <w:jc w:val="center"/>
        </w:trPr>
        <w:tc>
          <w:tcPr>
            <w:tcW w:w="3120" w:type="dxa"/>
            <w:tcMar>
              <w:top w:w="80" w:type="dxa"/>
              <w:left w:w="100" w:type="dxa"/>
              <w:bottom w:w="80" w:type="dxa"/>
              <w:right w:w="100" w:type="dxa"/>
            </w:tcMar>
          </w:tcPr>
          <w:p w14:paraId="38560FC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8A94E5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23041A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F3D63A7" w14:textId="77777777">
        <w:trPr>
          <w:jc w:val="center"/>
        </w:trPr>
        <w:tc>
          <w:tcPr>
            <w:tcW w:w="3120" w:type="dxa"/>
            <w:shd w:val="clear" w:color="auto" w:fill="F2F9F9"/>
            <w:tcMar>
              <w:top w:w="80" w:type="dxa"/>
              <w:left w:w="100" w:type="dxa"/>
              <w:bottom w:w="80" w:type="dxa"/>
              <w:right w:w="100" w:type="dxa"/>
            </w:tcMar>
          </w:tcPr>
          <w:p w14:paraId="4E364BD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40915C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B9571D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C57CF87" w14:textId="77777777">
        <w:trPr>
          <w:jc w:val="center"/>
        </w:trPr>
        <w:tc>
          <w:tcPr>
            <w:tcW w:w="3120" w:type="dxa"/>
            <w:tcMar>
              <w:top w:w="80" w:type="dxa"/>
              <w:left w:w="100" w:type="dxa"/>
              <w:bottom w:w="80" w:type="dxa"/>
              <w:right w:w="100" w:type="dxa"/>
            </w:tcMar>
          </w:tcPr>
          <w:p w14:paraId="2124E4F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F71D0B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60102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8DD9F96" w14:textId="77777777">
        <w:trPr>
          <w:jc w:val="center"/>
        </w:trPr>
        <w:tc>
          <w:tcPr>
            <w:tcW w:w="3120" w:type="dxa"/>
            <w:shd w:val="clear" w:color="auto" w:fill="F2F9F9"/>
            <w:tcMar>
              <w:top w:w="80" w:type="dxa"/>
              <w:left w:w="100" w:type="dxa"/>
              <w:bottom w:w="80" w:type="dxa"/>
              <w:right w:w="100" w:type="dxa"/>
            </w:tcMar>
          </w:tcPr>
          <w:p w14:paraId="0FC14C8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5A1B2C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7537C8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9401515" w14:textId="77777777" w:rsidR="005A56DF" w:rsidRDefault="005A56DF" w:rsidP="00A74A7F">
      <w:pPr>
        <w:spacing w:before="160" w:after="80"/>
        <w:rPr>
          <w:lang w:eastAsia="zh-TW"/>
        </w:rPr>
      </w:pPr>
    </w:p>
    <w:p w14:paraId="2A75AD6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學術必考關鍵字：OSMOREGULATION、試述魚類甲狀腺之構造及其生、生理調控機制、水產養殖應用實例。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8B36E3" w14:textId="77777777" w:rsidR="005A56DF" w:rsidRDefault="00000000" w:rsidP="00A74A7F">
      <w:r>
        <w:br w:type="page"/>
      </w:r>
    </w:p>
    <w:p w14:paraId="1AC5B22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題：二、解釋下列各詞:(每小題5分,共20分...</w:t>
      </w:r>
    </w:p>
    <w:tbl>
      <w:tblPr>
        <w:tblW w:w="0" w:type="auto"/>
        <w:jc w:val="center"/>
        <w:tblLook w:val="04A0" w:firstRow="1" w:lastRow="0" w:firstColumn="1" w:lastColumn="0" w:noHBand="0" w:noVBand="1"/>
      </w:tblPr>
      <w:tblGrid>
        <w:gridCol w:w="9360"/>
      </w:tblGrid>
      <w:tr w:rsidR="005A56DF" w14:paraId="239E238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515106" w14:textId="77777777" w:rsidR="005A56DF" w:rsidRDefault="00000000" w:rsidP="00A74A7F">
            <w:pPr>
              <w:spacing w:after="0"/>
            </w:pPr>
            <w:r>
              <w:rPr>
                <w:rFonts w:ascii="Microsoft JhengHei" w:eastAsia="Microsoft JhengHei" w:hAnsi="Microsoft JhengHei"/>
                <w:b/>
                <w:color w:val="1E5050"/>
                <w:sz w:val="20"/>
              </w:rPr>
              <w:t>【原題重現】二、解釋下列各詞:(每小題5分,共20分) (一) Otolith organ (二) Sodium-potassium pumping system (三) Hypothalamus (四) Villi</w:t>
            </w:r>
          </w:p>
        </w:tc>
      </w:tr>
    </w:tbl>
    <w:p w14:paraId="04C4DAEB" w14:textId="77777777" w:rsidR="005A56DF" w:rsidRDefault="005A56DF" w:rsidP="00A74A7F">
      <w:pPr>
        <w:spacing w:after="160"/>
      </w:pPr>
    </w:p>
    <w:p w14:paraId="0F0F0EB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FB33AF2"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下列各詞:(每小題5分」的理解程度。這在魚類生理學中屬於核心常考範圍。以下針對該問題的生理機制、生化反應路徑以及在水產養殖現場的實務應用，進行深入解構與條分縷析的專業解答：</w:t>
      </w:r>
    </w:p>
    <w:p w14:paraId="29E93AE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3861D8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B272A1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C8530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887A09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6284C5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304B79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704C2FF"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CB99CF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26FBF5" w14:textId="77777777" w:rsidR="005A56DF" w:rsidRDefault="005A56DF" w:rsidP="00A74A7F">
      <w:pPr>
        <w:spacing w:before="160" w:after="80"/>
        <w:rPr>
          <w:lang w:eastAsia="zh-TW"/>
        </w:rPr>
      </w:pPr>
    </w:p>
    <w:p w14:paraId="419C9E8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學術必考關鍵字：SENSORY、解釋下列各詞:(每小題5分、生理調控機制、水產養殖應用實例。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0796CB1" w14:textId="77777777" w:rsidR="005A56DF" w:rsidRDefault="00000000" w:rsidP="00A74A7F">
      <w:r>
        <w:br w:type="page"/>
      </w:r>
    </w:p>
    <w:p w14:paraId="3D4B941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題：三、簡答題:(每小題10分,共20分) ...</w:t>
      </w:r>
    </w:p>
    <w:tbl>
      <w:tblPr>
        <w:tblW w:w="0" w:type="auto"/>
        <w:jc w:val="center"/>
        <w:tblLook w:val="04A0" w:firstRow="1" w:lastRow="0" w:firstColumn="1" w:lastColumn="0" w:noHBand="0" w:noVBand="1"/>
      </w:tblPr>
      <w:tblGrid>
        <w:gridCol w:w="9360"/>
      </w:tblGrid>
      <w:tr w:rsidR="005A56DF" w14:paraId="63E676D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7E5097" w14:textId="77777777" w:rsidR="005A56DF" w:rsidRDefault="00000000" w:rsidP="00A74A7F">
            <w:pPr>
              <w:spacing w:after="0"/>
            </w:pPr>
            <w:r>
              <w:rPr>
                <w:rFonts w:ascii="Microsoft JhengHei" w:eastAsia="Microsoft JhengHei" w:hAnsi="Microsoft JhengHei"/>
                <w:b/>
                <w:color w:val="1E5050"/>
                <w:sz w:val="20"/>
              </w:rPr>
              <w:t>【原題重現】三、簡答題:(每小題10分,共20分) (一) 何謂呼吸交換率(Respiratory exchange ratio),它的意義為何? (二) 二氧化碳在運輸上最主要的酵素是那一種?它的功能為何?</w:t>
            </w:r>
          </w:p>
        </w:tc>
      </w:tr>
    </w:tbl>
    <w:p w14:paraId="1B69E29C" w14:textId="77777777" w:rsidR="005A56DF" w:rsidRDefault="005A56DF" w:rsidP="00A74A7F">
      <w:pPr>
        <w:spacing w:after="160"/>
      </w:pPr>
    </w:p>
    <w:p w14:paraId="48273F9B" w14:textId="77777777" w:rsidR="005A56DF" w:rsidRDefault="00000000" w:rsidP="00A74A7F">
      <w:pPr>
        <w:keepNext/>
        <w:spacing w:before="160" w:after="80"/>
      </w:pPr>
      <w:r>
        <w:rPr>
          <w:rFonts w:ascii="Microsoft JhengHei" w:eastAsia="Microsoft JhengHei" w:hAnsi="Microsoft JhengHei"/>
          <w:b/>
          <w:color w:val="3C6464"/>
        </w:rPr>
        <w:t>【專家解析】</w:t>
      </w:r>
    </w:p>
    <w:p w14:paraId="24BFFB58"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741A373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CC5D19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C064A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02D896" w14:textId="77777777">
        <w:trPr>
          <w:jc w:val="center"/>
        </w:trPr>
        <w:tc>
          <w:tcPr>
            <w:tcW w:w="3120" w:type="dxa"/>
            <w:shd w:val="clear" w:color="auto" w:fill="0E8383"/>
            <w:tcMar>
              <w:top w:w="80" w:type="dxa"/>
              <w:left w:w="100" w:type="dxa"/>
              <w:bottom w:w="80" w:type="dxa"/>
              <w:right w:w="100" w:type="dxa"/>
            </w:tcMar>
          </w:tcPr>
          <w:p w14:paraId="586F5B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0CB7D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9F563C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45FAD68" w14:textId="77777777">
        <w:trPr>
          <w:jc w:val="center"/>
        </w:trPr>
        <w:tc>
          <w:tcPr>
            <w:tcW w:w="3120" w:type="dxa"/>
            <w:shd w:val="clear" w:color="auto" w:fill="F2F9F9"/>
            <w:tcMar>
              <w:top w:w="80" w:type="dxa"/>
              <w:left w:w="100" w:type="dxa"/>
              <w:bottom w:w="80" w:type="dxa"/>
              <w:right w:w="100" w:type="dxa"/>
            </w:tcMar>
          </w:tcPr>
          <w:p w14:paraId="263BCAE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EE40D0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D3E0B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7CF0FF0" w14:textId="77777777">
        <w:trPr>
          <w:jc w:val="center"/>
        </w:trPr>
        <w:tc>
          <w:tcPr>
            <w:tcW w:w="3120" w:type="dxa"/>
            <w:tcMar>
              <w:top w:w="80" w:type="dxa"/>
              <w:left w:w="100" w:type="dxa"/>
              <w:bottom w:w="80" w:type="dxa"/>
              <w:right w:w="100" w:type="dxa"/>
            </w:tcMar>
          </w:tcPr>
          <w:p w14:paraId="158C572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3F874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D97136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C53DEA2" w14:textId="77777777">
        <w:trPr>
          <w:jc w:val="center"/>
        </w:trPr>
        <w:tc>
          <w:tcPr>
            <w:tcW w:w="3120" w:type="dxa"/>
            <w:shd w:val="clear" w:color="auto" w:fill="F2F9F9"/>
            <w:tcMar>
              <w:top w:w="80" w:type="dxa"/>
              <w:left w:w="100" w:type="dxa"/>
              <w:bottom w:w="80" w:type="dxa"/>
              <w:right w:w="100" w:type="dxa"/>
            </w:tcMar>
          </w:tcPr>
          <w:p w14:paraId="7DA3174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4C17F6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E4230B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04BC229" w14:textId="77777777">
        <w:trPr>
          <w:jc w:val="center"/>
        </w:trPr>
        <w:tc>
          <w:tcPr>
            <w:tcW w:w="3120" w:type="dxa"/>
            <w:tcMar>
              <w:top w:w="80" w:type="dxa"/>
              <w:left w:w="100" w:type="dxa"/>
              <w:bottom w:w="80" w:type="dxa"/>
              <w:right w:w="100" w:type="dxa"/>
            </w:tcMar>
          </w:tcPr>
          <w:p w14:paraId="0890B3E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251C66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636684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4428D3A" w14:textId="77777777">
        <w:trPr>
          <w:jc w:val="center"/>
        </w:trPr>
        <w:tc>
          <w:tcPr>
            <w:tcW w:w="3120" w:type="dxa"/>
            <w:shd w:val="clear" w:color="auto" w:fill="F2F9F9"/>
            <w:tcMar>
              <w:top w:w="80" w:type="dxa"/>
              <w:left w:w="100" w:type="dxa"/>
              <w:bottom w:w="80" w:type="dxa"/>
              <w:right w:w="100" w:type="dxa"/>
            </w:tcMar>
          </w:tcPr>
          <w:p w14:paraId="2564929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E58495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02D8C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30C27D" w14:textId="77777777" w:rsidR="005A56DF" w:rsidRDefault="005A56DF" w:rsidP="00A74A7F">
      <w:pPr>
        <w:spacing w:before="160" w:after="80"/>
        <w:rPr>
          <w:lang w:eastAsia="zh-TW"/>
        </w:rPr>
      </w:pPr>
    </w:p>
    <w:p w14:paraId="21A1F5C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學術必考關鍵字：RESPIRATION、簡答題:(每小題10分,共、生理調控機制、水產養殖應用實例。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5E87E4" w14:textId="77777777" w:rsidR="005A56DF" w:rsidRDefault="00000000" w:rsidP="00A74A7F">
      <w:r>
        <w:br w:type="page"/>
      </w:r>
    </w:p>
    <w:p w14:paraId="0E90234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題：四、何謂耗氣量(Oxygenconsum...</w:t>
      </w:r>
    </w:p>
    <w:tbl>
      <w:tblPr>
        <w:tblW w:w="0" w:type="auto"/>
        <w:jc w:val="center"/>
        <w:tblLook w:val="04A0" w:firstRow="1" w:lastRow="0" w:firstColumn="1" w:lastColumn="0" w:noHBand="0" w:noVBand="1"/>
      </w:tblPr>
      <w:tblGrid>
        <w:gridCol w:w="9360"/>
      </w:tblGrid>
      <w:tr w:rsidR="005A56DF" w14:paraId="0427787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A702E9" w14:textId="77777777" w:rsidR="005A56DF" w:rsidRDefault="00000000" w:rsidP="00A74A7F">
            <w:pPr>
              <w:spacing w:after="0"/>
            </w:pPr>
            <w:r>
              <w:rPr>
                <w:rFonts w:ascii="Microsoft JhengHei" w:eastAsia="Microsoft JhengHei" w:hAnsi="Microsoft JhengHei"/>
                <w:b/>
                <w:color w:val="1E5050"/>
                <w:sz w:val="20"/>
              </w:rPr>
              <w:t>【原題重現】四、何謂耗氣量(Oxygenconsumption)?它所代表之生理生態意義為何?試簡述影響耗 氧量之因子。（20分）</w:t>
            </w:r>
          </w:p>
        </w:tc>
      </w:tr>
    </w:tbl>
    <w:p w14:paraId="79463710" w14:textId="77777777" w:rsidR="005A56DF" w:rsidRDefault="005A56DF" w:rsidP="00A74A7F">
      <w:pPr>
        <w:spacing w:after="160"/>
      </w:pPr>
    </w:p>
    <w:p w14:paraId="15BB50FC" w14:textId="77777777" w:rsidR="005A56DF" w:rsidRDefault="00000000" w:rsidP="00A74A7F">
      <w:pPr>
        <w:keepNext/>
        <w:spacing w:before="160" w:after="80"/>
      </w:pPr>
      <w:r>
        <w:rPr>
          <w:rFonts w:ascii="Microsoft JhengHei" w:eastAsia="Microsoft JhengHei" w:hAnsi="Microsoft JhengHei"/>
          <w:b/>
          <w:color w:val="3C6464"/>
        </w:rPr>
        <w:t>【專家解析】</w:t>
      </w:r>
    </w:p>
    <w:p w14:paraId="4E1E83E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分。本題主要考驗考生對於「何謂耗氣量(</w:t>
      </w:r>
      <w:proofErr w:type="spellStart"/>
      <w:r>
        <w:rPr>
          <w:rFonts w:ascii="Microsoft JhengHei" w:eastAsia="Microsoft JhengHei" w:hAnsi="Microsoft JhengHei"/>
          <w:lang w:eastAsia="zh-TW"/>
        </w:rPr>
        <w:t>Oxygenc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03B6084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9689F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DAF663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89BC20" w14:textId="77777777">
        <w:trPr>
          <w:jc w:val="center"/>
        </w:trPr>
        <w:tc>
          <w:tcPr>
            <w:tcW w:w="3120" w:type="dxa"/>
            <w:shd w:val="clear" w:color="auto" w:fill="0E8383"/>
            <w:tcMar>
              <w:top w:w="80" w:type="dxa"/>
              <w:left w:w="100" w:type="dxa"/>
              <w:bottom w:w="80" w:type="dxa"/>
              <w:right w:w="100" w:type="dxa"/>
            </w:tcMar>
          </w:tcPr>
          <w:p w14:paraId="0CF09F1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614637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73991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F4B91F8" w14:textId="77777777">
        <w:trPr>
          <w:jc w:val="center"/>
        </w:trPr>
        <w:tc>
          <w:tcPr>
            <w:tcW w:w="3120" w:type="dxa"/>
            <w:shd w:val="clear" w:color="auto" w:fill="F2F9F9"/>
            <w:tcMar>
              <w:top w:w="80" w:type="dxa"/>
              <w:left w:w="100" w:type="dxa"/>
              <w:bottom w:w="80" w:type="dxa"/>
              <w:right w:w="100" w:type="dxa"/>
            </w:tcMar>
          </w:tcPr>
          <w:p w14:paraId="7D030BA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E446A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876C40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441031E" w14:textId="77777777">
        <w:trPr>
          <w:jc w:val="center"/>
        </w:trPr>
        <w:tc>
          <w:tcPr>
            <w:tcW w:w="3120" w:type="dxa"/>
            <w:tcMar>
              <w:top w:w="80" w:type="dxa"/>
              <w:left w:w="100" w:type="dxa"/>
              <w:bottom w:w="80" w:type="dxa"/>
              <w:right w:w="100" w:type="dxa"/>
            </w:tcMar>
          </w:tcPr>
          <w:p w14:paraId="012BA4E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260C75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5CB532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CA01826" w14:textId="77777777">
        <w:trPr>
          <w:jc w:val="center"/>
        </w:trPr>
        <w:tc>
          <w:tcPr>
            <w:tcW w:w="3120" w:type="dxa"/>
            <w:shd w:val="clear" w:color="auto" w:fill="F2F9F9"/>
            <w:tcMar>
              <w:top w:w="80" w:type="dxa"/>
              <w:left w:w="100" w:type="dxa"/>
              <w:bottom w:w="80" w:type="dxa"/>
              <w:right w:w="100" w:type="dxa"/>
            </w:tcMar>
          </w:tcPr>
          <w:p w14:paraId="7D219D9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DA7A84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3EED64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79E12E9" w14:textId="77777777">
        <w:trPr>
          <w:jc w:val="center"/>
        </w:trPr>
        <w:tc>
          <w:tcPr>
            <w:tcW w:w="3120" w:type="dxa"/>
            <w:tcMar>
              <w:top w:w="80" w:type="dxa"/>
              <w:left w:w="100" w:type="dxa"/>
              <w:bottom w:w="80" w:type="dxa"/>
              <w:right w:w="100" w:type="dxa"/>
            </w:tcMar>
          </w:tcPr>
          <w:p w14:paraId="14CB2AE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13A4D4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B3FA8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5C7BC64" w14:textId="77777777">
        <w:trPr>
          <w:jc w:val="center"/>
        </w:trPr>
        <w:tc>
          <w:tcPr>
            <w:tcW w:w="3120" w:type="dxa"/>
            <w:shd w:val="clear" w:color="auto" w:fill="F2F9F9"/>
            <w:tcMar>
              <w:top w:w="80" w:type="dxa"/>
              <w:left w:w="100" w:type="dxa"/>
              <w:bottom w:w="80" w:type="dxa"/>
              <w:right w:w="100" w:type="dxa"/>
            </w:tcMar>
          </w:tcPr>
          <w:p w14:paraId="16484BA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E8A81A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29C006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A932DC9" w14:textId="77777777" w:rsidR="005A56DF" w:rsidRDefault="005A56DF" w:rsidP="00A74A7F">
      <w:pPr>
        <w:spacing w:before="160" w:after="80"/>
        <w:rPr>
          <w:lang w:eastAsia="zh-TW"/>
        </w:rPr>
      </w:pPr>
    </w:p>
    <w:p w14:paraId="1B502940"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何謂耗氣量</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Oxygenc、生理調控機制、水產養殖應用實例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D4B3CB0" w14:textId="77777777" w:rsidR="005A56DF" w:rsidRDefault="00000000" w:rsidP="00A74A7F">
      <w:r>
        <w:br w:type="page"/>
      </w:r>
    </w:p>
    <w:p w14:paraId="7A640DD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題：五、說明皮質醇(Cortisol)與泌乳...</w:t>
      </w:r>
    </w:p>
    <w:tbl>
      <w:tblPr>
        <w:tblW w:w="0" w:type="auto"/>
        <w:jc w:val="center"/>
        <w:tblLook w:val="04A0" w:firstRow="1" w:lastRow="0" w:firstColumn="1" w:lastColumn="0" w:noHBand="0" w:noVBand="1"/>
      </w:tblPr>
      <w:tblGrid>
        <w:gridCol w:w="9360"/>
      </w:tblGrid>
      <w:tr w:rsidR="005A56DF" w14:paraId="7ED18D4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74E712" w14:textId="77777777" w:rsidR="005A56DF" w:rsidRDefault="00000000" w:rsidP="00A74A7F">
            <w:pPr>
              <w:spacing w:after="0"/>
            </w:pPr>
            <w:r>
              <w:rPr>
                <w:rFonts w:ascii="Microsoft JhengHei" w:eastAsia="Microsoft JhengHei" w:hAnsi="Microsoft JhengHei"/>
                <w:b/>
                <w:color w:val="1E5050"/>
                <w:sz w:val="20"/>
              </w:rPr>
              <w:t>【原題重現】五、說明皮質醇(Cortisol)與泌乳激素(Prolactin)在魚類滲透壓調節上之功能。（20分）</w:t>
            </w:r>
          </w:p>
        </w:tc>
      </w:tr>
    </w:tbl>
    <w:p w14:paraId="4824F039" w14:textId="77777777" w:rsidR="005A56DF" w:rsidRDefault="005A56DF" w:rsidP="00A74A7F">
      <w:pPr>
        <w:spacing w:after="160"/>
      </w:pPr>
    </w:p>
    <w:p w14:paraId="4C208D0E" w14:textId="77777777" w:rsidR="005A56DF" w:rsidRDefault="00000000" w:rsidP="00A74A7F">
      <w:pPr>
        <w:keepNext/>
        <w:spacing w:before="160" w:after="80"/>
      </w:pPr>
      <w:r>
        <w:rPr>
          <w:rFonts w:ascii="Microsoft JhengHei" w:eastAsia="Microsoft JhengHei" w:hAnsi="Microsoft JhengHei"/>
          <w:b/>
          <w:color w:val="3C6464"/>
        </w:rPr>
        <w:t>【專家解析】</w:t>
      </w:r>
    </w:p>
    <w:p w14:paraId="17D01D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分。本題主要考驗考生對於「說明皮質醇(</w:t>
      </w:r>
      <w:proofErr w:type="spellStart"/>
      <w:r>
        <w:rPr>
          <w:rFonts w:ascii="Microsoft JhengHei" w:eastAsia="Microsoft JhengHei" w:hAnsi="Microsoft JhengHei"/>
          <w:lang w:eastAsia="zh-TW"/>
        </w:rPr>
        <w:t>Cortiso</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6072DB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C722E0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35DC81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38CDCE4" w14:textId="77777777">
        <w:trPr>
          <w:jc w:val="center"/>
        </w:trPr>
        <w:tc>
          <w:tcPr>
            <w:tcW w:w="3120" w:type="dxa"/>
            <w:shd w:val="clear" w:color="auto" w:fill="0E8383"/>
            <w:tcMar>
              <w:top w:w="80" w:type="dxa"/>
              <w:left w:w="100" w:type="dxa"/>
              <w:bottom w:w="80" w:type="dxa"/>
              <w:right w:w="100" w:type="dxa"/>
            </w:tcMar>
          </w:tcPr>
          <w:p w14:paraId="7FD2280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C571A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49A6E7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1E4124C" w14:textId="77777777">
        <w:trPr>
          <w:jc w:val="center"/>
        </w:trPr>
        <w:tc>
          <w:tcPr>
            <w:tcW w:w="3120" w:type="dxa"/>
            <w:shd w:val="clear" w:color="auto" w:fill="F2F9F9"/>
            <w:tcMar>
              <w:top w:w="80" w:type="dxa"/>
              <w:left w:w="100" w:type="dxa"/>
              <w:bottom w:w="80" w:type="dxa"/>
              <w:right w:w="100" w:type="dxa"/>
            </w:tcMar>
          </w:tcPr>
          <w:p w14:paraId="2E02F4D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2789A8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7CDEC0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608434" w14:textId="77777777">
        <w:trPr>
          <w:jc w:val="center"/>
        </w:trPr>
        <w:tc>
          <w:tcPr>
            <w:tcW w:w="3120" w:type="dxa"/>
            <w:tcMar>
              <w:top w:w="80" w:type="dxa"/>
              <w:left w:w="100" w:type="dxa"/>
              <w:bottom w:w="80" w:type="dxa"/>
              <w:right w:w="100" w:type="dxa"/>
            </w:tcMar>
          </w:tcPr>
          <w:p w14:paraId="459EB3F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46AFA1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70881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EB83E33" w14:textId="77777777">
        <w:trPr>
          <w:jc w:val="center"/>
        </w:trPr>
        <w:tc>
          <w:tcPr>
            <w:tcW w:w="3120" w:type="dxa"/>
            <w:shd w:val="clear" w:color="auto" w:fill="F2F9F9"/>
            <w:tcMar>
              <w:top w:w="80" w:type="dxa"/>
              <w:left w:w="100" w:type="dxa"/>
              <w:bottom w:w="80" w:type="dxa"/>
              <w:right w:w="100" w:type="dxa"/>
            </w:tcMar>
          </w:tcPr>
          <w:p w14:paraId="0DBC8C8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56784B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F5A1A8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3122F27" w14:textId="77777777">
        <w:trPr>
          <w:jc w:val="center"/>
        </w:trPr>
        <w:tc>
          <w:tcPr>
            <w:tcW w:w="3120" w:type="dxa"/>
            <w:tcMar>
              <w:top w:w="80" w:type="dxa"/>
              <w:left w:w="100" w:type="dxa"/>
              <w:bottom w:w="80" w:type="dxa"/>
              <w:right w:w="100" w:type="dxa"/>
            </w:tcMar>
          </w:tcPr>
          <w:p w14:paraId="7D371B3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61C146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E46896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CDFD393" w14:textId="77777777">
        <w:trPr>
          <w:jc w:val="center"/>
        </w:trPr>
        <w:tc>
          <w:tcPr>
            <w:tcW w:w="3120" w:type="dxa"/>
            <w:shd w:val="clear" w:color="auto" w:fill="F2F9F9"/>
            <w:tcMar>
              <w:top w:w="80" w:type="dxa"/>
              <w:left w:w="100" w:type="dxa"/>
              <w:bottom w:w="80" w:type="dxa"/>
              <w:right w:w="100" w:type="dxa"/>
            </w:tcMar>
          </w:tcPr>
          <w:p w14:paraId="5BA7B2D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B860EB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0EE9BE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1C45C0A" w14:textId="77777777" w:rsidR="005A56DF" w:rsidRDefault="005A56DF" w:rsidP="00A74A7F">
      <w:pPr>
        <w:spacing w:before="160" w:after="80"/>
        <w:rPr>
          <w:lang w:eastAsia="zh-TW"/>
        </w:rPr>
      </w:pPr>
    </w:p>
    <w:p w14:paraId="650B907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說明皮質醇</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Cortiso、生理調控機制、水產養殖應用實例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7B34012" w14:textId="77777777" w:rsidR="005A56DF" w:rsidRDefault="00000000" w:rsidP="00A74A7F">
      <w:r>
        <w:br w:type="page"/>
      </w:r>
    </w:p>
    <w:p w14:paraId="02AD943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6 套試題：087年公務人員高等一、二級考試暨初等、高等三級及普考第二試 高考三級 (水產養殖 - 魚類生理學)</w:t>
      </w:r>
    </w:p>
    <w:p w14:paraId="581A97E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題：一、試述腎臟在魚體的生理機能,並說明其作...</w:t>
      </w:r>
    </w:p>
    <w:tbl>
      <w:tblPr>
        <w:tblW w:w="0" w:type="auto"/>
        <w:jc w:val="center"/>
        <w:tblLook w:val="04A0" w:firstRow="1" w:lastRow="0" w:firstColumn="1" w:lastColumn="0" w:noHBand="0" w:noVBand="1"/>
      </w:tblPr>
      <w:tblGrid>
        <w:gridCol w:w="9360"/>
      </w:tblGrid>
      <w:tr w:rsidR="005A56DF" w14:paraId="019E206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42680B" w14:textId="77777777" w:rsidR="005A56DF" w:rsidRDefault="00000000" w:rsidP="00A74A7F">
            <w:pPr>
              <w:spacing w:after="0"/>
            </w:pPr>
            <w:r>
              <w:rPr>
                <w:rFonts w:ascii="Microsoft JhengHei" w:eastAsia="Microsoft JhengHei" w:hAnsi="Microsoft JhengHei"/>
                <w:b/>
                <w:color w:val="1E5050"/>
                <w:sz w:val="20"/>
                <w:lang w:eastAsia="zh-TW"/>
              </w:rPr>
              <w:t>【原題重現】一、試述腎臟在魚體的生理機能,並說明其作用機轉(mechanism)。</w:t>
            </w:r>
            <w:r>
              <w:rPr>
                <w:rFonts w:ascii="Microsoft JhengHei" w:eastAsia="Microsoft JhengHei" w:hAnsi="Microsoft JhengHei"/>
                <w:b/>
                <w:color w:val="1E5050"/>
                <w:sz w:val="20"/>
              </w:rPr>
              <w:t>（20分）</w:t>
            </w:r>
          </w:p>
        </w:tc>
      </w:tr>
    </w:tbl>
    <w:p w14:paraId="2A4EB271" w14:textId="77777777" w:rsidR="005A56DF" w:rsidRDefault="005A56DF" w:rsidP="00A74A7F">
      <w:pPr>
        <w:spacing w:after="160"/>
      </w:pPr>
    </w:p>
    <w:p w14:paraId="28205F69" w14:textId="77777777" w:rsidR="005A56DF" w:rsidRDefault="00000000" w:rsidP="00A74A7F">
      <w:pPr>
        <w:keepNext/>
        <w:spacing w:before="160" w:after="80"/>
      </w:pPr>
      <w:r>
        <w:rPr>
          <w:rFonts w:ascii="Microsoft JhengHei" w:eastAsia="Microsoft JhengHei" w:hAnsi="Microsoft JhengHei"/>
          <w:b/>
          <w:color w:val="3C6464"/>
        </w:rPr>
        <w:t>【專家解析】</w:t>
      </w:r>
    </w:p>
    <w:p w14:paraId="7CF9139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腎臟在魚體的生理機能,」的理解程度。這在魚類生理學中屬於核心常考範圍。以下針對該問題的生理機制、生化反應路徑以及在水產養殖現場的實務應用，進行深入解構與條分縷析的專業解答：</w:t>
      </w:r>
    </w:p>
    <w:p w14:paraId="7A72C67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034A38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E71C22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EA1E7FD" w14:textId="77777777">
        <w:trPr>
          <w:jc w:val="center"/>
        </w:trPr>
        <w:tc>
          <w:tcPr>
            <w:tcW w:w="3120" w:type="dxa"/>
            <w:shd w:val="clear" w:color="auto" w:fill="0E8383"/>
            <w:tcMar>
              <w:top w:w="80" w:type="dxa"/>
              <w:left w:w="100" w:type="dxa"/>
              <w:bottom w:w="80" w:type="dxa"/>
              <w:right w:w="100" w:type="dxa"/>
            </w:tcMar>
          </w:tcPr>
          <w:p w14:paraId="0D329C7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9A9B84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F0F725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88B4D26" w14:textId="77777777">
        <w:trPr>
          <w:jc w:val="center"/>
        </w:trPr>
        <w:tc>
          <w:tcPr>
            <w:tcW w:w="3120" w:type="dxa"/>
            <w:shd w:val="clear" w:color="auto" w:fill="F2F9F9"/>
            <w:tcMar>
              <w:top w:w="80" w:type="dxa"/>
              <w:left w:w="100" w:type="dxa"/>
              <w:bottom w:w="80" w:type="dxa"/>
              <w:right w:w="100" w:type="dxa"/>
            </w:tcMar>
          </w:tcPr>
          <w:p w14:paraId="244DCF32"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812756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72F9C4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2C31EBB" w14:textId="77777777">
        <w:trPr>
          <w:jc w:val="center"/>
        </w:trPr>
        <w:tc>
          <w:tcPr>
            <w:tcW w:w="3120" w:type="dxa"/>
            <w:tcMar>
              <w:top w:w="80" w:type="dxa"/>
              <w:left w:w="100" w:type="dxa"/>
              <w:bottom w:w="80" w:type="dxa"/>
              <w:right w:w="100" w:type="dxa"/>
            </w:tcMar>
          </w:tcPr>
          <w:p w14:paraId="731B803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112E73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D3E1BF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D093146" w14:textId="77777777">
        <w:trPr>
          <w:jc w:val="center"/>
        </w:trPr>
        <w:tc>
          <w:tcPr>
            <w:tcW w:w="3120" w:type="dxa"/>
            <w:shd w:val="clear" w:color="auto" w:fill="F2F9F9"/>
            <w:tcMar>
              <w:top w:w="80" w:type="dxa"/>
              <w:left w:w="100" w:type="dxa"/>
              <w:bottom w:w="80" w:type="dxa"/>
              <w:right w:w="100" w:type="dxa"/>
            </w:tcMar>
          </w:tcPr>
          <w:p w14:paraId="727ECEF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5D79EB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BEFE3F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D9342FD" w14:textId="77777777">
        <w:trPr>
          <w:jc w:val="center"/>
        </w:trPr>
        <w:tc>
          <w:tcPr>
            <w:tcW w:w="3120" w:type="dxa"/>
            <w:tcMar>
              <w:top w:w="80" w:type="dxa"/>
              <w:left w:w="100" w:type="dxa"/>
              <w:bottom w:w="80" w:type="dxa"/>
              <w:right w:w="100" w:type="dxa"/>
            </w:tcMar>
          </w:tcPr>
          <w:p w14:paraId="64B4539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4F8EB1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C5F42D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D3019A0" w14:textId="77777777">
        <w:trPr>
          <w:jc w:val="center"/>
        </w:trPr>
        <w:tc>
          <w:tcPr>
            <w:tcW w:w="3120" w:type="dxa"/>
            <w:shd w:val="clear" w:color="auto" w:fill="F2F9F9"/>
            <w:tcMar>
              <w:top w:w="80" w:type="dxa"/>
              <w:left w:w="100" w:type="dxa"/>
              <w:bottom w:w="80" w:type="dxa"/>
              <w:right w:w="100" w:type="dxa"/>
            </w:tcMar>
          </w:tcPr>
          <w:p w14:paraId="557DAF7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1C0391F"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65C478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953C8F9" w14:textId="77777777" w:rsidR="005A56DF" w:rsidRDefault="005A56DF" w:rsidP="00A74A7F">
      <w:pPr>
        <w:spacing w:before="160" w:after="80"/>
        <w:rPr>
          <w:lang w:eastAsia="zh-TW"/>
        </w:rPr>
      </w:pPr>
    </w:p>
    <w:p w14:paraId="0E51B4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學術必考關鍵字：CIRCULATION、試述腎臟在魚體的生理機能,、生理調控機制、水產養殖應用實例。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F8B327E" w14:textId="77777777" w:rsidR="005A56DF" w:rsidRDefault="00000000" w:rsidP="00A74A7F">
      <w:r>
        <w:br w:type="page"/>
      </w:r>
    </w:p>
    <w:p w14:paraId="4A1CF9D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題：二、試說明卵細胞卵黃生成作用 (Vite...</w:t>
      </w:r>
    </w:p>
    <w:tbl>
      <w:tblPr>
        <w:tblW w:w="0" w:type="auto"/>
        <w:jc w:val="center"/>
        <w:tblLook w:val="04A0" w:firstRow="1" w:lastRow="0" w:firstColumn="1" w:lastColumn="0" w:noHBand="0" w:noVBand="1"/>
      </w:tblPr>
      <w:tblGrid>
        <w:gridCol w:w="9360"/>
      </w:tblGrid>
      <w:tr w:rsidR="005A56DF" w14:paraId="0B734C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A9A6DD" w14:textId="77777777" w:rsidR="005A56DF" w:rsidRDefault="00000000" w:rsidP="00A74A7F">
            <w:pPr>
              <w:spacing w:after="0"/>
            </w:pPr>
            <w:r>
              <w:rPr>
                <w:rFonts w:ascii="Microsoft JhengHei" w:eastAsia="Microsoft JhengHei" w:hAnsi="Microsoft JhengHei"/>
                <w:b/>
                <w:color w:val="1E5050"/>
                <w:sz w:val="20"/>
              </w:rPr>
              <w:t>【原題重現】二、試說明卵細胞卵黃生成作用 (Vitellogenesis)、成熟(maturation)的過程及 控制機制。（20分）</w:t>
            </w:r>
          </w:p>
        </w:tc>
      </w:tr>
    </w:tbl>
    <w:p w14:paraId="614A604D" w14:textId="77777777" w:rsidR="005A56DF" w:rsidRDefault="005A56DF" w:rsidP="00A74A7F">
      <w:pPr>
        <w:spacing w:after="160"/>
      </w:pPr>
    </w:p>
    <w:p w14:paraId="7D5D64B4" w14:textId="77777777" w:rsidR="005A56DF" w:rsidRDefault="00000000" w:rsidP="00A74A7F">
      <w:pPr>
        <w:keepNext/>
        <w:spacing w:before="160" w:after="80"/>
      </w:pPr>
      <w:r>
        <w:rPr>
          <w:rFonts w:ascii="Microsoft JhengHei" w:eastAsia="Microsoft JhengHei" w:hAnsi="Microsoft JhengHei"/>
          <w:b/>
          <w:color w:val="3C6464"/>
        </w:rPr>
        <w:t>【專家解析】</w:t>
      </w:r>
    </w:p>
    <w:p w14:paraId="02ED3B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分。本題主要考驗考生對於「試說明卵細胞卵黃生成作用 」的理解程度。這在魚類生理學中屬於核心常考範圍。以下針對該問題的生理機制、生化反應路徑以及在水產養殖現場的實務應用，進行深入解構與條分縷析的專業解答：</w:t>
      </w:r>
    </w:p>
    <w:p w14:paraId="620EF14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24A778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DD92F6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181FA5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FFC00F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1BEFF2C"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74FE7D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F7F01E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679962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26E6B12" w14:textId="77777777" w:rsidR="005A56DF" w:rsidRDefault="005A56DF" w:rsidP="00A74A7F">
      <w:pPr>
        <w:spacing w:before="160" w:after="80"/>
        <w:rPr>
          <w:lang w:eastAsia="zh-TW"/>
        </w:rPr>
      </w:pPr>
    </w:p>
    <w:p w14:paraId="410E6E9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學術必考關鍵字：REPRODUCTION、試說明卵細胞卵黃生成作用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1B5D459" w14:textId="77777777" w:rsidR="005A56DF" w:rsidRDefault="00000000" w:rsidP="00A74A7F">
      <w:pPr>
        <w:rPr>
          <w:lang w:eastAsia="zh-TW"/>
        </w:rPr>
      </w:pPr>
      <w:r>
        <w:rPr>
          <w:lang w:eastAsia="zh-TW"/>
        </w:rPr>
        <w:br w:type="page"/>
      </w:r>
    </w:p>
    <w:p w14:paraId="17A04256"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3 題：三、詳述魚之中樞神經系統及周邊神經系統。</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5BF22C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1D9536" w14:textId="77777777" w:rsidR="005A56DF" w:rsidRDefault="00000000" w:rsidP="00A74A7F">
            <w:pPr>
              <w:spacing w:after="0"/>
            </w:pPr>
            <w:r>
              <w:rPr>
                <w:rFonts w:ascii="Microsoft JhengHei" w:eastAsia="Microsoft JhengHei" w:hAnsi="Microsoft JhengHei"/>
                <w:b/>
                <w:color w:val="1E5050"/>
                <w:sz w:val="20"/>
                <w:lang w:eastAsia="zh-TW"/>
              </w:rPr>
              <w:t>【原題重現】三、詳述魚之中樞神經系統及周邊神經系統。</w:t>
            </w:r>
            <w:r>
              <w:rPr>
                <w:rFonts w:ascii="Microsoft JhengHei" w:eastAsia="Microsoft JhengHei" w:hAnsi="Microsoft JhengHei"/>
                <w:b/>
                <w:color w:val="1E5050"/>
                <w:sz w:val="20"/>
              </w:rPr>
              <w:t>（20分）</w:t>
            </w:r>
          </w:p>
        </w:tc>
      </w:tr>
    </w:tbl>
    <w:p w14:paraId="74ABD6C8" w14:textId="77777777" w:rsidR="005A56DF" w:rsidRDefault="005A56DF" w:rsidP="00A74A7F">
      <w:pPr>
        <w:spacing w:after="160"/>
      </w:pPr>
    </w:p>
    <w:p w14:paraId="7F5B9B5B" w14:textId="77777777" w:rsidR="005A56DF" w:rsidRDefault="00000000" w:rsidP="00A74A7F">
      <w:pPr>
        <w:keepNext/>
        <w:spacing w:before="160" w:after="80"/>
      </w:pPr>
      <w:r>
        <w:rPr>
          <w:rFonts w:ascii="Microsoft JhengHei" w:eastAsia="Microsoft JhengHei" w:hAnsi="Microsoft JhengHei"/>
          <w:b/>
          <w:color w:val="3C6464"/>
        </w:rPr>
        <w:t>【專家解析】</w:t>
      </w:r>
    </w:p>
    <w:p w14:paraId="7863F70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之中樞神經系統及周邊」的理解程度。這在魚類生理學中屬於核心常考範圍。以下針對該問題的生理機制、生化反應路徑以及在水產養殖現場的實務應用，進行深入解構與條分縷析的專業解答：</w:t>
      </w:r>
    </w:p>
    <w:p w14:paraId="2E09BDD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C3936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7FBA5A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5CBF80A" w14:textId="77777777">
        <w:trPr>
          <w:jc w:val="center"/>
        </w:trPr>
        <w:tc>
          <w:tcPr>
            <w:tcW w:w="3120" w:type="dxa"/>
            <w:shd w:val="clear" w:color="auto" w:fill="0E8383"/>
            <w:tcMar>
              <w:top w:w="80" w:type="dxa"/>
              <w:left w:w="100" w:type="dxa"/>
              <w:bottom w:w="80" w:type="dxa"/>
              <w:right w:w="100" w:type="dxa"/>
            </w:tcMar>
          </w:tcPr>
          <w:p w14:paraId="6C0E9E1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7D4529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77244F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71383B7" w14:textId="77777777">
        <w:trPr>
          <w:jc w:val="center"/>
        </w:trPr>
        <w:tc>
          <w:tcPr>
            <w:tcW w:w="3120" w:type="dxa"/>
            <w:shd w:val="clear" w:color="auto" w:fill="F2F9F9"/>
            <w:tcMar>
              <w:top w:w="80" w:type="dxa"/>
              <w:left w:w="100" w:type="dxa"/>
              <w:bottom w:w="80" w:type="dxa"/>
              <w:right w:w="100" w:type="dxa"/>
            </w:tcMar>
          </w:tcPr>
          <w:p w14:paraId="2CF788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F44189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27113D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3D0F9A5" w14:textId="77777777">
        <w:trPr>
          <w:jc w:val="center"/>
        </w:trPr>
        <w:tc>
          <w:tcPr>
            <w:tcW w:w="3120" w:type="dxa"/>
            <w:tcMar>
              <w:top w:w="80" w:type="dxa"/>
              <w:left w:w="100" w:type="dxa"/>
              <w:bottom w:w="80" w:type="dxa"/>
              <w:right w:w="100" w:type="dxa"/>
            </w:tcMar>
          </w:tcPr>
          <w:p w14:paraId="32B0BE1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178BA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F935F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D35F633" w14:textId="77777777">
        <w:trPr>
          <w:jc w:val="center"/>
        </w:trPr>
        <w:tc>
          <w:tcPr>
            <w:tcW w:w="3120" w:type="dxa"/>
            <w:shd w:val="clear" w:color="auto" w:fill="F2F9F9"/>
            <w:tcMar>
              <w:top w:w="80" w:type="dxa"/>
              <w:left w:w="100" w:type="dxa"/>
              <w:bottom w:w="80" w:type="dxa"/>
              <w:right w:w="100" w:type="dxa"/>
            </w:tcMar>
          </w:tcPr>
          <w:p w14:paraId="63062BC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ECA15E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9B844D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FBD10E7" w14:textId="77777777">
        <w:trPr>
          <w:jc w:val="center"/>
        </w:trPr>
        <w:tc>
          <w:tcPr>
            <w:tcW w:w="3120" w:type="dxa"/>
            <w:tcMar>
              <w:top w:w="80" w:type="dxa"/>
              <w:left w:w="100" w:type="dxa"/>
              <w:bottom w:w="80" w:type="dxa"/>
              <w:right w:w="100" w:type="dxa"/>
            </w:tcMar>
          </w:tcPr>
          <w:p w14:paraId="3A32D34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AE10378"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4EEBE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4B49E6C" w14:textId="77777777">
        <w:trPr>
          <w:jc w:val="center"/>
        </w:trPr>
        <w:tc>
          <w:tcPr>
            <w:tcW w:w="3120" w:type="dxa"/>
            <w:shd w:val="clear" w:color="auto" w:fill="F2F9F9"/>
            <w:tcMar>
              <w:top w:w="80" w:type="dxa"/>
              <w:left w:w="100" w:type="dxa"/>
              <w:bottom w:w="80" w:type="dxa"/>
              <w:right w:w="100" w:type="dxa"/>
            </w:tcMar>
          </w:tcPr>
          <w:p w14:paraId="033E3DC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5D5605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5DE1AB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02E584B" w14:textId="77777777" w:rsidR="005A56DF" w:rsidRDefault="005A56DF" w:rsidP="00A74A7F">
      <w:pPr>
        <w:spacing w:before="160" w:after="80"/>
        <w:rPr>
          <w:lang w:eastAsia="zh-TW"/>
        </w:rPr>
      </w:pPr>
    </w:p>
    <w:p w14:paraId="3CFE24E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學術必考關鍵字：OSMOREGULATION、詳述魚之中樞神經系統及周邊、生理調控機制、水產養殖應用實例。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DA0B07" w14:textId="77777777" w:rsidR="005A56DF" w:rsidRDefault="00000000" w:rsidP="00A74A7F">
      <w:r>
        <w:br w:type="page"/>
      </w:r>
    </w:p>
    <w:p w14:paraId="53E601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題：四、除了鰓呼吸方式外,魚類向有那些呼吸方...</w:t>
      </w:r>
    </w:p>
    <w:tbl>
      <w:tblPr>
        <w:tblW w:w="0" w:type="auto"/>
        <w:jc w:val="center"/>
        <w:tblLook w:val="04A0" w:firstRow="1" w:lastRow="0" w:firstColumn="1" w:lastColumn="0" w:noHBand="0" w:noVBand="1"/>
      </w:tblPr>
      <w:tblGrid>
        <w:gridCol w:w="9360"/>
      </w:tblGrid>
      <w:tr w:rsidR="005A56DF" w14:paraId="2A654A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CDE209" w14:textId="77777777" w:rsidR="005A56DF" w:rsidRDefault="00000000" w:rsidP="00A74A7F">
            <w:pPr>
              <w:spacing w:after="0"/>
            </w:pPr>
            <w:r>
              <w:rPr>
                <w:rFonts w:ascii="Microsoft JhengHei" w:eastAsia="Microsoft JhengHei" w:hAnsi="Microsoft JhengHei"/>
                <w:b/>
                <w:color w:val="1E5050"/>
                <w:sz w:val="20"/>
                <w:lang w:eastAsia="zh-TW"/>
              </w:rPr>
              <w:t>【原題重現】四、除了鰓呼吸方式外,魚類向有那些呼吸方式?分別舉例說明之。</w:t>
            </w:r>
            <w:r>
              <w:rPr>
                <w:rFonts w:ascii="Microsoft JhengHei" w:eastAsia="Microsoft JhengHei" w:hAnsi="Microsoft JhengHei"/>
                <w:b/>
                <w:color w:val="1E5050"/>
                <w:sz w:val="20"/>
              </w:rPr>
              <w:t>（20分）</w:t>
            </w:r>
          </w:p>
        </w:tc>
      </w:tr>
    </w:tbl>
    <w:p w14:paraId="0AD62226" w14:textId="77777777" w:rsidR="005A56DF" w:rsidRDefault="005A56DF" w:rsidP="00A74A7F">
      <w:pPr>
        <w:spacing w:after="160"/>
      </w:pPr>
    </w:p>
    <w:p w14:paraId="53E8CE57" w14:textId="77777777" w:rsidR="005A56DF" w:rsidRDefault="00000000" w:rsidP="00A74A7F">
      <w:pPr>
        <w:keepNext/>
        <w:spacing w:before="160" w:after="80"/>
      </w:pPr>
      <w:r>
        <w:rPr>
          <w:rFonts w:ascii="Microsoft JhengHei" w:eastAsia="Microsoft JhengHei" w:hAnsi="Microsoft JhengHei"/>
          <w:b/>
          <w:color w:val="3C6464"/>
        </w:rPr>
        <w:t>【專家解析】</w:t>
      </w:r>
    </w:p>
    <w:p w14:paraId="2540C4D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除了鰓呼吸方式外,魚類向有」的理解程度。這在魚類生理學中屬於核心常考範圍。以下針對該問題的生理機制、生化反應路徑以及在水產養殖現場的實務應用，進行深入解構與條分縷析的專業解答：</w:t>
      </w:r>
    </w:p>
    <w:p w14:paraId="40CC086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E6C30C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79789A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DC83E11" w14:textId="77777777">
        <w:trPr>
          <w:jc w:val="center"/>
        </w:trPr>
        <w:tc>
          <w:tcPr>
            <w:tcW w:w="3120" w:type="dxa"/>
            <w:shd w:val="clear" w:color="auto" w:fill="0E8383"/>
            <w:tcMar>
              <w:top w:w="80" w:type="dxa"/>
              <w:left w:w="100" w:type="dxa"/>
              <w:bottom w:w="80" w:type="dxa"/>
              <w:right w:w="100" w:type="dxa"/>
            </w:tcMar>
          </w:tcPr>
          <w:p w14:paraId="1B8872D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CAB155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A5DDBD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1AA8F2" w14:textId="77777777">
        <w:trPr>
          <w:jc w:val="center"/>
        </w:trPr>
        <w:tc>
          <w:tcPr>
            <w:tcW w:w="3120" w:type="dxa"/>
            <w:shd w:val="clear" w:color="auto" w:fill="F2F9F9"/>
            <w:tcMar>
              <w:top w:w="80" w:type="dxa"/>
              <w:left w:w="100" w:type="dxa"/>
              <w:bottom w:w="80" w:type="dxa"/>
              <w:right w:w="100" w:type="dxa"/>
            </w:tcMar>
          </w:tcPr>
          <w:p w14:paraId="3602066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6BBF9A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466496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9DCA67D" w14:textId="77777777">
        <w:trPr>
          <w:jc w:val="center"/>
        </w:trPr>
        <w:tc>
          <w:tcPr>
            <w:tcW w:w="3120" w:type="dxa"/>
            <w:tcMar>
              <w:top w:w="80" w:type="dxa"/>
              <w:left w:w="100" w:type="dxa"/>
              <w:bottom w:w="80" w:type="dxa"/>
              <w:right w:w="100" w:type="dxa"/>
            </w:tcMar>
          </w:tcPr>
          <w:p w14:paraId="00D00C2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86E1B0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30F37C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F5988FF" w14:textId="77777777">
        <w:trPr>
          <w:jc w:val="center"/>
        </w:trPr>
        <w:tc>
          <w:tcPr>
            <w:tcW w:w="3120" w:type="dxa"/>
            <w:shd w:val="clear" w:color="auto" w:fill="F2F9F9"/>
            <w:tcMar>
              <w:top w:w="80" w:type="dxa"/>
              <w:left w:w="100" w:type="dxa"/>
              <w:bottom w:w="80" w:type="dxa"/>
              <w:right w:w="100" w:type="dxa"/>
            </w:tcMar>
          </w:tcPr>
          <w:p w14:paraId="60EBDC4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36E8BF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2FBC24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3B8BFCF" w14:textId="77777777">
        <w:trPr>
          <w:jc w:val="center"/>
        </w:trPr>
        <w:tc>
          <w:tcPr>
            <w:tcW w:w="3120" w:type="dxa"/>
            <w:tcMar>
              <w:top w:w="80" w:type="dxa"/>
              <w:left w:w="100" w:type="dxa"/>
              <w:bottom w:w="80" w:type="dxa"/>
              <w:right w:w="100" w:type="dxa"/>
            </w:tcMar>
          </w:tcPr>
          <w:p w14:paraId="48E958A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AFA08F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5366B2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B3EA119" w14:textId="77777777">
        <w:trPr>
          <w:jc w:val="center"/>
        </w:trPr>
        <w:tc>
          <w:tcPr>
            <w:tcW w:w="3120" w:type="dxa"/>
            <w:shd w:val="clear" w:color="auto" w:fill="F2F9F9"/>
            <w:tcMar>
              <w:top w:w="80" w:type="dxa"/>
              <w:left w:w="100" w:type="dxa"/>
              <w:bottom w:w="80" w:type="dxa"/>
              <w:right w:w="100" w:type="dxa"/>
            </w:tcMar>
          </w:tcPr>
          <w:p w14:paraId="51A3347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D2102B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671EA8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CB6F925" w14:textId="77777777" w:rsidR="005A56DF" w:rsidRDefault="005A56DF" w:rsidP="00A74A7F">
      <w:pPr>
        <w:spacing w:before="160" w:after="80"/>
        <w:rPr>
          <w:lang w:eastAsia="zh-TW"/>
        </w:rPr>
      </w:pPr>
    </w:p>
    <w:p w14:paraId="1281021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學術必考關鍵字：RESPIRATION、除了鰓呼吸方式外,魚類向有、生理調控機制、水產養殖應用實例。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392927" w14:textId="77777777" w:rsidR="005A56DF" w:rsidRDefault="00000000" w:rsidP="00A74A7F">
      <w:r>
        <w:br w:type="page"/>
      </w:r>
    </w:p>
    <w:p w14:paraId="7DECBB5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題：五、試述調節魚類生長之內分泌作用。（20...</w:t>
      </w:r>
    </w:p>
    <w:tbl>
      <w:tblPr>
        <w:tblW w:w="0" w:type="auto"/>
        <w:jc w:val="center"/>
        <w:tblLook w:val="04A0" w:firstRow="1" w:lastRow="0" w:firstColumn="1" w:lastColumn="0" w:noHBand="0" w:noVBand="1"/>
      </w:tblPr>
      <w:tblGrid>
        <w:gridCol w:w="9360"/>
      </w:tblGrid>
      <w:tr w:rsidR="005A56DF" w14:paraId="7FF8347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DC1AAC" w14:textId="77777777" w:rsidR="005A56DF" w:rsidRDefault="00000000" w:rsidP="00A74A7F">
            <w:pPr>
              <w:spacing w:after="0"/>
            </w:pPr>
            <w:r>
              <w:rPr>
                <w:rFonts w:ascii="Microsoft JhengHei" w:eastAsia="Microsoft JhengHei" w:hAnsi="Microsoft JhengHei"/>
                <w:b/>
                <w:color w:val="1E5050"/>
                <w:sz w:val="20"/>
                <w:lang w:eastAsia="zh-TW"/>
              </w:rPr>
              <w:t>【原題重現】五、試述調節魚類生長之內分泌作用。</w:t>
            </w:r>
            <w:r>
              <w:rPr>
                <w:rFonts w:ascii="Microsoft JhengHei" w:eastAsia="Microsoft JhengHei" w:hAnsi="Microsoft JhengHei"/>
                <w:b/>
                <w:color w:val="1E5050"/>
                <w:sz w:val="20"/>
              </w:rPr>
              <w:t>（20分）</w:t>
            </w:r>
          </w:p>
        </w:tc>
      </w:tr>
    </w:tbl>
    <w:p w14:paraId="700290ED" w14:textId="77777777" w:rsidR="005A56DF" w:rsidRDefault="005A56DF" w:rsidP="00A74A7F">
      <w:pPr>
        <w:spacing w:after="160"/>
      </w:pPr>
    </w:p>
    <w:p w14:paraId="2D7EB522" w14:textId="77777777" w:rsidR="005A56DF" w:rsidRDefault="00000000" w:rsidP="00A74A7F">
      <w:pPr>
        <w:keepNext/>
        <w:spacing w:before="160" w:after="80"/>
      </w:pPr>
      <w:r>
        <w:rPr>
          <w:rFonts w:ascii="Microsoft JhengHei" w:eastAsia="Microsoft JhengHei" w:hAnsi="Microsoft JhengHei"/>
          <w:b/>
          <w:color w:val="3C6464"/>
        </w:rPr>
        <w:t>【專家解析】</w:t>
      </w:r>
    </w:p>
    <w:p w14:paraId="70F795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調節魚類生長之內分泌作」的理解程度。這在魚類生理學中屬於核心常考範圍。以下針對該問題的生理機制、生化反應路徑以及在水產養殖現場的實務應用，進行深入解構與條分縷析的專業解答：</w:t>
      </w:r>
    </w:p>
    <w:p w14:paraId="652FE3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93E9E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258F34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14EBC4" w14:textId="77777777">
        <w:trPr>
          <w:jc w:val="center"/>
        </w:trPr>
        <w:tc>
          <w:tcPr>
            <w:tcW w:w="3120" w:type="dxa"/>
            <w:shd w:val="clear" w:color="auto" w:fill="0E8383"/>
            <w:tcMar>
              <w:top w:w="80" w:type="dxa"/>
              <w:left w:w="100" w:type="dxa"/>
              <w:bottom w:w="80" w:type="dxa"/>
              <w:right w:w="100" w:type="dxa"/>
            </w:tcMar>
          </w:tcPr>
          <w:p w14:paraId="59792A9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86356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5F9FAB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CCB42F3" w14:textId="77777777">
        <w:trPr>
          <w:jc w:val="center"/>
        </w:trPr>
        <w:tc>
          <w:tcPr>
            <w:tcW w:w="3120" w:type="dxa"/>
            <w:shd w:val="clear" w:color="auto" w:fill="F2F9F9"/>
            <w:tcMar>
              <w:top w:w="80" w:type="dxa"/>
              <w:left w:w="100" w:type="dxa"/>
              <w:bottom w:w="80" w:type="dxa"/>
              <w:right w:w="100" w:type="dxa"/>
            </w:tcMar>
          </w:tcPr>
          <w:p w14:paraId="07A5A68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F176B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263E16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C26977" w14:textId="77777777">
        <w:trPr>
          <w:jc w:val="center"/>
        </w:trPr>
        <w:tc>
          <w:tcPr>
            <w:tcW w:w="3120" w:type="dxa"/>
            <w:tcMar>
              <w:top w:w="80" w:type="dxa"/>
              <w:left w:w="100" w:type="dxa"/>
              <w:bottom w:w="80" w:type="dxa"/>
              <w:right w:w="100" w:type="dxa"/>
            </w:tcMar>
          </w:tcPr>
          <w:p w14:paraId="0CD43AE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4E43C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2E3AF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80D0EB7" w14:textId="77777777">
        <w:trPr>
          <w:jc w:val="center"/>
        </w:trPr>
        <w:tc>
          <w:tcPr>
            <w:tcW w:w="3120" w:type="dxa"/>
            <w:shd w:val="clear" w:color="auto" w:fill="F2F9F9"/>
            <w:tcMar>
              <w:top w:w="80" w:type="dxa"/>
              <w:left w:w="100" w:type="dxa"/>
              <w:bottom w:w="80" w:type="dxa"/>
              <w:right w:w="100" w:type="dxa"/>
            </w:tcMar>
          </w:tcPr>
          <w:p w14:paraId="0454EA5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8AE58B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8ECAF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1546E50" w14:textId="77777777">
        <w:trPr>
          <w:jc w:val="center"/>
        </w:trPr>
        <w:tc>
          <w:tcPr>
            <w:tcW w:w="3120" w:type="dxa"/>
            <w:tcMar>
              <w:top w:w="80" w:type="dxa"/>
              <w:left w:w="100" w:type="dxa"/>
              <w:bottom w:w="80" w:type="dxa"/>
              <w:right w:w="100" w:type="dxa"/>
            </w:tcMar>
          </w:tcPr>
          <w:p w14:paraId="27FA6A0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CC28FC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F13453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8E4E735" w14:textId="77777777">
        <w:trPr>
          <w:jc w:val="center"/>
        </w:trPr>
        <w:tc>
          <w:tcPr>
            <w:tcW w:w="3120" w:type="dxa"/>
            <w:shd w:val="clear" w:color="auto" w:fill="F2F9F9"/>
            <w:tcMar>
              <w:top w:w="80" w:type="dxa"/>
              <w:left w:w="100" w:type="dxa"/>
              <w:bottom w:w="80" w:type="dxa"/>
              <w:right w:w="100" w:type="dxa"/>
            </w:tcMar>
          </w:tcPr>
          <w:p w14:paraId="1F18A02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EC578C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8B8140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086C740" w14:textId="77777777" w:rsidR="005A56DF" w:rsidRDefault="005A56DF" w:rsidP="00A74A7F">
      <w:pPr>
        <w:spacing w:before="160" w:after="80"/>
        <w:rPr>
          <w:lang w:eastAsia="zh-TW"/>
        </w:rPr>
      </w:pPr>
    </w:p>
    <w:p w14:paraId="2D96CAC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學術必考關鍵字：OSMOREGULATION、試述調節魚類生長之內分泌作、生理調控機制、水產養殖應用實例。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CEDF6AF" w14:textId="77777777" w:rsidR="005A56DF" w:rsidRDefault="00000000" w:rsidP="00A74A7F">
      <w:pPr>
        <w:rPr>
          <w:lang w:eastAsia="zh-TW"/>
        </w:rPr>
      </w:pPr>
      <w:r>
        <w:rPr>
          <w:lang w:eastAsia="zh-TW"/>
        </w:rPr>
        <w:br w:type="page"/>
      </w:r>
    </w:p>
    <w:p w14:paraId="201D488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7 套試題：088年公務人員高考一級、二級考試、高考三級暨普考第二試考試 高考三級 (水產養殖 - 魚類生理學)</w:t>
      </w:r>
    </w:p>
    <w:p w14:paraId="1E7347C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題：一、試說明並以圖表示,無管道魚鰾(或閉鎖...</w:t>
      </w:r>
    </w:p>
    <w:tbl>
      <w:tblPr>
        <w:tblW w:w="0" w:type="auto"/>
        <w:jc w:val="center"/>
        <w:tblLook w:val="04A0" w:firstRow="1" w:lastRow="0" w:firstColumn="1" w:lastColumn="0" w:noHBand="0" w:noVBand="1"/>
      </w:tblPr>
      <w:tblGrid>
        <w:gridCol w:w="9360"/>
      </w:tblGrid>
      <w:tr w:rsidR="005A56DF" w14:paraId="60F633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9602C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【原題重現】一、試說明並以圖表示,無管道魚鰾(或閉鎖式魚鰾)如何在深海中充氣?其氣體的主 要組成又為何?（20分）</w:t>
            </w:r>
          </w:p>
        </w:tc>
      </w:tr>
    </w:tbl>
    <w:p w14:paraId="603434C3" w14:textId="77777777" w:rsidR="005A56DF" w:rsidRDefault="005A56DF" w:rsidP="00A74A7F">
      <w:pPr>
        <w:spacing w:after="160"/>
        <w:rPr>
          <w:lang w:eastAsia="zh-TW"/>
        </w:rPr>
      </w:pPr>
    </w:p>
    <w:p w14:paraId="4DD9193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CA9674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並以圖表示,無管道魚」的理解程度。這在魚類生理學中屬於核心常考範圍。以下針對該問題的生理機制、生化反應路徑以及在水產養殖現場的實務應用，進行深入解構與條分縷析的專業解答：</w:t>
      </w:r>
    </w:p>
    <w:p w14:paraId="29EB61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45F86A7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在海上箱網養殖或深水撈捕中，當我們快速將石斑魚（Grouper）或紅鼓魚從深水層（如 20-30 </w:t>
      </w:r>
      <w:r>
        <w:rPr>
          <w:rFonts w:ascii="Microsoft JhengHei" w:eastAsia="Microsoft JhengHei" w:hAnsi="Microsoft JhengHei"/>
          <w:lang w:eastAsia="zh-TW"/>
        </w:rPr>
        <w:lastRenderedPageBreak/>
        <w:t>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661989D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101625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CCA97F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3348672"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116813C"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76888A8"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704F65CD"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D263045" w14:textId="77777777" w:rsidR="005A56DF" w:rsidRDefault="005A56DF" w:rsidP="00A74A7F">
      <w:pPr>
        <w:spacing w:before="160" w:after="80"/>
        <w:rPr>
          <w:lang w:eastAsia="zh-TW"/>
        </w:rPr>
      </w:pPr>
    </w:p>
    <w:p w14:paraId="5D16954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學術必考關鍵字：SWIMBLADDER、試說明並以圖表示,無管道魚、生理調控機制、水產養殖應用實例。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6A2A00" w14:textId="77777777" w:rsidR="005A56DF" w:rsidRDefault="00000000" w:rsidP="00A74A7F">
      <w:r>
        <w:br w:type="page"/>
      </w:r>
    </w:p>
    <w:p w14:paraId="71DA0DF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題：二、海水魚喝海水後,如何吸收及排泄離子及...</w:t>
      </w:r>
    </w:p>
    <w:tbl>
      <w:tblPr>
        <w:tblW w:w="0" w:type="auto"/>
        <w:jc w:val="center"/>
        <w:tblLook w:val="04A0" w:firstRow="1" w:lastRow="0" w:firstColumn="1" w:lastColumn="0" w:noHBand="0" w:noVBand="1"/>
      </w:tblPr>
      <w:tblGrid>
        <w:gridCol w:w="9360"/>
      </w:tblGrid>
      <w:tr w:rsidR="005A56DF" w14:paraId="08289D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5710B4" w14:textId="77777777" w:rsidR="005A56DF" w:rsidRDefault="00000000" w:rsidP="00A74A7F">
            <w:pPr>
              <w:spacing w:after="0"/>
            </w:pPr>
            <w:r>
              <w:rPr>
                <w:rFonts w:ascii="Microsoft JhengHei" w:eastAsia="Microsoft JhengHei" w:hAnsi="Microsoft JhengHei"/>
                <w:b/>
                <w:color w:val="1E5050"/>
                <w:sz w:val="20"/>
                <w:lang w:eastAsia="zh-TW"/>
              </w:rPr>
              <w:t>【原題重現】二、海水魚喝海水後,如何吸收及排泄離子及水分,試說明之。</w:t>
            </w:r>
            <w:r>
              <w:rPr>
                <w:rFonts w:ascii="Microsoft JhengHei" w:eastAsia="Microsoft JhengHei" w:hAnsi="Microsoft JhengHei"/>
                <w:b/>
                <w:color w:val="1E5050"/>
                <w:sz w:val="20"/>
              </w:rPr>
              <w:t>（20分）</w:t>
            </w:r>
          </w:p>
        </w:tc>
      </w:tr>
    </w:tbl>
    <w:p w14:paraId="1941A929" w14:textId="77777777" w:rsidR="005A56DF" w:rsidRDefault="005A56DF" w:rsidP="00A74A7F">
      <w:pPr>
        <w:spacing w:after="160"/>
      </w:pPr>
    </w:p>
    <w:p w14:paraId="070350DB" w14:textId="77777777" w:rsidR="005A56DF" w:rsidRDefault="00000000" w:rsidP="00A74A7F">
      <w:pPr>
        <w:keepNext/>
        <w:spacing w:before="160" w:after="80"/>
      </w:pPr>
      <w:r>
        <w:rPr>
          <w:rFonts w:ascii="Microsoft JhengHei" w:eastAsia="Microsoft JhengHei" w:hAnsi="Microsoft JhengHei"/>
          <w:b/>
          <w:color w:val="3C6464"/>
        </w:rPr>
        <w:t>【專家解析】</w:t>
      </w:r>
    </w:p>
    <w:p w14:paraId="2541959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海水魚喝海水後,如何吸收及」的理解程度。這在魚類生理學中屬於核心常考範圍。以下針對該問題的生理機制、生化反應路徑以及在水產養殖現場的實務應用，進行深入解構與條分縷析的專業解答：</w:t>
      </w:r>
    </w:p>
    <w:p w14:paraId="60136B0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3FE1B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6655E3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3CE89C" w14:textId="77777777">
        <w:trPr>
          <w:jc w:val="center"/>
        </w:trPr>
        <w:tc>
          <w:tcPr>
            <w:tcW w:w="3120" w:type="dxa"/>
            <w:shd w:val="clear" w:color="auto" w:fill="0E8383"/>
            <w:tcMar>
              <w:top w:w="80" w:type="dxa"/>
              <w:left w:w="100" w:type="dxa"/>
              <w:bottom w:w="80" w:type="dxa"/>
              <w:right w:w="100" w:type="dxa"/>
            </w:tcMar>
          </w:tcPr>
          <w:p w14:paraId="19DB7DA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6F5E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9027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0571DF" w14:textId="77777777">
        <w:trPr>
          <w:jc w:val="center"/>
        </w:trPr>
        <w:tc>
          <w:tcPr>
            <w:tcW w:w="3120" w:type="dxa"/>
            <w:shd w:val="clear" w:color="auto" w:fill="F2F9F9"/>
            <w:tcMar>
              <w:top w:w="80" w:type="dxa"/>
              <w:left w:w="100" w:type="dxa"/>
              <w:bottom w:w="80" w:type="dxa"/>
              <w:right w:w="100" w:type="dxa"/>
            </w:tcMar>
          </w:tcPr>
          <w:p w14:paraId="43B45FA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C70965"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C0659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0C35EA" w14:textId="77777777">
        <w:trPr>
          <w:jc w:val="center"/>
        </w:trPr>
        <w:tc>
          <w:tcPr>
            <w:tcW w:w="3120" w:type="dxa"/>
            <w:tcMar>
              <w:top w:w="80" w:type="dxa"/>
              <w:left w:w="100" w:type="dxa"/>
              <w:bottom w:w="80" w:type="dxa"/>
              <w:right w:w="100" w:type="dxa"/>
            </w:tcMar>
          </w:tcPr>
          <w:p w14:paraId="56EE5E1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19B74C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3DC2F3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A72110B" w14:textId="77777777">
        <w:trPr>
          <w:jc w:val="center"/>
        </w:trPr>
        <w:tc>
          <w:tcPr>
            <w:tcW w:w="3120" w:type="dxa"/>
            <w:shd w:val="clear" w:color="auto" w:fill="F2F9F9"/>
            <w:tcMar>
              <w:top w:w="80" w:type="dxa"/>
              <w:left w:w="100" w:type="dxa"/>
              <w:bottom w:w="80" w:type="dxa"/>
              <w:right w:w="100" w:type="dxa"/>
            </w:tcMar>
          </w:tcPr>
          <w:p w14:paraId="4C7CF8D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1626D9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128B2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D4B7080" w14:textId="77777777">
        <w:trPr>
          <w:jc w:val="center"/>
        </w:trPr>
        <w:tc>
          <w:tcPr>
            <w:tcW w:w="3120" w:type="dxa"/>
            <w:tcMar>
              <w:top w:w="80" w:type="dxa"/>
              <w:left w:w="100" w:type="dxa"/>
              <w:bottom w:w="80" w:type="dxa"/>
              <w:right w:w="100" w:type="dxa"/>
            </w:tcMar>
          </w:tcPr>
          <w:p w14:paraId="7504A8B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EC9468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AA37EF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DB08119" w14:textId="77777777">
        <w:trPr>
          <w:jc w:val="center"/>
        </w:trPr>
        <w:tc>
          <w:tcPr>
            <w:tcW w:w="3120" w:type="dxa"/>
            <w:shd w:val="clear" w:color="auto" w:fill="F2F9F9"/>
            <w:tcMar>
              <w:top w:w="80" w:type="dxa"/>
              <w:left w:w="100" w:type="dxa"/>
              <w:bottom w:w="80" w:type="dxa"/>
              <w:right w:w="100" w:type="dxa"/>
            </w:tcMar>
          </w:tcPr>
          <w:p w14:paraId="2227A802"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6650F7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0F580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7556849" w14:textId="77777777" w:rsidR="005A56DF" w:rsidRDefault="005A56DF" w:rsidP="00A74A7F">
      <w:pPr>
        <w:spacing w:before="160" w:after="80"/>
        <w:rPr>
          <w:lang w:eastAsia="zh-TW"/>
        </w:rPr>
      </w:pPr>
    </w:p>
    <w:p w14:paraId="628E87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學術必考關鍵字：OSMOREGULATION、海水魚喝海水後,如何吸收及、生理調控機制、水產養殖應用實例。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1021713" w14:textId="77777777" w:rsidR="005A56DF" w:rsidRDefault="00000000" w:rsidP="00A74A7F">
      <w:r>
        <w:br w:type="page"/>
      </w:r>
    </w:p>
    <w:p w14:paraId="183BE44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題：三、試說明下視丘(Hypothalamu...</w:t>
      </w:r>
    </w:p>
    <w:tbl>
      <w:tblPr>
        <w:tblW w:w="0" w:type="auto"/>
        <w:jc w:val="center"/>
        <w:tblLook w:val="04A0" w:firstRow="1" w:lastRow="0" w:firstColumn="1" w:lastColumn="0" w:noHBand="0" w:noVBand="1"/>
      </w:tblPr>
      <w:tblGrid>
        <w:gridCol w:w="9360"/>
      </w:tblGrid>
      <w:tr w:rsidR="005A56DF" w14:paraId="73C7DF8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B26B36" w14:textId="77777777" w:rsidR="005A56DF" w:rsidRDefault="00000000" w:rsidP="00A74A7F">
            <w:pPr>
              <w:spacing w:after="0"/>
            </w:pPr>
            <w:r>
              <w:rPr>
                <w:rFonts w:ascii="Microsoft JhengHei" w:eastAsia="Microsoft JhengHei" w:hAnsi="Microsoft JhengHei"/>
                <w:b/>
                <w:color w:val="1E5050"/>
                <w:sz w:val="20"/>
              </w:rPr>
              <w:t>【原題重現】三、試說明下視丘(Hypothalamus)及腦下垂體(Hypophysis或Pituitary)調控性腺發育與 成熟之重要性。（20分）</w:t>
            </w:r>
          </w:p>
        </w:tc>
      </w:tr>
    </w:tbl>
    <w:p w14:paraId="55D6B02E" w14:textId="77777777" w:rsidR="005A56DF" w:rsidRDefault="005A56DF" w:rsidP="00A74A7F">
      <w:pPr>
        <w:spacing w:after="160"/>
      </w:pPr>
    </w:p>
    <w:p w14:paraId="2831BDD6" w14:textId="77777777" w:rsidR="005A56DF" w:rsidRDefault="00000000" w:rsidP="00A74A7F">
      <w:pPr>
        <w:keepNext/>
        <w:spacing w:before="160" w:after="80"/>
      </w:pPr>
      <w:r>
        <w:rPr>
          <w:rFonts w:ascii="Microsoft JhengHei" w:eastAsia="Microsoft JhengHei" w:hAnsi="Microsoft JhengHei"/>
          <w:b/>
          <w:color w:val="3C6464"/>
        </w:rPr>
        <w:t>【專家解析】</w:t>
      </w:r>
    </w:p>
    <w:p w14:paraId="174C8E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分。本題主要考驗考生對於「試說明下視丘(</w:t>
      </w:r>
      <w:proofErr w:type="spellStart"/>
      <w:r>
        <w:rPr>
          <w:rFonts w:ascii="Microsoft JhengHei" w:eastAsia="Microsoft JhengHei" w:hAnsi="Microsoft JhengHei"/>
          <w:lang w:eastAsia="zh-TW"/>
        </w:rPr>
        <w:t>Hypoth</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F04144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A8AB5B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66A2A1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D56A6E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1DD6A7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649C38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6DECE4A"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C9CA1D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FA388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04E8173" w14:textId="77777777" w:rsidR="005A56DF" w:rsidRDefault="005A56DF" w:rsidP="00A74A7F">
      <w:pPr>
        <w:spacing w:before="160" w:after="80"/>
        <w:rPr>
          <w:lang w:eastAsia="zh-TW"/>
        </w:rPr>
      </w:pPr>
    </w:p>
    <w:p w14:paraId="0EC9113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學術必考關鍵字：REPRODUCTION、試說明下視丘(</w:t>
      </w:r>
      <w:proofErr w:type="spellStart"/>
      <w:r>
        <w:rPr>
          <w:rFonts w:ascii="Microsoft JhengHei" w:eastAsia="Microsoft JhengHei" w:hAnsi="Microsoft JhengHei"/>
          <w:color w:val="787878"/>
          <w:sz w:val="19"/>
          <w:lang w:eastAsia="zh-TW"/>
        </w:rPr>
        <w:t>Hypoth</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2A53461" w14:textId="77777777" w:rsidR="005A56DF" w:rsidRDefault="00000000" w:rsidP="00A74A7F">
      <w:r>
        <w:br w:type="page"/>
      </w:r>
    </w:p>
    <w:p w14:paraId="26D7543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題：四、嗅覺對魚類之攝食、生殖及洄游所扮演之...</w:t>
      </w:r>
    </w:p>
    <w:tbl>
      <w:tblPr>
        <w:tblW w:w="0" w:type="auto"/>
        <w:jc w:val="center"/>
        <w:tblLook w:val="04A0" w:firstRow="1" w:lastRow="0" w:firstColumn="1" w:lastColumn="0" w:noHBand="0" w:noVBand="1"/>
      </w:tblPr>
      <w:tblGrid>
        <w:gridCol w:w="9360"/>
      </w:tblGrid>
      <w:tr w:rsidR="005A56DF" w14:paraId="1263827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C5A54F" w14:textId="77777777" w:rsidR="005A56DF" w:rsidRDefault="00000000" w:rsidP="00A74A7F">
            <w:pPr>
              <w:spacing w:after="0"/>
            </w:pPr>
            <w:r>
              <w:rPr>
                <w:rFonts w:ascii="Microsoft JhengHei" w:eastAsia="Microsoft JhengHei" w:hAnsi="Microsoft JhengHei"/>
                <w:b/>
                <w:color w:val="1E5050"/>
                <w:sz w:val="20"/>
                <w:lang w:eastAsia="zh-TW"/>
              </w:rPr>
              <w:t>【原題重現】四、嗅覺對魚類之攝食、生殖及洄游所扮演之角色爲何?試說明之。</w:t>
            </w:r>
            <w:r>
              <w:rPr>
                <w:rFonts w:ascii="Microsoft JhengHei" w:eastAsia="Microsoft JhengHei" w:hAnsi="Microsoft JhengHei"/>
                <w:b/>
                <w:color w:val="1E5050"/>
                <w:sz w:val="20"/>
              </w:rPr>
              <w:t>（20分）</w:t>
            </w:r>
          </w:p>
        </w:tc>
      </w:tr>
    </w:tbl>
    <w:p w14:paraId="0E90127A" w14:textId="77777777" w:rsidR="005A56DF" w:rsidRDefault="005A56DF" w:rsidP="00A74A7F">
      <w:pPr>
        <w:spacing w:after="160"/>
      </w:pPr>
    </w:p>
    <w:p w14:paraId="48219B9A" w14:textId="77777777" w:rsidR="005A56DF" w:rsidRDefault="00000000" w:rsidP="00A74A7F">
      <w:pPr>
        <w:keepNext/>
        <w:spacing w:before="160" w:after="80"/>
      </w:pPr>
      <w:r>
        <w:rPr>
          <w:rFonts w:ascii="Microsoft JhengHei" w:eastAsia="Microsoft JhengHei" w:hAnsi="Microsoft JhengHei"/>
          <w:b/>
          <w:color w:val="3C6464"/>
        </w:rPr>
        <w:t>【專家解析】</w:t>
      </w:r>
    </w:p>
    <w:p w14:paraId="4C5B2F2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嗅覺對魚類之攝食、生殖及洄」的理解程度。這在魚類生理學中屬於核心常考範圍。以下針對該問題的生理機制、生化反應路徑以及在水產養殖現場的實務應用，進行深入解構與條分縷析的專業解答：</w:t>
      </w:r>
    </w:p>
    <w:p w14:paraId="612C943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63F639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8DC6E9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7287D1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B8CB0A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6F61461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1CBABC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D8940F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58E178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754A5CA" w14:textId="77777777" w:rsidR="005A56DF" w:rsidRDefault="005A56DF" w:rsidP="00A74A7F">
      <w:pPr>
        <w:spacing w:before="160" w:after="80"/>
        <w:rPr>
          <w:lang w:eastAsia="zh-TW"/>
        </w:rPr>
      </w:pPr>
    </w:p>
    <w:p w14:paraId="4569119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學術必考關鍵字：REPRODUCTION、嗅覺對魚類之攝食、生殖及洄、生理調控機制、水產養殖應用實例。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AD3EA0C" w14:textId="77777777" w:rsidR="005A56DF" w:rsidRDefault="00000000" w:rsidP="00A74A7F">
      <w:pPr>
        <w:rPr>
          <w:lang w:eastAsia="zh-TW"/>
        </w:rPr>
      </w:pPr>
      <w:r>
        <w:rPr>
          <w:lang w:eastAsia="zh-TW"/>
        </w:rPr>
        <w:br w:type="page"/>
      </w:r>
    </w:p>
    <w:p w14:paraId="5EC6D0A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題：五、試說明鈣離子在魚類之生理作用,並試述...</w:t>
      </w:r>
    </w:p>
    <w:tbl>
      <w:tblPr>
        <w:tblW w:w="0" w:type="auto"/>
        <w:jc w:val="center"/>
        <w:tblLook w:val="04A0" w:firstRow="1" w:lastRow="0" w:firstColumn="1" w:lastColumn="0" w:noHBand="0" w:noVBand="1"/>
      </w:tblPr>
      <w:tblGrid>
        <w:gridCol w:w="9360"/>
      </w:tblGrid>
      <w:tr w:rsidR="005A56DF" w14:paraId="039380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3FB87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【原題重現】五、試說明鈣離子在魚類之生理作用,並試述參與調節魚類血液鈣離子濃度平衡之内分 泌因子?（20分）</w:t>
            </w:r>
          </w:p>
        </w:tc>
      </w:tr>
    </w:tbl>
    <w:p w14:paraId="4CBEF3FB" w14:textId="77777777" w:rsidR="005A56DF" w:rsidRDefault="005A56DF" w:rsidP="00A74A7F">
      <w:pPr>
        <w:spacing w:after="160"/>
        <w:rPr>
          <w:lang w:eastAsia="zh-TW"/>
        </w:rPr>
      </w:pPr>
    </w:p>
    <w:p w14:paraId="54A2C0C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CB191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鈣離子在魚類之生理作」的理解程度。這在魚類生理學中屬於核心常考範圍。以下針對該問題的生理機制、生化反應路徑以及在水產養殖現場的實務應用，進行深入解構與條分縷析的專業解答：</w:t>
      </w:r>
    </w:p>
    <w:p w14:paraId="448D7B8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2C9393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CA5134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49658C" w14:textId="77777777">
        <w:trPr>
          <w:jc w:val="center"/>
        </w:trPr>
        <w:tc>
          <w:tcPr>
            <w:tcW w:w="3120" w:type="dxa"/>
            <w:shd w:val="clear" w:color="auto" w:fill="0E8383"/>
            <w:tcMar>
              <w:top w:w="80" w:type="dxa"/>
              <w:left w:w="100" w:type="dxa"/>
              <w:bottom w:w="80" w:type="dxa"/>
              <w:right w:w="100" w:type="dxa"/>
            </w:tcMar>
          </w:tcPr>
          <w:p w14:paraId="63E06C6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3AB4FE9"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E2562B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56C3DB8" w14:textId="77777777">
        <w:trPr>
          <w:jc w:val="center"/>
        </w:trPr>
        <w:tc>
          <w:tcPr>
            <w:tcW w:w="3120" w:type="dxa"/>
            <w:shd w:val="clear" w:color="auto" w:fill="F2F9F9"/>
            <w:tcMar>
              <w:top w:w="80" w:type="dxa"/>
              <w:left w:w="100" w:type="dxa"/>
              <w:bottom w:w="80" w:type="dxa"/>
              <w:right w:w="100" w:type="dxa"/>
            </w:tcMar>
          </w:tcPr>
          <w:p w14:paraId="19C9558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BE2A8D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174B5B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3DDEC68" w14:textId="77777777">
        <w:trPr>
          <w:jc w:val="center"/>
        </w:trPr>
        <w:tc>
          <w:tcPr>
            <w:tcW w:w="3120" w:type="dxa"/>
            <w:tcMar>
              <w:top w:w="80" w:type="dxa"/>
              <w:left w:w="100" w:type="dxa"/>
              <w:bottom w:w="80" w:type="dxa"/>
              <w:right w:w="100" w:type="dxa"/>
            </w:tcMar>
          </w:tcPr>
          <w:p w14:paraId="7488889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4EC22E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02E37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684831F" w14:textId="77777777">
        <w:trPr>
          <w:jc w:val="center"/>
        </w:trPr>
        <w:tc>
          <w:tcPr>
            <w:tcW w:w="3120" w:type="dxa"/>
            <w:shd w:val="clear" w:color="auto" w:fill="F2F9F9"/>
            <w:tcMar>
              <w:top w:w="80" w:type="dxa"/>
              <w:left w:w="100" w:type="dxa"/>
              <w:bottom w:w="80" w:type="dxa"/>
              <w:right w:w="100" w:type="dxa"/>
            </w:tcMar>
          </w:tcPr>
          <w:p w14:paraId="13C31BE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F119F9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2452A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70CF898" w14:textId="77777777">
        <w:trPr>
          <w:jc w:val="center"/>
        </w:trPr>
        <w:tc>
          <w:tcPr>
            <w:tcW w:w="3120" w:type="dxa"/>
            <w:tcMar>
              <w:top w:w="80" w:type="dxa"/>
              <w:left w:w="100" w:type="dxa"/>
              <w:bottom w:w="80" w:type="dxa"/>
              <w:right w:w="100" w:type="dxa"/>
            </w:tcMar>
          </w:tcPr>
          <w:p w14:paraId="04A7390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E4338D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3E8DA5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4FFC9B5" w14:textId="77777777">
        <w:trPr>
          <w:jc w:val="center"/>
        </w:trPr>
        <w:tc>
          <w:tcPr>
            <w:tcW w:w="3120" w:type="dxa"/>
            <w:shd w:val="clear" w:color="auto" w:fill="F2F9F9"/>
            <w:tcMar>
              <w:top w:w="80" w:type="dxa"/>
              <w:left w:w="100" w:type="dxa"/>
              <w:bottom w:w="80" w:type="dxa"/>
              <w:right w:w="100" w:type="dxa"/>
            </w:tcMar>
          </w:tcPr>
          <w:p w14:paraId="77A9D9E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A184D7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16118C4"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3E9E891" w14:textId="77777777" w:rsidR="005A56DF" w:rsidRDefault="005A56DF" w:rsidP="00A74A7F">
      <w:pPr>
        <w:spacing w:before="160" w:after="80"/>
        <w:rPr>
          <w:lang w:eastAsia="zh-TW"/>
        </w:rPr>
      </w:pPr>
    </w:p>
    <w:p w14:paraId="3F8BC4EA"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學術必考關鍵字：CIRCULATION、試說明鈣離子在魚類之生理作、生理調控機制、水產養殖應用實例。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00E0E5C" w14:textId="77777777" w:rsidR="005A56DF" w:rsidRDefault="00000000" w:rsidP="00A74A7F">
      <w:pPr>
        <w:rPr>
          <w:lang w:eastAsia="zh-TW"/>
        </w:rPr>
      </w:pPr>
      <w:r>
        <w:rPr>
          <w:lang w:eastAsia="zh-TW"/>
        </w:rPr>
        <w:br w:type="page"/>
      </w:r>
    </w:p>
    <w:p w14:paraId="6649D8F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8 套試題：088年公務人員升等考試、警察人員升官等考試 薦任升等 (水產養殖 - 魚類生理學)</w:t>
      </w:r>
    </w:p>
    <w:p w14:paraId="3A14FA4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題：一、說明並圖示魚鰓的構造及其與水中氧氣交...</w:t>
      </w:r>
    </w:p>
    <w:tbl>
      <w:tblPr>
        <w:tblW w:w="0" w:type="auto"/>
        <w:jc w:val="center"/>
        <w:tblLook w:val="04A0" w:firstRow="1" w:lastRow="0" w:firstColumn="1" w:lastColumn="0" w:noHBand="0" w:noVBand="1"/>
      </w:tblPr>
      <w:tblGrid>
        <w:gridCol w:w="9360"/>
      </w:tblGrid>
      <w:tr w:rsidR="005A56DF" w14:paraId="37ABB7A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D3713B" w14:textId="77777777" w:rsidR="005A56DF" w:rsidRDefault="00000000" w:rsidP="00A74A7F">
            <w:pPr>
              <w:spacing w:after="0"/>
            </w:pPr>
            <w:r>
              <w:rPr>
                <w:rFonts w:ascii="Microsoft JhengHei" w:eastAsia="Microsoft JhengHei" w:hAnsi="Microsoft JhengHei"/>
                <w:b/>
                <w:color w:val="1E5050"/>
                <w:sz w:val="20"/>
                <w:lang w:eastAsia="zh-TW"/>
              </w:rPr>
              <w:t>【原題重現】一、說明並圖示魚鰓的構造及其與水中氧氣交換的機轉。</w:t>
            </w:r>
            <w:r>
              <w:rPr>
                <w:rFonts w:ascii="Microsoft JhengHei" w:eastAsia="Microsoft JhengHei" w:hAnsi="Microsoft JhengHei"/>
                <w:b/>
                <w:color w:val="1E5050"/>
                <w:sz w:val="20"/>
              </w:rPr>
              <w:t>（20分）</w:t>
            </w:r>
          </w:p>
        </w:tc>
      </w:tr>
    </w:tbl>
    <w:p w14:paraId="51B2607B" w14:textId="77777777" w:rsidR="005A56DF" w:rsidRDefault="005A56DF" w:rsidP="00A74A7F">
      <w:pPr>
        <w:spacing w:after="160"/>
      </w:pPr>
    </w:p>
    <w:p w14:paraId="432C3975" w14:textId="77777777" w:rsidR="005A56DF" w:rsidRDefault="00000000" w:rsidP="00A74A7F">
      <w:pPr>
        <w:keepNext/>
        <w:spacing w:before="160" w:after="80"/>
      </w:pPr>
      <w:r>
        <w:rPr>
          <w:rFonts w:ascii="Microsoft JhengHei" w:eastAsia="Microsoft JhengHei" w:hAnsi="Microsoft JhengHei"/>
          <w:b/>
          <w:color w:val="3C6464"/>
        </w:rPr>
        <w:t>【專家解析】</w:t>
      </w:r>
    </w:p>
    <w:p w14:paraId="12A5112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並圖示魚鰓的構造及其與」的理解程度。這在魚類生理學中屬於核心常考範圍。以下針對該問題的生理機制、生化反應路徑以及在水產養殖現場的實務應用，進行深入解構與條分縷析的專業解答：</w:t>
      </w:r>
    </w:p>
    <w:p w14:paraId="618EC75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D83840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96D6F7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9D0EE1" w14:textId="77777777">
        <w:trPr>
          <w:jc w:val="center"/>
        </w:trPr>
        <w:tc>
          <w:tcPr>
            <w:tcW w:w="3120" w:type="dxa"/>
            <w:shd w:val="clear" w:color="auto" w:fill="0E8383"/>
            <w:tcMar>
              <w:top w:w="80" w:type="dxa"/>
              <w:left w:w="100" w:type="dxa"/>
              <w:bottom w:w="80" w:type="dxa"/>
              <w:right w:w="100" w:type="dxa"/>
            </w:tcMar>
          </w:tcPr>
          <w:p w14:paraId="765AF1E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9FF803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9E7831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85D60A5" w14:textId="77777777">
        <w:trPr>
          <w:jc w:val="center"/>
        </w:trPr>
        <w:tc>
          <w:tcPr>
            <w:tcW w:w="3120" w:type="dxa"/>
            <w:shd w:val="clear" w:color="auto" w:fill="F2F9F9"/>
            <w:tcMar>
              <w:top w:w="80" w:type="dxa"/>
              <w:left w:w="100" w:type="dxa"/>
              <w:bottom w:w="80" w:type="dxa"/>
              <w:right w:w="100" w:type="dxa"/>
            </w:tcMar>
          </w:tcPr>
          <w:p w14:paraId="41509B7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C67FF6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CBD61C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7592B02" w14:textId="77777777">
        <w:trPr>
          <w:jc w:val="center"/>
        </w:trPr>
        <w:tc>
          <w:tcPr>
            <w:tcW w:w="3120" w:type="dxa"/>
            <w:tcMar>
              <w:top w:w="80" w:type="dxa"/>
              <w:left w:w="100" w:type="dxa"/>
              <w:bottom w:w="80" w:type="dxa"/>
              <w:right w:w="100" w:type="dxa"/>
            </w:tcMar>
          </w:tcPr>
          <w:p w14:paraId="515160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9F9722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19E0CA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ACBD259" w14:textId="77777777">
        <w:trPr>
          <w:jc w:val="center"/>
        </w:trPr>
        <w:tc>
          <w:tcPr>
            <w:tcW w:w="3120" w:type="dxa"/>
            <w:shd w:val="clear" w:color="auto" w:fill="F2F9F9"/>
            <w:tcMar>
              <w:top w:w="80" w:type="dxa"/>
              <w:left w:w="100" w:type="dxa"/>
              <w:bottom w:w="80" w:type="dxa"/>
              <w:right w:w="100" w:type="dxa"/>
            </w:tcMar>
          </w:tcPr>
          <w:p w14:paraId="52D39D4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B44A2E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32B2F8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1D5B8AC" w14:textId="77777777">
        <w:trPr>
          <w:jc w:val="center"/>
        </w:trPr>
        <w:tc>
          <w:tcPr>
            <w:tcW w:w="3120" w:type="dxa"/>
            <w:tcMar>
              <w:top w:w="80" w:type="dxa"/>
              <w:left w:w="100" w:type="dxa"/>
              <w:bottom w:w="80" w:type="dxa"/>
              <w:right w:w="100" w:type="dxa"/>
            </w:tcMar>
          </w:tcPr>
          <w:p w14:paraId="1851548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325BC9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9C0504E"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319DDDD" w14:textId="77777777">
        <w:trPr>
          <w:jc w:val="center"/>
        </w:trPr>
        <w:tc>
          <w:tcPr>
            <w:tcW w:w="3120" w:type="dxa"/>
            <w:shd w:val="clear" w:color="auto" w:fill="F2F9F9"/>
            <w:tcMar>
              <w:top w:w="80" w:type="dxa"/>
              <w:left w:w="100" w:type="dxa"/>
              <w:bottom w:w="80" w:type="dxa"/>
              <w:right w:w="100" w:type="dxa"/>
            </w:tcMar>
          </w:tcPr>
          <w:p w14:paraId="3F1A846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755A50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BA7E57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26161DD" w14:textId="77777777" w:rsidR="005A56DF" w:rsidRDefault="005A56DF" w:rsidP="00A74A7F">
      <w:pPr>
        <w:spacing w:before="160" w:after="80"/>
        <w:rPr>
          <w:lang w:eastAsia="zh-TW"/>
        </w:rPr>
      </w:pPr>
    </w:p>
    <w:p w14:paraId="1CF461C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學術必考關鍵字：RESPIRATION、說明並圖示魚鰓的構造及其與、生理調控機制、水產養殖應用實例。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58114B" w14:textId="77777777" w:rsidR="005A56DF" w:rsidRDefault="00000000" w:rsidP="00A74A7F">
      <w:r>
        <w:br w:type="page"/>
      </w:r>
    </w:p>
    <w:p w14:paraId="5B9C49B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題：二、魚類血液中的主要成分有那些?其功能各...</w:t>
      </w:r>
    </w:p>
    <w:tbl>
      <w:tblPr>
        <w:tblW w:w="0" w:type="auto"/>
        <w:jc w:val="center"/>
        <w:tblLook w:val="04A0" w:firstRow="1" w:lastRow="0" w:firstColumn="1" w:lastColumn="0" w:noHBand="0" w:noVBand="1"/>
      </w:tblPr>
      <w:tblGrid>
        <w:gridCol w:w="9360"/>
      </w:tblGrid>
      <w:tr w:rsidR="005A56DF" w14:paraId="2AD545F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C467F8" w14:textId="77777777" w:rsidR="005A56DF" w:rsidRDefault="00000000" w:rsidP="00A74A7F">
            <w:pPr>
              <w:spacing w:after="0"/>
            </w:pPr>
            <w:r>
              <w:rPr>
                <w:rFonts w:ascii="Microsoft JhengHei" w:eastAsia="Microsoft JhengHei" w:hAnsi="Microsoft JhengHei"/>
                <w:b/>
                <w:color w:val="1E5050"/>
                <w:sz w:val="20"/>
                <w:lang w:eastAsia="zh-TW"/>
              </w:rPr>
              <w:t>【原題重現】二、魚類血液中的主要成分有那些?其功能各為何?試說明之。</w:t>
            </w:r>
            <w:r>
              <w:rPr>
                <w:rFonts w:ascii="Microsoft JhengHei" w:eastAsia="Microsoft JhengHei" w:hAnsi="Microsoft JhengHei"/>
                <w:b/>
                <w:color w:val="1E5050"/>
                <w:sz w:val="20"/>
              </w:rPr>
              <w:t>（20分）</w:t>
            </w:r>
          </w:p>
        </w:tc>
      </w:tr>
    </w:tbl>
    <w:p w14:paraId="52E93F3D" w14:textId="77777777" w:rsidR="005A56DF" w:rsidRDefault="005A56DF" w:rsidP="00A74A7F">
      <w:pPr>
        <w:spacing w:after="160"/>
      </w:pPr>
    </w:p>
    <w:p w14:paraId="592BD755" w14:textId="77777777" w:rsidR="005A56DF" w:rsidRDefault="00000000" w:rsidP="00A74A7F">
      <w:pPr>
        <w:keepNext/>
        <w:spacing w:before="160" w:after="80"/>
      </w:pPr>
      <w:r>
        <w:rPr>
          <w:rFonts w:ascii="Microsoft JhengHei" w:eastAsia="Microsoft JhengHei" w:hAnsi="Microsoft JhengHei"/>
          <w:b/>
          <w:color w:val="3C6464"/>
        </w:rPr>
        <w:t>【專家解析】</w:t>
      </w:r>
    </w:p>
    <w:p w14:paraId="01F0BF5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血液中的主要成分有那些」的理解程度。這在魚類生理學中屬於核心常考範圍。以下針對該問題的生理機制、生化反應路徑以及在水產養殖現場的實務應用，進行深入解構與條分縷析的專業解答：</w:t>
      </w:r>
    </w:p>
    <w:p w14:paraId="0BE9D9F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55C367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A1901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44663D7" w14:textId="77777777">
        <w:trPr>
          <w:jc w:val="center"/>
        </w:trPr>
        <w:tc>
          <w:tcPr>
            <w:tcW w:w="3120" w:type="dxa"/>
            <w:shd w:val="clear" w:color="auto" w:fill="0E8383"/>
            <w:tcMar>
              <w:top w:w="80" w:type="dxa"/>
              <w:left w:w="100" w:type="dxa"/>
              <w:bottom w:w="80" w:type="dxa"/>
              <w:right w:w="100" w:type="dxa"/>
            </w:tcMar>
          </w:tcPr>
          <w:p w14:paraId="1A21A76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81FB88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3F760B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C174797" w14:textId="77777777">
        <w:trPr>
          <w:jc w:val="center"/>
        </w:trPr>
        <w:tc>
          <w:tcPr>
            <w:tcW w:w="3120" w:type="dxa"/>
            <w:shd w:val="clear" w:color="auto" w:fill="F2F9F9"/>
            <w:tcMar>
              <w:top w:w="80" w:type="dxa"/>
              <w:left w:w="100" w:type="dxa"/>
              <w:bottom w:w="80" w:type="dxa"/>
              <w:right w:w="100" w:type="dxa"/>
            </w:tcMar>
          </w:tcPr>
          <w:p w14:paraId="6B70DF4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432C57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ACF41A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0ED0603" w14:textId="77777777">
        <w:trPr>
          <w:jc w:val="center"/>
        </w:trPr>
        <w:tc>
          <w:tcPr>
            <w:tcW w:w="3120" w:type="dxa"/>
            <w:tcMar>
              <w:top w:w="80" w:type="dxa"/>
              <w:left w:w="100" w:type="dxa"/>
              <w:bottom w:w="80" w:type="dxa"/>
              <w:right w:w="100" w:type="dxa"/>
            </w:tcMar>
          </w:tcPr>
          <w:p w14:paraId="3422391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FF5A51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DCA320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CF857ED" w14:textId="77777777">
        <w:trPr>
          <w:jc w:val="center"/>
        </w:trPr>
        <w:tc>
          <w:tcPr>
            <w:tcW w:w="3120" w:type="dxa"/>
            <w:shd w:val="clear" w:color="auto" w:fill="F2F9F9"/>
            <w:tcMar>
              <w:top w:w="80" w:type="dxa"/>
              <w:left w:w="100" w:type="dxa"/>
              <w:bottom w:w="80" w:type="dxa"/>
              <w:right w:w="100" w:type="dxa"/>
            </w:tcMar>
          </w:tcPr>
          <w:p w14:paraId="600C7D0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A254A8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3A85CA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9C9EC6" w14:textId="77777777">
        <w:trPr>
          <w:jc w:val="center"/>
        </w:trPr>
        <w:tc>
          <w:tcPr>
            <w:tcW w:w="3120" w:type="dxa"/>
            <w:tcMar>
              <w:top w:w="80" w:type="dxa"/>
              <w:left w:w="100" w:type="dxa"/>
              <w:bottom w:w="80" w:type="dxa"/>
              <w:right w:w="100" w:type="dxa"/>
            </w:tcMar>
          </w:tcPr>
          <w:p w14:paraId="6E51FB5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A23DCB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CD76DD0"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C7146A1" w14:textId="77777777">
        <w:trPr>
          <w:jc w:val="center"/>
        </w:trPr>
        <w:tc>
          <w:tcPr>
            <w:tcW w:w="3120" w:type="dxa"/>
            <w:shd w:val="clear" w:color="auto" w:fill="F2F9F9"/>
            <w:tcMar>
              <w:top w:w="80" w:type="dxa"/>
              <w:left w:w="100" w:type="dxa"/>
              <w:bottom w:w="80" w:type="dxa"/>
              <w:right w:w="100" w:type="dxa"/>
            </w:tcMar>
          </w:tcPr>
          <w:p w14:paraId="1684067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1F8083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35F5CA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0AF8CE5" w14:textId="77777777" w:rsidR="005A56DF" w:rsidRDefault="005A56DF" w:rsidP="00A74A7F">
      <w:pPr>
        <w:spacing w:before="160" w:after="80"/>
        <w:rPr>
          <w:lang w:eastAsia="zh-TW"/>
        </w:rPr>
      </w:pPr>
    </w:p>
    <w:p w14:paraId="09BCF12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學術必考關鍵字：CIRCULATION、魚類血液中的主要成分有那些、生理調控機制、水產養殖應用實例。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7C3558" w14:textId="77777777" w:rsidR="005A56DF" w:rsidRDefault="00000000" w:rsidP="00A74A7F">
      <w:pPr>
        <w:rPr>
          <w:lang w:eastAsia="zh-TW"/>
        </w:rPr>
      </w:pPr>
      <w:r>
        <w:rPr>
          <w:lang w:eastAsia="zh-TW"/>
        </w:rPr>
        <w:br w:type="page"/>
      </w:r>
    </w:p>
    <w:p w14:paraId="2817321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題：三、試述魚類腦下垂體之構造及其激素之種類...</w:t>
      </w:r>
    </w:p>
    <w:tbl>
      <w:tblPr>
        <w:tblW w:w="0" w:type="auto"/>
        <w:jc w:val="center"/>
        <w:tblLook w:val="04A0" w:firstRow="1" w:lastRow="0" w:firstColumn="1" w:lastColumn="0" w:noHBand="0" w:noVBand="1"/>
      </w:tblPr>
      <w:tblGrid>
        <w:gridCol w:w="9360"/>
      </w:tblGrid>
      <w:tr w:rsidR="005A56DF" w14:paraId="37059C7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E9238D" w14:textId="77777777" w:rsidR="005A56DF" w:rsidRDefault="00000000" w:rsidP="00A74A7F">
            <w:pPr>
              <w:spacing w:after="0"/>
            </w:pPr>
            <w:r>
              <w:rPr>
                <w:rFonts w:ascii="Microsoft JhengHei" w:eastAsia="Microsoft JhengHei" w:hAnsi="Microsoft JhengHei"/>
                <w:b/>
                <w:color w:val="1E5050"/>
                <w:sz w:val="20"/>
                <w:lang w:eastAsia="zh-TW"/>
              </w:rPr>
              <w:t>【原題重現】三、試述魚類腦下垂體之構造及其激素之種類與作用。</w:t>
            </w:r>
            <w:r>
              <w:rPr>
                <w:rFonts w:ascii="Microsoft JhengHei" w:eastAsia="Microsoft JhengHei" w:hAnsi="Microsoft JhengHei"/>
                <w:b/>
                <w:color w:val="1E5050"/>
                <w:sz w:val="20"/>
              </w:rPr>
              <w:t>（20分）</w:t>
            </w:r>
          </w:p>
        </w:tc>
      </w:tr>
    </w:tbl>
    <w:p w14:paraId="6D5106BA" w14:textId="77777777" w:rsidR="005A56DF" w:rsidRDefault="005A56DF" w:rsidP="00A74A7F">
      <w:pPr>
        <w:spacing w:after="160"/>
      </w:pPr>
    </w:p>
    <w:p w14:paraId="587C0AED" w14:textId="77777777" w:rsidR="005A56DF" w:rsidRDefault="00000000" w:rsidP="00A74A7F">
      <w:pPr>
        <w:keepNext/>
        <w:spacing w:before="160" w:after="80"/>
      </w:pPr>
      <w:r>
        <w:rPr>
          <w:rFonts w:ascii="Microsoft JhengHei" w:eastAsia="Microsoft JhengHei" w:hAnsi="Microsoft JhengHei"/>
          <w:b/>
          <w:color w:val="3C6464"/>
        </w:rPr>
        <w:t>【專家解析】</w:t>
      </w:r>
    </w:p>
    <w:p w14:paraId="29BBFB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腦下垂體之構造及其」的理解程度。這在魚類生理學中屬於核心常考範圍。以下針對該問題的生理機制、生化反應路徑以及在水產養殖現場的實務應用，進行深入解構與條分縷析的專業解答：</w:t>
      </w:r>
    </w:p>
    <w:p w14:paraId="2BAFB35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E80B2A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A528F8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107872" w14:textId="77777777">
        <w:trPr>
          <w:jc w:val="center"/>
        </w:trPr>
        <w:tc>
          <w:tcPr>
            <w:tcW w:w="3120" w:type="dxa"/>
            <w:shd w:val="clear" w:color="auto" w:fill="0E8383"/>
            <w:tcMar>
              <w:top w:w="80" w:type="dxa"/>
              <w:left w:w="100" w:type="dxa"/>
              <w:bottom w:w="80" w:type="dxa"/>
              <w:right w:w="100" w:type="dxa"/>
            </w:tcMar>
          </w:tcPr>
          <w:p w14:paraId="4C59063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E50FDB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4215D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16874CB" w14:textId="77777777">
        <w:trPr>
          <w:jc w:val="center"/>
        </w:trPr>
        <w:tc>
          <w:tcPr>
            <w:tcW w:w="3120" w:type="dxa"/>
            <w:shd w:val="clear" w:color="auto" w:fill="F2F9F9"/>
            <w:tcMar>
              <w:top w:w="80" w:type="dxa"/>
              <w:left w:w="100" w:type="dxa"/>
              <w:bottom w:w="80" w:type="dxa"/>
              <w:right w:w="100" w:type="dxa"/>
            </w:tcMar>
          </w:tcPr>
          <w:p w14:paraId="55E97A4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0550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BF42CD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6BD790A" w14:textId="77777777">
        <w:trPr>
          <w:jc w:val="center"/>
        </w:trPr>
        <w:tc>
          <w:tcPr>
            <w:tcW w:w="3120" w:type="dxa"/>
            <w:tcMar>
              <w:top w:w="80" w:type="dxa"/>
              <w:left w:w="100" w:type="dxa"/>
              <w:bottom w:w="80" w:type="dxa"/>
              <w:right w:w="100" w:type="dxa"/>
            </w:tcMar>
          </w:tcPr>
          <w:p w14:paraId="5F5556E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7F4B15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14532E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64ACEBA" w14:textId="77777777">
        <w:trPr>
          <w:jc w:val="center"/>
        </w:trPr>
        <w:tc>
          <w:tcPr>
            <w:tcW w:w="3120" w:type="dxa"/>
            <w:shd w:val="clear" w:color="auto" w:fill="F2F9F9"/>
            <w:tcMar>
              <w:top w:w="80" w:type="dxa"/>
              <w:left w:w="100" w:type="dxa"/>
              <w:bottom w:w="80" w:type="dxa"/>
              <w:right w:w="100" w:type="dxa"/>
            </w:tcMar>
          </w:tcPr>
          <w:p w14:paraId="6DD9614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775C92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CB3518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3FC2EF" w14:textId="77777777">
        <w:trPr>
          <w:jc w:val="center"/>
        </w:trPr>
        <w:tc>
          <w:tcPr>
            <w:tcW w:w="3120" w:type="dxa"/>
            <w:tcMar>
              <w:top w:w="80" w:type="dxa"/>
              <w:left w:w="100" w:type="dxa"/>
              <w:bottom w:w="80" w:type="dxa"/>
              <w:right w:w="100" w:type="dxa"/>
            </w:tcMar>
          </w:tcPr>
          <w:p w14:paraId="0EE9A1F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3F860B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AA4403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309DD06" w14:textId="77777777">
        <w:trPr>
          <w:jc w:val="center"/>
        </w:trPr>
        <w:tc>
          <w:tcPr>
            <w:tcW w:w="3120" w:type="dxa"/>
            <w:shd w:val="clear" w:color="auto" w:fill="F2F9F9"/>
            <w:tcMar>
              <w:top w:w="80" w:type="dxa"/>
              <w:left w:w="100" w:type="dxa"/>
              <w:bottom w:w="80" w:type="dxa"/>
              <w:right w:w="100" w:type="dxa"/>
            </w:tcMar>
          </w:tcPr>
          <w:p w14:paraId="2B2645E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655A60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CE7FC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C710B32" w14:textId="77777777" w:rsidR="005A56DF" w:rsidRDefault="005A56DF" w:rsidP="00A74A7F">
      <w:pPr>
        <w:spacing w:before="160" w:after="80"/>
        <w:rPr>
          <w:lang w:eastAsia="zh-TW"/>
        </w:rPr>
      </w:pPr>
    </w:p>
    <w:p w14:paraId="67C732B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學術必考關鍵字：OSMOREGULATION、試述魚類腦下垂體之構造及其、生理調控機制、水產養殖應用實例。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FF251A1" w14:textId="77777777" w:rsidR="005A56DF" w:rsidRDefault="00000000" w:rsidP="00A74A7F">
      <w:r>
        <w:br w:type="page"/>
      </w:r>
    </w:p>
    <w:p w14:paraId="6E32669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題：四、魚類面臨外在環境因子之刺激,所引起之...</w:t>
      </w:r>
    </w:p>
    <w:tbl>
      <w:tblPr>
        <w:tblW w:w="0" w:type="auto"/>
        <w:jc w:val="center"/>
        <w:tblLook w:val="04A0" w:firstRow="1" w:lastRow="0" w:firstColumn="1" w:lastColumn="0" w:noHBand="0" w:noVBand="1"/>
      </w:tblPr>
      <w:tblGrid>
        <w:gridCol w:w="9360"/>
      </w:tblGrid>
      <w:tr w:rsidR="005A56DF" w14:paraId="7E9C8EE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96147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【原題重現】四、魚類面臨外在環境因子之刺激,所引起之壓迫(stress)之生理反應為何?（20分）</w:t>
            </w:r>
          </w:p>
        </w:tc>
      </w:tr>
    </w:tbl>
    <w:p w14:paraId="5723BE36" w14:textId="77777777" w:rsidR="005A56DF" w:rsidRDefault="005A56DF" w:rsidP="00A74A7F">
      <w:pPr>
        <w:spacing w:after="160"/>
        <w:rPr>
          <w:lang w:eastAsia="zh-TW"/>
        </w:rPr>
      </w:pPr>
    </w:p>
    <w:p w14:paraId="11450C9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00B0B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面臨外在環境因子之刺激」的理解程度。這在魚類生理學中屬於核心常考範圍。以下針對該問題的生理機制、生化反應路徑以及在水產養殖現場的實務應用，進行深入解構與條分縷析的專業解答：</w:t>
      </w:r>
    </w:p>
    <w:p w14:paraId="3287DDE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158D2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77FA6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4373FFF" w14:textId="77777777">
        <w:trPr>
          <w:jc w:val="center"/>
        </w:trPr>
        <w:tc>
          <w:tcPr>
            <w:tcW w:w="3120" w:type="dxa"/>
            <w:shd w:val="clear" w:color="auto" w:fill="0E8383"/>
            <w:tcMar>
              <w:top w:w="80" w:type="dxa"/>
              <w:left w:w="100" w:type="dxa"/>
              <w:bottom w:w="80" w:type="dxa"/>
              <w:right w:w="100" w:type="dxa"/>
            </w:tcMar>
          </w:tcPr>
          <w:p w14:paraId="271AABF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542EE3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3BA115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013253A" w14:textId="77777777">
        <w:trPr>
          <w:jc w:val="center"/>
        </w:trPr>
        <w:tc>
          <w:tcPr>
            <w:tcW w:w="3120" w:type="dxa"/>
            <w:shd w:val="clear" w:color="auto" w:fill="F2F9F9"/>
            <w:tcMar>
              <w:top w:w="80" w:type="dxa"/>
              <w:left w:w="100" w:type="dxa"/>
              <w:bottom w:w="80" w:type="dxa"/>
              <w:right w:w="100" w:type="dxa"/>
            </w:tcMar>
          </w:tcPr>
          <w:p w14:paraId="569EDED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27D8E48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6C509BB"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7460A90" w14:textId="77777777">
        <w:trPr>
          <w:jc w:val="center"/>
        </w:trPr>
        <w:tc>
          <w:tcPr>
            <w:tcW w:w="3120" w:type="dxa"/>
            <w:tcMar>
              <w:top w:w="80" w:type="dxa"/>
              <w:left w:w="100" w:type="dxa"/>
              <w:bottom w:w="80" w:type="dxa"/>
              <w:right w:w="100" w:type="dxa"/>
            </w:tcMar>
          </w:tcPr>
          <w:p w14:paraId="4987D0D3"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A6315AD"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464384AF"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061F57BD" w14:textId="77777777">
        <w:trPr>
          <w:jc w:val="center"/>
        </w:trPr>
        <w:tc>
          <w:tcPr>
            <w:tcW w:w="3120" w:type="dxa"/>
            <w:shd w:val="clear" w:color="auto" w:fill="F2F9F9"/>
            <w:tcMar>
              <w:top w:w="80" w:type="dxa"/>
              <w:left w:w="100" w:type="dxa"/>
              <w:bottom w:w="80" w:type="dxa"/>
              <w:right w:w="100" w:type="dxa"/>
            </w:tcMar>
          </w:tcPr>
          <w:p w14:paraId="450FF9B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0ED0083"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F39592F"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23BAE1E0" w14:textId="77777777">
        <w:trPr>
          <w:jc w:val="center"/>
        </w:trPr>
        <w:tc>
          <w:tcPr>
            <w:tcW w:w="3120" w:type="dxa"/>
            <w:tcMar>
              <w:top w:w="80" w:type="dxa"/>
              <w:left w:w="100" w:type="dxa"/>
              <w:bottom w:w="80" w:type="dxa"/>
              <w:right w:w="100" w:type="dxa"/>
            </w:tcMar>
          </w:tcPr>
          <w:p w14:paraId="7B75A448"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B2C47F4"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1CD147C4"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4B03686A" w14:textId="77777777">
        <w:trPr>
          <w:jc w:val="center"/>
        </w:trPr>
        <w:tc>
          <w:tcPr>
            <w:tcW w:w="3120" w:type="dxa"/>
            <w:shd w:val="clear" w:color="auto" w:fill="F2F9F9"/>
            <w:tcMar>
              <w:top w:w="80" w:type="dxa"/>
              <w:left w:w="100" w:type="dxa"/>
              <w:bottom w:w="80" w:type="dxa"/>
              <w:right w:w="100" w:type="dxa"/>
            </w:tcMar>
          </w:tcPr>
          <w:p w14:paraId="537826A4"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36F3A5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D1F0B5B"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5CC999DA" w14:textId="77777777" w:rsidR="005A56DF" w:rsidRDefault="005A56DF" w:rsidP="00A74A7F">
      <w:pPr>
        <w:spacing w:before="160" w:after="80"/>
        <w:rPr>
          <w:lang w:eastAsia="zh-TW"/>
        </w:rPr>
      </w:pPr>
    </w:p>
    <w:p w14:paraId="3D2016E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學術必考關鍵字：STRESS、魚類面臨外在環境因子之刺激、生理調控機制、水產養殖應用實例。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31AE260" w14:textId="77777777" w:rsidR="005A56DF" w:rsidRDefault="00000000" w:rsidP="00A74A7F">
      <w:r>
        <w:br w:type="page"/>
      </w:r>
    </w:p>
    <w:p w14:paraId="096B438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題：五、含氮廢物有Ammonia,Urea,...</w:t>
      </w:r>
    </w:p>
    <w:tbl>
      <w:tblPr>
        <w:tblW w:w="0" w:type="auto"/>
        <w:jc w:val="center"/>
        <w:tblLook w:val="04A0" w:firstRow="1" w:lastRow="0" w:firstColumn="1" w:lastColumn="0" w:noHBand="0" w:noVBand="1"/>
      </w:tblPr>
      <w:tblGrid>
        <w:gridCol w:w="9360"/>
      </w:tblGrid>
      <w:tr w:rsidR="005A56DF" w14:paraId="793FD98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0A9D42" w14:textId="77777777" w:rsidR="005A56DF" w:rsidRDefault="00000000" w:rsidP="00A74A7F">
            <w:pPr>
              <w:spacing w:after="0"/>
            </w:pPr>
            <w:r>
              <w:rPr>
                <w:rFonts w:ascii="Microsoft JhengHei" w:eastAsia="Microsoft JhengHei" w:hAnsi="Microsoft JhengHei"/>
                <w:b/>
                <w:color w:val="1E5050"/>
                <w:sz w:val="20"/>
              </w:rPr>
              <w:t>【原題重現】五、含氮廢物有Ammonia,Urea, Uric acid三大類,真骨魚以Ammonia為主,試說明其 生理之意義。（20分）</w:t>
            </w:r>
          </w:p>
        </w:tc>
      </w:tr>
    </w:tbl>
    <w:p w14:paraId="2189B158" w14:textId="77777777" w:rsidR="005A56DF" w:rsidRDefault="005A56DF" w:rsidP="00A74A7F">
      <w:pPr>
        <w:spacing w:after="160"/>
      </w:pPr>
    </w:p>
    <w:p w14:paraId="3A653C95" w14:textId="77777777" w:rsidR="005A56DF" w:rsidRDefault="00000000" w:rsidP="00A74A7F">
      <w:pPr>
        <w:keepNext/>
        <w:spacing w:before="160" w:after="80"/>
      </w:pPr>
      <w:r>
        <w:rPr>
          <w:rFonts w:ascii="Microsoft JhengHei" w:eastAsia="Microsoft JhengHei" w:hAnsi="Microsoft JhengHei"/>
          <w:b/>
          <w:color w:val="3C6464"/>
        </w:rPr>
        <w:t>【專家解析】</w:t>
      </w:r>
    </w:p>
    <w:p w14:paraId="58D202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含氮廢物有Ammonia,」的理解程度。這在魚類生理學中屬於核心常考範圍。以下針對該問題的生理機制、生化反應路徑以及在水產養殖現場的實務應用，進行深入解構與條分縷析的專業解答：</w:t>
      </w:r>
    </w:p>
    <w:p w14:paraId="0BA8C2A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440FEA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C77038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FCB751" w14:textId="77777777">
        <w:trPr>
          <w:jc w:val="center"/>
        </w:trPr>
        <w:tc>
          <w:tcPr>
            <w:tcW w:w="3120" w:type="dxa"/>
            <w:shd w:val="clear" w:color="auto" w:fill="0E8383"/>
            <w:tcMar>
              <w:top w:w="80" w:type="dxa"/>
              <w:left w:w="100" w:type="dxa"/>
              <w:bottom w:w="80" w:type="dxa"/>
              <w:right w:w="100" w:type="dxa"/>
            </w:tcMar>
          </w:tcPr>
          <w:p w14:paraId="6CCFDD6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D6CFC6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91BC26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38FD60D" w14:textId="77777777">
        <w:trPr>
          <w:jc w:val="center"/>
        </w:trPr>
        <w:tc>
          <w:tcPr>
            <w:tcW w:w="3120" w:type="dxa"/>
            <w:shd w:val="clear" w:color="auto" w:fill="F2F9F9"/>
            <w:tcMar>
              <w:top w:w="80" w:type="dxa"/>
              <w:left w:w="100" w:type="dxa"/>
              <w:bottom w:w="80" w:type="dxa"/>
              <w:right w:w="100" w:type="dxa"/>
            </w:tcMar>
          </w:tcPr>
          <w:p w14:paraId="32115B1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EE16CA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91346C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0AA518D" w14:textId="77777777">
        <w:trPr>
          <w:jc w:val="center"/>
        </w:trPr>
        <w:tc>
          <w:tcPr>
            <w:tcW w:w="3120" w:type="dxa"/>
            <w:tcMar>
              <w:top w:w="80" w:type="dxa"/>
              <w:left w:w="100" w:type="dxa"/>
              <w:bottom w:w="80" w:type="dxa"/>
              <w:right w:w="100" w:type="dxa"/>
            </w:tcMar>
          </w:tcPr>
          <w:p w14:paraId="001397AE"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AAE915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60B0AC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2326FB5" w14:textId="77777777">
        <w:trPr>
          <w:jc w:val="center"/>
        </w:trPr>
        <w:tc>
          <w:tcPr>
            <w:tcW w:w="3120" w:type="dxa"/>
            <w:shd w:val="clear" w:color="auto" w:fill="F2F9F9"/>
            <w:tcMar>
              <w:top w:w="80" w:type="dxa"/>
              <w:left w:w="100" w:type="dxa"/>
              <w:bottom w:w="80" w:type="dxa"/>
              <w:right w:w="100" w:type="dxa"/>
            </w:tcMar>
          </w:tcPr>
          <w:p w14:paraId="3107783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69CE38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BD269D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5E28E1D" w14:textId="77777777">
        <w:trPr>
          <w:jc w:val="center"/>
        </w:trPr>
        <w:tc>
          <w:tcPr>
            <w:tcW w:w="3120" w:type="dxa"/>
            <w:tcMar>
              <w:top w:w="80" w:type="dxa"/>
              <w:left w:w="100" w:type="dxa"/>
              <w:bottom w:w="80" w:type="dxa"/>
              <w:right w:w="100" w:type="dxa"/>
            </w:tcMar>
          </w:tcPr>
          <w:p w14:paraId="43F46B7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2CB7F9D"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EB532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1D7AA32" w14:textId="77777777">
        <w:trPr>
          <w:jc w:val="center"/>
        </w:trPr>
        <w:tc>
          <w:tcPr>
            <w:tcW w:w="3120" w:type="dxa"/>
            <w:shd w:val="clear" w:color="auto" w:fill="F2F9F9"/>
            <w:tcMar>
              <w:top w:w="80" w:type="dxa"/>
              <w:left w:w="100" w:type="dxa"/>
              <w:bottom w:w="80" w:type="dxa"/>
              <w:right w:w="100" w:type="dxa"/>
            </w:tcMar>
          </w:tcPr>
          <w:p w14:paraId="2F729AD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AAA2B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D4742B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9A904BA" w14:textId="77777777" w:rsidR="005A56DF" w:rsidRDefault="005A56DF" w:rsidP="00A74A7F">
      <w:pPr>
        <w:spacing w:before="160" w:after="80"/>
        <w:rPr>
          <w:lang w:eastAsia="zh-TW"/>
        </w:rPr>
      </w:pPr>
    </w:p>
    <w:p w14:paraId="34270EC4"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學術必考關鍵字：CIRCULATION、含氮廢物有</w:t>
      </w:r>
      <w:proofErr w:type="gramStart"/>
      <w:r>
        <w:rPr>
          <w:rFonts w:ascii="Microsoft JhengHei" w:eastAsia="Microsoft JhengHei" w:hAnsi="Microsoft JhengHei"/>
          <w:color w:val="787878"/>
          <w:sz w:val="19"/>
        </w:rPr>
        <w:t>Ammonia</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596E3BB6" w14:textId="77777777" w:rsidR="005A56DF" w:rsidRDefault="00000000" w:rsidP="00A74A7F">
      <w:r>
        <w:br w:type="page"/>
      </w:r>
    </w:p>
    <w:p w14:paraId="74F58C0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9 套試題：089年特種考試台灣省及福建省基層公務人員考試 三等考試 (水產養殖 - 魚類生理學)</w:t>
      </w:r>
    </w:p>
    <w:p w14:paraId="0B0A03B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題：一、魚類生活中之光照環境改變時,其視網膜...</w:t>
      </w:r>
    </w:p>
    <w:tbl>
      <w:tblPr>
        <w:tblW w:w="0" w:type="auto"/>
        <w:jc w:val="center"/>
        <w:tblLook w:val="04A0" w:firstRow="1" w:lastRow="0" w:firstColumn="1" w:lastColumn="0" w:noHBand="0" w:noVBand="1"/>
      </w:tblPr>
      <w:tblGrid>
        <w:gridCol w:w="9360"/>
      </w:tblGrid>
      <w:tr w:rsidR="005A56DF" w14:paraId="45FA16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A3D8A9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【原題重現】一、魚類生活中之光照環境改變時,其視網膜(Retinae)如何調適(adaptation), 以執行視覺功能?（20分）</w:t>
            </w:r>
          </w:p>
        </w:tc>
      </w:tr>
    </w:tbl>
    <w:p w14:paraId="26383238" w14:textId="77777777" w:rsidR="005A56DF" w:rsidRDefault="005A56DF" w:rsidP="00A74A7F">
      <w:pPr>
        <w:spacing w:after="160"/>
        <w:rPr>
          <w:lang w:eastAsia="zh-TW"/>
        </w:rPr>
      </w:pPr>
    </w:p>
    <w:p w14:paraId="54EB58A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B59F8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生活中之光照環境改變時」的理解程度。這在魚類生理學中屬於核心常考範圍。以下針對該問題的生理機制、生化反應路徑以及在水產養殖現場的實務應用，進行深入解構與條分縷析的專業解答：</w:t>
      </w:r>
    </w:p>
    <w:p w14:paraId="49B56D6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5033228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4C120B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778AAD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0FD2E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A1A04D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339672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2C3821D5"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076C53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3EEE79" w14:textId="77777777" w:rsidR="005A56DF" w:rsidRDefault="005A56DF" w:rsidP="00A74A7F">
      <w:pPr>
        <w:spacing w:before="160" w:after="80"/>
        <w:rPr>
          <w:lang w:eastAsia="zh-TW"/>
        </w:rPr>
      </w:pPr>
    </w:p>
    <w:p w14:paraId="584F5A4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學術必考關鍵字：SENSORY、魚類生活中之光照環境改變時、生理調控機制、水產養殖應用實例。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746D963" w14:textId="77777777" w:rsidR="005A56DF" w:rsidRDefault="00000000" w:rsidP="00A74A7F">
      <w:r>
        <w:br w:type="page"/>
      </w:r>
    </w:p>
    <w:p w14:paraId="740EA06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題：二、簡答題:(每小題10分,共20分) ...</w:t>
      </w:r>
    </w:p>
    <w:tbl>
      <w:tblPr>
        <w:tblW w:w="0" w:type="auto"/>
        <w:jc w:val="center"/>
        <w:tblLook w:val="04A0" w:firstRow="1" w:lastRow="0" w:firstColumn="1" w:lastColumn="0" w:noHBand="0" w:noVBand="1"/>
      </w:tblPr>
      <w:tblGrid>
        <w:gridCol w:w="9360"/>
      </w:tblGrid>
      <w:tr w:rsidR="005A56DF" w14:paraId="4E34005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2B74FD" w14:textId="77777777" w:rsidR="005A56DF" w:rsidRDefault="00000000" w:rsidP="00A74A7F">
            <w:pPr>
              <w:spacing w:after="0"/>
            </w:pPr>
            <w:r>
              <w:rPr>
                <w:rFonts w:ascii="Microsoft JhengHei" w:eastAsia="Microsoft JhengHei" w:hAnsi="Microsoft JhengHei"/>
                <w:b/>
                <w:color w:val="1E5050"/>
                <w:sz w:val="20"/>
              </w:rPr>
              <w:t>【原題重現】二、簡答題:(每小題10分,共20分) (一) 試說明魚類的性别決定(Sex determination) (二) 為何靜脈血中的紅血球含有較多的氯離子</w:t>
            </w:r>
          </w:p>
        </w:tc>
      </w:tr>
    </w:tbl>
    <w:p w14:paraId="3BFD5814" w14:textId="77777777" w:rsidR="005A56DF" w:rsidRDefault="005A56DF" w:rsidP="00A74A7F">
      <w:pPr>
        <w:spacing w:after="160"/>
      </w:pPr>
    </w:p>
    <w:p w14:paraId="0128CEA3" w14:textId="77777777" w:rsidR="005A56DF" w:rsidRDefault="00000000" w:rsidP="00A74A7F">
      <w:pPr>
        <w:keepNext/>
        <w:spacing w:before="160" w:after="80"/>
      </w:pPr>
      <w:r>
        <w:rPr>
          <w:rFonts w:ascii="Microsoft JhengHei" w:eastAsia="Microsoft JhengHei" w:hAnsi="Microsoft JhengHei"/>
          <w:b/>
          <w:color w:val="3C6464"/>
        </w:rPr>
        <w:t>【專家解析】</w:t>
      </w:r>
    </w:p>
    <w:p w14:paraId="158BEEC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10分,共」的理解程度。這在魚類生理學中屬於核心常考範圍。以下針對該問題的生理機制、生化反應路徑以及在水產養殖現場的實務應用，進行深入解構與條分縷析的專業解答：</w:t>
      </w:r>
    </w:p>
    <w:p w14:paraId="345303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FC11DE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EA65BB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85B565" w14:textId="77777777">
        <w:trPr>
          <w:jc w:val="center"/>
        </w:trPr>
        <w:tc>
          <w:tcPr>
            <w:tcW w:w="3120" w:type="dxa"/>
            <w:shd w:val="clear" w:color="auto" w:fill="0E8383"/>
            <w:tcMar>
              <w:top w:w="80" w:type="dxa"/>
              <w:left w:w="100" w:type="dxa"/>
              <w:bottom w:w="80" w:type="dxa"/>
              <w:right w:w="100" w:type="dxa"/>
            </w:tcMar>
          </w:tcPr>
          <w:p w14:paraId="2F193D5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5325D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EDFB73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9AD7B51" w14:textId="77777777">
        <w:trPr>
          <w:jc w:val="center"/>
        </w:trPr>
        <w:tc>
          <w:tcPr>
            <w:tcW w:w="3120" w:type="dxa"/>
            <w:shd w:val="clear" w:color="auto" w:fill="F2F9F9"/>
            <w:tcMar>
              <w:top w:w="80" w:type="dxa"/>
              <w:left w:w="100" w:type="dxa"/>
              <w:bottom w:w="80" w:type="dxa"/>
              <w:right w:w="100" w:type="dxa"/>
            </w:tcMar>
          </w:tcPr>
          <w:p w14:paraId="7F8C9E8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0A9D19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DDB85E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79F0B65" w14:textId="77777777">
        <w:trPr>
          <w:jc w:val="center"/>
        </w:trPr>
        <w:tc>
          <w:tcPr>
            <w:tcW w:w="3120" w:type="dxa"/>
            <w:tcMar>
              <w:top w:w="80" w:type="dxa"/>
              <w:left w:w="100" w:type="dxa"/>
              <w:bottom w:w="80" w:type="dxa"/>
              <w:right w:w="100" w:type="dxa"/>
            </w:tcMar>
          </w:tcPr>
          <w:p w14:paraId="5F6077F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2E718A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6A94A9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F49CEA8" w14:textId="77777777">
        <w:trPr>
          <w:jc w:val="center"/>
        </w:trPr>
        <w:tc>
          <w:tcPr>
            <w:tcW w:w="3120" w:type="dxa"/>
            <w:shd w:val="clear" w:color="auto" w:fill="F2F9F9"/>
            <w:tcMar>
              <w:top w:w="80" w:type="dxa"/>
              <w:left w:w="100" w:type="dxa"/>
              <w:bottom w:w="80" w:type="dxa"/>
              <w:right w:w="100" w:type="dxa"/>
            </w:tcMar>
          </w:tcPr>
          <w:p w14:paraId="5B8516A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BC2F34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0FB2F1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5A24DBA" w14:textId="77777777">
        <w:trPr>
          <w:jc w:val="center"/>
        </w:trPr>
        <w:tc>
          <w:tcPr>
            <w:tcW w:w="3120" w:type="dxa"/>
            <w:tcMar>
              <w:top w:w="80" w:type="dxa"/>
              <w:left w:w="100" w:type="dxa"/>
              <w:bottom w:w="80" w:type="dxa"/>
              <w:right w:w="100" w:type="dxa"/>
            </w:tcMar>
          </w:tcPr>
          <w:p w14:paraId="2D89EC4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F3B4E0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12DD07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E8542DC" w14:textId="77777777">
        <w:trPr>
          <w:jc w:val="center"/>
        </w:trPr>
        <w:tc>
          <w:tcPr>
            <w:tcW w:w="3120" w:type="dxa"/>
            <w:shd w:val="clear" w:color="auto" w:fill="F2F9F9"/>
            <w:tcMar>
              <w:top w:w="80" w:type="dxa"/>
              <w:left w:w="100" w:type="dxa"/>
              <w:bottom w:w="80" w:type="dxa"/>
              <w:right w:w="100" w:type="dxa"/>
            </w:tcMar>
          </w:tcPr>
          <w:p w14:paraId="0E8CA7C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50D0A2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04C69D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962BF06" w14:textId="77777777" w:rsidR="005A56DF" w:rsidRDefault="005A56DF" w:rsidP="00A74A7F">
      <w:pPr>
        <w:spacing w:before="160" w:after="80"/>
        <w:rPr>
          <w:lang w:eastAsia="zh-TW"/>
        </w:rPr>
      </w:pPr>
    </w:p>
    <w:p w14:paraId="6C471F7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學術必考關鍵字：OSMOREGULATION、簡答題:(每小題10分,共、生理調控機制、水產養殖應用實例。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902E90" w14:textId="77777777" w:rsidR="005A56DF" w:rsidRDefault="00000000" w:rsidP="00A74A7F">
      <w:r>
        <w:br w:type="page"/>
      </w:r>
    </w:p>
    <w:p w14:paraId="59574C0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題：三、真骨魚以Ammonia為最主要之排泄...</w:t>
      </w:r>
    </w:p>
    <w:tbl>
      <w:tblPr>
        <w:tblW w:w="0" w:type="auto"/>
        <w:jc w:val="center"/>
        <w:tblLook w:val="04A0" w:firstRow="1" w:lastRow="0" w:firstColumn="1" w:lastColumn="0" w:noHBand="0" w:noVBand="1"/>
      </w:tblPr>
      <w:tblGrid>
        <w:gridCol w:w="9360"/>
      </w:tblGrid>
      <w:tr w:rsidR="005A56DF" w14:paraId="3760A8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50BF91E" w14:textId="77777777" w:rsidR="005A56DF" w:rsidRDefault="00000000" w:rsidP="00A74A7F">
            <w:pPr>
              <w:spacing w:after="0"/>
            </w:pPr>
            <w:r>
              <w:rPr>
                <w:rFonts w:ascii="Microsoft JhengHei" w:eastAsia="Microsoft JhengHei" w:hAnsi="Microsoft JhengHei"/>
                <w:b/>
                <w:color w:val="1E5050"/>
                <w:sz w:val="20"/>
              </w:rPr>
              <w:t>【原題重現】三、真骨魚以Ammonia為最主要之排泄物,其生理意義何在?在不利於Ammonia排 泄時(例如在高pH環境),其Ammonia排泄改變又如何?（20分）</w:t>
            </w:r>
          </w:p>
        </w:tc>
      </w:tr>
    </w:tbl>
    <w:p w14:paraId="12217E21" w14:textId="77777777" w:rsidR="005A56DF" w:rsidRDefault="005A56DF" w:rsidP="00A74A7F">
      <w:pPr>
        <w:spacing w:after="160"/>
      </w:pPr>
    </w:p>
    <w:p w14:paraId="29F0640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63AF2B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真骨魚以Ammonia為最」的理解程度。這在魚類生理學中屬於核心常考範圍。以下針對該問題的生理機制、生化反應路徑以及在水產養殖現場的實務應用，進行深入解構與條分縷析的專業解答：</w:t>
      </w:r>
    </w:p>
    <w:p w14:paraId="1E7DD52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C6648D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B05A25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5CFB49" w14:textId="77777777">
        <w:trPr>
          <w:jc w:val="center"/>
        </w:trPr>
        <w:tc>
          <w:tcPr>
            <w:tcW w:w="3120" w:type="dxa"/>
            <w:shd w:val="clear" w:color="auto" w:fill="0E8383"/>
            <w:tcMar>
              <w:top w:w="80" w:type="dxa"/>
              <w:left w:w="100" w:type="dxa"/>
              <w:bottom w:w="80" w:type="dxa"/>
              <w:right w:w="100" w:type="dxa"/>
            </w:tcMar>
          </w:tcPr>
          <w:p w14:paraId="0230F67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B6AE794"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F42D7C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02D9094" w14:textId="77777777">
        <w:trPr>
          <w:jc w:val="center"/>
        </w:trPr>
        <w:tc>
          <w:tcPr>
            <w:tcW w:w="3120" w:type="dxa"/>
            <w:shd w:val="clear" w:color="auto" w:fill="F2F9F9"/>
            <w:tcMar>
              <w:top w:w="80" w:type="dxa"/>
              <w:left w:w="100" w:type="dxa"/>
              <w:bottom w:w="80" w:type="dxa"/>
              <w:right w:w="100" w:type="dxa"/>
            </w:tcMar>
          </w:tcPr>
          <w:p w14:paraId="4420DB0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B7EE47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E0FD36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A6DB060" w14:textId="77777777">
        <w:trPr>
          <w:jc w:val="center"/>
        </w:trPr>
        <w:tc>
          <w:tcPr>
            <w:tcW w:w="3120" w:type="dxa"/>
            <w:tcMar>
              <w:top w:w="80" w:type="dxa"/>
              <w:left w:w="100" w:type="dxa"/>
              <w:bottom w:w="80" w:type="dxa"/>
              <w:right w:w="100" w:type="dxa"/>
            </w:tcMar>
          </w:tcPr>
          <w:p w14:paraId="3F102AC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A46B45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58069F5"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B32421B" w14:textId="77777777">
        <w:trPr>
          <w:jc w:val="center"/>
        </w:trPr>
        <w:tc>
          <w:tcPr>
            <w:tcW w:w="3120" w:type="dxa"/>
            <w:shd w:val="clear" w:color="auto" w:fill="F2F9F9"/>
            <w:tcMar>
              <w:top w:w="80" w:type="dxa"/>
              <w:left w:w="100" w:type="dxa"/>
              <w:bottom w:w="80" w:type="dxa"/>
              <w:right w:w="100" w:type="dxa"/>
            </w:tcMar>
          </w:tcPr>
          <w:p w14:paraId="7D141A9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74C997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0A7AA0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C12DA08" w14:textId="77777777">
        <w:trPr>
          <w:jc w:val="center"/>
        </w:trPr>
        <w:tc>
          <w:tcPr>
            <w:tcW w:w="3120" w:type="dxa"/>
            <w:tcMar>
              <w:top w:w="80" w:type="dxa"/>
              <w:left w:w="100" w:type="dxa"/>
              <w:bottom w:w="80" w:type="dxa"/>
              <w:right w:w="100" w:type="dxa"/>
            </w:tcMar>
          </w:tcPr>
          <w:p w14:paraId="321ED9C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4967F1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C9570B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7B61006" w14:textId="77777777">
        <w:trPr>
          <w:jc w:val="center"/>
        </w:trPr>
        <w:tc>
          <w:tcPr>
            <w:tcW w:w="3120" w:type="dxa"/>
            <w:shd w:val="clear" w:color="auto" w:fill="F2F9F9"/>
            <w:tcMar>
              <w:top w:w="80" w:type="dxa"/>
              <w:left w:w="100" w:type="dxa"/>
              <w:bottom w:w="80" w:type="dxa"/>
              <w:right w:w="100" w:type="dxa"/>
            </w:tcMar>
          </w:tcPr>
          <w:p w14:paraId="4A43107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9DA86F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F79336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E917797" w14:textId="77777777" w:rsidR="005A56DF" w:rsidRDefault="005A56DF" w:rsidP="00A74A7F">
      <w:pPr>
        <w:spacing w:before="160" w:after="80"/>
        <w:rPr>
          <w:lang w:eastAsia="zh-TW"/>
        </w:rPr>
      </w:pPr>
    </w:p>
    <w:p w14:paraId="5DA5CBA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學術必考關鍵字：CIRCULATION、真骨魚以Ammonia為最、生理調控機制、水產養殖應用實例。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C827972" w14:textId="77777777" w:rsidR="005A56DF" w:rsidRDefault="00000000" w:rsidP="00A74A7F">
      <w:pPr>
        <w:rPr>
          <w:lang w:eastAsia="zh-TW"/>
        </w:rPr>
      </w:pPr>
      <w:r>
        <w:rPr>
          <w:lang w:eastAsia="zh-TW"/>
        </w:rPr>
        <w:br w:type="page"/>
      </w:r>
    </w:p>
    <w:p w14:paraId="7479D19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題：四、試述魚類鰓、腸、腎及表皮之滲透壓調節...</w:t>
      </w:r>
    </w:p>
    <w:tbl>
      <w:tblPr>
        <w:tblW w:w="0" w:type="auto"/>
        <w:jc w:val="center"/>
        <w:tblLook w:val="04A0" w:firstRow="1" w:lastRow="0" w:firstColumn="1" w:lastColumn="0" w:noHBand="0" w:noVBand="1"/>
      </w:tblPr>
      <w:tblGrid>
        <w:gridCol w:w="9360"/>
      </w:tblGrid>
      <w:tr w:rsidR="005A56DF" w14:paraId="160EC2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6AA37E" w14:textId="77777777" w:rsidR="005A56DF" w:rsidRDefault="00000000" w:rsidP="00A74A7F">
            <w:pPr>
              <w:spacing w:after="0"/>
            </w:pPr>
            <w:r>
              <w:rPr>
                <w:rFonts w:ascii="Microsoft JhengHei" w:eastAsia="Microsoft JhengHei" w:hAnsi="Microsoft JhengHei"/>
                <w:b/>
                <w:color w:val="1E5050"/>
                <w:sz w:val="20"/>
                <w:lang w:eastAsia="zh-TW"/>
              </w:rPr>
              <w:t>【原題重現】四、試述魚類鰓、腸、腎及表皮之滲透壓調節功能。</w:t>
            </w:r>
            <w:r>
              <w:rPr>
                <w:rFonts w:ascii="Microsoft JhengHei" w:eastAsia="Microsoft JhengHei" w:hAnsi="Microsoft JhengHei"/>
                <w:b/>
                <w:color w:val="1E5050"/>
                <w:sz w:val="20"/>
              </w:rPr>
              <w:t>（20分）</w:t>
            </w:r>
          </w:p>
        </w:tc>
      </w:tr>
    </w:tbl>
    <w:p w14:paraId="4F3D5641" w14:textId="77777777" w:rsidR="005A56DF" w:rsidRDefault="005A56DF" w:rsidP="00A74A7F">
      <w:pPr>
        <w:spacing w:after="160"/>
      </w:pPr>
    </w:p>
    <w:p w14:paraId="7F22C946" w14:textId="77777777" w:rsidR="005A56DF" w:rsidRDefault="00000000" w:rsidP="00A74A7F">
      <w:pPr>
        <w:keepNext/>
        <w:spacing w:before="160" w:after="80"/>
      </w:pPr>
      <w:r>
        <w:rPr>
          <w:rFonts w:ascii="Microsoft JhengHei" w:eastAsia="Microsoft JhengHei" w:hAnsi="Microsoft JhengHei"/>
          <w:b/>
          <w:color w:val="3C6464"/>
        </w:rPr>
        <w:t>【專家解析】</w:t>
      </w:r>
    </w:p>
    <w:p w14:paraId="749079D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魚類鰓、腸、腎及表皮之」的理解程度。這在魚類生理學中屬於核心常考範圍。以下針對該問題的生理機制、生化反應路徑以及在水產養殖現場的實務應用，進行深入解構與條分縷析的專業解答：</w:t>
      </w:r>
    </w:p>
    <w:p w14:paraId="65A001A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6C52F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4B690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F571D99" w14:textId="77777777">
        <w:trPr>
          <w:jc w:val="center"/>
        </w:trPr>
        <w:tc>
          <w:tcPr>
            <w:tcW w:w="3120" w:type="dxa"/>
            <w:shd w:val="clear" w:color="auto" w:fill="0E8383"/>
            <w:tcMar>
              <w:top w:w="80" w:type="dxa"/>
              <w:left w:w="100" w:type="dxa"/>
              <w:bottom w:w="80" w:type="dxa"/>
              <w:right w:w="100" w:type="dxa"/>
            </w:tcMar>
          </w:tcPr>
          <w:p w14:paraId="2AE21EA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FBF992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4626F5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D21FD32" w14:textId="77777777">
        <w:trPr>
          <w:jc w:val="center"/>
        </w:trPr>
        <w:tc>
          <w:tcPr>
            <w:tcW w:w="3120" w:type="dxa"/>
            <w:shd w:val="clear" w:color="auto" w:fill="F2F9F9"/>
            <w:tcMar>
              <w:top w:w="80" w:type="dxa"/>
              <w:left w:w="100" w:type="dxa"/>
              <w:bottom w:w="80" w:type="dxa"/>
              <w:right w:w="100" w:type="dxa"/>
            </w:tcMar>
          </w:tcPr>
          <w:p w14:paraId="0C17561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64F871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FDDD5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AF347CA" w14:textId="77777777">
        <w:trPr>
          <w:jc w:val="center"/>
        </w:trPr>
        <w:tc>
          <w:tcPr>
            <w:tcW w:w="3120" w:type="dxa"/>
            <w:tcMar>
              <w:top w:w="80" w:type="dxa"/>
              <w:left w:w="100" w:type="dxa"/>
              <w:bottom w:w="80" w:type="dxa"/>
              <w:right w:w="100" w:type="dxa"/>
            </w:tcMar>
          </w:tcPr>
          <w:p w14:paraId="3BFB3AC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00AFFC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102FEB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206C0DF" w14:textId="77777777">
        <w:trPr>
          <w:jc w:val="center"/>
        </w:trPr>
        <w:tc>
          <w:tcPr>
            <w:tcW w:w="3120" w:type="dxa"/>
            <w:shd w:val="clear" w:color="auto" w:fill="F2F9F9"/>
            <w:tcMar>
              <w:top w:w="80" w:type="dxa"/>
              <w:left w:w="100" w:type="dxa"/>
              <w:bottom w:w="80" w:type="dxa"/>
              <w:right w:w="100" w:type="dxa"/>
            </w:tcMar>
          </w:tcPr>
          <w:p w14:paraId="4215F3E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F3A2DB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5F7E48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96CFE09" w14:textId="77777777">
        <w:trPr>
          <w:jc w:val="center"/>
        </w:trPr>
        <w:tc>
          <w:tcPr>
            <w:tcW w:w="3120" w:type="dxa"/>
            <w:tcMar>
              <w:top w:w="80" w:type="dxa"/>
              <w:left w:w="100" w:type="dxa"/>
              <w:bottom w:w="80" w:type="dxa"/>
              <w:right w:w="100" w:type="dxa"/>
            </w:tcMar>
          </w:tcPr>
          <w:p w14:paraId="7821FCD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AED5EB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F570BD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412D57F" w14:textId="77777777">
        <w:trPr>
          <w:jc w:val="center"/>
        </w:trPr>
        <w:tc>
          <w:tcPr>
            <w:tcW w:w="3120" w:type="dxa"/>
            <w:shd w:val="clear" w:color="auto" w:fill="F2F9F9"/>
            <w:tcMar>
              <w:top w:w="80" w:type="dxa"/>
              <w:left w:w="100" w:type="dxa"/>
              <w:bottom w:w="80" w:type="dxa"/>
              <w:right w:w="100" w:type="dxa"/>
            </w:tcMar>
          </w:tcPr>
          <w:p w14:paraId="055A601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724E40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4D286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1955530" w14:textId="77777777" w:rsidR="005A56DF" w:rsidRDefault="005A56DF" w:rsidP="00A74A7F">
      <w:pPr>
        <w:spacing w:before="160" w:after="80"/>
        <w:rPr>
          <w:lang w:eastAsia="zh-TW"/>
        </w:rPr>
      </w:pPr>
    </w:p>
    <w:p w14:paraId="28F1C31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學術必考關鍵字：OSMOREGULATION、試述魚類鰓、腸、腎及表皮之、生理調控機制、水產養殖應用實例。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D53898" w14:textId="77777777" w:rsidR="005A56DF" w:rsidRDefault="00000000" w:rsidP="00A74A7F">
      <w:r>
        <w:br w:type="page"/>
      </w:r>
    </w:p>
    <w:p w14:paraId="57E8FBC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題：五、試述誘導魚類性腺成熟之激素及其作用原...</w:t>
      </w:r>
    </w:p>
    <w:tbl>
      <w:tblPr>
        <w:tblW w:w="0" w:type="auto"/>
        <w:jc w:val="center"/>
        <w:tblLook w:val="04A0" w:firstRow="1" w:lastRow="0" w:firstColumn="1" w:lastColumn="0" w:noHBand="0" w:noVBand="1"/>
      </w:tblPr>
      <w:tblGrid>
        <w:gridCol w:w="9360"/>
      </w:tblGrid>
      <w:tr w:rsidR="005A56DF" w14:paraId="7AB810B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0F0178" w14:textId="77777777" w:rsidR="005A56DF" w:rsidRDefault="00000000" w:rsidP="00A74A7F">
            <w:pPr>
              <w:spacing w:after="0"/>
            </w:pPr>
            <w:r>
              <w:rPr>
                <w:rFonts w:ascii="Microsoft JhengHei" w:eastAsia="Microsoft JhengHei" w:hAnsi="Microsoft JhengHei"/>
                <w:b/>
                <w:color w:val="1E5050"/>
                <w:sz w:val="20"/>
                <w:lang w:eastAsia="zh-TW"/>
              </w:rPr>
              <w:t>【原題重現】五、試述誘導魚類性腺成熟之激素及其作用原理。</w:t>
            </w:r>
            <w:r>
              <w:rPr>
                <w:rFonts w:ascii="Microsoft JhengHei" w:eastAsia="Microsoft JhengHei" w:hAnsi="Microsoft JhengHei"/>
                <w:b/>
                <w:color w:val="1E5050"/>
                <w:sz w:val="20"/>
              </w:rPr>
              <w:t>（20分）</w:t>
            </w:r>
          </w:p>
        </w:tc>
      </w:tr>
    </w:tbl>
    <w:p w14:paraId="02661832" w14:textId="77777777" w:rsidR="005A56DF" w:rsidRDefault="005A56DF" w:rsidP="00A74A7F">
      <w:pPr>
        <w:spacing w:after="160"/>
      </w:pPr>
    </w:p>
    <w:p w14:paraId="21BAF63B" w14:textId="77777777" w:rsidR="005A56DF" w:rsidRDefault="00000000" w:rsidP="00A74A7F">
      <w:pPr>
        <w:keepNext/>
        <w:spacing w:before="160" w:after="80"/>
      </w:pPr>
      <w:r>
        <w:rPr>
          <w:rFonts w:ascii="Microsoft JhengHei" w:eastAsia="Microsoft JhengHei" w:hAnsi="Microsoft JhengHei"/>
          <w:b/>
          <w:color w:val="3C6464"/>
        </w:rPr>
        <w:t>【專家解析】</w:t>
      </w:r>
    </w:p>
    <w:p w14:paraId="1C84F4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述誘導魚類性腺成熟之激素」的理解程度。這在魚類生理學中屬於核心常考範圍。以下針對該問題的生理機制、生化反應路徑以及在水產養殖現場的實務應用，進行深入解構與條分縷析的專業解答：</w:t>
      </w:r>
    </w:p>
    <w:p w14:paraId="33A5A74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50F062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6C5C0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48DC81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412C85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F9D797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74AAB3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697520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6325903"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41174E" w14:textId="77777777" w:rsidR="005A56DF" w:rsidRDefault="005A56DF" w:rsidP="00A74A7F">
      <w:pPr>
        <w:spacing w:before="160" w:after="80"/>
        <w:rPr>
          <w:lang w:eastAsia="zh-TW"/>
        </w:rPr>
      </w:pPr>
    </w:p>
    <w:p w14:paraId="3227F11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學術必考關鍵字：REPRODUCTION、試述誘導魚類性腺成熟之激素、生理調控機制、水產養殖應用實例。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158CC75" w14:textId="77777777" w:rsidR="005A56DF" w:rsidRDefault="00000000" w:rsidP="00A74A7F">
      <w:pPr>
        <w:rPr>
          <w:lang w:eastAsia="zh-TW"/>
        </w:rPr>
      </w:pPr>
      <w:r>
        <w:rPr>
          <w:lang w:eastAsia="zh-TW"/>
        </w:rPr>
        <w:br w:type="page"/>
      </w:r>
    </w:p>
    <w:p w14:paraId="06A87AD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10 套試題：089年公務人員高考三級暨普考第二試考試 高考三級 (水產養殖 - 魚類生理學)</w:t>
      </w:r>
    </w:p>
    <w:p w14:paraId="087CADB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 xml:space="preserve">第 1 題：一、何謂魚鰓的通流式呼吸(ram </w:t>
      </w:r>
      <w:proofErr w:type="spellStart"/>
      <w:r>
        <w:rPr>
          <w:rFonts w:ascii="Microsoft JhengHei" w:eastAsia="Microsoft JhengHei" w:hAnsi="Microsoft JhengHei"/>
          <w:b/>
          <w:color w:val="1E5050"/>
          <w:sz w:val="25"/>
          <w:lang w:eastAsia="zh-TW"/>
        </w:rPr>
        <w:t>ven.</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1B1B9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21471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【原題重現】一、何謂魚鰓的通流式呼吸(ram ventilation)?它在何時發生?其於魚類運動生理 上的意義為何?（12分） (二) 魚鰾的生理功能有那些?（8分）</w:t>
            </w:r>
          </w:p>
        </w:tc>
      </w:tr>
    </w:tbl>
    <w:p w14:paraId="5A315233" w14:textId="77777777" w:rsidR="005A56DF" w:rsidRDefault="005A56DF" w:rsidP="00A74A7F">
      <w:pPr>
        <w:spacing w:after="160"/>
        <w:rPr>
          <w:lang w:eastAsia="zh-TW"/>
        </w:rPr>
      </w:pPr>
    </w:p>
    <w:p w14:paraId="312B43D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D79794"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分。本題主要考驗考生對於「何謂魚鰓的通流式呼吸(</w:t>
      </w:r>
      <w:proofErr w:type="spellStart"/>
      <w:r>
        <w:rPr>
          <w:rFonts w:ascii="Microsoft JhengHei" w:eastAsia="Microsoft JhengHei" w:hAnsi="Microsoft JhengHei"/>
          <w:lang w:eastAsia="zh-TW"/>
        </w:rPr>
        <w:t>ra</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0DEF33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6426494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BD5BB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43ABBAC" w14:textId="77777777">
        <w:trPr>
          <w:jc w:val="center"/>
        </w:trPr>
        <w:tc>
          <w:tcPr>
            <w:tcW w:w="3120" w:type="dxa"/>
            <w:shd w:val="clear" w:color="auto" w:fill="0E8383"/>
            <w:tcMar>
              <w:top w:w="80" w:type="dxa"/>
              <w:left w:w="100" w:type="dxa"/>
              <w:bottom w:w="80" w:type="dxa"/>
              <w:right w:w="100" w:type="dxa"/>
            </w:tcMar>
          </w:tcPr>
          <w:p w14:paraId="417F4DA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BD270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32597B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0B68CC7" w14:textId="77777777">
        <w:trPr>
          <w:jc w:val="center"/>
        </w:trPr>
        <w:tc>
          <w:tcPr>
            <w:tcW w:w="3120" w:type="dxa"/>
            <w:shd w:val="clear" w:color="auto" w:fill="F2F9F9"/>
            <w:tcMar>
              <w:top w:w="80" w:type="dxa"/>
              <w:left w:w="100" w:type="dxa"/>
              <w:bottom w:w="80" w:type="dxa"/>
              <w:right w:w="100" w:type="dxa"/>
            </w:tcMar>
          </w:tcPr>
          <w:p w14:paraId="4C3E8E0D"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6DC5707"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E0353E7"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379DCBC" w14:textId="77777777">
        <w:trPr>
          <w:jc w:val="center"/>
        </w:trPr>
        <w:tc>
          <w:tcPr>
            <w:tcW w:w="3120" w:type="dxa"/>
            <w:tcMar>
              <w:top w:w="80" w:type="dxa"/>
              <w:left w:w="100" w:type="dxa"/>
              <w:bottom w:w="80" w:type="dxa"/>
              <w:right w:w="100" w:type="dxa"/>
            </w:tcMar>
          </w:tcPr>
          <w:p w14:paraId="7643692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327277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020C03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450D9A4" w14:textId="77777777">
        <w:trPr>
          <w:jc w:val="center"/>
        </w:trPr>
        <w:tc>
          <w:tcPr>
            <w:tcW w:w="3120" w:type="dxa"/>
            <w:shd w:val="clear" w:color="auto" w:fill="F2F9F9"/>
            <w:tcMar>
              <w:top w:w="80" w:type="dxa"/>
              <w:left w:w="100" w:type="dxa"/>
              <w:bottom w:w="80" w:type="dxa"/>
              <w:right w:w="100" w:type="dxa"/>
            </w:tcMar>
          </w:tcPr>
          <w:p w14:paraId="5515F65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697F325"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E57AB3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63AAF9" w14:textId="77777777">
        <w:trPr>
          <w:jc w:val="center"/>
        </w:trPr>
        <w:tc>
          <w:tcPr>
            <w:tcW w:w="3120" w:type="dxa"/>
            <w:tcMar>
              <w:top w:w="80" w:type="dxa"/>
              <w:left w:w="100" w:type="dxa"/>
              <w:bottom w:w="80" w:type="dxa"/>
              <w:right w:w="100" w:type="dxa"/>
            </w:tcMar>
          </w:tcPr>
          <w:p w14:paraId="7CBA2EE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DA7762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C6D2650"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C4B052E" w14:textId="77777777">
        <w:trPr>
          <w:jc w:val="center"/>
        </w:trPr>
        <w:tc>
          <w:tcPr>
            <w:tcW w:w="3120" w:type="dxa"/>
            <w:shd w:val="clear" w:color="auto" w:fill="F2F9F9"/>
            <w:tcMar>
              <w:top w:w="80" w:type="dxa"/>
              <w:left w:w="100" w:type="dxa"/>
              <w:bottom w:w="80" w:type="dxa"/>
              <w:right w:w="100" w:type="dxa"/>
            </w:tcMar>
          </w:tcPr>
          <w:p w14:paraId="34A2D91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70126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7E4C8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5126E48" w14:textId="77777777" w:rsidR="005A56DF" w:rsidRDefault="005A56DF" w:rsidP="00A74A7F">
      <w:pPr>
        <w:spacing w:before="160" w:after="80"/>
        <w:rPr>
          <w:lang w:eastAsia="zh-TW"/>
        </w:rPr>
      </w:pPr>
    </w:p>
    <w:p w14:paraId="3F1D9F5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學術必考關鍵字：RESPIRATION、何謂魚鰓的通流式呼吸(</w:t>
      </w:r>
      <w:proofErr w:type="spellStart"/>
      <w:r>
        <w:rPr>
          <w:rFonts w:ascii="Microsoft JhengHei" w:eastAsia="Microsoft JhengHei" w:hAnsi="Microsoft JhengHei"/>
          <w:color w:val="787878"/>
          <w:sz w:val="19"/>
          <w:lang w:eastAsia="zh-TW"/>
        </w:rPr>
        <w:t>ra</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E75B420" w14:textId="77777777" w:rsidR="005A56DF" w:rsidRDefault="00000000" w:rsidP="00A74A7F">
      <w:r>
        <w:br w:type="page"/>
      </w:r>
    </w:p>
    <w:p w14:paraId="348C17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題：二、廣鹽性和窄鹽性淡水魚馴化於海水,會產...</w:t>
      </w:r>
    </w:p>
    <w:tbl>
      <w:tblPr>
        <w:tblW w:w="0" w:type="auto"/>
        <w:jc w:val="center"/>
        <w:tblLook w:val="04A0" w:firstRow="1" w:lastRow="0" w:firstColumn="1" w:lastColumn="0" w:noHBand="0" w:noVBand="1"/>
      </w:tblPr>
      <w:tblGrid>
        <w:gridCol w:w="9360"/>
      </w:tblGrid>
      <w:tr w:rsidR="005A56DF" w14:paraId="0E705C1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67B3F9"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【原題重現】二、廣鹽性和窄鹽性淡水魚馴化於海水,會產生什麼樣的生理變化?（20分）</w:t>
            </w:r>
          </w:p>
        </w:tc>
      </w:tr>
    </w:tbl>
    <w:p w14:paraId="07895871" w14:textId="77777777" w:rsidR="005A56DF" w:rsidRDefault="005A56DF" w:rsidP="00A74A7F">
      <w:pPr>
        <w:spacing w:after="160"/>
        <w:rPr>
          <w:lang w:eastAsia="zh-TW"/>
        </w:rPr>
      </w:pPr>
    </w:p>
    <w:p w14:paraId="3B128D1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1BC75D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廣鹽性和窄鹽性淡水魚馴化於」的理解程度。這在魚類生理學中屬於核心常考範圍。以下針對該問題的生理機制、生化反應路徑以及在水產養殖現場的實務應用，進行深入解構與條分縷析的專業解答：</w:t>
      </w:r>
    </w:p>
    <w:p w14:paraId="4602817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92CA3F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09A30D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609768" w14:textId="77777777">
        <w:trPr>
          <w:jc w:val="center"/>
        </w:trPr>
        <w:tc>
          <w:tcPr>
            <w:tcW w:w="3120" w:type="dxa"/>
            <w:shd w:val="clear" w:color="auto" w:fill="0E8383"/>
            <w:tcMar>
              <w:top w:w="80" w:type="dxa"/>
              <w:left w:w="100" w:type="dxa"/>
              <w:bottom w:w="80" w:type="dxa"/>
              <w:right w:w="100" w:type="dxa"/>
            </w:tcMar>
          </w:tcPr>
          <w:p w14:paraId="66515FB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AD273D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6B37A1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1F8B0CD" w14:textId="77777777">
        <w:trPr>
          <w:jc w:val="center"/>
        </w:trPr>
        <w:tc>
          <w:tcPr>
            <w:tcW w:w="3120" w:type="dxa"/>
            <w:shd w:val="clear" w:color="auto" w:fill="F2F9F9"/>
            <w:tcMar>
              <w:top w:w="80" w:type="dxa"/>
              <w:left w:w="100" w:type="dxa"/>
              <w:bottom w:w="80" w:type="dxa"/>
              <w:right w:w="100" w:type="dxa"/>
            </w:tcMar>
          </w:tcPr>
          <w:p w14:paraId="1A9D47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ED46C7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65264F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9FB0572" w14:textId="77777777">
        <w:trPr>
          <w:jc w:val="center"/>
        </w:trPr>
        <w:tc>
          <w:tcPr>
            <w:tcW w:w="3120" w:type="dxa"/>
            <w:tcMar>
              <w:top w:w="80" w:type="dxa"/>
              <w:left w:w="100" w:type="dxa"/>
              <w:bottom w:w="80" w:type="dxa"/>
              <w:right w:w="100" w:type="dxa"/>
            </w:tcMar>
          </w:tcPr>
          <w:p w14:paraId="2CA3641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3449CD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A423BC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6E355F5" w14:textId="77777777">
        <w:trPr>
          <w:jc w:val="center"/>
        </w:trPr>
        <w:tc>
          <w:tcPr>
            <w:tcW w:w="3120" w:type="dxa"/>
            <w:shd w:val="clear" w:color="auto" w:fill="F2F9F9"/>
            <w:tcMar>
              <w:top w:w="80" w:type="dxa"/>
              <w:left w:w="100" w:type="dxa"/>
              <w:bottom w:w="80" w:type="dxa"/>
              <w:right w:w="100" w:type="dxa"/>
            </w:tcMar>
          </w:tcPr>
          <w:p w14:paraId="5E0CD8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DD305C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9143D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877D60E" w14:textId="77777777">
        <w:trPr>
          <w:jc w:val="center"/>
        </w:trPr>
        <w:tc>
          <w:tcPr>
            <w:tcW w:w="3120" w:type="dxa"/>
            <w:tcMar>
              <w:top w:w="80" w:type="dxa"/>
              <w:left w:w="100" w:type="dxa"/>
              <w:bottom w:w="80" w:type="dxa"/>
              <w:right w:w="100" w:type="dxa"/>
            </w:tcMar>
          </w:tcPr>
          <w:p w14:paraId="1A65783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1C1922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A10902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2989697" w14:textId="77777777">
        <w:trPr>
          <w:jc w:val="center"/>
        </w:trPr>
        <w:tc>
          <w:tcPr>
            <w:tcW w:w="3120" w:type="dxa"/>
            <w:shd w:val="clear" w:color="auto" w:fill="F2F9F9"/>
            <w:tcMar>
              <w:top w:w="80" w:type="dxa"/>
              <w:left w:w="100" w:type="dxa"/>
              <w:bottom w:w="80" w:type="dxa"/>
              <w:right w:w="100" w:type="dxa"/>
            </w:tcMar>
          </w:tcPr>
          <w:p w14:paraId="185BAA6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FA5310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F56737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D5EA15" w14:textId="77777777" w:rsidR="005A56DF" w:rsidRDefault="005A56DF" w:rsidP="00A74A7F">
      <w:pPr>
        <w:spacing w:before="160" w:after="80"/>
        <w:rPr>
          <w:lang w:eastAsia="zh-TW"/>
        </w:rPr>
      </w:pPr>
    </w:p>
    <w:p w14:paraId="13820F8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學術必考關鍵字：OSMOREGULATION、廣鹽性和窄鹽性淡水魚馴化於、生理調控機制、水產養殖應用實例。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9B9206" w14:textId="77777777" w:rsidR="005A56DF" w:rsidRDefault="00000000" w:rsidP="00A74A7F">
      <w:r>
        <w:br w:type="page"/>
      </w:r>
    </w:p>
    <w:p w14:paraId="0E3DEF6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題：三、試說明雌雄生殖細胞的發育過程,並比較...</w:t>
      </w:r>
    </w:p>
    <w:tbl>
      <w:tblPr>
        <w:tblW w:w="0" w:type="auto"/>
        <w:jc w:val="center"/>
        <w:tblLook w:val="04A0" w:firstRow="1" w:lastRow="0" w:firstColumn="1" w:lastColumn="0" w:noHBand="0" w:noVBand="1"/>
      </w:tblPr>
      <w:tblGrid>
        <w:gridCol w:w="9360"/>
      </w:tblGrid>
      <w:tr w:rsidR="005A56DF" w14:paraId="6879433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1652F4" w14:textId="77777777" w:rsidR="005A56DF" w:rsidRDefault="00000000" w:rsidP="00A74A7F">
            <w:pPr>
              <w:spacing w:after="0"/>
            </w:pPr>
            <w:r>
              <w:rPr>
                <w:rFonts w:ascii="Microsoft JhengHei" w:eastAsia="Microsoft JhengHei" w:hAnsi="Microsoft JhengHei"/>
                <w:b/>
                <w:color w:val="1E5050"/>
                <w:sz w:val="20"/>
                <w:lang w:eastAsia="zh-TW"/>
              </w:rPr>
              <w:t>【原題重現】三、試說明雌雄生殖細胞的發育過程,並比較之。</w:t>
            </w:r>
            <w:r>
              <w:rPr>
                <w:rFonts w:ascii="Microsoft JhengHei" w:eastAsia="Microsoft JhengHei" w:hAnsi="Microsoft JhengHei"/>
                <w:b/>
                <w:color w:val="1E5050"/>
                <w:sz w:val="20"/>
              </w:rPr>
              <w:t>（20分）</w:t>
            </w:r>
          </w:p>
        </w:tc>
      </w:tr>
    </w:tbl>
    <w:p w14:paraId="0F156AE2" w14:textId="77777777" w:rsidR="005A56DF" w:rsidRDefault="005A56DF" w:rsidP="00A74A7F">
      <w:pPr>
        <w:spacing w:after="160"/>
      </w:pPr>
    </w:p>
    <w:p w14:paraId="43B20CE9" w14:textId="77777777" w:rsidR="005A56DF" w:rsidRDefault="00000000" w:rsidP="00A74A7F">
      <w:pPr>
        <w:keepNext/>
        <w:spacing w:before="160" w:after="80"/>
      </w:pPr>
      <w:r>
        <w:rPr>
          <w:rFonts w:ascii="Microsoft JhengHei" w:eastAsia="Microsoft JhengHei" w:hAnsi="Microsoft JhengHei"/>
          <w:b/>
          <w:color w:val="3C6464"/>
        </w:rPr>
        <w:t>【專家解析】</w:t>
      </w:r>
    </w:p>
    <w:p w14:paraId="20A611F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雌雄生殖細胞的發育過」的理解程度。這在魚類生理學中屬於核心常考範圍。以下針對該問題的生理機制、生化反應路徑以及在水產養殖現場的實務應用，進行深入解構與條分縷析的專業解答：</w:t>
      </w:r>
    </w:p>
    <w:p w14:paraId="1E0B5FCF"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5675B7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92BF6A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448DCF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6A3825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9CC63F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123566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3B61080"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AA3ADA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A52DE82" w14:textId="77777777" w:rsidR="005A56DF" w:rsidRDefault="005A56DF" w:rsidP="00A74A7F">
      <w:pPr>
        <w:spacing w:before="160" w:after="80"/>
        <w:rPr>
          <w:lang w:eastAsia="zh-TW"/>
        </w:rPr>
      </w:pPr>
    </w:p>
    <w:p w14:paraId="482ED9C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學術必考關鍵字：REPRODUCTION、試說明雌雄生殖細胞的發育過、生理調控機制、水產養殖應用實例。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8664645" w14:textId="77777777" w:rsidR="005A56DF" w:rsidRDefault="00000000" w:rsidP="00A74A7F">
      <w:r>
        <w:br w:type="page"/>
      </w:r>
    </w:p>
    <w:p w14:paraId="16A292C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題：四、魚類為增加腸之消化吸收功能,有那些特...</w:t>
      </w:r>
    </w:p>
    <w:tbl>
      <w:tblPr>
        <w:tblW w:w="0" w:type="auto"/>
        <w:jc w:val="center"/>
        <w:tblLook w:val="04A0" w:firstRow="1" w:lastRow="0" w:firstColumn="1" w:lastColumn="0" w:noHBand="0" w:noVBand="1"/>
      </w:tblPr>
      <w:tblGrid>
        <w:gridCol w:w="9360"/>
      </w:tblGrid>
      <w:tr w:rsidR="005A56DF" w14:paraId="795D96B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E550E7"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【原題重現】四、魚類為增加腸之消化吸收功能,有那些特化現象?（20分）</w:t>
            </w:r>
          </w:p>
        </w:tc>
      </w:tr>
    </w:tbl>
    <w:p w14:paraId="166CD55C" w14:textId="77777777" w:rsidR="005A56DF" w:rsidRDefault="005A56DF" w:rsidP="00A74A7F">
      <w:pPr>
        <w:spacing w:after="160"/>
        <w:rPr>
          <w:lang w:eastAsia="zh-TW"/>
        </w:rPr>
      </w:pPr>
    </w:p>
    <w:p w14:paraId="6841F84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5DE64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為增加腸之消化吸收功能」的理解程度。這在魚類生理學中屬於核心常考範圍。以下針對該問題的生理機制、生化反應路徑以及在水產養殖現場的實務應用，進行深入解構與條分縷析的專業解答：</w:t>
      </w:r>
    </w:p>
    <w:p w14:paraId="7FCA2DF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A52887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B4A235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1635AE9" w14:textId="77777777">
        <w:trPr>
          <w:jc w:val="center"/>
        </w:trPr>
        <w:tc>
          <w:tcPr>
            <w:tcW w:w="3120" w:type="dxa"/>
            <w:shd w:val="clear" w:color="auto" w:fill="0E8383"/>
            <w:tcMar>
              <w:top w:w="80" w:type="dxa"/>
              <w:left w:w="100" w:type="dxa"/>
              <w:bottom w:w="80" w:type="dxa"/>
              <w:right w:w="100" w:type="dxa"/>
            </w:tcMar>
          </w:tcPr>
          <w:p w14:paraId="063B4A0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B92CA1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395F20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69DFAD96" w14:textId="77777777">
        <w:trPr>
          <w:jc w:val="center"/>
        </w:trPr>
        <w:tc>
          <w:tcPr>
            <w:tcW w:w="3120" w:type="dxa"/>
            <w:shd w:val="clear" w:color="auto" w:fill="F2F9F9"/>
            <w:tcMar>
              <w:top w:w="80" w:type="dxa"/>
              <w:left w:w="100" w:type="dxa"/>
              <w:bottom w:w="80" w:type="dxa"/>
              <w:right w:w="100" w:type="dxa"/>
            </w:tcMar>
          </w:tcPr>
          <w:p w14:paraId="2BA36554"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36730256"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52D6745"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82FCA63" w14:textId="77777777">
        <w:trPr>
          <w:jc w:val="center"/>
        </w:trPr>
        <w:tc>
          <w:tcPr>
            <w:tcW w:w="3120" w:type="dxa"/>
            <w:tcMar>
              <w:top w:w="80" w:type="dxa"/>
              <w:left w:w="100" w:type="dxa"/>
              <w:bottom w:w="80" w:type="dxa"/>
              <w:right w:w="100" w:type="dxa"/>
            </w:tcMar>
          </w:tcPr>
          <w:p w14:paraId="4513468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F84BC1A"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230E0DF"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3B93168B" w14:textId="77777777">
        <w:trPr>
          <w:jc w:val="center"/>
        </w:trPr>
        <w:tc>
          <w:tcPr>
            <w:tcW w:w="3120" w:type="dxa"/>
            <w:shd w:val="clear" w:color="auto" w:fill="F2F9F9"/>
            <w:tcMar>
              <w:top w:w="80" w:type="dxa"/>
              <w:left w:w="100" w:type="dxa"/>
              <w:bottom w:w="80" w:type="dxa"/>
              <w:right w:w="100" w:type="dxa"/>
            </w:tcMar>
          </w:tcPr>
          <w:p w14:paraId="3C743013"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0652942"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3ECB971"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AB11A3C" w14:textId="77777777">
        <w:trPr>
          <w:jc w:val="center"/>
        </w:trPr>
        <w:tc>
          <w:tcPr>
            <w:tcW w:w="3120" w:type="dxa"/>
            <w:tcMar>
              <w:top w:w="80" w:type="dxa"/>
              <w:left w:w="100" w:type="dxa"/>
              <w:bottom w:w="80" w:type="dxa"/>
              <w:right w:w="100" w:type="dxa"/>
            </w:tcMar>
          </w:tcPr>
          <w:p w14:paraId="14D49AF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B494EE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066563C4"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09A56E11" w14:textId="77777777">
        <w:trPr>
          <w:jc w:val="center"/>
        </w:trPr>
        <w:tc>
          <w:tcPr>
            <w:tcW w:w="3120" w:type="dxa"/>
            <w:shd w:val="clear" w:color="auto" w:fill="F2F9F9"/>
            <w:tcMar>
              <w:top w:w="80" w:type="dxa"/>
              <w:left w:w="100" w:type="dxa"/>
              <w:bottom w:w="80" w:type="dxa"/>
              <w:right w:w="100" w:type="dxa"/>
            </w:tcMar>
          </w:tcPr>
          <w:p w14:paraId="77486D4C"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30960667"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68078C2"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A7C2F82" w14:textId="77777777" w:rsidR="005A56DF" w:rsidRDefault="005A56DF" w:rsidP="00A74A7F">
      <w:pPr>
        <w:spacing w:before="160" w:after="80"/>
        <w:rPr>
          <w:lang w:eastAsia="zh-TW"/>
        </w:rPr>
      </w:pPr>
    </w:p>
    <w:p w14:paraId="793763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學術必考關鍵字：DIGESTION、魚類為增加腸之消化吸收功能、生理調控機制、水產養殖應用實例。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020CF6" w14:textId="77777777" w:rsidR="005A56DF" w:rsidRDefault="00000000" w:rsidP="00A74A7F">
      <w:r>
        <w:br w:type="page"/>
      </w:r>
    </w:p>
    <w:p w14:paraId="32B80F5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05C740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A3030A6" w14:textId="77777777" w:rsidR="005A56DF" w:rsidRDefault="00000000" w:rsidP="00A74A7F">
            <w:pPr>
              <w:spacing w:after="0"/>
            </w:pPr>
            <w:r>
              <w:rPr>
                <w:rFonts w:ascii="Microsoft JhengHei" w:eastAsia="Microsoft JhengHei" w:hAnsi="Microsoft JhengHei"/>
                <w:b/>
                <w:color w:val="1E5050"/>
                <w:sz w:val="20"/>
              </w:rPr>
              <w:t>【原題重現】五、解釋名詞:(每小題5分,共20分) (一) Hypo-osmoregulation (二) Sodium retention (三) Chloride cell (四) Glomerulus</w:t>
            </w:r>
          </w:p>
        </w:tc>
      </w:tr>
    </w:tbl>
    <w:p w14:paraId="47F5B917" w14:textId="77777777" w:rsidR="005A56DF" w:rsidRDefault="005A56DF" w:rsidP="00A74A7F">
      <w:pPr>
        <w:spacing w:after="160"/>
      </w:pPr>
    </w:p>
    <w:p w14:paraId="38CA90C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E2111F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65B9F06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47FBC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991E34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47CAB0" w14:textId="77777777">
        <w:trPr>
          <w:jc w:val="center"/>
        </w:trPr>
        <w:tc>
          <w:tcPr>
            <w:tcW w:w="3120" w:type="dxa"/>
            <w:shd w:val="clear" w:color="auto" w:fill="0E8383"/>
            <w:tcMar>
              <w:top w:w="80" w:type="dxa"/>
              <w:left w:w="100" w:type="dxa"/>
              <w:bottom w:w="80" w:type="dxa"/>
              <w:right w:w="100" w:type="dxa"/>
            </w:tcMar>
          </w:tcPr>
          <w:p w14:paraId="7CC8A4D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868664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827B49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11A1C7F" w14:textId="77777777">
        <w:trPr>
          <w:jc w:val="center"/>
        </w:trPr>
        <w:tc>
          <w:tcPr>
            <w:tcW w:w="3120" w:type="dxa"/>
            <w:shd w:val="clear" w:color="auto" w:fill="F2F9F9"/>
            <w:tcMar>
              <w:top w:w="80" w:type="dxa"/>
              <w:left w:w="100" w:type="dxa"/>
              <w:bottom w:w="80" w:type="dxa"/>
              <w:right w:w="100" w:type="dxa"/>
            </w:tcMar>
          </w:tcPr>
          <w:p w14:paraId="4B37A6D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1095FD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FADFEF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6225659" w14:textId="77777777">
        <w:trPr>
          <w:jc w:val="center"/>
        </w:trPr>
        <w:tc>
          <w:tcPr>
            <w:tcW w:w="3120" w:type="dxa"/>
            <w:tcMar>
              <w:top w:w="80" w:type="dxa"/>
              <w:left w:w="100" w:type="dxa"/>
              <w:bottom w:w="80" w:type="dxa"/>
              <w:right w:w="100" w:type="dxa"/>
            </w:tcMar>
          </w:tcPr>
          <w:p w14:paraId="41C40FC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99DFE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D35058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FCDAF24" w14:textId="77777777">
        <w:trPr>
          <w:jc w:val="center"/>
        </w:trPr>
        <w:tc>
          <w:tcPr>
            <w:tcW w:w="3120" w:type="dxa"/>
            <w:shd w:val="clear" w:color="auto" w:fill="F2F9F9"/>
            <w:tcMar>
              <w:top w:w="80" w:type="dxa"/>
              <w:left w:w="100" w:type="dxa"/>
              <w:bottom w:w="80" w:type="dxa"/>
              <w:right w:w="100" w:type="dxa"/>
            </w:tcMar>
          </w:tcPr>
          <w:p w14:paraId="7E577EA7"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DA2C33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27895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C353D77" w14:textId="77777777">
        <w:trPr>
          <w:jc w:val="center"/>
        </w:trPr>
        <w:tc>
          <w:tcPr>
            <w:tcW w:w="3120" w:type="dxa"/>
            <w:tcMar>
              <w:top w:w="80" w:type="dxa"/>
              <w:left w:w="100" w:type="dxa"/>
              <w:bottom w:w="80" w:type="dxa"/>
              <w:right w:w="100" w:type="dxa"/>
            </w:tcMar>
          </w:tcPr>
          <w:p w14:paraId="20C4E9A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D452D0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1DDFCB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1C616C5" w14:textId="77777777">
        <w:trPr>
          <w:jc w:val="center"/>
        </w:trPr>
        <w:tc>
          <w:tcPr>
            <w:tcW w:w="3120" w:type="dxa"/>
            <w:shd w:val="clear" w:color="auto" w:fill="F2F9F9"/>
            <w:tcMar>
              <w:top w:w="80" w:type="dxa"/>
              <w:left w:w="100" w:type="dxa"/>
              <w:bottom w:w="80" w:type="dxa"/>
              <w:right w:w="100" w:type="dxa"/>
            </w:tcMar>
          </w:tcPr>
          <w:p w14:paraId="0183EC8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D15B8E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63692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7646B58" w14:textId="77777777" w:rsidR="005A56DF" w:rsidRDefault="005A56DF" w:rsidP="00A74A7F">
      <w:pPr>
        <w:spacing w:before="160" w:after="80"/>
        <w:rPr>
          <w:lang w:eastAsia="zh-TW"/>
        </w:rPr>
      </w:pPr>
    </w:p>
    <w:p w14:paraId="2276D86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學術必考關鍵字：OSMOREGULATION、解釋名詞:(每小題5分,共、生理調控機制、水產養殖應用實例。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4589B32" w14:textId="77777777" w:rsidR="005A56DF" w:rsidRDefault="00000000" w:rsidP="00A74A7F">
      <w:pPr>
        <w:rPr>
          <w:lang w:eastAsia="zh-TW"/>
        </w:rPr>
      </w:pPr>
      <w:r>
        <w:rPr>
          <w:lang w:eastAsia="zh-TW"/>
        </w:rPr>
        <w:br w:type="page"/>
      </w:r>
    </w:p>
    <w:p w14:paraId="1646945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11 套試題：090年中央暨地方機關公務人員升等考試 薦任升等 (水產養殖 - 魚類生理學)</w:t>
      </w:r>
    </w:p>
    <w:p w14:paraId="2CB5E33D"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詳述魚類之側線</w:t>
      </w:r>
      <w:proofErr w:type="spellEnd"/>
      <w:r>
        <w:rPr>
          <w:rFonts w:ascii="Microsoft JhengHei" w:eastAsia="Microsoft JhengHei" w:hAnsi="Microsoft JhengHei"/>
          <w:b/>
          <w:color w:val="1E5050"/>
          <w:sz w:val="25"/>
        </w:rPr>
        <w:t>(</w:t>
      </w:r>
      <w:proofErr w:type="gramEnd"/>
      <w:r>
        <w:rPr>
          <w:rFonts w:ascii="Microsoft JhengHei" w:eastAsia="Microsoft JhengHei" w:hAnsi="Microsoft JhengHei"/>
          <w:b/>
          <w:color w:val="1E5050"/>
          <w:sz w:val="25"/>
        </w:rPr>
        <w:t>lateral li...</w:t>
      </w:r>
    </w:p>
    <w:tbl>
      <w:tblPr>
        <w:tblW w:w="0" w:type="auto"/>
        <w:jc w:val="center"/>
        <w:tblLook w:val="04A0" w:firstRow="1" w:lastRow="0" w:firstColumn="1" w:lastColumn="0" w:noHBand="0" w:noVBand="1"/>
      </w:tblPr>
      <w:tblGrid>
        <w:gridCol w:w="9360"/>
      </w:tblGrid>
      <w:tr w:rsidR="005A56DF" w14:paraId="74A044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DB6AE2" w14:textId="77777777" w:rsidR="005A56DF" w:rsidRDefault="00000000" w:rsidP="00A74A7F">
            <w:pPr>
              <w:spacing w:after="0"/>
            </w:pPr>
            <w:r>
              <w:rPr>
                <w:rFonts w:ascii="Microsoft JhengHei" w:eastAsia="Microsoft JhengHei" w:hAnsi="Microsoft JhengHei"/>
                <w:b/>
                <w:color w:val="1E5050"/>
                <w:sz w:val="20"/>
              </w:rPr>
              <w:t>【原題重現】一、詳述魚類之側線(lateral line)和聽覺器官 (sound detection)之構造和功能之特性? （20分）</w:t>
            </w:r>
          </w:p>
        </w:tc>
      </w:tr>
    </w:tbl>
    <w:p w14:paraId="436292A2" w14:textId="77777777" w:rsidR="005A56DF" w:rsidRDefault="005A56DF" w:rsidP="00A74A7F">
      <w:pPr>
        <w:spacing w:after="160"/>
      </w:pPr>
    </w:p>
    <w:p w14:paraId="37A0393A" w14:textId="77777777" w:rsidR="005A56DF" w:rsidRDefault="00000000" w:rsidP="00A74A7F">
      <w:pPr>
        <w:keepNext/>
        <w:spacing w:before="160" w:after="80"/>
      </w:pPr>
      <w:r>
        <w:rPr>
          <w:rFonts w:ascii="Microsoft JhengHei" w:eastAsia="Microsoft JhengHei" w:hAnsi="Microsoft JhengHei"/>
          <w:b/>
          <w:color w:val="3C6464"/>
        </w:rPr>
        <w:t>【專家解析】</w:t>
      </w:r>
    </w:p>
    <w:p w14:paraId="18C040E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類之側線(later」的理解程度。這在魚類生理學中屬於核心常考範圍。以下針對該問題的生理機制、生化反應路徑以及在水產養殖現場的實務應用，進行深入解構與條分縷析的專業解答：</w:t>
      </w:r>
    </w:p>
    <w:p w14:paraId="2285FDA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0960206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7C795C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DC43A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CA2AB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CD5A17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AA1580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ABA1A85"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098395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F1B317B" w14:textId="77777777" w:rsidR="005A56DF" w:rsidRDefault="005A56DF" w:rsidP="00A74A7F">
      <w:pPr>
        <w:spacing w:before="160" w:after="80"/>
        <w:rPr>
          <w:lang w:eastAsia="zh-TW"/>
        </w:rPr>
      </w:pPr>
    </w:p>
    <w:p w14:paraId="51462C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學術必考關鍵字：SENSORY、詳述魚類之側線(later、生理調控機制、水產養殖應用實例。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18A060" w14:textId="77777777" w:rsidR="005A56DF" w:rsidRDefault="00000000" w:rsidP="00A74A7F">
      <w:r>
        <w:br w:type="page"/>
      </w:r>
    </w:p>
    <w:p w14:paraId="27CD2BF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題：二、試說明環境因子(如溫度,光照)誘發卵...</w:t>
      </w:r>
    </w:p>
    <w:tbl>
      <w:tblPr>
        <w:tblW w:w="0" w:type="auto"/>
        <w:jc w:val="center"/>
        <w:tblLook w:val="04A0" w:firstRow="1" w:lastRow="0" w:firstColumn="1" w:lastColumn="0" w:noHBand="0" w:noVBand="1"/>
      </w:tblPr>
      <w:tblGrid>
        <w:gridCol w:w="9360"/>
      </w:tblGrid>
      <w:tr w:rsidR="005A56DF" w14:paraId="05FF2CB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51B5E59" w14:textId="77777777" w:rsidR="005A56DF" w:rsidRDefault="00000000" w:rsidP="00A74A7F">
            <w:pPr>
              <w:spacing w:after="0"/>
            </w:pPr>
            <w:r>
              <w:rPr>
                <w:rFonts w:ascii="Microsoft JhengHei" w:eastAsia="Microsoft JhengHei" w:hAnsi="Microsoft JhengHei"/>
                <w:b/>
                <w:color w:val="1E5050"/>
                <w:sz w:val="20"/>
              </w:rPr>
              <w:t>【原題重現】二、試說明環境因子(如溫度,光照)誘發卵細胞成熟(Oocyte maturation)之內分泌傳 遞過程。（20分）</w:t>
            </w:r>
          </w:p>
        </w:tc>
      </w:tr>
    </w:tbl>
    <w:p w14:paraId="29640F2D" w14:textId="77777777" w:rsidR="005A56DF" w:rsidRDefault="005A56DF" w:rsidP="00A74A7F">
      <w:pPr>
        <w:spacing w:after="160"/>
      </w:pPr>
    </w:p>
    <w:p w14:paraId="7EA6F3E1" w14:textId="77777777" w:rsidR="005A56DF" w:rsidRDefault="00000000" w:rsidP="00A74A7F">
      <w:pPr>
        <w:keepNext/>
        <w:spacing w:before="160" w:after="80"/>
      </w:pPr>
      <w:r>
        <w:rPr>
          <w:rFonts w:ascii="Microsoft JhengHei" w:eastAsia="Microsoft JhengHei" w:hAnsi="Microsoft JhengHei"/>
          <w:b/>
          <w:color w:val="3C6464"/>
        </w:rPr>
        <w:t>【專家解析】</w:t>
      </w:r>
    </w:p>
    <w:p w14:paraId="65E70A5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環境因子(如溫度,光」的理解程度。這在魚類生理學中屬於核心常考範圍。以下針對該問題的生理機制、生化反應路徑以及在水產養殖現場的實務應用，進行深入解構與條分縷析的專業解答：</w:t>
      </w:r>
    </w:p>
    <w:p w14:paraId="6B8421A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70B645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B15870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41366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3E998B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395874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A73182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C72E2A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E6D902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CD1442A" w14:textId="77777777" w:rsidR="005A56DF" w:rsidRDefault="005A56DF" w:rsidP="00A74A7F">
      <w:pPr>
        <w:spacing w:before="160" w:after="80"/>
        <w:rPr>
          <w:lang w:eastAsia="zh-TW"/>
        </w:rPr>
      </w:pPr>
    </w:p>
    <w:p w14:paraId="0331004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學術必考關鍵字：REPRODUCTION、試說明環境因子(如溫度,光、生理調控機制、水產養殖應用實例。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9E4C21F" w14:textId="77777777" w:rsidR="005A56DF" w:rsidRDefault="00000000" w:rsidP="00A74A7F">
      <w:r>
        <w:br w:type="page"/>
      </w:r>
    </w:p>
    <w:p w14:paraId="27F7CB5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題：三、魚類如何消化蛋白質、脂肪、碳水化合物...</w:t>
      </w:r>
    </w:p>
    <w:tbl>
      <w:tblPr>
        <w:tblW w:w="0" w:type="auto"/>
        <w:jc w:val="center"/>
        <w:tblLook w:val="04A0" w:firstRow="1" w:lastRow="0" w:firstColumn="1" w:lastColumn="0" w:noHBand="0" w:noVBand="1"/>
      </w:tblPr>
      <w:tblGrid>
        <w:gridCol w:w="9360"/>
      </w:tblGrid>
      <w:tr w:rsidR="005A56DF" w14:paraId="7838B56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3FF22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【原題重現】三、魚類如何消化蛋白質、脂肪、碳水化合物及纖維素?（20分）</w:t>
            </w:r>
          </w:p>
        </w:tc>
      </w:tr>
    </w:tbl>
    <w:p w14:paraId="32948870" w14:textId="77777777" w:rsidR="005A56DF" w:rsidRDefault="005A56DF" w:rsidP="00A74A7F">
      <w:pPr>
        <w:spacing w:after="160"/>
        <w:rPr>
          <w:lang w:eastAsia="zh-TW"/>
        </w:rPr>
      </w:pPr>
    </w:p>
    <w:p w14:paraId="0742FDF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014C47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如何消化蛋白質、脂肪、」的理解程度。這在魚類生理學中屬於核心常考範圍。以下針對該問題的生理機制、生化反應路徑以及在水產養殖現場的實務應用，進行深入解構與條分縷析的專業解答：</w:t>
      </w:r>
    </w:p>
    <w:p w14:paraId="27C0FE3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1E6462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6A1EE1E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0E7D4B" w14:textId="77777777">
        <w:trPr>
          <w:jc w:val="center"/>
        </w:trPr>
        <w:tc>
          <w:tcPr>
            <w:tcW w:w="3120" w:type="dxa"/>
            <w:shd w:val="clear" w:color="auto" w:fill="0E8383"/>
            <w:tcMar>
              <w:top w:w="80" w:type="dxa"/>
              <w:left w:w="100" w:type="dxa"/>
              <w:bottom w:w="80" w:type="dxa"/>
              <w:right w:w="100" w:type="dxa"/>
            </w:tcMar>
          </w:tcPr>
          <w:p w14:paraId="3DCDEFB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071A5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2E6386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3FD3B277" w14:textId="77777777">
        <w:trPr>
          <w:jc w:val="center"/>
        </w:trPr>
        <w:tc>
          <w:tcPr>
            <w:tcW w:w="3120" w:type="dxa"/>
            <w:shd w:val="clear" w:color="auto" w:fill="F2F9F9"/>
            <w:tcMar>
              <w:top w:w="80" w:type="dxa"/>
              <w:left w:w="100" w:type="dxa"/>
              <w:bottom w:w="80" w:type="dxa"/>
              <w:right w:w="100" w:type="dxa"/>
            </w:tcMar>
          </w:tcPr>
          <w:p w14:paraId="67E970B9"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196582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FC1908F"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CACEEFF" w14:textId="77777777">
        <w:trPr>
          <w:jc w:val="center"/>
        </w:trPr>
        <w:tc>
          <w:tcPr>
            <w:tcW w:w="3120" w:type="dxa"/>
            <w:tcMar>
              <w:top w:w="80" w:type="dxa"/>
              <w:left w:w="100" w:type="dxa"/>
              <w:bottom w:w="80" w:type="dxa"/>
              <w:right w:w="100" w:type="dxa"/>
            </w:tcMar>
          </w:tcPr>
          <w:p w14:paraId="37724F7B"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75FE9C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597D400"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12F793BA" w14:textId="77777777">
        <w:trPr>
          <w:jc w:val="center"/>
        </w:trPr>
        <w:tc>
          <w:tcPr>
            <w:tcW w:w="3120" w:type="dxa"/>
            <w:shd w:val="clear" w:color="auto" w:fill="F2F9F9"/>
            <w:tcMar>
              <w:top w:w="80" w:type="dxa"/>
              <w:left w:w="100" w:type="dxa"/>
              <w:bottom w:w="80" w:type="dxa"/>
              <w:right w:w="100" w:type="dxa"/>
            </w:tcMar>
          </w:tcPr>
          <w:p w14:paraId="7159952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4BC2EA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1256473C"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05C84059" w14:textId="77777777">
        <w:trPr>
          <w:jc w:val="center"/>
        </w:trPr>
        <w:tc>
          <w:tcPr>
            <w:tcW w:w="3120" w:type="dxa"/>
            <w:tcMar>
              <w:top w:w="80" w:type="dxa"/>
              <w:left w:w="100" w:type="dxa"/>
              <w:bottom w:w="80" w:type="dxa"/>
              <w:right w:w="100" w:type="dxa"/>
            </w:tcMar>
          </w:tcPr>
          <w:p w14:paraId="3EEB129F"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B36459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C19686F"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475F33F" w14:textId="77777777">
        <w:trPr>
          <w:jc w:val="center"/>
        </w:trPr>
        <w:tc>
          <w:tcPr>
            <w:tcW w:w="3120" w:type="dxa"/>
            <w:shd w:val="clear" w:color="auto" w:fill="F2F9F9"/>
            <w:tcMar>
              <w:top w:w="80" w:type="dxa"/>
              <w:left w:w="100" w:type="dxa"/>
              <w:bottom w:w="80" w:type="dxa"/>
              <w:right w:w="100" w:type="dxa"/>
            </w:tcMar>
          </w:tcPr>
          <w:p w14:paraId="6E593786"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6FB3FB6D"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6C16614"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5C017387" w14:textId="77777777" w:rsidR="005A56DF" w:rsidRDefault="005A56DF" w:rsidP="00A74A7F">
      <w:pPr>
        <w:spacing w:before="160" w:after="80"/>
        <w:rPr>
          <w:lang w:eastAsia="zh-TW"/>
        </w:rPr>
      </w:pPr>
    </w:p>
    <w:p w14:paraId="3EB9F2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學術必考關鍵字：DIGESTION、魚類如何消化蛋白質、脂肪、、生理調控機制、水產養殖應用實例。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E9397F9" w14:textId="77777777" w:rsidR="005A56DF" w:rsidRDefault="00000000" w:rsidP="00A74A7F">
      <w:r>
        <w:br w:type="page"/>
      </w:r>
    </w:p>
    <w:p w14:paraId="7F3A228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題：四、氧氣及二氧化碳在血液中如何運輸。（2...</w:t>
      </w:r>
    </w:p>
    <w:tbl>
      <w:tblPr>
        <w:tblW w:w="0" w:type="auto"/>
        <w:jc w:val="center"/>
        <w:tblLook w:val="04A0" w:firstRow="1" w:lastRow="0" w:firstColumn="1" w:lastColumn="0" w:noHBand="0" w:noVBand="1"/>
      </w:tblPr>
      <w:tblGrid>
        <w:gridCol w:w="9360"/>
      </w:tblGrid>
      <w:tr w:rsidR="005A56DF" w14:paraId="7F4802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44B13EB" w14:textId="77777777" w:rsidR="005A56DF" w:rsidRDefault="00000000" w:rsidP="00A74A7F">
            <w:pPr>
              <w:spacing w:after="0"/>
            </w:pPr>
            <w:r>
              <w:rPr>
                <w:rFonts w:ascii="Microsoft JhengHei" w:eastAsia="Microsoft JhengHei" w:hAnsi="Microsoft JhengHei"/>
                <w:b/>
                <w:color w:val="1E5050"/>
                <w:sz w:val="20"/>
                <w:lang w:eastAsia="zh-TW"/>
              </w:rPr>
              <w:t>【原題重現】四、氧氣及二氧化碳在血液中如何運輸。</w:t>
            </w:r>
            <w:r>
              <w:rPr>
                <w:rFonts w:ascii="Microsoft JhengHei" w:eastAsia="Microsoft JhengHei" w:hAnsi="Microsoft JhengHei"/>
                <w:b/>
                <w:color w:val="1E5050"/>
                <w:sz w:val="20"/>
              </w:rPr>
              <w:t>（20分）</w:t>
            </w:r>
          </w:p>
        </w:tc>
      </w:tr>
    </w:tbl>
    <w:p w14:paraId="08A22F01" w14:textId="77777777" w:rsidR="005A56DF" w:rsidRDefault="005A56DF" w:rsidP="00A74A7F">
      <w:pPr>
        <w:spacing w:after="160"/>
      </w:pPr>
    </w:p>
    <w:p w14:paraId="50F1E9B1" w14:textId="77777777" w:rsidR="005A56DF" w:rsidRDefault="00000000" w:rsidP="00A74A7F">
      <w:pPr>
        <w:keepNext/>
        <w:spacing w:before="160" w:after="80"/>
      </w:pPr>
      <w:r>
        <w:rPr>
          <w:rFonts w:ascii="Microsoft JhengHei" w:eastAsia="Microsoft JhengHei" w:hAnsi="Microsoft JhengHei"/>
          <w:b/>
          <w:color w:val="3C6464"/>
        </w:rPr>
        <w:t>【專家解析】</w:t>
      </w:r>
    </w:p>
    <w:p w14:paraId="6B9F0B3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氧氣及二氧化碳在血液中如何」的理解程度。這在魚類生理學中屬於核心常考範圍。以下針對該問題的生理機制、生化反應路徑以及在水產養殖現場的實務應用，進行深入解構與條分縷析的專業解答：</w:t>
      </w:r>
    </w:p>
    <w:p w14:paraId="4F7DDD4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A9EAB5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420B59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EDAF0A" w14:textId="77777777">
        <w:trPr>
          <w:jc w:val="center"/>
        </w:trPr>
        <w:tc>
          <w:tcPr>
            <w:tcW w:w="3120" w:type="dxa"/>
            <w:shd w:val="clear" w:color="auto" w:fill="0E8383"/>
            <w:tcMar>
              <w:top w:w="80" w:type="dxa"/>
              <w:left w:w="100" w:type="dxa"/>
              <w:bottom w:w="80" w:type="dxa"/>
              <w:right w:w="100" w:type="dxa"/>
            </w:tcMar>
          </w:tcPr>
          <w:p w14:paraId="15E38BD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79A2F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66D6CA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B84C4BA" w14:textId="77777777">
        <w:trPr>
          <w:jc w:val="center"/>
        </w:trPr>
        <w:tc>
          <w:tcPr>
            <w:tcW w:w="3120" w:type="dxa"/>
            <w:shd w:val="clear" w:color="auto" w:fill="F2F9F9"/>
            <w:tcMar>
              <w:top w:w="80" w:type="dxa"/>
              <w:left w:w="100" w:type="dxa"/>
              <w:bottom w:w="80" w:type="dxa"/>
              <w:right w:w="100" w:type="dxa"/>
            </w:tcMar>
          </w:tcPr>
          <w:p w14:paraId="1F60D5D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0F896A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B9A1E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6DEEB8D" w14:textId="77777777">
        <w:trPr>
          <w:jc w:val="center"/>
        </w:trPr>
        <w:tc>
          <w:tcPr>
            <w:tcW w:w="3120" w:type="dxa"/>
            <w:tcMar>
              <w:top w:w="80" w:type="dxa"/>
              <w:left w:w="100" w:type="dxa"/>
              <w:bottom w:w="80" w:type="dxa"/>
              <w:right w:w="100" w:type="dxa"/>
            </w:tcMar>
          </w:tcPr>
          <w:p w14:paraId="0F7BFB0D"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25ACF4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0CEC16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002FE06" w14:textId="77777777">
        <w:trPr>
          <w:jc w:val="center"/>
        </w:trPr>
        <w:tc>
          <w:tcPr>
            <w:tcW w:w="3120" w:type="dxa"/>
            <w:shd w:val="clear" w:color="auto" w:fill="F2F9F9"/>
            <w:tcMar>
              <w:top w:w="80" w:type="dxa"/>
              <w:left w:w="100" w:type="dxa"/>
              <w:bottom w:w="80" w:type="dxa"/>
              <w:right w:w="100" w:type="dxa"/>
            </w:tcMar>
          </w:tcPr>
          <w:p w14:paraId="10FF7D9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4816C2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20239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EB3AE59" w14:textId="77777777">
        <w:trPr>
          <w:jc w:val="center"/>
        </w:trPr>
        <w:tc>
          <w:tcPr>
            <w:tcW w:w="3120" w:type="dxa"/>
            <w:tcMar>
              <w:top w:w="80" w:type="dxa"/>
              <w:left w:w="100" w:type="dxa"/>
              <w:bottom w:w="80" w:type="dxa"/>
              <w:right w:w="100" w:type="dxa"/>
            </w:tcMar>
          </w:tcPr>
          <w:p w14:paraId="4DD80AA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41DF77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CAB9D0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A73CF49" w14:textId="77777777">
        <w:trPr>
          <w:jc w:val="center"/>
        </w:trPr>
        <w:tc>
          <w:tcPr>
            <w:tcW w:w="3120" w:type="dxa"/>
            <w:shd w:val="clear" w:color="auto" w:fill="F2F9F9"/>
            <w:tcMar>
              <w:top w:w="80" w:type="dxa"/>
              <w:left w:w="100" w:type="dxa"/>
              <w:bottom w:w="80" w:type="dxa"/>
              <w:right w:w="100" w:type="dxa"/>
            </w:tcMar>
          </w:tcPr>
          <w:p w14:paraId="6E34448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35D1B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9BB889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7E419D4" w14:textId="77777777" w:rsidR="005A56DF" w:rsidRDefault="005A56DF" w:rsidP="00A74A7F">
      <w:pPr>
        <w:spacing w:before="160" w:after="80"/>
        <w:rPr>
          <w:lang w:eastAsia="zh-TW"/>
        </w:rPr>
      </w:pPr>
    </w:p>
    <w:p w14:paraId="04BFD2F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學術必考關鍵字：RESPIRATION、氧氣及二氧化碳在血液中如何、生理調控機制、水產養殖應用實例。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0C948F" w14:textId="77777777" w:rsidR="005A56DF" w:rsidRDefault="00000000" w:rsidP="00A74A7F">
      <w:r>
        <w:br w:type="page"/>
      </w:r>
    </w:p>
    <w:p w14:paraId="53AC1B7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題：五、試解釋下列各詞:(每小題5分,共20...</w:t>
      </w:r>
    </w:p>
    <w:tbl>
      <w:tblPr>
        <w:tblW w:w="0" w:type="auto"/>
        <w:jc w:val="center"/>
        <w:tblLook w:val="04A0" w:firstRow="1" w:lastRow="0" w:firstColumn="1" w:lastColumn="0" w:noHBand="0" w:noVBand="1"/>
      </w:tblPr>
      <w:tblGrid>
        <w:gridCol w:w="9360"/>
      </w:tblGrid>
      <w:tr w:rsidR="005A56DF" w14:paraId="51D063A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A5DB07" w14:textId="77777777" w:rsidR="005A56DF" w:rsidRDefault="00000000" w:rsidP="00A74A7F">
            <w:pPr>
              <w:spacing w:after="0"/>
            </w:pPr>
            <w:r>
              <w:rPr>
                <w:rFonts w:ascii="Microsoft JhengHei" w:eastAsia="Microsoft JhengHei" w:hAnsi="Microsoft JhengHei"/>
                <w:b/>
                <w:color w:val="1E5050"/>
                <w:sz w:val="20"/>
              </w:rPr>
              <w:t>【原題重現】五、試解釋下列各詞:(每小題5分,共20分) ( Euryhaline T Sodium-potassium pumping system (三) Osmosis 食 Secondary lamellae</w:t>
            </w:r>
          </w:p>
        </w:tc>
      </w:tr>
    </w:tbl>
    <w:p w14:paraId="428AC0EC" w14:textId="77777777" w:rsidR="005A56DF" w:rsidRDefault="005A56DF" w:rsidP="00A74A7F">
      <w:pPr>
        <w:spacing w:after="160"/>
      </w:pPr>
    </w:p>
    <w:p w14:paraId="601808B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513D676"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解釋下列各詞:(每小題5」的理解程度。這在魚類生理學中屬於核心常考範圍。以下針對該問題的生理機制、生化反應路徑以及在水產養殖現場的實務應用，進行深入解構與條分縷析的專業解答：</w:t>
      </w:r>
    </w:p>
    <w:p w14:paraId="35172F4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7CA7E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423A3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360F94" w14:textId="77777777">
        <w:trPr>
          <w:jc w:val="center"/>
        </w:trPr>
        <w:tc>
          <w:tcPr>
            <w:tcW w:w="3120" w:type="dxa"/>
            <w:shd w:val="clear" w:color="auto" w:fill="0E8383"/>
            <w:tcMar>
              <w:top w:w="80" w:type="dxa"/>
              <w:left w:w="100" w:type="dxa"/>
              <w:bottom w:w="80" w:type="dxa"/>
              <w:right w:w="100" w:type="dxa"/>
            </w:tcMar>
          </w:tcPr>
          <w:p w14:paraId="49BFF5A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44088F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AD388D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BFD4727" w14:textId="77777777">
        <w:trPr>
          <w:jc w:val="center"/>
        </w:trPr>
        <w:tc>
          <w:tcPr>
            <w:tcW w:w="3120" w:type="dxa"/>
            <w:shd w:val="clear" w:color="auto" w:fill="F2F9F9"/>
            <w:tcMar>
              <w:top w:w="80" w:type="dxa"/>
              <w:left w:w="100" w:type="dxa"/>
              <w:bottom w:w="80" w:type="dxa"/>
              <w:right w:w="100" w:type="dxa"/>
            </w:tcMar>
          </w:tcPr>
          <w:p w14:paraId="7500685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BAEFD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341524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E5F3FE3" w14:textId="77777777">
        <w:trPr>
          <w:jc w:val="center"/>
        </w:trPr>
        <w:tc>
          <w:tcPr>
            <w:tcW w:w="3120" w:type="dxa"/>
            <w:tcMar>
              <w:top w:w="80" w:type="dxa"/>
              <w:left w:w="100" w:type="dxa"/>
              <w:bottom w:w="80" w:type="dxa"/>
              <w:right w:w="100" w:type="dxa"/>
            </w:tcMar>
          </w:tcPr>
          <w:p w14:paraId="2E9F7E3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7B985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33CCBB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893DB56" w14:textId="77777777">
        <w:trPr>
          <w:jc w:val="center"/>
        </w:trPr>
        <w:tc>
          <w:tcPr>
            <w:tcW w:w="3120" w:type="dxa"/>
            <w:shd w:val="clear" w:color="auto" w:fill="F2F9F9"/>
            <w:tcMar>
              <w:top w:w="80" w:type="dxa"/>
              <w:left w:w="100" w:type="dxa"/>
              <w:bottom w:w="80" w:type="dxa"/>
              <w:right w:w="100" w:type="dxa"/>
            </w:tcMar>
          </w:tcPr>
          <w:p w14:paraId="1722A13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9056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A4DDFE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03BFFCB" w14:textId="77777777">
        <w:trPr>
          <w:jc w:val="center"/>
        </w:trPr>
        <w:tc>
          <w:tcPr>
            <w:tcW w:w="3120" w:type="dxa"/>
            <w:tcMar>
              <w:top w:w="80" w:type="dxa"/>
              <w:left w:w="100" w:type="dxa"/>
              <w:bottom w:w="80" w:type="dxa"/>
              <w:right w:w="100" w:type="dxa"/>
            </w:tcMar>
          </w:tcPr>
          <w:p w14:paraId="0B526F7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48A564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A1C06C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37EE169" w14:textId="77777777">
        <w:trPr>
          <w:jc w:val="center"/>
        </w:trPr>
        <w:tc>
          <w:tcPr>
            <w:tcW w:w="3120" w:type="dxa"/>
            <w:shd w:val="clear" w:color="auto" w:fill="F2F9F9"/>
            <w:tcMar>
              <w:top w:w="80" w:type="dxa"/>
              <w:left w:w="100" w:type="dxa"/>
              <w:bottom w:w="80" w:type="dxa"/>
              <w:right w:w="100" w:type="dxa"/>
            </w:tcMar>
          </w:tcPr>
          <w:p w14:paraId="38D0D4F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E86760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76B894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59A207C" w14:textId="77777777" w:rsidR="005A56DF" w:rsidRDefault="005A56DF" w:rsidP="00A74A7F">
      <w:pPr>
        <w:spacing w:before="160" w:after="80"/>
        <w:rPr>
          <w:lang w:eastAsia="zh-TW"/>
        </w:rPr>
      </w:pPr>
    </w:p>
    <w:p w14:paraId="74DCF66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學術必考關鍵字：OSMOREGULATION、試解釋下列各詞:(每小題5、生理調控機制、水產養殖應用實例。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BE4F66D" w14:textId="77777777" w:rsidR="005A56DF" w:rsidRDefault="00000000" w:rsidP="00A74A7F">
      <w:r>
        <w:br w:type="page"/>
      </w:r>
    </w:p>
    <w:p w14:paraId="79CE91EE" w14:textId="77777777" w:rsidR="005A56DF" w:rsidRDefault="00000000" w:rsidP="00A74A7F">
      <w:pPr>
        <w:keepNext/>
        <w:spacing w:before="360" w:after="160"/>
      </w:pPr>
      <w:r>
        <w:rPr>
          <w:rFonts w:ascii="Microsoft JhengHei" w:eastAsia="Microsoft JhengHei" w:hAnsi="Microsoft JhengHei"/>
          <w:b/>
          <w:color w:val="0E8383"/>
          <w:sz w:val="30"/>
        </w:rPr>
        <w:lastRenderedPageBreak/>
        <w:t>第 12 套試題：092年公務人員升官等考試 魚類生理學 ()</w:t>
      </w:r>
    </w:p>
    <w:p w14:paraId="04C14B9B" w14:textId="77777777" w:rsidR="005A56DF" w:rsidRDefault="00000000" w:rsidP="00A74A7F">
      <w:pPr>
        <w:keepNext/>
        <w:spacing w:before="240" w:after="120"/>
      </w:pPr>
      <w:r>
        <w:rPr>
          <w:rFonts w:ascii="Microsoft JhengHei" w:eastAsia="Microsoft JhengHei" w:hAnsi="Microsoft JhengHei"/>
          <w:b/>
          <w:color w:val="1E5050"/>
          <w:sz w:val="25"/>
        </w:rPr>
        <w:t>第 1 題：一、說明 hypothalamic-pi...</w:t>
      </w:r>
    </w:p>
    <w:tbl>
      <w:tblPr>
        <w:tblW w:w="0" w:type="auto"/>
        <w:jc w:val="center"/>
        <w:tblLook w:val="04A0" w:firstRow="1" w:lastRow="0" w:firstColumn="1" w:lastColumn="0" w:noHBand="0" w:noVBand="1"/>
      </w:tblPr>
      <w:tblGrid>
        <w:gridCol w:w="9360"/>
      </w:tblGrid>
      <w:tr w:rsidR="005A56DF" w14:paraId="2EE84A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7E1B41" w14:textId="77777777" w:rsidR="005A56DF" w:rsidRDefault="00000000" w:rsidP="00A74A7F">
            <w:pPr>
              <w:spacing w:after="0"/>
            </w:pPr>
            <w:r>
              <w:rPr>
                <w:rFonts w:ascii="Microsoft JhengHei" w:eastAsia="Microsoft JhengHei" w:hAnsi="Microsoft JhengHei"/>
                <w:b/>
                <w:color w:val="1E5050"/>
                <w:sz w:val="20"/>
              </w:rPr>
              <w:t>【原題重現】一、說明 hypothalamic-pituitary-gonad axis 與雌魚生殖的關係及應用於魚類養殖之可能 性。（15分）</w:t>
            </w:r>
          </w:p>
        </w:tc>
      </w:tr>
    </w:tbl>
    <w:p w14:paraId="20905147" w14:textId="77777777" w:rsidR="005A56DF" w:rsidRDefault="005A56DF" w:rsidP="00A74A7F">
      <w:pPr>
        <w:spacing w:after="160"/>
      </w:pPr>
    </w:p>
    <w:p w14:paraId="5B8AD414" w14:textId="77777777" w:rsidR="005A56DF" w:rsidRDefault="00000000" w:rsidP="00A74A7F">
      <w:pPr>
        <w:keepNext/>
        <w:spacing w:before="160" w:after="80"/>
      </w:pPr>
      <w:r>
        <w:rPr>
          <w:rFonts w:ascii="Microsoft JhengHei" w:eastAsia="Microsoft JhengHei" w:hAnsi="Microsoft JhengHei"/>
          <w:b/>
          <w:color w:val="3C6464"/>
        </w:rPr>
        <w:t>【專家解析】</w:t>
      </w:r>
    </w:p>
    <w:p w14:paraId="77F6E173"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15 分。本題主要考驗考生對於「說明 </w:t>
      </w:r>
      <w:proofErr w:type="spellStart"/>
      <w:r>
        <w:rPr>
          <w:rFonts w:ascii="Microsoft JhengHei" w:eastAsia="Microsoft JhengHei" w:hAnsi="Microsoft JhengHei"/>
          <w:lang w:eastAsia="zh-TW"/>
        </w:rPr>
        <w:t>hypothalam</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533DEF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1FE13B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B47D0E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25A66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D257A2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1CBA393"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C4F18D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178D32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349AAAE"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6EC644" w14:textId="77777777" w:rsidR="005A56DF" w:rsidRDefault="005A56DF" w:rsidP="00A74A7F">
      <w:pPr>
        <w:spacing w:before="160" w:after="80"/>
        <w:rPr>
          <w:lang w:eastAsia="zh-TW"/>
        </w:rPr>
      </w:pPr>
    </w:p>
    <w:p w14:paraId="43B905A8"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學術必考關鍵字：REPRODUCTION、說明</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hypothalam、生理調控機制、水產養殖應用實例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C1AC78A" w14:textId="77777777" w:rsidR="005A56DF" w:rsidRDefault="00000000" w:rsidP="00A74A7F">
      <w:r>
        <w:br w:type="page"/>
      </w:r>
    </w:p>
    <w:p w14:paraId="1A65B3E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題：二、比較盲鰻、八目鰻、鯊魚和鰻魚在水分及...</w:t>
      </w:r>
    </w:p>
    <w:tbl>
      <w:tblPr>
        <w:tblW w:w="0" w:type="auto"/>
        <w:jc w:val="center"/>
        <w:tblLook w:val="04A0" w:firstRow="1" w:lastRow="0" w:firstColumn="1" w:lastColumn="0" w:noHBand="0" w:noVBand="1"/>
      </w:tblPr>
      <w:tblGrid>
        <w:gridCol w:w="9360"/>
      </w:tblGrid>
      <w:tr w:rsidR="005A56DF" w14:paraId="3D2A5E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B281CC" w14:textId="77777777" w:rsidR="005A56DF" w:rsidRDefault="00000000" w:rsidP="00A74A7F">
            <w:pPr>
              <w:spacing w:after="0"/>
            </w:pPr>
            <w:r>
              <w:rPr>
                <w:rFonts w:ascii="Microsoft JhengHei" w:eastAsia="Microsoft JhengHei" w:hAnsi="Microsoft JhengHei"/>
                <w:b/>
                <w:color w:val="1E5050"/>
                <w:sz w:val="20"/>
                <w:lang w:eastAsia="zh-TW"/>
              </w:rPr>
              <w:t>【原題重現】二、比較盲鰻、八目鰻、鯊魚和鰻魚在水分及離子調節機制上之異同。</w:t>
            </w:r>
            <w:r>
              <w:rPr>
                <w:rFonts w:ascii="Microsoft JhengHei" w:eastAsia="Microsoft JhengHei" w:hAnsi="Microsoft JhengHei"/>
                <w:b/>
                <w:color w:val="1E5050"/>
                <w:sz w:val="20"/>
              </w:rPr>
              <w:t>（15分）</w:t>
            </w:r>
          </w:p>
        </w:tc>
      </w:tr>
    </w:tbl>
    <w:p w14:paraId="1D81DE51" w14:textId="77777777" w:rsidR="005A56DF" w:rsidRDefault="005A56DF" w:rsidP="00A74A7F">
      <w:pPr>
        <w:spacing w:after="160"/>
      </w:pPr>
    </w:p>
    <w:p w14:paraId="1A3A98DA" w14:textId="77777777" w:rsidR="005A56DF" w:rsidRDefault="00000000" w:rsidP="00A74A7F">
      <w:pPr>
        <w:keepNext/>
        <w:spacing w:before="160" w:after="80"/>
      </w:pPr>
      <w:r>
        <w:rPr>
          <w:rFonts w:ascii="Microsoft JhengHei" w:eastAsia="Microsoft JhengHei" w:hAnsi="Microsoft JhengHei"/>
          <w:b/>
          <w:color w:val="3C6464"/>
        </w:rPr>
        <w:t>【專家解析】</w:t>
      </w:r>
    </w:p>
    <w:p w14:paraId="5506AB5A"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比較盲鰻、八目鰻、鯊魚和鰻」的理解程度。這在魚類生理學中屬於核心常考範圍。以下針對該問題的生理機制、生化反應路徑以及在水產養殖現場的實務應用，進行深入解構與條分縷析的專業解答：</w:t>
      </w:r>
    </w:p>
    <w:p w14:paraId="7BE8727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F7BFF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0F04F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80E3A9" w14:textId="77777777">
        <w:trPr>
          <w:jc w:val="center"/>
        </w:trPr>
        <w:tc>
          <w:tcPr>
            <w:tcW w:w="3120" w:type="dxa"/>
            <w:shd w:val="clear" w:color="auto" w:fill="0E8383"/>
            <w:tcMar>
              <w:top w:w="80" w:type="dxa"/>
              <w:left w:w="100" w:type="dxa"/>
              <w:bottom w:w="80" w:type="dxa"/>
              <w:right w:w="100" w:type="dxa"/>
            </w:tcMar>
          </w:tcPr>
          <w:p w14:paraId="223F96D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C8A4E4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0EAF9E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0082F93" w14:textId="77777777">
        <w:trPr>
          <w:jc w:val="center"/>
        </w:trPr>
        <w:tc>
          <w:tcPr>
            <w:tcW w:w="3120" w:type="dxa"/>
            <w:shd w:val="clear" w:color="auto" w:fill="F2F9F9"/>
            <w:tcMar>
              <w:top w:w="80" w:type="dxa"/>
              <w:left w:w="100" w:type="dxa"/>
              <w:bottom w:w="80" w:type="dxa"/>
              <w:right w:w="100" w:type="dxa"/>
            </w:tcMar>
          </w:tcPr>
          <w:p w14:paraId="38AAA9B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63D3A0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5E7FE0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D62C9EB" w14:textId="77777777">
        <w:trPr>
          <w:jc w:val="center"/>
        </w:trPr>
        <w:tc>
          <w:tcPr>
            <w:tcW w:w="3120" w:type="dxa"/>
            <w:tcMar>
              <w:top w:w="80" w:type="dxa"/>
              <w:left w:w="100" w:type="dxa"/>
              <w:bottom w:w="80" w:type="dxa"/>
              <w:right w:w="100" w:type="dxa"/>
            </w:tcMar>
          </w:tcPr>
          <w:p w14:paraId="3515F1B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E604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44B074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007611C" w14:textId="77777777">
        <w:trPr>
          <w:jc w:val="center"/>
        </w:trPr>
        <w:tc>
          <w:tcPr>
            <w:tcW w:w="3120" w:type="dxa"/>
            <w:shd w:val="clear" w:color="auto" w:fill="F2F9F9"/>
            <w:tcMar>
              <w:top w:w="80" w:type="dxa"/>
              <w:left w:w="100" w:type="dxa"/>
              <w:bottom w:w="80" w:type="dxa"/>
              <w:right w:w="100" w:type="dxa"/>
            </w:tcMar>
          </w:tcPr>
          <w:p w14:paraId="61E90CC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49BB79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4DEBD0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F328D87" w14:textId="77777777">
        <w:trPr>
          <w:jc w:val="center"/>
        </w:trPr>
        <w:tc>
          <w:tcPr>
            <w:tcW w:w="3120" w:type="dxa"/>
            <w:tcMar>
              <w:top w:w="80" w:type="dxa"/>
              <w:left w:w="100" w:type="dxa"/>
              <w:bottom w:w="80" w:type="dxa"/>
              <w:right w:w="100" w:type="dxa"/>
            </w:tcMar>
          </w:tcPr>
          <w:p w14:paraId="06252A4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AD43EC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B79800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1EC252F" w14:textId="77777777">
        <w:trPr>
          <w:jc w:val="center"/>
        </w:trPr>
        <w:tc>
          <w:tcPr>
            <w:tcW w:w="3120" w:type="dxa"/>
            <w:shd w:val="clear" w:color="auto" w:fill="F2F9F9"/>
            <w:tcMar>
              <w:top w:w="80" w:type="dxa"/>
              <w:left w:w="100" w:type="dxa"/>
              <w:bottom w:w="80" w:type="dxa"/>
              <w:right w:w="100" w:type="dxa"/>
            </w:tcMar>
          </w:tcPr>
          <w:p w14:paraId="716C31D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EC1992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41CDA3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5B2E33" w14:textId="77777777" w:rsidR="005A56DF" w:rsidRDefault="005A56DF" w:rsidP="00A74A7F">
      <w:pPr>
        <w:spacing w:before="160" w:after="80"/>
        <w:rPr>
          <w:lang w:eastAsia="zh-TW"/>
        </w:rPr>
      </w:pPr>
    </w:p>
    <w:p w14:paraId="7408483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學術必考關鍵字：OSMOREGULATION、比較盲鰻、八目鰻、鯊魚和鰻、生理調控機制、水產養殖應用實例。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7898C" w14:textId="77777777" w:rsidR="005A56DF" w:rsidRDefault="00000000" w:rsidP="00A74A7F">
      <w:r>
        <w:br w:type="page"/>
      </w:r>
    </w:p>
    <w:p w14:paraId="0DF4ADC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題：三、魚類如何進行水中呼吸作用?環境因子對...</w:t>
      </w:r>
    </w:p>
    <w:tbl>
      <w:tblPr>
        <w:tblW w:w="0" w:type="auto"/>
        <w:jc w:val="center"/>
        <w:tblLook w:val="04A0" w:firstRow="1" w:lastRow="0" w:firstColumn="1" w:lastColumn="0" w:noHBand="0" w:noVBand="1"/>
      </w:tblPr>
      <w:tblGrid>
        <w:gridCol w:w="9360"/>
      </w:tblGrid>
      <w:tr w:rsidR="005A56DF" w14:paraId="7DA11B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EBB971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【原題重現】三、魚類如何進行水中呼吸作用?環境因子對魚類呼吸作用有何影響?（12分）</w:t>
            </w:r>
          </w:p>
        </w:tc>
      </w:tr>
    </w:tbl>
    <w:p w14:paraId="28BB7454" w14:textId="77777777" w:rsidR="005A56DF" w:rsidRDefault="005A56DF" w:rsidP="00A74A7F">
      <w:pPr>
        <w:spacing w:after="160"/>
        <w:rPr>
          <w:lang w:eastAsia="zh-TW"/>
        </w:rPr>
      </w:pPr>
    </w:p>
    <w:p w14:paraId="3A6A960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60975E3"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類如何進行水中呼吸作用?」的理解程度。這在魚類生理學中屬於核心常考範圍。以下針對該問題的生理機制、生化反應路徑以及在水產養殖現場的實務應用，進行深入解構與條分縷析的專業解答：</w:t>
      </w:r>
    </w:p>
    <w:p w14:paraId="53FC50E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1B91DD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5BA8C1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8DD9935" w14:textId="77777777">
        <w:trPr>
          <w:jc w:val="center"/>
        </w:trPr>
        <w:tc>
          <w:tcPr>
            <w:tcW w:w="3120" w:type="dxa"/>
            <w:shd w:val="clear" w:color="auto" w:fill="0E8383"/>
            <w:tcMar>
              <w:top w:w="80" w:type="dxa"/>
              <w:left w:w="100" w:type="dxa"/>
              <w:bottom w:w="80" w:type="dxa"/>
              <w:right w:w="100" w:type="dxa"/>
            </w:tcMar>
          </w:tcPr>
          <w:p w14:paraId="609DE13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3D4F88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C4F4A2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F6D8A98" w14:textId="77777777">
        <w:trPr>
          <w:jc w:val="center"/>
        </w:trPr>
        <w:tc>
          <w:tcPr>
            <w:tcW w:w="3120" w:type="dxa"/>
            <w:shd w:val="clear" w:color="auto" w:fill="F2F9F9"/>
            <w:tcMar>
              <w:top w:w="80" w:type="dxa"/>
              <w:left w:w="100" w:type="dxa"/>
              <w:bottom w:w="80" w:type="dxa"/>
              <w:right w:w="100" w:type="dxa"/>
            </w:tcMar>
          </w:tcPr>
          <w:p w14:paraId="784B5F9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E9E2B4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4EFD29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05FD731" w14:textId="77777777">
        <w:trPr>
          <w:jc w:val="center"/>
        </w:trPr>
        <w:tc>
          <w:tcPr>
            <w:tcW w:w="3120" w:type="dxa"/>
            <w:tcMar>
              <w:top w:w="80" w:type="dxa"/>
              <w:left w:w="100" w:type="dxa"/>
              <w:bottom w:w="80" w:type="dxa"/>
              <w:right w:w="100" w:type="dxa"/>
            </w:tcMar>
          </w:tcPr>
          <w:p w14:paraId="386AD07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4CC70F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16D11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759B7DF" w14:textId="77777777">
        <w:trPr>
          <w:jc w:val="center"/>
        </w:trPr>
        <w:tc>
          <w:tcPr>
            <w:tcW w:w="3120" w:type="dxa"/>
            <w:shd w:val="clear" w:color="auto" w:fill="F2F9F9"/>
            <w:tcMar>
              <w:top w:w="80" w:type="dxa"/>
              <w:left w:w="100" w:type="dxa"/>
              <w:bottom w:w="80" w:type="dxa"/>
              <w:right w:w="100" w:type="dxa"/>
            </w:tcMar>
          </w:tcPr>
          <w:p w14:paraId="17CF2DF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224562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709A05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510FB8F" w14:textId="77777777">
        <w:trPr>
          <w:jc w:val="center"/>
        </w:trPr>
        <w:tc>
          <w:tcPr>
            <w:tcW w:w="3120" w:type="dxa"/>
            <w:tcMar>
              <w:top w:w="80" w:type="dxa"/>
              <w:left w:w="100" w:type="dxa"/>
              <w:bottom w:w="80" w:type="dxa"/>
              <w:right w:w="100" w:type="dxa"/>
            </w:tcMar>
          </w:tcPr>
          <w:p w14:paraId="27EFDDA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17EC6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8D4C18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62E07B0" w14:textId="77777777">
        <w:trPr>
          <w:jc w:val="center"/>
        </w:trPr>
        <w:tc>
          <w:tcPr>
            <w:tcW w:w="3120" w:type="dxa"/>
            <w:shd w:val="clear" w:color="auto" w:fill="F2F9F9"/>
            <w:tcMar>
              <w:top w:w="80" w:type="dxa"/>
              <w:left w:w="100" w:type="dxa"/>
              <w:bottom w:w="80" w:type="dxa"/>
              <w:right w:w="100" w:type="dxa"/>
            </w:tcMar>
          </w:tcPr>
          <w:p w14:paraId="578F7A89"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65CAE9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CA2A20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EE9A010" w14:textId="77777777" w:rsidR="005A56DF" w:rsidRDefault="005A56DF" w:rsidP="00A74A7F">
      <w:pPr>
        <w:spacing w:before="160" w:after="80"/>
        <w:rPr>
          <w:lang w:eastAsia="zh-TW"/>
        </w:rPr>
      </w:pPr>
    </w:p>
    <w:p w14:paraId="73AE575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學術必考關鍵字：RESPIRATION、魚類如何進行水中呼吸作用?、生理調控機制、水產養殖應用實例。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25949B3" w14:textId="77777777" w:rsidR="005A56DF" w:rsidRDefault="00000000" w:rsidP="00A74A7F">
      <w:pPr>
        <w:rPr>
          <w:lang w:eastAsia="zh-TW"/>
        </w:rPr>
      </w:pPr>
      <w:r>
        <w:rPr>
          <w:lang w:eastAsia="zh-TW"/>
        </w:rPr>
        <w:br w:type="page"/>
      </w:r>
    </w:p>
    <w:p w14:paraId="366D083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題：四、水溫降低時鮪魚與黑鯛在適應機制上有何...</w:t>
      </w:r>
    </w:p>
    <w:tbl>
      <w:tblPr>
        <w:tblW w:w="0" w:type="auto"/>
        <w:jc w:val="center"/>
        <w:tblLook w:val="04A0" w:firstRow="1" w:lastRow="0" w:firstColumn="1" w:lastColumn="0" w:noHBand="0" w:noVBand="1"/>
      </w:tblPr>
      <w:tblGrid>
        <w:gridCol w:w="9360"/>
      </w:tblGrid>
      <w:tr w:rsidR="005A56DF" w14:paraId="3915B5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E0AB3B"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【原題重現】四、水溫降低時鮪魚與黑鯛在適應機制上有何差異?（12分）</w:t>
            </w:r>
          </w:p>
        </w:tc>
      </w:tr>
    </w:tbl>
    <w:p w14:paraId="10F2EC80" w14:textId="77777777" w:rsidR="005A56DF" w:rsidRDefault="005A56DF" w:rsidP="00A74A7F">
      <w:pPr>
        <w:spacing w:after="160"/>
        <w:rPr>
          <w:lang w:eastAsia="zh-TW"/>
        </w:rPr>
      </w:pPr>
    </w:p>
    <w:p w14:paraId="5267923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A6105CB"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水溫降低時鮪魚與黑鯛在適應」的理解程度。這在魚類生理學中屬於核心常考範圍。以下針對該問題的生理機制、生化反應路徑以及在水產養殖現場的實務應用，進行深入解構與條分縷析的專業解答：</w:t>
      </w:r>
    </w:p>
    <w:p w14:paraId="2728375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4CDF71A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317C8DE"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09CE7C"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281C52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3774BD69"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14933BFD"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F712064"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61F4811B"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1F43578C" w14:textId="77777777" w:rsidR="005A56DF" w:rsidRDefault="005A56DF" w:rsidP="00A74A7F">
      <w:pPr>
        <w:spacing w:before="160" w:after="80"/>
        <w:rPr>
          <w:lang w:eastAsia="zh-TW"/>
        </w:rPr>
      </w:pPr>
    </w:p>
    <w:p w14:paraId="758249E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學術必考關鍵字：THERMOREGULATION、水溫降低時鮪魚與黑鯛在適應、生理調控機制、水產養殖應用實例。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25B38E2" w14:textId="77777777" w:rsidR="005A56DF" w:rsidRDefault="00000000" w:rsidP="00A74A7F">
      <w:pPr>
        <w:rPr>
          <w:lang w:eastAsia="zh-TW"/>
        </w:rPr>
      </w:pPr>
      <w:r>
        <w:rPr>
          <w:lang w:eastAsia="zh-TW"/>
        </w:rPr>
        <w:br w:type="page"/>
      </w:r>
    </w:p>
    <w:p w14:paraId="20A1EE8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題：五、神經內分泌與魚類壓迫反應之關係如何?...</w:t>
      </w:r>
    </w:p>
    <w:tbl>
      <w:tblPr>
        <w:tblW w:w="0" w:type="auto"/>
        <w:jc w:val="center"/>
        <w:tblLook w:val="04A0" w:firstRow="1" w:lastRow="0" w:firstColumn="1" w:lastColumn="0" w:noHBand="0" w:noVBand="1"/>
      </w:tblPr>
      <w:tblGrid>
        <w:gridCol w:w="9360"/>
      </w:tblGrid>
      <w:tr w:rsidR="005A56DF" w14:paraId="15FA82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485BE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【原題重現】五、神經內分泌與魚類壓迫反應之關係如何?（12分）</w:t>
            </w:r>
          </w:p>
        </w:tc>
      </w:tr>
    </w:tbl>
    <w:p w14:paraId="467B18F3" w14:textId="77777777" w:rsidR="005A56DF" w:rsidRDefault="005A56DF" w:rsidP="00A74A7F">
      <w:pPr>
        <w:spacing w:after="160"/>
        <w:rPr>
          <w:lang w:eastAsia="zh-TW"/>
        </w:rPr>
      </w:pPr>
    </w:p>
    <w:p w14:paraId="7B78F2B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A058CBC"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神經內分泌與魚類壓迫反應之」的理解程度。這在魚類生理學中屬於核心常考範圍。以下針對該問題的生理機制、生化反應路徑以及在水產養殖現場的實務應用，進行深入解構與條分縷析的專業解答：</w:t>
      </w:r>
    </w:p>
    <w:p w14:paraId="71F4F22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CFB4EB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00775F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012EB9" w14:textId="77777777">
        <w:trPr>
          <w:jc w:val="center"/>
        </w:trPr>
        <w:tc>
          <w:tcPr>
            <w:tcW w:w="3120" w:type="dxa"/>
            <w:shd w:val="clear" w:color="auto" w:fill="0E8383"/>
            <w:tcMar>
              <w:top w:w="80" w:type="dxa"/>
              <w:left w:w="100" w:type="dxa"/>
              <w:bottom w:w="80" w:type="dxa"/>
              <w:right w:w="100" w:type="dxa"/>
            </w:tcMar>
          </w:tcPr>
          <w:p w14:paraId="294509A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8910B3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F68F16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B6FAB82" w14:textId="77777777">
        <w:trPr>
          <w:jc w:val="center"/>
        </w:trPr>
        <w:tc>
          <w:tcPr>
            <w:tcW w:w="3120" w:type="dxa"/>
            <w:shd w:val="clear" w:color="auto" w:fill="F2F9F9"/>
            <w:tcMar>
              <w:top w:w="80" w:type="dxa"/>
              <w:left w:w="100" w:type="dxa"/>
              <w:bottom w:w="80" w:type="dxa"/>
              <w:right w:w="100" w:type="dxa"/>
            </w:tcMar>
          </w:tcPr>
          <w:p w14:paraId="306A14D3"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70AD9D2B"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4F737581"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3850FFD" w14:textId="77777777">
        <w:trPr>
          <w:jc w:val="center"/>
        </w:trPr>
        <w:tc>
          <w:tcPr>
            <w:tcW w:w="3120" w:type="dxa"/>
            <w:tcMar>
              <w:top w:w="80" w:type="dxa"/>
              <w:left w:w="100" w:type="dxa"/>
              <w:bottom w:w="80" w:type="dxa"/>
              <w:right w:w="100" w:type="dxa"/>
            </w:tcMar>
          </w:tcPr>
          <w:p w14:paraId="2613654E"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1223B53"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294ABEC3"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8C9DFF2" w14:textId="77777777">
        <w:trPr>
          <w:jc w:val="center"/>
        </w:trPr>
        <w:tc>
          <w:tcPr>
            <w:tcW w:w="3120" w:type="dxa"/>
            <w:shd w:val="clear" w:color="auto" w:fill="F2F9F9"/>
            <w:tcMar>
              <w:top w:w="80" w:type="dxa"/>
              <w:left w:w="100" w:type="dxa"/>
              <w:bottom w:w="80" w:type="dxa"/>
              <w:right w:w="100" w:type="dxa"/>
            </w:tcMar>
          </w:tcPr>
          <w:p w14:paraId="12C32BE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477682C"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3E44F7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DFAD92D" w14:textId="77777777">
        <w:trPr>
          <w:jc w:val="center"/>
        </w:trPr>
        <w:tc>
          <w:tcPr>
            <w:tcW w:w="3120" w:type="dxa"/>
            <w:tcMar>
              <w:top w:w="80" w:type="dxa"/>
              <w:left w:w="100" w:type="dxa"/>
              <w:bottom w:w="80" w:type="dxa"/>
              <w:right w:w="100" w:type="dxa"/>
            </w:tcMar>
          </w:tcPr>
          <w:p w14:paraId="73A144F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CDEBF53"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85E8AA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FBCF101" w14:textId="77777777">
        <w:trPr>
          <w:jc w:val="center"/>
        </w:trPr>
        <w:tc>
          <w:tcPr>
            <w:tcW w:w="3120" w:type="dxa"/>
            <w:shd w:val="clear" w:color="auto" w:fill="F2F9F9"/>
            <w:tcMar>
              <w:top w:w="80" w:type="dxa"/>
              <w:left w:w="100" w:type="dxa"/>
              <w:bottom w:w="80" w:type="dxa"/>
              <w:right w:w="100" w:type="dxa"/>
            </w:tcMar>
          </w:tcPr>
          <w:p w14:paraId="5B6A7461"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DFF8FB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0386D10"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4E76864F" w14:textId="77777777" w:rsidR="005A56DF" w:rsidRDefault="005A56DF" w:rsidP="00A74A7F">
      <w:pPr>
        <w:spacing w:before="160" w:after="80"/>
        <w:rPr>
          <w:lang w:eastAsia="zh-TW"/>
        </w:rPr>
      </w:pPr>
    </w:p>
    <w:p w14:paraId="340B617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學術必考關鍵字：STRESS、神經內分泌與魚類壓迫反應之、生理調控機制、水產養殖應用實例。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3A6C0C3" w14:textId="77777777" w:rsidR="005A56DF" w:rsidRDefault="00000000" w:rsidP="00A74A7F">
      <w:r>
        <w:br w:type="page"/>
      </w:r>
    </w:p>
    <w:p w14:paraId="1F3DCAF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題：六、魚鰾有何功能?其氣體補給及排除之機制...</w:t>
      </w:r>
    </w:p>
    <w:tbl>
      <w:tblPr>
        <w:tblW w:w="0" w:type="auto"/>
        <w:jc w:val="center"/>
        <w:tblLook w:val="04A0" w:firstRow="1" w:lastRow="0" w:firstColumn="1" w:lastColumn="0" w:noHBand="0" w:noVBand="1"/>
      </w:tblPr>
      <w:tblGrid>
        <w:gridCol w:w="9360"/>
      </w:tblGrid>
      <w:tr w:rsidR="005A56DF" w14:paraId="3966D2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A01C3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【原題重現】六、魚鰾有何功能?其氣體補給及排除之機制為何?（12分）</w:t>
            </w:r>
          </w:p>
        </w:tc>
      </w:tr>
    </w:tbl>
    <w:p w14:paraId="38B0041D" w14:textId="77777777" w:rsidR="005A56DF" w:rsidRDefault="005A56DF" w:rsidP="00A74A7F">
      <w:pPr>
        <w:spacing w:after="160"/>
        <w:rPr>
          <w:lang w:eastAsia="zh-TW"/>
        </w:rPr>
      </w:pPr>
    </w:p>
    <w:p w14:paraId="539AA9B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F6EDCB9"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鰾有何功能?其氣體補給及」的理解程度。這在魚類生理學中屬於核心常考範圍。以下針對該問題的生理機制、生化反應路徑以及在水產養殖現場的實務應用，進行深入解構與條分縷析的專業解答：</w:t>
      </w:r>
    </w:p>
    <w:p w14:paraId="0B16AB5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FB7949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40CC9EA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0054D7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4F03EA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FA10E93"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30B8D8D2"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3E62CBB4"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6F2D82F1"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267A8A81" w14:textId="77777777" w:rsidR="005A56DF" w:rsidRDefault="005A56DF" w:rsidP="00A74A7F">
      <w:pPr>
        <w:spacing w:before="160" w:after="80"/>
        <w:rPr>
          <w:lang w:eastAsia="zh-TW"/>
        </w:rPr>
      </w:pPr>
    </w:p>
    <w:p w14:paraId="462045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學術必考關鍵字：SWIMBLADDER、魚鰾有何功能?其氣體補給及、生理調控機制、水產養殖應用實例。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F12CE97" w14:textId="77777777" w:rsidR="005A56DF" w:rsidRDefault="00000000" w:rsidP="00A74A7F">
      <w:pPr>
        <w:rPr>
          <w:lang w:eastAsia="zh-TW"/>
        </w:rPr>
      </w:pPr>
      <w:r>
        <w:rPr>
          <w:lang w:eastAsia="zh-TW"/>
        </w:rPr>
        <w:br w:type="page"/>
      </w:r>
    </w:p>
    <w:p w14:paraId="6F8C58B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7 題：七、魚類對電場及磁場的感應機制及其與行為...</w:t>
      </w:r>
    </w:p>
    <w:tbl>
      <w:tblPr>
        <w:tblW w:w="0" w:type="auto"/>
        <w:jc w:val="center"/>
        <w:tblLook w:val="04A0" w:firstRow="1" w:lastRow="0" w:firstColumn="1" w:lastColumn="0" w:noHBand="0" w:noVBand="1"/>
      </w:tblPr>
      <w:tblGrid>
        <w:gridCol w:w="9360"/>
      </w:tblGrid>
      <w:tr w:rsidR="005A56DF" w14:paraId="48CF950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34207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【原題重現】七、魚類對電場及磁場的感應機制及其與行為之關係為何?（12分）</w:t>
            </w:r>
          </w:p>
        </w:tc>
      </w:tr>
    </w:tbl>
    <w:p w14:paraId="5E9444B7" w14:textId="77777777" w:rsidR="005A56DF" w:rsidRDefault="005A56DF" w:rsidP="00A74A7F">
      <w:pPr>
        <w:spacing w:after="160"/>
        <w:rPr>
          <w:lang w:eastAsia="zh-TW"/>
        </w:rPr>
      </w:pPr>
    </w:p>
    <w:p w14:paraId="791D1C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CD212E0"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魚類對電場及磁場的感應機制」的理解程度。這在魚類生理學中屬於核心常考範圍。以下針對該問題的生理機制、生化反應路徑以及在水產養殖現場的實務應用，進行深入解構與條分縷析的專業解答：</w:t>
      </w:r>
    </w:p>
    <w:p w14:paraId="522B01C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6F0FB0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5DA0D8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1BBB65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94709A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54947DE"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2756FC72"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F1F715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44CCF5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94F111A" w14:textId="77777777" w:rsidR="005A56DF" w:rsidRDefault="005A56DF" w:rsidP="00A74A7F">
      <w:pPr>
        <w:spacing w:before="160" w:after="80"/>
        <w:rPr>
          <w:lang w:eastAsia="zh-TW"/>
        </w:rPr>
      </w:pPr>
    </w:p>
    <w:p w14:paraId="1950090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學術必考關鍵字：SENSORY、魚類對電場及磁場的感應機制、生理調控機制、水產養殖應用實例。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E784C88" w14:textId="77777777" w:rsidR="005A56DF" w:rsidRDefault="00000000" w:rsidP="00A74A7F">
      <w:r>
        <w:br w:type="page"/>
      </w:r>
    </w:p>
    <w:p w14:paraId="581CCD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題：八、魚類如何維持體內酸鹼平衡?（10分）...</w:t>
      </w:r>
    </w:p>
    <w:tbl>
      <w:tblPr>
        <w:tblW w:w="0" w:type="auto"/>
        <w:jc w:val="center"/>
        <w:tblLook w:val="04A0" w:firstRow="1" w:lastRow="0" w:firstColumn="1" w:lastColumn="0" w:noHBand="0" w:noVBand="1"/>
      </w:tblPr>
      <w:tblGrid>
        <w:gridCol w:w="9360"/>
      </w:tblGrid>
      <w:tr w:rsidR="005A56DF" w14:paraId="6988A2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F92EE3"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【原題重現】八、魚類如何維持體內酸鹼平衡?（10分）</w:t>
            </w:r>
          </w:p>
        </w:tc>
      </w:tr>
    </w:tbl>
    <w:p w14:paraId="39E1ACA9" w14:textId="77777777" w:rsidR="005A56DF" w:rsidRDefault="005A56DF" w:rsidP="00A74A7F">
      <w:pPr>
        <w:spacing w:after="160"/>
        <w:rPr>
          <w:lang w:eastAsia="zh-TW"/>
        </w:rPr>
      </w:pPr>
    </w:p>
    <w:p w14:paraId="21A9A6B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46C78D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如何維持體內酸鹼平衡?」的理解程度。這在魚類生理學中屬於核心常考範圍。以下針對該問題的生理機制、生化反應路徑以及在水產養殖現場的實務應用，進行深入解構與條分縷析的專業解答：</w:t>
      </w:r>
    </w:p>
    <w:p w14:paraId="5065A8B3"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705C2E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312022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0E4E09" w14:textId="77777777">
        <w:trPr>
          <w:jc w:val="center"/>
        </w:trPr>
        <w:tc>
          <w:tcPr>
            <w:tcW w:w="3120" w:type="dxa"/>
            <w:shd w:val="clear" w:color="auto" w:fill="0E8383"/>
            <w:tcMar>
              <w:top w:w="80" w:type="dxa"/>
              <w:left w:w="100" w:type="dxa"/>
              <w:bottom w:w="80" w:type="dxa"/>
              <w:right w:w="100" w:type="dxa"/>
            </w:tcMar>
          </w:tcPr>
          <w:p w14:paraId="44E8CEB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24FC9D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9FF9BF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AE3D1F9" w14:textId="77777777">
        <w:trPr>
          <w:jc w:val="center"/>
        </w:trPr>
        <w:tc>
          <w:tcPr>
            <w:tcW w:w="3120" w:type="dxa"/>
            <w:shd w:val="clear" w:color="auto" w:fill="F2F9F9"/>
            <w:tcMar>
              <w:top w:w="80" w:type="dxa"/>
              <w:left w:w="100" w:type="dxa"/>
              <w:bottom w:w="80" w:type="dxa"/>
              <w:right w:w="100" w:type="dxa"/>
            </w:tcMar>
          </w:tcPr>
          <w:p w14:paraId="25D46ED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ABD6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846B03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A30F8B2" w14:textId="77777777">
        <w:trPr>
          <w:jc w:val="center"/>
        </w:trPr>
        <w:tc>
          <w:tcPr>
            <w:tcW w:w="3120" w:type="dxa"/>
            <w:tcMar>
              <w:top w:w="80" w:type="dxa"/>
              <w:left w:w="100" w:type="dxa"/>
              <w:bottom w:w="80" w:type="dxa"/>
              <w:right w:w="100" w:type="dxa"/>
            </w:tcMar>
          </w:tcPr>
          <w:p w14:paraId="40FB380A"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0A1B7C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13B5C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717A910" w14:textId="77777777">
        <w:trPr>
          <w:jc w:val="center"/>
        </w:trPr>
        <w:tc>
          <w:tcPr>
            <w:tcW w:w="3120" w:type="dxa"/>
            <w:shd w:val="clear" w:color="auto" w:fill="F2F9F9"/>
            <w:tcMar>
              <w:top w:w="80" w:type="dxa"/>
              <w:left w:w="100" w:type="dxa"/>
              <w:bottom w:w="80" w:type="dxa"/>
              <w:right w:w="100" w:type="dxa"/>
            </w:tcMar>
          </w:tcPr>
          <w:p w14:paraId="33C1977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4DC58B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4435B7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7A9538" w14:textId="77777777">
        <w:trPr>
          <w:jc w:val="center"/>
        </w:trPr>
        <w:tc>
          <w:tcPr>
            <w:tcW w:w="3120" w:type="dxa"/>
            <w:tcMar>
              <w:top w:w="80" w:type="dxa"/>
              <w:left w:w="100" w:type="dxa"/>
              <w:bottom w:w="80" w:type="dxa"/>
              <w:right w:w="100" w:type="dxa"/>
            </w:tcMar>
          </w:tcPr>
          <w:p w14:paraId="01BD885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F23DD39"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DEAC45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7D779A8" w14:textId="77777777">
        <w:trPr>
          <w:jc w:val="center"/>
        </w:trPr>
        <w:tc>
          <w:tcPr>
            <w:tcW w:w="3120" w:type="dxa"/>
            <w:shd w:val="clear" w:color="auto" w:fill="F2F9F9"/>
            <w:tcMar>
              <w:top w:w="80" w:type="dxa"/>
              <w:left w:w="100" w:type="dxa"/>
              <w:bottom w:w="80" w:type="dxa"/>
              <w:right w:w="100" w:type="dxa"/>
            </w:tcMar>
          </w:tcPr>
          <w:p w14:paraId="23BB62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CF194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209AA4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062FD84" w14:textId="77777777" w:rsidR="005A56DF" w:rsidRDefault="005A56DF" w:rsidP="00A74A7F">
      <w:pPr>
        <w:spacing w:before="160" w:after="80"/>
        <w:rPr>
          <w:lang w:eastAsia="zh-TW"/>
        </w:rPr>
      </w:pPr>
    </w:p>
    <w:p w14:paraId="50A4A8D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學術必考關鍵字：CIRCULATION、魚類如何維持體內酸鹼平衡?、生理調控機制、水產養殖應用實例。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7EE0B8F" w14:textId="77777777" w:rsidR="005A56DF" w:rsidRDefault="00000000" w:rsidP="00A74A7F">
      <w:pPr>
        <w:rPr>
          <w:lang w:eastAsia="zh-TW"/>
        </w:rPr>
      </w:pPr>
      <w:r>
        <w:rPr>
          <w:lang w:eastAsia="zh-TW"/>
        </w:rPr>
        <w:br w:type="page"/>
      </w:r>
    </w:p>
    <w:p w14:paraId="623E436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13 套試題：093年特種考試地方政府公務人員考試 魚類生理學 ()</w:t>
      </w:r>
    </w:p>
    <w:p w14:paraId="09AD2AE1"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題：一、敘述</w:t>
      </w:r>
      <w:proofErr w:type="spellEnd"/>
      <w:r>
        <w:rPr>
          <w:rFonts w:ascii="Microsoft JhengHei" w:eastAsia="Microsoft JhengHei" w:hAnsi="Microsoft JhengHei"/>
          <w:b/>
          <w:color w:val="1E5050"/>
          <w:sz w:val="25"/>
        </w:rPr>
        <w:t xml:space="preserve"> catecholamine 的...</w:t>
      </w:r>
    </w:p>
    <w:tbl>
      <w:tblPr>
        <w:tblW w:w="0" w:type="auto"/>
        <w:jc w:val="center"/>
        <w:tblLook w:val="04A0" w:firstRow="1" w:lastRow="0" w:firstColumn="1" w:lastColumn="0" w:noHBand="0" w:noVBand="1"/>
      </w:tblPr>
      <w:tblGrid>
        <w:gridCol w:w="9360"/>
      </w:tblGrid>
      <w:tr w:rsidR="005A56DF" w14:paraId="24C6546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52A665" w14:textId="77777777" w:rsidR="005A56DF" w:rsidRDefault="00000000" w:rsidP="00A74A7F">
            <w:pPr>
              <w:spacing w:after="0"/>
            </w:pPr>
            <w:r>
              <w:rPr>
                <w:rFonts w:ascii="Microsoft JhengHei" w:eastAsia="Microsoft JhengHei" w:hAnsi="Microsoft JhengHei"/>
                <w:b/>
                <w:color w:val="1E5050"/>
                <w:sz w:val="20"/>
              </w:rPr>
              <w:t>【原題重現】一、敘述 catecholamine 的生合成及代謝生化反應（10分）,並說明 catecholamine 在血液 運送氧氣至組織細胞機制上的功能（10分）。</w:t>
            </w:r>
          </w:p>
        </w:tc>
      </w:tr>
    </w:tbl>
    <w:p w14:paraId="67A18401" w14:textId="77777777" w:rsidR="005A56DF" w:rsidRDefault="005A56DF" w:rsidP="00A74A7F">
      <w:pPr>
        <w:spacing w:after="160"/>
      </w:pPr>
    </w:p>
    <w:p w14:paraId="3A521339" w14:textId="77777777" w:rsidR="005A56DF" w:rsidRDefault="00000000" w:rsidP="00A74A7F">
      <w:pPr>
        <w:keepNext/>
        <w:spacing w:before="160" w:after="80"/>
      </w:pPr>
      <w:r>
        <w:rPr>
          <w:rFonts w:ascii="Microsoft JhengHei" w:eastAsia="Microsoft JhengHei" w:hAnsi="Microsoft JhengHei"/>
          <w:b/>
          <w:color w:val="3C6464"/>
        </w:rPr>
        <w:t>【專家解析】</w:t>
      </w:r>
    </w:p>
    <w:p w14:paraId="79B84B05"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分。本題主要考驗考生對於「敘述 </w:t>
      </w:r>
      <w:proofErr w:type="spellStart"/>
      <w:r>
        <w:rPr>
          <w:rFonts w:ascii="Microsoft JhengHei" w:eastAsia="Microsoft JhengHei" w:hAnsi="Microsoft JhengHei"/>
          <w:lang w:eastAsia="zh-TW"/>
        </w:rPr>
        <w:t>catecholam</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E22EC7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CD554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F1CC3C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9D863B" w14:textId="77777777">
        <w:trPr>
          <w:jc w:val="center"/>
        </w:trPr>
        <w:tc>
          <w:tcPr>
            <w:tcW w:w="3120" w:type="dxa"/>
            <w:shd w:val="clear" w:color="auto" w:fill="0E8383"/>
            <w:tcMar>
              <w:top w:w="80" w:type="dxa"/>
              <w:left w:w="100" w:type="dxa"/>
              <w:bottom w:w="80" w:type="dxa"/>
              <w:right w:w="100" w:type="dxa"/>
            </w:tcMar>
          </w:tcPr>
          <w:p w14:paraId="3D8FD64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21D318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5029F1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439F5FF" w14:textId="77777777">
        <w:trPr>
          <w:jc w:val="center"/>
        </w:trPr>
        <w:tc>
          <w:tcPr>
            <w:tcW w:w="3120" w:type="dxa"/>
            <w:shd w:val="clear" w:color="auto" w:fill="F2F9F9"/>
            <w:tcMar>
              <w:top w:w="80" w:type="dxa"/>
              <w:left w:w="100" w:type="dxa"/>
              <w:bottom w:w="80" w:type="dxa"/>
              <w:right w:w="100" w:type="dxa"/>
            </w:tcMar>
          </w:tcPr>
          <w:p w14:paraId="06332F3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4A844F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66BE4EB"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099ECA5" w14:textId="77777777">
        <w:trPr>
          <w:jc w:val="center"/>
        </w:trPr>
        <w:tc>
          <w:tcPr>
            <w:tcW w:w="3120" w:type="dxa"/>
            <w:tcMar>
              <w:top w:w="80" w:type="dxa"/>
              <w:left w:w="100" w:type="dxa"/>
              <w:bottom w:w="80" w:type="dxa"/>
              <w:right w:w="100" w:type="dxa"/>
            </w:tcMar>
          </w:tcPr>
          <w:p w14:paraId="5E9EFD6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46BE9A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EF7CF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5F83B05" w14:textId="77777777">
        <w:trPr>
          <w:jc w:val="center"/>
        </w:trPr>
        <w:tc>
          <w:tcPr>
            <w:tcW w:w="3120" w:type="dxa"/>
            <w:shd w:val="clear" w:color="auto" w:fill="F2F9F9"/>
            <w:tcMar>
              <w:top w:w="80" w:type="dxa"/>
              <w:left w:w="100" w:type="dxa"/>
              <w:bottom w:w="80" w:type="dxa"/>
              <w:right w:w="100" w:type="dxa"/>
            </w:tcMar>
          </w:tcPr>
          <w:p w14:paraId="4C18326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752B00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A37B3C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48CA6F5" w14:textId="77777777">
        <w:trPr>
          <w:jc w:val="center"/>
        </w:trPr>
        <w:tc>
          <w:tcPr>
            <w:tcW w:w="3120" w:type="dxa"/>
            <w:tcMar>
              <w:top w:w="80" w:type="dxa"/>
              <w:left w:w="100" w:type="dxa"/>
              <w:bottom w:w="80" w:type="dxa"/>
              <w:right w:w="100" w:type="dxa"/>
            </w:tcMar>
          </w:tcPr>
          <w:p w14:paraId="7EFD205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FCE3DD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627163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DB72EE3" w14:textId="77777777">
        <w:trPr>
          <w:jc w:val="center"/>
        </w:trPr>
        <w:tc>
          <w:tcPr>
            <w:tcW w:w="3120" w:type="dxa"/>
            <w:shd w:val="clear" w:color="auto" w:fill="F2F9F9"/>
            <w:tcMar>
              <w:top w:w="80" w:type="dxa"/>
              <w:left w:w="100" w:type="dxa"/>
              <w:bottom w:w="80" w:type="dxa"/>
              <w:right w:w="100" w:type="dxa"/>
            </w:tcMar>
          </w:tcPr>
          <w:p w14:paraId="72EDD074"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862EEF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676917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78E9E32" w14:textId="77777777" w:rsidR="005A56DF" w:rsidRDefault="005A56DF" w:rsidP="00A74A7F">
      <w:pPr>
        <w:spacing w:before="160" w:after="80"/>
        <w:rPr>
          <w:lang w:eastAsia="zh-TW"/>
        </w:rPr>
      </w:pPr>
    </w:p>
    <w:p w14:paraId="7557B4E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學術必考關鍵字：RESPIRATION、敘述</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catecholam、生理調控機制、水產養殖應用實例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0C52DAF" w14:textId="77777777" w:rsidR="005A56DF" w:rsidRDefault="00000000" w:rsidP="00A74A7F">
      <w:r>
        <w:br w:type="page"/>
      </w:r>
    </w:p>
    <w:p w14:paraId="67766BF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 caudal neurosec...</w:t>
      </w:r>
    </w:p>
    <w:tbl>
      <w:tblPr>
        <w:tblW w:w="0" w:type="auto"/>
        <w:jc w:val="center"/>
        <w:tblLook w:val="04A0" w:firstRow="1" w:lastRow="0" w:firstColumn="1" w:lastColumn="0" w:noHBand="0" w:noVBand="1"/>
      </w:tblPr>
      <w:tblGrid>
        <w:gridCol w:w="9360"/>
      </w:tblGrid>
      <w:tr w:rsidR="005A56DF" w14:paraId="5F4972C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18B0F5" w14:textId="77777777" w:rsidR="005A56DF" w:rsidRDefault="00000000" w:rsidP="00A74A7F">
            <w:pPr>
              <w:spacing w:after="0"/>
            </w:pPr>
            <w:r>
              <w:rPr>
                <w:rFonts w:ascii="Microsoft JhengHei" w:eastAsia="Microsoft JhengHei" w:hAnsi="Microsoft JhengHei"/>
                <w:b/>
                <w:color w:val="1E5050"/>
                <w:sz w:val="20"/>
              </w:rPr>
              <w:t>【原題重現】二、說明 caudal neurosecretory system 的構造及功能。（20分）</w:t>
            </w:r>
          </w:p>
        </w:tc>
      </w:tr>
    </w:tbl>
    <w:p w14:paraId="1FC44875" w14:textId="77777777" w:rsidR="005A56DF" w:rsidRDefault="005A56DF" w:rsidP="00A74A7F">
      <w:pPr>
        <w:spacing w:after="160"/>
      </w:pPr>
    </w:p>
    <w:p w14:paraId="481C6B06" w14:textId="77777777" w:rsidR="005A56DF" w:rsidRDefault="00000000" w:rsidP="00A74A7F">
      <w:pPr>
        <w:keepNext/>
        <w:spacing w:before="160" w:after="80"/>
      </w:pPr>
      <w:r>
        <w:rPr>
          <w:rFonts w:ascii="Microsoft JhengHei" w:eastAsia="Microsoft JhengHei" w:hAnsi="Microsoft JhengHei"/>
          <w:b/>
          <w:color w:val="3C6464"/>
        </w:rPr>
        <w:t>【專家解析】</w:t>
      </w:r>
    </w:p>
    <w:p w14:paraId="054299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 caudal neu」的理解程度。這在魚類生理學中屬於核心常考範圍。以下針對該問題的生理機制、生化反應路徑以及在水產養殖現場的實務應用，進行深入解構與條分縷析的專業解答：</w:t>
      </w:r>
    </w:p>
    <w:p w14:paraId="670F3DA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EBDBA9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FAB00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A0CE46" w14:textId="77777777">
        <w:trPr>
          <w:jc w:val="center"/>
        </w:trPr>
        <w:tc>
          <w:tcPr>
            <w:tcW w:w="3120" w:type="dxa"/>
            <w:shd w:val="clear" w:color="auto" w:fill="0E8383"/>
            <w:tcMar>
              <w:top w:w="80" w:type="dxa"/>
              <w:left w:w="100" w:type="dxa"/>
              <w:bottom w:w="80" w:type="dxa"/>
              <w:right w:w="100" w:type="dxa"/>
            </w:tcMar>
          </w:tcPr>
          <w:p w14:paraId="3E37699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EDA4A4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76054C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7FF908C" w14:textId="77777777">
        <w:trPr>
          <w:jc w:val="center"/>
        </w:trPr>
        <w:tc>
          <w:tcPr>
            <w:tcW w:w="3120" w:type="dxa"/>
            <w:shd w:val="clear" w:color="auto" w:fill="F2F9F9"/>
            <w:tcMar>
              <w:top w:w="80" w:type="dxa"/>
              <w:left w:w="100" w:type="dxa"/>
              <w:bottom w:w="80" w:type="dxa"/>
              <w:right w:w="100" w:type="dxa"/>
            </w:tcMar>
          </w:tcPr>
          <w:p w14:paraId="151642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2123C5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0A2937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8EC7CD8" w14:textId="77777777">
        <w:trPr>
          <w:jc w:val="center"/>
        </w:trPr>
        <w:tc>
          <w:tcPr>
            <w:tcW w:w="3120" w:type="dxa"/>
            <w:tcMar>
              <w:top w:w="80" w:type="dxa"/>
              <w:left w:w="100" w:type="dxa"/>
              <w:bottom w:w="80" w:type="dxa"/>
              <w:right w:w="100" w:type="dxa"/>
            </w:tcMar>
          </w:tcPr>
          <w:p w14:paraId="025928A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17A11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30B70A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F34804D" w14:textId="77777777">
        <w:trPr>
          <w:jc w:val="center"/>
        </w:trPr>
        <w:tc>
          <w:tcPr>
            <w:tcW w:w="3120" w:type="dxa"/>
            <w:shd w:val="clear" w:color="auto" w:fill="F2F9F9"/>
            <w:tcMar>
              <w:top w:w="80" w:type="dxa"/>
              <w:left w:w="100" w:type="dxa"/>
              <w:bottom w:w="80" w:type="dxa"/>
              <w:right w:w="100" w:type="dxa"/>
            </w:tcMar>
          </w:tcPr>
          <w:p w14:paraId="037E58B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11D393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928042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987E3F9" w14:textId="77777777">
        <w:trPr>
          <w:jc w:val="center"/>
        </w:trPr>
        <w:tc>
          <w:tcPr>
            <w:tcW w:w="3120" w:type="dxa"/>
            <w:tcMar>
              <w:top w:w="80" w:type="dxa"/>
              <w:left w:w="100" w:type="dxa"/>
              <w:bottom w:w="80" w:type="dxa"/>
              <w:right w:w="100" w:type="dxa"/>
            </w:tcMar>
          </w:tcPr>
          <w:p w14:paraId="6C2AB08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CC44CB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1BF0DF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E00611" w14:textId="77777777">
        <w:trPr>
          <w:jc w:val="center"/>
        </w:trPr>
        <w:tc>
          <w:tcPr>
            <w:tcW w:w="3120" w:type="dxa"/>
            <w:shd w:val="clear" w:color="auto" w:fill="F2F9F9"/>
            <w:tcMar>
              <w:top w:w="80" w:type="dxa"/>
              <w:left w:w="100" w:type="dxa"/>
              <w:bottom w:w="80" w:type="dxa"/>
              <w:right w:w="100" w:type="dxa"/>
            </w:tcMar>
          </w:tcPr>
          <w:p w14:paraId="5D418B1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682D89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4BADDE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0558C85" w14:textId="77777777" w:rsidR="005A56DF" w:rsidRDefault="005A56DF" w:rsidP="00A74A7F">
      <w:pPr>
        <w:spacing w:before="160" w:after="80"/>
        <w:rPr>
          <w:lang w:eastAsia="zh-TW"/>
        </w:rPr>
      </w:pPr>
    </w:p>
    <w:p w14:paraId="1CFCBC0F"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學術必考關鍵字：OSMOREGULATION、說明</w:t>
      </w:r>
      <w:proofErr w:type="spellEnd"/>
      <w:r>
        <w:rPr>
          <w:rFonts w:ascii="Microsoft JhengHei" w:eastAsia="Microsoft JhengHei" w:hAnsi="Microsoft JhengHei"/>
          <w:color w:val="787878"/>
          <w:sz w:val="19"/>
        </w:rPr>
        <w:t xml:space="preserve"> caudal </w:t>
      </w:r>
      <w:proofErr w:type="spellStart"/>
      <w:r>
        <w:rPr>
          <w:rFonts w:ascii="Microsoft JhengHei" w:eastAsia="Microsoft JhengHei" w:hAnsi="Microsoft JhengHei"/>
          <w:color w:val="787878"/>
          <w:sz w:val="19"/>
        </w:rPr>
        <w:t>neu、生理調控機制、水產養殖應用實例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6C75AF3" w14:textId="77777777" w:rsidR="005A56DF" w:rsidRDefault="00000000" w:rsidP="00A74A7F">
      <w:r>
        <w:br w:type="page"/>
      </w:r>
    </w:p>
    <w:p w14:paraId="48F8EB6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題：三、繪圖說明 gonadotropic ...</w:t>
      </w:r>
    </w:p>
    <w:tbl>
      <w:tblPr>
        <w:tblW w:w="0" w:type="auto"/>
        <w:jc w:val="center"/>
        <w:tblLook w:val="04A0" w:firstRow="1" w:lastRow="0" w:firstColumn="1" w:lastColumn="0" w:noHBand="0" w:noVBand="1"/>
      </w:tblPr>
      <w:tblGrid>
        <w:gridCol w:w="9360"/>
      </w:tblGrid>
      <w:tr w:rsidR="005A56DF" w14:paraId="0C0ECA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6BA111" w14:textId="77777777" w:rsidR="005A56DF" w:rsidRDefault="00000000" w:rsidP="00A74A7F">
            <w:pPr>
              <w:spacing w:after="0"/>
            </w:pPr>
            <w:r>
              <w:rPr>
                <w:rFonts w:ascii="Microsoft JhengHei" w:eastAsia="Microsoft JhengHei" w:hAnsi="Microsoft JhengHei"/>
                <w:b/>
                <w:color w:val="1E5050"/>
                <w:sz w:val="20"/>
              </w:rPr>
              <w:t>【原題重現】三、繪圖說明 gonadotropic hormone II (GTH II)分泌的調控機制。（20分）</w:t>
            </w:r>
          </w:p>
        </w:tc>
      </w:tr>
    </w:tbl>
    <w:p w14:paraId="2E6AAD31" w14:textId="77777777" w:rsidR="005A56DF" w:rsidRDefault="005A56DF" w:rsidP="00A74A7F">
      <w:pPr>
        <w:spacing w:after="160"/>
      </w:pPr>
    </w:p>
    <w:p w14:paraId="4D83016C" w14:textId="77777777" w:rsidR="005A56DF" w:rsidRDefault="00000000" w:rsidP="00A74A7F">
      <w:pPr>
        <w:keepNext/>
        <w:spacing w:before="160" w:after="80"/>
      </w:pPr>
      <w:r>
        <w:rPr>
          <w:rFonts w:ascii="Microsoft JhengHei" w:eastAsia="Microsoft JhengHei" w:hAnsi="Microsoft JhengHei"/>
          <w:b/>
          <w:color w:val="3C6464"/>
        </w:rPr>
        <w:t>【專家解析】</w:t>
      </w:r>
    </w:p>
    <w:p w14:paraId="35DA772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20 分。本題主要考驗考生對於「繪圖說明 </w:t>
      </w:r>
      <w:proofErr w:type="spellStart"/>
      <w:r>
        <w:rPr>
          <w:rFonts w:ascii="Microsoft JhengHei" w:eastAsia="Microsoft JhengHei" w:hAnsi="Microsoft JhengHei"/>
          <w:lang w:eastAsia="zh-TW"/>
        </w:rPr>
        <w:t>gonadotr</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91A1B17"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98E07D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8D0803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1DB7E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D3195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A7FFF56"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73734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719B63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06F626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B25914F" w14:textId="77777777" w:rsidR="005A56DF" w:rsidRDefault="005A56DF" w:rsidP="00A74A7F">
      <w:pPr>
        <w:spacing w:before="160" w:after="80"/>
        <w:rPr>
          <w:lang w:eastAsia="zh-TW"/>
        </w:rPr>
      </w:pPr>
    </w:p>
    <w:p w14:paraId="5B4447F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學術必考關鍵字：REPRODUCTION、繪圖說明</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gonadotr、生理調控機制、水產養殖應用實例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5896E0C" w14:textId="77777777" w:rsidR="005A56DF" w:rsidRDefault="00000000" w:rsidP="00A74A7F">
      <w:r>
        <w:br w:type="page"/>
      </w:r>
    </w:p>
    <w:p w14:paraId="644FBFB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題：四、何謂內溫性魚類（5分）?何謂外溫性魚...</w:t>
      </w:r>
    </w:p>
    <w:tbl>
      <w:tblPr>
        <w:tblW w:w="0" w:type="auto"/>
        <w:jc w:val="center"/>
        <w:tblLook w:val="04A0" w:firstRow="1" w:lastRow="0" w:firstColumn="1" w:lastColumn="0" w:noHBand="0" w:noVBand="1"/>
      </w:tblPr>
      <w:tblGrid>
        <w:gridCol w:w="9360"/>
      </w:tblGrid>
      <w:tr w:rsidR="005A56DF" w14:paraId="1614E81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7AA4E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【原題重現】四、何謂內溫性魚類（5分）?何謂外溫性魚類（5分）?比較兩者之體溫調節機制 （10分）。</w:t>
            </w:r>
          </w:p>
        </w:tc>
      </w:tr>
    </w:tbl>
    <w:p w14:paraId="3B18A0B5" w14:textId="77777777" w:rsidR="005A56DF" w:rsidRDefault="005A56DF" w:rsidP="00A74A7F">
      <w:pPr>
        <w:spacing w:after="160"/>
        <w:rPr>
          <w:lang w:eastAsia="zh-TW"/>
        </w:rPr>
      </w:pPr>
    </w:p>
    <w:p w14:paraId="3ADA1E3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CC6E5DF" w14:textId="77777777" w:rsidR="005A56DF" w:rsidRDefault="00000000" w:rsidP="00A74A7F">
      <w:pPr>
        <w:spacing w:after="120"/>
        <w:rPr>
          <w:lang w:eastAsia="zh-TW"/>
        </w:rPr>
      </w:pPr>
      <w:r>
        <w:rPr>
          <w:rFonts w:ascii="Microsoft JhengHei" w:eastAsia="Microsoft JhengHei" w:hAnsi="Microsoft JhengHei"/>
          <w:lang w:eastAsia="zh-TW"/>
        </w:rPr>
        <w:t>本題配分為 5 分。本題主要考驗考生對於「何謂內溫性魚類（5分）?何」的理解程度。這在魚類生理學中屬於核心常考範圍。以下針對該問題的生理機制、生化反應路徑以及在水產養殖現場的實務應用，進行深入解構與條分縷析的專業解答：</w:t>
      </w:r>
    </w:p>
    <w:p w14:paraId="556D827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6531E8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46A384A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F12A08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A257AE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AE991AA"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D86101B"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B24C47C"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3C92995F"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8A67FFD" w14:textId="77777777" w:rsidR="005A56DF" w:rsidRDefault="005A56DF" w:rsidP="00A74A7F">
      <w:pPr>
        <w:spacing w:before="160" w:after="80"/>
        <w:rPr>
          <w:lang w:eastAsia="zh-TW"/>
        </w:rPr>
      </w:pPr>
    </w:p>
    <w:p w14:paraId="5688F84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學術必考關鍵字：THERMOREGULATION、何謂內溫性魚類（5分）?何、生理調控機制、水產養殖應用實例。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FA9C728" w14:textId="77777777" w:rsidR="005A56DF" w:rsidRDefault="00000000" w:rsidP="00A74A7F">
      <w:r>
        <w:br w:type="page"/>
      </w:r>
    </w:p>
    <w:p w14:paraId="0F4A440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題：五、詳述魚體體色的控制。（20分）...</w:t>
      </w:r>
    </w:p>
    <w:tbl>
      <w:tblPr>
        <w:tblW w:w="0" w:type="auto"/>
        <w:jc w:val="center"/>
        <w:tblLook w:val="04A0" w:firstRow="1" w:lastRow="0" w:firstColumn="1" w:lastColumn="0" w:noHBand="0" w:noVBand="1"/>
      </w:tblPr>
      <w:tblGrid>
        <w:gridCol w:w="9360"/>
      </w:tblGrid>
      <w:tr w:rsidR="005A56DF" w14:paraId="21F4CD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210CCD" w14:textId="77777777" w:rsidR="005A56DF" w:rsidRDefault="00000000" w:rsidP="00A74A7F">
            <w:pPr>
              <w:spacing w:after="0"/>
            </w:pPr>
            <w:r>
              <w:rPr>
                <w:rFonts w:ascii="Microsoft JhengHei" w:eastAsia="Microsoft JhengHei" w:hAnsi="Microsoft JhengHei"/>
                <w:b/>
                <w:color w:val="1E5050"/>
                <w:sz w:val="20"/>
                <w:lang w:eastAsia="zh-TW"/>
              </w:rPr>
              <w:t>【原題重現】五、詳述魚體體色的控制。</w:t>
            </w:r>
            <w:r>
              <w:rPr>
                <w:rFonts w:ascii="Microsoft JhengHei" w:eastAsia="Microsoft JhengHei" w:hAnsi="Microsoft JhengHei"/>
                <w:b/>
                <w:color w:val="1E5050"/>
                <w:sz w:val="20"/>
              </w:rPr>
              <w:t>（20分）</w:t>
            </w:r>
          </w:p>
        </w:tc>
      </w:tr>
    </w:tbl>
    <w:p w14:paraId="4787BCDD" w14:textId="77777777" w:rsidR="005A56DF" w:rsidRDefault="005A56DF" w:rsidP="00A74A7F">
      <w:pPr>
        <w:spacing w:after="160"/>
      </w:pPr>
    </w:p>
    <w:p w14:paraId="3D653524" w14:textId="77777777" w:rsidR="005A56DF" w:rsidRDefault="00000000" w:rsidP="00A74A7F">
      <w:pPr>
        <w:keepNext/>
        <w:spacing w:before="160" w:after="80"/>
      </w:pPr>
      <w:r>
        <w:rPr>
          <w:rFonts w:ascii="Microsoft JhengHei" w:eastAsia="Microsoft JhengHei" w:hAnsi="Microsoft JhengHei"/>
          <w:b/>
          <w:color w:val="3C6464"/>
        </w:rPr>
        <w:t>【專家解析】</w:t>
      </w:r>
    </w:p>
    <w:p w14:paraId="6EB46B2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體體色的控制。（20」的理解程度。這在魚類生理學中屬於核心常考範圍。以下針對該問題的生理機制、生化反應路徑以及在水產養殖現場的實務應用，進行深入解構與條分縷析的專業解答：</w:t>
      </w:r>
    </w:p>
    <w:p w14:paraId="1A7FEFD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921E7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4C46A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2857E4" w14:textId="77777777">
        <w:trPr>
          <w:jc w:val="center"/>
        </w:trPr>
        <w:tc>
          <w:tcPr>
            <w:tcW w:w="3120" w:type="dxa"/>
            <w:shd w:val="clear" w:color="auto" w:fill="0E8383"/>
            <w:tcMar>
              <w:top w:w="80" w:type="dxa"/>
              <w:left w:w="100" w:type="dxa"/>
              <w:bottom w:w="80" w:type="dxa"/>
              <w:right w:w="100" w:type="dxa"/>
            </w:tcMar>
          </w:tcPr>
          <w:p w14:paraId="5E45AB3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1C6E0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5A662C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894A0E8" w14:textId="77777777">
        <w:trPr>
          <w:jc w:val="center"/>
        </w:trPr>
        <w:tc>
          <w:tcPr>
            <w:tcW w:w="3120" w:type="dxa"/>
            <w:shd w:val="clear" w:color="auto" w:fill="F2F9F9"/>
            <w:tcMar>
              <w:top w:w="80" w:type="dxa"/>
              <w:left w:w="100" w:type="dxa"/>
              <w:bottom w:w="80" w:type="dxa"/>
              <w:right w:w="100" w:type="dxa"/>
            </w:tcMar>
          </w:tcPr>
          <w:p w14:paraId="65C0995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8C8BF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6D6A5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B5E4DE5" w14:textId="77777777">
        <w:trPr>
          <w:jc w:val="center"/>
        </w:trPr>
        <w:tc>
          <w:tcPr>
            <w:tcW w:w="3120" w:type="dxa"/>
            <w:tcMar>
              <w:top w:w="80" w:type="dxa"/>
              <w:left w:w="100" w:type="dxa"/>
              <w:bottom w:w="80" w:type="dxa"/>
              <w:right w:w="100" w:type="dxa"/>
            </w:tcMar>
          </w:tcPr>
          <w:p w14:paraId="58EDCB4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9D662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26582F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463396B" w14:textId="77777777">
        <w:trPr>
          <w:jc w:val="center"/>
        </w:trPr>
        <w:tc>
          <w:tcPr>
            <w:tcW w:w="3120" w:type="dxa"/>
            <w:shd w:val="clear" w:color="auto" w:fill="F2F9F9"/>
            <w:tcMar>
              <w:top w:w="80" w:type="dxa"/>
              <w:left w:w="100" w:type="dxa"/>
              <w:bottom w:w="80" w:type="dxa"/>
              <w:right w:w="100" w:type="dxa"/>
            </w:tcMar>
          </w:tcPr>
          <w:p w14:paraId="2BDF0FF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773BB3D"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DE2E47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6F392AD" w14:textId="77777777">
        <w:trPr>
          <w:jc w:val="center"/>
        </w:trPr>
        <w:tc>
          <w:tcPr>
            <w:tcW w:w="3120" w:type="dxa"/>
            <w:tcMar>
              <w:top w:w="80" w:type="dxa"/>
              <w:left w:w="100" w:type="dxa"/>
              <w:bottom w:w="80" w:type="dxa"/>
              <w:right w:w="100" w:type="dxa"/>
            </w:tcMar>
          </w:tcPr>
          <w:p w14:paraId="0D9E7A5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3C8257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052E3A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C8894D" w14:textId="77777777">
        <w:trPr>
          <w:jc w:val="center"/>
        </w:trPr>
        <w:tc>
          <w:tcPr>
            <w:tcW w:w="3120" w:type="dxa"/>
            <w:shd w:val="clear" w:color="auto" w:fill="F2F9F9"/>
            <w:tcMar>
              <w:top w:w="80" w:type="dxa"/>
              <w:left w:w="100" w:type="dxa"/>
              <w:bottom w:w="80" w:type="dxa"/>
              <w:right w:w="100" w:type="dxa"/>
            </w:tcMar>
          </w:tcPr>
          <w:p w14:paraId="494E9BA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7B5AB8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F8307A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8481255" w14:textId="77777777" w:rsidR="005A56DF" w:rsidRDefault="005A56DF" w:rsidP="00A74A7F">
      <w:pPr>
        <w:spacing w:before="160" w:after="80"/>
        <w:rPr>
          <w:lang w:eastAsia="zh-TW"/>
        </w:rPr>
      </w:pPr>
    </w:p>
    <w:p w14:paraId="0FF42C0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學術必考關鍵字：OSMOREGULATION、詳述魚體體色的控制（20、生理調控機制、水產養殖應用實例。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54A10FD" w14:textId="77777777" w:rsidR="005A56DF" w:rsidRDefault="00000000" w:rsidP="00A74A7F">
      <w:pPr>
        <w:rPr>
          <w:lang w:eastAsia="zh-TW"/>
        </w:rPr>
      </w:pPr>
      <w:r>
        <w:rPr>
          <w:lang w:eastAsia="zh-TW"/>
        </w:rPr>
        <w:br w:type="page"/>
      </w:r>
    </w:p>
    <w:p w14:paraId="257A8AD6"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14 套試題：093年公務人員高等考試三級考試暨普通考試第二試 魚類生理學 ()</w:t>
      </w:r>
    </w:p>
    <w:p w14:paraId="692CEDC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題：一、試說明魚類卵細胞發育 (Vitell...</w:t>
      </w:r>
    </w:p>
    <w:tbl>
      <w:tblPr>
        <w:tblW w:w="0" w:type="auto"/>
        <w:jc w:val="center"/>
        <w:tblLook w:val="04A0" w:firstRow="1" w:lastRow="0" w:firstColumn="1" w:lastColumn="0" w:noHBand="0" w:noVBand="1"/>
      </w:tblPr>
      <w:tblGrid>
        <w:gridCol w:w="9360"/>
      </w:tblGrid>
      <w:tr w:rsidR="005A56DF" w14:paraId="13C6D63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AC15A2"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原題重現】一、試說明魚類卵細胞發育</w:t>
            </w:r>
            <w:proofErr w:type="spellEnd"/>
            <w:r>
              <w:rPr>
                <w:rFonts w:ascii="Microsoft JhengHei" w:eastAsia="Microsoft JhengHei" w:hAnsi="Microsoft JhengHei"/>
                <w:b/>
                <w:color w:val="1E5050"/>
                <w:sz w:val="20"/>
              </w:rPr>
              <w:t xml:space="preserve"> (Vitellogenesis)</w:t>
            </w:r>
            <w:proofErr w:type="spellStart"/>
            <w:proofErr w:type="gramStart"/>
            <w:r>
              <w:rPr>
                <w:rFonts w:ascii="Microsoft JhengHei" w:eastAsia="Microsoft JhengHei" w:hAnsi="Microsoft JhengHei"/>
                <w:b/>
                <w:color w:val="1E5050"/>
                <w:sz w:val="20"/>
              </w:rPr>
              <w:t>和成熟</w:t>
            </w:r>
            <w:proofErr w:type="spellEnd"/>
            <w:r>
              <w:rPr>
                <w:rFonts w:ascii="Microsoft JhengHei" w:eastAsia="Microsoft JhengHei" w:hAnsi="Microsoft JhengHei"/>
                <w:b/>
                <w:color w:val="1E5050"/>
                <w:sz w:val="20"/>
              </w:rPr>
              <w:t>(</w:t>
            </w:r>
            <w:proofErr w:type="gramEnd"/>
            <w:r>
              <w:rPr>
                <w:rFonts w:ascii="Microsoft JhengHei" w:eastAsia="Microsoft JhengHei" w:hAnsi="Microsoft JhengHei"/>
                <w:b/>
                <w:color w:val="1E5050"/>
                <w:sz w:val="20"/>
              </w:rPr>
              <w:t>Maturation)</w:t>
            </w:r>
            <w:proofErr w:type="spellStart"/>
            <w:proofErr w:type="gramStart"/>
            <w:r>
              <w:rPr>
                <w:rFonts w:ascii="Microsoft JhengHei" w:eastAsia="Microsoft JhengHei" w:hAnsi="Microsoft JhengHei"/>
                <w:b/>
                <w:color w:val="1E5050"/>
                <w:sz w:val="20"/>
              </w:rPr>
              <w:t>過程及調控機制,並</w:t>
            </w:r>
            <w:proofErr w:type="spellEnd"/>
            <w:proofErr w:type="gram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提出人工操控產卵的方法</w:t>
            </w:r>
            <w:proofErr w:type="spellEnd"/>
            <w:r>
              <w:rPr>
                <w:rFonts w:ascii="Microsoft JhengHei" w:eastAsia="Microsoft JhengHei" w:hAnsi="Microsoft JhengHei"/>
                <w:b/>
                <w:color w:val="1E5050"/>
                <w:sz w:val="20"/>
              </w:rPr>
              <w:t>。（25分）</w:t>
            </w:r>
          </w:p>
        </w:tc>
      </w:tr>
    </w:tbl>
    <w:p w14:paraId="4E15119D" w14:textId="77777777" w:rsidR="005A56DF" w:rsidRDefault="005A56DF" w:rsidP="00A74A7F">
      <w:pPr>
        <w:spacing w:after="160"/>
      </w:pPr>
    </w:p>
    <w:p w14:paraId="195183C3" w14:textId="77777777" w:rsidR="005A56DF" w:rsidRDefault="00000000" w:rsidP="00A74A7F">
      <w:pPr>
        <w:keepNext/>
        <w:spacing w:before="160" w:after="80"/>
      </w:pPr>
      <w:r>
        <w:rPr>
          <w:rFonts w:ascii="Microsoft JhengHei" w:eastAsia="Microsoft JhengHei" w:hAnsi="Microsoft JhengHei"/>
          <w:b/>
          <w:color w:val="3C6464"/>
        </w:rPr>
        <w:t>【專家解析】</w:t>
      </w:r>
    </w:p>
    <w:p w14:paraId="67388D8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分。本題主要考驗考生對於「試說明魚類卵細胞發育 (V」的理解程度。這在魚類生理學中屬於核心常考範圍。以下針對該問題的生理機制、生化反應路徑以及在水產養殖現場的實務應用，進行深入解構與條分縷析的專業解答：</w:t>
      </w:r>
    </w:p>
    <w:p w14:paraId="7F997A8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DFDB5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92CAFD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4C2EC0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6264E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3C4F829"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671105D"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A8DA6F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74B09C7"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4E5FFD1" w14:textId="77777777" w:rsidR="005A56DF" w:rsidRDefault="005A56DF" w:rsidP="00A74A7F">
      <w:pPr>
        <w:spacing w:before="160" w:after="80"/>
        <w:rPr>
          <w:lang w:eastAsia="zh-TW"/>
        </w:rPr>
      </w:pPr>
    </w:p>
    <w:p w14:paraId="1693DA0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學術必考關鍵字：REPRODUCTION、試說明魚類卵細胞發育 (V、生理調控機制、水產養殖應用實例。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11F337A" w14:textId="77777777" w:rsidR="005A56DF" w:rsidRDefault="00000000" w:rsidP="00A74A7F">
      <w:r>
        <w:br w:type="page"/>
      </w:r>
    </w:p>
    <w:p w14:paraId="6506A45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題：二、就生理變化及調節機制,試比較海水魚及...</w:t>
      </w:r>
    </w:p>
    <w:tbl>
      <w:tblPr>
        <w:tblW w:w="0" w:type="auto"/>
        <w:jc w:val="center"/>
        <w:tblLook w:val="04A0" w:firstRow="1" w:lastRow="0" w:firstColumn="1" w:lastColumn="0" w:noHBand="0" w:noVBand="1"/>
      </w:tblPr>
      <w:tblGrid>
        <w:gridCol w:w="9360"/>
      </w:tblGrid>
      <w:tr w:rsidR="005A56DF" w14:paraId="03EF2A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DC63D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【原題重現】二、就生理變化及調節機制,試比較海水魚及淡水魚滲透壓調節上之異同點,並說明魚 類養殖大多採用半淡鹹水(Brackish Water,如池水鹽度千分之15~25)之主要理由何 在?（20分）</w:t>
            </w:r>
          </w:p>
        </w:tc>
      </w:tr>
    </w:tbl>
    <w:p w14:paraId="092D846D" w14:textId="77777777" w:rsidR="005A56DF" w:rsidRDefault="005A56DF" w:rsidP="00A74A7F">
      <w:pPr>
        <w:spacing w:after="160"/>
        <w:rPr>
          <w:lang w:eastAsia="zh-TW"/>
        </w:rPr>
      </w:pPr>
    </w:p>
    <w:p w14:paraId="323E108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20DF1F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就生理變化及調節機制,試比」的理解程度。這在魚類生理學中屬於核心常考範圍。以下針對該問題的生理機制、生化反應路徑以及在水產養殖現場的實務應用，進行深入解構與條分縷析的專業解答：</w:t>
      </w:r>
    </w:p>
    <w:p w14:paraId="3C07D35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34479B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4FD4C2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8358CF" w14:textId="77777777">
        <w:trPr>
          <w:jc w:val="center"/>
        </w:trPr>
        <w:tc>
          <w:tcPr>
            <w:tcW w:w="3120" w:type="dxa"/>
            <w:shd w:val="clear" w:color="auto" w:fill="0E8383"/>
            <w:tcMar>
              <w:top w:w="80" w:type="dxa"/>
              <w:left w:w="100" w:type="dxa"/>
              <w:bottom w:w="80" w:type="dxa"/>
              <w:right w:w="100" w:type="dxa"/>
            </w:tcMar>
          </w:tcPr>
          <w:p w14:paraId="445F274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172574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A8A6CF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B2BF854" w14:textId="77777777">
        <w:trPr>
          <w:jc w:val="center"/>
        </w:trPr>
        <w:tc>
          <w:tcPr>
            <w:tcW w:w="3120" w:type="dxa"/>
            <w:shd w:val="clear" w:color="auto" w:fill="F2F9F9"/>
            <w:tcMar>
              <w:top w:w="80" w:type="dxa"/>
              <w:left w:w="100" w:type="dxa"/>
              <w:bottom w:w="80" w:type="dxa"/>
              <w:right w:w="100" w:type="dxa"/>
            </w:tcMar>
          </w:tcPr>
          <w:p w14:paraId="58F2DA8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7B7863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6A5369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D18B21C" w14:textId="77777777">
        <w:trPr>
          <w:jc w:val="center"/>
        </w:trPr>
        <w:tc>
          <w:tcPr>
            <w:tcW w:w="3120" w:type="dxa"/>
            <w:tcMar>
              <w:top w:w="80" w:type="dxa"/>
              <w:left w:w="100" w:type="dxa"/>
              <w:bottom w:w="80" w:type="dxa"/>
              <w:right w:w="100" w:type="dxa"/>
            </w:tcMar>
          </w:tcPr>
          <w:p w14:paraId="00E26E3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9AAA9D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3436F7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6CC18A3" w14:textId="77777777">
        <w:trPr>
          <w:jc w:val="center"/>
        </w:trPr>
        <w:tc>
          <w:tcPr>
            <w:tcW w:w="3120" w:type="dxa"/>
            <w:shd w:val="clear" w:color="auto" w:fill="F2F9F9"/>
            <w:tcMar>
              <w:top w:w="80" w:type="dxa"/>
              <w:left w:w="100" w:type="dxa"/>
              <w:bottom w:w="80" w:type="dxa"/>
              <w:right w:w="100" w:type="dxa"/>
            </w:tcMar>
          </w:tcPr>
          <w:p w14:paraId="3775DE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FDEDD4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DB154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049316F" w14:textId="77777777">
        <w:trPr>
          <w:jc w:val="center"/>
        </w:trPr>
        <w:tc>
          <w:tcPr>
            <w:tcW w:w="3120" w:type="dxa"/>
            <w:tcMar>
              <w:top w:w="80" w:type="dxa"/>
              <w:left w:w="100" w:type="dxa"/>
              <w:bottom w:w="80" w:type="dxa"/>
              <w:right w:w="100" w:type="dxa"/>
            </w:tcMar>
          </w:tcPr>
          <w:p w14:paraId="3EDA08D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931CD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FC5548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8CE87A" w14:textId="77777777">
        <w:trPr>
          <w:jc w:val="center"/>
        </w:trPr>
        <w:tc>
          <w:tcPr>
            <w:tcW w:w="3120" w:type="dxa"/>
            <w:shd w:val="clear" w:color="auto" w:fill="F2F9F9"/>
            <w:tcMar>
              <w:top w:w="80" w:type="dxa"/>
              <w:left w:w="100" w:type="dxa"/>
              <w:bottom w:w="80" w:type="dxa"/>
              <w:right w:w="100" w:type="dxa"/>
            </w:tcMar>
          </w:tcPr>
          <w:p w14:paraId="42FA607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A5399B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43CA4D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9BF93BF" w14:textId="77777777" w:rsidR="005A56DF" w:rsidRDefault="005A56DF" w:rsidP="00A74A7F">
      <w:pPr>
        <w:spacing w:before="160" w:after="80"/>
        <w:rPr>
          <w:lang w:eastAsia="zh-TW"/>
        </w:rPr>
      </w:pPr>
    </w:p>
    <w:p w14:paraId="0593D0C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學術必考關鍵字：OSMOREGULATION、就生理變化及調節機制,試比、生理調控機制、水產養殖應用實例。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2BDBD63" w14:textId="77777777" w:rsidR="005A56DF" w:rsidRDefault="00000000" w:rsidP="00A74A7F">
      <w:r>
        <w:br w:type="page"/>
      </w:r>
    </w:p>
    <w:p w14:paraId="141736F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題：三、蝦類眼柄中X器官一靜竇腺複合體(X ...</w:t>
      </w:r>
    </w:p>
    <w:tbl>
      <w:tblPr>
        <w:tblW w:w="0" w:type="auto"/>
        <w:jc w:val="center"/>
        <w:tblLook w:val="04A0" w:firstRow="1" w:lastRow="0" w:firstColumn="1" w:lastColumn="0" w:noHBand="0" w:noVBand="1"/>
      </w:tblPr>
      <w:tblGrid>
        <w:gridCol w:w="9360"/>
      </w:tblGrid>
      <w:tr w:rsidR="005A56DF" w14:paraId="6C18660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A362F6" w14:textId="77777777" w:rsidR="005A56DF" w:rsidRDefault="00000000" w:rsidP="00A74A7F">
            <w:pPr>
              <w:spacing w:after="0"/>
            </w:pPr>
            <w:r>
              <w:rPr>
                <w:rFonts w:ascii="Microsoft JhengHei" w:eastAsia="Microsoft JhengHei" w:hAnsi="Microsoft JhengHei"/>
                <w:b/>
                <w:color w:val="1E5050"/>
                <w:sz w:val="20"/>
              </w:rPr>
              <w:t>【原題重現】三、蝦類眼柄中X器官一靜竇腺複合體(X Organ-Sinus gland complex)合成分泌之激素 有那些?它在生理調節上之重要性又如何?（20分）</w:t>
            </w:r>
          </w:p>
        </w:tc>
      </w:tr>
    </w:tbl>
    <w:p w14:paraId="7F0F4BF8" w14:textId="77777777" w:rsidR="005A56DF" w:rsidRDefault="005A56DF" w:rsidP="00A74A7F">
      <w:pPr>
        <w:spacing w:after="160"/>
      </w:pPr>
    </w:p>
    <w:p w14:paraId="08E26E18" w14:textId="77777777" w:rsidR="005A56DF" w:rsidRDefault="00000000" w:rsidP="00A74A7F">
      <w:pPr>
        <w:keepNext/>
        <w:spacing w:before="160" w:after="80"/>
      </w:pPr>
      <w:r>
        <w:rPr>
          <w:rFonts w:ascii="Microsoft JhengHei" w:eastAsia="Microsoft JhengHei" w:hAnsi="Microsoft JhengHei"/>
          <w:b/>
          <w:color w:val="3C6464"/>
        </w:rPr>
        <w:t>【專家解析】</w:t>
      </w:r>
    </w:p>
    <w:p w14:paraId="71A6521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蝦類眼柄中X器官一靜竇腺複」的理解程度。這在魚類生理學中屬於核心常考範圍。以下針對該問題的生理機制、生化反應路徑以及在水產養殖現場的實務應用，進行深入解構與條分縷析的專業解答：</w:t>
      </w:r>
    </w:p>
    <w:p w14:paraId="14A7AE6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FDB20F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48C019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EFC3D35" w14:textId="77777777">
        <w:trPr>
          <w:jc w:val="center"/>
        </w:trPr>
        <w:tc>
          <w:tcPr>
            <w:tcW w:w="3120" w:type="dxa"/>
            <w:shd w:val="clear" w:color="auto" w:fill="0E8383"/>
            <w:tcMar>
              <w:top w:w="80" w:type="dxa"/>
              <w:left w:w="100" w:type="dxa"/>
              <w:bottom w:w="80" w:type="dxa"/>
              <w:right w:w="100" w:type="dxa"/>
            </w:tcMar>
          </w:tcPr>
          <w:p w14:paraId="5A24D1B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8F5D7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4013F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98951D7" w14:textId="77777777">
        <w:trPr>
          <w:jc w:val="center"/>
        </w:trPr>
        <w:tc>
          <w:tcPr>
            <w:tcW w:w="3120" w:type="dxa"/>
            <w:shd w:val="clear" w:color="auto" w:fill="F2F9F9"/>
            <w:tcMar>
              <w:top w:w="80" w:type="dxa"/>
              <w:left w:w="100" w:type="dxa"/>
              <w:bottom w:w="80" w:type="dxa"/>
              <w:right w:w="100" w:type="dxa"/>
            </w:tcMar>
          </w:tcPr>
          <w:p w14:paraId="6DC4E30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545ABE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CDF9CA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7598E9" w14:textId="77777777">
        <w:trPr>
          <w:jc w:val="center"/>
        </w:trPr>
        <w:tc>
          <w:tcPr>
            <w:tcW w:w="3120" w:type="dxa"/>
            <w:tcMar>
              <w:top w:w="80" w:type="dxa"/>
              <w:left w:w="100" w:type="dxa"/>
              <w:bottom w:w="80" w:type="dxa"/>
              <w:right w:w="100" w:type="dxa"/>
            </w:tcMar>
          </w:tcPr>
          <w:p w14:paraId="64156E2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2FF88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C5F3B6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F28F67C" w14:textId="77777777">
        <w:trPr>
          <w:jc w:val="center"/>
        </w:trPr>
        <w:tc>
          <w:tcPr>
            <w:tcW w:w="3120" w:type="dxa"/>
            <w:shd w:val="clear" w:color="auto" w:fill="F2F9F9"/>
            <w:tcMar>
              <w:top w:w="80" w:type="dxa"/>
              <w:left w:w="100" w:type="dxa"/>
              <w:bottom w:w="80" w:type="dxa"/>
              <w:right w:w="100" w:type="dxa"/>
            </w:tcMar>
          </w:tcPr>
          <w:p w14:paraId="3677DD9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F7DA80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2A2EB4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3E8D7B1" w14:textId="77777777">
        <w:trPr>
          <w:jc w:val="center"/>
        </w:trPr>
        <w:tc>
          <w:tcPr>
            <w:tcW w:w="3120" w:type="dxa"/>
            <w:tcMar>
              <w:top w:w="80" w:type="dxa"/>
              <w:left w:w="100" w:type="dxa"/>
              <w:bottom w:w="80" w:type="dxa"/>
              <w:right w:w="100" w:type="dxa"/>
            </w:tcMar>
          </w:tcPr>
          <w:p w14:paraId="2184B7E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B902D5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528A90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24F35D8" w14:textId="77777777">
        <w:trPr>
          <w:jc w:val="center"/>
        </w:trPr>
        <w:tc>
          <w:tcPr>
            <w:tcW w:w="3120" w:type="dxa"/>
            <w:shd w:val="clear" w:color="auto" w:fill="F2F9F9"/>
            <w:tcMar>
              <w:top w:w="80" w:type="dxa"/>
              <w:left w:w="100" w:type="dxa"/>
              <w:bottom w:w="80" w:type="dxa"/>
              <w:right w:w="100" w:type="dxa"/>
            </w:tcMar>
          </w:tcPr>
          <w:p w14:paraId="76A787F3"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4176FA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2228B8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3D19915" w14:textId="77777777" w:rsidR="005A56DF" w:rsidRDefault="005A56DF" w:rsidP="00A74A7F">
      <w:pPr>
        <w:spacing w:before="160" w:after="80"/>
        <w:rPr>
          <w:lang w:eastAsia="zh-TW"/>
        </w:rPr>
      </w:pPr>
    </w:p>
    <w:p w14:paraId="6AEA668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學術必考關鍵字：OSMOREGULATION、蝦類眼柄中X器官一靜竇腺複、生理調控機制、水產養殖應用實例。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D6C808B" w14:textId="77777777" w:rsidR="005A56DF" w:rsidRDefault="00000000" w:rsidP="00A74A7F">
      <w:r>
        <w:br w:type="page"/>
      </w:r>
    </w:p>
    <w:p w14:paraId="068C283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題：四、試說明魚類消化器官,消化酶的種類及其...</w:t>
      </w:r>
    </w:p>
    <w:tbl>
      <w:tblPr>
        <w:tblW w:w="0" w:type="auto"/>
        <w:jc w:val="center"/>
        <w:tblLook w:val="04A0" w:firstRow="1" w:lastRow="0" w:firstColumn="1" w:lastColumn="0" w:noHBand="0" w:noVBand="1"/>
      </w:tblPr>
      <w:tblGrid>
        <w:gridCol w:w="9360"/>
      </w:tblGrid>
      <w:tr w:rsidR="005A56DF" w14:paraId="65B6815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EEB585" w14:textId="77777777" w:rsidR="005A56DF" w:rsidRDefault="00000000" w:rsidP="00A74A7F">
            <w:pPr>
              <w:spacing w:after="0"/>
            </w:pPr>
            <w:r>
              <w:rPr>
                <w:rFonts w:ascii="Microsoft JhengHei" w:eastAsia="Microsoft JhengHei" w:hAnsi="Microsoft JhengHei"/>
                <w:b/>
                <w:color w:val="1E5050"/>
                <w:sz w:val="20"/>
                <w:lang w:eastAsia="zh-TW"/>
              </w:rPr>
              <w:t>【原題重現】四、試說明魚類消化器官,消化酶的種類及其分布。</w:t>
            </w:r>
            <w:r>
              <w:rPr>
                <w:rFonts w:ascii="Microsoft JhengHei" w:eastAsia="Microsoft JhengHei" w:hAnsi="Microsoft JhengHei"/>
                <w:b/>
                <w:color w:val="1E5050"/>
                <w:sz w:val="20"/>
              </w:rPr>
              <w:t>（15分）</w:t>
            </w:r>
          </w:p>
        </w:tc>
      </w:tr>
    </w:tbl>
    <w:p w14:paraId="258DA2A8" w14:textId="77777777" w:rsidR="005A56DF" w:rsidRDefault="005A56DF" w:rsidP="00A74A7F">
      <w:pPr>
        <w:spacing w:after="160"/>
      </w:pPr>
    </w:p>
    <w:p w14:paraId="45A5C0A7" w14:textId="77777777" w:rsidR="005A56DF" w:rsidRDefault="00000000" w:rsidP="00A74A7F">
      <w:pPr>
        <w:keepNext/>
        <w:spacing w:before="160" w:after="80"/>
      </w:pPr>
      <w:r>
        <w:rPr>
          <w:rFonts w:ascii="Microsoft JhengHei" w:eastAsia="Microsoft JhengHei" w:hAnsi="Microsoft JhengHei"/>
          <w:b/>
          <w:color w:val="3C6464"/>
        </w:rPr>
        <w:t>【專家解析】</w:t>
      </w:r>
    </w:p>
    <w:p w14:paraId="02DC944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試說明魚類消化器官,消化酶」的理解程度。這在魚類生理學中屬於核心常考範圍。以下針對該問題的生理機制、生化反應路徑以及在水產養殖現場的實務應用，進行深入解構與條分縷析的專業解答：</w:t>
      </w:r>
    </w:p>
    <w:p w14:paraId="6331E1F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BB720C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0B70F41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78A1E2" w14:textId="77777777">
        <w:trPr>
          <w:jc w:val="center"/>
        </w:trPr>
        <w:tc>
          <w:tcPr>
            <w:tcW w:w="3120" w:type="dxa"/>
            <w:shd w:val="clear" w:color="auto" w:fill="0E8383"/>
            <w:tcMar>
              <w:top w:w="80" w:type="dxa"/>
              <w:left w:w="100" w:type="dxa"/>
              <w:bottom w:w="80" w:type="dxa"/>
              <w:right w:w="100" w:type="dxa"/>
            </w:tcMar>
          </w:tcPr>
          <w:p w14:paraId="0750FDF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92C680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7A02A0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BF7995B" w14:textId="77777777">
        <w:trPr>
          <w:jc w:val="center"/>
        </w:trPr>
        <w:tc>
          <w:tcPr>
            <w:tcW w:w="3120" w:type="dxa"/>
            <w:shd w:val="clear" w:color="auto" w:fill="F2F9F9"/>
            <w:tcMar>
              <w:top w:w="80" w:type="dxa"/>
              <w:left w:w="100" w:type="dxa"/>
              <w:bottom w:w="80" w:type="dxa"/>
              <w:right w:w="100" w:type="dxa"/>
            </w:tcMar>
          </w:tcPr>
          <w:p w14:paraId="3CE7516A"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112B2215"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EC7398D"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D48FCD9" w14:textId="77777777">
        <w:trPr>
          <w:jc w:val="center"/>
        </w:trPr>
        <w:tc>
          <w:tcPr>
            <w:tcW w:w="3120" w:type="dxa"/>
            <w:tcMar>
              <w:top w:w="80" w:type="dxa"/>
              <w:left w:w="100" w:type="dxa"/>
              <w:bottom w:w="80" w:type="dxa"/>
              <w:right w:w="100" w:type="dxa"/>
            </w:tcMar>
          </w:tcPr>
          <w:p w14:paraId="64C32EAB"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2EE244A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9701E5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2C0EC1E7" w14:textId="77777777">
        <w:trPr>
          <w:jc w:val="center"/>
        </w:trPr>
        <w:tc>
          <w:tcPr>
            <w:tcW w:w="3120" w:type="dxa"/>
            <w:shd w:val="clear" w:color="auto" w:fill="F2F9F9"/>
            <w:tcMar>
              <w:top w:w="80" w:type="dxa"/>
              <w:left w:w="100" w:type="dxa"/>
              <w:bottom w:w="80" w:type="dxa"/>
              <w:right w:w="100" w:type="dxa"/>
            </w:tcMar>
          </w:tcPr>
          <w:p w14:paraId="1418D35F"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1771A26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D6F25EC"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5A7BEB5" w14:textId="77777777">
        <w:trPr>
          <w:jc w:val="center"/>
        </w:trPr>
        <w:tc>
          <w:tcPr>
            <w:tcW w:w="3120" w:type="dxa"/>
            <w:tcMar>
              <w:top w:w="80" w:type="dxa"/>
              <w:left w:w="100" w:type="dxa"/>
              <w:bottom w:w="80" w:type="dxa"/>
              <w:right w:w="100" w:type="dxa"/>
            </w:tcMar>
          </w:tcPr>
          <w:p w14:paraId="4D317570"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7D731E3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45AACE6"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5F49CB3" w14:textId="77777777">
        <w:trPr>
          <w:jc w:val="center"/>
        </w:trPr>
        <w:tc>
          <w:tcPr>
            <w:tcW w:w="3120" w:type="dxa"/>
            <w:shd w:val="clear" w:color="auto" w:fill="F2F9F9"/>
            <w:tcMar>
              <w:top w:w="80" w:type="dxa"/>
              <w:left w:w="100" w:type="dxa"/>
              <w:bottom w:w="80" w:type="dxa"/>
              <w:right w:w="100" w:type="dxa"/>
            </w:tcMar>
          </w:tcPr>
          <w:p w14:paraId="6F4C06B5"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52AA4F9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ABCBEE7"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42C77BC" w14:textId="77777777" w:rsidR="005A56DF" w:rsidRDefault="005A56DF" w:rsidP="00A74A7F">
      <w:pPr>
        <w:spacing w:before="160" w:after="80"/>
        <w:rPr>
          <w:lang w:eastAsia="zh-TW"/>
        </w:rPr>
      </w:pPr>
    </w:p>
    <w:p w14:paraId="68FA59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學術必考關鍵字：DIGESTION、試說明魚類消化器官,消化酶、生理調控機制、水產養殖應用實例。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36A421" w14:textId="77777777" w:rsidR="005A56DF" w:rsidRDefault="00000000" w:rsidP="00A74A7F">
      <w:r>
        <w:br w:type="page"/>
      </w:r>
    </w:p>
    <w:p w14:paraId="36437B7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題：五、簡答下列名詞及其生理意義:(每小題5...</w:t>
      </w:r>
    </w:p>
    <w:tbl>
      <w:tblPr>
        <w:tblW w:w="0" w:type="auto"/>
        <w:jc w:val="center"/>
        <w:tblLook w:val="04A0" w:firstRow="1" w:lastRow="0" w:firstColumn="1" w:lastColumn="0" w:noHBand="0" w:noVBand="1"/>
      </w:tblPr>
      <w:tblGrid>
        <w:gridCol w:w="9360"/>
      </w:tblGrid>
      <w:tr w:rsidR="005A56DF" w14:paraId="4524EF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E4C9F7" w14:textId="77777777" w:rsidR="005A56DF" w:rsidRDefault="00000000" w:rsidP="00A74A7F">
            <w:pPr>
              <w:spacing w:after="0"/>
            </w:pPr>
            <w:r>
              <w:rPr>
                <w:rFonts w:ascii="Microsoft JhengHei" w:eastAsia="Microsoft JhengHei" w:hAnsi="Microsoft JhengHei"/>
                <w:b/>
                <w:color w:val="1E5050"/>
                <w:sz w:val="20"/>
              </w:rPr>
              <w:t>【原題重現】五、簡答下列名詞及其生理意義:(每小題5分,共20分) (- Bohr effect(波赫效應)。 () Oxygen consumption(氧氣消耗量)。 (三) Oxygen dissociation curve(氧氣解離曲線)或稱為 Oxygen equilibrium curve(氧氣 平衡曲線)。 () Sex reversal(性轉變)。</w:t>
            </w:r>
          </w:p>
        </w:tc>
      </w:tr>
    </w:tbl>
    <w:p w14:paraId="35175590" w14:textId="77777777" w:rsidR="005A56DF" w:rsidRDefault="005A56DF" w:rsidP="00A74A7F">
      <w:pPr>
        <w:spacing w:after="160"/>
      </w:pPr>
    </w:p>
    <w:p w14:paraId="5B3A45EF" w14:textId="77777777" w:rsidR="005A56DF" w:rsidRDefault="00000000" w:rsidP="00A74A7F">
      <w:pPr>
        <w:keepNext/>
        <w:spacing w:before="160" w:after="80"/>
      </w:pPr>
      <w:r>
        <w:rPr>
          <w:rFonts w:ascii="Microsoft JhengHei" w:eastAsia="Microsoft JhengHei" w:hAnsi="Microsoft JhengHei"/>
          <w:b/>
          <w:color w:val="3C6464"/>
        </w:rPr>
        <w:t>【專家解析】</w:t>
      </w:r>
    </w:p>
    <w:p w14:paraId="6599CCBF"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下列名詞及其生理意義:」的理解程度。這在魚類生理學中屬於核心常考範圍。以下針對該問題的生理機制、生化反應路徑以及在水產養殖現場的實務應用，進行深入解構與條分縷析的專業解答：</w:t>
      </w:r>
    </w:p>
    <w:p w14:paraId="58509CF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7A1B66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1E0242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CDE831E" w14:textId="77777777">
        <w:trPr>
          <w:jc w:val="center"/>
        </w:trPr>
        <w:tc>
          <w:tcPr>
            <w:tcW w:w="3120" w:type="dxa"/>
            <w:shd w:val="clear" w:color="auto" w:fill="0E8383"/>
            <w:tcMar>
              <w:top w:w="80" w:type="dxa"/>
              <w:left w:w="100" w:type="dxa"/>
              <w:bottom w:w="80" w:type="dxa"/>
              <w:right w:w="100" w:type="dxa"/>
            </w:tcMar>
          </w:tcPr>
          <w:p w14:paraId="0ED7BA9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51F201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61DB61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C119989" w14:textId="77777777">
        <w:trPr>
          <w:jc w:val="center"/>
        </w:trPr>
        <w:tc>
          <w:tcPr>
            <w:tcW w:w="3120" w:type="dxa"/>
            <w:shd w:val="clear" w:color="auto" w:fill="F2F9F9"/>
            <w:tcMar>
              <w:top w:w="80" w:type="dxa"/>
              <w:left w:w="100" w:type="dxa"/>
              <w:bottom w:w="80" w:type="dxa"/>
              <w:right w:w="100" w:type="dxa"/>
            </w:tcMar>
          </w:tcPr>
          <w:p w14:paraId="4F58E0AD"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FB0315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5612D3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268655F" w14:textId="77777777">
        <w:trPr>
          <w:jc w:val="center"/>
        </w:trPr>
        <w:tc>
          <w:tcPr>
            <w:tcW w:w="3120" w:type="dxa"/>
            <w:tcMar>
              <w:top w:w="80" w:type="dxa"/>
              <w:left w:w="100" w:type="dxa"/>
              <w:bottom w:w="80" w:type="dxa"/>
              <w:right w:w="100" w:type="dxa"/>
            </w:tcMar>
          </w:tcPr>
          <w:p w14:paraId="0A3BF9D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9EC2AC9"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43222A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B0A1032" w14:textId="77777777">
        <w:trPr>
          <w:jc w:val="center"/>
        </w:trPr>
        <w:tc>
          <w:tcPr>
            <w:tcW w:w="3120" w:type="dxa"/>
            <w:shd w:val="clear" w:color="auto" w:fill="F2F9F9"/>
            <w:tcMar>
              <w:top w:w="80" w:type="dxa"/>
              <w:left w:w="100" w:type="dxa"/>
              <w:bottom w:w="80" w:type="dxa"/>
              <w:right w:w="100" w:type="dxa"/>
            </w:tcMar>
          </w:tcPr>
          <w:p w14:paraId="7A0594E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32F106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F953B1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A5AF0D1" w14:textId="77777777">
        <w:trPr>
          <w:jc w:val="center"/>
        </w:trPr>
        <w:tc>
          <w:tcPr>
            <w:tcW w:w="3120" w:type="dxa"/>
            <w:tcMar>
              <w:top w:w="80" w:type="dxa"/>
              <w:left w:w="100" w:type="dxa"/>
              <w:bottom w:w="80" w:type="dxa"/>
              <w:right w:w="100" w:type="dxa"/>
            </w:tcMar>
          </w:tcPr>
          <w:p w14:paraId="6C1C124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BF5E58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373BE5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A55E0CB" w14:textId="77777777">
        <w:trPr>
          <w:jc w:val="center"/>
        </w:trPr>
        <w:tc>
          <w:tcPr>
            <w:tcW w:w="3120" w:type="dxa"/>
            <w:shd w:val="clear" w:color="auto" w:fill="F2F9F9"/>
            <w:tcMar>
              <w:top w:w="80" w:type="dxa"/>
              <w:left w:w="100" w:type="dxa"/>
              <w:bottom w:w="80" w:type="dxa"/>
              <w:right w:w="100" w:type="dxa"/>
            </w:tcMar>
          </w:tcPr>
          <w:p w14:paraId="4DD5658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EA3EF1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217138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9D73AF" w14:textId="77777777" w:rsidR="005A56DF" w:rsidRDefault="005A56DF" w:rsidP="00A74A7F">
      <w:pPr>
        <w:spacing w:before="160" w:after="80"/>
        <w:rPr>
          <w:lang w:eastAsia="zh-TW"/>
        </w:rPr>
      </w:pPr>
    </w:p>
    <w:p w14:paraId="026BD34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學術必考關鍵字：RESPIRATION、簡答下列名詞及其生理意義:、生理調控機制、水產養殖應用實例。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D95D276" w14:textId="77777777" w:rsidR="005A56DF" w:rsidRDefault="00000000" w:rsidP="00A74A7F">
      <w:pPr>
        <w:rPr>
          <w:lang w:eastAsia="zh-TW"/>
        </w:rPr>
      </w:pPr>
      <w:r>
        <w:rPr>
          <w:lang w:eastAsia="zh-TW"/>
        </w:rPr>
        <w:br w:type="page"/>
      </w:r>
    </w:p>
    <w:p w14:paraId="77B8007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15 套試題：094年公務人員升官等、關務人員升官等考試 魚類生理學 ()</w:t>
      </w:r>
    </w:p>
    <w:p w14:paraId="68F7A35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題：一、說明環境因子與魚類生殖神經內分泌之關...</w:t>
      </w:r>
    </w:p>
    <w:tbl>
      <w:tblPr>
        <w:tblW w:w="0" w:type="auto"/>
        <w:jc w:val="center"/>
        <w:tblLook w:val="04A0" w:firstRow="1" w:lastRow="0" w:firstColumn="1" w:lastColumn="0" w:noHBand="0" w:noVBand="1"/>
      </w:tblPr>
      <w:tblGrid>
        <w:gridCol w:w="9360"/>
      </w:tblGrid>
      <w:tr w:rsidR="005A56DF" w14:paraId="1FE19F7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41F1AE" w14:textId="77777777" w:rsidR="005A56DF" w:rsidRDefault="00000000" w:rsidP="00A74A7F">
            <w:pPr>
              <w:spacing w:after="0"/>
            </w:pPr>
            <w:r>
              <w:rPr>
                <w:rFonts w:ascii="Microsoft JhengHei" w:eastAsia="Microsoft JhengHei" w:hAnsi="Microsoft JhengHei"/>
                <w:b/>
                <w:color w:val="1E5050"/>
                <w:sz w:val="20"/>
                <w:lang w:eastAsia="zh-TW"/>
              </w:rPr>
              <w:t>【原題重現】一、說明環境因子與魚類生殖神經內分泌之關係,並論述應用於魚類養殖之可能性。</w:t>
            </w:r>
            <w:r>
              <w:rPr>
                <w:rFonts w:ascii="Microsoft JhengHei" w:eastAsia="Microsoft JhengHei" w:hAnsi="Microsoft JhengHei"/>
                <w:b/>
                <w:color w:val="1E5050"/>
                <w:sz w:val="20"/>
              </w:rPr>
              <w:t>（15分）</w:t>
            </w:r>
          </w:p>
        </w:tc>
      </w:tr>
    </w:tbl>
    <w:p w14:paraId="2DAE75DD" w14:textId="77777777" w:rsidR="005A56DF" w:rsidRDefault="005A56DF" w:rsidP="00A74A7F">
      <w:pPr>
        <w:spacing w:after="160"/>
      </w:pPr>
    </w:p>
    <w:p w14:paraId="18EC6186" w14:textId="77777777" w:rsidR="005A56DF" w:rsidRDefault="00000000" w:rsidP="00A74A7F">
      <w:pPr>
        <w:keepNext/>
        <w:spacing w:before="160" w:after="80"/>
      </w:pPr>
      <w:r>
        <w:rPr>
          <w:rFonts w:ascii="Microsoft JhengHei" w:eastAsia="Microsoft JhengHei" w:hAnsi="Microsoft JhengHei"/>
          <w:b/>
          <w:color w:val="3C6464"/>
        </w:rPr>
        <w:t>【專家解析】</w:t>
      </w:r>
    </w:p>
    <w:p w14:paraId="3F661B0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說明環境因子與魚類生殖神經」的理解程度。這在魚類生理學中屬於核心常考範圍。以下針對該問題的生理機制、生化反應路徑以及在水產養殖現場的實務應用，進行深入解構與條分縷析的專業解答：</w:t>
      </w:r>
    </w:p>
    <w:p w14:paraId="4B27FB7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7E5E95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A36109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B6BD40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727441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86C6BB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26D364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2C72F3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E6BDF8C"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2B1E60A" w14:textId="77777777" w:rsidR="005A56DF" w:rsidRDefault="005A56DF" w:rsidP="00A74A7F">
      <w:pPr>
        <w:spacing w:before="160" w:after="80"/>
        <w:rPr>
          <w:lang w:eastAsia="zh-TW"/>
        </w:rPr>
      </w:pPr>
    </w:p>
    <w:p w14:paraId="4DD2CAC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學術必考關鍵字：REPRODUCTION、說明環境因子與魚類生殖神經、生理調控機制、水產養殖應用實例。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AB9F02A" w14:textId="77777777" w:rsidR="005A56DF" w:rsidRDefault="00000000" w:rsidP="00A74A7F">
      <w:pPr>
        <w:rPr>
          <w:lang w:eastAsia="zh-TW"/>
        </w:rPr>
      </w:pPr>
      <w:r>
        <w:rPr>
          <w:lang w:eastAsia="zh-TW"/>
        </w:rPr>
        <w:br w:type="page"/>
      </w:r>
    </w:p>
    <w:p w14:paraId="3A3F33C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題：二、比較軟骨魚及真骨魚類水分、離子調節機...</w:t>
      </w:r>
    </w:p>
    <w:tbl>
      <w:tblPr>
        <w:tblW w:w="0" w:type="auto"/>
        <w:jc w:val="center"/>
        <w:tblLook w:val="04A0" w:firstRow="1" w:lastRow="0" w:firstColumn="1" w:lastColumn="0" w:noHBand="0" w:noVBand="1"/>
      </w:tblPr>
      <w:tblGrid>
        <w:gridCol w:w="9360"/>
      </w:tblGrid>
      <w:tr w:rsidR="005A56DF" w14:paraId="1DA2C1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B14B4E" w14:textId="77777777" w:rsidR="005A56DF" w:rsidRDefault="00000000" w:rsidP="00A74A7F">
            <w:pPr>
              <w:spacing w:after="0"/>
            </w:pPr>
            <w:r>
              <w:rPr>
                <w:rFonts w:ascii="Microsoft JhengHei" w:eastAsia="Microsoft JhengHei" w:hAnsi="Microsoft JhengHei"/>
                <w:b/>
                <w:color w:val="1E5050"/>
                <w:sz w:val="20"/>
                <w:lang w:eastAsia="zh-TW"/>
              </w:rPr>
              <w:t>【原題重現】二、比較軟骨魚及真骨魚類水分、離子調節機制之異同。</w:t>
            </w:r>
            <w:r>
              <w:rPr>
                <w:rFonts w:ascii="Microsoft JhengHei" w:eastAsia="Microsoft JhengHei" w:hAnsi="Microsoft JhengHei"/>
                <w:b/>
                <w:color w:val="1E5050"/>
                <w:sz w:val="20"/>
              </w:rPr>
              <w:t>（15分）</w:t>
            </w:r>
          </w:p>
        </w:tc>
      </w:tr>
    </w:tbl>
    <w:p w14:paraId="07D902DC" w14:textId="77777777" w:rsidR="005A56DF" w:rsidRDefault="005A56DF" w:rsidP="00A74A7F">
      <w:pPr>
        <w:spacing w:after="160"/>
      </w:pPr>
    </w:p>
    <w:p w14:paraId="2B4F77E8" w14:textId="77777777" w:rsidR="005A56DF" w:rsidRDefault="00000000" w:rsidP="00A74A7F">
      <w:pPr>
        <w:keepNext/>
        <w:spacing w:before="160" w:after="80"/>
      </w:pPr>
      <w:r>
        <w:rPr>
          <w:rFonts w:ascii="Microsoft JhengHei" w:eastAsia="Microsoft JhengHei" w:hAnsi="Microsoft JhengHei"/>
          <w:b/>
          <w:color w:val="3C6464"/>
        </w:rPr>
        <w:t>【專家解析】</w:t>
      </w:r>
    </w:p>
    <w:p w14:paraId="22B7CBC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比較軟骨魚及真骨魚類水分、」的理解程度。這在魚類生理學中屬於核心常考範圍。以下針對該問題的生理機制、生化反應路徑以及在水產養殖現場的實務應用，進行深入解構與條分縷析的專業解答：</w:t>
      </w:r>
    </w:p>
    <w:p w14:paraId="0011A2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FA548A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2E1ED1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E0568B" w14:textId="77777777">
        <w:trPr>
          <w:jc w:val="center"/>
        </w:trPr>
        <w:tc>
          <w:tcPr>
            <w:tcW w:w="3120" w:type="dxa"/>
            <w:shd w:val="clear" w:color="auto" w:fill="0E8383"/>
            <w:tcMar>
              <w:top w:w="80" w:type="dxa"/>
              <w:left w:w="100" w:type="dxa"/>
              <w:bottom w:w="80" w:type="dxa"/>
              <w:right w:w="100" w:type="dxa"/>
            </w:tcMar>
          </w:tcPr>
          <w:p w14:paraId="705257F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2055DD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2ED18E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83C775D" w14:textId="77777777">
        <w:trPr>
          <w:jc w:val="center"/>
        </w:trPr>
        <w:tc>
          <w:tcPr>
            <w:tcW w:w="3120" w:type="dxa"/>
            <w:shd w:val="clear" w:color="auto" w:fill="F2F9F9"/>
            <w:tcMar>
              <w:top w:w="80" w:type="dxa"/>
              <w:left w:w="100" w:type="dxa"/>
              <w:bottom w:w="80" w:type="dxa"/>
              <w:right w:w="100" w:type="dxa"/>
            </w:tcMar>
          </w:tcPr>
          <w:p w14:paraId="6564CE1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742252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F987E9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C693587" w14:textId="77777777">
        <w:trPr>
          <w:jc w:val="center"/>
        </w:trPr>
        <w:tc>
          <w:tcPr>
            <w:tcW w:w="3120" w:type="dxa"/>
            <w:tcMar>
              <w:top w:w="80" w:type="dxa"/>
              <w:left w:w="100" w:type="dxa"/>
              <w:bottom w:w="80" w:type="dxa"/>
              <w:right w:w="100" w:type="dxa"/>
            </w:tcMar>
          </w:tcPr>
          <w:p w14:paraId="52BBF9D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06C52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6A2BE3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FF8A99A" w14:textId="77777777">
        <w:trPr>
          <w:jc w:val="center"/>
        </w:trPr>
        <w:tc>
          <w:tcPr>
            <w:tcW w:w="3120" w:type="dxa"/>
            <w:shd w:val="clear" w:color="auto" w:fill="F2F9F9"/>
            <w:tcMar>
              <w:top w:w="80" w:type="dxa"/>
              <w:left w:w="100" w:type="dxa"/>
              <w:bottom w:w="80" w:type="dxa"/>
              <w:right w:w="100" w:type="dxa"/>
            </w:tcMar>
          </w:tcPr>
          <w:p w14:paraId="7B37502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40C1A9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F6565A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353A0CA" w14:textId="77777777">
        <w:trPr>
          <w:jc w:val="center"/>
        </w:trPr>
        <w:tc>
          <w:tcPr>
            <w:tcW w:w="3120" w:type="dxa"/>
            <w:tcMar>
              <w:top w:w="80" w:type="dxa"/>
              <w:left w:w="100" w:type="dxa"/>
              <w:bottom w:w="80" w:type="dxa"/>
              <w:right w:w="100" w:type="dxa"/>
            </w:tcMar>
          </w:tcPr>
          <w:p w14:paraId="618F6A2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5E8925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642FF9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D8BEFB" w14:textId="77777777">
        <w:trPr>
          <w:jc w:val="center"/>
        </w:trPr>
        <w:tc>
          <w:tcPr>
            <w:tcW w:w="3120" w:type="dxa"/>
            <w:shd w:val="clear" w:color="auto" w:fill="F2F9F9"/>
            <w:tcMar>
              <w:top w:w="80" w:type="dxa"/>
              <w:left w:w="100" w:type="dxa"/>
              <w:bottom w:w="80" w:type="dxa"/>
              <w:right w:w="100" w:type="dxa"/>
            </w:tcMar>
          </w:tcPr>
          <w:p w14:paraId="1A4C3EE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A16BFE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5CC9E1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7235DA2" w14:textId="77777777" w:rsidR="005A56DF" w:rsidRDefault="005A56DF" w:rsidP="00A74A7F">
      <w:pPr>
        <w:spacing w:before="160" w:after="80"/>
        <w:rPr>
          <w:lang w:eastAsia="zh-TW"/>
        </w:rPr>
      </w:pPr>
    </w:p>
    <w:p w14:paraId="72CBB7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學術必考關鍵字：OSMOREGULATION、比較軟骨魚及真骨魚類水分、、生理調控機制、水產養殖應用實例。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C39D467" w14:textId="77777777" w:rsidR="005A56DF" w:rsidRDefault="00000000" w:rsidP="00A74A7F">
      <w:r>
        <w:br w:type="page"/>
      </w:r>
    </w:p>
    <w:p w14:paraId="219617C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題：三、魚類血液如何運送氧氣及二氧化碳?並說...</w:t>
      </w:r>
    </w:p>
    <w:tbl>
      <w:tblPr>
        <w:tblW w:w="0" w:type="auto"/>
        <w:jc w:val="center"/>
        <w:tblLook w:val="04A0" w:firstRow="1" w:lastRow="0" w:firstColumn="1" w:lastColumn="0" w:noHBand="0" w:noVBand="1"/>
      </w:tblPr>
      <w:tblGrid>
        <w:gridCol w:w="9360"/>
      </w:tblGrid>
      <w:tr w:rsidR="005A56DF" w14:paraId="09BB99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1A4AFD" w14:textId="77777777" w:rsidR="005A56DF" w:rsidRDefault="00000000" w:rsidP="00A74A7F">
            <w:pPr>
              <w:spacing w:after="0"/>
            </w:pPr>
            <w:r>
              <w:rPr>
                <w:rFonts w:ascii="Microsoft JhengHei" w:eastAsia="Microsoft JhengHei" w:hAnsi="Microsoft JhengHei"/>
                <w:b/>
                <w:color w:val="1E5050"/>
                <w:sz w:val="20"/>
                <w:lang w:eastAsia="zh-TW"/>
              </w:rPr>
              <w:t>【原題重現】三、魚類血液如何運送氧氣及二氧化碳?並說明環境因子的影響作用。</w:t>
            </w:r>
            <w:r>
              <w:rPr>
                <w:rFonts w:ascii="Microsoft JhengHei" w:eastAsia="Microsoft JhengHei" w:hAnsi="Microsoft JhengHei"/>
                <w:b/>
                <w:color w:val="1E5050"/>
                <w:sz w:val="20"/>
              </w:rPr>
              <w:t>（15分）</w:t>
            </w:r>
          </w:p>
        </w:tc>
      </w:tr>
    </w:tbl>
    <w:p w14:paraId="7D069D1C" w14:textId="77777777" w:rsidR="005A56DF" w:rsidRDefault="005A56DF" w:rsidP="00A74A7F">
      <w:pPr>
        <w:spacing w:after="160"/>
      </w:pPr>
    </w:p>
    <w:p w14:paraId="01C6421F" w14:textId="77777777" w:rsidR="005A56DF" w:rsidRDefault="00000000" w:rsidP="00A74A7F">
      <w:pPr>
        <w:keepNext/>
        <w:spacing w:before="160" w:after="80"/>
      </w:pPr>
      <w:r>
        <w:rPr>
          <w:rFonts w:ascii="Microsoft JhengHei" w:eastAsia="Microsoft JhengHei" w:hAnsi="Microsoft JhengHei"/>
          <w:b/>
          <w:color w:val="3C6464"/>
        </w:rPr>
        <w:t>【專家解析】</w:t>
      </w:r>
    </w:p>
    <w:p w14:paraId="2DE357F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血液如何運送氧氣及二氧」的理解程度。這在魚類生理學中屬於核心常考範圍。以下針對該問題的生理機制、生化反應路徑以及在水產養殖現場的實務應用，進行深入解構與條分縷析的專業解答：</w:t>
      </w:r>
    </w:p>
    <w:p w14:paraId="05B3254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4AA179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C58E7C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89CECE" w14:textId="77777777">
        <w:trPr>
          <w:jc w:val="center"/>
        </w:trPr>
        <w:tc>
          <w:tcPr>
            <w:tcW w:w="3120" w:type="dxa"/>
            <w:shd w:val="clear" w:color="auto" w:fill="0E8383"/>
            <w:tcMar>
              <w:top w:w="80" w:type="dxa"/>
              <w:left w:w="100" w:type="dxa"/>
              <w:bottom w:w="80" w:type="dxa"/>
              <w:right w:w="100" w:type="dxa"/>
            </w:tcMar>
          </w:tcPr>
          <w:p w14:paraId="09C0C64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82D3A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CFF7DC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5E408D5" w14:textId="77777777">
        <w:trPr>
          <w:jc w:val="center"/>
        </w:trPr>
        <w:tc>
          <w:tcPr>
            <w:tcW w:w="3120" w:type="dxa"/>
            <w:shd w:val="clear" w:color="auto" w:fill="F2F9F9"/>
            <w:tcMar>
              <w:top w:w="80" w:type="dxa"/>
              <w:left w:w="100" w:type="dxa"/>
              <w:bottom w:w="80" w:type="dxa"/>
              <w:right w:w="100" w:type="dxa"/>
            </w:tcMar>
          </w:tcPr>
          <w:p w14:paraId="01CF8A8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2033BA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1138BB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B02641B" w14:textId="77777777">
        <w:trPr>
          <w:jc w:val="center"/>
        </w:trPr>
        <w:tc>
          <w:tcPr>
            <w:tcW w:w="3120" w:type="dxa"/>
            <w:tcMar>
              <w:top w:w="80" w:type="dxa"/>
              <w:left w:w="100" w:type="dxa"/>
              <w:bottom w:w="80" w:type="dxa"/>
              <w:right w:w="100" w:type="dxa"/>
            </w:tcMar>
          </w:tcPr>
          <w:p w14:paraId="183397F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E58B3B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BF46CE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5843EBC" w14:textId="77777777">
        <w:trPr>
          <w:jc w:val="center"/>
        </w:trPr>
        <w:tc>
          <w:tcPr>
            <w:tcW w:w="3120" w:type="dxa"/>
            <w:shd w:val="clear" w:color="auto" w:fill="F2F9F9"/>
            <w:tcMar>
              <w:top w:w="80" w:type="dxa"/>
              <w:left w:w="100" w:type="dxa"/>
              <w:bottom w:w="80" w:type="dxa"/>
              <w:right w:w="100" w:type="dxa"/>
            </w:tcMar>
          </w:tcPr>
          <w:p w14:paraId="55C7549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B06387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8B226B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0320E7E" w14:textId="77777777">
        <w:trPr>
          <w:jc w:val="center"/>
        </w:trPr>
        <w:tc>
          <w:tcPr>
            <w:tcW w:w="3120" w:type="dxa"/>
            <w:tcMar>
              <w:top w:w="80" w:type="dxa"/>
              <w:left w:w="100" w:type="dxa"/>
              <w:bottom w:w="80" w:type="dxa"/>
              <w:right w:w="100" w:type="dxa"/>
            </w:tcMar>
          </w:tcPr>
          <w:p w14:paraId="3D67564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065295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3F103F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326CD91" w14:textId="77777777">
        <w:trPr>
          <w:jc w:val="center"/>
        </w:trPr>
        <w:tc>
          <w:tcPr>
            <w:tcW w:w="3120" w:type="dxa"/>
            <w:shd w:val="clear" w:color="auto" w:fill="F2F9F9"/>
            <w:tcMar>
              <w:top w:w="80" w:type="dxa"/>
              <w:left w:w="100" w:type="dxa"/>
              <w:bottom w:w="80" w:type="dxa"/>
              <w:right w:w="100" w:type="dxa"/>
            </w:tcMar>
          </w:tcPr>
          <w:p w14:paraId="2B62E9F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CB67BA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FB3789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2A905CB" w14:textId="77777777" w:rsidR="005A56DF" w:rsidRDefault="005A56DF" w:rsidP="00A74A7F">
      <w:pPr>
        <w:spacing w:before="160" w:after="80"/>
        <w:rPr>
          <w:lang w:eastAsia="zh-TW"/>
        </w:rPr>
      </w:pPr>
    </w:p>
    <w:p w14:paraId="59503FF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學術必考關鍵字：RESPIRATION、魚類血液如何運送氧氣及二氧、生理調控機制、水產養殖應用實例。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B202D9" w14:textId="77777777" w:rsidR="005A56DF" w:rsidRDefault="00000000" w:rsidP="00A74A7F">
      <w:r>
        <w:br w:type="page"/>
      </w:r>
    </w:p>
    <w:p w14:paraId="26243A2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題：四、水溫降低時,魚類有那些生理適應策略?...</w:t>
      </w:r>
    </w:p>
    <w:tbl>
      <w:tblPr>
        <w:tblW w:w="0" w:type="auto"/>
        <w:jc w:val="center"/>
        <w:tblLook w:val="04A0" w:firstRow="1" w:lastRow="0" w:firstColumn="1" w:lastColumn="0" w:noHBand="0" w:noVBand="1"/>
      </w:tblPr>
      <w:tblGrid>
        <w:gridCol w:w="9360"/>
      </w:tblGrid>
      <w:tr w:rsidR="005A56DF" w14:paraId="3FA9CD0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6D83659" w14:textId="77777777" w:rsidR="005A56DF" w:rsidRDefault="00000000" w:rsidP="00A74A7F">
            <w:pPr>
              <w:spacing w:after="0"/>
            </w:pPr>
            <w:r>
              <w:rPr>
                <w:rFonts w:ascii="Microsoft JhengHei" w:eastAsia="Microsoft JhengHei" w:hAnsi="Microsoft JhengHei"/>
                <w:b/>
                <w:color w:val="1E5050"/>
                <w:sz w:val="20"/>
                <w:lang w:eastAsia="zh-TW"/>
              </w:rPr>
              <w:t>【原題重現】四、水溫降低時,魚類有那些生理適應策略?請以不同魚種舉例說明。</w:t>
            </w:r>
            <w:r>
              <w:rPr>
                <w:rFonts w:ascii="Microsoft JhengHei" w:eastAsia="Microsoft JhengHei" w:hAnsi="Microsoft JhengHei"/>
                <w:b/>
                <w:color w:val="1E5050"/>
                <w:sz w:val="20"/>
              </w:rPr>
              <w:t>（15分）</w:t>
            </w:r>
          </w:p>
        </w:tc>
      </w:tr>
    </w:tbl>
    <w:p w14:paraId="702C2198" w14:textId="77777777" w:rsidR="005A56DF" w:rsidRDefault="005A56DF" w:rsidP="00A74A7F">
      <w:pPr>
        <w:spacing w:after="160"/>
      </w:pPr>
    </w:p>
    <w:p w14:paraId="6811B50F" w14:textId="77777777" w:rsidR="005A56DF" w:rsidRDefault="00000000" w:rsidP="00A74A7F">
      <w:pPr>
        <w:keepNext/>
        <w:spacing w:before="160" w:after="80"/>
      </w:pPr>
      <w:r>
        <w:rPr>
          <w:rFonts w:ascii="Microsoft JhengHei" w:eastAsia="Microsoft JhengHei" w:hAnsi="Microsoft JhengHei"/>
          <w:b/>
          <w:color w:val="3C6464"/>
        </w:rPr>
        <w:t>【專家解析】</w:t>
      </w:r>
    </w:p>
    <w:p w14:paraId="0A5BEF6C"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水溫降低時,魚類有那些生理」的理解程度。這在魚類生理學中屬於核心常考範圍。以下針對該問題的生理機制、生化反應路徑以及在水產養殖現場的實務應用，進行深入解構與條分縷析的專業解答：</w:t>
      </w:r>
    </w:p>
    <w:p w14:paraId="03FCB6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10E238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5190A83A"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96118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592892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1A51721"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575250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3A1A67CB"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20C9FF4"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7D041CEB" w14:textId="77777777" w:rsidR="005A56DF" w:rsidRDefault="005A56DF" w:rsidP="00A74A7F">
      <w:pPr>
        <w:spacing w:before="160" w:after="80"/>
        <w:rPr>
          <w:lang w:eastAsia="zh-TW"/>
        </w:rPr>
      </w:pPr>
    </w:p>
    <w:p w14:paraId="21D651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學術必考關鍵字：THERMOREGULATION、水溫降低時,魚類有那些生理、生理調控機制、水產養殖應用實例。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020F3E" w14:textId="77777777" w:rsidR="005A56DF" w:rsidRDefault="00000000" w:rsidP="00A74A7F">
      <w:r>
        <w:br w:type="page"/>
      </w:r>
    </w:p>
    <w:p w14:paraId="080F92A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題：五、鮭魚迴游時,生理機制有何變化?（10...</w:t>
      </w:r>
    </w:p>
    <w:tbl>
      <w:tblPr>
        <w:tblW w:w="0" w:type="auto"/>
        <w:jc w:val="center"/>
        <w:tblLook w:val="04A0" w:firstRow="1" w:lastRow="0" w:firstColumn="1" w:lastColumn="0" w:noHBand="0" w:noVBand="1"/>
      </w:tblPr>
      <w:tblGrid>
        <w:gridCol w:w="9360"/>
      </w:tblGrid>
      <w:tr w:rsidR="005A56DF" w14:paraId="48E0FEC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879849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【原題重現】五、鮭魚迴游時,生理機制有何變化?（10分）</w:t>
            </w:r>
          </w:p>
        </w:tc>
      </w:tr>
    </w:tbl>
    <w:p w14:paraId="7A9B1BA4" w14:textId="77777777" w:rsidR="005A56DF" w:rsidRDefault="005A56DF" w:rsidP="00A74A7F">
      <w:pPr>
        <w:spacing w:after="160"/>
        <w:rPr>
          <w:lang w:eastAsia="zh-TW"/>
        </w:rPr>
      </w:pPr>
    </w:p>
    <w:p w14:paraId="2B804C6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3FEEAF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鮭魚迴游時,生理機制有何變」的理解程度。這在魚類生理學中屬於核心常考範圍。以下針對該問題的生理機制、生化反應路徑以及在水產養殖現場的實務應用，進行深入解構與條分縷析的專業解答：</w:t>
      </w:r>
    </w:p>
    <w:p w14:paraId="158A169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D91BCE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B07E0A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8293EA8" w14:textId="77777777">
        <w:trPr>
          <w:jc w:val="center"/>
        </w:trPr>
        <w:tc>
          <w:tcPr>
            <w:tcW w:w="3120" w:type="dxa"/>
            <w:shd w:val="clear" w:color="auto" w:fill="0E8383"/>
            <w:tcMar>
              <w:top w:w="80" w:type="dxa"/>
              <w:left w:w="100" w:type="dxa"/>
              <w:bottom w:w="80" w:type="dxa"/>
              <w:right w:w="100" w:type="dxa"/>
            </w:tcMar>
          </w:tcPr>
          <w:p w14:paraId="4842232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C4ABF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AA507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C46CC36" w14:textId="77777777">
        <w:trPr>
          <w:jc w:val="center"/>
        </w:trPr>
        <w:tc>
          <w:tcPr>
            <w:tcW w:w="3120" w:type="dxa"/>
            <w:shd w:val="clear" w:color="auto" w:fill="F2F9F9"/>
            <w:tcMar>
              <w:top w:w="80" w:type="dxa"/>
              <w:left w:w="100" w:type="dxa"/>
              <w:bottom w:w="80" w:type="dxa"/>
              <w:right w:w="100" w:type="dxa"/>
            </w:tcMar>
          </w:tcPr>
          <w:p w14:paraId="21557E3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7D6B20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278B86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ED27D9" w14:textId="77777777">
        <w:trPr>
          <w:jc w:val="center"/>
        </w:trPr>
        <w:tc>
          <w:tcPr>
            <w:tcW w:w="3120" w:type="dxa"/>
            <w:tcMar>
              <w:top w:w="80" w:type="dxa"/>
              <w:left w:w="100" w:type="dxa"/>
              <w:bottom w:w="80" w:type="dxa"/>
              <w:right w:w="100" w:type="dxa"/>
            </w:tcMar>
          </w:tcPr>
          <w:p w14:paraId="2315256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49E9C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79ADBC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B8A61C5" w14:textId="77777777">
        <w:trPr>
          <w:jc w:val="center"/>
        </w:trPr>
        <w:tc>
          <w:tcPr>
            <w:tcW w:w="3120" w:type="dxa"/>
            <w:shd w:val="clear" w:color="auto" w:fill="F2F9F9"/>
            <w:tcMar>
              <w:top w:w="80" w:type="dxa"/>
              <w:left w:w="100" w:type="dxa"/>
              <w:bottom w:w="80" w:type="dxa"/>
              <w:right w:w="100" w:type="dxa"/>
            </w:tcMar>
          </w:tcPr>
          <w:p w14:paraId="671E742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65B624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AD5EA4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75AAF95" w14:textId="77777777">
        <w:trPr>
          <w:jc w:val="center"/>
        </w:trPr>
        <w:tc>
          <w:tcPr>
            <w:tcW w:w="3120" w:type="dxa"/>
            <w:tcMar>
              <w:top w:w="80" w:type="dxa"/>
              <w:left w:w="100" w:type="dxa"/>
              <w:bottom w:w="80" w:type="dxa"/>
              <w:right w:w="100" w:type="dxa"/>
            </w:tcMar>
          </w:tcPr>
          <w:p w14:paraId="56D5753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5FEB71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7C2CDB7"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7B6B319" w14:textId="77777777">
        <w:trPr>
          <w:jc w:val="center"/>
        </w:trPr>
        <w:tc>
          <w:tcPr>
            <w:tcW w:w="3120" w:type="dxa"/>
            <w:shd w:val="clear" w:color="auto" w:fill="F2F9F9"/>
            <w:tcMar>
              <w:top w:w="80" w:type="dxa"/>
              <w:left w:w="100" w:type="dxa"/>
              <w:bottom w:w="80" w:type="dxa"/>
              <w:right w:w="100" w:type="dxa"/>
            </w:tcMar>
          </w:tcPr>
          <w:p w14:paraId="6D0ED99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DBF713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4673DB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701B353" w14:textId="77777777" w:rsidR="005A56DF" w:rsidRDefault="005A56DF" w:rsidP="00A74A7F">
      <w:pPr>
        <w:spacing w:before="160" w:after="80"/>
        <w:rPr>
          <w:lang w:eastAsia="zh-TW"/>
        </w:rPr>
      </w:pPr>
    </w:p>
    <w:p w14:paraId="474970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學術必考關鍵字：OSMOREGULATION、鮭魚迴游時,生理機制有何變、生理調控機制、水產養殖應用實例。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77D7ADA" w14:textId="77777777" w:rsidR="005A56DF" w:rsidRDefault="00000000" w:rsidP="00A74A7F">
      <w:pPr>
        <w:rPr>
          <w:lang w:eastAsia="zh-TW"/>
        </w:rPr>
      </w:pPr>
      <w:r>
        <w:rPr>
          <w:lang w:eastAsia="zh-TW"/>
        </w:rPr>
        <w:br w:type="page"/>
      </w:r>
    </w:p>
    <w:p w14:paraId="53DEDFBA"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6 題：六、討論魚類消化器官構造與食性之關係。</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492C03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839B6F1" w14:textId="77777777" w:rsidR="005A56DF" w:rsidRDefault="00000000" w:rsidP="00A74A7F">
            <w:pPr>
              <w:spacing w:after="0"/>
            </w:pPr>
            <w:r>
              <w:rPr>
                <w:rFonts w:ascii="Microsoft JhengHei" w:eastAsia="Microsoft JhengHei" w:hAnsi="Microsoft JhengHei"/>
                <w:b/>
                <w:color w:val="1E5050"/>
                <w:sz w:val="20"/>
                <w:lang w:eastAsia="zh-TW"/>
              </w:rPr>
              <w:t>【原題重現】六、討論魚類消化器官構造與食性之關係。</w:t>
            </w:r>
            <w:r>
              <w:rPr>
                <w:rFonts w:ascii="Microsoft JhengHei" w:eastAsia="Microsoft JhengHei" w:hAnsi="Microsoft JhengHei"/>
                <w:b/>
                <w:color w:val="1E5050"/>
                <w:sz w:val="20"/>
              </w:rPr>
              <w:t>（10分）</w:t>
            </w:r>
          </w:p>
        </w:tc>
      </w:tr>
    </w:tbl>
    <w:p w14:paraId="3885CE4C" w14:textId="77777777" w:rsidR="005A56DF" w:rsidRDefault="005A56DF" w:rsidP="00A74A7F">
      <w:pPr>
        <w:spacing w:after="160"/>
      </w:pPr>
    </w:p>
    <w:p w14:paraId="004812DA" w14:textId="77777777" w:rsidR="005A56DF" w:rsidRDefault="00000000" w:rsidP="00A74A7F">
      <w:pPr>
        <w:keepNext/>
        <w:spacing w:before="160" w:after="80"/>
      </w:pPr>
      <w:r>
        <w:rPr>
          <w:rFonts w:ascii="Microsoft JhengHei" w:eastAsia="Microsoft JhengHei" w:hAnsi="Microsoft JhengHei"/>
          <w:b/>
          <w:color w:val="3C6464"/>
        </w:rPr>
        <w:t>【專家解析】</w:t>
      </w:r>
    </w:p>
    <w:p w14:paraId="6807F57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討論魚類消化器官構造與食性」的理解程度。這在魚類生理學中屬於核心常考範圍。以下針對該問題的生理機制、生化反應路徑以及在水產養殖現場的實務應用，進行深入解構與條分縷析的專業解答：</w:t>
      </w:r>
    </w:p>
    <w:p w14:paraId="14616A0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782E019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800A0C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DA579B" w14:textId="77777777">
        <w:trPr>
          <w:jc w:val="center"/>
        </w:trPr>
        <w:tc>
          <w:tcPr>
            <w:tcW w:w="3120" w:type="dxa"/>
            <w:shd w:val="clear" w:color="auto" w:fill="0E8383"/>
            <w:tcMar>
              <w:top w:w="80" w:type="dxa"/>
              <w:left w:w="100" w:type="dxa"/>
              <w:bottom w:w="80" w:type="dxa"/>
              <w:right w:w="100" w:type="dxa"/>
            </w:tcMar>
          </w:tcPr>
          <w:p w14:paraId="6B25BE4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202640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0C4CC3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27DA91AB" w14:textId="77777777">
        <w:trPr>
          <w:jc w:val="center"/>
        </w:trPr>
        <w:tc>
          <w:tcPr>
            <w:tcW w:w="3120" w:type="dxa"/>
            <w:shd w:val="clear" w:color="auto" w:fill="F2F9F9"/>
            <w:tcMar>
              <w:top w:w="80" w:type="dxa"/>
              <w:left w:w="100" w:type="dxa"/>
              <w:bottom w:w="80" w:type="dxa"/>
              <w:right w:w="100" w:type="dxa"/>
            </w:tcMar>
          </w:tcPr>
          <w:p w14:paraId="5B5FAD0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07E9A1A"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13EA8AC6"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0D6172CE" w14:textId="77777777">
        <w:trPr>
          <w:jc w:val="center"/>
        </w:trPr>
        <w:tc>
          <w:tcPr>
            <w:tcW w:w="3120" w:type="dxa"/>
            <w:tcMar>
              <w:top w:w="80" w:type="dxa"/>
              <w:left w:w="100" w:type="dxa"/>
              <w:bottom w:w="80" w:type="dxa"/>
              <w:right w:w="100" w:type="dxa"/>
            </w:tcMar>
          </w:tcPr>
          <w:p w14:paraId="071313E5"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1EEEDF5"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62B7CD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0C50E6E2" w14:textId="77777777">
        <w:trPr>
          <w:jc w:val="center"/>
        </w:trPr>
        <w:tc>
          <w:tcPr>
            <w:tcW w:w="3120" w:type="dxa"/>
            <w:shd w:val="clear" w:color="auto" w:fill="F2F9F9"/>
            <w:tcMar>
              <w:top w:w="80" w:type="dxa"/>
              <w:left w:w="100" w:type="dxa"/>
              <w:bottom w:w="80" w:type="dxa"/>
              <w:right w:w="100" w:type="dxa"/>
            </w:tcMar>
          </w:tcPr>
          <w:p w14:paraId="6E7E131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5AF336B"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D547672"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C60BFF5" w14:textId="77777777">
        <w:trPr>
          <w:jc w:val="center"/>
        </w:trPr>
        <w:tc>
          <w:tcPr>
            <w:tcW w:w="3120" w:type="dxa"/>
            <w:tcMar>
              <w:top w:w="80" w:type="dxa"/>
              <w:left w:w="100" w:type="dxa"/>
              <w:bottom w:w="80" w:type="dxa"/>
              <w:right w:w="100" w:type="dxa"/>
            </w:tcMar>
          </w:tcPr>
          <w:p w14:paraId="16B61C0F"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35F288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54A22B37"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0BEB12A" w14:textId="77777777">
        <w:trPr>
          <w:jc w:val="center"/>
        </w:trPr>
        <w:tc>
          <w:tcPr>
            <w:tcW w:w="3120" w:type="dxa"/>
            <w:shd w:val="clear" w:color="auto" w:fill="F2F9F9"/>
            <w:tcMar>
              <w:top w:w="80" w:type="dxa"/>
              <w:left w:w="100" w:type="dxa"/>
              <w:bottom w:w="80" w:type="dxa"/>
              <w:right w:w="100" w:type="dxa"/>
            </w:tcMar>
          </w:tcPr>
          <w:p w14:paraId="56B1182F"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62F9986A"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1C59167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4E9F5001" w14:textId="77777777" w:rsidR="005A56DF" w:rsidRDefault="005A56DF" w:rsidP="00A74A7F">
      <w:pPr>
        <w:spacing w:before="160" w:after="80"/>
        <w:rPr>
          <w:lang w:eastAsia="zh-TW"/>
        </w:rPr>
      </w:pPr>
    </w:p>
    <w:p w14:paraId="50CD159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學術必考關鍵字：DIGESTION、討論魚類消化器官構造與食性、生理調控機制、水產養殖應用實例。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C26340" w14:textId="77777777" w:rsidR="005A56DF" w:rsidRDefault="00000000" w:rsidP="00A74A7F">
      <w:r>
        <w:br w:type="page"/>
      </w:r>
    </w:p>
    <w:p w14:paraId="4A6671D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7 題：七、說明魚類內耳及側線的構造及功能。（1...</w:t>
      </w:r>
    </w:p>
    <w:tbl>
      <w:tblPr>
        <w:tblW w:w="0" w:type="auto"/>
        <w:jc w:val="center"/>
        <w:tblLook w:val="04A0" w:firstRow="1" w:lastRow="0" w:firstColumn="1" w:lastColumn="0" w:noHBand="0" w:noVBand="1"/>
      </w:tblPr>
      <w:tblGrid>
        <w:gridCol w:w="9360"/>
      </w:tblGrid>
      <w:tr w:rsidR="005A56DF" w14:paraId="770007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29BB37" w14:textId="77777777" w:rsidR="005A56DF" w:rsidRDefault="00000000" w:rsidP="00A74A7F">
            <w:pPr>
              <w:spacing w:after="0"/>
            </w:pPr>
            <w:r>
              <w:rPr>
                <w:rFonts w:ascii="Microsoft JhengHei" w:eastAsia="Microsoft JhengHei" w:hAnsi="Microsoft JhengHei"/>
                <w:b/>
                <w:color w:val="1E5050"/>
                <w:sz w:val="20"/>
                <w:lang w:eastAsia="zh-TW"/>
              </w:rPr>
              <w:t>【原題重現】七、說明魚類內耳及側線的構造及功能。</w:t>
            </w:r>
            <w:r>
              <w:rPr>
                <w:rFonts w:ascii="Microsoft JhengHei" w:eastAsia="Microsoft JhengHei" w:hAnsi="Microsoft JhengHei"/>
                <w:b/>
                <w:color w:val="1E5050"/>
                <w:sz w:val="20"/>
              </w:rPr>
              <w:t>（10分）</w:t>
            </w:r>
          </w:p>
        </w:tc>
      </w:tr>
    </w:tbl>
    <w:p w14:paraId="5734F668" w14:textId="77777777" w:rsidR="005A56DF" w:rsidRDefault="005A56DF" w:rsidP="00A74A7F">
      <w:pPr>
        <w:spacing w:after="160"/>
      </w:pPr>
    </w:p>
    <w:p w14:paraId="25DDE872" w14:textId="77777777" w:rsidR="005A56DF" w:rsidRDefault="00000000" w:rsidP="00A74A7F">
      <w:pPr>
        <w:keepNext/>
        <w:spacing w:before="160" w:after="80"/>
      </w:pPr>
      <w:r>
        <w:rPr>
          <w:rFonts w:ascii="Microsoft JhengHei" w:eastAsia="Microsoft JhengHei" w:hAnsi="Microsoft JhengHei"/>
          <w:b/>
          <w:color w:val="3C6464"/>
        </w:rPr>
        <w:t>【專家解析】</w:t>
      </w:r>
    </w:p>
    <w:p w14:paraId="4D2B3022"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0CE2769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6EBA0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871549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001064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EC7A5B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C2D0412"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2601EEE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337990B"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6F71582"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2599FFD" w14:textId="77777777" w:rsidR="005A56DF" w:rsidRDefault="005A56DF" w:rsidP="00A74A7F">
      <w:pPr>
        <w:spacing w:before="160" w:after="80"/>
        <w:rPr>
          <w:lang w:eastAsia="zh-TW"/>
        </w:rPr>
      </w:pPr>
    </w:p>
    <w:p w14:paraId="035B85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學術必考關鍵字：SENSORY、說明魚類內耳及側線的構造及、生理調控機制、水產養殖應用實例。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91C757B" w14:textId="77777777" w:rsidR="005A56DF" w:rsidRDefault="00000000" w:rsidP="00A74A7F">
      <w:r>
        <w:br w:type="page"/>
      </w:r>
    </w:p>
    <w:p w14:paraId="03D3D99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題：八、魚類含氮廢物排除之形式、途徑及機制為...</w:t>
      </w:r>
    </w:p>
    <w:tbl>
      <w:tblPr>
        <w:tblW w:w="0" w:type="auto"/>
        <w:jc w:val="center"/>
        <w:tblLook w:val="04A0" w:firstRow="1" w:lastRow="0" w:firstColumn="1" w:lastColumn="0" w:noHBand="0" w:noVBand="1"/>
      </w:tblPr>
      <w:tblGrid>
        <w:gridCol w:w="9360"/>
      </w:tblGrid>
      <w:tr w:rsidR="005A56DF" w14:paraId="5ABC39A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4E0FA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【原題重現】八、魚類含氮廢物排除之形式、途徑及機制為何?（10分）</w:t>
            </w:r>
          </w:p>
        </w:tc>
      </w:tr>
    </w:tbl>
    <w:p w14:paraId="01FDE6B0" w14:textId="77777777" w:rsidR="005A56DF" w:rsidRDefault="005A56DF" w:rsidP="00A74A7F">
      <w:pPr>
        <w:spacing w:after="160"/>
        <w:rPr>
          <w:lang w:eastAsia="zh-TW"/>
        </w:rPr>
      </w:pPr>
    </w:p>
    <w:p w14:paraId="0487A7F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34245E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含氮廢物排除之形式、途」的理解程度。這在魚類生理學中屬於核心常考範圍。以下針對該問題的生理機制、生化反應路徑以及在水產養殖現場的實務應用，進行深入解構與條分縷析的專業解答：</w:t>
      </w:r>
    </w:p>
    <w:p w14:paraId="00819E9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7ADBE9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F75F92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D64E6D" w14:textId="77777777">
        <w:trPr>
          <w:jc w:val="center"/>
        </w:trPr>
        <w:tc>
          <w:tcPr>
            <w:tcW w:w="3120" w:type="dxa"/>
            <w:shd w:val="clear" w:color="auto" w:fill="0E8383"/>
            <w:tcMar>
              <w:top w:w="80" w:type="dxa"/>
              <w:left w:w="100" w:type="dxa"/>
              <w:bottom w:w="80" w:type="dxa"/>
              <w:right w:w="100" w:type="dxa"/>
            </w:tcMar>
          </w:tcPr>
          <w:p w14:paraId="5BE539E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3EA5EF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14A136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505A06E" w14:textId="77777777">
        <w:trPr>
          <w:jc w:val="center"/>
        </w:trPr>
        <w:tc>
          <w:tcPr>
            <w:tcW w:w="3120" w:type="dxa"/>
            <w:shd w:val="clear" w:color="auto" w:fill="F2F9F9"/>
            <w:tcMar>
              <w:top w:w="80" w:type="dxa"/>
              <w:left w:w="100" w:type="dxa"/>
              <w:bottom w:w="80" w:type="dxa"/>
              <w:right w:w="100" w:type="dxa"/>
            </w:tcMar>
          </w:tcPr>
          <w:p w14:paraId="358B6B7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0A578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70279C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6504B47" w14:textId="77777777">
        <w:trPr>
          <w:jc w:val="center"/>
        </w:trPr>
        <w:tc>
          <w:tcPr>
            <w:tcW w:w="3120" w:type="dxa"/>
            <w:tcMar>
              <w:top w:w="80" w:type="dxa"/>
              <w:left w:w="100" w:type="dxa"/>
              <w:bottom w:w="80" w:type="dxa"/>
              <w:right w:w="100" w:type="dxa"/>
            </w:tcMar>
          </w:tcPr>
          <w:p w14:paraId="63E8621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5080D2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0ED9A9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ED6BCB8" w14:textId="77777777">
        <w:trPr>
          <w:jc w:val="center"/>
        </w:trPr>
        <w:tc>
          <w:tcPr>
            <w:tcW w:w="3120" w:type="dxa"/>
            <w:shd w:val="clear" w:color="auto" w:fill="F2F9F9"/>
            <w:tcMar>
              <w:top w:w="80" w:type="dxa"/>
              <w:left w:w="100" w:type="dxa"/>
              <w:bottom w:w="80" w:type="dxa"/>
              <w:right w:w="100" w:type="dxa"/>
            </w:tcMar>
          </w:tcPr>
          <w:p w14:paraId="4164B40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F5ADED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C247CD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7C5CE2B" w14:textId="77777777">
        <w:trPr>
          <w:jc w:val="center"/>
        </w:trPr>
        <w:tc>
          <w:tcPr>
            <w:tcW w:w="3120" w:type="dxa"/>
            <w:tcMar>
              <w:top w:w="80" w:type="dxa"/>
              <w:left w:w="100" w:type="dxa"/>
              <w:bottom w:w="80" w:type="dxa"/>
              <w:right w:w="100" w:type="dxa"/>
            </w:tcMar>
          </w:tcPr>
          <w:p w14:paraId="1F12AC8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A72383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AE2BEF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C0BE739" w14:textId="77777777">
        <w:trPr>
          <w:jc w:val="center"/>
        </w:trPr>
        <w:tc>
          <w:tcPr>
            <w:tcW w:w="3120" w:type="dxa"/>
            <w:shd w:val="clear" w:color="auto" w:fill="F2F9F9"/>
            <w:tcMar>
              <w:top w:w="80" w:type="dxa"/>
              <w:left w:w="100" w:type="dxa"/>
              <w:bottom w:w="80" w:type="dxa"/>
              <w:right w:w="100" w:type="dxa"/>
            </w:tcMar>
          </w:tcPr>
          <w:p w14:paraId="2A8334C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68D1C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7EA85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B2273C" w14:textId="77777777" w:rsidR="005A56DF" w:rsidRDefault="005A56DF" w:rsidP="00A74A7F">
      <w:pPr>
        <w:spacing w:before="160" w:after="80"/>
        <w:rPr>
          <w:lang w:eastAsia="zh-TW"/>
        </w:rPr>
      </w:pPr>
    </w:p>
    <w:p w14:paraId="3098051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學術必考關鍵字：CIRCULATION、魚類含氮廢物排除之形式、途、生理調控機制、水產養殖應用實例。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08D49E" w14:textId="77777777" w:rsidR="005A56DF" w:rsidRDefault="00000000" w:rsidP="00A74A7F">
      <w:pPr>
        <w:rPr>
          <w:lang w:eastAsia="zh-TW"/>
        </w:rPr>
      </w:pPr>
      <w:r>
        <w:rPr>
          <w:lang w:eastAsia="zh-TW"/>
        </w:rPr>
        <w:br w:type="page"/>
      </w:r>
    </w:p>
    <w:p w14:paraId="14D19C4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16 套試題：094年第二次特種考試地方政府公務人員考試 魚類生理學 ()</w:t>
      </w:r>
    </w:p>
    <w:p w14:paraId="4863F77A"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題：一、何謂</w:t>
      </w:r>
      <w:proofErr w:type="spellEnd"/>
      <w:r>
        <w:rPr>
          <w:rFonts w:ascii="Microsoft JhengHei" w:eastAsia="Microsoft JhengHei" w:hAnsi="Microsoft JhengHei"/>
          <w:b/>
          <w:color w:val="1E5050"/>
          <w:sz w:val="25"/>
        </w:rPr>
        <w:t xml:space="preserve"> lateral line sy...</w:t>
      </w:r>
    </w:p>
    <w:tbl>
      <w:tblPr>
        <w:tblW w:w="0" w:type="auto"/>
        <w:jc w:val="center"/>
        <w:tblLook w:val="04A0" w:firstRow="1" w:lastRow="0" w:firstColumn="1" w:lastColumn="0" w:noHBand="0" w:noVBand="1"/>
      </w:tblPr>
      <w:tblGrid>
        <w:gridCol w:w="9360"/>
      </w:tblGrid>
      <w:tr w:rsidR="005A56DF" w14:paraId="7EFEB9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E19CDF3" w14:textId="77777777" w:rsidR="005A56DF" w:rsidRDefault="00000000" w:rsidP="00A74A7F">
            <w:pPr>
              <w:spacing w:after="0"/>
            </w:pPr>
            <w:r>
              <w:rPr>
                <w:rFonts w:ascii="Microsoft JhengHei" w:eastAsia="Microsoft JhengHei" w:hAnsi="Microsoft JhengHei"/>
                <w:b/>
                <w:color w:val="1E5050"/>
                <w:sz w:val="20"/>
              </w:rPr>
              <w:t>【原題重現】一、何謂 lateral line system?（10分）有何生理功能?（5分）</w:t>
            </w:r>
          </w:p>
        </w:tc>
      </w:tr>
    </w:tbl>
    <w:p w14:paraId="0D2B7F44" w14:textId="77777777" w:rsidR="005A56DF" w:rsidRDefault="005A56DF" w:rsidP="00A74A7F">
      <w:pPr>
        <w:spacing w:after="160"/>
      </w:pPr>
    </w:p>
    <w:p w14:paraId="58BDFC3D" w14:textId="77777777" w:rsidR="005A56DF" w:rsidRDefault="00000000" w:rsidP="00A74A7F">
      <w:pPr>
        <w:keepNext/>
        <w:spacing w:before="160" w:after="80"/>
      </w:pPr>
      <w:r>
        <w:rPr>
          <w:rFonts w:ascii="Microsoft JhengHei" w:eastAsia="Microsoft JhengHei" w:hAnsi="Microsoft JhengHei"/>
          <w:b/>
          <w:color w:val="3C6464"/>
        </w:rPr>
        <w:t>【專家解析】</w:t>
      </w:r>
    </w:p>
    <w:p w14:paraId="0B82944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分。本題主要考驗考生對於「何謂 lateral li」的理解程度。這在魚類生理學中屬於核心常考範圍。以下針對該問題的生理機制、生化反應路徑以及在水產養殖現場的實務應用，進行深入解構與條分縷析的專業解答：</w:t>
      </w:r>
    </w:p>
    <w:p w14:paraId="2B7EC1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8E391E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D60D96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D6F03A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7803A4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D47852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BCD5767"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F9F09DF"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534A88C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6ECF091" w14:textId="77777777" w:rsidR="005A56DF" w:rsidRDefault="005A56DF" w:rsidP="00A74A7F">
      <w:pPr>
        <w:spacing w:before="160" w:after="80"/>
        <w:rPr>
          <w:lang w:eastAsia="zh-TW"/>
        </w:rPr>
      </w:pPr>
    </w:p>
    <w:p w14:paraId="5AD5DA18"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學術必考關鍵字：SENSORY、何謂</w:t>
      </w:r>
      <w:proofErr w:type="spellEnd"/>
      <w:r>
        <w:rPr>
          <w:rFonts w:ascii="Microsoft JhengHei" w:eastAsia="Microsoft JhengHei" w:hAnsi="Microsoft JhengHei"/>
          <w:color w:val="787878"/>
          <w:sz w:val="19"/>
        </w:rPr>
        <w:t xml:space="preserve"> lateral </w:t>
      </w:r>
      <w:proofErr w:type="spellStart"/>
      <w:r>
        <w:rPr>
          <w:rFonts w:ascii="Microsoft JhengHei" w:eastAsia="Microsoft JhengHei" w:hAnsi="Microsoft JhengHei"/>
          <w:color w:val="787878"/>
          <w:sz w:val="19"/>
        </w:rPr>
        <w:t>li、生理調控機制、水產養殖應用實例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591CA861" w14:textId="77777777" w:rsidR="005A56DF" w:rsidRDefault="00000000" w:rsidP="00A74A7F">
      <w:r>
        <w:br w:type="page"/>
      </w:r>
    </w:p>
    <w:p w14:paraId="3B746D0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題：二、Hypothalamic-pitui...</w:t>
      </w:r>
    </w:p>
    <w:tbl>
      <w:tblPr>
        <w:tblW w:w="0" w:type="auto"/>
        <w:jc w:val="center"/>
        <w:tblLook w:val="04A0" w:firstRow="1" w:lastRow="0" w:firstColumn="1" w:lastColumn="0" w:noHBand="0" w:noVBand="1"/>
      </w:tblPr>
      <w:tblGrid>
        <w:gridCol w:w="9360"/>
      </w:tblGrid>
      <w:tr w:rsidR="005A56DF" w14:paraId="725D24B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876C92" w14:textId="77777777" w:rsidR="005A56DF" w:rsidRDefault="00000000" w:rsidP="00A74A7F">
            <w:pPr>
              <w:spacing w:after="0"/>
            </w:pPr>
            <w:r>
              <w:rPr>
                <w:rFonts w:ascii="Microsoft JhengHei" w:eastAsia="Microsoft JhengHei" w:hAnsi="Microsoft JhengHei"/>
                <w:b/>
                <w:color w:val="1E5050"/>
                <w:sz w:val="20"/>
              </w:rPr>
              <w:t>【原題重現】二、Hypothalamic-pituitary-gonadal axis 如何調控雌魚的生殖週期?（25分）</w:t>
            </w:r>
          </w:p>
        </w:tc>
      </w:tr>
    </w:tbl>
    <w:p w14:paraId="7A571856" w14:textId="77777777" w:rsidR="005A56DF" w:rsidRDefault="005A56DF" w:rsidP="00A74A7F">
      <w:pPr>
        <w:spacing w:after="160"/>
      </w:pPr>
    </w:p>
    <w:p w14:paraId="7A4D8590" w14:textId="77777777" w:rsidR="005A56DF" w:rsidRDefault="00000000" w:rsidP="00A74A7F">
      <w:pPr>
        <w:keepNext/>
        <w:spacing w:before="160" w:after="80"/>
      </w:pPr>
      <w:r>
        <w:rPr>
          <w:rFonts w:ascii="Microsoft JhengHei" w:eastAsia="Microsoft JhengHei" w:hAnsi="Microsoft JhengHei"/>
          <w:b/>
          <w:color w:val="3C6464"/>
        </w:rPr>
        <w:t>【專家解析】</w:t>
      </w:r>
    </w:p>
    <w:p w14:paraId="0B09DBE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分。本題主要考驗考生對於「Hypothalamic-」的理解程度。這在魚類生理學中屬於核心常考範圍。以下針對該問題的生理機制、生化反應路徑以及在水產養殖現場的實務應用，進行深入解構與條分縷析的專業解答：</w:t>
      </w:r>
    </w:p>
    <w:p w14:paraId="1446DB42"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D5623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C98271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F63895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4216C8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14CA38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4292B0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A64C15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6596AD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89908BA" w14:textId="77777777" w:rsidR="005A56DF" w:rsidRDefault="005A56DF" w:rsidP="00A74A7F">
      <w:pPr>
        <w:spacing w:before="160" w:after="80"/>
        <w:rPr>
          <w:lang w:eastAsia="zh-TW"/>
        </w:rPr>
      </w:pPr>
    </w:p>
    <w:p w14:paraId="61F0A8E7"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學術必考關鍵字：REPRODUCTION、Hypothalamic</w:t>
      </w:r>
      <w:proofErr w:type="spellEnd"/>
      <w:r>
        <w:rPr>
          <w:rFonts w:ascii="Microsoft JhengHei" w:eastAsia="Microsoft JhengHei" w:hAnsi="Microsoft JhengHei"/>
          <w:color w:val="787878"/>
          <w:sz w:val="19"/>
        </w:rPr>
        <w:t>-、</w:t>
      </w:r>
      <w:proofErr w:type="spellStart"/>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688C7DE2" w14:textId="77777777" w:rsidR="005A56DF" w:rsidRDefault="00000000" w:rsidP="00A74A7F">
      <w:r>
        <w:br w:type="page"/>
      </w:r>
    </w:p>
    <w:p w14:paraId="70C62A6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題：三、鯊魚的 rectal gland 其...</w:t>
      </w:r>
    </w:p>
    <w:tbl>
      <w:tblPr>
        <w:tblW w:w="0" w:type="auto"/>
        <w:jc w:val="center"/>
        <w:tblLook w:val="04A0" w:firstRow="1" w:lastRow="0" w:firstColumn="1" w:lastColumn="0" w:noHBand="0" w:noVBand="1"/>
      </w:tblPr>
      <w:tblGrid>
        <w:gridCol w:w="9360"/>
      </w:tblGrid>
      <w:tr w:rsidR="005A56DF" w14:paraId="372D755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54BEED" w14:textId="77777777" w:rsidR="005A56DF" w:rsidRDefault="00000000" w:rsidP="00A74A7F">
            <w:pPr>
              <w:spacing w:after="0"/>
            </w:pPr>
            <w:r>
              <w:rPr>
                <w:rFonts w:ascii="Microsoft JhengHei" w:eastAsia="Microsoft JhengHei" w:hAnsi="Microsoft JhengHei"/>
                <w:b/>
                <w:color w:val="1E5050"/>
                <w:sz w:val="20"/>
              </w:rPr>
              <w:t>【原題重現】三、鯊魚的 rectal gland 其生理功能為何?（10分）</w:t>
            </w:r>
          </w:p>
        </w:tc>
      </w:tr>
    </w:tbl>
    <w:p w14:paraId="65FAA1EE" w14:textId="77777777" w:rsidR="005A56DF" w:rsidRDefault="005A56DF" w:rsidP="00A74A7F">
      <w:pPr>
        <w:spacing w:after="160"/>
      </w:pPr>
    </w:p>
    <w:p w14:paraId="5B230AD1" w14:textId="77777777" w:rsidR="005A56DF" w:rsidRDefault="00000000" w:rsidP="00A74A7F">
      <w:pPr>
        <w:keepNext/>
        <w:spacing w:before="160" w:after="80"/>
      </w:pPr>
      <w:r>
        <w:rPr>
          <w:rFonts w:ascii="Microsoft JhengHei" w:eastAsia="Microsoft JhengHei" w:hAnsi="Microsoft JhengHei"/>
          <w:b/>
          <w:color w:val="3C6464"/>
        </w:rPr>
        <w:t>【專家解析】</w:t>
      </w:r>
    </w:p>
    <w:p w14:paraId="6A62C83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分。本題主要考驗考生對於「鯊魚的 rectal </w:t>
      </w:r>
      <w:proofErr w:type="spellStart"/>
      <w:r>
        <w:rPr>
          <w:rFonts w:ascii="Microsoft JhengHei" w:eastAsia="Microsoft JhengHei" w:hAnsi="Microsoft JhengHei"/>
          <w:lang w:eastAsia="zh-TW"/>
        </w:rPr>
        <w:t>gl</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AA7F37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3333D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F59316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348F811" w14:textId="77777777">
        <w:trPr>
          <w:jc w:val="center"/>
        </w:trPr>
        <w:tc>
          <w:tcPr>
            <w:tcW w:w="3120" w:type="dxa"/>
            <w:shd w:val="clear" w:color="auto" w:fill="0E8383"/>
            <w:tcMar>
              <w:top w:w="80" w:type="dxa"/>
              <w:left w:w="100" w:type="dxa"/>
              <w:bottom w:w="80" w:type="dxa"/>
              <w:right w:w="100" w:type="dxa"/>
            </w:tcMar>
          </w:tcPr>
          <w:p w14:paraId="4BC9E66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B990C7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97FB4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57F7B3A" w14:textId="77777777">
        <w:trPr>
          <w:jc w:val="center"/>
        </w:trPr>
        <w:tc>
          <w:tcPr>
            <w:tcW w:w="3120" w:type="dxa"/>
            <w:shd w:val="clear" w:color="auto" w:fill="F2F9F9"/>
            <w:tcMar>
              <w:top w:w="80" w:type="dxa"/>
              <w:left w:w="100" w:type="dxa"/>
              <w:bottom w:w="80" w:type="dxa"/>
              <w:right w:w="100" w:type="dxa"/>
            </w:tcMar>
          </w:tcPr>
          <w:p w14:paraId="71616FD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20CE99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46944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0A6582D" w14:textId="77777777">
        <w:trPr>
          <w:jc w:val="center"/>
        </w:trPr>
        <w:tc>
          <w:tcPr>
            <w:tcW w:w="3120" w:type="dxa"/>
            <w:tcMar>
              <w:top w:w="80" w:type="dxa"/>
              <w:left w:w="100" w:type="dxa"/>
              <w:bottom w:w="80" w:type="dxa"/>
              <w:right w:w="100" w:type="dxa"/>
            </w:tcMar>
          </w:tcPr>
          <w:p w14:paraId="16A7351E"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7AD799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51E90D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21B9971" w14:textId="77777777">
        <w:trPr>
          <w:jc w:val="center"/>
        </w:trPr>
        <w:tc>
          <w:tcPr>
            <w:tcW w:w="3120" w:type="dxa"/>
            <w:shd w:val="clear" w:color="auto" w:fill="F2F9F9"/>
            <w:tcMar>
              <w:top w:w="80" w:type="dxa"/>
              <w:left w:w="100" w:type="dxa"/>
              <w:bottom w:w="80" w:type="dxa"/>
              <w:right w:w="100" w:type="dxa"/>
            </w:tcMar>
          </w:tcPr>
          <w:p w14:paraId="48917D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080F3B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E11F61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DF198B9" w14:textId="77777777">
        <w:trPr>
          <w:jc w:val="center"/>
        </w:trPr>
        <w:tc>
          <w:tcPr>
            <w:tcW w:w="3120" w:type="dxa"/>
            <w:tcMar>
              <w:top w:w="80" w:type="dxa"/>
              <w:left w:w="100" w:type="dxa"/>
              <w:bottom w:w="80" w:type="dxa"/>
              <w:right w:w="100" w:type="dxa"/>
            </w:tcMar>
          </w:tcPr>
          <w:p w14:paraId="07DA54E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DF7D5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7B3F603"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87A2E57" w14:textId="77777777">
        <w:trPr>
          <w:jc w:val="center"/>
        </w:trPr>
        <w:tc>
          <w:tcPr>
            <w:tcW w:w="3120" w:type="dxa"/>
            <w:shd w:val="clear" w:color="auto" w:fill="F2F9F9"/>
            <w:tcMar>
              <w:top w:w="80" w:type="dxa"/>
              <w:left w:w="100" w:type="dxa"/>
              <w:bottom w:w="80" w:type="dxa"/>
              <w:right w:w="100" w:type="dxa"/>
            </w:tcMar>
          </w:tcPr>
          <w:p w14:paraId="587CBD8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480F44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22960F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507913" w14:textId="77777777" w:rsidR="005A56DF" w:rsidRDefault="005A56DF" w:rsidP="00A74A7F">
      <w:pPr>
        <w:spacing w:before="160" w:after="80"/>
        <w:rPr>
          <w:lang w:eastAsia="zh-TW"/>
        </w:rPr>
      </w:pPr>
    </w:p>
    <w:p w14:paraId="1441B3F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學術必考關鍵字：OSMOREGULATION、鯊魚的</w:t>
      </w:r>
      <w:proofErr w:type="spellEnd"/>
      <w:r>
        <w:rPr>
          <w:rFonts w:ascii="Microsoft JhengHei" w:eastAsia="Microsoft JhengHei" w:hAnsi="Microsoft JhengHei"/>
          <w:color w:val="787878"/>
          <w:sz w:val="19"/>
        </w:rPr>
        <w:t xml:space="preserve"> rectal </w:t>
      </w:r>
      <w:proofErr w:type="spellStart"/>
      <w:r>
        <w:rPr>
          <w:rFonts w:ascii="Microsoft JhengHei" w:eastAsia="Microsoft JhengHei" w:hAnsi="Microsoft JhengHei"/>
          <w:color w:val="787878"/>
          <w:sz w:val="19"/>
        </w:rPr>
        <w:t>gl、生理調控機制、水產養殖應用實例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7A1809E" w14:textId="77777777" w:rsidR="005A56DF" w:rsidRDefault="00000000" w:rsidP="00A74A7F">
      <w:r>
        <w:br w:type="page"/>
      </w:r>
    </w:p>
    <w:p w14:paraId="49CFF33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題：四、吳郭魚為何是變溫動物?（10分）魚體...</w:t>
      </w:r>
    </w:p>
    <w:tbl>
      <w:tblPr>
        <w:tblW w:w="0" w:type="auto"/>
        <w:jc w:val="center"/>
        <w:tblLook w:val="04A0" w:firstRow="1" w:lastRow="0" w:firstColumn="1" w:lastColumn="0" w:noHBand="0" w:noVBand="1"/>
      </w:tblPr>
      <w:tblGrid>
        <w:gridCol w:w="9360"/>
      </w:tblGrid>
      <w:tr w:rsidR="005A56DF" w14:paraId="7394D3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B3035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【原題重現】四、吳郭魚為何是變溫動物?（10分）魚體如何適應不同的水溫?（10分）</w:t>
            </w:r>
          </w:p>
        </w:tc>
      </w:tr>
    </w:tbl>
    <w:p w14:paraId="2F9461A7" w14:textId="77777777" w:rsidR="005A56DF" w:rsidRDefault="005A56DF" w:rsidP="00A74A7F">
      <w:pPr>
        <w:spacing w:after="160"/>
        <w:rPr>
          <w:lang w:eastAsia="zh-TW"/>
        </w:rPr>
      </w:pPr>
    </w:p>
    <w:p w14:paraId="6A73230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E148C54"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吳郭魚為何是變溫動物?（1」的理解程度。這在魚類生理學中屬於核心常考範圍。以下針對該問題的生理機制、生化反應路徑以及在水產養殖現場的實務應用，進行深入解構與條分縷析的專業解答：</w:t>
      </w:r>
    </w:p>
    <w:p w14:paraId="55584DD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37AF8E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4ECF522"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630D5D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85156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19941560"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6104B374"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0C65501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5BE723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A8775FC" w14:textId="77777777" w:rsidR="005A56DF" w:rsidRDefault="005A56DF" w:rsidP="00A74A7F">
      <w:pPr>
        <w:spacing w:before="160" w:after="80"/>
        <w:rPr>
          <w:lang w:eastAsia="zh-TW"/>
        </w:rPr>
      </w:pPr>
    </w:p>
    <w:p w14:paraId="69C6343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學術必考關鍵字：THERMOREGULATION、吳郭魚為何是變溫動物?（1、生理調控機制、水產養殖應用實例。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CD0800" w14:textId="77777777" w:rsidR="005A56DF" w:rsidRDefault="00000000" w:rsidP="00A74A7F">
      <w:r>
        <w:br w:type="page"/>
      </w:r>
    </w:p>
    <w:p w14:paraId="1BB8DDC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題：五、請詳述魚的細胞由水中獲得氧氣的生理機...</w:t>
      </w:r>
    </w:p>
    <w:tbl>
      <w:tblPr>
        <w:tblW w:w="0" w:type="auto"/>
        <w:jc w:val="center"/>
        <w:tblLook w:val="04A0" w:firstRow="1" w:lastRow="0" w:firstColumn="1" w:lastColumn="0" w:noHBand="0" w:noVBand="1"/>
      </w:tblPr>
      <w:tblGrid>
        <w:gridCol w:w="9360"/>
      </w:tblGrid>
      <w:tr w:rsidR="005A56DF" w14:paraId="0001C2E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21568B"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【原題重現】五、請詳述魚的細胞由水中獲得氧氣的生理機制（30分）</w:t>
            </w:r>
          </w:p>
        </w:tc>
      </w:tr>
    </w:tbl>
    <w:p w14:paraId="5E9ED86E" w14:textId="77777777" w:rsidR="005A56DF" w:rsidRDefault="005A56DF" w:rsidP="00A74A7F">
      <w:pPr>
        <w:spacing w:after="160"/>
        <w:rPr>
          <w:lang w:eastAsia="zh-TW"/>
        </w:rPr>
      </w:pPr>
    </w:p>
    <w:p w14:paraId="0EE1DCD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9E2D704" w14:textId="77777777" w:rsidR="005A56DF" w:rsidRDefault="00000000" w:rsidP="00A74A7F">
      <w:pPr>
        <w:spacing w:after="120"/>
        <w:rPr>
          <w:lang w:eastAsia="zh-TW"/>
        </w:rPr>
      </w:pPr>
      <w:r>
        <w:rPr>
          <w:rFonts w:ascii="Microsoft JhengHei" w:eastAsia="Microsoft JhengHei" w:hAnsi="Microsoft JhengHei"/>
          <w:lang w:eastAsia="zh-TW"/>
        </w:rPr>
        <w:t>本題配分為 30 分。本題主要考驗考生對於「請詳述魚的細胞由水中獲得氧」的理解程度。這在魚類生理學中屬於核心常考範圍。以下針對該問題的生理機制、生化反應路徑以及在水產養殖現場的實務應用，進行深入解構與條分縷析的專業解答：</w:t>
      </w:r>
    </w:p>
    <w:p w14:paraId="5E5F67E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D22E7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F09DCB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E3B8E7E" w14:textId="77777777">
        <w:trPr>
          <w:jc w:val="center"/>
        </w:trPr>
        <w:tc>
          <w:tcPr>
            <w:tcW w:w="3120" w:type="dxa"/>
            <w:shd w:val="clear" w:color="auto" w:fill="0E8383"/>
            <w:tcMar>
              <w:top w:w="80" w:type="dxa"/>
              <w:left w:w="100" w:type="dxa"/>
              <w:bottom w:w="80" w:type="dxa"/>
              <w:right w:w="100" w:type="dxa"/>
            </w:tcMar>
          </w:tcPr>
          <w:p w14:paraId="086633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3C8EA0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DC5F45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8BBD573" w14:textId="77777777">
        <w:trPr>
          <w:jc w:val="center"/>
        </w:trPr>
        <w:tc>
          <w:tcPr>
            <w:tcW w:w="3120" w:type="dxa"/>
            <w:shd w:val="clear" w:color="auto" w:fill="F2F9F9"/>
            <w:tcMar>
              <w:top w:w="80" w:type="dxa"/>
              <w:left w:w="100" w:type="dxa"/>
              <w:bottom w:w="80" w:type="dxa"/>
              <w:right w:w="100" w:type="dxa"/>
            </w:tcMar>
          </w:tcPr>
          <w:p w14:paraId="1DD625E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B79F11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02363E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281841D" w14:textId="77777777">
        <w:trPr>
          <w:jc w:val="center"/>
        </w:trPr>
        <w:tc>
          <w:tcPr>
            <w:tcW w:w="3120" w:type="dxa"/>
            <w:tcMar>
              <w:top w:w="80" w:type="dxa"/>
              <w:left w:w="100" w:type="dxa"/>
              <w:bottom w:w="80" w:type="dxa"/>
              <w:right w:w="100" w:type="dxa"/>
            </w:tcMar>
          </w:tcPr>
          <w:p w14:paraId="58F8A2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58870E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E5FF68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493200B" w14:textId="77777777">
        <w:trPr>
          <w:jc w:val="center"/>
        </w:trPr>
        <w:tc>
          <w:tcPr>
            <w:tcW w:w="3120" w:type="dxa"/>
            <w:shd w:val="clear" w:color="auto" w:fill="F2F9F9"/>
            <w:tcMar>
              <w:top w:w="80" w:type="dxa"/>
              <w:left w:w="100" w:type="dxa"/>
              <w:bottom w:w="80" w:type="dxa"/>
              <w:right w:w="100" w:type="dxa"/>
            </w:tcMar>
          </w:tcPr>
          <w:p w14:paraId="6DB63C1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32C9D1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194627C"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7CE829" w14:textId="77777777">
        <w:trPr>
          <w:jc w:val="center"/>
        </w:trPr>
        <w:tc>
          <w:tcPr>
            <w:tcW w:w="3120" w:type="dxa"/>
            <w:tcMar>
              <w:top w:w="80" w:type="dxa"/>
              <w:left w:w="100" w:type="dxa"/>
              <w:bottom w:w="80" w:type="dxa"/>
              <w:right w:w="100" w:type="dxa"/>
            </w:tcMar>
          </w:tcPr>
          <w:p w14:paraId="6B410D2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9A3669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CA48B3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641E504" w14:textId="77777777">
        <w:trPr>
          <w:jc w:val="center"/>
        </w:trPr>
        <w:tc>
          <w:tcPr>
            <w:tcW w:w="3120" w:type="dxa"/>
            <w:shd w:val="clear" w:color="auto" w:fill="F2F9F9"/>
            <w:tcMar>
              <w:top w:w="80" w:type="dxa"/>
              <w:left w:w="100" w:type="dxa"/>
              <w:bottom w:w="80" w:type="dxa"/>
              <w:right w:w="100" w:type="dxa"/>
            </w:tcMar>
          </w:tcPr>
          <w:p w14:paraId="55E3556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D50D2A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0ACF50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FB9682" w14:textId="77777777" w:rsidR="005A56DF" w:rsidRDefault="005A56DF" w:rsidP="00A74A7F">
      <w:pPr>
        <w:spacing w:before="160" w:after="80"/>
        <w:rPr>
          <w:lang w:eastAsia="zh-TW"/>
        </w:rPr>
      </w:pPr>
    </w:p>
    <w:p w14:paraId="06C9BAB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學術必考關鍵字：RESPIRATION、請詳述魚的細胞由水中獲得氧、生理調控機制、水產養殖應用實例。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0CCEE2" w14:textId="77777777" w:rsidR="005A56DF" w:rsidRDefault="00000000" w:rsidP="00A74A7F">
      <w:pPr>
        <w:rPr>
          <w:lang w:eastAsia="zh-TW"/>
        </w:rPr>
      </w:pPr>
      <w:r>
        <w:rPr>
          <w:lang w:eastAsia="zh-TW"/>
        </w:rPr>
        <w:br w:type="page"/>
      </w:r>
    </w:p>
    <w:p w14:paraId="7A6963C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17 套試題：094年特種考試地方政府公務人員考試 魚類生理學 ()</w:t>
      </w:r>
    </w:p>
    <w:p w14:paraId="3824D109"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題：一、何謂</w:t>
      </w:r>
      <w:proofErr w:type="spellEnd"/>
      <w:r>
        <w:rPr>
          <w:rFonts w:ascii="Microsoft JhengHei" w:eastAsia="Microsoft JhengHei" w:hAnsi="Microsoft JhengHei"/>
          <w:b/>
          <w:color w:val="1E5050"/>
          <w:sz w:val="25"/>
        </w:rPr>
        <w:t xml:space="preserve"> GMO (genetic mo...</w:t>
      </w:r>
    </w:p>
    <w:tbl>
      <w:tblPr>
        <w:tblW w:w="0" w:type="auto"/>
        <w:jc w:val="center"/>
        <w:tblLook w:val="04A0" w:firstRow="1" w:lastRow="0" w:firstColumn="1" w:lastColumn="0" w:noHBand="0" w:noVBand="1"/>
      </w:tblPr>
      <w:tblGrid>
        <w:gridCol w:w="9360"/>
      </w:tblGrid>
      <w:tr w:rsidR="005A56DF" w14:paraId="39F2C70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740BBA" w14:textId="77777777" w:rsidR="005A56DF" w:rsidRDefault="00000000" w:rsidP="00A74A7F">
            <w:pPr>
              <w:spacing w:after="0"/>
            </w:pPr>
            <w:r>
              <w:rPr>
                <w:rFonts w:ascii="Microsoft JhengHei" w:eastAsia="Microsoft JhengHei" w:hAnsi="Microsoft JhengHei"/>
                <w:b/>
                <w:color w:val="1E5050"/>
                <w:sz w:val="20"/>
              </w:rPr>
              <w:t>【原題重現】一、何謂 GMO (genetic modified organism)?其製造生產方式及其隱憂（10分）。</w:t>
            </w:r>
          </w:p>
        </w:tc>
      </w:tr>
    </w:tbl>
    <w:p w14:paraId="31C9EC99" w14:textId="77777777" w:rsidR="005A56DF" w:rsidRDefault="005A56DF" w:rsidP="00A74A7F">
      <w:pPr>
        <w:spacing w:after="160"/>
      </w:pPr>
    </w:p>
    <w:p w14:paraId="2A8684FF" w14:textId="77777777" w:rsidR="005A56DF" w:rsidRDefault="00000000" w:rsidP="00A74A7F">
      <w:pPr>
        <w:keepNext/>
        <w:spacing w:before="160" w:after="80"/>
      </w:pPr>
      <w:r>
        <w:rPr>
          <w:rFonts w:ascii="Microsoft JhengHei" w:eastAsia="Microsoft JhengHei" w:hAnsi="Microsoft JhengHei"/>
          <w:b/>
          <w:color w:val="3C6464"/>
        </w:rPr>
        <w:t>【專家解析】</w:t>
      </w:r>
    </w:p>
    <w:p w14:paraId="05A8F532"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分。本題主要考驗考生對於「何謂 GMO (genet」的理解程度。這在魚類生理學中屬於核心常考範圍。以下針對該問題的生理機制、生化反應路徑以及在水產養殖現場的實務應用，進行深入解構與條分縷析的專業解答：</w:t>
      </w:r>
    </w:p>
    <w:p w14:paraId="3DD3286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8C0C0F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5B7B8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B16519" w14:textId="77777777">
        <w:trPr>
          <w:jc w:val="center"/>
        </w:trPr>
        <w:tc>
          <w:tcPr>
            <w:tcW w:w="3120" w:type="dxa"/>
            <w:shd w:val="clear" w:color="auto" w:fill="0E8383"/>
            <w:tcMar>
              <w:top w:w="80" w:type="dxa"/>
              <w:left w:w="100" w:type="dxa"/>
              <w:bottom w:w="80" w:type="dxa"/>
              <w:right w:w="100" w:type="dxa"/>
            </w:tcMar>
          </w:tcPr>
          <w:p w14:paraId="34326D0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D8D610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3D078A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2808426" w14:textId="77777777">
        <w:trPr>
          <w:jc w:val="center"/>
        </w:trPr>
        <w:tc>
          <w:tcPr>
            <w:tcW w:w="3120" w:type="dxa"/>
            <w:shd w:val="clear" w:color="auto" w:fill="F2F9F9"/>
            <w:tcMar>
              <w:top w:w="80" w:type="dxa"/>
              <w:left w:w="100" w:type="dxa"/>
              <w:bottom w:w="80" w:type="dxa"/>
              <w:right w:w="100" w:type="dxa"/>
            </w:tcMar>
          </w:tcPr>
          <w:p w14:paraId="0380666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E5035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FBDE17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29F80B2" w14:textId="77777777">
        <w:trPr>
          <w:jc w:val="center"/>
        </w:trPr>
        <w:tc>
          <w:tcPr>
            <w:tcW w:w="3120" w:type="dxa"/>
            <w:tcMar>
              <w:top w:w="80" w:type="dxa"/>
              <w:left w:w="100" w:type="dxa"/>
              <w:bottom w:w="80" w:type="dxa"/>
              <w:right w:w="100" w:type="dxa"/>
            </w:tcMar>
          </w:tcPr>
          <w:p w14:paraId="475A9CC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A3DDC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2397DE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0125407" w14:textId="77777777">
        <w:trPr>
          <w:jc w:val="center"/>
        </w:trPr>
        <w:tc>
          <w:tcPr>
            <w:tcW w:w="3120" w:type="dxa"/>
            <w:shd w:val="clear" w:color="auto" w:fill="F2F9F9"/>
            <w:tcMar>
              <w:top w:w="80" w:type="dxa"/>
              <w:left w:w="100" w:type="dxa"/>
              <w:bottom w:w="80" w:type="dxa"/>
              <w:right w:w="100" w:type="dxa"/>
            </w:tcMar>
          </w:tcPr>
          <w:p w14:paraId="1C1929F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C6AF75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EA08B7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C08BFB5" w14:textId="77777777">
        <w:trPr>
          <w:jc w:val="center"/>
        </w:trPr>
        <w:tc>
          <w:tcPr>
            <w:tcW w:w="3120" w:type="dxa"/>
            <w:tcMar>
              <w:top w:w="80" w:type="dxa"/>
              <w:left w:w="100" w:type="dxa"/>
              <w:bottom w:w="80" w:type="dxa"/>
              <w:right w:w="100" w:type="dxa"/>
            </w:tcMar>
          </w:tcPr>
          <w:p w14:paraId="0A2E72A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F0352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32CDA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1643325" w14:textId="77777777">
        <w:trPr>
          <w:jc w:val="center"/>
        </w:trPr>
        <w:tc>
          <w:tcPr>
            <w:tcW w:w="3120" w:type="dxa"/>
            <w:shd w:val="clear" w:color="auto" w:fill="F2F9F9"/>
            <w:tcMar>
              <w:top w:w="80" w:type="dxa"/>
              <w:left w:w="100" w:type="dxa"/>
              <w:bottom w:w="80" w:type="dxa"/>
              <w:right w:w="100" w:type="dxa"/>
            </w:tcMar>
          </w:tcPr>
          <w:p w14:paraId="26AF718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A200C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905DFB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C0AC6BE" w14:textId="77777777" w:rsidR="005A56DF" w:rsidRDefault="005A56DF" w:rsidP="00A74A7F">
      <w:pPr>
        <w:spacing w:before="160" w:after="80"/>
        <w:rPr>
          <w:lang w:eastAsia="zh-TW"/>
        </w:rPr>
      </w:pPr>
    </w:p>
    <w:p w14:paraId="6477389E"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學術必考關鍵字：OSMOREGULATION、何謂</w:t>
      </w:r>
      <w:proofErr w:type="spellEnd"/>
      <w:r>
        <w:rPr>
          <w:rFonts w:ascii="Microsoft JhengHei" w:eastAsia="Microsoft JhengHei" w:hAnsi="Microsoft JhengHei"/>
          <w:color w:val="787878"/>
          <w:sz w:val="19"/>
        </w:rPr>
        <w:t xml:space="preserve"> GMO (</w:t>
      </w:r>
      <w:proofErr w:type="spellStart"/>
      <w:r>
        <w:rPr>
          <w:rFonts w:ascii="Microsoft JhengHei" w:eastAsia="Microsoft JhengHei" w:hAnsi="Microsoft JhengHei"/>
          <w:color w:val="787878"/>
          <w:sz w:val="19"/>
        </w:rPr>
        <w:t>genet、生理調控機制、水產養殖應用實例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CC3FE2F" w14:textId="77777777" w:rsidR="005A56DF" w:rsidRDefault="00000000" w:rsidP="00A74A7F">
      <w:r>
        <w:br w:type="page"/>
      </w:r>
    </w:p>
    <w:p w14:paraId="15FB236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題：二、何謂 counter current...</w:t>
      </w:r>
    </w:p>
    <w:tbl>
      <w:tblPr>
        <w:tblW w:w="0" w:type="auto"/>
        <w:jc w:val="center"/>
        <w:tblLook w:val="04A0" w:firstRow="1" w:lastRow="0" w:firstColumn="1" w:lastColumn="0" w:noHBand="0" w:noVBand="1"/>
      </w:tblPr>
      <w:tblGrid>
        <w:gridCol w:w="9360"/>
      </w:tblGrid>
      <w:tr w:rsidR="005A56DF" w14:paraId="09CCA38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8AB19C" w14:textId="77777777" w:rsidR="005A56DF" w:rsidRDefault="00000000" w:rsidP="00A74A7F">
            <w:pPr>
              <w:spacing w:after="0"/>
            </w:pPr>
            <w:r>
              <w:rPr>
                <w:rFonts w:ascii="Microsoft JhengHei" w:eastAsia="Microsoft JhengHei" w:hAnsi="Microsoft JhengHei"/>
                <w:b/>
                <w:color w:val="1E5050"/>
                <w:sz w:val="20"/>
              </w:rPr>
              <w:t>【原題重現】二、何謂 counter current ?試請繪模式圖說明其機制,並舉例說明。（20分）</w:t>
            </w:r>
          </w:p>
        </w:tc>
      </w:tr>
    </w:tbl>
    <w:p w14:paraId="0AAA8DE6" w14:textId="77777777" w:rsidR="005A56DF" w:rsidRDefault="005A56DF" w:rsidP="00A74A7F">
      <w:pPr>
        <w:spacing w:after="160"/>
      </w:pPr>
    </w:p>
    <w:p w14:paraId="4C125CD6" w14:textId="77777777" w:rsidR="005A56DF" w:rsidRDefault="00000000" w:rsidP="00A74A7F">
      <w:pPr>
        <w:keepNext/>
        <w:spacing w:before="160" w:after="80"/>
      </w:pPr>
      <w:r>
        <w:rPr>
          <w:rFonts w:ascii="Microsoft JhengHei" w:eastAsia="Microsoft JhengHei" w:hAnsi="Microsoft JhengHei"/>
          <w:b/>
          <w:color w:val="3C6464"/>
        </w:rPr>
        <w:t>【專家解析】</w:t>
      </w:r>
    </w:p>
    <w:p w14:paraId="778064F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 counter cu」的理解程度。這在魚類生理學中屬於核心常考範圍。以下針對該問題的生理機制、生化反應路徑以及在水產養殖現場的實務應用，進行深入解構與條分縷析的專業解答：</w:t>
      </w:r>
    </w:p>
    <w:p w14:paraId="13AF49A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6A95C5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A494D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E5A83C6" w14:textId="77777777">
        <w:trPr>
          <w:jc w:val="center"/>
        </w:trPr>
        <w:tc>
          <w:tcPr>
            <w:tcW w:w="3120" w:type="dxa"/>
            <w:shd w:val="clear" w:color="auto" w:fill="0E8383"/>
            <w:tcMar>
              <w:top w:w="80" w:type="dxa"/>
              <w:left w:w="100" w:type="dxa"/>
              <w:bottom w:w="80" w:type="dxa"/>
              <w:right w:w="100" w:type="dxa"/>
            </w:tcMar>
          </w:tcPr>
          <w:p w14:paraId="1935C34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E918E6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110D8C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C70A328" w14:textId="77777777">
        <w:trPr>
          <w:jc w:val="center"/>
        </w:trPr>
        <w:tc>
          <w:tcPr>
            <w:tcW w:w="3120" w:type="dxa"/>
            <w:shd w:val="clear" w:color="auto" w:fill="F2F9F9"/>
            <w:tcMar>
              <w:top w:w="80" w:type="dxa"/>
              <w:left w:w="100" w:type="dxa"/>
              <w:bottom w:w="80" w:type="dxa"/>
              <w:right w:w="100" w:type="dxa"/>
            </w:tcMar>
          </w:tcPr>
          <w:p w14:paraId="617DFF1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9B0367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825C7D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69D705" w14:textId="77777777">
        <w:trPr>
          <w:jc w:val="center"/>
        </w:trPr>
        <w:tc>
          <w:tcPr>
            <w:tcW w:w="3120" w:type="dxa"/>
            <w:tcMar>
              <w:top w:w="80" w:type="dxa"/>
              <w:left w:w="100" w:type="dxa"/>
              <w:bottom w:w="80" w:type="dxa"/>
              <w:right w:w="100" w:type="dxa"/>
            </w:tcMar>
          </w:tcPr>
          <w:p w14:paraId="282FE86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0F3C46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2C3AA5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948812F" w14:textId="77777777">
        <w:trPr>
          <w:jc w:val="center"/>
        </w:trPr>
        <w:tc>
          <w:tcPr>
            <w:tcW w:w="3120" w:type="dxa"/>
            <w:shd w:val="clear" w:color="auto" w:fill="F2F9F9"/>
            <w:tcMar>
              <w:top w:w="80" w:type="dxa"/>
              <w:left w:w="100" w:type="dxa"/>
              <w:bottom w:w="80" w:type="dxa"/>
              <w:right w:w="100" w:type="dxa"/>
            </w:tcMar>
          </w:tcPr>
          <w:p w14:paraId="526A9C6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EFE0C9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336683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699FC1A" w14:textId="77777777">
        <w:trPr>
          <w:jc w:val="center"/>
        </w:trPr>
        <w:tc>
          <w:tcPr>
            <w:tcW w:w="3120" w:type="dxa"/>
            <w:tcMar>
              <w:top w:w="80" w:type="dxa"/>
              <w:left w:w="100" w:type="dxa"/>
              <w:bottom w:w="80" w:type="dxa"/>
              <w:right w:w="100" w:type="dxa"/>
            </w:tcMar>
          </w:tcPr>
          <w:p w14:paraId="1D90D04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793E6D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00BFA9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D68FCD7" w14:textId="77777777">
        <w:trPr>
          <w:jc w:val="center"/>
        </w:trPr>
        <w:tc>
          <w:tcPr>
            <w:tcW w:w="3120" w:type="dxa"/>
            <w:shd w:val="clear" w:color="auto" w:fill="F2F9F9"/>
            <w:tcMar>
              <w:top w:w="80" w:type="dxa"/>
              <w:left w:w="100" w:type="dxa"/>
              <w:bottom w:w="80" w:type="dxa"/>
              <w:right w:w="100" w:type="dxa"/>
            </w:tcMar>
          </w:tcPr>
          <w:p w14:paraId="1C694B9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E8580A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2A635C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FB881C6" w14:textId="77777777" w:rsidR="005A56DF" w:rsidRDefault="005A56DF" w:rsidP="00A74A7F">
      <w:pPr>
        <w:spacing w:before="160" w:after="80"/>
        <w:rPr>
          <w:lang w:eastAsia="zh-TW"/>
        </w:rPr>
      </w:pPr>
    </w:p>
    <w:p w14:paraId="54574F36"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學術必考關鍵字：OSMOREGULATION、何謂</w:t>
      </w:r>
      <w:proofErr w:type="spellEnd"/>
      <w:r>
        <w:rPr>
          <w:rFonts w:ascii="Microsoft JhengHei" w:eastAsia="Microsoft JhengHei" w:hAnsi="Microsoft JhengHei"/>
          <w:color w:val="787878"/>
          <w:sz w:val="19"/>
        </w:rPr>
        <w:t xml:space="preserve"> counter </w:t>
      </w:r>
      <w:proofErr w:type="spellStart"/>
      <w:r>
        <w:rPr>
          <w:rFonts w:ascii="Microsoft JhengHei" w:eastAsia="Microsoft JhengHei" w:hAnsi="Microsoft JhengHei"/>
          <w:color w:val="787878"/>
          <w:sz w:val="19"/>
        </w:rPr>
        <w:t>cu、生理調控機制、水產養殖應用實例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3486B2FE" w14:textId="77777777" w:rsidR="005A56DF" w:rsidRDefault="00000000" w:rsidP="00A74A7F">
      <w:r>
        <w:br w:type="page"/>
      </w:r>
    </w:p>
    <w:p w14:paraId="2E8D95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題：三、淡水及海水硬骨魚類 (teleost...</w:t>
      </w:r>
    </w:p>
    <w:tbl>
      <w:tblPr>
        <w:tblW w:w="0" w:type="auto"/>
        <w:jc w:val="center"/>
        <w:tblLook w:val="04A0" w:firstRow="1" w:lastRow="0" w:firstColumn="1" w:lastColumn="0" w:noHBand="0" w:noVBand="1"/>
      </w:tblPr>
      <w:tblGrid>
        <w:gridCol w:w="9360"/>
      </w:tblGrid>
      <w:tr w:rsidR="005A56DF" w14:paraId="158DA13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89D4C88" w14:textId="77777777" w:rsidR="005A56DF" w:rsidRDefault="00000000" w:rsidP="00A74A7F">
            <w:pPr>
              <w:spacing w:after="0"/>
            </w:pPr>
            <w:r>
              <w:rPr>
                <w:rFonts w:ascii="Microsoft JhengHei" w:eastAsia="Microsoft JhengHei" w:hAnsi="Microsoft JhengHei"/>
                <w:b/>
                <w:color w:val="1E5050"/>
                <w:sz w:val="20"/>
                <w:lang w:eastAsia="zh-TW"/>
              </w:rPr>
              <w:t>【原題重現】三、淡水及海水硬骨魚類 (teleost)的體液滲透壓約維持在多少?及其調節機制。並以洄 游性魚類(鰻魚及鮭魚)為例,由發育初期(發眼卵)開始說明。</w:t>
            </w:r>
            <w:r>
              <w:rPr>
                <w:rFonts w:ascii="Microsoft JhengHei" w:eastAsia="Microsoft JhengHei" w:hAnsi="Microsoft JhengHei"/>
                <w:b/>
                <w:color w:val="1E5050"/>
                <w:sz w:val="20"/>
              </w:rPr>
              <w:t>（20分）</w:t>
            </w:r>
          </w:p>
        </w:tc>
      </w:tr>
    </w:tbl>
    <w:p w14:paraId="756EDACD" w14:textId="77777777" w:rsidR="005A56DF" w:rsidRDefault="005A56DF" w:rsidP="00A74A7F">
      <w:pPr>
        <w:spacing w:after="160"/>
      </w:pPr>
    </w:p>
    <w:p w14:paraId="38CCD52C" w14:textId="77777777" w:rsidR="005A56DF" w:rsidRDefault="00000000" w:rsidP="00A74A7F">
      <w:pPr>
        <w:keepNext/>
        <w:spacing w:before="160" w:after="80"/>
      </w:pPr>
      <w:r>
        <w:rPr>
          <w:rFonts w:ascii="Microsoft JhengHei" w:eastAsia="Microsoft JhengHei" w:hAnsi="Microsoft JhengHei"/>
          <w:b/>
          <w:color w:val="3C6464"/>
        </w:rPr>
        <w:t>【專家解析】</w:t>
      </w:r>
    </w:p>
    <w:p w14:paraId="251AC5A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分。本題主要考驗考生對於「淡水及海水硬骨魚類 (</w:t>
      </w:r>
      <w:proofErr w:type="spellStart"/>
      <w:r>
        <w:rPr>
          <w:rFonts w:ascii="Microsoft JhengHei" w:eastAsia="Microsoft JhengHei" w:hAnsi="Microsoft JhengHei"/>
          <w:lang w:eastAsia="zh-TW"/>
        </w:rPr>
        <w:t>te</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0F1CD11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F8E0EC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7DA0E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5EBB340" w14:textId="77777777">
        <w:trPr>
          <w:jc w:val="center"/>
        </w:trPr>
        <w:tc>
          <w:tcPr>
            <w:tcW w:w="3120" w:type="dxa"/>
            <w:shd w:val="clear" w:color="auto" w:fill="0E8383"/>
            <w:tcMar>
              <w:top w:w="80" w:type="dxa"/>
              <w:left w:w="100" w:type="dxa"/>
              <w:bottom w:w="80" w:type="dxa"/>
              <w:right w:w="100" w:type="dxa"/>
            </w:tcMar>
          </w:tcPr>
          <w:p w14:paraId="3359410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2016D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417F3A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1BCEB20" w14:textId="77777777">
        <w:trPr>
          <w:jc w:val="center"/>
        </w:trPr>
        <w:tc>
          <w:tcPr>
            <w:tcW w:w="3120" w:type="dxa"/>
            <w:shd w:val="clear" w:color="auto" w:fill="F2F9F9"/>
            <w:tcMar>
              <w:top w:w="80" w:type="dxa"/>
              <w:left w:w="100" w:type="dxa"/>
              <w:bottom w:w="80" w:type="dxa"/>
              <w:right w:w="100" w:type="dxa"/>
            </w:tcMar>
          </w:tcPr>
          <w:p w14:paraId="7E487DB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E0B725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82DD7C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B85632" w14:textId="77777777">
        <w:trPr>
          <w:jc w:val="center"/>
        </w:trPr>
        <w:tc>
          <w:tcPr>
            <w:tcW w:w="3120" w:type="dxa"/>
            <w:tcMar>
              <w:top w:w="80" w:type="dxa"/>
              <w:left w:w="100" w:type="dxa"/>
              <w:bottom w:w="80" w:type="dxa"/>
              <w:right w:w="100" w:type="dxa"/>
            </w:tcMar>
          </w:tcPr>
          <w:p w14:paraId="77951D0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E87F08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024756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30D4E4D" w14:textId="77777777">
        <w:trPr>
          <w:jc w:val="center"/>
        </w:trPr>
        <w:tc>
          <w:tcPr>
            <w:tcW w:w="3120" w:type="dxa"/>
            <w:shd w:val="clear" w:color="auto" w:fill="F2F9F9"/>
            <w:tcMar>
              <w:top w:w="80" w:type="dxa"/>
              <w:left w:w="100" w:type="dxa"/>
              <w:bottom w:w="80" w:type="dxa"/>
              <w:right w:w="100" w:type="dxa"/>
            </w:tcMar>
          </w:tcPr>
          <w:p w14:paraId="17CF7FF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E6D5C1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4718BC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5636F60" w14:textId="77777777">
        <w:trPr>
          <w:jc w:val="center"/>
        </w:trPr>
        <w:tc>
          <w:tcPr>
            <w:tcW w:w="3120" w:type="dxa"/>
            <w:tcMar>
              <w:top w:w="80" w:type="dxa"/>
              <w:left w:w="100" w:type="dxa"/>
              <w:bottom w:w="80" w:type="dxa"/>
              <w:right w:w="100" w:type="dxa"/>
            </w:tcMar>
          </w:tcPr>
          <w:p w14:paraId="1081D27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F73E7A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C8C173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F5D275F" w14:textId="77777777">
        <w:trPr>
          <w:jc w:val="center"/>
        </w:trPr>
        <w:tc>
          <w:tcPr>
            <w:tcW w:w="3120" w:type="dxa"/>
            <w:shd w:val="clear" w:color="auto" w:fill="F2F9F9"/>
            <w:tcMar>
              <w:top w:w="80" w:type="dxa"/>
              <w:left w:w="100" w:type="dxa"/>
              <w:bottom w:w="80" w:type="dxa"/>
              <w:right w:w="100" w:type="dxa"/>
            </w:tcMar>
          </w:tcPr>
          <w:p w14:paraId="72B479F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0B896A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4788A4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3BC4B17" w14:textId="77777777" w:rsidR="005A56DF" w:rsidRDefault="005A56DF" w:rsidP="00A74A7F">
      <w:pPr>
        <w:spacing w:before="160" w:after="80"/>
        <w:rPr>
          <w:lang w:eastAsia="zh-TW"/>
        </w:rPr>
      </w:pPr>
    </w:p>
    <w:p w14:paraId="49999A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學術必考關鍵字：OSMOREGULATION、淡水及海水硬骨魚類 (</w:t>
      </w:r>
      <w:proofErr w:type="spellStart"/>
      <w:r>
        <w:rPr>
          <w:rFonts w:ascii="Microsoft JhengHei" w:eastAsia="Microsoft JhengHei" w:hAnsi="Microsoft JhengHei"/>
          <w:color w:val="787878"/>
          <w:sz w:val="19"/>
          <w:lang w:eastAsia="zh-TW"/>
        </w:rPr>
        <w:t>te</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4CDF432" w14:textId="77777777" w:rsidR="005A56DF" w:rsidRDefault="00000000" w:rsidP="00A74A7F">
      <w:r>
        <w:br w:type="page"/>
      </w:r>
    </w:p>
    <w:p w14:paraId="0C1DF69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題：四、硬骨魚類 (teleost)之性別如...</w:t>
      </w:r>
    </w:p>
    <w:tbl>
      <w:tblPr>
        <w:tblW w:w="0" w:type="auto"/>
        <w:jc w:val="center"/>
        <w:tblLook w:val="04A0" w:firstRow="1" w:lastRow="0" w:firstColumn="1" w:lastColumn="0" w:noHBand="0" w:noVBand="1"/>
      </w:tblPr>
      <w:tblGrid>
        <w:gridCol w:w="9360"/>
      </w:tblGrid>
      <w:tr w:rsidR="005A56DF" w14:paraId="025D5E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48A8D5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【原題重現】四、硬骨魚類 (teleost)之性別如何決定?並舉例說明（10分）。試請以XX/XY 性別決 定系統的魚類為例,說明如何以操作染色體或利用荷爾蒙處理來控制魚類的性別。 又如何決定上述兩種方法的優先順序。（30分）</w:t>
            </w:r>
          </w:p>
        </w:tc>
      </w:tr>
    </w:tbl>
    <w:p w14:paraId="53006118" w14:textId="77777777" w:rsidR="005A56DF" w:rsidRDefault="005A56DF" w:rsidP="00A74A7F">
      <w:pPr>
        <w:spacing w:after="160"/>
        <w:rPr>
          <w:lang w:eastAsia="zh-TW"/>
        </w:rPr>
      </w:pPr>
    </w:p>
    <w:p w14:paraId="5099BFD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560AD90"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分。本題主要考驗考生對於「硬骨魚類 (teleost」的理解程度。這在魚類生理學中屬於核心常考範圍。以下針對該問題的生理機制、生化反應路徑以及在水產養殖現場的實務應用，進行深入解構與條分縷析的專業解答：</w:t>
      </w:r>
    </w:p>
    <w:p w14:paraId="58EF31B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B5359D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7A9E8C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A7B8F9" w14:textId="77777777">
        <w:trPr>
          <w:jc w:val="center"/>
        </w:trPr>
        <w:tc>
          <w:tcPr>
            <w:tcW w:w="3120" w:type="dxa"/>
            <w:shd w:val="clear" w:color="auto" w:fill="0E8383"/>
            <w:tcMar>
              <w:top w:w="80" w:type="dxa"/>
              <w:left w:w="100" w:type="dxa"/>
              <w:bottom w:w="80" w:type="dxa"/>
              <w:right w:w="100" w:type="dxa"/>
            </w:tcMar>
          </w:tcPr>
          <w:p w14:paraId="4C537D7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A005AF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AAE02A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2435C07" w14:textId="77777777">
        <w:trPr>
          <w:jc w:val="center"/>
        </w:trPr>
        <w:tc>
          <w:tcPr>
            <w:tcW w:w="3120" w:type="dxa"/>
            <w:shd w:val="clear" w:color="auto" w:fill="F2F9F9"/>
            <w:tcMar>
              <w:top w:w="80" w:type="dxa"/>
              <w:left w:w="100" w:type="dxa"/>
              <w:bottom w:w="80" w:type="dxa"/>
              <w:right w:w="100" w:type="dxa"/>
            </w:tcMar>
          </w:tcPr>
          <w:p w14:paraId="7D70042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D5CCC0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0CCDE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3C3F7A0" w14:textId="77777777">
        <w:trPr>
          <w:jc w:val="center"/>
        </w:trPr>
        <w:tc>
          <w:tcPr>
            <w:tcW w:w="3120" w:type="dxa"/>
            <w:tcMar>
              <w:top w:w="80" w:type="dxa"/>
              <w:left w:w="100" w:type="dxa"/>
              <w:bottom w:w="80" w:type="dxa"/>
              <w:right w:w="100" w:type="dxa"/>
            </w:tcMar>
          </w:tcPr>
          <w:p w14:paraId="3D2E34D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0AEBE3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AC49CE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70909D2" w14:textId="77777777">
        <w:trPr>
          <w:jc w:val="center"/>
        </w:trPr>
        <w:tc>
          <w:tcPr>
            <w:tcW w:w="3120" w:type="dxa"/>
            <w:shd w:val="clear" w:color="auto" w:fill="F2F9F9"/>
            <w:tcMar>
              <w:top w:w="80" w:type="dxa"/>
              <w:left w:w="100" w:type="dxa"/>
              <w:bottom w:w="80" w:type="dxa"/>
              <w:right w:w="100" w:type="dxa"/>
            </w:tcMar>
          </w:tcPr>
          <w:p w14:paraId="2FFF87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8F7389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F42F6F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FE71D6B" w14:textId="77777777">
        <w:trPr>
          <w:jc w:val="center"/>
        </w:trPr>
        <w:tc>
          <w:tcPr>
            <w:tcW w:w="3120" w:type="dxa"/>
            <w:tcMar>
              <w:top w:w="80" w:type="dxa"/>
              <w:left w:w="100" w:type="dxa"/>
              <w:bottom w:w="80" w:type="dxa"/>
              <w:right w:w="100" w:type="dxa"/>
            </w:tcMar>
          </w:tcPr>
          <w:p w14:paraId="00CA779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25A751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34B6ED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4AED02E" w14:textId="77777777">
        <w:trPr>
          <w:jc w:val="center"/>
        </w:trPr>
        <w:tc>
          <w:tcPr>
            <w:tcW w:w="3120" w:type="dxa"/>
            <w:shd w:val="clear" w:color="auto" w:fill="F2F9F9"/>
            <w:tcMar>
              <w:top w:w="80" w:type="dxa"/>
              <w:left w:w="100" w:type="dxa"/>
              <w:bottom w:w="80" w:type="dxa"/>
              <w:right w:w="100" w:type="dxa"/>
            </w:tcMar>
          </w:tcPr>
          <w:p w14:paraId="7060756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F83C61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D53D8B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17568C6" w14:textId="77777777" w:rsidR="005A56DF" w:rsidRDefault="005A56DF" w:rsidP="00A74A7F">
      <w:pPr>
        <w:spacing w:before="160" w:after="80"/>
        <w:rPr>
          <w:lang w:eastAsia="zh-TW"/>
        </w:rPr>
      </w:pPr>
    </w:p>
    <w:p w14:paraId="20415BA2"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學術必考關鍵字：OSMOREGULATION、硬骨魚類</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teleost、生理調控機制、水產養殖應用實例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6651851" w14:textId="77777777" w:rsidR="005A56DF" w:rsidRDefault="00000000" w:rsidP="00A74A7F">
      <w:r>
        <w:br w:type="page"/>
      </w:r>
    </w:p>
    <w:p w14:paraId="6F62935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題：五、何謂 Bohr effect?何謂 ...</w:t>
      </w:r>
    </w:p>
    <w:tbl>
      <w:tblPr>
        <w:tblW w:w="0" w:type="auto"/>
        <w:jc w:val="center"/>
        <w:tblLook w:val="04A0" w:firstRow="1" w:lastRow="0" w:firstColumn="1" w:lastColumn="0" w:noHBand="0" w:noVBand="1"/>
      </w:tblPr>
      <w:tblGrid>
        <w:gridCol w:w="9360"/>
      </w:tblGrid>
      <w:tr w:rsidR="005A56DF" w14:paraId="194AB2D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BA9DF6" w14:textId="77777777" w:rsidR="005A56DF" w:rsidRDefault="00000000" w:rsidP="00A74A7F">
            <w:pPr>
              <w:spacing w:after="0"/>
            </w:pPr>
            <w:r>
              <w:rPr>
                <w:rFonts w:ascii="Microsoft JhengHei" w:eastAsia="Microsoft JhengHei" w:hAnsi="Microsoft JhengHei"/>
                <w:b/>
                <w:color w:val="1E5050"/>
                <w:sz w:val="20"/>
                <w:lang w:eastAsia="zh-TW"/>
              </w:rPr>
              <w:t>【原題重現】五、何謂 Bohr effect?何謂 Root effect ?試請繪模式圖說明其機制。並請依下圖實驗結 果,說明a 曲線之魚或b曲線之魚,何者較適應低溶氧環境。</w:t>
            </w:r>
            <w:r>
              <w:rPr>
                <w:rFonts w:ascii="Microsoft JhengHei" w:eastAsia="Microsoft JhengHei" w:hAnsi="Microsoft JhengHei"/>
                <w:b/>
                <w:color w:val="1E5050"/>
                <w:sz w:val="20"/>
              </w:rPr>
              <w:t>（10分） 100%(Hb)75%-50%-010 pH=7.4 25°C 20 30 氧氣分壓(pO2) 40</w:t>
            </w:r>
          </w:p>
        </w:tc>
      </w:tr>
    </w:tbl>
    <w:p w14:paraId="61BCD9F2" w14:textId="77777777" w:rsidR="005A56DF" w:rsidRDefault="005A56DF" w:rsidP="00A74A7F">
      <w:pPr>
        <w:spacing w:after="160"/>
      </w:pPr>
    </w:p>
    <w:p w14:paraId="2501F6F3" w14:textId="77777777" w:rsidR="005A56DF" w:rsidRDefault="00000000" w:rsidP="00A74A7F">
      <w:pPr>
        <w:keepNext/>
        <w:spacing w:before="160" w:after="80"/>
      </w:pPr>
      <w:r>
        <w:rPr>
          <w:rFonts w:ascii="Microsoft JhengHei" w:eastAsia="Microsoft JhengHei" w:hAnsi="Microsoft JhengHei"/>
          <w:b/>
          <w:color w:val="3C6464"/>
        </w:rPr>
        <w:t>【專家解析】</w:t>
      </w:r>
    </w:p>
    <w:p w14:paraId="576BA08B"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10 分。本題主要考驗考生對於「何謂 Bohr </w:t>
      </w:r>
      <w:proofErr w:type="spellStart"/>
      <w:r>
        <w:rPr>
          <w:rFonts w:ascii="Microsoft JhengHei" w:eastAsia="Microsoft JhengHei" w:hAnsi="Microsoft JhengHei"/>
          <w:lang w:eastAsia="zh-TW"/>
        </w:rPr>
        <w:t>effec</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6FACD4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EA24CB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36641E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CEDCAE" w14:textId="77777777">
        <w:trPr>
          <w:jc w:val="center"/>
        </w:trPr>
        <w:tc>
          <w:tcPr>
            <w:tcW w:w="3120" w:type="dxa"/>
            <w:shd w:val="clear" w:color="auto" w:fill="0E8383"/>
            <w:tcMar>
              <w:top w:w="80" w:type="dxa"/>
              <w:left w:w="100" w:type="dxa"/>
              <w:bottom w:w="80" w:type="dxa"/>
              <w:right w:w="100" w:type="dxa"/>
            </w:tcMar>
          </w:tcPr>
          <w:p w14:paraId="64FC108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12759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036E3D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CF4C6D7" w14:textId="77777777">
        <w:trPr>
          <w:jc w:val="center"/>
        </w:trPr>
        <w:tc>
          <w:tcPr>
            <w:tcW w:w="3120" w:type="dxa"/>
            <w:shd w:val="clear" w:color="auto" w:fill="F2F9F9"/>
            <w:tcMar>
              <w:top w:w="80" w:type="dxa"/>
              <w:left w:w="100" w:type="dxa"/>
              <w:bottom w:w="80" w:type="dxa"/>
              <w:right w:w="100" w:type="dxa"/>
            </w:tcMar>
          </w:tcPr>
          <w:p w14:paraId="3EF506E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916CA5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5C960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B0F2392" w14:textId="77777777">
        <w:trPr>
          <w:jc w:val="center"/>
        </w:trPr>
        <w:tc>
          <w:tcPr>
            <w:tcW w:w="3120" w:type="dxa"/>
            <w:tcMar>
              <w:top w:w="80" w:type="dxa"/>
              <w:left w:w="100" w:type="dxa"/>
              <w:bottom w:w="80" w:type="dxa"/>
              <w:right w:w="100" w:type="dxa"/>
            </w:tcMar>
          </w:tcPr>
          <w:p w14:paraId="457CEB5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5D3C2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7D96BF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9561868" w14:textId="77777777">
        <w:trPr>
          <w:jc w:val="center"/>
        </w:trPr>
        <w:tc>
          <w:tcPr>
            <w:tcW w:w="3120" w:type="dxa"/>
            <w:shd w:val="clear" w:color="auto" w:fill="F2F9F9"/>
            <w:tcMar>
              <w:top w:w="80" w:type="dxa"/>
              <w:left w:w="100" w:type="dxa"/>
              <w:bottom w:w="80" w:type="dxa"/>
              <w:right w:w="100" w:type="dxa"/>
            </w:tcMar>
          </w:tcPr>
          <w:p w14:paraId="2ED446C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0ACC0C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E6C3C6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1CC8D15" w14:textId="77777777">
        <w:trPr>
          <w:jc w:val="center"/>
        </w:trPr>
        <w:tc>
          <w:tcPr>
            <w:tcW w:w="3120" w:type="dxa"/>
            <w:tcMar>
              <w:top w:w="80" w:type="dxa"/>
              <w:left w:w="100" w:type="dxa"/>
              <w:bottom w:w="80" w:type="dxa"/>
              <w:right w:w="100" w:type="dxa"/>
            </w:tcMar>
          </w:tcPr>
          <w:p w14:paraId="36F3113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5E8571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D625E6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04D8672" w14:textId="77777777">
        <w:trPr>
          <w:jc w:val="center"/>
        </w:trPr>
        <w:tc>
          <w:tcPr>
            <w:tcW w:w="3120" w:type="dxa"/>
            <w:shd w:val="clear" w:color="auto" w:fill="F2F9F9"/>
            <w:tcMar>
              <w:top w:w="80" w:type="dxa"/>
              <w:left w:w="100" w:type="dxa"/>
              <w:bottom w:w="80" w:type="dxa"/>
              <w:right w:w="100" w:type="dxa"/>
            </w:tcMar>
          </w:tcPr>
          <w:p w14:paraId="3F4D152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B32422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221A89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92B71DF" w14:textId="77777777" w:rsidR="005A56DF" w:rsidRDefault="005A56DF" w:rsidP="00A74A7F">
      <w:pPr>
        <w:spacing w:before="160" w:after="80"/>
        <w:rPr>
          <w:lang w:eastAsia="zh-TW"/>
        </w:rPr>
      </w:pPr>
    </w:p>
    <w:p w14:paraId="52BC432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學術必考關鍵字：RESPIRATION、何謂</w:t>
      </w:r>
      <w:proofErr w:type="spellEnd"/>
      <w:r>
        <w:rPr>
          <w:rFonts w:ascii="Microsoft JhengHei" w:eastAsia="Microsoft JhengHei" w:hAnsi="Microsoft JhengHei"/>
          <w:color w:val="787878"/>
          <w:sz w:val="19"/>
        </w:rPr>
        <w:t xml:space="preserve"> Bohr </w:t>
      </w:r>
      <w:proofErr w:type="spellStart"/>
      <w:r>
        <w:rPr>
          <w:rFonts w:ascii="Microsoft JhengHei" w:eastAsia="Microsoft JhengHei" w:hAnsi="Microsoft JhengHei"/>
          <w:color w:val="787878"/>
          <w:sz w:val="19"/>
        </w:rPr>
        <w:t>effec、生理調控機制、水產養殖應用實例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B69919B" w14:textId="77777777" w:rsidR="005A56DF" w:rsidRDefault="00000000" w:rsidP="00A74A7F">
      <w:r>
        <w:br w:type="page"/>
      </w:r>
    </w:p>
    <w:p w14:paraId="3C0397A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18 套試題：094年公務人員高等考試三級考試暨普通考試第二試 魚類生理學 ()</w:t>
      </w:r>
    </w:p>
    <w:p w14:paraId="70DD281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題：一、環境因子及神經內分泌如何調控魚類生殖...</w:t>
      </w:r>
    </w:p>
    <w:tbl>
      <w:tblPr>
        <w:tblW w:w="0" w:type="auto"/>
        <w:jc w:val="center"/>
        <w:tblLook w:val="04A0" w:firstRow="1" w:lastRow="0" w:firstColumn="1" w:lastColumn="0" w:noHBand="0" w:noVBand="1"/>
      </w:tblPr>
      <w:tblGrid>
        <w:gridCol w:w="9360"/>
      </w:tblGrid>
      <w:tr w:rsidR="005A56DF" w14:paraId="4852211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591A4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【原題重現】一、環境因子及神經內分泌如何調控魚類生殖?如何應用於魚類繁養殖?（20分）</w:t>
            </w:r>
          </w:p>
        </w:tc>
      </w:tr>
    </w:tbl>
    <w:p w14:paraId="11CC163F" w14:textId="77777777" w:rsidR="005A56DF" w:rsidRDefault="005A56DF" w:rsidP="00A74A7F">
      <w:pPr>
        <w:spacing w:after="160"/>
        <w:rPr>
          <w:lang w:eastAsia="zh-TW"/>
        </w:rPr>
      </w:pPr>
    </w:p>
    <w:p w14:paraId="5D7E2CC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C88A97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環境因子及神經內分泌如何調」的理解程度。這在魚類生理學中屬於核心常考範圍。以下針對該問題的生理機制、生化反應路徑以及在水產養殖現場的實務應用，進行深入解構與條分縷析的專業解答：</w:t>
      </w:r>
    </w:p>
    <w:p w14:paraId="31DAAFB2"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D931B9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F96B7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1B7D53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1A651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3A548E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6E9763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56908B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97FAA5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247B0BCD" w14:textId="77777777" w:rsidR="005A56DF" w:rsidRDefault="005A56DF" w:rsidP="00A74A7F">
      <w:pPr>
        <w:spacing w:before="160" w:after="80"/>
        <w:rPr>
          <w:lang w:eastAsia="zh-TW"/>
        </w:rPr>
      </w:pPr>
    </w:p>
    <w:p w14:paraId="1F807E2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學術必考關鍵字：REPRODUCTION、環境因子及神經內分泌如何調、生理調控機制、水產養殖應用實例。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F739CD8" w14:textId="77777777" w:rsidR="005A56DF" w:rsidRDefault="00000000" w:rsidP="00A74A7F">
      <w:r>
        <w:br w:type="page"/>
      </w:r>
    </w:p>
    <w:p w14:paraId="3154D0A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題：二、魚類在海水環境中如何調節水份及離子之...</w:t>
      </w:r>
    </w:p>
    <w:tbl>
      <w:tblPr>
        <w:tblW w:w="0" w:type="auto"/>
        <w:jc w:val="center"/>
        <w:tblLook w:val="04A0" w:firstRow="1" w:lastRow="0" w:firstColumn="1" w:lastColumn="0" w:noHBand="0" w:noVBand="1"/>
      </w:tblPr>
      <w:tblGrid>
        <w:gridCol w:w="9360"/>
      </w:tblGrid>
      <w:tr w:rsidR="005A56DF" w14:paraId="43EAC28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DD65E4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【原題重現】二、魚類在海水環境中如何調節水份及離子之平衡?海水環境對魚類其它生理機制有何 影響?（20分）</w:t>
            </w:r>
          </w:p>
        </w:tc>
      </w:tr>
    </w:tbl>
    <w:p w14:paraId="20365405" w14:textId="77777777" w:rsidR="005A56DF" w:rsidRDefault="005A56DF" w:rsidP="00A74A7F">
      <w:pPr>
        <w:spacing w:after="160"/>
        <w:rPr>
          <w:lang w:eastAsia="zh-TW"/>
        </w:rPr>
      </w:pPr>
    </w:p>
    <w:p w14:paraId="5F42118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4A6DCA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在海水環境中如何調節水」的理解程度。這在魚類生理學中屬於核心常考範圍。以下針對該問題的生理機制、生化反應路徑以及在水產養殖現場的實務應用，進行深入解構與條分縷析的專業解答：</w:t>
      </w:r>
    </w:p>
    <w:p w14:paraId="106BDB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4D04F0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674D31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43BFD5" w14:textId="77777777">
        <w:trPr>
          <w:jc w:val="center"/>
        </w:trPr>
        <w:tc>
          <w:tcPr>
            <w:tcW w:w="3120" w:type="dxa"/>
            <w:shd w:val="clear" w:color="auto" w:fill="0E8383"/>
            <w:tcMar>
              <w:top w:w="80" w:type="dxa"/>
              <w:left w:w="100" w:type="dxa"/>
              <w:bottom w:w="80" w:type="dxa"/>
              <w:right w:w="100" w:type="dxa"/>
            </w:tcMar>
          </w:tcPr>
          <w:p w14:paraId="1AD272B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686D4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D9806A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471B62" w14:textId="77777777">
        <w:trPr>
          <w:jc w:val="center"/>
        </w:trPr>
        <w:tc>
          <w:tcPr>
            <w:tcW w:w="3120" w:type="dxa"/>
            <w:shd w:val="clear" w:color="auto" w:fill="F2F9F9"/>
            <w:tcMar>
              <w:top w:w="80" w:type="dxa"/>
              <w:left w:w="100" w:type="dxa"/>
              <w:bottom w:w="80" w:type="dxa"/>
              <w:right w:w="100" w:type="dxa"/>
            </w:tcMar>
          </w:tcPr>
          <w:p w14:paraId="2E232AB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62999C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4FC1F3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D410C76" w14:textId="77777777">
        <w:trPr>
          <w:jc w:val="center"/>
        </w:trPr>
        <w:tc>
          <w:tcPr>
            <w:tcW w:w="3120" w:type="dxa"/>
            <w:tcMar>
              <w:top w:w="80" w:type="dxa"/>
              <w:left w:w="100" w:type="dxa"/>
              <w:bottom w:w="80" w:type="dxa"/>
              <w:right w:w="100" w:type="dxa"/>
            </w:tcMar>
          </w:tcPr>
          <w:p w14:paraId="2DF26F9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8AFF0C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0B43AD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38806EA" w14:textId="77777777">
        <w:trPr>
          <w:jc w:val="center"/>
        </w:trPr>
        <w:tc>
          <w:tcPr>
            <w:tcW w:w="3120" w:type="dxa"/>
            <w:shd w:val="clear" w:color="auto" w:fill="F2F9F9"/>
            <w:tcMar>
              <w:top w:w="80" w:type="dxa"/>
              <w:left w:w="100" w:type="dxa"/>
              <w:bottom w:w="80" w:type="dxa"/>
              <w:right w:w="100" w:type="dxa"/>
            </w:tcMar>
          </w:tcPr>
          <w:p w14:paraId="0387EEF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0E793B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F1A6B0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68D55B9" w14:textId="77777777">
        <w:trPr>
          <w:jc w:val="center"/>
        </w:trPr>
        <w:tc>
          <w:tcPr>
            <w:tcW w:w="3120" w:type="dxa"/>
            <w:tcMar>
              <w:top w:w="80" w:type="dxa"/>
              <w:left w:w="100" w:type="dxa"/>
              <w:bottom w:w="80" w:type="dxa"/>
              <w:right w:w="100" w:type="dxa"/>
            </w:tcMar>
          </w:tcPr>
          <w:p w14:paraId="247E1B0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4DF6AC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A0F431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039C4F9" w14:textId="77777777">
        <w:trPr>
          <w:jc w:val="center"/>
        </w:trPr>
        <w:tc>
          <w:tcPr>
            <w:tcW w:w="3120" w:type="dxa"/>
            <w:shd w:val="clear" w:color="auto" w:fill="F2F9F9"/>
            <w:tcMar>
              <w:top w:w="80" w:type="dxa"/>
              <w:left w:w="100" w:type="dxa"/>
              <w:bottom w:w="80" w:type="dxa"/>
              <w:right w:w="100" w:type="dxa"/>
            </w:tcMar>
          </w:tcPr>
          <w:p w14:paraId="471E4C8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06BE62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66A89E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346851B" w14:textId="77777777" w:rsidR="005A56DF" w:rsidRDefault="005A56DF" w:rsidP="00A74A7F">
      <w:pPr>
        <w:spacing w:before="160" w:after="80"/>
        <w:rPr>
          <w:lang w:eastAsia="zh-TW"/>
        </w:rPr>
      </w:pPr>
    </w:p>
    <w:p w14:paraId="736D585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學術必考關鍵字：OSMOREGULATION、魚類在海水環境中如何調節水、生理調控機制、水產養殖應用實例。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E3D5DB" w14:textId="77777777" w:rsidR="005A56DF" w:rsidRDefault="00000000" w:rsidP="00A74A7F">
      <w:r>
        <w:br w:type="page"/>
      </w:r>
    </w:p>
    <w:p w14:paraId="739005F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題：三、何謂氧氣解離曲線(Oxygen di...</w:t>
      </w:r>
    </w:p>
    <w:tbl>
      <w:tblPr>
        <w:tblW w:w="0" w:type="auto"/>
        <w:jc w:val="center"/>
        <w:tblLook w:val="04A0" w:firstRow="1" w:lastRow="0" w:firstColumn="1" w:lastColumn="0" w:noHBand="0" w:noVBand="1"/>
      </w:tblPr>
      <w:tblGrid>
        <w:gridCol w:w="9360"/>
      </w:tblGrid>
      <w:tr w:rsidR="005A56DF" w14:paraId="1D88045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4141D8" w14:textId="77777777" w:rsidR="005A56DF" w:rsidRDefault="00000000" w:rsidP="00A74A7F">
            <w:pPr>
              <w:spacing w:after="0"/>
            </w:pPr>
            <w:r>
              <w:rPr>
                <w:rFonts w:ascii="Microsoft JhengHei" w:eastAsia="Microsoft JhengHei" w:hAnsi="Microsoft JhengHei"/>
                <w:b/>
                <w:color w:val="1E5050"/>
                <w:sz w:val="20"/>
              </w:rPr>
              <w:t>【原題重現】三、何謂氧氣解離曲線(Oxygen dissociation curve)?不同魚種的曲線不同,有何生理 生態學上之意義?（15分）</w:t>
            </w:r>
          </w:p>
        </w:tc>
      </w:tr>
    </w:tbl>
    <w:p w14:paraId="061C383C" w14:textId="77777777" w:rsidR="005A56DF" w:rsidRDefault="005A56DF" w:rsidP="00A74A7F">
      <w:pPr>
        <w:spacing w:after="160"/>
      </w:pPr>
    </w:p>
    <w:p w14:paraId="03A5FE1D" w14:textId="77777777" w:rsidR="005A56DF" w:rsidRDefault="00000000" w:rsidP="00A74A7F">
      <w:pPr>
        <w:keepNext/>
        <w:spacing w:before="160" w:after="80"/>
      </w:pPr>
      <w:r>
        <w:rPr>
          <w:rFonts w:ascii="Microsoft JhengHei" w:eastAsia="Microsoft JhengHei" w:hAnsi="Microsoft JhengHei"/>
          <w:b/>
          <w:color w:val="3C6464"/>
        </w:rPr>
        <w:t>【專家解析】</w:t>
      </w:r>
    </w:p>
    <w:p w14:paraId="12124760"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分。本題主要考驗考生對於「何謂氧氣解離曲線(</w:t>
      </w:r>
      <w:proofErr w:type="spellStart"/>
      <w:r>
        <w:rPr>
          <w:rFonts w:ascii="Microsoft JhengHei" w:eastAsia="Microsoft JhengHei" w:hAnsi="Microsoft JhengHei"/>
          <w:lang w:eastAsia="zh-TW"/>
        </w:rPr>
        <w:t>Oxyg</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248E12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0F16B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8BFB0D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8DE992" w14:textId="77777777">
        <w:trPr>
          <w:jc w:val="center"/>
        </w:trPr>
        <w:tc>
          <w:tcPr>
            <w:tcW w:w="3120" w:type="dxa"/>
            <w:shd w:val="clear" w:color="auto" w:fill="0E8383"/>
            <w:tcMar>
              <w:top w:w="80" w:type="dxa"/>
              <w:left w:w="100" w:type="dxa"/>
              <w:bottom w:w="80" w:type="dxa"/>
              <w:right w:w="100" w:type="dxa"/>
            </w:tcMar>
          </w:tcPr>
          <w:p w14:paraId="1CF101C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DCF91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C4BE49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8461BBC" w14:textId="77777777">
        <w:trPr>
          <w:jc w:val="center"/>
        </w:trPr>
        <w:tc>
          <w:tcPr>
            <w:tcW w:w="3120" w:type="dxa"/>
            <w:shd w:val="clear" w:color="auto" w:fill="F2F9F9"/>
            <w:tcMar>
              <w:top w:w="80" w:type="dxa"/>
              <w:left w:w="100" w:type="dxa"/>
              <w:bottom w:w="80" w:type="dxa"/>
              <w:right w:w="100" w:type="dxa"/>
            </w:tcMar>
          </w:tcPr>
          <w:p w14:paraId="1D46690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137BCA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24C68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744E28F" w14:textId="77777777">
        <w:trPr>
          <w:jc w:val="center"/>
        </w:trPr>
        <w:tc>
          <w:tcPr>
            <w:tcW w:w="3120" w:type="dxa"/>
            <w:tcMar>
              <w:top w:w="80" w:type="dxa"/>
              <w:left w:w="100" w:type="dxa"/>
              <w:bottom w:w="80" w:type="dxa"/>
              <w:right w:w="100" w:type="dxa"/>
            </w:tcMar>
          </w:tcPr>
          <w:p w14:paraId="04A2BF6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295D6E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961C80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9BCBA27" w14:textId="77777777">
        <w:trPr>
          <w:jc w:val="center"/>
        </w:trPr>
        <w:tc>
          <w:tcPr>
            <w:tcW w:w="3120" w:type="dxa"/>
            <w:shd w:val="clear" w:color="auto" w:fill="F2F9F9"/>
            <w:tcMar>
              <w:top w:w="80" w:type="dxa"/>
              <w:left w:w="100" w:type="dxa"/>
              <w:bottom w:w="80" w:type="dxa"/>
              <w:right w:w="100" w:type="dxa"/>
            </w:tcMar>
          </w:tcPr>
          <w:p w14:paraId="68B44C3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7DC794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02655F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846FF1F" w14:textId="77777777">
        <w:trPr>
          <w:jc w:val="center"/>
        </w:trPr>
        <w:tc>
          <w:tcPr>
            <w:tcW w:w="3120" w:type="dxa"/>
            <w:tcMar>
              <w:top w:w="80" w:type="dxa"/>
              <w:left w:w="100" w:type="dxa"/>
              <w:bottom w:w="80" w:type="dxa"/>
              <w:right w:w="100" w:type="dxa"/>
            </w:tcMar>
          </w:tcPr>
          <w:p w14:paraId="483E205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26B8FF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37E887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FE2D82C" w14:textId="77777777">
        <w:trPr>
          <w:jc w:val="center"/>
        </w:trPr>
        <w:tc>
          <w:tcPr>
            <w:tcW w:w="3120" w:type="dxa"/>
            <w:shd w:val="clear" w:color="auto" w:fill="F2F9F9"/>
            <w:tcMar>
              <w:top w:w="80" w:type="dxa"/>
              <w:left w:w="100" w:type="dxa"/>
              <w:bottom w:w="80" w:type="dxa"/>
              <w:right w:w="100" w:type="dxa"/>
            </w:tcMar>
          </w:tcPr>
          <w:p w14:paraId="06B62EB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629FB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39E02E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C8BF1EA" w14:textId="77777777" w:rsidR="005A56DF" w:rsidRDefault="005A56DF" w:rsidP="00A74A7F">
      <w:pPr>
        <w:spacing w:before="160" w:after="80"/>
        <w:rPr>
          <w:lang w:eastAsia="zh-TW"/>
        </w:rPr>
      </w:pPr>
    </w:p>
    <w:p w14:paraId="1FCC875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學術必考關鍵字：RESPIRATION、何謂氧氣解離曲線(</w:t>
      </w:r>
      <w:proofErr w:type="spellStart"/>
      <w:r>
        <w:rPr>
          <w:rFonts w:ascii="Microsoft JhengHei" w:eastAsia="Microsoft JhengHei" w:hAnsi="Microsoft JhengHei"/>
          <w:color w:val="787878"/>
          <w:sz w:val="19"/>
          <w:lang w:eastAsia="zh-TW"/>
        </w:rPr>
        <w:t>Oxyg</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7196BD" w14:textId="77777777" w:rsidR="005A56DF" w:rsidRDefault="00000000" w:rsidP="00A74A7F">
      <w:pPr>
        <w:rPr>
          <w:lang w:eastAsia="zh-TW"/>
        </w:rPr>
      </w:pPr>
      <w:r>
        <w:rPr>
          <w:lang w:eastAsia="zh-TW"/>
        </w:rPr>
        <w:br w:type="page"/>
      </w:r>
    </w:p>
    <w:p w14:paraId="14B07A9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題：四、水溫降低時鮪魚與虱目魚在適應機制上有...</w:t>
      </w:r>
    </w:p>
    <w:tbl>
      <w:tblPr>
        <w:tblW w:w="0" w:type="auto"/>
        <w:jc w:val="center"/>
        <w:tblLook w:val="04A0" w:firstRow="1" w:lastRow="0" w:firstColumn="1" w:lastColumn="0" w:noHBand="0" w:noVBand="1"/>
      </w:tblPr>
      <w:tblGrid>
        <w:gridCol w:w="9360"/>
      </w:tblGrid>
      <w:tr w:rsidR="005A56DF" w14:paraId="76289B3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15CF4C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【原題重現】四、水溫降低時鮪魚與虱目魚在適應機制上有何差異?（15分）</w:t>
            </w:r>
          </w:p>
        </w:tc>
      </w:tr>
    </w:tbl>
    <w:p w14:paraId="0ED85E89" w14:textId="77777777" w:rsidR="005A56DF" w:rsidRDefault="005A56DF" w:rsidP="00A74A7F">
      <w:pPr>
        <w:spacing w:after="160"/>
        <w:rPr>
          <w:lang w:eastAsia="zh-TW"/>
        </w:rPr>
      </w:pPr>
    </w:p>
    <w:p w14:paraId="1DAF6C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DE1AC28"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水溫降低時鮪魚與虱目魚在適」的理解程度。這在魚類生理學中屬於核心常考範圍。以下針對該問題的生理機制、生化反應路徑以及在水產養殖現場的實務應用，進行深入解構與條分縷析的專業解答：</w:t>
      </w:r>
    </w:p>
    <w:p w14:paraId="059675F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7837585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7E441D59"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30FA5E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626DE3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6C269ED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20A8A248"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00666785"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739E181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5A5BFB10" w14:textId="77777777" w:rsidR="005A56DF" w:rsidRDefault="005A56DF" w:rsidP="00A74A7F">
      <w:pPr>
        <w:spacing w:before="160" w:after="80"/>
        <w:rPr>
          <w:lang w:eastAsia="zh-TW"/>
        </w:rPr>
      </w:pPr>
    </w:p>
    <w:p w14:paraId="15BB697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學術必考關鍵字：THERMOREGULATION、水溫降低時鮪魚與虱目魚在適、生理調控機制、水產養殖應用實例。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1CA7743" w14:textId="77777777" w:rsidR="005A56DF" w:rsidRDefault="00000000" w:rsidP="00A74A7F">
      <w:r>
        <w:br w:type="page"/>
      </w:r>
    </w:p>
    <w:p w14:paraId="5F4E2E8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題：五、仔稚魚期及成魚的消化機能有何差異?（...</w:t>
      </w:r>
    </w:p>
    <w:tbl>
      <w:tblPr>
        <w:tblW w:w="0" w:type="auto"/>
        <w:jc w:val="center"/>
        <w:tblLook w:val="04A0" w:firstRow="1" w:lastRow="0" w:firstColumn="1" w:lastColumn="0" w:noHBand="0" w:noVBand="1"/>
      </w:tblPr>
      <w:tblGrid>
        <w:gridCol w:w="9360"/>
      </w:tblGrid>
      <w:tr w:rsidR="005A56DF" w14:paraId="4EE4C99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5C3ED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【原題重現】五、仔稚魚期及成魚的消化機能有何差異?（15分）</w:t>
            </w:r>
          </w:p>
        </w:tc>
      </w:tr>
    </w:tbl>
    <w:p w14:paraId="3A160111" w14:textId="77777777" w:rsidR="005A56DF" w:rsidRDefault="005A56DF" w:rsidP="00A74A7F">
      <w:pPr>
        <w:spacing w:after="160"/>
        <w:rPr>
          <w:lang w:eastAsia="zh-TW"/>
        </w:rPr>
      </w:pPr>
    </w:p>
    <w:p w14:paraId="7933BBE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0BC2E6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仔稚魚期及成魚的消化機能有」的理解程度。這在魚類生理學中屬於核心常考範圍。以下針對該問題的生理機制、生化反應路徑以及在水產養殖現場的實務應用，進行深入解構與條分縷析的專業解答：</w:t>
      </w:r>
    </w:p>
    <w:p w14:paraId="5E4D537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5788474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22239EC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D23434E" w14:textId="77777777">
        <w:trPr>
          <w:jc w:val="center"/>
        </w:trPr>
        <w:tc>
          <w:tcPr>
            <w:tcW w:w="3120" w:type="dxa"/>
            <w:shd w:val="clear" w:color="auto" w:fill="0E8383"/>
            <w:tcMar>
              <w:top w:w="80" w:type="dxa"/>
              <w:left w:w="100" w:type="dxa"/>
              <w:bottom w:w="80" w:type="dxa"/>
              <w:right w:w="100" w:type="dxa"/>
            </w:tcMar>
          </w:tcPr>
          <w:p w14:paraId="4B8FEBC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B55DC5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7F27FF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B266DCF" w14:textId="77777777">
        <w:trPr>
          <w:jc w:val="center"/>
        </w:trPr>
        <w:tc>
          <w:tcPr>
            <w:tcW w:w="3120" w:type="dxa"/>
            <w:shd w:val="clear" w:color="auto" w:fill="F2F9F9"/>
            <w:tcMar>
              <w:top w:w="80" w:type="dxa"/>
              <w:left w:w="100" w:type="dxa"/>
              <w:bottom w:w="80" w:type="dxa"/>
              <w:right w:w="100" w:type="dxa"/>
            </w:tcMar>
          </w:tcPr>
          <w:p w14:paraId="1CD9B964"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67A9F1B0"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DA9EE4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7FDB9505" w14:textId="77777777">
        <w:trPr>
          <w:jc w:val="center"/>
        </w:trPr>
        <w:tc>
          <w:tcPr>
            <w:tcW w:w="3120" w:type="dxa"/>
            <w:tcMar>
              <w:top w:w="80" w:type="dxa"/>
              <w:left w:w="100" w:type="dxa"/>
              <w:bottom w:w="80" w:type="dxa"/>
              <w:right w:w="100" w:type="dxa"/>
            </w:tcMar>
          </w:tcPr>
          <w:p w14:paraId="0C4F8694"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61EA904A"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7EAE4D6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008A18E" w14:textId="77777777">
        <w:trPr>
          <w:jc w:val="center"/>
        </w:trPr>
        <w:tc>
          <w:tcPr>
            <w:tcW w:w="3120" w:type="dxa"/>
            <w:shd w:val="clear" w:color="auto" w:fill="F2F9F9"/>
            <w:tcMar>
              <w:top w:w="80" w:type="dxa"/>
              <w:left w:w="100" w:type="dxa"/>
              <w:bottom w:w="80" w:type="dxa"/>
              <w:right w:w="100" w:type="dxa"/>
            </w:tcMar>
          </w:tcPr>
          <w:p w14:paraId="25F0DABA"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2403D96E"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2B90BDB"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96104C" w14:textId="77777777">
        <w:trPr>
          <w:jc w:val="center"/>
        </w:trPr>
        <w:tc>
          <w:tcPr>
            <w:tcW w:w="3120" w:type="dxa"/>
            <w:tcMar>
              <w:top w:w="80" w:type="dxa"/>
              <w:left w:w="100" w:type="dxa"/>
              <w:bottom w:w="80" w:type="dxa"/>
              <w:right w:w="100" w:type="dxa"/>
            </w:tcMar>
          </w:tcPr>
          <w:p w14:paraId="762AABFC"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E14D5D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605D47BD"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694BF3A" w14:textId="77777777">
        <w:trPr>
          <w:jc w:val="center"/>
        </w:trPr>
        <w:tc>
          <w:tcPr>
            <w:tcW w:w="3120" w:type="dxa"/>
            <w:shd w:val="clear" w:color="auto" w:fill="F2F9F9"/>
            <w:tcMar>
              <w:top w:w="80" w:type="dxa"/>
              <w:left w:w="100" w:type="dxa"/>
              <w:bottom w:w="80" w:type="dxa"/>
              <w:right w:w="100" w:type="dxa"/>
            </w:tcMar>
          </w:tcPr>
          <w:p w14:paraId="18FC305E"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DD84A43"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DA5A417"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3378E8BE" w14:textId="77777777" w:rsidR="005A56DF" w:rsidRDefault="005A56DF" w:rsidP="00A74A7F">
      <w:pPr>
        <w:spacing w:before="160" w:after="80"/>
        <w:rPr>
          <w:lang w:eastAsia="zh-TW"/>
        </w:rPr>
      </w:pPr>
    </w:p>
    <w:p w14:paraId="40857E3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學術必考關鍵字：DIGESTION、仔稚魚期及成魚的消化機能有、生理調控機制、水產養殖應用實例。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C48D35C" w14:textId="77777777" w:rsidR="005A56DF" w:rsidRDefault="00000000" w:rsidP="00A74A7F">
      <w:r>
        <w:br w:type="page"/>
      </w:r>
    </w:p>
    <w:p w14:paraId="70E14B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題：六、面對環境壓迫,魚類的生理反應如何?並...</w:t>
      </w:r>
    </w:p>
    <w:tbl>
      <w:tblPr>
        <w:tblW w:w="0" w:type="auto"/>
        <w:jc w:val="center"/>
        <w:tblLook w:val="04A0" w:firstRow="1" w:lastRow="0" w:firstColumn="1" w:lastColumn="0" w:noHBand="0" w:noVBand="1"/>
      </w:tblPr>
      <w:tblGrid>
        <w:gridCol w:w="9360"/>
      </w:tblGrid>
      <w:tr w:rsidR="005A56DF" w14:paraId="2CD5492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E0D3C77" w14:textId="77777777" w:rsidR="005A56DF" w:rsidRDefault="00000000" w:rsidP="00A74A7F">
            <w:pPr>
              <w:spacing w:after="0"/>
            </w:pPr>
            <w:r>
              <w:rPr>
                <w:rFonts w:ascii="Microsoft JhengHei" w:eastAsia="Microsoft JhengHei" w:hAnsi="Microsoft JhengHei"/>
                <w:b/>
                <w:color w:val="1E5050"/>
                <w:sz w:val="20"/>
                <w:lang w:eastAsia="zh-TW"/>
              </w:rPr>
              <w:t>【原題重現】六、面對環境壓迫,魚類的生理反應如何?並說明其影響魚類成長之機制。</w:t>
            </w:r>
            <w:r>
              <w:rPr>
                <w:rFonts w:ascii="Microsoft JhengHei" w:eastAsia="Microsoft JhengHei" w:hAnsi="Microsoft JhengHei"/>
                <w:b/>
                <w:color w:val="1E5050"/>
                <w:sz w:val="20"/>
              </w:rPr>
              <w:t>（15分）</w:t>
            </w:r>
          </w:p>
        </w:tc>
      </w:tr>
    </w:tbl>
    <w:p w14:paraId="0D64C958" w14:textId="77777777" w:rsidR="005A56DF" w:rsidRDefault="005A56DF" w:rsidP="00A74A7F">
      <w:pPr>
        <w:spacing w:after="160"/>
      </w:pPr>
    </w:p>
    <w:p w14:paraId="6E8CFCD3" w14:textId="77777777" w:rsidR="005A56DF" w:rsidRDefault="00000000" w:rsidP="00A74A7F">
      <w:pPr>
        <w:keepNext/>
        <w:spacing w:before="160" w:after="80"/>
      </w:pPr>
      <w:r>
        <w:rPr>
          <w:rFonts w:ascii="Microsoft JhengHei" w:eastAsia="Microsoft JhengHei" w:hAnsi="Microsoft JhengHei"/>
          <w:b/>
          <w:color w:val="3C6464"/>
        </w:rPr>
        <w:t>【專家解析】</w:t>
      </w:r>
    </w:p>
    <w:p w14:paraId="31CC0BE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面對環境壓迫,魚類的生理反」的理解程度。這在魚類生理學中屬於核心常考範圍。以下針對該問題的生理機制、生化反應路徑以及在水產養殖現場的實務應用，進行深入解構與條分縷析的專業解答：</w:t>
      </w:r>
    </w:p>
    <w:p w14:paraId="7BF1BAA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3920CF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508C62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1F4D21" w14:textId="77777777">
        <w:trPr>
          <w:jc w:val="center"/>
        </w:trPr>
        <w:tc>
          <w:tcPr>
            <w:tcW w:w="3120" w:type="dxa"/>
            <w:shd w:val="clear" w:color="auto" w:fill="0E8383"/>
            <w:tcMar>
              <w:top w:w="80" w:type="dxa"/>
              <w:left w:w="100" w:type="dxa"/>
              <w:bottom w:w="80" w:type="dxa"/>
              <w:right w:w="100" w:type="dxa"/>
            </w:tcMar>
          </w:tcPr>
          <w:p w14:paraId="0CA5F5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B8856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2E227D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35025F8" w14:textId="77777777">
        <w:trPr>
          <w:jc w:val="center"/>
        </w:trPr>
        <w:tc>
          <w:tcPr>
            <w:tcW w:w="3120" w:type="dxa"/>
            <w:shd w:val="clear" w:color="auto" w:fill="F2F9F9"/>
            <w:tcMar>
              <w:top w:w="80" w:type="dxa"/>
              <w:left w:w="100" w:type="dxa"/>
              <w:bottom w:w="80" w:type="dxa"/>
              <w:right w:w="100" w:type="dxa"/>
            </w:tcMar>
          </w:tcPr>
          <w:p w14:paraId="20DEC5A7"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D516944"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57402820"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62A02CF3" w14:textId="77777777">
        <w:trPr>
          <w:jc w:val="center"/>
        </w:trPr>
        <w:tc>
          <w:tcPr>
            <w:tcW w:w="3120" w:type="dxa"/>
            <w:tcMar>
              <w:top w:w="80" w:type="dxa"/>
              <w:left w:w="100" w:type="dxa"/>
              <w:bottom w:w="80" w:type="dxa"/>
              <w:right w:w="100" w:type="dxa"/>
            </w:tcMar>
          </w:tcPr>
          <w:p w14:paraId="44CD8CD6"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CA0BD3E"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D88C2A5"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CE9007C" w14:textId="77777777">
        <w:trPr>
          <w:jc w:val="center"/>
        </w:trPr>
        <w:tc>
          <w:tcPr>
            <w:tcW w:w="3120" w:type="dxa"/>
            <w:shd w:val="clear" w:color="auto" w:fill="F2F9F9"/>
            <w:tcMar>
              <w:top w:w="80" w:type="dxa"/>
              <w:left w:w="100" w:type="dxa"/>
              <w:bottom w:w="80" w:type="dxa"/>
              <w:right w:w="100" w:type="dxa"/>
            </w:tcMar>
          </w:tcPr>
          <w:p w14:paraId="35E94D88"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5250196C"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5EC14DB"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9D1B21C" w14:textId="77777777">
        <w:trPr>
          <w:jc w:val="center"/>
        </w:trPr>
        <w:tc>
          <w:tcPr>
            <w:tcW w:w="3120" w:type="dxa"/>
            <w:tcMar>
              <w:top w:w="80" w:type="dxa"/>
              <w:left w:w="100" w:type="dxa"/>
              <w:bottom w:w="80" w:type="dxa"/>
              <w:right w:w="100" w:type="dxa"/>
            </w:tcMar>
          </w:tcPr>
          <w:p w14:paraId="01C4503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3472107"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ACB06D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09C53C2" w14:textId="77777777">
        <w:trPr>
          <w:jc w:val="center"/>
        </w:trPr>
        <w:tc>
          <w:tcPr>
            <w:tcW w:w="3120" w:type="dxa"/>
            <w:shd w:val="clear" w:color="auto" w:fill="F2F9F9"/>
            <w:tcMar>
              <w:top w:w="80" w:type="dxa"/>
              <w:left w:w="100" w:type="dxa"/>
              <w:bottom w:w="80" w:type="dxa"/>
              <w:right w:w="100" w:type="dxa"/>
            </w:tcMar>
          </w:tcPr>
          <w:p w14:paraId="1CAA8D6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55FF68DB"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2667B7D"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8462227" w14:textId="77777777" w:rsidR="005A56DF" w:rsidRDefault="005A56DF" w:rsidP="00A74A7F">
      <w:pPr>
        <w:spacing w:before="160" w:after="80"/>
        <w:rPr>
          <w:lang w:eastAsia="zh-TW"/>
        </w:rPr>
      </w:pPr>
    </w:p>
    <w:p w14:paraId="7599029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學術必考關鍵字：STRESS、面對環境壓迫,魚類的生理反、生理調控機制、水產養殖應用實例。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A044AB2" w14:textId="77777777" w:rsidR="005A56DF" w:rsidRDefault="00000000" w:rsidP="00A74A7F">
      <w:pPr>
        <w:rPr>
          <w:lang w:eastAsia="zh-TW"/>
        </w:rPr>
      </w:pPr>
      <w:r>
        <w:rPr>
          <w:lang w:eastAsia="zh-TW"/>
        </w:rPr>
        <w:br w:type="page"/>
      </w:r>
    </w:p>
    <w:p w14:paraId="61B2563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19 套試題：095年特種考試地方政府公務人員考試 魚類生理學 ()</w:t>
      </w:r>
    </w:p>
    <w:p w14:paraId="11A28E18"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題：一、魚體的比重比水還大,請討論魚類如何運...</w:t>
      </w:r>
    </w:p>
    <w:tbl>
      <w:tblPr>
        <w:tblW w:w="0" w:type="auto"/>
        <w:jc w:val="center"/>
        <w:tblLook w:val="04A0" w:firstRow="1" w:lastRow="0" w:firstColumn="1" w:lastColumn="0" w:noHBand="0" w:noVBand="1"/>
      </w:tblPr>
      <w:tblGrid>
        <w:gridCol w:w="9360"/>
      </w:tblGrid>
      <w:tr w:rsidR="005A56DF" w14:paraId="29E49CA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431E9D7" w14:textId="77777777" w:rsidR="005A56DF" w:rsidRDefault="00000000" w:rsidP="00A74A7F">
            <w:pPr>
              <w:spacing w:after="0"/>
            </w:pPr>
            <w:r>
              <w:rPr>
                <w:rFonts w:ascii="Microsoft JhengHei" w:eastAsia="Microsoft JhengHei" w:hAnsi="Microsoft JhengHei"/>
                <w:b/>
                <w:color w:val="1E5050"/>
                <w:sz w:val="20"/>
                <w:lang w:eastAsia="zh-TW"/>
              </w:rPr>
              <w:t>【原題重現】一、魚體的比重比水還大,請討論魚類如何運用那些不同的策略,使得魚類得以上浮並 調控其浮力平衡。</w:t>
            </w:r>
            <w:r>
              <w:rPr>
                <w:rFonts w:ascii="Microsoft JhengHei" w:eastAsia="Microsoft JhengHei" w:hAnsi="Microsoft JhengHei"/>
                <w:b/>
                <w:color w:val="1E5050"/>
                <w:sz w:val="20"/>
              </w:rPr>
              <w:t>（20分）</w:t>
            </w:r>
          </w:p>
        </w:tc>
      </w:tr>
    </w:tbl>
    <w:p w14:paraId="425A40FB" w14:textId="77777777" w:rsidR="005A56DF" w:rsidRDefault="005A56DF" w:rsidP="00A74A7F">
      <w:pPr>
        <w:spacing w:after="160"/>
      </w:pPr>
    </w:p>
    <w:p w14:paraId="1B7BAB43" w14:textId="77777777" w:rsidR="005A56DF" w:rsidRDefault="00000000" w:rsidP="00A74A7F">
      <w:pPr>
        <w:keepNext/>
        <w:spacing w:before="160" w:after="80"/>
      </w:pPr>
      <w:r>
        <w:rPr>
          <w:rFonts w:ascii="Microsoft JhengHei" w:eastAsia="Microsoft JhengHei" w:hAnsi="Microsoft JhengHei"/>
          <w:b/>
          <w:color w:val="3C6464"/>
        </w:rPr>
        <w:t>【專家解析】</w:t>
      </w:r>
    </w:p>
    <w:p w14:paraId="7265E72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的比重比水還大,請討論」的理解程度。這在魚類生理學中屬於核心常考範圍。以下針對該問題的生理機制、生化反應路徑以及在水產養殖現場的實務應用，進行深入解構與條分縷析的專業解答：</w:t>
      </w:r>
    </w:p>
    <w:p w14:paraId="4A61BDC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22B94EE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w:t>
      </w:r>
      <w:r>
        <w:rPr>
          <w:rFonts w:ascii="Microsoft JhengHei" w:eastAsia="Microsoft JhengHei" w:hAnsi="Microsoft JhengHei"/>
          <w:lang w:eastAsia="zh-TW"/>
        </w:rPr>
        <w:lastRenderedPageBreak/>
        <w:t>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3A140FA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2E785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EA9C54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4200EF95"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38F3FDF9"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036300F1"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827DBF8"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DCB3A69" w14:textId="77777777" w:rsidR="005A56DF" w:rsidRDefault="005A56DF" w:rsidP="00A74A7F">
      <w:pPr>
        <w:spacing w:before="160" w:after="80"/>
        <w:rPr>
          <w:lang w:eastAsia="zh-TW"/>
        </w:rPr>
      </w:pPr>
    </w:p>
    <w:p w14:paraId="188C866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學術必考關鍵字：SWIMBLADDER、魚體的比重比水還大,請討論、生理調控機制、水產養殖應用實例。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20D7A28" w14:textId="77777777" w:rsidR="005A56DF" w:rsidRDefault="00000000" w:rsidP="00A74A7F">
      <w:r>
        <w:br w:type="page"/>
      </w:r>
    </w:p>
    <w:p w14:paraId="3A142EB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題：二、請說明魚類血紅素(hemoglobi...</w:t>
      </w:r>
    </w:p>
    <w:tbl>
      <w:tblPr>
        <w:tblW w:w="0" w:type="auto"/>
        <w:jc w:val="center"/>
        <w:tblLook w:val="04A0" w:firstRow="1" w:lastRow="0" w:firstColumn="1" w:lastColumn="0" w:noHBand="0" w:noVBand="1"/>
      </w:tblPr>
      <w:tblGrid>
        <w:gridCol w:w="9360"/>
      </w:tblGrid>
      <w:tr w:rsidR="005A56DF" w14:paraId="46C6F21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5108AF"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【原題重現】二、請說明魚類血紅素(hemoglobin)之重要生理功能,並討論為何可以行使這些功能。 </w:t>
            </w:r>
            <w:r>
              <w:rPr>
                <w:rFonts w:ascii="Microsoft JhengHei" w:eastAsia="Microsoft JhengHei" w:hAnsi="Microsoft JhengHei"/>
                <w:b/>
                <w:color w:val="1E5050"/>
                <w:sz w:val="20"/>
              </w:rPr>
              <w:t>（20分）</w:t>
            </w:r>
          </w:p>
        </w:tc>
      </w:tr>
    </w:tbl>
    <w:p w14:paraId="59437337" w14:textId="77777777" w:rsidR="005A56DF" w:rsidRDefault="005A56DF" w:rsidP="00A74A7F">
      <w:pPr>
        <w:spacing w:after="160"/>
      </w:pPr>
    </w:p>
    <w:p w14:paraId="0BA7EAA9" w14:textId="77777777" w:rsidR="005A56DF" w:rsidRDefault="00000000" w:rsidP="00A74A7F">
      <w:pPr>
        <w:keepNext/>
        <w:spacing w:before="160" w:after="80"/>
      </w:pPr>
      <w:r>
        <w:rPr>
          <w:rFonts w:ascii="Microsoft JhengHei" w:eastAsia="Microsoft JhengHei" w:hAnsi="Microsoft JhengHei"/>
          <w:b/>
          <w:color w:val="3C6464"/>
        </w:rPr>
        <w:t>【專家解析】</w:t>
      </w:r>
    </w:p>
    <w:p w14:paraId="43E21B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分。本題主要考驗考生對於「請說明魚類血紅素(</w:t>
      </w:r>
      <w:proofErr w:type="spellStart"/>
      <w:r>
        <w:rPr>
          <w:rFonts w:ascii="Microsoft JhengHei" w:eastAsia="Microsoft JhengHei" w:hAnsi="Microsoft JhengHei"/>
          <w:lang w:eastAsia="zh-TW"/>
        </w:rPr>
        <w:t>hemo</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446E47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EB825B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98CA2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4F6EA8D" w14:textId="77777777">
        <w:trPr>
          <w:jc w:val="center"/>
        </w:trPr>
        <w:tc>
          <w:tcPr>
            <w:tcW w:w="3120" w:type="dxa"/>
            <w:shd w:val="clear" w:color="auto" w:fill="0E8383"/>
            <w:tcMar>
              <w:top w:w="80" w:type="dxa"/>
              <w:left w:w="100" w:type="dxa"/>
              <w:bottom w:w="80" w:type="dxa"/>
              <w:right w:w="100" w:type="dxa"/>
            </w:tcMar>
          </w:tcPr>
          <w:p w14:paraId="6340C0A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2B03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B24FC7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11D60C8" w14:textId="77777777">
        <w:trPr>
          <w:jc w:val="center"/>
        </w:trPr>
        <w:tc>
          <w:tcPr>
            <w:tcW w:w="3120" w:type="dxa"/>
            <w:shd w:val="clear" w:color="auto" w:fill="F2F9F9"/>
            <w:tcMar>
              <w:top w:w="80" w:type="dxa"/>
              <w:left w:w="100" w:type="dxa"/>
              <w:bottom w:w="80" w:type="dxa"/>
              <w:right w:w="100" w:type="dxa"/>
            </w:tcMar>
          </w:tcPr>
          <w:p w14:paraId="1F91046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962D3D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F6497B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2ED1230" w14:textId="77777777">
        <w:trPr>
          <w:jc w:val="center"/>
        </w:trPr>
        <w:tc>
          <w:tcPr>
            <w:tcW w:w="3120" w:type="dxa"/>
            <w:tcMar>
              <w:top w:w="80" w:type="dxa"/>
              <w:left w:w="100" w:type="dxa"/>
              <w:bottom w:w="80" w:type="dxa"/>
              <w:right w:w="100" w:type="dxa"/>
            </w:tcMar>
          </w:tcPr>
          <w:p w14:paraId="6F16CAE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87399A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5DA4DF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CAB00E" w14:textId="77777777">
        <w:trPr>
          <w:jc w:val="center"/>
        </w:trPr>
        <w:tc>
          <w:tcPr>
            <w:tcW w:w="3120" w:type="dxa"/>
            <w:shd w:val="clear" w:color="auto" w:fill="F2F9F9"/>
            <w:tcMar>
              <w:top w:w="80" w:type="dxa"/>
              <w:left w:w="100" w:type="dxa"/>
              <w:bottom w:w="80" w:type="dxa"/>
              <w:right w:w="100" w:type="dxa"/>
            </w:tcMar>
          </w:tcPr>
          <w:p w14:paraId="5BDF63A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3FFAC15"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79700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CF1666A" w14:textId="77777777">
        <w:trPr>
          <w:jc w:val="center"/>
        </w:trPr>
        <w:tc>
          <w:tcPr>
            <w:tcW w:w="3120" w:type="dxa"/>
            <w:tcMar>
              <w:top w:w="80" w:type="dxa"/>
              <w:left w:w="100" w:type="dxa"/>
              <w:bottom w:w="80" w:type="dxa"/>
              <w:right w:w="100" w:type="dxa"/>
            </w:tcMar>
          </w:tcPr>
          <w:p w14:paraId="25D0CCD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64E75E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B0EAC3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68C8967" w14:textId="77777777">
        <w:trPr>
          <w:jc w:val="center"/>
        </w:trPr>
        <w:tc>
          <w:tcPr>
            <w:tcW w:w="3120" w:type="dxa"/>
            <w:shd w:val="clear" w:color="auto" w:fill="F2F9F9"/>
            <w:tcMar>
              <w:top w:w="80" w:type="dxa"/>
              <w:left w:w="100" w:type="dxa"/>
              <w:bottom w:w="80" w:type="dxa"/>
              <w:right w:w="100" w:type="dxa"/>
            </w:tcMar>
          </w:tcPr>
          <w:p w14:paraId="73F2BF54"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2A2FD0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1D153E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8800F02" w14:textId="77777777" w:rsidR="005A56DF" w:rsidRDefault="005A56DF" w:rsidP="00A74A7F">
      <w:pPr>
        <w:spacing w:before="160" w:after="80"/>
        <w:rPr>
          <w:lang w:eastAsia="zh-TW"/>
        </w:rPr>
      </w:pPr>
    </w:p>
    <w:p w14:paraId="13CCA15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學術必考關鍵字：RESPIRATION、請說明魚類血紅素(</w:t>
      </w:r>
      <w:proofErr w:type="spellStart"/>
      <w:r>
        <w:rPr>
          <w:rFonts w:ascii="Microsoft JhengHei" w:eastAsia="Microsoft JhengHei" w:hAnsi="Microsoft JhengHei"/>
          <w:color w:val="787878"/>
          <w:sz w:val="19"/>
          <w:lang w:eastAsia="zh-TW"/>
        </w:rPr>
        <w:t>hemo</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C5713E6" w14:textId="77777777" w:rsidR="005A56DF" w:rsidRDefault="00000000" w:rsidP="00A74A7F">
      <w:pPr>
        <w:rPr>
          <w:lang w:eastAsia="zh-TW"/>
        </w:rPr>
      </w:pPr>
      <w:r>
        <w:rPr>
          <w:lang w:eastAsia="zh-TW"/>
        </w:rPr>
        <w:br w:type="page"/>
      </w:r>
    </w:p>
    <w:p w14:paraId="23A3315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題：三、請說明魚鰓的構造特徵及討論魚鰓的各種...</w:t>
      </w:r>
    </w:p>
    <w:tbl>
      <w:tblPr>
        <w:tblW w:w="0" w:type="auto"/>
        <w:jc w:val="center"/>
        <w:tblLook w:val="04A0" w:firstRow="1" w:lastRow="0" w:firstColumn="1" w:lastColumn="0" w:noHBand="0" w:noVBand="1"/>
      </w:tblPr>
      <w:tblGrid>
        <w:gridCol w:w="9360"/>
      </w:tblGrid>
      <w:tr w:rsidR="005A56DF" w14:paraId="601E83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A91885" w14:textId="77777777" w:rsidR="005A56DF" w:rsidRDefault="00000000" w:rsidP="00A74A7F">
            <w:pPr>
              <w:spacing w:after="0"/>
            </w:pPr>
            <w:r>
              <w:rPr>
                <w:rFonts w:ascii="Microsoft JhengHei" w:eastAsia="Microsoft JhengHei" w:hAnsi="Microsoft JhengHei"/>
                <w:b/>
                <w:color w:val="1E5050"/>
                <w:sz w:val="20"/>
                <w:lang w:eastAsia="zh-TW"/>
              </w:rPr>
              <w:t>【原題重現】三、請說明魚鰓的構造特徵及討論魚鰓的各種重要生理機能。</w:t>
            </w:r>
            <w:r>
              <w:rPr>
                <w:rFonts w:ascii="Microsoft JhengHei" w:eastAsia="Microsoft JhengHei" w:hAnsi="Microsoft JhengHei"/>
                <w:b/>
                <w:color w:val="1E5050"/>
                <w:sz w:val="20"/>
              </w:rPr>
              <w:t>（20分）</w:t>
            </w:r>
          </w:p>
        </w:tc>
      </w:tr>
    </w:tbl>
    <w:p w14:paraId="0DA5CA84" w14:textId="77777777" w:rsidR="005A56DF" w:rsidRDefault="005A56DF" w:rsidP="00A74A7F">
      <w:pPr>
        <w:spacing w:after="160"/>
      </w:pPr>
    </w:p>
    <w:p w14:paraId="2C56E779" w14:textId="77777777" w:rsidR="005A56DF" w:rsidRDefault="00000000" w:rsidP="00A74A7F">
      <w:pPr>
        <w:keepNext/>
        <w:spacing w:before="160" w:after="80"/>
      </w:pPr>
      <w:r>
        <w:rPr>
          <w:rFonts w:ascii="Microsoft JhengHei" w:eastAsia="Microsoft JhengHei" w:hAnsi="Microsoft JhengHei"/>
          <w:b/>
          <w:color w:val="3C6464"/>
        </w:rPr>
        <w:t>【專家解析】</w:t>
      </w:r>
    </w:p>
    <w:p w14:paraId="1CFAC54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鰓的構造特徵及討論」的理解程度。這在魚類生理學中屬於核心常考範圍。以下針對該問題的生理機制、生化反應路徑以及在水產養殖現場的實務應用，進行深入解構與條分縷析的專業解答：</w:t>
      </w:r>
    </w:p>
    <w:p w14:paraId="5B700B9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47979E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4712F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AF1D99C" w14:textId="77777777">
        <w:trPr>
          <w:jc w:val="center"/>
        </w:trPr>
        <w:tc>
          <w:tcPr>
            <w:tcW w:w="3120" w:type="dxa"/>
            <w:shd w:val="clear" w:color="auto" w:fill="0E8383"/>
            <w:tcMar>
              <w:top w:w="80" w:type="dxa"/>
              <w:left w:w="100" w:type="dxa"/>
              <w:bottom w:w="80" w:type="dxa"/>
              <w:right w:w="100" w:type="dxa"/>
            </w:tcMar>
          </w:tcPr>
          <w:p w14:paraId="08AEC16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33D7C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8E316E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18E4319" w14:textId="77777777">
        <w:trPr>
          <w:jc w:val="center"/>
        </w:trPr>
        <w:tc>
          <w:tcPr>
            <w:tcW w:w="3120" w:type="dxa"/>
            <w:shd w:val="clear" w:color="auto" w:fill="F2F9F9"/>
            <w:tcMar>
              <w:top w:w="80" w:type="dxa"/>
              <w:left w:w="100" w:type="dxa"/>
              <w:bottom w:w="80" w:type="dxa"/>
              <w:right w:w="100" w:type="dxa"/>
            </w:tcMar>
          </w:tcPr>
          <w:p w14:paraId="4B35F2A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AB380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69231D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FCD9CF9" w14:textId="77777777">
        <w:trPr>
          <w:jc w:val="center"/>
        </w:trPr>
        <w:tc>
          <w:tcPr>
            <w:tcW w:w="3120" w:type="dxa"/>
            <w:tcMar>
              <w:top w:w="80" w:type="dxa"/>
              <w:left w:w="100" w:type="dxa"/>
              <w:bottom w:w="80" w:type="dxa"/>
              <w:right w:w="100" w:type="dxa"/>
            </w:tcMar>
          </w:tcPr>
          <w:p w14:paraId="49B0C89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E0BE64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98F0C0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7760BD3" w14:textId="77777777">
        <w:trPr>
          <w:jc w:val="center"/>
        </w:trPr>
        <w:tc>
          <w:tcPr>
            <w:tcW w:w="3120" w:type="dxa"/>
            <w:shd w:val="clear" w:color="auto" w:fill="F2F9F9"/>
            <w:tcMar>
              <w:top w:w="80" w:type="dxa"/>
              <w:left w:w="100" w:type="dxa"/>
              <w:bottom w:w="80" w:type="dxa"/>
              <w:right w:w="100" w:type="dxa"/>
            </w:tcMar>
          </w:tcPr>
          <w:p w14:paraId="5E0BBEE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3A81BA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38DCA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EEF75A3" w14:textId="77777777">
        <w:trPr>
          <w:jc w:val="center"/>
        </w:trPr>
        <w:tc>
          <w:tcPr>
            <w:tcW w:w="3120" w:type="dxa"/>
            <w:tcMar>
              <w:top w:w="80" w:type="dxa"/>
              <w:left w:w="100" w:type="dxa"/>
              <w:bottom w:w="80" w:type="dxa"/>
              <w:right w:w="100" w:type="dxa"/>
            </w:tcMar>
          </w:tcPr>
          <w:p w14:paraId="26B05B9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6B79E8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D4A857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5829559" w14:textId="77777777">
        <w:trPr>
          <w:jc w:val="center"/>
        </w:trPr>
        <w:tc>
          <w:tcPr>
            <w:tcW w:w="3120" w:type="dxa"/>
            <w:shd w:val="clear" w:color="auto" w:fill="F2F9F9"/>
            <w:tcMar>
              <w:top w:w="80" w:type="dxa"/>
              <w:left w:w="100" w:type="dxa"/>
              <w:bottom w:w="80" w:type="dxa"/>
              <w:right w:w="100" w:type="dxa"/>
            </w:tcMar>
          </w:tcPr>
          <w:p w14:paraId="1380994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85E37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673DA1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DA84DE1" w14:textId="77777777" w:rsidR="005A56DF" w:rsidRDefault="005A56DF" w:rsidP="00A74A7F">
      <w:pPr>
        <w:spacing w:before="160" w:after="80"/>
        <w:rPr>
          <w:lang w:eastAsia="zh-TW"/>
        </w:rPr>
      </w:pPr>
    </w:p>
    <w:p w14:paraId="0CC05C5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學術必考關鍵字：OSMOREGULATION、請說明魚鰓的構造特徵及討論、生理調控機制、水產養殖應用實例。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AA3913B" w14:textId="77777777" w:rsidR="005A56DF" w:rsidRDefault="00000000" w:rsidP="00A74A7F">
      <w:r>
        <w:br w:type="page"/>
      </w:r>
    </w:p>
    <w:p w14:paraId="0007688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題：四、雌魚卵黃合成 (vitellogen...</w:t>
      </w:r>
    </w:p>
    <w:tbl>
      <w:tblPr>
        <w:tblW w:w="0" w:type="auto"/>
        <w:jc w:val="center"/>
        <w:tblLook w:val="04A0" w:firstRow="1" w:lastRow="0" w:firstColumn="1" w:lastColumn="0" w:noHBand="0" w:noVBand="1"/>
      </w:tblPr>
      <w:tblGrid>
        <w:gridCol w:w="9360"/>
      </w:tblGrid>
      <w:tr w:rsidR="005A56DF" w14:paraId="041FEAD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424362" w14:textId="77777777" w:rsidR="005A56DF" w:rsidRDefault="00000000" w:rsidP="00A74A7F">
            <w:pPr>
              <w:spacing w:after="0"/>
            </w:pPr>
            <w:r>
              <w:rPr>
                <w:rFonts w:ascii="Microsoft JhengHei" w:eastAsia="Microsoft JhengHei" w:hAnsi="Microsoft JhengHei"/>
                <w:b/>
                <w:color w:val="1E5050"/>
                <w:sz w:val="20"/>
              </w:rPr>
              <w:t>【原題重現】四、雌魚卵黃合成 (vitellogenesis)與堆積是卵細胞發育成長(oocyte growth)的重要過 程,請說明重要激素及參與之過程,並描述卵細胞之特徵。（20分）</w:t>
            </w:r>
          </w:p>
        </w:tc>
      </w:tr>
    </w:tbl>
    <w:p w14:paraId="5781BC62" w14:textId="77777777" w:rsidR="005A56DF" w:rsidRDefault="005A56DF" w:rsidP="00A74A7F">
      <w:pPr>
        <w:spacing w:after="160"/>
      </w:pPr>
    </w:p>
    <w:p w14:paraId="2724D9DD" w14:textId="77777777" w:rsidR="005A56DF" w:rsidRDefault="00000000" w:rsidP="00A74A7F">
      <w:pPr>
        <w:keepNext/>
        <w:spacing w:before="160" w:after="80"/>
      </w:pPr>
      <w:r>
        <w:rPr>
          <w:rFonts w:ascii="Microsoft JhengHei" w:eastAsia="Microsoft JhengHei" w:hAnsi="Microsoft JhengHei"/>
          <w:b/>
          <w:color w:val="3C6464"/>
        </w:rPr>
        <w:t>【專家解析】</w:t>
      </w:r>
    </w:p>
    <w:p w14:paraId="4BC6BA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分。本題主要考驗考生對於「雌魚卵黃合成 (</w:t>
      </w:r>
      <w:proofErr w:type="spellStart"/>
      <w:r>
        <w:rPr>
          <w:rFonts w:ascii="Microsoft JhengHei" w:eastAsia="Microsoft JhengHei" w:hAnsi="Microsoft JhengHei"/>
          <w:lang w:eastAsia="zh-TW"/>
        </w:rPr>
        <w:t>vitel</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21DDF72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B5F2AC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CF8A9B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2E773E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A93F61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954F97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BF34903"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F44B87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A65151A"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456C04F" w14:textId="77777777" w:rsidR="005A56DF" w:rsidRDefault="005A56DF" w:rsidP="00A74A7F">
      <w:pPr>
        <w:spacing w:before="160" w:after="80"/>
        <w:rPr>
          <w:lang w:eastAsia="zh-TW"/>
        </w:rPr>
      </w:pPr>
    </w:p>
    <w:p w14:paraId="7F1C6A8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學術必考關鍵字：REPRODUCTION、雌魚卵黃合成</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vitel、生理調控機制、水產養殖應用實例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0303A28" w14:textId="77777777" w:rsidR="005A56DF" w:rsidRDefault="00000000" w:rsidP="00A74A7F">
      <w:r>
        <w:br w:type="page"/>
      </w:r>
    </w:p>
    <w:p w14:paraId="5533B3F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題：五、魚類的聽覺有那些組織器官參與?這些器...</w:t>
      </w:r>
    </w:p>
    <w:tbl>
      <w:tblPr>
        <w:tblW w:w="0" w:type="auto"/>
        <w:jc w:val="center"/>
        <w:tblLook w:val="04A0" w:firstRow="1" w:lastRow="0" w:firstColumn="1" w:lastColumn="0" w:noHBand="0" w:noVBand="1"/>
      </w:tblPr>
      <w:tblGrid>
        <w:gridCol w:w="9360"/>
      </w:tblGrid>
      <w:tr w:rsidR="005A56DF" w14:paraId="0BD0763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8C2E14" w14:textId="77777777" w:rsidR="005A56DF" w:rsidRDefault="00000000" w:rsidP="00A74A7F">
            <w:pPr>
              <w:spacing w:after="0"/>
            </w:pPr>
            <w:r>
              <w:rPr>
                <w:rFonts w:ascii="Microsoft JhengHei" w:eastAsia="Microsoft JhengHei" w:hAnsi="Microsoft JhengHei"/>
                <w:b/>
                <w:color w:val="1E5050"/>
                <w:sz w:val="20"/>
                <w:lang w:eastAsia="zh-TW"/>
              </w:rPr>
              <w:t>【原題重現】五、魚類的聽覺有那些組織器官參與?這些器官之構造特性為何?並說明如何參與魚類 的聽覺能力。</w:t>
            </w:r>
            <w:r>
              <w:rPr>
                <w:rFonts w:ascii="Microsoft JhengHei" w:eastAsia="Microsoft JhengHei" w:hAnsi="Microsoft JhengHei"/>
                <w:b/>
                <w:color w:val="1E5050"/>
                <w:sz w:val="20"/>
              </w:rPr>
              <w:t>（20分）</w:t>
            </w:r>
          </w:p>
        </w:tc>
      </w:tr>
    </w:tbl>
    <w:p w14:paraId="57547B6A" w14:textId="77777777" w:rsidR="005A56DF" w:rsidRDefault="005A56DF" w:rsidP="00A74A7F">
      <w:pPr>
        <w:spacing w:after="160"/>
      </w:pPr>
    </w:p>
    <w:p w14:paraId="5F0F845F" w14:textId="77777777" w:rsidR="005A56DF" w:rsidRDefault="00000000" w:rsidP="00A74A7F">
      <w:pPr>
        <w:keepNext/>
        <w:spacing w:before="160" w:after="80"/>
      </w:pPr>
      <w:r>
        <w:rPr>
          <w:rFonts w:ascii="Microsoft JhengHei" w:eastAsia="Microsoft JhengHei" w:hAnsi="Microsoft JhengHei"/>
          <w:b/>
          <w:color w:val="3C6464"/>
        </w:rPr>
        <w:t>【專家解析】</w:t>
      </w:r>
    </w:p>
    <w:p w14:paraId="71561BC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0F75B2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143802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5979E7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8C19A5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4A7670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528D7B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AE8E66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3DB72C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4CF1E12"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649DFFB" w14:textId="77777777" w:rsidR="005A56DF" w:rsidRDefault="005A56DF" w:rsidP="00A74A7F">
      <w:pPr>
        <w:spacing w:before="160" w:after="80"/>
        <w:rPr>
          <w:lang w:eastAsia="zh-TW"/>
        </w:rPr>
      </w:pPr>
    </w:p>
    <w:p w14:paraId="1B226FC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3263B92" w14:textId="77777777" w:rsidR="005A56DF" w:rsidRDefault="00000000" w:rsidP="00A74A7F">
      <w:pPr>
        <w:rPr>
          <w:lang w:eastAsia="zh-TW"/>
        </w:rPr>
      </w:pPr>
      <w:r>
        <w:rPr>
          <w:lang w:eastAsia="zh-TW"/>
        </w:rPr>
        <w:br w:type="page"/>
      </w:r>
    </w:p>
    <w:p w14:paraId="3CC81E9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20 套試題：096年公務人員高等考試三級考試暨普通考試 魚類生理學 ()</w:t>
      </w:r>
    </w:p>
    <w:p w14:paraId="644961F0"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環境荷爾蒙</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environmenta</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053D86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E3F160B" w14:textId="77777777" w:rsidR="005A56DF" w:rsidRDefault="00000000" w:rsidP="00A74A7F">
            <w:pPr>
              <w:spacing w:after="0"/>
            </w:pPr>
            <w:r>
              <w:rPr>
                <w:rFonts w:ascii="Microsoft JhengHei" w:eastAsia="Microsoft JhengHei" w:hAnsi="Microsoft JhengHei"/>
                <w:b/>
                <w:color w:val="1E5050"/>
                <w:sz w:val="20"/>
              </w:rPr>
              <w:t>【原題重現】一、環境荷爾蒙(environmental hormones)污染日趨嚴重,舉例說明對養殖魚類短期及 長期可能之影響。（15分）</w:t>
            </w:r>
          </w:p>
        </w:tc>
      </w:tr>
    </w:tbl>
    <w:p w14:paraId="2458FDBF" w14:textId="77777777" w:rsidR="005A56DF" w:rsidRDefault="005A56DF" w:rsidP="00A74A7F">
      <w:pPr>
        <w:spacing w:after="160"/>
      </w:pPr>
    </w:p>
    <w:p w14:paraId="050B5F4F" w14:textId="77777777" w:rsidR="005A56DF" w:rsidRDefault="00000000" w:rsidP="00A74A7F">
      <w:pPr>
        <w:keepNext/>
        <w:spacing w:before="160" w:after="80"/>
      </w:pPr>
      <w:r>
        <w:rPr>
          <w:rFonts w:ascii="Microsoft JhengHei" w:eastAsia="Microsoft JhengHei" w:hAnsi="Microsoft JhengHei"/>
          <w:b/>
          <w:color w:val="3C6464"/>
        </w:rPr>
        <w:t>【專家解析】</w:t>
      </w:r>
    </w:p>
    <w:p w14:paraId="205401CA"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環境荷爾蒙(environ」的理解程度。這在魚類生理學中屬於核心常考範圍。以下針對該問題的生理機制、生化反應路徑以及在水產養殖現場的實務應用，進行深入解構與條分縷析的專業解答：</w:t>
      </w:r>
    </w:p>
    <w:p w14:paraId="51D55CA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01513ED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4E406A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A5166F0" w14:textId="77777777">
        <w:trPr>
          <w:jc w:val="center"/>
        </w:trPr>
        <w:tc>
          <w:tcPr>
            <w:tcW w:w="3120" w:type="dxa"/>
            <w:shd w:val="clear" w:color="auto" w:fill="0E8383"/>
            <w:tcMar>
              <w:top w:w="80" w:type="dxa"/>
              <w:left w:w="100" w:type="dxa"/>
              <w:bottom w:w="80" w:type="dxa"/>
              <w:right w:w="100" w:type="dxa"/>
            </w:tcMar>
          </w:tcPr>
          <w:p w14:paraId="5AE04B5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9B7856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085065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CA852CC" w14:textId="77777777">
        <w:trPr>
          <w:jc w:val="center"/>
        </w:trPr>
        <w:tc>
          <w:tcPr>
            <w:tcW w:w="3120" w:type="dxa"/>
            <w:shd w:val="clear" w:color="auto" w:fill="F2F9F9"/>
            <w:tcMar>
              <w:top w:w="80" w:type="dxa"/>
              <w:left w:w="100" w:type="dxa"/>
              <w:bottom w:w="80" w:type="dxa"/>
              <w:right w:w="100" w:type="dxa"/>
            </w:tcMar>
          </w:tcPr>
          <w:p w14:paraId="2FE6E08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7405EA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B7B1A3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66D2472" w14:textId="77777777">
        <w:trPr>
          <w:jc w:val="center"/>
        </w:trPr>
        <w:tc>
          <w:tcPr>
            <w:tcW w:w="3120" w:type="dxa"/>
            <w:tcMar>
              <w:top w:w="80" w:type="dxa"/>
              <w:left w:w="100" w:type="dxa"/>
              <w:bottom w:w="80" w:type="dxa"/>
              <w:right w:w="100" w:type="dxa"/>
            </w:tcMar>
          </w:tcPr>
          <w:p w14:paraId="307D07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7A0CC9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ED6830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EA37EB5" w14:textId="77777777">
        <w:trPr>
          <w:jc w:val="center"/>
        </w:trPr>
        <w:tc>
          <w:tcPr>
            <w:tcW w:w="3120" w:type="dxa"/>
            <w:shd w:val="clear" w:color="auto" w:fill="F2F9F9"/>
            <w:tcMar>
              <w:top w:w="80" w:type="dxa"/>
              <w:left w:w="100" w:type="dxa"/>
              <w:bottom w:w="80" w:type="dxa"/>
              <w:right w:w="100" w:type="dxa"/>
            </w:tcMar>
          </w:tcPr>
          <w:p w14:paraId="241BE3C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CFE5C9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5335DD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905CD09" w14:textId="77777777">
        <w:trPr>
          <w:jc w:val="center"/>
        </w:trPr>
        <w:tc>
          <w:tcPr>
            <w:tcW w:w="3120" w:type="dxa"/>
            <w:tcMar>
              <w:top w:w="80" w:type="dxa"/>
              <w:left w:w="100" w:type="dxa"/>
              <w:bottom w:w="80" w:type="dxa"/>
              <w:right w:w="100" w:type="dxa"/>
            </w:tcMar>
          </w:tcPr>
          <w:p w14:paraId="2140C6C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16EF7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3EDE8B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940A57E" w14:textId="77777777">
        <w:trPr>
          <w:jc w:val="center"/>
        </w:trPr>
        <w:tc>
          <w:tcPr>
            <w:tcW w:w="3120" w:type="dxa"/>
            <w:shd w:val="clear" w:color="auto" w:fill="F2F9F9"/>
            <w:tcMar>
              <w:top w:w="80" w:type="dxa"/>
              <w:left w:w="100" w:type="dxa"/>
              <w:bottom w:w="80" w:type="dxa"/>
              <w:right w:w="100" w:type="dxa"/>
            </w:tcMar>
          </w:tcPr>
          <w:p w14:paraId="4E97A53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AAA0BB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8914CE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019AF9D" w14:textId="77777777" w:rsidR="005A56DF" w:rsidRDefault="005A56DF" w:rsidP="00A74A7F">
      <w:pPr>
        <w:spacing w:before="160" w:after="80"/>
        <w:rPr>
          <w:lang w:eastAsia="zh-TW"/>
        </w:rPr>
      </w:pPr>
    </w:p>
    <w:p w14:paraId="1472CF89"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w:t>
      </w:r>
      <w:proofErr w:type="gramStart"/>
      <w:r>
        <w:rPr>
          <w:rFonts w:ascii="Microsoft JhengHei" w:eastAsia="Microsoft JhengHei" w:hAnsi="Microsoft JhengHei"/>
          <w:color w:val="787878"/>
          <w:sz w:val="19"/>
        </w:rPr>
        <w:t>環境荷爾蒙</w:t>
      </w:r>
      <w:proofErr w:type="spellEnd"/>
      <w:r>
        <w:rPr>
          <w:rFonts w:ascii="Microsoft JhengHei" w:eastAsia="Microsoft JhengHei" w:hAnsi="Microsoft JhengHei"/>
          <w:color w:val="787878"/>
          <w:sz w:val="19"/>
        </w:rPr>
        <w:t>(</w:t>
      </w:r>
      <w:proofErr w:type="spellStart"/>
      <w:proofErr w:type="gramEnd"/>
      <w:r>
        <w:rPr>
          <w:rFonts w:ascii="Microsoft JhengHei" w:eastAsia="Microsoft JhengHei" w:hAnsi="Microsoft JhengHei"/>
          <w:color w:val="787878"/>
          <w:sz w:val="19"/>
        </w:rPr>
        <w:t>environ、生理調控機制、水產養殖應用實例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139088C6" w14:textId="77777777" w:rsidR="005A56DF" w:rsidRDefault="00000000" w:rsidP="00A74A7F">
      <w:r>
        <w:br w:type="page"/>
      </w:r>
    </w:p>
    <w:p w14:paraId="2ADBCAC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題：二、說明魚類生殖及其調控之生理機制,並進...</w:t>
      </w:r>
    </w:p>
    <w:tbl>
      <w:tblPr>
        <w:tblW w:w="0" w:type="auto"/>
        <w:jc w:val="center"/>
        <w:tblLook w:val="04A0" w:firstRow="1" w:lastRow="0" w:firstColumn="1" w:lastColumn="0" w:noHBand="0" w:noVBand="1"/>
      </w:tblPr>
      <w:tblGrid>
        <w:gridCol w:w="9360"/>
      </w:tblGrid>
      <w:tr w:rsidR="005A56DF" w14:paraId="6F94829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FF0CA2" w14:textId="77777777" w:rsidR="005A56DF" w:rsidRDefault="00000000" w:rsidP="00A74A7F">
            <w:pPr>
              <w:spacing w:after="0"/>
            </w:pPr>
            <w:r>
              <w:rPr>
                <w:rFonts w:ascii="Microsoft JhengHei" w:eastAsia="Microsoft JhengHei" w:hAnsi="Microsoft JhengHei"/>
                <w:b/>
                <w:color w:val="1E5050"/>
                <w:sz w:val="20"/>
                <w:lang w:eastAsia="zh-TW"/>
              </w:rPr>
              <w:t>【原題重現】二、說明魚類生殖及其調控之生理機制,並進一步談談生產不孕魚之可能方法。</w:t>
            </w:r>
            <w:r>
              <w:rPr>
                <w:rFonts w:ascii="Microsoft JhengHei" w:eastAsia="Microsoft JhengHei" w:hAnsi="Microsoft JhengHei"/>
                <w:b/>
                <w:color w:val="1E5050"/>
                <w:sz w:val="20"/>
              </w:rPr>
              <w:t>（15分）</w:t>
            </w:r>
          </w:p>
        </w:tc>
      </w:tr>
    </w:tbl>
    <w:p w14:paraId="2F6379C2" w14:textId="77777777" w:rsidR="005A56DF" w:rsidRDefault="005A56DF" w:rsidP="00A74A7F">
      <w:pPr>
        <w:spacing w:after="160"/>
      </w:pPr>
    </w:p>
    <w:p w14:paraId="1642CE49" w14:textId="77777777" w:rsidR="005A56DF" w:rsidRDefault="00000000" w:rsidP="00A74A7F">
      <w:pPr>
        <w:keepNext/>
        <w:spacing w:before="160" w:after="80"/>
      </w:pPr>
      <w:r>
        <w:rPr>
          <w:rFonts w:ascii="Microsoft JhengHei" w:eastAsia="Microsoft JhengHei" w:hAnsi="Microsoft JhengHei"/>
          <w:b/>
          <w:color w:val="3C6464"/>
        </w:rPr>
        <w:t>【專家解析】</w:t>
      </w:r>
    </w:p>
    <w:p w14:paraId="1BF092F3"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說明魚類生殖及其調控之生理」的理解程度。這在魚類生理學中屬於核心常考範圍。以下針對該問題的生理機制、生化反應路徑以及在水產養殖現場的實務應用，進行深入解構與條分縷析的專業解答：</w:t>
      </w:r>
    </w:p>
    <w:p w14:paraId="7742323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18E56A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CA0291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76398B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755A6C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BEB31E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8E715A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5436AF96"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0FAFA5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2E5FFD7" w14:textId="77777777" w:rsidR="005A56DF" w:rsidRDefault="005A56DF" w:rsidP="00A74A7F">
      <w:pPr>
        <w:spacing w:before="160" w:after="80"/>
        <w:rPr>
          <w:lang w:eastAsia="zh-TW"/>
        </w:rPr>
      </w:pPr>
    </w:p>
    <w:p w14:paraId="5C94BBC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學術必考關鍵字：REPRODUCTION、說明魚類生殖及其調控之生理、生理調控機制、水產養殖應用實例。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0F40DD1" w14:textId="77777777" w:rsidR="005A56DF" w:rsidRDefault="00000000" w:rsidP="00A74A7F">
      <w:r>
        <w:br w:type="page"/>
      </w:r>
    </w:p>
    <w:p w14:paraId="3DC2ECE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題：三、環境因子、神經內分泌如何調控仔稚魚發...</w:t>
      </w:r>
    </w:p>
    <w:tbl>
      <w:tblPr>
        <w:tblW w:w="0" w:type="auto"/>
        <w:jc w:val="center"/>
        <w:tblLook w:val="04A0" w:firstRow="1" w:lastRow="0" w:firstColumn="1" w:lastColumn="0" w:noHBand="0" w:noVBand="1"/>
      </w:tblPr>
      <w:tblGrid>
        <w:gridCol w:w="9360"/>
      </w:tblGrid>
      <w:tr w:rsidR="005A56DF" w14:paraId="2CF5F4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A0856C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【原題重現】三、環境因子、神經內分泌如何調控仔稚魚發育生長?如何應用於魚類種苗生產?（15分）</w:t>
            </w:r>
          </w:p>
        </w:tc>
      </w:tr>
    </w:tbl>
    <w:p w14:paraId="72BEF987" w14:textId="77777777" w:rsidR="005A56DF" w:rsidRDefault="005A56DF" w:rsidP="00A74A7F">
      <w:pPr>
        <w:spacing w:after="160"/>
        <w:rPr>
          <w:lang w:eastAsia="zh-TW"/>
        </w:rPr>
      </w:pPr>
    </w:p>
    <w:p w14:paraId="2377A1F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F8C2B43"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環境因子、神經內分泌如何調」的理解程度。這在魚類生理學中屬於核心常考範圍。以下針對該問題的生理機制、生化反應路徑以及在水產養殖現場的實務應用，進行深入解構與條分縷析的專業解答：</w:t>
      </w:r>
    </w:p>
    <w:p w14:paraId="7F64703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B320E1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53DBB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E2807" w14:textId="77777777">
        <w:trPr>
          <w:jc w:val="center"/>
        </w:trPr>
        <w:tc>
          <w:tcPr>
            <w:tcW w:w="3120" w:type="dxa"/>
            <w:shd w:val="clear" w:color="auto" w:fill="0E8383"/>
            <w:tcMar>
              <w:top w:w="80" w:type="dxa"/>
              <w:left w:w="100" w:type="dxa"/>
              <w:bottom w:w="80" w:type="dxa"/>
              <w:right w:w="100" w:type="dxa"/>
            </w:tcMar>
          </w:tcPr>
          <w:p w14:paraId="5E21581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03C7AC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B3F5F7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6E26C0B" w14:textId="77777777">
        <w:trPr>
          <w:jc w:val="center"/>
        </w:trPr>
        <w:tc>
          <w:tcPr>
            <w:tcW w:w="3120" w:type="dxa"/>
            <w:shd w:val="clear" w:color="auto" w:fill="F2F9F9"/>
            <w:tcMar>
              <w:top w:w="80" w:type="dxa"/>
              <w:left w:w="100" w:type="dxa"/>
              <w:bottom w:w="80" w:type="dxa"/>
              <w:right w:w="100" w:type="dxa"/>
            </w:tcMar>
          </w:tcPr>
          <w:p w14:paraId="60927F9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36999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CAF948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42D95EA" w14:textId="77777777">
        <w:trPr>
          <w:jc w:val="center"/>
        </w:trPr>
        <w:tc>
          <w:tcPr>
            <w:tcW w:w="3120" w:type="dxa"/>
            <w:tcMar>
              <w:top w:w="80" w:type="dxa"/>
              <w:left w:w="100" w:type="dxa"/>
              <w:bottom w:w="80" w:type="dxa"/>
              <w:right w:w="100" w:type="dxa"/>
            </w:tcMar>
          </w:tcPr>
          <w:p w14:paraId="0757A9C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919119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1C4563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E57D57F" w14:textId="77777777">
        <w:trPr>
          <w:jc w:val="center"/>
        </w:trPr>
        <w:tc>
          <w:tcPr>
            <w:tcW w:w="3120" w:type="dxa"/>
            <w:shd w:val="clear" w:color="auto" w:fill="F2F9F9"/>
            <w:tcMar>
              <w:top w:w="80" w:type="dxa"/>
              <w:left w:w="100" w:type="dxa"/>
              <w:bottom w:w="80" w:type="dxa"/>
              <w:right w:w="100" w:type="dxa"/>
            </w:tcMar>
          </w:tcPr>
          <w:p w14:paraId="23DD027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0B505A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BA75AE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BDEFE06" w14:textId="77777777">
        <w:trPr>
          <w:jc w:val="center"/>
        </w:trPr>
        <w:tc>
          <w:tcPr>
            <w:tcW w:w="3120" w:type="dxa"/>
            <w:tcMar>
              <w:top w:w="80" w:type="dxa"/>
              <w:left w:w="100" w:type="dxa"/>
              <w:bottom w:w="80" w:type="dxa"/>
              <w:right w:w="100" w:type="dxa"/>
            </w:tcMar>
          </w:tcPr>
          <w:p w14:paraId="5AA620C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457D7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EEB170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B52CD0D" w14:textId="77777777">
        <w:trPr>
          <w:jc w:val="center"/>
        </w:trPr>
        <w:tc>
          <w:tcPr>
            <w:tcW w:w="3120" w:type="dxa"/>
            <w:shd w:val="clear" w:color="auto" w:fill="F2F9F9"/>
            <w:tcMar>
              <w:top w:w="80" w:type="dxa"/>
              <w:left w:w="100" w:type="dxa"/>
              <w:bottom w:w="80" w:type="dxa"/>
              <w:right w:w="100" w:type="dxa"/>
            </w:tcMar>
          </w:tcPr>
          <w:p w14:paraId="04C3F28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C3C611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666C3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2915FB6" w14:textId="77777777" w:rsidR="005A56DF" w:rsidRDefault="005A56DF" w:rsidP="00A74A7F">
      <w:pPr>
        <w:spacing w:before="160" w:after="80"/>
        <w:rPr>
          <w:lang w:eastAsia="zh-TW"/>
        </w:rPr>
      </w:pPr>
    </w:p>
    <w:p w14:paraId="7E11A9D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學術必考關鍵字：OSMOREGULATION、環境因子、神經內分泌如何調、生理調控機制、水產養殖應用實例。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6ADD6C8" w14:textId="77777777" w:rsidR="005A56DF" w:rsidRDefault="00000000" w:rsidP="00A74A7F">
      <w:r>
        <w:br w:type="page"/>
      </w:r>
    </w:p>
    <w:p w14:paraId="56156E2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題：四、魚類在淡水環境中,如何調節水分及離子...</w:t>
      </w:r>
    </w:p>
    <w:tbl>
      <w:tblPr>
        <w:tblW w:w="0" w:type="auto"/>
        <w:jc w:val="center"/>
        <w:tblLook w:val="04A0" w:firstRow="1" w:lastRow="0" w:firstColumn="1" w:lastColumn="0" w:noHBand="0" w:noVBand="1"/>
      </w:tblPr>
      <w:tblGrid>
        <w:gridCol w:w="9360"/>
      </w:tblGrid>
      <w:tr w:rsidR="005A56DF" w14:paraId="583851A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30A50B" w14:textId="77777777" w:rsidR="005A56DF" w:rsidRDefault="00000000" w:rsidP="00A74A7F">
            <w:pPr>
              <w:spacing w:after="0"/>
            </w:pPr>
            <w:r>
              <w:rPr>
                <w:rFonts w:ascii="Microsoft JhengHei" w:eastAsia="Microsoft JhengHei" w:hAnsi="Microsoft JhengHei"/>
                <w:b/>
                <w:color w:val="1E5050"/>
                <w:sz w:val="20"/>
                <w:lang w:eastAsia="zh-TW"/>
              </w:rPr>
              <w:t>【原題重現】四、魚類在淡水環境中,如何調節水分及離子平衡?並說明對內分泌調控及成長之可能 影響等之機制。</w:t>
            </w:r>
            <w:r>
              <w:rPr>
                <w:rFonts w:ascii="Microsoft JhengHei" w:eastAsia="Microsoft JhengHei" w:hAnsi="Microsoft JhengHei"/>
                <w:b/>
                <w:color w:val="1E5050"/>
                <w:sz w:val="20"/>
              </w:rPr>
              <w:t>（15分）</w:t>
            </w:r>
          </w:p>
        </w:tc>
      </w:tr>
    </w:tbl>
    <w:p w14:paraId="03A1C938" w14:textId="77777777" w:rsidR="005A56DF" w:rsidRDefault="005A56DF" w:rsidP="00A74A7F">
      <w:pPr>
        <w:spacing w:after="160"/>
      </w:pPr>
    </w:p>
    <w:p w14:paraId="70B11061" w14:textId="77777777" w:rsidR="005A56DF" w:rsidRDefault="00000000" w:rsidP="00A74A7F">
      <w:pPr>
        <w:keepNext/>
        <w:spacing w:before="160" w:after="80"/>
      </w:pPr>
      <w:r>
        <w:rPr>
          <w:rFonts w:ascii="Microsoft JhengHei" w:eastAsia="Microsoft JhengHei" w:hAnsi="Microsoft JhengHei"/>
          <w:b/>
          <w:color w:val="3C6464"/>
        </w:rPr>
        <w:t>【專家解析】</w:t>
      </w:r>
    </w:p>
    <w:p w14:paraId="53CE4B6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在淡水環境中,如何調節」的理解程度。這在魚類生理學中屬於核心常考範圍。以下針對該問題的生理機制、生化反應路徑以及在水產養殖現場的實務應用，進行深入解構與條分縷析的專業解答：</w:t>
      </w:r>
    </w:p>
    <w:p w14:paraId="2C308DE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C0DA0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A79AC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484120E" w14:textId="77777777">
        <w:trPr>
          <w:jc w:val="center"/>
        </w:trPr>
        <w:tc>
          <w:tcPr>
            <w:tcW w:w="3120" w:type="dxa"/>
            <w:shd w:val="clear" w:color="auto" w:fill="0E8383"/>
            <w:tcMar>
              <w:top w:w="80" w:type="dxa"/>
              <w:left w:w="100" w:type="dxa"/>
              <w:bottom w:w="80" w:type="dxa"/>
              <w:right w:w="100" w:type="dxa"/>
            </w:tcMar>
          </w:tcPr>
          <w:p w14:paraId="38EA78F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62EDF1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F32376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12ED5B" w14:textId="77777777">
        <w:trPr>
          <w:jc w:val="center"/>
        </w:trPr>
        <w:tc>
          <w:tcPr>
            <w:tcW w:w="3120" w:type="dxa"/>
            <w:shd w:val="clear" w:color="auto" w:fill="F2F9F9"/>
            <w:tcMar>
              <w:top w:w="80" w:type="dxa"/>
              <w:left w:w="100" w:type="dxa"/>
              <w:bottom w:w="80" w:type="dxa"/>
              <w:right w:w="100" w:type="dxa"/>
            </w:tcMar>
          </w:tcPr>
          <w:p w14:paraId="39B5804C"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307BBF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AC2390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92623A3" w14:textId="77777777">
        <w:trPr>
          <w:jc w:val="center"/>
        </w:trPr>
        <w:tc>
          <w:tcPr>
            <w:tcW w:w="3120" w:type="dxa"/>
            <w:tcMar>
              <w:top w:w="80" w:type="dxa"/>
              <w:left w:w="100" w:type="dxa"/>
              <w:bottom w:w="80" w:type="dxa"/>
              <w:right w:w="100" w:type="dxa"/>
            </w:tcMar>
          </w:tcPr>
          <w:p w14:paraId="392899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A0E38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8448EC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8B59347" w14:textId="77777777">
        <w:trPr>
          <w:jc w:val="center"/>
        </w:trPr>
        <w:tc>
          <w:tcPr>
            <w:tcW w:w="3120" w:type="dxa"/>
            <w:shd w:val="clear" w:color="auto" w:fill="F2F9F9"/>
            <w:tcMar>
              <w:top w:w="80" w:type="dxa"/>
              <w:left w:w="100" w:type="dxa"/>
              <w:bottom w:w="80" w:type="dxa"/>
              <w:right w:w="100" w:type="dxa"/>
            </w:tcMar>
          </w:tcPr>
          <w:p w14:paraId="3731F8A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31D3A1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34993B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707B416" w14:textId="77777777">
        <w:trPr>
          <w:jc w:val="center"/>
        </w:trPr>
        <w:tc>
          <w:tcPr>
            <w:tcW w:w="3120" w:type="dxa"/>
            <w:tcMar>
              <w:top w:w="80" w:type="dxa"/>
              <w:left w:w="100" w:type="dxa"/>
              <w:bottom w:w="80" w:type="dxa"/>
              <w:right w:w="100" w:type="dxa"/>
            </w:tcMar>
          </w:tcPr>
          <w:p w14:paraId="08DFC790"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BF79EB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902C7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63204B" w14:textId="77777777">
        <w:trPr>
          <w:jc w:val="center"/>
        </w:trPr>
        <w:tc>
          <w:tcPr>
            <w:tcW w:w="3120" w:type="dxa"/>
            <w:shd w:val="clear" w:color="auto" w:fill="F2F9F9"/>
            <w:tcMar>
              <w:top w:w="80" w:type="dxa"/>
              <w:left w:w="100" w:type="dxa"/>
              <w:bottom w:w="80" w:type="dxa"/>
              <w:right w:w="100" w:type="dxa"/>
            </w:tcMar>
          </w:tcPr>
          <w:p w14:paraId="7D94B9C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DA82F5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82DA01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ADAAED9" w14:textId="77777777" w:rsidR="005A56DF" w:rsidRDefault="005A56DF" w:rsidP="00A74A7F">
      <w:pPr>
        <w:spacing w:before="160" w:after="80"/>
        <w:rPr>
          <w:lang w:eastAsia="zh-TW"/>
        </w:rPr>
      </w:pPr>
    </w:p>
    <w:p w14:paraId="027266E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學術必考關鍵字：OSMOREGULATION、魚類在淡水環境中,如何調節、生理調控機制、水產養殖應用實例。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E20B2C" w14:textId="77777777" w:rsidR="005A56DF" w:rsidRDefault="00000000" w:rsidP="00A74A7F">
      <w:r>
        <w:br w:type="page"/>
      </w:r>
    </w:p>
    <w:p w14:paraId="6FD388B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題：五、以圖說明波赫效應(Bohr effe...</w:t>
      </w:r>
    </w:p>
    <w:tbl>
      <w:tblPr>
        <w:tblW w:w="0" w:type="auto"/>
        <w:jc w:val="center"/>
        <w:tblLook w:val="04A0" w:firstRow="1" w:lastRow="0" w:firstColumn="1" w:lastColumn="0" w:noHBand="0" w:noVBand="1"/>
      </w:tblPr>
      <w:tblGrid>
        <w:gridCol w:w="9360"/>
      </w:tblGrid>
      <w:tr w:rsidR="005A56DF" w14:paraId="76BE75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1312E0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【原題重現】五、以圖說明波赫效應(Bohr effect)。波赫效應在魚類氧及二氧化碳的交換運輸上有 何生理意義?（10分）</w:t>
            </w:r>
          </w:p>
        </w:tc>
      </w:tr>
    </w:tbl>
    <w:p w14:paraId="03A1AAD2" w14:textId="77777777" w:rsidR="005A56DF" w:rsidRDefault="005A56DF" w:rsidP="00A74A7F">
      <w:pPr>
        <w:spacing w:after="160"/>
        <w:rPr>
          <w:lang w:eastAsia="zh-TW"/>
        </w:rPr>
      </w:pPr>
    </w:p>
    <w:p w14:paraId="6C22F69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45B7A9E"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以圖說明波赫效應(Bohr」的理解程度。這在魚類生理學中屬於核心常考範圍。以下針對該問題的生理機制、生化反應路徑以及在水產養殖現場的實務應用，進行深入解構與條分縷析的專業解答：</w:t>
      </w:r>
    </w:p>
    <w:p w14:paraId="147BBED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A55F85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F258D4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89598D6" w14:textId="77777777">
        <w:trPr>
          <w:jc w:val="center"/>
        </w:trPr>
        <w:tc>
          <w:tcPr>
            <w:tcW w:w="3120" w:type="dxa"/>
            <w:shd w:val="clear" w:color="auto" w:fill="0E8383"/>
            <w:tcMar>
              <w:top w:w="80" w:type="dxa"/>
              <w:left w:w="100" w:type="dxa"/>
              <w:bottom w:w="80" w:type="dxa"/>
              <w:right w:w="100" w:type="dxa"/>
            </w:tcMar>
          </w:tcPr>
          <w:p w14:paraId="5EA8DA6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D0129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F66DF6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344C992" w14:textId="77777777">
        <w:trPr>
          <w:jc w:val="center"/>
        </w:trPr>
        <w:tc>
          <w:tcPr>
            <w:tcW w:w="3120" w:type="dxa"/>
            <w:shd w:val="clear" w:color="auto" w:fill="F2F9F9"/>
            <w:tcMar>
              <w:top w:w="80" w:type="dxa"/>
              <w:left w:w="100" w:type="dxa"/>
              <w:bottom w:w="80" w:type="dxa"/>
              <w:right w:w="100" w:type="dxa"/>
            </w:tcMar>
          </w:tcPr>
          <w:p w14:paraId="6E150D7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8B2E2F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1B9783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EF510C" w14:textId="77777777">
        <w:trPr>
          <w:jc w:val="center"/>
        </w:trPr>
        <w:tc>
          <w:tcPr>
            <w:tcW w:w="3120" w:type="dxa"/>
            <w:tcMar>
              <w:top w:w="80" w:type="dxa"/>
              <w:left w:w="100" w:type="dxa"/>
              <w:bottom w:w="80" w:type="dxa"/>
              <w:right w:w="100" w:type="dxa"/>
            </w:tcMar>
          </w:tcPr>
          <w:p w14:paraId="00F58A6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6CA88C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2ED129A"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9450376" w14:textId="77777777">
        <w:trPr>
          <w:jc w:val="center"/>
        </w:trPr>
        <w:tc>
          <w:tcPr>
            <w:tcW w:w="3120" w:type="dxa"/>
            <w:shd w:val="clear" w:color="auto" w:fill="F2F9F9"/>
            <w:tcMar>
              <w:top w:w="80" w:type="dxa"/>
              <w:left w:w="100" w:type="dxa"/>
              <w:bottom w:w="80" w:type="dxa"/>
              <w:right w:w="100" w:type="dxa"/>
            </w:tcMar>
          </w:tcPr>
          <w:p w14:paraId="07050E8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80C3C3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86F19F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EDE0BC7" w14:textId="77777777">
        <w:trPr>
          <w:jc w:val="center"/>
        </w:trPr>
        <w:tc>
          <w:tcPr>
            <w:tcW w:w="3120" w:type="dxa"/>
            <w:tcMar>
              <w:top w:w="80" w:type="dxa"/>
              <w:left w:w="100" w:type="dxa"/>
              <w:bottom w:w="80" w:type="dxa"/>
              <w:right w:w="100" w:type="dxa"/>
            </w:tcMar>
          </w:tcPr>
          <w:p w14:paraId="07A285B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0F0414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060AEE"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12D518" w14:textId="77777777">
        <w:trPr>
          <w:jc w:val="center"/>
        </w:trPr>
        <w:tc>
          <w:tcPr>
            <w:tcW w:w="3120" w:type="dxa"/>
            <w:shd w:val="clear" w:color="auto" w:fill="F2F9F9"/>
            <w:tcMar>
              <w:top w:w="80" w:type="dxa"/>
              <w:left w:w="100" w:type="dxa"/>
              <w:bottom w:w="80" w:type="dxa"/>
              <w:right w:w="100" w:type="dxa"/>
            </w:tcMar>
          </w:tcPr>
          <w:p w14:paraId="1776A2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D55472F"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B98B98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686047C" w14:textId="77777777" w:rsidR="005A56DF" w:rsidRDefault="005A56DF" w:rsidP="00A74A7F">
      <w:pPr>
        <w:spacing w:before="160" w:after="80"/>
        <w:rPr>
          <w:lang w:eastAsia="zh-TW"/>
        </w:rPr>
      </w:pPr>
    </w:p>
    <w:p w14:paraId="6E66F22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學術必考關鍵字：RESPIRATION、以圖說明波赫效應(Bohr、生理調控機制、水產養殖應用實例。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E6555C0" w14:textId="77777777" w:rsidR="005A56DF" w:rsidRDefault="00000000" w:rsidP="00A74A7F">
      <w:pPr>
        <w:rPr>
          <w:lang w:eastAsia="zh-TW"/>
        </w:rPr>
      </w:pPr>
      <w:r>
        <w:rPr>
          <w:lang w:eastAsia="zh-TW"/>
        </w:rPr>
        <w:br w:type="page"/>
      </w:r>
    </w:p>
    <w:p w14:paraId="1097A9C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6 題：六、說明魚類視覺器官構造及功能之特點(與...</w:t>
      </w:r>
    </w:p>
    <w:tbl>
      <w:tblPr>
        <w:tblW w:w="0" w:type="auto"/>
        <w:jc w:val="center"/>
        <w:tblLook w:val="04A0" w:firstRow="1" w:lastRow="0" w:firstColumn="1" w:lastColumn="0" w:noHBand="0" w:noVBand="1"/>
      </w:tblPr>
      <w:tblGrid>
        <w:gridCol w:w="9360"/>
      </w:tblGrid>
      <w:tr w:rsidR="005A56DF" w14:paraId="05AB5E2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59EB7A" w14:textId="77777777" w:rsidR="005A56DF" w:rsidRDefault="00000000" w:rsidP="00A74A7F">
            <w:pPr>
              <w:spacing w:after="0"/>
            </w:pPr>
            <w:r>
              <w:rPr>
                <w:rFonts w:ascii="Microsoft JhengHei" w:eastAsia="Microsoft JhengHei" w:hAnsi="Microsoft JhengHei"/>
                <w:b/>
                <w:color w:val="1E5050"/>
                <w:sz w:val="20"/>
                <w:lang w:eastAsia="zh-TW"/>
              </w:rPr>
              <w:t>【原題重現】六、說明魚類視覺器官構造及功能之特點(與哺乳類比較)。</w:t>
            </w:r>
            <w:r>
              <w:rPr>
                <w:rFonts w:ascii="Microsoft JhengHei" w:eastAsia="Microsoft JhengHei" w:hAnsi="Microsoft JhengHei"/>
                <w:b/>
                <w:color w:val="1E5050"/>
                <w:sz w:val="20"/>
              </w:rPr>
              <w:t>（10分）</w:t>
            </w:r>
          </w:p>
        </w:tc>
      </w:tr>
    </w:tbl>
    <w:p w14:paraId="1A486FF7" w14:textId="77777777" w:rsidR="005A56DF" w:rsidRDefault="005A56DF" w:rsidP="00A74A7F">
      <w:pPr>
        <w:spacing w:after="160"/>
      </w:pPr>
    </w:p>
    <w:p w14:paraId="67FC1020" w14:textId="77777777" w:rsidR="005A56DF" w:rsidRDefault="00000000" w:rsidP="00A74A7F">
      <w:pPr>
        <w:keepNext/>
        <w:spacing w:before="160" w:after="80"/>
      </w:pPr>
      <w:r>
        <w:rPr>
          <w:rFonts w:ascii="Microsoft JhengHei" w:eastAsia="Microsoft JhengHei" w:hAnsi="Microsoft JhengHei"/>
          <w:b/>
          <w:color w:val="3C6464"/>
        </w:rPr>
        <w:t>【專家解析】</w:t>
      </w:r>
    </w:p>
    <w:p w14:paraId="4C037AB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視覺器官構造及功能」的理解程度。這在魚類生理學中屬於核心常考範圍。以下針對該問題的生理機制、生化反應路徑以及在水產養殖現場的實務應用，進行深入解構與條分縷析的專業解答：</w:t>
      </w:r>
    </w:p>
    <w:p w14:paraId="3C875ED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04E96A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1F66D1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C04412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5C4F9A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0AB63A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A19BBAD"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841D1C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1019E21E"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A43A3F2" w14:textId="77777777" w:rsidR="005A56DF" w:rsidRDefault="005A56DF" w:rsidP="00A74A7F">
      <w:pPr>
        <w:spacing w:before="160" w:after="80"/>
        <w:rPr>
          <w:lang w:eastAsia="zh-TW"/>
        </w:rPr>
      </w:pPr>
    </w:p>
    <w:p w14:paraId="6FF558A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學術必考關鍵字：SENSORY、說明魚類視覺器官構造及功能、生理調控機制、水產養殖應用實例。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256BB10" w14:textId="77777777" w:rsidR="005A56DF" w:rsidRDefault="00000000" w:rsidP="00A74A7F">
      <w:r>
        <w:br w:type="page"/>
      </w:r>
    </w:p>
    <w:p w14:paraId="445317B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7 題：七、不同魚種的氧氣解離曲線(Oxygen...</w:t>
      </w:r>
    </w:p>
    <w:tbl>
      <w:tblPr>
        <w:tblW w:w="0" w:type="auto"/>
        <w:jc w:val="center"/>
        <w:tblLook w:val="04A0" w:firstRow="1" w:lastRow="0" w:firstColumn="1" w:lastColumn="0" w:noHBand="0" w:noVBand="1"/>
      </w:tblPr>
      <w:tblGrid>
        <w:gridCol w:w="9360"/>
      </w:tblGrid>
      <w:tr w:rsidR="005A56DF" w14:paraId="2603E67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2C1F5EA" w14:textId="77777777" w:rsidR="005A56DF" w:rsidRDefault="00000000" w:rsidP="00A74A7F">
            <w:pPr>
              <w:spacing w:after="0"/>
            </w:pPr>
            <w:r>
              <w:rPr>
                <w:rFonts w:ascii="Microsoft JhengHei" w:eastAsia="Microsoft JhengHei" w:hAnsi="Microsoft JhengHei"/>
                <w:b/>
                <w:color w:val="1E5050"/>
                <w:sz w:val="20"/>
              </w:rPr>
              <w:t>【原題重現】七、不同魚種的氧氣解離曲線(Oxygen dissociation curve)曲線不同時,與養殖環境之 控制有何關係?（10分）</w:t>
            </w:r>
          </w:p>
        </w:tc>
      </w:tr>
    </w:tbl>
    <w:p w14:paraId="7EACBED0" w14:textId="77777777" w:rsidR="005A56DF" w:rsidRDefault="005A56DF" w:rsidP="00A74A7F">
      <w:pPr>
        <w:spacing w:after="160"/>
      </w:pPr>
    </w:p>
    <w:p w14:paraId="44212720" w14:textId="77777777" w:rsidR="005A56DF" w:rsidRDefault="00000000" w:rsidP="00A74A7F">
      <w:pPr>
        <w:keepNext/>
        <w:spacing w:before="160" w:after="80"/>
      </w:pPr>
      <w:r>
        <w:rPr>
          <w:rFonts w:ascii="Microsoft JhengHei" w:eastAsia="Microsoft JhengHei" w:hAnsi="Microsoft JhengHei"/>
          <w:b/>
          <w:color w:val="3C6464"/>
        </w:rPr>
        <w:t>【專家解析】</w:t>
      </w:r>
    </w:p>
    <w:p w14:paraId="46E6D050"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不同魚種的氧氣解離曲線(O」的理解程度。這在魚類生理學中屬於核心常考範圍。以下針對該問題的生理機制、生化反應路徑以及在水產養殖現場的實務應用，進行深入解構與條分縷析的專業解答：</w:t>
      </w:r>
    </w:p>
    <w:p w14:paraId="1FD2772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832418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B08A58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7DB1037" w14:textId="77777777">
        <w:trPr>
          <w:jc w:val="center"/>
        </w:trPr>
        <w:tc>
          <w:tcPr>
            <w:tcW w:w="3120" w:type="dxa"/>
            <w:shd w:val="clear" w:color="auto" w:fill="0E8383"/>
            <w:tcMar>
              <w:top w:w="80" w:type="dxa"/>
              <w:left w:w="100" w:type="dxa"/>
              <w:bottom w:w="80" w:type="dxa"/>
              <w:right w:w="100" w:type="dxa"/>
            </w:tcMar>
          </w:tcPr>
          <w:p w14:paraId="45C2B21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937D16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D6A736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162D6F2" w14:textId="77777777">
        <w:trPr>
          <w:jc w:val="center"/>
        </w:trPr>
        <w:tc>
          <w:tcPr>
            <w:tcW w:w="3120" w:type="dxa"/>
            <w:shd w:val="clear" w:color="auto" w:fill="F2F9F9"/>
            <w:tcMar>
              <w:top w:w="80" w:type="dxa"/>
              <w:left w:w="100" w:type="dxa"/>
              <w:bottom w:w="80" w:type="dxa"/>
              <w:right w:w="100" w:type="dxa"/>
            </w:tcMar>
          </w:tcPr>
          <w:p w14:paraId="7A09CBD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4DF053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D7519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0D94E38" w14:textId="77777777">
        <w:trPr>
          <w:jc w:val="center"/>
        </w:trPr>
        <w:tc>
          <w:tcPr>
            <w:tcW w:w="3120" w:type="dxa"/>
            <w:tcMar>
              <w:top w:w="80" w:type="dxa"/>
              <w:left w:w="100" w:type="dxa"/>
              <w:bottom w:w="80" w:type="dxa"/>
              <w:right w:w="100" w:type="dxa"/>
            </w:tcMar>
          </w:tcPr>
          <w:p w14:paraId="17DCAC6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7CE9E8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CA4298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1ABDBD5" w14:textId="77777777">
        <w:trPr>
          <w:jc w:val="center"/>
        </w:trPr>
        <w:tc>
          <w:tcPr>
            <w:tcW w:w="3120" w:type="dxa"/>
            <w:shd w:val="clear" w:color="auto" w:fill="F2F9F9"/>
            <w:tcMar>
              <w:top w:w="80" w:type="dxa"/>
              <w:left w:w="100" w:type="dxa"/>
              <w:bottom w:w="80" w:type="dxa"/>
              <w:right w:w="100" w:type="dxa"/>
            </w:tcMar>
          </w:tcPr>
          <w:p w14:paraId="0B9AAD10"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7EDF5CF"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EFBEC7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673829F" w14:textId="77777777">
        <w:trPr>
          <w:jc w:val="center"/>
        </w:trPr>
        <w:tc>
          <w:tcPr>
            <w:tcW w:w="3120" w:type="dxa"/>
            <w:tcMar>
              <w:top w:w="80" w:type="dxa"/>
              <w:left w:w="100" w:type="dxa"/>
              <w:bottom w:w="80" w:type="dxa"/>
              <w:right w:w="100" w:type="dxa"/>
            </w:tcMar>
          </w:tcPr>
          <w:p w14:paraId="691D809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BDA6D8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5A8C3F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CF650D6" w14:textId="77777777">
        <w:trPr>
          <w:jc w:val="center"/>
        </w:trPr>
        <w:tc>
          <w:tcPr>
            <w:tcW w:w="3120" w:type="dxa"/>
            <w:shd w:val="clear" w:color="auto" w:fill="F2F9F9"/>
            <w:tcMar>
              <w:top w:w="80" w:type="dxa"/>
              <w:left w:w="100" w:type="dxa"/>
              <w:bottom w:w="80" w:type="dxa"/>
              <w:right w:w="100" w:type="dxa"/>
            </w:tcMar>
          </w:tcPr>
          <w:p w14:paraId="7866F32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08A7CB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BDEC9F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087E841" w14:textId="77777777" w:rsidR="005A56DF" w:rsidRDefault="005A56DF" w:rsidP="00A74A7F">
      <w:pPr>
        <w:spacing w:before="160" w:after="80"/>
        <w:rPr>
          <w:lang w:eastAsia="zh-TW"/>
        </w:rPr>
      </w:pPr>
    </w:p>
    <w:p w14:paraId="78E5B6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學術必考關鍵字：RESPIRATION、不同魚種的氧氣解離曲線(O、生理調控機制、水產養殖應用實例。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F8A5E13" w14:textId="77777777" w:rsidR="005A56DF" w:rsidRDefault="00000000" w:rsidP="00A74A7F">
      <w:r>
        <w:br w:type="page"/>
      </w:r>
    </w:p>
    <w:p w14:paraId="1A47C4A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題：八、說明魚類內耳及側線的構造及功能。（1...</w:t>
      </w:r>
    </w:p>
    <w:tbl>
      <w:tblPr>
        <w:tblW w:w="0" w:type="auto"/>
        <w:jc w:val="center"/>
        <w:tblLook w:val="04A0" w:firstRow="1" w:lastRow="0" w:firstColumn="1" w:lastColumn="0" w:noHBand="0" w:noVBand="1"/>
      </w:tblPr>
      <w:tblGrid>
        <w:gridCol w:w="9360"/>
      </w:tblGrid>
      <w:tr w:rsidR="005A56DF" w14:paraId="7D4D255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E50655B" w14:textId="77777777" w:rsidR="005A56DF" w:rsidRDefault="00000000" w:rsidP="00A74A7F">
            <w:pPr>
              <w:spacing w:after="0"/>
            </w:pPr>
            <w:r>
              <w:rPr>
                <w:rFonts w:ascii="Microsoft JhengHei" w:eastAsia="Microsoft JhengHei" w:hAnsi="Microsoft JhengHei"/>
                <w:b/>
                <w:color w:val="1E5050"/>
                <w:sz w:val="20"/>
                <w:lang w:eastAsia="zh-TW"/>
              </w:rPr>
              <w:t>【原題重現】八、說明魚類內耳及側線的構造及功能。</w:t>
            </w:r>
            <w:r>
              <w:rPr>
                <w:rFonts w:ascii="Microsoft JhengHei" w:eastAsia="Microsoft JhengHei" w:hAnsi="Microsoft JhengHei"/>
                <w:b/>
                <w:color w:val="1E5050"/>
                <w:sz w:val="20"/>
              </w:rPr>
              <w:t>（10分）</w:t>
            </w:r>
          </w:p>
        </w:tc>
      </w:tr>
    </w:tbl>
    <w:p w14:paraId="139EF0F9" w14:textId="77777777" w:rsidR="005A56DF" w:rsidRDefault="005A56DF" w:rsidP="00A74A7F">
      <w:pPr>
        <w:spacing w:after="160"/>
      </w:pPr>
    </w:p>
    <w:p w14:paraId="538F3CEC" w14:textId="77777777" w:rsidR="005A56DF" w:rsidRDefault="00000000" w:rsidP="00A74A7F">
      <w:pPr>
        <w:keepNext/>
        <w:spacing w:before="160" w:after="80"/>
      </w:pPr>
      <w:r>
        <w:rPr>
          <w:rFonts w:ascii="Microsoft JhengHei" w:eastAsia="Microsoft JhengHei" w:hAnsi="Microsoft JhengHei"/>
          <w:b/>
          <w:color w:val="3C6464"/>
        </w:rPr>
        <w:t>【專家解析】</w:t>
      </w:r>
    </w:p>
    <w:p w14:paraId="392119FA"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魚類內耳及側線的構造及」的理解程度。這在魚類生理學中屬於核心常考範圍。以下針對該問題的生理機制、生化反應路徑以及在水產養殖現場的實務應用，進行深入解構與條分縷析的專業解答：</w:t>
      </w:r>
    </w:p>
    <w:p w14:paraId="45EE696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64E8F9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EE7D21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A52D9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73EA0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FE65D1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38F3FC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98ECD7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66D716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ED33FF8" w14:textId="77777777" w:rsidR="005A56DF" w:rsidRDefault="005A56DF" w:rsidP="00A74A7F">
      <w:pPr>
        <w:spacing w:before="160" w:after="80"/>
        <w:rPr>
          <w:lang w:eastAsia="zh-TW"/>
        </w:rPr>
      </w:pPr>
    </w:p>
    <w:p w14:paraId="2949CA7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學術必考關鍵字：SENSORY、說明魚類內耳及側線的構造及、生理調控機制、水產養殖應用實例。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EE8E1A5" w14:textId="77777777" w:rsidR="005A56DF" w:rsidRDefault="00000000" w:rsidP="00A74A7F">
      <w:pPr>
        <w:rPr>
          <w:lang w:eastAsia="zh-TW"/>
        </w:rPr>
      </w:pPr>
      <w:r>
        <w:rPr>
          <w:lang w:eastAsia="zh-TW"/>
        </w:rPr>
        <w:br w:type="page"/>
      </w:r>
    </w:p>
    <w:p w14:paraId="1725231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21 套試題：096年公務人員高等考試一級暨二級考試 高等魚類生理學 ()</w:t>
      </w:r>
    </w:p>
    <w:p w14:paraId="06BF6938"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題：一、詳述魚如何感覺化學物質。</w:t>
      </w:r>
      <w:r>
        <w:rPr>
          <w:rFonts w:ascii="Microsoft JhengHei" w:eastAsia="Microsoft JhengHei" w:hAnsi="Microsoft JhengHei"/>
          <w:b/>
          <w:color w:val="1E5050"/>
          <w:sz w:val="25"/>
        </w:rPr>
        <w:t>（10分）...</w:t>
      </w:r>
    </w:p>
    <w:tbl>
      <w:tblPr>
        <w:tblW w:w="0" w:type="auto"/>
        <w:jc w:val="center"/>
        <w:tblLook w:val="04A0" w:firstRow="1" w:lastRow="0" w:firstColumn="1" w:lastColumn="0" w:noHBand="0" w:noVBand="1"/>
      </w:tblPr>
      <w:tblGrid>
        <w:gridCol w:w="9360"/>
      </w:tblGrid>
      <w:tr w:rsidR="005A56DF" w14:paraId="0A04F3D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345099" w14:textId="77777777" w:rsidR="005A56DF" w:rsidRDefault="00000000" w:rsidP="00A74A7F">
            <w:pPr>
              <w:spacing w:after="0"/>
            </w:pPr>
            <w:r>
              <w:rPr>
                <w:rFonts w:ascii="Microsoft JhengHei" w:eastAsia="Microsoft JhengHei" w:hAnsi="Microsoft JhengHei"/>
                <w:b/>
                <w:color w:val="1E5050"/>
                <w:sz w:val="20"/>
                <w:lang w:eastAsia="zh-TW"/>
              </w:rPr>
              <w:t>【原題重現】一、詳述魚如何感覺化學物質。</w:t>
            </w:r>
            <w:r>
              <w:rPr>
                <w:rFonts w:ascii="Microsoft JhengHei" w:eastAsia="Microsoft JhengHei" w:hAnsi="Microsoft JhengHei"/>
                <w:b/>
                <w:color w:val="1E5050"/>
                <w:sz w:val="20"/>
              </w:rPr>
              <w:t>（10分）</w:t>
            </w:r>
          </w:p>
        </w:tc>
      </w:tr>
    </w:tbl>
    <w:p w14:paraId="7B0A8AE3" w14:textId="77777777" w:rsidR="005A56DF" w:rsidRDefault="005A56DF" w:rsidP="00A74A7F">
      <w:pPr>
        <w:spacing w:after="160"/>
      </w:pPr>
    </w:p>
    <w:p w14:paraId="5E7F313B" w14:textId="77777777" w:rsidR="005A56DF" w:rsidRDefault="00000000" w:rsidP="00A74A7F">
      <w:pPr>
        <w:keepNext/>
        <w:spacing w:before="160" w:after="80"/>
      </w:pPr>
      <w:r>
        <w:rPr>
          <w:rFonts w:ascii="Microsoft JhengHei" w:eastAsia="Microsoft JhengHei" w:hAnsi="Microsoft JhengHei"/>
          <w:b/>
          <w:color w:val="3C6464"/>
        </w:rPr>
        <w:t>【專家解析】</w:t>
      </w:r>
    </w:p>
    <w:p w14:paraId="50908D8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詳述魚如何感覺化學物質。（」的理解程度。這在魚類生理學中屬於核心常考範圍。以下針對該問題的生理機制、生化反應路徑以及在水產養殖現場的實務應用，進行深入解構與條分縷析的專業解答：</w:t>
      </w:r>
    </w:p>
    <w:p w14:paraId="54937AB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8D7C18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8284C5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A4E7DD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D052F1F"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5AED94B9"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76F5C97"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363FEF76"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DD25D3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03E74CD" w14:textId="77777777" w:rsidR="005A56DF" w:rsidRDefault="005A56DF" w:rsidP="00A74A7F">
      <w:pPr>
        <w:spacing w:before="160" w:after="80"/>
        <w:rPr>
          <w:lang w:eastAsia="zh-TW"/>
        </w:rPr>
      </w:pPr>
    </w:p>
    <w:p w14:paraId="0713B23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學術必考關鍵字：SENSORY、詳述魚如何感覺化學物質（、生理調控機制、水產養殖應用實例。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A7D3DA" w14:textId="77777777" w:rsidR="005A56DF" w:rsidRDefault="00000000" w:rsidP="00A74A7F">
      <w:r>
        <w:br w:type="page"/>
      </w:r>
    </w:p>
    <w:p w14:paraId="567701B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題：二、詳述冷凍生物科技在魚類的應用及其發展...</w:t>
      </w:r>
    </w:p>
    <w:tbl>
      <w:tblPr>
        <w:tblW w:w="0" w:type="auto"/>
        <w:jc w:val="center"/>
        <w:tblLook w:val="04A0" w:firstRow="1" w:lastRow="0" w:firstColumn="1" w:lastColumn="0" w:noHBand="0" w:noVBand="1"/>
      </w:tblPr>
      <w:tblGrid>
        <w:gridCol w:w="9360"/>
      </w:tblGrid>
      <w:tr w:rsidR="005A56DF" w14:paraId="5B3810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E891003" w14:textId="77777777" w:rsidR="005A56DF" w:rsidRDefault="00000000" w:rsidP="00A74A7F">
            <w:pPr>
              <w:spacing w:after="0"/>
            </w:pPr>
            <w:r>
              <w:rPr>
                <w:rFonts w:ascii="Microsoft JhengHei" w:eastAsia="Microsoft JhengHei" w:hAnsi="Microsoft JhengHei"/>
                <w:b/>
                <w:color w:val="1E5050"/>
                <w:sz w:val="20"/>
                <w:lang w:eastAsia="zh-TW"/>
              </w:rPr>
              <w:t>【原題重現】二、詳述冷凍生物科技在魚類的應用及其發展現況。</w:t>
            </w:r>
            <w:r>
              <w:rPr>
                <w:rFonts w:ascii="Microsoft JhengHei" w:eastAsia="Microsoft JhengHei" w:hAnsi="Microsoft JhengHei"/>
                <w:b/>
                <w:color w:val="1E5050"/>
                <w:sz w:val="20"/>
              </w:rPr>
              <w:t>（15分）</w:t>
            </w:r>
          </w:p>
        </w:tc>
      </w:tr>
    </w:tbl>
    <w:p w14:paraId="10E61D37" w14:textId="77777777" w:rsidR="005A56DF" w:rsidRDefault="005A56DF" w:rsidP="00A74A7F">
      <w:pPr>
        <w:spacing w:after="160"/>
      </w:pPr>
    </w:p>
    <w:p w14:paraId="66FB8D90" w14:textId="77777777" w:rsidR="005A56DF" w:rsidRDefault="00000000" w:rsidP="00A74A7F">
      <w:pPr>
        <w:keepNext/>
        <w:spacing w:before="160" w:after="80"/>
      </w:pPr>
      <w:r>
        <w:rPr>
          <w:rFonts w:ascii="Microsoft JhengHei" w:eastAsia="Microsoft JhengHei" w:hAnsi="Microsoft JhengHei"/>
          <w:b/>
          <w:color w:val="3C6464"/>
        </w:rPr>
        <w:t>【專家解析】</w:t>
      </w:r>
    </w:p>
    <w:p w14:paraId="5B72AB32"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詳述冷凍生物科技在魚類的應」的理解程度。這在魚類生理學中屬於核心常考範圍。以下針對該問題的生理機制、生化反應路徑以及在水產養殖現場的實務應用，進行深入解構與條分縷析的專業解答：</w:t>
      </w:r>
    </w:p>
    <w:p w14:paraId="591E8D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434EB9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D3EE2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04B037" w14:textId="77777777">
        <w:trPr>
          <w:jc w:val="center"/>
        </w:trPr>
        <w:tc>
          <w:tcPr>
            <w:tcW w:w="3120" w:type="dxa"/>
            <w:shd w:val="clear" w:color="auto" w:fill="0E8383"/>
            <w:tcMar>
              <w:top w:w="80" w:type="dxa"/>
              <w:left w:w="100" w:type="dxa"/>
              <w:bottom w:w="80" w:type="dxa"/>
              <w:right w:w="100" w:type="dxa"/>
            </w:tcMar>
          </w:tcPr>
          <w:p w14:paraId="707CE47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55752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37B73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0DC496F" w14:textId="77777777">
        <w:trPr>
          <w:jc w:val="center"/>
        </w:trPr>
        <w:tc>
          <w:tcPr>
            <w:tcW w:w="3120" w:type="dxa"/>
            <w:shd w:val="clear" w:color="auto" w:fill="F2F9F9"/>
            <w:tcMar>
              <w:top w:w="80" w:type="dxa"/>
              <w:left w:w="100" w:type="dxa"/>
              <w:bottom w:w="80" w:type="dxa"/>
              <w:right w:w="100" w:type="dxa"/>
            </w:tcMar>
          </w:tcPr>
          <w:p w14:paraId="18E9162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02DC4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5C8BBE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A29A3F2" w14:textId="77777777">
        <w:trPr>
          <w:jc w:val="center"/>
        </w:trPr>
        <w:tc>
          <w:tcPr>
            <w:tcW w:w="3120" w:type="dxa"/>
            <w:tcMar>
              <w:top w:w="80" w:type="dxa"/>
              <w:left w:w="100" w:type="dxa"/>
              <w:bottom w:w="80" w:type="dxa"/>
              <w:right w:w="100" w:type="dxa"/>
            </w:tcMar>
          </w:tcPr>
          <w:p w14:paraId="3DF9DE9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DE558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D84C94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993D64D" w14:textId="77777777">
        <w:trPr>
          <w:jc w:val="center"/>
        </w:trPr>
        <w:tc>
          <w:tcPr>
            <w:tcW w:w="3120" w:type="dxa"/>
            <w:shd w:val="clear" w:color="auto" w:fill="F2F9F9"/>
            <w:tcMar>
              <w:top w:w="80" w:type="dxa"/>
              <w:left w:w="100" w:type="dxa"/>
              <w:bottom w:w="80" w:type="dxa"/>
              <w:right w:w="100" w:type="dxa"/>
            </w:tcMar>
          </w:tcPr>
          <w:p w14:paraId="0A8352E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B0F650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A33E2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2D8AD08" w14:textId="77777777">
        <w:trPr>
          <w:jc w:val="center"/>
        </w:trPr>
        <w:tc>
          <w:tcPr>
            <w:tcW w:w="3120" w:type="dxa"/>
            <w:tcMar>
              <w:top w:w="80" w:type="dxa"/>
              <w:left w:w="100" w:type="dxa"/>
              <w:bottom w:w="80" w:type="dxa"/>
              <w:right w:w="100" w:type="dxa"/>
            </w:tcMar>
          </w:tcPr>
          <w:p w14:paraId="77911F0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5609F0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C15B4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69684C" w14:textId="77777777">
        <w:trPr>
          <w:jc w:val="center"/>
        </w:trPr>
        <w:tc>
          <w:tcPr>
            <w:tcW w:w="3120" w:type="dxa"/>
            <w:shd w:val="clear" w:color="auto" w:fill="F2F9F9"/>
            <w:tcMar>
              <w:top w:w="80" w:type="dxa"/>
              <w:left w:w="100" w:type="dxa"/>
              <w:bottom w:w="80" w:type="dxa"/>
              <w:right w:w="100" w:type="dxa"/>
            </w:tcMar>
          </w:tcPr>
          <w:p w14:paraId="3D72E2C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B71A73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229673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D2F1BD" w14:textId="77777777" w:rsidR="005A56DF" w:rsidRDefault="005A56DF" w:rsidP="00A74A7F">
      <w:pPr>
        <w:spacing w:before="160" w:after="80"/>
        <w:rPr>
          <w:lang w:eastAsia="zh-TW"/>
        </w:rPr>
      </w:pPr>
    </w:p>
    <w:p w14:paraId="6690E07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學術必考關鍵字：OSMOREGULATION、詳述冷凍生物科技在魚類的應、生理調控機制、水產養殖應用實例。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FFF1FF" w14:textId="77777777" w:rsidR="005A56DF" w:rsidRDefault="00000000" w:rsidP="00A74A7F">
      <w:r>
        <w:br w:type="page"/>
      </w:r>
    </w:p>
    <w:p w14:paraId="1BF3A96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題：三、繪圖說明魚類尾部下垂體 (uroph...</w:t>
      </w:r>
    </w:p>
    <w:tbl>
      <w:tblPr>
        <w:tblW w:w="0" w:type="auto"/>
        <w:jc w:val="center"/>
        <w:tblLook w:val="04A0" w:firstRow="1" w:lastRow="0" w:firstColumn="1" w:lastColumn="0" w:noHBand="0" w:noVBand="1"/>
      </w:tblPr>
      <w:tblGrid>
        <w:gridCol w:w="9360"/>
      </w:tblGrid>
      <w:tr w:rsidR="005A56DF" w14:paraId="0120084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B62E6D" w14:textId="77777777" w:rsidR="005A56DF" w:rsidRDefault="00000000" w:rsidP="00A74A7F">
            <w:pPr>
              <w:spacing w:after="0"/>
            </w:pPr>
            <w:r>
              <w:rPr>
                <w:rFonts w:ascii="Microsoft JhengHei" w:eastAsia="Microsoft JhengHei" w:hAnsi="Microsoft JhengHei"/>
                <w:b/>
                <w:color w:val="1E5050"/>
                <w:sz w:val="20"/>
              </w:rPr>
              <w:t>【原題重現】三、繪圖說明魚類尾部下垂體 (urophysis)(urophysis)的構造。（10分）其功能為何?（5分）</w:t>
            </w:r>
          </w:p>
        </w:tc>
      </w:tr>
    </w:tbl>
    <w:p w14:paraId="44EA6F39" w14:textId="77777777" w:rsidR="005A56DF" w:rsidRDefault="005A56DF" w:rsidP="00A74A7F">
      <w:pPr>
        <w:spacing w:after="160"/>
      </w:pPr>
    </w:p>
    <w:p w14:paraId="70B9B8F8" w14:textId="77777777" w:rsidR="005A56DF" w:rsidRDefault="00000000" w:rsidP="00A74A7F">
      <w:pPr>
        <w:keepNext/>
        <w:spacing w:before="160" w:after="80"/>
      </w:pPr>
      <w:r>
        <w:rPr>
          <w:rFonts w:ascii="Microsoft JhengHei" w:eastAsia="Microsoft JhengHei" w:hAnsi="Microsoft JhengHei"/>
          <w:b/>
          <w:color w:val="3C6464"/>
        </w:rPr>
        <w:t>【專家解析】</w:t>
      </w:r>
    </w:p>
    <w:p w14:paraId="1FF9F08A"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分。本題主要考驗考生對於「繪圖說明魚類尾部下垂體 (」的理解程度。這在魚類生理學中屬於核心常考範圍。以下針對該問題的生理機制、生化反應路徑以及在水產養殖現場的實務應用，進行深入解構與條分縷析的專業解答：</w:t>
      </w:r>
    </w:p>
    <w:p w14:paraId="528DADE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0566E7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ED867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A4BADD" w14:textId="77777777">
        <w:trPr>
          <w:jc w:val="center"/>
        </w:trPr>
        <w:tc>
          <w:tcPr>
            <w:tcW w:w="3120" w:type="dxa"/>
            <w:shd w:val="clear" w:color="auto" w:fill="0E8383"/>
            <w:tcMar>
              <w:top w:w="80" w:type="dxa"/>
              <w:left w:w="100" w:type="dxa"/>
              <w:bottom w:w="80" w:type="dxa"/>
              <w:right w:w="100" w:type="dxa"/>
            </w:tcMar>
          </w:tcPr>
          <w:p w14:paraId="3EF5604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67BF489"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C611D1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45F6403" w14:textId="77777777">
        <w:trPr>
          <w:jc w:val="center"/>
        </w:trPr>
        <w:tc>
          <w:tcPr>
            <w:tcW w:w="3120" w:type="dxa"/>
            <w:shd w:val="clear" w:color="auto" w:fill="F2F9F9"/>
            <w:tcMar>
              <w:top w:w="80" w:type="dxa"/>
              <w:left w:w="100" w:type="dxa"/>
              <w:bottom w:w="80" w:type="dxa"/>
              <w:right w:w="100" w:type="dxa"/>
            </w:tcMar>
          </w:tcPr>
          <w:p w14:paraId="6EA19822"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856471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0F2F9A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1F05F74" w14:textId="77777777">
        <w:trPr>
          <w:jc w:val="center"/>
        </w:trPr>
        <w:tc>
          <w:tcPr>
            <w:tcW w:w="3120" w:type="dxa"/>
            <w:tcMar>
              <w:top w:w="80" w:type="dxa"/>
              <w:left w:w="100" w:type="dxa"/>
              <w:bottom w:w="80" w:type="dxa"/>
              <w:right w:w="100" w:type="dxa"/>
            </w:tcMar>
          </w:tcPr>
          <w:p w14:paraId="0A8CAEB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2178469"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B3F997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37C591" w14:textId="77777777">
        <w:trPr>
          <w:jc w:val="center"/>
        </w:trPr>
        <w:tc>
          <w:tcPr>
            <w:tcW w:w="3120" w:type="dxa"/>
            <w:shd w:val="clear" w:color="auto" w:fill="F2F9F9"/>
            <w:tcMar>
              <w:top w:w="80" w:type="dxa"/>
              <w:left w:w="100" w:type="dxa"/>
              <w:bottom w:w="80" w:type="dxa"/>
              <w:right w:w="100" w:type="dxa"/>
            </w:tcMar>
          </w:tcPr>
          <w:p w14:paraId="7D8A8F2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7A3875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78CFF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0EC516E" w14:textId="77777777">
        <w:trPr>
          <w:jc w:val="center"/>
        </w:trPr>
        <w:tc>
          <w:tcPr>
            <w:tcW w:w="3120" w:type="dxa"/>
            <w:tcMar>
              <w:top w:w="80" w:type="dxa"/>
              <w:left w:w="100" w:type="dxa"/>
              <w:bottom w:w="80" w:type="dxa"/>
              <w:right w:w="100" w:type="dxa"/>
            </w:tcMar>
          </w:tcPr>
          <w:p w14:paraId="21A30BB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706371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47D2B2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D59FAF" w14:textId="77777777">
        <w:trPr>
          <w:jc w:val="center"/>
        </w:trPr>
        <w:tc>
          <w:tcPr>
            <w:tcW w:w="3120" w:type="dxa"/>
            <w:shd w:val="clear" w:color="auto" w:fill="F2F9F9"/>
            <w:tcMar>
              <w:top w:w="80" w:type="dxa"/>
              <w:left w:w="100" w:type="dxa"/>
              <w:bottom w:w="80" w:type="dxa"/>
              <w:right w:w="100" w:type="dxa"/>
            </w:tcMar>
          </w:tcPr>
          <w:p w14:paraId="24FCA48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B40B8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CEEBD0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75BF1FE" w14:textId="77777777" w:rsidR="005A56DF" w:rsidRDefault="005A56DF" w:rsidP="00A74A7F">
      <w:pPr>
        <w:spacing w:before="160" w:after="80"/>
        <w:rPr>
          <w:lang w:eastAsia="zh-TW"/>
        </w:rPr>
      </w:pPr>
    </w:p>
    <w:p w14:paraId="6D5F42A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學術必考關鍵字：CIRCULATION、繪圖說明魚類尾部下垂體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8D3FBB" w14:textId="77777777" w:rsidR="005A56DF" w:rsidRDefault="00000000" w:rsidP="00A74A7F">
      <w:r>
        <w:br w:type="page"/>
      </w:r>
    </w:p>
    <w:p w14:paraId="17D2F02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題：四、魚類由水得到氧,運送到細胞組織,進行...</w:t>
      </w:r>
    </w:p>
    <w:tbl>
      <w:tblPr>
        <w:tblW w:w="0" w:type="auto"/>
        <w:jc w:val="center"/>
        <w:tblLook w:val="04A0" w:firstRow="1" w:lastRow="0" w:firstColumn="1" w:lastColumn="0" w:noHBand="0" w:noVBand="1"/>
      </w:tblPr>
      <w:tblGrid>
        <w:gridCol w:w="9360"/>
      </w:tblGrid>
      <w:tr w:rsidR="005A56DF" w14:paraId="5E8731F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254E94F" w14:textId="77777777" w:rsidR="005A56DF" w:rsidRDefault="00000000" w:rsidP="00A74A7F">
            <w:pPr>
              <w:spacing w:after="0"/>
            </w:pPr>
            <w:r>
              <w:rPr>
                <w:rFonts w:ascii="Microsoft JhengHei" w:eastAsia="Microsoft JhengHei" w:hAnsi="Microsoft JhengHei"/>
                <w:b/>
                <w:color w:val="1E5050"/>
                <w:sz w:val="20"/>
                <w:lang w:eastAsia="zh-TW"/>
              </w:rPr>
              <w:t>【原題重現】四、魚類由水得到氧,運送到細胞組織,進行細胞氧化作用,請說明由水得到氧運送至 組織細胞的重要過程及重要的原理或機制。</w:t>
            </w:r>
            <w:r>
              <w:rPr>
                <w:rFonts w:ascii="Microsoft JhengHei" w:eastAsia="Microsoft JhengHei" w:hAnsi="Microsoft JhengHei"/>
                <w:b/>
                <w:color w:val="1E5050"/>
                <w:sz w:val="20"/>
              </w:rPr>
              <w:t>（20分）</w:t>
            </w:r>
          </w:p>
        </w:tc>
      </w:tr>
    </w:tbl>
    <w:p w14:paraId="0393FE3D" w14:textId="77777777" w:rsidR="005A56DF" w:rsidRDefault="005A56DF" w:rsidP="00A74A7F">
      <w:pPr>
        <w:spacing w:after="160"/>
      </w:pPr>
    </w:p>
    <w:p w14:paraId="5F8D1E29" w14:textId="77777777" w:rsidR="005A56DF" w:rsidRDefault="00000000" w:rsidP="00A74A7F">
      <w:pPr>
        <w:keepNext/>
        <w:spacing w:before="160" w:after="80"/>
      </w:pPr>
      <w:r>
        <w:rPr>
          <w:rFonts w:ascii="Microsoft JhengHei" w:eastAsia="Microsoft JhengHei" w:hAnsi="Microsoft JhengHei"/>
          <w:b/>
          <w:color w:val="3C6464"/>
        </w:rPr>
        <w:t>【專家解析】</w:t>
      </w:r>
    </w:p>
    <w:p w14:paraId="43CAE6F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由水得到氧,運送到細胞」的理解程度。這在魚類生理學中屬於核心常考範圍。以下針對該問題的生理機制、生化反應路徑以及在水產養殖現場的實務應用，進行深入解構與條分縷析的專業解答：</w:t>
      </w:r>
    </w:p>
    <w:p w14:paraId="5A0C0E1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B85593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5BBF95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C013885" w14:textId="77777777">
        <w:trPr>
          <w:jc w:val="center"/>
        </w:trPr>
        <w:tc>
          <w:tcPr>
            <w:tcW w:w="3120" w:type="dxa"/>
            <w:shd w:val="clear" w:color="auto" w:fill="0E8383"/>
            <w:tcMar>
              <w:top w:w="80" w:type="dxa"/>
              <w:left w:w="100" w:type="dxa"/>
              <w:bottom w:w="80" w:type="dxa"/>
              <w:right w:w="100" w:type="dxa"/>
            </w:tcMar>
          </w:tcPr>
          <w:p w14:paraId="7759ED40"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FEF9E3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696A3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12B1E0B" w14:textId="77777777">
        <w:trPr>
          <w:jc w:val="center"/>
        </w:trPr>
        <w:tc>
          <w:tcPr>
            <w:tcW w:w="3120" w:type="dxa"/>
            <w:shd w:val="clear" w:color="auto" w:fill="F2F9F9"/>
            <w:tcMar>
              <w:top w:w="80" w:type="dxa"/>
              <w:left w:w="100" w:type="dxa"/>
              <w:bottom w:w="80" w:type="dxa"/>
              <w:right w:w="100" w:type="dxa"/>
            </w:tcMar>
          </w:tcPr>
          <w:p w14:paraId="65E22C9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0D59AB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D9DFE2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74DF602" w14:textId="77777777">
        <w:trPr>
          <w:jc w:val="center"/>
        </w:trPr>
        <w:tc>
          <w:tcPr>
            <w:tcW w:w="3120" w:type="dxa"/>
            <w:tcMar>
              <w:top w:w="80" w:type="dxa"/>
              <w:left w:w="100" w:type="dxa"/>
              <w:bottom w:w="80" w:type="dxa"/>
              <w:right w:w="100" w:type="dxa"/>
            </w:tcMar>
          </w:tcPr>
          <w:p w14:paraId="6E2C4E9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4D07C8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D45515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08A6B63" w14:textId="77777777">
        <w:trPr>
          <w:jc w:val="center"/>
        </w:trPr>
        <w:tc>
          <w:tcPr>
            <w:tcW w:w="3120" w:type="dxa"/>
            <w:shd w:val="clear" w:color="auto" w:fill="F2F9F9"/>
            <w:tcMar>
              <w:top w:w="80" w:type="dxa"/>
              <w:left w:w="100" w:type="dxa"/>
              <w:bottom w:w="80" w:type="dxa"/>
              <w:right w:w="100" w:type="dxa"/>
            </w:tcMar>
          </w:tcPr>
          <w:p w14:paraId="74E3732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4C69E5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2B5B91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148009" w14:textId="77777777">
        <w:trPr>
          <w:jc w:val="center"/>
        </w:trPr>
        <w:tc>
          <w:tcPr>
            <w:tcW w:w="3120" w:type="dxa"/>
            <w:tcMar>
              <w:top w:w="80" w:type="dxa"/>
              <w:left w:w="100" w:type="dxa"/>
              <w:bottom w:w="80" w:type="dxa"/>
              <w:right w:w="100" w:type="dxa"/>
            </w:tcMar>
          </w:tcPr>
          <w:p w14:paraId="0946B27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839890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24A867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4089DBA" w14:textId="77777777">
        <w:trPr>
          <w:jc w:val="center"/>
        </w:trPr>
        <w:tc>
          <w:tcPr>
            <w:tcW w:w="3120" w:type="dxa"/>
            <w:shd w:val="clear" w:color="auto" w:fill="F2F9F9"/>
            <w:tcMar>
              <w:top w:w="80" w:type="dxa"/>
              <w:left w:w="100" w:type="dxa"/>
              <w:bottom w:w="80" w:type="dxa"/>
              <w:right w:w="100" w:type="dxa"/>
            </w:tcMar>
          </w:tcPr>
          <w:p w14:paraId="7D808AB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56B08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BFE6D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997C28F" w14:textId="77777777" w:rsidR="005A56DF" w:rsidRDefault="005A56DF" w:rsidP="00A74A7F">
      <w:pPr>
        <w:spacing w:before="160" w:after="80"/>
        <w:rPr>
          <w:lang w:eastAsia="zh-TW"/>
        </w:rPr>
      </w:pPr>
    </w:p>
    <w:p w14:paraId="7E0FC78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學術必考關鍵字：OSMOREGULATION、魚類由水得到氧,運送到細胞、生理調控機制、水產養殖應用實例。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E678A19" w14:textId="77777777" w:rsidR="005A56DF" w:rsidRDefault="00000000" w:rsidP="00A74A7F">
      <w:r>
        <w:br w:type="page"/>
      </w:r>
    </w:p>
    <w:p w14:paraId="2529B02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題：五、說明魚類卵細胞的發育與成熟之重要過程...</w:t>
      </w:r>
    </w:p>
    <w:tbl>
      <w:tblPr>
        <w:tblW w:w="0" w:type="auto"/>
        <w:jc w:val="center"/>
        <w:tblLook w:val="04A0" w:firstRow="1" w:lastRow="0" w:firstColumn="1" w:lastColumn="0" w:noHBand="0" w:noVBand="1"/>
      </w:tblPr>
      <w:tblGrid>
        <w:gridCol w:w="9360"/>
      </w:tblGrid>
      <w:tr w:rsidR="005A56DF" w14:paraId="5D10FBE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56D407"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【原題重現】五、說明魚類卵細胞的發育與成熟之重要過程及特徵,並請討論激素參與及其作用。 </w:t>
            </w:r>
            <w:r>
              <w:rPr>
                <w:rFonts w:ascii="Microsoft JhengHei" w:eastAsia="Microsoft JhengHei" w:hAnsi="Microsoft JhengHei"/>
                <w:b/>
                <w:color w:val="1E5050"/>
                <w:sz w:val="20"/>
              </w:rPr>
              <w:t>（20分）</w:t>
            </w:r>
          </w:p>
        </w:tc>
      </w:tr>
    </w:tbl>
    <w:p w14:paraId="6F9D2502" w14:textId="77777777" w:rsidR="005A56DF" w:rsidRDefault="005A56DF" w:rsidP="00A74A7F">
      <w:pPr>
        <w:spacing w:after="160"/>
      </w:pPr>
    </w:p>
    <w:p w14:paraId="7AA1B83B" w14:textId="77777777" w:rsidR="005A56DF" w:rsidRDefault="00000000" w:rsidP="00A74A7F">
      <w:pPr>
        <w:keepNext/>
        <w:spacing w:before="160" w:after="80"/>
      </w:pPr>
      <w:r>
        <w:rPr>
          <w:rFonts w:ascii="Microsoft JhengHei" w:eastAsia="Microsoft JhengHei" w:hAnsi="Microsoft JhengHei"/>
          <w:b/>
          <w:color w:val="3C6464"/>
        </w:rPr>
        <w:t>【專家解析】</w:t>
      </w:r>
    </w:p>
    <w:p w14:paraId="2925AF0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卵細胞的發育與成熟」的理解程度。這在魚類生理學中屬於核心常考範圍。以下針對該問題的生理機制、生化反應路徑以及在水產養殖現場的實務應用，進行深入解構與條分縷析的專業解答：</w:t>
      </w:r>
    </w:p>
    <w:p w14:paraId="25B8D30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E835B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05DEA0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08D614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E8DD0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974030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2A4E0D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A523B8B"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FC34079"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AD91232" w14:textId="77777777" w:rsidR="005A56DF" w:rsidRDefault="005A56DF" w:rsidP="00A74A7F">
      <w:pPr>
        <w:spacing w:before="160" w:after="80"/>
        <w:rPr>
          <w:lang w:eastAsia="zh-TW"/>
        </w:rPr>
      </w:pPr>
    </w:p>
    <w:p w14:paraId="349BCD4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學術必考關鍵字：REPRODUCTION、說明魚類卵細胞的發育與成熟、生理調控機制、水產養殖應用實例。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81DD5DB" w14:textId="77777777" w:rsidR="005A56DF" w:rsidRDefault="00000000" w:rsidP="00A74A7F">
      <w:r>
        <w:br w:type="page"/>
      </w:r>
    </w:p>
    <w:p w14:paraId="0BA228F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題：六、請說明下列組織器官之特性及重要的生理...</w:t>
      </w:r>
    </w:p>
    <w:tbl>
      <w:tblPr>
        <w:tblW w:w="0" w:type="auto"/>
        <w:jc w:val="center"/>
        <w:tblLook w:val="04A0" w:firstRow="1" w:lastRow="0" w:firstColumn="1" w:lastColumn="0" w:noHBand="0" w:noVBand="1"/>
      </w:tblPr>
      <w:tblGrid>
        <w:gridCol w:w="9360"/>
      </w:tblGrid>
      <w:tr w:rsidR="005A56DF" w14:paraId="781D2F4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09A574" w14:textId="77777777" w:rsidR="005A56DF" w:rsidRDefault="00000000" w:rsidP="00A74A7F">
            <w:pPr>
              <w:spacing w:after="0"/>
            </w:pPr>
            <w:r>
              <w:rPr>
                <w:rFonts w:ascii="Microsoft JhengHei" w:eastAsia="Microsoft JhengHei" w:hAnsi="Microsoft JhengHei"/>
                <w:b/>
                <w:color w:val="1E5050"/>
                <w:sz w:val="20"/>
                <w:lang w:eastAsia="zh-TW"/>
              </w:rPr>
              <w:t>【原題重現】六、請說明下列組織器官之特性及重要的生理功能。</w:t>
            </w:r>
            <w:r>
              <w:rPr>
                <w:rFonts w:ascii="Microsoft JhengHei" w:eastAsia="Microsoft JhengHei" w:hAnsi="Microsoft JhengHei"/>
                <w:b/>
                <w:color w:val="1E5050"/>
                <w:sz w:val="20"/>
              </w:rPr>
              <w:t>（20分） (</w:t>
            </w:r>
            <w:proofErr w:type="spellStart"/>
            <w:r>
              <w:rPr>
                <w:rFonts w:ascii="Microsoft JhengHei" w:eastAsia="Microsoft JhengHei" w:hAnsi="Microsoft JhengHei"/>
                <w:b/>
                <w:color w:val="1E5050"/>
                <w:sz w:val="20"/>
              </w:rPr>
              <w:t>一）Lateral</w:t>
            </w:r>
            <w:proofErr w:type="spellEnd"/>
            <w:r>
              <w:rPr>
                <w:rFonts w:ascii="Microsoft JhengHei" w:eastAsia="Microsoft JhengHei" w:hAnsi="Microsoft JhengHei"/>
                <w:b/>
                <w:color w:val="1E5050"/>
                <w:sz w:val="20"/>
              </w:rPr>
              <w:t xml:space="preserve"> line (</w:t>
            </w:r>
            <w:proofErr w:type="spellStart"/>
            <w:r>
              <w:rPr>
                <w:rFonts w:ascii="Microsoft JhengHei" w:eastAsia="Microsoft JhengHei" w:hAnsi="Microsoft JhengHei"/>
                <w:b/>
                <w:color w:val="1E5050"/>
                <w:sz w:val="20"/>
              </w:rPr>
              <w:t>二）Hypothalamus</w:t>
            </w:r>
            <w:proofErr w:type="spellEnd"/>
            <w:r>
              <w:rPr>
                <w:rFonts w:ascii="Microsoft JhengHei" w:eastAsia="Microsoft JhengHei" w:hAnsi="Microsoft JhengHei"/>
                <w:b/>
                <w:color w:val="1E5050"/>
                <w:sz w:val="20"/>
              </w:rPr>
              <w:t xml:space="preserve"> (三) Nephron (四）Weberian apparatus</w:t>
            </w:r>
          </w:p>
        </w:tc>
      </w:tr>
    </w:tbl>
    <w:p w14:paraId="12AC86D9" w14:textId="77777777" w:rsidR="005A56DF" w:rsidRDefault="005A56DF" w:rsidP="00A74A7F">
      <w:pPr>
        <w:spacing w:after="160"/>
      </w:pPr>
    </w:p>
    <w:p w14:paraId="7FBDFFA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704CAA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下列組織器官之特性及」的理解程度。這在魚類生理學中屬於核心常考範圍。以下針對該問題的生理機制、生化反應路徑以及在水產養殖現場的實務應用，進行深入解構與條分縷析的專業解答：</w:t>
      </w:r>
    </w:p>
    <w:p w14:paraId="4DDF82F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12AF57A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BC378E9"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CD7425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502868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CEF6A2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7C8C2E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BE9ABC6"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5E6FA9F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917E701" w14:textId="77777777" w:rsidR="005A56DF" w:rsidRDefault="005A56DF" w:rsidP="00A74A7F">
      <w:pPr>
        <w:spacing w:before="160" w:after="80"/>
        <w:rPr>
          <w:lang w:eastAsia="zh-TW"/>
        </w:rPr>
      </w:pPr>
    </w:p>
    <w:p w14:paraId="5505F97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學術必考關鍵字：SENSORY、請說明下列組織器官之特性及、生理調控機制、水產養殖應用實例。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13F22FD" w14:textId="77777777" w:rsidR="005A56DF" w:rsidRDefault="00000000" w:rsidP="00A74A7F">
      <w:pPr>
        <w:rPr>
          <w:lang w:eastAsia="zh-TW"/>
        </w:rPr>
      </w:pPr>
      <w:r>
        <w:rPr>
          <w:lang w:eastAsia="zh-TW"/>
        </w:rPr>
        <w:br w:type="page"/>
      </w:r>
    </w:p>
    <w:p w14:paraId="4E2E33E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22 套試題：097年特種考試地方政府公務人員考試 3等 (養殖技術 - 魚類生理學)</w:t>
      </w:r>
    </w:p>
    <w:p w14:paraId="5D8AFA24"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請解釋何謂原雄性</w:t>
      </w:r>
      <w:proofErr w:type="spellEnd"/>
      <w:r>
        <w:rPr>
          <w:rFonts w:ascii="Microsoft JhengHei" w:eastAsia="Microsoft JhengHei" w:hAnsi="Microsoft JhengHei"/>
          <w:b/>
          <w:color w:val="1E5050"/>
          <w:sz w:val="25"/>
        </w:rPr>
        <w:t>(</w:t>
      </w:r>
      <w:proofErr w:type="gramEnd"/>
      <w:r>
        <w:rPr>
          <w:rFonts w:ascii="Microsoft JhengHei" w:eastAsia="Microsoft JhengHei" w:hAnsi="Microsoft JhengHei"/>
          <w:b/>
          <w:color w:val="1E5050"/>
          <w:sz w:val="25"/>
        </w:rPr>
        <w:t>protandry...</w:t>
      </w:r>
    </w:p>
    <w:tbl>
      <w:tblPr>
        <w:tblW w:w="0" w:type="auto"/>
        <w:jc w:val="center"/>
        <w:tblLook w:val="04A0" w:firstRow="1" w:lastRow="0" w:firstColumn="1" w:lastColumn="0" w:noHBand="0" w:noVBand="1"/>
      </w:tblPr>
      <w:tblGrid>
        <w:gridCol w:w="9360"/>
      </w:tblGrid>
      <w:tr w:rsidR="005A56DF" w14:paraId="39CE8C5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AB1843" w14:textId="77777777" w:rsidR="005A56DF" w:rsidRDefault="00000000" w:rsidP="00A74A7F">
            <w:pPr>
              <w:spacing w:after="0"/>
            </w:pPr>
            <w:r>
              <w:rPr>
                <w:rFonts w:ascii="Microsoft JhengHei" w:eastAsia="Microsoft JhengHei" w:hAnsi="Microsoft JhengHei"/>
                <w:b/>
                <w:color w:val="1E5050"/>
                <w:sz w:val="20"/>
                <w:lang w:eastAsia="zh-TW"/>
              </w:rPr>
              <w:t>【原題重現】一、請解釋何謂原雄性(protandry)與原雌性(protogyny)魚類（6分）,請各舉二種 魚類（6分）,此兩種生態形式對於繁殖上有那些幫助。</w:t>
            </w:r>
            <w:r>
              <w:rPr>
                <w:rFonts w:ascii="Microsoft JhengHei" w:eastAsia="Microsoft JhengHei" w:hAnsi="Microsoft JhengHei"/>
                <w:b/>
                <w:color w:val="1E5050"/>
                <w:sz w:val="20"/>
              </w:rPr>
              <w:t>（8分）</w:t>
            </w:r>
          </w:p>
        </w:tc>
      </w:tr>
    </w:tbl>
    <w:p w14:paraId="43EBDDAC" w14:textId="77777777" w:rsidR="005A56DF" w:rsidRDefault="005A56DF" w:rsidP="00A74A7F">
      <w:pPr>
        <w:spacing w:after="160"/>
      </w:pPr>
    </w:p>
    <w:p w14:paraId="4AA3DC10" w14:textId="77777777" w:rsidR="005A56DF" w:rsidRDefault="00000000" w:rsidP="00A74A7F">
      <w:pPr>
        <w:keepNext/>
        <w:spacing w:before="160" w:after="80"/>
      </w:pPr>
      <w:r>
        <w:rPr>
          <w:rFonts w:ascii="Microsoft JhengHei" w:eastAsia="Microsoft JhengHei" w:hAnsi="Microsoft JhengHei"/>
          <w:b/>
          <w:color w:val="3C6464"/>
        </w:rPr>
        <w:t>【專家解析】</w:t>
      </w:r>
    </w:p>
    <w:p w14:paraId="0B3E1DB8" w14:textId="77777777" w:rsidR="005A56DF" w:rsidRDefault="00000000" w:rsidP="00A74A7F">
      <w:pPr>
        <w:spacing w:after="120"/>
        <w:rPr>
          <w:lang w:eastAsia="zh-TW"/>
        </w:rPr>
      </w:pPr>
      <w:r>
        <w:rPr>
          <w:rFonts w:ascii="Microsoft JhengHei" w:eastAsia="Microsoft JhengHei" w:hAnsi="Microsoft JhengHei"/>
          <w:lang w:eastAsia="zh-TW"/>
        </w:rPr>
        <w:t>本題配分為 6 分。本題主要考驗考生對於「請解釋何謂原雄性(</w:t>
      </w:r>
      <w:proofErr w:type="spellStart"/>
      <w:r>
        <w:rPr>
          <w:rFonts w:ascii="Microsoft JhengHei" w:eastAsia="Microsoft JhengHei" w:hAnsi="Microsoft JhengHei"/>
          <w:lang w:eastAsia="zh-TW"/>
        </w:rPr>
        <w:t>prot</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906CF6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w:t>
      </w:r>
      <w:r>
        <w:rPr>
          <w:rFonts w:ascii="Microsoft JhengHei" w:eastAsia="Microsoft JhengHei" w:hAnsi="Microsoft JhengHei"/>
          <w:lang w:eastAsia="zh-TW"/>
        </w:rPr>
        <w:lastRenderedPageBreak/>
        <w:t>魚交配，即可直接生產 100% 遺傳性全雄吳郭魚，完全避免了商品魚直接暴露於化學藥物的安全疑慮。</w:t>
      </w:r>
    </w:p>
    <w:p w14:paraId="454F2E5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09B1482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41F3CD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129A86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662E6603"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1D0C5ED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7E9EA768"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27892A0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4D6EEC0F" w14:textId="77777777" w:rsidR="005A56DF" w:rsidRDefault="005A56DF" w:rsidP="00A74A7F">
      <w:pPr>
        <w:spacing w:before="160" w:after="80"/>
        <w:rPr>
          <w:lang w:eastAsia="zh-TW"/>
        </w:rPr>
      </w:pPr>
    </w:p>
    <w:p w14:paraId="3362EC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學術必考關鍵字：SEX_CONTROL、請解釋何謂原雄性(</w:t>
      </w:r>
      <w:proofErr w:type="spellStart"/>
      <w:r>
        <w:rPr>
          <w:rFonts w:ascii="Microsoft JhengHei" w:eastAsia="Microsoft JhengHei" w:hAnsi="Microsoft JhengHei"/>
          <w:color w:val="787878"/>
          <w:sz w:val="19"/>
          <w:lang w:eastAsia="zh-TW"/>
        </w:rPr>
        <w:t>prot</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512A1B8" w14:textId="77777777" w:rsidR="005A56DF" w:rsidRDefault="00000000" w:rsidP="00A74A7F">
      <w:r>
        <w:br w:type="page"/>
      </w:r>
    </w:p>
    <w:p w14:paraId="66D30C4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題：二、請解釋何謂緊迫(stress)（3分...</w:t>
      </w:r>
    </w:p>
    <w:tbl>
      <w:tblPr>
        <w:tblW w:w="0" w:type="auto"/>
        <w:jc w:val="center"/>
        <w:tblLook w:val="04A0" w:firstRow="1" w:lastRow="0" w:firstColumn="1" w:lastColumn="0" w:noHBand="0" w:noVBand="1"/>
      </w:tblPr>
      <w:tblGrid>
        <w:gridCol w:w="9360"/>
      </w:tblGrid>
      <w:tr w:rsidR="005A56DF" w14:paraId="0F9B33A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8BB492" w14:textId="77777777" w:rsidR="005A56DF" w:rsidRDefault="00000000" w:rsidP="00A74A7F">
            <w:pPr>
              <w:spacing w:after="0"/>
            </w:pPr>
            <w:r>
              <w:rPr>
                <w:rFonts w:ascii="Microsoft JhengHei" w:eastAsia="Microsoft JhengHei" w:hAnsi="Microsoft JhengHei"/>
                <w:b/>
                <w:color w:val="1E5050"/>
                <w:sz w:val="20"/>
              </w:rPr>
              <w:t>【原題重現】二、請解釋何謂緊迫(stress)（3分）,繪圖說明緊迫內分泌與生理反應的三級反 應（12分）,並說明一般適應症候群(general adaption syndrome, GAS)。（5分）</w:t>
            </w:r>
          </w:p>
        </w:tc>
      </w:tr>
    </w:tbl>
    <w:p w14:paraId="5018AB96" w14:textId="77777777" w:rsidR="005A56DF" w:rsidRDefault="005A56DF" w:rsidP="00A74A7F">
      <w:pPr>
        <w:spacing w:after="160"/>
      </w:pPr>
    </w:p>
    <w:p w14:paraId="5D7B7C3F" w14:textId="77777777" w:rsidR="005A56DF" w:rsidRDefault="00000000" w:rsidP="00A74A7F">
      <w:pPr>
        <w:keepNext/>
        <w:spacing w:before="160" w:after="80"/>
      </w:pPr>
      <w:r>
        <w:rPr>
          <w:rFonts w:ascii="Microsoft JhengHei" w:eastAsia="Microsoft JhengHei" w:hAnsi="Microsoft JhengHei"/>
          <w:b/>
          <w:color w:val="3C6464"/>
        </w:rPr>
        <w:t>【專家解析】</w:t>
      </w:r>
    </w:p>
    <w:p w14:paraId="655A6629" w14:textId="77777777" w:rsidR="005A56DF" w:rsidRDefault="00000000" w:rsidP="00A74A7F">
      <w:pPr>
        <w:spacing w:after="120"/>
        <w:rPr>
          <w:lang w:eastAsia="zh-TW"/>
        </w:rPr>
      </w:pPr>
      <w:r>
        <w:rPr>
          <w:rFonts w:ascii="Microsoft JhengHei" w:eastAsia="Microsoft JhengHei" w:hAnsi="Microsoft JhengHei"/>
          <w:lang w:eastAsia="zh-TW"/>
        </w:rPr>
        <w:t>本題配分為 3 分。本題主要考驗考生對於「請解釋何謂緊迫(</w:t>
      </w:r>
      <w:proofErr w:type="spellStart"/>
      <w:r>
        <w:rPr>
          <w:rFonts w:ascii="Microsoft JhengHei" w:eastAsia="Microsoft JhengHei" w:hAnsi="Microsoft JhengHei"/>
          <w:lang w:eastAsia="zh-TW"/>
        </w:rPr>
        <w:t>stres</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80E149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F392C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F68C70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B9D6E7" w14:textId="77777777">
        <w:trPr>
          <w:jc w:val="center"/>
        </w:trPr>
        <w:tc>
          <w:tcPr>
            <w:tcW w:w="3120" w:type="dxa"/>
            <w:shd w:val="clear" w:color="auto" w:fill="0E8383"/>
            <w:tcMar>
              <w:top w:w="80" w:type="dxa"/>
              <w:left w:w="100" w:type="dxa"/>
              <w:bottom w:w="80" w:type="dxa"/>
              <w:right w:w="100" w:type="dxa"/>
            </w:tcMar>
          </w:tcPr>
          <w:p w14:paraId="31A7409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64ADE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971403A"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ECD50F5" w14:textId="77777777">
        <w:trPr>
          <w:jc w:val="center"/>
        </w:trPr>
        <w:tc>
          <w:tcPr>
            <w:tcW w:w="3120" w:type="dxa"/>
            <w:shd w:val="clear" w:color="auto" w:fill="F2F9F9"/>
            <w:tcMar>
              <w:top w:w="80" w:type="dxa"/>
              <w:left w:w="100" w:type="dxa"/>
              <w:bottom w:w="80" w:type="dxa"/>
              <w:right w:w="100" w:type="dxa"/>
            </w:tcMar>
          </w:tcPr>
          <w:p w14:paraId="2C7609A0"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75C115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2115A98"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A28989D" w14:textId="77777777">
        <w:trPr>
          <w:jc w:val="center"/>
        </w:trPr>
        <w:tc>
          <w:tcPr>
            <w:tcW w:w="3120" w:type="dxa"/>
            <w:tcMar>
              <w:top w:w="80" w:type="dxa"/>
              <w:left w:w="100" w:type="dxa"/>
              <w:bottom w:w="80" w:type="dxa"/>
              <w:right w:w="100" w:type="dxa"/>
            </w:tcMar>
          </w:tcPr>
          <w:p w14:paraId="05A7BBB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0EDA41B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617CD37"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24E8685" w14:textId="77777777">
        <w:trPr>
          <w:jc w:val="center"/>
        </w:trPr>
        <w:tc>
          <w:tcPr>
            <w:tcW w:w="3120" w:type="dxa"/>
            <w:shd w:val="clear" w:color="auto" w:fill="F2F9F9"/>
            <w:tcMar>
              <w:top w:w="80" w:type="dxa"/>
              <w:left w:w="100" w:type="dxa"/>
              <w:bottom w:w="80" w:type="dxa"/>
              <w:right w:w="100" w:type="dxa"/>
            </w:tcMar>
          </w:tcPr>
          <w:p w14:paraId="42738C8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5E2506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632B4C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687E6377" w14:textId="77777777">
        <w:trPr>
          <w:jc w:val="center"/>
        </w:trPr>
        <w:tc>
          <w:tcPr>
            <w:tcW w:w="3120" w:type="dxa"/>
            <w:tcMar>
              <w:top w:w="80" w:type="dxa"/>
              <w:left w:w="100" w:type="dxa"/>
              <w:bottom w:w="80" w:type="dxa"/>
              <w:right w:w="100" w:type="dxa"/>
            </w:tcMar>
          </w:tcPr>
          <w:p w14:paraId="298B6DB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64FBDCD1"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D531CA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25EBE261" w14:textId="77777777">
        <w:trPr>
          <w:jc w:val="center"/>
        </w:trPr>
        <w:tc>
          <w:tcPr>
            <w:tcW w:w="3120" w:type="dxa"/>
            <w:shd w:val="clear" w:color="auto" w:fill="F2F9F9"/>
            <w:tcMar>
              <w:top w:w="80" w:type="dxa"/>
              <w:left w:w="100" w:type="dxa"/>
              <w:bottom w:w="80" w:type="dxa"/>
              <w:right w:w="100" w:type="dxa"/>
            </w:tcMar>
          </w:tcPr>
          <w:p w14:paraId="53BACCA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04A2F9C"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91140B2"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65586480" w14:textId="77777777" w:rsidR="005A56DF" w:rsidRDefault="005A56DF" w:rsidP="00A74A7F">
      <w:pPr>
        <w:spacing w:before="160" w:after="80"/>
        <w:rPr>
          <w:lang w:eastAsia="zh-TW"/>
        </w:rPr>
      </w:pPr>
    </w:p>
    <w:p w14:paraId="0B1464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學術必考關鍵字：STRESS、請解釋何謂緊迫(</w:t>
      </w:r>
      <w:proofErr w:type="spellStart"/>
      <w:r>
        <w:rPr>
          <w:rFonts w:ascii="Microsoft JhengHei" w:eastAsia="Microsoft JhengHei" w:hAnsi="Microsoft JhengHei"/>
          <w:color w:val="787878"/>
          <w:sz w:val="19"/>
          <w:lang w:eastAsia="zh-TW"/>
        </w:rPr>
        <w:t>stres</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85AD971" w14:textId="77777777" w:rsidR="005A56DF" w:rsidRDefault="00000000" w:rsidP="00A74A7F">
      <w:r>
        <w:br w:type="page"/>
      </w:r>
    </w:p>
    <w:p w14:paraId="40548A7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題：三、請圖示波爾效應 (Bohr effe...</w:t>
      </w:r>
    </w:p>
    <w:tbl>
      <w:tblPr>
        <w:tblW w:w="0" w:type="auto"/>
        <w:jc w:val="center"/>
        <w:tblLook w:val="04A0" w:firstRow="1" w:lastRow="0" w:firstColumn="1" w:lastColumn="0" w:noHBand="0" w:noVBand="1"/>
      </w:tblPr>
      <w:tblGrid>
        <w:gridCol w:w="9360"/>
      </w:tblGrid>
      <w:tr w:rsidR="005A56DF" w14:paraId="00B4B7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518700" w14:textId="77777777" w:rsidR="005A56DF" w:rsidRDefault="00000000" w:rsidP="00A74A7F">
            <w:pPr>
              <w:spacing w:after="0"/>
            </w:pPr>
            <w:r>
              <w:rPr>
                <w:rFonts w:ascii="Microsoft JhengHei" w:eastAsia="Microsoft JhengHei" w:hAnsi="Microsoft JhengHei"/>
                <w:b/>
                <w:color w:val="1E5050"/>
                <w:sz w:val="20"/>
                <w:lang w:eastAsia="zh-TW"/>
              </w:rPr>
              <w:t>【原題重現】三、請圖示波爾效應 (Bohr effect)（6分）,在鰓部與組織間對血紅素攜氧與釋放氧氣 的影響（10分）,並解釋血紅素在呼吸上的意義。</w:t>
            </w:r>
            <w:r>
              <w:rPr>
                <w:rFonts w:ascii="Microsoft JhengHei" w:eastAsia="Microsoft JhengHei" w:hAnsi="Microsoft JhengHei"/>
                <w:b/>
                <w:color w:val="1E5050"/>
                <w:sz w:val="20"/>
              </w:rPr>
              <w:t>（4分）</w:t>
            </w:r>
          </w:p>
        </w:tc>
      </w:tr>
    </w:tbl>
    <w:p w14:paraId="2FE54C8A" w14:textId="77777777" w:rsidR="005A56DF" w:rsidRDefault="005A56DF" w:rsidP="00A74A7F">
      <w:pPr>
        <w:spacing w:after="160"/>
      </w:pPr>
    </w:p>
    <w:p w14:paraId="0AB60D46" w14:textId="77777777" w:rsidR="005A56DF" w:rsidRDefault="00000000" w:rsidP="00A74A7F">
      <w:pPr>
        <w:keepNext/>
        <w:spacing w:before="160" w:after="80"/>
      </w:pPr>
      <w:r>
        <w:rPr>
          <w:rFonts w:ascii="Microsoft JhengHei" w:eastAsia="Microsoft JhengHei" w:hAnsi="Microsoft JhengHei"/>
          <w:b/>
          <w:color w:val="3C6464"/>
        </w:rPr>
        <w:t>【專家解析】</w:t>
      </w:r>
    </w:p>
    <w:p w14:paraId="0527EBD2" w14:textId="77777777" w:rsidR="005A56DF" w:rsidRDefault="00000000" w:rsidP="00A74A7F">
      <w:pPr>
        <w:spacing w:after="120"/>
        <w:rPr>
          <w:lang w:eastAsia="zh-TW"/>
        </w:rPr>
      </w:pPr>
      <w:r>
        <w:rPr>
          <w:rFonts w:ascii="Microsoft JhengHei" w:eastAsia="Microsoft JhengHei" w:hAnsi="Microsoft JhengHei"/>
          <w:lang w:eastAsia="zh-TW"/>
        </w:rPr>
        <w:t>本題配分為 6 分。本題主要考驗考生對於「請圖示波爾效應 (Bohr」的理解程度。這在魚類生理學中屬於核心常考範圍。以下針對該問題的生理機制、生化反應路徑以及在水產養殖現場的實務應用，進行深入解構與條分縷析的專業解答：</w:t>
      </w:r>
    </w:p>
    <w:p w14:paraId="678E87A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1F7083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D040A5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0C51AA8" w14:textId="77777777">
        <w:trPr>
          <w:jc w:val="center"/>
        </w:trPr>
        <w:tc>
          <w:tcPr>
            <w:tcW w:w="3120" w:type="dxa"/>
            <w:shd w:val="clear" w:color="auto" w:fill="0E8383"/>
            <w:tcMar>
              <w:top w:w="80" w:type="dxa"/>
              <w:left w:w="100" w:type="dxa"/>
              <w:bottom w:w="80" w:type="dxa"/>
              <w:right w:w="100" w:type="dxa"/>
            </w:tcMar>
          </w:tcPr>
          <w:p w14:paraId="7F0D80F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418BFD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484ABF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3D43043" w14:textId="77777777">
        <w:trPr>
          <w:jc w:val="center"/>
        </w:trPr>
        <w:tc>
          <w:tcPr>
            <w:tcW w:w="3120" w:type="dxa"/>
            <w:shd w:val="clear" w:color="auto" w:fill="F2F9F9"/>
            <w:tcMar>
              <w:top w:w="80" w:type="dxa"/>
              <w:left w:w="100" w:type="dxa"/>
              <w:bottom w:w="80" w:type="dxa"/>
              <w:right w:w="100" w:type="dxa"/>
            </w:tcMar>
          </w:tcPr>
          <w:p w14:paraId="549CA4A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864893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3F186FB"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16A23F1" w14:textId="77777777">
        <w:trPr>
          <w:jc w:val="center"/>
        </w:trPr>
        <w:tc>
          <w:tcPr>
            <w:tcW w:w="3120" w:type="dxa"/>
            <w:tcMar>
              <w:top w:w="80" w:type="dxa"/>
              <w:left w:w="100" w:type="dxa"/>
              <w:bottom w:w="80" w:type="dxa"/>
              <w:right w:w="100" w:type="dxa"/>
            </w:tcMar>
          </w:tcPr>
          <w:p w14:paraId="3E4C557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177183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0E7A32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537C2DE" w14:textId="77777777">
        <w:trPr>
          <w:jc w:val="center"/>
        </w:trPr>
        <w:tc>
          <w:tcPr>
            <w:tcW w:w="3120" w:type="dxa"/>
            <w:shd w:val="clear" w:color="auto" w:fill="F2F9F9"/>
            <w:tcMar>
              <w:top w:w="80" w:type="dxa"/>
              <w:left w:w="100" w:type="dxa"/>
              <w:bottom w:w="80" w:type="dxa"/>
              <w:right w:w="100" w:type="dxa"/>
            </w:tcMar>
          </w:tcPr>
          <w:p w14:paraId="0FF1D78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BE61D0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5F3635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C350E43" w14:textId="77777777">
        <w:trPr>
          <w:jc w:val="center"/>
        </w:trPr>
        <w:tc>
          <w:tcPr>
            <w:tcW w:w="3120" w:type="dxa"/>
            <w:tcMar>
              <w:top w:w="80" w:type="dxa"/>
              <w:left w:w="100" w:type="dxa"/>
              <w:bottom w:w="80" w:type="dxa"/>
              <w:right w:w="100" w:type="dxa"/>
            </w:tcMar>
          </w:tcPr>
          <w:p w14:paraId="773BC7E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B715338"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59264E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9D183C9" w14:textId="77777777">
        <w:trPr>
          <w:jc w:val="center"/>
        </w:trPr>
        <w:tc>
          <w:tcPr>
            <w:tcW w:w="3120" w:type="dxa"/>
            <w:shd w:val="clear" w:color="auto" w:fill="F2F9F9"/>
            <w:tcMar>
              <w:top w:w="80" w:type="dxa"/>
              <w:left w:w="100" w:type="dxa"/>
              <w:bottom w:w="80" w:type="dxa"/>
              <w:right w:w="100" w:type="dxa"/>
            </w:tcMar>
          </w:tcPr>
          <w:p w14:paraId="4A710A3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DA1ACC8"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6E557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5B96980" w14:textId="77777777" w:rsidR="005A56DF" w:rsidRDefault="005A56DF" w:rsidP="00A74A7F">
      <w:pPr>
        <w:spacing w:before="160" w:after="80"/>
        <w:rPr>
          <w:lang w:eastAsia="zh-TW"/>
        </w:rPr>
      </w:pPr>
    </w:p>
    <w:p w14:paraId="0510FED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學術必考關鍵字：RESPIRATION、請圖示波爾效應 (Bohr、生理調控機制、水產養殖應用實例。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80C2496" w14:textId="77777777" w:rsidR="005A56DF" w:rsidRDefault="00000000" w:rsidP="00A74A7F">
      <w:r>
        <w:br w:type="page"/>
      </w:r>
    </w:p>
    <w:p w14:paraId="04E4831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題：四、請說明海水魚的滲透壓調節（10分）,...</w:t>
      </w:r>
    </w:p>
    <w:tbl>
      <w:tblPr>
        <w:tblW w:w="0" w:type="auto"/>
        <w:jc w:val="center"/>
        <w:tblLook w:val="04A0" w:firstRow="1" w:lastRow="0" w:firstColumn="1" w:lastColumn="0" w:noHBand="0" w:noVBand="1"/>
      </w:tblPr>
      <w:tblGrid>
        <w:gridCol w:w="9360"/>
      </w:tblGrid>
      <w:tr w:rsidR="005A56DF" w14:paraId="16CDE3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858862" w14:textId="77777777" w:rsidR="005A56DF" w:rsidRDefault="00000000" w:rsidP="00A74A7F">
            <w:pPr>
              <w:spacing w:after="0"/>
            </w:pPr>
            <w:r>
              <w:rPr>
                <w:rFonts w:ascii="Microsoft JhengHei" w:eastAsia="Microsoft JhengHei" w:hAnsi="Microsoft JhengHei"/>
                <w:b/>
                <w:color w:val="1E5050"/>
                <w:sz w:val="20"/>
                <w:lang w:eastAsia="zh-TW"/>
              </w:rPr>
              <w:t>【原題重現】四、請說明海水魚的滲透壓調節（10分）,以及皮質醇 (cortisol)對於滲透壓調節的影 響。</w:t>
            </w:r>
            <w:r>
              <w:rPr>
                <w:rFonts w:ascii="Microsoft JhengHei" w:eastAsia="Microsoft JhengHei" w:hAnsi="Microsoft JhengHei"/>
                <w:b/>
                <w:color w:val="1E5050"/>
                <w:sz w:val="20"/>
              </w:rPr>
              <w:t>（10分）</w:t>
            </w:r>
          </w:p>
        </w:tc>
      </w:tr>
    </w:tbl>
    <w:p w14:paraId="73A085A5" w14:textId="77777777" w:rsidR="005A56DF" w:rsidRDefault="005A56DF" w:rsidP="00A74A7F">
      <w:pPr>
        <w:spacing w:after="160"/>
      </w:pPr>
    </w:p>
    <w:p w14:paraId="703405D2" w14:textId="77777777" w:rsidR="005A56DF" w:rsidRDefault="00000000" w:rsidP="00A74A7F">
      <w:pPr>
        <w:keepNext/>
        <w:spacing w:before="160" w:after="80"/>
      </w:pPr>
      <w:r>
        <w:rPr>
          <w:rFonts w:ascii="Microsoft JhengHei" w:eastAsia="Microsoft JhengHei" w:hAnsi="Microsoft JhengHei"/>
          <w:b/>
          <w:color w:val="3C6464"/>
        </w:rPr>
        <w:t>【專家解析】</w:t>
      </w:r>
    </w:p>
    <w:p w14:paraId="16D0454C"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說明海水魚的滲透壓調節（」的理解程度。這在魚類生理學中屬於核心常考範圍。以下針對該問題的生理機制、生化反應路徑以及在水產養殖現場的實務應用，進行深入解構與條分縷析的專業解答：</w:t>
      </w:r>
    </w:p>
    <w:p w14:paraId="4EFF3FC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13DFCC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217F99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C5B0333" w14:textId="77777777">
        <w:trPr>
          <w:jc w:val="center"/>
        </w:trPr>
        <w:tc>
          <w:tcPr>
            <w:tcW w:w="3120" w:type="dxa"/>
            <w:shd w:val="clear" w:color="auto" w:fill="0E8383"/>
            <w:tcMar>
              <w:top w:w="80" w:type="dxa"/>
              <w:left w:w="100" w:type="dxa"/>
              <w:bottom w:w="80" w:type="dxa"/>
              <w:right w:w="100" w:type="dxa"/>
            </w:tcMar>
          </w:tcPr>
          <w:p w14:paraId="5CCF341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0EBB4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432CFC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0C97BCD" w14:textId="77777777">
        <w:trPr>
          <w:jc w:val="center"/>
        </w:trPr>
        <w:tc>
          <w:tcPr>
            <w:tcW w:w="3120" w:type="dxa"/>
            <w:shd w:val="clear" w:color="auto" w:fill="F2F9F9"/>
            <w:tcMar>
              <w:top w:w="80" w:type="dxa"/>
              <w:left w:w="100" w:type="dxa"/>
              <w:bottom w:w="80" w:type="dxa"/>
              <w:right w:w="100" w:type="dxa"/>
            </w:tcMar>
          </w:tcPr>
          <w:p w14:paraId="4A96B4E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2A7326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3445DA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E29D0BF" w14:textId="77777777">
        <w:trPr>
          <w:jc w:val="center"/>
        </w:trPr>
        <w:tc>
          <w:tcPr>
            <w:tcW w:w="3120" w:type="dxa"/>
            <w:tcMar>
              <w:top w:w="80" w:type="dxa"/>
              <w:left w:w="100" w:type="dxa"/>
              <w:bottom w:w="80" w:type="dxa"/>
              <w:right w:w="100" w:type="dxa"/>
            </w:tcMar>
          </w:tcPr>
          <w:p w14:paraId="2C9F40C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4854CA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8D9FF7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2BA7E82" w14:textId="77777777">
        <w:trPr>
          <w:jc w:val="center"/>
        </w:trPr>
        <w:tc>
          <w:tcPr>
            <w:tcW w:w="3120" w:type="dxa"/>
            <w:shd w:val="clear" w:color="auto" w:fill="F2F9F9"/>
            <w:tcMar>
              <w:top w:w="80" w:type="dxa"/>
              <w:left w:w="100" w:type="dxa"/>
              <w:bottom w:w="80" w:type="dxa"/>
              <w:right w:w="100" w:type="dxa"/>
            </w:tcMar>
          </w:tcPr>
          <w:p w14:paraId="4539ED6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A5657B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D7027F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FD43AB2" w14:textId="77777777">
        <w:trPr>
          <w:jc w:val="center"/>
        </w:trPr>
        <w:tc>
          <w:tcPr>
            <w:tcW w:w="3120" w:type="dxa"/>
            <w:tcMar>
              <w:top w:w="80" w:type="dxa"/>
              <w:left w:w="100" w:type="dxa"/>
              <w:bottom w:w="80" w:type="dxa"/>
              <w:right w:w="100" w:type="dxa"/>
            </w:tcMar>
          </w:tcPr>
          <w:p w14:paraId="17940F2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616216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A0C959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343E07" w14:textId="77777777">
        <w:trPr>
          <w:jc w:val="center"/>
        </w:trPr>
        <w:tc>
          <w:tcPr>
            <w:tcW w:w="3120" w:type="dxa"/>
            <w:shd w:val="clear" w:color="auto" w:fill="F2F9F9"/>
            <w:tcMar>
              <w:top w:w="80" w:type="dxa"/>
              <w:left w:w="100" w:type="dxa"/>
              <w:bottom w:w="80" w:type="dxa"/>
              <w:right w:w="100" w:type="dxa"/>
            </w:tcMar>
          </w:tcPr>
          <w:p w14:paraId="5BDC7AE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463F19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939245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F3C6857" w14:textId="77777777" w:rsidR="005A56DF" w:rsidRDefault="005A56DF" w:rsidP="00A74A7F">
      <w:pPr>
        <w:spacing w:before="160" w:after="80"/>
        <w:rPr>
          <w:lang w:eastAsia="zh-TW"/>
        </w:rPr>
      </w:pPr>
    </w:p>
    <w:p w14:paraId="1B7B844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學術必考關鍵字：OSMOREGULATION、請說明海水魚的滲透壓調節（、生理調控機制、水產養殖應用實例。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C8DA9B9" w14:textId="77777777" w:rsidR="005A56DF" w:rsidRDefault="00000000" w:rsidP="00A74A7F">
      <w:r>
        <w:br w:type="page"/>
      </w:r>
    </w:p>
    <w:p w14:paraId="11B4FE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題：五、名詞解釋:(每小題5分,共20分) ...</w:t>
      </w:r>
    </w:p>
    <w:tbl>
      <w:tblPr>
        <w:tblW w:w="0" w:type="auto"/>
        <w:jc w:val="center"/>
        <w:tblLook w:val="04A0" w:firstRow="1" w:lastRow="0" w:firstColumn="1" w:lastColumn="0" w:noHBand="0" w:noVBand="1"/>
      </w:tblPr>
      <w:tblGrid>
        <w:gridCol w:w="9360"/>
      </w:tblGrid>
      <w:tr w:rsidR="005A56DF" w14:paraId="1EEE26C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96CAC7" w14:textId="77777777" w:rsidR="005A56DF" w:rsidRDefault="00000000" w:rsidP="00A74A7F">
            <w:pPr>
              <w:spacing w:after="0"/>
            </w:pPr>
            <w:r>
              <w:rPr>
                <w:rFonts w:ascii="Microsoft JhengHei" w:eastAsia="Microsoft JhengHei" w:hAnsi="Microsoft JhengHei"/>
                <w:b/>
                <w:color w:val="1E5050"/>
                <w:sz w:val="20"/>
              </w:rPr>
              <w:t>【原題重現】五、名詞解釋:(每小題5分,共20分) ( Homeostasis 二 Exocytosis Osmoregulation 四 Active transport</w:t>
            </w:r>
          </w:p>
        </w:tc>
      </w:tr>
    </w:tbl>
    <w:p w14:paraId="3152B57A" w14:textId="77777777" w:rsidR="005A56DF" w:rsidRDefault="005A56DF" w:rsidP="00A74A7F">
      <w:pPr>
        <w:spacing w:after="160"/>
      </w:pPr>
    </w:p>
    <w:p w14:paraId="4D08D599" w14:textId="77777777" w:rsidR="005A56DF" w:rsidRDefault="00000000" w:rsidP="00A74A7F">
      <w:pPr>
        <w:keepNext/>
        <w:spacing w:before="160" w:after="80"/>
      </w:pPr>
      <w:r>
        <w:rPr>
          <w:rFonts w:ascii="Microsoft JhengHei" w:eastAsia="Microsoft JhengHei" w:hAnsi="Microsoft JhengHei"/>
          <w:b/>
          <w:color w:val="3C6464"/>
        </w:rPr>
        <w:t>【專家解析】</w:t>
      </w:r>
    </w:p>
    <w:p w14:paraId="66F724F9"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名詞解釋:(每小題5分,共」的理解程度。這在魚類生理學中屬於核心常考範圍。以下針對該問題的生理機制、生化反應路徑以及在水產養殖現場的實務應用，進行深入解構與條分縷析的專業解答：</w:t>
      </w:r>
    </w:p>
    <w:p w14:paraId="32524E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AA7FEB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9E2FC6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DEBFCE" w14:textId="77777777">
        <w:trPr>
          <w:jc w:val="center"/>
        </w:trPr>
        <w:tc>
          <w:tcPr>
            <w:tcW w:w="3120" w:type="dxa"/>
            <w:shd w:val="clear" w:color="auto" w:fill="0E8383"/>
            <w:tcMar>
              <w:top w:w="80" w:type="dxa"/>
              <w:left w:w="100" w:type="dxa"/>
              <w:bottom w:w="80" w:type="dxa"/>
              <w:right w:w="100" w:type="dxa"/>
            </w:tcMar>
          </w:tcPr>
          <w:p w14:paraId="53F90FE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4E3AB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D2F33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9F4D25E" w14:textId="77777777">
        <w:trPr>
          <w:jc w:val="center"/>
        </w:trPr>
        <w:tc>
          <w:tcPr>
            <w:tcW w:w="3120" w:type="dxa"/>
            <w:shd w:val="clear" w:color="auto" w:fill="F2F9F9"/>
            <w:tcMar>
              <w:top w:w="80" w:type="dxa"/>
              <w:left w:w="100" w:type="dxa"/>
              <w:bottom w:w="80" w:type="dxa"/>
              <w:right w:w="100" w:type="dxa"/>
            </w:tcMar>
          </w:tcPr>
          <w:p w14:paraId="7A7105A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CF273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C4764D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4414C98" w14:textId="77777777">
        <w:trPr>
          <w:jc w:val="center"/>
        </w:trPr>
        <w:tc>
          <w:tcPr>
            <w:tcW w:w="3120" w:type="dxa"/>
            <w:tcMar>
              <w:top w:w="80" w:type="dxa"/>
              <w:left w:w="100" w:type="dxa"/>
              <w:bottom w:w="80" w:type="dxa"/>
              <w:right w:w="100" w:type="dxa"/>
            </w:tcMar>
          </w:tcPr>
          <w:p w14:paraId="00372B7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F8AC9A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A679EB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39D7DEE" w14:textId="77777777">
        <w:trPr>
          <w:jc w:val="center"/>
        </w:trPr>
        <w:tc>
          <w:tcPr>
            <w:tcW w:w="3120" w:type="dxa"/>
            <w:shd w:val="clear" w:color="auto" w:fill="F2F9F9"/>
            <w:tcMar>
              <w:top w:w="80" w:type="dxa"/>
              <w:left w:w="100" w:type="dxa"/>
              <w:bottom w:w="80" w:type="dxa"/>
              <w:right w:w="100" w:type="dxa"/>
            </w:tcMar>
          </w:tcPr>
          <w:p w14:paraId="782422D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59276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048CAE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2F5DEA5" w14:textId="77777777">
        <w:trPr>
          <w:jc w:val="center"/>
        </w:trPr>
        <w:tc>
          <w:tcPr>
            <w:tcW w:w="3120" w:type="dxa"/>
            <w:tcMar>
              <w:top w:w="80" w:type="dxa"/>
              <w:left w:w="100" w:type="dxa"/>
              <w:bottom w:w="80" w:type="dxa"/>
              <w:right w:w="100" w:type="dxa"/>
            </w:tcMar>
          </w:tcPr>
          <w:p w14:paraId="4BF4BDC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22150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18CD5E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9191D5F" w14:textId="77777777">
        <w:trPr>
          <w:jc w:val="center"/>
        </w:trPr>
        <w:tc>
          <w:tcPr>
            <w:tcW w:w="3120" w:type="dxa"/>
            <w:shd w:val="clear" w:color="auto" w:fill="F2F9F9"/>
            <w:tcMar>
              <w:top w:w="80" w:type="dxa"/>
              <w:left w:w="100" w:type="dxa"/>
              <w:bottom w:w="80" w:type="dxa"/>
              <w:right w:w="100" w:type="dxa"/>
            </w:tcMar>
          </w:tcPr>
          <w:p w14:paraId="3D6B4BD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849402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D2F428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388B2E9" w14:textId="77777777" w:rsidR="005A56DF" w:rsidRDefault="005A56DF" w:rsidP="00A74A7F">
      <w:pPr>
        <w:spacing w:before="160" w:after="80"/>
        <w:rPr>
          <w:lang w:eastAsia="zh-TW"/>
        </w:rPr>
      </w:pPr>
    </w:p>
    <w:p w14:paraId="2E444F9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學術必考關鍵字：OSMOREGULATION、名詞解釋:(每小題5分,共、生理調控機制、水產養殖應用實例。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DAF1201" w14:textId="77777777" w:rsidR="005A56DF" w:rsidRDefault="00000000" w:rsidP="00A74A7F">
      <w:pPr>
        <w:rPr>
          <w:lang w:eastAsia="zh-TW"/>
        </w:rPr>
      </w:pPr>
      <w:r>
        <w:rPr>
          <w:lang w:eastAsia="zh-TW"/>
        </w:rPr>
        <w:br w:type="page"/>
      </w:r>
    </w:p>
    <w:p w14:paraId="10526D4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23 套試題：098年特種考試地方政府公務人員考試 3等 (養殖技術 - 魚類生理學)</w:t>
      </w:r>
    </w:p>
    <w:p w14:paraId="4537307B"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題：一、魚類鰾</w:t>
      </w:r>
      <w:proofErr w:type="spellEnd"/>
      <w:r>
        <w:rPr>
          <w:rFonts w:ascii="Microsoft JhengHei" w:eastAsia="Microsoft JhengHei" w:hAnsi="Microsoft JhengHei"/>
          <w:b/>
          <w:color w:val="1E5050"/>
          <w:sz w:val="25"/>
        </w:rPr>
        <w:t xml:space="preserve"> (</w:t>
      </w:r>
      <w:proofErr w:type="spellStart"/>
      <w:r>
        <w:rPr>
          <w:rFonts w:ascii="Microsoft JhengHei" w:eastAsia="Microsoft JhengHei" w:hAnsi="Microsoft JhengHei"/>
          <w:b/>
          <w:color w:val="1E5050"/>
          <w:sz w:val="25"/>
        </w:rPr>
        <w:t>swimbladder</w:t>
      </w:r>
      <w:proofErr w:type="spellEnd"/>
      <w:r>
        <w:rPr>
          <w:rFonts w:ascii="Microsoft JhengHei" w:eastAsia="Microsoft JhengHei" w:hAnsi="Microsoft JhengHei"/>
          <w:b/>
          <w:color w:val="1E5050"/>
          <w:sz w:val="25"/>
        </w:rPr>
        <w:t>)有...</w:t>
      </w:r>
    </w:p>
    <w:tbl>
      <w:tblPr>
        <w:tblW w:w="0" w:type="auto"/>
        <w:jc w:val="center"/>
        <w:tblLook w:val="04A0" w:firstRow="1" w:lastRow="0" w:firstColumn="1" w:lastColumn="0" w:noHBand="0" w:noVBand="1"/>
      </w:tblPr>
      <w:tblGrid>
        <w:gridCol w:w="9360"/>
      </w:tblGrid>
      <w:tr w:rsidR="005A56DF" w14:paraId="038DA05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14BC9E7"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【原題重現】一、魚類鰾 (</w:t>
            </w:r>
            <w:proofErr w:type="spellStart"/>
            <w:r>
              <w:rPr>
                <w:rFonts w:ascii="Microsoft JhengHei" w:eastAsia="Microsoft JhengHei" w:hAnsi="Microsoft JhengHei"/>
                <w:b/>
                <w:color w:val="1E5050"/>
                <w:sz w:val="20"/>
                <w:lang w:eastAsia="zh-TW"/>
              </w:rPr>
              <w:t>swimbladder</w:t>
            </w:r>
            <w:proofErr w:type="spellEnd"/>
            <w:r>
              <w:rPr>
                <w:rFonts w:ascii="Microsoft JhengHei" w:eastAsia="Microsoft JhengHei" w:hAnsi="Microsoft JhengHei"/>
                <w:b/>
                <w:color w:val="1E5050"/>
                <w:sz w:val="20"/>
                <w:lang w:eastAsia="zh-TW"/>
              </w:rPr>
              <w:t>)有何重要的構造特性?並請說明魚鰾的生理機能。鰾內充滿 氣體,為何氣體能進入鰾內?（20分）</w:t>
            </w:r>
          </w:p>
        </w:tc>
      </w:tr>
    </w:tbl>
    <w:p w14:paraId="6B4D52B7" w14:textId="77777777" w:rsidR="005A56DF" w:rsidRDefault="005A56DF" w:rsidP="00A74A7F">
      <w:pPr>
        <w:spacing w:after="160"/>
        <w:rPr>
          <w:lang w:eastAsia="zh-TW"/>
        </w:rPr>
      </w:pPr>
    </w:p>
    <w:p w14:paraId="106B354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BE70B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分。本題主要考驗考生對於「魚類鰾 (</w:t>
      </w:r>
      <w:proofErr w:type="spellStart"/>
      <w:r>
        <w:rPr>
          <w:rFonts w:ascii="Microsoft JhengHei" w:eastAsia="Microsoft JhengHei" w:hAnsi="Microsoft JhengHei"/>
          <w:lang w:eastAsia="zh-TW"/>
        </w:rPr>
        <w:t>swimblad</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69B8D35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291112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在海上箱網養殖或深水撈捕中，當我們快速將石斑魚（Grouper）或紅鼓魚從深水層（如 20-30 </w:t>
      </w:r>
      <w:r>
        <w:rPr>
          <w:rFonts w:ascii="Microsoft JhengHei" w:eastAsia="Microsoft JhengHei" w:hAnsi="Microsoft JhengHei"/>
          <w:lang w:eastAsia="zh-TW"/>
        </w:rPr>
        <w:lastRenderedPageBreak/>
        <w:t>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424C608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59D3A8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72121C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1D1A4C67"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4F1D53A"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1C8DC254"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564C319"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7BD9FE9D" w14:textId="77777777" w:rsidR="005A56DF" w:rsidRDefault="005A56DF" w:rsidP="00A74A7F">
      <w:pPr>
        <w:spacing w:before="160" w:after="80"/>
        <w:rPr>
          <w:lang w:eastAsia="zh-TW"/>
        </w:rPr>
      </w:pPr>
    </w:p>
    <w:p w14:paraId="7509BD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學術必考關鍵字：SWIMBLADDER、魚類鰾 (</w:t>
      </w:r>
      <w:proofErr w:type="spellStart"/>
      <w:r>
        <w:rPr>
          <w:rFonts w:ascii="Microsoft JhengHei" w:eastAsia="Microsoft JhengHei" w:hAnsi="Microsoft JhengHei"/>
          <w:color w:val="787878"/>
          <w:sz w:val="19"/>
          <w:lang w:eastAsia="zh-TW"/>
        </w:rPr>
        <w:t>swimblad</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1A96AA4" w14:textId="77777777" w:rsidR="005A56DF" w:rsidRDefault="00000000" w:rsidP="00A74A7F">
      <w:r>
        <w:br w:type="page"/>
      </w:r>
    </w:p>
    <w:p w14:paraId="2B6CCC5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題：二、魚類的單性養殖(mono-sex c...</w:t>
      </w:r>
    </w:p>
    <w:tbl>
      <w:tblPr>
        <w:tblW w:w="0" w:type="auto"/>
        <w:jc w:val="center"/>
        <w:tblLook w:val="04A0" w:firstRow="1" w:lastRow="0" w:firstColumn="1" w:lastColumn="0" w:noHBand="0" w:noVBand="1"/>
      </w:tblPr>
      <w:tblGrid>
        <w:gridCol w:w="9360"/>
      </w:tblGrid>
      <w:tr w:rsidR="005A56DF" w14:paraId="7A39F20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7E86A1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【原題重現】二、魚類的單性養殖(mono-sex culture)在養殖產業上有那些可能的有利點?在學理及 技術層面,如何調控魚類的性別?（20分）</w:t>
            </w:r>
          </w:p>
        </w:tc>
      </w:tr>
    </w:tbl>
    <w:p w14:paraId="1C07E1CC" w14:textId="77777777" w:rsidR="005A56DF" w:rsidRDefault="005A56DF" w:rsidP="00A74A7F">
      <w:pPr>
        <w:spacing w:after="160"/>
        <w:rPr>
          <w:lang w:eastAsia="zh-TW"/>
        </w:rPr>
      </w:pPr>
    </w:p>
    <w:p w14:paraId="756E195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BCFDED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單性養殖(mono-」的理解程度。這在魚類生理學中屬於核心常考範圍。以下針對該問題的生理機制、生化反應路徑以及在水產養殖現場的實務應用，進行深入解構與條分縷析的專業解答：</w:t>
      </w:r>
    </w:p>
    <w:p w14:paraId="10A5116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2799B62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4EEE855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3406E3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F7DF56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0E3D57DA"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6260065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18DFD74E"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5E537871"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19D1857C" w14:textId="77777777" w:rsidR="005A56DF" w:rsidRDefault="005A56DF" w:rsidP="00A74A7F">
      <w:pPr>
        <w:spacing w:before="160" w:after="80"/>
        <w:rPr>
          <w:lang w:eastAsia="zh-TW"/>
        </w:rPr>
      </w:pPr>
    </w:p>
    <w:p w14:paraId="15FA946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學術必考關鍵字：SEX_CONTROL、魚類的單性養殖(mono-、生理調控機制、水產養殖應用實例。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91D0425" w14:textId="77777777" w:rsidR="005A56DF" w:rsidRDefault="00000000" w:rsidP="00A74A7F">
      <w:r>
        <w:br w:type="page"/>
      </w:r>
    </w:p>
    <w:p w14:paraId="7934E48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題：三、請說明魚類眼睛(fish eye)的...</w:t>
      </w:r>
    </w:p>
    <w:tbl>
      <w:tblPr>
        <w:tblW w:w="0" w:type="auto"/>
        <w:jc w:val="center"/>
        <w:tblLook w:val="04A0" w:firstRow="1" w:lastRow="0" w:firstColumn="1" w:lastColumn="0" w:noHBand="0" w:noVBand="1"/>
      </w:tblPr>
      <w:tblGrid>
        <w:gridCol w:w="9360"/>
      </w:tblGrid>
      <w:tr w:rsidR="005A56DF" w14:paraId="26B75A0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2F9D6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【原題重現】三、請說明魚類眼睛(fish eye)的重要組成構造特性及機能特性,並解釋魚類眼睛如何 進行光暗的調適?（20分）</w:t>
            </w:r>
          </w:p>
        </w:tc>
      </w:tr>
    </w:tbl>
    <w:p w14:paraId="6304B87F" w14:textId="77777777" w:rsidR="005A56DF" w:rsidRDefault="005A56DF" w:rsidP="00A74A7F">
      <w:pPr>
        <w:spacing w:after="160"/>
        <w:rPr>
          <w:lang w:eastAsia="zh-TW"/>
        </w:rPr>
      </w:pPr>
    </w:p>
    <w:p w14:paraId="4726BBB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3FB9A8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分。本題主要考驗考生對於「請說明魚類眼睛(fish 」的理解程度。這在魚類生理學中屬於核心常考範圍。以下針對該問題的生理機制、生化反應路徑以及在水產養殖現場的實務應用，進行深入解構與條分縷析的專業解答：</w:t>
      </w:r>
    </w:p>
    <w:p w14:paraId="5663A7A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82362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079134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461496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FE5BC4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B75953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8EA1E2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8935013"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673D28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34A00FD" w14:textId="77777777" w:rsidR="005A56DF" w:rsidRDefault="005A56DF" w:rsidP="00A74A7F">
      <w:pPr>
        <w:spacing w:before="160" w:after="80"/>
        <w:rPr>
          <w:lang w:eastAsia="zh-TW"/>
        </w:rPr>
      </w:pPr>
    </w:p>
    <w:p w14:paraId="4914941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學術必考關鍵字：SENSORY、請說明魚類眼睛(fish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58240AD" w14:textId="77777777" w:rsidR="005A56DF" w:rsidRDefault="00000000" w:rsidP="00A74A7F">
      <w:r>
        <w:br w:type="page"/>
      </w:r>
    </w:p>
    <w:p w14:paraId="60F8032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題：四、討論硬骨魚類含氮化合物廢物 (nit...</w:t>
      </w:r>
    </w:p>
    <w:tbl>
      <w:tblPr>
        <w:tblW w:w="0" w:type="auto"/>
        <w:jc w:val="center"/>
        <w:tblLook w:val="04A0" w:firstRow="1" w:lastRow="0" w:firstColumn="1" w:lastColumn="0" w:noHBand="0" w:noVBand="1"/>
      </w:tblPr>
      <w:tblGrid>
        <w:gridCol w:w="9360"/>
      </w:tblGrid>
      <w:tr w:rsidR="005A56DF" w14:paraId="43E44C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9E45B1" w14:textId="77777777" w:rsidR="005A56DF" w:rsidRDefault="00000000" w:rsidP="00A74A7F">
            <w:pPr>
              <w:spacing w:after="0"/>
            </w:pPr>
            <w:r>
              <w:rPr>
                <w:rFonts w:ascii="Microsoft JhengHei" w:eastAsia="Microsoft JhengHei" w:hAnsi="Microsoft JhengHei"/>
                <w:b/>
                <w:color w:val="1E5050"/>
                <w:sz w:val="20"/>
                <w:lang w:eastAsia="zh-TW"/>
              </w:rPr>
              <w:t>【原題重現】四、討論硬骨魚類含氮化合物廢物 (nitrogen wastes)合成及排泄作用,並說明環境因子 如何影響。</w:t>
            </w:r>
            <w:r>
              <w:rPr>
                <w:rFonts w:ascii="Microsoft JhengHei" w:eastAsia="Microsoft JhengHei" w:hAnsi="Microsoft JhengHei"/>
                <w:b/>
                <w:color w:val="1E5050"/>
                <w:sz w:val="20"/>
              </w:rPr>
              <w:t>（20分）</w:t>
            </w:r>
          </w:p>
        </w:tc>
      </w:tr>
    </w:tbl>
    <w:p w14:paraId="284C2382" w14:textId="77777777" w:rsidR="005A56DF" w:rsidRDefault="005A56DF" w:rsidP="00A74A7F">
      <w:pPr>
        <w:spacing w:after="160"/>
      </w:pPr>
    </w:p>
    <w:p w14:paraId="0BFB0A0C" w14:textId="77777777" w:rsidR="005A56DF" w:rsidRDefault="00000000" w:rsidP="00A74A7F">
      <w:pPr>
        <w:keepNext/>
        <w:spacing w:before="160" w:after="80"/>
      </w:pPr>
      <w:r>
        <w:rPr>
          <w:rFonts w:ascii="Microsoft JhengHei" w:eastAsia="Microsoft JhengHei" w:hAnsi="Microsoft JhengHei"/>
          <w:b/>
          <w:color w:val="3C6464"/>
        </w:rPr>
        <w:t>【專家解析】</w:t>
      </w:r>
    </w:p>
    <w:p w14:paraId="38BD1D5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討論硬骨魚類含氮化合物廢物」的理解程度。這在魚類生理學中屬於核心常考範圍。以下針對該問題的生理機制、生化反應路徑以及在水產養殖現場的實務應用，進行深入解構與條分縷析的專業解答：</w:t>
      </w:r>
    </w:p>
    <w:p w14:paraId="4A1B682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8784A7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9CD489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8387692" w14:textId="77777777">
        <w:trPr>
          <w:jc w:val="center"/>
        </w:trPr>
        <w:tc>
          <w:tcPr>
            <w:tcW w:w="3120" w:type="dxa"/>
            <w:shd w:val="clear" w:color="auto" w:fill="0E8383"/>
            <w:tcMar>
              <w:top w:w="80" w:type="dxa"/>
              <w:left w:w="100" w:type="dxa"/>
              <w:bottom w:w="80" w:type="dxa"/>
              <w:right w:w="100" w:type="dxa"/>
            </w:tcMar>
          </w:tcPr>
          <w:p w14:paraId="33678E4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6C9C1B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51A2CE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F5A9422" w14:textId="77777777">
        <w:trPr>
          <w:jc w:val="center"/>
        </w:trPr>
        <w:tc>
          <w:tcPr>
            <w:tcW w:w="3120" w:type="dxa"/>
            <w:shd w:val="clear" w:color="auto" w:fill="F2F9F9"/>
            <w:tcMar>
              <w:top w:w="80" w:type="dxa"/>
              <w:left w:w="100" w:type="dxa"/>
              <w:bottom w:w="80" w:type="dxa"/>
              <w:right w:w="100" w:type="dxa"/>
            </w:tcMar>
          </w:tcPr>
          <w:p w14:paraId="2929C02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1BCFDB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A5E511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931DABA" w14:textId="77777777">
        <w:trPr>
          <w:jc w:val="center"/>
        </w:trPr>
        <w:tc>
          <w:tcPr>
            <w:tcW w:w="3120" w:type="dxa"/>
            <w:tcMar>
              <w:top w:w="80" w:type="dxa"/>
              <w:left w:w="100" w:type="dxa"/>
              <w:bottom w:w="80" w:type="dxa"/>
              <w:right w:w="100" w:type="dxa"/>
            </w:tcMar>
          </w:tcPr>
          <w:p w14:paraId="30F1CAF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70383A6"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CDE5A0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1BFAA54" w14:textId="77777777">
        <w:trPr>
          <w:jc w:val="center"/>
        </w:trPr>
        <w:tc>
          <w:tcPr>
            <w:tcW w:w="3120" w:type="dxa"/>
            <w:shd w:val="clear" w:color="auto" w:fill="F2F9F9"/>
            <w:tcMar>
              <w:top w:w="80" w:type="dxa"/>
              <w:left w:w="100" w:type="dxa"/>
              <w:bottom w:w="80" w:type="dxa"/>
              <w:right w:w="100" w:type="dxa"/>
            </w:tcMar>
          </w:tcPr>
          <w:p w14:paraId="78A0CCF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BE4E15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6A4F7B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26CA53D" w14:textId="77777777">
        <w:trPr>
          <w:jc w:val="center"/>
        </w:trPr>
        <w:tc>
          <w:tcPr>
            <w:tcW w:w="3120" w:type="dxa"/>
            <w:tcMar>
              <w:top w:w="80" w:type="dxa"/>
              <w:left w:w="100" w:type="dxa"/>
              <w:bottom w:w="80" w:type="dxa"/>
              <w:right w:w="100" w:type="dxa"/>
            </w:tcMar>
          </w:tcPr>
          <w:p w14:paraId="50F62E9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F66E53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97396C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F1C9DB8" w14:textId="77777777">
        <w:trPr>
          <w:jc w:val="center"/>
        </w:trPr>
        <w:tc>
          <w:tcPr>
            <w:tcW w:w="3120" w:type="dxa"/>
            <w:shd w:val="clear" w:color="auto" w:fill="F2F9F9"/>
            <w:tcMar>
              <w:top w:w="80" w:type="dxa"/>
              <w:left w:w="100" w:type="dxa"/>
              <w:bottom w:w="80" w:type="dxa"/>
              <w:right w:w="100" w:type="dxa"/>
            </w:tcMar>
          </w:tcPr>
          <w:p w14:paraId="7D0BF78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F2455E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0015B6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7DB55C3" w14:textId="77777777" w:rsidR="005A56DF" w:rsidRDefault="005A56DF" w:rsidP="00A74A7F">
      <w:pPr>
        <w:spacing w:before="160" w:after="80"/>
        <w:rPr>
          <w:lang w:eastAsia="zh-TW"/>
        </w:rPr>
      </w:pPr>
    </w:p>
    <w:p w14:paraId="1476035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學術必考關鍵字：CIRCULATION、討論硬骨魚類含氮化合物廢物、生理調控機制、水產養殖應用實例。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E6AF0DB" w14:textId="77777777" w:rsidR="005A56DF" w:rsidRDefault="00000000" w:rsidP="00A74A7F">
      <w:pPr>
        <w:rPr>
          <w:lang w:eastAsia="zh-TW"/>
        </w:rPr>
      </w:pPr>
      <w:r>
        <w:rPr>
          <w:lang w:eastAsia="zh-TW"/>
        </w:rPr>
        <w:br w:type="page"/>
      </w:r>
    </w:p>
    <w:p w14:paraId="37A6C9A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題：五、請說明魚類心臟構造組成及循環系統之重...</w:t>
      </w:r>
    </w:p>
    <w:tbl>
      <w:tblPr>
        <w:tblW w:w="0" w:type="auto"/>
        <w:jc w:val="center"/>
        <w:tblLook w:val="04A0" w:firstRow="1" w:lastRow="0" w:firstColumn="1" w:lastColumn="0" w:noHBand="0" w:noVBand="1"/>
      </w:tblPr>
      <w:tblGrid>
        <w:gridCol w:w="9360"/>
      </w:tblGrid>
      <w:tr w:rsidR="005A56DF" w14:paraId="4FBB15D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926861"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【原題重現】五、請說明魚類心臟構造組成及循環系統之重要特性。</w:t>
            </w:r>
            <w:proofErr w:type="spellStart"/>
            <w:r>
              <w:rPr>
                <w:rFonts w:ascii="Microsoft JhengHei" w:eastAsia="Microsoft JhengHei" w:hAnsi="Microsoft JhengHei"/>
                <w:b/>
                <w:color w:val="1E5050"/>
                <w:sz w:val="20"/>
              </w:rPr>
              <w:t>並解釋何謂心排出量</w:t>
            </w:r>
            <w:proofErr w:type="spellEnd"/>
            <w:r>
              <w:rPr>
                <w:rFonts w:ascii="Microsoft JhengHei" w:eastAsia="Microsoft JhengHei" w:hAnsi="Microsoft JhengHei"/>
                <w:b/>
                <w:color w:val="1E5050"/>
                <w:sz w:val="20"/>
              </w:rPr>
              <w:t>(cardiac output)?</w:t>
            </w:r>
            <w:proofErr w:type="spellStart"/>
            <w:r>
              <w:rPr>
                <w:rFonts w:ascii="Microsoft JhengHei" w:eastAsia="Microsoft JhengHei" w:hAnsi="Microsoft JhengHei"/>
                <w:b/>
                <w:color w:val="1E5050"/>
                <w:sz w:val="20"/>
              </w:rPr>
              <w:t>影響心排出量的因子有那些</w:t>
            </w:r>
            <w:proofErr w:type="spellEnd"/>
            <w:r>
              <w:rPr>
                <w:rFonts w:ascii="Microsoft JhengHei" w:eastAsia="Microsoft JhengHei" w:hAnsi="Microsoft JhengHei"/>
                <w:b/>
                <w:color w:val="1E5050"/>
                <w:sz w:val="20"/>
              </w:rPr>
              <w:t>?（20分）</w:t>
            </w:r>
          </w:p>
        </w:tc>
      </w:tr>
    </w:tbl>
    <w:p w14:paraId="5742F489" w14:textId="77777777" w:rsidR="005A56DF" w:rsidRDefault="005A56DF" w:rsidP="00A74A7F">
      <w:pPr>
        <w:spacing w:after="160"/>
      </w:pPr>
    </w:p>
    <w:p w14:paraId="3EAC1485" w14:textId="77777777" w:rsidR="005A56DF" w:rsidRDefault="00000000" w:rsidP="00A74A7F">
      <w:pPr>
        <w:keepNext/>
        <w:spacing w:before="160" w:after="80"/>
      </w:pPr>
      <w:r>
        <w:rPr>
          <w:rFonts w:ascii="Microsoft JhengHei" w:eastAsia="Microsoft JhengHei" w:hAnsi="Microsoft JhengHei"/>
          <w:b/>
          <w:color w:val="3C6464"/>
        </w:rPr>
        <w:t>【專家解析】</w:t>
      </w:r>
    </w:p>
    <w:p w14:paraId="6A9C099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心臟構造組成及循」的理解程度。這在魚類生理學中屬於核心常考範圍。以下針對該問題的生理機制、生化反應路徑以及在水產養殖現場的實務應用，進行深入解構與條分縷析的專業解答：</w:t>
      </w:r>
    </w:p>
    <w:p w14:paraId="7F29709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3D18FF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98E119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55B4DF" w14:textId="77777777">
        <w:trPr>
          <w:jc w:val="center"/>
        </w:trPr>
        <w:tc>
          <w:tcPr>
            <w:tcW w:w="3120" w:type="dxa"/>
            <w:shd w:val="clear" w:color="auto" w:fill="0E8383"/>
            <w:tcMar>
              <w:top w:w="80" w:type="dxa"/>
              <w:left w:w="100" w:type="dxa"/>
              <w:bottom w:w="80" w:type="dxa"/>
              <w:right w:w="100" w:type="dxa"/>
            </w:tcMar>
          </w:tcPr>
          <w:p w14:paraId="6A4498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A4FCFA"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889ECF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DFC5324" w14:textId="77777777">
        <w:trPr>
          <w:jc w:val="center"/>
        </w:trPr>
        <w:tc>
          <w:tcPr>
            <w:tcW w:w="3120" w:type="dxa"/>
            <w:shd w:val="clear" w:color="auto" w:fill="F2F9F9"/>
            <w:tcMar>
              <w:top w:w="80" w:type="dxa"/>
              <w:left w:w="100" w:type="dxa"/>
              <w:bottom w:w="80" w:type="dxa"/>
              <w:right w:w="100" w:type="dxa"/>
            </w:tcMar>
          </w:tcPr>
          <w:p w14:paraId="4908BEB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F89DF1A"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40DA1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F436233" w14:textId="77777777">
        <w:trPr>
          <w:jc w:val="center"/>
        </w:trPr>
        <w:tc>
          <w:tcPr>
            <w:tcW w:w="3120" w:type="dxa"/>
            <w:tcMar>
              <w:top w:w="80" w:type="dxa"/>
              <w:left w:w="100" w:type="dxa"/>
              <w:bottom w:w="80" w:type="dxa"/>
              <w:right w:w="100" w:type="dxa"/>
            </w:tcMar>
          </w:tcPr>
          <w:p w14:paraId="440E664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777196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F1622D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0606F4C" w14:textId="77777777">
        <w:trPr>
          <w:jc w:val="center"/>
        </w:trPr>
        <w:tc>
          <w:tcPr>
            <w:tcW w:w="3120" w:type="dxa"/>
            <w:shd w:val="clear" w:color="auto" w:fill="F2F9F9"/>
            <w:tcMar>
              <w:top w:w="80" w:type="dxa"/>
              <w:left w:w="100" w:type="dxa"/>
              <w:bottom w:w="80" w:type="dxa"/>
              <w:right w:w="100" w:type="dxa"/>
            </w:tcMar>
          </w:tcPr>
          <w:p w14:paraId="571B456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C4232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88ACF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07B25E7" w14:textId="77777777">
        <w:trPr>
          <w:jc w:val="center"/>
        </w:trPr>
        <w:tc>
          <w:tcPr>
            <w:tcW w:w="3120" w:type="dxa"/>
            <w:tcMar>
              <w:top w:w="80" w:type="dxa"/>
              <w:left w:w="100" w:type="dxa"/>
              <w:bottom w:w="80" w:type="dxa"/>
              <w:right w:w="100" w:type="dxa"/>
            </w:tcMar>
          </w:tcPr>
          <w:p w14:paraId="3E9AA23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D4D9EC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5D1E64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349A9D" w14:textId="77777777">
        <w:trPr>
          <w:jc w:val="center"/>
        </w:trPr>
        <w:tc>
          <w:tcPr>
            <w:tcW w:w="3120" w:type="dxa"/>
            <w:shd w:val="clear" w:color="auto" w:fill="F2F9F9"/>
            <w:tcMar>
              <w:top w:w="80" w:type="dxa"/>
              <w:left w:w="100" w:type="dxa"/>
              <w:bottom w:w="80" w:type="dxa"/>
              <w:right w:w="100" w:type="dxa"/>
            </w:tcMar>
          </w:tcPr>
          <w:p w14:paraId="1F69E40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C5E144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03D781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A1C62D5" w14:textId="77777777" w:rsidR="005A56DF" w:rsidRDefault="005A56DF" w:rsidP="00A74A7F">
      <w:pPr>
        <w:spacing w:before="160" w:after="80"/>
        <w:rPr>
          <w:lang w:eastAsia="zh-TW"/>
        </w:rPr>
      </w:pPr>
    </w:p>
    <w:p w14:paraId="5E087FE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學術必考關鍵字：CIRCULATION、請說明魚類心臟構造組成及循、生理調控機制、水產養殖應用實例。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71F00A2" w14:textId="77777777" w:rsidR="005A56DF" w:rsidRDefault="00000000" w:rsidP="00A74A7F">
      <w:pPr>
        <w:rPr>
          <w:lang w:eastAsia="zh-TW"/>
        </w:rPr>
      </w:pPr>
      <w:r>
        <w:rPr>
          <w:lang w:eastAsia="zh-TW"/>
        </w:rPr>
        <w:br w:type="page"/>
      </w:r>
    </w:p>
    <w:p w14:paraId="4B68002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24 套試題：098年公務人員高等考試三級考試暨普通考試 高3 (養殖技術 - 魚類生理學)</w:t>
      </w:r>
    </w:p>
    <w:p w14:paraId="6FDB701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題：一、請以兩種養殖魚類牙鮃(</w:t>
      </w:r>
      <w:proofErr w:type="spellStart"/>
      <w:r>
        <w:rPr>
          <w:rFonts w:ascii="Microsoft JhengHei" w:eastAsia="Microsoft JhengHei" w:hAnsi="Microsoft JhengHei"/>
          <w:b/>
          <w:color w:val="1E5050"/>
          <w:sz w:val="25"/>
          <w:lang w:eastAsia="zh-TW"/>
        </w:rPr>
        <w:t>Japanes</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F432F2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068604C" w14:textId="77777777" w:rsidR="005A56DF" w:rsidRDefault="00000000" w:rsidP="00A74A7F">
            <w:pPr>
              <w:spacing w:after="0"/>
            </w:pPr>
            <w:r>
              <w:rPr>
                <w:rFonts w:ascii="Microsoft JhengHei" w:eastAsia="Microsoft JhengHei" w:hAnsi="Microsoft JhengHei"/>
                <w:b/>
                <w:color w:val="1E5050"/>
                <w:sz w:val="20"/>
                <w:lang w:eastAsia="zh-TW"/>
              </w:rPr>
              <w:t>【原題重現】一、請以兩種養殖魚類牙鮃(Japanese flounder)與海鱺為例,就肌肉之構成、作用機制 及分布,比較魚類紅肌與白肌之不同。</w:t>
            </w:r>
            <w:r>
              <w:rPr>
                <w:rFonts w:ascii="Microsoft JhengHei" w:eastAsia="Microsoft JhengHei" w:hAnsi="Microsoft JhengHei"/>
                <w:b/>
                <w:color w:val="1E5050"/>
                <w:sz w:val="20"/>
              </w:rPr>
              <w:t>（20分）這些不同如何影響魚貨的保鮮? （5分）</w:t>
            </w:r>
          </w:p>
        </w:tc>
      </w:tr>
    </w:tbl>
    <w:p w14:paraId="5F73F7ED" w14:textId="77777777" w:rsidR="005A56DF" w:rsidRDefault="005A56DF" w:rsidP="00A74A7F">
      <w:pPr>
        <w:spacing w:after="160"/>
      </w:pPr>
    </w:p>
    <w:p w14:paraId="7EFB315C" w14:textId="77777777" w:rsidR="005A56DF" w:rsidRDefault="00000000" w:rsidP="00A74A7F">
      <w:pPr>
        <w:keepNext/>
        <w:spacing w:before="160" w:after="80"/>
      </w:pPr>
      <w:r>
        <w:rPr>
          <w:rFonts w:ascii="Microsoft JhengHei" w:eastAsia="Microsoft JhengHei" w:hAnsi="Microsoft JhengHei"/>
          <w:b/>
          <w:color w:val="3C6464"/>
        </w:rPr>
        <w:t>【專家解析】</w:t>
      </w:r>
    </w:p>
    <w:p w14:paraId="05A196B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兩種養殖魚類牙鮃(Ja」的理解程度。這在魚類生理學中屬於核心常考範圍。以下針對該問題的生理機制、生化反應路徑以及在水產養殖現場的實務應用，進行深入解構與條分縷析的專業解答：</w:t>
      </w:r>
    </w:p>
    <w:p w14:paraId="231F29A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D8E5A6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92E7CE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C08E5A8" w14:textId="77777777">
        <w:trPr>
          <w:jc w:val="center"/>
        </w:trPr>
        <w:tc>
          <w:tcPr>
            <w:tcW w:w="3120" w:type="dxa"/>
            <w:shd w:val="clear" w:color="auto" w:fill="0E8383"/>
            <w:tcMar>
              <w:top w:w="80" w:type="dxa"/>
              <w:left w:w="100" w:type="dxa"/>
              <w:bottom w:w="80" w:type="dxa"/>
              <w:right w:w="100" w:type="dxa"/>
            </w:tcMar>
          </w:tcPr>
          <w:p w14:paraId="677B7EC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7BB09E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D77E7E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460D209B" w14:textId="77777777">
        <w:trPr>
          <w:jc w:val="center"/>
        </w:trPr>
        <w:tc>
          <w:tcPr>
            <w:tcW w:w="3120" w:type="dxa"/>
            <w:shd w:val="clear" w:color="auto" w:fill="F2F9F9"/>
            <w:tcMar>
              <w:top w:w="80" w:type="dxa"/>
              <w:left w:w="100" w:type="dxa"/>
              <w:bottom w:w="80" w:type="dxa"/>
              <w:right w:w="100" w:type="dxa"/>
            </w:tcMar>
          </w:tcPr>
          <w:p w14:paraId="2C5F3C38"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5C95F04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F2EEB7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066BDD10" w14:textId="77777777">
        <w:trPr>
          <w:jc w:val="center"/>
        </w:trPr>
        <w:tc>
          <w:tcPr>
            <w:tcW w:w="3120" w:type="dxa"/>
            <w:tcMar>
              <w:top w:w="80" w:type="dxa"/>
              <w:left w:w="100" w:type="dxa"/>
              <w:bottom w:w="80" w:type="dxa"/>
              <w:right w:w="100" w:type="dxa"/>
            </w:tcMar>
          </w:tcPr>
          <w:p w14:paraId="00A8C071"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4EB5244"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32BFE2C8"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C8D0D3E" w14:textId="77777777">
        <w:trPr>
          <w:jc w:val="center"/>
        </w:trPr>
        <w:tc>
          <w:tcPr>
            <w:tcW w:w="3120" w:type="dxa"/>
            <w:shd w:val="clear" w:color="auto" w:fill="F2F9F9"/>
            <w:tcMar>
              <w:top w:w="80" w:type="dxa"/>
              <w:left w:w="100" w:type="dxa"/>
              <w:bottom w:w="80" w:type="dxa"/>
              <w:right w:w="100" w:type="dxa"/>
            </w:tcMar>
          </w:tcPr>
          <w:p w14:paraId="730C707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F42CA1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0508864"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03116BDC" w14:textId="77777777">
        <w:trPr>
          <w:jc w:val="center"/>
        </w:trPr>
        <w:tc>
          <w:tcPr>
            <w:tcW w:w="3120" w:type="dxa"/>
            <w:tcMar>
              <w:top w:w="80" w:type="dxa"/>
              <w:left w:w="100" w:type="dxa"/>
              <w:bottom w:w="80" w:type="dxa"/>
              <w:right w:w="100" w:type="dxa"/>
            </w:tcMar>
          </w:tcPr>
          <w:p w14:paraId="3A41BDB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7190F6C"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7715D3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1F529171" w14:textId="77777777">
        <w:trPr>
          <w:jc w:val="center"/>
        </w:trPr>
        <w:tc>
          <w:tcPr>
            <w:tcW w:w="3120" w:type="dxa"/>
            <w:shd w:val="clear" w:color="auto" w:fill="F2F9F9"/>
            <w:tcMar>
              <w:top w:w="80" w:type="dxa"/>
              <w:left w:w="100" w:type="dxa"/>
              <w:bottom w:w="80" w:type="dxa"/>
              <w:right w:w="100" w:type="dxa"/>
            </w:tcMar>
          </w:tcPr>
          <w:p w14:paraId="4E6393D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5D2B6C6F"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65EBBA2F"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DA252E6" w14:textId="77777777" w:rsidR="005A56DF" w:rsidRDefault="005A56DF" w:rsidP="00A74A7F">
      <w:pPr>
        <w:spacing w:before="160" w:after="80"/>
        <w:rPr>
          <w:lang w:eastAsia="zh-TW"/>
        </w:rPr>
      </w:pPr>
    </w:p>
    <w:p w14:paraId="175319E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學術必考關鍵字：STRESS、請以兩種養殖魚類牙鮃(Ja、生理調控機制、水產養殖應用實例。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1545F3" w14:textId="77777777" w:rsidR="005A56DF" w:rsidRDefault="00000000" w:rsidP="00A74A7F">
      <w:r>
        <w:br w:type="page"/>
      </w:r>
    </w:p>
    <w:p w14:paraId="4D295A5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題：二、Countercurrent sys...</w:t>
      </w:r>
    </w:p>
    <w:tbl>
      <w:tblPr>
        <w:tblW w:w="0" w:type="auto"/>
        <w:jc w:val="center"/>
        <w:tblLook w:val="04A0" w:firstRow="1" w:lastRow="0" w:firstColumn="1" w:lastColumn="0" w:noHBand="0" w:noVBand="1"/>
      </w:tblPr>
      <w:tblGrid>
        <w:gridCol w:w="9360"/>
      </w:tblGrid>
      <w:tr w:rsidR="005A56DF" w14:paraId="2DC27BC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7C6884" w14:textId="77777777" w:rsidR="005A56DF" w:rsidRDefault="00000000" w:rsidP="00A74A7F">
            <w:pPr>
              <w:spacing w:after="0"/>
            </w:pPr>
            <w:r>
              <w:rPr>
                <w:rFonts w:ascii="Microsoft JhengHei" w:eastAsia="Microsoft JhengHei" w:hAnsi="Microsoft JhengHei"/>
                <w:b/>
                <w:color w:val="1E5050"/>
                <w:sz w:val="20"/>
              </w:rPr>
              <w:t>【原題重現】二、Countercurrent system 在魚類很多生理機制扮演重要角色,請以一在深水中,魚類氣 鰾能繼續充氣維持浮力及(二)在低溫水層中,高速游泳魚類核心軀幹溫度之維持為 例,分別說明 countercurrent system 如何協助魚體達成前述生理的需求(可以用圖表 示回答)。（18分）countercurrent system 的存在有何意義?（7分）</w:t>
            </w:r>
          </w:p>
        </w:tc>
      </w:tr>
    </w:tbl>
    <w:p w14:paraId="19134362" w14:textId="77777777" w:rsidR="005A56DF" w:rsidRDefault="005A56DF" w:rsidP="00A74A7F">
      <w:pPr>
        <w:spacing w:after="160"/>
      </w:pPr>
    </w:p>
    <w:p w14:paraId="130CC206" w14:textId="77777777" w:rsidR="005A56DF" w:rsidRDefault="00000000" w:rsidP="00A74A7F">
      <w:pPr>
        <w:keepNext/>
        <w:spacing w:before="160" w:after="80"/>
      </w:pPr>
      <w:r>
        <w:rPr>
          <w:rFonts w:ascii="Microsoft JhengHei" w:eastAsia="Microsoft JhengHei" w:hAnsi="Microsoft JhengHei"/>
          <w:b/>
          <w:color w:val="3C6464"/>
        </w:rPr>
        <w:t>【專家解析】</w:t>
      </w:r>
    </w:p>
    <w:p w14:paraId="6B7C153A"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w:t>
      </w:r>
      <w:proofErr w:type="spellStart"/>
      <w:r>
        <w:rPr>
          <w:rFonts w:ascii="Microsoft JhengHei" w:eastAsia="Microsoft JhengHei" w:hAnsi="Microsoft JhengHei"/>
          <w:lang w:eastAsia="zh-TW"/>
        </w:rPr>
        <w:t>Countercurren</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24742F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52E1B38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r>
      <w:r>
        <w:rPr>
          <w:rFonts w:ascii="Microsoft JhengHei" w:eastAsia="Microsoft JhengHei" w:hAnsi="Microsoft JhengHei"/>
          <w:lang w:eastAsia="zh-TW"/>
        </w:rPr>
        <w:lastRenderedPageBreak/>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37B2520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F58A8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F01077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758954C5"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30860E44"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1DE148E"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5FC75ADC"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4FCF55DF" w14:textId="77777777" w:rsidR="005A56DF" w:rsidRDefault="005A56DF" w:rsidP="00A74A7F">
      <w:pPr>
        <w:spacing w:before="160" w:after="80"/>
        <w:rPr>
          <w:lang w:eastAsia="zh-TW"/>
        </w:rPr>
      </w:pPr>
    </w:p>
    <w:p w14:paraId="601E3223"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學術必考關鍵字：THERMOREGULATION、Countercurren、生理調控機制、水產養殖應用實例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17658A9" w14:textId="77777777" w:rsidR="005A56DF" w:rsidRDefault="00000000" w:rsidP="00A74A7F">
      <w:r>
        <w:br w:type="page"/>
      </w:r>
    </w:p>
    <w:p w14:paraId="34340D1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題：三、荷爾蒙常由少數細胞產生,卻對生物體造...</w:t>
      </w:r>
    </w:p>
    <w:tbl>
      <w:tblPr>
        <w:tblW w:w="0" w:type="auto"/>
        <w:jc w:val="center"/>
        <w:tblLook w:val="04A0" w:firstRow="1" w:lastRow="0" w:firstColumn="1" w:lastColumn="0" w:noHBand="0" w:noVBand="1"/>
      </w:tblPr>
      <w:tblGrid>
        <w:gridCol w:w="9360"/>
      </w:tblGrid>
      <w:tr w:rsidR="005A56DF" w14:paraId="1175EFB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E7AA1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【原題重現】三、荷爾蒙常由少數細胞產生,卻對生物體造成全身性廣泛的影響,因此如何把微稀的 荷爾蒙結合 hormone binding 訊號放大,是各種生物包括魚類,細胞間訊息傳遞的重 要問題。請問這種訊號放大是如何達成的?其過程為何?（25分）</w:t>
            </w:r>
          </w:p>
        </w:tc>
      </w:tr>
    </w:tbl>
    <w:p w14:paraId="747930AA" w14:textId="77777777" w:rsidR="005A56DF" w:rsidRDefault="005A56DF" w:rsidP="00A74A7F">
      <w:pPr>
        <w:spacing w:after="160"/>
        <w:rPr>
          <w:lang w:eastAsia="zh-TW"/>
        </w:rPr>
      </w:pPr>
    </w:p>
    <w:p w14:paraId="684CE20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887A1D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荷爾蒙常由少數細胞產生,卻」的理解程度。這在魚類生理學中屬於核心常考範圍。以下針對該問題的生理機制、生化反應路徑以及在水產養殖現場的實務應用，進行深入解構與條分縷析的專業解答：</w:t>
      </w:r>
    </w:p>
    <w:p w14:paraId="3657E47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4E531C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B46D9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0EFFE7D" w14:textId="77777777">
        <w:trPr>
          <w:jc w:val="center"/>
        </w:trPr>
        <w:tc>
          <w:tcPr>
            <w:tcW w:w="3120" w:type="dxa"/>
            <w:shd w:val="clear" w:color="auto" w:fill="0E8383"/>
            <w:tcMar>
              <w:top w:w="80" w:type="dxa"/>
              <w:left w:w="100" w:type="dxa"/>
              <w:bottom w:w="80" w:type="dxa"/>
              <w:right w:w="100" w:type="dxa"/>
            </w:tcMar>
          </w:tcPr>
          <w:p w14:paraId="6FDE590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00A73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096EE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705A91F" w14:textId="77777777">
        <w:trPr>
          <w:jc w:val="center"/>
        </w:trPr>
        <w:tc>
          <w:tcPr>
            <w:tcW w:w="3120" w:type="dxa"/>
            <w:shd w:val="clear" w:color="auto" w:fill="F2F9F9"/>
            <w:tcMar>
              <w:top w:w="80" w:type="dxa"/>
              <w:left w:w="100" w:type="dxa"/>
              <w:bottom w:w="80" w:type="dxa"/>
              <w:right w:w="100" w:type="dxa"/>
            </w:tcMar>
          </w:tcPr>
          <w:p w14:paraId="5202DD3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2ECB48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DD7B34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56C79A8" w14:textId="77777777">
        <w:trPr>
          <w:jc w:val="center"/>
        </w:trPr>
        <w:tc>
          <w:tcPr>
            <w:tcW w:w="3120" w:type="dxa"/>
            <w:tcMar>
              <w:top w:w="80" w:type="dxa"/>
              <w:left w:w="100" w:type="dxa"/>
              <w:bottom w:w="80" w:type="dxa"/>
              <w:right w:w="100" w:type="dxa"/>
            </w:tcMar>
          </w:tcPr>
          <w:p w14:paraId="6F35ED8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2E6BAD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899F58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7FB341A" w14:textId="77777777">
        <w:trPr>
          <w:jc w:val="center"/>
        </w:trPr>
        <w:tc>
          <w:tcPr>
            <w:tcW w:w="3120" w:type="dxa"/>
            <w:shd w:val="clear" w:color="auto" w:fill="F2F9F9"/>
            <w:tcMar>
              <w:top w:w="80" w:type="dxa"/>
              <w:left w:w="100" w:type="dxa"/>
              <w:bottom w:w="80" w:type="dxa"/>
              <w:right w:w="100" w:type="dxa"/>
            </w:tcMar>
          </w:tcPr>
          <w:p w14:paraId="5D84156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F369F9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94FEA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2DEFE7A" w14:textId="77777777">
        <w:trPr>
          <w:jc w:val="center"/>
        </w:trPr>
        <w:tc>
          <w:tcPr>
            <w:tcW w:w="3120" w:type="dxa"/>
            <w:tcMar>
              <w:top w:w="80" w:type="dxa"/>
              <w:left w:w="100" w:type="dxa"/>
              <w:bottom w:w="80" w:type="dxa"/>
              <w:right w:w="100" w:type="dxa"/>
            </w:tcMar>
          </w:tcPr>
          <w:p w14:paraId="3B0A899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E4D058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BDAC5B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DB268C5" w14:textId="77777777">
        <w:trPr>
          <w:jc w:val="center"/>
        </w:trPr>
        <w:tc>
          <w:tcPr>
            <w:tcW w:w="3120" w:type="dxa"/>
            <w:shd w:val="clear" w:color="auto" w:fill="F2F9F9"/>
            <w:tcMar>
              <w:top w:w="80" w:type="dxa"/>
              <w:left w:w="100" w:type="dxa"/>
              <w:bottom w:w="80" w:type="dxa"/>
              <w:right w:w="100" w:type="dxa"/>
            </w:tcMar>
          </w:tcPr>
          <w:p w14:paraId="1FD56CB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9B916A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CA7D56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06A28AF" w14:textId="77777777" w:rsidR="005A56DF" w:rsidRDefault="005A56DF" w:rsidP="00A74A7F">
      <w:pPr>
        <w:spacing w:before="160" w:after="80"/>
        <w:rPr>
          <w:lang w:eastAsia="zh-TW"/>
        </w:rPr>
      </w:pPr>
    </w:p>
    <w:p w14:paraId="03A7704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學術必考關鍵字：OSMOREGULATION、荷爾蒙常由少數細胞產生,卻、生理調控機制、水產養殖應用實例。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98A4DAC" w14:textId="77777777" w:rsidR="005A56DF" w:rsidRDefault="00000000" w:rsidP="00A74A7F">
      <w:r>
        <w:br w:type="page"/>
      </w:r>
    </w:p>
    <w:p w14:paraId="59D29F9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題：四、簡答題(每小題5分共25分,儘量分條...</w:t>
      </w:r>
    </w:p>
    <w:tbl>
      <w:tblPr>
        <w:tblW w:w="0" w:type="auto"/>
        <w:jc w:val="center"/>
        <w:tblLook w:val="04A0" w:firstRow="1" w:lastRow="0" w:firstColumn="1" w:lastColumn="0" w:noHBand="0" w:noVBand="1"/>
      </w:tblPr>
      <w:tblGrid>
        <w:gridCol w:w="9360"/>
      </w:tblGrid>
      <w:tr w:rsidR="005A56DF" w14:paraId="53472FD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040DC11" w14:textId="77777777" w:rsidR="005A56DF" w:rsidRDefault="00000000" w:rsidP="00A74A7F">
            <w:pPr>
              <w:spacing w:after="0"/>
              <w:rPr>
                <w:lang w:eastAsia="zh-TW"/>
              </w:rPr>
            </w:pPr>
            <w:r>
              <w:rPr>
                <w:rFonts w:ascii="Microsoft JhengHei" w:eastAsia="Microsoft JhengHei" w:hAnsi="Microsoft JhengHei"/>
                <w:b/>
                <w:color w:val="1E5050"/>
                <w:sz w:val="20"/>
              </w:rPr>
              <w:t xml:space="preserve">【原題重現】四、簡答題(每小題5分共25分,儘量分條回答) (定義 specific dynamic action (二)海水魚類如何在高張海水中存活? E以 aromatase inhibitor 注射石斑魚雌魚,會發生什麼現象?原因為何? 四 GnRH與 GnRHa使用在水產養殖上,最常見的目的為何? </w:t>
            </w:r>
            <w:r>
              <w:rPr>
                <w:rFonts w:ascii="Microsoft JhengHei" w:eastAsia="Microsoft JhengHei" w:hAnsi="Microsoft JhengHei"/>
                <w:b/>
                <w:color w:val="1E5050"/>
                <w:sz w:val="20"/>
                <w:lang w:eastAsia="zh-TW"/>
              </w:rPr>
              <w:t>(五為何水族缸中的魚可以數星期不餵,還可以活存,但人類卻很難超過一星期沒有 進食?</w:t>
            </w:r>
          </w:p>
        </w:tc>
      </w:tr>
    </w:tbl>
    <w:p w14:paraId="6D037019" w14:textId="77777777" w:rsidR="005A56DF" w:rsidRDefault="005A56DF" w:rsidP="00A74A7F">
      <w:pPr>
        <w:spacing w:after="160"/>
        <w:rPr>
          <w:lang w:eastAsia="zh-TW"/>
        </w:rPr>
      </w:pPr>
    </w:p>
    <w:p w14:paraId="37F056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A2A007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簡答題(每小題5分共25分」的理解程度。這在魚類生理學中屬於核心常考範圍。以下針對該問題的生理機制、生化反應路徑以及在水產養殖現場的實務應用，進行深入解構與條分縷析的專業解答：</w:t>
      </w:r>
    </w:p>
    <w:p w14:paraId="58608A94"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AB1363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B78DB4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918E73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680243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CF9C5B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521F93C"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36335C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013225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6A84F0" w14:textId="77777777" w:rsidR="005A56DF" w:rsidRDefault="005A56DF" w:rsidP="00A74A7F">
      <w:pPr>
        <w:spacing w:before="160" w:after="80"/>
        <w:rPr>
          <w:lang w:eastAsia="zh-TW"/>
        </w:rPr>
      </w:pPr>
    </w:p>
    <w:p w14:paraId="207ADD3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學術必考關鍵字：REPRODUCTION、簡答題(每小題5分共25分、生理調控機制、水產養殖應用實例。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485E572" w14:textId="77777777" w:rsidR="005A56DF" w:rsidRDefault="00000000" w:rsidP="00A74A7F">
      <w:pPr>
        <w:rPr>
          <w:lang w:eastAsia="zh-TW"/>
        </w:rPr>
      </w:pPr>
      <w:r>
        <w:rPr>
          <w:lang w:eastAsia="zh-TW"/>
        </w:rPr>
        <w:br w:type="page"/>
      </w:r>
    </w:p>
    <w:p w14:paraId="3FC0050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25 套試題：099年特種考試地方政府公務人員考試 三等考試 (養殖技術 - 魚類生理學)</w:t>
      </w:r>
    </w:p>
    <w:p w14:paraId="448EBE3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題：一、請說明魚類「生殖內分泌」之系統為何?...</w:t>
      </w:r>
    </w:p>
    <w:tbl>
      <w:tblPr>
        <w:tblW w:w="0" w:type="auto"/>
        <w:jc w:val="center"/>
        <w:tblLook w:val="04A0" w:firstRow="1" w:lastRow="0" w:firstColumn="1" w:lastColumn="0" w:noHBand="0" w:noVBand="1"/>
      </w:tblPr>
      <w:tblGrid>
        <w:gridCol w:w="9360"/>
      </w:tblGrid>
      <w:tr w:rsidR="005A56DF" w14:paraId="227DEB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324B699" w14:textId="77777777" w:rsidR="005A56DF" w:rsidRDefault="00000000" w:rsidP="00A74A7F">
            <w:pPr>
              <w:spacing w:after="0"/>
            </w:pPr>
            <w:r>
              <w:rPr>
                <w:rFonts w:ascii="Microsoft JhengHei" w:eastAsia="Microsoft JhengHei" w:hAnsi="Microsoft JhengHei"/>
                <w:b/>
                <w:color w:val="1E5050"/>
                <w:sz w:val="20"/>
                <w:lang w:eastAsia="zh-TW"/>
              </w:rPr>
              <w:t>【原題重現】一、請說明魚類「生殖內分泌」之系統為何?並說明「激素」在水產養殖的應用。</w:t>
            </w:r>
            <w:r>
              <w:rPr>
                <w:rFonts w:ascii="Microsoft JhengHei" w:eastAsia="Microsoft JhengHei" w:hAnsi="Microsoft JhengHei"/>
                <w:b/>
                <w:color w:val="1E5050"/>
                <w:sz w:val="20"/>
              </w:rPr>
              <w:t>（20分）</w:t>
            </w:r>
          </w:p>
        </w:tc>
      </w:tr>
    </w:tbl>
    <w:p w14:paraId="53B767D1" w14:textId="77777777" w:rsidR="005A56DF" w:rsidRDefault="005A56DF" w:rsidP="00A74A7F">
      <w:pPr>
        <w:spacing w:after="160"/>
      </w:pPr>
    </w:p>
    <w:p w14:paraId="3E16AE25" w14:textId="77777777" w:rsidR="005A56DF" w:rsidRDefault="00000000" w:rsidP="00A74A7F">
      <w:pPr>
        <w:keepNext/>
        <w:spacing w:before="160" w:after="80"/>
      </w:pPr>
      <w:r>
        <w:rPr>
          <w:rFonts w:ascii="Microsoft JhengHei" w:eastAsia="Microsoft JhengHei" w:hAnsi="Microsoft JhengHei"/>
          <w:b/>
          <w:color w:val="3C6464"/>
        </w:rPr>
        <w:t>【專家解析】</w:t>
      </w:r>
    </w:p>
    <w:p w14:paraId="0723868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生殖內分泌」之」的理解程度。這在魚類生理學中屬於核心常考範圍。以下針對該問題的生理機制、生化反應路徑以及在水產養殖現場的實務應用，進行深入解構與條分縷析的專業解答：</w:t>
      </w:r>
    </w:p>
    <w:p w14:paraId="78ECAEA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AF50CB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5F4BBD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BF7A72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D7034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BA5319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6BC77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0D1069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DF786B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6D404AA" w14:textId="77777777" w:rsidR="005A56DF" w:rsidRDefault="005A56DF" w:rsidP="00A74A7F">
      <w:pPr>
        <w:spacing w:before="160" w:after="80"/>
        <w:rPr>
          <w:lang w:eastAsia="zh-TW"/>
        </w:rPr>
      </w:pPr>
    </w:p>
    <w:p w14:paraId="1EC3DFE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學術必考關鍵字：REPRODUCTION、請說明魚類「生殖內分泌」之、生理調控機制、水產養殖應用實例。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B70605A" w14:textId="77777777" w:rsidR="005A56DF" w:rsidRDefault="00000000" w:rsidP="00A74A7F">
      <w:r>
        <w:br w:type="page"/>
      </w:r>
    </w:p>
    <w:p w14:paraId="012D3D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題：二、魚鰓mitochondria-ric...</w:t>
      </w:r>
    </w:p>
    <w:tbl>
      <w:tblPr>
        <w:tblW w:w="0" w:type="auto"/>
        <w:jc w:val="center"/>
        <w:tblLook w:val="04A0" w:firstRow="1" w:lastRow="0" w:firstColumn="1" w:lastColumn="0" w:noHBand="0" w:noVBand="1"/>
      </w:tblPr>
      <w:tblGrid>
        <w:gridCol w:w="9360"/>
      </w:tblGrid>
      <w:tr w:rsidR="005A56DF" w14:paraId="7EA965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A02B49" w14:textId="77777777" w:rsidR="005A56DF" w:rsidRDefault="00000000" w:rsidP="00A74A7F">
            <w:pPr>
              <w:spacing w:after="0"/>
            </w:pPr>
            <w:r>
              <w:rPr>
                <w:rFonts w:ascii="Microsoft JhengHei" w:eastAsia="Microsoft JhengHei" w:hAnsi="Microsoft JhengHei"/>
                <w:b/>
                <w:color w:val="1E5050"/>
                <w:sz w:val="20"/>
              </w:rPr>
              <w:t>【原題重現】二、魚鰓mitochondria-rich cell(MR 細胞)的重要細胞特徵為何?在淡水與海水環境下, MR細胞有何改變?此細胞有何重要的生理功能?並請說明Na+/K+ -ATPase在魚鰓 生理功能的重要性。（20分）</w:t>
            </w:r>
          </w:p>
        </w:tc>
      </w:tr>
    </w:tbl>
    <w:p w14:paraId="439AD2CD" w14:textId="77777777" w:rsidR="005A56DF" w:rsidRDefault="005A56DF" w:rsidP="00A74A7F">
      <w:pPr>
        <w:spacing w:after="160"/>
      </w:pPr>
    </w:p>
    <w:p w14:paraId="2595D485" w14:textId="77777777" w:rsidR="005A56DF" w:rsidRDefault="00000000" w:rsidP="00A74A7F">
      <w:pPr>
        <w:keepNext/>
        <w:spacing w:before="160" w:after="80"/>
      </w:pPr>
      <w:r>
        <w:rPr>
          <w:rFonts w:ascii="Microsoft JhengHei" w:eastAsia="Microsoft JhengHei" w:hAnsi="Microsoft JhengHei"/>
          <w:b/>
          <w:color w:val="3C6464"/>
        </w:rPr>
        <w:t>【專家解析】</w:t>
      </w:r>
    </w:p>
    <w:p w14:paraId="0006C83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分。本題主要考驗考生對於「魚鰓</w:t>
      </w:r>
      <w:proofErr w:type="spellStart"/>
      <w:r>
        <w:rPr>
          <w:rFonts w:ascii="Microsoft JhengHei" w:eastAsia="Microsoft JhengHei" w:hAnsi="Microsoft JhengHei"/>
          <w:lang w:eastAsia="zh-TW"/>
        </w:rPr>
        <w:t>mitochondri</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F3A930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528741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F9EB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B9994EC" w14:textId="77777777">
        <w:trPr>
          <w:jc w:val="center"/>
        </w:trPr>
        <w:tc>
          <w:tcPr>
            <w:tcW w:w="3120" w:type="dxa"/>
            <w:shd w:val="clear" w:color="auto" w:fill="0E8383"/>
            <w:tcMar>
              <w:top w:w="80" w:type="dxa"/>
              <w:left w:w="100" w:type="dxa"/>
              <w:bottom w:w="80" w:type="dxa"/>
              <w:right w:w="100" w:type="dxa"/>
            </w:tcMar>
          </w:tcPr>
          <w:p w14:paraId="5DC3A54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5A7C41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01AB4E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5A96166" w14:textId="77777777">
        <w:trPr>
          <w:jc w:val="center"/>
        </w:trPr>
        <w:tc>
          <w:tcPr>
            <w:tcW w:w="3120" w:type="dxa"/>
            <w:shd w:val="clear" w:color="auto" w:fill="F2F9F9"/>
            <w:tcMar>
              <w:top w:w="80" w:type="dxa"/>
              <w:left w:w="100" w:type="dxa"/>
              <w:bottom w:w="80" w:type="dxa"/>
              <w:right w:w="100" w:type="dxa"/>
            </w:tcMar>
          </w:tcPr>
          <w:p w14:paraId="6DF2E74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A9F198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4A2692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5F7FDD" w14:textId="77777777">
        <w:trPr>
          <w:jc w:val="center"/>
        </w:trPr>
        <w:tc>
          <w:tcPr>
            <w:tcW w:w="3120" w:type="dxa"/>
            <w:tcMar>
              <w:top w:w="80" w:type="dxa"/>
              <w:left w:w="100" w:type="dxa"/>
              <w:bottom w:w="80" w:type="dxa"/>
              <w:right w:w="100" w:type="dxa"/>
            </w:tcMar>
          </w:tcPr>
          <w:p w14:paraId="0E0A6A8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0A5D38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AFA52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693A158" w14:textId="77777777">
        <w:trPr>
          <w:jc w:val="center"/>
        </w:trPr>
        <w:tc>
          <w:tcPr>
            <w:tcW w:w="3120" w:type="dxa"/>
            <w:shd w:val="clear" w:color="auto" w:fill="F2F9F9"/>
            <w:tcMar>
              <w:top w:w="80" w:type="dxa"/>
              <w:left w:w="100" w:type="dxa"/>
              <w:bottom w:w="80" w:type="dxa"/>
              <w:right w:w="100" w:type="dxa"/>
            </w:tcMar>
          </w:tcPr>
          <w:p w14:paraId="57B9320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6C204B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C3C0B8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ADBD0DF" w14:textId="77777777">
        <w:trPr>
          <w:jc w:val="center"/>
        </w:trPr>
        <w:tc>
          <w:tcPr>
            <w:tcW w:w="3120" w:type="dxa"/>
            <w:tcMar>
              <w:top w:w="80" w:type="dxa"/>
              <w:left w:w="100" w:type="dxa"/>
              <w:bottom w:w="80" w:type="dxa"/>
              <w:right w:w="100" w:type="dxa"/>
            </w:tcMar>
          </w:tcPr>
          <w:p w14:paraId="18A1A29C"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BE7F4E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CAAADD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E0497BB" w14:textId="77777777">
        <w:trPr>
          <w:jc w:val="center"/>
        </w:trPr>
        <w:tc>
          <w:tcPr>
            <w:tcW w:w="3120" w:type="dxa"/>
            <w:shd w:val="clear" w:color="auto" w:fill="F2F9F9"/>
            <w:tcMar>
              <w:top w:w="80" w:type="dxa"/>
              <w:left w:w="100" w:type="dxa"/>
              <w:bottom w:w="80" w:type="dxa"/>
              <w:right w:w="100" w:type="dxa"/>
            </w:tcMar>
          </w:tcPr>
          <w:p w14:paraId="7DE8C49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5CABCE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DBEDBD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13DA57E" w14:textId="77777777" w:rsidR="005A56DF" w:rsidRDefault="005A56DF" w:rsidP="00A74A7F">
      <w:pPr>
        <w:spacing w:before="160" w:after="80"/>
        <w:rPr>
          <w:lang w:eastAsia="zh-TW"/>
        </w:rPr>
      </w:pPr>
    </w:p>
    <w:p w14:paraId="1502B455"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學術必考關鍵字：OSMOREGULATION、魚鰓mitochondri、生理調控機制、水產養殖應用實例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3CCE763" w14:textId="77777777" w:rsidR="005A56DF" w:rsidRDefault="00000000" w:rsidP="00A74A7F">
      <w:r>
        <w:br w:type="page"/>
      </w:r>
    </w:p>
    <w:p w14:paraId="06D597E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題：三、請說明魚類側線與嗅覺器官的重要組織構...</w:t>
      </w:r>
    </w:p>
    <w:tbl>
      <w:tblPr>
        <w:tblW w:w="0" w:type="auto"/>
        <w:jc w:val="center"/>
        <w:tblLook w:val="04A0" w:firstRow="1" w:lastRow="0" w:firstColumn="1" w:lastColumn="0" w:noHBand="0" w:noVBand="1"/>
      </w:tblPr>
      <w:tblGrid>
        <w:gridCol w:w="9360"/>
      </w:tblGrid>
      <w:tr w:rsidR="005A56DF" w14:paraId="1FCD0CE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30878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【原題重現】三、請說明魚類側線與嗅覺器官的重要組織構造特性與生理功能,並經由這兩種組織 器官之特性與功能,說明在養殖上有那些可能之應用性?（18分）</w:t>
            </w:r>
          </w:p>
        </w:tc>
      </w:tr>
    </w:tbl>
    <w:p w14:paraId="1873F9B8" w14:textId="77777777" w:rsidR="005A56DF" w:rsidRDefault="005A56DF" w:rsidP="00A74A7F">
      <w:pPr>
        <w:spacing w:after="160"/>
        <w:rPr>
          <w:lang w:eastAsia="zh-TW"/>
        </w:rPr>
      </w:pPr>
    </w:p>
    <w:p w14:paraId="343FC3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D3B5C5E"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請說明魚類側線與嗅覺器官的」的理解程度。這在魚類生理學中屬於核心常考範圍。以下針對該問題的生理機制、生化反應路徑以及在水產養殖現場的實務應用，進行深入解構與條分縷析的專業解答：</w:t>
      </w:r>
    </w:p>
    <w:p w14:paraId="3953405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9D81A4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275EDD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AFC74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13314B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FAEC41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EA590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00AED9CA"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EE5CB2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7BC202" w14:textId="77777777" w:rsidR="005A56DF" w:rsidRDefault="005A56DF" w:rsidP="00A74A7F">
      <w:pPr>
        <w:spacing w:before="160" w:after="80"/>
        <w:rPr>
          <w:lang w:eastAsia="zh-TW"/>
        </w:rPr>
      </w:pPr>
    </w:p>
    <w:p w14:paraId="70CEA5C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學術必考關鍵字：SENSORY、請說明魚類側線與嗅覺器官的、生理調控機制、水產養殖應用實例。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2BBE34C" w14:textId="77777777" w:rsidR="005A56DF" w:rsidRDefault="00000000" w:rsidP="00A74A7F">
      <w:pPr>
        <w:rPr>
          <w:lang w:eastAsia="zh-TW"/>
        </w:rPr>
      </w:pPr>
      <w:r>
        <w:rPr>
          <w:lang w:eastAsia="zh-TW"/>
        </w:rPr>
        <w:br w:type="page"/>
      </w:r>
    </w:p>
    <w:p w14:paraId="3D0BA012"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4 題：四、討論魚類對環境改變的適應策略。</w:t>
      </w:r>
      <w:r>
        <w:rPr>
          <w:rFonts w:ascii="Microsoft JhengHei" w:eastAsia="Microsoft JhengHei" w:hAnsi="Microsoft JhengHei"/>
          <w:b/>
          <w:color w:val="1E5050"/>
          <w:sz w:val="25"/>
        </w:rPr>
        <w:t>（12...</w:t>
      </w:r>
    </w:p>
    <w:tbl>
      <w:tblPr>
        <w:tblW w:w="0" w:type="auto"/>
        <w:jc w:val="center"/>
        <w:tblLook w:val="04A0" w:firstRow="1" w:lastRow="0" w:firstColumn="1" w:lastColumn="0" w:noHBand="0" w:noVBand="1"/>
      </w:tblPr>
      <w:tblGrid>
        <w:gridCol w:w="9360"/>
      </w:tblGrid>
      <w:tr w:rsidR="005A56DF" w14:paraId="1E3A9F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20894A1" w14:textId="77777777" w:rsidR="005A56DF" w:rsidRDefault="00000000" w:rsidP="00A74A7F">
            <w:pPr>
              <w:spacing w:after="0"/>
            </w:pPr>
            <w:r>
              <w:rPr>
                <w:rFonts w:ascii="Microsoft JhengHei" w:eastAsia="Microsoft JhengHei" w:hAnsi="Microsoft JhengHei"/>
                <w:b/>
                <w:color w:val="1E5050"/>
                <w:sz w:val="20"/>
                <w:lang w:eastAsia="zh-TW"/>
              </w:rPr>
              <w:t>【原題重現】四、討論魚類對環境改變的適應策略。</w:t>
            </w:r>
            <w:r>
              <w:rPr>
                <w:rFonts w:ascii="Microsoft JhengHei" w:eastAsia="Microsoft JhengHei" w:hAnsi="Microsoft JhengHei"/>
                <w:b/>
                <w:color w:val="1E5050"/>
                <w:sz w:val="20"/>
              </w:rPr>
              <w:t>（12分）</w:t>
            </w:r>
          </w:p>
        </w:tc>
      </w:tr>
    </w:tbl>
    <w:p w14:paraId="4A1562B2" w14:textId="77777777" w:rsidR="005A56DF" w:rsidRDefault="005A56DF" w:rsidP="00A74A7F">
      <w:pPr>
        <w:spacing w:after="160"/>
      </w:pPr>
    </w:p>
    <w:p w14:paraId="31782839" w14:textId="77777777" w:rsidR="005A56DF" w:rsidRDefault="00000000" w:rsidP="00A74A7F">
      <w:pPr>
        <w:keepNext/>
        <w:spacing w:before="160" w:after="80"/>
      </w:pPr>
      <w:r>
        <w:rPr>
          <w:rFonts w:ascii="Microsoft JhengHei" w:eastAsia="Microsoft JhengHei" w:hAnsi="Microsoft JhengHei"/>
          <w:b/>
          <w:color w:val="3C6464"/>
        </w:rPr>
        <w:t>【專家解析】</w:t>
      </w:r>
    </w:p>
    <w:p w14:paraId="69ABD936" w14:textId="77777777" w:rsidR="005A56DF" w:rsidRDefault="00000000" w:rsidP="00A74A7F">
      <w:pPr>
        <w:spacing w:after="120"/>
        <w:rPr>
          <w:lang w:eastAsia="zh-TW"/>
        </w:rPr>
      </w:pPr>
      <w:r>
        <w:rPr>
          <w:rFonts w:ascii="Microsoft JhengHei" w:eastAsia="Microsoft JhengHei" w:hAnsi="Microsoft JhengHei"/>
          <w:lang w:eastAsia="zh-TW"/>
        </w:rPr>
        <w:t>本題配分為 12 分。本題主要考驗考生對於「討論魚類對環境改變的適應策」的理解程度。這在魚類生理學中屬於核心常考範圍。以下針對該問題的生理機制、生化反應路徑以及在水產養殖現場的實務應用，進行深入解構與條分縷析的專業解答：</w:t>
      </w:r>
    </w:p>
    <w:p w14:paraId="00B8E9E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0F1EB0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BD1660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D971C1" w14:textId="77777777">
        <w:trPr>
          <w:jc w:val="center"/>
        </w:trPr>
        <w:tc>
          <w:tcPr>
            <w:tcW w:w="3120" w:type="dxa"/>
            <w:shd w:val="clear" w:color="auto" w:fill="0E8383"/>
            <w:tcMar>
              <w:top w:w="80" w:type="dxa"/>
              <w:left w:w="100" w:type="dxa"/>
              <w:bottom w:w="80" w:type="dxa"/>
              <w:right w:w="100" w:type="dxa"/>
            </w:tcMar>
          </w:tcPr>
          <w:p w14:paraId="5B43BF4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0D20F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FB6835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2CFDD2B" w14:textId="77777777">
        <w:trPr>
          <w:jc w:val="center"/>
        </w:trPr>
        <w:tc>
          <w:tcPr>
            <w:tcW w:w="3120" w:type="dxa"/>
            <w:shd w:val="clear" w:color="auto" w:fill="F2F9F9"/>
            <w:tcMar>
              <w:top w:w="80" w:type="dxa"/>
              <w:left w:w="100" w:type="dxa"/>
              <w:bottom w:w="80" w:type="dxa"/>
              <w:right w:w="100" w:type="dxa"/>
            </w:tcMar>
          </w:tcPr>
          <w:p w14:paraId="0BEDC82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C24BEF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8BDC23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DBA827F" w14:textId="77777777">
        <w:trPr>
          <w:jc w:val="center"/>
        </w:trPr>
        <w:tc>
          <w:tcPr>
            <w:tcW w:w="3120" w:type="dxa"/>
            <w:tcMar>
              <w:top w:w="80" w:type="dxa"/>
              <w:left w:w="100" w:type="dxa"/>
              <w:bottom w:w="80" w:type="dxa"/>
              <w:right w:w="100" w:type="dxa"/>
            </w:tcMar>
          </w:tcPr>
          <w:p w14:paraId="0B648EC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BC5CE5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E8ACBD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B596EEE" w14:textId="77777777">
        <w:trPr>
          <w:jc w:val="center"/>
        </w:trPr>
        <w:tc>
          <w:tcPr>
            <w:tcW w:w="3120" w:type="dxa"/>
            <w:shd w:val="clear" w:color="auto" w:fill="F2F9F9"/>
            <w:tcMar>
              <w:top w:w="80" w:type="dxa"/>
              <w:left w:w="100" w:type="dxa"/>
              <w:bottom w:w="80" w:type="dxa"/>
              <w:right w:w="100" w:type="dxa"/>
            </w:tcMar>
          </w:tcPr>
          <w:p w14:paraId="472D0CF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5831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06A5C0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F06864A" w14:textId="77777777">
        <w:trPr>
          <w:jc w:val="center"/>
        </w:trPr>
        <w:tc>
          <w:tcPr>
            <w:tcW w:w="3120" w:type="dxa"/>
            <w:tcMar>
              <w:top w:w="80" w:type="dxa"/>
              <w:left w:w="100" w:type="dxa"/>
              <w:bottom w:w="80" w:type="dxa"/>
              <w:right w:w="100" w:type="dxa"/>
            </w:tcMar>
          </w:tcPr>
          <w:p w14:paraId="21017A0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0B22E2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EA1C4C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154AEEC" w14:textId="77777777">
        <w:trPr>
          <w:jc w:val="center"/>
        </w:trPr>
        <w:tc>
          <w:tcPr>
            <w:tcW w:w="3120" w:type="dxa"/>
            <w:shd w:val="clear" w:color="auto" w:fill="F2F9F9"/>
            <w:tcMar>
              <w:top w:w="80" w:type="dxa"/>
              <w:left w:w="100" w:type="dxa"/>
              <w:bottom w:w="80" w:type="dxa"/>
              <w:right w:w="100" w:type="dxa"/>
            </w:tcMar>
          </w:tcPr>
          <w:p w14:paraId="385AC516"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D47AEB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207690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8C75FDC" w14:textId="77777777" w:rsidR="005A56DF" w:rsidRDefault="005A56DF" w:rsidP="00A74A7F">
      <w:pPr>
        <w:spacing w:before="160" w:after="80"/>
        <w:rPr>
          <w:lang w:eastAsia="zh-TW"/>
        </w:rPr>
      </w:pPr>
    </w:p>
    <w:p w14:paraId="43B569B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學術必考關鍵字：OSMOREGULATION、討論魚類對環境改變的適應策、生理調控機制、水產養殖應用實例。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A66A4D" w14:textId="77777777" w:rsidR="005A56DF" w:rsidRDefault="00000000" w:rsidP="00A74A7F">
      <w:pPr>
        <w:rPr>
          <w:lang w:eastAsia="zh-TW"/>
        </w:rPr>
      </w:pPr>
      <w:r>
        <w:rPr>
          <w:lang w:eastAsia="zh-TW"/>
        </w:rPr>
        <w:br w:type="page"/>
      </w:r>
    </w:p>
    <w:p w14:paraId="0848E2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題：五、請說明下列魚類生理問題: )軟骨 魚...</w:t>
      </w:r>
    </w:p>
    <w:tbl>
      <w:tblPr>
        <w:tblW w:w="0" w:type="auto"/>
        <w:jc w:val="center"/>
        <w:tblLook w:val="04A0" w:firstRow="1" w:lastRow="0" w:firstColumn="1" w:lastColumn="0" w:noHBand="0" w:noVBand="1"/>
      </w:tblPr>
      <w:tblGrid>
        <w:gridCol w:w="9360"/>
      </w:tblGrid>
      <w:tr w:rsidR="005A56DF" w14:paraId="5E44863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F20F42E" w14:textId="77777777" w:rsidR="005A56DF" w:rsidRDefault="00000000" w:rsidP="00A74A7F">
            <w:pPr>
              <w:spacing w:after="0"/>
            </w:pPr>
            <w:r>
              <w:rPr>
                <w:rFonts w:ascii="Microsoft JhengHei" w:eastAsia="Microsoft JhengHei" w:hAnsi="Microsoft JhengHei"/>
                <w:b/>
                <w:color w:val="1E5050"/>
                <w:sz w:val="20"/>
                <w:lang w:eastAsia="zh-TW"/>
              </w:rPr>
              <w:t>【原題重現】五、請說明下列魚類生理問題: )軟骨 魚類 urea / trimethylamine oxide(TMAO)在生理上的重要性。（5分） 比較說明硬骨魚類與哺乳動物之腎元(nephron)在構造與生理機能之重要不同性。 （5分） 三一些魚類為何具有發電功能?（5分） 四魚類頭腎 (Head kidney)及腎臟 (Kidney)的重要生理機能。</w:t>
            </w:r>
            <w:r>
              <w:rPr>
                <w:rFonts w:ascii="Microsoft JhengHei" w:eastAsia="Microsoft JhengHei" w:hAnsi="Microsoft JhengHei"/>
                <w:b/>
                <w:color w:val="1E5050"/>
                <w:sz w:val="20"/>
              </w:rPr>
              <w:t>（7分） 五)</w:t>
            </w:r>
            <w:proofErr w:type="spellStart"/>
            <w:r>
              <w:rPr>
                <w:rFonts w:ascii="Microsoft JhengHei" w:eastAsia="Microsoft JhengHei" w:hAnsi="Microsoft JhengHei"/>
                <w:b/>
                <w:color w:val="1E5050"/>
                <w:sz w:val="20"/>
              </w:rPr>
              <w:t>何謂根效應</w:t>
            </w:r>
            <w:proofErr w:type="spellEnd"/>
            <w:r>
              <w:rPr>
                <w:rFonts w:ascii="Microsoft JhengHei" w:eastAsia="Microsoft JhengHei" w:hAnsi="Microsoft JhengHei"/>
                <w:b/>
                <w:color w:val="1E5050"/>
                <w:sz w:val="20"/>
              </w:rPr>
              <w:t xml:space="preserve"> (Root effect)?</w:t>
            </w:r>
            <w:proofErr w:type="spellStart"/>
            <w:r>
              <w:rPr>
                <w:rFonts w:ascii="Microsoft JhengHei" w:eastAsia="Microsoft JhengHei" w:hAnsi="Microsoft JhengHei"/>
                <w:b/>
                <w:color w:val="1E5050"/>
                <w:sz w:val="20"/>
              </w:rPr>
              <w:t>根效應在呼吸作用上有何重要生理意義</w:t>
            </w:r>
            <w:proofErr w:type="spellEnd"/>
            <w:r>
              <w:rPr>
                <w:rFonts w:ascii="Microsoft JhengHei" w:eastAsia="Microsoft JhengHei" w:hAnsi="Microsoft JhengHei"/>
                <w:b/>
                <w:color w:val="1E5050"/>
                <w:sz w:val="20"/>
              </w:rPr>
              <w:t>?（8分）</w:t>
            </w:r>
          </w:p>
        </w:tc>
      </w:tr>
    </w:tbl>
    <w:p w14:paraId="05DDCF6A" w14:textId="77777777" w:rsidR="005A56DF" w:rsidRDefault="005A56DF" w:rsidP="00A74A7F">
      <w:pPr>
        <w:spacing w:after="160"/>
      </w:pPr>
    </w:p>
    <w:p w14:paraId="296ACA69" w14:textId="77777777" w:rsidR="005A56DF" w:rsidRDefault="00000000" w:rsidP="00A74A7F">
      <w:pPr>
        <w:keepNext/>
        <w:spacing w:before="160" w:after="80"/>
      </w:pPr>
      <w:r>
        <w:rPr>
          <w:rFonts w:ascii="Microsoft JhengHei" w:eastAsia="Microsoft JhengHei" w:hAnsi="Microsoft JhengHei"/>
          <w:b/>
          <w:color w:val="3C6464"/>
        </w:rPr>
        <w:t>【專家解析】</w:t>
      </w:r>
    </w:p>
    <w:p w14:paraId="00E3DAC4" w14:textId="77777777" w:rsidR="005A56DF" w:rsidRDefault="00000000" w:rsidP="00A74A7F">
      <w:pPr>
        <w:spacing w:after="120"/>
        <w:rPr>
          <w:lang w:eastAsia="zh-TW"/>
        </w:rPr>
      </w:pPr>
      <w:r>
        <w:rPr>
          <w:rFonts w:ascii="Microsoft JhengHei" w:eastAsia="Microsoft JhengHei" w:hAnsi="Microsoft JhengHei"/>
          <w:lang w:eastAsia="zh-TW"/>
        </w:rPr>
        <w:t>本題配分為 5 分。本題主要考驗考生對於「請說明下列魚類生理問題: 」的理解程度。這在魚類生理學中屬於核心常考範圍。以下針對該問題的生理機制、生化反應路徑以及在水產養殖現場的實務應用，進行深入解構與條分縷析的專業解答：</w:t>
      </w:r>
    </w:p>
    <w:p w14:paraId="404C42A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8A5FC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2CFCFE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C699086" w14:textId="77777777">
        <w:trPr>
          <w:jc w:val="center"/>
        </w:trPr>
        <w:tc>
          <w:tcPr>
            <w:tcW w:w="3120" w:type="dxa"/>
            <w:shd w:val="clear" w:color="auto" w:fill="0E8383"/>
            <w:tcMar>
              <w:top w:w="80" w:type="dxa"/>
              <w:left w:w="100" w:type="dxa"/>
              <w:bottom w:w="80" w:type="dxa"/>
              <w:right w:w="100" w:type="dxa"/>
            </w:tcMar>
          </w:tcPr>
          <w:p w14:paraId="1967D9B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018F51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87E32A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787941B" w14:textId="77777777">
        <w:trPr>
          <w:jc w:val="center"/>
        </w:trPr>
        <w:tc>
          <w:tcPr>
            <w:tcW w:w="3120" w:type="dxa"/>
            <w:shd w:val="clear" w:color="auto" w:fill="F2F9F9"/>
            <w:tcMar>
              <w:top w:w="80" w:type="dxa"/>
              <w:left w:w="100" w:type="dxa"/>
              <w:bottom w:w="80" w:type="dxa"/>
              <w:right w:w="100" w:type="dxa"/>
            </w:tcMar>
          </w:tcPr>
          <w:p w14:paraId="38DA417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80D60F2"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44CF60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C05B151" w14:textId="77777777">
        <w:trPr>
          <w:jc w:val="center"/>
        </w:trPr>
        <w:tc>
          <w:tcPr>
            <w:tcW w:w="3120" w:type="dxa"/>
            <w:tcMar>
              <w:top w:w="80" w:type="dxa"/>
              <w:left w:w="100" w:type="dxa"/>
              <w:bottom w:w="80" w:type="dxa"/>
              <w:right w:w="100" w:type="dxa"/>
            </w:tcMar>
          </w:tcPr>
          <w:p w14:paraId="6749ABA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04BB37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331794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1FC8EF2" w14:textId="77777777">
        <w:trPr>
          <w:jc w:val="center"/>
        </w:trPr>
        <w:tc>
          <w:tcPr>
            <w:tcW w:w="3120" w:type="dxa"/>
            <w:shd w:val="clear" w:color="auto" w:fill="F2F9F9"/>
            <w:tcMar>
              <w:top w:w="80" w:type="dxa"/>
              <w:left w:w="100" w:type="dxa"/>
              <w:bottom w:w="80" w:type="dxa"/>
              <w:right w:w="100" w:type="dxa"/>
            </w:tcMar>
          </w:tcPr>
          <w:p w14:paraId="6170502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CC0FA29"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249BDA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D589A57" w14:textId="77777777">
        <w:trPr>
          <w:jc w:val="center"/>
        </w:trPr>
        <w:tc>
          <w:tcPr>
            <w:tcW w:w="3120" w:type="dxa"/>
            <w:tcMar>
              <w:top w:w="80" w:type="dxa"/>
              <w:left w:w="100" w:type="dxa"/>
              <w:bottom w:w="80" w:type="dxa"/>
              <w:right w:w="100" w:type="dxa"/>
            </w:tcMar>
          </w:tcPr>
          <w:p w14:paraId="3104C25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EA1629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04F4D6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67EC7F" w14:textId="77777777">
        <w:trPr>
          <w:jc w:val="center"/>
        </w:trPr>
        <w:tc>
          <w:tcPr>
            <w:tcW w:w="3120" w:type="dxa"/>
            <w:shd w:val="clear" w:color="auto" w:fill="F2F9F9"/>
            <w:tcMar>
              <w:top w:w="80" w:type="dxa"/>
              <w:left w:w="100" w:type="dxa"/>
              <w:bottom w:w="80" w:type="dxa"/>
              <w:right w:w="100" w:type="dxa"/>
            </w:tcMar>
          </w:tcPr>
          <w:p w14:paraId="7B25F177"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9AD57C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0DE07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AE8ACBD" w14:textId="77777777" w:rsidR="005A56DF" w:rsidRDefault="005A56DF" w:rsidP="00A74A7F">
      <w:pPr>
        <w:spacing w:before="160" w:after="80"/>
        <w:rPr>
          <w:lang w:eastAsia="zh-TW"/>
        </w:rPr>
      </w:pPr>
    </w:p>
    <w:p w14:paraId="6B37980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學術必考關鍵字：CIRCULATION、請說明下列魚類生理問題: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ECFA49F" w14:textId="77777777" w:rsidR="005A56DF" w:rsidRDefault="00000000" w:rsidP="00A74A7F">
      <w:pPr>
        <w:rPr>
          <w:lang w:eastAsia="zh-TW"/>
        </w:rPr>
      </w:pPr>
      <w:r>
        <w:rPr>
          <w:lang w:eastAsia="zh-TW"/>
        </w:rPr>
        <w:br w:type="page"/>
      </w:r>
    </w:p>
    <w:p w14:paraId="0EEB596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26 套試題：099年公務人員高等考試三級考試暨普通考試 高三 (養殖技術 - 魚類生理學)</w:t>
      </w:r>
    </w:p>
    <w:p w14:paraId="75D2997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題：二、說明魚類受到環境緊迫(stress)...</w:t>
      </w:r>
    </w:p>
    <w:tbl>
      <w:tblPr>
        <w:tblW w:w="0" w:type="auto"/>
        <w:jc w:val="center"/>
        <w:tblLook w:val="04A0" w:firstRow="1" w:lastRow="0" w:firstColumn="1" w:lastColumn="0" w:noHBand="0" w:noVBand="1"/>
      </w:tblPr>
      <w:tblGrid>
        <w:gridCol w:w="9360"/>
      </w:tblGrid>
      <w:tr w:rsidR="005A56DF" w14:paraId="4EBF742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574A05"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【原題重現】二、說明魚類受到環境緊迫(stress),所引起之神經、內分泌及生理的主要反應。 </w:t>
            </w:r>
            <w:r>
              <w:rPr>
                <w:rFonts w:ascii="Microsoft JhengHei" w:eastAsia="Microsoft JhengHei" w:hAnsi="Microsoft JhengHei"/>
                <w:b/>
                <w:color w:val="1E5050"/>
                <w:sz w:val="20"/>
              </w:rPr>
              <w:t>（20分）</w:t>
            </w:r>
          </w:p>
        </w:tc>
      </w:tr>
    </w:tbl>
    <w:p w14:paraId="21D83AA3" w14:textId="77777777" w:rsidR="005A56DF" w:rsidRDefault="005A56DF" w:rsidP="00A74A7F">
      <w:pPr>
        <w:spacing w:after="160"/>
      </w:pPr>
    </w:p>
    <w:p w14:paraId="7F4E4EB6" w14:textId="77777777" w:rsidR="005A56DF" w:rsidRDefault="00000000" w:rsidP="00A74A7F">
      <w:pPr>
        <w:keepNext/>
        <w:spacing w:before="160" w:after="80"/>
      </w:pPr>
      <w:r>
        <w:rPr>
          <w:rFonts w:ascii="Microsoft JhengHei" w:eastAsia="Microsoft JhengHei" w:hAnsi="Microsoft JhengHei"/>
          <w:b/>
          <w:color w:val="3C6464"/>
        </w:rPr>
        <w:t>【專家解析】</w:t>
      </w:r>
    </w:p>
    <w:p w14:paraId="7A2E919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受到環境緊迫(st」的理解程度。這在魚類生理學中屬於核心常考範圍。以下針對該問題的生理機制、生化反應路徑以及在水產養殖現場的實務應用，進行深入解構與條分縷析的專業解答：</w:t>
      </w:r>
    </w:p>
    <w:p w14:paraId="6794B9F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FAEAC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B2E6C1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EB62ED" w14:textId="77777777">
        <w:trPr>
          <w:jc w:val="center"/>
        </w:trPr>
        <w:tc>
          <w:tcPr>
            <w:tcW w:w="3120" w:type="dxa"/>
            <w:shd w:val="clear" w:color="auto" w:fill="0E8383"/>
            <w:tcMar>
              <w:top w:w="80" w:type="dxa"/>
              <w:left w:w="100" w:type="dxa"/>
              <w:bottom w:w="80" w:type="dxa"/>
              <w:right w:w="100" w:type="dxa"/>
            </w:tcMar>
          </w:tcPr>
          <w:p w14:paraId="3EF507C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937D59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E094D6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03CC176" w14:textId="77777777">
        <w:trPr>
          <w:jc w:val="center"/>
        </w:trPr>
        <w:tc>
          <w:tcPr>
            <w:tcW w:w="3120" w:type="dxa"/>
            <w:shd w:val="clear" w:color="auto" w:fill="F2F9F9"/>
            <w:tcMar>
              <w:top w:w="80" w:type="dxa"/>
              <w:left w:w="100" w:type="dxa"/>
              <w:bottom w:w="80" w:type="dxa"/>
              <w:right w:w="100" w:type="dxa"/>
            </w:tcMar>
          </w:tcPr>
          <w:p w14:paraId="423EF743"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4A0A507"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21E7AF4C"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7C107FC8" w14:textId="77777777">
        <w:trPr>
          <w:jc w:val="center"/>
        </w:trPr>
        <w:tc>
          <w:tcPr>
            <w:tcW w:w="3120" w:type="dxa"/>
            <w:tcMar>
              <w:top w:w="80" w:type="dxa"/>
              <w:left w:w="100" w:type="dxa"/>
              <w:bottom w:w="80" w:type="dxa"/>
              <w:right w:w="100" w:type="dxa"/>
            </w:tcMar>
          </w:tcPr>
          <w:p w14:paraId="45D6B750"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9436408"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09617D4C"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0925D30" w14:textId="77777777">
        <w:trPr>
          <w:jc w:val="center"/>
        </w:trPr>
        <w:tc>
          <w:tcPr>
            <w:tcW w:w="3120" w:type="dxa"/>
            <w:shd w:val="clear" w:color="auto" w:fill="F2F9F9"/>
            <w:tcMar>
              <w:top w:w="80" w:type="dxa"/>
              <w:left w:w="100" w:type="dxa"/>
              <w:bottom w:w="80" w:type="dxa"/>
              <w:right w:w="100" w:type="dxa"/>
            </w:tcMar>
          </w:tcPr>
          <w:p w14:paraId="20031E2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2A9B496"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381AB38"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0B04B12" w14:textId="77777777">
        <w:trPr>
          <w:jc w:val="center"/>
        </w:trPr>
        <w:tc>
          <w:tcPr>
            <w:tcW w:w="3120" w:type="dxa"/>
            <w:tcMar>
              <w:top w:w="80" w:type="dxa"/>
              <w:left w:w="100" w:type="dxa"/>
              <w:bottom w:w="80" w:type="dxa"/>
              <w:right w:w="100" w:type="dxa"/>
            </w:tcMar>
          </w:tcPr>
          <w:p w14:paraId="5A0DA5BF"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89C69C6"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0392C586"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F10E6DA" w14:textId="77777777">
        <w:trPr>
          <w:jc w:val="center"/>
        </w:trPr>
        <w:tc>
          <w:tcPr>
            <w:tcW w:w="3120" w:type="dxa"/>
            <w:shd w:val="clear" w:color="auto" w:fill="F2F9F9"/>
            <w:tcMar>
              <w:top w:w="80" w:type="dxa"/>
              <w:left w:w="100" w:type="dxa"/>
              <w:bottom w:w="80" w:type="dxa"/>
              <w:right w:w="100" w:type="dxa"/>
            </w:tcMar>
          </w:tcPr>
          <w:p w14:paraId="763CBD83"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33F51D7"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F33535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6752683" w14:textId="77777777" w:rsidR="005A56DF" w:rsidRDefault="005A56DF" w:rsidP="00A74A7F">
      <w:pPr>
        <w:spacing w:before="160" w:after="80"/>
        <w:rPr>
          <w:lang w:eastAsia="zh-TW"/>
        </w:rPr>
      </w:pPr>
    </w:p>
    <w:p w14:paraId="0753706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學術必考關鍵字：STRESS、說明魚類受到環境緊迫(st、生理調控機制、水產養殖應用實例。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70B8F76" w14:textId="77777777" w:rsidR="005A56DF" w:rsidRDefault="00000000" w:rsidP="00A74A7F">
      <w:r>
        <w:br w:type="page"/>
      </w:r>
    </w:p>
    <w:p w14:paraId="018B614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題：三、(一)由生理生化觀點,解釋(一為何血...</w:t>
      </w:r>
    </w:p>
    <w:tbl>
      <w:tblPr>
        <w:tblW w:w="0" w:type="auto"/>
        <w:jc w:val="center"/>
        <w:tblLook w:val="04A0" w:firstRow="1" w:lastRow="0" w:firstColumn="1" w:lastColumn="0" w:noHBand="0" w:noVBand="1"/>
      </w:tblPr>
      <w:tblGrid>
        <w:gridCol w:w="9360"/>
      </w:tblGrid>
      <w:tr w:rsidR="005A56DF" w14:paraId="4CA04B9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1EEE1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【原題重現】三、(一)由生理生化觀點,解釋(一為何血紅素(</w:t>
            </w:r>
            <w:proofErr w:type="spellStart"/>
            <w:r>
              <w:rPr>
                <w:rFonts w:ascii="Microsoft JhengHei" w:eastAsia="Microsoft JhengHei" w:hAnsi="Microsoft JhengHei"/>
                <w:b/>
                <w:color w:val="1E5050"/>
                <w:sz w:val="20"/>
                <w:lang w:eastAsia="zh-TW"/>
              </w:rPr>
              <w:t>hemoglobin,Hb</w:t>
            </w:r>
            <w:proofErr w:type="spellEnd"/>
            <w:r>
              <w:rPr>
                <w:rFonts w:ascii="Microsoft JhengHei" w:eastAsia="Microsoft JhengHei" w:hAnsi="Microsoft JhengHei"/>
                <w:b/>
                <w:color w:val="1E5050"/>
                <w:sz w:val="20"/>
                <w:lang w:eastAsia="zh-TW"/>
              </w:rPr>
              <w:t>)是一種很適合運送O,之化 學物質?(二)魚體有那些因子會影響血紅素對O,之結合能力?(三)請比較說明活動力較 強的魚類 (active fish)與較遲緩的魚類(sluggish fish)之Hb-O2之結合有何重要的 不同特性?（20分）</w:t>
            </w:r>
          </w:p>
        </w:tc>
      </w:tr>
    </w:tbl>
    <w:p w14:paraId="3C808206" w14:textId="77777777" w:rsidR="005A56DF" w:rsidRDefault="005A56DF" w:rsidP="00A74A7F">
      <w:pPr>
        <w:spacing w:after="160"/>
        <w:rPr>
          <w:lang w:eastAsia="zh-TW"/>
        </w:rPr>
      </w:pPr>
    </w:p>
    <w:p w14:paraId="2908F36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76F6ED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一)由生理生化觀點,解釋」的理解程度。這在魚類生理學中屬於核心常考範圍。以下針對該問題的生理機制、生化反應路徑以及在水產養殖現場的實務應用，進行深入解構與條分縷析的專業解答：</w:t>
      </w:r>
    </w:p>
    <w:p w14:paraId="68FD256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29173D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311667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6723B5B" w14:textId="77777777">
        <w:trPr>
          <w:jc w:val="center"/>
        </w:trPr>
        <w:tc>
          <w:tcPr>
            <w:tcW w:w="3120" w:type="dxa"/>
            <w:shd w:val="clear" w:color="auto" w:fill="0E8383"/>
            <w:tcMar>
              <w:top w:w="80" w:type="dxa"/>
              <w:left w:w="100" w:type="dxa"/>
              <w:bottom w:w="80" w:type="dxa"/>
              <w:right w:w="100" w:type="dxa"/>
            </w:tcMar>
          </w:tcPr>
          <w:p w14:paraId="438617D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A4E752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EF0C99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902A697" w14:textId="77777777">
        <w:trPr>
          <w:jc w:val="center"/>
        </w:trPr>
        <w:tc>
          <w:tcPr>
            <w:tcW w:w="3120" w:type="dxa"/>
            <w:shd w:val="clear" w:color="auto" w:fill="F2F9F9"/>
            <w:tcMar>
              <w:top w:w="80" w:type="dxa"/>
              <w:left w:w="100" w:type="dxa"/>
              <w:bottom w:w="80" w:type="dxa"/>
              <w:right w:w="100" w:type="dxa"/>
            </w:tcMar>
          </w:tcPr>
          <w:p w14:paraId="175C175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2F8DD4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04E5AE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5DF08D3" w14:textId="77777777">
        <w:trPr>
          <w:jc w:val="center"/>
        </w:trPr>
        <w:tc>
          <w:tcPr>
            <w:tcW w:w="3120" w:type="dxa"/>
            <w:tcMar>
              <w:top w:w="80" w:type="dxa"/>
              <w:left w:w="100" w:type="dxa"/>
              <w:bottom w:w="80" w:type="dxa"/>
              <w:right w:w="100" w:type="dxa"/>
            </w:tcMar>
          </w:tcPr>
          <w:p w14:paraId="35BDB1B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956AE0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D5F8E3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AA4329E" w14:textId="77777777">
        <w:trPr>
          <w:jc w:val="center"/>
        </w:trPr>
        <w:tc>
          <w:tcPr>
            <w:tcW w:w="3120" w:type="dxa"/>
            <w:shd w:val="clear" w:color="auto" w:fill="F2F9F9"/>
            <w:tcMar>
              <w:top w:w="80" w:type="dxa"/>
              <w:left w:w="100" w:type="dxa"/>
              <w:bottom w:w="80" w:type="dxa"/>
              <w:right w:w="100" w:type="dxa"/>
            </w:tcMar>
          </w:tcPr>
          <w:p w14:paraId="08627FB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5CB3D8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103D23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754868D" w14:textId="77777777">
        <w:trPr>
          <w:jc w:val="center"/>
        </w:trPr>
        <w:tc>
          <w:tcPr>
            <w:tcW w:w="3120" w:type="dxa"/>
            <w:tcMar>
              <w:top w:w="80" w:type="dxa"/>
              <w:left w:w="100" w:type="dxa"/>
              <w:bottom w:w="80" w:type="dxa"/>
              <w:right w:w="100" w:type="dxa"/>
            </w:tcMar>
          </w:tcPr>
          <w:p w14:paraId="7836986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182CDA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217D50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5C037C5" w14:textId="77777777">
        <w:trPr>
          <w:jc w:val="center"/>
        </w:trPr>
        <w:tc>
          <w:tcPr>
            <w:tcW w:w="3120" w:type="dxa"/>
            <w:shd w:val="clear" w:color="auto" w:fill="F2F9F9"/>
            <w:tcMar>
              <w:top w:w="80" w:type="dxa"/>
              <w:left w:w="100" w:type="dxa"/>
              <w:bottom w:w="80" w:type="dxa"/>
              <w:right w:w="100" w:type="dxa"/>
            </w:tcMar>
          </w:tcPr>
          <w:p w14:paraId="20BA7F4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DB0A4A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CA94B7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A2854DD" w14:textId="77777777" w:rsidR="005A56DF" w:rsidRDefault="005A56DF" w:rsidP="00A74A7F">
      <w:pPr>
        <w:spacing w:before="160" w:after="80"/>
        <w:rPr>
          <w:lang w:eastAsia="zh-TW"/>
        </w:rPr>
      </w:pPr>
    </w:p>
    <w:p w14:paraId="684C630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學術必考關鍵字：RESPIRATION、(一)由生理生化觀點,解釋、生理調控機制、水產養殖應用實例。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57FB49F" w14:textId="77777777" w:rsidR="005A56DF" w:rsidRDefault="00000000" w:rsidP="00A74A7F">
      <w:r>
        <w:br w:type="page"/>
      </w:r>
    </w:p>
    <w:p w14:paraId="1F4110A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題：四、請說明魚鰓的重要構造特性及在生理上的...</w:t>
      </w:r>
    </w:p>
    <w:tbl>
      <w:tblPr>
        <w:tblW w:w="0" w:type="auto"/>
        <w:jc w:val="center"/>
        <w:tblLook w:val="04A0" w:firstRow="1" w:lastRow="0" w:firstColumn="1" w:lastColumn="0" w:noHBand="0" w:noVBand="1"/>
      </w:tblPr>
      <w:tblGrid>
        <w:gridCol w:w="9360"/>
      </w:tblGrid>
      <w:tr w:rsidR="005A56DF" w14:paraId="743CB0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27B4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【原題重現】四、請說明魚鰓的重要構造特性及在生理上的重要功能為何?（20分）</w:t>
            </w:r>
          </w:p>
        </w:tc>
      </w:tr>
    </w:tbl>
    <w:p w14:paraId="5740D0F9" w14:textId="77777777" w:rsidR="005A56DF" w:rsidRDefault="005A56DF" w:rsidP="00A74A7F">
      <w:pPr>
        <w:spacing w:after="160"/>
        <w:rPr>
          <w:lang w:eastAsia="zh-TW"/>
        </w:rPr>
      </w:pPr>
    </w:p>
    <w:p w14:paraId="6C9DB3B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903D2A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鰓的重要構造特性及」的理解程度。這在魚類生理學中屬於核心常考範圍。以下針對該問題的生理機制、生化反應路徑以及在水產養殖現場的實務應用，進行深入解構與條分縷析的專業解答：</w:t>
      </w:r>
    </w:p>
    <w:p w14:paraId="22B5882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35AD5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B46D22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5052FF" w14:textId="77777777">
        <w:trPr>
          <w:jc w:val="center"/>
        </w:trPr>
        <w:tc>
          <w:tcPr>
            <w:tcW w:w="3120" w:type="dxa"/>
            <w:shd w:val="clear" w:color="auto" w:fill="0E8383"/>
            <w:tcMar>
              <w:top w:w="80" w:type="dxa"/>
              <w:left w:w="100" w:type="dxa"/>
              <w:bottom w:w="80" w:type="dxa"/>
              <w:right w:w="100" w:type="dxa"/>
            </w:tcMar>
          </w:tcPr>
          <w:p w14:paraId="36F8A77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C3E3C4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A9B4FC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1FCADE1" w14:textId="77777777">
        <w:trPr>
          <w:jc w:val="center"/>
        </w:trPr>
        <w:tc>
          <w:tcPr>
            <w:tcW w:w="3120" w:type="dxa"/>
            <w:shd w:val="clear" w:color="auto" w:fill="F2F9F9"/>
            <w:tcMar>
              <w:top w:w="80" w:type="dxa"/>
              <w:left w:w="100" w:type="dxa"/>
              <w:bottom w:w="80" w:type="dxa"/>
              <w:right w:w="100" w:type="dxa"/>
            </w:tcMar>
          </w:tcPr>
          <w:p w14:paraId="2B8CC20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1FD362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A13504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4F38A7C" w14:textId="77777777">
        <w:trPr>
          <w:jc w:val="center"/>
        </w:trPr>
        <w:tc>
          <w:tcPr>
            <w:tcW w:w="3120" w:type="dxa"/>
            <w:tcMar>
              <w:top w:w="80" w:type="dxa"/>
              <w:left w:w="100" w:type="dxa"/>
              <w:bottom w:w="80" w:type="dxa"/>
              <w:right w:w="100" w:type="dxa"/>
            </w:tcMar>
          </w:tcPr>
          <w:p w14:paraId="65A7800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E69C7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B0CCBC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412C78E" w14:textId="77777777">
        <w:trPr>
          <w:jc w:val="center"/>
        </w:trPr>
        <w:tc>
          <w:tcPr>
            <w:tcW w:w="3120" w:type="dxa"/>
            <w:shd w:val="clear" w:color="auto" w:fill="F2F9F9"/>
            <w:tcMar>
              <w:top w:w="80" w:type="dxa"/>
              <w:left w:w="100" w:type="dxa"/>
              <w:bottom w:w="80" w:type="dxa"/>
              <w:right w:w="100" w:type="dxa"/>
            </w:tcMar>
          </w:tcPr>
          <w:p w14:paraId="5E14790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2750F4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FD75CD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95D4F7A" w14:textId="77777777">
        <w:trPr>
          <w:jc w:val="center"/>
        </w:trPr>
        <w:tc>
          <w:tcPr>
            <w:tcW w:w="3120" w:type="dxa"/>
            <w:tcMar>
              <w:top w:w="80" w:type="dxa"/>
              <w:left w:w="100" w:type="dxa"/>
              <w:bottom w:w="80" w:type="dxa"/>
              <w:right w:w="100" w:type="dxa"/>
            </w:tcMar>
          </w:tcPr>
          <w:p w14:paraId="4F7E65A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F0FAEE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7B5ED4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9085429" w14:textId="77777777">
        <w:trPr>
          <w:jc w:val="center"/>
        </w:trPr>
        <w:tc>
          <w:tcPr>
            <w:tcW w:w="3120" w:type="dxa"/>
            <w:shd w:val="clear" w:color="auto" w:fill="F2F9F9"/>
            <w:tcMar>
              <w:top w:w="80" w:type="dxa"/>
              <w:left w:w="100" w:type="dxa"/>
              <w:bottom w:w="80" w:type="dxa"/>
              <w:right w:w="100" w:type="dxa"/>
            </w:tcMar>
          </w:tcPr>
          <w:p w14:paraId="0BBEF77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828DC6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29C80D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F91735F" w14:textId="77777777" w:rsidR="005A56DF" w:rsidRDefault="005A56DF" w:rsidP="00A74A7F">
      <w:pPr>
        <w:spacing w:before="160" w:after="80"/>
        <w:rPr>
          <w:lang w:eastAsia="zh-TW"/>
        </w:rPr>
      </w:pPr>
    </w:p>
    <w:p w14:paraId="3A03F2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學術必考關鍵字：OSMOREGULATION、請說明魚鰓的重要構造特性及、生理調控機制、水產養殖應用實例。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7A32F9" w14:textId="77777777" w:rsidR="005A56DF" w:rsidRDefault="00000000" w:rsidP="00A74A7F">
      <w:r>
        <w:br w:type="page"/>
      </w:r>
    </w:p>
    <w:p w14:paraId="1F024F9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題：五、就魚類生理簡答下列各題:(每小題5分...</w:t>
      </w:r>
    </w:p>
    <w:tbl>
      <w:tblPr>
        <w:tblW w:w="0" w:type="auto"/>
        <w:jc w:val="center"/>
        <w:tblLook w:val="04A0" w:firstRow="1" w:lastRow="0" w:firstColumn="1" w:lastColumn="0" w:noHBand="0" w:noVBand="1"/>
      </w:tblPr>
      <w:tblGrid>
        <w:gridCol w:w="9360"/>
      </w:tblGrid>
      <w:tr w:rsidR="005A56DF" w14:paraId="2444C97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6B3A16E" w14:textId="77777777" w:rsidR="005A56DF" w:rsidRDefault="00000000" w:rsidP="00A74A7F">
            <w:pPr>
              <w:spacing w:after="0"/>
            </w:pPr>
            <w:r>
              <w:rPr>
                <w:rFonts w:ascii="Microsoft JhengHei" w:eastAsia="Microsoft JhengHei" w:hAnsi="Microsoft JhengHei"/>
                <w:b/>
                <w:color w:val="1E5050"/>
                <w:sz w:val="20"/>
              </w:rPr>
              <w:t>【原題重現】五、就魚類生理簡答下列各題:(每小題5分,共20分) (一) 何謂 vitellogenesis? (二) 比較 closed circulation 及 open circulation。 (三)  (三) 解釋 mitochondria-rich cell in gill 與 lateral line 之構造特性重要生理功能。 (四) 解釋 hormone 與 hormone receptor。</w:t>
            </w:r>
          </w:p>
        </w:tc>
      </w:tr>
    </w:tbl>
    <w:p w14:paraId="7DF0844F" w14:textId="77777777" w:rsidR="005A56DF" w:rsidRDefault="005A56DF" w:rsidP="00A74A7F">
      <w:pPr>
        <w:spacing w:after="160"/>
      </w:pPr>
    </w:p>
    <w:p w14:paraId="0F10B48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EE95843"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就魚類生理簡答下列各題:(」的理解程度。這在魚類生理學中屬於核心常考範圍。以下針對該問題的生理機制、生化反應路徑以及在水產養殖現場的實務應用，進行深入解構與條分縷析的專業解答：</w:t>
      </w:r>
    </w:p>
    <w:p w14:paraId="28EBB9F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648FD7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9315AF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19BE227" w14:textId="77777777">
        <w:trPr>
          <w:jc w:val="center"/>
        </w:trPr>
        <w:tc>
          <w:tcPr>
            <w:tcW w:w="3120" w:type="dxa"/>
            <w:shd w:val="clear" w:color="auto" w:fill="0E8383"/>
            <w:tcMar>
              <w:top w:w="80" w:type="dxa"/>
              <w:left w:w="100" w:type="dxa"/>
              <w:bottom w:w="80" w:type="dxa"/>
              <w:right w:w="100" w:type="dxa"/>
            </w:tcMar>
          </w:tcPr>
          <w:p w14:paraId="257B4BD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6191AA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C1F235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A065FE6" w14:textId="77777777">
        <w:trPr>
          <w:jc w:val="center"/>
        </w:trPr>
        <w:tc>
          <w:tcPr>
            <w:tcW w:w="3120" w:type="dxa"/>
            <w:shd w:val="clear" w:color="auto" w:fill="F2F9F9"/>
            <w:tcMar>
              <w:top w:w="80" w:type="dxa"/>
              <w:left w:w="100" w:type="dxa"/>
              <w:bottom w:w="80" w:type="dxa"/>
              <w:right w:w="100" w:type="dxa"/>
            </w:tcMar>
          </w:tcPr>
          <w:p w14:paraId="743FBD5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C4ED3B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71E21E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E2022A4" w14:textId="77777777">
        <w:trPr>
          <w:jc w:val="center"/>
        </w:trPr>
        <w:tc>
          <w:tcPr>
            <w:tcW w:w="3120" w:type="dxa"/>
            <w:tcMar>
              <w:top w:w="80" w:type="dxa"/>
              <w:left w:w="100" w:type="dxa"/>
              <w:bottom w:w="80" w:type="dxa"/>
              <w:right w:w="100" w:type="dxa"/>
            </w:tcMar>
          </w:tcPr>
          <w:p w14:paraId="5199C60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34E113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F6762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61E7D5A" w14:textId="77777777">
        <w:trPr>
          <w:jc w:val="center"/>
        </w:trPr>
        <w:tc>
          <w:tcPr>
            <w:tcW w:w="3120" w:type="dxa"/>
            <w:shd w:val="clear" w:color="auto" w:fill="F2F9F9"/>
            <w:tcMar>
              <w:top w:w="80" w:type="dxa"/>
              <w:left w:w="100" w:type="dxa"/>
              <w:bottom w:w="80" w:type="dxa"/>
              <w:right w:w="100" w:type="dxa"/>
            </w:tcMar>
          </w:tcPr>
          <w:p w14:paraId="61DDD14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5B3948D"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556985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9557830" w14:textId="77777777">
        <w:trPr>
          <w:jc w:val="center"/>
        </w:trPr>
        <w:tc>
          <w:tcPr>
            <w:tcW w:w="3120" w:type="dxa"/>
            <w:tcMar>
              <w:top w:w="80" w:type="dxa"/>
              <w:left w:w="100" w:type="dxa"/>
              <w:bottom w:w="80" w:type="dxa"/>
              <w:right w:w="100" w:type="dxa"/>
            </w:tcMar>
          </w:tcPr>
          <w:p w14:paraId="5ABB86F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7357E1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A32C8F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1B72DB4" w14:textId="77777777">
        <w:trPr>
          <w:jc w:val="center"/>
        </w:trPr>
        <w:tc>
          <w:tcPr>
            <w:tcW w:w="3120" w:type="dxa"/>
            <w:shd w:val="clear" w:color="auto" w:fill="F2F9F9"/>
            <w:tcMar>
              <w:top w:w="80" w:type="dxa"/>
              <w:left w:w="100" w:type="dxa"/>
              <w:bottom w:w="80" w:type="dxa"/>
              <w:right w:w="100" w:type="dxa"/>
            </w:tcMar>
          </w:tcPr>
          <w:p w14:paraId="3EF0A0F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05B907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3C2580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B611839" w14:textId="77777777" w:rsidR="005A56DF" w:rsidRDefault="005A56DF" w:rsidP="00A74A7F">
      <w:pPr>
        <w:spacing w:before="160" w:after="80"/>
        <w:rPr>
          <w:lang w:eastAsia="zh-TW"/>
        </w:rPr>
      </w:pPr>
    </w:p>
    <w:p w14:paraId="16EB27A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學術必考關鍵字：OSMOREGULATION、就魚類生理簡答下列各題:(、生理調控機制、水產養殖應用實例。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65C6564" w14:textId="77777777" w:rsidR="005A56DF" w:rsidRDefault="00000000" w:rsidP="00A74A7F">
      <w:pPr>
        <w:rPr>
          <w:lang w:eastAsia="zh-TW"/>
        </w:rPr>
      </w:pPr>
      <w:r>
        <w:rPr>
          <w:lang w:eastAsia="zh-TW"/>
        </w:rPr>
        <w:br w:type="page"/>
      </w:r>
    </w:p>
    <w:p w14:paraId="31AA8A9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27 套試題：100年公務人員高等考試三級考試暨普通考試 高考三級 (養殖技術 - 魚類生理學)</w:t>
      </w:r>
    </w:p>
    <w:p w14:paraId="7694885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題：一、請陳述一般硬骨魚類的心臟構造與帶動血...</w:t>
      </w:r>
    </w:p>
    <w:tbl>
      <w:tblPr>
        <w:tblW w:w="0" w:type="auto"/>
        <w:jc w:val="center"/>
        <w:tblLook w:val="04A0" w:firstRow="1" w:lastRow="0" w:firstColumn="1" w:lastColumn="0" w:noHBand="0" w:noVBand="1"/>
      </w:tblPr>
      <w:tblGrid>
        <w:gridCol w:w="9360"/>
      </w:tblGrid>
      <w:tr w:rsidR="005A56DF" w14:paraId="0C42E0D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B3F739B"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請陳述一般硬骨魚類的心臟構造與帶動血液循環的方式,並比較</w:t>
            </w:r>
            <w:proofErr w:type="spellEnd"/>
            <w:proofErr w:type="gramEnd"/>
            <w:r>
              <w:rPr>
                <w:rFonts w:ascii="Microsoft JhengHei" w:eastAsia="Microsoft JhengHei" w:hAnsi="Microsoft JhengHei"/>
                <w:b/>
                <w:color w:val="1E5050"/>
                <w:sz w:val="20"/>
              </w:rPr>
              <w:t xml:space="preserve"> oxygen regulator 與 oxygen conformer。（20分）</w:t>
            </w:r>
          </w:p>
        </w:tc>
      </w:tr>
    </w:tbl>
    <w:p w14:paraId="7CB888A5" w14:textId="77777777" w:rsidR="005A56DF" w:rsidRDefault="005A56DF" w:rsidP="00A74A7F">
      <w:pPr>
        <w:spacing w:after="160"/>
      </w:pPr>
    </w:p>
    <w:p w14:paraId="4E5F1B66" w14:textId="77777777" w:rsidR="005A56DF" w:rsidRDefault="00000000" w:rsidP="00A74A7F">
      <w:pPr>
        <w:keepNext/>
        <w:spacing w:before="160" w:after="80"/>
      </w:pPr>
      <w:r>
        <w:rPr>
          <w:rFonts w:ascii="Microsoft JhengHei" w:eastAsia="Microsoft JhengHei" w:hAnsi="Microsoft JhengHei"/>
          <w:b/>
          <w:color w:val="3C6464"/>
        </w:rPr>
        <w:t>【專家解析】</w:t>
      </w:r>
    </w:p>
    <w:p w14:paraId="31AB02D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一般硬骨魚類的心臟構」的理解程度。這在魚類生理學中屬於核心常考範圍。以下針對該問題的生理機制、生化反應路徑以及在水產養殖現場的實務應用，進行深入解構與條分縷析的專業解答：</w:t>
      </w:r>
    </w:p>
    <w:p w14:paraId="089852A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w:t>
      </w:r>
      <w:r>
        <w:rPr>
          <w:rFonts w:ascii="Microsoft JhengHei" w:eastAsia="Microsoft JhengHei" w:hAnsi="Microsoft JhengHei"/>
          <w:lang w:eastAsia="zh-TW"/>
        </w:rPr>
        <w:lastRenderedPageBreak/>
        <w:t>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6A705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09CAAE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F258D1" w14:textId="77777777">
        <w:trPr>
          <w:jc w:val="center"/>
        </w:trPr>
        <w:tc>
          <w:tcPr>
            <w:tcW w:w="3120" w:type="dxa"/>
            <w:shd w:val="clear" w:color="auto" w:fill="0E8383"/>
            <w:tcMar>
              <w:top w:w="80" w:type="dxa"/>
              <w:left w:w="100" w:type="dxa"/>
              <w:bottom w:w="80" w:type="dxa"/>
              <w:right w:w="100" w:type="dxa"/>
            </w:tcMar>
          </w:tcPr>
          <w:p w14:paraId="75550F0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2F22D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A595A8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8D9C227" w14:textId="77777777">
        <w:trPr>
          <w:jc w:val="center"/>
        </w:trPr>
        <w:tc>
          <w:tcPr>
            <w:tcW w:w="3120" w:type="dxa"/>
            <w:shd w:val="clear" w:color="auto" w:fill="F2F9F9"/>
            <w:tcMar>
              <w:top w:w="80" w:type="dxa"/>
              <w:left w:w="100" w:type="dxa"/>
              <w:bottom w:w="80" w:type="dxa"/>
              <w:right w:w="100" w:type="dxa"/>
            </w:tcMar>
          </w:tcPr>
          <w:p w14:paraId="3C45FBC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3D7ECE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A97426"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407E38C" w14:textId="77777777">
        <w:trPr>
          <w:jc w:val="center"/>
        </w:trPr>
        <w:tc>
          <w:tcPr>
            <w:tcW w:w="3120" w:type="dxa"/>
            <w:tcMar>
              <w:top w:w="80" w:type="dxa"/>
              <w:left w:w="100" w:type="dxa"/>
              <w:bottom w:w="80" w:type="dxa"/>
              <w:right w:w="100" w:type="dxa"/>
            </w:tcMar>
          </w:tcPr>
          <w:p w14:paraId="74FA1EA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A7771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346F3E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8242B55" w14:textId="77777777">
        <w:trPr>
          <w:jc w:val="center"/>
        </w:trPr>
        <w:tc>
          <w:tcPr>
            <w:tcW w:w="3120" w:type="dxa"/>
            <w:shd w:val="clear" w:color="auto" w:fill="F2F9F9"/>
            <w:tcMar>
              <w:top w:w="80" w:type="dxa"/>
              <w:left w:w="100" w:type="dxa"/>
              <w:bottom w:w="80" w:type="dxa"/>
              <w:right w:w="100" w:type="dxa"/>
            </w:tcMar>
          </w:tcPr>
          <w:p w14:paraId="5DB14AA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589A58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C9F58F3"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01D0289" w14:textId="77777777">
        <w:trPr>
          <w:jc w:val="center"/>
        </w:trPr>
        <w:tc>
          <w:tcPr>
            <w:tcW w:w="3120" w:type="dxa"/>
            <w:tcMar>
              <w:top w:w="80" w:type="dxa"/>
              <w:left w:w="100" w:type="dxa"/>
              <w:bottom w:w="80" w:type="dxa"/>
              <w:right w:w="100" w:type="dxa"/>
            </w:tcMar>
          </w:tcPr>
          <w:p w14:paraId="2E9F398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6F3EE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FCDAAC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6B2D095" w14:textId="77777777">
        <w:trPr>
          <w:jc w:val="center"/>
        </w:trPr>
        <w:tc>
          <w:tcPr>
            <w:tcW w:w="3120" w:type="dxa"/>
            <w:shd w:val="clear" w:color="auto" w:fill="F2F9F9"/>
            <w:tcMar>
              <w:top w:w="80" w:type="dxa"/>
              <w:left w:w="100" w:type="dxa"/>
              <w:bottom w:w="80" w:type="dxa"/>
              <w:right w:w="100" w:type="dxa"/>
            </w:tcMar>
          </w:tcPr>
          <w:p w14:paraId="63F719B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9A3249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2BF0F1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4F894D5" w14:textId="77777777" w:rsidR="005A56DF" w:rsidRDefault="005A56DF" w:rsidP="00A74A7F">
      <w:pPr>
        <w:spacing w:before="160" w:after="80"/>
        <w:rPr>
          <w:lang w:eastAsia="zh-TW"/>
        </w:rPr>
      </w:pPr>
    </w:p>
    <w:p w14:paraId="2F728BC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學術必考關鍵字：CIRCULATION、請陳述一般硬骨魚類的心臟構、生理調控機制、水產養殖應用實例。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868B69E" w14:textId="77777777" w:rsidR="005A56DF" w:rsidRDefault="00000000" w:rsidP="00A74A7F">
      <w:pPr>
        <w:rPr>
          <w:lang w:eastAsia="zh-TW"/>
        </w:rPr>
      </w:pPr>
      <w:r>
        <w:rPr>
          <w:lang w:eastAsia="zh-TW"/>
        </w:rPr>
        <w:br w:type="page"/>
      </w:r>
    </w:p>
    <w:p w14:paraId="4432B22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題：二、請以養殖魚種石斑魚及草魚為例,說明在...</w:t>
      </w:r>
    </w:p>
    <w:tbl>
      <w:tblPr>
        <w:tblW w:w="0" w:type="auto"/>
        <w:jc w:val="center"/>
        <w:tblLook w:val="04A0" w:firstRow="1" w:lastRow="0" w:firstColumn="1" w:lastColumn="0" w:noHBand="0" w:noVBand="1"/>
      </w:tblPr>
      <w:tblGrid>
        <w:gridCol w:w="9360"/>
      </w:tblGrid>
      <w:tr w:rsidR="005A56DF" w14:paraId="566877F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E8509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【原題重現】二、請以養殖魚種石斑魚及草魚為例,說明在海水及淡水環境中,魚類如何調節水分及 離子平衡?（20分）</w:t>
            </w:r>
          </w:p>
        </w:tc>
      </w:tr>
    </w:tbl>
    <w:p w14:paraId="00CF00AC" w14:textId="77777777" w:rsidR="005A56DF" w:rsidRDefault="005A56DF" w:rsidP="00A74A7F">
      <w:pPr>
        <w:spacing w:after="160"/>
        <w:rPr>
          <w:lang w:eastAsia="zh-TW"/>
        </w:rPr>
      </w:pPr>
    </w:p>
    <w:p w14:paraId="205973F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2C2AE6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養殖魚種石斑魚及草魚為」的理解程度。這在魚類生理學中屬於核心常考範圍。以下針對該問題的生理機制、生化反應路徑以及在水產養殖現場的實務應用，進行深入解構與條分縷析的專業解答：</w:t>
      </w:r>
    </w:p>
    <w:p w14:paraId="21A8E14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6D6F95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0280B3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507810" w14:textId="77777777">
        <w:trPr>
          <w:jc w:val="center"/>
        </w:trPr>
        <w:tc>
          <w:tcPr>
            <w:tcW w:w="3120" w:type="dxa"/>
            <w:shd w:val="clear" w:color="auto" w:fill="0E8383"/>
            <w:tcMar>
              <w:top w:w="80" w:type="dxa"/>
              <w:left w:w="100" w:type="dxa"/>
              <w:bottom w:w="80" w:type="dxa"/>
              <w:right w:w="100" w:type="dxa"/>
            </w:tcMar>
          </w:tcPr>
          <w:p w14:paraId="7B43B46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6C57F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A7861E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2487E32" w14:textId="77777777">
        <w:trPr>
          <w:jc w:val="center"/>
        </w:trPr>
        <w:tc>
          <w:tcPr>
            <w:tcW w:w="3120" w:type="dxa"/>
            <w:shd w:val="clear" w:color="auto" w:fill="F2F9F9"/>
            <w:tcMar>
              <w:top w:w="80" w:type="dxa"/>
              <w:left w:w="100" w:type="dxa"/>
              <w:bottom w:w="80" w:type="dxa"/>
              <w:right w:w="100" w:type="dxa"/>
            </w:tcMar>
          </w:tcPr>
          <w:p w14:paraId="151AF0E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598A7C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C688F27"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D30A31" w14:textId="77777777">
        <w:trPr>
          <w:jc w:val="center"/>
        </w:trPr>
        <w:tc>
          <w:tcPr>
            <w:tcW w:w="3120" w:type="dxa"/>
            <w:tcMar>
              <w:top w:w="80" w:type="dxa"/>
              <w:left w:w="100" w:type="dxa"/>
              <w:bottom w:w="80" w:type="dxa"/>
              <w:right w:w="100" w:type="dxa"/>
            </w:tcMar>
          </w:tcPr>
          <w:p w14:paraId="521E126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6B4521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EBDBB9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8AD3F69" w14:textId="77777777">
        <w:trPr>
          <w:jc w:val="center"/>
        </w:trPr>
        <w:tc>
          <w:tcPr>
            <w:tcW w:w="3120" w:type="dxa"/>
            <w:shd w:val="clear" w:color="auto" w:fill="F2F9F9"/>
            <w:tcMar>
              <w:top w:w="80" w:type="dxa"/>
              <w:left w:w="100" w:type="dxa"/>
              <w:bottom w:w="80" w:type="dxa"/>
              <w:right w:w="100" w:type="dxa"/>
            </w:tcMar>
          </w:tcPr>
          <w:p w14:paraId="1E3ACE5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109F56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6196E6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0BA3052" w14:textId="77777777">
        <w:trPr>
          <w:jc w:val="center"/>
        </w:trPr>
        <w:tc>
          <w:tcPr>
            <w:tcW w:w="3120" w:type="dxa"/>
            <w:tcMar>
              <w:top w:w="80" w:type="dxa"/>
              <w:left w:w="100" w:type="dxa"/>
              <w:bottom w:w="80" w:type="dxa"/>
              <w:right w:w="100" w:type="dxa"/>
            </w:tcMar>
          </w:tcPr>
          <w:p w14:paraId="49665864"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659C57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F9A84B"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05758BB" w14:textId="77777777">
        <w:trPr>
          <w:jc w:val="center"/>
        </w:trPr>
        <w:tc>
          <w:tcPr>
            <w:tcW w:w="3120" w:type="dxa"/>
            <w:shd w:val="clear" w:color="auto" w:fill="F2F9F9"/>
            <w:tcMar>
              <w:top w:w="80" w:type="dxa"/>
              <w:left w:w="100" w:type="dxa"/>
              <w:bottom w:w="80" w:type="dxa"/>
              <w:right w:w="100" w:type="dxa"/>
            </w:tcMar>
          </w:tcPr>
          <w:p w14:paraId="41DC82F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39A35D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E117F8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1F3D839" w14:textId="77777777" w:rsidR="005A56DF" w:rsidRDefault="005A56DF" w:rsidP="00A74A7F">
      <w:pPr>
        <w:spacing w:before="160" w:after="80"/>
        <w:rPr>
          <w:lang w:eastAsia="zh-TW"/>
        </w:rPr>
      </w:pPr>
    </w:p>
    <w:p w14:paraId="42BAD7D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學術必考關鍵字：OSMOREGULATION、請以養殖魚種石斑魚及草魚為、生理調控機制、水產養殖應用實例。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4F6A0AF" w14:textId="77777777" w:rsidR="005A56DF" w:rsidRDefault="00000000" w:rsidP="00A74A7F">
      <w:r>
        <w:br w:type="page"/>
      </w:r>
    </w:p>
    <w:p w14:paraId="547F03A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題：三、請敘述魚類卵細胞發育及成熟之過程,以...</w:t>
      </w:r>
    </w:p>
    <w:tbl>
      <w:tblPr>
        <w:tblW w:w="0" w:type="auto"/>
        <w:jc w:val="center"/>
        <w:tblLook w:val="04A0" w:firstRow="1" w:lastRow="0" w:firstColumn="1" w:lastColumn="0" w:noHBand="0" w:noVBand="1"/>
      </w:tblPr>
      <w:tblGrid>
        <w:gridCol w:w="9360"/>
      </w:tblGrid>
      <w:tr w:rsidR="005A56DF" w14:paraId="1F89B0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BD2D90" w14:textId="77777777" w:rsidR="005A56DF" w:rsidRDefault="00000000" w:rsidP="00A74A7F">
            <w:pPr>
              <w:spacing w:after="0"/>
            </w:pPr>
            <w:r>
              <w:rPr>
                <w:rFonts w:ascii="Microsoft JhengHei" w:eastAsia="Microsoft JhengHei" w:hAnsi="Microsoft JhengHei"/>
                <w:b/>
                <w:color w:val="1E5050"/>
                <w:sz w:val="20"/>
                <w:lang w:eastAsia="zh-TW"/>
              </w:rPr>
              <w:t>【原題重現】三、請敘述魚類卵細胞發育及成熟之過程,以及此過程中參與作用的荷爾蒙。</w:t>
            </w:r>
            <w:r>
              <w:rPr>
                <w:rFonts w:ascii="Microsoft JhengHei" w:eastAsia="Microsoft JhengHei" w:hAnsi="Microsoft JhengHei"/>
                <w:b/>
                <w:color w:val="1E5050"/>
                <w:sz w:val="20"/>
              </w:rPr>
              <w:t>（20分）</w:t>
            </w:r>
          </w:p>
        </w:tc>
      </w:tr>
    </w:tbl>
    <w:p w14:paraId="004E7B83" w14:textId="77777777" w:rsidR="005A56DF" w:rsidRDefault="005A56DF" w:rsidP="00A74A7F">
      <w:pPr>
        <w:spacing w:after="160"/>
      </w:pPr>
    </w:p>
    <w:p w14:paraId="5DE5082F" w14:textId="77777777" w:rsidR="005A56DF" w:rsidRDefault="00000000" w:rsidP="00A74A7F">
      <w:pPr>
        <w:keepNext/>
        <w:spacing w:before="160" w:after="80"/>
      </w:pPr>
      <w:r>
        <w:rPr>
          <w:rFonts w:ascii="Microsoft JhengHei" w:eastAsia="Microsoft JhengHei" w:hAnsi="Microsoft JhengHei"/>
          <w:b/>
          <w:color w:val="3C6464"/>
        </w:rPr>
        <w:t>【專家解析】</w:t>
      </w:r>
    </w:p>
    <w:p w14:paraId="3677EAB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敘述魚類卵細胞發育及成熟」的理解程度。這在魚類生理學中屬於核心常考範圍。以下針對該問題的生理機制、生化反應路徑以及在水產養殖現場的實務應用，進行深入解構與條分縷析的專業解答：</w:t>
      </w:r>
    </w:p>
    <w:p w14:paraId="3175199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463BA4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0ED27E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80FB3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51FBB8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D6A0D3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88B169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3AEF27B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03D3E83C"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63280BD" w14:textId="77777777" w:rsidR="005A56DF" w:rsidRDefault="005A56DF" w:rsidP="00A74A7F">
      <w:pPr>
        <w:spacing w:before="160" w:after="80"/>
        <w:rPr>
          <w:lang w:eastAsia="zh-TW"/>
        </w:rPr>
      </w:pPr>
    </w:p>
    <w:p w14:paraId="4A81B3F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學術必考關鍵字：REPRODUCTION、請敘述魚類卵細胞發育及成熟、生理調控機制、水產養殖應用實例。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CE2EF3D" w14:textId="77777777" w:rsidR="005A56DF" w:rsidRDefault="00000000" w:rsidP="00A74A7F">
      <w:pPr>
        <w:rPr>
          <w:lang w:eastAsia="zh-TW"/>
        </w:rPr>
      </w:pPr>
      <w:r>
        <w:rPr>
          <w:lang w:eastAsia="zh-TW"/>
        </w:rPr>
        <w:br w:type="page"/>
      </w:r>
    </w:p>
    <w:p w14:paraId="5900DA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題：四、請比較活動力較強的魚類與較遲緩的魚類...</w:t>
      </w:r>
    </w:p>
    <w:tbl>
      <w:tblPr>
        <w:tblW w:w="0" w:type="auto"/>
        <w:jc w:val="center"/>
        <w:tblLook w:val="04A0" w:firstRow="1" w:lastRow="0" w:firstColumn="1" w:lastColumn="0" w:noHBand="0" w:noVBand="1"/>
      </w:tblPr>
      <w:tblGrid>
        <w:gridCol w:w="9360"/>
      </w:tblGrid>
      <w:tr w:rsidR="005A56DF" w14:paraId="0770A3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0C8EE74" w14:textId="77777777" w:rsidR="005A56DF" w:rsidRDefault="00000000" w:rsidP="00A74A7F">
            <w:pPr>
              <w:spacing w:after="0"/>
            </w:pPr>
            <w:r>
              <w:rPr>
                <w:rFonts w:ascii="Microsoft JhengHei" w:eastAsia="Microsoft JhengHei" w:hAnsi="Microsoft JhengHei"/>
                <w:b/>
                <w:color w:val="1E5050"/>
                <w:sz w:val="20"/>
                <w:lang w:eastAsia="zh-TW"/>
              </w:rPr>
              <w:t>【原題重現】四、請比較活動力較強的魚類與較遲緩的魚類,其體內紅肌與白肌之組成、作用機制與 分布方式。</w:t>
            </w:r>
            <w:r>
              <w:rPr>
                <w:rFonts w:ascii="Microsoft JhengHei" w:eastAsia="Microsoft JhengHei" w:hAnsi="Microsoft JhengHei"/>
                <w:b/>
                <w:color w:val="1E5050"/>
                <w:sz w:val="20"/>
              </w:rPr>
              <w:t>（20分）</w:t>
            </w:r>
          </w:p>
        </w:tc>
      </w:tr>
    </w:tbl>
    <w:p w14:paraId="074F340B" w14:textId="77777777" w:rsidR="005A56DF" w:rsidRDefault="005A56DF" w:rsidP="00A74A7F">
      <w:pPr>
        <w:spacing w:after="160"/>
      </w:pPr>
    </w:p>
    <w:p w14:paraId="048C4066" w14:textId="77777777" w:rsidR="005A56DF" w:rsidRDefault="00000000" w:rsidP="00A74A7F">
      <w:pPr>
        <w:keepNext/>
        <w:spacing w:before="160" w:after="80"/>
      </w:pPr>
      <w:r>
        <w:rPr>
          <w:rFonts w:ascii="Microsoft JhengHei" w:eastAsia="Microsoft JhengHei" w:hAnsi="Microsoft JhengHei"/>
          <w:b/>
          <w:color w:val="3C6464"/>
        </w:rPr>
        <w:t>【專家解析】</w:t>
      </w:r>
    </w:p>
    <w:p w14:paraId="138F379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7854479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44C2ED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9AEFCF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0F45F01" w14:textId="77777777">
        <w:trPr>
          <w:jc w:val="center"/>
        </w:trPr>
        <w:tc>
          <w:tcPr>
            <w:tcW w:w="3120" w:type="dxa"/>
            <w:shd w:val="clear" w:color="auto" w:fill="0E8383"/>
            <w:tcMar>
              <w:top w:w="80" w:type="dxa"/>
              <w:left w:w="100" w:type="dxa"/>
              <w:bottom w:w="80" w:type="dxa"/>
              <w:right w:w="100" w:type="dxa"/>
            </w:tcMar>
          </w:tcPr>
          <w:p w14:paraId="192ACB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9C408F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099378A"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EB199DD" w14:textId="77777777">
        <w:trPr>
          <w:jc w:val="center"/>
        </w:trPr>
        <w:tc>
          <w:tcPr>
            <w:tcW w:w="3120" w:type="dxa"/>
            <w:shd w:val="clear" w:color="auto" w:fill="F2F9F9"/>
            <w:tcMar>
              <w:top w:w="80" w:type="dxa"/>
              <w:left w:w="100" w:type="dxa"/>
              <w:bottom w:w="80" w:type="dxa"/>
              <w:right w:w="100" w:type="dxa"/>
            </w:tcMar>
          </w:tcPr>
          <w:p w14:paraId="19ED9A35"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B41ABDC"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16AF123"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37B55C11" w14:textId="77777777">
        <w:trPr>
          <w:jc w:val="center"/>
        </w:trPr>
        <w:tc>
          <w:tcPr>
            <w:tcW w:w="3120" w:type="dxa"/>
            <w:tcMar>
              <w:top w:w="80" w:type="dxa"/>
              <w:left w:w="100" w:type="dxa"/>
              <w:bottom w:w="80" w:type="dxa"/>
              <w:right w:w="100" w:type="dxa"/>
            </w:tcMar>
          </w:tcPr>
          <w:p w14:paraId="2E689E6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E92D86B"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28587BD"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735AA44" w14:textId="77777777">
        <w:trPr>
          <w:jc w:val="center"/>
        </w:trPr>
        <w:tc>
          <w:tcPr>
            <w:tcW w:w="3120" w:type="dxa"/>
            <w:shd w:val="clear" w:color="auto" w:fill="F2F9F9"/>
            <w:tcMar>
              <w:top w:w="80" w:type="dxa"/>
              <w:left w:w="100" w:type="dxa"/>
              <w:bottom w:w="80" w:type="dxa"/>
              <w:right w:w="100" w:type="dxa"/>
            </w:tcMar>
          </w:tcPr>
          <w:p w14:paraId="4399BC10"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BD07B04"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80C340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A6CB944" w14:textId="77777777">
        <w:trPr>
          <w:jc w:val="center"/>
        </w:trPr>
        <w:tc>
          <w:tcPr>
            <w:tcW w:w="3120" w:type="dxa"/>
            <w:tcMar>
              <w:top w:w="80" w:type="dxa"/>
              <w:left w:w="100" w:type="dxa"/>
              <w:bottom w:w="80" w:type="dxa"/>
              <w:right w:w="100" w:type="dxa"/>
            </w:tcMar>
          </w:tcPr>
          <w:p w14:paraId="40D1E0D9"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4EABBF1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DCFDD62"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75CE7F8" w14:textId="77777777">
        <w:trPr>
          <w:jc w:val="center"/>
        </w:trPr>
        <w:tc>
          <w:tcPr>
            <w:tcW w:w="3120" w:type="dxa"/>
            <w:shd w:val="clear" w:color="auto" w:fill="F2F9F9"/>
            <w:tcMar>
              <w:top w:w="80" w:type="dxa"/>
              <w:left w:w="100" w:type="dxa"/>
              <w:bottom w:w="80" w:type="dxa"/>
              <w:right w:w="100" w:type="dxa"/>
            </w:tcMar>
          </w:tcPr>
          <w:p w14:paraId="580C362D"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67873955"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9AF5BAD"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23BF30D" w14:textId="77777777" w:rsidR="005A56DF" w:rsidRDefault="005A56DF" w:rsidP="00A74A7F">
      <w:pPr>
        <w:spacing w:before="160" w:after="80"/>
        <w:rPr>
          <w:lang w:eastAsia="zh-TW"/>
        </w:rPr>
      </w:pPr>
    </w:p>
    <w:p w14:paraId="00E831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學術必考關鍵字：STRESS、請比較活動力較強的魚類與較、生理調控機制、水產養殖應用實例。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6BB5996" w14:textId="77777777" w:rsidR="005A56DF" w:rsidRDefault="00000000" w:rsidP="00A74A7F">
      <w:pPr>
        <w:rPr>
          <w:lang w:eastAsia="zh-TW"/>
        </w:rPr>
      </w:pPr>
      <w:r>
        <w:rPr>
          <w:lang w:eastAsia="zh-TW"/>
        </w:rPr>
        <w:br w:type="page"/>
      </w:r>
    </w:p>
    <w:p w14:paraId="3C68B94B"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5 題：五、請陳述魚類循環系統的運輸功能。</w:t>
      </w:r>
      <w:r>
        <w:rPr>
          <w:rFonts w:ascii="Microsoft JhengHei" w:eastAsia="Microsoft JhengHei" w:hAnsi="Microsoft JhengHei"/>
          <w:b/>
          <w:color w:val="1E5050"/>
          <w:sz w:val="25"/>
        </w:rPr>
        <w:t>（20...</w:t>
      </w:r>
    </w:p>
    <w:tbl>
      <w:tblPr>
        <w:tblW w:w="0" w:type="auto"/>
        <w:jc w:val="center"/>
        <w:tblLook w:val="04A0" w:firstRow="1" w:lastRow="0" w:firstColumn="1" w:lastColumn="0" w:noHBand="0" w:noVBand="1"/>
      </w:tblPr>
      <w:tblGrid>
        <w:gridCol w:w="9360"/>
      </w:tblGrid>
      <w:tr w:rsidR="005A56DF" w14:paraId="4ABE28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994379" w14:textId="77777777" w:rsidR="005A56DF" w:rsidRDefault="00000000" w:rsidP="00A74A7F">
            <w:pPr>
              <w:spacing w:after="0"/>
            </w:pPr>
            <w:r>
              <w:rPr>
                <w:rFonts w:ascii="Microsoft JhengHei" w:eastAsia="Microsoft JhengHei" w:hAnsi="Microsoft JhengHei"/>
                <w:b/>
                <w:color w:val="1E5050"/>
                <w:sz w:val="20"/>
                <w:lang w:eastAsia="zh-TW"/>
              </w:rPr>
              <w:t>【原題重現】五、請陳述魚類循環系統的運輸功能。</w:t>
            </w:r>
            <w:r>
              <w:rPr>
                <w:rFonts w:ascii="Microsoft JhengHei" w:eastAsia="Microsoft JhengHei" w:hAnsi="Microsoft JhengHei"/>
                <w:b/>
                <w:color w:val="1E5050"/>
                <w:sz w:val="20"/>
              </w:rPr>
              <w:t>（20分）</w:t>
            </w:r>
          </w:p>
        </w:tc>
      </w:tr>
    </w:tbl>
    <w:p w14:paraId="7C25F6B8" w14:textId="77777777" w:rsidR="005A56DF" w:rsidRDefault="005A56DF" w:rsidP="00A74A7F">
      <w:pPr>
        <w:spacing w:after="160"/>
      </w:pPr>
    </w:p>
    <w:p w14:paraId="5776E0B6" w14:textId="77777777" w:rsidR="005A56DF" w:rsidRDefault="00000000" w:rsidP="00A74A7F">
      <w:pPr>
        <w:keepNext/>
        <w:spacing w:before="160" w:after="80"/>
      </w:pPr>
      <w:r>
        <w:rPr>
          <w:rFonts w:ascii="Microsoft JhengHei" w:eastAsia="Microsoft JhengHei" w:hAnsi="Microsoft JhengHei"/>
          <w:b/>
          <w:color w:val="3C6464"/>
        </w:rPr>
        <w:t>【專家解析】</w:t>
      </w:r>
    </w:p>
    <w:p w14:paraId="0697874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魚類循環系統的運輸功」的理解程度。這在魚類生理學中屬於核心常考範圍。以下針對該問題的生理機制、生化反應路徑以及在水產養殖現場的實務應用，進行深入解構與條分縷析的專業解答：</w:t>
      </w:r>
    </w:p>
    <w:p w14:paraId="7E2E5F0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3FF6E8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93FD75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FE3136" w14:textId="77777777">
        <w:trPr>
          <w:jc w:val="center"/>
        </w:trPr>
        <w:tc>
          <w:tcPr>
            <w:tcW w:w="3120" w:type="dxa"/>
            <w:shd w:val="clear" w:color="auto" w:fill="0E8383"/>
            <w:tcMar>
              <w:top w:w="80" w:type="dxa"/>
              <w:left w:w="100" w:type="dxa"/>
              <w:bottom w:w="80" w:type="dxa"/>
              <w:right w:w="100" w:type="dxa"/>
            </w:tcMar>
          </w:tcPr>
          <w:p w14:paraId="7134AAB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C875D8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01C769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DCEFA8F" w14:textId="77777777">
        <w:trPr>
          <w:jc w:val="center"/>
        </w:trPr>
        <w:tc>
          <w:tcPr>
            <w:tcW w:w="3120" w:type="dxa"/>
            <w:shd w:val="clear" w:color="auto" w:fill="F2F9F9"/>
            <w:tcMar>
              <w:top w:w="80" w:type="dxa"/>
              <w:left w:w="100" w:type="dxa"/>
              <w:bottom w:w="80" w:type="dxa"/>
              <w:right w:w="100" w:type="dxa"/>
            </w:tcMar>
          </w:tcPr>
          <w:p w14:paraId="18B29A7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6DD9E4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F0CEC3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37BACEA" w14:textId="77777777">
        <w:trPr>
          <w:jc w:val="center"/>
        </w:trPr>
        <w:tc>
          <w:tcPr>
            <w:tcW w:w="3120" w:type="dxa"/>
            <w:tcMar>
              <w:top w:w="80" w:type="dxa"/>
              <w:left w:w="100" w:type="dxa"/>
              <w:bottom w:w="80" w:type="dxa"/>
              <w:right w:w="100" w:type="dxa"/>
            </w:tcMar>
          </w:tcPr>
          <w:p w14:paraId="486F0E1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77CC0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7E7678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57540FA" w14:textId="77777777">
        <w:trPr>
          <w:jc w:val="center"/>
        </w:trPr>
        <w:tc>
          <w:tcPr>
            <w:tcW w:w="3120" w:type="dxa"/>
            <w:shd w:val="clear" w:color="auto" w:fill="F2F9F9"/>
            <w:tcMar>
              <w:top w:w="80" w:type="dxa"/>
              <w:left w:w="100" w:type="dxa"/>
              <w:bottom w:w="80" w:type="dxa"/>
              <w:right w:w="100" w:type="dxa"/>
            </w:tcMar>
          </w:tcPr>
          <w:p w14:paraId="7AA5650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622679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0ED94E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8465E0E" w14:textId="77777777">
        <w:trPr>
          <w:jc w:val="center"/>
        </w:trPr>
        <w:tc>
          <w:tcPr>
            <w:tcW w:w="3120" w:type="dxa"/>
            <w:tcMar>
              <w:top w:w="80" w:type="dxa"/>
              <w:left w:w="100" w:type="dxa"/>
              <w:bottom w:w="80" w:type="dxa"/>
              <w:right w:w="100" w:type="dxa"/>
            </w:tcMar>
          </w:tcPr>
          <w:p w14:paraId="4E4A640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6EB422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A555FB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DB39C19" w14:textId="77777777">
        <w:trPr>
          <w:jc w:val="center"/>
        </w:trPr>
        <w:tc>
          <w:tcPr>
            <w:tcW w:w="3120" w:type="dxa"/>
            <w:shd w:val="clear" w:color="auto" w:fill="F2F9F9"/>
            <w:tcMar>
              <w:top w:w="80" w:type="dxa"/>
              <w:left w:w="100" w:type="dxa"/>
              <w:bottom w:w="80" w:type="dxa"/>
              <w:right w:w="100" w:type="dxa"/>
            </w:tcMar>
          </w:tcPr>
          <w:p w14:paraId="5E92FFB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86A393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E221CB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E785735" w14:textId="77777777" w:rsidR="005A56DF" w:rsidRDefault="005A56DF" w:rsidP="00A74A7F">
      <w:pPr>
        <w:spacing w:before="160" w:after="80"/>
        <w:rPr>
          <w:lang w:eastAsia="zh-TW"/>
        </w:rPr>
      </w:pPr>
    </w:p>
    <w:p w14:paraId="09B643E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學術必考關鍵字：CIRCULATION、請陳述魚類循環系統的運輸功、生理調控機制、水產養殖應用實例。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58B35D" w14:textId="77777777" w:rsidR="005A56DF" w:rsidRDefault="00000000" w:rsidP="00A74A7F">
      <w:pPr>
        <w:rPr>
          <w:lang w:eastAsia="zh-TW"/>
        </w:rPr>
      </w:pPr>
      <w:r>
        <w:rPr>
          <w:lang w:eastAsia="zh-TW"/>
        </w:rPr>
        <w:br w:type="page"/>
      </w:r>
    </w:p>
    <w:p w14:paraId="55E5CF9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28 套試題：100年公務人員高等考試一級暨二級考試 高考二級 (水產技術 - 高等魚類生理學)</w:t>
      </w:r>
    </w:p>
    <w:p w14:paraId="6C591D9B"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說明魚類的精子生成作用</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sperma</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545AEBF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D1B008" w14:textId="77777777" w:rsidR="005A56DF" w:rsidRDefault="00000000" w:rsidP="00A74A7F">
            <w:pPr>
              <w:spacing w:after="0"/>
            </w:pPr>
            <w:r>
              <w:rPr>
                <w:rFonts w:ascii="Microsoft JhengHei" w:eastAsia="Microsoft JhengHei" w:hAnsi="Microsoft JhengHei"/>
                <w:b/>
                <w:color w:val="1E5050"/>
                <w:sz w:val="20"/>
              </w:rPr>
              <w:t>【原題重現】一、說明魚類的精子生成作用(spermatogenesis)及卵子生成作用(oogenesis),並討 論激素的參與作用。（20分）</w:t>
            </w:r>
          </w:p>
        </w:tc>
      </w:tr>
    </w:tbl>
    <w:p w14:paraId="3F1B1A07" w14:textId="77777777" w:rsidR="005A56DF" w:rsidRDefault="005A56DF" w:rsidP="00A74A7F">
      <w:pPr>
        <w:spacing w:after="160"/>
      </w:pPr>
    </w:p>
    <w:p w14:paraId="0DC25A55" w14:textId="77777777" w:rsidR="005A56DF" w:rsidRDefault="00000000" w:rsidP="00A74A7F">
      <w:pPr>
        <w:keepNext/>
        <w:spacing w:before="160" w:after="80"/>
      </w:pPr>
      <w:r>
        <w:rPr>
          <w:rFonts w:ascii="Microsoft JhengHei" w:eastAsia="Microsoft JhengHei" w:hAnsi="Microsoft JhengHei"/>
          <w:b/>
          <w:color w:val="3C6464"/>
        </w:rPr>
        <w:t>【專家解析】</w:t>
      </w:r>
    </w:p>
    <w:p w14:paraId="741035E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的精子生成作用(s」的理解程度。這在魚類生理學中屬於核心常考範圍。以下針對該問題的生理機制、生化反應路徑以及在水產養殖現場的實務應用，進行深入解構與條分縷析的專業解答：</w:t>
      </w:r>
    </w:p>
    <w:p w14:paraId="2CF10CF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68BAAD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726A42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FE91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74F53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1EF1E0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D6012D0"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9BEA3C8"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19E10F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C2F21A8" w14:textId="77777777" w:rsidR="005A56DF" w:rsidRDefault="005A56DF" w:rsidP="00A74A7F">
      <w:pPr>
        <w:spacing w:before="160" w:after="80"/>
        <w:rPr>
          <w:lang w:eastAsia="zh-TW"/>
        </w:rPr>
      </w:pPr>
    </w:p>
    <w:p w14:paraId="772AF75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學術必考關鍵字：REPRODUCTION、說明魚類的精子生成作用(s、生理調控機制、水產養殖應用實例。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604948" w14:textId="77777777" w:rsidR="005A56DF" w:rsidRDefault="00000000" w:rsidP="00A74A7F">
      <w:r>
        <w:br w:type="page"/>
      </w:r>
    </w:p>
    <w:p w14:paraId="76E8264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題：二、說明魚類側線與耳石器官(otolit...</w:t>
      </w:r>
    </w:p>
    <w:tbl>
      <w:tblPr>
        <w:tblW w:w="0" w:type="auto"/>
        <w:jc w:val="center"/>
        <w:tblLook w:val="04A0" w:firstRow="1" w:lastRow="0" w:firstColumn="1" w:lastColumn="0" w:noHBand="0" w:noVBand="1"/>
      </w:tblPr>
      <w:tblGrid>
        <w:gridCol w:w="9360"/>
      </w:tblGrid>
      <w:tr w:rsidR="005A56DF" w14:paraId="27BB1C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1214F7" w14:textId="77777777" w:rsidR="005A56DF" w:rsidRDefault="00000000" w:rsidP="00A74A7F">
            <w:pPr>
              <w:spacing w:after="0"/>
            </w:pPr>
            <w:r>
              <w:rPr>
                <w:rFonts w:ascii="Microsoft JhengHei" w:eastAsia="Microsoft JhengHei" w:hAnsi="Microsoft JhengHei"/>
                <w:b/>
                <w:color w:val="1E5050"/>
                <w:sz w:val="20"/>
                <w:lang w:eastAsia="zh-TW"/>
              </w:rPr>
              <w:t>【原題重現】二、說明魚類側線與耳石器官(otolith organ)之構造特性及生理機能,並說明魚類耳石 在魚類生理生態研究上的重要性。</w:t>
            </w:r>
            <w:r>
              <w:rPr>
                <w:rFonts w:ascii="Microsoft JhengHei" w:eastAsia="Microsoft JhengHei" w:hAnsi="Microsoft JhengHei"/>
                <w:b/>
                <w:color w:val="1E5050"/>
                <w:sz w:val="20"/>
              </w:rPr>
              <w:t>（20分）</w:t>
            </w:r>
          </w:p>
        </w:tc>
      </w:tr>
    </w:tbl>
    <w:p w14:paraId="502EF948" w14:textId="77777777" w:rsidR="005A56DF" w:rsidRDefault="005A56DF" w:rsidP="00A74A7F">
      <w:pPr>
        <w:spacing w:after="160"/>
      </w:pPr>
    </w:p>
    <w:p w14:paraId="351E1699" w14:textId="77777777" w:rsidR="005A56DF" w:rsidRDefault="00000000" w:rsidP="00A74A7F">
      <w:pPr>
        <w:keepNext/>
        <w:spacing w:before="160" w:after="80"/>
      </w:pPr>
      <w:r>
        <w:rPr>
          <w:rFonts w:ascii="Microsoft JhengHei" w:eastAsia="Microsoft JhengHei" w:hAnsi="Microsoft JhengHei"/>
          <w:b/>
          <w:color w:val="3C6464"/>
        </w:rPr>
        <w:t>【專家解析】</w:t>
      </w:r>
    </w:p>
    <w:p w14:paraId="5E55C47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側線與耳石器官(o」的理解程度。這在魚類生理學中屬於核心常考範圍。以下針對該問題的生理機制、生化反應路徑以及在水產養殖現場的實務應用，進行深入解構與條分縷析的專業解答：</w:t>
      </w:r>
    </w:p>
    <w:p w14:paraId="1B5E339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07EDEA1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D3A641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1B5581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1E001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DF5A43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73A94DC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119EB44"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1A63620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501ACF1" w14:textId="77777777" w:rsidR="005A56DF" w:rsidRDefault="005A56DF" w:rsidP="00A74A7F">
      <w:pPr>
        <w:spacing w:before="160" w:after="80"/>
        <w:rPr>
          <w:lang w:eastAsia="zh-TW"/>
        </w:rPr>
      </w:pPr>
    </w:p>
    <w:p w14:paraId="3C548F1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學術必考關鍵字：SENSORY、說明魚類側線與耳石器官(o、生理調控機制、水產養殖應用實例。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3032527" w14:textId="77777777" w:rsidR="005A56DF" w:rsidRDefault="00000000" w:rsidP="00A74A7F">
      <w:pPr>
        <w:rPr>
          <w:lang w:eastAsia="zh-TW"/>
        </w:rPr>
      </w:pPr>
      <w:r>
        <w:rPr>
          <w:lang w:eastAsia="zh-TW"/>
        </w:rPr>
        <w:br w:type="page"/>
      </w:r>
    </w:p>
    <w:p w14:paraId="7AB505E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題：三、魚類聽覺之特性為何?你認為魚類應具備...</w:t>
      </w:r>
    </w:p>
    <w:tbl>
      <w:tblPr>
        <w:tblW w:w="0" w:type="auto"/>
        <w:jc w:val="center"/>
        <w:tblLook w:val="04A0" w:firstRow="1" w:lastRow="0" w:firstColumn="1" w:lastColumn="0" w:noHBand="0" w:noVBand="1"/>
      </w:tblPr>
      <w:tblGrid>
        <w:gridCol w:w="9360"/>
      </w:tblGrid>
      <w:tr w:rsidR="005A56DF" w14:paraId="6EAB05D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DB18795" w14:textId="77777777" w:rsidR="005A56DF" w:rsidRDefault="00000000" w:rsidP="00A74A7F">
            <w:pPr>
              <w:spacing w:after="0"/>
            </w:pPr>
            <w:r>
              <w:rPr>
                <w:rFonts w:ascii="Microsoft JhengHei" w:eastAsia="Microsoft JhengHei" w:hAnsi="Microsoft JhengHei"/>
                <w:b/>
                <w:color w:val="1E5050"/>
                <w:sz w:val="20"/>
                <w:lang w:eastAsia="zh-TW"/>
              </w:rPr>
              <w:t>【原題重現】三、魚類聽覺之特性為何?你認為魚類應具備怎樣的系統與構造,其聽覺的能力才好? 並說明其理由。</w:t>
            </w:r>
            <w:r>
              <w:rPr>
                <w:rFonts w:ascii="Microsoft JhengHei" w:eastAsia="Microsoft JhengHei" w:hAnsi="Microsoft JhengHei"/>
                <w:b/>
                <w:color w:val="1E5050"/>
                <w:sz w:val="20"/>
              </w:rPr>
              <w:t>（20分）</w:t>
            </w:r>
          </w:p>
        </w:tc>
      </w:tr>
    </w:tbl>
    <w:p w14:paraId="320CEBF8" w14:textId="77777777" w:rsidR="005A56DF" w:rsidRDefault="005A56DF" w:rsidP="00A74A7F">
      <w:pPr>
        <w:spacing w:after="160"/>
      </w:pPr>
    </w:p>
    <w:p w14:paraId="34C54629" w14:textId="77777777" w:rsidR="005A56DF" w:rsidRDefault="00000000" w:rsidP="00A74A7F">
      <w:pPr>
        <w:keepNext/>
        <w:spacing w:before="160" w:after="80"/>
      </w:pPr>
      <w:r>
        <w:rPr>
          <w:rFonts w:ascii="Microsoft JhengHei" w:eastAsia="Microsoft JhengHei" w:hAnsi="Microsoft JhengHei"/>
          <w:b/>
          <w:color w:val="3C6464"/>
        </w:rPr>
        <w:t>【專家解析】</w:t>
      </w:r>
    </w:p>
    <w:p w14:paraId="0F216E2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聽覺之特性為何?你認為」的理解程度。這在魚類生理學中屬於核心常考範圍。以下針對該問題的生理機制、生化反應路徑以及在水產養殖現場的實務應用，進行深入解構與條分縷析的專業解答：</w:t>
      </w:r>
    </w:p>
    <w:p w14:paraId="108BD78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FD7946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C652F1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EBFECA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0CDB43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E86A64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3EA5A98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465FDE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7CA80E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23E7324A" w14:textId="77777777" w:rsidR="005A56DF" w:rsidRDefault="005A56DF" w:rsidP="00A74A7F">
      <w:pPr>
        <w:spacing w:before="160" w:after="80"/>
        <w:rPr>
          <w:lang w:eastAsia="zh-TW"/>
        </w:rPr>
      </w:pPr>
    </w:p>
    <w:p w14:paraId="7781165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學術必考關鍵字：SENSORY、魚類聽覺之特性為何?你認為、生理調控機制、水產養殖應用實例。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E444462" w14:textId="77777777" w:rsidR="005A56DF" w:rsidRDefault="00000000" w:rsidP="00A74A7F">
      <w:r>
        <w:br w:type="page"/>
      </w:r>
    </w:p>
    <w:p w14:paraId="0C001F7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題：四、魚類受到環境緊迫後,如何進行調適的作...</w:t>
      </w:r>
    </w:p>
    <w:tbl>
      <w:tblPr>
        <w:tblW w:w="0" w:type="auto"/>
        <w:jc w:val="center"/>
        <w:tblLook w:val="04A0" w:firstRow="1" w:lastRow="0" w:firstColumn="1" w:lastColumn="0" w:noHBand="0" w:noVBand="1"/>
      </w:tblPr>
      <w:tblGrid>
        <w:gridCol w:w="9360"/>
      </w:tblGrid>
      <w:tr w:rsidR="005A56DF" w14:paraId="2DAAC35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C41D73" w14:textId="77777777" w:rsidR="005A56DF" w:rsidRDefault="00000000" w:rsidP="00A74A7F">
            <w:pPr>
              <w:spacing w:after="0"/>
            </w:pPr>
            <w:r>
              <w:rPr>
                <w:rFonts w:ascii="Microsoft JhengHei" w:eastAsia="Microsoft JhengHei" w:hAnsi="Microsoft JhengHei"/>
                <w:b/>
                <w:color w:val="1E5050"/>
                <w:sz w:val="20"/>
                <w:lang w:eastAsia="zh-TW"/>
              </w:rPr>
              <w:t>【原題重現】四、魚類受到環境緊迫後,如何進行調適的作用,以便能夠達到生存與適應。</w:t>
            </w:r>
            <w:r>
              <w:rPr>
                <w:rFonts w:ascii="Microsoft JhengHei" w:eastAsia="Microsoft JhengHei" w:hAnsi="Microsoft JhengHei"/>
                <w:b/>
                <w:color w:val="1E5050"/>
                <w:sz w:val="20"/>
              </w:rPr>
              <w:t>（20分）</w:t>
            </w:r>
          </w:p>
        </w:tc>
      </w:tr>
    </w:tbl>
    <w:p w14:paraId="0B1465C7" w14:textId="77777777" w:rsidR="005A56DF" w:rsidRDefault="005A56DF" w:rsidP="00A74A7F">
      <w:pPr>
        <w:spacing w:after="160"/>
      </w:pPr>
    </w:p>
    <w:p w14:paraId="28914B3A" w14:textId="77777777" w:rsidR="005A56DF" w:rsidRDefault="00000000" w:rsidP="00A74A7F">
      <w:pPr>
        <w:keepNext/>
        <w:spacing w:before="160" w:after="80"/>
      </w:pPr>
      <w:r>
        <w:rPr>
          <w:rFonts w:ascii="Microsoft JhengHei" w:eastAsia="Microsoft JhengHei" w:hAnsi="Microsoft JhengHei"/>
          <w:b/>
          <w:color w:val="3C6464"/>
        </w:rPr>
        <w:t>【專家解析】</w:t>
      </w:r>
    </w:p>
    <w:p w14:paraId="68FFB1E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受到環境緊迫後,如何進」的理解程度。這在魚類生理學中屬於核心常考範圍。以下針對該問題的生理機制、生化反應路徑以及在水產養殖現場的實務應用，進行深入解構與條分縷析的專業解答：</w:t>
      </w:r>
    </w:p>
    <w:p w14:paraId="3459EAB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88DBCC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090F44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668E704" w14:textId="77777777">
        <w:trPr>
          <w:jc w:val="center"/>
        </w:trPr>
        <w:tc>
          <w:tcPr>
            <w:tcW w:w="3120" w:type="dxa"/>
            <w:shd w:val="clear" w:color="auto" w:fill="0E8383"/>
            <w:tcMar>
              <w:top w:w="80" w:type="dxa"/>
              <w:left w:w="100" w:type="dxa"/>
              <w:bottom w:w="80" w:type="dxa"/>
              <w:right w:w="100" w:type="dxa"/>
            </w:tcMar>
          </w:tcPr>
          <w:p w14:paraId="03F7AED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FFB5BB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78FABE71"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4F3E27DB" w14:textId="77777777">
        <w:trPr>
          <w:jc w:val="center"/>
        </w:trPr>
        <w:tc>
          <w:tcPr>
            <w:tcW w:w="3120" w:type="dxa"/>
            <w:shd w:val="clear" w:color="auto" w:fill="F2F9F9"/>
            <w:tcMar>
              <w:top w:w="80" w:type="dxa"/>
              <w:left w:w="100" w:type="dxa"/>
              <w:bottom w:w="80" w:type="dxa"/>
              <w:right w:w="100" w:type="dxa"/>
            </w:tcMar>
          </w:tcPr>
          <w:p w14:paraId="417368E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38D628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20AB13C"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DB1F9B7" w14:textId="77777777">
        <w:trPr>
          <w:jc w:val="center"/>
        </w:trPr>
        <w:tc>
          <w:tcPr>
            <w:tcW w:w="3120" w:type="dxa"/>
            <w:tcMar>
              <w:top w:w="80" w:type="dxa"/>
              <w:left w:w="100" w:type="dxa"/>
              <w:bottom w:w="80" w:type="dxa"/>
              <w:right w:w="100" w:type="dxa"/>
            </w:tcMar>
          </w:tcPr>
          <w:p w14:paraId="1E8BED54"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91C7126"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32DC380"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AEFC79C" w14:textId="77777777">
        <w:trPr>
          <w:jc w:val="center"/>
        </w:trPr>
        <w:tc>
          <w:tcPr>
            <w:tcW w:w="3120" w:type="dxa"/>
            <w:shd w:val="clear" w:color="auto" w:fill="F2F9F9"/>
            <w:tcMar>
              <w:top w:w="80" w:type="dxa"/>
              <w:left w:w="100" w:type="dxa"/>
              <w:bottom w:w="80" w:type="dxa"/>
              <w:right w:w="100" w:type="dxa"/>
            </w:tcMar>
          </w:tcPr>
          <w:p w14:paraId="4FC5B0C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E1ABCB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2C5D7AD"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D577AD8" w14:textId="77777777">
        <w:trPr>
          <w:jc w:val="center"/>
        </w:trPr>
        <w:tc>
          <w:tcPr>
            <w:tcW w:w="3120" w:type="dxa"/>
            <w:tcMar>
              <w:top w:w="80" w:type="dxa"/>
              <w:left w:w="100" w:type="dxa"/>
              <w:bottom w:w="80" w:type="dxa"/>
              <w:right w:w="100" w:type="dxa"/>
            </w:tcMar>
          </w:tcPr>
          <w:p w14:paraId="6BC99B9D"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3063BE1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7D811D8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5A22307" w14:textId="77777777">
        <w:trPr>
          <w:jc w:val="center"/>
        </w:trPr>
        <w:tc>
          <w:tcPr>
            <w:tcW w:w="3120" w:type="dxa"/>
            <w:shd w:val="clear" w:color="auto" w:fill="F2F9F9"/>
            <w:tcMar>
              <w:top w:w="80" w:type="dxa"/>
              <w:left w:w="100" w:type="dxa"/>
              <w:bottom w:w="80" w:type="dxa"/>
              <w:right w:w="100" w:type="dxa"/>
            </w:tcMar>
          </w:tcPr>
          <w:p w14:paraId="00109B65"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8262CE3"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B94C6FA"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826B2C2" w14:textId="77777777" w:rsidR="005A56DF" w:rsidRDefault="005A56DF" w:rsidP="00A74A7F">
      <w:pPr>
        <w:spacing w:before="160" w:after="80"/>
        <w:rPr>
          <w:lang w:eastAsia="zh-TW"/>
        </w:rPr>
      </w:pPr>
    </w:p>
    <w:p w14:paraId="1FA47D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學術必考關鍵字：STRESS、魚類受到環境緊迫後,如何進、生理調控機制、水產養殖應用實例。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46A3E2B" w14:textId="77777777" w:rsidR="005A56DF" w:rsidRDefault="00000000" w:rsidP="00A74A7F">
      <w:r>
        <w:br w:type="page"/>
      </w:r>
    </w:p>
    <w:p w14:paraId="7ADFA1E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題：五、請說明下列名詞之特性及重要的生理功能...</w:t>
      </w:r>
    </w:p>
    <w:tbl>
      <w:tblPr>
        <w:tblW w:w="0" w:type="auto"/>
        <w:jc w:val="center"/>
        <w:tblLook w:val="04A0" w:firstRow="1" w:lastRow="0" w:firstColumn="1" w:lastColumn="0" w:noHBand="0" w:noVBand="1"/>
      </w:tblPr>
      <w:tblGrid>
        <w:gridCol w:w="9360"/>
      </w:tblGrid>
      <w:tr w:rsidR="005A56DF" w14:paraId="199578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521FA9" w14:textId="77777777" w:rsidR="005A56DF" w:rsidRDefault="00000000" w:rsidP="00A74A7F">
            <w:pPr>
              <w:spacing w:after="0"/>
            </w:pPr>
            <w:r>
              <w:rPr>
                <w:rFonts w:ascii="Microsoft JhengHei" w:eastAsia="Microsoft JhengHei" w:hAnsi="Microsoft JhengHei"/>
                <w:b/>
                <w:color w:val="1E5050"/>
                <w:sz w:val="20"/>
              </w:rPr>
              <w:t>【原題重現】五、請說明下列名詞之特性及重要的生理功能:(每小題5分,共20分) (I Cardiac output C acid-base buffer system in fish E Hemoglobin 與 Bohr effect 四 Aromatase 與 female gonadal differentiation</w:t>
            </w:r>
          </w:p>
        </w:tc>
      </w:tr>
    </w:tbl>
    <w:p w14:paraId="162A7219" w14:textId="77777777" w:rsidR="005A56DF" w:rsidRDefault="005A56DF" w:rsidP="00A74A7F">
      <w:pPr>
        <w:spacing w:after="160"/>
      </w:pPr>
    </w:p>
    <w:p w14:paraId="7567DC7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C824BC0"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下列名詞之特性及重要」的理解程度。這在魚類生理學中屬於核心常考範圍。以下針對該問題的生理機制、生化反應路徑以及在水產養殖現場的實務應用，進行深入解構與條分縷析的專業解答：</w:t>
      </w:r>
    </w:p>
    <w:p w14:paraId="1DA0E25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17D21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CE27A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E3FCB7" w14:textId="77777777">
        <w:trPr>
          <w:jc w:val="center"/>
        </w:trPr>
        <w:tc>
          <w:tcPr>
            <w:tcW w:w="3120" w:type="dxa"/>
            <w:shd w:val="clear" w:color="auto" w:fill="0E8383"/>
            <w:tcMar>
              <w:top w:w="80" w:type="dxa"/>
              <w:left w:w="100" w:type="dxa"/>
              <w:bottom w:w="80" w:type="dxa"/>
              <w:right w:w="100" w:type="dxa"/>
            </w:tcMar>
          </w:tcPr>
          <w:p w14:paraId="479436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C02D96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45BFC1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9974E13" w14:textId="77777777">
        <w:trPr>
          <w:jc w:val="center"/>
        </w:trPr>
        <w:tc>
          <w:tcPr>
            <w:tcW w:w="3120" w:type="dxa"/>
            <w:shd w:val="clear" w:color="auto" w:fill="F2F9F9"/>
            <w:tcMar>
              <w:top w:w="80" w:type="dxa"/>
              <w:left w:w="100" w:type="dxa"/>
              <w:bottom w:w="80" w:type="dxa"/>
              <w:right w:w="100" w:type="dxa"/>
            </w:tcMar>
          </w:tcPr>
          <w:p w14:paraId="1062CEF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9AA0B4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B7F9C2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315698" w14:textId="77777777">
        <w:trPr>
          <w:jc w:val="center"/>
        </w:trPr>
        <w:tc>
          <w:tcPr>
            <w:tcW w:w="3120" w:type="dxa"/>
            <w:tcMar>
              <w:top w:w="80" w:type="dxa"/>
              <w:left w:w="100" w:type="dxa"/>
              <w:bottom w:w="80" w:type="dxa"/>
              <w:right w:w="100" w:type="dxa"/>
            </w:tcMar>
          </w:tcPr>
          <w:p w14:paraId="3C9B260A"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70F202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506B4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C4BA3ED" w14:textId="77777777">
        <w:trPr>
          <w:jc w:val="center"/>
        </w:trPr>
        <w:tc>
          <w:tcPr>
            <w:tcW w:w="3120" w:type="dxa"/>
            <w:shd w:val="clear" w:color="auto" w:fill="F2F9F9"/>
            <w:tcMar>
              <w:top w:w="80" w:type="dxa"/>
              <w:left w:w="100" w:type="dxa"/>
              <w:bottom w:w="80" w:type="dxa"/>
              <w:right w:w="100" w:type="dxa"/>
            </w:tcMar>
          </w:tcPr>
          <w:p w14:paraId="61D3D51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6A2C55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D78BF3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4CE9411" w14:textId="77777777">
        <w:trPr>
          <w:jc w:val="center"/>
        </w:trPr>
        <w:tc>
          <w:tcPr>
            <w:tcW w:w="3120" w:type="dxa"/>
            <w:tcMar>
              <w:top w:w="80" w:type="dxa"/>
              <w:left w:w="100" w:type="dxa"/>
              <w:bottom w:w="80" w:type="dxa"/>
              <w:right w:w="100" w:type="dxa"/>
            </w:tcMar>
          </w:tcPr>
          <w:p w14:paraId="1CDC8EF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464973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209960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D186B3F" w14:textId="77777777">
        <w:trPr>
          <w:jc w:val="center"/>
        </w:trPr>
        <w:tc>
          <w:tcPr>
            <w:tcW w:w="3120" w:type="dxa"/>
            <w:shd w:val="clear" w:color="auto" w:fill="F2F9F9"/>
            <w:tcMar>
              <w:top w:w="80" w:type="dxa"/>
              <w:left w:w="100" w:type="dxa"/>
              <w:bottom w:w="80" w:type="dxa"/>
              <w:right w:w="100" w:type="dxa"/>
            </w:tcMar>
          </w:tcPr>
          <w:p w14:paraId="7413291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E1D2EAE"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094875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CD71F88" w14:textId="77777777" w:rsidR="005A56DF" w:rsidRDefault="005A56DF" w:rsidP="00A74A7F">
      <w:pPr>
        <w:spacing w:before="160" w:after="80"/>
        <w:rPr>
          <w:lang w:eastAsia="zh-TW"/>
        </w:rPr>
      </w:pPr>
    </w:p>
    <w:p w14:paraId="13E1A7D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學術必考關鍵字：RESPIRATION、請說明下列名詞之特性及重要、生理調控機制、水產養殖應用實例。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F060C8" w14:textId="77777777" w:rsidR="005A56DF" w:rsidRDefault="00000000" w:rsidP="00A74A7F">
      <w:pPr>
        <w:rPr>
          <w:lang w:eastAsia="zh-TW"/>
        </w:rPr>
      </w:pPr>
      <w:r>
        <w:rPr>
          <w:lang w:eastAsia="zh-TW"/>
        </w:rPr>
        <w:br w:type="page"/>
      </w:r>
    </w:p>
    <w:p w14:paraId="6ABDC0A8"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29 套試題：101年公務人員高等考試三級考試暨普通考試 高考三級 (養殖技術 - 魚類生理學)</w:t>
      </w:r>
    </w:p>
    <w:p w14:paraId="0C94CB5F"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題：一、請陳述魚鰾的構造與其生理功能。</w:t>
      </w:r>
      <w:r>
        <w:rPr>
          <w:rFonts w:ascii="Microsoft JhengHei" w:eastAsia="Microsoft JhengHei" w:hAnsi="Microsoft JhengHei"/>
          <w:b/>
          <w:color w:val="1E5050"/>
          <w:sz w:val="25"/>
        </w:rPr>
        <w:t>（20...</w:t>
      </w:r>
    </w:p>
    <w:tbl>
      <w:tblPr>
        <w:tblW w:w="0" w:type="auto"/>
        <w:jc w:val="center"/>
        <w:tblLook w:val="04A0" w:firstRow="1" w:lastRow="0" w:firstColumn="1" w:lastColumn="0" w:noHBand="0" w:noVBand="1"/>
      </w:tblPr>
      <w:tblGrid>
        <w:gridCol w:w="9360"/>
      </w:tblGrid>
      <w:tr w:rsidR="005A56DF" w14:paraId="2159266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4AA2ED" w14:textId="77777777" w:rsidR="005A56DF" w:rsidRDefault="00000000" w:rsidP="00A74A7F">
            <w:pPr>
              <w:spacing w:after="0"/>
            </w:pPr>
            <w:r>
              <w:rPr>
                <w:rFonts w:ascii="Microsoft JhengHei" w:eastAsia="Microsoft JhengHei" w:hAnsi="Microsoft JhengHei"/>
                <w:b/>
                <w:color w:val="1E5050"/>
                <w:sz w:val="20"/>
                <w:lang w:eastAsia="zh-TW"/>
              </w:rPr>
              <w:t>【原題重現】一、請陳述魚鰾的構造與其生理功能。</w:t>
            </w:r>
            <w:r>
              <w:rPr>
                <w:rFonts w:ascii="Microsoft JhengHei" w:eastAsia="Microsoft JhengHei" w:hAnsi="Microsoft JhengHei"/>
                <w:b/>
                <w:color w:val="1E5050"/>
                <w:sz w:val="20"/>
              </w:rPr>
              <w:t>（20分）</w:t>
            </w:r>
          </w:p>
        </w:tc>
      </w:tr>
    </w:tbl>
    <w:p w14:paraId="7423221E" w14:textId="77777777" w:rsidR="005A56DF" w:rsidRDefault="005A56DF" w:rsidP="00A74A7F">
      <w:pPr>
        <w:spacing w:after="160"/>
      </w:pPr>
    </w:p>
    <w:p w14:paraId="02E0DDE6" w14:textId="77777777" w:rsidR="005A56DF" w:rsidRDefault="00000000" w:rsidP="00A74A7F">
      <w:pPr>
        <w:keepNext/>
        <w:spacing w:before="160" w:after="80"/>
      </w:pPr>
      <w:r>
        <w:rPr>
          <w:rFonts w:ascii="Microsoft JhengHei" w:eastAsia="Microsoft JhengHei" w:hAnsi="Microsoft JhengHei"/>
          <w:b/>
          <w:color w:val="3C6464"/>
        </w:rPr>
        <w:t>【專家解析】</w:t>
      </w:r>
    </w:p>
    <w:p w14:paraId="07AD83E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陳述魚鰾的構造與其生理功」的理解程度。這在魚類生理學中屬於核心常考範圍。以下針對該問題的生理機制、生化反應路徑以及在水產養殖現場的實務應用，進行深入解構與條分縷析的專業解答：</w:t>
      </w:r>
    </w:p>
    <w:p w14:paraId="26AA8D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77F656F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w:t>
      </w:r>
      <w:r>
        <w:rPr>
          <w:rFonts w:ascii="Microsoft JhengHei" w:eastAsia="Microsoft JhengHei" w:hAnsi="Microsoft JhengHei"/>
          <w:lang w:eastAsia="zh-TW"/>
        </w:rPr>
        <w:lastRenderedPageBreak/>
        <w:t>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4073471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512349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17A26A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662A89F8"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08FBE81B"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430414B2"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E9AD60C"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06797C53" w14:textId="77777777" w:rsidR="005A56DF" w:rsidRDefault="005A56DF" w:rsidP="00A74A7F">
      <w:pPr>
        <w:spacing w:before="160" w:after="80"/>
        <w:rPr>
          <w:lang w:eastAsia="zh-TW"/>
        </w:rPr>
      </w:pPr>
    </w:p>
    <w:p w14:paraId="7DA3375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學術必考關鍵字：SWIMBLADDER、請陳述魚鰾的構造與其生理功、生理調控機制、水產養殖應用實例。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8F17D6" w14:textId="77777777" w:rsidR="005A56DF" w:rsidRDefault="00000000" w:rsidP="00A74A7F">
      <w:r>
        <w:br w:type="page"/>
      </w:r>
    </w:p>
    <w:p w14:paraId="01926A1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題：二、泌乳激素 (prolactin)在魚...</w:t>
      </w:r>
    </w:p>
    <w:tbl>
      <w:tblPr>
        <w:tblW w:w="0" w:type="auto"/>
        <w:jc w:val="center"/>
        <w:tblLook w:val="04A0" w:firstRow="1" w:lastRow="0" w:firstColumn="1" w:lastColumn="0" w:noHBand="0" w:noVBand="1"/>
      </w:tblPr>
      <w:tblGrid>
        <w:gridCol w:w="9360"/>
      </w:tblGrid>
      <w:tr w:rsidR="005A56DF" w14:paraId="5057E8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8FD1693" w14:textId="77777777" w:rsidR="005A56DF" w:rsidRDefault="00000000" w:rsidP="00A74A7F">
            <w:pPr>
              <w:spacing w:after="0"/>
            </w:pPr>
            <w:r>
              <w:rPr>
                <w:rFonts w:ascii="Microsoft JhengHei" w:eastAsia="Microsoft JhengHei" w:hAnsi="Microsoft JhengHei"/>
                <w:b/>
                <w:color w:val="1E5050"/>
                <w:sz w:val="20"/>
              </w:rPr>
              <w:t>【原題重現】二、泌乳激素 (prolactin)在魚類的主要生理功能為何?（15分）</w:t>
            </w:r>
          </w:p>
        </w:tc>
      </w:tr>
    </w:tbl>
    <w:p w14:paraId="578EF9FA" w14:textId="77777777" w:rsidR="005A56DF" w:rsidRDefault="005A56DF" w:rsidP="00A74A7F">
      <w:pPr>
        <w:spacing w:after="160"/>
      </w:pPr>
    </w:p>
    <w:p w14:paraId="2318C2AA" w14:textId="77777777" w:rsidR="005A56DF" w:rsidRDefault="00000000" w:rsidP="00A74A7F">
      <w:pPr>
        <w:keepNext/>
        <w:spacing w:before="160" w:after="80"/>
      </w:pPr>
      <w:r>
        <w:rPr>
          <w:rFonts w:ascii="Microsoft JhengHei" w:eastAsia="Microsoft JhengHei" w:hAnsi="Microsoft JhengHei"/>
          <w:b/>
          <w:color w:val="3C6464"/>
        </w:rPr>
        <w:t>【專家解析】</w:t>
      </w:r>
    </w:p>
    <w:p w14:paraId="07F0BB3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分。本題主要考驗考生對於「泌乳激素 (</w:t>
      </w:r>
      <w:proofErr w:type="spellStart"/>
      <w:r>
        <w:rPr>
          <w:rFonts w:ascii="Microsoft JhengHei" w:eastAsia="Microsoft JhengHei" w:hAnsi="Microsoft JhengHei"/>
          <w:lang w:eastAsia="zh-TW"/>
        </w:rPr>
        <w:t>prolact</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394BF7F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27397C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79305E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A5A3AB" w14:textId="77777777">
        <w:trPr>
          <w:jc w:val="center"/>
        </w:trPr>
        <w:tc>
          <w:tcPr>
            <w:tcW w:w="3120" w:type="dxa"/>
            <w:shd w:val="clear" w:color="auto" w:fill="0E8383"/>
            <w:tcMar>
              <w:top w:w="80" w:type="dxa"/>
              <w:left w:w="100" w:type="dxa"/>
              <w:bottom w:w="80" w:type="dxa"/>
              <w:right w:w="100" w:type="dxa"/>
            </w:tcMar>
          </w:tcPr>
          <w:p w14:paraId="7E569A3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B669F9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B0486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A6D85A4" w14:textId="77777777">
        <w:trPr>
          <w:jc w:val="center"/>
        </w:trPr>
        <w:tc>
          <w:tcPr>
            <w:tcW w:w="3120" w:type="dxa"/>
            <w:shd w:val="clear" w:color="auto" w:fill="F2F9F9"/>
            <w:tcMar>
              <w:top w:w="80" w:type="dxa"/>
              <w:left w:w="100" w:type="dxa"/>
              <w:bottom w:w="80" w:type="dxa"/>
              <w:right w:w="100" w:type="dxa"/>
            </w:tcMar>
          </w:tcPr>
          <w:p w14:paraId="3884A71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40A301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5E4827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C5971BD" w14:textId="77777777">
        <w:trPr>
          <w:jc w:val="center"/>
        </w:trPr>
        <w:tc>
          <w:tcPr>
            <w:tcW w:w="3120" w:type="dxa"/>
            <w:tcMar>
              <w:top w:w="80" w:type="dxa"/>
              <w:left w:w="100" w:type="dxa"/>
              <w:bottom w:w="80" w:type="dxa"/>
              <w:right w:w="100" w:type="dxa"/>
            </w:tcMar>
          </w:tcPr>
          <w:p w14:paraId="66ACB4D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AA1F11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1AB1BE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3F95776" w14:textId="77777777">
        <w:trPr>
          <w:jc w:val="center"/>
        </w:trPr>
        <w:tc>
          <w:tcPr>
            <w:tcW w:w="3120" w:type="dxa"/>
            <w:shd w:val="clear" w:color="auto" w:fill="F2F9F9"/>
            <w:tcMar>
              <w:top w:w="80" w:type="dxa"/>
              <w:left w:w="100" w:type="dxa"/>
              <w:bottom w:w="80" w:type="dxa"/>
              <w:right w:w="100" w:type="dxa"/>
            </w:tcMar>
          </w:tcPr>
          <w:p w14:paraId="2E6D21D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BB7750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11F53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2D60A0" w14:textId="77777777">
        <w:trPr>
          <w:jc w:val="center"/>
        </w:trPr>
        <w:tc>
          <w:tcPr>
            <w:tcW w:w="3120" w:type="dxa"/>
            <w:tcMar>
              <w:top w:w="80" w:type="dxa"/>
              <w:left w:w="100" w:type="dxa"/>
              <w:bottom w:w="80" w:type="dxa"/>
              <w:right w:w="100" w:type="dxa"/>
            </w:tcMar>
          </w:tcPr>
          <w:p w14:paraId="2F9D15D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85BE05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7BAB137"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904FF7A" w14:textId="77777777">
        <w:trPr>
          <w:jc w:val="center"/>
        </w:trPr>
        <w:tc>
          <w:tcPr>
            <w:tcW w:w="3120" w:type="dxa"/>
            <w:shd w:val="clear" w:color="auto" w:fill="F2F9F9"/>
            <w:tcMar>
              <w:top w:w="80" w:type="dxa"/>
              <w:left w:w="100" w:type="dxa"/>
              <w:bottom w:w="80" w:type="dxa"/>
              <w:right w:w="100" w:type="dxa"/>
            </w:tcMar>
          </w:tcPr>
          <w:p w14:paraId="37E0A53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02E95E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638B85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FC9E0A9" w14:textId="77777777" w:rsidR="005A56DF" w:rsidRDefault="005A56DF" w:rsidP="00A74A7F">
      <w:pPr>
        <w:spacing w:before="160" w:after="80"/>
        <w:rPr>
          <w:lang w:eastAsia="zh-TW"/>
        </w:rPr>
      </w:pPr>
    </w:p>
    <w:p w14:paraId="6EBC781A"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學術必考關鍵字：OSMOREGULATION、泌乳激素</w:t>
      </w:r>
      <w:proofErr w:type="spellEnd"/>
      <w:r>
        <w:rPr>
          <w:rFonts w:ascii="Microsoft JhengHei" w:eastAsia="Microsoft JhengHei" w:hAnsi="Microsoft JhengHei"/>
          <w:color w:val="787878"/>
          <w:sz w:val="19"/>
        </w:rPr>
        <w:t xml:space="preserve"> (</w:t>
      </w:r>
      <w:proofErr w:type="spellStart"/>
      <w:r>
        <w:rPr>
          <w:rFonts w:ascii="Microsoft JhengHei" w:eastAsia="Microsoft JhengHei" w:hAnsi="Microsoft JhengHei"/>
          <w:color w:val="787878"/>
          <w:sz w:val="19"/>
        </w:rPr>
        <w:t>prolact、生理調控機制、水產養殖應用實例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4F586CF0" w14:textId="77777777" w:rsidR="005A56DF" w:rsidRDefault="00000000" w:rsidP="00A74A7F">
      <w:r>
        <w:br w:type="page"/>
      </w:r>
    </w:p>
    <w:p w14:paraId="0E5817D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題：三、請依照時間先後,陳述魚類面臨逆境時個...</w:t>
      </w:r>
    </w:p>
    <w:tbl>
      <w:tblPr>
        <w:tblW w:w="0" w:type="auto"/>
        <w:jc w:val="center"/>
        <w:tblLook w:val="04A0" w:firstRow="1" w:lastRow="0" w:firstColumn="1" w:lastColumn="0" w:noHBand="0" w:noVBand="1"/>
      </w:tblPr>
      <w:tblGrid>
        <w:gridCol w:w="9360"/>
      </w:tblGrid>
      <w:tr w:rsidR="005A56DF" w14:paraId="7D69829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968497"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原題重現】三、</w:t>
            </w:r>
            <w:proofErr w:type="gramStart"/>
            <w:r>
              <w:rPr>
                <w:rFonts w:ascii="Microsoft JhengHei" w:eastAsia="Microsoft JhengHei" w:hAnsi="Microsoft JhengHei"/>
                <w:b/>
                <w:color w:val="1E5050"/>
                <w:sz w:val="20"/>
              </w:rPr>
              <w:t>請依照時間先後,陳述魚類面臨逆境時個體會產生的</w:t>
            </w:r>
            <w:proofErr w:type="spellEnd"/>
            <w:proofErr w:type="gramEnd"/>
            <w:r>
              <w:rPr>
                <w:rFonts w:ascii="Microsoft JhengHei" w:eastAsia="Microsoft JhengHei" w:hAnsi="Microsoft JhengHei"/>
                <w:b/>
                <w:color w:val="1E5050"/>
                <w:sz w:val="20"/>
              </w:rPr>
              <w:t xml:space="preserve"> stress responses。（15分）</w:t>
            </w:r>
          </w:p>
        </w:tc>
      </w:tr>
    </w:tbl>
    <w:p w14:paraId="53C511EF" w14:textId="77777777" w:rsidR="005A56DF" w:rsidRDefault="005A56DF" w:rsidP="00A74A7F">
      <w:pPr>
        <w:spacing w:after="160"/>
      </w:pPr>
    </w:p>
    <w:p w14:paraId="4A4DE78C" w14:textId="77777777" w:rsidR="005A56DF" w:rsidRDefault="00000000" w:rsidP="00A74A7F">
      <w:pPr>
        <w:keepNext/>
        <w:spacing w:before="160" w:after="80"/>
      </w:pPr>
      <w:r>
        <w:rPr>
          <w:rFonts w:ascii="Microsoft JhengHei" w:eastAsia="Microsoft JhengHei" w:hAnsi="Microsoft JhengHei"/>
          <w:b/>
          <w:color w:val="3C6464"/>
        </w:rPr>
        <w:t>【專家解析】</w:t>
      </w:r>
    </w:p>
    <w:p w14:paraId="29B8CB04"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依照時間先後,陳述魚類面」的理解程度。這在魚類生理學中屬於核心常考範圍。以下針對該問題的生理機制、生化反應路徑以及在水產養殖現場的實務應用，進行深入解構與條分縷析的專業解答：</w:t>
      </w:r>
    </w:p>
    <w:p w14:paraId="3151142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E7FACE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31920B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3FF237B" w14:textId="77777777">
        <w:trPr>
          <w:jc w:val="center"/>
        </w:trPr>
        <w:tc>
          <w:tcPr>
            <w:tcW w:w="3120" w:type="dxa"/>
            <w:shd w:val="clear" w:color="auto" w:fill="0E8383"/>
            <w:tcMar>
              <w:top w:w="80" w:type="dxa"/>
              <w:left w:w="100" w:type="dxa"/>
              <w:bottom w:w="80" w:type="dxa"/>
              <w:right w:w="100" w:type="dxa"/>
            </w:tcMar>
          </w:tcPr>
          <w:p w14:paraId="0608DD8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D2858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FDB880D"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4945822" w14:textId="77777777">
        <w:trPr>
          <w:jc w:val="center"/>
        </w:trPr>
        <w:tc>
          <w:tcPr>
            <w:tcW w:w="3120" w:type="dxa"/>
            <w:shd w:val="clear" w:color="auto" w:fill="F2F9F9"/>
            <w:tcMar>
              <w:top w:w="80" w:type="dxa"/>
              <w:left w:w="100" w:type="dxa"/>
              <w:bottom w:w="80" w:type="dxa"/>
              <w:right w:w="100" w:type="dxa"/>
            </w:tcMar>
          </w:tcPr>
          <w:p w14:paraId="3E00E77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3BCD2DD"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DF2542F"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5937A915" w14:textId="77777777">
        <w:trPr>
          <w:jc w:val="center"/>
        </w:trPr>
        <w:tc>
          <w:tcPr>
            <w:tcW w:w="3120" w:type="dxa"/>
            <w:tcMar>
              <w:top w:w="80" w:type="dxa"/>
              <w:left w:w="100" w:type="dxa"/>
              <w:bottom w:w="80" w:type="dxa"/>
              <w:right w:w="100" w:type="dxa"/>
            </w:tcMar>
          </w:tcPr>
          <w:p w14:paraId="1A05C7A7"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AC9071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3D21EAC0"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5F71CE1" w14:textId="77777777">
        <w:trPr>
          <w:jc w:val="center"/>
        </w:trPr>
        <w:tc>
          <w:tcPr>
            <w:tcW w:w="3120" w:type="dxa"/>
            <w:shd w:val="clear" w:color="auto" w:fill="F2F9F9"/>
            <w:tcMar>
              <w:top w:w="80" w:type="dxa"/>
              <w:left w:w="100" w:type="dxa"/>
              <w:bottom w:w="80" w:type="dxa"/>
              <w:right w:w="100" w:type="dxa"/>
            </w:tcMar>
          </w:tcPr>
          <w:p w14:paraId="475E6298"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AF94481"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17C5AFD4"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527902B" w14:textId="77777777">
        <w:trPr>
          <w:jc w:val="center"/>
        </w:trPr>
        <w:tc>
          <w:tcPr>
            <w:tcW w:w="3120" w:type="dxa"/>
            <w:tcMar>
              <w:top w:w="80" w:type="dxa"/>
              <w:left w:w="100" w:type="dxa"/>
              <w:bottom w:w="80" w:type="dxa"/>
              <w:right w:w="100" w:type="dxa"/>
            </w:tcMar>
          </w:tcPr>
          <w:p w14:paraId="441B947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11A8F6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2FD941B"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5198FC4" w14:textId="77777777">
        <w:trPr>
          <w:jc w:val="center"/>
        </w:trPr>
        <w:tc>
          <w:tcPr>
            <w:tcW w:w="3120" w:type="dxa"/>
            <w:shd w:val="clear" w:color="auto" w:fill="F2F9F9"/>
            <w:tcMar>
              <w:top w:w="80" w:type="dxa"/>
              <w:left w:w="100" w:type="dxa"/>
              <w:bottom w:w="80" w:type="dxa"/>
              <w:right w:w="100" w:type="dxa"/>
            </w:tcMar>
          </w:tcPr>
          <w:p w14:paraId="09D2C2F3"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58DAB6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56F4B6E7"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40AD0F7F" w14:textId="77777777" w:rsidR="005A56DF" w:rsidRDefault="005A56DF" w:rsidP="00A74A7F">
      <w:pPr>
        <w:spacing w:before="160" w:after="80"/>
        <w:rPr>
          <w:lang w:eastAsia="zh-TW"/>
        </w:rPr>
      </w:pPr>
    </w:p>
    <w:p w14:paraId="4A3844F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學術必考關鍵字：STRESS、請依照時間先後,陳述魚類面、生理調控機制、水產養殖應用實例。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BB9A82A" w14:textId="77777777" w:rsidR="005A56DF" w:rsidRDefault="00000000" w:rsidP="00A74A7F">
      <w:r>
        <w:br w:type="page"/>
      </w:r>
    </w:p>
    <w:p w14:paraId="4C75529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題：四、魚類皮膚具有那些功能?（15分）...</w:t>
      </w:r>
    </w:p>
    <w:tbl>
      <w:tblPr>
        <w:tblW w:w="0" w:type="auto"/>
        <w:jc w:val="center"/>
        <w:tblLook w:val="04A0" w:firstRow="1" w:lastRow="0" w:firstColumn="1" w:lastColumn="0" w:noHBand="0" w:noVBand="1"/>
      </w:tblPr>
      <w:tblGrid>
        <w:gridCol w:w="9360"/>
      </w:tblGrid>
      <w:tr w:rsidR="005A56DF" w14:paraId="64511B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ED292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【原題重現】四、魚類皮膚具有那些功能?（15分）</w:t>
            </w:r>
          </w:p>
        </w:tc>
      </w:tr>
    </w:tbl>
    <w:p w14:paraId="16A0B45D" w14:textId="77777777" w:rsidR="005A56DF" w:rsidRDefault="005A56DF" w:rsidP="00A74A7F">
      <w:pPr>
        <w:spacing w:after="160"/>
        <w:rPr>
          <w:lang w:eastAsia="zh-TW"/>
        </w:rPr>
      </w:pPr>
    </w:p>
    <w:p w14:paraId="2E3423C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4E95BE"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皮膚具有那些功能?（1」的理解程度。這在魚類生理學中屬於核心常考範圍。以下針對該問題的生理機制、生化反應路徑以及在水產養殖現場的實務應用，進行深入解構與條分縷析的專業解答：</w:t>
      </w:r>
    </w:p>
    <w:p w14:paraId="5ED34FD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BAA152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6FAB8F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B7486D" w14:textId="77777777">
        <w:trPr>
          <w:jc w:val="center"/>
        </w:trPr>
        <w:tc>
          <w:tcPr>
            <w:tcW w:w="3120" w:type="dxa"/>
            <w:shd w:val="clear" w:color="auto" w:fill="0E8383"/>
            <w:tcMar>
              <w:top w:w="80" w:type="dxa"/>
              <w:left w:w="100" w:type="dxa"/>
              <w:bottom w:w="80" w:type="dxa"/>
              <w:right w:w="100" w:type="dxa"/>
            </w:tcMar>
          </w:tcPr>
          <w:p w14:paraId="0B977564"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C7F28B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549AE7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22B1BAF" w14:textId="77777777">
        <w:trPr>
          <w:jc w:val="center"/>
        </w:trPr>
        <w:tc>
          <w:tcPr>
            <w:tcW w:w="3120" w:type="dxa"/>
            <w:shd w:val="clear" w:color="auto" w:fill="F2F9F9"/>
            <w:tcMar>
              <w:top w:w="80" w:type="dxa"/>
              <w:left w:w="100" w:type="dxa"/>
              <w:bottom w:w="80" w:type="dxa"/>
              <w:right w:w="100" w:type="dxa"/>
            </w:tcMar>
          </w:tcPr>
          <w:p w14:paraId="306249B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5B32D0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5D331D3"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C84CAB" w14:textId="77777777">
        <w:trPr>
          <w:jc w:val="center"/>
        </w:trPr>
        <w:tc>
          <w:tcPr>
            <w:tcW w:w="3120" w:type="dxa"/>
            <w:tcMar>
              <w:top w:w="80" w:type="dxa"/>
              <w:left w:w="100" w:type="dxa"/>
              <w:bottom w:w="80" w:type="dxa"/>
              <w:right w:w="100" w:type="dxa"/>
            </w:tcMar>
          </w:tcPr>
          <w:p w14:paraId="1AD1CC9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A353C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DD335E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18135AF" w14:textId="77777777">
        <w:trPr>
          <w:jc w:val="center"/>
        </w:trPr>
        <w:tc>
          <w:tcPr>
            <w:tcW w:w="3120" w:type="dxa"/>
            <w:shd w:val="clear" w:color="auto" w:fill="F2F9F9"/>
            <w:tcMar>
              <w:top w:w="80" w:type="dxa"/>
              <w:left w:w="100" w:type="dxa"/>
              <w:bottom w:w="80" w:type="dxa"/>
              <w:right w:w="100" w:type="dxa"/>
            </w:tcMar>
          </w:tcPr>
          <w:p w14:paraId="6131FCE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5C13B3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10A418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A5F4845" w14:textId="77777777">
        <w:trPr>
          <w:jc w:val="center"/>
        </w:trPr>
        <w:tc>
          <w:tcPr>
            <w:tcW w:w="3120" w:type="dxa"/>
            <w:tcMar>
              <w:top w:w="80" w:type="dxa"/>
              <w:left w:w="100" w:type="dxa"/>
              <w:bottom w:w="80" w:type="dxa"/>
              <w:right w:w="100" w:type="dxa"/>
            </w:tcMar>
          </w:tcPr>
          <w:p w14:paraId="44F5394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EA3A700"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74A59A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1F249F0" w14:textId="77777777">
        <w:trPr>
          <w:jc w:val="center"/>
        </w:trPr>
        <w:tc>
          <w:tcPr>
            <w:tcW w:w="3120" w:type="dxa"/>
            <w:shd w:val="clear" w:color="auto" w:fill="F2F9F9"/>
            <w:tcMar>
              <w:top w:w="80" w:type="dxa"/>
              <w:left w:w="100" w:type="dxa"/>
              <w:bottom w:w="80" w:type="dxa"/>
              <w:right w:w="100" w:type="dxa"/>
            </w:tcMar>
          </w:tcPr>
          <w:p w14:paraId="746453A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EA570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418AEB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70B5847" w14:textId="77777777" w:rsidR="005A56DF" w:rsidRDefault="005A56DF" w:rsidP="00A74A7F">
      <w:pPr>
        <w:spacing w:before="160" w:after="80"/>
        <w:rPr>
          <w:lang w:eastAsia="zh-TW"/>
        </w:rPr>
      </w:pPr>
    </w:p>
    <w:p w14:paraId="5946585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學術必考關鍵字：OSMOREGULATION、魚類皮膚具有那些功能?（1、生理調控機制、水產養殖應用實例。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B7AC16" w14:textId="77777777" w:rsidR="005A56DF" w:rsidRDefault="00000000" w:rsidP="00A74A7F">
      <w:r>
        <w:br w:type="page"/>
      </w:r>
    </w:p>
    <w:p w14:paraId="7351C7D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題：五、請解釋 Root effect。（1...</w:t>
      </w:r>
    </w:p>
    <w:tbl>
      <w:tblPr>
        <w:tblW w:w="0" w:type="auto"/>
        <w:jc w:val="center"/>
        <w:tblLook w:val="04A0" w:firstRow="1" w:lastRow="0" w:firstColumn="1" w:lastColumn="0" w:noHBand="0" w:noVBand="1"/>
      </w:tblPr>
      <w:tblGrid>
        <w:gridCol w:w="9360"/>
      </w:tblGrid>
      <w:tr w:rsidR="005A56DF" w14:paraId="71C594C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36B987C" w14:textId="77777777" w:rsidR="005A56DF" w:rsidRDefault="00000000" w:rsidP="00A74A7F">
            <w:pPr>
              <w:spacing w:after="0"/>
            </w:pPr>
            <w:r>
              <w:rPr>
                <w:rFonts w:ascii="Microsoft JhengHei" w:eastAsia="Microsoft JhengHei" w:hAnsi="Microsoft JhengHei"/>
                <w:b/>
                <w:color w:val="1E5050"/>
                <w:sz w:val="20"/>
              </w:rPr>
              <w:t>【原題重現】五、請解釋 Root effect。（15分）</w:t>
            </w:r>
          </w:p>
        </w:tc>
      </w:tr>
    </w:tbl>
    <w:p w14:paraId="43E8836F" w14:textId="77777777" w:rsidR="005A56DF" w:rsidRDefault="005A56DF" w:rsidP="00A74A7F">
      <w:pPr>
        <w:spacing w:after="160"/>
      </w:pPr>
    </w:p>
    <w:p w14:paraId="4A071290" w14:textId="77777777" w:rsidR="005A56DF" w:rsidRDefault="00000000" w:rsidP="00A74A7F">
      <w:pPr>
        <w:keepNext/>
        <w:spacing w:before="160" w:after="80"/>
      </w:pPr>
      <w:r>
        <w:rPr>
          <w:rFonts w:ascii="Microsoft JhengHei" w:eastAsia="Microsoft JhengHei" w:hAnsi="Microsoft JhengHei"/>
          <w:b/>
          <w:color w:val="3C6464"/>
        </w:rPr>
        <w:t>【專家解析】</w:t>
      </w:r>
    </w:p>
    <w:p w14:paraId="0C6004F8"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15 分。本題主要考驗考生對於「請解釋 Root </w:t>
      </w:r>
      <w:proofErr w:type="spellStart"/>
      <w:r>
        <w:rPr>
          <w:rFonts w:ascii="Microsoft JhengHei" w:eastAsia="Microsoft JhengHei" w:hAnsi="Microsoft JhengHei"/>
          <w:lang w:eastAsia="zh-TW"/>
        </w:rPr>
        <w:t>effe</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5AAB4BB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884E9C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E0A1F0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4A863A8" w14:textId="77777777">
        <w:trPr>
          <w:jc w:val="center"/>
        </w:trPr>
        <w:tc>
          <w:tcPr>
            <w:tcW w:w="3120" w:type="dxa"/>
            <w:shd w:val="clear" w:color="auto" w:fill="0E8383"/>
            <w:tcMar>
              <w:top w:w="80" w:type="dxa"/>
              <w:left w:w="100" w:type="dxa"/>
              <w:bottom w:w="80" w:type="dxa"/>
              <w:right w:w="100" w:type="dxa"/>
            </w:tcMar>
          </w:tcPr>
          <w:p w14:paraId="055573B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A44E5F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037B85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7FBC527" w14:textId="77777777">
        <w:trPr>
          <w:jc w:val="center"/>
        </w:trPr>
        <w:tc>
          <w:tcPr>
            <w:tcW w:w="3120" w:type="dxa"/>
            <w:shd w:val="clear" w:color="auto" w:fill="F2F9F9"/>
            <w:tcMar>
              <w:top w:w="80" w:type="dxa"/>
              <w:left w:w="100" w:type="dxa"/>
              <w:bottom w:w="80" w:type="dxa"/>
              <w:right w:w="100" w:type="dxa"/>
            </w:tcMar>
          </w:tcPr>
          <w:p w14:paraId="7B0413B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6768E3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D3B536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DDEAFA8" w14:textId="77777777">
        <w:trPr>
          <w:jc w:val="center"/>
        </w:trPr>
        <w:tc>
          <w:tcPr>
            <w:tcW w:w="3120" w:type="dxa"/>
            <w:tcMar>
              <w:top w:w="80" w:type="dxa"/>
              <w:left w:w="100" w:type="dxa"/>
              <w:bottom w:w="80" w:type="dxa"/>
              <w:right w:w="100" w:type="dxa"/>
            </w:tcMar>
          </w:tcPr>
          <w:p w14:paraId="30C7332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50110D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4EEF29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1FB16F3" w14:textId="77777777">
        <w:trPr>
          <w:jc w:val="center"/>
        </w:trPr>
        <w:tc>
          <w:tcPr>
            <w:tcW w:w="3120" w:type="dxa"/>
            <w:shd w:val="clear" w:color="auto" w:fill="F2F9F9"/>
            <w:tcMar>
              <w:top w:w="80" w:type="dxa"/>
              <w:left w:w="100" w:type="dxa"/>
              <w:bottom w:w="80" w:type="dxa"/>
              <w:right w:w="100" w:type="dxa"/>
            </w:tcMar>
          </w:tcPr>
          <w:p w14:paraId="3305771B"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3B70DB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09512B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80B810B" w14:textId="77777777">
        <w:trPr>
          <w:jc w:val="center"/>
        </w:trPr>
        <w:tc>
          <w:tcPr>
            <w:tcW w:w="3120" w:type="dxa"/>
            <w:tcMar>
              <w:top w:w="80" w:type="dxa"/>
              <w:left w:w="100" w:type="dxa"/>
              <w:bottom w:w="80" w:type="dxa"/>
              <w:right w:w="100" w:type="dxa"/>
            </w:tcMar>
          </w:tcPr>
          <w:p w14:paraId="18AC2B6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00A51C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6EF5E8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8D6C71" w14:textId="77777777">
        <w:trPr>
          <w:jc w:val="center"/>
        </w:trPr>
        <w:tc>
          <w:tcPr>
            <w:tcW w:w="3120" w:type="dxa"/>
            <w:shd w:val="clear" w:color="auto" w:fill="F2F9F9"/>
            <w:tcMar>
              <w:top w:w="80" w:type="dxa"/>
              <w:left w:w="100" w:type="dxa"/>
              <w:bottom w:w="80" w:type="dxa"/>
              <w:right w:w="100" w:type="dxa"/>
            </w:tcMar>
          </w:tcPr>
          <w:p w14:paraId="1C626ED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742306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146B4A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C861BF8" w14:textId="77777777" w:rsidR="005A56DF" w:rsidRDefault="005A56DF" w:rsidP="00A74A7F">
      <w:pPr>
        <w:spacing w:before="160" w:after="80"/>
        <w:rPr>
          <w:lang w:eastAsia="zh-TW"/>
        </w:rPr>
      </w:pPr>
    </w:p>
    <w:p w14:paraId="2FEBC8AB"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學術必考關鍵字：RESPIRATION、請解釋</w:t>
      </w:r>
      <w:proofErr w:type="spellEnd"/>
      <w:r>
        <w:rPr>
          <w:rFonts w:ascii="Microsoft JhengHei" w:eastAsia="Microsoft JhengHei" w:hAnsi="Microsoft JhengHei"/>
          <w:color w:val="787878"/>
          <w:sz w:val="19"/>
        </w:rPr>
        <w:t xml:space="preserve"> Root </w:t>
      </w:r>
      <w:proofErr w:type="spellStart"/>
      <w:r>
        <w:rPr>
          <w:rFonts w:ascii="Microsoft JhengHei" w:eastAsia="Microsoft JhengHei" w:hAnsi="Microsoft JhengHei"/>
          <w:color w:val="787878"/>
          <w:sz w:val="19"/>
        </w:rPr>
        <w:t>effe、生理調控機制、水產養殖應用實例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037E1E38" w14:textId="77777777" w:rsidR="005A56DF" w:rsidRDefault="00000000" w:rsidP="00A74A7F">
      <w:r>
        <w:br w:type="page"/>
      </w:r>
    </w:p>
    <w:p w14:paraId="1859F28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題：六、魚類司氏小體 (corpuscle ...</w:t>
      </w:r>
    </w:p>
    <w:tbl>
      <w:tblPr>
        <w:tblW w:w="0" w:type="auto"/>
        <w:jc w:val="center"/>
        <w:tblLook w:val="04A0" w:firstRow="1" w:lastRow="0" w:firstColumn="1" w:lastColumn="0" w:noHBand="0" w:noVBand="1"/>
      </w:tblPr>
      <w:tblGrid>
        <w:gridCol w:w="9360"/>
      </w:tblGrid>
      <w:tr w:rsidR="005A56DF" w14:paraId="53066B4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DB9267D" w14:textId="77777777" w:rsidR="005A56DF" w:rsidRDefault="00000000" w:rsidP="00A74A7F">
            <w:pPr>
              <w:spacing w:after="0"/>
            </w:pPr>
            <w:r>
              <w:rPr>
                <w:rFonts w:ascii="Microsoft JhengHei" w:eastAsia="Microsoft JhengHei" w:hAnsi="Microsoft JhengHei"/>
                <w:b/>
                <w:color w:val="1E5050"/>
                <w:sz w:val="20"/>
              </w:rPr>
              <w:t>【原題重現】六、魚類司氏小體 (corpuscle of Stannius)的重要構造特性與生理功能為何?（20分）</w:t>
            </w:r>
          </w:p>
        </w:tc>
      </w:tr>
    </w:tbl>
    <w:p w14:paraId="384DF216" w14:textId="77777777" w:rsidR="005A56DF" w:rsidRDefault="005A56DF" w:rsidP="00A74A7F">
      <w:pPr>
        <w:spacing w:after="160"/>
      </w:pPr>
    </w:p>
    <w:p w14:paraId="214CFC6D" w14:textId="77777777" w:rsidR="005A56DF" w:rsidRDefault="00000000" w:rsidP="00A74A7F">
      <w:pPr>
        <w:keepNext/>
        <w:spacing w:before="160" w:after="80"/>
      </w:pPr>
      <w:r>
        <w:rPr>
          <w:rFonts w:ascii="Microsoft JhengHei" w:eastAsia="Microsoft JhengHei" w:hAnsi="Microsoft JhengHei"/>
          <w:b/>
          <w:color w:val="3C6464"/>
        </w:rPr>
        <w:t>【專家解析】</w:t>
      </w:r>
    </w:p>
    <w:p w14:paraId="217CB18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分。本題主要考驗考生對於「魚類司氏小體 (</w:t>
      </w:r>
      <w:proofErr w:type="spellStart"/>
      <w:r>
        <w:rPr>
          <w:rFonts w:ascii="Microsoft JhengHei" w:eastAsia="Microsoft JhengHei" w:hAnsi="Microsoft JhengHei"/>
          <w:lang w:eastAsia="zh-TW"/>
        </w:rPr>
        <w:t>corpu</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47B41A6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366CE3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7A030A0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45DA2" w14:textId="77777777">
        <w:trPr>
          <w:jc w:val="center"/>
        </w:trPr>
        <w:tc>
          <w:tcPr>
            <w:tcW w:w="3120" w:type="dxa"/>
            <w:shd w:val="clear" w:color="auto" w:fill="0E8383"/>
            <w:tcMar>
              <w:top w:w="80" w:type="dxa"/>
              <w:left w:w="100" w:type="dxa"/>
              <w:bottom w:w="80" w:type="dxa"/>
              <w:right w:w="100" w:type="dxa"/>
            </w:tcMar>
          </w:tcPr>
          <w:p w14:paraId="61A4586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E13C1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3CC21A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AFCC6E8" w14:textId="77777777">
        <w:trPr>
          <w:jc w:val="center"/>
        </w:trPr>
        <w:tc>
          <w:tcPr>
            <w:tcW w:w="3120" w:type="dxa"/>
            <w:shd w:val="clear" w:color="auto" w:fill="F2F9F9"/>
            <w:tcMar>
              <w:top w:w="80" w:type="dxa"/>
              <w:left w:w="100" w:type="dxa"/>
              <w:bottom w:w="80" w:type="dxa"/>
              <w:right w:w="100" w:type="dxa"/>
            </w:tcMar>
          </w:tcPr>
          <w:p w14:paraId="68F8F8D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26EA2ED"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96D23A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D6C2A8C" w14:textId="77777777">
        <w:trPr>
          <w:jc w:val="center"/>
        </w:trPr>
        <w:tc>
          <w:tcPr>
            <w:tcW w:w="3120" w:type="dxa"/>
            <w:tcMar>
              <w:top w:w="80" w:type="dxa"/>
              <w:left w:w="100" w:type="dxa"/>
              <w:bottom w:w="80" w:type="dxa"/>
              <w:right w:w="100" w:type="dxa"/>
            </w:tcMar>
          </w:tcPr>
          <w:p w14:paraId="5E678FF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609EC57"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5BC8CA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74BB008" w14:textId="77777777">
        <w:trPr>
          <w:jc w:val="center"/>
        </w:trPr>
        <w:tc>
          <w:tcPr>
            <w:tcW w:w="3120" w:type="dxa"/>
            <w:shd w:val="clear" w:color="auto" w:fill="F2F9F9"/>
            <w:tcMar>
              <w:top w:w="80" w:type="dxa"/>
              <w:left w:w="100" w:type="dxa"/>
              <w:bottom w:w="80" w:type="dxa"/>
              <w:right w:w="100" w:type="dxa"/>
            </w:tcMar>
          </w:tcPr>
          <w:p w14:paraId="29A914D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690C5E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B062F2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2CB43E2" w14:textId="77777777">
        <w:trPr>
          <w:jc w:val="center"/>
        </w:trPr>
        <w:tc>
          <w:tcPr>
            <w:tcW w:w="3120" w:type="dxa"/>
            <w:tcMar>
              <w:top w:w="80" w:type="dxa"/>
              <w:left w:w="100" w:type="dxa"/>
              <w:bottom w:w="80" w:type="dxa"/>
              <w:right w:w="100" w:type="dxa"/>
            </w:tcMar>
          </w:tcPr>
          <w:p w14:paraId="7DACD39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A3EE40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9BFEBF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684632" w14:textId="77777777">
        <w:trPr>
          <w:jc w:val="center"/>
        </w:trPr>
        <w:tc>
          <w:tcPr>
            <w:tcW w:w="3120" w:type="dxa"/>
            <w:shd w:val="clear" w:color="auto" w:fill="F2F9F9"/>
            <w:tcMar>
              <w:top w:w="80" w:type="dxa"/>
              <w:left w:w="100" w:type="dxa"/>
              <w:bottom w:w="80" w:type="dxa"/>
              <w:right w:w="100" w:type="dxa"/>
            </w:tcMar>
          </w:tcPr>
          <w:p w14:paraId="6AF80BF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8EF0A6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56EA97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859D1B2" w14:textId="77777777" w:rsidR="005A56DF" w:rsidRDefault="005A56DF" w:rsidP="00A74A7F">
      <w:pPr>
        <w:spacing w:before="160" w:after="80"/>
        <w:rPr>
          <w:lang w:eastAsia="zh-TW"/>
        </w:rPr>
      </w:pPr>
    </w:p>
    <w:p w14:paraId="18CE51DD"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學術必考關鍵字：CIRCULATION、魚類司氏小體 (</w:t>
      </w:r>
      <w:proofErr w:type="spellStart"/>
      <w:r>
        <w:rPr>
          <w:rFonts w:ascii="Microsoft JhengHei" w:eastAsia="Microsoft JhengHei" w:hAnsi="Microsoft JhengHei"/>
          <w:color w:val="787878"/>
          <w:sz w:val="19"/>
          <w:lang w:eastAsia="zh-TW"/>
        </w:rPr>
        <w:t>corpu</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E27479A" w14:textId="77777777" w:rsidR="005A56DF" w:rsidRDefault="00000000" w:rsidP="00A74A7F">
      <w:pPr>
        <w:rPr>
          <w:lang w:eastAsia="zh-TW"/>
        </w:rPr>
      </w:pPr>
      <w:r>
        <w:rPr>
          <w:lang w:eastAsia="zh-TW"/>
        </w:rPr>
        <w:br w:type="page"/>
      </w:r>
    </w:p>
    <w:p w14:paraId="03F2C14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30 套試題：101年公務人員高等考試一級暨二級考試第一試 二級考試高考二級 (水產技術 - 高等魚類生理學)</w:t>
      </w:r>
    </w:p>
    <w:p w14:paraId="12EC9A1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題：一、解釋名詞:(每小題6分,共24分) ...</w:t>
      </w:r>
    </w:p>
    <w:tbl>
      <w:tblPr>
        <w:tblW w:w="0" w:type="auto"/>
        <w:jc w:val="center"/>
        <w:tblLook w:val="04A0" w:firstRow="1" w:lastRow="0" w:firstColumn="1" w:lastColumn="0" w:noHBand="0" w:noVBand="1"/>
      </w:tblPr>
      <w:tblGrid>
        <w:gridCol w:w="9360"/>
      </w:tblGrid>
      <w:tr w:rsidR="005A56DF" w14:paraId="38A2467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DFC556"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原題重現】一、解釋名詞</w:t>
            </w:r>
            <w:proofErr w:type="spellEnd"/>
            <w:r>
              <w:rPr>
                <w:rFonts w:ascii="Microsoft JhengHei" w:eastAsia="Microsoft JhengHei" w:hAnsi="Microsoft JhengHei"/>
                <w:b/>
                <w:color w:val="1E5050"/>
                <w:sz w:val="20"/>
              </w:rPr>
              <w:t>:(每小題6</w:t>
            </w:r>
            <w:proofErr w:type="gramStart"/>
            <w:r>
              <w:rPr>
                <w:rFonts w:ascii="Microsoft JhengHei" w:eastAsia="Microsoft JhengHei" w:hAnsi="Microsoft JhengHei"/>
                <w:b/>
                <w:color w:val="1E5050"/>
                <w:sz w:val="20"/>
              </w:rPr>
              <w:t>分,共</w:t>
            </w:r>
            <w:proofErr w:type="gramEnd"/>
            <w:r>
              <w:rPr>
                <w:rFonts w:ascii="Microsoft JhengHei" w:eastAsia="Microsoft JhengHei" w:hAnsi="Microsoft JhengHei"/>
                <w:b/>
                <w:color w:val="1E5050"/>
                <w:sz w:val="20"/>
              </w:rPr>
              <w:t>24分) (</w:t>
            </w:r>
            <w:proofErr w:type="spellStart"/>
            <w:r>
              <w:rPr>
                <w:rFonts w:ascii="Microsoft JhengHei" w:eastAsia="Microsoft JhengHei" w:hAnsi="Microsoft JhengHei"/>
                <w:b/>
                <w:color w:val="1E5050"/>
                <w:sz w:val="20"/>
              </w:rPr>
              <w:t>TInterregnal</w:t>
            </w:r>
            <w:proofErr w:type="spellEnd"/>
            <w:r>
              <w:rPr>
                <w:rFonts w:ascii="Microsoft JhengHei" w:eastAsia="Microsoft JhengHei" w:hAnsi="Microsoft JhengHei"/>
                <w:b/>
                <w:color w:val="1E5050"/>
                <w:sz w:val="20"/>
              </w:rPr>
              <w:t xml:space="preserve"> gland </w:t>
            </w:r>
            <w:proofErr w:type="spellStart"/>
            <w:r>
              <w:rPr>
                <w:rFonts w:ascii="Microsoft JhengHei" w:eastAsia="Microsoft JhengHei" w:hAnsi="Microsoft JhengHei"/>
                <w:b/>
                <w:color w:val="1E5050"/>
                <w:sz w:val="20"/>
              </w:rPr>
              <w:t>CSpecific</w:t>
            </w:r>
            <w:proofErr w:type="spellEnd"/>
            <w:r>
              <w:rPr>
                <w:rFonts w:ascii="Microsoft JhengHei" w:eastAsia="Microsoft JhengHei" w:hAnsi="Microsoft JhengHei"/>
                <w:b/>
                <w:color w:val="1E5050"/>
                <w:sz w:val="20"/>
              </w:rPr>
              <w:t xml:space="preserve"> dynamic action 三Homeostasis 四四Vitellogenesis</w:t>
            </w:r>
          </w:p>
        </w:tc>
      </w:tr>
    </w:tbl>
    <w:p w14:paraId="44751A7E" w14:textId="77777777" w:rsidR="005A56DF" w:rsidRDefault="005A56DF" w:rsidP="00A74A7F">
      <w:pPr>
        <w:spacing w:after="160"/>
      </w:pPr>
    </w:p>
    <w:p w14:paraId="5B862B83" w14:textId="77777777" w:rsidR="005A56DF" w:rsidRDefault="00000000" w:rsidP="00A74A7F">
      <w:pPr>
        <w:keepNext/>
        <w:spacing w:before="160" w:after="80"/>
      </w:pPr>
      <w:r>
        <w:rPr>
          <w:rFonts w:ascii="Microsoft JhengHei" w:eastAsia="Microsoft JhengHei" w:hAnsi="Microsoft JhengHei"/>
          <w:b/>
          <w:color w:val="3C6464"/>
        </w:rPr>
        <w:t>【專家解析】</w:t>
      </w:r>
    </w:p>
    <w:p w14:paraId="45403554"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6分,共」的理解程度。這在魚類生理學中屬於核心常考範圍。以下針對該問題的生理機制、生化反應路徑以及在水產養殖現場的實務應用，進行深入解構與條分縷析的專業解答：</w:t>
      </w:r>
    </w:p>
    <w:p w14:paraId="4B4AB134"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B7D01F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5C2288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92621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9A29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949084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1CE747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855C9D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E2C7507"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CC8D574" w14:textId="77777777" w:rsidR="005A56DF" w:rsidRDefault="005A56DF" w:rsidP="00A74A7F">
      <w:pPr>
        <w:spacing w:before="160" w:after="80"/>
        <w:rPr>
          <w:lang w:eastAsia="zh-TW"/>
        </w:rPr>
      </w:pPr>
    </w:p>
    <w:p w14:paraId="6FB1B49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學術必考關鍵字：REPRODUCTION、解釋名詞:(每小題6分,共、生理調控機制、水產養殖應用實例。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69921F" w14:textId="77777777" w:rsidR="005A56DF" w:rsidRDefault="00000000" w:rsidP="00A74A7F">
      <w:r>
        <w:br w:type="page"/>
      </w:r>
    </w:p>
    <w:p w14:paraId="601768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題：二、請說明魚類消化道 (alimenta...</w:t>
      </w:r>
    </w:p>
    <w:tbl>
      <w:tblPr>
        <w:tblW w:w="0" w:type="auto"/>
        <w:jc w:val="center"/>
        <w:tblLook w:val="04A0" w:firstRow="1" w:lastRow="0" w:firstColumn="1" w:lastColumn="0" w:noHBand="0" w:noVBand="1"/>
      </w:tblPr>
      <w:tblGrid>
        <w:gridCol w:w="9360"/>
      </w:tblGrid>
      <w:tr w:rsidR="005A56DF" w14:paraId="018DDFB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13F43E" w14:textId="77777777" w:rsidR="005A56DF" w:rsidRDefault="00000000" w:rsidP="00A74A7F">
            <w:pPr>
              <w:spacing w:after="0"/>
            </w:pPr>
            <w:r>
              <w:rPr>
                <w:rFonts w:ascii="Microsoft JhengHei" w:eastAsia="Microsoft JhengHei" w:hAnsi="Microsoft JhengHei"/>
                <w:b/>
                <w:color w:val="1E5050"/>
                <w:sz w:val="20"/>
              </w:rPr>
              <w:t>【原題重現】二、請說明魚類消化道 (alimentary canal)的四個主要部分與其功能。（20分）</w:t>
            </w:r>
          </w:p>
        </w:tc>
      </w:tr>
    </w:tbl>
    <w:p w14:paraId="3ACD412F" w14:textId="77777777" w:rsidR="005A56DF" w:rsidRDefault="005A56DF" w:rsidP="00A74A7F">
      <w:pPr>
        <w:spacing w:after="160"/>
      </w:pPr>
    </w:p>
    <w:p w14:paraId="6F4A74A6" w14:textId="77777777" w:rsidR="005A56DF" w:rsidRDefault="00000000" w:rsidP="00A74A7F">
      <w:pPr>
        <w:keepNext/>
        <w:spacing w:before="160" w:after="80"/>
      </w:pPr>
      <w:r>
        <w:rPr>
          <w:rFonts w:ascii="Microsoft JhengHei" w:eastAsia="Microsoft JhengHei" w:hAnsi="Microsoft JhengHei"/>
          <w:b/>
          <w:color w:val="3C6464"/>
        </w:rPr>
        <w:t>【專家解析】</w:t>
      </w:r>
    </w:p>
    <w:p w14:paraId="166A020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分。本題主要考驗考生對於「請說明魚類消化道 (</w:t>
      </w:r>
      <w:proofErr w:type="spellStart"/>
      <w:r>
        <w:rPr>
          <w:rFonts w:ascii="Microsoft JhengHei" w:eastAsia="Microsoft JhengHei" w:hAnsi="Microsoft JhengHei"/>
          <w:lang w:eastAsia="zh-TW"/>
        </w:rPr>
        <w:t>ali</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7BDCE52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64506A8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7C148B7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015F9B" w14:textId="77777777">
        <w:trPr>
          <w:jc w:val="center"/>
        </w:trPr>
        <w:tc>
          <w:tcPr>
            <w:tcW w:w="3120" w:type="dxa"/>
            <w:shd w:val="clear" w:color="auto" w:fill="0E8383"/>
            <w:tcMar>
              <w:top w:w="80" w:type="dxa"/>
              <w:left w:w="100" w:type="dxa"/>
              <w:bottom w:w="80" w:type="dxa"/>
              <w:right w:w="100" w:type="dxa"/>
            </w:tcMar>
          </w:tcPr>
          <w:p w14:paraId="3B3687A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5FEF97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1B453D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0AF44AB" w14:textId="77777777">
        <w:trPr>
          <w:jc w:val="center"/>
        </w:trPr>
        <w:tc>
          <w:tcPr>
            <w:tcW w:w="3120" w:type="dxa"/>
            <w:shd w:val="clear" w:color="auto" w:fill="F2F9F9"/>
            <w:tcMar>
              <w:top w:w="80" w:type="dxa"/>
              <w:left w:w="100" w:type="dxa"/>
              <w:bottom w:w="80" w:type="dxa"/>
              <w:right w:w="100" w:type="dxa"/>
            </w:tcMar>
          </w:tcPr>
          <w:p w14:paraId="25BDAADB"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8505C76"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DF810F4"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3A3CF44D" w14:textId="77777777">
        <w:trPr>
          <w:jc w:val="center"/>
        </w:trPr>
        <w:tc>
          <w:tcPr>
            <w:tcW w:w="3120" w:type="dxa"/>
            <w:tcMar>
              <w:top w:w="80" w:type="dxa"/>
              <w:left w:w="100" w:type="dxa"/>
              <w:bottom w:w="80" w:type="dxa"/>
              <w:right w:w="100" w:type="dxa"/>
            </w:tcMar>
          </w:tcPr>
          <w:p w14:paraId="0EEA40C5"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4BC3879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27351395"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0B36849" w14:textId="77777777">
        <w:trPr>
          <w:jc w:val="center"/>
        </w:trPr>
        <w:tc>
          <w:tcPr>
            <w:tcW w:w="3120" w:type="dxa"/>
            <w:shd w:val="clear" w:color="auto" w:fill="F2F9F9"/>
            <w:tcMar>
              <w:top w:w="80" w:type="dxa"/>
              <w:left w:w="100" w:type="dxa"/>
              <w:bottom w:w="80" w:type="dxa"/>
              <w:right w:w="100" w:type="dxa"/>
            </w:tcMar>
          </w:tcPr>
          <w:p w14:paraId="4F74F827"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560C343"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7C2FCC09"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F7324BD" w14:textId="77777777">
        <w:trPr>
          <w:jc w:val="center"/>
        </w:trPr>
        <w:tc>
          <w:tcPr>
            <w:tcW w:w="3120" w:type="dxa"/>
            <w:tcMar>
              <w:top w:w="80" w:type="dxa"/>
              <w:left w:w="100" w:type="dxa"/>
              <w:bottom w:w="80" w:type="dxa"/>
              <w:right w:w="100" w:type="dxa"/>
            </w:tcMar>
          </w:tcPr>
          <w:p w14:paraId="0DB48B78"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25730F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5FF552B"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18ED7EC" w14:textId="77777777">
        <w:trPr>
          <w:jc w:val="center"/>
        </w:trPr>
        <w:tc>
          <w:tcPr>
            <w:tcW w:w="3120" w:type="dxa"/>
            <w:shd w:val="clear" w:color="auto" w:fill="F2F9F9"/>
            <w:tcMar>
              <w:top w:w="80" w:type="dxa"/>
              <w:left w:w="100" w:type="dxa"/>
              <w:bottom w:w="80" w:type="dxa"/>
              <w:right w:w="100" w:type="dxa"/>
            </w:tcMar>
          </w:tcPr>
          <w:p w14:paraId="2F5569DC"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ACAF8D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7B9E4E4"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FFE2B16" w14:textId="77777777" w:rsidR="005A56DF" w:rsidRDefault="005A56DF" w:rsidP="00A74A7F">
      <w:pPr>
        <w:spacing w:before="160" w:after="80"/>
        <w:rPr>
          <w:lang w:eastAsia="zh-TW"/>
        </w:rPr>
      </w:pPr>
    </w:p>
    <w:p w14:paraId="44C7C73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學術必考關鍵字：DIGESTION、請說明魚類消化道 (</w:t>
      </w:r>
      <w:proofErr w:type="spellStart"/>
      <w:r>
        <w:rPr>
          <w:rFonts w:ascii="Microsoft JhengHei" w:eastAsia="Microsoft JhengHei" w:hAnsi="Microsoft JhengHei"/>
          <w:color w:val="787878"/>
          <w:sz w:val="19"/>
          <w:lang w:eastAsia="zh-TW"/>
        </w:rPr>
        <w:t>ali</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F32ECEA" w14:textId="77777777" w:rsidR="005A56DF" w:rsidRDefault="00000000" w:rsidP="00A74A7F">
      <w:r>
        <w:br w:type="page"/>
      </w:r>
    </w:p>
    <w:p w14:paraId="1FB7959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題：三、吳郭魚可以養殖在淡水與海水池中。據此...</w:t>
      </w:r>
    </w:p>
    <w:tbl>
      <w:tblPr>
        <w:tblW w:w="0" w:type="auto"/>
        <w:jc w:val="center"/>
        <w:tblLook w:val="04A0" w:firstRow="1" w:lastRow="0" w:firstColumn="1" w:lastColumn="0" w:noHBand="0" w:noVBand="1"/>
      </w:tblPr>
      <w:tblGrid>
        <w:gridCol w:w="9360"/>
      </w:tblGrid>
      <w:tr w:rsidR="005A56DF" w14:paraId="78D89F6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0F3823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【原題重現】三、吳郭魚可以養殖在淡水與海水池中。據此,請說明在淡水及海水池中,吳郭魚 如何進行水分及離子調節?（20分）</w:t>
            </w:r>
          </w:p>
        </w:tc>
      </w:tr>
    </w:tbl>
    <w:p w14:paraId="2967F734" w14:textId="77777777" w:rsidR="005A56DF" w:rsidRDefault="005A56DF" w:rsidP="00A74A7F">
      <w:pPr>
        <w:spacing w:after="160"/>
        <w:rPr>
          <w:lang w:eastAsia="zh-TW"/>
        </w:rPr>
      </w:pPr>
    </w:p>
    <w:p w14:paraId="148355FE"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D86AB6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吳郭魚可以養殖在淡水與海水」的理解程度。這在魚類生理學中屬於核心常考範圍。以下針對該問題的生理機制、生化反應路徑以及在水產養殖現場的實務應用，進行深入解構與條分縷析的專業解答：</w:t>
      </w:r>
    </w:p>
    <w:p w14:paraId="026AFFE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DE877E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A4C556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FCA3D90" w14:textId="77777777">
        <w:trPr>
          <w:jc w:val="center"/>
        </w:trPr>
        <w:tc>
          <w:tcPr>
            <w:tcW w:w="3120" w:type="dxa"/>
            <w:shd w:val="clear" w:color="auto" w:fill="0E8383"/>
            <w:tcMar>
              <w:top w:w="80" w:type="dxa"/>
              <w:left w:w="100" w:type="dxa"/>
              <w:bottom w:w="80" w:type="dxa"/>
              <w:right w:w="100" w:type="dxa"/>
            </w:tcMar>
          </w:tcPr>
          <w:p w14:paraId="1D75064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2D7F35B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43CE92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232C7BB" w14:textId="77777777">
        <w:trPr>
          <w:jc w:val="center"/>
        </w:trPr>
        <w:tc>
          <w:tcPr>
            <w:tcW w:w="3120" w:type="dxa"/>
            <w:shd w:val="clear" w:color="auto" w:fill="F2F9F9"/>
            <w:tcMar>
              <w:top w:w="80" w:type="dxa"/>
              <w:left w:w="100" w:type="dxa"/>
              <w:bottom w:w="80" w:type="dxa"/>
              <w:right w:w="100" w:type="dxa"/>
            </w:tcMar>
          </w:tcPr>
          <w:p w14:paraId="7CA88B7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8FB190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3FB7E8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F5C3C9A" w14:textId="77777777">
        <w:trPr>
          <w:jc w:val="center"/>
        </w:trPr>
        <w:tc>
          <w:tcPr>
            <w:tcW w:w="3120" w:type="dxa"/>
            <w:tcMar>
              <w:top w:w="80" w:type="dxa"/>
              <w:left w:w="100" w:type="dxa"/>
              <w:bottom w:w="80" w:type="dxa"/>
              <w:right w:w="100" w:type="dxa"/>
            </w:tcMar>
          </w:tcPr>
          <w:p w14:paraId="512528F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9A1C2B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DB762F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9B79EF6" w14:textId="77777777">
        <w:trPr>
          <w:jc w:val="center"/>
        </w:trPr>
        <w:tc>
          <w:tcPr>
            <w:tcW w:w="3120" w:type="dxa"/>
            <w:shd w:val="clear" w:color="auto" w:fill="F2F9F9"/>
            <w:tcMar>
              <w:top w:w="80" w:type="dxa"/>
              <w:left w:w="100" w:type="dxa"/>
              <w:bottom w:w="80" w:type="dxa"/>
              <w:right w:w="100" w:type="dxa"/>
            </w:tcMar>
          </w:tcPr>
          <w:p w14:paraId="008DB37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2BB08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22111E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C616BD0" w14:textId="77777777">
        <w:trPr>
          <w:jc w:val="center"/>
        </w:trPr>
        <w:tc>
          <w:tcPr>
            <w:tcW w:w="3120" w:type="dxa"/>
            <w:tcMar>
              <w:top w:w="80" w:type="dxa"/>
              <w:left w:w="100" w:type="dxa"/>
              <w:bottom w:w="80" w:type="dxa"/>
              <w:right w:w="100" w:type="dxa"/>
            </w:tcMar>
          </w:tcPr>
          <w:p w14:paraId="6459FC0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B25E53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7D75EE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7B7B0D2" w14:textId="77777777">
        <w:trPr>
          <w:jc w:val="center"/>
        </w:trPr>
        <w:tc>
          <w:tcPr>
            <w:tcW w:w="3120" w:type="dxa"/>
            <w:shd w:val="clear" w:color="auto" w:fill="F2F9F9"/>
            <w:tcMar>
              <w:top w:w="80" w:type="dxa"/>
              <w:left w:w="100" w:type="dxa"/>
              <w:bottom w:w="80" w:type="dxa"/>
              <w:right w:w="100" w:type="dxa"/>
            </w:tcMar>
          </w:tcPr>
          <w:p w14:paraId="1071C981"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84C238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BFB6E0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D073251" w14:textId="77777777" w:rsidR="005A56DF" w:rsidRDefault="005A56DF" w:rsidP="00A74A7F">
      <w:pPr>
        <w:spacing w:before="160" w:after="80"/>
        <w:rPr>
          <w:lang w:eastAsia="zh-TW"/>
        </w:rPr>
      </w:pPr>
    </w:p>
    <w:p w14:paraId="182238F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學術必考關鍵字：OSMOREGULATION、吳郭魚可以養殖在淡水與海水、生理調控機制、水產養殖應用實例。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3EF8EED" w14:textId="77777777" w:rsidR="005A56DF" w:rsidRDefault="00000000" w:rsidP="00A74A7F">
      <w:r>
        <w:br w:type="page"/>
      </w:r>
    </w:p>
    <w:p w14:paraId="484B135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 countercurrent...</w:t>
      </w:r>
    </w:p>
    <w:tbl>
      <w:tblPr>
        <w:tblW w:w="0" w:type="auto"/>
        <w:jc w:val="center"/>
        <w:tblLook w:val="04A0" w:firstRow="1" w:lastRow="0" w:firstColumn="1" w:lastColumn="0" w:noHBand="0" w:noVBand="1"/>
      </w:tblPr>
      <w:tblGrid>
        <w:gridCol w:w="9360"/>
      </w:tblGrid>
      <w:tr w:rsidR="005A56DF" w14:paraId="1C15948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33179AD" w14:textId="77777777" w:rsidR="005A56DF" w:rsidRDefault="00000000" w:rsidP="00A74A7F">
            <w:pPr>
              <w:spacing w:after="0"/>
            </w:pPr>
            <w:r>
              <w:rPr>
                <w:rFonts w:ascii="Microsoft JhengHei" w:eastAsia="Microsoft JhengHei" w:hAnsi="Microsoft JhengHei"/>
                <w:b/>
                <w:color w:val="1E5050"/>
                <w:sz w:val="20"/>
              </w:rPr>
              <w:t>【原題重現】四、請說明 countercurrent system 在魚體內鰓與鰾的生理作用。（18分）</w:t>
            </w:r>
          </w:p>
        </w:tc>
      </w:tr>
    </w:tbl>
    <w:p w14:paraId="02EEC441" w14:textId="77777777" w:rsidR="005A56DF" w:rsidRDefault="005A56DF" w:rsidP="00A74A7F">
      <w:pPr>
        <w:spacing w:after="160"/>
      </w:pPr>
    </w:p>
    <w:p w14:paraId="1CEB9C40" w14:textId="77777777" w:rsidR="005A56DF" w:rsidRDefault="00000000" w:rsidP="00A74A7F">
      <w:pPr>
        <w:keepNext/>
        <w:spacing w:before="160" w:after="80"/>
      </w:pPr>
      <w:r>
        <w:rPr>
          <w:rFonts w:ascii="Microsoft JhengHei" w:eastAsia="Microsoft JhengHei" w:hAnsi="Microsoft JhengHei"/>
          <w:b/>
          <w:color w:val="3C6464"/>
        </w:rPr>
        <w:t>【專家解析】</w:t>
      </w:r>
    </w:p>
    <w:p w14:paraId="15D6044B" w14:textId="77777777" w:rsidR="005A56DF" w:rsidRDefault="00000000" w:rsidP="00A74A7F">
      <w:pPr>
        <w:spacing w:after="120"/>
        <w:rPr>
          <w:lang w:eastAsia="zh-TW"/>
        </w:rPr>
      </w:pPr>
      <w:r>
        <w:rPr>
          <w:rFonts w:ascii="Microsoft JhengHei" w:eastAsia="Microsoft JhengHei" w:hAnsi="Microsoft JhengHei"/>
          <w:lang w:eastAsia="zh-TW"/>
        </w:rPr>
        <w:t xml:space="preserve">本題配分為 18 分。本題主要考驗考生對於「請說明 </w:t>
      </w:r>
      <w:proofErr w:type="spellStart"/>
      <w:r>
        <w:rPr>
          <w:rFonts w:ascii="Microsoft JhengHei" w:eastAsia="Microsoft JhengHei" w:hAnsi="Microsoft JhengHei"/>
          <w:lang w:eastAsia="zh-TW"/>
        </w:rPr>
        <w:t>countercu</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4E6F6ED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23FBED6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12D00E5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363638F"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2C4069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453D8B8C"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651F58A4"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7E988329"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3BECB833"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6EF0F10" w14:textId="77777777" w:rsidR="005A56DF" w:rsidRDefault="005A56DF" w:rsidP="00A74A7F">
      <w:pPr>
        <w:spacing w:before="160" w:after="80"/>
        <w:rPr>
          <w:lang w:eastAsia="zh-TW"/>
        </w:rPr>
      </w:pPr>
    </w:p>
    <w:p w14:paraId="6C218F6F" w14:textId="77777777" w:rsidR="005A56DF" w:rsidRDefault="00000000" w:rsidP="00A74A7F">
      <w:pPr>
        <w:spacing w:before="120" w:after="120"/>
      </w:pPr>
      <w:r>
        <w:rPr>
          <w:rFonts w:ascii="Microsoft JhengHei" w:eastAsia="Microsoft JhengHei" w:hAnsi="Microsoft JhengHei"/>
          <w:color w:val="787878"/>
          <w:sz w:val="19"/>
          <w:lang w:eastAsia="zh-TW"/>
        </w:rPr>
        <w:t xml:space="preserve">學術必考關鍵字：SWIMBLADDER、請說明 </w:t>
      </w:r>
      <w:proofErr w:type="spellStart"/>
      <w:r>
        <w:rPr>
          <w:rFonts w:ascii="Microsoft JhengHei" w:eastAsia="Microsoft JhengHei" w:hAnsi="Microsoft JhengHei"/>
          <w:color w:val="787878"/>
          <w:sz w:val="19"/>
          <w:lang w:eastAsia="zh-TW"/>
        </w:rPr>
        <w:t>countercu</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887F1F" w14:textId="77777777" w:rsidR="005A56DF" w:rsidRDefault="00000000" w:rsidP="00A74A7F">
      <w:r>
        <w:br w:type="page"/>
      </w:r>
    </w:p>
    <w:p w14:paraId="3581B46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題：五、請說明魚類的呼吸幫浦系統(respi...</w:t>
      </w:r>
    </w:p>
    <w:tbl>
      <w:tblPr>
        <w:tblW w:w="0" w:type="auto"/>
        <w:jc w:val="center"/>
        <w:tblLook w:val="04A0" w:firstRow="1" w:lastRow="0" w:firstColumn="1" w:lastColumn="0" w:noHBand="0" w:noVBand="1"/>
      </w:tblPr>
      <w:tblGrid>
        <w:gridCol w:w="9360"/>
      </w:tblGrid>
      <w:tr w:rsidR="005A56DF" w14:paraId="1BCCF29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F1F190" w14:textId="77777777" w:rsidR="005A56DF" w:rsidRDefault="00000000" w:rsidP="00A74A7F">
            <w:pPr>
              <w:spacing w:after="0"/>
            </w:pPr>
            <w:r>
              <w:rPr>
                <w:rFonts w:ascii="Microsoft JhengHei" w:eastAsia="Microsoft JhengHei" w:hAnsi="Microsoft JhengHei"/>
                <w:b/>
                <w:color w:val="1E5050"/>
                <w:sz w:val="20"/>
              </w:rPr>
              <w:t>【原題重現】五、請說明魚類的呼吸幫浦系統(respiratory pumping system)如何有效率地利用口 腔與鰓腔進行呼吸作用?（18分）</w:t>
            </w:r>
          </w:p>
        </w:tc>
      </w:tr>
    </w:tbl>
    <w:p w14:paraId="20842796" w14:textId="77777777" w:rsidR="005A56DF" w:rsidRDefault="005A56DF" w:rsidP="00A74A7F">
      <w:pPr>
        <w:spacing w:after="160"/>
      </w:pPr>
    </w:p>
    <w:p w14:paraId="08EF61F7" w14:textId="77777777" w:rsidR="005A56DF" w:rsidRDefault="00000000" w:rsidP="00A74A7F">
      <w:pPr>
        <w:keepNext/>
        <w:spacing w:before="160" w:after="80"/>
      </w:pPr>
      <w:r>
        <w:rPr>
          <w:rFonts w:ascii="Microsoft JhengHei" w:eastAsia="Microsoft JhengHei" w:hAnsi="Microsoft JhengHei"/>
          <w:b/>
          <w:color w:val="3C6464"/>
        </w:rPr>
        <w:t>【專家解析】</w:t>
      </w:r>
    </w:p>
    <w:p w14:paraId="628DE43F" w14:textId="77777777" w:rsidR="005A56DF" w:rsidRDefault="00000000" w:rsidP="00A74A7F">
      <w:pPr>
        <w:spacing w:after="120"/>
        <w:rPr>
          <w:lang w:eastAsia="zh-TW"/>
        </w:rPr>
      </w:pPr>
      <w:r>
        <w:rPr>
          <w:rFonts w:ascii="Microsoft JhengHei" w:eastAsia="Microsoft JhengHei" w:hAnsi="Microsoft JhengHei"/>
          <w:lang w:eastAsia="zh-TW"/>
        </w:rPr>
        <w:t>本題配分為 18 分。本題主要考驗考生對於「請說明魚類的呼吸幫浦系統(」的理解程度。這在魚類生理學中屬於核心常考範圍。以下針對該問題的生理機制、生化反應路徑以及在水產養殖現場的實務應用，進行深入解構與條分縷析的專業解答：</w:t>
      </w:r>
    </w:p>
    <w:p w14:paraId="787A227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08950C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EECAD7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A09E4A" w14:textId="77777777">
        <w:trPr>
          <w:jc w:val="center"/>
        </w:trPr>
        <w:tc>
          <w:tcPr>
            <w:tcW w:w="3120" w:type="dxa"/>
            <w:shd w:val="clear" w:color="auto" w:fill="0E8383"/>
            <w:tcMar>
              <w:top w:w="80" w:type="dxa"/>
              <w:left w:w="100" w:type="dxa"/>
              <w:bottom w:w="80" w:type="dxa"/>
              <w:right w:w="100" w:type="dxa"/>
            </w:tcMar>
          </w:tcPr>
          <w:p w14:paraId="48C6CF5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0E568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7194CB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1396AC9" w14:textId="77777777">
        <w:trPr>
          <w:jc w:val="center"/>
        </w:trPr>
        <w:tc>
          <w:tcPr>
            <w:tcW w:w="3120" w:type="dxa"/>
            <w:shd w:val="clear" w:color="auto" w:fill="F2F9F9"/>
            <w:tcMar>
              <w:top w:w="80" w:type="dxa"/>
              <w:left w:w="100" w:type="dxa"/>
              <w:bottom w:w="80" w:type="dxa"/>
              <w:right w:w="100" w:type="dxa"/>
            </w:tcMar>
          </w:tcPr>
          <w:p w14:paraId="2CE52AE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EAB348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90B4A9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38BFF94" w14:textId="77777777">
        <w:trPr>
          <w:jc w:val="center"/>
        </w:trPr>
        <w:tc>
          <w:tcPr>
            <w:tcW w:w="3120" w:type="dxa"/>
            <w:tcMar>
              <w:top w:w="80" w:type="dxa"/>
              <w:left w:w="100" w:type="dxa"/>
              <w:bottom w:w="80" w:type="dxa"/>
              <w:right w:w="100" w:type="dxa"/>
            </w:tcMar>
          </w:tcPr>
          <w:p w14:paraId="12C25207"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3D1821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780CB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2108C30" w14:textId="77777777">
        <w:trPr>
          <w:jc w:val="center"/>
        </w:trPr>
        <w:tc>
          <w:tcPr>
            <w:tcW w:w="3120" w:type="dxa"/>
            <w:shd w:val="clear" w:color="auto" w:fill="F2F9F9"/>
            <w:tcMar>
              <w:top w:w="80" w:type="dxa"/>
              <w:left w:w="100" w:type="dxa"/>
              <w:bottom w:w="80" w:type="dxa"/>
              <w:right w:w="100" w:type="dxa"/>
            </w:tcMar>
          </w:tcPr>
          <w:p w14:paraId="1CD88E5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ADA1EB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CD9FECB"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AC6591D" w14:textId="77777777">
        <w:trPr>
          <w:jc w:val="center"/>
        </w:trPr>
        <w:tc>
          <w:tcPr>
            <w:tcW w:w="3120" w:type="dxa"/>
            <w:tcMar>
              <w:top w:w="80" w:type="dxa"/>
              <w:left w:w="100" w:type="dxa"/>
              <w:bottom w:w="80" w:type="dxa"/>
              <w:right w:w="100" w:type="dxa"/>
            </w:tcMar>
          </w:tcPr>
          <w:p w14:paraId="3FDECA2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0FD32C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C91A72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929C58" w14:textId="77777777">
        <w:trPr>
          <w:jc w:val="center"/>
        </w:trPr>
        <w:tc>
          <w:tcPr>
            <w:tcW w:w="3120" w:type="dxa"/>
            <w:shd w:val="clear" w:color="auto" w:fill="F2F9F9"/>
            <w:tcMar>
              <w:top w:w="80" w:type="dxa"/>
              <w:left w:w="100" w:type="dxa"/>
              <w:bottom w:w="80" w:type="dxa"/>
              <w:right w:w="100" w:type="dxa"/>
            </w:tcMar>
          </w:tcPr>
          <w:p w14:paraId="16556E3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6716B0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822BBF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2E84C817" w14:textId="77777777" w:rsidR="005A56DF" w:rsidRDefault="005A56DF" w:rsidP="00A74A7F">
      <w:pPr>
        <w:spacing w:before="160" w:after="80"/>
        <w:rPr>
          <w:lang w:eastAsia="zh-TW"/>
        </w:rPr>
      </w:pPr>
    </w:p>
    <w:p w14:paraId="36FCF85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學術必考關鍵字：RESPIRATION、請說明魚類的呼吸幫浦系統(、生理調控機制、水產養殖應用實例。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CF0CBA" w14:textId="77777777" w:rsidR="005A56DF" w:rsidRDefault="00000000" w:rsidP="00A74A7F">
      <w:pPr>
        <w:rPr>
          <w:lang w:eastAsia="zh-TW"/>
        </w:rPr>
      </w:pPr>
      <w:r>
        <w:rPr>
          <w:lang w:eastAsia="zh-TW"/>
        </w:rPr>
        <w:br w:type="page"/>
      </w:r>
    </w:p>
    <w:p w14:paraId="1F27F21F"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31 套試題：101年特種考試地方政府公務人員考試 三等考試 (養殖技術 - 魚類生理學)</w:t>
      </w:r>
    </w:p>
    <w:p w14:paraId="5A804BB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題：一、以鰓、腸、腎為例,說明海水及淡水硬骨...</w:t>
      </w:r>
    </w:p>
    <w:tbl>
      <w:tblPr>
        <w:tblW w:w="0" w:type="auto"/>
        <w:jc w:val="center"/>
        <w:tblLook w:val="04A0" w:firstRow="1" w:lastRow="0" w:firstColumn="1" w:lastColumn="0" w:noHBand="0" w:noVBand="1"/>
      </w:tblPr>
      <w:tblGrid>
        <w:gridCol w:w="9360"/>
      </w:tblGrid>
      <w:tr w:rsidR="005A56DF" w14:paraId="42D31F2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E60ED1" w14:textId="77777777" w:rsidR="005A56DF" w:rsidRDefault="00000000" w:rsidP="00A74A7F">
            <w:pPr>
              <w:spacing w:after="0"/>
            </w:pPr>
            <w:r>
              <w:rPr>
                <w:rFonts w:ascii="Microsoft JhengHei" w:eastAsia="Microsoft JhengHei" w:hAnsi="Microsoft JhengHei"/>
                <w:b/>
                <w:color w:val="1E5050"/>
                <w:sz w:val="20"/>
                <w:lang w:eastAsia="zh-TW"/>
              </w:rPr>
              <w:t>【原題重現】一、以鰓、腸、腎為例,說明海水及淡水硬骨魚水分、離子調節機制上之差異。</w:t>
            </w:r>
            <w:r>
              <w:rPr>
                <w:rFonts w:ascii="Microsoft JhengHei" w:eastAsia="Microsoft JhengHei" w:hAnsi="Microsoft JhengHei"/>
                <w:b/>
                <w:color w:val="1E5050"/>
                <w:sz w:val="20"/>
              </w:rPr>
              <w:t>（15分）</w:t>
            </w:r>
          </w:p>
        </w:tc>
      </w:tr>
    </w:tbl>
    <w:p w14:paraId="385EC9A0" w14:textId="77777777" w:rsidR="005A56DF" w:rsidRDefault="005A56DF" w:rsidP="00A74A7F">
      <w:pPr>
        <w:spacing w:after="160"/>
      </w:pPr>
    </w:p>
    <w:p w14:paraId="2769CA48" w14:textId="77777777" w:rsidR="005A56DF" w:rsidRDefault="00000000" w:rsidP="00A74A7F">
      <w:pPr>
        <w:keepNext/>
        <w:spacing w:before="160" w:after="80"/>
      </w:pPr>
      <w:r>
        <w:rPr>
          <w:rFonts w:ascii="Microsoft JhengHei" w:eastAsia="Microsoft JhengHei" w:hAnsi="Microsoft JhengHei"/>
          <w:b/>
          <w:color w:val="3C6464"/>
        </w:rPr>
        <w:t>【專家解析】</w:t>
      </w:r>
    </w:p>
    <w:p w14:paraId="2081E6C1"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以鰓、腸、腎為例,說明海水」的理解程度。這在魚類生理學中屬於核心常考範圍。以下針對該問題的生理機制、生化反應路徑以及在水產養殖現場的實務應用，進行深入解構與條分縷析的專業解答：</w:t>
      </w:r>
    </w:p>
    <w:p w14:paraId="327E2F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2DE708A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344ED0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66BAF64" w14:textId="77777777">
        <w:trPr>
          <w:jc w:val="center"/>
        </w:trPr>
        <w:tc>
          <w:tcPr>
            <w:tcW w:w="3120" w:type="dxa"/>
            <w:shd w:val="clear" w:color="auto" w:fill="0E8383"/>
            <w:tcMar>
              <w:top w:w="80" w:type="dxa"/>
              <w:left w:w="100" w:type="dxa"/>
              <w:bottom w:w="80" w:type="dxa"/>
              <w:right w:w="100" w:type="dxa"/>
            </w:tcMar>
          </w:tcPr>
          <w:p w14:paraId="5645FC0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5E1CA1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212CDB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8BBF8E8" w14:textId="77777777">
        <w:trPr>
          <w:jc w:val="center"/>
        </w:trPr>
        <w:tc>
          <w:tcPr>
            <w:tcW w:w="3120" w:type="dxa"/>
            <w:shd w:val="clear" w:color="auto" w:fill="F2F9F9"/>
            <w:tcMar>
              <w:top w:w="80" w:type="dxa"/>
              <w:left w:w="100" w:type="dxa"/>
              <w:bottom w:w="80" w:type="dxa"/>
              <w:right w:w="100" w:type="dxa"/>
            </w:tcMar>
          </w:tcPr>
          <w:p w14:paraId="5C34601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05797F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B6CD1D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4C8573E" w14:textId="77777777">
        <w:trPr>
          <w:jc w:val="center"/>
        </w:trPr>
        <w:tc>
          <w:tcPr>
            <w:tcW w:w="3120" w:type="dxa"/>
            <w:tcMar>
              <w:top w:w="80" w:type="dxa"/>
              <w:left w:w="100" w:type="dxa"/>
              <w:bottom w:w="80" w:type="dxa"/>
              <w:right w:w="100" w:type="dxa"/>
            </w:tcMar>
          </w:tcPr>
          <w:p w14:paraId="1E48AC2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50146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CEC6AC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0C22861" w14:textId="77777777">
        <w:trPr>
          <w:jc w:val="center"/>
        </w:trPr>
        <w:tc>
          <w:tcPr>
            <w:tcW w:w="3120" w:type="dxa"/>
            <w:shd w:val="clear" w:color="auto" w:fill="F2F9F9"/>
            <w:tcMar>
              <w:top w:w="80" w:type="dxa"/>
              <w:left w:w="100" w:type="dxa"/>
              <w:bottom w:w="80" w:type="dxa"/>
              <w:right w:w="100" w:type="dxa"/>
            </w:tcMar>
          </w:tcPr>
          <w:p w14:paraId="64C7930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5F7104"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37F96A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1A0B08F" w14:textId="77777777">
        <w:trPr>
          <w:jc w:val="center"/>
        </w:trPr>
        <w:tc>
          <w:tcPr>
            <w:tcW w:w="3120" w:type="dxa"/>
            <w:tcMar>
              <w:top w:w="80" w:type="dxa"/>
              <w:left w:w="100" w:type="dxa"/>
              <w:bottom w:w="80" w:type="dxa"/>
              <w:right w:w="100" w:type="dxa"/>
            </w:tcMar>
          </w:tcPr>
          <w:p w14:paraId="4393EA2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C8BB17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24ECE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3E186F8" w14:textId="77777777">
        <w:trPr>
          <w:jc w:val="center"/>
        </w:trPr>
        <w:tc>
          <w:tcPr>
            <w:tcW w:w="3120" w:type="dxa"/>
            <w:shd w:val="clear" w:color="auto" w:fill="F2F9F9"/>
            <w:tcMar>
              <w:top w:w="80" w:type="dxa"/>
              <w:left w:w="100" w:type="dxa"/>
              <w:bottom w:w="80" w:type="dxa"/>
              <w:right w:w="100" w:type="dxa"/>
            </w:tcMar>
          </w:tcPr>
          <w:p w14:paraId="4CA22D9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4BC23A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0B03B5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E03B66E" w14:textId="77777777" w:rsidR="005A56DF" w:rsidRDefault="005A56DF" w:rsidP="00A74A7F">
      <w:pPr>
        <w:spacing w:before="160" w:after="80"/>
        <w:rPr>
          <w:lang w:eastAsia="zh-TW"/>
        </w:rPr>
      </w:pPr>
    </w:p>
    <w:p w14:paraId="2F7A67B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學術必考關鍵字：OSMOREGULATION、以鰓、腸、腎為例,說明海水、生理調控機制、水產養殖應用實例。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5EA85F8" w14:textId="77777777" w:rsidR="005A56DF" w:rsidRDefault="00000000" w:rsidP="00A74A7F">
      <w:r>
        <w:br w:type="page"/>
      </w:r>
    </w:p>
    <w:p w14:paraId="1122397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題：二、硬骨魚類排泄含氮廢物的機制與哺乳類有...</w:t>
      </w:r>
    </w:p>
    <w:tbl>
      <w:tblPr>
        <w:tblW w:w="0" w:type="auto"/>
        <w:jc w:val="center"/>
        <w:tblLook w:val="04A0" w:firstRow="1" w:lastRow="0" w:firstColumn="1" w:lastColumn="0" w:noHBand="0" w:noVBand="1"/>
      </w:tblPr>
      <w:tblGrid>
        <w:gridCol w:w="9360"/>
      </w:tblGrid>
      <w:tr w:rsidR="005A56DF" w14:paraId="14DCE1A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0235F5" w14:textId="77777777" w:rsidR="005A56DF" w:rsidRDefault="00000000" w:rsidP="00A74A7F">
            <w:pPr>
              <w:spacing w:after="0"/>
            </w:pPr>
            <w:r>
              <w:rPr>
                <w:rFonts w:ascii="Microsoft JhengHei" w:eastAsia="Microsoft JhengHei" w:hAnsi="Microsoft JhengHei"/>
                <w:b/>
                <w:color w:val="1E5050"/>
                <w:sz w:val="20"/>
                <w:lang w:eastAsia="zh-TW"/>
              </w:rPr>
              <w:t>【原題重現】二、硬骨魚類排泄含氮廢物的機制與哺乳類有何差異?並說明其原因。</w:t>
            </w:r>
            <w:r>
              <w:rPr>
                <w:rFonts w:ascii="Microsoft JhengHei" w:eastAsia="Microsoft JhengHei" w:hAnsi="Microsoft JhengHei"/>
                <w:b/>
                <w:color w:val="1E5050"/>
                <w:sz w:val="20"/>
              </w:rPr>
              <w:t>（10分）</w:t>
            </w:r>
          </w:p>
        </w:tc>
      </w:tr>
    </w:tbl>
    <w:p w14:paraId="78C9A1DA" w14:textId="77777777" w:rsidR="005A56DF" w:rsidRDefault="005A56DF" w:rsidP="00A74A7F">
      <w:pPr>
        <w:spacing w:after="160"/>
      </w:pPr>
    </w:p>
    <w:p w14:paraId="6A530E65" w14:textId="77777777" w:rsidR="005A56DF" w:rsidRDefault="00000000" w:rsidP="00A74A7F">
      <w:pPr>
        <w:keepNext/>
        <w:spacing w:before="160" w:after="80"/>
      </w:pPr>
      <w:r>
        <w:rPr>
          <w:rFonts w:ascii="Microsoft JhengHei" w:eastAsia="Microsoft JhengHei" w:hAnsi="Microsoft JhengHei"/>
          <w:b/>
          <w:color w:val="3C6464"/>
        </w:rPr>
        <w:t>【專家解析】</w:t>
      </w:r>
    </w:p>
    <w:p w14:paraId="0F5C2F9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硬骨魚類排泄含氮廢物的機制」的理解程度。這在魚類生理學中屬於核心常考範圍。以下針對該問題的生理機制、生化反應路徑以及在水產養殖現場的實務應用，進行深入解構與條分縷析的專業解答：</w:t>
      </w:r>
    </w:p>
    <w:p w14:paraId="5E9B0AE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CFDFF3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73566E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5F7C0BA" w14:textId="77777777">
        <w:trPr>
          <w:jc w:val="center"/>
        </w:trPr>
        <w:tc>
          <w:tcPr>
            <w:tcW w:w="3120" w:type="dxa"/>
            <w:shd w:val="clear" w:color="auto" w:fill="0E8383"/>
            <w:tcMar>
              <w:top w:w="80" w:type="dxa"/>
              <w:left w:w="100" w:type="dxa"/>
              <w:bottom w:w="80" w:type="dxa"/>
              <w:right w:w="100" w:type="dxa"/>
            </w:tcMar>
          </w:tcPr>
          <w:p w14:paraId="16BA92E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EA2649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6FA937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E61581C" w14:textId="77777777">
        <w:trPr>
          <w:jc w:val="center"/>
        </w:trPr>
        <w:tc>
          <w:tcPr>
            <w:tcW w:w="3120" w:type="dxa"/>
            <w:shd w:val="clear" w:color="auto" w:fill="F2F9F9"/>
            <w:tcMar>
              <w:top w:w="80" w:type="dxa"/>
              <w:left w:w="100" w:type="dxa"/>
              <w:bottom w:w="80" w:type="dxa"/>
              <w:right w:w="100" w:type="dxa"/>
            </w:tcMar>
          </w:tcPr>
          <w:p w14:paraId="1CA9758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C0E098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190E30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69F6A05" w14:textId="77777777">
        <w:trPr>
          <w:jc w:val="center"/>
        </w:trPr>
        <w:tc>
          <w:tcPr>
            <w:tcW w:w="3120" w:type="dxa"/>
            <w:tcMar>
              <w:top w:w="80" w:type="dxa"/>
              <w:left w:w="100" w:type="dxa"/>
              <w:bottom w:w="80" w:type="dxa"/>
              <w:right w:w="100" w:type="dxa"/>
            </w:tcMar>
          </w:tcPr>
          <w:p w14:paraId="177DED3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502E01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A5B2B77"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4661608" w14:textId="77777777">
        <w:trPr>
          <w:jc w:val="center"/>
        </w:trPr>
        <w:tc>
          <w:tcPr>
            <w:tcW w:w="3120" w:type="dxa"/>
            <w:shd w:val="clear" w:color="auto" w:fill="F2F9F9"/>
            <w:tcMar>
              <w:top w:w="80" w:type="dxa"/>
              <w:left w:w="100" w:type="dxa"/>
              <w:bottom w:w="80" w:type="dxa"/>
              <w:right w:w="100" w:type="dxa"/>
            </w:tcMar>
          </w:tcPr>
          <w:p w14:paraId="6CB309F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926C3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B4EAD9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3B6E056" w14:textId="77777777">
        <w:trPr>
          <w:jc w:val="center"/>
        </w:trPr>
        <w:tc>
          <w:tcPr>
            <w:tcW w:w="3120" w:type="dxa"/>
            <w:tcMar>
              <w:top w:w="80" w:type="dxa"/>
              <w:left w:w="100" w:type="dxa"/>
              <w:bottom w:w="80" w:type="dxa"/>
              <w:right w:w="100" w:type="dxa"/>
            </w:tcMar>
          </w:tcPr>
          <w:p w14:paraId="5B67EFC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D66419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6F0173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D3ED3C1" w14:textId="77777777">
        <w:trPr>
          <w:jc w:val="center"/>
        </w:trPr>
        <w:tc>
          <w:tcPr>
            <w:tcW w:w="3120" w:type="dxa"/>
            <w:shd w:val="clear" w:color="auto" w:fill="F2F9F9"/>
            <w:tcMar>
              <w:top w:w="80" w:type="dxa"/>
              <w:left w:w="100" w:type="dxa"/>
              <w:bottom w:w="80" w:type="dxa"/>
              <w:right w:w="100" w:type="dxa"/>
            </w:tcMar>
          </w:tcPr>
          <w:p w14:paraId="69C910C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196158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5C40D4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E4E8754" w14:textId="77777777" w:rsidR="005A56DF" w:rsidRDefault="005A56DF" w:rsidP="00A74A7F">
      <w:pPr>
        <w:spacing w:before="160" w:after="80"/>
        <w:rPr>
          <w:lang w:eastAsia="zh-TW"/>
        </w:rPr>
      </w:pPr>
    </w:p>
    <w:p w14:paraId="35AA70C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學術必考關鍵字：CIRCULATION、硬骨魚類排泄含氮廢物的機制、生理調控機制、水產養殖應用實例。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B5D5F7" w14:textId="77777777" w:rsidR="005A56DF" w:rsidRDefault="00000000" w:rsidP="00A74A7F">
      <w:r>
        <w:br w:type="page"/>
      </w:r>
    </w:p>
    <w:p w14:paraId="68DE43B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題：三、說明硬骨魚類生殖及其調控之生理機制,...</w:t>
      </w:r>
    </w:p>
    <w:tbl>
      <w:tblPr>
        <w:tblW w:w="0" w:type="auto"/>
        <w:jc w:val="center"/>
        <w:tblLook w:val="04A0" w:firstRow="1" w:lastRow="0" w:firstColumn="1" w:lastColumn="0" w:noHBand="0" w:noVBand="1"/>
      </w:tblPr>
      <w:tblGrid>
        <w:gridCol w:w="9360"/>
      </w:tblGrid>
      <w:tr w:rsidR="005A56DF" w14:paraId="026E01F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D98FCA" w14:textId="77777777" w:rsidR="005A56DF" w:rsidRDefault="00000000" w:rsidP="00A74A7F">
            <w:pPr>
              <w:spacing w:after="0"/>
            </w:pPr>
            <w:r>
              <w:rPr>
                <w:rFonts w:ascii="Microsoft JhengHei" w:eastAsia="Microsoft JhengHei" w:hAnsi="Microsoft JhengHei"/>
                <w:b/>
                <w:color w:val="1E5050"/>
                <w:sz w:val="20"/>
                <w:lang w:eastAsia="zh-TW"/>
              </w:rPr>
              <w:t>【原題重現】三、說明硬骨魚類生殖及其調控之生理機制,並舉例說明生產不孕魚之可能方法(可以 圖補助說明)。</w:t>
            </w:r>
            <w:r>
              <w:rPr>
                <w:rFonts w:ascii="Microsoft JhengHei" w:eastAsia="Microsoft JhengHei" w:hAnsi="Microsoft JhengHei"/>
                <w:b/>
                <w:color w:val="1E5050"/>
                <w:sz w:val="20"/>
              </w:rPr>
              <w:t>（20分）</w:t>
            </w:r>
          </w:p>
        </w:tc>
      </w:tr>
    </w:tbl>
    <w:p w14:paraId="514E2271" w14:textId="77777777" w:rsidR="005A56DF" w:rsidRDefault="005A56DF" w:rsidP="00A74A7F">
      <w:pPr>
        <w:spacing w:after="160"/>
      </w:pPr>
    </w:p>
    <w:p w14:paraId="3D8C2E5B" w14:textId="77777777" w:rsidR="005A56DF" w:rsidRDefault="00000000" w:rsidP="00A74A7F">
      <w:pPr>
        <w:keepNext/>
        <w:spacing w:before="160" w:after="80"/>
      </w:pPr>
      <w:r>
        <w:rPr>
          <w:rFonts w:ascii="Microsoft JhengHei" w:eastAsia="Microsoft JhengHei" w:hAnsi="Microsoft JhengHei"/>
          <w:b/>
          <w:color w:val="3C6464"/>
        </w:rPr>
        <w:t>【專家解析】</w:t>
      </w:r>
    </w:p>
    <w:p w14:paraId="45DB39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硬骨魚類生殖及其調控之」的理解程度。這在魚類生理學中屬於核心常考範圍。以下針對該問題的生理機制、生化反應路徑以及在水產養殖現場的實務應用，進行深入解構與條分縷析的專業解答：</w:t>
      </w:r>
    </w:p>
    <w:p w14:paraId="0642077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E24F58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EB6C8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32CC47" w14:textId="77777777">
        <w:trPr>
          <w:jc w:val="center"/>
        </w:trPr>
        <w:tc>
          <w:tcPr>
            <w:tcW w:w="3120" w:type="dxa"/>
            <w:shd w:val="clear" w:color="auto" w:fill="0E8383"/>
            <w:tcMar>
              <w:top w:w="80" w:type="dxa"/>
              <w:left w:w="100" w:type="dxa"/>
              <w:bottom w:w="80" w:type="dxa"/>
              <w:right w:w="100" w:type="dxa"/>
            </w:tcMar>
          </w:tcPr>
          <w:p w14:paraId="14AFF50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D58C4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1742EC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4708877" w14:textId="77777777">
        <w:trPr>
          <w:jc w:val="center"/>
        </w:trPr>
        <w:tc>
          <w:tcPr>
            <w:tcW w:w="3120" w:type="dxa"/>
            <w:shd w:val="clear" w:color="auto" w:fill="F2F9F9"/>
            <w:tcMar>
              <w:top w:w="80" w:type="dxa"/>
              <w:left w:w="100" w:type="dxa"/>
              <w:bottom w:w="80" w:type="dxa"/>
              <w:right w:w="100" w:type="dxa"/>
            </w:tcMar>
          </w:tcPr>
          <w:p w14:paraId="04D386A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E26E3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6AC20B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036E027" w14:textId="77777777">
        <w:trPr>
          <w:jc w:val="center"/>
        </w:trPr>
        <w:tc>
          <w:tcPr>
            <w:tcW w:w="3120" w:type="dxa"/>
            <w:tcMar>
              <w:top w:w="80" w:type="dxa"/>
              <w:left w:w="100" w:type="dxa"/>
              <w:bottom w:w="80" w:type="dxa"/>
              <w:right w:w="100" w:type="dxa"/>
            </w:tcMar>
          </w:tcPr>
          <w:p w14:paraId="5C30119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B2008A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6F8C1F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48B305E" w14:textId="77777777">
        <w:trPr>
          <w:jc w:val="center"/>
        </w:trPr>
        <w:tc>
          <w:tcPr>
            <w:tcW w:w="3120" w:type="dxa"/>
            <w:shd w:val="clear" w:color="auto" w:fill="F2F9F9"/>
            <w:tcMar>
              <w:top w:w="80" w:type="dxa"/>
              <w:left w:w="100" w:type="dxa"/>
              <w:bottom w:w="80" w:type="dxa"/>
              <w:right w:w="100" w:type="dxa"/>
            </w:tcMar>
          </w:tcPr>
          <w:p w14:paraId="7441F874"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1E5748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AB31DCD"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66F31B2" w14:textId="77777777">
        <w:trPr>
          <w:jc w:val="center"/>
        </w:trPr>
        <w:tc>
          <w:tcPr>
            <w:tcW w:w="3120" w:type="dxa"/>
            <w:tcMar>
              <w:top w:w="80" w:type="dxa"/>
              <w:left w:w="100" w:type="dxa"/>
              <w:bottom w:w="80" w:type="dxa"/>
              <w:right w:w="100" w:type="dxa"/>
            </w:tcMar>
          </w:tcPr>
          <w:p w14:paraId="2ACB596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63149F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BEF4D2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55AAF00" w14:textId="77777777">
        <w:trPr>
          <w:jc w:val="center"/>
        </w:trPr>
        <w:tc>
          <w:tcPr>
            <w:tcW w:w="3120" w:type="dxa"/>
            <w:shd w:val="clear" w:color="auto" w:fill="F2F9F9"/>
            <w:tcMar>
              <w:top w:w="80" w:type="dxa"/>
              <w:left w:w="100" w:type="dxa"/>
              <w:bottom w:w="80" w:type="dxa"/>
              <w:right w:w="100" w:type="dxa"/>
            </w:tcMar>
          </w:tcPr>
          <w:p w14:paraId="52D26EC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DF09E75"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2FBEA5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2F87C34" w14:textId="77777777" w:rsidR="005A56DF" w:rsidRDefault="005A56DF" w:rsidP="00A74A7F">
      <w:pPr>
        <w:spacing w:before="160" w:after="80"/>
        <w:rPr>
          <w:lang w:eastAsia="zh-TW"/>
        </w:rPr>
      </w:pPr>
    </w:p>
    <w:p w14:paraId="61C18B4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學術必考關鍵字：OSMOREGULATION、說明硬骨魚類生殖及其調控之、生理調控機制、水產養殖應用實例。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9088844" w14:textId="77777777" w:rsidR="005A56DF" w:rsidRDefault="00000000" w:rsidP="00A74A7F">
      <w:pPr>
        <w:rPr>
          <w:lang w:eastAsia="zh-TW"/>
        </w:rPr>
      </w:pPr>
      <w:r>
        <w:rPr>
          <w:lang w:eastAsia="zh-TW"/>
        </w:rPr>
        <w:br w:type="page"/>
      </w:r>
    </w:p>
    <w:p w14:paraId="37608D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題：四、水溫降低時不同魚類有不同適應機制,試...</w:t>
      </w:r>
    </w:p>
    <w:tbl>
      <w:tblPr>
        <w:tblW w:w="0" w:type="auto"/>
        <w:jc w:val="center"/>
        <w:tblLook w:val="04A0" w:firstRow="1" w:lastRow="0" w:firstColumn="1" w:lastColumn="0" w:noHBand="0" w:noVBand="1"/>
      </w:tblPr>
      <w:tblGrid>
        <w:gridCol w:w="9360"/>
      </w:tblGrid>
      <w:tr w:rsidR="005A56DF" w14:paraId="684C2FD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E1C21DF" w14:textId="77777777" w:rsidR="005A56DF" w:rsidRDefault="00000000" w:rsidP="00A74A7F">
            <w:pPr>
              <w:spacing w:after="0"/>
            </w:pPr>
            <w:r>
              <w:rPr>
                <w:rFonts w:ascii="Microsoft JhengHei" w:eastAsia="Microsoft JhengHei" w:hAnsi="Microsoft JhengHei"/>
                <w:b/>
                <w:color w:val="1E5050"/>
                <w:sz w:val="20"/>
                <w:lang w:eastAsia="zh-TW"/>
              </w:rPr>
              <w:t>【原題重現】四、水溫降低時不同魚類有不同適應機制,試以鮪魚與虱目魚為例說明其差異。</w:t>
            </w:r>
            <w:r>
              <w:rPr>
                <w:rFonts w:ascii="Microsoft JhengHei" w:eastAsia="Microsoft JhengHei" w:hAnsi="Microsoft JhengHei"/>
                <w:b/>
                <w:color w:val="1E5050"/>
                <w:sz w:val="20"/>
              </w:rPr>
              <w:t>（10分）</w:t>
            </w:r>
          </w:p>
        </w:tc>
      </w:tr>
    </w:tbl>
    <w:p w14:paraId="4DD538E8" w14:textId="77777777" w:rsidR="005A56DF" w:rsidRDefault="005A56DF" w:rsidP="00A74A7F">
      <w:pPr>
        <w:spacing w:after="160"/>
      </w:pPr>
    </w:p>
    <w:p w14:paraId="07F4ED48" w14:textId="77777777" w:rsidR="005A56DF" w:rsidRDefault="00000000" w:rsidP="00A74A7F">
      <w:pPr>
        <w:keepNext/>
        <w:spacing w:before="160" w:after="80"/>
      </w:pPr>
      <w:r>
        <w:rPr>
          <w:rFonts w:ascii="Microsoft JhengHei" w:eastAsia="Microsoft JhengHei" w:hAnsi="Microsoft JhengHei"/>
          <w:b/>
          <w:color w:val="3C6464"/>
        </w:rPr>
        <w:t>【專家解析】</w:t>
      </w:r>
    </w:p>
    <w:p w14:paraId="5A3FA431"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水溫降低時不同魚類有不同適」的理解程度。這在魚類生理學中屬於核心常考範圍。以下針對該問題的生理機制、生化反應路徑以及在水產養殖現場的實務應用，進行深入解構與條分縷析的專業解答：</w:t>
      </w:r>
    </w:p>
    <w:p w14:paraId="568ADF1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89E4A4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5B947177"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F78A3D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8D1BCB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142AF0C"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6423A0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35B8C9C7"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D21A9B8"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3231C765" w14:textId="77777777" w:rsidR="005A56DF" w:rsidRDefault="005A56DF" w:rsidP="00A74A7F">
      <w:pPr>
        <w:spacing w:before="160" w:after="80"/>
        <w:rPr>
          <w:lang w:eastAsia="zh-TW"/>
        </w:rPr>
      </w:pPr>
    </w:p>
    <w:p w14:paraId="3ABB3D3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學術必考關鍵字：THERMOREGULATION、水溫降低時不同魚類有不同適、生理調控機制、水產養殖應用實例。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C274FED" w14:textId="77777777" w:rsidR="005A56DF" w:rsidRDefault="00000000" w:rsidP="00A74A7F">
      <w:r>
        <w:br w:type="page"/>
      </w:r>
    </w:p>
    <w:p w14:paraId="4B3209B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題：五、魚類從水中吸收氧並排除二氧化碳,請說...</w:t>
      </w:r>
    </w:p>
    <w:tbl>
      <w:tblPr>
        <w:tblW w:w="0" w:type="auto"/>
        <w:jc w:val="center"/>
        <w:tblLook w:val="04A0" w:firstRow="1" w:lastRow="0" w:firstColumn="1" w:lastColumn="0" w:noHBand="0" w:noVBand="1"/>
      </w:tblPr>
      <w:tblGrid>
        <w:gridCol w:w="9360"/>
      </w:tblGrid>
      <w:tr w:rsidR="005A56DF" w14:paraId="4F4D53C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9ACA546" w14:textId="77777777" w:rsidR="005A56DF" w:rsidRDefault="00000000" w:rsidP="00A74A7F">
            <w:pPr>
              <w:spacing w:after="0"/>
            </w:pPr>
            <w:r>
              <w:rPr>
                <w:rFonts w:ascii="Microsoft JhengHei" w:eastAsia="Microsoft JhengHei" w:hAnsi="Microsoft JhengHei"/>
                <w:b/>
                <w:color w:val="1E5050"/>
                <w:sz w:val="20"/>
                <w:lang w:eastAsia="zh-TW"/>
              </w:rPr>
              <w:t>【原題重現】五、魚類從水中吸收氧並排除二氧化碳,請說明血液如何運送這些氣體。</w:t>
            </w:r>
            <w:r>
              <w:rPr>
                <w:rFonts w:ascii="Microsoft JhengHei" w:eastAsia="Microsoft JhengHei" w:hAnsi="Microsoft JhengHei"/>
                <w:b/>
                <w:color w:val="1E5050"/>
                <w:sz w:val="20"/>
              </w:rPr>
              <w:t>（10分）</w:t>
            </w:r>
          </w:p>
        </w:tc>
      </w:tr>
    </w:tbl>
    <w:p w14:paraId="6494FCD2" w14:textId="77777777" w:rsidR="005A56DF" w:rsidRDefault="005A56DF" w:rsidP="00A74A7F">
      <w:pPr>
        <w:spacing w:after="160"/>
      </w:pPr>
    </w:p>
    <w:p w14:paraId="42B3EF36" w14:textId="77777777" w:rsidR="005A56DF" w:rsidRDefault="00000000" w:rsidP="00A74A7F">
      <w:pPr>
        <w:keepNext/>
        <w:spacing w:before="160" w:after="80"/>
      </w:pPr>
      <w:r>
        <w:rPr>
          <w:rFonts w:ascii="Microsoft JhengHei" w:eastAsia="Microsoft JhengHei" w:hAnsi="Microsoft JhengHei"/>
          <w:b/>
          <w:color w:val="3C6464"/>
        </w:rPr>
        <w:t>【專家解析】</w:t>
      </w:r>
    </w:p>
    <w:p w14:paraId="0BECCC2D"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從水中吸收氧並排除二氧」的理解程度。這在魚類生理學中屬於核心常考範圍。以下針對該問題的生理機制、生化反應路徑以及在水產養殖現場的實務應用，進行深入解構與條分縷析的專業解答：</w:t>
      </w:r>
    </w:p>
    <w:p w14:paraId="1661A0DC"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A64C87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76BBEC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FCAF916" w14:textId="77777777">
        <w:trPr>
          <w:jc w:val="center"/>
        </w:trPr>
        <w:tc>
          <w:tcPr>
            <w:tcW w:w="3120" w:type="dxa"/>
            <w:shd w:val="clear" w:color="auto" w:fill="0E8383"/>
            <w:tcMar>
              <w:top w:w="80" w:type="dxa"/>
              <w:left w:w="100" w:type="dxa"/>
              <w:bottom w:w="80" w:type="dxa"/>
              <w:right w:w="100" w:type="dxa"/>
            </w:tcMar>
          </w:tcPr>
          <w:p w14:paraId="0B826C3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57EACB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7B39796"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82EED0" w14:textId="77777777">
        <w:trPr>
          <w:jc w:val="center"/>
        </w:trPr>
        <w:tc>
          <w:tcPr>
            <w:tcW w:w="3120" w:type="dxa"/>
            <w:shd w:val="clear" w:color="auto" w:fill="F2F9F9"/>
            <w:tcMar>
              <w:top w:w="80" w:type="dxa"/>
              <w:left w:w="100" w:type="dxa"/>
              <w:bottom w:w="80" w:type="dxa"/>
              <w:right w:w="100" w:type="dxa"/>
            </w:tcMar>
          </w:tcPr>
          <w:p w14:paraId="78C27F2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895FEC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D5BBD8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DFC9E28" w14:textId="77777777">
        <w:trPr>
          <w:jc w:val="center"/>
        </w:trPr>
        <w:tc>
          <w:tcPr>
            <w:tcW w:w="3120" w:type="dxa"/>
            <w:tcMar>
              <w:top w:w="80" w:type="dxa"/>
              <w:left w:w="100" w:type="dxa"/>
              <w:bottom w:w="80" w:type="dxa"/>
              <w:right w:w="100" w:type="dxa"/>
            </w:tcMar>
          </w:tcPr>
          <w:p w14:paraId="21106453"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CE597E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02156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49736E" w14:textId="77777777">
        <w:trPr>
          <w:jc w:val="center"/>
        </w:trPr>
        <w:tc>
          <w:tcPr>
            <w:tcW w:w="3120" w:type="dxa"/>
            <w:shd w:val="clear" w:color="auto" w:fill="F2F9F9"/>
            <w:tcMar>
              <w:top w:w="80" w:type="dxa"/>
              <w:left w:w="100" w:type="dxa"/>
              <w:bottom w:w="80" w:type="dxa"/>
              <w:right w:w="100" w:type="dxa"/>
            </w:tcMar>
          </w:tcPr>
          <w:p w14:paraId="0F4C6124"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037584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641759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9AAEF9C" w14:textId="77777777">
        <w:trPr>
          <w:jc w:val="center"/>
        </w:trPr>
        <w:tc>
          <w:tcPr>
            <w:tcW w:w="3120" w:type="dxa"/>
            <w:tcMar>
              <w:top w:w="80" w:type="dxa"/>
              <w:left w:w="100" w:type="dxa"/>
              <w:bottom w:w="80" w:type="dxa"/>
              <w:right w:w="100" w:type="dxa"/>
            </w:tcMar>
          </w:tcPr>
          <w:p w14:paraId="34DE2D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A737A1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B1F451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6D8417C" w14:textId="77777777">
        <w:trPr>
          <w:jc w:val="center"/>
        </w:trPr>
        <w:tc>
          <w:tcPr>
            <w:tcW w:w="3120" w:type="dxa"/>
            <w:shd w:val="clear" w:color="auto" w:fill="F2F9F9"/>
            <w:tcMar>
              <w:top w:w="80" w:type="dxa"/>
              <w:left w:w="100" w:type="dxa"/>
              <w:bottom w:w="80" w:type="dxa"/>
              <w:right w:w="100" w:type="dxa"/>
            </w:tcMar>
          </w:tcPr>
          <w:p w14:paraId="7DB6DC2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B27E17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0249D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154ED52" w14:textId="77777777" w:rsidR="005A56DF" w:rsidRDefault="005A56DF" w:rsidP="00A74A7F">
      <w:pPr>
        <w:spacing w:before="160" w:after="80"/>
        <w:rPr>
          <w:lang w:eastAsia="zh-TW"/>
        </w:rPr>
      </w:pPr>
    </w:p>
    <w:p w14:paraId="322109E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學術必考關鍵字：RESPIRATION、魚類從水中吸收氧並排除二氧、生理調控機制、水產養殖應用實例。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885B5B7" w14:textId="77777777" w:rsidR="005A56DF" w:rsidRDefault="00000000" w:rsidP="00A74A7F">
      <w:r>
        <w:br w:type="page"/>
      </w:r>
    </w:p>
    <w:p w14:paraId="7C9907C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6 題：六、請說明各消化器官在魚類攝食、消化或吸...</w:t>
      </w:r>
    </w:p>
    <w:tbl>
      <w:tblPr>
        <w:tblW w:w="0" w:type="auto"/>
        <w:jc w:val="center"/>
        <w:tblLook w:val="04A0" w:firstRow="1" w:lastRow="0" w:firstColumn="1" w:lastColumn="0" w:noHBand="0" w:noVBand="1"/>
      </w:tblPr>
      <w:tblGrid>
        <w:gridCol w:w="9360"/>
      </w:tblGrid>
      <w:tr w:rsidR="005A56DF" w14:paraId="015BF6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CD55A9"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【原題重現】六、請說明各消化器官在魚類攝食、消化或吸收上之角色,並說明各種消化酵素的功能。 </w:t>
            </w:r>
            <w:r>
              <w:rPr>
                <w:rFonts w:ascii="Microsoft JhengHei" w:eastAsia="Microsoft JhengHei" w:hAnsi="Microsoft JhengHei"/>
                <w:b/>
                <w:color w:val="1E5050"/>
                <w:sz w:val="20"/>
              </w:rPr>
              <w:t>（15分）</w:t>
            </w:r>
          </w:p>
        </w:tc>
      </w:tr>
    </w:tbl>
    <w:p w14:paraId="400E8E56" w14:textId="77777777" w:rsidR="005A56DF" w:rsidRDefault="005A56DF" w:rsidP="00A74A7F">
      <w:pPr>
        <w:spacing w:after="160"/>
      </w:pPr>
    </w:p>
    <w:p w14:paraId="0977508A" w14:textId="77777777" w:rsidR="005A56DF" w:rsidRDefault="00000000" w:rsidP="00A74A7F">
      <w:pPr>
        <w:keepNext/>
        <w:spacing w:before="160" w:after="80"/>
      </w:pPr>
      <w:r>
        <w:rPr>
          <w:rFonts w:ascii="Microsoft JhengHei" w:eastAsia="Microsoft JhengHei" w:hAnsi="Microsoft JhengHei"/>
          <w:b/>
          <w:color w:val="3C6464"/>
        </w:rPr>
        <w:t>【專家解析】</w:t>
      </w:r>
    </w:p>
    <w:p w14:paraId="41596E2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各消化器官在魚類攝食」的理解程度。這在魚類生理學中屬於核心常考範圍。以下針對該問題的生理機制、生化反應路徑以及在水產養殖現場的實務應用，進行深入解構與條分縷析的專業解答：</w:t>
      </w:r>
    </w:p>
    <w:p w14:paraId="1EE4054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CABE56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98BEA5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D8490BE" w14:textId="77777777">
        <w:trPr>
          <w:jc w:val="center"/>
        </w:trPr>
        <w:tc>
          <w:tcPr>
            <w:tcW w:w="3120" w:type="dxa"/>
            <w:shd w:val="clear" w:color="auto" w:fill="0E8383"/>
            <w:tcMar>
              <w:top w:w="80" w:type="dxa"/>
              <w:left w:w="100" w:type="dxa"/>
              <w:bottom w:w="80" w:type="dxa"/>
              <w:right w:w="100" w:type="dxa"/>
            </w:tcMar>
          </w:tcPr>
          <w:p w14:paraId="67A9201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E40ACB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722F595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4650D4E" w14:textId="77777777">
        <w:trPr>
          <w:jc w:val="center"/>
        </w:trPr>
        <w:tc>
          <w:tcPr>
            <w:tcW w:w="3120" w:type="dxa"/>
            <w:shd w:val="clear" w:color="auto" w:fill="F2F9F9"/>
            <w:tcMar>
              <w:top w:w="80" w:type="dxa"/>
              <w:left w:w="100" w:type="dxa"/>
              <w:bottom w:w="80" w:type="dxa"/>
              <w:right w:w="100" w:type="dxa"/>
            </w:tcMar>
          </w:tcPr>
          <w:p w14:paraId="01B18CD6"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1374AFFB"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7E8FF98A"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52B92584" w14:textId="77777777">
        <w:trPr>
          <w:jc w:val="center"/>
        </w:trPr>
        <w:tc>
          <w:tcPr>
            <w:tcW w:w="3120" w:type="dxa"/>
            <w:tcMar>
              <w:top w:w="80" w:type="dxa"/>
              <w:left w:w="100" w:type="dxa"/>
              <w:bottom w:w="80" w:type="dxa"/>
              <w:right w:w="100" w:type="dxa"/>
            </w:tcMar>
          </w:tcPr>
          <w:p w14:paraId="63BC520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4AA30D7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C494A6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791D623A" w14:textId="77777777">
        <w:trPr>
          <w:jc w:val="center"/>
        </w:trPr>
        <w:tc>
          <w:tcPr>
            <w:tcW w:w="3120" w:type="dxa"/>
            <w:shd w:val="clear" w:color="auto" w:fill="F2F9F9"/>
            <w:tcMar>
              <w:top w:w="80" w:type="dxa"/>
              <w:left w:w="100" w:type="dxa"/>
              <w:bottom w:w="80" w:type="dxa"/>
              <w:right w:w="100" w:type="dxa"/>
            </w:tcMar>
          </w:tcPr>
          <w:p w14:paraId="23E124C7"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0F4CA862"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AE47306"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AEC45D" w14:textId="77777777">
        <w:trPr>
          <w:jc w:val="center"/>
        </w:trPr>
        <w:tc>
          <w:tcPr>
            <w:tcW w:w="3120" w:type="dxa"/>
            <w:tcMar>
              <w:top w:w="80" w:type="dxa"/>
              <w:left w:w="100" w:type="dxa"/>
              <w:bottom w:w="80" w:type="dxa"/>
              <w:right w:w="100" w:type="dxa"/>
            </w:tcMar>
          </w:tcPr>
          <w:p w14:paraId="774E3BFC"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0F602890"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700D315"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06DA94CA" w14:textId="77777777">
        <w:trPr>
          <w:jc w:val="center"/>
        </w:trPr>
        <w:tc>
          <w:tcPr>
            <w:tcW w:w="3120" w:type="dxa"/>
            <w:shd w:val="clear" w:color="auto" w:fill="F2F9F9"/>
            <w:tcMar>
              <w:top w:w="80" w:type="dxa"/>
              <w:left w:w="100" w:type="dxa"/>
              <w:bottom w:w="80" w:type="dxa"/>
              <w:right w:w="100" w:type="dxa"/>
            </w:tcMar>
          </w:tcPr>
          <w:p w14:paraId="4CB007AA"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1822E38B"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0D801CB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0A8AC9F9" w14:textId="77777777" w:rsidR="005A56DF" w:rsidRDefault="005A56DF" w:rsidP="00A74A7F">
      <w:pPr>
        <w:spacing w:before="160" w:after="80"/>
        <w:rPr>
          <w:lang w:eastAsia="zh-TW"/>
        </w:rPr>
      </w:pPr>
    </w:p>
    <w:p w14:paraId="09731EF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學術必考關鍵字：DIGESTION、請說明各消化器官在魚類攝食、生理調控機制、水產養殖應用實例。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077A47A" w14:textId="77777777" w:rsidR="005A56DF" w:rsidRDefault="00000000" w:rsidP="00A74A7F">
      <w:pPr>
        <w:rPr>
          <w:lang w:eastAsia="zh-TW"/>
        </w:rPr>
      </w:pPr>
      <w:r>
        <w:rPr>
          <w:lang w:eastAsia="zh-TW"/>
        </w:rPr>
        <w:br w:type="page"/>
      </w:r>
    </w:p>
    <w:p w14:paraId="28ED9F6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7 題：七、以簡圖說明硬骨魚心臟與各器官(鰓、頭...</w:t>
      </w:r>
    </w:p>
    <w:tbl>
      <w:tblPr>
        <w:tblW w:w="0" w:type="auto"/>
        <w:jc w:val="center"/>
        <w:tblLook w:val="04A0" w:firstRow="1" w:lastRow="0" w:firstColumn="1" w:lastColumn="0" w:noHBand="0" w:noVBand="1"/>
      </w:tblPr>
      <w:tblGrid>
        <w:gridCol w:w="9360"/>
      </w:tblGrid>
      <w:tr w:rsidR="005A56DF" w14:paraId="39EE194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F083BE2" w14:textId="77777777" w:rsidR="005A56DF" w:rsidRDefault="00000000" w:rsidP="00A74A7F">
            <w:pPr>
              <w:spacing w:after="0"/>
            </w:pPr>
            <w:r>
              <w:rPr>
                <w:rFonts w:ascii="Microsoft JhengHei" w:eastAsia="Microsoft JhengHei" w:hAnsi="Microsoft JhengHei"/>
                <w:b/>
                <w:color w:val="1E5050"/>
                <w:sz w:val="20"/>
                <w:lang w:eastAsia="zh-TW"/>
              </w:rPr>
              <w:t>【原題重現】七、以簡圖說明硬骨魚心臟與各器官(鰓、頭部、肝、腎、其它內臟等)血液循環之關 係。</w:t>
            </w:r>
            <w:r>
              <w:rPr>
                <w:rFonts w:ascii="Microsoft JhengHei" w:eastAsia="Microsoft JhengHei" w:hAnsi="Microsoft JhengHei"/>
                <w:b/>
                <w:color w:val="1E5050"/>
                <w:sz w:val="20"/>
              </w:rPr>
              <w:t>（10分）</w:t>
            </w:r>
          </w:p>
        </w:tc>
      </w:tr>
    </w:tbl>
    <w:p w14:paraId="7E4D94C2" w14:textId="77777777" w:rsidR="005A56DF" w:rsidRDefault="005A56DF" w:rsidP="00A74A7F">
      <w:pPr>
        <w:spacing w:after="160"/>
      </w:pPr>
    </w:p>
    <w:p w14:paraId="0150C500" w14:textId="77777777" w:rsidR="005A56DF" w:rsidRDefault="00000000" w:rsidP="00A74A7F">
      <w:pPr>
        <w:keepNext/>
        <w:spacing w:before="160" w:after="80"/>
      </w:pPr>
      <w:r>
        <w:rPr>
          <w:rFonts w:ascii="Microsoft JhengHei" w:eastAsia="Microsoft JhengHei" w:hAnsi="Microsoft JhengHei"/>
          <w:b/>
          <w:color w:val="3C6464"/>
        </w:rPr>
        <w:t>【專家解析】</w:t>
      </w:r>
    </w:p>
    <w:p w14:paraId="12A2417B"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以簡圖說明硬骨魚心臟與各器」的理解程度。這在魚類生理學中屬於核心常考範圍。以下針對該問題的生理機制、生化反應路徑以及在水產養殖現場的實務應用，進行深入解構與條分縷析的專業解答：</w:t>
      </w:r>
    </w:p>
    <w:p w14:paraId="75B6D32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1CFE2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1F3295F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5601B74" w14:textId="77777777">
        <w:trPr>
          <w:jc w:val="center"/>
        </w:trPr>
        <w:tc>
          <w:tcPr>
            <w:tcW w:w="3120" w:type="dxa"/>
            <w:shd w:val="clear" w:color="auto" w:fill="0E8383"/>
            <w:tcMar>
              <w:top w:w="80" w:type="dxa"/>
              <w:left w:w="100" w:type="dxa"/>
              <w:bottom w:w="80" w:type="dxa"/>
              <w:right w:w="100" w:type="dxa"/>
            </w:tcMar>
          </w:tcPr>
          <w:p w14:paraId="72B0B3D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FEF76D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0B0455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2944108" w14:textId="77777777">
        <w:trPr>
          <w:jc w:val="center"/>
        </w:trPr>
        <w:tc>
          <w:tcPr>
            <w:tcW w:w="3120" w:type="dxa"/>
            <w:shd w:val="clear" w:color="auto" w:fill="F2F9F9"/>
            <w:tcMar>
              <w:top w:w="80" w:type="dxa"/>
              <w:left w:w="100" w:type="dxa"/>
              <w:bottom w:w="80" w:type="dxa"/>
              <w:right w:w="100" w:type="dxa"/>
            </w:tcMar>
          </w:tcPr>
          <w:p w14:paraId="730A019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ECC10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2B5C6B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5655C84" w14:textId="77777777">
        <w:trPr>
          <w:jc w:val="center"/>
        </w:trPr>
        <w:tc>
          <w:tcPr>
            <w:tcW w:w="3120" w:type="dxa"/>
            <w:tcMar>
              <w:top w:w="80" w:type="dxa"/>
              <w:left w:w="100" w:type="dxa"/>
              <w:bottom w:w="80" w:type="dxa"/>
              <w:right w:w="100" w:type="dxa"/>
            </w:tcMar>
          </w:tcPr>
          <w:p w14:paraId="2C8F836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8B01847"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6A00ED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E413272" w14:textId="77777777">
        <w:trPr>
          <w:jc w:val="center"/>
        </w:trPr>
        <w:tc>
          <w:tcPr>
            <w:tcW w:w="3120" w:type="dxa"/>
            <w:shd w:val="clear" w:color="auto" w:fill="F2F9F9"/>
            <w:tcMar>
              <w:top w:w="80" w:type="dxa"/>
              <w:left w:w="100" w:type="dxa"/>
              <w:bottom w:w="80" w:type="dxa"/>
              <w:right w:w="100" w:type="dxa"/>
            </w:tcMar>
          </w:tcPr>
          <w:p w14:paraId="0C9AFFB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1508EB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A807CD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4E6F685" w14:textId="77777777">
        <w:trPr>
          <w:jc w:val="center"/>
        </w:trPr>
        <w:tc>
          <w:tcPr>
            <w:tcW w:w="3120" w:type="dxa"/>
            <w:tcMar>
              <w:top w:w="80" w:type="dxa"/>
              <w:left w:w="100" w:type="dxa"/>
              <w:bottom w:w="80" w:type="dxa"/>
              <w:right w:w="100" w:type="dxa"/>
            </w:tcMar>
          </w:tcPr>
          <w:p w14:paraId="163915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6E9AB8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D66340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97C7B0B" w14:textId="77777777">
        <w:trPr>
          <w:jc w:val="center"/>
        </w:trPr>
        <w:tc>
          <w:tcPr>
            <w:tcW w:w="3120" w:type="dxa"/>
            <w:shd w:val="clear" w:color="auto" w:fill="F2F9F9"/>
            <w:tcMar>
              <w:top w:w="80" w:type="dxa"/>
              <w:left w:w="100" w:type="dxa"/>
              <w:bottom w:w="80" w:type="dxa"/>
              <w:right w:w="100" w:type="dxa"/>
            </w:tcMar>
          </w:tcPr>
          <w:p w14:paraId="2B8BF71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3936F6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A2646F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789399F" w14:textId="77777777" w:rsidR="005A56DF" w:rsidRDefault="005A56DF" w:rsidP="00A74A7F">
      <w:pPr>
        <w:spacing w:before="160" w:after="80"/>
        <w:rPr>
          <w:lang w:eastAsia="zh-TW"/>
        </w:rPr>
      </w:pPr>
    </w:p>
    <w:p w14:paraId="167486C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學術必考關鍵字：CIRCULATION、以簡圖說明硬骨魚心臟與各器、生理調控機制、水產養殖應用實例。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63E128" w14:textId="77777777" w:rsidR="005A56DF" w:rsidRDefault="00000000" w:rsidP="00A74A7F">
      <w:r>
        <w:br w:type="page"/>
      </w:r>
    </w:p>
    <w:p w14:paraId="05C172F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8 題：八、說明化學受器在感覺系統的功能,並進一...</w:t>
      </w:r>
    </w:p>
    <w:tbl>
      <w:tblPr>
        <w:tblW w:w="0" w:type="auto"/>
        <w:jc w:val="center"/>
        <w:tblLook w:val="04A0" w:firstRow="1" w:lastRow="0" w:firstColumn="1" w:lastColumn="0" w:noHBand="0" w:noVBand="1"/>
      </w:tblPr>
      <w:tblGrid>
        <w:gridCol w:w="9360"/>
      </w:tblGrid>
      <w:tr w:rsidR="005A56DF" w14:paraId="5ABB1BA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64CA8B" w14:textId="77777777" w:rsidR="005A56DF" w:rsidRDefault="00000000" w:rsidP="00A74A7F">
            <w:pPr>
              <w:spacing w:after="0"/>
            </w:pPr>
            <w:r>
              <w:rPr>
                <w:rFonts w:ascii="Microsoft JhengHei" w:eastAsia="Microsoft JhengHei" w:hAnsi="Microsoft JhengHei"/>
                <w:b/>
                <w:color w:val="1E5050"/>
                <w:sz w:val="20"/>
                <w:lang w:eastAsia="zh-TW"/>
              </w:rPr>
              <w:t>【原題重現】八、說明化學受器在感覺系統的功能,並進一步說明其參與的生理行為。</w:t>
            </w:r>
            <w:r>
              <w:rPr>
                <w:rFonts w:ascii="Microsoft JhengHei" w:eastAsia="Microsoft JhengHei" w:hAnsi="Microsoft JhengHei"/>
                <w:b/>
                <w:color w:val="1E5050"/>
                <w:sz w:val="20"/>
              </w:rPr>
              <w:t>（10分）</w:t>
            </w:r>
          </w:p>
        </w:tc>
      </w:tr>
    </w:tbl>
    <w:p w14:paraId="57209162" w14:textId="77777777" w:rsidR="005A56DF" w:rsidRDefault="005A56DF" w:rsidP="00A74A7F">
      <w:pPr>
        <w:spacing w:after="160"/>
      </w:pPr>
    </w:p>
    <w:p w14:paraId="177653E4" w14:textId="77777777" w:rsidR="005A56DF" w:rsidRDefault="00000000" w:rsidP="00A74A7F">
      <w:pPr>
        <w:keepNext/>
        <w:spacing w:before="160" w:after="80"/>
      </w:pPr>
      <w:r>
        <w:rPr>
          <w:rFonts w:ascii="Microsoft JhengHei" w:eastAsia="Microsoft JhengHei" w:hAnsi="Microsoft JhengHei"/>
          <w:b/>
          <w:color w:val="3C6464"/>
        </w:rPr>
        <w:t>【專家解析】</w:t>
      </w:r>
    </w:p>
    <w:p w14:paraId="317D0BE6"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說明化學受器在感覺系統的功」的理解程度。這在魚類生理學中屬於核心常考範圍。以下針對該問題的生理機制、生化反應路徑以及在水產養殖現場的實務應用，進行深入解構與條分縷析的專業解答：</w:t>
      </w:r>
    </w:p>
    <w:p w14:paraId="253E47A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14EB37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348D7F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9B885A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C920DD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4A2A25F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DFFFA7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0382009"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431E8B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36ECFA3E" w14:textId="77777777" w:rsidR="005A56DF" w:rsidRDefault="005A56DF" w:rsidP="00A74A7F">
      <w:pPr>
        <w:spacing w:before="160" w:after="80"/>
        <w:rPr>
          <w:lang w:eastAsia="zh-TW"/>
        </w:rPr>
      </w:pPr>
    </w:p>
    <w:p w14:paraId="3C48DF6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學術必考關鍵字：SENSORY、說明化學受器在感覺系統的功、生理調控機制、水產養殖應用實例。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B08708" w14:textId="77777777" w:rsidR="005A56DF" w:rsidRDefault="00000000" w:rsidP="00A74A7F">
      <w:pPr>
        <w:rPr>
          <w:lang w:eastAsia="zh-TW"/>
        </w:rPr>
      </w:pPr>
      <w:r>
        <w:rPr>
          <w:lang w:eastAsia="zh-TW"/>
        </w:rPr>
        <w:br w:type="page"/>
      </w:r>
    </w:p>
    <w:p w14:paraId="5939125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32 套試題：102年公務人員高等考試一級暨二級考試 高考二級 (水產技術 - 高等魚類生理學)</w:t>
      </w:r>
    </w:p>
    <w:p w14:paraId="7D81D5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題：一、硬骨魚類視網膜的光細胞 (photo...</w:t>
      </w:r>
    </w:p>
    <w:tbl>
      <w:tblPr>
        <w:tblW w:w="0" w:type="auto"/>
        <w:jc w:val="center"/>
        <w:tblLook w:val="04A0" w:firstRow="1" w:lastRow="0" w:firstColumn="1" w:lastColumn="0" w:noHBand="0" w:noVBand="1"/>
      </w:tblPr>
      <w:tblGrid>
        <w:gridCol w:w="9360"/>
      </w:tblGrid>
      <w:tr w:rsidR="005A56DF" w14:paraId="47CE5BC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8E36CB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【原題重現】一、硬骨魚類視網膜的光細胞 (photo cell)具感光之功能,因此魚類長期依其棲息環境 之光源強弱,致使其視網膜光細胞組成會有差異,請依此理論說明淺水有光區與深 海弱光區的魚類的視覺細胞有何差異?（20分）</w:t>
            </w:r>
          </w:p>
        </w:tc>
      </w:tr>
    </w:tbl>
    <w:p w14:paraId="52A4D802" w14:textId="77777777" w:rsidR="005A56DF" w:rsidRDefault="005A56DF" w:rsidP="00A74A7F">
      <w:pPr>
        <w:spacing w:after="160"/>
        <w:rPr>
          <w:lang w:eastAsia="zh-TW"/>
        </w:rPr>
      </w:pPr>
    </w:p>
    <w:p w14:paraId="18FFAD5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3A938D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分。本題主要考驗考生對於「硬骨魚類視網膜的光細胞 (」的理解程度。這在魚類生理學中屬於核心常考範圍。以下針對該問題的生理機制、生化反應路徑以及在水產養殖現場的實務應用，進行深入解構與條分縷析的專業解答：</w:t>
      </w:r>
    </w:p>
    <w:p w14:paraId="2DF796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w:t>
      </w:r>
      <w:r>
        <w:rPr>
          <w:rFonts w:ascii="Microsoft JhengHei" w:eastAsia="Microsoft JhengHei" w:hAnsi="Microsoft JhengHei"/>
          <w:lang w:eastAsia="zh-TW"/>
        </w:rPr>
        <w:lastRenderedPageBreak/>
        <w:t>毛細胞及覆蓋其上的明膠質頂帽 (Cupula)。水流流過頂帽使其彎曲，帶動毛細胞纖毛偏折，進而引發神經放電，調控趨流性 (Rheotaxis) 與集群游動。</w:t>
      </w:r>
    </w:p>
    <w:p w14:paraId="0E49546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E36D5C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6E0DF6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8B3B9D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71EC32D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D67002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37DABD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7371301"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BE79504" w14:textId="77777777" w:rsidR="005A56DF" w:rsidRDefault="005A56DF" w:rsidP="00A74A7F">
      <w:pPr>
        <w:spacing w:before="160" w:after="80"/>
        <w:rPr>
          <w:lang w:eastAsia="zh-TW"/>
        </w:rPr>
      </w:pPr>
    </w:p>
    <w:p w14:paraId="1E4C741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學術必考關鍵字：SENSORY、硬骨魚類視網膜的光細胞 (、生理調控機制、水產養殖應用實例。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0DCA86" w14:textId="77777777" w:rsidR="005A56DF" w:rsidRDefault="00000000" w:rsidP="00A74A7F">
      <w:r>
        <w:br w:type="page"/>
      </w:r>
    </w:p>
    <w:p w14:paraId="0A1F7DC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題：二、魚類的固醇類激素(steroid h...</w:t>
      </w:r>
    </w:p>
    <w:tbl>
      <w:tblPr>
        <w:tblW w:w="0" w:type="auto"/>
        <w:jc w:val="center"/>
        <w:tblLook w:val="04A0" w:firstRow="1" w:lastRow="0" w:firstColumn="1" w:lastColumn="0" w:noHBand="0" w:noVBand="1"/>
      </w:tblPr>
      <w:tblGrid>
        <w:gridCol w:w="9360"/>
      </w:tblGrid>
      <w:tr w:rsidR="005A56DF" w14:paraId="413CAC2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2901F3" w14:textId="77777777" w:rsidR="005A56DF" w:rsidRDefault="00000000" w:rsidP="00A74A7F">
            <w:pPr>
              <w:spacing w:after="0"/>
            </w:pPr>
            <w:r>
              <w:rPr>
                <w:rFonts w:ascii="Microsoft JhengHei" w:eastAsia="Microsoft JhengHei" w:hAnsi="Microsoft JhengHei"/>
                <w:b/>
                <w:color w:val="1E5050"/>
                <w:sz w:val="20"/>
              </w:rPr>
              <w:t>【原題重現】二、魚類的固醇類激素(steroid hormone)依照其主要扮演的生理角色與功能可分為那 三類?（10分）其中皮質醇(cortisol)的生理功能為何?（10分）</w:t>
            </w:r>
          </w:p>
        </w:tc>
      </w:tr>
    </w:tbl>
    <w:p w14:paraId="4FA45A8F" w14:textId="77777777" w:rsidR="005A56DF" w:rsidRDefault="005A56DF" w:rsidP="00A74A7F">
      <w:pPr>
        <w:spacing w:after="160"/>
      </w:pPr>
    </w:p>
    <w:p w14:paraId="6F33015A" w14:textId="77777777" w:rsidR="005A56DF" w:rsidRDefault="00000000" w:rsidP="00A74A7F">
      <w:pPr>
        <w:keepNext/>
        <w:spacing w:before="160" w:after="80"/>
      </w:pPr>
      <w:r>
        <w:rPr>
          <w:rFonts w:ascii="Microsoft JhengHei" w:eastAsia="Microsoft JhengHei" w:hAnsi="Microsoft JhengHei"/>
          <w:b/>
          <w:color w:val="3C6464"/>
        </w:rPr>
        <w:t>【專家解析】</w:t>
      </w:r>
    </w:p>
    <w:p w14:paraId="12C7DEFF"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分。本題主要考驗考生對於「魚類的固醇類激素(</w:t>
      </w:r>
      <w:proofErr w:type="spellStart"/>
      <w:r>
        <w:rPr>
          <w:rFonts w:ascii="Microsoft JhengHei" w:eastAsia="Microsoft JhengHei" w:hAnsi="Microsoft JhengHei"/>
          <w:lang w:eastAsia="zh-TW"/>
        </w:rPr>
        <w:t>ster</w:t>
      </w:r>
      <w:proofErr w:type="spellEnd"/>
      <w:r>
        <w:rPr>
          <w:rFonts w:ascii="Microsoft JhengHei" w:eastAsia="Microsoft JhengHei" w:hAnsi="Microsoft JhengHei"/>
          <w:lang w:eastAsia="zh-TW"/>
        </w:rPr>
        <w:t>」的理解程度。這在魚類生理學中屬於核心常考範圍。以下針對該問題的生理機制、生化反應路徑以及在水產養殖現場的實務應用，進行深入解構與條分縷析的專業解答：</w:t>
      </w:r>
    </w:p>
    <w:p w14:paraId="18C2958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7BEE70E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56DE4C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81E0667" w14:textId="77777777">
        <w:trPr>
          <w:jc w:val="center"/>
        </w:trPr>
        <w:tc>
          <w:tcPr>
            <w:tcW w:w="3120" w:type="dxa"/>
            <w:shd w:val="clear" w:color="auto" w:fill="0E8383"/>
            <w:tcMar>
              <w:top w:w="80" w:type="dxa"/>
              <w:left w:w="100" w:type="dxa"/>
              <w:bottom w:w="80" w:type="dxa"/>
              <w:right w:w="100" w:type="dxa"/>
            </w:tcMar>
          </w:tcPr>
          <w:p w14:paraId="63EE42D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8713D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70FE702"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0F4A318" w14:textId="77777777">
        <w:trPr>
          <w:jc w:val="center"/>
        </w:trPr>
        <w:tc>
          <w:tcPr>
            <w:tcW w:w="3120" w:type="dxa"/>
            <w:shd w:val="clear" w:color="auto" w:fill="F2F9F9"/>
            <w:tcMar>
              <w:top w:w="80" w:type="dxa"/>
              <w:left w:w="100" w:type="dxa"/>
              <w:bottom w:w="80" w:type="dxa"/>
              <w:right w:w="100" w:type="dxa"/>
            </w:tcMar>
          </w:tcPr>
          <w:p w14:paraId="42E86C9E"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99BC303"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7952D39"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41D68BE" w14:textId="77777777">
        <w:trPr>
          <w:jc w:val="center"/>
        </w:trPr>
        <w:tc>
          <w:tcPr>
            <w:tcW w:w="3120" w:type="dxa"/>
            <w:tcMar>
              <w:top w:w="80" w:type="dxa"/>
              <w:left w:w="100" w:type="dxa"/>
              <w:bottom w:w="80" w:type="dxa"/>
              <w:right w:w="100" w:type="dxa"/>
            </w:tcMar>
          </w:tcPr>
          <w:p w14:paraId="5421C32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2E49B86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D33B7C2"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9773AD7" w14:textId="77777777">
        <w:trPr>
          <w:jc w:val="center"/>
        </w:trPr>
        <w:tc>
          <w:tcPr>
            <w:tcW w:w="3120" w:type="dxa"/>
            <w:shd w:val="clear" w:color="auto" w:fill="F2F9F9"/>
            <w:tcMar>
              <w:top w:w="80" w:type="dxa"/>
              <w:left w:w="100" w:type="dxa"/>
              <w:bottom w:w="80" w:type="dxa"/>
              <w:right w:w="100" w:type="dxa"/>
            </w:tcMar>
          </w:tcPr>
          <w:p w14:paraId="1747FDA5"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3FDA5465"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5E47C09"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CC32499" w14:textId="77777777">
        <w:trPr>
          <w:jc w:val="center"/>
        </w:trPr>
        <w:tc>
          <w:tcPr>
            <w:tcW w:w="3120" w:type="dxa"/>
            <w:tcMar>
              <w:top w:w="80" w:type="dxa"/>
              <w:left w:w="100" w:type="dxa"/>
              <w:bottom w:w="80" w:type="dxa"/>
              <w:right w:w="100" w:type="dxa"/>
            </w:tcMar>
          </w:tcPr>
          <w:p w14:paraId="0E190E38"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2433216"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16E57B98"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DF6C1EC" w14:textId="77777777">
        <w:trPr>
          <w:jc w:val="center"/>
        </w:trPr>
        <w:tc>
          <w:tcPr>
            <w:tcW w:w="3120" w:type="dxa"/>
            <w:shd w:val="clear" w:color="auto" w:fill="F2F9F9"/>
            <w:tcMar>
              <w:top w:w="80" w:type="dxa"/>
              <w:left w:w="100" w:type="dxa"/>
              <w:bottom w:w="80" w:type="dxa"/>
              <w:right w:w="100" w:type="dxa"/>
            </w:tcMar>
          </w:tcPr>
          <w:p w14:paraId="655FEC21"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2BF29311"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400CE4B"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E7A8127" w14:textId="77777777" w:rsidR="005A56DF" w:rsidRDefault="005A56DF" w:rsidP="00A74A7F">
      <w:pPr>
        <w:spacing w:before="160" w:after="80"/>
        <w:rPr>
          <w:lang w:eastAsia="zh-TW"/>
        </w:rPr>
      </w:pPr>
    </w:p>
    <w:p w14:paraId="3CB9B0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學術必考關鍵字：STRESS、魚類的固醇類激素(</w:t>
      </w:r>
      <w:proofErr w:type="spellStart"/>
      <w:r>
        <w:rPr>
          <w:rFonts w:ascii="Microsoft JhengHei" w:eastAsia="Microsoft JhengHei" w:hAnsi="Microsoft JhengHei"/>
          <w:color w:val="787878"/>
          <w:sz w:val="19"/>
          <w:lang w:eastAsia="zh-TW"/>
        </w:rPr>
        <w:t>ster</w:t>
      </w:r>
      <w:proofErr w:type="spellEnd"/>
      <w:r>
        <w:rPr>
          <w:rFonts w:ascii="Microsoft JhengHei" w:eastAsia="Microsoft JhengHei" w:hAnsi="Microsoft JhengHei"/>
          <w:color w:val="787878"/>
          <w:sz w:val="19"/>
          <w:lang w:eastAsia="zh-TW"/>
        </w:rPr>
        <w:t>、生理調控機制、水產養殖應用實例。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AA69850" w14:textId="77777777" w:rsidR="005A56DF" w:rsidRDefault="00000000" w:rsidP="00A74A7F">
      <w:r>
        <w:br w:type="page"/>
      </w:r>
    </w:p>
    <w:p w14:paraId="242E02F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題：三、魚類之成長速度受其能量之代謝影響甚大...</w:t>
      </w:r>
    </w:p>
    <w:tbl>
      <w:tblPr>
        <w:tblW w:w="0" w:type="auto"/>
        <w:jc w:val="center"/>
        <w:tblLook w:val="04A0" w:firstRow="1" w:lastRow="0" w:firstColumn="1" w:lastColumn="0" w:noHBand="0" w:noVBand="1"/>
      </w:tblPr>
      <w:tblGrid>
        <w:gridCol w:w="9360"/>
      </w:tblGrid>
      <w:tr w:rsidR="005A56DF" w14:paraId="629C06A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4357A2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【原題重現】三、魚類之成長速度受其能量之代謝影響甚大,請敘述魚體之能量代謝主要會受到那些 因素之干擾?（20分）</w:t>
            </w:r>
          </w:p>
        </w:tc>
      </w:tr>
    </w:tbl>
    <w:p w14:paraId="16B72DE0" w14:textId="77777777" w:rsidR="005A56DF" w:rsidRDefault="005A56DF" w:rsidP="00A74A7F">
      <w:pPr>
        <w:spacing w:after="160"/>
        <w:rPr>
          <w:lang w:eastAsia="zh-TW"/>
        </w:rPr>
      </w:pPr>
    </w:p>
    <w:p w14:paraId="0C67A69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F6FD6B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之成長速度受其能量之代」的理解程度。這在魚類生理學中屬於核心常考範圍。以下針對該問題的生理機制、生化反應路徑以及在水產養殖現場的實務應用，進行深入解構與條分縷析的專業解答：</w:t>
      </w:r>
    </w:p>
    <w:p w14:paraId="008DD44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C14489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3151D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A3FEFE6" w14:textId="77777777">
        <w:trPr>
          <w:jc w:val="center"/>
        </w:trPr>
        <w:tc>
          <w:tcPr>
            <w:tcW w:w="3120" w:type="dxa"/>
            <w:shd w:val="clear" w:color="auto" w:fill="0E8383"/>
            <w:tcMar>
              <w:top w:w="80" w:type="dxa"/>
              <w:left w:w="100" w:type="dxa"/>
              <w:bottom w:w="80" w:type="dxa"/>
              <w:right w:w="100" w:type="dxa"/>
            </w:tcMar>
          </w:tcPr>
          <w:p w14:paraId="2C1DCF5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EA830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565B79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A3C0FBF" w14:textId="77777777">
        <w:trPr>
          <w:jc w:val="center"/>
        </w:trPr>
        <w:tc>
          <w:tcPr>
            <w:tcW w:w="3120" w:type="dxa"/>
            <w:shd w:val="clear" w:color="auto" w:fill="F2F9F9"/>
            <w:tcMar>
              <w:top w:w="80" w:type="dxa"/>
              <w:left w:w="100" w:type="dxa"/>
              <w:bottom w:w="80" w:type="dxa"/>
              <w:right w:w="100" w:type="dxa"/>
            </w:tcMar>
          </w:tcPr>
          <w:p w14:paraId="51E3033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CFEA1A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F8C739D"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52D17C2" w14:textId="77777777">
        <w:trPr>
          <w:jc w:val="center"/>
        </w:trPr>
        <w:tc>
          <w:tcPr>
            <w:tcW w:w="3120" w:type="dxa"/>
            <w:tcMar>
              <w:top w:w="80" w:type="dxa"/>
              <w:left w:w="100" w:type="dxa"/>
              <w:bottom w:w="80" w:type="dxa"/>
              <w:right w:w="100" w:type="dxa"/>
            </w:tcMar>
          </w:tcPr>
          <w:p w14:paraId="1D34F7B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40F0AF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02421B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78BCD66" w14:textId="77777777">
        <w:trPr>
          <w:jc w:val="center"/>
        </w:trPr>
        <w:tc>
          <w:tcPr>
            <w:tcW w:w="3120" w:type="dxa"/>
            <w:shd w:val="clear" w:color="auto" w:fill="F2F9F9"/>
            <w:tcMar>
              <w:top w:w="80" w:type="dxa"/>
              <w:left w:w="100" w:type="dxa"/>
              <w:bottom w:w="80" w:type="dxa"/>
              <w:right w:w="100" w:type="dxa"/>
            </w:tcMar>
          </w:tcPr>
          <w:p w14:paraId="4DF5378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35F3B6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776118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3A57F47" w14:textId="77777777">
        <w:trPr>
          <w:jc w:val="center"/>
        </w:trPr>
        <w:tc>
          <w:tcPr>
            <w:tcW w:w="3120" w:type="dxa"/>
            <w:tcMar>
              <w:top w:w="80" w:type="dxa"/>
              <w:left w:w="100" w:type="dxa"/>
              <w:bottom w:w="80" w:type="dxa"/>
              <w:right w:w="100" w:type="dxa"/>
            </w:tcMar>
          </w:tcPr>
          <w:p w14:paraId="29539BF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9351B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9B36E9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7A2EFB" w14:textId="77777777">
        <w:trPr>
          <w:jc w:val="center"/>
        </w:trPr>
        <w:tc>
          <w:tcPr>
            <w:tcW w:w="3120" w:type="dxa"/>
            <w:shd w:val="clear" w:color="auto" w:fill="F2F9F9"/>
            <w:tcMar>
              <w:top w:w="80" w:type="dxa"/>
              <w:left w:w="100" w:type="dxa"/>
              <w:bottom w:w="80" w:type="dxa"/>
              <w:right w:w="100" w:type="dxa"/>
            </w:tcMar>
          </w:tcPr>
          <w:p w14:paraId="6F108F0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4BB6E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8B511D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B695721" w14:textId="77777777" w:rsidR="005A56DF" w:rsidRDefault="005A56DF" w:rsidP="00A74A7F">
      <w:pPr>
        <w:spacing w:before="160" w:after="80"/>
        <w:rPr>
          <w:lang w:eastAsia="zh-TW"/>
        </w:rPr>
      </w:pPr>
    </w:p>
    <w:p w14:paraId="4340883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學術必考關鍵字：OSMOREGULATION、魚類之成長速度受其能量之代、生理調控機制、水產養殖應用實例。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DB7AB16" w14:textId="77777777" w:rsidR="005A56DF" w:rsidRDefault="00000000" w:rsidP="00A74A7F">
      <w:r>
        <w:br w:type="page"/>
      </w:r>
    </w:p>
    <w:p w14:paraId="2A2B286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題：四、請問影響魚類性別分化的因素有那些?（...</w:t>
      </w:r>
    </w:p>
    <w:tbl>
      <w:tblPr>
        <w:tblW w:w="0" w:type="auto"/>
        <w:jc w:val="center"/>
        <w:tblLook w:val="04A0" w:firstRow="1" w:lastRow="0" w:firstColumn="1" w:lastColumn="0" w:noHBand="0" w:noVBand="1"/>
      </w:tblPr>
      <w:tblGrid>
        <w:gridCol w:w="9360"/>
      </w:tblGrid>
      <w:tr w:rsidR="005A56DF" w14:paraId="254B148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BB0210" w14:textId="77777777" w:rsidR="005A56DF" w:rsidRDefault="00000000" w:rsidP="00A74A7F">
            <w:pPr>
              <w:spacing w:after="0"/>
            </w:pPr>
            <w:r>
              <w:rPr>
                <w:rFonts w:ascii="Microsoft JhengHei" w:eastAsia="Microsoft JhengHei" w:hAnsi="Microsoft JhengHei"/>
                <w:b/>
                <w:color w:val="1E5050"/>
                <w:sz w:val="20"/>
              </w:rPr>
              <w:t>【原題重現】四、請問影響魚類性別分化的因素有那些?（10分）為何環境中的內分泌干擾物(Endocrine disrupter substance,EDS)會導致魚類族群中的性別比例產生變化?（10分）</w:t>
            </w:r>
          </w:p>
        </w:tc>
      </w:tr>
    </w:tbl>
    <w:p w14:paraId="4C603EE9" w14:textId="77777777" w:rsidR="005A56DF" w:rsidRDefault="005A56DF" w:rsidP="00A74A7F">
      <w:pPr>
        <w:spacing w:after="160"/>
      </w:pPr>
    </w:p>
    <w:p w14:paraId="235A5ABF" w14:textId="77777777" w:rsidR="005A56DF" w:rsidRDefault="00000000" w:rsidP="00A74A7F">
      <w:pPr>
        <w:keepNext/>
        <w:spacing w:before="160" w:after="80"/>
      </w:pPr>
      <w:r>
        <w:rPr>
          <w:rFonts w:ascii="Microsoft JhengHei" w:eastAsia="Microsoft JhengHei" w:hAnsi="Microsoft JhengHei"/>
          <w:b/>
          <w:color w:val="3C6464"/>
        </w:rPr>
        <w:t>【專家解析】</w:t>
      </w:r>
    </w:p>
    <w:p w14:paraId="5C580CA7"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問影響魚類性別分化的因素」的理解程度。這在魚類生理學中屬於核心常考範圍。以下針對該問題的生理機制、生化反應路徑以及在水產養殖現場的實務應用，進行深入解構與條分縷析的專業解答：</w:t>
      </w:r>
    </w:p>
    <w:p w14:paraId="38EA568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硬骨魚類的性別決定機制非常多樣，包括遺傳性別決定（GSD，如 XX/XY 或 ZZ/ZW 系統）與環境性別決定（ESD，主要是溫度依存性別決定 TSD）。在早期發育的性分化敏感期，外源性類固醇激素（如雌二醇 E2 或甲基睪固酮 MT）能強烈干預性腺內源性基因的表達，引發人工性轉變 (Sex Reversal)。</w:t>
      </w:r>
      <w:r>
        <w:rPr>
          <w:rFonts w:ascii="Microsoft JhengHei" w:eastAsia="Microsoft JhengHei" w:hAnsi="Microsoft JhengHei"/>
          <w:lang w:eastAsia="zh-TW"/>
        </w:rPr>
        <w:br/>
        <w:t xml:space="preserve">1. 荷爾蒙誘導法 (吳郭魚全雄生產)：在仔魚剛孵化、性腺尚未分化的敏感窗口期（通常為孵化後 10-25 天內），投餵添加有 17a-甲基睪固酮 (17-MT, 60mg/kg 飼料) 的餌料，連續投餵 21-28 天。這能使原本遺傳為 XX 的雌魚性腺分化發育為功能性睪丸（成為偽雄魚 </w:t>
      </w:r>
      <w:proofErr w:type="spellStart"/>
      <w:r>
        <w:rPr>
          <w:rFonts w:ascii="Microsoft JhengHei" w:eastAsia="Microsoft JhengHei" w:hAnsi="Microsoft JhengHei"/>
          <w:lang w:eastAsia="zh-TW"/>
        </w:rPr>
        <w:t>neomales</w:t>
      </w:r>
      <w:proofErr w:type="spellEnd"/>
      <w:r>
        <w:rPr>
          <w:rFonts w:ascii="Microsoft JhengHei" w:eastAsia="Microsoft JhengHei" w:hAnsi="Microsoft JhengHei"/>
          <w:lang w:eastAsia="zh-TW"/>
        </w:rPr>
        <w:t>）。</w:t>
      </w:r>
      <w:r>
        <w:rPr>
          <w:rFonts w:ascii="Microsoft JhengHei" w:eastAsia="Microsoft JhengHei" w:hAnsi="Microsoft JhengHei"/>
          <w:lang w:eastAsia="zh-TW"/>
        </w:rPr>
        <w:br/>
        <w:t xml:space="preserve">2. 芳香化酶抑制劑法 (石斑魚性轉變)：石斑魚為雌性先熟 (Protogynous) 雌雄同體。養殖池內的石斑全為雌魚，需生長 5-8 年才能自然性轉變為雄魚。實務上對 2-3 年生的成熟雌性石斑魚注射芳香化酶抑制劑 (AI，如 </w:t>
      </w:r>
      <w:proofErr w:type="spellStart"/>
      <w:r>
        <w:rPr>
          <w:rFonts w:ascii="Microsoft JhengHei" w:eastAsia="Microsoft JhengHei" w:hAnsi="Microsoft JhengHei"/>
          <w:lang w:eastAsia="zh-TW"/>
        </w:rPr>
        <w:t>Fadrozole</w:t>
      </w:r>
      <w:proofErr w:type="spellEnd"/>
      <w:r>
        <w:rPr>
          <w:rFonts w:ascii="Microsoft JhengHei" w:eastAsia="Microsoft JhengHei" w:hAnsi="Microsoft JhengHei"/>
          <w:lang w:eastAsia="zh-TW"/>
        </w:rPr>
        <w:t>) 或埋植甲基睪固酮，可阻斷 E2 的合成，可在 6-8 周內使雌魚提前性轉變為具備排精功能的功能性雄魚。</w:t>
      </w:r>
      <w:r>
        <w:rPr>
          <w:rFonts w:ascii="Microsoft JhengHei" w:eastAsia="Microsoft JhengHei" w:hAnsi="Microsoft JhengHei"/>
          <w:lang w:eastAsia="zh-TW"/>
        </w:rPr>
        <w:br/>
        <w:t>3. 染色體操作 (超雄 YY 生產)：利用紫外線破壞精子的遺傳物質（偽授精），隨後使用冷/熱衝擊或高壓 (8000 psi) 阻止卵子排出第二極體，形成二倍體雌核發育 (Gynogenesis) 雌魚。隨後，以 MT 處理此雌魚，使其轉變為生理雄魚（但遺傳仍為 XX）。將此偽雄魚與正常雌魚 (XX) 交配，能產出 100% 遺傳性全雌魚。若利用有絲分裂衝擊，可獲得 YY 超雄魚，YY 超雄魚與正常 XX 雌魚交配，即可直接生產 100% 遺傳性全雄吳郭魚，完全避免了商品魚直接暴露於化學藥物的安全疑慮。</w:t>
      </w:r>
    </w:p>
    <w:p w14:paraId="11058C0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全雄吳郭魚養殖（All-male Tilapia culture）是單性養殖的經典實例。雄魚生長速度比雌魚快 30-40%，且單一性別養殖能完全避免池塘內因過度繁殖導致的「小老頭魚」現象，使產出魚隻規格整齊，市場接受度高。而石斑魚人工催熟與精液保存，則是為了解決親魚雌雄性成熟不同步、產卵期缺乏雄精的關鍵技術。</w:t>
      </w:r>
    </w:p>
    <w:p w14:paraId="1CD9910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985FE0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19CB07F"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《性別決定、人工性轉變與染色體操作生理 必考重點》</w:t>
            </w:r>
          </w:p>
          <w:p w14:paraId="532BEFDF" w14:textId="77777777" w:rsidR="005A56DF" w:rsidRDefault="00000000" w:rsidP="00A74A7F">
            <w:pPr>
              <w:spacing w:after="40"/>
              <w:ind w:left="360"/>
              <w:rPr>
                <w:lang w:eastAsia="zh-TW"/>
              </w:rPr>
            </w:pPr>
            <w:r>
              <w:rPr>
                <w:rFonts w:ascii="Microsoft JhengHei" w:eastAsia="Microsoft JhengHei" w:hAnsi="Microsoft JhengHei"/>
                <w:sz w:val="18"/>
                <w:lang w:eastAsia="zh-TW"/>
              </w:rPr>
              <w:t>• 硬骨魚性別分化具高塑性，在仔稚魚敏感窗期使用 17-MT 投餵可產生生理雄魚。</w:t>
            </w:r>
          </w:p>
          <w:p w14:paraId="579E21E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雌核發育 (Gynogenesis) 利用物理衝擊阻止第二極體排出，獲得純雌性二倍體細胞。</w:t>
            </w:r>
          </w:p>
          <w:p w14:paraId="68870689" w14:textId="77777777" w:rsidR="005A56DF" w:rsidRDefault="00000000" w:rsidP="00A74A7F">
            <w:pPr>
              <w:spacing w:after="40"/>
              <w:ind w:left="360"/>
              <w:rPr>
                <w:lang w:eastAsia="zh-TW"/>
              </w:rPr>
            </w:pPr>
            <w:r>
              <w:rPr>
                <w:rFonts w:ascii="Microsoft JhengHei" w:eastAsia="Microsoft JhengHei" w:hAnsi="Microsoft JhengHei"/>
                <w:sz w:val="18"/>
                <w:lang w:eastAsia="zh-TW"/>
              </w:rPr>
              <w:t>• YY 超雄魚與正常 XX 雌魚交配能產出 100% 生理全雄吳郭魚，無任何化學藥物殘留。</w:t>
            </w:r>
          </w:p>
          <w:p w14:paraId="1F12A66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雌性先熟石斑魚人工催熟可使用芳香化酶抑制劑 (AI) 阻斷雌激素合成以促進精巢發育。</w:t>
            </w:r>
          </w:p>
        </w:tc>
      </w:tr>
    </w:tbl>
    <w:p w14:paraId="146F391F" w14:textId="77777777" w:rsidR="005A56DF" w:rsidRDefault="005A56DF" w:rsidP="00A74A7F">
      <w:pPr>
        <w:spacing w:before="160" w:after="80"/>
        <w:rPr>
          <w:lang w:eastAsia="zh-TW"/>
        </w:rPr>
      </w:pPr>
    </w:p>
    <w:p w14:paraId="09EF274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學術必考關鍵字：SEX_CONTROL、請問影響魚類性別分化的因素、生理調控機制、水產養殖應用實例。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C3113C" w14:textId="77777777" w:rsidR="005A56DF" w:rsidRDefault="00000000" w:rsidP="00A74A7F">
      <w:r>
        <w:br w:type="page"/>
      </w:r>
    </w:p>
    <w:p w14:paraId="7478EBF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題：五、請敘述血液中之二氧化碳(COz)與酸...</w:t>
      </w:r>
    </w:p>
    <w:tbl>
      <w:tblPr>
        <w:tblW w:w="0" w:type="auto"/>
        <w:jc w:val="center"/>
        <w:tblLook w:val="04A0" w:firstRow="1" w:lastRow="0" w:firstColumn="1" w:lastColumn="0" w:noHBand="0" w:noVBand="1"/>
      </w:tblPr>
      <w:tblGrid>
        <w:gridCol w:w="9360"/>
      </w:tblGrid>
      <w:tr w:rsidR="005A56DF" w14:paraId="0D6471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01FD6F" w14:textId="77777777" w:rsidR="005A56DF" w:rsidRDefault="00000000" w:rsidP="00A74A7F">
            <w:pPr>
              <w:spacing w:after="0"/>
            </w:pPr>
            <w:r>
              <w:rPr>
                <w:rFonts w:ascii="Microsoft JhengHei" w:eastAsia="Microsoft JhengHei" w:hAnsi="Microsoft JhengHei"/>
                <w:b/>
                <w:color w:val="1E5050"/>
                <w:sz w:val="20"/>
              </w:rPr>
              <w:t>【原題重現】五、請敘述血液中之二氧化碳(COz)與酸鹼值 (pH)如何影響魚類之血紅蛋白氧解離 曲線(% saturation of hemoglobin)?（20分）</w:t>
            </w:r>
          </w:p>
        </w:tc>
      </w:tr>
    </w:tbl>
    <w:p w14:paraId="617277F1" w14:textId="77777777" w:rsidR="005A56DF" w:rsidRDefault="005A56DF" w:rsidP="00A74A7F">
      <w:pPr>
        <w:spacing w:after="160"/>
      </w:pPr>
    </w:p>
    <w:p w14:paraId="7F704E42" w14:textId="77777777" w:rsidR="005A56DF" w:rsidRDefault="00000000" w:rsidP="00A74A7F">
      <w:pPr>
        <w:keepNext/>
        <w:spacing w:before="160" w:after="80"/>
      </w:pPr>
      <w:r>
        <w:rPr>
          <w:rFonts w:ascii="Microsoft JhengHei" w:eastAsia="Microsoft JhengHei" w:hAnsi="Microsoft JhengHei"/>
          <w:b/>
          <w:color w:val="3C6464"/>
        </w:rPr>
        <w:t>【專家解析】</w:t>
      </w:r>
    </w:p>
    <w:p w14:paraId="127747E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敘述血液中之二氧化碳(C」的理解程度。這在魚類生理學中屬於核心常考範圍。以下針對該問題的生理機制、生化反應路徑以及在水產養殖現場的實務應用，進行深入解構與條分縷析的專業解答：</w:t>
      </w:r>
    </w:p>
    <w:p w14:paraId="050DD0B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E0CE2F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F6CA39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2D1262" w14:textId="77777777">
        <w:trPr>
          <w:jc w:val="center"/>
        </w:trPr>
        <w:tc>
          <w:tcPr>
            <w:tcW w:w="3120" w:type="dxa"/>
            <w:shd w:val="clear" w:color="auto" w:fill="0E8383"/>
            <w:tcMar>
              <w:top w:w="80" w:type="dxa"/>
              <w:left w:w="100" w:type="dxa"/>
              <w:bottom w:w="80" w:type="dxa"/>
              <w:right w:w="100" w:type="dxa"/>
            </w:tcMar>
          </w:tcPr>
          <w:p w14:paraId="15CD44D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ED74D5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4BEDCE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C742B5B" w14:textId="77777777">
        <w:trPr>
          <w:jc w:val="center"/>
        </w:trPr>
        <w:tc>
          <w:tcPr>
            <w:tcW w:w="3120" w:type="dxa"/>
            <w:shd w:val="clear" w:color="auto" w:fill="F2F9F9"/>
            <w:tcMar>
              <w:top w:w="80" w:type="dxa"/>
              <w:left w:w="100" w:type="dxa"/>
              <w:bottom w:w="80" w:type="dxa"/>
              <w:right w:w="100" w:type="dxa"/>
            </w:tcMar>
          </w:tcPr>
          <w:p w14:paraId="6127279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626E4E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D29823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21D58FE" w14:textId="77777777">
        <w:trPr>
          <w:jc w:val="center"/>
        </w:trPr>
        <w:tc>
          <w:tcPr>
            <w:tcW w:w="3120" w:type="dxa"/>
            <w:tcMar>
              <w:top w:w="80" w:type="dxa"/>
              <w:left w:w="100" w:type="dxa"/>
              <w:bottom w:w="80" w:type="dxa"/>
              <w:right w:w="100" w:type="dxa"/>
            </w:tcMar>
          </w:tcPr>
          <w:p w14:paraId="5FAFF33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C123E72"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2F2A7D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EBEA808" w14:textId="77777777">
        <w:trPr>
          <w:jc w:val="center"/>
        </w:trPr>
        <w:tc>
          <w:tcPr>
            <w:tcW w:w="3120" w:type="dxa"/>
            <w:shd w:val="clear" w:color="auto" w:fill="F2F9F9"/>
            <w:tcMar>
              <w:top w:w="80" w:type="dxa"/>
              <w:left w:w="100" w:type="dxa"/>
              <w:bottom w:w="80" w:type="dxa"/>
              <w:right w:w="100" w:type="dxa"/>
            </w:tcMar>
          </w:tcPr>
          <w:p w14:paraId="0AEBCE1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34EC6B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02B0DD6"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4375250" w14:textId="77777777">
        <w:trPr>
          <w:jc w:val="center"/>
        </w:trPr>
        <w:tc>
          <w:tcPr>
            <w:tcW w:w="3120" w:type="dxa"/>
            <w:tcMar>
              <w:top w:w="80" w:type="dxa"/>
              <w:left w:w="100" w:type="dxa"/>
              <w:bottom w:w="80" w:type="dxa"/>
              <w:right w:w="100" w:type="dxa"/>
            </w:tcMar>
          </w:tcPr>
          <w:p w14:paraId="1340F3D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DD7CDD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B0043D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24C48D5" w14:textId="77777777">
        <w:trPr>
          <w:jc w:val="center"/>
        </w:trPr>
        <w:tc>
          <w:tcPr>
            <w:tcW w:w="3120" w:type="dxa"/>
            <w:shd w:val="clear" w:color="auto" w:fill="F2F9F9"/>
            <w:tcMar>
              <w:top w:w="80" w:type="dxa"/>
              <w:left w:w="100" w:type="dxa"/>
              <w:bottom w:w="80" w:type="dxa"/>
              <w:right w:w="100" w:type="dxa"/>
            </w:tcMar>
          </w:tcPr>
          <w:p w14:paraId="095DC4A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D4DB1E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8AEBB1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392E74D" w14:textId="77777777" w:rsidR="005A56DF" w:rsidRDefault="005A56DF" w:rsidP="00A74A7F">
      <w:pPr>
        <w:spacing w:before="160" w:after="80"/>
        <w:rPr>
          <w:lang w:eastAsia="zh-TW"/>
        </w:rPr>
      </w:pPr>
    </w:p>
    <w:p w14:paraId="35C0393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學術必考關鍵字：CIRCULATION、請敘述血液中之二氧化碳(C、生理調控機制、水產養殖應用實例。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A60787B" w14:textId="77777777" w:rsidR="005A56DF" w:rsidRDefault="00000000" w:rsidP="00A74A7F">
      <w:pPr>
        <w:rPr>
          <w:lang w:eastAsia="zh-TW"/>
        </w:rPr>
      </w:pPr>
      <w:r>
        <w:rPr>
          <w:lang w:eastAsia="zh-TW"/>
        </w:rPr>
        <w:br w:type="page"/>
      </w:r>
    </w:p>
    <w:p w14:paraId="51FADDAD"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33 套試題：102年特種考試地方政府公務人員考試 三等考試 (養殖技術 - 魚類生理學)</w:t>
      </w:r>
    </w:p>
    <w:p w14:paraId="20170B4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題：一、說明魚類視覺器官與耳石器官之重要組成...</w:t>
      </w:r>
    </w:p>
    <w:tbl>
      <w:tblPr>
        <w:tblW w:w="0" w:type="auto"/>
        <w:jc w:val="center"/>
        <w:tblLook w:val="04A0" w:firstRow="1" w:lastRow="0" w:firstColumn="1" w:lastColumn="0" w:noHBand="0" w:noVBand="1"/>
      </w:tblPr>
      <w:tblGrid>
        <w:gridCol w:w="9360"/>
      </w:tblGrid>
      <w:tr w:rsidR="005A56DF" w14:paraId="489A66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180C3E" w14:textId="77777777" w:rsidR="005A56DF" w:rsidRDefault="00000000" w:rsidP="00A74A7F">
            <w:pPr>
              <w:spacing w:after="0"/>
            </w:pPr>
            <w:r>
              <w:rPr>
                <w:rFonts w:ascii="Microsoft JhengHei" w:eastAsia="Microsoft JhengHei" w:hAnsi="Microsoft JhengHei"/>
                <w:b/>
                <w:color w:val="1E5050"/>
                <w:sz w:val="20"/>
                <w:lang w:eastAsia="zh-TW"/>
              </w:rPr>
              <w:t>【原題重現】一、說明魚類視覺器官與耳石器官之重要組成、特性及功能。</w:t>
            </w:r>
            <w:r>
              <w:rPr>
                <w:rFonts w:ascii="Microsoft JhengHei" w:eastAsia="Microsoft JhengHei" w:hAnsi="Microsoft JhengHei"/>
                <w:b/>
                <w:color w:val="1E5050"/>
                <w:sz w:val="20"/>
              </w:rPr>
              <w:t>（20分）</w:t>
            </w:r>
          </w:p>
        </w:tc>
      </w:tr>
    </w:tbl>
    <w:p w14:paraId="665B8E13" w14:textId="77777777" w:rsidR="005A56DF" w:rsidRDefault="005A56DF" w:rsidP="00A74A7F">
      <w:pPr>
        <w:spacing w:after="160"/>
      </w:pPr>
    </w:p>
    <w:p w14:paraId="61664A9D" w14:textId="77777777" w:rsidR="005A56DF" w:rsidRDefault="00000000" w:rsidP="00A74A7F">
      <w:pPr>
        <w:keepNext/>
        <w:spacing w:before="160" w:after="80"/>
      </w:pPr>
      <w:r>
        <w:rPr>
          <w:rFonts w:ascii="Microsoft JhengHei" w:eastAsia="Microsoft JhengHei" w:hAnsi="Microsoft JhengHei"/>
          <w:b/>
          <w:color w:val="3C6464"/>
        </w:rPr>
        <w:t>【專家解析】</w:t>
      </w:r>
    </w:p>
    <w:p w14:paraId="2C494F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視覺器官與耳石器官」的理解程度。這在魚類生理學中屬於核心常考範圍。以下針對該問題的生理機制、生化反應路徑以及在水產養殖現場的實務應用，進行深入解構與條分縷析的專業解答：</w:t>
      </w:r>
    </w:p>
    <w:p w14:paraId="137A475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550EEC6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88F2C0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F30681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7995D9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1A746A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94EAA1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29DF44DD"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561ACD5"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3F153FFF" w14:textId="77777777" w:rsidR="005A56DF" w:rsidRDefault="005A56DF" w:rsidP="00A74A7F">
      <w:pPr>
        <w:spacing w:before="160" w:after="80"/>
        <w:rPr>
          <w:lang w:eastAsia="zh-TW"/>
        </w:rPr>
      </w:pPr>
    </w:p>
    <w:p w14:paraId="2D45021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學術必考關鍵字：SENSORY、說明魚類視覺器官與耳石器官、生理調控機制、水產養殖應用實例。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6DE7C6" w14:textId="77777777" w:rsidR="005A56DF" w:rsidRDefault="00000000" w:rsidP="00A74A7F">
      <w:r>
        <w:br w:type="page"/>
      </w:r>
    </w:p>
    <w:p w14:paraId="5261725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題：二、說明魚類生殖腺性別分化與生殖腺發育成...</w:t>
      </w:r>
    </w:p>
    <w:tbl>
      <w:tblPr>
        <w:tblW w:w="0" w:type="auto"/>
        <w:jc w:val="center"/>
        <w:tblLook w:val="04A0" w:firstRow="1" w:lastRow="0" w:firstColumn="1" w:lastColumn="0" w:noHBand="0" w:noVBand="1"/>
      </w:tblPr>
      <w:tblGrid>
        <w:gridCol w:w="9360"/>
      </w:tblGrid>
      <w:tr w:rsidR="005A56DF" w14:paraId="7C59384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6C648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【原題重現】二、說明魚類生殖腺性別分化與生殖腺發育成長之主要作用機制,又環境如何影響生殖</w:t>
            </w:r>
          </w:p>
        </w:tc>
      </w:tr>
    </w:tbl>
    <w:p w14:paraId="05CFEBB6" w14:textId="77777777" w:rsidR="005A56DF" w:rsidRDefault="005A56DF" w:rsidP="00A74A7F">
      <w:pPr>
        <w:spacing w:after="160"/>
        <w:rPr>
          <w:lang w:eastAsia="zh-TW"/>
        </w:rPr>
      </w:pPr>
    </w:p>
    <w:p w14:paraId="14924D5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BAE644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說明魚類生殖腺性別分化與生」的理解程度。這在魚類生理學中屬於核心常考範圍。以下針對該問題的生理機制、生化反應路徑以及在水產養殖現場的實務應用，進行深入解構與條分縷析的專業解答：</w:t>
      </w:r>
    </w:p>
    <w:p w14:paraId="7C4A489D"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8D0B82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A35997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0EBC24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54C65C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EE897EC"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C19076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73E1658"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3EC079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F8843BA" w14:textId="77777777" w:rsidR="005A56DF" w:rsidRDefault="005A56DF" w:rsidP="00A74A7F">
      <w:pPr>
        <w:spacing w:before="160" w:after="80"/>
        <w:rPr>
          <w:lang w:eastAsia="zh-TW"/>
        </w:rPr>
      </w:pPr>
    </w:p>
    <w:p w14:paraId="599B2A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學術必考關鍵字：REPRODUCTION、說明魚類生殖腺性別分化與生、生理調控機制、水產養殖應用實例。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0A87D0D" w14:textId="77777777" w:rsidR="005A56DF" w:rsidRDefault="00000000" w:rsidP="00A74A7F">
      <w:r>
        <w:br w:type="page"/>
      </w:r>
    </w:p>
    <w:p w14:paraId="4AD2372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題：三、試回答下列魚類生理的相關問題:(每小...</w:t>
      </w:r>
    </w:p>
    <w:tbl>
      <w:tblPr>
        <w:tblW w:w="0" w:type="auto"/>
        <w:jc w:val="center"/>
        <w:tblLook w:val="04A0" w:firstRow="1" w:lastRow="0" w:firstColumn="1" w:lastColumn="0" w:noHBand="0" w:noVBand="1"/>
      </w:tblPr>
      <w:tblGrid>
        <w:gridCol w:w="9360"/>
      </w:tblGrid>
      <w:tr w:rsidR="005A56DF" w14:paraId="18A29AA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9A0444"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【原題重現】三、試回答下列魚類生理的相關問題:(每小題5分,共25分) (一) 腦下垂體的功能為何? (二) 魚體可上浮之原因為何? (三) 幽門垂位在那裡?功能為何? (四) 紅血球的功能為何? </w:t>
            </w:r>
            <w:r>
              <w:rPr>
                <w:rFonts w:ascii="Microsoft JhengHei" w:eastAsia="Microsoft JhengHei" w:hAnsi="Microsoft JhengHei"/>
                <w:b/>
                <w:color w:val="1E5050"/>
                <w:sz w:val="20"/>
              </w:rPr>
              <w:t xml:space="preserve">(五) </w:t>
            </w:r>
            <w:proofErr w:type="spellStart"/>
            <w:r>
              <w:rPr>
                <w:rFonts w:ascii="Microsoft JhengHei" w:eastAsia="Microsoft JhengHei" w:hAnsi="Microsoft JhengHei"/>
                <w:b/>
                <w:color w:val="1E5050"/>
                <w:sz w:val="20"/>
              </w:rPr>
              <w:t>魚類心臟構造與功能為何</w:t>
            </w:r>
            <w:proofErr w:type="spellEnd"/>
            <w:r>
              <w:rPr>
                <w:rFonts w:ascii="Microsoft JhengHei" w:eastAsia="Microsoft JhengHei" w:hAnsi="Microsoft JhengHei"/>
                <w:b/>
                <w:color w:val="1E5050"/>
                <w:sz w:val="20"/>
              </w:rPr>
              <w:t>?</w:t>
            </w:r>
          </w:p>
        </w:tc>
      </w:tr>
    </w:tbl>
    <w:p w14:paraId="31135BAC" w14:textId="77777777" w:rsidR="005A56DF" w:rsidRDefault="005A56DF" w:rsidP="00A74A7F">
      <w:pPr>
        <w:spacing w:after="160"/>
      </w:pPr>
    </w:p>
    <w:p w14:paraId="4EB0A402" w14:textId="77777777" w:rsidR="005A56DF" w:rsidRDefault="00000000" w:rsidP="00A74A7F">
      <w:pPr>
        <w:keepNext/>
        <w:spacing w:before="160" w:after="80"/>
      </w:pPr>
      <w:r>
        <w:rPr>
          <w:rFonts w:ascii="Microsoft JhengHei" w:eastAsia="Microsoft JhengHei" w:hAnsi="Microsoft JhengHei"/>
          <w:b/>
          <w:color w:val="3C6464"/>
        </w:rPr>
        <w:t>【專家解析】</w:t>
      </w:r>
    </w:p>
    <w:p w14:paraId="6990C85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試回答下列魚類生理的相關問」的理解程度。這在魚類生理學中屬於核心常考範圍。以下針對該問題的生理機制、生化反應路徑以及在水產養殖現場的實務應用，進行深入解構與條分縷析的專業解答：</w:t>
      </w:r>
    </w:p>
    <w:p w14:paraId="7263068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5BFF319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w:t>
      </w:r>
      <w:r>
        <w:rPr>
          <w:rFonts w:ascii="Microsoft JhengHei" w:eastAsia="Microsoft JhengHei" w:hAnsi="Microsoft JhengHei"/>
          <w:lang w:eastAsia="zh-TW"/>
        </w:rPr>
        <w:lastRenderedPageBreak/>
        <w:t>縮排氣的速率遠跟不上水壓下降的速度，進而導致魚鰾過度膨脹甚至破裂，引發胃部被迫吐出口外、眼球凸出的 Barotrauma（氣脹減壓病）現象。在水產運輸或放流前，養殖人員必須使用無菌排氣針 (Vent needle) 自胸鰭基部後方斜向刺入魚鰾，主動將多餘氣體排除，否則魚隻會因失去浮力平衡而在水面翻肚死亡。</w:t>
      </w:r>
    </w:p>
    <w:p w14:paraId="681ECDD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9F5F04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0CAA1D9"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78AFA9EA"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06167D09"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7C76710"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27C98B69"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6B0F5896" w14:textId="77777777" w:rsidR="005A56DF" w:rsidRDefault="005A56DF" w:rsidP="00A74A7F">
      <w:pPr>
        <w:spacing w:before="160" w:after="80"/>
        <w:rPr>
          <w:lang w:eastAsia="zh-TW"/>
        </w:rPr>
      </w:pPr>
    </w:p>
    <w:p w14:paraId="46C6644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學術必考關鍵字：SWIMBLADDER、試回答下列魚類生理的相關問、生理調控機制、水產養殖應用實例。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403013E" w14:textId="77777777" w:rsidR="005A56DF" w:rsidRDefault="00000000" w:rsidP="00A74A7F">
      <w:r>
        <w:br w:type="page"/>
      </w:r>
    </w:p>
    <w:p w14:paraId="4253797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題：四、魚類體內的酸鹼平衡如何調控?海洋酸化...</w:t>
      </w:r>
    </w:p>
    <w:tbl>
      <w:tblPr>
        <w:tblW w:w="0" w:type="auto"/>
        <w:jc w:val="center"/>
        <w:tblLook w:val="04A0" w:firstRow="1" w:lastRow="0" w:firstColumn="1" w:lastColumn="0" w:noHBand="0" w:noVBand="1"/>
      </w:tblPr>
      <w:tblGrid>
        <w:gridCol w:w="9360"/>
      </w:tblGrid>
      <w:tr w:rsidR="005A56DF" w14:paraId="2A68596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68CC0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【原題重現】四、魚類體內的酸鹼平衡如何調控?海洋酸化對魚類之可能影響為何?（15分）</w:t>
            </w:r>
          </w:p>
        </w:tc>
      </w:tr>
    </w:tbl>
    <w:p w14:paraId="00398521" w14:textId="77777777" w:rsidR="005A56DF" w:rsidRDefault="005A56DF" w:rsidP="00A74A7F">
      <w:pPr>
        <w:spacing w:after="160"/>
        <w:rPr>
          <w:lang w:eastAsia="zh-TW"/>
        </w:rPr>
      </w:pPr>
    </w:p>
    <w:p w14:paraId="39B500E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FEF92ED"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體內的酸鹼平衡如何調控」的理解程度。這在魚類生理學中屬於核心常考範圍。以下針對該問題的生理機制、生化反應路徑以及在水產養殖現場的實務應用，進行深入解構與條分縷析的專業解答：</w:t>
      </w:r>
    </w:p>
    <w:p w14:paraId="54E4787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BEF774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CBFC22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2E10D2" w14:textId="77777777">
        <w:trPr>
          <w:jc w:val="center"/>
        </w:trPr>
        <w:tc>
          <w:tcPr>
            <w:tcW w:w="3120" w:type="dxa"/>
            <w:shd w:val="clear" w:color="auto" w:fill="0E8383"/>
            <w:tcMar>
              <w:top w:w="80" w:type="dxa"/>
              <w:left w:w="100" w:type="dxa"/>
              <w:bottom w:w="80" w:type="dxa"/>
              <w:right w:w="100" w:type="dxa"/>
            </w:tcMar>
          </w:tcPr>
          <w:p w14:paraId="3388001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378A63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68C308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ACE9E19" w14:textId="77777777">
        <w:trPr>
          <w:jc w:val="center"/>
        </w:trPr>
        <w:tc>
          <w:tcPr>
            <w:tcW w:w="3120" w:type="dxa"/>
            <w:shd w:val="clear" w:color="auto" w:fill="F2F9F9"/>
            <w:tcMar>
              <w:top w:w="80" w:type="dxa"/>
              <w:left w:w="100" w:type="dxa"/>
              <w:bottom w:w="80" w:type="dxa"/>
              <w:right w:w="100" w:type="dxa"/>
            </w:tcMar>
          </w:tcPr>
          <w:p w14:paraId="01480C1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40503AF"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F6B19E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303492D" w14:textId="77777777">
        <w:trPr>
          <w:jc w:val="center"/>
        </w:trPr>
        <w:tc>
          <w:tcPr>
            <w:tcW w:w="3120" w:type="dxa"/>
            <w:tcMar>
              <w:top w:w="80" w:type="dxa"/>
              <w:left w:w="100" w:type="dxa"/>
              <w:bottom w:w="80" w:type="dxa"/>
              <w:right w:w="100" w:type="dxa"/>
            </w:tcMar>
          </w:tcPr>
          <w:p w14:paraId="0393E85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463C5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D856F1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15098E9" w14:textId="77777777">
        <w:trPr>
          <w:jc w:val="center"/>
        </w:trPr>
        <w:tc>
          <w:tcPr>
            <w:tcW w:w="3120" w:type="dxa"/>
            <w:shd w:val="clear" w:color="auto" w:fill="F2F9F9"/>
            <w:tcMar>
              <w:top w:w="80" w:type="dxa"/>
              <w:left w:w="100" w:type="dxa"/>
              <w:bottom w:w="80" w:type="dxa"/>
              <w:right w:w="100" w:type="dxa"/>
            </w:tcMar>
          </w:tcPr>
          <w:p w14:paraId="401B274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CBF9AA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D9CBEC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76F92F6" w14:textId="77777777">
        <w:trPr>
          <w:jc w:val="center"/>
        </w:trPr>
        <w:tc>
          <w:tcPr>
            <w:tcW w:w="3120" w:type="dxa"/>
            <w:tcMar>
              <w:top w:w="80" w:type="dxa"/>
              <w:left w:w="100" w:type="dxa"/>
              <w:bottom w:w="80" w:type="dxa"/>
              <w:right w:w="100" w:type="dxa"/>
            </w:tcMar>
          </w:tcPr>
          <w:p w14:paraId="1C0705B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47282D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81136C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8F81CFD" w14:textId="77777777">
        <w:trPr>
          <w:jc w:val="center"/>
        </w:trPr>
        <w:tc>
          <w:tcPr>
            <w:tcW w:w="3120" w:type="dxa"/>
            <w:shd w:val="clear" w:color="auto" w:fill="F2F9F9"/>
            <w:tcMar>
              <w:top w:w="80" w:type="dxa"/>
              <w:left w:w="100" w:type="dxa"/>
              <w:bottom w:w="80" w:type="dxa"/>
              <w:right w:w="100" w:type="dxa"/>
            </w:tcMar>
          </w:tcPr>
          <w:p w14:paraId="6E65CE5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2A8E94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50AC36E"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17D016E" w14:textId="77777777" w:rsidR="005A56DF" w:rsidRDefault="005A56DF" w:rsidP="00A74A7F">
      <w:pPr>
        <w:spacing w:before="160" w:after="80"/>
        <w:rPr>
          <w:lang w:eastAsia="zh-TW"/>
        </w:rPr>
      </w:pPr>
    </w:p>
    <w:p w14:paraId="13ACCBF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學術必考關鍵字：CIRCULATION、魚類體內的酸鹼平衡如何調控、生理調控機制、水產養殖應用實例。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1A08B0" w14:textId="77777777" w:rsidR="005A56DF" w:rsidRDefault="00000000" w:rsidP="00A74A7F">
      <w:r>
        <w:br w:type="page"/>
      </w:r>
    </w:p>
    <w:p w14:paraId="6CCC44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題：五、說明魚類的鰓在滲透壓作用、排泄作用、...</w:t>
      </w:r>
    </w:p>
    <w:tbl>
      <w:tblPr>
        <w:tblW w:w="0" w:type="auto"/>
        <w:jc w:val="center"/>
        <w:tblLook w:val="04A0" w:firstRow="1" w:lastRow="0" w:firstColumn="1" w:lastColumn="0" w:noHBand="0" w:noVBand="1"/>
      </w:tblPr>
      <w:tblGrid>
        <w:gridCol w:w="9360"/>
      </w:tblGrid>
      <w:tr w:rsidR="005A56DF" w14:paraId="577D6F0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5D25BB" w14:textId="77777777" w:rsidR="005A56DF" w:rsidRDefault="00000000" w:rsidP="00A74A7F">
            <w:pPr>
              <w:spacing w:after="0"/>
            </w:pPr>
            <w:r>
              <w:rPr>
                <w:rFonts w:ascii="Microsoft JhengHei" w:eastAsia="Microsoft JhengHei" w:hAnsi="Microsoft JhengHei"/>
                <w:b/>
                <w:color w:val="1E5050"/>
                <w:sz w:val="20"/>
                <w:lang w:eastAsia="zh-TW"/>
              </w:rPr>
              <w:t>【原題重現】五、說明魚類的鰓在滲透壓作用、排泄作用、呼吸作用及循環作用的重要功能,並討論 在不同環境下對這些作用的可能影響。</w:t>
            </w:r>
            <w:r>
              <w:rPr>
                <w:rFonts w:ascii="Microsoft JhengHei" w:eastAsia="Microsoft JhengHei" w:hAnsi="Microsoft JhengHei"/>
                <w:b/>
                <w:color w:val="1E5050"/>
                <w:sz w:val="20"/>
              </w:rPr>
              <w:t>（20分）</w:t>
            </w:r>
          </w:p>
        </w:tc>
      </w:tr>
    </w:tbl>
    <w:p w14:paraId="0219D96F" w14:textId="77777777" w:rsidR="005A56DF" w:rsidRDefault="005A56DF" w:rsidP="00A74A7F">
      <w:pPr>
        <w:spacing w:after="160"/>
      </w:pPr>
    </w:p>
    <w:p w14:paraId="34B72209" w14:textId="77777777" w:rsidR="005A56DF" w:rsidRDefault="00000000" w:rsidP="00A74A7F">
      <w:pPr>
        <w:keepNext/>
        <w:spacing w:before="160" w:after="80"/>
      </w:pPr>
      <w:r>
        <w:rPr>
          <w:rFonts w:ascii="Microsoft JhengHei" w:eastAsia="Microsoft JhengHei" w:hAnsi="Microsoft JhengHei"/>
          <w:b/>
          <w:color w:val="3C6464"/>
        </w:rPr>
        <w:t>【專家解析】</w:t>
      </w:r>
    </w:p>
    <w:p w14:paraId="70A17B4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的鰓在滲透壓作用、」的理解程度。這在魚類生理學中屬於核心常考範圍。以下針對該問題的生理機制、生化反應路徑以及在水產養殖現場的實務應用，進行深入解構與條分縷析的專業解答：</w:t>
      </w:r>
    </w:p>
    <w:p w14:paraId="7E03329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BBA0A4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B28294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C132AB3" w14:textId="77777777">
        <w:trPr>
          <w:jc w:val="center"/>
        </w:trPr>
        <w:tc>
          <w:tcPr>
            <w:tcW w:w="3120" w:type="dxa"/>
            <w:shd w:val="clear" w:color="auto" w:fill="0E8383"/>
            <w:tcMar>
              <w:top w:w="80" w:type="dxa"/>
              <w:left w:w="100" w:type="dxa"/>
              <w:bottom w:w="80" w:type="dxa"/>
              <w:right w:w="100" w:type="dxa"/>
            </w:tcMar>
          </w:tcPr>
          <w:p w14:paraId="1EC404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0F6F49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D114F11"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D0F323F" w14:textId="77777777">
        <w:trPr>
          <w:jc w:val="center"/>
        </w:trPr>
        <w:tc>
          <w:tcPr>
            <w:tcW w:w="3120" w:type="dxa"/>
            <w:shd w:val="clear" w:color="auto" w:fill="F2F9F9"/>
            <w:tcMar>
              <w:top w:w="80" w:type="dxa"/>
              <w:left w:w="100" w:type="dxa"/>
              <w:bottom w:w="80" w:type="dxa"/>
              <w:right w:w="100" w:type="dxa"/>
            </w:tcMar>
          </w:tcPr>
          <w:p w14:paraId="2659E1A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133A31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504326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2406527" w14:textId="77777777">
        <w:trPr>
          <w:jc w:val="center"/>
        </w:trPr>
        <w:tc>
          <w:tcPr>
            <w:tcW w:w="3120" w:type="dxa"/>
            <w:tcMar>
              <w:top w:w="80" w:type="dxa"/>
              <w:left w:w="100" w:type="dxa"/>
              <w:bottom w:w="80" w:type="dxa"/>
              <w:right w:w="100" w:type="dxa"/>
            </w:tcMar>
          </w:tcPr>
          <w:p w14:paraId="2B07930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9F20F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C1A0B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A4F0BAC" w14:textId="77777777">
        <w:trPr>
          <w:jc w:val="center"/>
        </w:trPr>
        <w:tc>
          <w:tcPr>
            <w:tcW w:w="3120" w:type="dxa"/>
            <w:shd w:val="clear" w:color="auto" w:fill="F2F9F9"/>
            <w:tcMar>
              <w:top w:w="80" w:type="dxa"/>
              <w:left w:w="100" w:type="dxa"/>
              <w:bottom w:w="80" w:type="dxa"/>
              <w:right w:w="100" w:type="dxa"/>
            </w:tcMar>
          </w:tcPr>
          <w:p w14:paraId="1B7551A0"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EC9336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7C5CCD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78B0BC8" w14:textId="77777777">
        <w:trPr>
          <w:jc w:val="center"/>
        </w:trPr>
        <w:tc>
          <w:tcPr>
            <w:tcW w:w="3120" w:type="dxa"/>
            <w:tcMar>
              <w:top w:w="80" w:type="dxa"/>
              <w:left w:w="100" w:type="dxa"/>
              <w:bottom w:w="80" w:type="dxa"/>
              <w:right w:w="100" w:type="dxa"/>
            </w:tcMar>
          </w:tcPr>
          <w:p w14:paraId="557FA39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CB3DD75"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B437FC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A905CD4" w14:textId="77777777">
        <w:trPr>
          <w:jc w:val="center"/>
        </w:trPr>
        <w:tc>
          <w:tcPr>
            <w:tcW w:w="3120" w:type="dxa"/>
            <w:shd w:val="clear" w:color="auto" w:fill="F2F9F9"/>
            <w:tcMar>
              <w:top w:w="80" w:type="dxa"/>
              <w:left w:w="100" w:type="dxa"/>
              <w:bottom w:w="80" w:type="dxa"/>
              <w:right w:w="100" w:type="dxa"/>
            </w:tcMar>
          </w:tcPr>
          <w:p w14:paraId="1C4FBA7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9B24E8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87AD02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462A1A" w14:textId="77777777" w:rsidR="005A56DF" w:rsidRDefault="005A56DF" w:rsidP="00A74A7F">
      <w:pPr>
        <w:spacing w:before="160" w:after="80"/>
        <w:rPr>
          <w:lang w:eastAsia="zh-TW"/>
        </w:rPr>
      </w:pPr>
    </w:p>
    <w:p w14:paraId="01C9EF4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學術必考關鍵字：CIRCULATION、說明魚類的鰓在滲透壓作用、、生理調控機制、水產養殖應用實例。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AEE3E3B" w14:textId="77777777" w:rsidR="005A56DF" w:rsidRDefault="00000000" w:rsidP="00A74A7F">
      <w:pPr>
        <w:rPr>
          <w:lang w:eastAsia="zh-TW"/>
        </w:rPr>
      </w:pPr>
      <w:r>
        <w:rPr>
          <w:lang w:eastAsia="zh-TW"/>
        </w:rPr>
        <w:br w:type="page"/>
      </w:r>
    </w:p>
    <w:p w14:paraId="60D62E6F"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34 套試題：102年公務人員高等考試三級考試暨普通考試 高考三級 (養殖技術 - 魚類生理學)</w:t>
      </w:r>
    </w:p>
    <w:p w14:paraId="13C030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題：一、請說明養殖魚類主要呼吸器官之構造及其...</w:t>
      </w:r>
    </w:p>
    <w:tbl>
      <w:tblPr>
        <w:tblW w:w="0" w:type="auto"/>
        <w:jc w:val="center"/>
        <w:tblLook w:val="04A0" w:firstRow="1" w:lastRow="0" w:firstColumn="1" w:lastColumn="0" w:noHBand="0" w:noVBand="1"/>
      </w:tblPr>
      <w:tblGrid>
        <w:gridCol w:w="9360"/>
      </w:tblGrid>
      <w:tr w:rsidR="005A56DF" w14:paraId="258104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0C4A08" w14:textId="77777777" w:rsidR="005A56DF" w:rsidRDefault="00000000" w:rsidP="00A74A7F">
            <w:pPr>
              <w:spacing w:after="0"/>
            </w:pPr>
            <w:r>
              <w:rPr>
                <w:rFonts w:ascii="Microsoft JhengHei" w:eastAsia="Microsoft JhengHei" w:hAnsi="Microsoft JhengHei"/>
                <w:b/>
                <w:color w:val="1E5050"/>
                <w:sz w:val="20"/>
                <w:lang w:eastAsia="zh-TW"/>
              </w:rPr>
              <w:t>【原題重現】一、請說明養殖魚類主要呼吸器官之構造及其相對作用機制。</w:t>
            </w:r>
            <w:r>
              <w:rPr>
                <w:rFonts w:ascii="Microsoft JhengHei" w:eastAsia="Microsoft JhengHei" w:hAnsi="Microsoft JhengHei"/>
                <w:b/>
                <w:color w:val="1E5050"/>
                <w:sz w:val="20"/>
              </w:rPr>
              <w:t>（20分）</w:t>
            </w:r>
          </w:p>
        </w:tc>
      </w:tr>
    </w:tbl>
    <w:p w14:paraId="6195818D" w14:textId="77777777" w:rsidR="005A56DF" w:rsidRDefault="005A56DF" w:rsidP="00A74A7F">
      <w:pPr>
        <w:spacing w:after="160"/>
      </w:pPr>
    </w:p>
    <w:p w14:paraId="3F97F822" w14:textId="77777777" w:rsidR="005A56DF" w:rsidRDefault="00000000" w:rsidP="00A74A7F">
      <w:pPr>
        <w:keepNext/>
        <w:spacing w:before="160" w:after="80"/>
      </w:pPr>
      <w:r>
        <w:rPr>
          <w:rFonts w:ascii="Microsoft JhengHei" w:eastAsia="Microsoft JhengHei" w:hAnsi="Microsoft JhengHei"/>
          <w:b/>
          <w:color w:val="3C6464"/>
        </w:rPr>
        <w:t>【專家解析】</w:t>
      </w:r>
    </w:p>
    <w:p w14:paraId="4416F82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養殖魚類主要呼吸器官」的理解程度。這在魚類生理學中屬於核心常考範圍。以下針對該問題的生理機制、生化反應路徑以及在水產養殖現場的實務應用，進行深入解構與條分縷析的專業解答：</w:t>
      </w:r>
    </w:p>
    <w:p w14:paraId="403A0AA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0DB70AB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22235B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3B757F5" w14:textId="77777777">
        <w:trPr>
          <w:jc w:val="center"/>
        </w:trPr>
        <w:tc>
          <w:tcPr>
            <w:tcW w:w="3120" w:type="dxa"/>
            <w:shd w:val="clear" w:color="auto" w:fill="0E8383"/>
            <w:tcMar>
              <w:top w:w="80" w:type="dxa"/>
              <w:left w:w="100" w:type="dxa"/>
              <w:bottom w:w="80" w:type="dxa"/>
              <w:right w:w="100" w:type="dxa"/>
            </w:tcMar>
          </w:tcPr>
          <w:p w14:paraId="357297C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83563E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346F1D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9DB0E69" w14:textId="77777777">
        <w:trPr>
          <w:jc w:val="center"/>
        </w:trPr>
        <w:tc>
          <w:tcPr>
            <w:tcW w:w="3120" w:type="dxa"/>
            <w:shd w:val="clear" w:color="auto" w:fill="F2F9F9"/>
            <w:tcMar>
              <w:top w:w="80" w:type="dxa"/>
              <w:left w:w="100" w:type="dxa"/>
              <w:bottom w:w="80" w:type="dxa"/>
              <w:right w:w="100" w:type="dxa"/>
            </w:tcMar>
          </w:tcPr>
          <w:p w14:paraId="3BB62FF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5AFF0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8F6A9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5AA0451" w14:textId="77777777">
        <w:trPr>
          <w:jc w:val="center"/>
        </w:trPr>
        <w:tc>
          <w:tcPr>
            <w:tcW w:w="3120" w:type="dxa"/>
            <w:tcMar>
              <w:top w:w="80" w:type="dxa"/>
              <w:left w:w="100" w:type="dxa"/>
              <w:bottom w:w="80" w:type="dxa"/>
              <w:right w:w="100" w:type="dxa"/>
            </w:tcMar>
          </w:tcPr>
          <w:p w14:paraId="33C4759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2DFD21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2F8C551D"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5B0A6E8" w14:textId="77777777">
        <w:trPr>
          <w:jc w:val="center"/>
        </w:trPr>
        <w:tc>
          <w:tcPr>
            <w:tcW w:w="3120" w:type="dxa"/>
            <w:shd w:val="clear" w:color="auto" w:fill="F2F9F9"/>
            <w:tcMar>
              <w:top w:w="80" w:type="dxa"/>
              <w:left w:w="100" w:type="dxa"/>
              <w:bottom w:w="80" w:type="dxa"/>
              <w:right w:w="100" w:type="dxa"/>
            </w:tcMar>
          </w:tcPr>
          <w:p w14:paraId="5674558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8027F3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2D7A3B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9C9866F" w14:textId="77777777">
        <w:trPr>
          <w:jc w:val="center"/>
        </w:trPr>
        <w:tc>
          <w:tcPr>
            <w:tcW w:w="3120" w:type="dxa"/>
            <w:tcMar>
              <w:top w:w="80" w:type="dxa"/>
              <w:left w:w="100" w:type="dxa"/>
              <w:bottom w:w="80" w:type="dxa"/>
              <w:right w:w="100" w:type="dxa"/>
            </w:tcMar>
          </w:tcPr>
          <w:p w14:paraId="24FFDCB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6C20D9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D8F9EBC"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CAEF6C9" w14:textId="77777777">
        <w:trPr>
          <w:jc w:val="center"/>
        </w:trPr>
        <w:tc>
          <w:tcPr>
            <w:tcW w:w="3120" w:type="dxa"/>
            <w:shd w:val="clear" w:color="auto" w:fill="F2F9F9"/>
            <w:tcMar>
              <w:top w:w="80" w:type="dxa"/>
              <w:left w:w="100" w:type="dxa"/>
              <w:bottom w:w="80" w:type="dxa"/>
              <w:right w:w="100" w:type="dxa"/>
            </w:tcMar>
          </w:tcPr>
          <w:p w14:paraId="73373EF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9787AF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E12A775"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F3E8191" w14:textId="77777777" w:rsidR="005A56DF" w:rsidRDefault="005A56DF" w:rsidP="00A74A7F">
      <w:pPr>
        <w:spacing w:before="160" w:after="80"/>
        <w:rPr>
          <w:lang w:eastAsia="zh-TW"/>
        </w:rPr>
      </w:pPr>
    </w:p>
    <w:p w14:paraId="7BFD7DF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學術必考關鍵字：RESPIRATION、請說明養殖魚類主要呼吸器官、生理調控機制、水產養殖應用實例。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6D5D128" w14:textId="77777777" w:rsidR="005A56DF" w:rsidRDefault="00000000" w:rsidP="00A74A7F">
      <w:pPr>
        <w:rPr>
          <w:lang w:eastAsia="zh-TW"/>
        </w:rPr>
      </w:pPr>
      <w:r>
        <w:rPr>
          <w:lang w:eastAsia="zh-TW"/>
        </w:rPr>
        <w:br w:type="page"/>
      </w:r>
    </w:p>
    <w:p w14:paraId="13C5CB5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題：二、請以養殖魚類海鱺及牙鮃為例,比較其體...</w:t>
      </w:r>
    </w:p>
    <w:tbl>
      <w:tblPr>
        <w:tblW w:w="0" w:type="auto"/>
        <w:jc w:val="center"/>
        <w:tblLook w:val="04A0" w:firstRow="1" w:lastRow="0" w:firstColumn="1" w:lastColumn="0" w:noHBand="0" w:noVBand="1"/>
      </w:tblPr>
      <w:tblGrid>
        <w:gridCol w:w="9360"/>
      </w:tblGrid>
      <w:tr w:rsidR="005A56DF" w14:paraId="71B5BEB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61794D7" w14:textId="77777777" w:rsidR="005A56DF" w:rsidRDefault="00000000" w:rsidP="00A74A7F">
            <w:pPr>
              <w:spacing w:after="0"/>
            </w:pPr>
            <w:r>
              <w:rPr>
                <w:rFonts w:ascii="Microsoft JhengHei" w:eastAsia="Microsoft JhengHei" w:hAnsi="Microsoft JhengHei"/>
                <w:b/>
                <w:color w:val="1E5050"/>
                <w:sz w:val="20"/>
                <w:lang w:eastAsia="zh-TW"/>
              </w:rPr>
              <w:t>【原題重現】二、請以養殖魚類海鱺及牙鮃為例,比較其體內紅肌與白肌之組成、作用機制及在魚體 分布方式。</w:t>
            </w:r>
            <w:r>
              <w:rPr>
                <w:rFonts w:ascii="Microsoft JhengHei" w:eastAsia="Microsoft JhengHei" w:hAnsi="Microsoft JhengHei"/>
                <w:b/>
                <w:color w:val="1E5050"/>
                <w:sz w:val="20"/>
              </w:rPr>
              <w:t>（20分）</w:t>
            </w:r>
          </w:p>
        </w:tc>
      </w:tr>
    </w:tbl>
    <w:p w14:paraId="64625EAD" w14:textId="77777777" w:rsidR="005A56DF" w:rsidRDefault="005A56DF" w:rsidP="00A74A7F">
      <w:pPr>
        <w:spacing w:after="160"/>
      </w:pPr>
    </w:p>
    <w:p w14:paraId="2CD6F7C7" w14:textId="77777777" w:rsidR="005A56DF" w:rsidRDefault="00000000" w:rsidP="00A74A7F">
      <w:pPr>
        <w:keepNext/>
        <w:spacing w:before="160" w:after="80"/>
      </w:pPr>
      <w:r>
        <w:rPr>
          <w:rFonts w:ascii="Microsoft JhengHei" w:eastAsia="Microsoft JhengHei" w:hAnsi="Microsoft JhengHei"/>
          <w:b/>
          <w:color w:val="3C6464"/>
        </w:rPr>
        <w:t>【專家解析】</w:t>
      </w:r>
    </w:p>
    <w:p w14:paraId="4DEC5A7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養殖魚類海鱺及牙鮃為例」的理解程度。這在魚類生理學中屬於核心常考範圍。以下針對該問題的生理機制、生化反應路徑以及在水產養殖現場的實務應用，進行深入解構與條分縷析的專業解答：</w:t>
      </w:r>
    </w:p>
    <w:p w14:paraId="7F578AE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5C77B90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802DCF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7CEF931" w14:textId="77777777">
        <w:trPr>
          <w:jc w:val="center"/>
        </w:trPr>
        <w:tc>
          <w:tcPr>
            <w:tcW w:w="3120" w:type="dxa"/>
            <w:shd w:val="clear" w:color="auto" w:fill="0E8383"/>
            <w:tcMar>
              <w:top w:w="80" w:type="dxa"/>
              <w:left w:w="100" w:type="dxa"/>
              <w:bottom w:w="80" w:type="dxa"/>
              <w:right w:w="100" w:type="dxa"/>
            </w:tcMar>
          </w:tcPr>
          <w:p w14:paraId="20E5021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C8E3C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47ABE076"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7B3A32A5" w14:textId="77777777">
        <w:trPr>
          <w:jc w:val="center"/>
        </w:trPr>
        <w:tc>
          <w:tcPr>
            <w:tcW w:w="3120" w:type="dxa"/>
            <w:shd w:val="clear" w:color="auto" w:fill="F2F9F9"/>
            <w:tcMar>
              <w:top w:w="80" w:type="dxa"/>
              <w:left w:w="100" w:type="dxa"/>
              <w:bottom w:w="80" w:type="dxa"/>
              <w:right w:w="100" w:type="dxa"/>
            </w:tcMar>
          </w:tcPr>
          <w:p w14:paraId="4A3A9CF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5A4E3EF"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1C91BBE"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D4668C8" w14:textId="77777777">
        <w:trPr>
          <w:jc w:val="center"/>
        </w:trPr>
        <w:tc>
          <w:tcPr>
            <w:tcW w:w="3120" w:type="dxa"/>
            <w:tcMar>
              <w:top w:w="80" w:type="dxa"/>
              <w:left w:w="100" w:type="dxa"/>
              <w:bottom w:w="80" w:type="dxa"/>
              <w:right w:w="100" w:type="dxa"/>
            </w:tcMar>
          </w:tcPr>
          <w:p w14:paraId="02B5CFFE"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3F8F3E8"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0B1BA56"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72CE168" w14:textId="77777777">
        <w:trPr>
          <w:jc w:val="center"/>
        </w:trPr>
        <w:tc>
          <w:tcPr>
            <w:tcW w:w="3120" w:type="dxa"/>
            <w:shd w:val="clear" w:color="auto" w:fill="F2F9F9"/>
            <w:tcMar>
              <w:top w:w="80" w:type="dxa"/>
              <w:left w:w="100" w:type="dxa"/>
              <w:bottom w:w="80" w:type="dxa"/>
              <w:right w:w="100" w:type="dxa"/>
            </w:tcMar>
          </w:tcPr>
          <w:p w14:paraId="212E9DF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46E05D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BE3A48F"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07C11D4A" w14:textId="77777777">
        <w:trPr>
          <w:jc w:val="center"/>
        </w:trPr>
        <w:tc>
          <w:tcPr>
            <w:tcW w:w="3120" w:type="dxa"/>
            <w:tcMar>
              <w:top w:w="80" w:type="dxa"/>
              <w:left w:w="100" w:type="dxa"/>
              <w:bottom w:w="80" w:type="dxa"/>
              <w:right w:w="100" w:type="dxa"/>
            </w:tcMar>
          </w:tcPr>
          <w:p w14:paraId="1FD03C5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12A84647"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C9CD5C0"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D24C14E" w14:textId="77777777">
        <w:trPr>
          <w:jc w:val="center"/>
        </w:trPr>
        <w:tc>
          <w:tcPr>
            <w:tcW w:w="3120" w:type="dxa"/>
            <w:shd w:val="clear" w:color="auto" w:fill="F2F9F9"/>
            <w:tcMar>
              <w:top w:w="80" w:type="dxa"/>
              <w:left w:w="100" w:type="dxa"/>
              <w:bottom w:w="80" w:type="dxa"/>
              <w:right w:w="100" w:type="dxa"/>
            </w:tcMar>
          </w:tcPr>
          <w:p w14:paraId="168D6100"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8CEEA8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4509343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56187DF7" w14:textId="77777777" w:rsidR="005A56DF" w:rsidRDefault="005A56DF" w:rsidP="00A74A7F">
      <w:pPr>
        <w:spacing w:before="160" w:after="80"/>
        <w:rPr>
          <w:lang w:eastAsia="zh-TW"/>
        </w:rPr>
      </w:pPr>
    </w:p>
    <w:p w14:paraId="04A5422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學術必考關鍵字：STRESS、請以養殖魚類海鱺及牙鮃為例、生理調控機制、水產養殖應用實例。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2E78857" w14:textId="77777777" w:rsidR="005A56DF" w:rsidRDefault="00000000" w:rsidP="00A74A7F">
      <w:r>
        <w:br w:type="page"/>
      </w:r>
    </w:p>
    <w:p w14:paraId="176657F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題：三、請說明硬骨魚類的生理結構在浮力平衡時...</w:t>
      </w:r>
    </w:p>
    <w:tbl>
      <w:tblPr>
        <w:tblW w:w="0" w:type="auto"/>
        <w:jc w:val="center"/>
        <w:tblLook w:val="04A0" w:firstRow="1" w:lastRow="0" w:firstColumn="1" w:lastColumn="0" w:noHBand="0" w:noVBand="1"/>
      </w:tblPr>
      <w:tblGrid>
        <w:gridCol w:w="9360"/>
      </w:tblGrid>
      <w:tr w:rsidR="005A56DF" w14:paraId="2ED6072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C49307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【原題重現】三、請說明硬骨魚類的生理結構在浮力平衡時如何運作?（20分）</w:t>
            </w:r>
          </w:p>
        </w:tc>
      </w:tr>
    </w:tbl>
    <w:p w14:paraId="63DC16B0" w14:textId="77777777" w:rsidR="005A56DF" w:rsidRDefault="005A56DF" w:rsidP="00A74A7F">
      <w:pPr>
        <w:spacing w:after="160"/>
        <w:rPr>
          <w:lang w:eastAsia="zh-TW"/>
        </w:rPr>
      </w:pPr>
    </w:p>
    <w:p w14:paraId="0D5F436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AA92AE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硬骨魚類的生理結構在」的理解程度。這在魚類生理學中屬於核心常考範圍。以下針對該問題的生理機制、生化反應路徑以及在水產養殖現場的實務應用，進行深入解構與條分縷析的專業解答：</w:t>
      </w:r>
    </w:p>
    <w:p w14:paraId="66E0602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D659E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2444F5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B6AE350" w14:textId="77777777">
        <w:trPr>
          <w:jc w:val="center"/>
        </w:trPr>
        <w:tc>
          <w:tcPr>
            <w:tcW w:w="3120" w:type="dxa"/>
            <w:shd w:val="clear" w:color="auto" w:fill="0E8383"/>
            <w:tcMar>
              <w:top w:w="80" w:type="dxa"/>
              <w:left w:w="100" w:type="dxa"/>
              <w:bottom w:w="80" w:type="dxa"/>
              <w:right w:w="100" w:type="dxa"/>
            </w:tcMar>
          </w:tcPr>
          <w:p w14:paraId="71A53EB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B64829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9F3DCD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4088B4B" w14:textId="77777777">
        <w:trPr>
          <w:jc w:val="center"/>
        </w:trPr>
        <w:tc>
          <w:tcPr>
            <w:tcW w:w="3120" w:type="dxa"/>
            <w:shd w:val="clear" w:color="auto" w:fill="F2F9F9"/>
            <w:tcMar>
              <w:top w:w="80" w:type="dxa"/>
              <w:left w:w="100" w:type="dxa"/>
              <w:bottom w:w="80" w:type="dxa"/>
              <w:right w:w="100" w:type="dxa"/>
            </w:tcMar>
          </w:tcPr>
          <w:p w14:paraId="7E9F666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4285E4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BB6849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1F7FF1F" w14:textId="77777777">
        <w:trPr>
          <w:jc w:val="center"/>
        </w:trPr>
        <w:tc>
          <w:tcPr>
            <w:tcW w:w="3120" w:type="dxa"/>
            <w:tcMar>
              <w:top w:w="80" w:type="dxa"/>
              <w:left w:w="100" w:type="dxa"/>
              <w:bottom w:w="80" w:type="dxa"/>
              <w:right w:w="100" w:type="dxa"/>
            </w:tcMar>
          </w:tcPr>
          <w:p w14:paraId="56D45CD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BFA7E7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3D29DA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55BAE42" w14:textId="77777777">
        <w:trPr>
          <w:jc w:val="center"/>
        </w:trPr>
        <w:tc>
          <w:tcPr>
            <w:tcW w:w="3120" w:type="dxa"/>
            <w:shd w:val="clear" w:color="auto" w:fill="F2F9F9"/>
            <w:tcMar>
              <w:top w:w="80" w:type="dxa"/>
              <w:left w:w="100" w:type="dxa"/>
              <w:bottom w:w="80" w:type="dxa"/>
              <w:right w:w="100" w:type="dxa"/>
            </w:tcMar>
          </w:tcPr>
          <w:p w14:paraId="2202F2C0"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62762D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008316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6A7546A" w14:textId="77777777">
        <w:trPr>
          <w:jc w:val="center"/>
        </w:trPr>
        <w:tc>
          <w:tcPr>
            <w:tcW w:w="3120" w:type="dxa"/>
            <w:tcMar>
              <w:top w:w="80" w:type="dxa"/>
              <w:left w:w="100" w:type="dxa"/>
              <w:bottom w:w="80" w:type="dxa"/>
              <w:right w:w="100" w:type="dxa"/>
            </w:tcMar>
          </w:tcPr>
          <w:p w14:paraId="4938E72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708A07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100617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303647E" w14:textId="77777777">
        <w:trPr>
          <w:jc w:val="center"/>
        </w:trPr>
        <w:tc>
          <w:tcPr>
            <w:tcW w:w="3120" w:type="dxa"/>
            <w:shd w:val="clear" w:color="auto" w:fill="F2F9F9"/>
            <w:tcMar>
              <w:top w:w="80" w:type="dxa"/>
              <w:left w:w="100" w:type="dxa"/>
              <w:bottom w:w="80" w:type="dxa"/>
              <w:right w:w="100" w:type="dxa"/>
            </w:tcMar>
          </w:tcPr>
          <w:p w14:paraId="6C5E45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7AEFE4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5ECDA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43308CB" w14:textId="77777777" w:rsidR="005A56DF" w:rsidRDefault="005A56DF" w:rsidP="00A74A7F">
      <w:pPr>
        <w:spacing w:before="160" w:after="80"/>
        <w:rPr>
          <w:lang w:eastAsia="zh-TW"/>
        </w:rPr>
      </w:pPr>
    </w:p>
    <w:p w14:paraId="64E537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學術必考關鍵字：OSMOREGULATION、請說明硬骨魚類的生理結構在、生理調控機制、水產養殖應用實例。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88E142B" w14:textId="77777777" w:rsidR="005A56DF" w:rsidRDefault="00000000" w:rsidP="00A74A7F">
      <w:r>
        <w:br w:type="page"/>
      </w:r>
    </w:p>
    <w:p w14:paraId="0DA88F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題：四、虱目魚為臺灣歷史悠久且屬於海水或淡水...</w:t>
      </w:r>
    </w:p>
    <w:tbl>
      <w:tblPr>
        <w:tblW w:w="0" w:type="auto"/>
        <w:jc w:val="center"/>
        <w:tblLook w:val="04A0" w:firstRow="1" w:lastRow="0" w:firstColumn="1" w:lastColumn="0" w:noHBand="0" w:noVBand="1"/>
      </w:tblPr>
      <w:tblGrid>
        <w:gridCol w:w="9360"/>
      </w:tblGrid>
      <w:tr w:rsidR="005A56DF" w14:paraId="30C13D1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86143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【原題重現】四、虱目魚為臺灣歷史悠久且屬於海水或淡水性養殖魚種。請說明虱目魚在海水及淡水 池中如何維持體內水分及離子濃度的恆定?（20分）</w:t>
            </w:r>
          </w:p>
        </w:tc>
      </w:tr>
    </w:tbl>
    <w:p w14:paraId="0050A7E5" w14:textId="77777777" w:rsidR="005A56DF" w:rsidRDefault="005A56DF" w:rsidP="00A74A7F">
      <w:pPr>
        <w:spacing w:after="160"/>
        <w:rPr>
          <w:lang w:eastAsia="zh-TW"/>
        </w:rPr>
      </w:pPr>
    </w:p>
    <w:p w14:paraId="3145B331"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9F81E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虱目魚為臺灣歷史悠久且屬於」的理解程度。這在魚類生理學中屬於核心常考範圍。以下針對該問題的生理機制、生化反應路徑以及在水產養殖現場的實務應用，進行深入解構與條分縷析的專業解答：</w:t>
      </w:r>
    </w:p>
    <w:p w14:paraId="1EBF386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E2E2A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1D7BA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727D51F" w14:textId="77777777">
        <w:trPr>
          <w:jc w:val="center"/>
        </w:trPr>
        <w:tc>
          <w:tcPr>
            <w:tcW w:w="3120" w:type="dxa"/>
            <w:shd w:val="clear" w:color="auto" w:fill="0E8383"/>
            <w:tcMar>
              <w:top w:w="80" w:type="dxa"/>
              <w:left w:w="100" w:type="dxa"/>
              <w:bottom w:w="80" w:type="dxa"/>
              <w:right w:w="100" w:type="dxa"/>
            </w:tcMar>
          </w:tcPr>
          <w:p w14:paraId="3D1D99D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3A3EE0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2F048D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6194876" w14:textId="77777777">
        <w:trPr>
          <w:jc w:val="center"/>
        </w:trPr>
        <w:tc>
          <w:tcPr>
            <w:tcW w:w="3120" w:type="dxa"/>
            <w:shd w:val="clear" w:color="auto" w:fill="F2F9F9"/>
            <w:tcMar>
              <w:top w:w="80" w:type="dxa"/>
              <w:left w:w="100" w:type="dxa"/>
              <w:bottom w:w="80" w:type="dxa"/>
              <w:right w:w="100" w:type="dxa"/>
            </w:tcMar>
          </w:tcPr>
          <w:p w14:paraId="5E27DEC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A99597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809414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1436CEC" w14:textId="77777777">
        <w:trPr>
          <w:jc w:val="center"/>
        </w:trPr>
        <w:tc>
          <w:tcPr>
            <w:tcW w:w="3120" w:type="dxa"/>
            <w:tcMar>
              <w:top w:w="80" w:type="dxa"/>
              <w:left w:w="100" w:type="dxa"/>
              <w:bottom w:w="80" w:type="dxa"/>
              <w:right w:w="100" w:type="dxa"/>
            </w:tcMar>
          </w:tcPr>
          <w:p w14:paraId="12FD954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554D0C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1D9880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95E4D66" w14:textId="77777777">
        <w:trPr>
          <w:jc w:val="center"/>
        </w:trPr>
        <w:tc>
          <w:tcPr>
            <w:tcW w:w="3120" w:type="dxa"/>
            <w:shd w:val="clear" w:color="auto" w:fill="F2F9F9"/>
            <w:tcMar>
              <w:top w:w="80" w:type="dxa"/>
              <w:left w:w="100" w:type="dxa"/>
              <w:bottom w:w="80" w:type="dxa"/>
              <w:right w:w="100" w:type="dxa"/>
            </w:tcMar>
          </w:tcPr>
          <w:p w14:paraId="22B67C6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DCFD0D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8AA16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E4BBA63" w14:textId="77777777">
        <w:trPr>
          <w:jc w:val="center"/>
        </w:trPr>
        <w:tc>
          <w:tcPr>
            <w:tcW w:w="3120" w:type="dxa"/>
            <w:tcMar>
              <w:top w:w="80" w:type="dxa"/>
              <w:left w:w="100" w:type="dxa"/>
              <w:bottom w:w="80" w:type="dxa"/>
              <w:right w:w="100" w:type="dxa"/>
            </w:tcMar>
          </w:tcPr>
          <w:p w14:paraId="71CC1440"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D31BF0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87B53D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1D1A5ED" w14:textId="77777777">
        <w:trPr>
          <w:jc w:val="center"/>
        </w:trPr>
        <w:tc>
          <w:tcPr>
            <w:tcW w:w="3120" w:type="dxa"/>
            <w:shd w:val="clear" w:color="auto" w:fill="F2F9F9"/>
            <w:tcMar>
              <w:top w:w="80" w:type="dxa"/>
              <w:left w:w="100" w:type="dxa"/>
              <w:bottom w:w="80" w:type="dxa"/>
              <w:right w:w="100" w:type="dxa"/>
            </w:tcMar>
          </w:tcPr>
          <w:p w14:paraId="6A3A680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DB54BA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2321B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2D74844" w14:textId="77777777" w:rsidR="005A56DF" w:rsidRDefault="005A56DF" w:rsidP="00A74A7F">
      <w:pPr>
        <w:spacing w:before="160" w:after="80"/>
        <w:rPr>
          <w:lang w:eastAsia="zh-TW"/>
        </w:rPr>
      </w:pPr>
    </w:p>
    <w:p w14:paraId="47FC4A5F"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學術必考關鍵字：OSMOREGULATION、虱目魚為臺灣歷史悠久且屬於、生理調控機制、水產養殖應用實例。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BDE71E" w14:textId="77777777" w:rsidR="005A56DF" w:rsidRDefault="00000000" w:rsidP="00A74A7F">
      <w:r>
        <w:br w:type="page"/>
      </w:r>
    </w:p>
    <w:p w14:paraId="7458441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題：五、解釋名詞:(每小題5分,共20分) ...</w:t>
      </w:r>
    </w:p>
    <w:tbl>
      <w:tblPr>
        <w:tblW w:w="0" w:type="auto"/>
        <w:jc w:val="center"/>
        <w:tblLook w:val="04A0" w:firstRow="1" w:lastRow="0" w:firstColumn="1" w:lastColumn="0" w:noHBand="0" w:noVBand="1"/>
      </w:tblPr>
      <w:tblGrid>
        <w:gridCol w:w="9360"/>
      </w:tblGrid>
      <w:tr w:rsidR="005A56DF" w14:paraId="3B8756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939DAAF" w14:textId="77777777" w:rsidR="005A56DF" w:rsidRDefault="00000000" w:rsidP="00A74A7F">
            <w:pPr>
              <w:spacing w:after="0"/>
            </w:pPr>
            <w:r>
              <w:rPr>
                <w:rFonts w:ascii="Microsoft JhengHei" w:eastAsia="Microsoft JhengHei" w:hAnsi="Microsoft JhengHei"/>
                <w:b/>
                <w:color w:val="1E5050"/>
                <w:sz w:val="20"/>
              </w:rPr>
              <w:t>【原題重現】五、解釋名詞:(每小題5分,共20分) (一 Catecholamine 1 Spermatogenesis (三 Stress 四 Cardiac output</w:t>
            </w:r>
          </w:p>
        </w:tc>
      </w:tr>
    </w:tbl>
    <w:p w14:paraId="5219A740" w14:textId="77777777" w:rsidR="005A56DF" w:rsidRDefault="005A56DF" w:rsidP="00A74A7F">
      <w:pPr>
        <w:spacing w:after="160"/>
      </w:pPr>
    </w:p>
    <w:p w14:paraId="3D32259B" w14:textId="77777777" w:rsidR="005A56DF" w:rsidRDefault="00000000" w:rsidP="00A74A7F">
      <w:pPr>
        <w:keepNext/>
        <w:spacing w:before="160" w:after="80"/>
      </w:pPr>
      <w:r>
        <w:rPr>
          <w:rFonts w:ascii="Microsoft JhengHei" w:eastAsia="Microsoft JhengHei" w:hAnsi="Microsoft JhengHei"/>
          <w:b/>
          <w:color w:val="3C6464"/>
        </w:rPr>
        <w:t>【專家解析】</w:t>
      </w:r>
    </w:p>
    <w:p w14:paraId="47D97F9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解釋名詞:(每小題5分,共」的理解程度。這在魚類生理學中屬於核心常考範圍。以下針對該問題的生理機制、生化反應路徑以及在水產養殖現場的實務應用，進行深入解構與條分縷析的專業解答：</w:t>
      </w:r>
    </w:p>
    <w:p w14:paraId="7E011E0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BEA89C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3FB5566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BF7AE95" w14:textId="77777777">
        <w:trPr>
          <w:jc w:val="center"/>
        </w:trPr>
        <w:tc>
          <w:tcPr>
            <w:tcW w:w="3120" w:type="dxa"/>
            <w:shd w:val="clear" w:color="auto" w:fill="0E8383"/>
            <w:tcMar>
              <w:top w:w="80" w:type="dxa"/>
              <w:left w:w="100" w:type="dxa"/>
              <w:bottom w:w="80" w:type="dxa"/>
              <w:right w:w="100" w:type="dxa"/>
            </w:tcMar>
          </w:tcPr>
          <w:p w14:paraId="2AC0EB4A"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60F340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04AADB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7376829" w14:textId="77777777">
        <w:trPr>
          <w:jc w:val="center"/>
        </w:trPr>
        <w:tc>
          <w:tcPr>
            <w:tcW w:w="3120" w:type="dxa"/>
            <w:shd w:val="clear" w:color="auto" w:fill="F2F9F9"/>
            <w:tcMar>
              <w:top w:w="80" w:type="dxa"/>
              <w:left w:w="100" w:type="dxa"/>
              <w:bottom w:w="80" w:type="dxa"/>
              <w:right w:w="100" w:type="dxa"/>
            </w:tcMar>
          </w:tcPr>
          <w:p w14:paraId="47F16731"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3108D3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D05EBE3"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18544A6" w14:textId="77777777">
        <w:trPr>
          <w:jc w:val="center"/>
        </w:trPr>
        <w:tc>
          <w:tcPr>
            <w:tcW w:w="3120" w:type="dxa"/>
            <w:tcMar>
              <w:top w:w="80" w:type="dxa"/>
              <w:left w:w="100" w:type="dxa"/>
              <w:bottom w:w="80" w:type="dxa"/>
              <w:right w:w="100" w:type="dxa"/>
            </w:tcMar>
          </w:tcPr>
          <w:p w14:paraId="53A3E11C"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50FFBE72"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E39FBF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04143D5" w14:textId="77777777">
        <w:trPr>
          <w:jc w:val="center"/>
        </w:trPr>
        <w:tc>
          <w:tcPr>
            <w:tcW w:w="3120" w:type="dxa"/>
            <w:shd w:val="clear" w:color="auto" w:fill="F2F9F9"/>
            <w:tcMar>
              <w:top w:w="80" w:type="dxa"/>
              <w:left w:w="100" w:type="dxa"/>
              <w:bottom w:w="80" w:type="dxa"/>
              <w:right w:w="100" w:type="dxa"/>
            </w:tcMar>
          </w:tcPr>
          <w:p w14:paraId="40A7541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6E51001E"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47E66F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F7B6792" w14:textId="77777777">
        <w:trPr>
          <w:jc w:val="center"/>
        </w:trPr>
        <w:tc>
          <w:tcPr>
            <w:tcW w:w="3120" w:type="dxa"/>
            <w:tcMar>
              <w:top w:w="80" w:type="dxa"/>
              <w:left w:w="100" w:type="dxa"/>
              <w:bottom w:w="80" w:type="dxa"/>
              <w:right w:w="100" w:type="dxa"/>
            </w:tcMar>
          </w:tcPr>
          <w:p w14:paraId="12D4395E"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2A98FB4"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DFAF44F"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029D95E" w14:textId="77777777">
        <w:trPr>
          <w:jc w:val="center"/>
        </w:trPr>
        <w:tc>
          <w:tcPr>
            <w:tcW w:w="3120" w:type="dxa"/>
            <w:shd w:val="clear" w:color="auto" w:fill="F2F9F9"/>
            <w:tcMar>
              <w:top w:w="80" w:type="dxa"/>
              <w:left w:w="100" w:type="dxa"/>
              <w:bottom w:w="80" w:type="dxa"/>
              <w:right w:w="100" w:type="dxa"/>
            </w:tcMar>
          </w:tcPr>
          <w:p w14:paraId="4C41230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9E9BF5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75DAFB1"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6084AA3D" w14:textId="77777777" w:rsidR="005A56DF" w:rsidRDefault="005A56DF" w:rsidP="00A74A7F">
      <w:pPr>
        <w:spacing w:before="160" w:after="80"/>
        <w:rPr>
          <w:lang w:eastAsia="zh-TW"/>
        </w:rPr>
      </w:pPr>
    </w:p>
    <w:p w14:paraId="5C83BDC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學術必考關鍵字：STRESS、解釋名詞:(每小題5分,共、生理調控機制、水產養殖應用實例。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51363F0" w14:textId="77777777" w:rsidR="005A56DF" w:rsidRDefault="00000000" w:rsidP="00A74A7F">
      <w:pPr>
        <w:rPr>
          <w:lang w:eastAsia="zh-TW"/>
        </w:rPr>
      </w:pPr>
      <w:r>
        <w:rPr>
          <w:lang w:eastAsia="zh-TW"/>
        </w:rPr>
        <w:br w:type="page"/>
      </w:r>
    </w:p>
    <w:p w14:paraId="13EDCB54"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35 套試題：103年特種考試地方政府公務人員考試 三等 (養殖技術 - 魚類生理學)</w:t>
      </w:r>
    </w:p>
    <w:p w14:paraId="249E008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題：一、請說明魚體中的逆流系統(</w:t>
      </w:r>
      <w:proofErr w:type="spellStart"/>
      <w:r>
        <w:rPr>
          <w:rFonts w:ascii="Microsoft JhengHei" w:eastAsia="Microsoft JhengHei" w:hAnsi="Microsoft JhengHei"/>
          <w:b/>
          <w:color w:val="1E5050"/>
          <w:sz w:val="25"/>
          <w:lang w:eastAsia="zh-TW"/>
        </w:rPr>
        <w:t>Counte</w:t>
      </w:r>
      <w:proofErr w:type="spellEnd"/>
      <w:r>
        <w:rPr>
          <w:rFonts w:ascii="Microsoft JhengHei" w:eastAsia="Microsoft JhengHei" w:hAnsi="Microsoft JhengHei"/>
          <w:b/>
          <w:color w:val="1E5050"/>
          <w:sz w:val="25"/>
          <w:lang w:eastAsia="zh-TW"/>
        </w:rPr>
        <w:t>...</w:t>
      </w:r>
    </w:p>
    <w:tbl>
      <w:tblPr>
        <w:tblW w:w="0" w:type="auto"/>
        <w:jc w:val="center"/>
        <w:tblLook w:val="04A0" w:firstRow="1" w:lastRow="0" w:firstColumn="1" w:lastColumn="0" w:noHBand="0" w:noVBand="1"/>
      </w:tblPr>
      <w:tblGrid>
        <w:gridCol w:w="9360"/>
      </w:tblGrid>
      <w:tr w:rsidR="005A56DF" w14:paraId="40FA64A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6F88F" w14:textId="77777777" w:rsidR="005A56DF" w:rsidRDefault="00000000" w:rsidP="00A74A7F">
            <w:pPr>
              <w:spacing w:after="0"/>
            </w:pPr>
            <w:r>
              <w:rPr>
                <w:rFonts w:ascii="Microsoft JhengHei" w:eastAsia="Microsoft JhengHei" w:hAnsi="Microsoft JhengHei"/>
                <w:b/>
                <w:color w:val="1E5050"/>
                <w:sz w:val="20"/>
                <w:lang w:eastAsia="zh-TW"/>
              </w:rPr>
              <w:t>【原題重現】一、請說明魚體中的逆流系統(Countercurrent system)如何協助達成下列生理需求: (一) 水中溶氧在魚類鰓腔中進入血液;  (二) 在深水中魚鰾的充氣;  (三) 在低溫水域高速游 泳的魚體軀幹中心體溫高於環境溫度。</w:t>
            </w:r>
            <w:r>
              <w:rPr>
                <w:rFonts w:ascii="Microsoft JhengHei" w:eastAsia="Microsoft JhengHei" w:hAnsi="Microsoft JhengHei"/>
                <w:b/>
                <w:color w:val="1E5050"/>
                <w:sz w:val="20"/>
              </w:rPr>
              <w:t>（25分）</w:t>
            </w:r>
          </w:p>
        </w:tc>
      </w:tr>
    </w:tbl>
    <w:p w14:paraId="60F471A6" w14:textId="77777777" w:rsidR="005A56DF" w:rsidRDefault="005A56DF" w:rsidP="00A74A7F">
      <w:pPr>
        <w:spacing w:after="160"/>
      </w:pPr>
    </w:p>
    <w:p w14:paraId="1CB8C75F" w14:textId="77777777" w:rsidR="005A56DF" w:rsidRDefault="00000000" w:rsidP="00A74A7F">
      <w:pPr>
        <w:keepNext/>
        <w:spacing w:before="160" w:after="80"/>
      </w:pPr>
      <w:r>
        <w:rPr>
          <w:rFonts w:ascii="Microsoft JhengHei" w:eastAsia="Microsoft JhengHei" w:hAnsi="Microsoft JhengHei"/>
          <w:b/>
          <w:color w:val="3C6464"/>
        </w:rPr>
        <w:t>【專家解析】</w:t>
      </w:r>
    </w:p>
    <w:p w14:paraId="77C547B9"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體中的逆流系統(C」的理解程度。這在魚類生理學中屬於核心常考範圍。以下針對該問題的生理機制、生化反應路徑以及在水產養殖現場的實務應用，進行深入解構與條分縷析的專業解答：</w:t>
      </w:r>
    </w:p>
    <w:p w14:paraId="665D779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AC1F7E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r>
      <w:r>
        <w:rPr>
          <w:rFonts w:ascii="Microsoft JhengHei" w:eastAsia="Microsoft JhengHei" w:hAnsi="Microsoft JhengHei"/>
          <w:lang w:eastAsia="zh-TW"/>
        </w:rPr>
        <w:lastRenderedPageBreak/>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6E514D0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6A7FA67"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0446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7F23CB65"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1B3ED51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548155FA"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0CC3F60"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653E018E" w14:textId="77777777" w:rsidR="005A56DF" w:rsidRDefault="005A56DF" w:rsidP="00A74A7F">
      <w:pPr>
        <w:spacing w:before="160" w:after="80"/>
        <w:rPr>
          <w:lang w:eastAsia="zh-TW"/>
        </w:rPr>
      </w:pPr>
    </w:p>
    <w:p w14:paraId="16CE9C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學術必考關鍵字：THERMOREGULATION、請說明魚體中的逆流系統(C、生理調控機制、水產養殖應用實例。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F55996A" w14:textId="77777777" w:rsidR="005A56DF" w:rsidRDefault="00000000" w:rsidP="00A74A7F">
      <w:r>
        <w:br w:type="page"/>
      </w:r>
    </w:p>
    <w:p w14:paraId="61EB279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題：二、魚類消化系統的構造及生理特性與魚類食...</w:t>
      </w:r>
    </w:p>
    <w:tbl>
      <w:tblPr>
        <w:tblW w:w="0" w:type="auto"/>
        <w:jc w:val="center"/>
        <w:tblLook w:val="04A0" w:firstRow="1" w:lastRow="0" w:firstColumn="1" w:lastColumn="0" w:noHBand="0" w:noVBand="1"/>
      </w:tblPr>
      <w:tblGrid>
        <w:gridCol w:w="9360"/>
      </w:tblGrid>
      <w:tr w:rsidR="005A56DF" w14:paraId="71D8BB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5B7D0B" w14:textId="77777777" w:rsidR="005A56DF" w:rsidRDefault="00000000" w:rsidP="00A74A7F">
            <w:pPr>
              <w:spacing w:after="0"/>
            </w:pPr>
            <w:r>
              <w:rPr>
                <w:rFonts w:ascii="Microsoft JhengHei" w:eastAsia="Microsoft JhengHei" w:hAnsi="Microsoft JhengHei"/>
                <w:b/>
                <w:color w:val="1E5050"/>
                <w:sz w:val="20"/>
                <w:lang w:eastAsia="zh-TW"/>
              </w:rPr>
              <w:t>【原題重現】二、魚類消化系統的構造及生理特性與魚類食性相關,請詳述其關聯性。</w:t>
            </w:r>
            <w:r>
              <w:rPr>
                <w:rFonts w:ascii="Microsoft JhengHei" w:eastAsia="Microsoft JhengHei" w:hAnsi="Microsoft JhengHei"/>
                <w:b/>
                <w:color w:val="1E5050"/>
                <w:sz w:val="20"/>
              </w:rPr>
              <w:t>（25分）</w:t>
            </w:r>
          </w:p>
        </w:tc>
      </w:tr>
    </w:tbl>
    <w:p w14:paraId="22A3D966" w14:textId="77777777" w:rsidR="005A56DF" w:rsidRDefault="005A56DF" w:rsidP="00A74A7F">
      <w:pPr>
        <w:spacing w:after="160"/>
      </w:pPr>
    </w:p>
    <w:p w14:paraId="02D7EEE8" w14:textId="77777777" w:rsidR="005A56DF" w:rsidRDefault="00000000" w:rsidP="00A74A7F">
      <w:pPr>
        <w:keepNext/>
        <w:spacing w:before="160" w:after="80"/>
      </w:pPr>
      <w:r>
        <w:rPr>
          <w:rFonts w:ascii="Microsoft JhengHei" w:eastAsia="Microsoft JhengHei" w:hAnsi="Microsoft JhengHei"/>
          <w:b/>
          <w:color w:val="3C6464"/>
        </w:rPr>
        <w:t>【專家解析】</w:t>
      </w:r>
    </w:p>
    <w:p w14:paraId="30F4ED6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消化系統的構造及生理特」的理解程度。這在魚類生理學中屬於核心常考範圍。以下針對該問題的生理機制、生化反應路徑以及在水產養殖現場的實務應用，進行深入解構與條分縷析的專業解答：</w:t>
      </w:r>
    </w:p>
    <w:p w14:paraId="3F439DC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0979B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269057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BA680F" w14:textId="77777777">
        <w:trPr>
          <w:jc w:val="center"/>
        </w:trPr>
        <w:tc>
          <w:tcPr>
            <w:tcW w:w="3120" w:type="dxa"/>
            <w:shd w:val="clear" w:color="auto" w:fill="0E8383"/>
            <w:tcMar>
              <w:top w:w="80" w:type="dxa"/>
              <w:left w:w="100" w:type="dxa"/>
              <w:bottom w:w="80" w:type="dxa"/>
              <w:right w:w="100" w:type="dxa"/>
            </w:tcMar>
          </w:tcPr>
          <w:p w14:paraId="0A803FA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517695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E3065B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571AD20" w14:textId="77777777">
        <w:trPr>
          <w:jc w:val="center"/>
        </w:trPr>
        <w:tc>
          <w:tcPr>
            <w:tcW w:w="3120" w:type="dxa"/>
            <w:shd w:val="clear" w:color="auto" w:fill="F2F9F9"/>
            <w:tcMar>
              <w:top w:w="80" w:type="dxa"/>
              <w:left w:w="100" w:type="dxa"/>
              <w:bottom w:w="80" w:type="dxa"/>
              <w:right w:w="100" w:type="dxa"/>
            </w:tcMar>
          </w:tcPr>
          <w:p w14:paraId="2736CDB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C7F674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3EAB1C8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78FB318B" w14:textId="77777777">
        <w:trPr>
          <w:jc w:val="center"/>
        </w:trPr>
        <w:tc>
          <w:tcPr>
            <w:tcW w:w="3120" w:type="dxa"/>
            <w:tcMar>
              <w:top w:w="80" w:type="dxa"/>
              <w:left w:w="100" w:type="dxa"/>
              <w:bottom w:w="80" w:type="dxa"/>
              <w:right w:w="100" w:type="dxa"/>
            </w:tcMar>
          </w:tcPr>
          <w:p w14:paraId="350B6ECE"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12A6A7EF"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1E854029"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29C193D" w14:textId="77777777">
        <w:trPr>
          <w:jc w:val="center"/>
        </w:trPr>
        <w:tc>
          <w:tcPr>
            <w:tcW w:w="3120" w:type="dxa"/>
            <w:shd w:val="clear" w:color="auto" w:fill="F2F9F9"/>
            <w:tcMar>
              <w:top w:w="80" w:type="dxa"/>
              <w:left w:w="100" w:type="dxa"/>
              <w:bottom w:w="80" w:type="dxa"/>
              <w:right w:w="100" w:type="dxa"/>
            </w:tcMar>
          </w:tcPr>
          <w:p w14:paraId="57A89ABB"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A44CDB9"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3C953196"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547CBC1C" w14:textId="77777777">
        <w:trPr>
          <w:jc w:val="center"/>
        </w:trPr>
        <w:tc>
          <w:tcPr>
            <w:tcW w:w="3120" w:type="dxa"/>
            <w:tcMar>
              <w:top w:w="80" w:type="dxa"/>
              <w:left w:w="100" w:type="dxa"/>
              <w:bottom w:w="80" w:type="dxa"/>
              <w:right w:w="100" w:type="dxa"/>
            </w:tcMar>
          </w:tcPr>
          <w:p w14:paraId="79811984"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8BCCD6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2E217470"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11DC39F" w14:textId="77777777">
        <w:trPr>
          <w:jc w:val="center"/>
        </w:trPr>
        <w:tc>
          <w:tcPr>
            <w:tcW w:w="3120" w:type="dxa"/>
            <w:shd w:val="clear" w:color="auto" w:fill="F2F9F9"/>
            <w:tcMar>
              <w:top w:w="80" w:type="dxa"/>
              <w:left w:w="100" w:type="dxa"/>
              <w:bottom w:w="80" w:type="dxa"/>
              <w:right w:w="100" w:type="dxa"/>
            </w:tcMar>
          </w:tcPr>
          <w:p w14:paraId="50496CB1"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2BDB9912"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28C080E"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DE68FFE" w14:textId="77777777" w:rsidR="005A56DF" w:rsidRDefault="005A56DF" w:rsidP="00A74A7F">
      <w:pPr>
        <w:spacing w:before="160" w:after="80"/>
        <w:rPr>
          <w:lang w:eastAsia="zh-TW"/>
        </w:rPr>
      </w:pPr>
    </w:p>
    <w:p w14:paraId="312EC60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學術必考關鍵字：DIGESTION、魚類消化系統的構造及生理特、生理調控機制、水產養殖應用實例。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701B09" w14:textId="77777777" w:rsidR="005A56DF" w:rsidRDefault="00000000" w:rsidP="00A74A7F">
      <w:r>
        <w:br w:type="page"/>
      </w:r>
    </w:p>
    <w:p w14:paraId="69CA2B5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題：三、生活於臺灣地區的魚類一般有其特定的生...</w:t>
      </w:r>
    </w:p>
    <w:tbl>
      <w:tblPr>
        <w:tblW w:w="0" w:type="auto"/>
        <w:jc w:val="center"/>
        <w:tblLook w:val="04A0" w:firstRow="1" w:lastRow="0" w:firstColumn="1" w:lastColumn="0" w:noHBand="0" w:noVBand="1"/>
      </w:tblPr>
      <w:tblGrid>
        <w:gridCol w:w="9360"/>
      </w:tblGrid>
      <w:tr w:rsidR="005A56DF" w14:paraId="132A60B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ECB6B8" w14:textId="77777777" w:rsidR="005A56DF" w:rsidRDefault="00000000" w:rsidP="00A74A7F">
            <w:pPr>
              <w:spacing w:after="0"/>
            </w:pPr>
            <w:r>
              <w:rPr>
                <w:rFonts w:ascii="Microsoft JhengHei" w:eastAsia="Microsoft JhengHei" w:hAnsi="Microsoft JhengHei"/>
                <w:b/>
                <w:color w:val="1E5050"/>
                <w:sz w:val="20"/>
                <w:lang w:eastAsia="zh-TW"/>
              </w:rPr>
              <w:t>【原題重現】三、生活於臺灣地區的魚類一般有其特定的生殖季節,如在春、夏季或秋、冬季進行生 殖產卵。</w:t>
            </w:r>
            <w:proofErr w:type="spellStart"/>
            <w:r>
              <w:rPr>
                <w:rFonts w:ascii="Microsoft JhengHei" w:eastAsia="Microsoft JhengHei" w:hAnsi="Microsoft JhengHei"/>
                <w:b/>
                <w:color w:val="1E5050"/>
                <w:sz w:val="20"/>
              </w:rPr>
              <w:t>請說明環境因子及魚體內生殖內分泌</w:t>
            </w:r>
            <w:proofErr w:type="spellEnd"/>
            <w:r>
              <w:rPr>
                <w:rFonts w:ascii="Microsoft JhengHei" w:eastAsia="Microsoft JhengHei" w:hAnsi="Microsoft JhengHei"/>
                <w:b/>
                <w:color w:val="1E5050"/>
                <w:sz w:val="20"/>
              </w:rPr>
              <w:t>(reproductive endocrine)</w:t>
            </w:r>
            <w:proofErr w:type="spellStart"/>
            <w:r>
              <w:rPr>
                <w:rFonts w:ascii="Microsoft JhengHei" w:eastAsia="Microsoft JhengHei" w:hAnsi="Microsoft JhengHei"/>
                <w:b/>
                <w:color w:val="1E5050"/>
                <w:sz w:val="20"/>
              </w:rPr>
              <w:t>如何共同影</w:t>
            </w:r>
            <w:proofErr w:type="spell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響雌魚卵細胞的發育成熟</w:t>
            </w:r>
            <w:proofErr w:type="spellEnd"/>
            <w:r>
              <w:rPr>
                <w:rFonts w:ascii="Microsoft JhengHei" w:eastAsia="Microsoft JhengHei" w:hAnsi="Microsoft JhengHei"/>
                <w:b/>
                <w:color w:val="1E5050"/>
                <w:sz w:val="20"/>
              </w:rPr>
              <w:t>(maturation)、</w:t>
            </w:r>
            <w:proofErr w:type="spellStart"/>
            <w:r>
              <w:rPr>
                <w:rFonts w:ascii="Microsoft JhengHei" w:eastAsia="Microsoft JhengHei" w:hAnsi="Microsoft JhengHei"/>
                <w:b/>
                <w:color w:val="1E5050"/>
                <w:sz w:val="20"/>
              </w:rPr>
              <w:t>排卵</w:t>
            </w:r>
            <w:proofErr w:type="spellEnd"/>
            <w:r>
              <w:rPr>
                <w:rFonts w:ascii="Microsoft JhengHei" w:eastAsia="Microsoft JhengHei" w:hAnsi="Microsoft JhengHei"/>
                <w:b/>
                <w:color w:val="1E5050"/>
                <w:sz w:val="20"/>
              </w:rPr>
              <w:t xml:space="preserve"> (ovulation)</w:t>
            </w:r>
            <w:proofErr w:type="spellStart"/>
            <w:r>
              <w:rPr>
                <w:rFonts w:ascii="Microsoft JhengHei" w:eastAsia="Microsoft JhengHei" w:hAnsi="Microsoft JhengHei"/>
                <w:b/>
                <w:color w:val="1E5050"/>
                <w:sz w:val="20"/>
              </w:rPr>
              <w:t>及產卵</w:t>
            </w:r>
            <w:proofErr w:type="spellEnd"/>
            <w:r>
              <w:rPr>
                <w:rFonts w:ascii="Microsoft JhengHei" w:eastAsia="Microsoft JhengHei" w:hAnsi="Microsoft JhengHei"/>
                <w:b/>
                <w:color w:val="1E5050"/>
                <w:sz w:val="20"/>
              </w:rPr>
              <w:t>(oviposition)? （25分）</w:t>
            </w:r>
          </w:p>
        </w:tc>
      </w:tr>
    </w:tbl>
    <w:p w14:paraId="5BCD75AB" w14:textId="77777777" w:rsidR="005A56DF" w:rsidRDefault="005A56DF" w:rsidP="00A74A7F">
      <w:pPr>
        <w:spacing w:after="160"/>
      </w:pPr>
    </w:p>
    <w:p w14:paraId="74280080" w14:textId="77777777" w:rsidR="005A56DF" w:rsidRDefault="00000000" w:rsidP="00A74A7F">
      <w:pPr>
        <w:keepNext/>
        <w:spacing w:before="160" w:after="80"/>
      </w:pPr>
      <w:r>
        <w:rPr>
          <w:rFonts w:ascii="Microsoft JhengHei" w:eastAsia="Microsoft JhengHei" w:hAnsi="Microsoft JhengHei"/>
          <w:b/>
          <w:color w:val="3C6464"/>
        </w:rPr>
        <w:t>【專家解析】</w:t>
      </w:r>
    </w:p>
    <w:p w14:paraId="3DA8377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生活於臺灣地區的魚類一般有」的理解程度。這在魚類生理學中屬於核心常考範圍。以下針對該問題的生理機制、生化反應路徑以及在水產養殖現場的實務應用，進行深入解構與條分縷析的專業解答：</w:t>
      </w:r>
    </w:p>
    <w:p w14:paraId="7964D1E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BD6816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F2F6CD6"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528763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96F49D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D6FF5B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B31A9E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B4F962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74109F9"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C4AFC63" w14:textId="77777777" w:rsidR="005A56DF" w:rsidRDefault="005A56DF" w:rsidP="00A74A7F">
      <w:pPr>
        <w:spacing w:before="160" w:after="80"/>
        <w:rPr>
          <w:lang w:eastAsia="zh-TW"/>
        </w:rPr>
      </w:pPr>
    </w:p>
    <w:p w14:paraId="03C1197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學術必考關鍵字：REPRODUCTION、生活於臺灣地區的魚類一般有、生理調控機制、水產養殖應用實例。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1FB9ABE" w14:textId="77777777" w:rsidR="005A56DF" w:rsidRDefault="00000000" w:rsidP="00A74A7F">
      <w:r>
        <w:br w:type="page"/>
      </w:r>
    </w:p>
    <w:p w14:paraId="4C6C25B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題：四、請解釋下列名詞,並說明其在生理上的功...</w:t>
      </w:r>
    </w:p>
    <w:tbl>
      <w:tblPr>
        <w:tblW w:w="0" w:type="auto"/>
        <w:jc w:val="center"/>
        <w:tblLook w:val="04A0" w:firstRow="1" w:lastRow="0" w:firstColumn="1" w:lastColumn="0" w:noHBand="0" w:noVBand="1"/>
      </w:tblPr>
      <w:tblGrid>
        <w:gridCol w:w="9360"/>
      </w:tblGrid>
      <w:tr w:rsidR="005A56DF" w14:paraId="4524B4E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BEED9C1" w14:textId="77777777" w:rsidR="005A56DF" w:rsidRDefault="00000000" w:rsidP="00A74A7F">
            <w:pPr>
              <w:spacing w:after="0"/>
            </w:pPr>
            <w:r>
              <w:rPr>
                <w:rFonts w:ascii="Microsoft JhengHei" w:eastAsia="Microsoft JhengHei" w:hAnsi="Microsoft JhengHei"/>
                <w:b/>
                <w:color w:val="1E5050"/>
                <w:sz w:val="20"/>
              </w:rPr>
              <w:t>【原題重現】四、請解釋下列名詞,並說明其在生理上的功能或意義:(每小題5分,共25分) (一) Urophysis (二) Hypothalamus (三) GnRH (四) Hematocrit (五) Granulosa cell</w:t>
            </w:r>
          </w:p>
        </w:tc>
      </w:tr>
    </w:tbl>
    <w:p w14:paraId="2C3BE7A4" w14:textId="77777777" w:rsidR="005A56DF" w:rsidRDefault="005A56DF" w:rsidP="00A74A7F">
      <w:pPr>
        <w:spacing w:after="160"/>
      </w:pPr>
    </w:p>
    <w:p w14:paraId="1132587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379B26A"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解釋下列名詞,並說明其在」的理解程度。這在魚類生理學中屬於核心常考範圍。以下針對該問題的生理機制、生化反應路徑以及在水產養殖現場的實務應用，進行深入解構與條分縷析的專業解答：</w:t>
      </w:r>
    </w:p>
    <w:p w14:paraId="7EBE61C6"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8B9DDE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D82627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30A18C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E0986D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E86C4B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336704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A7F64E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44E1861"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56483F2" w14:textId="77777777" w:rsidR="005A56DF" w:rsidRDefault="005A56DF" w:rsidP="00A74A7F">
      <w:pPr>
        <w:spacing w:before="160" w:after="80"/>
        <w:rPr>
          <w:lang w:eastAsia="zh-TW"/>
        </w:rPr>
      </w:pPr>
    </w:p>
    <w:p w14:paraId="3C26C0F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學術必考關鍵字：REPRODUCTION、請解釋下列名詞,並說明其在、生理調控機制、水產養殖應用實例。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5C5ACB5" w14:textId="77777777" w:rsidR="005A56DF" w:rsidRDefault="00000000" w:rsidP="00A74A7F">
      <w:pPr>
        <w:rPr>
          <w:lang w:eastAsia="zh-TW"/>
        </w:rPr>
      </w:pPr>
      <w:r>
        <w:rPr>
          <w:lang w:eastAsia="zh-TW"/>
        </w:rPr>
        <w:br w:type="page"/>
      </w:r>
    </w:p>
    <w:p w14:paraId="7B7F619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36 套試題：103年公務人員高等考試一級暨二級考試 高考二級 (水產技術 - 高等魚類生理學)</w:t>
      </w:r>
    </w:p>
    <w:p w14:paraId="60CF9C6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題：一、魚鰾的生理功能中,那項是應用 Roo...</w:t>
      </w:r>
    </w:p>
    <w:tbl>
      <w:tblPr>
        <w:tblW w:w="0" w:type="auto"/>
        <w:jc w:val="center"/>
        <w:tblLook w:val="04A0" w:firstRow="1" w:lastRow="0" w:firstColumn="1" w:lastColumn="0" w:noHBand="0" w:noVBand="1"/>
      </w:tblPr>
      <w:tblGrid>
        <w:gridCol w:w="9360"/>
      </w:tblGrid>
      <w:tr w:rsidR="005A56DF" w14:paraId="6F3C814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B0A87D"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魚鰾的生理功能中,那項是應用</w:t>
            </w:r>
            <w:proofErr w:type="spellEnd"/>
            <w:proofErr w:type="gramEnd"/>
            <w:r>
              <w:rPr>
                <w:rFonts w:ascii="Microsoft JhengHei" w:eastAsia="Microsoft JhengHei" w:hAnsi="Microsoft JhengHei"/>
                <w:b/>
                <w:color w:val="1E5050"/>
                <w:sz w:val="20"/>
              </w:rPr>
              <w:t xml:space="preserve"> Root effect </w:t>
            </w:r>
            <w:proofErr w:type="spellStart"/>
            <w:proofErr w:type="gramStart"/>
            <w:r>
              <w:rPr>
                <w:rFonts w:ascii="Microsoft JhengHei" w:eastAsia="Microsoft JhengHei" w:hAnsi="Microsoft JhengHei"/>
                <w:b/>
                <w:color w:val="1E5050"/>
                <w:sz w:val="20"/>
              </w:rPr>
              <w:t>原理?詳述此生理機制</w:t>
            </w:r>
            <w:proofErr w:type="spellEnd"/>
            <w:proofErr w:type="gramEnd"/>
            <w:r>
              <w:rPr>
                <w:rFonts w:ascii="Microsoft JhengHei" w:eastAsia="Microsoft JhengHei" w:hAnsi="Microsoft JhengHei"/>
                <w:b/>
                <w:color w:val="1E5050"/>
                <w:sz w:val="20"/>
              </w:rPr>
              <w:t>。（20分）</w:t>
            </w:r>
          </w:p>
        </w:tc>
      </w:tr>
    </w:tbl>
    <w:p w14:paraId="7F394228" w14:textId="77777777" w:rsidR="005A56DF" w:rsidRDefault="005A56DF" w:rsidP="00A74A7F">
      <w:pPr>
        <w:spacing w:after="160"/>
      </w:pPr>
    </w:p>
    <w:p w14:paraId="52ABFAFB" w14:textId="77777777" w:rsidR="005A56DF" w:rsidRDefault="00000000" w:rsidP="00A74A7F">
      <w:pPr>
        <w:keepNext/>
        <w:spacing w:before="160" w:after="80"/>
      </w:pPr>
      <w:r>
        <w:rPr>
          <w:rFonts w:ascii="Microsoft JhengHei" w:eastAsia="Microsoft JhengHei" w:hAnsi="Microsoft JhengHei"/>
          <w:b/>
          <w:color w:val="3C6464"/>
        </w:rPr>
        <w:t>【專家解析】</w:t>
      </w:r>
    </w:p>
    <w:p w14:paraId="2AC8522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鰾的生理功能中,那項是應」的理解程度。這在魚類生理學中屬於核心常考範圍。以下針對該問題的生理機制、生化反應路徑以及在水產養殖現場的實務應用，進行深入解構與條分縷析的專業解答：</w:t>
      </w:r>
    </w:p>
    <w:p w14:paraId="6204ED1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207C73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F73917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95F6D84" w14:textId="77777777">
        <w:trPr>
          <w:jc w:val="center"/>
        </w:trPr>
        <w:tc>
          <w:tcPr>
            <w:tcW w:w="3120" w:type="dxa"/>
            <w:shd w:val="clear" w:color="auto" w:fill="0E8383"/>
            <w:tcMar>
              <w:top w:w="80" w:type="dxa"/>
              <w:left w:w="100" w:type="dxa"/>
              <w:bottom w:w="80" w:type="dxa"/>
              <w:right w:w="100" w:type="dxa"/>
            </w:tcMar>
          </w:tcPr>
          <w:p w14:paraId="7F9FF99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737DA2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4B89CA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30BB3EC" w14:textId="77777777">
        <w:trPr>
          <w:jc w:val="center"/>
        </w:trPr>
        <w:tc>
          <w:tcPr>
            <w:tcW w:w="3120" w:type="dxa"/>
            <w:shd w:val="clear" w:color="auto" w:fill="F2F9F9"/>
            <w:tcMar>
              <w:top w:w="80" w:type="dxa"/>
              <w:left w:w="100" w:type="dxa"/>
              <w:bottom w:w="80" w:type="dxa"/>
              <w:right w:w="100" w:type="dxa"/>
            </w:tcMar>
          </w:tcPr>
          <w:p w14:paraId="0CF94489"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1C6FE9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A225B0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842DEF4" w14:textId="77777777">
        <w:trPr>
          <w:jc w:val="center"/>
        </w:trPr>
        <w:tc>
          <w:tcPr>
            <w:tcW w:w="3120" w:type="dxa"/>
            <w:tcMar>
              <w:top w:w="80" w:type="dxa"/>
              <w:left w:w="100" w:type="dxa"/>
              <w:bottom w:w="80" w:type="dxa"/>
              <w:right w:w="100" w:type="dxa"/>
            </w:tcMar>
          </w:tcPr>
          <w:p w14:paraId="2302596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C2C70D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FF22A05"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1EF3F17" w14:textId="77777777">
        <w:trPr>
          <w:jc w:val="center"/>
        </w:trPr>
        <w:tc>
          <w:tcPr>
            <w:tcW w:w="3120" w:type="dxa"/>
            <w:shd w:val="clear" w:color="auto" w:fill="F2F9F9"/>
            <w:tcMar>
              <w:top w:w="80" w:type="dxa"/>
              <w:left w:w="100" w:type="dxa"/>
              <w:bottom w:w="80" w:type="dxa"/>
              <w:right w:w="100" w:type="dxa"/>
            </w:tcMar>
          </w:tcPr>
          <w:p w14:paraId="4870080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CF03EF9"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7AC8ECD"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2187864" w14:textId="77777777">
        <w:trPr>
          <w:jc w:val="center"/>
        </w:trPr>
        <w:tc>
          <w:tcPr>
            <w:tcW w:w="3120" w:type="dxa"/>
            <w:tcMar>
              <w:top w:w="80" w:type="dxa"/>
              <w:left w:w="100" w:type="dxa"/>
              <w:bottom w:w="80" w:type="dxa"/>
              <w:right w:w="100" w:type="dxa"/>
            </w:tcMar>
          </w:tcPr>
          <w:p w14:paraId="42542F7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2AEE25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A2D2CB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CA72E47" w14:textId="77777777">
        <w:trPr>
          <w:jc w:val="center"/>
        </w:trPr>
        <w:tc>
          <w:tcPr>
            <w:tcW w:w="3120" w:type="dxa"/>
            <w:shd w:val="clear" w:color="auto" w:fill="F2F9F9"/>
            <w:tcMar>
              <w:top w:w="80" w:type="dxa"/>
              <w:left w:w="100" w:type="dxa"/>
              <w:bottom w:w="80" w:type="dxa"/>
              <w:right w:w="100" w:type="dxa"/>
            </w:tcMar>
          </w:tcPr>
          <w:p w14:paraId="6FCF51F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F8969E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5B144B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4A719EF" w14:textId="77777777" w:rsidR="005A56DF" w:rsidRDefault="005A56DF" w:rsidP="00A74A7F">
      <w:pPr>
        <w:spacing w:before="160" w:after="80"/>
        <w:rPr>
          <w:lang w:eastAsia="zh-TW"/>
        </w:rPr>
      </w:pPr>
    </w:p>
    <w:p w14:paraId="199AABE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學術必考關鍵字：RESPIRATION、魚鰾的生理功能中,那項是應、生理調控機制、水產養殖應用實例。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DC0D092" w14:textId="77777777" w:rsidR="005A56DF" w:rsidRDefault="00000000" w:rsidP="00A74A7F">
      <w:r>
        <w:br w:type="page"/>
      </w:r>
    </w:p>
    <w:p w14:paraId="490E583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題：二、詳述魚體調控體色變化(colorat...</w:t>
      </w:r>
    </w:p>
    <w:tbl>
      <w:tblPr>
        <w:tblW w:w="0" w:type="auto"/>
        <w:jc w:val="center"/>
        <w:tblLook w:val="04A0" w:firstRow="1" w:lastRow="0" w:firstColumn="1" w:lastColumn="0" w:noHBand="0" w:noVBand="1"/>
      </w:tblPr>
      <w:tblGrid>
        <w:gridCol w:w="9360"/>
      </w:tblGrid>
      <w:tr w:rsidR="005A56DF" w14:paraId="2F2A151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65B1464" w14:textId="77777777" w:rsidR="005A56DF" w:rsidRDefault="00000000" w:rsidP="00A74A7F">
            <w:pPr>
              <w:spacing w:after="0"/>
            </w:pPr>
            <w:r>
              <w:rPr>
                <w:rFonts w:ascii="Microsoft JhengHei" w:eastAsia="Microsoft JhengHei" w:hAnsi="Microsoft JhengHei"/>
                <w:b/>
                <w:color w:val="1E5050"/>
                <w:sz w:val="20"/>
              </w:rPr>
              <w:t>【原題重現】二、詳述魚體調控體色變化(coloration)的生理機制。（20分）</w:t>
            </w:r>
          </w:p>
        </w:tc>
      </w:tr>
    </w:tbl>
    <w:p w14:paraId="7C773E15" w14:textId="77777777" w:rsidR="005A56DF" w:rsidRDefault="005A56DF" w:rsidP="00A74A7F">
      <w:pPr>
        <w:spacing w:after="160"/>
      </w:pPr>
    </w:p>
    <w:p w14:paraId="0595B713" w14:textId="77777777" w:rsidR="005A56DF" w:rsidRDefault="00000000" w:rsidP="00A74A7F">
      <w:pPr>
        <w:keepNext/>
        <w:spacing w:before="160" w:after="80"/>
      </w:pPr>
      <w:r>
        <w:rPr>
          <w:rFonts w:ascii="Microsoft JhengHei" w:eastAsia="Microsoft JhengHei" w:hAnsi="Microsoft JhengHei"/>
          <w:b/>
          <w:color w:val="3C6464"/>
        </w:rPr>
        <w:t>【專家解析】</w:t>
      </w:r>
    </w:p>
    <w:p w14:paraId="5B9D08B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詳述魚體調控體色變化(co」的理解程度。這在魚類生理學中屬於核心常考範圍。以下針對該問題的生理機制、生化反應路徑以及在水產養殖現場的實務應用，進行深入解構與條分縷析的專業解答：</w:t>
      </w:r>
    </w:p>
    <w:p w14:paraId="3264A39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9E467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52CC2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3B2DFFA" w14:textId="77777777">
        <w:trPr>
          <w:jc w:val="center"/>
        </w:trPr>
        <w:tc>
          <w:tcPr>
            <w:tcW w:w="3120" w:type="dxa"/>
            <w:shd w:val="clear" w:color="auto" w:fill="0E8383"/>
            <w:tcMar>
              <w:top w:w="80" w:type="dxa"/>
              <w:left w:w="100" w:type="dxa"/>
              <w:bottom w:w="80" w:type="dxa"/>
              <w:right w:w="100" w:type="dxa"/>
            </w:tcMar>
          </w:tcPr>
          <w:p w14:paraId="456E808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B45BA1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D0213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3493F14" w14:textId="77777777">
        <w:trPr>
          <w:jc w:val="center"/>
        </w:trPr>
        <w:tc>
          <w:tcPr>
            <w:tcW w:w="3120" w:type="dxa"/>
            <w:shd w:val="clear" w:color="auto" w:fill="F2F9F9"/>
            <w:tcMar>
              <w:top w:w="80" w:type="dxa"/>
              <w:left w:w="100" w:type="dxa"/>
              <w:bottom w:w="80" w:type="dxa"/>
              <w:right w:w="100" w:type="dxa"/>
            </w:tcMar>
          </w:tcPr>
          <w:p w14:paraId="104768CB"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E8BE79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840A6B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475FAD96" w14:textId="77777777">
        <w:trPr>
          <w:jc w:val="center"/>
        </w:trPr>
        <w:tc>
          <w:tcPr>
            <w:tcW w:w="3120" w:type="dxa"/>
            <w:tcMar>
              <w:top w:w="80" w:type="dxa"/>
              <w:left w:w="100" w:type="dxa"/>
              <w:bottom w:w="80" w:type="dxa"/>
              <w:right w:w="100" w:type="dxa"/>
            </w:tcMar>
          </w:tcPr>
          <w:p w14:paraId="0C05D8B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758381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E6C2F4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D58F951" w14:textId="77777777">
        <w:trPr>
          <w:jc w:val="center"/>
        </w:trPr>
        <w:tc>
          <w:tcPr>
            <w:tcW w:w="3120" w:type="dxa"/>
            <w:shd w:val="clear" w:color="auto" w:fill="F2F9F9"/>
            <w:tcMar>
              <w:top w:w="80" w:type="dxa"/>
              <w:left w:w="100" w:type="dxa"/>
              <w:bottom w:w="80" w:type="dxa"/>
              <w:right w:w="100" w:type="dxa"/>
            </w:tcMar>
          </w:tcPr>
          <w:p w14:paraId="3C931CB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2C0C44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83611E2"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38902D1" w14:textId="77777777">
        <w:trPr>
          <w:jc w:val="center"/>
        </w:trPr>
        <w:tc>
          <w:tcPr>
            <w:tcW w:w="3120" w:type="dxa"/>
            <w:tcMar>
              <w:top w:w="80" w:type="dxa"/>
              <w:left w:w="100" w:type="dxa"/>
              <w:bottom w:w="80" w:type="dxa"/>
              <w:right w:w="100" w:type="dxa"/>
            </w:tcMar>
          </w:tcPr>
          <w:p w14:paraId="5961A00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145BD5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B7E3376"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D9B40FF" w14:textId="77777777">
        <w:trPr>
          <w:jc w:val="center"/>
        </w:trPr>
        <w:tc>
          <w:tcPr>
            <w:tcW w:w="3120" w:type="dxa"/>
            <w:shd w:val="clear" w:color="auto" w:fill="F2F9F9"/>
            <w:tcMar>
              <w:top w:w="80" w:type="dxa"/>
              <w:left w:w="100" w:type="dxa"/>
              <w:bottom w:w="80" w:type="dxa"/>
              <w:right w:w="100" w:type="dxa"/>
            </w:tcMar>
          </w:tcPr>
          <w:p w14:paraId="6A3DFAA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6C65DC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3090F4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81977A9" w14:textId="77777777" w:rsidR="005A56DF" w:rsidRDefault="005A56DF" w:rsidP="00A74A7F">
      <w:pPr>
        <w:spacing w:before="160" w:after="80"/>
        <w:rPr>
          <w:lang w:eastAsia="zh-TW"/>
        </w:rPr>
      </w:pPr>
    </w:p>
    <w:p w14:paraId="0410865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學術必考關鍵字：OSMOREGULATION、詳述魚體調控體色變化(co、生理調控機制、水產養殖應用實例。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8FF238F" w14:textId="77777777" w:rsidR="005A56DF" w:rsidRDefault="00000000" w:rsidP="00A74A7F">
      <w:r>
        <w:br w:type="page"/>
      </w:r>
    </w:p>
    <w:p w14:paraId="3F03D7E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題：三、魚體在冰冷的海域中,體溫如何保持高於...</w:t>
      </w:r>
    </w:p>
    <w:tbl>
      <w:tblPr>
        <w:tblW w:w="0" w:type="auto"/>
        <w:jc w:val="center"/>
        <w:tblLook w:val="04A0" w:firstRow="1" w:lastRow="0" w:firstColumn="1" w:lastColumn="0" w:noHBand="0" w:noVBand="1"/>
      </w:tblPr>
      <w:tblGrid>
        <w:gridCol w:w="9360"/>
      </w:tblGrid>
      <w:tr w:rsidR="005A56DF" w14:paraId="3D080E3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7E802E"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【原題重現】三、魚體在冰冷的海域中,體溫如何保持高於所處的環境水溫?（20分）</w:t>
            </w:r>
          </w:p>
        </w:tc>
      </w:tr>
    </w:tbl>
    <w:p w14:paraId="79166C4E" w14:textId="77777777" w:rsidR="005A56DF" w:rsidRDefault="005A56DF" w:rsidP="00A74A7F">
      <w:pPr>
        <w:spacing w:after="160"/>
        <w:rPr>
          <w:lang w:eastAsia="zh-TW"/>
        </w:rPr>
      </w:pPr>
    </w:p>
    <w:p w14:paraId="6C45F71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325899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在冰冷的海域中,體溫如」的理解程度。這在魚類生理學中屬於核心常考範圍。以下針對該問題的生理機制、生化反應路徑以及在水產養殖現場的實務應用，進行深入解構與條分縷析的專業解答：</w:t>
      </w:r>
    </w:p>
    <w:p w14:paraId="621B79E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531FB6C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的深層地下水注入越冬溝底部。由於溫水密度較小，會在池底形成一溫暖的水溫保護層。虱目魚具有趨溫性，會主動下潛並聚集在池底的溫水層中，避開表層 10C 以下的超低溫水域，從而安全度過寒流。</w:t>
      </w:r>
    </w:p>
    <w:p w14:paraId="02B2FA49" w14:textId="77777777" w:rsidR="005A56DF" w:rsidRDefault="00000000" w:rsidP="00A74A7F">
      <w:pPr>
        <w:spacing w:after="120"/>
      </w:pPr>
      <w:proofErr w:type="spellStart"/>
      <w:r>
        <w:rPr>
          <w:rFonts w:ascii="Microsoft JhengHei" w:eastAsia="Microsoft JhengHei" w:hAnsi="Microsoft JhengHei"/>
          <w:b/>
        </w:rPr>
        <w:lastRenderedPageBreak/>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F1675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73872C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3B97EEDF"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4EB3C2CB"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144C12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5B30C73"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2816BDCA" w14:textId="77777777" w:rsidR="005A56DF" w:rsidRDefault="005A56DF" w:rsidP="00A74A7F">
      <w:pPr>
        <w:spacing w:before="160" w:after="80"/>
        <w:rPr>
          <w:lang w:eastAsia="zh-TW"/>
        </w:rPr>
      </w:pPr>
    </w:p>
    <w:p w14:paraId="0B7BBCE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學術必考關鍵字：THERMOREGULATION、魚體在冰冷的海域中,體溫如、生理調控機制、水產養殖應用實例。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50AF7E9" w14:textId="77777777" w:rsidR="005A56DF" w:rsidRDefault="00000000" w:rsidP="00A74A7F">
      <w:pPr>
        <w:rPr>
          <w:lang w:eastAsia="zh-TW"/>
        </w:rPr>
      </w:pPr>
      <w:r>
        <w:rPr>
          <w:lang w:eastAsia="zh-TW"/>
        </w:rPr>
        <w:br w:type="page"/>
      </w:r>
    </w:p>
    <w:p w14:paraId="30D5612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題：四、魚體由正常鹽度,進入高鹽環境,魚體如...</w:t>
      </w:r>
    </w:p>
    <w:tbl>
      <w:tblPr>
        <w:tblW w:w="0" w:type="auto"/>
        <w:jc w:val="center"/>
        <w:tblLook w:val="04A0" w:firstRow="1" w:lastRow="0" w:firstColumn="1" w:lastColumn="0" w:noHBand="0" w:noVBand="1"/>
      </w:tblPr>
      <w:tblGrid>
        <w:gridCol w:w="9360"/>
      </w:tblGrid>
      <w:tr w:rsidR="005A56DF" w14:paraId="60B2AB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FC5E1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【原題重現】四、魚體由正常鹽度,進入高鹽環境,魚體如何調適?（20分）</w:t>
            </w:r>
          </w:p>
        </w:tc>
      </w:tr>
    </w:tbl>
    <w:p w14:paraId="416AB6E7" w14:textId="77777777" w:rsidR="005A56DF" w:rsidRDefault="005A56DF" w:rsidP="00A74A7F">
      <w:pPr>
        <w:spacing w:after="160"/>
        <w:rPr>
          <w:lang w:eastAsia="zh-TW"/>
        </w:rPr>
      </w:pPr>
    </w:p>
    <w:p w14:paraId="35F78E7D"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52231B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體由正常鹽度,進入高鹽環」的理解程度。這在魚類生理學中屬於核心常考範圍。以下針對該問題的生理機制、生化反應路徑以及在水產養殖現場的實務應用，進行深入解構與條分縷析的專業解答：</w:t>
      </w:r>
    </w:p>
    <w:p w14:paraId="3BD93CC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7FE54B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305054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5A910C" w14:textId="77777777">
        <w:trPr>
          <w:jc w:val="center"/>
        </w:trPr>
        <w:tc>
          <w:tcPr>
            <w:tcW w:w="3120" w:type="dxa"/>
            <w:shd w:val="clear" w:color="auto" w:fill="0E8383"/>
            <w:tcMar>
              <w:top w:w="80" w:type="dxa"/>
              <w:left w:w="100" w:type="dxa"/>
              <w:bottom w:w="80" w:type="dxa"/>
              <w:right w:w="100" w:type="dxa"/>
            </w:tcMar>
          </w:tcPr>
          <w:p w14:paraId="42A8B7A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D9B793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085CEC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8DBA4E3" w14:textId="77777777">
        <w:trPr>
          <w:jc w:val="center"/>
        </w:trPr>
        <w:tc>
          <w:tcPr>
            <w:tcW w:w="3120" w:type="dxa"/>
            <w:shd w:val="clear" w:color="auto" w:fill="F2F9F9"/>
            <w:tcMar>
              <w:top w:w="80" w:type="dxa"/>
              <w:left w:w="100" w:type="dxa"/>
              <w:bottom w:w="80" w:type="dxa"/>
              <w:right w:w="100" w:type="dxa"/>
            </w:tcMar>
          </w:tcPr>
          <w:p w14:paraId="657B2A4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11223D0"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FF4AE9D"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8CBEDA6" w14:textId="77777777">
        <w:trPr>
          <w:jc w:val="center"/>
        </w:trPr>
        <w:tc>
          <w:tcPr>
            <w:tcW w:w="3120" w:type="dxa"/>
            <w:tcMar>
              <w:top w:w="80" w:type="dxa"/>
              <w:left w:w="100" w:type="dxa"/>
              <w:bottom w:w="80" w:type="dxa"/>
              <w:right w:w="100" w:type="dxa"/>
            </w:tcMar>
          </w:tcPr>
          <w:p w14:paraId="3D5168D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730BC4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3B4C3E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DD13ABC" w14:textId="77777777">
        <w:trPr>
          <w:jc w:val="center"/>
        </w:trPr>
        <w:tc>
          <w:tcPr>
            <w:tcW w:w="3120" w:type="dxa"/>
            <w:shd w:val="clear" w:color="auto" w:fill="F2F9F9"/>
            <w:tcMar>
              <w:top w:w="80" w:type="dxa"/>
              <w:left w:w="100" w:type="dxa"/>
              <w:bottom w:w="80" w:type="dxa"/>
              <w:right w:w="100" w:type="dxa"/>
            </w:tcMar>
          </w:tcPr>
          <w:p w14:paraId="7268E1C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CA98AE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424EA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A88E55B" w14:textId="77777777">
        <w:trPr>
          <w:jc w:val="center"/>
        </w:trPr>
        <w:tc>
          <w:tcPr>
            <w:tcW w:w="3120" w:type="dxa"/>
            <w:tcMar>
              <w:top w:w="80" w:type="dxa"/>
              <w:left w:w="100" w:type="dxa"/>
              <w:bottom w:w="80" w:type="dxa"/>
              <w:right w:w="100" w:type="dxa"/>
            </w:tcMar>
          </w:tcPr>
          <w:p w14:paraId="1EC709C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4CDE13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945EC5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176440B" w14:textId="77777777">
        <w:trPr>
          <w:jc w:val="center"/>
        </w:trPr>
        <w:tc>
          <w:tcPr>
            <w:tcW w:w="3120" w:type="dxa"/>
            <w:shd w:val="clear" w:color="auto" w:fill="F2F9F9"/>
            <w:tcMar>
              <w:top w:w="80" w:type="dxa"/>
              <w:left w:w="100" w:type="dxa"/>
              <w:bottom w:w="80" w:type="dxa"/>
              <w:right w:w="100" w:type="dxa"/>
            </w:tcMar>
          </w:tcPr>
          <w:p w14:paraId="40D3916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F7ED36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F7FB60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11D2141" w14:textId="77777777" w:rsidR="005A56DF" w:rsidRDefault="005A56DF" w:rsidP="00A74A7F">
      <w:pPr>
        <w:spacing w:before="160" w:after="80"/>
        <w:rPr>
          <w:lang w:eastAsia="zh-TW"/>
        </w:rPr>
      </w:pPr>
    </w:p>
    <w:p w14:paraId="75918A7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學術必考關鍵字：OSMOREGULATION、魚體由正常鹽度,進入高鹽環、生理調控機制、水產養殖應用實例。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B7AA903" w14:textId="77777777" w:rsidR="005A56DF" w:rsidRDefault="00000000" w:rsidP="00A74A7F">
      <w:r>
        <w:br w:type="page"/>
      </w:r>
    </w:p>
    <w:p w14:paraId="5BB2BC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題：五、說明魚體 lateral line ...</w:t>
      </w:r>
    </w:p>
    <w:tbl>
      <w:tblPr>
        <w:tblW w:w="0" w:type="auto"/>
        <w:jc w:val="center"/>
        <w:tblLook w:val="04A0" w:firstRow="1" w:lastRow="0" w:firstColumn="1" w:lastColumn="0" w:noHBand="0" w:noVBand="1"/>
      </w:tblPr>
      <w:tblGrid>
        <w:gridCol w:w="9360"/>
      </w:tblGrid>
      <w:tr w:rsidR="005A56DF" w14:paraId="5422931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2F8F6D7" w14:textId="77777777" w:rsidR="005A56DF" w:rsidRDefault="00000000" w:rsidP="00A74A7F">
            <w:pPr>
              <w:spacing w:after="0"/>
            </w:pPr>
            <w:r>
              <w:rPr>
                <w:rFonts w:ascii="Microsoft JhengHei" w:eastAsia="Microsoft JhengHei" w:hAnsi="Microsoft JhengHei"/>
                <w:b/>
                <w:color w:val="1E5050"/>
                <w:sz w:val="20"/>
              </w:rPr>
              <w:t>【原題重現】五、說明魚體 lateral line system 的構造及生理功能。（20分）</w:t>
            </w:r>
          </w:p>
        </w:tc>
      </w:tr>
    </w:tbl>
    <w:p w14:paraId="4D718BEE" w14:textId="77777777" w:rsidR="005A56DF" w:rsidRDefault="005A56DF" w:rsidP="00A74A7F">
      <w:pPr>
        <w:spacing w:after="160"/>
      </w:pPr>
    </w:p>
    <w:p w14:paraId="18121A9B" w14:textId="77777777" w:rsidR="005A56DF" w:rsidRDefault="00000000" w:rsidP="00A74A7F">
      <w:pPr>
        <w:keepNext/>
        <w:spacing w:before="160" w:after="80"/>
      </w:pPr>
      <w:r>
        <w:rPr>
          <w:rFonts w:ascii="Microsoft JhengHei" w:eastAsia="Microsoft JhengHei" w:hAnsi="Microsoft JhengHei"/>
          <w:b/>
          <w:color w:val="3C6464"/>
        </w:rPr>
        <w:t>【專家解析】</w:t>
      </w:r>
    </w:p>
    <w:p w14:paraId="09936A6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分。本題主要考驗考生對於「說明魚體 lateral 」的理解程度。這在魚類生理學中屬於核心常考範圍。以下針對該問題的生理機制、生化反應路徑以及在水產養殖現場的實務應用，進行深入解構與條分縷析的專業解答：</w:t>
      </w:r>
    </w:p>
    <w:p w14:paraId="7766A15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747E32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BE29F6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0569D7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009B71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FC0C4B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1146990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5C68D25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C5A5408"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5E46B13" w14:textId="77777777" w:rsidR="005A56DF" w:rsidRDefault="005A56DF" w:rsidP="00A74A7F">
      <w:pPr>
        <w:spacing w:before="160" w:after="80"/>
        <w:rPr>
          <w:lang w:eastAsia="zh-TW"/>
        </w:rPr>
      </w:pPr>
    </w:p>
    <w:p w14:paraId="66EC874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學術必考關鍵字：SENSORY、說明魚體 lateral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B0D89CE" w14:textId="77777777" w:rsidR="005A56DF" w:rsidRDefault="00000000" w:rsidP="00A74A7F">
      <w:pPr>
        <w:rPr>
          <w:lang w:eastAsia="zh-TW"/>
        </w:rPr>
      </w:pPr>
      <w:r>
        <w:rPr>
          <w:lang w:eastAsia="zh-TW"/>
        </w:rPr>
        <w:br w:type="page"/>
      </w:r>
    </w:p>
    <w:p w14:paraId="716C585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37 套試題：103年公務人員高等考試三級考試暨普通考試 高考三級 (養殖技術 - 魚類生理學)</w:t>
      </w:r>
    </w:p>
    <w:p w14:paraId="6486A7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題：一、說明魚類卵黃生成作用(vitello...</w:t>
      </w:r>
    </w:p>
    <w:tbl>
      <w:tblPr>
        <w:tblW w:w="0" w:type="auto"/>
        <w:jc w:val="center"/>
        <w:tblLook w:val="04A0" w:firstRow="1" w:lastRow="0" w:firstColumn="1" w:lastColumn="0" w:noHBand="0" w:noVBand="1"/>
      </w:tblPr>
      <w:tblGrid>
        <w:gridCol w:w="9360"/>
      </w:tblGrid>
      <w:tr w:rsidR="005A56DF" w14:paraId="169DD30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E4F528"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【原題重現】一、說明魚類卵黃生成作用(vitellogenesis),並說明參與的重要內分泌激素及其作用。 </w:t>
            </w:r>
            <w:r>
              <w:rPr>
                <w:rFonts w:ascii="Microsoft JhengHei" w:eastAsia="Microsoft JhengHei" w:hAnsi="Microsoft JhengHei"/>
                <w:b/>
                <w:color w:val="1E5050"/>
                <w:sz w:val="20"/>
              </w:rPr>
              <w:t>（20分）</w:t>
            </w:r>
          </w:p>
        </w:tc>
      </w:tr>
    </w:tbl>
    <w:p w14:paraId="3FB48E2D" w14:textId="77777777" w:rsidR="005A56DF" w:rsidRDefault="005A56DF" w:rsidP="00A74A7F">
      <w:pPr>
        <w:spacing w:after="160"/>
      </w:pPr>
    </w:p>
    <w:p w14:paraId="0CBF32C3" w14:textId="77777777" w:rsidR="005A56DF" w:rsidRDefault="00000000" w:rsidP="00A74A7F">
      <w:pPr>
        <w:keepNext/>
        <w:spacing w:before="160" w:after="80"/>
      </w:pPr>
      <w:r>
        <w:rPr>
          <w:rFonts w:ascii="Microsoft JhengHei" w:eastAsia="Microsoft JhengHei" w:hAnsi="Microsoft JhengHei"/>
          <w:b/>
          <w:color w:val="3C6464"/>
        </w:rPr>
        <w:t>【專家解析】</w:t>
      </w:r>
    </w:p>
    <w:p w14:paraId="1E0B113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卵黃生成作用(vi」的理解程度。這在魚類生理學中屬於核心常考範圍。以下針對該問題的生理機制、生化反應路徑以及在水產養殖現場的實務應用，進行深入解構與條分縷析的專業解答：</w:t>
      </w:r>
    </w:p>
    <w:p w14:paraId="29A07BE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0CBDBEE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6651A56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3A101F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542E8B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2E7545B"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0F9BFBA8"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12124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6541B1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72D59082" w14:textId="77777777" w:rsidR="005A56DF" w:rsidRDefault="005A56DF" w:rsidP="00A74A7F">
      <w:pPr>
        <w:spacing w:before="160" w:after="80"/>
        <w:rPr>
          <w:lang w:eastAsia="zh-TW"/>
        </w:rPr>
      </w:pPr>
    </w:p>
    <w:p w14:paraId="0615D06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學術必考關鍵字：REPRODUCTION、說明魚類卵黃生成作用(vi、生理調控機制、水產養殖應用實例。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DE7C42D" w14:textId="77777777" w:rsidR="005A56DF" w:rsidRDefault="00000000" w:rsidP="00A74A7F">
      <w:pPr>
        <w:rPr>
          <w:lang w:eastAsia="zh-TW"/>
        </w:rPr>
      </w:pPr>
      <w:r>
        <w:rPr>
          <w:lang w:eastAsia="zh-TW"/>
        </w:rPr>
        <w:br w:type="page"/>
      </w:r>
    </w:p>
    <w:p w14:paraId="0F5DA8E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題：二、請說明魚類生長相關的重要內分泌器官與...</w:t>
      </w:r>
    </w:p>
    <w:tbl>
      <w:tblPr>
        <w:tblW w:w="0" w:type="auto"/>
        <w:jc w:val="center"/>
        <w:tblLook w:val="04A0" w:firstRow="1" w:lastRow="0" w:firstColumn="1" w:lastColumn="0" w:noHBand="0" w:noVBand="1"/>
      </w:tblPr>
      <w:tblGrid>
        <w:gridCol w:w="9360"/>
      </w:tblGrid>
      <w:tr w:rsidR="005A56DF" w14:paraId="0A7C7C1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253C06"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【原題重現】二、請說明魚類生長相關的重要內分泌器官與激素及其作用。</w:t>
            </w:r>
            <w:r>
              <w:rPr>
                <w:rFonts w:ascii="Microsoft JhengHei" w:eastAsia="Microsoft JhengHei" w:hAnsi="Microsoft JhengHei"/>
                <w:b/>
                <w:color w:val="1E5050"/>
                <w:sz w:val="20"/>
              </w:rPr>
              <w:t>（20分）</w:t>
            </w:r>
          </w:p>
        </w:tc>
      </w:tr>
    </w:tbl>
    <w:p w14:paraId="64B02908" w14:textId="77777777" w:rsidR="005A56DF" w:rsidRDefault="005A56DF" w:rsidP="00A74A7F">
      <w:pPr>
        <w:spacing w:after="160"/>
      </w:pPr>
    </w:p>
    <w:p w14:paraId="55231316" w14:textId="77777777" w:rsidR="005A56DF" w:rsidRDefault="00000000" w:rsidP="00A74A7F">
      <w:pPr>
        <w:keepNext/>
        <w:spacing w:before="160" w:after="80"/>
      </w:pPr>
      <w:r>
        <w:rPr>
          <w:rFonts w:ascii="Microsoft JhengHei" w:eastAsia="Microsoft JhengHei" w:hAnsi="Microsoft JhengHei"/>
          <w:b/>
          <w:color w:val="3C6464"/>
        </w:rPr>
        <w:t>【專家解析】</w:t>
      </w:r>
    </w:p>
    <w:p w14:paraId="3DA0248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生長相關的重要內」的理解程度。這在魚類生理學中屬於核心常考範圍。以下針對該問題的生理機制、生化反應路徑以及在水產養殖現場的實務應用，進行深入解構與條分縷析的專業解答：</w:t>
      </w:r>
    </w:p>
    <w:p w14:paraId="43A570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3CCD969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615E3D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AE07514" w14:textId="77777777">
        <w:trPr>
          <w:jc w:val="center"/>
        </w:trPr>
        <w:tc>
          <w:tcPr>
            <w:tcW w:w="3120" w:type="dxa"/>
            <w:shd w:val="clear" w:color="auto" w:fill="0E8383"/>
            <w:tcMar>
              <w:top w:w="80" w:type="dxa"/>
              <w:left w:w="100" w:type="dxa"/>
              <w:bottom w:w="80" w:type="dxa"/>
              <w:right w:w="100" w:type="dxa"/>
            </w:tcMar>
          </w:tcPr>
          <w:p w14:paraId="00D25433"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FF4D8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F2789D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5AA7B96" w14:textId="77777777">
        <w:trPr>
          <w:jc w:val="center"/>
        </w:trPr>
        <w:tc>
          <w:tcPr>
            <w:tcW w:w="3120" w:type="dxa"/>
            <w:shd w:val="clear" w:color="auto" w:fill="F2F9F9"/>
            <w:tcMar>
              <w:top w:w="80" w:type="dxa"/>
              <w:left w:w="100" w:type="dxa"/>
              <w:bottom w:w="80" w:type="dxa"/>
              <w:right w:w="100" w:type="dxa"/>
            </w:tcMar>
          </w:tcPr>
          <w:p w14:paraId="0FF872A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952F51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E91425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6A13EDC" w14:textId="77777777">
        <w:trPr>
          <w:jc w:val="center"/>
        </w:trPr>
        <w:tc>
          <w:tcPr>
            <w:tcW w:w="3120" w:type="dxa"/>
            <w:tcMar>
              <w:top w:w="80" w:type="dxa"/>
              <w:left w:w="100" w:type="dxa"/>
              <w:bottom w:w="80" w:type="dxa"/>
              <w:right w:w="100" w:type="dxa"/>
            </w:tcMar>
          </w:tcPr>
          <w:p w14:paraId="285418F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D4F602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929760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A0DE528" w14:textId="77777777">
        <w:trPr>
          <w:jc w:val="center"/>
        </w:trPr>
        <w:tc>
          <w:tcPr>
            <w:tcW w:w="3120" w:type="dxa"/>
            <w:shd w:val="clear" w:color="auto" w:fill="F2F9F9"/>
            <w:tcMar>
              <w:top w:w="80" w:type="dxa"/>
              <w:left w:w="100" w:type="dxa"/>
              <w:bottom w:w="80" w:type="dxa"/>
              <w:right w:w="100" w:type="dxa"/>
            </w:tcMar>
          </w:tcPr>
          <w:p w14:paraId="62F55BB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9CCFEA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52582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4E45A53" w14:textId="77777777">
        <w:trPr>
          <w:jc w:val="center"/>
        </w:trPr>
        <w:tc>
          <w:tcPr>
            <w:tcW w:w="3120" w:type="dxa"/>
            <w:tcMar>
              <w:top w:w="80" w:type="dxa"/>
              <w:left w:w="100" w:type="dxa"/>
              <w:bottom w:w="80" w:type="dxa"/>
              <w:right w:w="100" w:type="dxa"/>
            </w:tcMar>
          </w:tcPr>
          <w:p w14:paraId="221D007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DA7429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24B1D27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E6CE15A" w14:textId="77777777">
        <w:trPr>
          <w:jc w:val="center"/>
        </w:trPr>
        <w:tc>
          <w:tcPr>
            <w:tcW w:w="3120" w:type="dxa"/>
            <w:shd w:val="clear" w:color="auto" w:fill="F2F9F9"/>
            <w:tcMar>
              <w:top w:w="80" w:type="dxa"/>
              <w:left w:w="100" w:type="dxa"/>
              <w:bottom w:w="80" w:type="dxa"/>
              <w:right w:w="100" w:type="dxa"/>
            </w:tcMar>
          </w:tcPr>
          <w:p w14:paraId="576A115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B284C1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3FBD024"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20DFF4E" w14:textId="77777777" w:rsidR="005A56DF" w:rsidRDefault="005A56DF" w:rsidP="00A74A7F">
      <w:pPr>
        <w:spacing w:before="160" w:after="80"/>
        <w:rPr>
          <w:lang w:eastAsia="zh-TW"/>
        </w:rPr>
      </w:pPr>
    </w:p>
    <w:p w14:paraId="7E08235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學術必考關鍵字：OSMOREGULATION、請說明魚類生長相關的重要內、生理調控機制、水產養殖應用實例。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4159F7" w14:textId="77777777" w:rsidR="005A56DF" w:rsidRDefault="00000000" w:rsidP="00A74A7F">
      <w:r>
        <w:br w:type="page"/>
      </w:r>
    </w:p>
    <w:p w14:paraId="7B250E9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題：三、請說明魚類的呼吸色素(respira...</w:t>
      </w:r>
    </w:p>
    <w:tbl>
      <w:tblPr>
        <w:tblW w:w="0" w:type="auto"/>
        <w:jc w:val="center"/>
        <w:tblLook w:val="04A0" w:firstRow="1" w:lastRow="0" w:firstColumn="1" w:lastColumn="0" w:noHBand="0" w:noVBand="1"/>
      </w:tblPr>
      <w:tblGrid>
        <w:gridCol w:w="9360"/>
      </w:tblGrid>
      <w:tr w:rsidR="005A56DF" w14:paraId="4D467F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AE1AC9" w14:textId="77777777" w:rsidR="005A56DF" w:rsidRDefault="00000000" w:rsidP="00A74A7F">
            <w:pPr>
              <w:spacing w:after="0"/>
            </w:pPr>
            <w:r>
              <w:rPr>
                <w:rFonts w:ascii="Microsoft JhengHei" w:eastAsia="Microsoft JhengHei" w:hAnsi="Microsoft JhengHei"/>
                <w:b/>
                <w:color w:val="1E5050"/>
                <w:sz w:val="20"/>
              </w:rPr>
              <w:t>【原題重現】三、請說明魚類的呼吸色素(respiratory pigment)的生理生化特性。為何它適合當作 魚類的呼吸色素?何謂波爾效應 (Bohr effect)?波爾效應為何有利於調控呼吸? （20分）</w:t>
            </w:r>
          </w:p>
        </w:tc>
      </w:tr>
    </w:tbl>
    <w:p w14:paraId="24A8E720" w14:textId="77777777" w:rsidR="005A56DF" w:rsidRDefault="005A56DF" w:rsidP="00A74A7F">
      <w:pPr>
        <w:spacing w:after="160"/>
      </w:pPr>
    </w:p>
    <w:p w14:paraId="7EB784C6" w14:textId="77777777" w:rsidR="005A56DF" w:rsidRDefault="00000000" w:rsidP="00A74A7F">
      <w:pPr>
        <w:keepNext/>
        <w:spacing w:before="160" w:after="80"/>
      </w:pPr>
      <w:r>
        <w:rPr>
          <w:rFonts w:ascii="Microsoft JhengHei" w:eastAsia="Microsoft JhengHei" w:hAnsi="Microsoft JhengHei"/>
          <w:b/>
          <w:color w:val="3C6464"/>
        </w:rPr>
        <w:t>【專家解析】</w:t>
      </w:r>
    </w:p>
    <w:p w14:paraId="616D8B1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呼吸色素(re」的理解程度。這在魚類生理學中屬於核心常考範圍。以下針對該問題的生理機制、生化反應路徑以及在水產養殖現場的實務應用，進行深入解構與條分縷析的專業解答：</w:t>
      </w:r>
    </w:p>
    <w:p w14:paraId="427D4E5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5C3426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7ADE34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B23FECD" w14:textId="77777777">
        <w:trPr>
          <w:jc w:val="center"/>
        </w:trPr>
        <w:tc>
          <w:tcPr>
            <w:tcW w:w="3120" w:type="dxa"/>
            <w:shd w:val="clear" w:color="auto" w:fill="0E8383"/>
            <w:tcMar>
              <w:top w:w="80" w:type="dxa"/>
              <w:left w:w="100" w:type="dxa"/>
              <w:bottom w:w="80" w:type="dxa"/>
              <w:right w:w="100" w:type="dxa"/>
            </w:tcMar>
          </w:tcPr>
          <w:p w14:paraId="44F551C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24EBBC6"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186602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4EF2C50" w14:textId="77777777">
        <w:trPr>
          <w:jc w:val="center"/>
        </w:trPr>
        <w:tc>
          <w:tcPr>
            <w:tcW w:w="3120" w:type="dxa"/>
            <w:shd w:val="clear" w:color="auto" w:fill="F2F9F9"/>
            <w:tcMar>
              <w:top w:w="80" w:type="dxa"/>
              <w:left w:w="100" w:type="dxa"/>
              <w:bottom w:w="80" w:type="dxa"/>
              <w:right w:w="100" w:type="dxa"/>
            </w:tcMar>
          </w:tcPr>
          <w:p w14:paraId="3EF2ECB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86F239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AB3F5F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D44570E" w14:textId="77777777">
        <w:trPr>
          <w:jc w:val="center"/>
        </w:trPr>
        <w:tc>
          <w:tcPr>
            <w:tcW w:w="3120" w:type="dxa"/>
            <w:tcMar>
              <w:top w:w="80" w:type="dxa"/>
              <w:left w:w="100" w:type="dxa"/>
              <w:bottom w:w="80" w:type="dxa"/>
              <w:right w:w="100" w:type="dxa"/>
            </w:tcMar>
          </w:tcPr>
          <w:p w14:paraId="7683EC60"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E100D9F"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8E7521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4276D35" w14:textId="77777777">
        <w:trPr>
          <w:jc w:val="center"/>
        </w:trPr>
        <w:tc>
          <w:tcPr>
            <w:tcW w:w="3120" w:type="dxa"/>
            <w:shd w:val="clear" w:color="auto" w:fill="F2F9F9"/>
            <w:tcMar>
              <w:top w:w="80" w:type="dxa"/>
              <w:left w:w="100" w:type="dxa"/>
              <w:bottom w:w="80" w:type="dxa"/>
              <w:right w:w="100" w:type="dxa"/>
            </w:tcMar>
          </w:tcPr>
          <w:p w14:paraId="31CC77B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C1AB50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7A0855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30E4039C" w14:textId="77777777">
        <w:trPr>
          <w:jc w:val="center"/>
        </w:trPr>
        <w:tc>
          <w:tcPr>
            <w:tcW w:w="3120" w:type="dxa"/>
            <w:tcMar>
              <w:top w:w="80" w:type="dxa"/>
              <w:left w:w="100" w:type="dxa"/>
              <w:bottom w:w="80" w:type="dxa"/>
              <w:right w:w="100" w:type="dxa"/>
            </w:tcMar>
          </w:tcPr>
          <w:p w14:paraId="579582F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DCE09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44046A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44F17B1" w14:textId="77777777">
        <w:trPr>
          <w:jc w:val="center"/>
        </w:trPr>
        <w:tc>
          <w:tcPr>
            <w:tcW w:w="3120" w:type="dxa"/>
            <w:shd w:val="clear" w:color="auto" w:fill="F2F9F9"/>
            <w:tcMar>
              <w:top w:w="80" w:type="dxa"/>
              <w:left w:w="100" w:type="dxa"/>
              <w:bottom w:w="80" w:type="dxa"/>
              <w:right w:w="100" w:type="dxa"/>
            </w:tcMar>
          </w:tcPr>
          <w:p w14:paraId="366B4A5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D0EECA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09A8E3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94CCC38" w14:textId="77777777" w:rsidR="005A56DF" w:rsidRDefault="005A56DF" w:rsidP="00A74A7F">
      <w:pPr>
        <w:spacing w:before="160" w:after="80"/>
        <w:rPr>
          <w:lang w:eastAsia="zh-TW"/>
        </w:rPr>
      </w:pPr>
    </w:p>
    <w:p w14:paraId="1243884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學術必考關鍵字：RESPIRATION、請說明魚類的呼吸色素(re、生理調控機制、水產養殖應用實例。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3CF5F36" w14:textId="77777777" w:rsidR="005A56DF" w:rsidRDefault="00000000" w:rsidP="00A74A7F">
      <w:pPr>
        <w:rPr>
          <w:lang w:eastAsia="zh-TW"/>
        </w:rPr>
      </w:pPr>
      <w:r>
        <w:rPr>
          <w:lang w:eastAsia="zh-TW"/>
        </w:rPr>
        <w:br w:type="page"/>
      </w:r>
    </w:p>
    <w:p w14:paraId="058471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題：四、魚類的聽覺有那些組織器官參與?並說明...</w:t>
      </w:r>
    </w:p>
    <w:tbl>
      <w:tblPr>
        <w:tblW w:w="0" w:type="auto"/>
        <w:jc w:val="center"/>
        <w:tblLook w:val="04A0" w:firstRow="1" w:lastRow="0" w:firstColumn="1" w:lastColumn="0" w:noHBand="0" w:noVBand="1"/>
      </w:tblPr>
      <w:tblGrid>
        <w:gridCol w:w="9360"/>
      </w:tblGrid>
      <w:tr w:rsidR="005A56DF" w14:paraId="545F3C0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046338" w14:textId="77777777" w:rsidR="005A56DF" w:rsidRDefault="00000000" w:rsidP="00A74A7F">
            <w:pPr>
              <w:spacing w:after="0"/>
            </w:pPr>
            <w:r>
              <w:rPr>
                <w:rFonts w:ascii="Microsoft JhengHei" w:eastAsia="Microsoft JhengHei" w:hAnsi="Microsoft JhengHei"/>
                <w:b/>
                <w:color w:val="1E5050"/>
                <w:sz w:val="20"/>
                <w:lang w:eastAsia="zh-TW"/>
              </w:rPr>
              <w:t>【原題重現】四、魚類的聽覺有那些組織器官參與?並說明該等組織器官在魚類聽覺能力上所扮演的 角色。</w:t>
            </w:r>
            <w:r>
              <w:rPr>
                <w:rFonts w:ascii="Microsoft JhengHei" w:eastAsia="Microsoft JhengHei" w:hAnsi="Microsoft JhengHei"/>
                <w:b/>
                <w:color w:val="1E5050"/>
                <w:sz w:val="20"/>
              </w:rPr>
              <w:t>（20分）</w:t>
            </w:r>
          </w:p>
        </w:tc>
      </w:tr>
    </w:tbl>
    <w:p w14:paraId="648DB1FA" w14:textId="77777777" w:rsidR="005A56DF" w:rsidRDefault="005A56DF" w:rsidP="00A74A7F">
      <w:pPr>
        <w:spacing w:after="160"/>
      </w:pPr>
    </w:p>
    <w:p w14:paraId="2AF1A5D4" w14:textId="77777777" w:rsidR="005A56DF" w:rsidRDefault="00000000" w:rsidP="00A74A7F">
      <w:pPr>
        <w:keepNext/>
        <w:spacing w:before="160" w:after="80"/>
      </w:pPr>
      <w:r>
        <w:rPr>
          <w:rFonts w:ascii="Microsoft JhengHei" w:eastAsia="Microsoft JhengHei" w:hAnsi="Microsoft JhengHei"/>
          <w:b/>
          <w:color w:val="3C6464"/>
        </w:rPr>
        <w:t>【專家解析】</w:t>
      </w:r>
    </w:p>
    <w:p w14:paraId="13737FF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510131A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5DA7E0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1A20B7E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E9945E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43B834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A278E96"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4A95E3E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73545BAC"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64DB805"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91B573C" w14:textId="77777777" w:rsidR="005A56DF" w:rsidRDefault="005A56DF" w:rsidP="00A74A7F">
      <w:pPr>
        <w:spacing w:before="160" w:after="80"/>
        <w:rPr>
          <w:lang w:eastAsia="zh-TW"/>
        </w:rPr>
      </w:pPr>
    </w:p>
    <w:p w14:paraId="78EE41A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758BD77" w14:textId="77777777" w:rsidR="005A56DF" w:rsidRDefault="00000000" w:rsidP="00A74A7F">
      <w:r>
        <w:br w:type="page"/>
      </w:r>
    </w:p>
    <w:p w14:paraId="5269615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題：五、回答下列魚類的生理名詞或問題:(每小...</w:t>
      </w:r>
    </w:p>
    <w:tbl>
      <w:tblPr>
        <w:tblW w:w="0" w:type="auto"/>
        <w:jc w:val="center"/>
        <w:tblLook w:val="04A0" w:firstRow="1" w:lastRow="0" w:firstColumn="1" w:lastColumn="0" w:noHBand="0" w:noVBand="1"/>
      </w:tblPr>
      <w:tblGrid>
        <w:gridCol w:w="9360"/>
      </w:tblGrid>
      <w:tr w:rsidR="005A56DF" w14:paraId="4A19477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C8EC2D" w14:textId="77777777" w:rsidR="005A56DF" w:rsidRDefault="00000000" w:rsidP="00A74A7F">
            <w:pPr>
              <w:spacing w:after="0"/>
              <w:rPr>
                <w:lang w:eastAsia="zh-TW"/>
              </w:rPr>
            </w:pPr>
            <w:r>
              <w:rPr>
                <w:rFonts w:ascii="Microsoft JhengHei" w:eastAsia="Microsoft JhengHei" w:hAnsi="Microsoft JhengHei"/>
                <w:b/>
                <w:color w:val="1E5050"/>
                <w:sz w:val="20"/>
              </w:rPr>
              <w:t xml:space="preserve">【原題重現】五、回答下列魚類的生理名詞或問題:(每小題5分,共20分) (一) stomach 與 intestine 的消化作用為何? (二) 鰓的 mitochondria-rich cell(或稱為 chloride cell)的特性與功能。 </w:t>
            </w:r>
            <w:r>
              <w:rPr>
                <w:rFonts w:ascii="Microsoft JhengHei" w:eastAsia="Microsoft JhengHei" w:hAnsi="Microsoft JhengHei"/>
                <w:b/>
                <w:color w:val="1E5050"/>
                <w:sz w:val="20"/>
                <w:lang w:eastAsia="zh-TW"/>
              </w:rPr>
              <w:t xml:space="preserve">(三) 幽門垂位在那裡?功能為何? (四) </w:t>
            </w:r>
            <w:proofErr w:type="spellStart"/>
            <w:r>
              <w:rPr>
                <w:rFonts w:ascii="Microsoft JhengHei" w:eastAsia="Microsoft JhengHei" w:hAnsi="Microsoft JhengHei"/>
                <w:b/>
                <w:color w:val="1E5050"/>
                <w:sz w:val="20"/>
                <w:lang w:eastAsia="zh-TW"/>
              </w:rPr>
              <w:t>swimbladder</w:t>
            </w:r>
            <w:proofErr w:type="spellEnd"/>
            <w:r>
              <w:rPr>
                <w:rFonts w:ascii="Microsoft JhengHei" w:eastAsia="Microsoft JhengHei" w:hAnsi="Microsoft JhengHei"/>
                <w:b/>
                <w:color w:val="1E5050"/>
                <w:sz w:val="20"/>
                <w:lang w:eastAsia="zh-TW"/>
              </w:rPr>
              <w:t>(鰾)在魚類有何重要生理功能?</w:t>
            </w:r>
          </w:p>
        </w:tc>
      </w:tr>
    </w:tbl>
    <w:p w14:paraId="46D6DD18" w14:textId="77777777" w:rsidR="005A56DF" w:rsidRDefault="005A56DF" w:rsidP="00A74A7F">
      <w:pPr>
        <w:spacing w:after="160"/>
        <w:rPr>
          <w:lang w:eastAsia="zh-TW"/>
        </w:rPr>
      </w:pPr>
    </w:p>
    <w:p w14:paraId="3BECC52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5541E12"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回答下列魚類的生理名詞或問」的理解程度。這在魚類生理學中屬於核心常考範圍。以下針對該問題的生理機制、生化反應路徑以及在水產養殖現場的實務應用，進行深入解構與條分縷析的專業解答：</w:t>
      </w:r>
    </w:p>
    <w:p w14:paraId="0712552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559B75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DDBA6A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57477C" w14:textId="77777777">
        <w:trPr>
          <w:jc w:val="center"/>
        </w:trPr>
        <w:tc>
          <w:tcPr>
            <w:tcW w:w="3120" w:type="dxa"/>
            <w:shd w:val="clear" w:color="auto" w:fill="0E8383"/>
            <w:tcMar>
              <w:top w:w="80" w:type="dxa"/>
              <w:left w:w="100" w:type="dxa"/>
              <w:bottom w:w="80" w:type="dxa"/>
              <w:right w:w="100" w:type="dxa"/>
            </w:tcMar>
          </w:tcPr>
          <w:p w14:paraId="2E96106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E009CF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893274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E278F19" w14:textId="77777777">
        <w:trPr>
          <w:jc w:val="center"/>
        </w:trPr>
        <w:tc>
          <w:tcPr>
            <w:tcW w:w="3120" w:type="dxa"/>
            <w:shd w:val="clear" w:color="auto" w:fill="F2F9F9"/>
            <w:tcMar>
              <w:top w:w="80" w:type="dxa"/>
              <w:left w:w="100" w:type="dxa"/>
              <w:bottom w:w="80" w:type="dxa"/>
              <w:right w:w="100" w:type="dxa"/>
            </w:tcMar>
          </w:tcPr>
          <w:p w14:paraId="7F5E0E5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659764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11B44B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ADAC89D" w14:textId="77777777">
        <w:trPr>
          <w:jc w:val="center"/>
        </w:trPr>
        <w:tc>
          <w:tcPr>
            <w:tcW w:w="3120" w:type="dxa"/>
            <w:tcMar>
              <w:top w:w="80" w:type="dxa"/>
              <w:left w:w="100" w:type="dxa"/>
              <w:bottom w:w="80" w:type="dxa"/>
              <w:right w:w="100" w:type="dxa"/>
            </w:tcMar>
          </w:tcPr>
          <w:p w14:paraId="5EA9868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289AB7B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86DD0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59DD94E" w14:textId="77777777">
        <w:trPr>
          <w:jc w:val="center"/>
        </w:trPr>
        <w:tc>
          <w:tcPr>
            <w:tcW w:w="3120" w:type="dxa"/>
            <w:shd w:val="clear" w:color="auto" w:fill="F2F9F9"/>
            <w:tcMar>
              <w:top w:w="80" w:type="dxa"/>
              <w:left w:w="100" w:type="dxa"/>
              <w:bottom w:w="80" w:type="dxa"/>
              <w:right w:w="100" w:type="dxa"/>
            </w:tcMar>
          </w:tcPr>
          <w:p w14:paraId="564EEBC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CB8FD3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D7672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E66F1B1" w14:textId="77777777">
        <w:trPr>
          <w:jc w:val="center"/>
        </w:trPr>
        <w:tc>
          <w:tcPr>
            <w:tcW w:w="3120" w:type="dxa"/>
            <w:tcMar>
              <w:top w:w="80" w:type="dxa"/>
              <w:left w:w="100" w:type="dxa"/>
              <w:bottom w:w="80" w:type="dxa"/>
              <w:right w:w="100" w:type="dxa"/>
            </w:tcMar>
          </w:tcPr>
          <w:p w14:paraId="63A6426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C4E44A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1ADAA3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89253FF" w14:textId="77777777">
        <w:trPr>
          <w:jc w:val="center"/>
        </w:trPr>
        <w:tc>
          <w:tcPr>
            <w:tcW w:w="3120" w:type="dxa"/>
            <w:shd w:val="clear" w:color="auto" w:fill="F2F9F9"/>
            <w:tcMar>
              <w:top w:w="80" w:type="dxa"/>
              <w:left w:w="100" w:type="dxa"/>
              <w:bottom w:w="80" w:type="dxa"/>
              <w:right w:w="100" w:type="dxa"/>
            </w:tcMar>
          </w:tcPr>
          <w:p w14:paraId="2E52EF9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EBF2B7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6F3F88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0AD2844" w14:textId="77777777" w:rsidR="005A56DF" w:rsidRDefault="005A56DF" w:rsidP="00A74A7F">
      <w:pPr>
        <w:spacing w:before="160" w:after="80"/>
        <w:rPr>
          <w:lang w:eastAsia="zh-TW"/>
        </w:rPr>
      </w:pPr>
    </w:p>
    <w:p w14:paraId="4DEE8F3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學術必考關鍵字：OSMOREGULATION、回答下列魚類的生理名詞或問、生理調控機制、水產養殖應用實例。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FA35DB" w14:textId="77777777" w:rsidR="005A56DF" w:rsidRDefault="00000000" w:rsidP="00A74A7F">
      <w:pPr>
        <w:rPr>
          <w:lang w:eastAsia="zh-TW"/>
        </w:rPr>
      </w:pPr>
      <w:r>
        <w:rPr>
          <w:lang w:eastAsia="zh-TW"/>
        </w:rPr>
        <w:br w:type="page"/>
      </w:r>
    </w:p>
    <w:p w14:paraId="40F107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38 套試題：104年特種考試地方政府公務人員考試 三等 (養殖技術 - 魚類生理學)</w:t>
      </w:r>
    </w:p>
    <w:p w14:paraId="79C5E764"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題：一、請說明魚類遇到環境緊迫的內分泌系統為...</w:t>
      </w:r>
    </w:p>
    <w:tbl>
      <w:tblPr>
        <w:tblW w:w="0" w:type="auto"/>
        <w:jc w:val="center"/>
        <w:tblLook w:val="04A0" w:firstRow="1" w:lastRow="0" w:firstColumn="1" w:lastColumn="0" w:noHBand="0" w:noVBand="1"/>
      </w:tblPr>
      <w:tblGrid>
        <w:gridCol w:w="9360"/>
      </w:tblGrid>
      <w:tr w:rsidR="005A56DF" w14:paraId="2ABE33E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4ADAF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【原題重現】一、請說明魚類遇到環境緊迫的內分泌系統為何?另請說明可做為魚類的緊迫指標 (stress markers)有那些及為何可做為指標?（20分）</w:t>
            </w:r>
          </w:p>
        </w:tc>
      </w:tr>
    </w:tbl>
    <w:p w14:paraId="5DD920E5" w14:textId="77777777" w:rsidR="005A56DF" w:rsidRDefault="005A56DF" w:rsidP="00A74A7F">
      <w:pPr>
        <w:spacing w:after="160"/>
        <w:rPr>
          <w:lang w:eastAsia="zh-TW"/>
        </w:rPr>
      </w:pPr>
    </w:p>
    <w:p w14:paraId="6DCFC914"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76206F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遇到環境緊迫的內」的理解程度。這在魚類生理學中屬於核心常考範圍。以下針對該問題的生理機制、生化反應路徑以及在水產養殖現場的實務應用，進行深入解構與條分縷析的專業解答：</w:t>
      </w:r>
    </w:p>
    <w:p w14:paraId="66B11CF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3B24D7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A5368A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60DDB6" w14:textId="77777777">
        <w:trPr>
          <w:jc w:val="center"/>
        </w:trPr>
        <w:tc>
          <w:tcPr>
            <w:tcW w:w="3120" w:type="dxa"/>
            <w:shd w:val="clear" w:color="auto" w:fill="0E8383"/>
            <w:tcMar>
              <w:top w:w="80" w:type="dxa"/>
              <w:left w:w="100" w:type="dxa"/>
              <w:bottom w:w="80" w:type="dxa"/>
              <w:right w:w="100" w:type="dxa"/>
            </w:tcMar>
          </w:tcPr>
          <w:p w14:paraId="4CE1FFD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520D80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280BBD10"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AB29C2A" w14:textId="77777777">
        <w:trPr>
          <w:jc w:val="center"/>
        </w:trPr>
        <w:tc>
          <w:tcPr>
            <w:tcW w:w="3120" w:type="dxa"/>
            <w:shd w:val="clear" w:color="auto" w:fill="F2F9F9"/>
            <w:tcMar>
              <w:top w:w="80" w:type="dxa"/>
              <w:left w:w="100" w:type="dxa"/>
              <w:bottom w:w="80" w:type="dxa"/>
              <w:right w:w="100" w:type="dxa"/>
            </w:tcMar>
          </w:tcPr>
          <w:p w14:paraId="5026733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E1F1EF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3AF38142"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A5DEEF8" w14:textId="77777777">
        <w:trPr>
          <w:jc w:val="center"/>
        </w:trPr>
        <w:tc>
          <w:tcPr>
            <w:tcW w:w="3120" w:type="dxa"/>
            <w:tcMar>
              <w:top w:w="80" w:type="dxa"/>
              <w:left w:w="100" w:type="dxa"/>
              <w:bottom w:w="80" w:type="dxa"/>
              <w:right w:w="100" w:type="dxa"/>
            </w:tcMar>
          </w:tcPr>
          <w:p w14:paraId="211DD346"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03EDA02"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63E2D55"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53328219" w14:textId="77777777">
        <w:trPr>
          <w:jc w:val="center"/>
        </w:trPr>
        <w:tc>
          <w:tcPr>
            <w:tcW w:w="3120" w:type="dxa"/>
            <w:shd w:val="clear" w:color="auto" w:fill="F2F9F9"/>
            <w:tcMar>
              <w:top w:w="80" w:type="dxa"/>
              <w:left w:w="100" w:type="dxa"/>
              <w:bottom w:w="80" w:type="dxa"/>
              <w:right w:w="100" w:type="dxa"/>
            </w:tcMar>
          </w:tcPr>
          <w:p w14:paraId="70A578CE"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7187970"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20F7883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91F1012" w14:textId="77777777">
        <w:trPr>
          <w:jc w:val="center"/>
        </w:trPr>
        <w:tc>
          <w:tcPr>
            <w:tcW w:w="3120" w:type="dxa"/>
            <w:tcMar>
              <w:top w:w="80" w:type="dxa"/>
              <w:left w:w="100" w:type="dxa"/>
              <w:bottom w:w="80" w:type="dxa"/>
              <w:right w:w="100" w:type="dxa"/>
            </w:tcMar>
          </w:tcPr>
          <w:p w14:paraId="53B5CF2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0D9BFE0"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CA2B5A3"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657D77A2" w14:textId="77777777">
        <w:trPr>
          <w:jc w:val="center"/>
        </w:trPr>
        <w:tc>
          <w:tcPr>
            <w:tcW w:w="3120" w:type="dxa"/>
            <w:shd w:val="clear" w:color="auto" w:fill="F2F9F9"/>
            <w:tcMar>
              <w:top w:w="80" w:type="dxa"/>
              <w:left w:w="100" w:type="dxa"/>
              <w:bottom w:w="80" w:type="dxa"/>
              <w:right w:w="100" w:type="dxa"/>
            </w:tcMar>
          </w:tcPr>
          <w:p w14:paraId="47B87062"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09BC4462"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69822D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963606A" w14:textId="77777777" w:rsidR="005A56DF" w:rsidRDefault="005A56DF" w:rsidP="00A74A7F">
      <w:pPr>
        <w:spacing w:before="160" w:after="80"/>
        <w:rPr>
          <w:lang w:eastAsia="zh-TW"/>
        </w:rPr>
      </w:pPr>
    </w:p>
    <w:p w14:paraId="14767ED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學術必考關鍵字：STRESS、請說明魚類遇到環境緊迫的內、生理調控機制、水產養殖應用實例。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0EC46F6" w14:textId="77777777" w:rsidR="005A56DF" w:rsidRDefault="00000000" w:rsidP="00A74A7F">
      <w:pPr>
        <w:rPr>
          <w:lang w:eastAsia="zh-TW"/>
        </w:rPr>
      </w:pPr>
      <w:r>
        <w:rPr>
          <w:lang w:eastAsia="zh-TW"/>
        </w:rPr>
        <w:br w:type="page"/>
      </w:r>
    </w:p>
    <w:p w14:paraId="236B0AD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題：二、說明卵細胞發育可分為那幾個階段?請由...</w:t>
      </w:r>
    </w:p>
    <w:tbl>
      <w:tblPr>
        <w:tblW w:w="0" w:type="auto"/>
        <w:jc w:val="center"/>
        <w:tblLook w:val="04A0" w:firstRow="1" w:lastRow="0" w:firstColumn="1" w:lastColumn="0" w:noHBand="0" w:noVBand="1"/>
      </w:tblPr>
      <w:tblGrid>
        <w:gridCol w:w="9360"/>
      </w:tblGrid>
      <w:tr w:rsidR="005A56DF" w14:paraId="6A264AF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B6172" w14:textId="77777777" w:rsidR="005A56DF" w:rsidRDefault="00000000" w:rsidP="00A74A7F">
            <w:pPr>
              <w:spacing w:after="0"/>
            </w:pPr>
            <w:r>
              <w:rPr>
                <w:rFonts w:ascii="Microsoft JhengHei" w:eastAsia="Microsoft JhengHei" w:hAnsi="Microsoft JhengHei"/>
                <w:b/>
                <w:color w:val="1E5050"/>
                <w:sz w:val="20"/>
                <w:lang w:eastAsia="zh-TW"/>
              </w:rPr>
              <w:t>【原題重現】二、說明卵細胞發育可分為那幾個階段?請由魚類生理的觀點,說明雌魚的繁殖調控有 那些方法,實施操作上有何需要特別注意的事項?並分別說明理由。</w:t>
            </w:r>
            <w:r>
              <w:rPr>
                <w:rFonts w:ascii="Microsoft JhengHei" w:eastAsia="Microsoft JhengHei" w:hAnsi="Microsoft JhengHei"/>
                <w:b/>
                <w:color w:val="1E5050"/>
                <w:sz w:val="20"/>
              </w:rPr>
              <w:t>（20分）</w:t>
            </w:r>
          </w:p>
        </w:tc>
      </w:tr>
    </w:tbl>
    <w:p w14:paraId="5A171643" w14:textId="77777777" w:rsidR="005A56DF" w:rsidRDefault="005A56DF" w:rsidP="00A74A7F">
      <w:pPr>
        <w:spacing w:after="160"/>
      </w:pPr>
    </w:p>
    <w:p w14:paraId="42BDE015" w14:textId="77777777" w:rsidR="005A56DF" w:rsidRDefault="00000000" w:rsidP="00A74A7F">
      <w:pPr>
        <w:keepNext/>
        <w:spacing w:before="160" w:after="80"/>
      </w:pPr>
      <w:r>
        <w:rPr>
          <w:rFonts w:ascii="Microsoft JhengHei" w:eastAsia="Microsoft JhengHei" w:hAnsi="Microsoft JhengHei"/>
          <w:b/>
          <w:color w:val="3C6464"/>
        </w:rPr>
        <w:t>【專家解析】</w:t>
      </w:r>
    </w:p>
    <w:p w14:paraId="094A540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卵細胞發育可分為那幾個」的理解程度。這在魚類生理學中屬於核心常考範圍。以下針對該問題的生理機制、生化反應路徑以及在水產養殖現場的實務應用，進行深入解構與條分縷析的專業解答：</w:t>
      </w:r>
    </w:p>
    <w:p w14:paraId="0385840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3427D0D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682E9E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DE8FD8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754D03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BC47A6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B99035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821B10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F90B7D4"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53291D" w14:textId="77777777" w:rsidR="005A56DF" w:rsidRDefault="005A56DF" w:rsidP="00A74A7F">
      <w:pPr>
        <w:spacing w:before="160" w:after="80"/>
        <w:rPr>
          <w:lang w:eastAsia="zh-TW"/>
        </w:rPr>
      </w:pPr>
    </w:p>
    <w:p w14:paraId="675D2E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學術必考關鍵字：REPRODUCTION、說明卵細胞發育可分為那幾個、生理調控機制、水產養殖應用實例。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C0683A" w14:textId="77777777" w:rsidR="005A56DF" w:rsidRDefault="00000000" w:rsidP="00A74A7F">
      <w:r>
        <w:br w:type="page"/>
      </w:r>
    </w:p>
    <w:p w14:paraId="7C6B860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題：三、為何有些魚類(例如鯉魚)無法馴化至海...</w:t>
      </w:r>
    </w:p>
    <w:tbl>
      <w:tblPr>
        <w:tblW w:w="0" w:type="auto"/>
        <w:jc w:val="center"/>
        <w:tblLook w:val="04A0" w:firstRow="1" w:lastRow="0" w:firstColumn="1" w:lastColumn="0" w:noHBand="0" w:noVBand="1"/>
      </w:tblPr>
      <w:tblGrid>
        <w:gridCol w:w="9360"/>
      </w:tblGrid>
      <w:tr w:rsidR="005A56DF" w14:paraId="72BEA43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00EE31"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【原題重現】三、為何有些魚類(例如鯉魚)無法馴化至海水養殖環境?另一些魚類(例如吳郭魚) 卻可以馴化至海水養殖?理由何在?又在滲透壓調控系統中,水與離子的調控最為 重要,請說明淡水魚與海水魚在滲透壓的調節作用中,有關水的進出及其機制為何? </w:t>
            </w:r>
            <w:r>
              <w:rPr>
                <w:rFonts w:ascii="Microsoft JhengHei" w:eastAsia="Microsoft JhengHei" w:hAnsi="Microsoft JhengHei"/>
                <w:b/>
                <w:color w:val="1E5050"/>
                <w:sz w:val="20"/>
              </w:rPr>
              <w:t>（20分）</w:t>
            </w:r>
          </w:p>
        </w:tc>
      </w:tr>
    </w:tbl>
    <w:p w14:paraId="16ADD634" w14:textId="77777777" w:rsidR="005A56DF" w:rsidRDefault="005A56DF" w:rsidP="00A74A7F">
      <w:pPr>
        <w:spacing w:after="160"/>
      </w:pPr>
    </w:p>
    <w:p w14:paraId="25FF39AC" w14:textId="77777777" w:rsidR="005A56DF" w:rsidRDefault="00000000" w:rsidP="00A74A7F">
      <w:pPr>
        <w:keepNext/>
        <w:spacing w:before="160" w:after="80"/>
      </w:pPr>
      <w:r>
        <w:rPr>
          <w:rFonts w:ascii="Microsoft JhengHei" w:eastAsia="Microsoft JhengHei" w:hAnsi="Microsoft JhengHei"/>
          <w:b/>
          <w:color w:val="3C6464"/>
        </w:rPr>
        <w:t>【專家解析】</w:t>
      </w:r>
    </w:p>
    <w:p w14:paraId="4B54387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為何有些魚類(例如鯉魚)無」的理解程度。這在魚類生理學中屬於核心常考範圍。以下針對該問題的生理機制、生化反應路徑以及在水產養殖現場的實務應用，進行深入解構與條分縷析的專業解答：</w:t>
      </w:r>
    </w:p>
    <w:p w14:paraId="7907749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E119223"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320202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01CBAD2" w14:textId="77777777">
        <w:trPr>
          <w:jc w:val="center"/>
        </w:trPr>
        <w:tc>
          <w:tcPr>
            <w:tcW w:w="3120" w:type="dxa"/>
            <w:shd w:val="clear" w:color="auto" w:fill="0E8383"/>
            <w:tcMar>
              <w:top w:w="80" w:type="dxa"/>
              <w:left w:w="100" w:type="dxa"/>
              <w:bottom w:w="80" w:type="dxa"/>
              <w:right w:w="100" w:type="dxa"/>
            </w:tcMar>
          </w:tcPr>
          <w:p w14:paraId="327E776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8B747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A4CD1E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C299633" w14:textId="77777777">
        <w:trPr>
          <w:jc w:val="center"/>
        </w:trPr>
        <w:tc>
          <w:tcPr>
            <w:tcW w:w="3120" w:type="dxa"/>
            <w:shd w:val="clear" w:color="auto" w:fill="F2F9F9"/>
            <w:tcMar>
              <w:top w:w="80" w:type="dxa"/>
              <w:left w:w="100" w:type="dxa"/>
              <w:bottom w:w="80" w:type="dxa"/>
              <w:right w:w="100" w:type="dxa"/>
            </w:tcMar>
          </w:tcPr>
          <w:p w14:paraId="0937DD7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F37C32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947378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F90BF6" w14:textId="77777777">
        <w:trPr>
          <w:jc w:val="center"/>
        </w:trPr>
        <w:tc>
          <w:tcPr>
            <w:tcW w:w="3120" w:type="dxa"/>
            <w:tcMar>
              <w:top w:w="80" w:type="dxa"/>
              <w:left w:w="100" w:type="dxa"/>
              <w:bottom w:w="80" w:type="dxa"/>
              <w:right w:w="100" w:type="dxa"/>
            </w:tcMar>
          </w:tcPr>
          <w:p w14:paraId="0273F4C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58320E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29151B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978EC9A" w14:textId="77777777">
        <w:trPr>
          <w:jc w:val="center"/>
        </w:trPr>
        <w:tc>
          <w:tcPr>
            <w:tcW w:w="3120" w:type="dxa"/>
            <w:shd w:val="clear" w:color="auto" w:fill="F2F9F9"/>
            <w:tcMar>
              <w:top w:w="80" w:type="dxa"/>
              <w:left w:w="100" w:type="dxa"/>
              <w:bottom w:w="80" w:type="dxa"/>
              <w:right w:w="100" w:type="dxa"/>
            </w:tcMar>
          </w:tcPr>
          <w:p w14:paraId="3C4CA97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40E4DE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CFE46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16F153E" w14:textId="77777777">
        <w:trPr>
          <w:jc w:val="center"/>
        </w:trPr>
        <w:tc>
          <w:tcPr>
            <w:tcW w:w="3120" w:type="dxa"/>
            <w:tcMar>
              <w:top w:w="80" w:type="dxa"/>
              <w:left w:w="100" w:type="dxa"/>
              <w:bottom w:w="80" w:type="dxa"/>
              <w:right w:w="100" w:type="dxa"/>
            </w:tcMar>
          </w:tcPr>
          <w:p w14:paraId="1F198C7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22F6842"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FBF8570"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2FF04F6" w14:textId="77777777">
        <w:trPr>
          <w:jc w:val="center"/>
        </w:trPr>
        <w:tc>
          <w:tcPr>
            <w:tcW w:w="3120" w:type="dxa"/>
            <w:shd w:val="clear" w:color="auto" w:fill="F2F9F9"/>
            <w:tcMar>
              <w:top w:w="80" w:type="dxa"/>
              <w:left w:w="100" w:type="dxa"/>
              <w:bottom w:w="80" w:type="dxa"/>
              <w:right w:w="100" w:type="dxa"/>
            </w:tcMar>
          </w:tcPr>
          <w:p w14:paraId="2D8ED98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C3B8FAB"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403707B"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C6E28F5" w14:textId="77777777" w:rsidR="005A56DF" w:rsidRDefault="005A56DF" w:rsidP="00A74A7F">
      <w:pPr>
        <w:spacing w:before="160" w:after="80"/>
        <w:rPr>
          <w:lang w:eastAsia="zh-TW"/>
        </w:rPr>
      </w:pPr>
    </w:p>
    <w:p w14:paraId="392625C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學術必考關鍵字：OSMOREGULATION、為何有些魚類(例如鯉魚)無、生理調控機制、水產養殖應用實例。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78531C5" w14:textId="77777777" w:rsidR="005A56DF" w:rsidRDefault="00000000" w:rsidP="00A74A7F">
      <w:r>
        <w:br w:type="page"/>
      </w:r>
    </w:p>
    <w:p w14:paraId="1BD3158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題：四、魚類血液主要是靠血液中的那一種蛋白質...</w:t>
      </w:r>
    </w:p>
    <w:tbl>
      <w:tblPr>
        <w:tblW w:w="0" w:type="auto"/>
        <w:jc w:val="center"/>
        <w:tblLook w:val="04A0" w:firstRow="1" w:lastRow="0" w:firstColumn="1" w:lastColumn="0" w:noHBand="0" w:noVBand="1"/>
      </w:tblPr>
      <w:tblGrid>
        <w:gridCol w:w="9360"/>
      </w:tblGrid>
      <w:tr w:rsidR="005A56DF" w14:paraId="5E1F09E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EEAAE7"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【原題重現】四、魚類血液主要是靠血液中的那一種蛋白質做為主要的呼吸作用?並說明下列問題: (一) 此蛋白質之中英文名稱。  (二) 此蛋白質之特性為何?有何功能?  </w:t>
            </w:r>
            <w:r>
              <w:rPr>
                <w:rFonts w:ascii="Microsoft JhengHei" w:eastAsia="Microsoft JhengHei" w:hAnsi="Microsoft JhengHei"/>
                <w:b/>
                <w:color w:val="1E5050"/>
                <w:sz w:val="20"/>
              </w:rPr>
              <w:t xml:space="preserve">(三) </w:t>
            </w:r>
            <w:proofErr w:type="spellStart"/>
            <w:r>
              <w:rPr>
                <w:rFonts w:ascii="Microsoft JhengHei" w:eastAsia="Microsoft JhengHei" w:hAnsi="Microsoft JhengHei"/>
                <w:b/>
                <w:color w:val="1E5050"/>
                <w:sz w:val="20"/>
              </w:rPr>
              <w:t>此蛋白質為何會</w:t>
            </w:r>
            <w:proofErr w:type="spellEnd"/>
            <w:r>
              <w:rPr>
                <w:rFonts w:ascii="Microsoft JhengHei" w:eastAsia="Microsoft JhengHei" w:hAnsi="Microsoft JhengHei"/>
                <w:b/>
                <w:color w:val="1E5050"/>
                <w:sz w:val="20"/>
              </w:rPr>
              <w:t xml:space="preserve"> </w:t>
            </w:r>
            <w:proofErr w:type="spellStart"/>
            <w:r>
              <w:rPr>
                <w:rFonts w:ascii="Microsoft JhengHei" w:eastAsia="Microsoft JhengHei" w:hAnsi="Microsoft JhengHei"/>
                <w:b/>
                <w:color w:val="1E5050"/>
                <w:sz w:val="20"/>
              </w:rPr>
              <w:t>有此功能</w:t>
            </w:r>
            <w:proofErr w:type="spellEnd"/>
            <w:r>
              <w:rPr>
                <w:rFonts w:ascii="Microsoft JhengHei" w:eastAsia="Microsoft JhengHei" w:hAnsi="Microsoft JhengHei"/>
                <w:b/>
                <w:color w:val="1E5050"/>
                <w:sz w:val="20"/>
              </w:rPr>
              <w:t>?（20分）</w:t>
            </w:r>
          </w:p>
        </w:tc>
      </w:tr>
    </w:tbl>
    <w:p w14:paraId="67CACBC9" w14:textId="77777777" w:rsidR="005A56DF" w:rsidRDefault="005A56DF" w:rsidP="00A74A7F">
      <w:pPr>
        <w:spacing w:after="160"/>
      </w:pPr>
    </w:p>
    <w:p w14:paraId="69F8D00F" w14:textId="77777777" w:rsidR="005A56DF" w:rsidRDefault="00000000" w:rsidP="00A74A7F">
      <w:pPr>
        <w:keepNext/>
        <w:spacing w:before="160" w:after="80"/>
      </w:pPr>
      <w:r>
        <w:rPr>
          <w:rFonts w:ascii="Microsoft JhengHei" w:eastAsia="Microsoft JhengHei" w:hAnsi="Microsoft JhengHei"/>
          <w:b/>
          <w:color w:val="3C6464"/>
        </w:rPr>
        <w:t>【專家解析】</w:t>
      </w:r>
    </w:p>
    <w:p w14:paraId="0952BAD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血液主要是靠血液中的那」的理解程度。這在魚類生理學中屬於核心常考範圍。以下針對該問題的生理機制、生化反應路徑以及在水產養殖現場的實務應用，進行深入解構與條分縷析的專業解答：</w:t>
      </w:r>
    </w:p>
    <w:p w14:paraId="45D5EF4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3B49E4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CCBA97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49F67C" w14:textId="77777777">
        <w:trPr>
          <w:jc w:val="center"/>
        </w:trPr>
        <w:tc>
          <w:tcPr>
            <w:tcW w:w="3120" w:type="dxa"/>
            <w:shd w:val="clear" w:color="auto" w:fill="0E8383"/>
            <w:tcMar>
              <w:top w:w="80" w:type="dxa"/>
              <w:left w:w="100" w:type="dxa"/>
              <w:bottom w:w="80" w:type="dxa"/>
              <w:right w:w="100" w:type="dxa"/>
            </w:tcMar>
          </w:tcPr>
          <w:p w14:paraId="4C32267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AFA2E9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ADB549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463FD49" w14:textId="77777777">
        <w:trPr>
          <w:jc w:val="center"/>
        </w:trPr>
        <w:tc>
          <w:tcPr>
            <w:tcW w:w="3120" w:type="dxa"/>
            <w:shd w:val="clear" w:color="auto" w:fill="F2F9F9"/>
            <w:tcMar>
              <w:top w:w="80" w:type="dxa"/>
              <w:left w:w="100" w:type="dxa"/>
              <w:bottom w:w="80" w:type="dxa"/>
              <w:right w:w="100" w:type="dxa"/>
            </w:tcMar>
          </w:tcPr>
          <w:p w14:paraId="1F81B8A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E95D50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51B53A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FC7A7CB" w14:textId="77777777">
        <w:trPr>
          <w:jc w:val="center"/>
        </w:trPr>
        <w:tc>
          <w:tcPr>
            <w:tcW w:w="3120" w:type="dxa"/>
            <w:tcMar>
              <w:top w:w="80" w:type="dxa"/>
              <w:left w:w="100" w:type="dxa"/>
              <w:bottom w:w="80" w:type="dxa"/>
              <w:right w:w="100" w:type="dxa"/>
            </w:tcMar>
          </w:tcPr>
          <w:p w14:paraId="6AF8C36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6CC66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C04D0B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8CAD580" w14:textId="77777777">
        <w:trPr>
          <w:jc w:val="center"/>
        </w:trPr>
        <w:tc>
          <w:tcPr>
            <w:tcW w:w="3120" w:type="dxa"/>
            <w:shd w:val="clear" w:color="auto" w:fill="F2F9F9"/>
            <w:tcMar>
              <w:top w:w="80" w:type="dxa"/>
              <w:left w:w="100" w:type="dxa"/>
              <w:bottom w:w="80" w:type="dxa"/>
              <w:right w:w="100" w:type="dxa"/>
            </w:tcMar>
          </w:tcPr>
          <w:p w14:paraId="497CC9C6"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3557F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1FBED49"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EB64D8B" w14:textId="77777777">
        <w:trPr>
          <w:jc w:val="center"/>
        </w:trPr>
        <w:tc>
          <w:tcPr>
            <w:tcW w:w="3120" w:type="dxa"/>
            <w:tcMar>
              <w:top w:w="80" w:type="dxa"/>
              <w:left w:w="100" w:type="dxa"/>
              <w:bottom w:w="80" w:type="dxa"/>
              <w:right w:w="100" w:type="dxa"/>
            </w:tcMar>
          </w:tcPr>
          <w:p w14:paraId="686D4A0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3BD765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67196E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95350B0" w14:textId="77777777">
        <w:trPr>
          <w:jc w:val="center"/>
        </w:trPr>
        <w:tc>
          <w:tcPr>
            <w:tcW w:w="3120" w:type="dxa"/>
            <w:shd w:val="clear" w:color="auto" w:fill="F2F9F9"/>
            <w:tcMar>
              <w:top w:w="80" w:type="dxa"/>
              <w:left w:w="100" w:type="dxa"/>
              <w:bottom w:w="80" w:type="dxa"/>
              <w:right w:w="100" w:type="dxa"/>
            </w:tcMar>
          </w:tcPr>
          <w:p w14:paraId="12C9A77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D2B1FA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A6A412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4C4B34A5" w14:textId="77777777" w:rsidR="005A56DF" w:rsidRDefault="005A56DF" w:rsidP="00A74A7F">
      <w:pPr>
        <w:spacing w:before="160" w:after="80"/>
        <w:rPr>
          <w:lang w:eastAsia="zh-TW"/>
        </w:rPr>
      </w:pPr>
    </w:p>
    <w:p w14:paraId="7C2F8D6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學術必考關鍵字：RESPIRATION、魚類血液主要是靠血液中的那、生理調控機制、水產養殖應用實例。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751BFF4" w14:textId="77777777" w:rsidR="005A56DF" w:rsidRDefault="00000000" w:rsidP="00A74A7F">
      <w:r>
        <w:br w:type="page"/>
      </w:r>
    </w:p>
    <w:p w14:paraId="263DCB6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題：五、請說明魚類腦與生殖腺有關之生理重要功...</w:t>
      </w:r>
    </w:p>
    <w:tbl>
      <w:tblPr>
        <w:tblW w:w="0" w:type="auto"/>
        <w:jc w:val="center"/>
        <w:tblLook w:val="04A0" w:firstRow="1" w:lastRow="0" w:firstColumn="1" w:lastColumn="0" w:noHBand="0" w:noVBand="1"/>
      </w:tblPr>
      <w:tblGrid>
        <w:gridCol w:w="9360"/>
      </w:tblGrid>
      <w:tr w:rsidR="005A56DF" w14:paraId="23201C8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BB03CFA"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【原題重現】五、請說明魚類腦與生殖腺有關之生理重要功能與作用,並請解釋之。</w:t>
            </w:r>
            <w:r>
              <w:rPr>
                <w:rFonts w:ascii="Microsoft JhengHei" w:eastAsia="Microsoft JhengHei" w:hAnsi="Microsoft JhengHei"/>
                <w:b/>
                <w:color w:val="1E5050"/>
                <w:sz w:val="20"/>
              </w:rPr>
              <w:t>（20分）</w:t>
            </w:r>
          </w:p>
        </w:tc>
      </w:tr>
    </w:tbl>
    <w:p w14:paraId="21F29154" w14:textId="77777777" w:rsidR="005A56DF" w:rsidRDefault="005A56DF" w:rsidP="00A74A7F">
      <w:pPr>
        <w:spacing w:after="160"/>
      </w:pPr>
    </w:p>
    <w:p w14:paraId="71BDFEC8" w14:textId="77777777" w:rsidR="005A56DF" w:rsidRDefault="00000000" w:rsidP="00A74A7F">
      <w:pPr>
        <w:keepNext/>
        <w:spacing w:before="160" w:after="80"/>
      </w:pPr>
      <w:r>
        <w:rPr>
          <w:rFonts w:ascii="Microsoft JhengHei" w:eastAsia="Microsoft JhengHei" w:hAnsi="Microsoft JhengHei"/>
          <w:b/>
          <w:color w:val="3C6464"/>
        </w:rPr>
        <w:t>【專家解析】</w:t>
      </w:r>
    </w:p>
    <w:p w14:paraId="20E4327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腦與生殖腺有關之」的理解程度。這在魚類生理學中屬於核心常考範圍。以下針對該問題的生理機制、生化反應路徑以及在水產養殖現場的實務應用，進行深入解構與條分縷析的專業解答：</w:t>
      </w:r>
    </w:p>
    <w:p w14:paraId="6D7204EE"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A3413A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AE2A47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F92BD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73CB546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A72971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91C1251"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4F7A50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B823A08"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B14606D" w14:textId="77777777" w:rsidR="005A56DF" w:rsidRDefault="005A56DF" w:rsidP="00A74A7F">
      <w:pPr>
        <w:spacing w:before="160" w:after="80"/>
        <w:rPr>
          <w:lang w:eastAsia="zh-TW"/>
        </w:rPr>
      </w:pPr>
    </w:p>
    <w:p w14:paraId="37C416C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學術必考關鍵字：REPRODUCTION、請說明魚類腦與生殖腺有關之、生理調控機制、水產養殖應用實例。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8AAC0AF" w14:textId="77777777" w:rsidR="005A56DF" w:rsidRDefault="00000000" w:rsidP="00A74A7F">
      <w:pPr>
        <w:rPr>
          <w:lang w:eastAsia="zh-TW"/>
        </w:rPr>
      </w:pPr>
      <w:r>
        <w:rPr>
          <w:lang w:eastAsia="zh-TW"/>
        </w:rPr>
        <w:br w:type="page"/>
      </w:r>
    </w:p>
    <w:p w14:paraId="49AEE519"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39 套試題：104年公務人員高等考試三級考試暨普通考試 高考三級 (養殖技術 - 魚類生理學)</w:t>
      </w:r>
    </w:p>
    <w:p w14:paraId="5597BCB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題：一、人工繁殖魚類種苗時,若使用促性腺激素...</w:t>
      </w:r>
    </w:p>
    <w:tbl>
      <w:tblPr>
        <w:tblW w:w="0" w:type="auto"/>
        <w:jc w:val="center"/>
        <w:tblLook w:val="04A0" w:firstRow="1" w:lastRow="0" w:firstColumn="1" w:lastColumn="0" w:noHBand="0" w:noVBand="1"/>
      </w:tblPr>
      <w:tblGrid>
        <w:gridCol w:w="9360"/>
      </w:tblGrid>
      <w:tr w:rsidR="005A56DF" w14:paraId="0CC0866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9304B2B" w14:textId="77777777" w:rsidR="005A56DF" w:rsidRDefault="00000000" w:rsidP="00A74A7F">
            <w:pPr>
              <w:spacing w:after="0"/>
            </w:pPr>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原題重現】一、</w:t>
            </w:r>
            <w:proofErr w:type="gramStart"/>
            <w:r>
              <w:rPr>
                <w:rFonts w:ascii="Microsoft JhengHei" w:eastAsia="Microsoft JhengHei" w:hAnsi="Microsoft JhengHei"/>
                <w:b/>
                <w:color w:val="1E5050"/>
                <w:sz w:val="20"/>
              </w:rPr>
              <w:t>人工繁殖魚類種苗時,若使用促性腺激素釋放類似物</w:t>
            </w:r>
            <w:proofErr w:type="spellEnd"/>
            <w:proofErr w:type="gramEnd"/>
            <w:r>
              <w:rPr>
                <w:rFonts w:ascii="Microsoft JhengHei" w:eastAsia="Microsoft JhengHei" w:hAnsi="Microsoft JhengHei"/>
                <w:b/>
                <w:color w:val="1E5050"/>
                <w:sz w:val="20"/>
              </w:rPr>
              <w:t xml:space="preserve">(gonadotropin-releasing hormone analogue, </w:t>
            </w:r>
            <w:proofErr w:type="spellStart"/>
            <w:r>
              <w:rPr>
                <w:rFonts w:ascii="Microsoft JhengHei" w:eastAsia="Microsoft JhengHei" w:hAnsi="Microsoft JhengHei"/>
                <w:b/>
                <w:color w:val="1E5050"/>
                <w:sz w:val="20"/>
              </w:rPr>
              <w:t>GnRHa</w:t>
            </w:r>
            <w:proofErr w:type="spellEnd"/>
            <w:proofErr w:type="gramStart"/>
            <w:r>
              <w:rPr>
                <w:rFonts w:ascii="Microsoft JhengHei" w:eastAsia="Microsoft JhengHei" w:hAnsi="Microsoft JhengHei"/>
                <w:b/>
                <w:color w:val="1E5050"/>
                <w:sz w:val="20"/>
              </w:rPr>
              <w:t>),</w:t>
            </w:r>
            <w:proofErr w:type="spellStart"/>
            <w:r>
              <w:rPr>
                <w:rFonts w:ascii="Microsoft JhengHei" w:eastAsia="Microsoft JhengHei" w:hAnsi="Microsoft JhengHei"/>
                <w:b/>
                <w:color w:val="1E5050"/>
                <w:sz w:val="20"/>
              </w:rPr>
              <w:t>注射卵巢已發育成熟的雌性種魚促使其產卵</w:t>
            </w:r>
            <w:proofErr w:type="spellEnd"/>
            <w:proofErr w:type="gramEnd"/>
            <w:r>
              <w:rPr>
                <w:rFonts w:ascii="Microsoft JhengHei" w:eastAsia="Microsoft JhengHei" w:hAnsi="Microsoft JhengHei"/>
                <w:b/>
                <w:color w:val="1E5050"/>
                <w:sz w:val="20"/>
              </w:rPr>
              <w:t>(oviposition), 請詳述其促進作用的生理機制。（25分）</w:t>
            </w:r>
          </w:p>
        </w:tc>
      </w:tr>
    </w:tbl>
    <w:p w14:paraId="50F16986" w14:textId="77777777" w:rsidR="005A56DF" w:rsidRDefault="005A56DF" w:rsidP="00A74A7F">
      <w:pPr>
        <w:spacing w:after="160"/>
      </w:pPr>
    </w:p>
    <w:p w14:paraId="586A0B6D" w14:textId="77777777" w:rsidR="005A56DF" w:rsidRDefault="00000000" w:rsidP="00A74A7F">
      <w:pPr>
        <w:keepNext/>
        <w:spacing w:before="160" w:after="80"/>
      </w:pPr>
      <w:r>
        <w:rPr>
          <w:rFonts w:ascii="Microsoft JhengHei" w:eastAsia="Microsoft JhengHei" w:hAnsi="Microsoft JhengHei"/>
          <w:b/>
          <w:color w:val="3C6464"/>
        </w:rPr>
        <w:t>【專家解析】</w:t>
      </w:r>
    </w:p>
    <w:p w14:paraId="774534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人工繁殖魚類種苗時,若使用」的理解程度。這在魚類生理學中屬於核心常考範圍。以下針對該問題的生理機制、生化反應路徑以及在水產養殖現場的實務應用，進行深入解構與條分縷析的專業解答：</w:t>
      </w:r>
    </w:p>
    <w:p w14:paraId="350D651C"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DECAF5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10C54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C0AABB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A6DE32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34AF3FC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22DB5FD"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AB93C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752516D"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006AABFB" w14:textId="77777777" w:rsidR="005A56DF" w:rsidRDefault="005A56DF" w:rsidP="00A74A7F">
      <w:pPr>
        <w:spacing w:before="160" w:after="80"/>
        <w:rPr>
          <w:lang w:eastAsia="zh-TW"/>
        </w:rPr>
      </w:pPr>
    </w:p>
    <w:p w14:paraId="1754728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學術必考關鍵字：REPRODUCTION、人工繁殖魚類種苗時,若使用、生理調控機制、水產養殖應用實例。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DB9B328" w14:textId="77777777" w:rsidR="005A56DF" w:rsidRDefault="00000000" w:rsidP="00A74A7F">
      <w:r>
        <w:br w:type="page"/>
      </w:r>
    </w:p>
    <w:p w14:paraId="781AC0E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題：二、請說明魚類血液組織的生理機能。（25...</w:t>
      </w:r>
    </w:p>
    <w:tbl>
      <w:tblPr>
        <w:tblW w:w="0" w:type="auto"/>
        <w:jc w:val="center"/>
        <w:tblLook w:val="04A0" w:firstRow="1" w:lastRow="0" w:firstColumn="1" w:lastColumn="0" w:noHBand="0" w:noVBand="1"/>
      </w:tblPr>
      <w:tblGrid>
        <w:gridCol w:w="9360"/>
      </w:tblGrid>
      <w:tr w:rsidR="005A56DF" w14:paraId="61E8ECF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56795C1"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【原題重現】二、請說明魚類血液組織的生理機能。</w:t>
            </w:r>
            <w:r>
              <w:rPr>
                <w:rFonts w:ascii="Microsoft JhengHei" w:eastAsia="Microsoft JhengHei" w:hAnsi="Microsoft JhengHei"/>
                <w:b/>
                <w:color w:val="1E5050"/>
                <w:sz w:val="20"/>
              </w:rPr>
              <w:t>（25分）</w:t>
            </w:r>
          </w:p>
        </w:tc>
      </w:tr>
    </w:tbl>
    <w:p w14:paraId="3FD6E5F7" w14:textId="77777777" w:rsidR="005A56DF" w:rsidRDefault="005A56DF" w:rsidP="00A74A7F">
      <w:pPr>
        <w:spacing w:after="160"/>
      </w:pPr>
    </w:p>
    <w:p w14:paraId="32411DB5" w14:textId="77777777" w:rsidR="005A56DF" w:rsidRDefault="00000000" w:rsidP="00A74A7F">
      <w:pPr>
        <w:keepNext/>
        <w:spacing w:before="160" w:after="80"/>
      </w:pPr>
      <w:r>
        <w:rPr>
          <w:rFonts w:ascii="Microsoft JhengHei" w:eastAsia="Microsoft JhengHei" w:hAnsi="Microsoft JhengHei"/>
          <w:b/>
          <w:color w:val="3C6464"/>
        </w:rPr>
        <w:t>【專家解析】</w:t>
      </w:r>
    </w:p>
    <w:p w14:paraId="071D6E97"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血液組織的生理機」的理解程度。這在魚類生理學中屬於核心常考範圍。以下針對該問題的生理機制、生化反應路徑以及在水產養殖現場的實務應用，進行深入解構與條分縷析的專業解答：</w:t>
      </w:r>
    </w:p>
    <w:p w14:paraId="0F28556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961DD6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A77E26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4F7167" w14:textId="77777777">
        <w:trPr>
          <w:jc w:val="center"/>
        </w:trPr>
        <w:tc>
          <w:tcPr>
            <w:tcW w:w="3120" w:type="dxa"/>
            <w:shd w:val="clear" w:color="auto" w:fill="0E8383"/>
            <w:tcMar>
              <w:top w:w="80" w:type="dxa"/>
              <w:left w:w="100" w:type="dxa"/>
              <w:bottom w:w="80" w:type="dxa"/>
              <w:right w:w="100" w:type="dxa"/>
            </w:tcMar>
          </w:tcPr>
          <w:p w14:paraId="4436754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3DB3B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223DFD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52C3BCF" w14:textId="77777777">
        <w:trPr>
          <w:jc w:val="center"/>
        </w:trPr>
        <w:tc>
          <w:tcPr>
            <w:tcW w:w="3120" w:type="dxa"/>
            <w:shd w:val="clear" w:color="auto" w:fill="F2F9F9"/>
            <w:tcMar>
              <w:top w:w="80" w:type="dxa"/>
              <w:left w:w="100" w:type="dxa"/>
              <w:bottom w:w="80" w:type="dxa"/>
              <w:right w:w="100" w:type="dxa"/>
            </w:tcMar>
          </w:tcPr>
          <w:p w14:paraId="33BE7A1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D5DF5D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8ACB86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2F708011" w14:textId="77777777">
        <w:trPr>
          <w:jc w:val="center"/>
        </w:trPr>
        <w:tc>
          <w:tcPr>
            <w:tcW w:w="3120" w:type="dxa"/>
            <w:tcMar>
              <w:top w:w="80" w:type="dxa"/>
              <w:left w:w="100" w:type="dxa"/>
              <w:bottom w:w="80" w:type="dxa"/>
              <w:right w:w="100" w:type="dxa"/>
            </w:tcMar>
          </w:tcPr>
          <w:p w14:paraId="6CFF6AF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DB7356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887DE8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099668B" w14:textId="77777777">
        <w:trPr>
          <w:jc w:val="center"/>
        </w:trPr>
        <w:tc>
          <w:tcPr>
            <w:tcW w:w="3120" w:type="dxa"/>
            <w:shd w:val="clear" w:color="auto" w:fill="F2F9F9"/>
            <w:tcMar>
              <w:top w:w="80" w:type="dxa"/>
              <w:left w:w="100" w:type="dxa"/>
              <w:bottom w:w="80" w:type="dxa"/>
              <w:right w:w="100" w:type="dxa"/>
            </w:tcMar>
          </w:tcPr>
          <w:p w14:paraId="09EDC74C"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02036E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8A582D7"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7DB6361" w14:textId="77777777">
        <w:trPr>
          <w:jc w:val="center"/>
        </w:trPr>
        <w:tc>
          <w:tcPr>
            <w:tcW w:w="3120" w:type="dxa"/>
            <w:tcMar>
              <w:top w:w="80" w:type="dxa"/>
              <w:left w:w="100" w:type="dxa"/>
              <w:bottom w:w="80" w:type="dxa"/>
              <w:right w:w="100" w:type="dxa"/>
            </w:tcMar>
          </w:tcPr>
          <w:p w14:paraId="77FFDDAD"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DE8275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E3AFBD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EF56E0A" w14:textId="77777777">
        <w:trPr>
          <w:jc w:val="center"/>
        </w:trPr>
        <w:tc>
          <w:tcPr>
            <w:tcW w:w="3120" w:type="dxa"/>
            <w:shd w:val="clear" w:color="auto" w:fill="F2F9F9"/>
            <w:tcMar>
              <w:top w:w="80" w:type="dxa"/>
              <w:left w:w="100" w:type="dxa"/>
              <w:bottom w:w="80" w:type="dxa"/>
              <w:right w:w="100" w:type="dxa"/>
            </w:tcMar>
          </w:tcPr>
          <w:p w14:paraId="36807401"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8EF164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736089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88B4AE6" w14:textId="77777777" w:rsidR="005A56DF" w:rsidRDefault="005A56DF" w:rsidP="00A74A7F">
      <w:pPr>
        <w:spacing w:before="160" w:after="80"/>
        <w:rPr>
          <w:lang w:eastAsia="zh-TW"/>
        </w:rPr>
      </w:pPr>
    </w:p>
    <w:p w14:paraId="42C54E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學術必考關鍵字：CIRCULATION、請說明魚類血液組織的生理機、生理調控機制、水產養殖應用實例。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6620C8D" w14:textId="77777777" w:rsidR="005A56DF" w:rsidRDefault="00000000" w:rsidP="00A74A7F">
      <w:r>
        <w:br w:type="page"/>
      </w:r>
    </w:p>
    <w:p w14:paraId="1A88349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題：三、請說明魚類可能面臨的緊迫因子(str...</w:t>
      </w:r>
    </w:p>
    <w:tbl>
      <w:tblPr>
        <w:tblW w:w="0" w:type="auto"/>
        <w:jc w:val="center"/>
        <w:tblLook w:val="04A0" w:firstRow="1" w:lastRow="0" w:firstColumn="1" w:lastColumn="0" w:noHBand="0" w:noVBand="1"/>
      </w:tblPr>
      <w:tblGrid>
        <w:gridCol w:w="9360"/>
      </w:tblGrid>
      <w:tr w:rsidR="005A56DF" w14:paraId="719172B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6568DF9" w14:textId="77777777" w:rsidR="005A56DF" w:rsidRDefault="00000000" w:rsidP="00A74A7F">
            <w:pPr>
              <w:spacing w:after="0"/>
            </w:pPr>
            <w:r>
              <w:rPr>
                <w:rFonts w:ascii="Microsoft JhengHei" w:eastAsia="Microsoft JhengHei" w:hAnsi="Microsoft JhengHei"/>
                <w:b/>
                <w:color w:val="1E5050"/>
                <w:sz w:val="20"/>
              </w:rPr>
              <w:t>【原題重現】三、請說明魚類可能面臨的緊迫因子(stressors)種類;並詳述魚類處於緊迫環境時, 其個體為維持體內環境恆定(homeostasis)而產生的緊迫反應(stress responses)過 程。（25分）</w:t>
            </w:r>
          </w:p>
        </w:tc>
      </w:tr>
    </w:tbl>
    <w:p w14:paraId="73EB51B6" w14:textId="77777777" w:rsidR="005A56DF" w:rsidRDefault="005A56DF" w:rsidP="00A74A7F">
      <w:pPr>
        <w:spacing w:after="160"/>
      </w:pPr>
    </w:p>
    <w:p w14:paraId="25AAB4F8" w14:textId="77777777" w:rsidR="005A56DF" w:rsidRDefault="00000000" w:rsidP="00A74A7F">
      <w:pPr>
        <w:keepNext/>
        <w:spacing w:before="160" w:after="80"/>
      </w:pPr>
      <w:r>
        <w:rPr>
          <w:rFonts w:ascii="Microsoft JhengHei" w:eastAsia="Microsoft JhengHei" w:hAnsi="Microsoft JhengHei"/>
          <w:b/>
          <w:color w:val="3C6464"/>
        </w:rPr>
        <w:t>【專家解析】</w:t>
      </w:r>
    </w:p>
    <w:p w14:paraId="20ED5FB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可能面臨的緊迫因」的理解程度。這在魚類生理學中屬於核心常考範圍。以下針對該問題的生理機制、生化反應路徑以及在水產養殖現場的實務應用，進行深入解構與條分縷析的專業解答：</w:t>
      </w:r>
    </w:p>
    <w:p w14:paraId="4D7CDBB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4A061A8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673584F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E402778" w14:textId="77777777">
        <w:trPr>
          <w:jc w:val="center"/>
        </w:trPr>
        <w:tc>
          <w:tcPr>
            <w:tcW w:w="3120" w:type="dxa"/>
            <w:shd w:val="clear" w:color="auto" w:fill="0E8383"/>
            <w:tcMar>
              <w:top w:w="80" w:type="dxa"/>
              <w:left w:w="100" w:type="dxa"/>
              <w:bottom w:w="80" w:type="dxa"/>
              <w:right w:w="100" w:type="dxa"/>
            </w:tcMar>
          </w:tcPr>
          <w:p w14:paraId="0B3AC73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8F9F18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57B4CD98"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0FC3512" w14:textId="77777777">
        <w:trPr>
          <w:jc w:val="center"/>
        </w:trPr>
        <w:tc>
          <w:tcPr>
            <w:tcW w:w="3120" w:type="dxa"/>
            <w:shd w:val="clear" w:color="auto" w:fill="F2F9F9"/>
            <w:tcMar>
              <w:top w:w="80" w:type="dxa"/>
              <w:left w:w="100" w:type="dxa"/>
              <w:bottom w:w="80" w:type="dxa"/>
              <w:right w:w="100" w:type="dxa"/>
            </w:tcMar>
          </w:tcPr>
          <w:p w14:paraId="0E370BFA"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70D32014"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E828A30"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D70A53E" w14:textId="77777777">
        <w:trPr>
          <w:jc w:val="center"/>
        </w:trPr>
        <w:tc>
          <w:tcPr>
            <w:tcW w:w="3120" w:type="dxa"/>
            <w:tcMar>
              <w:top w:w="80" w:type="dxa"/>
              <w:left w:w="100" w:type="dxa"/>
              <w:bottom w:w="80" w:type="dxa"/>
              <w:right w:w="100" w:type="dxa"/>
            </w:tcMar>
          </w:tcPr>
          <w:p w14:paraId="068CC118"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60D8691E"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694594F7"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7A532DF8" w14:textId="77777777">
        <w:trPr>
          <w:jc w:val="center"/>
        </w:trPr>
        <w:tc>
          <w:tcPr>
            <w:tcW w:w="3120" w:type="dxa"/>
            <w:shd w:val="clear" w:color="auto" w:fill="F2F9F9"/>
            <w:tcMar>
              <w:top w:w="80" w:type="dxa"/>
              <w:left w:w="100" w:type="dxa"/>
              <w:bottom w:w="80" w:type="dxa"/>
              <w:right w:w="100" w:type="dxa"/>
            </w:tcMar>
          </w:tcPr>
          <w:p w14:paraId="5580095F"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2BF47727"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C8BCD63"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C03F73A" w14:textId="77777777">
        <w:trPr>
          <w:jc w:val="center"/>
        </w:trPr>
        <w:tc>
          <w:tcPr>
            <w:tcW w:w="3120" w:type="dxa"/>
            <w:tcMar>
              <w:top w:w="80" w:type="dxa"/>
              <w:left w:w="100" w:type="dxa"/>
              <w:bottom w:w="80" w:type="dxa"/>
              <w:right w:w="100" w:type="dxa"/>
            </w:tcMar>
          </w:tcPr>
          <w:p w14:paraId="64178F95"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76EC3725"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5F0C757C"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481EE2F" w14:textId="77777777">
        <w:trPr>
          <w:jc w:val="center"/>
        </w:trPr>
        <w:tc>
          <w:tcPr>
            <w:tcW w:w="3120" w:type="dxa"/>
            <w:shd w:val="clear" w:color="auto" w:fill="F2F9F9"/>
            <w:tcMar>
              <w:top w:w="80" w:type="dxa"/>
              <w:left w:w="100" w:type="dxa"/>
              <w:bottom w:w="80" w:type="dxa"/>
              <w:right w:w="100" w:type="dxa"/>
            </w:tcMar>
          </w:tcPr>
          <w:p w14:paraId="3F305C7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D580664"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4F9F6E7"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79B5B0F" w14:textId="77777777" w:rsidR="005A56DF" w:rsidRDefault="005A56DF" w:rsidP="00A74A7F">
      <w:pPr>
        <w:spacing w:before="160" w:after="80"/>
        <w:rPr>
          <w:lang w:eastAsia="zh-TW"/>
        </w:rPr>
      </w:pPr>
    </w:p>
    <w:p w14:paraId="1E01546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學術必考關鍵字：STRESS、請說明魚類可能面臨的緊迫因、生理調控機制、水產養殖應用實例。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108462" w14:textId="77777777" w:rsidR="005A56DF" w:rsidRDefault="00000000" w:rsidP="00A74A7F">
      <w:r>
        <w:br w:type="page"/>
      </w:r>
    </w:p>
    <w:p w14:paraId="78B3729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題：四、請說明下列名詞,及其在生理上的功能或...</w:t>
      </w:r>
    </w:p>
    <w:tbl>
      <w:tblPr>
        <w:tblW w:w="0" w:type="auto"/>
        <w:jc w:val="center"/>
        <w:tblLook w:val="04A0" w:firstRow="1" w:lastRow="0" w:firstColumn="1" w:lastColumn="0" w:noHBand="0" w:noVBand="1"/>
      </w:tblPr>
      <w:tblGrid>
        <w:gridCol w:w="9360"/>
      </w:tblGrid>
      <w:tr w:rsidR="005A56DF" w14:paraId="74CB7D8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73F5C7A" w14:textId="77777777" w:rsidR="005A56DF" w:rsidRDefault="00000000" w:rsidP="00A74A7F">
            <w:pPr>
              <w:spacing w:after="0"/>
            </w:pPr>
            <w:r>
              <w:rPr>
                <w:rFonts w:ascii="Microsoft JhengHei" w:eastAsia="Microsoft JhengHei" w:hAnsi="Microsoft JhengHei"/>
                <w:b/>
                <w:color w:val="1E5050"/>
                <w:sz w:val="20"/>
              </w:rPr>
              <w:t>【原題重現】四、請說明下列名詞,及其在生理上的功能或意義:(每小題5分,共25分) ( Nephron 1 Pineal gland E Aromatase 四四 Osmoconformer 五) Adenohypophysis</w:t>
            </w:r>
          </w:p>
        </w:tc>
      </w:tr>
    </w:tbl>
    <w:p w14:paraId="3D9B6947" w14:textId="77777777" w:rsidR="005A56DF" w:rsidRDefault="005A56DF" w:rsidP="00A74A7F">
      <w:pPr>
        <w:spacing w:after="160"/>
      </w:pPr>
    </w:p>
    <w:p w14:paraId="0E229C5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0D47D63"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下列名詞,及其在生理」的理解程度。這在魚類生理學中屬於核心常考範圍。以下針對該問題的生理機制、生化反應路徑以及在水產養殖現場的實務應用，進行深入解構與條分縷析的專業解答：</w:t>
      </w:r>
    </w:p>
    <w:p w14:paraId="52DB194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A64A7B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28397F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4E2554A" w14:textId="77777777">
        <w:trPr>
          <w:jc w:val="center"/>
        </w:trPr>
        <w:tc>
          <w:tcPr>
            <w:tcW w:w="3120" w:type="dxa"/>
            <w:shd w:val="clear" w:color="auto" w:fill="0E8383"/>
            <w:tcMar>
              <w:top w:w="80" w:type="dxa"/>
              <w:left w:w="100" w:type="dxa"/>
              <w:bottom w:w="80" w:type="dxa"/>
              <w:right w:w="100" w:type="dxa"/>
            </w:tcMar>
          </w:tcPr>
          <w:p w14:paraId="4D6988D7"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4B37D1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4D2C527"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890175E" w14:textId="77777777">
        <w:trPr>
          <w:jc w:val="center"/>
        </w:trPr>
        <w:tc>
          <w:tcPr>
            <w:tcW w:w="3120" w:type="dxa"/>
            <w:shd w:val="clear" w:color="auto" w:fill="F2F9F9"/>
            <w:tcMar>
              <w:top w:w="80" w:type="dxa"/>
              <w:left w:w="100" w:type="dxa"/>
              <w:bottom w:w="80" w:type="dxa"/>
              <w:right w:w="100" w:type="dxa"/>
            </w:tcMar>
          </w:tcPr>
          <w:p w14:paraId="69EED5D7"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A8E90C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A548C1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1D9F5A" w14:textId="77777777">
        <w:trPr>
          <w:jc w:val="center"/>
        </w:trPr>
        <w:tc>
          <w:tcPr>
            <w:tcW w:w="3120" w:type="dxa"/>
            <w:tcMar>
              <w:top w:w="80" w:type="dxa"/>
              <w:left w:w="100" w:type="dxa"/>
              <w:bottom w:w="80" w:type="dxa"/>
              <w:right w:w="100" w:type="dxa"/>
            </w:tcMar>
          </w:tcPr>
          <w:p w14:paraId="0ADD3B0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2E592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11E1BCE"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7B0868B" w14:textId="77777777">
        <w:trPr>
          <w:jc w:val="center"/>
        </w:trPr>
        <w:tc>
          <w:tcPr>
            <w:tcW w:w="3120" w:type="dxa"/>
            <w:shd w:val="clear" w:color="auto" w:fill="F2F9F9"/>
            <w:tcMar>
              <w:top w:w="80" w:type="dxa"/>
              <w:left w:w="100" w:type="dxa"/>
              <w:bottom w:w="80" w:type="dxa"/>
              <w:right w:w="100" w:type="dxa"/>
            </w:tcMar>
          </w:tcPr>
          <w:p w14:paraId="1A7720A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72C822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18A0A0E"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6E7B856" w14:textId="77777777">
        <w:trPr>
          <w:jc w:val="center"/>
        </w:trPr>
        <w:tc>
          <w:tcPr>
            <w:tcW w:w="3120" w:type="dxa"/>
            <w:tcMar>
              <w:top w:w="80" w:type="dxa"/>
              <w:left w:w="100" w:type="dxa"/>
              <w:bottom w:w="80" w:type="dxa"/>
              <w:right w:w="100" w:type="dxa"/>
            </w:tcMar>
          </w:tcPr>
          <w:p w14:paraId="6A263299"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67008F3"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14254D"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05790C4C" w14:textId="77777777">
        <w:trPr>
          <w:jc w:val="center"/>
        </w:trPr>
        <w:tc>
          <w:tcPr>
            <w:tcW w:w="3120" w:type="dxa"/>
            <w:shd w:val="clear" w:color="auto" w:fill="F2F9F9"/>
            <w:tcMar>
              <w:top w:w="80" w:type="dxa"/>
              <w:left w:w="100" w:type="dxa"/>
              <w:bottom w:w="80" w:type="dxa"/>
              <w:right w:w="100" w:type="dxa"/>
            </w:tcMar>
          </w:tcPr>
          <w:p w14:paraId="1297B262"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0A305BC"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91FD69C"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FD9691F" w14:textId="77777777" w:rsidR="005A56DF" w:rsidRDefault="005A56DF" w:rsidP="00A74A7F">
      <w:pPr>
        <w:spacing w:before="160" w:after="80"/>
        <w:rPr>
          <w:lang w:eastAsia="zh-TW"/>
        </w:rPr>
      </w:pPr>
    </w:p>
    <w:p w14:paraId="22A295D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學術必考關鍵字：CIRCULATION、請說明下列名詞,及其在生理、生理調控機制、水產養殖應用實例。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5C23B0" w14:textId="77777777" w:rsidR="005A56DF" w:rsidRDefault="00000000" w:rsidP="00A74A7F">
      <w:pPr>
        <w:rPr>
          <w:lang w:eastAsia="zh-TW"/>
        </w:rPr>
      </w:pPr>
      <w:r>
        <w:rPr>
          <w:lang w:eastAsia="zh-TW"/>
        </w:rPr>
        <w:br w:type="page"/>
      </w:r>
    </w:p>
    <w:p w14:paraId="33D2001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40 套試題：104年公務人員高等考試一級暨二級考試 高考二級 (水產技術 - 高等魚類生理學)</w:t>
      </w:r>
    </w:p>
    <w:p w14:paraId="1A5939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題：一、雌魚成熟產卵是繁殖工作最重要一環,試...</w:t>
      </w:r>
    </w:p>
    <w:tbl>
      <w:tblPr>
        <w:tblW w:w="0" w:type="auto"/>
        <w:jc w:val="center"/>
        <w:tblLook w:val="04A0" w:firstRow="1" w:lastRow="0" w:firstColumn="1" w:lastColumn="0" w:noHBand="0" w:noVBand="1"/>
      </w:tblPr>
      <w:tblGrid>
        <w:gridCol w:w="9360"/>
      </w:tblGrid>
      <w:tr w:rsidR="005A56DF" w14:paraId="463750D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02E5D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【原題重現】一、雌魚成熟產卵是繁殖工作最重要一環,試述環境因子及內分泌對成熟產卵的影響作 用,在實務上如何應用?（25分）</w:t>
            </w:r>
          </w:p>
        </w:tc>
      </w:tr>
    </w:tbl>
    <w:p w14:paraId="53259170" w14:textId="77777777" w:rsidR="005A56DF" w:rsidRDefault="005A56DF" w:rsidP="00A74A7F">
      <w:pPr>
        <w:spacing w:after="160"/>
        <w:rPr>
          <w:lang w:eastAsia="zh-TW"/>
        </w:rPr>
      </w:pPr>
    </w:p>
    <w:p w14:paraId="6349522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EE15B3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雌魚成熟產卵是繁殖工作最重」的理解程度。這在魚類生理學中屬於核心常考範圍。以下針對該問題的生理機制、生化反應路徑以及在水產養殖現場的實務應用，進行深入解構與條分縷析的專業解答：</w:t>
      </w:r>
    </w:p>
    <w:p w14:paraId="7674230A"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071385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28AFEE6"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C73F99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961BE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5D92BBB"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476F50F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482F29F"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7EA28923"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83A71F7" w14:textId="77777777" w:rsidR="005A56DF" w:rsidRDefault="005A56DF" w:rsidP="00A74A7F">
      <w:pPr>
        <w:spacing w:before="160" w:after="80"/>
        <w:rPr>
          <w:lang w:eastAsia="zh-TW"/>
        </w:rPr>
      </w:pPr>
    </w:p>
    <w:p w14:paraId="0532EA5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學術必考關鍵字：REPRODUCTION、雌魚成熟產卵是繁殖工作最重、生理調控機制、水產養殖應用實例。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D55151A" w14:textId="77777777" w:rsidR="005A56DF" w:rsidRDefault="00000000" w:rsidP="00A74A7F">
      <w:r>
        <w:br w:type="page"/>
      </w:r>
    </w:p>
    <w:p w14:paraId="141745D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題：二、虱目魚可以淡水和海水養殖,它們的鰓、...</w:t>
      </w:r>
    </w:p>
    <w:tbl>
      <w:tblPr>
        <w:tblW w:w="0" w:type="auto"/>
        <w:jc w:val="center"/>
        <w:tblLook w:val="04A0" w:firstRow="1" w:lastRow="0" w:firstColumn="1" w:lastColumn="0" w:noHBand="0" w:noVBand="1"/>
      </w:tblPr>
      <w:tblGrid>
        <w:gridCol w:w="9360"/>
      </w:tblGrid>
      <w:tr w:rsidR="005A56DF" w14:paraId="12A407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BDEEFD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【原題重現】二、虱目魚可以淡水和海水養殖,它們的鰓、腸、腎如何運作以維持滲透壓平衡?（25分）</w:t>
            </w:r>
          </w:p>
        </w:tc>
      </w:tr>
    </w:tbl>
    <w:p w14:paraId="39CB8D73" w14:textId="77777777" w:rsidR="005A56DF" w:rsidRDefault="005A56DF" w:rsidP="00A74A7F">
      <w:pPr>
        <w:spacing w:after="160"/>
        <w:rPr>
          <w:lang w:eastAsia="zh-TW"/>
        </w:rPr>
      </w:pPr>
    </w:p>
    <w:p w14:paraId="50FE500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751729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虱目魚可以淡水和海水養殖,」的理解程度。這在魚類生理學中屬於核心常考範圍。以下針對該問題的生理機制、生化反應路徑以及在水產養殖現場的實務應用，進行深入解構與條分縷析的專業解答：</w:t>
      </w:r>
    </w:p>
    <w:p w14:paraId="1AA6C8D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B7428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2440B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994B046" w14:textId="77777777">
        <w:trPr>
          <w:jc w:val="center"/>
        </w:trPr>
        <w:tc>
          <w:tcPr>
            <w:tcW w:w="3120" w:type="dxa"/>
            <w:shd w:val="clear" w:color="auto" w:fill="0E8383"/>
            <w:tcMar>
              <w:top w:w="80" w:type="dxa"/>
              <w:left w:w="100" w:type="dxa"/>
              <w:bottom w:w="80" w:type="dxa"/>
              <w:right w:w="100" w:type="dxa"/>
            </w:tcMar>
          </w:tcPr>
          <w:p w14:paraId="0781BC8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729589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8394EE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51C18153" w14:textId="77777777">
        <w:trPr>
          <w:jc w:val="center"/>
        </w:trPr>
        <w:tc>
          <w:tcPr>
            <w:tcW w:w="3120" w:type="dxa"/>
            <w:shd w:val="clear" w:color="auto" w:fill="F2F9F9"/>
            <w:tcMar>
              <w:top w:w="80" w:type="dxa"/>
              <w:left w:w="100" w:type="dxa"/>
              <w:bottom w:w="80" w:type="dxa"/>
              <w:right w:w="100" w:type="dxa"/>
            </w:tcMar>
          </w:tcPr>
          <w:p w14:paraId="183B400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414904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3EEF88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36D0212" w14:textId="77777777">
        <w:trPr>
          <w:jc w:val="center"/>
        </w:trPr>
        <w:tc>
          <w:tcPr>
            <w:tcW w:w="3120" w:type="dxa"/>
            <w:tcMar>
              <w:top w:w="80" w:type="dxa"/>
              <w:left w:w="100" w:type="dxa"/>
              <w:bottom w:w="80" w:type="dxa"/>
              <w:right w:w="100" w:type="dxa"/>
            </w:tcMar>
          </w:tcPr>
          <w:p w14:paraId="078B3A0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33DCF1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53EC08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12832C3" w14:textId="77777777">
        <w:trPr>
          <w:jc w:val="center"/>
        </w:trPr>
        <w:tc>
          <w:tcPr>
            <w:tcW w:w="3120" w:type="dxa"/>
            <w:shd w:val="clear" w:color="auto" w:fill="F2F9F9"/>
            <w:tcMar>
              <w:top w:w="80" w:type="dxa"/>
              <w:left w:w="100" w:type="dxa"/>
              <w:bottom w:w="80" w:type="dxa"/>
              <w:right w:w="100" w:type="dxa"/>
            </w:tcMar>
          </w:tcPr>
          <w:p w14:paraId="07F51CB9"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15B90D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0CF70D4"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6F5FD33" w14:textId="77777777">
        <w:trPr>
          <w:jc w:val="center"/>
        </w:trPr>
        <w:tc>
          <w:tcPr>
            <w:tcW w:w="3120" w:type="dxa"/>
            <w:tcMar>
              <w:top w:w="80" w:type="dxa"/>
              <w:left w:w="100" w:type="dxa"/>
              <w:bottom w:w="80" w:type="dxa"/>
              <w:right w:w="100" w:type="dxa"/>
            </w:tcMar>
          </w:tcPr>
          <w:p w14:paraId="7E3009B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13F208D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7496D6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77FC58F" w14:textId="77777777">
        <w:trPr>
          <w:jc w:val="center"/>
        </w:trPr>
        <w:tc>
          <w:tcPr>
            <w:tcW w:w="3120" w:type="dxa"/>
            <w:shd w:val="clear" w:color="auto" w:fill="F2F9F9"/>
            <w:tcMar>
              <w:top w:w="80" w:type="dxa"/>
              <w:left w:w="100" w:type="dxa"/>
              <w:bottom w:w="80" w:type="dxa"/>
              <w:right w:w="100" w:type="dxa"/>
            </w:tcMar>
          </w:tcPr>
          <w:p w14:paraId="05FF7B0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51E70F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BDF7B0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CAEF1D" w14:textId="77777777" w:rsidR="005A56DF" w:rsidRDefault="005A56DF" w:rsidP="00A74A7F">
      <w:pPr>
        <w:spacing w:before="160" w:after="80"/>
        <w:rPr>
          <w:lang w:eastAsia="zh-TW"/>
        </w:rPr>
      </w:pPr>
    </w:p>
    <w:p w14:paraId="3344289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學術必考關鍵字：OSMOREGULATION、虱目魚可以淡水和海水養殖,、生理調控機制、水產養殖應用實例。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8D608D6" w14:textId="77777777" w:rsidR="005A56DF" w:rsidRDefault="00000000" w:rsidP="00A74A7F">
      <w:r>
        <w:br w:type="page"/>
      </w:r>
    </w:p>
    <w:p w14:paraId="261DEDB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題：三、遠洋鮪魚可以在不同水溫水域水層迅速移...</w:t>
      </w:r>
    </w:p>
    <w:tbl>
      <w:tblPr>
        <w:tblW w:w="0" w:type="auto"/>
        <w:jc w:val="center"/>
        <w:tblLook w:val="04A0" w:firstRow="1" w:lastRow="0" w:firstColumn="1" w:lastColumn="0" w:noHBand="0" w:noVBand="1"/>
      </w:tblPr>
      <w:tblGrid>
        <w:gridCol w:w="9360"/>
      </w:tblGrid>
      <w:tr w:rsidR="005A56DF" w14:paraId="639E09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535FFAA" w14:textId="77777777" w:rsidR="005A56DF" w:rsidRDefault="00000000" w:rsidP="00A74A7F">
            <w:pPr>
              <w:spacing w:after="0"/>
            </w:pPr>
            <w:r>
              <w:rPr>
                <w:rFonts w:ascii="Microsoft JhengHei" w:eastAsia="Microsoft JhengHei" w:hAnsi="Microsoft JhengHei"/>
                <w:b/>
                <w:color w:val="1E5050"/>
                <w:sz w:val="20"/>
                <w:lang w:eastAsia="zh-TW"/>
              </w:rPr>
              <w:t>【原題重現】三、遠洋鮪魚可以在不同水溫水域水層迅速移動,吳郭魚無法抵抗寒流,比較兩者面對 低溫時的反應適應機制。</w:t>
            </w:r>
            <w:r>
              <w:rPr>
                <w:rFonts w:ascii="Microsoft JhengHei" w:eastAsia="Microsoft JhengHei" w:hAnsi="Microsoft JhengHei"/>
                <w:b/>
                <w:color w:val="1E5050"/>
                <w:sz w:val="20"/>
              </w:rPr>
              <w:t>（20分）</w:t>
            </w:r>
          </w:p>
        </w:tc>
      </w:tr>
    </w:tbl>
    <w:p w14:paraId="40E71C47" w14:textId="77777777" w:rsidR="005A56DF" w:rsidRDefault="005A56DF" w:rsidP="00A74A7F">
      <w:pPr>
        <w:spacing w:after="160"/>
      </w:pPr>
    </w:p>
    <w:p w14:paraId="7D349A1E" w14:textId="77777777" w:rsidR="005A56DF" w:rsidRDefault="00000000" w:rsidP="00A74A7F">
      <w:pPr>
        <w:keepNext/>
        <w:spacing w:before="160" w:after="80"/>
      </w:pPr>
      <w:r>
        <w:rPr>
          <w:rFonts w:ascii="Microsoft JhengHei" w:eastAsia="Microsoft JhengHei" w:hAnsi="Microsoft JhengHei"/>
          <w:b/>
          <w:color w:val="3C6464"/>
        </w:rPr>
        <w:t>【專家解析】</w:t>
      </w:r>
    </w:p>
    <w:p w14:paraId="6609784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遠洋鮪魚可以在不同水溫水域」的理解程度。這在魚類生理學中屬於核心常考範圍。以下針對該問題的生理機制、生化反應路徑以及在水產養殖現場的實務應用，進行深入解構與條分縷析的專業解答：</w:t>
      </w:r>
    </w:p>
    <w:p w14:paraId="1458B7C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2A8F21A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500B3E7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04991D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A682E8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69CEB076"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3954858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7A93134F"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7758AF4A"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416B89A4" w14:textId="77777777" w:rsidR="005A56DF" w:rsidRDefault="005A56DF" w:rsidP="00A74A7F">
      <w:pPr>
        <w:spacing w:before="160" w:after="80"/>
        <w:rPr>
          <w:lang w:eastAsia="zh-TW"/>
        </w:rPr>
      </w:pPr>
    </w:p>
    <w:p w14:paraId="558C317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學術必考關鍵字：THERMOREGULATION、遠洋鮪魚可以在不同水溫水域、生理調控機制、水產養殖應用實例。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E51A638" w14:textId="77777777" w:rsidR="005A56DF" w:rsidRDefault="00000000" w:rsidP="00A74A7F">
      <w:r>
        <w:br w:type="page"/>
      </w:r>
    </w:p>
    <w:p w14:paraId="1D62C14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題：四、虱目魚需要較高溶氧,泥鰍則較低,請以...</w:t>
      </w:r>
    </w:p>
    <w:tbl>
      <w:tblPr>
        <w:tblW w:w="0" w:type="auto"/>
        <w:jc w:val="center"/>
        <w:tblLook w:val="04A0" w:firstRow="1" w:lastRow="0" w:firstColumn="1" w:lastColumn="0" w:noHBand="0" w:noVBand="1"/>
      </w:tblPr>
      <w:tblGrid>
        <w:gridCol w:w="9360"/>
      </w:tblGrid>
      <w:tr w:rsidR="005A56DF" w14:paraId="14C795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09EBD0D" w14:textId="77777777" w:rsidR="005A56DF" w:rsidRDefault="00000000" w:rsidP="00A74A7F">
            <w:pPr>
              <w:spacing w:after="0"/>
            </w:pPr>
            <w:r>
              <w:rPr>
                <w:rFonts w:ascii="Microsoft JhengHei" w:eastAsia="Microsoft JhengHei" w:hAnsi="Microsoft JhengHei"/>
                <w:b/>
                <w:color w:val="1E5050"/>
                <w:sz w:val="20"/>
              </w:rPr>
              <w:t>【原題重現】四、虱目魚需要較高溶氧,泥鰍則較低,請以兩者的 Oxygen dissociation curve(氧氣解 離曲線)不同來解釋其機制。（15分）</w:t>
            </w:r>
          </w:p>
        </w:tc>
      </w:tr>
    </w:tbl>
    <w:p w14:paraId="47B5D048" w14:textId="77777777" w:rsidR="005A56DF" w:rsidRDefault="005A56DF" w:rsidP="00A74A7F">
      <w:pPr>
        <w:spacing w:after="160"/>
      </w:pPr>
    </w:p>
    <w:p w14:paraId="250422B0" w14:textId="77777777" w:rsidR="005A56DF" w:rsidRDefault="00000000" w:rsidP="00A74A7F">
      <w:pPr>
        <w:keepNext/>
        <w:spacing w:before="160" w:after="80"/>
      </w:pPr>
      <w:r>
        <w:rPr>
          <w:rFonts w:ascii="Microsoft JhengHei" w:eastAsia="Microsoft JhengHei" w:hAnsi="Microsoft JhengHei"/>
          <w:b/>
          <w:color w:val="3C6464"/>
        </w:rPr>
        <w:t>【專家解析】</w:t>
      </w:r>
    </w:p>
    <w:p w14:paraId="2AB38D2F"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虱目魚需要較高溶氧,泥鰍則」的理解程度。這在魚類生理學中屬於核心常考範圍。以下針對該問題的生理機制、生化反應路徑以及在水產養殖現場的實務應用，進行深入解構與條分縷析的專業解答：</w:t>
      </w:r>
    </w:p>
    <w:p w14:paraId="453C1658"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D3218B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5EC04A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8AB8E43" w14:textId="77777777">
        <w:trPr>
          <w:jc w:val="center"/>
        </w:trPr>
        <w:tc>
          <w:tcPr>
            <w:tcW w:w="3120" w:type="dxa"/>
            <w:shd w:val="clear" w:color="auto" w:fill="0E8383"/>
            <w:tcMar>
              <w:top w:w="80" w:type="dxa"/>
              <w:left w:w="100" w:type="dxa"/>
              <w:bottom w:w="80" w:type="dxa"/>
              <w:right w:w="100" w:type="dxa"/>
            </w:tcMar>
          </w:tcPr>
          <w:p w14:paraId="7A7AFC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3CE88B"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AB1F90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7D99341" w14:textId="77777777">
        <w:trPr>
          <w:jc w:val="center"/>
        </w:trPr>
        <w:tc>
          <w:tcPr>
            <w:tcW w:w="3120" w:type="dxa"/>
            <w:shd w:val="clear" w:color="auto" w:fill="F2F9F9"/>
            <w:tcMar>
              <w:top w:w="80" w:type="dxa"/>
              <w:left w:w="100" w:type="dxa"/>
              <w:bottom w:w="80" w:type="dxa"/>
              <w:right w:w="100" w:type="dxa"/>
            </w:tcMar>
          </w:tcPr>
          <w:p w14:paraId="587D5876"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BB7829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A194E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8616DC8" w14:textId="77777777">
        <w:trPr>
          <w:jc w:val="center"/>
        </w:trPr>
        <w:tc>
          <w:tcPr>
            <w:tcW w:w="3120" w:type="dxa"/>
            <w:tcMar>
              <w:top w:w="80" w:type="dxa"/>
              <w:left w:w="100" w:type="dxa"/>
              <w:bottom w:w="80" w:type="dxa"/>
              <w:right w:w="100" w:type="dxa"/>
            </w:tcMar>
          </w:tcPr>
          <w:p w14:paraId="60F2FC3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64C23DB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AC5913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C8E954E" w14:textId="77777777">
        <w:trPr>
          <w:jc w:val="center"/>
        </w:trPr>
        <w:tc>
          <w:tcPr>
            <w:tcW w:w="3120" w:type="dxa"/>
            <w:shd w:val="clear" w:color="auto" w:fill="F2F9F9"/>
            <w:tcMar>
              <w:top w:w="80" w:type="dxa"/>
              <w:left w:w="100" w:type="dxa"/>
              <w:bottom w:w="80" w:type="dxa"/>
              <w:right w:w="100" w:type="dxa"/>
            </w:tcMar>
          </w:tcPr>
          <w:p w14:paraId="2CBD7A5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7C0ADF3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8219CF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4E6C5F8" w14:textId="77777777">
        <w:trPr>
          <w:jc w:val="center"/>
        </w:trPr>
        <w:tc>
          <w:tcPr>
            <w:tcW w:w="3120" w:type="dxa"/>
            <w:tcMar>
              <w:top w:w="80" w:type="dxa"/>
              <w:left w:w="100" w:type="dxa"/>
              <w:bottom w:w="80" w:type="dxa"/>
              <w:right w:w="100" w:type="dxa"/>
            </w:tcMar>
          </w:tcPr>
          <w:p w14:paraId="15029D5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059E6F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3FDA66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3272452" w14:textId="77777777">
        <w:trPr>
          <w:jc w:val="center"/>
        </w:trPr>
        <w:tc>
          <w:tcPr>
            <w:tcW w:w="3120" w:type="dxa"/>
            <w:shd w:val="clear" w:color="auto" w:fill="F2F9F9"/>
            <w:tcMar>
              <w:top w:w="80" w:type="dxa"/>
              <w:left w:w="100" w:type="dxa"/>
              <w:bottom w:w="80" w:type="dxa"/>
              <w:right w:w="100" w:type="dxa"/>
            </w:tcMar>
          </w:tcPr>
          <w:p w14:paraId="4445862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3A391FF9"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C8C7311"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FA95321" w14:textId="77777777" w:rsidR="005A56DF" w:rsidRDefault="005A56DF" w:rsidP="00A74A7F">
      <w:pPr>
        <w:spacing w:before="160" w:after="80"/>
        <w:rPr>
          <w:lang w:eastAsia="zh-TW"/>
        </w:rPr>
      </w:pPr>
    </w:p>
    <w:p w14:paraId="5DE6DDB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學術必考關鍵字：RESPIRATION、虱目魚需要較高溶氧,泥鰍則、生理調控機制、水產養殖應用實例。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CD3E527" w14:textId="77777777" w:rsidR="005A56DF" w:rsidRDefault="00000000" w:rsidP="00A74A7F">
      <w:r>
        <w:br w:type="page"/>
      </w:r>
    </w:p>
    <w:p w14:paraId="680B14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題：五、魚類如何感覺環境光線變化?在養殖上可...</w:t>
      </w:r>
    </w:p>
    <w:tbl>
      <w:tblPr>
        <w:tblW w:w="0" w:type="auto"/>
        <w:jc w:val="center"/>
        <w:tblLook w:val="04A0" w:firstRow="1" w:lastRow="0" w:firstColumn="1" w:lastColumn="0" w:noHBand="0" w:noVBand="1"/>
      </w:tblPr>
      <w:tblGrid>
        <w:gridCol w:w="9360"/>
      </w:tblGrid>
      <w:tr w:rsidR="005A56DF" w14:paraId="0CE97B9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1140A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【原題重現】五、魚類如何感覺環境光線變化?在養殖上可以如何應用?（15分）</w:t>
            </w:r>
          </w:p>
        </w:tc>
      </w:tr>
    </w:tbl>
    <w:p w14:paraId="7437298B" w14:textId="77777777" w:rsidR="005A56DF" w:rsidRDefault="005A56DF" w:rsidP="00A74A7F">
      <w:pPr>
        <w:spacing w:after="160"/>
        <w:rPr>
          <w:lang w:eastAsia="zh-TW"/>
        </w:rPr>
      </w:pPr>
    </w:p>
    <w:p w14:paraId="0341A399"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82DDFDB"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如何感覺環境光線變化?」的理解程度。這在魚類生理學中屬於核心常考範圍。以下針對該問題的生理機制、生化反應路徑以及在水產養殖現場的實務應用，進行深入解構與條分縷析的專業解答：</w:t>
      </w:r>
    </w:p>
    <w:p w14:paraId="62F17BA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65225F4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2ADDD4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D3C6F2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30E559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27F569AE"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CE3EF1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F56EACB"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47A2724"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528164FD" w14:textId="77777777" w:rsidR="005A56DF" w:rsidRDefault="005A56DF" w:rsidP="00A74A7F">
      <w:pPr>
        <w:spacing w:before="160" w:after="80"/>
        <w:rPr>
          <w:lang w:eastAsia="zh-TW"/>
        </w:rPr>
      </w:pPr>
    </w:p>
    <w:p w14:paraId="490C29B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學術必考關鍵字：SENSORY、魚類如何感覺環境光線變化?、生理調控機制、水產養殖應用實例。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2A9D362" w14:textId="77777777" w:rsidR="005A56DF" w:rsidRDefault="00000000" w:rsidP="00A74A7F">
      <w:pPr>
        <w:rPr>
          <w:lang w:eastAsia="zh-TW"/>
        </w:rPr>
      </w:pPr>
      <w:r>
        <w:rPr>
          <w:lang w:eastAsia="zh-TW"/>
        </w:rPr>
        <w:br w:type="page"/>
      </w:r>
    </w:p>
    <w:p w14:paraId="781F3861"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41 套試題：105年公務人員高等考試一級暨二級考試 高考二級 (水產技術 - 高等魚類生理學)</w:t>
      </w:r>
    </w:p>
    <w:p w14:paraId="60C2E316"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題：一、請說明生殖生物科技</w:t>
      </w:r>
      <w:proofErr w:type="spellEnd"/>
      <w:r>
        <w:rPr>
          <w:rFonts w:ascii="Microsoft JhengHei" w:eastAsia="Microsoft JhengHei" w:hAnsi="Microsoft JhengHei"/>
          <w:b/>
          <w:color w:val="1E5050"/>
          <w:sz w:val="25"/>
        </w:rPr>
        <w:t xml:space="preserve"> (</w:t>
      </w:r>
      <w:proofErr w:type="spellStart"/>
      <w:r>
        <w:rPr>
          <w:rFonts w:ascii="Microsoft JhengHei" w:eastAsia="Microsoft JhengHei" w:hAnsi="Microsoft JhengHei"/>
          <w:b/>
          <w:color w:val="1E5050"/>
          <w:sz w:val="25"/>
        </w:rPr>
        <w:t>reprodu</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11A6F51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F8EBAF4" w14:textId="77777777" w:rsidR="005A56DF" w:rsidRDefault="00000000" w:rsidP="00A74A7F">
            <w:pPr>
              <w:spacing w:after="0"/>
            </w:pPr>
            <w:r>
              <w:rPr>
                <w:rFonts w:ascii="Microsoft JhengHei" w:eastAsia="Microsoft JhengHei" w:hAnsi="Microsoft JhengHei"/>
                <w:b/>
                <w:color w:val="1E5050"/>
                <w:sz w:val="20"/>
              </w:rPr>
              <w:t>【原題重現】一、請說明生殖生物科技 (reproductive biotechnology)對養殖的應用。（20分）</w:t>
            </w:r>
          </w:p>
        </w:tc>
      </w:tr>
    </w:tbl>
    <w:p w14:paraId="4D143929" w14:textId="77777777" w:rsidR="005A56DF" w:rsidRDefault="005A56DF" w:rsidP="00A74A7F">
      <w:pPr>
        <w:spacing w:after="160"/>
      </w:pPr>
    </w:p>
    <w:p w14:paraId="1BE1A546" w14:textId="77777777" w:rsidR="005A56DF" w:rsidRDefault="00000000" w:rsidP="00A74A7F">
      <w:pPr>
        <w:keepNext/>
        <w:spacing w:before="160" w:after="80"/>
      </w:pPr>
      <w:r>
        <w:rPr>
          <w:rFonts w:ascii="Microsoft JhengHei" w:eastAsia="Microsoft JhengHei" w:hAnsi="Microsoft JhengHei"/>
          <w:b/>
          <w:color w:val="3C6464"/>
        </w:rPr>
        <w:t>【專家解析】</w:t>
      </w:r>
    </w:p>
    <w:p w14:paraId="3A8E3DE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分。本題主要考驗考生對於「請說明生殖生物科技 (re」的理解程度。這在魚類生理學中屬於核心常考範圍。以下針對該問題的生理機制、生化反應路徑以及在水產養殖現場的實務應用，進行深入解構與條分縷析的專業解答：</w:t>
      </w:r>
    </w:p>
    <w:p w14:paraId="7DEAA29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D6C272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2926510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2D01CE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FFD8F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B33E1B0"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065E1D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F97060C"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6FCFD29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4F22049" w14:textId="77777777" w:rsidR="005A56DF" w:rsidRDefault="005A56DF" w:rsidP="00A74A7F">
      <w:pPr>
        <w:spacing w:before="160" w:after="80"/>
        <w:rPr>
          <w:lang w:eastAsia="zh-TW"/>
        </w:rPr>
      </w:pPr>
    </w:p>
    <w:p w14:paraId="67CD843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學術必考關鍵字：REPRODUCTION、請說明生殖生物科技 (re、生理調控機制、水產養殖應用實例。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255D07A" w14:textId="77777777" w:rsidR="005A56DF" w:rsidRDefault="00000000" w:rsidP="00A74A7F">
      <w:pPr>
        <w:rPr>
          <w:lang w:eastAsia="zh-TW"/>
        </w:rPr>
      </w:pPr>
      <w:r>
        <w:rPr>
          <w:lang w:eastAsia="zh-TW"/>
        </w:rPr>
        <w:br w:type="page"/>
      </w:r>
    </w:p>
    <w:p w14:paraId="412BAF63"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2 題：二、請詳細說明魚類成長的內分泌調控機制。</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0D15661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3F4455A" w14:textId="77777777" w:rsidR="005A56DF" w:rsidRDefault="00000000" w:rsidP="00A74A7F">
            <w:pPr>
              <w:spacing w:after="0"/>
            </w:pPr>
            <w:r>
              <w:rPr>
                <w:rFonts w:ascii="Microsoft JhengHei" w:eastAsia="Microsoft JhengHei" w:hAnsi="Microsoft JhengHei"/>
                <w:b/>
                <w:color w:val="1E5050"/>
                <w:sz w:val="20"/>
                <w:lang w:eastAsia="zh-TW"/>
              </w:rPr>
              <w:t>【原題重現】二、請詳細說明魚類成長的內分泌調控機制。</w:t>
            </w:r>
            <w:r>
              <w:rPr>
                <w:rFonts w:ascii="Microsoft JhengHei" w:eastAsia="Microsoft JhengHei" w:hAnsi="Microsoft JhengHei"/>
                <w:b/>
                <w:color w:val="1E5050"/>
                <w:sz w:val="20"/>
              </w:rPr>
              <w:t>（20分）</w:t>
            </w:r>
          </w:p>
        </w:tc>
      </w:tr>
    </w:tbl>
    <w:p w14:paraId="08FB26E7" w14:textId="77777777" w:rsidR="005A56DF" w:rsidRDefault="005A56DF" w:rsidP="00A74A7F">
      <w:pPr>
        <w:spacing w:after="160"/>
      </w:pPr>
    </w:p>
    <w:p w14:paraId="26102085" w14:textId="77777777" w:rsidR="005A56DF" w:rsidRDefault="00000000" w:rsidP="00A74A7F">
      <w:pPr>
        <w:keepNext/>
        <w:spacing w:before="160" w:after="80"/>
      </w:pPr>
      <w:r>
        <w:rPr>
          <w:rFonts w:ascii="Microsoft JhengHei" w:eastAsia="Microsoft JhengHei" w:hAnsi="Microsoft JhengHei"/>
          <w:b/>
          <w:color w:val="3C6464"/>
        </w:rPr>
        <w:t>【專家解析】</w:t>
      </w:r>
    </w:p>
    <w:p w14:paraId="53BC556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細說明魚類成長的內分泌」的理解程度。這在魚類生理學中屬於核心常考範圍。以下針對該問題的生理機制、生化反應路徑以及在水產養殖現場的實務應用，進行深入解構與條分縷析的專業解答：</w:t>
      </w:r>
    </w:p>
    <w:p w14:paraId="7B25F88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7ABC739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AAC31C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5275990" w14:textId="77777777">
        <w:trPr>
          <w:jc w:val="center"/>
        </w:trPr>
        <w:tc>
          <w:tcPr>
            <w:tcW w:w="3120" w:type="dxa"/>
            <w:shd w:val="clear" w:color="auto" w:fill="0E8383"/>
            <w:tcMar>
              <w:top w:w="80" w:type="dxa"/>
              <w:left w:w="100" w:type="dxa"/>
              <w:bottom w:w="80" w:type="dxa"/>
              <w:right w:w="100" w:type="dxa"/>
            </w:tcMar>
          </w:tcPr>
          <w:p w14:paraId="2AFDFD0D"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CE1B52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9F0C7A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46BD9E7" w14:textId="77777777">
        <w:trPr>
          <w:jc w:val="center"/>
        </w:trPr>
        <w:tc>
          <w:tcPr>
            <w:tcW w:w="3120" w:type="dxa"/>
            <w:shd w:val="clear" w:color="auto" w:fill="F2F9F9"/>
            <w:tcMar>
              <w:top w:w="80" w:type="dxa"/>
              <w:left w:w="100" w:type="dxa"/>
              <w:bottom w:w="80" w:type="dxa"/>
              <w:right w:w="100" w:type="dxa"/>
            </w:tcMar>
          </w:tcPr>
          <w:p w14:paraId="21A39646"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BC8AE4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D3CCF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9B6EBDE" w14:textId="77777777">
        <w:trPr>
          <w:jc w:val="center"/>
        </w:trPr>
        <w:tc>
          <w:tcPr>
            <w:tcW w:w="3120" w:type="dxa"/>
            <w:tcMar>
              <w:top w:w="80" w:type="dxa"/>
              <w:left w:w="100" w:type="dxa"/>
              <w:bottom w:w="80" w:type="dxa"/>
              <w:right w:w="100" w:type="dxa"/>
            </w:tcMar>
          </w:tcPr>
          <w:p w14:paraId="1893649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986970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B5C946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32E24DF" w14:textId="77777777">
        <w:trPr>
          <w:jc w:val="center"/>
        </w:trPr>
        <w:tc>
          <w:tcPr>
            <w:tcW w:w="3120" w:type="dxa"/>
            <w:shd w:val="clear" w:color="auto" w:fill="F2F9F9"/>
            <w:tcMar>
              <w:top w:w="80" w:type="dxa"/>
              <w:left w:w="100" w:type="dxa"/>
              <w:bottom w:w="80" w:type="dxa"/>
              <w:right w:w="100" w:type="dxa"/>
            </w:tcMar>
          </w:tcPr>
          <w:p w14:paraId="59838E6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26FB98D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D23D85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03C2C94" w14:textId="77777777">
        <w:trPr>
          <w:jc w:val="center"/>
        </w:trPr>
        <w:tc>
          <w:tcPr>
            <w:tcW w:w="3120" w:type="dxa"/>
            <w:tcMar>
              <w:top w:w="80" w:type="dxa"/>
              <w:left w:w="100" w:type="dxa"/>
              <w:bottom w:w="80" w:type="dxa"/>
              <w:right w:w="100" w:type="dxa"/>
            </w:tcMar>
          </w:tcPr>
          <w:p w14:paraId="1C492E25"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E7BFE9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5E2935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71AF365" w14:textId="77777777">
        <w:trPr>
          <w:jc w:val="center"/>
        </w:trPr>
        <w:tc>
          <w:tcPr>
            <w:tcW w:w="3120" w:type="dxa"/>
            <w:shd w:val="clear" w:color="auto" w:fill="F2F9F9"/>
            <w:tcMar>
              <w:top w:w="80" w:type="dxa"/>
              <w:left w:w="100" w:type="dxa"/>
              <w:bottom w:w="80" w:type="dxa"/>
              <w:right w:w="100" w:type="dxa"/>
            </w:tcMar>
          </w:tcPr>
          <w:p w14:paraId="2F8702C8"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82846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F1E43C6"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FF85C2F" w14:textId="77777777" w:rsidR="005A56DF" w:rsidRDefault="005A56DF" w:rsidP="00A74A7F">
      <w:pPr>
        <w:spacing w:before="160" w:after="80"/>
        <w:rPr>
          <w:lang w:eastAsia="zh-TW"/>
        </w:rPr>
      </w:pPr>
    </w:p>
    <w:p w14:paraId="35F53F8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學術必考關鍵字：OSMOREGULATION、請詳細說明魚類成長的內分泌、生理調控機制、水產養殖應用實例。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C9310B0" w14:textId="77777777" w:rsidR="005A56DF" w:rsidRDefault="00000000" w:rsidP="00A74A7F">
      <w:pPr>
        <w:rPr>
          <w:lang w:eastAsia="zh-TW"/>
        </w:rPr>
      </w:pPr>
      <w:r>
        <w:rPr>
          <w:lang w:eastAsia="zh-TW"/>
        </w:rPr>
        <w:br w:type="page"/>
      </w:r>
    </w:p>
    <w:p w14:paraId="50F3DFF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題：三、請以氧氣為例,說明魚類如何從水體得到...</w:t>
      </w:r>
    </w:p>
    <w:tbl>
      <w:tblPr>
        <w:tblW w:w="0" w:type="auto"/>
        <w:jc w:val="center"/>
        <w:tblLook w:val="04A0" w:firstRow="1" w:lastRow="0" w:firstColumn="1" w:lastColumn="0" w:noHBand="0" w:noVBand="1"/>
      </w:tblPr>
      <w:tblGrid>
        <w:gridCol w:w="9360"/>
      </w:tblGrid>
      <w:tr w:rsidR="005A56DF" w14:paraId="61A6562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6E3F121" w14:textId="77777777" w:rsidR="005A56DF" w:rsidRDefault="00000000" w:rsidP="00A74A7F">
            <w:pPr>
              <w:spacing w:after="0"/>
            </w:pPr>
            <w:r>
              <w:rPr>
                <w:rFonts w:ascii="Microsoft JhengHei" w:eastAsia="Microsoft JhengHei" w:hAnsi="Microsoft JhengHei"/>
                <w:b/>
                <w:color w:val="1E5050"/>
                <w:sz w:val="20"/>
                <w:lang w:eastAsia="zh-TW"/>
              </w:rPr>
              <w:t>【原題重現】三、請以氧氣為例,說明魚類如何從水體得到氧而進至細胞組織,以達到魚類的呼吸作 用。</w:t>
            </w:r>
            <w:r>
              <w:rPr>
                <w:rFonts w:ascii="Microsoft JhengHei" w:eastAsia="Microsoft JhengHei" w:hAnsi="Microsoft JhengHei"/>
                <w:b/>
                <w:color w:val="1E5050"/>
                <w:sz w:val="20"/>
              </w:rPr>
              <w:t>（20分）</w:t>
            </w:r>
          </w:p>
        </w:tc>
      </w:tr>
    </w:tbl>
    <w:p w14:paraId="45431358" w14:textId="77777777" w:rsidR="005A56DF" w:rsidRDefault="005A56DF" w:rsidP="00A74A7F">
      <w:pPr>
        <w:spacing w:after="160"/>
      </w:pPr>
    </w:p>
    <w:p w14:paraId="3949EB44" w14:textId="77777777" w:rsidR="005A56DF" w:rsidRDefault="00000000" w:rsidP="00A74A7F">
      <w:pPr>
        <w:keepNext/>
        <w:spacing w:before="160" w:after="80"/>
      </w:pPr>
      <w:r>
        <w:rPr>
          <w:rFonts w:ascii="Microsoft JhengHei" w:eastAsia="Microsoft JhengHei" w:hAnsi="Microsoft JhengHei"/>
          <w:b/>
          <w:color w:val="3C6464"/>
        </w:rPr>
        <w:t>【專家解析】</w:t>
      </w:r>
    </w:p>
    <w:p w14:paraId="63D3507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氧氣為例,說明魚類如何」的理解程度。這在魚類生理學中屬於核心常考範圍。以下針對該問題的生理機制、生化反應路徑以及在水產養殖現場的實務應用，進行深入解構與條分縷析的專業解答：</w:t>
      </w:r>
    </w:p>
    <w:p w14:paraId="3CC1D67E"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734E78A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476EF6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A22D8C7" w14:textId="77777777">
        <w:trPr>
          <w:jc w:val="center"/>
        </w:trPr>
        <w:tc>
          <w:tcPr>
            <w:tcW w:w="3120" w:type="dxa"/>
            <w:shd w:val="clear" w:color="auto" w:fill="0E8383"/>
            <w:tcMar>
              <w:top w:w="80" w:type="dxa"/>
              <w:left w:w="100" w:type="dxa"/>
              <w:bottom w:w="80" w:type="dxa"/>
              <w:right w:w="100" w:type="dxa"/>
            </w:tcMar>
          </w:tcPr>
          <w:p w14:paraId="01CA91A5"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34210E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88F3CF9"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3EC7F5C" w14:textId="77777777">
        <w:trPr>
          <w:jc w:val="center"/>
        </w:trPr>
        <w:tc>
          <w:tcPr>
            <w:tcW w:w="3120" w:type="dxa"/>
            <w:shd w:val="clear" w:color="auto" w:fill="F2F9F9"/>
            <w:tcMar>
              <w:top w:w="80" w:type="dxa"/>
              <w:left w:w="100" w:type="dxa"/>
              <w:bottom w:w="80" w:type="dxa"/>
              <w:right w:w="100" w:type="dxa"/>
            </w:tcMar>
          </w:tcPr>
          <w:p w14:paraId="45E3063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17311A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677FB3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334A34E1" w14:textId="77777777">
        <w:trPr>
          <w:jc w:val="center"/>
        </w:trPr>
        <w:tc>
          <w:tcPr>
            <w:tcW w:w="3120" w:type="dxa"/>
            <w:tcMar>
              <w:top w:w="80" w:type="dxa"/>
              <w:left w:w="100" w:type="dxa"/>
              <w:bottom w:w="80" w:type="dxa"/>
              <w:right w:w="100" w:type="dxa"/>
            </w:tcMar>
          </w:tcPr>
          <w:p w14:paraId="02DED03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8E718D0"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4AFB1F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3EC3AF5" w14:textId="77777777">
        <w:trPr>
          <w:jc w:val="center"/>
        </w:trPr>
        <w:tc>
          <w:tcPr>
            <w:tcW w:w="3120" w:type="dxa"/>
            <w:shd w:val="clear" w:color="auto" w:fill="F2F9F9"/>
            <w:tcMar>
              <w:top w:w="80" w:type="dxa"/>
              <w:left w:w="100" w:type="dxa"/>
              <w:bottom w:w="80" w:type="dxa"/>
              <w:right w:w="100" w:type="dxa"/>
            </w:tcMar>
          </w:tcPr>
          <w:p w14:paraId="40DB7CC5"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F4E740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FC5D7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91A572B" w14:textId="77777777">
        <w:trPr>
          <w:jc w:val="center"/>
        </w:trPr>
        <w:tc>
          <w:tcPr>
            <w:tcW w:w="3120" w:type="dxa"/>
            <w:tcMar>
              <w:top w:w="80" w:type="dxa"/>
              <w:left w:w="100" w:type="dxa"/>
              <w:bottom w:w="80" w:type="dxa"/>
              <w:right w:w="100" w:type="dxa"/>
            </w:tcMar>
          </w:tcPr>
          <w:p w14:paraId="389E9BF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7D1960A"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E75D28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920C32" w14:textId="77777777">
        <w:trPr>
          <w:jc w:val="center"/>
        </w:trPr>
        <w:tc>
          <w:tcPr>
            <w:tcW w:w="3120" w:type="dxa"/>
            <w:shd w:val="clear" w:color="auto" w:fill="F2F9F9"/>
            <w:tcMar>
              <w:top w:w="80" w:type="dxa"/>
              <w:left w:w="100" w:type="dxa"/>
              <w:bottom w:w="80" w:type="dxa"/>
              <w:right w:w="100" w:type="dxa"/>
            </w:tcMar>
          </w:tcPr>
          <w:p w14:paraId="528EC31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9DF4B9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663612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6EAD8DE" w14:textId="77777777" w:rsidR="005A56DF" w:rsidRDefault="005A56DF" w:rsidP="00A74A7F">
      <w:pPr>
        <w:spacing w:before="160" w:after="80"/>
        <w:rPr>
          <w:lang w:eastAsia="zh-TW"/>
        </w:rPr>
      </w:pPr>
    </w:p>
    <w:p w14:paraId="5A8E9C7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學術必考關鍵字：RESPIRATION、請以氧氣為例,說明魚類如何、生理調控機制、水產養殖應用實例。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C1600BD" w14:textId="77777777" w:rsidR="005A56DF" w:rsidRDefault="00000000" w:rsidP="00A74A7F">
      <w:r>
        <w:br w:type="page"/>
      </w:r>
    </w:p>
    <w:p w14:paraId="6327154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題：四、請說明雌魚生殖腺發育其主要的內分泌調...</w:t>
      </w:r>
    </w:p>
    <w:tbl>
      <w:tblPr>
        <w:tblW w:w="0" w:type="auto"/>
        <w:jc w:val="center"/>
        <w:tblLook w:val="04A0" w:firstRow="1" w:lastRow="0" w:firstColumn="1" w:lastColumn="0" w:noHBand="0" w:noVBand="1"/>
      </w:tblPr>
      <w:tblGrid>
        <w:gridCol w:w="9360"/>
      </w:tblGrid>
      <w:tr w:rsidR="005A56DF" w14:paraId="45ACC34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D67E443" w14:textId="77777777" w:rsidR="005A56DF" w:rsidRDefault="00000000" w:rsidP="00A74A7F">
            <w:pPr>
              <w:spacing w:after="0"/>
            </w:pPr>
            <w:r>
              <w:rPr>
                <w:rFonts w:ascii="Microsoft JhengHei" w:eastAsia="Microsoft JhengHei" w:hAnsi="Microsoft JhengHei"/>
                <w:b/>
                <w:color w:val="1E5050"/>
                <w:sz w:val="20"/>
                <w:lang w:eastAsia="zh-TW"/>
              </w:rPr>
              <w:t>【原題重現】四、請說明雌魚生殖腺發育其主要的內分泌調控系統。</w:t>
            </w:r>
            <w:r>
              <w:rPr>
                <w:rFonts w:ascii="Microsoft JhengHei" w:eastAsia="Microsoft JhengHei" w:hAnsi="Microsoft JhengHei"/>
                <w:b/>
                <w:color w:val="1E5050"/>
                <w:sz w:val="20"/>
              </w:rPr>
              <w:t>（20分）</w:t>
            </w:r>
          </w:p>
        </w:tc>
      </w:tr>
    </w:tbl>
    <w:p w14:paraId="0FCBFB52" w14:textId="77777777" w:rsidR="005A56DF" w:rsidRDefault="005A56DF" w:rsidP="00A74A7F">
      <w:pPr>
        <w:spacing w:after="160"/>
      </w:pPr>
    </w:p>
    <w:p w14:paraId="1F7536AF" w14:textId="77777777" w:rsidR="005A56DF" w:rsidRDefault="00000000" w:rsidP="00A74A7F">
      <w:pPr>
        <w:keepNext/>
        <w:spacing w:before="160" w:after="80"/>
      </w:pPr>
      <w:r>
        <w:rPr>
          <w:rFonts w:ascii="Microsoft JhengHei" w:eastAsia="Microsoft JhengHei" w:hAnsi="Microsoft JhengHei"/>
          <w:b/>
          <w:color w:val="3C6464"/>
        </w:rPr>
        <w:t>【專家解析】</w:t>
      </w:r>
    </w:p>
    <w:p w14:paraId="6EBF8C65"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雌魚生殖腺發育其主要」的理解程度。這在魚類生理學中屬於核心常考範圍。以下針對該問題的生理機制、生化反應路徑以及在水產養殖現場的實務應用，進行深入解構與條分縷析的專業解答：</w:t>
      </w:r>
    </w:p>
    <w:p w14:paraId="457A011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487C51C"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7A1BE8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83EBC7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31633F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5D3F05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EB8AF4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29C129"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2E437D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9D13C7C" w14:textId="77777777" w:rsidR="005A56DF" w:rsidRDefault="005A56DF" w:rsidP="00A74A7F">
      <w:pPr>
        <w:spacing w:before="160" w:after="80"/>
        <w:rPr>
          <w:lang w:eastAsia="zh-TW"/>
        </w:rPr>
      </w:pPr>
    </w:p>
    <w:p w14:paraId="2B0A225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學術必考關鍵字：REPRODUCTION、請說明雌魚生殖腺發育其主要、生理調控機制、水產養殖應用實例。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ED3128E" w14:textId="77777777" w:rsidR="005A56DF" w:rsidRDefault="00000000" w:rsidP="00A74A7F">
      <w:r>
        <w:br w:type="page"/>
      </w:r>
    </w:p>
    <w:p w14:paraId="427BB3F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題：五、吳郭魚受到10°C的寒流時,可能會導...</w:t>
      </w:r>
    </w:p>
    <w:tbl>
      <w:tblPr>
        <w:tblW w:w="0" w:type="auto"/>
        <w:jc w:val="center"/>
        <w:tblLook w:val="04A0" w:firstRow="1" w:lastRow="0" w:firstColumn="1" w:lastColumn="0" w:noHBand="0" w:noVBand="1"/>
      </w:tblPr>
      <w:tblGrid>
        <w:gridCol w:w="9360"/>
      </w:tblGrid>
      <w:tr w:rsidR="005A56DF" w14:paraId="792BC5F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EB3F787" w14:textId="77777777" w:rsidR="005A56DF" w:rsidRDefault="00000000" w:rsidP="00A74A7F">
            <w:pPr>
              <w:spacing w:after="0"/>
            </w:pPr>
            <w:r>
              <w:rPr>
                <w:rFonts w:ascii="Microsoft JhengHei" w:eastAsia="Microsoft JhengHei" w:hAnsi="Microsoft JhengHei"/>
                <w:b/>
                <w:color w:val="1E5050"/>
                <w:sz w:val="20"/>
                <w:lang w:eastAsia="zh-TW"/>
              </w:rPr>
              <w:t>【原題重現】五、吳郭魚受到10°C的寒流時,可能會導致寒害死亡,請說明吳郭魚受到寒害的生理反應 過程。</w:t>
            </w:r>
            <w:r>
              <w:rPr>
                <w:rFonts w:ascii="Microsoft JhengHei" w:eastAsia="Microsoft JhengHei" w:hAnsi="Microsoft JhengHei"/>
                <w:b/>
                <w:color w:val="1E5050"/>
                <w:sz w:val="20"/>
              </w:rPr>
              <w:t>（20分）</w:t>
            </w:r>
          </w:p>
        </w:tc>
      </w:tr>
    </w:tbl>
    <w:p w14:paraId="1F5773D9" w14:textId="77777777" w:rsidR="005A56DF" w:rsidRDefault="005A56DF" w:rsidP="00A74A7F">
      <w:pPr>
        <w:spacing w:after="160"/>
      </w:pPr>
    </w:p>
    <w:p w14:paraId="790405C0" w14:textId="77777777" w:rsidR="005A56DF" w:rsidRDefault="00000000" w:rsidP="00A74A7F">
      <w:pPr>
        <w:keepNext/>
        <w:spacing w:before="160" w:after="80"/>
      </w:pPr>
      <w:r>
        <w:rPr>
          <w:rFonts w:ascii="Microsoft JhengHei" w:eastAsia="Microsoft JhengHei" w:hAnsi="Microsoft JhengHei"/>
          <w:b/>
          <w:color w:val="3C6464"/>
        </w:rPr>
        <w:t>【專家解析】</w:t>
      </w:r>
    </w:p>
    <w:p w14:paraId="2A5D804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吳郭魚受到10°C的寒流時」的理解程度。這在魚類生理學中屬於核心常考範圍。以下針對該問題的生理機制、生化反應路徑以及在水產養殖現場的實務應用，進行深入解構與條分縷析的專業解答：</w:t>
      </w:r>
    </w:p>
    <w:p w14:paraId="600DE7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1076E19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3BB8E0EE"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5C6E5C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E99CF1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2DAAB43F"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8D19747"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6BA52FB8"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3B249723"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3A69780E" w14:textId="77777777" w:rsidR="005A56DF" w:rsidRDefault="005A56DF" w:rsidP="00A74A7F">
      <w:pPr>
        <w:spacing w:before="160" w:after="80"/>
        <w:rPr>
          <w:lang w:eastAsia="zh-TW"/>
        </w:rPr>
      </w:pPr>
    </w:p>
    <w:p w14:paraId="7B2F817B" w14:textId="77777777" w:rsidR="005A56DF" w:rsidRDefault="00000000" w:rsidP="00A74A7F">
      <w:pPr>
        <w:spacing w:before="120" w:after="120"/>
      </w:pPr>
      <w:r>
        <w:rPr>
          <w:rFonts w:ascii="Microsoft JhengHei" w:eastAsia="Microsoft JhengHei" w:hAnsi="Microsoft JhengHei"/>
          <w:color w:val="787878"/>
          <w:sz w:val="19"/>
        </w:rPr>
        <w:t>學術必考關鍵字：THERMOREGULATION、吳郭魚受到10°C的寒流時、生理調控機制、水產養殖應用實例。</w:t>
      </w:r>
      <w:r>
        <w:rPr>
          <w:rFonts w:ascii="Microsoft JhengHei" w:eastAsia="Microsoft JhengHei" w:hAnsi="Microsoft JhengHei"/>
          <w:color w:val="787878"/>
          <w:sz w:val="19"/>
        </w:rPr>
        <w:br/>
        <w:t>參考文獻：Hoar &amp; Randall 《Fish Physiology》, 國立台灣大學水產養殖生理學講義。</w:t>
      </w:r>
    </w:p>
    <w:p w14:paraId="68874810" w14:textId="77777777" w:rsidR="005A56DF" w:rsidRDefault="00000000" w:rsidP="00A74A7F">
      <w:r>
        <w:br w:type="page"/>
      </w:r>
    </w:p>
    <w:p w14:paraId="28E47BB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42 套試題：105年特種考試地方政府公務人員考試 三等 (養殖技術 - 魚類生理學)</w:t>
      </w:r>
    </w:p>
    <w:p w14:paraId="606BA0A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題：一、請說明魚類(1)眼睛的重要構造及(2...</w:t>
      </w:r>
    </w:p>
    <w:tbl>
      <w:tblPr>
        <w:tblW w:w="0" w:type="auto"/>
        <w:jc w:val="center"/>
        <w:tblLook w:val="04A0" w:firstRow="1" w:lastRow="0" w:firstColumn="1" w:lastColumn="0" w:noHBand="0" w:noVBand="1"/>
      </w:tblPr>
      <w:tblGrid>
        <w:gridCol w:w="9360"/>
      </w:tblGrid>
      <w:tr w:rsidR="005A56DF" w14:paraId="4A26B03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C0014B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【原題重現】一、請說明魚類(1)眼睛的重要構造及(2)眼睛如何適應光線變化?（25分）</w:t>
            </w:r>
          </w:p>
        </w:tc>
      </w:tr>
    </w:tbl>
    <w:p w14:paraId="494295EE" w14:textId="77777777" w:rsidR="005A56DF" w:rsidRDefault="005A56DF" w:rsidP="00A74A7F">
      <w:pPr>
        <w:spacing w:after="160"/>
        <w:rPr>
          <w:lang w:eastAsia="zh-TW"/>
        </w:rPr>
      </w:pPr>
    </w:p>
    <w:p w14:paraId="1A7E998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5D500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(1)眼睛的重要」的理解程度。這在魚類生理學中屬於核心常考範圍。以下針對該問題的生理機制、生化反應路徑以及在水產養殖現場的實務應用，進行深入解構與條分縷析的專業解答：</w:t>
      </w:r>
    </w:p>
    <w:p w14:paraId="57923E7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0746E4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DB728A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7B7987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69E80F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9C6E48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E3972CC"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4CF5C39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0B5D5CA3"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9607FAA" w14:textId="77777777" w:rsidR="005A56DF" w:rsidRDefault="005A56DF" w:rsidP="00A74A7F">
      <w:pPr>
        <w:spacing w:before="160" w:after="80"/>
        <w:rPr>
          <w:lang w:eastAsia="zh-TW"/>
        </w:rPr>
      </w:pPr>
    </w:p>
    <w:p w14:paraId="060EA1A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學術必考關鍵字：SENSORY、請說明魚類(1)眼睛的重要、生理調控機制、水產養殖應用實例。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A5D72E3" w14:textId="77777777" w:rsidR="005A56DF" w:rsidRDefault="00000000" w:rsidP="00A74A7F">
      <w:pPr>
        <w:rPr>
          <w:lang w:eastAsia="zh-TW"/>
        </w:rPr>
      </w:pPr>
      <w:r>
        <w:rPr>
          <w:lang w:eastAsia="zh-TW"/>
        </w:rPr>
        <w:br w:type="page"/>
      </w:r>
    </w:p>
    <w:p w14:paraId="6E0D772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題：二、請比較海水與淡水硬骨魚類腎臟構造與功...</w:t>
      </w:r>
    </w:p>
    <w:tbl>
      <w:tblPr>
        <w:tblW w:w="0" w:type="auto"/>
        <w:jc w:val="center"/>
        <w:tblLook w:val="04A0" w:firstRow="1" w:lastRow="0" w:firstColumn="1" w:lastColumn="0" w:noHBand="0" w:noVBand="1"/>
      </w:tblPr>
      <w:tblGrid>
        <w:gridCol w:w="9360"/>
      </w:tblGrid>
      <w:tr w:rsidR="005A56DF" w14:paraId="3EBE6DD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A0392F" w14:textId="77777777" w:rsidR="005A56DF" w:rsidRDefault="00000000" w:rsidP="00A74A7F">
            <w:pPr>
              <w:spacing w:after="0"/>
            </w:pPr>
            <w:r>
              <w:rPr>
                <w:rFonts w:ascii="Microsoft JhengHei" w:eastAsia="Microsoft JhengHei" w:hAnsi="Microsoft JhengHei"/>
                <w:b/>
                <w:color w:val="1E5050"/>
                <w:sz w:val="20"/>
                <w:lang w:eastAsia="zh-TW"/>
              </w:rPr>
              <w:t>【原題重現】二、請比較海水與淡水硬骨魚類腎臟構造與功能異同。</w:t>
            </w:r>
            <w:r>
              <w:rPr>
                <w:rFonts w:ascii="Microsoft JhengHei" w:eastAsia="Microsoft JhengHei" w:hAnsi="Microsoft JhengHei"/>
                <w:b/>
                <w:color w:val="1E5050"/>
                <w:sz w:val="20"/>
              </w:rPr>
              <w:t>（25分）</w:t>
            </w:r>
          </w:p>
        </w:tc>
      </w:tr>
    </w:tbl>
    <w:p w14:paraId="2A8943BA" w14:textId="77777777" w:rsidR="005A56DF" w:rsidRDefault="005A56DF" w:rsidP="00A74A7F">
      <w:pPr>
        <w:spacing w:after="160"/>
      </w:pPr>
    </w:p>
    <w:p w14:paraId="6EF7EFE3" w14:textId="77777777" w:rsidR="005A56DF" w:rsidRDefault="00000000" w:rsidP="00A74A7F">
      <w:pPr>
        <w:keepNext/>
        <w:spacing w:before="160" w:after="80"/>
      </w:pPr>
      <w:r>
        <w:rPr>
          <w:rFonts w:ascii="Microsoft JhengHei" w:eastAsia="Microsoft JhengHei" w:hAnsi="Microsoft JhengHei"/>
          <w:b/>
          <w:color w:val="3C6464"/>
        </w:rPr>
        <w:t>【專家解析】</w:t>
      </w:r>
    </w:p>
    <w:p w14:paraId="38BAD5F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比較海水與淡水硬骨魚類腎」的理解程度。這在魚類生理學中屬於核心常考範圍。以下針對該問題的生理機制、生化反應路徑以及在水產養殖現場的實務應用，進行深入解構與條分縷析的專業解答：</w:t>
      </w:r>
    </w:p>
    <w:p w14:paraId="72AE6FC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9029DA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466D54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3E91A34" w14:textId="77777777">
        <w:trPr>
          <w:jc w:val="center"/>
        </w:trPr>
        <w:tc>
          <w:tcPr>
            <w:tcW w:w="3120" w:type="dxa"/>
            <w:shd w:val="clear" w:color="auto" w:fill="0E8383"/>
            <w:tcMar>
              <w:top w:w="80" w:type="dxa"/>
              <w:left w:w="100" w:type="dxa"/>
              <w:bottom w:w="80" w:type="dxa"/>
              <w:right w:w="100" w:type="dxa"/>
            </w:tcMar>
          </w:tcPr>
          <w:p w14:paraId="5810D4D1"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8C12F7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646C46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200F1C5" w14:textId="77777777">
        <w:trPr>
          <w:jc w:val="center"/>
        </w:trPr>
        <w:tc>
          <w:tcPr>
            <w:tcW w:w="3120" w:type="dxa"/>
            <w:shd w:val="clear" w:color="auto" w:fill="F2F9F9"/>
            <w:tcMar>
              <w:top w:w="80" w:type="dxa"/>
              <w:left w:w="100" w:type="dxa"/>
              <w:bottom w:w="80" w:type="dxa"/>
              <w:right w:w="100" w:type="dxa"/>
            </w:tcMar>
          </w:tcPr>
          <w:p w14:paraId="409F099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040CC3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0E811D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C98A34" w14:textId="77777777">
        <w:trPr>
          <w:jc w:val="center"/>
        </w:trPr>
        <w:tc>
          <w:tcPr>
            <w:tcW w:w="3120" w:type="dxa"/>
            <w:tcMar>
              <w:top w:w="80" w:type="dxa"/>
              <w:left w:w="100" w:type="dxa"/>
              <w:bottom w:w="80" w:type="dxa"/>
              <w:right w:w="100" w:type="dxa"/>
            </w:tcMar>
          </w:tcPr>
          <w:p w14:paraId="1947E0C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587977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DCBD57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B994710" w14:textId="77777777">
        <w:trPr>
          <w:jc w:val="center"/>
        </w:trPr>
        <w:tc>
          <w:tcPr>
            <w:tcW w:w="3120" w:type="dxa"/>
            <w:shd w:val="clear" w:color="auto" w:fill="F2F9F9"/>
            <w:tcMar>
              <w:top w:w="80" w:type="dxa"/>
              <w:left w:w="100" w:type="dxa"/>
              <w:bottom w:w="80" w:type="dxa"/>
              <w:right w:w="100" w:type="dxa"/>
            </w:tcMar>
          </w:tcPr>
          <w:p w14:paraId="31C7C17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7568EA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EABB05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FDDE734" w14:textId="77777777">
        <w:trPr>
          <w:jc w:val="center"/>
        </w:trPr>
        <w:tc>
          <w:tcPr>
            <w:tcW w:w="3120" w:type="dxa"/>
            <w:tcMar>
              <w:top w:w="80" w:type="dxa"/>
              <w:left w:w="100" w:type="dxa"/>
              <w:bottom w:w="80" w:type="dxa"/>
              <w:right w:w="100" w:type="dxa"/>
            </w:tcMar>
          </w:tcPr>
          <w:p w14:paraId="1247E68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B63F8A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547D5B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E0C28D0" w14:textId="77777777">
        <w:trPr>
          <w:jc w:val="center"/>
        </w:trPr>
        <w:tc>
          <w:tcPr>
            <w:tcW w:w="3120" w:type="dxa"/>
            <w:shd w:val="clear" w:color="auto" w:fill="F2F9F9"/>
            <w:tcMar>
              <w:top w:w="80" w:type="dxa"/>
              <w:left w:w="100" w:type="dxa"/>
              <w:bottom w:w="80" w:type="dxa"/>
              <w:right w:w="100" w:type="dxa"/>
            </w:tcMar>
          </w:tcPr>
          <w:p w14:paraId="5EFB922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21C67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EC7B233"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386AF0C" w14:textId="77777777" w:rsidR="005A56DF" w:rsidRDefault="005A56DF" w:rsidP="00A74A7F">
      <w:pPr>
        <w:spacing w:before="160" w:after="80"/>
        <w:rPr>
          <w:lang w:eastAsia="zh-TW"/>
        </w:rPr>
      </w:pPr>
    </w:p>
    <w:p w14:paraId="30F6200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學術必考關鍵字：OSMOREGULATION、請比較海水與淡水硬骨魚類腎、生理調控機制、水產養殖應用實例。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D3756A6" w14:textId="77777777" w:rsidR="005A56DF" w:rsidRDefault="00000000" w:rsidP="00A74A7F">
      <w:pPr>
        <w:rPr>
          <w:lang w:eastAsia="zh-TW"/>
        </w:rPr>
      </w:pPr>
      <w:r>
        <w:rPr>
          <w:lang w:eastAsia="zh-TW"/>
        </w:rPr>
        <w:br w:type="page"/>
      </w:r>
    </w:p>
    <w:p w14:paraId="7F0421A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題：三、請比較硬骨魚類有管鰾與無管鰾的構造與...</w:t>
      </w:r>
    </w:p>
    <w:tbl>
      <w:tblPr>
        <w:tblW w:w="0" w:type="auto"/>
        <w:jc w:val="center"/>
        <w:tblLook w:val="04A0" w:firstRow="1" w:lastRow="0" w:firstColumn="1" w:lastColumn="0" w:noHBand="0" w:noVBand="1"/>
      </w:tblPr>
      <w:tblGrid>
        <w:gridCol w:w="9360"/>
      </w:tblGrid>
      <w:tr w:rsidR="005A56DF" w14:paraId="7F24BA4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C8BED8A" w14:textId="77777777" w:rsidR="005A56DF" w:rsidRDefault="00000000" w:rsidP="00A74A7F">
            <w:pPr>
              <w:spacing w:after="0"/>
            </w:pPr>
            <w:r>
              <w:rPr>
                <w:rFonts w:ascii="Microsoft JhengHei" w:eastAsia="Microsoft JhengHei" w:hAnsi="Microsoft JhengHei"/>
                <w:b/>
                <w:color w:val="1E5050"/>
                <w:sz w:val="20"/>
                <w:lang w:eastAsia="zh-TW"/>
              </w:rPr>
              <w:t>【原題重現】三、請比較硬骨魚類有管鰾與無管鰾的構造與作用機制。</w:t>
            </w:r>
            <w:r>
              <w:rPr>
                <w:rFonts w:ascii="Microsoft JhengHei" w:eastAsia="Microsoft JhengHei" w:hAnsi="Microsoft JhengHei"/>
                <w:b/>
                <w:color w:val="1E5050"/>
                <w:sz w:val="20"/>
              </w:rPr>
              <w:t>（25分）</w:t>
            </w:r>
          </w:p>
        </w:tc>
      </w:tr>
    </w:tbl>
    <w:p w14:paraId="3F0BD66B" w14:textId="77777777" w:rsidR="005A56DF" w:rsidRDefault="005A56DF" w:rsidP="00A74A7F">
      <w:pPr>
        <w:spacing w:after="160"/>
      </w:pPr>
    </w:p>
    <w:p w14:paraId="442D946C" w14:textId="77777777" w:rsidR="005A56DF" w:rsidRDefault="00000000" w:rsidP="00A74A7F">
      <w:pPr>
        <w:keepNext/>
        <w:spacing w:before="160" w:after="80"/>
      </w:pPr>
      <w:r>
        <w:rPr>
          <w:rFonts w:ascii="Microsoft JhengHei" w:eastAsia="Microsoft JhengHei" w:hAnsi="Microsoft JhengHei"/>
          <w:b/>
          <w:color w:val="3C6464"/>
        </w:rPr>
        <w:t>【專家解析】</w:t>
      </w:r>
    </w:p>
    <w:p w14:paraId="23A3CD0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比較硬骨魚類有管鰾與無管」的理解程度。這在魚類生理學中屬於核心常考範圍。以下針對該問題的生理機制、生化反應路徑以及在水產養殖現場的實務應用，進行深入解構與條分縷析的專業解答：</w:t>
      </w:r>
    </w:p>
    <w:p w14:paraId="5DFC43B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31BE2DE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，如鰻魚、鮭魚）那樣直接吐出氣體，其鰾壁血管收縮排氣的速率遠跟不上水壓下降的速度，進而導致魚鰾過度膨脹甚至破裂，引發胃部被迫吐出口外、眼球凸出的 Barotrauma（氣脹減壓病）現象。在水產運輸或放流前，養殖人員必須使用無</w:t>
      </w:r>
      <w:r>
        <w:rPr>
          <w:rFonts w:ascii="Microsoft JhengHei" w:eastAsia="Microsoft JhengHei" w:hAnsi="Microsoft JhengHei"/>
          <w:lang w:eastAsia="zh-TW"/>
        </w:rPr>
        <w:lastRenderedPageBreak/>
        <w:t>菌排氣針 (Vent needle) 自胸鰭基部後方斜向刺入魚鰾，主動將多餘氣體排除，否則魚隻會因失去浮力平衡而在水面翻肚死亡。</w:t>
      </w:r>
    </w:p>
    <w:p w14:paraId="67F3C4C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C14D2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DD088D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141E80B1"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713BBEF2"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1C19300B"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0D54DFA7"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15D68184" w14:textId="77777777" w:rsidR="005A56DF" w:rsidRDefault="005A56DF" w:rsidP="00A74A7F">
      <w:pPr>
        <w:spacing w:before="160" w:after="80"/>
        <w:rPr>
          <w:lang w:eastAsia="zh-TW"/>
        </w:rPr>
      </w:pPr>
    </w:p>
    <w:p w14:paraId="61336EFB"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學術必考關鍵字：SWIMBLADDER、請比較硬骨魚類有管鰾與無管、生理調控機制、水產養殖應用實例。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D357EB6" w14:textId="77777777" w:rsidR="005A56DF" w:rsidRDefault="00000000" w:rsidP="00A74A7F">
      <w:r>
        <w:br w:type="page"/>
      </w:r>
    </w:p>
    <w:p w14:paraId="584AB25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題：四、請試述下列名詞之意涵:(每小題5分,...</w:t>
      </w:r>
    </w:p>
    <w:tbl>
      <w:tblPr>
        <w:tblW w:w="0" w:type="auto"/>
        <w:jc w:val="center"/>
        <w:tblLook w:val="04A0" w:firstRow="1" w:lastRow="0" w:firstColumn="1" w:lastColumn="0" w:noHBand="0" w:noVBand="1"/>
      </w:tblPr>
      <w:tblGrid>
        <w:gridCol w:w="9360"/>
      </w:tblGrid>
      <w:tr w:rsidR="005A56DF" w14:paraId="03B0FC9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A832C8" w14:textId="77777777" w:rsidR="005A56DF" w:rsidRDefault="00000000" w:rsidP="00A74A7F">
            <w:pPr>
              <w:spacing w:after="0"/>
            </w:pPr>
            <w:r>
              <w:rPr>
                <w:rFonts w:ascii="Microsoft JhengHei" w:eastAsia="Microsoft JhengHei" w:hAnsi="Microsoft JhengHei"/>
                <w:b/>
                <w:color w:val="1E5050"/>
                <w:sz w:val="20"/>
              </w:rPr>
              <w:t>【原題重現】四、請試述下列名詞之意涵:(每小題5分,共25分) ( oxygen conformer 二 corpuscle of Stannius E Specific dynamic action 四四 Aminopeptidase 五 Oogenesis</w:t>
            </w:r>
          </w:p>
        </w:tc>
      </w:tr>
    </w:tbl>
    <w:p w14:paraId="37D645AE" w14:textId="77777777" w:rsidR="005A56DF" w:rsidRDefault="005A56DF" w:rsidP="00A74A7F">
      <w:pPr>
        <w:spacing w:after="160"/>
      </w:pPr>
    </w:p>
    <w:p w14:paraId="323BF97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1DEB249"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176A62C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675B3D7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252A0C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82C0EF" w14:textId="77777777">
        <w:trPr>
          <w:jc w:val="center"/>
        </w:trPr>
        <w:tc>
          <w:tcPr>
            <w:tcW w:w="3120" w:type="dxa"/>
            <w:shd w:val="clear" w:color="auto" w:fill="0E8383"/>
            <w:tcMar>
              <w:top w:w="80" w:type="dxa"/>
              <w:left w:w="100" w:type="dxa"/>
              <w:bottom w:w="80" w:type="dxa"/>
              <w:right w:w="100" w:type="dxa"/>
            </w:tcMar>
          </w:tcPr>
          <w:p w14:paraId="26EFC1C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6E89E1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505D32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23DA420" w14:textId="77777777">
        <w:trPr>
          <w:jc w:val="center"/>
        </w:trPr>
        <w:tc>
          <w:tcPr>
            <w:tcW w:w="3120" w:type="dxa"/>
            <w:shd w:val="clear" w:color="auto" w:fill="F2F9F9"/>
            <w:tcMar>
              <w:top w:w="80" w:type="dxa"/>
              <w:left w:w="100" w:type="dxa"/>
              <w:bottom w:w="80" w:type="dxa"/>
              <w:right w:w="100" w:type="dxa"/>
            </w:tcMar>
          </w:tcPr>
          <w:p w14:paraId="22306007"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4E09FCC"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85F11E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5217846" w14:textId="77777777">
        <w:trPr>
          <w:jc w:val="center"/>
        </w:trPr>
        <w:tc>
          <w:tcPr>
            <w:tcW w:w="3120" w:type="dxa"/>
            <w:tcMar>
              <w:top w:w="80" w:type="dxa"/>
              <w:left w:w="100" w:type="dxa"/>
              <w:bottom w:w="80" w:type="dxa"/>
              <w:right w:w="100" w:type="dxa"/>
            </w:tcMar>
          </w:tcPr>
          <w:p w14:paraId="71CE531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3566FAD"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606FCE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507A0DE" w14:textId="77777777">
        <w:trPr>
          <w:jc w:val="center"/>
        </w:trPr>
        <w:tc>
          <w:tcPr>
            <w:tcW w:w="3120" w:type="dxa"/>
            <w:shd w:val="clear" w:color="auto" w:fill="F2F9F9"/>
            <w:tcMar>
              <w:top w:w="80" w:type="dxa"/>
              <w:left w:w="100" w:type="dxa"/>
              <w:bottom w:w="80" w:type="dxa"/>
              <w:right w:w="100" w:type="dxa"/>
            </w:tcMar>
          </w:tcPr>
          <w:p w14:paraId="700FD20B"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9F9EE2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43309B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BB3A90E" w14:textId="77777777">
        <w:trPr>
          <w:jc w:val="center"/>
        </w:trPr>
        <w:tc>
          <w:tcPr>
            <w:tcW w:w="3120" w:type="dxa"/>
            <w:tcMar>
              <w:top w:w="80" w:type="dxa"/>
              <w:left w:w="100" w:type="dxa"/>
              <w:bottom w:w="80" w:type="dxa"/>
              <w:right w:w="100" w:type="dxa"/>
            </w:tcMar>
          </w:tcPr>
          <w:p w14:paraId="70B34F1E"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9EF366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5905B9BF"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404D597" w14:textId="77777777">
        <w:trPr>
          <w:jc w:val="center"/>
        </w:trPr>
        <w:tc>
          <w:tcPr>
            <w:tcW w:w="3120" w:type="dxa"/>
            <w:shd w:val="clear" w:color="auto" w:fill="F2F9F9"/>
            <w:tcMar>
              <w:top w:w="80" w:type="dxa"/>
              <w:left w:w="100" w:type="dxa"/>
              <w:bottom w:w="80" w:type="dxa"/>
              <w:right w:w="100" w:type="dxa"/>
            </w:tcMar>
          </w:tcPr>
          <w:p w14:paraId="466961A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D49FF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F0954B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882D029" w14:textId="77777777" w:rsidR="005A56DF" w:rsidRDefault="005A56DF" w:rsidP="00A74A7F">
      <w:pPr>
        <w:spacing w:before="160" w:after="80"/>
        <w:rPr>
          <w:lang w:eastAsia="zh-TW"/>
        </w:rPr>
      </w:pPr>
    </w:p>
    <w:p w14:paraId="1D78614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學術必考關鍵字：CIRCULATION、請試述下列名詞之意涵:(每、生理調控機制、水產養殖應用實例。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E37C279" w14:textId="77777777" w:rsidR="005A56DF" w:rsidRDefault="00000000" w:rsidP="00A74A7F">
      <w:pPr>
        <w:rPr>
          <w:lang w:eastAsia="zh-TW"/>
        </w:rPr>
      </w:pPr>
      <w:r>
        <w:rPr>
          <w:lang w:eastAsia="zh-TW"/>
        </w:rPr>
        <w:br w:type="page"/>
      </w:r>
    </w:p>
    <w:p w14:paraId="2C2C56D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43 套試題：106年公務人員高等考試一級暨二級考試 高考二級 (水產技術 - 高等魚類生理學)</w:t>
      </w:r>
    </w:p>
    <w:p w14:paraId="3C0CBA3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題：一、魚類的鰓具有多種生理功能,請詳述其生...</w:t>
      </w:r>
    </w:p>
    <w:tbl>
      <w:tblPr>
        <w:tblW w:w="0" w:type="auto"/>
        <w:jc w:val="center"/>
        <w:tblLook w:val="04A0" w:firstRow="1" w:lastRow="0" w:firstColumn="1" w:lastColumn="0" w:noHBand="0" w:noVBand="1"/>
      </w:tblPr>
      <w:tblGrid>
        <w:gridCol w:w="9360"/>
      </w:tblGrid>
      <w:tr w:rsidR="005A56DF" w14:paraId="441984D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4FD134" w14:textId="77777777" w:rsidR="005A56DF" w:rsidRDefault="00000000" w:rsidP="00A74A7F">
            <w:pPr>
              <w:spacing w:after="0"/>
            </w:pPr>
            <w:r>
              <w:rPr>
                <w:rFonts w:ascii="Microsoft JhengHei" w:eastAsia="Microsoft JhengHei" w:hAnsi="Microsoft JhengHei"/>
                <w:b/>
                <w:color w:val="1E5050"/>
                <w:sz w:val="20"/>
                <w:lang w:eastAsia="zh-TW"/>
              </w:rPr>
              <w:t>【原題重現】一、魚類的鰓具有多種生理功能,請詳述其生理功能及作用機制或原理。</w:t>
            </w:r>
            <w:r>
              <w:rPr>
                <w:rFonts w:ascii="Microsoft JhengHei" w:eastAsia="Microsoft JhengHei" w:hAnsi="Microsoft JhengHei"/>
                <w:b/>
                <w:color w:val="1E5050"/>
                <w:sz w:val="20"/>
              </w:rPr>
              <w:t>（25分）</w:t>
            </w:r>
          </w:p>
        </w:tc>
      </w:tr>
    </w:tbl>
    <w:p w14:paraId="220A1ADA" w14:textId="77777777" w:rsidR="005A56DF" w:rsidRDefault="005A56DF" w:rsidP="00A74A7F">
      <w:pPr>
        <w:spacing w:after="160"/>
      </w:pPr>
    </w:p>
    <w:p w14:paraId="78B4E280" w14:textId="77777777" w:rsidR="005A56DF" w:rsidRDefault="00000000" w:rsidP="00A74A7F">
      <w:pPr>
        <w:keepNext/>
        <w:spacing w:before="160" w:after="80"/>
      </w:pPr>
      <w:r>
        <w:rPr>
          <w:rFonts w:ascii="Microsoft JhengHei" w:eastAsia="Microsoft JhengHei" w:hAnsi="Microsoft JhengHei"/>
          <w:b/>
          <w:color w:val="3C6464"/>
        </w:rPr>
        <w:t>【專家解析】</w:t>
      </w:r>
    </w:p>
    <w:p w14:paraId="4E62496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的鰓具有多種生理功能,」的理解程度。這在魚類生理學中屬於核心常考範圍。以下針對該問題的生理機制、生化反應路徑以及在水產養殖現場的實務應用，進行深入解構與條分縷析的專業解答：</w:t>
      </w:r>
    </w:p>
    <w:p w14:paraId="2BA5D1E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13723F3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0F018F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DFCC47A" w14:textId="77777777">
        <w:trPr>
          <w:jc w:val="center"/>
        </w:trPr>
        <w:tc>
          <w:tcPr>
            <w:tcW w:w="3120" w:type="dxa"/>
            <w:shd w:val="clear" w:color="auto" w:fill="0E8383"/>
            <w:tcMar>
              <w:top w:w="80" w:type="dxa"/>
              <w:left w:w="100" w:type="dxa"/>
              <w:bottom w:w="80" w:type="dxa"/>
              <w:right w:w="100" w:type="dxa"/>
            </w:tcMar>
          </w:tcPr>
          <w:p w14:paraId="35F9A7F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5ADCDC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BD23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37B8D3A" w14:textId="77777777">
        <w:trPr>
          <w:jc w:val="center"/>
        </w:trPr>
        <w:tc>
          <w:tcPr>
            <w:tcW w:w="3120" w:type="dxa"/>
            <w:shd w:val="clear" w:color="auto" w:fill="F2F9F9"/>
            <w:tcMar>
              <w:top w:w="80" w:type="dxa"/>
              <w:left w:w="100" w:type="dxa"/>
              <w:bottom w:w="80" w:type="dxa"/>
              <w:right w:w="100" w:type="dxa"/>
            </w:tcMar>
          </w:tcPr>
          <w:p w14:paraId="150A71D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CBCE4D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5A419B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782666" w14:textId="77777777">
        <w:trPr>
          <w:jc w:val="center"/>
        </w:trPr>
        <w:tc>
          <w:tcPr>
            <w:tcW w:w="3120" w:type="dxa"/>
            <w:tcMar>
              <w:top w:w="80" w:type="dxa"/>
              <w:left w:w="100" w:type="dxa"/>
              <w:bottom w:w="80" w:type="dxa"/>
              <w:right w:w="100" w:type="dxa"/>
            </w:tcMar>
          </w:tcPr>
          <w:p w14:paraId="35E5945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378457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80CBB3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628888D" w14:textId="77777777">
        <w:trPr>
          <w:jc w:val="center"/>
        </w:trPr>
        <w:tc>
          <w:tcPr>
            <w:tcW w:w="3120" w:type="dxa"/>
            <w:shd w:val="clear" w:color="auto" w:fill="F2F9F9"/>
            <w:tcMar>
              <w:top w:w="80" w:type="dxa"/>
              <w:left w:w="100" w:type="dxa"/>
              <w:bottom w:w="80" w:type="dxa"/>
              <w:right w:w="100" w:type="dxa"/>
            </w:tcMar>
          </w:tcPr>
          <w:p w14:paraId="6B65C7A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AAA59FE"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44B41D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A76178E" w14:textId="77777777">
        <w:trPr>
          <w:jc w:val="center"/>
        </w:trPr>
        <w:tc>
          <w:tcPr>
            <w:tcW w:w="3120" w:type="dxa"/>
            <w:tcMar>
              <w:top w:w="80" w:type="dxa"/>
              <w:left w:w="100" w:type="dxa"/>
              <w:bottom w:w="80" w:type="dxa"/>
              <w:right w:w="100" w:type="dxa"/>
            </w:tcMar>
          </w:tcPr>
          <w:p w14:paraId="1C0B67B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C966676"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0E5C9A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6DDF651" w14:textId="77777777">
        <w:trPr>
          <w:jc w:val="center"/>
        </w:trPr>
        <w:tc>
          <w:tcPr>
            <w:tcW w:w="3120" w:type="dxa"/>
            <w:shd w:val="clear" w:color="auto" w:fill="F2F9F9"/>
            <w:tcMar>
              <w:top w:w="80" w:type="dxa"/>
              <w:left w:w="100" w:type="dxa"/>
              <w:bottom w:w="80" w:type="dxa"/>
              <w:right w:w="100" w:type="dxa"/>
            </w:tcMar>
          </w:tcPr>
          <w:p w14:paraId="1F72A783"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C9108E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30F8E9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C3F7BDC" w14:textId="77777777" w:rsidR="005A56DF" w:rsidRDefault="005A56DF" w:rsidP="00A74A7F">
      <w:pPr>
        <w:spacing w:before="160" w:after="80"/>
        <w:rPr>
          <w:lang w:eastAsia="zh-TW"/>
        </w:rPr>
      </w:pPr>
    </w:p>
    <w:p w14:paraId="6A7F791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學術必考關鍵字：OSMOREGULATION、魚類的鰓具有多種生理功能,、生理調控機制、水產養殖應用實例。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75657B4" w14:textId="77777777" w:rsidR="005A56DF" w:rsidRDefault="00000000" w:rsidP="00A74A7F">
      <w:r>
        <w:br w:type="page"/>
      </w:r>
    </w:p>
    <w:p w14:paraId="066F6C2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題：二、有些於淡水中養殖的吳郭魚,會在上市銷...</w:t>
      </w:r>
    </w:p>
    <w:tbl>
      <w:tblPr>
        <w:tblW w:w="0" w:type="auto"/>
        <w:jc w:val="center"/>
        <w:tblLook w:val="04A0" w:firstRow="1" w:lastRow="0" w:firstColumn="1" w:lastColumn="0" w:noHBand="0" w:noVBand="1"/>
      </w:tblPr>
      <w:tblGrid>
        <w:gridCol w:w="9360"/>
      </w:tblGrid>
      <w:tr w:rsidR="005A56DF" w14:paraId="7D05134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B9422B9" w14:textId="77777777" w:rsidR="005A56DF" w:rsidRDefault="00000000" w:rsidP="00A74A7F">
            <w:pPr>
              <w:spacing w:after="0"/>
            </w:pPr>
            <w:r>
              <w:rPr>
                <w:rFonts w:ascii="Microsoft JhengHei" w:eastAsia="Microsoft JhengHei" w:hAnsi="Microsoft JhengHei"/>
                <w:b/>
                <w:color w:val="1E5050"/>
                <w:sz w:val="20"/>
                <w:lang w:eastAsia="zh-TW"/>
              </w:rPr>
              <w:t>【原題重現】二、有些於淡水中養殖的吳郭魚,會在上市銷售前被移入半淡鹹水蓄養一段時間。請說 明將吳郭魚移入半淡鹹水蓄養的原因,及吳郭魚由淡水進入半淡鹹水後其生理如何 調節以因應蓄養池水的鹽度變化。</w:t>
            </w:r>
            <w:r>
              <w:rPr>
                <w:rFonts w:ascii="Microsoft JhengHei" w:eastAsia="Microsoft JhengHei" w:hAnsi="Microsoft JhengHei"/>
                <w:b/>
                <w:color w:val="1E5050"/>
                <w:sz w:val="20"/>
              </w:rPr>
              <w:t>（25分）</w:t>
            </w:r>
          </w:p>
        </w:tc>
      </w:tr>
    </w:tbl>
    <w:p w14:paraId="46C0B526" w14:textId="77777777" w:rsidR="005A56DF" w:rsidRDefault="005A56DF" w:rsidP="00A74A7F">
      <w:pPr>
        <w:spacing w:after="160"/>
      </w:pPr>
    </w:p>
    <w:p w14:paraId="69F25B7A" w14:textId="77777777" w:rsidR="005A56DF" w:rsidRDefault="00000000" w:rsidP="00A74A7F">
      <w:pPr>
        <w:keepNext/>
        <w:spacing w:before="160" w:after="80"/>
      </w:pPr>
      <w:r>
        <w:rPr>
          <w:rFonts w:ascii="Microsoft JhengHei" w:eastAsia="Microsoft JhengHei" w:hAnsi="Microsoft JhengHei"/>
          <w:b/>
          <w:color w:val="3C6464"/>
        </w:rPr>
        <w:t>【專家解析】</w:t>
      </w:r>
    </w:p>
    <w:p w14:paraId="11AC4E03"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有些於淡水中養殖的吳郭魚,」的理解程度。這在魚類生理學中屬於核心常考範圍。以下針對該問題的生理機制、生化反應路徑以及在水產養殖現場的實務應用，進行深入解構與條分縷析的專業解答：</w:t>
      </w:r>
    </w:p>
    <w:p w14:paraId="1A3971C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CEAAF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B81D7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84EEC29" w14:textId="77777777">
        <w:trPr>
          <w:jc w:val="center"/>
        </w:trPr>
        <w:tc>
          <w:tcPr>
            <w:tcW w:w="3120" w:type="dxa"/>
            <w:shd w:val="clear" w:color="auto" w:fill="0E8383"/>
            <w:tcMar>
              <w:top w:w="80" w:type="dxa"/>
              <w:left w:w="100" w:type="dxa"/>
              <w:bottom w:w="80" w:type="dxa"/>
              <w:right w:w="100" w:type="dxa"/>
            </w:tcMar>
          </w:tcPr>
          <w:p w14:paraId="5F33D53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28832F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E1720B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FAAF46D" w14:textId="77777777">
        <w:trPr>
          <w:jc w:val="center"/>
        </w:trPr>
        <w:tc>
          <w:tcPr>
            <w:tcW w:w="3120" w:type="dxa"/>
            <w:shd w:val="clear" w:color="auto" w:fill="F2F9F9"/>
            <w:tcMar>
              <w:top w:w="80" w:type="dxa"/>
              <w:left w:w="100" w:type="dxa"/>
              <w:bottom w:w="80" w:type="dxa"/>
              <w:right w:w="100" w:type="dxa"/>
            </w:tcMar>
          </w:tcPr>
          <w:p w14:paraId="06C6DF6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67430B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27E3B0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53FCEA8" w14:textId="77777777">
        <w:trPr>
          <w:jc w:val="center"/>
        </w:trPr>
        <w:tc>
          <w:tcPr>
            <w:tcW w:w="3120" w:type="dxa"/>
            <w:tcMar>
              <w:top w:w="80" w:type="dxa"/>
              <w:left w:w="100" w:type="dxa"/>
              <w:bottom w:w="80" w:type="dxa"/>
              <w:right w:w="100" w:type="dxa"/>
            </w:tcMar>
          </w:tcPr>
          <w:p w14:paraId="1C6FC9A0"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796C94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EB5886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A390817" w14:textId="77777777">
        <w:trPr>
          <w:jc w:val="center"/>
        </w:trPr>
        <w:tc>
          <w:tcPr>
            <w:tcW w:w="3120" w:type="dxa"/>
            <w:shd w:val="clear" w:color="auto" w:fill="F2F9F9"/>
            <w:tcMar>
              <w:top w:w="80" w:type="dxa"/>
              <w:left w:w="100" w:type="dxa"/>
              <w:bottom w:w="80" w:type="dxa"/>
              <w:right w:w="100" w:type="dxa"/>
            </w:tcMar>
          </w:tcPr>
          <w:p w14:paraId="0BE7F60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CD6FD3B"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EBD963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C3112F1" w14:textId="77777777">
        <w:trPr>
          <w:jc w:val="center"/>
        </w:trPr>
        <w:tc>
          <w:tcPr>
            <w:tcW w:w="3120" w:type="dxa"/>
            <w:tcMar>
              <w:top w:w="80" w:type="dxa"/>
              <w:left w:w="100" w:type="dxa"/>
              <w:bottom w:w="80" w:type="dxa"/>
              <w:right w:w="100" w:type="dxa"/>
            </w:tcMar>
          </w:tcPr>
          <w:p w14:paraId="48F805B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E0104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803FDE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611EE8D" w14:textId="77777777">
        <w:trPr>
          <w:jc w:val="center"/>
        </w:trPr>
        <w:tc>
          <w:tcPr>
            <w:tcW w:w="3120" w:type="dxa"/>
            <w:shd w:val="clear" w:color="auto" w:fill="F2F9F9"/>
            <w:tcMar>
              <w:top w:w="80" w:type="dxa"/>
              <w:left w:w="100" w:type="dxa"/>
              <w:bottom w:w="80" w:type="dxa"/>
              <w:right w:w="100" w:type="dxa"/>
            </w:tcMar>
          </w:tcPr>
          <w:p w14:paraId="51B0509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115F3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97DB191"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8F9801F" w14:textId="77777777" w:rsidR="005A56DF" w:rsidRDefault="005A56DF" w:rsidP="00A74A7F">
      <w:pPr>
        <w:spacing w:before="160" w:after="80"/>
        <w:rPr>
          <w:lang w:eastAsia="zh-TW"/>
        </w:rPr>
      </w:pPr>
    </w:p>
    <w:p w14:paraId="56B50A7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學術必考關鍵字：OSMOREGULATION、有些於淡水中養殖的吳郭魚,、生理調控機制、水產養殖應用實例。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A604675" w14:textId="77777777" w:rsidR="005A56DF" w:rsidRDefault="00000000" w:rsidP="00A74A7F">
      <w:r>
        <w:br w:type="page"/>
      </w:r>
    </w:p>
    <w:p w14:paraId="5A7BE9A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題：三、請詳述魚類 closed circu...</w:t>
      </w:r>
    </w:p>
    <w:tbl>
      <w:tblPr>
        <w:tblW w:w="0" w:type="auto"/>
        <w:jc w:val="center"/>
        <w:tblLook w:val="04A0" w:firstRow="1" w:lastRow="0" w:firstColumn="1" w:lastColumn="0" w:noHBand="0" w:noVBand="1"/>
      </w:tblPr>
      <w:tblGrid>
        <w:gridCol w:w="9360"/>
      </w:tblGrid>
      <w:tr w:rsidR="005A56DF" w14:paraId="0C7EC8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C02600" w14:textId="77777777" w:rsidR="005A56DF" w:rsidRDefault="00000000" w:rsidP="00A74A7F">
            <w:pPr>
              <w:spacing w:after="0"/>
            </w:pPr>
            <w:r>
              <w:rPr>
                <w:rFonts w:ascii="Microsoft JhengHei" w:eastAsia="Microsoft JhengHei" w:hAnsi="Microsoft JhengHei"/>
                <w:b/>
                <w:color w:val="1E5050"/>
                <w:sz w:val="20"/>
              </w:rPr>
              <w:t>【原題重現】三、請詳述魚類 closed circulation system 的生理功能,及構成系統的組織或器官的構造。 （25分）</w:t>
            </w:r>
          </w:p>
        </w:tc>
      </w:tr>
    </w:tbl>
    <w:p w14:paraId="76ED5BBE" w14:textId="77777777" w:rsidR="005A56DF" w:rsidRDefault="005A56DF" w:rsidP="00A74A7F">
      <w:pPr>
        <w:spacing w:after="160"/>
      </w:pPr>
    </w:p>
    <w:p w14:paraId="0AE57978" w14:textId="77777777" w:rsidR="005A56DF" w:rsidRDefault="00000000" w:rsidP="00A74A7F">
      <w:pPr>
        <w:keepNext/>
        <w:spacing w:before="160" w:after="80"/>
      </w:pPr>
      <w:r>
        <w:rPr>
          <w:rFonts w:ascii="Microsoft JhengHei" w:eastAsia="Microsoft JhengHei" w:hAnsi="Microsoft JhengHei"/>
          <w:b/>
          <w:color w:val="3C6464"/>
        </w:rPr>
        <w:t>【專家解析】</w:t>
      </w:r>
    </w:p>
    <w:p w14:paraId="2071A439"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分。本題主要考驗考生對於「請詳述魚類 closed 」的理解程度。這在魚類生理學中屬於核心常考範圍。以下針對該問題的生理機制、生化反應路徑以及在水產養殖現場的實務應用，進行深入解構與條分縷析的專業解答：</w:t>
      </w:r>
    </w:p>
    <w:p w14:paraId="42B5D7F4"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2A7CC9"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A02205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038ABC" w14:textId="77777777">
        <w:trPr>
          <w:jc w:val="center"/>
        </w:trPr>
        <w:tc>
          <w:tcPr>
            <w:tcW w:w="3120" w:type="dxa"/>
            <w:shd w:val="clear" w:color="auto" w:fill="0E8383"/>
            <w:tcMar>
              <w:top w:w="80" w:type="dxa"/>
              <w:left w:w="100" w:type="dxa"/>
              <w:bottom w:w="80" w:type="dxa"/>
              <w:right w:w="100" w:type="dxa"/>
            </w:tcMar>
          </w:tcPr>
          <w:p w14:paraId="1EA02E2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21697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BE2E5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39710D5" w14:textId="77777777">
        <w:trPr>
          <w:jc w:val="center"/>
        </w:trPr>
        <w:tc>
          <w:tcPr>
            <w:tcW w:w="3120" w:type="dxa"/>
            <w:shd w:val="clear" w:color="auto" w:fill="F2F9F9"/>
            <w:tcMar>
              <w:top w:w="80" w:type="dxa"/>
              <w:left w:w="100" w:type="dxa"/>
              <w:bottom w:w="80" w:type="dxa"/>
              <w:right w:w="100" w:type="dxa"/>
            </w:tcMar>
          </w:tcPr>
          <w:p w14:paraId="20EE0658"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67632B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F845AAA"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BBEA0F4" w14:textId="77777777">
        <w:trPr>
          <w:jc w:val="center"/>
        </w:trPr>
        <w:tc>
          <w:tcPr>
            <w:tcW w:w="3120" w:type="dxa"/>
            <w:tcMar>
              <w:top w:w="80" w:type="dxa"/>
              <w:left w:w="100" w:type="dxa"/>
              <w:bottom w:w="80" w:type="dxa"/>
              <w:right w:w="100" w:type="dxa"/>
            </w:tcMar>
          </w:tcPr>
          <w:p w14:paraId="056DBCD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DF2F29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C51DE0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C5E0752" w14:textId="77777777">
        <w:trPr>
          <w:jc w:val="center"/>
        </w:trPr>
        <w:tc>
          <w:tcPr>
            <w:tcW w:w="3120" w:type="dxa"/>
            <w:shd w:val="clear" w:color="auto" w:fill="F2F9F9"/>
            <w:tcMar>
              <w:top w:w="80" w:type="dxa"/>
              <w:left w:w="100" w:type="dxa"/>
              <w:bottom w:w="80" w:type="dxa"/>
              <w:right w:w="100" w:type="dxa"/>
            </w:tcMar>
          </w:tcPr>
          <w:p w14:paraId="5B31B39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CC47B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8BD2C6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07DA5548" w14:textId="77777777">
        <w:trPr>
          <w:jc w:val="center"/>
        </w:trPr>
        <w:tc>
          <w:tcPr>
            <w:tcW w:w="3120" w:type="dxa"/>
            <w:tcMar>
              <w:top w:w="80" w:type="dxa"/>
              <w:left w:w="100" w:type="dxa"/>
              <w:bottom w:w="80" w:type="dxa"/>
              <w:right w:w="100" w:type="dxa"/>
            </w:tcMar>
          </w:tcPr>
          <w:p w14:paraId="4E4BB7B2"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9D2F883"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D94930E"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4F1EB4F" w14:textId="77777777">
        <w:trPr>
          <w:jc w:val="center"/>
        </w:trPr>
        <w:tc>
          <w:tcPr>
            <w:tcW w:w="3120" w:type="dxa"/>
            <w:shd w:val="clear" w:color="auto" w:fill="F2F9F9"/>
            <w:tcMar>
              <w:top w:w="80" w:type="dxa"/>
              <w:left w:w="100" w:type="dxa"/>
              <w:bottom w:w="80" w:type="dxa"/>
              <w:right w:w="100" w:type="dxa"/>
            </w:tcMar>
          </w:tcPr>
          <w:p w14:paraId="5E0672C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86E7BB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18DB8A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FDD0D38" w14:textId="77777777" w:rsidR="005A56DF" w:rsidRDefault="005A56DF" w:rsidP="00A74A7F">
      <w:pPr>
        <w:spacing w:before="160" w:after="80"/>
        <w:rPr>
          <w:lang w:eastAsia="zh-TW"/>
        </w:rPr>
      </w:pPr>
    </w:p>
    <w:p w14:paraId="1E50E251" w14:textId="77777777" w:rsidR="005A56DF" w:rsidRDefault="00000000" w:rsidP="00A74A7F">
      <w:pPr>
        <w:spacing w:before="120" w:after="120"/>
      </w:pPr>
      <w:proofErr w:type="spellStart"/>
      <w:r>
        <w:rPr>
          <w:rFonts w:ascii="Microsoft JhengHei" w:eastAsia="Microsoft JhengHei" w:hAnsi="Microsoft JhengHei"/>
          <w:color w:val="787878"/>
          <w:sz w:val="19"/>
        </w:rPr>
        <w:t>學術必考關鍵字：OSMOREGULATION、請詳述魚類</w:t>
      </w:r>
      <w:proofErr w:type="spellEnd"/>
      <w:r>
        <w:rPr>
          <w:rFonts w:ascii="Microsoft JhengHei" w:eastAsia="Microsoft JhengHei" w:hAnsi="Microsoft JhengHei"/>
          <w:color w:val="787878"/>
          <w:sz w:val="19"/>
        </w:rPr>
        <w:t xml:space="preserve"> closed 、</w:t>
      </w:r>
      <w:proofErr w:type="spellStart"/>
      <w:r>
        <w:rPr>
          <w:rFonts w:ascii="Microsoft JhengHei" w:eastAsia="Microsoft JhengHei" w:hAnsi="Microsoft JhengHei"/>
          <w:color w:val="787878"/>
          <w:sz w:val="19"/>
        </w:rPr>
        <w:t>生理調控機制、水產養殖應用實例</w:t>
      </w:r>
      <w:proofErr w:type="spellEnd"/>
      <w:r>
        <w:rPr>
          <w:rFonts w:ascii="Microsoft JhengHei" w:eastAsia="Microsoft JhengHei" w:hAnsi="Microsoft JhengHei"/>
          <w:color w:val="787878"/>
          <w:sz w:val="19"/>
        </w:rPr>
        <w:t>。</w:t>
      </w:r>
      <w:r>
        <w:rPr>
          <w:rFonts w:ascii="Microsoft JhengHei" w:eastAsia="Microsoft JhengHei" w:hAnsi="Microsoft JhengHei"/>
          <w:color w:val="787878"/>
          <w:sz w:val="19"/>
        </w:rPr>
        <w:br/>
        <w:t>參考文獻：Hoar &amp; Randall 《Fish Physiology》, 國立台灣大學水產養殖生理學講義。</w:t>
      </w:r>
    </w:p>
    <w:p w14:paraId="20070BCE" w14:textId="77777777" w:rsidR="005A56DF" w:rsidRDefault="00000000" w:rsidP="00A74A7F">
      <w:r>
        <w:br w:type="page"/>
      </w:r>
    </w:p>
    <w:p w14:paraId="495C9129"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題：四、進行鰻魚人工繁殖時,可多次注射鮭魚腦...</w:t>
      </w:r>
    </w:p>
    <w:tbl>
      <w:tblPr>
        <w:tblW w:w="0" w:type="auto"/>
        <w:jc w:val="center"/>
        <w:tblLook w:val="04A0" w:firstRow="1" w:lastRow="0" w:firstColumn="1" w:lastColumn="0" w:noHBand="0" w:noVBand="1"/>
      </w:tblPr>
      <w:tblGrid>
        <w:gridCol w:w="9360"/>
      </w:tblGrid>
      <w:tr w:rsidR="005A56DF" w14:paraId="64EDE0E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F39BBFD" w14:textId="77777777" w:rsidR="005A56DF" w:rsidRDefault="00000000" w:rsidP="00A74A7F">
            <w:pPr>
              <w:spacing w:after="0"/>
            </w:pPr>
            <w:r>
              <w:rPr>
                <w:rFonts w:ascii="Microsoft JhengHei" w:eastAsia="Microsoft JhengHei" w:hAnsi="Microsoft JhengHei"/>
                <w:b/>
                <w:color w:val="1E5050"/>
                <w:sz w:val="20"/>
                <w:lang w:eastAsia="zh-TW"/>
              </w:rPr>
              <w:t>【原題重現】四、進行鰻魚人工繁殖時,可多次注射鮭魚腦下垂體均質液(salmon pituitary homogenate) 於性腺未發育的雌性種魚,使其達到性腺發育成熟階段。請說明注射鮭魚腦下垂體 均質液以促進雌性種鰻性腺發育成熟的生理機制或原理。</w:t>
            </w:r>
            <w:r>
              <w:rPr>
                <w:rFonts w:ascii="Microsoft JhengHei" w:eastAsia="Microsoft JhengHei" w:hAnsi="Microsoft JhengHei"/>
                <w:b/>
                <w:color w:val="1E5050"/>
                <w:sz w:val="20"/>
              </w:rPr>
              <w:t>（25分）</w:t>
            </w:r>
          </w:p>
        </w:tc>
      </w:tr>
    </w:tbl>
    <w:p w14:paraId="14D9F1D6" w14:textId="77777777" w:rsidR="005A56DF" w:rsidRDefault="005A56DF" w:rsidP="00A74A7F">
      <w:pPr>
        <w:spacing w:after="160"/>
      </w:pPr>
    </w:p>
    <w:p w14:paraId="081F5226" w14:textId="77777777" w:rsidR="005A56DF" w:rsidRDefault="00000000" w:rsidP="00A74A7F">
      <w:pPr>
        <w:keepNext/>
        <w:spacing w:before="160" w:after="80"/>
      </w:pPr>
      <w:r>
        <w:rPr>
          <w:rFonts w:ascii="Microsoft JhengHei" w:eastAsia="Microsoft JhengHei" w:hAnsi="Microsoft JhengHei"/>
          <w:b/>
          <w:color w:val="3C6464"/>
        </w:rPr>
        <w:t>【專家解析】</w:t>
      </w:r>
    </w:p>
    <w:p w14:paraId="349F2025"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進行鰻魚人工繁殖時,可多次」的理解程度。這在魚類生理學中屬於核心常考範圍。以下針對該問題的生理機制、生化反應路徑以及在水產養殖現場的實務應用，進行深入解構與條分縷析的專業解答：</w:t>
      </w:r>
    </w:p>
    <w:p w14:paraId="57A108F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7E1467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85A1F0B"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5378A0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465EFF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5B2CFA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7D466F2"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2A7E3DB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8133DD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5EB778EC" w14:textId="77777777" w:rsidR="005A56DF" w:rsidRDefault="005A56DF" w:rsidP="00A74A7F">
      <w:pPr>
        <w:spacing w:before="160" w:after="80"/>
        <w:rPr>
          <w:lang w:eastAsia="zh-TW"/>
        </w:rPr>
      </w:pPr>
    </w:p>
    <w:p w14:paraId="3FA6E70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學術必考關鍵字：REPRODUCTION、進行鰻魚人工繁殖時,可多次、生理調控機制、水產養殖應用實例。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0F9C399" w14:textId="77777777" w:rsidR="005A56DF" w:rsidRDefault="00000000" w:rsidP="00A74A7F">
      <w:pPr>
        <w:rPr>
          <w:lang w:eastAsia="zh-TW"/>
        </w:rPr>
      </w:pPr>
      <w:r>
        <w:rPr>
          <w:lang w:eastAsia="zh-TW"/>
        </w:rPr>
        <w:br w:type="page"/>
      </w:r>
    </w:p>
    <w:p w14:paraId="08D1861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44 套試題：106年特種考試地方政府公務人員考試 三等 (養殖技術 - 魚類生理學)</w:t>
      </w:r>
    </w:p>
    <w:p w14:paraId="691130F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題：一、魚類的呼吸器官除了鰓之外,還有那些輔...</w:t>
      </w:r>
    </w:p>
    <w:tbl>
      <w:tblPr>
        <w:tblW w:w="0" w:type="auto"/>
        <w:jc w:val="center"/>
        <w:tblLook w:val="04A0" w:firstRow="1" w:lastRow="0" w:firstColumn="1" w:lastColumn="0" w:noHBand="0" w:noVBand="1"/>
      </w:tblPr>
      <w:tblGrid>
        <w:gridCol w:w="9360"/>
      </w:tblGrid>
      <w:tr w:rsidR="005A56DF" w14:paraId="3AE51DF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38F48B5"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【原題重現】一、魚類的呼吸器官除了鰓之外,還有那些輔助器官和特別呼吸方式來幫助魚類進行呼 吸?而這些器官須具備什麼特點使之有呼吸機能?（20分）</w:t>
            </w:r>
          </w:p>
        </w:tc>
      </w:tr>
    </w:tbl>
    <w:p w14:paraId="02BC9C1A" w14:textId="77777777" w:rsidR="005A56DF" w:rsidRDefault="005A56DF" w:rsidP="00A74A7F">
      <w:pPr>
        <w:spacing w:after="160"/>
        <w:rPr>
          <w:lang w:eastAsia="zh-TW"/>
        </w:rPr>
      </w:pPr>
    </w:p>
    <w:p w14:paraId="18BD4A7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0DE99D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呼吸器官除了鰓之外,」的理解程度。這在魚類生理學中屬於核心常考範圍。以下針對該問題的生理機制、生化反應路徑以及在水產養殖現場的實務應用，進行深入解構與條分縷析的專業解答：</w:t>
      </w:r>
    </w:p>
    <w:p w14:paraId="66C09915"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05BD9B8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5603C51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E03194D" w14:textId="77777777">
        <w:trPr>
          <w:jc w:val="center"/>
        </w:trPr>
        <w:tc>
          <w:tcPr>
            <w:tcW w:w="3120" w:type="dxa"/>
            <w:shd w:val="clear" w:color="auto" w:fill="0E8383"/>
            <w:tcMar>
              <w:top w:w="80" w:type="dxa"/>
              <w:left w:w="100" w:type="dxa"/>
              <w:bottom w:w="80" w:type="dxa"/>
              <w:right w:w="100" w:type="dxa"/>
            </w:tcMar>
          </w:tcPr>
          <w:p w14:paraId="69AD98D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3CC550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10E5E15B"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9B427F6" w14:textId="77777777">
        <w:trPr>
          <w:jc w:val="center"/>
        </w:trPr>
        <w:tc>
          <w:tcPr>
            <w:tcW w:w="3120" w:type="dxa"/>
            <w:shd w:val="clear" w:color="auto" w:fill="F2F9F9"/>
            <w:tcMar>
              <w:top w:w="80" w:type="dxa"/>
              <w:left w:w="100" w:type="dxa"/>
              <w:bottom w:w="80" w:type="dxa"/>
              <w:right w:w="100" w:type="dxa"/>
            </w:tcMar>
          </w:tcPr>
          <w:p w14:paraId="37EE967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0FE20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75EC4E4"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C07C404" w14:textId="77777777">
        <w:trPr>
          <w:jc w:val="center"/>
        </w:trPr>
        <w:tc>
          <w:tcPr>
            <w:tcW w:w="3120" w:type="dxa"/>
            <w:tcMar>
              <w:top w:w="80" w:type="dxa"/>
              <w:left w:w="100" w:type="dxa"/>
              <w:bottom w:w="80" w:type="dxa"/>
              <w:right w:w="100" w:type="dxa"/>
            </w:tcMar>
          </w:tcPr>
          <w:p w14:paraId="7F6DC6A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16A0C8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C6F11B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67B9830D" w14:textId="77777777">
        <w:trPr>
          <w:jc w:val="center"/>
        </w:trPr>
        <w:tc>
          <w:tcPr>
            <w:tcW w:w="3120" w:type="dxa"/>
            <w:shd w:val="clear" w:color="auto" w:fill="F2F9F9"/>
            <w:tcMar>
              <w:top w:w="80" w:type="dxa"/>
              <w:left w:w="100" w:type="dxa"/>
              <w:bottom w:w="80" w:type="dxa"/>
              <w:right w:w="100" w:type="dxa"/>
            </w:tcMar>
          </w:tcPr>
          <w:p w14:paraId="30F7B72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A3B1E8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90DF6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C5C3F42" w14:textId="77777777">
        <w:trPr>
          <w:jc w:val="center"/>
        </w:trPr>
        <w:tc>
          <w:tcPr>
            <w:tcW w:w="3120" w:type="dxa"/>
            <w:tcMar>
              <w:top w:w="80" w:type="dxa"/>
              <w:left w:w="100" w:type="dxa"/>
              <w:bottom w:w="80" w:type="dxa"/>
              <w:right w:w="100" w:type="dxa"/>
            </w:tcMar>
          </w:tcPr>
          <w:p w14:paraId="52E56A2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626519B"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7156F5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5DE3974" w14:textId="77777777">
        <w:trPr>
          <w:jc w:val="center"/>
        </w:trPr>
        <w:tc>
          <w:tcPr>
            <w:tcW w:w="3120" w:type="dxa"/>
            <w:shd w:val="clear" w:color="auto" w:fill="F2F9F9"/>
            <w:tcMar>
              <w:top w:w="80" w:type="dxa"/>
              <w:left w:w="100" w:type="dxa"/>
              <w:bottom w:w="80" w:type="dxa"/>
              <w:right w:w="100" w:type="dxa"/>
            </w:tcMar>
          </w:tcPr>
          <w:p w14:paraId="19F38FB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FDDE116"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E10CEE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94EE033" w14:textId="77777777" w:rsidR="005A56DF" w:rsidRDefault="005A56DF" w:rsidP="00A74A7F">
      <w:pPr>
        <w:spacing w:before="160" w:after="80"/>
        <w:rPr>
          <w:lang w:eastAsia="zh-TW"/>
        </w:rPr>
      </w:pPr>
    </w:p>
    <w:p w14:paraId="31FBBBD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學術必考關鍵字：RESPIRATION、魚類的呼吸器官除了鰓之外,、生理調控機制、水產養殖應用實例。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1616971" w14:textId="77777777" w:rsidR="005A56DF" w:rsidRDefault="00000000" w:rsidP="00A74A7F">
      <w:pPr>
        <w:rPr>
          <w:lang w:eastAsia="zh-TW"/>
        </w:rPr>
      </w:pPr>
      <w:r>
        <w:rPr>
          <w:lang w:eastAsia="zh-TW"/>
        </w:rPr>
        <w:br w:type="page"/>
      </w:r>
    </w:p>
    <w:p w14:paraId="3116DB1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題：二、與魚類滲透壓調節有關的內分泌包含那些...</w:t>
      </w:r>
    </w:p>
    <w:tbl>
      <w:tblPr>
        <w:tblW w:w="0" w:type="auto"/>
        <w:jc w:val="center"/>
        <w:tblLook w:val="04A0" w:firstRow="1" w:lastRow="0" w:firstColumn="1" w:lastColumn="0" w:noHBand="0" w:noVBand="1"/>
      </w:tblPr>
      <w:tblGrid>
        <w:gridCol w:w="9360"/>
      </w:tblGrid>
      <w:tr w:rsidR="005A56DF" w14:paraId="2088D65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4DF95F6"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【原題重現】二、與魚類滲透壓調節有關的內分泌包含那些?魚類在滲透壓調節過程,這些內分泌扮 演何種生理功能?（20分）</w:t>
            </w:r>
          </w:p>
        </w:tc>
      </w:tr>
    </w:tbl>
    <w:p w14:paraId="3C935E29" w14:textId="77777777" w:rsidR="005A56DF" w:rsidRDefault="005A56DF" w:rsidP="00A74A7F">
      <w:pPr>
        <w:spacing w:after="160"/>
        <w:rPr>
          <w:lang w:eastAsia="zh-TW"/>
        </w:rPr>
      </w:pPr>
    </w:p>
    <w:p w14:paraId="7C90183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EFE079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與魚類滲透壓調節有關的內分」的理解程度。這在魚類生理學中屬於核心常考範圍。以下針對該問題的生理機制、生化反應路徑以及在水產養殖現場的實務應用，進行深入解構與條分縷析的專業解答：</w:t>
      </w:r>
    </w:p>
    <w:p w14:paraId="32751CD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1DF614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1A3DB7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54092BA" w14:textId="77777777">
        <w:trPr>
          <w:jc w:val="center"/>
        </w:trPr>
        <w:tc>
          <w:tcPr>
            <w:tcW w:w="3120" w:type="dxa"/>
            <w:shd w:val="clear" w:color="auto" w:fill="0E8383"/>
            <w:tcMar>
              <w:top w:w="80" w:type="dxa"/>
              <w:left w:w="100" w:type="dxa"/>
              <w:bottom w:w="80" w:type="dxa"/>
              <w:right w:w="100" w:type="dxa"/>
            </w:tcMar>
          </w:tcPr>
          <w:p w14:paraId="0626B1E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582DC2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845B51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5B645FE" w14:textId="77777777">
        <w:trPr>
          <w:jc w:val="center"/>
        </w:trPr>
        <w:tc>
          <w:tcPr>
            <w:tcW w:w="3120" w:type="dxa"/>
            <w:shd w:val="clear" w:color="auto" w:fill="F2F9F9"/>
            <w:tcMar>
              <w:top w:w="80" w:type="dxa"/>
              <w:left w:w="100" w:type="dxa"/>
              <w:bottom w:w="80" w:type="dxa"/>
              <w:right w:w="100" w:type="dxa"/>
            </w:tcMar>
          </w:tcPr>
          <w:p w14:paraId="1949AC4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A622CC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35CAF1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BE1C2A7" w14:textId="77777777">
        <w:trPr>
          <w:jc w:val="center"/>
        </w:trPr>
        <w:tc>
          <w:tcPr>
            <w:tcW w:w="3120" w:type="dxa"/>
            <w:tcMar>
              <w:top w:w="80" w:type="dxa"/>
              <w:left w:w="100" w:type="dxa"/>
              <w:bottom w:w="80" w:type="dxa"/>
              <w:right w:w="100" w:type="dxa"/>
            </w:tcMar>
          </w:tcPr>
          <w:p w14:paraId="6CA8216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916372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4D7DD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A662865" w14:textId="77777777">
        <w:trPr>
          <w:jc w:val="center"/>
        </w:trPr>
        <w:tc>
          <w:tcPr>
            <w:tcW w:w="3120" w:type="dxa"/>
            <w:shd w:val="clear" w:color="auto" w:fill="F2F9F9"/>
            <w:tcMar>
              <w:top w:w="80" w:type="dxa"/>
              <w:left w:w="100" w:type="dxa"/>
              <w:bottom w:w="80" w:type="dxa"/>
              <w:right w:w="100" w:type="dxa"/>
            </w:tcMar>
          </w:tcPr>
          <w:p w14:paraId="3EF54BD2"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36A983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B5F846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55FE5337" w14:textId="77777777">
        <w:trPr>
          <w:jc w:val="center"/>
        </w:trPr>
        <w:tc>
          <w:tcPr>
            <w:tcW w:w="3120" w:type="dxa"/>
            <w:tcMar>
              <w:top w:w="80" w:type="dxa"/>
              <w:left w:w="100" w:type="dxa"/>
              <w:bottom w:w="80" w:type="dxa"/>
              <w:right w:w="100" w:type="dxa"/>
            </w:tcMar>
          </w:tcPr>
          <w:p w14:paraId="6C289C81"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D08FDB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CF960A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0620354" w14:textId="77777777">
        <w:trPr>
          <w:jc w:val="center"/>
        </w:trPr>
        <w:tc>
          <w:tcPr>
            <w:tcW w:w="3120" w:type="dxa"/>
            <w:shd w:val="clear" w:color="auto" w:fill="F2F9F9"/>
            <w:tcMar>
              <w:top w:w="80" w:type="dxa"/>
              <w:left w:w="100" w:type="dxa"/>
              <w:bottom w:w="80" w:type="dxa"/>
              <w:right w:w="100" w:type="dxa"/>
            </w:tcMar>
          </w:tcPr>
          <w:p w14:paraId="18CB4FA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ABC92D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F5AFB28"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6B26602A" w14:textId="77777777" w:rsidR="005A56DF" w:rsidRDefault="005A56DF" w:rsidP="00A74A7F">
      <w:pPr>
        <w:spacing w:before="160" w:after="80"/>
        <w:rPr>
          <w:lang w:eastAsia="zh-TW"/>
        </w:rPr>
      </w:pPr>
    </w:p>
    <w:p w14:paraId="3A44235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學術必考關鍵字：OSMOREGULATION、與魚類滲透壓調節有關的內分、生理調控機制、水產養殖應用實例。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0DAD94" w14:textId="77777777" w:rsidR="005A56DF" w:rsidRDefault="00000000" w:rsidP="00A74A7F">
      <w:r>
        <w:br w:type="page"/>
      </w:r>
    </w:p>
    <w:p w14:paraId="1EC8FE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題：三、請以甲狀腺素為例,寫出從下視丘到目標...</w:t>
      </w:r>
    </w:p>
    <w:tbl>
      <w:tblPr>
        <w:tblW w:w="0" w:type="auto"/>
        <w:jc w:val="center"/>
        <w:tblLook w:val="04A0" w:firstRow="1" w:lastRow="0" w:firstColumn="1" w:lastColumn="0" w:noHBand="0" w:noVBand="1"/>
      </w:tblPr>
      <w:tblGrid>
        <w:gridCol w:w="9360"/>
      </w:tblGrid>
      <w:tr w:rsidR="005A56DF" w14:paraId="10A9B86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CCD8E6" w14:textId="77777777" w:rsidR="005A56DF" w:rsidRDefault="00000000" w:rsidP="00A74A7F">
            <w:pPr>
              <w:spacing w:after="0"/>
            </w:pPr>
            <w:r>
              <w:rPr>
                <w:rFonts w:ascii="Microsoft JhengHei" w:eastAsia="Microsoft JhengHei" w:hAnsi="Microsoft JhengHei"/>
                <w:b/>
                <w:color w:val="1E5050"/>
                <w:sz w:val="20"/>
              </w:rPr>
              <w:t>【原題重現】三、請以甲狀腺素為例,寫出從下視丘到目標器官的分泌調控機制,以及 T3(triiodothyronine) 和 T4 (thyroxine)的生理功能?（20分）</w:t>
            </w:r>
          </w:p>
        </w:tc>
      </w:tr>
    </w:tbl>
    <w:p w14:paraId="5A1376B8" w14:textId="77777777" w:rsidR="005A56DF" w:rsidRDefault="005A56DF" w:rsidP="00A74A7F">
      <w:pPr>
        <w:spacing w:after="160"/>
      </w:pPr>
    </w:p>
    <w:p w14:paraId="37BE58FF" w14:textId="77777777" w:rsidR="005A56DF" w:rsidRDefault="00000000" w:rsidP="00A74A7F">
      <w:pPr>
        <w:keepNext/>
        <w:spacing w:before="160" w:after="80"/>
      </w:pPr>
      <w:r>
        <w:rPr>
          <w:rFonts w:ascii="Microsoft JhengHei" w:eastAsia="Microsoft JhengHei" w:hAnsi="Microsoft JhengHei"/>
          <w:b/>
          <w:color w:val="3C6464"/>
        </w:rPr>
        <w:t>【專家解析】</w:t>
      </w:r>
    </w:p>
    <w:p w14:paraId="1C68F48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以甲狀腺素為例,寫出從下」的理解程度。這在魚類生理學中屬於核心常考範圍。以下針對該問題的生理機制、生化反應路徑以及在水產養殖現場的實務應用，進行深入解構與條分縷析的專業解答：</w:t>
      </w:r>
    </w:p>
    <w:p w14:paraId="017A646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F6A3FBF"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3A1C60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980A6C3" w14:textId="77777777">
        <w:trPr>
          <w:jc w:val="center"/>
        </w:trPr>
        <w:tc>
          <w:tcPr>
            <w:tcW w:w="3120" w:type="dxa"/>
            <w:shd w:val="clear" w:color="auto" w:fill="0E8383"/>
            <w:tcMar>
              <w:top w:w="80" w:type="dxa"/>
              <w:left w:w="100" w:type="dxa"/>
              <w:bottom w:w="80" w:type="dxa"/>
              <w:right w:w="100" w:type="dxa"/>
            </w:tcMar>
          </w:tcPr>
          <w:p w14:paraId="6D9D939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134AD0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DF9C6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D2218BA" w14:textId="77777777">
        <w:trPr>
          <w:jc w:val="center"/>
        </w:trPr>
        <w:tc>
          <w:tcPr>
            <w:tcW w:w="3120" w:type="dxa"/>
            <w:shd w:val="clear" w:color="auto" w:fill="F2F9F9"/>
            <w:tcMar>
              <w:top w:w="80" w:type="dxa"/>
              <w:left w:w="100" w:type="dxa"/>
              <w:bottom w:w="80" w:type="dxa"/>
              <w:right w:w="100" w:type="dxa"/>
            </w:tcMar>
          </w:tcPr>
          <w:p w14:paraId="378A6447"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335BEA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FE0C63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256A3E1" w14:textId="77777777">
        <w:trPr>
          <w:jc w:val="center"/>
        </w:trPr>
        <w:tc>
          <w:tcPr>
            <w:tcW w:w="3120" w:type="dxa"/>
            <w:tcMar>
              <w:top w:w="80" w:type="dxa"/>
              <w:left w:w="100" w:type="dxa"/>
              <w:bottom w:w="80" w:type="dxa"/>
              <w:right w:w="100" w:type="dxa"/>
            </w:tcMar>
          </w:tcPr>
          <w:p w14:paraId="201BA077"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EE7C9A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D30C08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A852616" w14:textId="77777777">
        <w:trPr>
          <w:jc w:val="center"/>
        </w:trPr>
        <w:tc>
          <w:tcPr>
            <w:tcW w:w="3120" w:type="dxa"/>
            <w:shd w:val="clear" w:color="auto" w:fill="F2F9F9"/>
            <w:tcMar>
              <w:top w:w="80" w:type="dxa"/>
              <w:left w:w="100" w:type="dxa"/>
              <w:bottom w:w="80" w:type="dxa"/>
              <w:right w:w="100" w:type="dxa"/>
            </w:tcMar>
          </w:tcPr>
          <w:p w14:paraId="60D9C86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EAE7B3"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7C7794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893FF2A" w14:textId="77777777">
        <w:trPr>
          <w:jc w:val="center"/>
        </w:trPr>
        <w:tc>
          <w:tcPr>
            <w:tcW w:w="3120" w:type="dxa"/>
            <w:tcMar>
              <w:top w:w="80" w:type="dxa"/>
              <w:left w:w="100" w:type="dxa"/>
              <w:bottom w:w="80" w:type="dxa"/>
              <w:right w:w="100" w:type="dxa"/>
            </w:tcMar>
          </w:tcPr>
          <w:p w14:paraId="0112ECC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E12D035"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2CA5E6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79C2190" w14:textId="77777777">
        <w:trPr>
          <w:jc w:val="center"/>
        </w:trPr>
        <w:tc>
          <w:tcPr>
            <w:tcW w:w="3120" w:type="dxa"/>
            <w:shd w:val="clear" w:color="auto" w:fill="F2F9F9"/>
            <w:tcMar>
              <w:top w:w="80" w:type="dxa"/>
              <w:left w:w="100" w:type="dxa"/>
              <w:bottom w:w="80" w:type="dxa"/>
              <w:right w:w="100" w:type="dxa"/>
            </w:tcMar>
          </w:tcPr>
          <w:p w14:paraId="10B0CA20"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946D54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D70488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C07111" w14:textId="77777777" w:rsidR="005A56DF" w:rsidRDefault="005A56DF" w:rsidP="00A74A7F">
      <w:pPr>
        <w:spacing w:before="160" w:after="80"/>
        <w:rPr>
          <w:lang w:eastAsia="zh-TW"/>
        </w:rPr>
      </w:pPr>
    </w:p>
    <w:p w14:paraId="20BE9EA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學術必考關鍵字：OSMOREGULATION、請以甲狀腺素為例,寫出從下、生理調控機制、水產養殖應用實例。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D826EF" w14:textId="77777777" w:rsidR="005A56DF" w:rsidRDefault="00000000" w:rsidP="00A74A7F">
      <w:r>
        <w:br w:type="page"/>
      </w:r>
    </w:p>
    <w:p w14:paraId="3E5A6B40"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題：四、魚類的胃是主要消化吸收的器官之一,其...</w:t>
      </w:r>
    </w:p>
    <w:tbl>
      <w:tblPr>
        <w:tblW w:w="0" w:type="auto"/>
        <w:jc w:val="center"/>
        <w:tblLook w:val="04A0" w:firstRow="1" w:lastRow="0" w:firstColumn="1" w:lastColumn="0" w:noHBand="0" w:noVBand="1"/>
      </w:tblPr>
      <w:tblGrid>
        <w:gridCol w:w="9360"/>
      </w:tblGrid>
      <w:tr w:rsidR="005A56DF" w14:paraId="538CC1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DD15A95"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【原題重現】四、魚類的胃是主要消化吸收的器官之一,其所含之胃液的成分、性質與作用分別為何? </w:t>
            </w:r>
            <w:r>
              <w:rPr>
                <w:rFonts w:ascii="Microsoft JhengHei" w:eastAsia="Microsoft JhengHei" w:hAnsi="Microsoft JhengHei"/>
                <w:b/>
                <w:color w:val="1E5050"/>
                <w:sz w:val="20"/>
              </w:rPr>
              <w:t>（20分）</w:t>
            </w:r>
          </w:p>
        </w:tc>
      </w:tr>
    </w:tbl>
    <w:p w14:paraId="59F852A0" w14:textId="77777777" w:rsidR="005A56DF" w:rsidRDefault="005A56DF" w:rsidP="00A74A7F">
      <w:pPr>
        <w:spacing w:after="160"/>
      </w:pPr>
    </w:p>
    <w:p w14:paraId="2686A070" w14:textId="77777777" w:rsidR="005A56DF" w:rsidRDefault="00000000" w:rsidP="00A74A7F">
      <w:pPr>
        <w:keepNext/>
        <w:spacing w:before="160" w:after="80"/>
      </w:pPr>
      <w:r>
        <w:rPr>
          <w:rFonts w:ascii="Microsoft JhengHei" w:eastAsia="Microsoft JhengHei" w:hAnsi="Microsoft JhengHei"/>
          <w:b/>
          <w:color w:val="3C6464"/>
        </w:rPr>
        <w:t>【專家解析】</w:t>
      </w:r>
    </w:p>
    <w:p w14:paraId="15C5BA2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胃是主要消化吸收的器」的理解程度。這在魚類生理學中屬於核心常考範圍。以下針對該問題的生理機制、生化反應路徑以及在水產養殖現場的實務應用，進行深入解構與條分縷析的專業解答：</w:t>
      </w:r>
    </w:p>
    <w:p w14:paraId="5D82953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75A2A01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7AE5698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41B8DFC" w14:textId="77777777">
        <w:trPr>
          <w:jc w:val="center"/>
        </w:trPr>
        <w:tc>
          <w:tcPr>
            <w:tcW w:w="3120" w:type="dxa"/>
            <w:shd w:val="clear" w:color="auto" w:fill="0E8383"/>
            <w:tcMar>
              <w:top w:w="80" w:type="dxa"/>
              <w:left w:w="100" w:type="dxa"/>
              <w:bottom w:w="80" w:type="dxa"/>
              <w:right w:w="100" w:type="dxa"/>
            </w:tcMar>
          </w:tcPr>
          <w:p w14:paraId="4E0E369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250EA8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542860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5C5AB27B" w14:textId="77777777">
        <w:trPr>
          <w:jc w:val="center"/>
        </w:trPr>
        <w:tc>
          <w:tcPr>
            <w:tcW w:w="3120" w:type="dxa"/>
            <w:shd w:val="clear" w:color="auto" w:fill="F2F9F9"/>
            <w:tcMar>
              <w:top w:w="80" w:type="dxa"/>
              <w:left w:w="100" w:type="dxa"/>
              <w:bottom w:w="80" w:type="dxa"/>
              <w:right w:w="100" w:type="dxa"/>
            </w:tcMar>
          </w:tcPr>
          <w:p w14:paraId="5022CA2C"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61B2DAB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57D8B6E"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6E79360F" w14:textId="77777777">
        <w:trPr>
          <w:jc w:val="center"/>
        </w:trPr>
        <w:tc>
          <w:tcPr>
            <w:tcW w:w="3120" w:type="dxa"/>
            <w:tcMar>
              <w:top w:w="80" w:type="dxa"/>
              <w:left w:w="100" w:type="dxa"/>
              <w:bottom w:w="80" w:type="dxa"/>
              <w:right w:w="100" w:type="dxa"/>
            </w:tcMar>
          </w:tcPr>
          <w:p w14:paraId="1E7E0961"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643A88E8"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4A30EB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5EC971F1" w14:textId="77777777">
        <w:trPr>
          <w:jc w:val="center"/>
        </w:trPr>
        <w:tc>
          <w:tcPr>
            <w:tcW w:w="3120" w:type="dxa"/>
            <w:shd w:val="clear" w:color="auto" w:fill="F2F9F9"/>
            <w:tcMar>
              <w:top w:w="80" w:type="dxa"/>
              <w:left w:w="100" w:type="dxa"/>
              <w:bottom w:w="80" w:type="dxa"/>
              <w:right w:w="100" w:type="dxa"/>
            </w:tcMar>
          </w:tcPr>
          <w:p w14:paraId="3B1BCFA4"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34F9998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6683867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0AAF745C" w14:textId="77777777">
        <w:trPr>
          <w:jc w:val="center"/>
        </w:trPr>
        <w:tc>
          <w:tcPr>
            <w:tcW w:w="3120" w:type="dxa"/>
            <w:tcMar>
              <w:top w:w="80" w:type="dxa"/>
              <w:left w:w="100" w:type="dxa"/>
              <w:bottom w:w="80" w:type="dxa"/>
              <w:right w:w="100" w:type="dxa"/>
            </w:tcMar>
          </w:tcPr>
          <w:p w14:paraId="71252308"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38BDED1B"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693E00BE"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8C5EE10" w14:textId="77777777">
        <w:trPr>
          <w:jc w:val="center"/>
        </w:trPr>
        <w:tc>
          <w:tcPr>
            <w:tcW w:w="3120" w:type="dxa"/>
            <w:shd w:val="clear" w:color="auto" w:fill="F2F9F9"/>
            <w:tcMar>
              <w:top w:w="80" w:type="dxa"/>
              <w:left w:w="100" w:type="dxa"/>
              <w:bottom w:w="80" w:type="dxa"/>
              <w:right w:w="100" w:type="dxa"/>
            </w:tcMar>
          </w:tcPr>
          <w:p w14:paraId="080FA027"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5A7FAA85"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EBD8C8D"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5C4ACAC8" w14:textId="77777777" w:rsidR="005A56DF" w:rsidRDefault="005A56DF" w:rsidP="00A74A7F">
      <w:pPr>
        <w:spacing w:before="160" w:after="80"/>
        <w:rPr>
          <w:lang w:eastAsia="zh-TW"/>
        </w:rPr>
      </w:pPr>
    </w:p>
    <w:p w14:paraId="3C5234F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學術必考關鍵字：DIGESTION、魚類的胃是主要消化吸收的器、生理調控機制、水產養殖應用實例。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8C5FD09" w14:textId="77777777" w:rsidR="005A56DF" w:rsidRDefault="00000000" w:rsidP="00A74A7F">
      <w:pPr>
        <w:rPr>
          <w:lang w:eastAsia="zh-TW"/>
        </w:rPr>
      </w:pPr>
      <w:r>
        <w:rPr>
          <w:lang w:eastAsia="zh-TW"/>
        </w:rPr>
        <w:br w:type="page"/>
      </w:r>
    </w:p>
    <w:p w14:paraId="1E8902EF"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題：五、請問魚類如何維持其血液與體液中酸鹼值...</w:t>
      </w:r>
    </w:p>
    <w:tbl>
      <w:tblPr>
        <w:tblW w:w="0" w:type="auto"/>
        <w:jc w:val="center"/>
        <w:tblLook w:val="04A0" w:firstRow="1" w:lastRow="0" w:firstColumn="1" w:lastColumn="0" w:noHBand="0" w:noVBand="1"/>
      </w:tblPr>
      <w:tblGrid>
        <w:gridCol w:w="9360"/>
      </w:tblGrid>
      <w:tr w:rsidR="005A56DF" w14:paraId="51B54F9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425B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【原題重現】五、請問魚類如何維持其血液與體液中酸鹼值的恆定性?（20分）</w:t>
            </w:r>
          </w:p>
        </w:tc>
      </w:tr>
    </w:tbl>
    <w:p w14:paraId="33BB6405" w14:textId="77777777" w:rsidR="005A56DF" w:rsidRDefault="005A56DF" w:rsidP="00A74A7F">
      <w:pPr>
        <w:spacing w:after="160"/>
        <w:rPr>
          <w:lang w:eastAsia="zh-TW"/>
        </w:rPr>
      </w:pPr>
    </w:p>
    <w:p w14:paraId="36F8D99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3BFBA5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問魚類如何維持其血液與體」的理解程度。這在魚類生理學中屬於核心常考範圍。以下針對該問題的生理機制、生化反應路徑以及在水產養殖現場的實務應用，進行深入解構與條分縷析的專業解答：</w:t>
      </w:r>
    </w:p>
    <w:p w14:paraId="6D5D5314"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04929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01CB75F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B7E190" w14:textId="77777777">
        <w:trPr>
          <w:jc w:val="center"/>
        </w:trPr>
        <w:tc>
          <w:tcPr>
            <w:tcW w:w="3120" w:type="dxa"/>
            <w:shd w:val="clear" w:color="auto" w:fill="0E8383"/>
            <w:tcMar>
              <w:top w:w="80" w:type="dxa"/>
              <w:left w:w="100" w:type="dxa"/>
              <w:bottom w:w="80" w:type="dxa"/>
              <w:right w:w="100" w:type="dxa"/>
            </w:tcMar>
          </w:tcPr>
          <w:p w14:paraId="75794E9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9C99442"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54993C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E1DD155" w14:textId="77777777">
        <w:trPr>
          <w:jc w:val="center"/>
        </w:trPr>
        <w:tc>
          <w:tcPr>
            <w:tcW w:w="3120" w:type="dxa"/>
            <w:shd w:val="clear" w:color="auto" w:fill="F2F9F9"/>
            <w:tcMar>
              <w:top w:w="80" w:type="dxa"/>
              <w:left w:w="100" w:type="dxa"/>
              <w:bottom w:w="80" w:type="dxa"/>
              <w:right w:w="100" w:type="dxa"/>
            </w:tcMar>
          </w:tcPr>
          <w:p w14:paraId="63550CB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0D63D5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5FC60E3"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283BE1A" w14:textId="77777777">
        <w:trPr>
          <w:jc w:val="center"/>
        </w:trPr>
        <w:tc>
          <w:tcPr>
            <w:tcW w:w="3120" w:type="dxa"/>
            <w:tcMar>
              <w:top w:w="80" w:type="dxa"/>
              <w:left w:w="100" w:type="dxa"/>
              <w:bottom w:w="80" w:type="dxa"/>
              <w:right w:w="100" w:type="dxa"/>
            </w:tcMar>
          </w:tcPr>
          <w:p w14:paraId="58F4A72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CBD9E58"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17076A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E9E2400" w14:textId="77777777">
        <w:trPr>
          <w:jc w:val="center"/>
        </w:trPr>
        <w:tc>
          <w:tcPr>
            <w:tcW w:w="3120" w:type="dxa"/>
            <w:shd w:val="clear" w:color="auto" w:fill="F2F9F9"/>
            <w:tcMar>
              <w:top w:w="80" w:type="dxa"/>
              <w:left w:w="100" w:type="dxa"/>
              <w:bottom w:w="80" w:type="dxa"/>
              <w:right w:w="100" w:type="dxa"/>
            </w:tcMar>
          </w:tcPr>
          <w:p w14:paraId="7320CD7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C76A5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EA86E5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C14C6FE" w14:textId="77777777">
        <w:trPr>
          <w:jc w:val="center"/>
        </w:trPr>
        <w:tc>
          <w:tcPr>
            <w:tcW w:w="3120" w:type="dxa"/>
            <w:tcMar>
              <w:top w:w="80" w:type="dxa"/>
              <w:left w:w="100" w:type="dxa"/>
              <w:bottom w:w="80" w:type="dxa"/>
              <w:right w:w="100" w:type="dxa"/>
            </w:tcMar>
          </w:tcPr>
          <w:p w14:paraId="33D7DB68"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B09029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3B5449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D1CB553" w14:textId="77777777">
        <w:trPr>
          <w:jc w:val="center"/>
        </w:trPr>
        <w:tc>
          <w:tcPr>
            <w:tcW w:w="3120" w:type="dxa"/>
            <w:shd w:val="clear" w:color="auto" w:fill="F2F9F9"/>
            <w:tcMar>
              <w:top w:w="80" w:type="dxa"/>
              <w:left w:w="100" w:type="dxa"/>
              <w:bottom w:w="80" w:type="dxa"/>
              <w:right w:w="100" w:type="dxa"/>
            </w:tcMar>
          </w:tcPr>
          <w:p w14:paraId="4422E753"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A1127F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F369C7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1653147" w14:textId="77777777" w:rsidR="005A56DF" w:rsidRDefault="005A56DF" w:rsidP="00A74A7F">
      <w:pPr>
        <w:spacing w:before="160" w:after="80"/>
        <w:rPr>
          <w:lang w:eastAsia="zh-TW"/>
        </w:rPr>
      </w:pPr>
    </w:p>
    <w:p w14:paraId="322061D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學術必考關鍵字：CIRCULATION、請問魚類如何維持其血液與體、生理調控機制、水產養殖應用實例。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F57126F" w14:textId="77777777" w:rsidR="005A56DF" w:rsidRDefault="00000000" w:rsidP="00A74A7F">
      <w:pPr>
        <w:rPr>
          <w:lang w:eastAsia="zh-TW"/>
        </w:rPr>
      </w:pPr>
      <w:r>
        <w:rPr>
          <w:lang w:eastAsia="zh-TW"/>
        </w:rPr>
        <w:br w:type="page"/>
      </w:r>
    </w:p>
    <w:p w14:paraId="6A6AFA2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45 套試題：107年公務人員高等考試三級考試暨普通考試 高考三級 (養殖技術 - 魚類生理學)</w:t>
      </w:r>
    </w:p>
    <w:p w14:paraId="250C5FA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題：一、試述重要內分泌如何調控雌魚卵巢成熟和...</w:t>
      </w:r>
    </w:p>
    <w:tbl>
      <w:tblPr>
        <w:tblW w:w="0" w:type="auto"/>
        <w:jc w:val="center"/>
        <w:tblLook w:val="04A0" w:firstRow="1" w:lastRow="0" w:firstColumn="1" w:lastColumn="0" w:noHBand="0" w:noVBand="1"/>
      </w:tblPr>
      <w:tblGrid>
        <w:gridCol w:w="9360"/>
      </w:tblGrid>
      <w:tr w:rsidR="005A56DF" w14:paraId="040109F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6BD3758"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【原題重現】一、試述重要內分泌如何調控雌魚卵巢成熟和排卵,外在環境如何影響這些調控機制?（25分）</w:t>
            </w:r>
          </w:p>
        </w:tc>
      </w:tr>
    </w:tbl>
    <w:p w14:paraId="36E8A1F3" w14:textId="77777777" w:rsidR="005A56DF" w:rsidRDefault="005A56DF" w:rsidP="00A74A7F">
      <w:pPr>
        <w:spacing w:after="160"/>
        <w:rPr>
          <w:lang w:eastAsia="zh-TW"/>
        </w:rPr>
      </w:pPr>
    </w:p>
    <w:p w14:paraId="1599B0DC"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422A9A2"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述重要內分泌如何調控雌魚」的理解程度。這在魚類生理學中屬於核心常考範圍。以下針對該問題的生理機制、生化反應路徑以及在水產養殖現場的實務應用，進行深入解構與條分縷析的專業解答：</w:t>
      </w:r>
    </w:p>
    <w:p w14:paraId="00D29129"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917753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3F77B2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743CE0D"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83B1A95"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E779EC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E1430CE"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17A1453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0E97540"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F448C3C" w14:textId="77777777" w:rsidR="005A56DF" w:rsidRDefault="005A56DF" w:rsidP="00A74A7F">
      <w:pPr>
        <w:spacing w:before="160" w:after="80"/>
        <w:rPr>
          <w:lang w:eastAsia="zh-TW"/>
        </w:rPr>
      </w:pPr>
    </w:p>
    <w:p w14:paraId="43C4A68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學術必考關鍵字：REPRODUCTION、試述重要內分泌如何調控雌魚、生理調控機制、水產養殖應用實例。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353C84" w14:textId="77777777" w:rsidR="005A56DF" w:rsidRDefault="00000000" w:rsidP="00A74A7F">
      <w:r>
        <w:br w:type="page"/>
      </w:r>
    </w:p>
    <w:p w14:paraId="175F8BF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題：二、吳郭魚可以不同鹽度養殖,它們如何運作...</w:t>
      </w:r>
    </w:p>
    <w:tbl>
      <w:tblPr>
        <w:tblW w:w="0" w:type="auto"/>
        <w:jc w:val="center"/>
        <w:tblLook w:val="04A0" w:firstRow="1" w:lastRow="0" w:firstColumn="1" w:lastColumn="0" w:noHBand="0" w:noVBand="1"/>
      </w:tblPr>
      <w:tblGrid>
        <w:gridCol w:w="9360"/>
      </w:tblGrid>
      <w:tr w:rsidR="005A56DF" w14:paraId="1E1E52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78A424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【原題重現】二、吳郭魚可以不同鹽度養殖,它們如何運作離子和水分調節以維持體液恆定?（25分）</w:t>
            </w:r>
          </w:p>
        </w:tc>
      </w:tr>
    </w:tbl>
    <w:p w14:paraId="0C443A49" w14:textId="77777777" w:rsidR="005A56DF" w:rsidRDefault="005A56DF" w:rsidP="00A74A7F">
      <w:pPr>
        <w:spacing w:after="160"/>
        <w:rPr>
          <w:lang w:eastAsia="zh-TW"/>
        </w:rPr>
      </w:pPr>
    </w:p>
    <w:p w14:paraId="307CA823"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94B013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吳郭魚可以不同鹽度養殖,它」的理解程度。這在魚類生理學中屬於核心常考範圍。以下針對該問題的生理機制、生化反應路徑以及在水產養殖現場的實務應用，進行深入解構與條分縷析的專業解答：</w:t>
      </w:r>
    </w:p>
    <w:p w14:paraId="0D7B2F52" w14:textId="4CD28270"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9D30C1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82D9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8D5133" w14:textId="77777777">
        <w:trPr>
          <w:jc w:val="center"/>
        </w:trPr>
        <w:tc>
          <w:tcPr>
            <w:tcW w:w="3120" w:type="dxa"/>
            <w:shd w:val="clear" w:color="auto" w:fill="0E8383"/>
            <w:tcMar>
              <w:top w:w="80" w:type="dxa"/>
              <w:left w:w="100" w:type="dxa"/>
              <w:bottom w:w="80" w:type="dxa"/>
              <w:right w:w="100" w:type="dxa"/>
            </w:tcMar>
          </w:tcPr>
          <w:p w14:paraId="76E35C6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B5C219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880D58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DACEB42" w14:textId="77777777">
        <w:trPr>
          <w:jc w:val="center"/>
        </w:trPr>
        <w:tc>
          <w:tcPr>
            <w:tcW w:w="3120" w:type="dxa"/>
            <w:shd w:val="clear" w:color="auto" w:fill="F2F9F9"/>
            <w:tcMar>
              <w:top w:w="80" w:type="dxa"/>
              <w:left w:w="100" w:type="dxa"/>
              <w:bottom w:w="80" w:type="dxa"/>
              <w:right w:w="100" w:type="dxa"/>
            </w:tcMar>
          </w:tcPr>
          <w:p w14:paraId="1570D63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4D7AB4B"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0D31A84"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AA64B12" w14:textId="77777777">
        <w:trPr>
          <w:jc w:val="center"/>
        </w:trPr>
        <w:tc>
          <w:tcPr>
            <w:tcW w:w="3120" w:type="dxa"/>
            <w:tcMar>
              <w:top w:w="80" w:type="dxa"/>
              <w:left w:w="100" w:type="dxa"/>
              <w:bottom w:w="80" w:type="dxa"/>
              <w:right w:w="100" w:type="dxa"/>
            </w:tcMar>
          </w:tcPr>
          <w:p w14:paraId="2DCA0A6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AFD3AE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FC8851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A3FB619" w14:textId="77777777">
        <w:trPr>
          <w:jc w:val="center"/>
        </w:trPr>
        <w:tc>
          <w:tcPr>
            <w:tcW w:w="3120" w:type="dxa"/>
            <w:shd w:val="clear" w:color="auto" w:fill="F2F9F9"/>
            <w:tcMar>
              <w:top w:w="80" w:type="dxa"/>
              <w:left w:w="100" w:type="dxa"/>
              <w:bottom w:w="80" w:type="dxa"/>
              <w:right w:w="100" w:type="dxa"/>
            </w:tcMar>
          </w:tcPr>
          <w:p w14:paraId="089AE69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98C8AF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FBBFF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C1FFE72" w14:textId="77777777">
        <w:trPr>
          <w:jc w:val="center"/>
        </w:trPr>
        <w:tc>
          <w:tcPr>
            <w:tcW w:w="3120" w:type="dxa"/>
            <w:tcMar>
              <w:top w:w="80" w:type="dxa"/>
              <w:left w:w="100" w:type="dxa"/>
              <w:bottom w:w="80" w:type="dxa"/>
              <w:right w:w="100" w:type="dxa"/>
            </w:tcMar>
          </w:tcPr>
          <w:p w14:paraId="0939C2D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7F458D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4012CC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BDE4969" w14:textId="77777777">
        <w:trPr>
          <w:jc w:val="center"/>
        </w:trPr>
        <w:tc>
          <w:tcPr>
            <w:tcW w:w="3120" w:type="dxa"/>
            <w:shd w:val="clear" w:color="auto" w:fill="F2F9F9"/>
            <w:tcMar>
              <w:top w:w="80" w:type="dxa"/>
              <w:left w:w="100" w:type="dxa"/>
              <w:bottom w:w="80" w:type="dxa"/>
              <w:right w:w="100" w:type="dxa"/>
            </w:tcMar>
          </w:tcPr>
          <w:p w14:paraId="72715D0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20B2B9E"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194FDE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29B32997" w14:textId="77777777" w:rsidR="005A56DF" w:rsidRDefault="005A56DF" w:rsidP="00A74A7F">
      <w:pPr>
        <w:spacing w:before="160" w:after="80"/>
        <w:rPr>
          <w:lang w:eastAsia="zh-TW"/>
        </w:rPr>
      </w:pPr>
    </w:p>
    <w:p w14:paraId="594F5487"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學術必考關鍵字：OSMOREGULATION、吳郭魚可以不同鹽度養殖,它、生理調控機制、水產養殖應用實例。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36AB49B" w14:textId="77777777" w:rsidR="005A56DF" w:rsidRDefault="00000000" w:rsidP="00A74A7F">
      <w:pPr>
        <w:rPr>
          <w:lang w:eastAsia="zh-TW"/>
        </w:rPr>
      </w:pPr>
      <w:r>
        <w:rPr>
          <w:lang w:eastAsia="zh-TW"/>
        </w:rPr>
        <w:br w:type="page"/>
      </w:r>
    </w:p>
    <w:p w14:paraId="3F9F77E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題：三、可高速巡遊的鮪魚較虱目魚耐低溫,請從...</w:t>
      </w:r>
    </w:p>
    <w:tbl>
      <w:tblPr>
        <w:tblW w:w="0" w:type="auto"/>
        <w:jc w:val="center"/>
        <w:tblLook w:val="04A0" w:firstRow="1" w:lastRow="0" w:firstColumn="1" w:lastColumn="0" w:noHBand="0" w:noVBand="1"/>
      </w:tblPr>
      <w:tblGrid>
        <w:gridCol w:w="9360"/>
      </w:tblGrid>
      <w:tr w:rsidR="005A56DF" w14:paraId="1D44B3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3C87BDD" w14:textId="77777777" w:rsidR="005A56DF" w:rsidRDefault="00000000" w:rsidP="00A74A7F">
            <w:pPr>
              <w:spacing w:after="0"/>
            </w:pPr>
            <w:r>
              <w:rPr>
                <w:rFonts w:ascii="Microsoft JhengHei" w:eastAsia="Microsoft JhengHei" w:hAnsi="Microsoft JhengHei"/>
                <w:b/>
                <w:color w:val="1E5050"/>
                <w:sz w:val="20"/>
                <w:lang w:eastAsia="zh-TW"/>
              </w:rPr>
              <w:t>【原題重現】三、可高速巡遊的鮪魚較虱目魚耐低溫,請從生理反應說明二者耐溫性差異的原因。</w:t>
            </w:r>
            <w:r>
              <w:rPr>
                <w:rFonts w:ascii="Microsoft JhengHei" w:eastAsia="Microsoft JhengHei" w:hAnsi="Microsoft JhengHei"/>
                <w:b/>
                <w:color w:val="1E5050"/>
                <w:sz w:val="20"/>
              </w:rPr>
              <w:t>（20分）</w:t>
            </w:r>
          </w:p>
        </w:tc>
      </w:tr>
    </w:tbl>
    <w:p w14:paraId="6F9553BB" w14:textId="77777777" w:rsidR="005A56DF" w:rsidRDefault="005A56DF" w:rsidP="00A74A7F">
      <w:pPr>
        <w:spacing w:after="160"/>
      </w:pPr>
    </w:p>
    <w:p w14:paraId="4EBA299D" w14:textId="77777777" w:rsidR="005A56DF" w:rsidRDefault="00000000" w:rsidP="00A74A7F">
      <w:pPr>
        <w:keepNext/>
        <w:spacing w:before="160" w:after="80"/>
      </w:pPr>
      <w:r>
        <w:rPr>
          <w:rFonts w:ascii="Microsoft JhengHei" w:eastAsia="Microsoft JhengHei" w:hAnsi="Microsoft JhengHei"/>
          <w:b/>
          <w:color w:val="3C6464"/>
        </w:rPr>
        <w:t>【專家解析】</w:t>
      </w:r>
    </w:p>
    <w:p w14:paraId="56DB4F7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可高速巡遊的鮪魚較虱目魚耐」的理解程度。這在魚類生理學中屬於核心常考範圍。以下針對該問題的生理機制、生化反應路徑以及在水產養殖現場的實務應用，進行深入解構與條分縷析的專業解答：</w:t>
      </w:r>
    </w:p>
    <w:p w14:paraId="3684637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0FE9BBC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14D4B2EF"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F32AFF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EE129C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F0D996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27C2EEE5"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7C537EEF"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2A399C6C"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5695F45E" w14:textId="77777777" w:rsidR="005A56DF" w:rsidRDefault="005A56DF" w:rsidP="00A74A7F">
      <w:pPr>
        <w:spacing w:before="160" w:after="80"/>
        <w:rPr>
          <w:lang w:eastAsia="zh-TW"/>
        </w:rPr>
      </w:pPr>
    </w:p>
    <w:p w14:paraId="51CC9F3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學術必考關鍵字：THERMOREGULATION、可高速巡遊的鮪魚較虱目魚耐、生理調控機制、水產養殖應用實例。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2054F2F" w14:textId="77777777" w:rsidR="005A56DF" w:rsidRDefault="00000000" w:rsidP="00A74A7F">
      <w:r>
        <w:br w:type="page"/>
      </w:r>
    </w:p>
    <w:p w14:paraId="10BB931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題：四、魚類在胚胎和仔魚期,很多器官的功能尚...</w:t>
      </w:r>
    </w:p>
    <w:tbl>
      <w:tblPr>
        <w:tblW w:w="0" w:type="auto"/>
        <w:jc w:val="center"/>
        <w:tblLook w:val="04A0" w:firstRow="1" w:lastRow="0" w:firstColumn="1" w:lastColumn="0" w:noHBand="0" w:noVBand="1"/>
      </w:tblPr>
      <w:tblGrid>
        <w:gridCol w:w="9360"/>
      </w:tblGrid>
      <w:tr w:rsidR="005A56DF" w14:paraId="50421C9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707C5F6" w14:textId="77777777" w:rsidR="005A56DF" w:rsidRDefault="00000000" w:rsidP="00A74A7F">
            <w:pPr>
              <w:spacing w:after="0"/>
            </w:pPr>
            <w:r>
              <w:rPr>
                <w:rFonts w:ascii="Microsoft JhengHei" w:eastAsia="Microsoft JhengHei" w:hAnsi="Microsoft JhengHei"/>
                <w:b/>
                <w:color w:val="1E5050"/>
                <w:sz w:val="20"/>
                <w:lang w:eastAsia="zh-TW"/>
              </w:rPr>
              <w:t>【原題重現】四、魚類在胚胎和仔魚期,很多器官的功能尚未發展完備,胚胎和仔魚表皮有很多功能, 請說明其構造特徵及重要生理功能。</w:t>
            </w:r>
            <w:r>
              <w:rPr>
                <w:rFonts w:ascii="Microsoft JhengHei" w:eastAsia="Microsoft JhengHei" w:hAnsi="Microsoft JhengHei"/>
                <w:b/>
                <w:color w:val="1E5050"/>
                <w:sz w:val="20"/>
              </w:rPr>
              <w:t>（15分）</w:t>
            </w:r>
          </w:p>
        </w:tc>
      </w:tr>
    </w:tbl>
    <w:p w14:paraId="134FF632" w14:textId="77777777" w:rsidR="005A56DF" w:rsidRDefault="005A56DF" w:rsidP="00A74A7F">
      <w:pPr>
        <w:spacing w:after="160"/>
      </w:pPr>
    </w:p>
    <w:p w14:paraId="7DA4A31E" w14:textId="77777777" w:rsidR="005A56DF" w:rsidRDefault="00000000" w:rsidP="00A74A7F">
      <w:pPr>
        <w:keepNext/>
        <w:spacing w:before="160" w:after="80"/>
      </w:pPr>
      <w:r>
        <w:rPr>
          <w:rFonts w:ascii="Microsoft JhengHei" w:eastAsia="Microsoft JhengHei" w:hAnsi="Microsoft JhengHei"/>
          <w:b/>
          <w:color w:val="3C6464"/>
        </w:rPr>
        <w:t>【專家解析】</w:t>
      </w:r>
    </w:p>
    <w:p w14:paraId="3012B6A0"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魚類在胚胎和仔魚期,很多器」的理解程度。這在魚類生理學中屬於核心常考範圍。以下針對該問題的生理機制、生化反應路徑以及在水產養殖現場的實務應用，進行深入解構與條分縷析的專業解答：</w:t>
      </w:r>
    </w:p>
    <w:p w14:paraId="58F4F43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48499E86"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B534B8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618DE00" w14:textId="77777777">
        <w:trPr>
          <w:jc w:val="center"/>
        </w:trPr>
        <w:tc>
          <w:tcPr>
            <w:tcW w:w="3120" w:type="dxa"/>
            <w:shd w:val="clear" w:color="auto" w:fill="0E8383"/>
            <w:tcMar>
              <w:top w:w="80" w:type="dxa"/>
              <w:left w:w="100" w:type="dxa"/>
              <w:bottom w:w="80" w:type="dxa"/>
              <w:right w:w="100" w:type="dxa"/>
            </w:tcMar>
          </w:tcPr>
          <w:p w14:paraId="55855382"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E1776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2AF31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E746C55" w14:textId="77777777">
        <w:trPr>
          <w:jc w:val="center"/>
        </w:trPr>
        <w:tc>
          <w:tcPr>
            <w:tcW w:w="3120" w:type="dxa"/>
            <w:shd w:val="clear" w:color="auto" w:fill="F2F9F9"/>
            <w:tcMar>
              <w:top w:w="80" w:type="dxa"/>
              <w:left w:w="100" w:type="dxa"/>
              <w:bottom w:w="80" w:type="dxa"/>
              <w:right w:w="100" w:type="dxa"/>
            </w:tcMar>
          </w:tcPr>
          <w:p w14:paraId="1309835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F0146B2"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F02188C"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A8BC26D" w14:textId="77777777">
        <w:trPr>
          <w:jc w:val="center"/>
        </w:trPr>
        <w:tc>
          <w:tcPr>
            <w:tcW w:w="3120" w:type="dxa"/>
            <w:tcMar>
              <w:top w:w="80" w:type="dxa"/>
              <w:left w:w="100" w:type="dxa"/>
              <w:bottom w:w="80" w:type="dxa"/>
              <w:right w:w="100" w:type="dxa"/>
            </w:tcMar>
          </w:tcPr>
          <w:p w14:paraId="436CB89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CF17BA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7217B8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6858055" w14:textId="77777777">
        <w:trPr>
          <w:jc w:val="center"/>
        </w:trPr>
        <w:tc>
          <w:tcPr>
            <w:tcW w:w="3120" w:type="dxa"/>
            <w:shd w:val="clear" w:color="auto" w:fill="F2F9F9"/>
            <w:tcMar>
              <w:top w:w="80" w:type="dxa"/>
              <w:left w:w="100" w:type="dxa"/>
              <w:bottom w:w="80" w:type="dxa"/>
              <w:right w:w="100" w:type="dxa"/>
            </w:tcMar>
          </w:tcPr>
          <w:p w14:paraId="5EAEC32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180F2F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7AF7264E"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023EE2F" w14:textId="77777777">
        <w:trPr>
          <w:jc w:val="center"/>
        </w:trPr>
        <w:tc>
          <w:tcPr>
            <w:tcW w:w="3120" w:type="dxa"/>
            <w:tcMar>
              <w:top w:w="80" w:type="dxa"/>
              <w:left w:w="100" w:type="dxa"/>
              <w:bottom w:w="80" w:type="dxa"/>
              <w:right w:w="100" w:type="dxa"/>
            </w:tcMar>
          </w:tcPr>
          <w:p w14:paraId="7A9942C6"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4A3968C"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72D352F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FE0459" w14:textId="77777777">
        <w:trPr>
          <w:jc w:val="center"/>
        </w:trPr>
        <w:tc>
          <w:tcPr>
            <w:tcW w:w="3120" w:type="dxa"/>
            <w:shd w:val="clear" w:color="auto" w:fill="F2F9F9"/>
            <w:tcMar>
              <w:top w:w="80" w:type="dxa"/>
              <w:left w:w="100" w:type="dxa"/>
              <w:bottom w:w="80" w:type="dxa"/>
              <w:right w:w="100" w:type="dxa"/>
            </w:tcMar>
          </w:tcPr>
          <w:p w14:paraId="6D7549F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7A3F1E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784354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CF98C59" w14:textId="77777777" w:rsidR="005A56DF" w:rsidRDefault="005A56DF" w:rsidP="00A74A7F">
      <w:pPr>
        <w:spacing w:before="160" w:after="80"/>
        <w:rPr>
          <w:lang w:eastAsia="zh-TW"/>
        </w:rPr>
      </w:pPr>
    </w:p>
    <w:p w14:paraId="2C89E6C9"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學術必考關鍵字：OSMOREGULATION、魚類在胚胎和仔魚期,很多器、生理調控機制、水產養殖應用實例。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1676631" w14:textId="77777777" w:rsidR="005A56DF" w:rsidRDefault="00000000" w:rsidP="00A74A7F">
      <w:pPr>
        <w:rPr>
          <w:lang w:eastAsia="zh-TW"/>
        </w:rPr>
      </w:pPr>
      <w:r>
        <w:rPr>
          <w:lang w:eastAsia="zh-TW"/>
        </w:rPr>
        <w:br w:type="page"/>
      </w:r>
    </w:p>
    <w:p w14:paraId="36C82FFB"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題：五、試以圖說明魚類循環系統運送血液在各個...</w:t>
      </w:r>
    </w:p>
    <w:tbl>
      <w:tblPr>
        <w:tblW w:w="0" w:type="auto"/>
        <w:jc w:val="center"/>
        <w:tblLook w:val="04A0" w:firstRow="1" w:lastRow="0" w:firstColumn="1" w:lastColumn="0" w:noHBand="0" w:noVBand="1"/>
      </w:tblPr>
      <w:tblGrid>
        <w:gridCol w:w="9360"/>
      </w:tblGrid>
      <w:tr w:rsidR="005A56DF" w14:paraId="57EA257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E58348" w14:textId="77777777" w:rsidR="005A56DF" w:rsidRDefault="00000000" w:rsidP="00A74A7F">
            <w:pPr>
              <w:spacing w:after="0"/>
            </w:pPr>
            <w:r>
              <w:rPr>
                <w:rFonts w:ascii="Microsoft JhengHei" w:eastAsia="Microsoft JhengHei" w:hAnsi="Microsoft JhengHei"/>
                <w:b/>
                <w:color w:val="1E5050"/>
                <w:sz w:val="20"/>
                <w:lang w:eastAsia="zh-TW"/>
              </w:rPr>
              <w:t>【原題重現】五、試以圖說明魚類循環系統運送血液在各個重要器官的路徑。</w:t>
            </w:r>
            <w:r>
              <w:rPr>
                <w:rFonts w:ascii="Microsoft JhengHei" w:eastAsia="Microsoft JhengHei" w:hAnsi="Microsoft JhengHei"/>
                <w:b/>
                <w:color w:val="1E5050"/>
                <w:sz w:val="20"/>
              </w:rPr>
              <w:t>（15分）</w:t>
            </w:r>
          </w:p>
        </w:tc>
      </w:tr>
    </w:tbl>
    <w:p w14:paraId="4CAD1F6D" w14:textId="77777777" w:rsidR="005A56DF" w:rsidRDefault="005A56DF" w:rsidP="00A74A7F">
      <w:pPr>
        <w:spacing w:after="160"/>
      </w:pPr>
    </w:p>
    <w:p w14:paraId="289B6B78" w14:textId="77777777" w:rsidR="005A56DF" w:rsidRDefault="00000000" w:rsidP="00A74A7F">
      <w:pPr>
        <w:keepNext/>
        <w:spacing w:before="160" w:after="80"/>
      </w:pPr>
      <w:r>
        <w:rPr>
          <w:rFonts w:ascii="Microsoft JhengHei" w:eastAsia="Microsoft JhengHei" w:hAnsi="Microsoft JhengHei"/>
          <w:b/>
          <w:color w:val="3C6464"/>
        </w:rPr>
        <w:t>【專家解析】</w:t>
      </w:r>
    </w:p>
    <w:p w14:paraId="6D76B062"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試以圖說明魚類循環系統運送」的理解程度。這在魚類生理學中屬於核心常考範圍。以下針對該問題的生理機制、生化反應路徑以及在水產養殖現場的實務應用，進行深入解構與條分縷析的專業解答：</w:t>
      </w:r>
    </w:p>
    <w:p w14:paraId="7D599EF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7234D4E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D98E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7C05321" w14:textId="77777777">
        <w:trPr>
          <w:jc w:val="center"/>
        </w:trPr>
        <w:tc>
          <w:tcPr>
            <w:tcW w:w="3120" w:type="dxa"/>
            <w:shd w:val="clear" w:color="auto" w:fill="0E8383"/>
            <w:tcMar>
              <w:top w:w="80" w:type="dxa"/>
              <w:left w:w="100" w:type="dxa"/>
              <w:bottom w:w="80" w:type="dxa"/>
              <w:right w:w="100" w:type="dxa"/>
            </w:tcMar>
          </w:tcPr>
          <w:p w14:paraId="084BB85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BEBB0A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BE4E8B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2FFF3057" w14:textId="77777777">
        <w:trPr>
          <w:jc w:val="center"/>
        </w:trPr>
        <w:tc>
          <w:tcPr>
            <w:tcW w:w="3120" w:type="dxa"/>
            <w:shd w:val="clear" w:color="auto" w:fill="F2F9F9"/>
            <w:tcMar>
              <w:top w:w="80" w:type="dxa"/>
              <w:left w:w="100" w:type="dxa"/>
              <w:bottom w:w="80" w:type="dxa"/>
              <w:right w:w="100" w:type="dxa"/>
            </w:tcMar>
          </w:tcPr>
          <w:p w14:paraId="4841D7B4"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0FCEF8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27CFCE9"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B1DFEA2" w14:textId="77777777">
        <w:trPr>
          <w:jc w:val="center"/>
        </w:trPr>
        <w:tc>
          <w:tcPr>
            <w:tcW w:w="3120" w:type="dxa"/>
            <w:tcMar>
              <w:top w:w="80" w:type="dxa"/>
              <w:left w:w="100" w:type="dxa"/>
              <w:bottom w:w="80" w:type="dxa"/>
              <w:right w:w="100" w:type="dxa"/>
            </w:tcMar>
          </w:tcPr>
          <w:p w14:paraId="6BEE4E3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03AD72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C5C470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4F3EB24" w14:textId="77777777">
        <w:trPr>
          <w:jc w:val="center"/>
        </w:trPr>
        <w:tc>
          <w:tcPr>
            <w:tcW w:w="3120" w:type="dxa"/>
            <w:shd w:val="clear" w:color="auto" w:fill="F2F9F9"/>
            <w:tcMar>
              <w:top w:w="80" w:type="dxa"/>
              <w:left w:w="100" w:type="dxa"/>
              <w:bottom w:w="80" w:type="dxa"/>
              <w:right w:w="100" w:type="dxa"/>
            </w:tcMar>
          </w:tcPr>
          <w:p w14:paraId="28BE68F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BCCA21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73439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0957C9E" w14:textId="77777777">
        <w:trPr>
          <w:jc w:val="center"/>
        </w:trPr>
        <w:tc>
          <w:tcPr>
            <w:tcW w:w="3120" w:type="dxa"/>
            <w:tcMar>
              <w:top w:w="80" w:type="dxa"/>
              <w:left w:w="100" w:type="dxa"/>
              <w:bottom w:w="80" w:type="dxa"/>
              <w:right w:w="100" w:type="dxa"/>
            </w:tcMar>
          </w:tcPr>
          <w:p w14:paraId="0C90994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2254DA10"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2C3E642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B832F57" w14:textId="77777777">
        <w:trPr>
          <w:jc w:val="center"/>
        </w:trPr>
        <w:tc>
          <w:tcPr>
            <w:tcW w:w="3120" w:type="dxa"/>
            <w:shd w:val="clear" w:color="auto" w:fill="F2F9F9"/>
            <w:tcMar>
              <w:top w:w="80" w:type="dxa"/>
              <w:left w:w="100" w:type="dxa"/>
              <w:bottom w:w="80" w:type="dxa"/>
              <w:right w:w="100" w:type="dxa"/>
            </w:tcMar>
          </w:tcPr>
          <w:p w14:paraId="31DA9FAD"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B2C877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654BA7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2BC05F4" w14:textId="77777777" w:rsidR="005A56DF" w:rsidRDefault="005A56DF" w:rsidP="00A74A7F">
      <w:pPr>
        <w:spacing w:before="160" w:after="80"/>
        <w:rPr>
          <w:lang w:eastAsia="zh-TW"/>
        </w:rPr>
      </w:pPr>
    </w:p>
    <w:p w14:paraId="123D4A5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學術必考關鍵字：CIRCULATION、試以圖說明魚類循環系統運送、生理調控機制、水產養殖應用實例。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458D5BF" w14:textId="77777777" w:rsidR="005A56DF" w:rsidRDefault="00000000" w:rsidP="00A74A7F">
      <w:pPr>
        <w:rPr>
          <w:lang w:eastAsia="zh-TW"/>
        </w:rPr>
      </w:pPr>
      <w:r>
        <w:rPr>
          <w:lang w:eastAsia="zh-TW"/>
        </w:rPr>
        <w:br w:type="page"/>
      </w:r>
    </w:p>
    <w:p w14:paraId="6F0CF5CC"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46 套試題：108年特種考試地方政府公務人員考試 三等 (養殖技術 - 魚類生理學)</w:t>
      </w:r>
    </w:p>
    <w:p w14:paraId="5F3E852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題：一、請說明魚類在運輸過程中,面臨緊迫的生...</w:t>
      </w:r>
    </w:p>
    <w:tbl>
      <w:tblPr>
        <w:tblW w:w="0" w:type="auto"/>
        <w:jc w:val="center"/>
        <w:tblLook w:val="04A0" w:firstRow="1" w:lastRow="0" w:firstColumn="1" w:lastColumn="0" w:noHBand="0" w:noVBand="1"/>
      </w:tblPr>
      <w:tblGrid>
        <w:gridCol w:w="9360"/>
      </w:tblGrid>
      <w:tr w:rsidR="005A56DF" w14:paraId="5F6C19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86EE2C"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【原題重現】一、請說明魚類在運輸過程中,面臨緊迫的生理反應為何?（20分）</w:t>
            </w:r>
          </w:p>
        </w:tc>
      </w:tr>
    </w:tbl>
    <w:p w14:paraId="511565D7" w14:textId="77777777" w:rsidR="005A56DF" w:rsidRDefault="005A56DF" w:rsidP="00A74A7F">
      <w:pPr>
        <w:spacing w:after="160"/>
        <w:rPr>
          <w:lang w:eastAsia="zh-TW"/>
        </w:rPr>
      </w:pPr>
    </w:p>
    <w:p w14:paraId="3CF0C245"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B59B0B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在運輸過程中,面」的理解程度。這在魚類生理學中屬於核心常考範圍。以下針對該問題的生理機制、生化反應路徑以及在水產養殖現場的實務應用，進行深入解構與條分縷析的專業解答：</w:t>
      </w:r>
    </w:p>
    <w:p w14:paraId="3ADE8DD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w:t>
      </w:r>
      <w:r>
        <w:rPr>
          <w:rFonts w:ascii="Microsoft JhengHei" w:eastAsia="Microsoft JhengHei" w:hAnsi="Microsoft JhengHei"/>
          <w:lang w:eastAsia="zh-TW"/>
        </w:rPr>
        <w:lastRenderedPageBreak/>
        <w:t>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6F5488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0AEB41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CF7A71" w14:textId="77777777">
        <w:trPr>
          <w:jc w:val="center"/>
        </w:trPr>
        <w:tc>
          <w:tcPr>
            <w:tcW w:w="3120" w:type="dxa"/>
            <w:shd w:val="clear" w:color="auto" w:fill="0E8383"/>
            <w:tcMar>
              <w:top w:w="80" w:type="dxa"/>
              <w:left w:w="100" w:type="dxa"/>
              <w:bottom w:w="80" w:type="dxa"/>
              <w:right w:w="100" w:type="dxa"/>
            </w:tcMar>
          </w:tcPr>
          <w:p w14:paraId="7E4DCCE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9B9F07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D4BC4F3"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714385A0" w14:textId="77777777">
        <w:trPr>
          <w:jc w:val="center"/>
        </w:trPr>
        <w:tc>
          <w:tcPr>
            <w:tcW w:w="3120" w:type="dxa"/>
            <w:shd w:val="clear" w:color="auto" w:fill="F2F9F9"/>
            <w:tcMar>
              <w:top w:w="80" w:type="dxa"/>
              <w:left w:w="100" w:type="dxa"/>
              <w:bottom w:w="80" w:type="dxa"/>
              <w:right w:w="100" w:type="dxa"/>
            </w:tcMar>
          </w:tcPr>
          <w:p w14:paraId="18990490"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4150D50A"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5509BA79"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1D2DCEB" w14:textId="77777777">
        <w:trPr>
          <w:jc w:val="center"/>
        </w:trPr>
        <w:tc>
          <w:tcPr>
            <w:tcW w:w="3120" w:type="dxa"/>
            <w:tcMar>
              <w:top w:w="80" w:type="dxa"/>
              <w:left w:w="100" w:type="dxa"/>
              <w:bottom w:w="80" w:type="dxa"/>
              <w:right w:w="100" w:type="dxa"/>
            </w:tcMar>
          </w:tcPr>
          <w:p w14:paraId="466A4AE1"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76C76809"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5AEF1A5A"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449DF9EA" w14:textId="77777777">
        <w:trPr>
          <w:jc w:val="center"/>
        </w:trPr>
        <w:tc>
          <w:tcPr>
            <w:tcW w:w="3120" w:type="dxa"/>
            <w:shd w:val="clear" w:color="auto" w:fill="F2F9F9"/>
            <w:tcMar>
              <w:top w:w="80" w:type="dxa"/>
              <w:left w:w="100" w:type="dxa"/>
              <w:bottom w:w="80" w:type="dxa"/>
              <w:right w:w="100" w:type="dxa"/>
            </w:tcMar>
          </w:tcPr>
          <w:p w14:paraId="3171DE44"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868A7B3"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1F6656D"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E268377" w14:textId="77777777">
        <w:trPr>
          <w:jc w:val="center"/>
        </w:trPr>
        <w:tc>
          <w:tcPr>
            <w:tcW w:w="3120" w:type="dxa"/>
            <w:tcMar>
              <w:top w:w="80" w:type="dxa"/>
              <w:left w:w="100" w:type="dxa"/>
              <w:bottom w:w="80" w:type="dxa"/>
              <w:right w:w="100" w:type="dxa"/>
            </w:tcMar>
          </w:tcPr>
          <w:p w14:paraId="7B894E63"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D9117A3"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2244A2CE"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56AE11C" w14:textId="77777777">
        <w:trPr>
          <w:jc w:val="center"/>
        </w:trPr>
        <w:tc>
          <w:tcPr>
            <w:tcW w:w="3120" w:type="dxa"/>
            <w:shd w:val="clear" w:color="auto" w:fill="F2F9F9"/>
            <w:tcMar>
              <w:top w:w="80" w:type="dxa"/>
              <w:left w:w="100" w:type="dxa"/>
              <w:bottom w:w="80" w:type="dxa"/>
              <w:right w:w="100" w:type="dxa"/>
            </w:tcMar>
          </w:tcPr>
          <w:p w14:paraId="668E42C5"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AA477E6"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298A7D2"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04A9D06" w14:textId="77777777" w:rsidR="005A56DF" w:rsidRDefault="005A56DF" w:rsidP="00A74A7F">
      <w:pPr>
        <w:spacing w:before="160" w:after="80"/>
        <w:rPr>
          <w:lang w:eastAsia="zh-TW"/>
        </w:rPr>
      </w:pPr>
    </w:p>
    <w:p w14:paraId="7976F5A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學術必考關鍵字：STRESS、請說明魚類在運輸過程中,面、生理調控機制、水產養殖應用實例。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BBC97C" w14:textId="77777777" w:rsidR="005A56DF" w:rsidRDefault="00000000" w:rsidP="00A74A7F">
      <w:r>
        <w:br w:type="page"/>
      </w:r>
    </w:p>
    <w:p w14:paraId="362D799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題：二、請說明:(每小題10分,共20分) ...</w:t>
      </w:r>
    </w:p>
    <w:tbl>
      <w:tblPr>
        <w:tblW w:w="0" w:type="auto"/>
        <w:jc w:val="center"/>
        <w:tblLook w:val="04A0" w:firstRow="1" w:lastRow="0" w:firstColumn="1" w:lastColumn="0" w:noHBand="0" w:noVBand="1"/>
      </w:tblPr>
      <w:tblGrid>
        <w:gridCol w:w="9360"/>
      </w:tblGrid>
      <w:tr w:rsidR="005A56DF" w14:paraId="105790C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9E1350" w14:textId="77777777" w:rsidR="005A56DF" w:rsidRDefault="00000000" w:rsidP="00A74A7F">
            <w:pPr>
              <w:spacing w:after="0"/>
            </w:pPr>
            <w:r>
              <w:rPr>
                <w:rFonts w:ascii="Microsoft JhengHei" w:eastAsia="Microsoft JhengHei" w:hAnsi="Microsoft JhengHei"/>
                <w:b/>
                <w:color w:val="1E5050"/>
                <w:sz w:val="20"/>
                <w:lang w:eastAsia="zh-TW"/>
              </w:rPr>
              <w:t>【原題重現】二、請說明:(每小題10分,共20分) (一) 雌二醇 (E2, 17</w:t>
            </w:r>
            <w:r>
              <w:rPr>
                <w:rFonts w:ascii="Microsoft JhengHei" w:eastAsia="Microsoft JhengHei" w:hAnsi="Microsoft JhengHei"/>
                <w:b/>
                <w:color w:val="1E5050"/>
                <w:sz w:val="20"/>
              </w:rPr>
              <w:t>β</w:t>
            </w:r>
            <w:r>
              <w:rPr>
                <w:rFonts w:ascii="Microsoft JhengHei" w:eastAsia="Microsoft JhengHei" w:hAnsi="Microsoft JhengHei"/>
                <w:b/>
                <w:color w:val="1E5050"/>
                <w:sz w:val="20"/>
                <w:lang w:eastAsia="zh-TW"/>
              </w:rPr>
              <w:t xml:space="preserve">-Estradiol) 經由 HPG 軸的調節機制。 </w:t>
            </w:r>
            <w:r>
              <w:rPr>
                <w:rFonts w:ascii="Microsoft JhengHei" w:eastAsia="Microsoft JhengHei" w:hAnsi="Microsoft JhengHei"/>
                <w:b/>
                <w:color w:val="1E5050"/>
                <w:sz w:val="20"/>
              </w:rPr>
              <w:t xml:space="preserve">(二) E2 </w:t>
            </w:r>
            <w:proofErr w:type="spellStart"/>
            <w:r>
              <w:rPr>
                <w:rFonts w:ascii="Microsoft JhengHei" w:eastAsia="Microsoft JhengHei" w:hAnsi="Microsoft JhengHei"/>
                <w:b/>
                <w:color w:val="1E5050"/>
                <w:sz w:val="20"/>
              </w:rPr>
              <w:t>調節魚類生殖之生理功能</w:t>
            </w:r>
            <w:proofErr w:type="spellEnd"/>
            <w:r>
              <w:rPr>
                <w:rFonts w:ascii="Microsoft JhengHei" w:eastAsia="Microsoft JhengHei" w:hAnsi="Microsoft JhengHei"/>
                <w:b/>
                <w:color w:val="1E5050"/>
                <w:sz w:val="20"/>
              </w:rPr>
              <w:t>。</w:t>
            </w:r>
          </w:p>
        </w:tc>
      </w:tr>
    </w:tbl>
    <w:p w14:paraId="0A5AA673" w14:textId="77777777" w:rsidR="005A56DF" w:rsidRDefault="005A56DF" w:rsidP="00A74A7F">
      <w:pPr>
        <w:spacing w:after="160"/>
      </w:pPr>
    </w:p>
    <w:p w14:paraId="52B03011" w14:textId="77777777" w:rsidR="005A56DF" w:rsidRDefault="00000000" w:rsidP="00A74A7F">
      <w:pPr>
        <w:keepNext/>
        <w:spacing w:before="160" w:after="80"/>
      </w:pPr>
      <w:r>
        <w:rPr>
          <w:rFonts w:ascii="Microsoft JhengHei" w:eastAsia="Microsoft JhengHei" w:hAnsi="Microsoft JhengHei"/>
          <w:b/>
          <w:color w:val="3C6464"/>
        </w:rPr>
        <w:t>【專家解析】</w:t>
      </w:r>
    </w:p>
    <w:p w14:paraId="4C30CF0C"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說明:(每小題10分,共」的理解程度。這在魚類生理學中屬於核心常考範圍。以下針對該問題的生理機制、生化反應路徑以及在水產養殖現場的實務應用，進行深入解構與條分縷析的專業解答：</w:t>
      </w:r>
    </w:p>
    <w:p w14:paraId="0783D52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6795122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CE766D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5ECC4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46066A6"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714EB868"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4056045"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D4B25E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6F941D2"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6CFF2CD" w14:textId="77777777" w:rsidR="005A56DF" w:rsidRDefault="005A56DF" w:rsidP="00A74A7F">
      <w:pPr>
        <w:spacing w:before="160" w:after="80"/>
        <w:rPr>
          <w:lang w:eastAsia="zh-TW"/>
        </w:rPr>
      </w:pPr>
    </w:p>
    <w:p w14:paraId="42A253B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學術必考關鍵字：REPRODUCTION、請說明:(每小題10分,共、生理調控機制、水產養殖應用實例。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871E0D4" w14:textId="77777777" w:rsidR="005A56DF" w:rsidRDefault="00000000" w:rsidP="00A74A7F">
      <w:r>
        <w:br w:type="page"/>
      </w:r>
    </w:p>
    <w:p w14:paraId="73CB06F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題：三、請說明水的溫度如何影響魚類的血紅蛋白...</w:t>
      </w:r>
    </w:p>
    <w:tbl>
      <w:tblPr>
        <w:tblW w:w="0" w:type="auto"/>
        <w:jc w:val="center"/>
        <w:tblLook w:val="04A0" w:firstRow="1" w:lastRow="0" w:firstColumn="1" w:lastColumn="0" w:noHBand="0" w:noVBand="1"/>
      </w:tblPr>
      <w:tblGrid>
        <w:gridCol w:w="9360"/>
      </w:tblGrid>
      <w:tr w:rsidR="005A56DF" w14:paraId="1078020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ED65B43" w14:textId="77777777" w:rsidR="005A56DF" w:rsidRDefault="00000000" w:rsidP="00A74A7F">
            <w:pPr>
              <w:spacing w:after="0"/>
            </w:pPr>
            <w:r>
              <w:rPr>
                <w:rFonts w:ascii="Microsoft JhengHei" w:eastAsia="Microsoft JhengHei" w:hAnsi="Microsoft JhengHei"/>
                <w:b/>
                <w:color w:val="1E5050"/>
                <w:sz w:val="20"/>
                <w:lang w:eastAsia="zh-TW"/>
              </w:rPr>
              <w:t>【原題重現】三、請說明水的溫度如何影響魚類的血紅蛋白氧(HbO2)飽和度。</w:t>
            </w:r>
            <w:r>
              <w:rPr>
                <w:rFonts w:ascii="Microsoft JhengHei" w:eastAsia="Microsoft JhengHei" w:hAnsi="Microsoft JhengHei"/>
                <w:b/>
                <w:color w:val="1E5050"/>
                <w:sz w:val="20"/>
              </w:rPr>
              <w:t>（20分）</w:t>
            </w:r>
          </w:p>
        </w:tc>
      </w:tr>
    </w:tbl>
    <w:p w14:paraId="66F223C6" w14:textId="77777777" w:rsidR="005A56DF" w:rsidRDefault="005A56DF" w:rsidP="00A74A7F">
      <w:pPr>
        <w:spacing w:after="160"/>
      </w:pPr>
    </w:p>
    <w:p w14:paraId="72535857" w14:textId="77777777" w:rsidR="005A56DF" w:rsidRDefault="00000000" w:rsidP="00A74A7F">
      <w:pPr>
        <w:keepNext/>
        <w:spacing w:before="160" w:after="80"/>
      </w:pPr>
      <w:r>
        <w:rPr>
          <w:rFonts w:ascii="Microsoft JhengHei" w:eastAsia="Microsoft JhengHei" w:hAnsi="Microsoft JhengHei"/>
          <w:b/>
          <w:color w:val="3C6464"/>
        </w:rPr>
        <w:t>【專家解析】</w:t>
      </w:r>
    </w:p>
    <w:p w14:paraId="0270F3A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水的溫度如何影響魚類」的理解程度。這在魚類生理學中屬於核心常考範圍。以下針對該問題的生理機制、生化反應路徑以及在水產養殖現場的實務應用，進行深入解構與條分縷析的專業解答：</w:t>
      </w:r>
    </w:p>
    <w:p w14:paraId="423FEC5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29599E1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6E11DD5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1DA3A17" w14:textId="77777777">
        <w:trPr>
          <w:jc w:val="center"/>
        </w:trPr>
        <w:tc>
          <w:tcPr>
            <w:tcW w:w="3120" w:type="dxa"/>
            <w:shd w:val="clear" w:color="auto" w:fill="0E8383"/>
            <w:tcMar>
              <w:top w:w="80" w:type="dxa"/>
              <w:left w:w="100" w:type="dxa"/>
              <w:bottom w:w="80" w:type="dxa"/>
              <w:right w:w="100" w:type="dxa"/>
            </w:tcMar>
          </w:tcPr>
          <w:p w14:paraId="3E6489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1F23CD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514966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0BAB8E65" w14:textId="77777777">
        <w:trPr>
          <w:jc w:val="center"/>
        </w:trPr>
        <w:tc>
          <w:tcPr>
            <w:tcW w:w="3120" w:type="dxa"/>
            <w:shd w:val="clear" w:color="auto" w:fill="F2F9F9"/>
            <w:tcMar>
              <w:top w:w="80" w:type="dxa"/>
              <w:left w:w="100" w:type="dxa"/>
              <w:bottom w:w="80" w:type="dxa"/>
              <w:right w:w="100" w:type="dxa"/>
            </w:tcMar>
          </w:tcPr>
          <w:p w14:paraId="5BF3744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5C16F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8E671E2"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90899D3" w14:textId="77777777">
        <w:trPr>
          <w:jc w:val="center"/>
        </w:trPr>
        <w:tc>
          <w:tcPr>
            <w:tcW w:w="3120" w:type="dxa"/>
            <w:tcMar>
              <w:top w:w="80" w:type="dxa"/>
              <w:left w:w="100" w:type="dxa"/>
              <w:bottom w:w="80" w:type="dxa"/>
              <w:right w:w="100" w:type="dxa"/>
            </w:tcMar>
          </w:tcPr>
          <w:p w14:paraId="4F82815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CA9FAB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00348B3"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27273E92" w14:textId="77777777">
        <w:trPr>
          <w:jc w:val="center"/>
        </w:trPr>
        <w:tc>
          <w:tcPr>
            <w:tcW w:w="3120" w:type="dxa"/>
            <w:shd w:val="clear" w:color="auto" w:fill="F2F9F9"/>
            <w:tcMar>
              <w:top w:w="80" w:type="dxa"/>
              <w:left w:w="100" w:type="dxa"/>
              <w:bottom w:w="80" w:type="dxa"/>
              <w:right w:w="100" w:type="dxa"/>
            </w:tcMar>
          </w:tcPr>
          <w:p w14:paraId="7A02003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9CFB12E"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FCD043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25B95B5" w14:textId="77777777">
        <w:trPr>
          <w:jc w:val="center"/>
        </w:trPr>
        <w:tc>
          <w:tcPr>
            <w:tcW w:w="3120" w:type="dxa"/>
            <w:tcMar>
              <w:top w:w="80" w:type="dxa"/>
              <w:left w:w="100" w:type="dxa"/>
              <w:bottom w:w="80" w:type="dxa"/>
              <w:right w:w="100" w:type="dxa"/>
            </w:tcMar>
          </w:tcPr>
          <w:p w14:paraId="27982E4C"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434E97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CEE05A6"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7C36A02" w14:textId="77777777">
        <w:trPr>
          <w:jc w:val="center"/>
        </w:trPr>
        <w:tc>
          <w:tcPr>
            <w:tcW w:w="3120" w:type="dxa"/>
            <w:shd w:val="clear" w:color="auto" w:fill="F2F9F9"/>
            <w:tcMar>
              <w:top w:w="80" w:type="dxa"/>
              <w:left w:w="100" w:type="dxa"/>
              <w:bottom w:w="80" w:type="dxa"/>
              <w:right w:w="100" w:type="dxa"/>
            </w:tcMar>
          </w:tcPr>
          <w:p w14:paraId="6E8B29E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6BD2708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33307EB"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7EC6ABF0" w14:textId="77777777" w:rsidR="005A56DF" w:rsidRDefault="005A56DF" w:rsidP="00A74A7F">
      <w:pPr>
        <w:spacing w:before="160" w:after="80"/>
        <w:rPr>
          <w:lang w:eastAsia="zh-TW"/>
        </w:rPr>
      </w:pPr>
    </w:p>
    <w:p w14:paraId="26BF058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學術必考關鍵字：RESPIRATION、請說明水的溫度如何影響魚類、生理調控機制、水產養殖應用實例。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944091A" w14:textId="77777777" w:rsidR="005A56DF" w:rsidRDefault="00000000" w:rsidP="00A74A7F">
      <w:r>
        <w:br w:type="page"/>
      </w:r>
    </w:p>
    <w:p w14:paraId="121DE3F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題：四、請說明魚類死亡後,肌肉僵直的原理。（...</w:t>
      </w:r>
    </w:p>
    <w:tbl>
      <w:tblPr>
        <w:tblW w:w="0" w:type="auto"/>
        <w:jc w:val="center"/>
        <w:tblLook w:val="04A0" w:firstRow="1" w:lastRow="0" w:firstColumn="1" w:lastColumn="0" w:noHBand="0" w:noVBand="1"/>
      </w:tblPr>
      <w:tblGrid>
        <w:gridCol w:w="9360"/>
      </w:tblGrid>
      <w:tr w:rsidR="005A56DF" w14:paraId="2F7A885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FC04DEF"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【原題重現】四、請說明魚類死亡後,肌肉僵直的原理。（15分）並說明肌肉僵直程度和 新鮮度為何有關係?（5分）</w:t>
            </w:r>
          </w:p>
        </w:tc>
      </w:tr>
    </w:tbl>
    <w:p w14:paraId="0ACC51A3" w14:textId="77777777" w:rsidR="005A56DF" w:rsidRDefault="005A56DF" w:rsidP="00A74A7F">
      <w:pPr>
        <w:spacing w:after="160"/>
        <w:rPr>
          <w:lang w:eastAsia="zh-TW"/>
        </w:rPr>
      </w:pPr>
    </w:p>
    <w:p w14:paraId="5B649542"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CBEE3E9"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魚類死亡後,肌肉僵直」的理解程度。這在魚類生理學中屬於核心常考範圍。以下針對該問題的生理機制、生化反應路徑以及在水產養殖現場的實務應用，進行深入解構與條分縷析的專業解答：</w:t>
      </w:r>
    </w:p>
    <w:p w14:paraId="023A40C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0FD4EC8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6832B7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891093" w14:textId="77777777">
        <w:trPr>
          <w:jc w:val="center"/>
        </w:trPr>
        <w:tc>
          <w:tcPr>
            <w:tcW w:w="3120" w:type="dxa"/>
            <w:shd w:val="clear" w:color="auto" w:fill="0E8383"/>
            <w:tcMar>
              <w:top w:w="80" w:type="dxa"/>
              <w:left w:w="100" w:type="dxa"/>
              <w:bottom w:w="80" w:type="dxa"/>
              <w:right w:w="100" w:type="dxa"/>
            </w:tcMar>
          </w:tcPr>
          <w:p w14:paraId="21279A6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75BF66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E09A197"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C653C06" w14:textId="77777777">
        <w:trPr>
          <w:jc w:val="center"/>
        </w:trPr>
        <w:tc>
          <w:tcPr>
            <w:tcW w:w="3120" w:type="dxa"/>
            <w:shd w:val="clear" w:color="auto" w:fill="F2F9F9"/>
            <w:tcMar>
              <w:top w:w="80" w:type="dxa"/>
              <w:left w:w="100" w:type="dxa"/>
              <w:bottom w:w="80" w:type="dxa"/>
              <w:right w:w="100" w:type="dxa"/>
            </w:tcMar>
          </w:tcPr>
          <w:p w14:paraId="5F4D8E79"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3D5FA53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1951A64B"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783AC073" w14:textId="77777777">
        <w:trPr>
          <w:jc w:val="center"/>
        </w:trPr>
        <w:tc>
          <w:tcPr>
            <w:tcW w:w="3120" w:type="dxa"/>
            <w:tcMar>
              <w:top w:w="80" w:type="dxa"/>
              <w:left w:w="100" w:type="dxa"/>
              <w:bottom w:w="80" w:type="dxa"/>
              <w:right w:w="100" w:type="dxa"/>
            </w:tcMar>
          </w:tcPr>
          <w:p w14:paraId="02BC958A"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7C17D11"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4E7B5EA"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300CB9C3" w14:textId="77777777">
        <w:trPr>
          <w:jc w:val="center"/>
        </w:trPr>
        <w:tc>
          <w:tcPr>
            <w:tcW w:w="3120" w:type="dxa"/>
            <w:shd w:val="clear" w:color="auto" w:fill="F2F9F9"/>
            <w:tcMar>
              <w:top w:w="80" w:type="dxa"/>
              <w:left w:w="100" w:type="dxa"/>
              <w:bottom w:w="80" w:type="dxa"/>
              <w:right w:w="100" w:type="dxa"/>
            </w:tcMar>
          </w:tcPr>
          <w:p w14:paraId="00F5F1F2"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64F6F42"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606C2678"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3504F927" w14:textId="77777777">
        <w:trPr>
          <w:jc w:val="center"/>
        </w:trPr>
        <w:tc>
          <w:tcPr>
            <w:tcW w:w="3120" w:type="dxa"/>
            <w:tcMar>
              <w:top w:w="80" w:type="dxa"/>
              <w:left w:w="100" w:type="dxa"/>
              <w:bottom w:w="80" w:type="dxa"/>
              <w:right w:w="100" w:type="dxa"/>
            </w:tcMar>
          </w:tcPr>
          <w:p w14:paraId="733F4474"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5D321571"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56D8144"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3703F7E5" w14:textId="77777777">
        <w:trPr>
          <w:jc w:val="center"/>
        </w:trPr>
        <w:tc>
          <w:tcPr>
            <w:tcW w:w="3120" w:type="dxa"/>
            <w:shd w:val="clear" w:color="auto" w:fill="F2F9F9"/>
            <w:tcMar>
              <w:top w:w="80" w:type="dxa"/>
              <w:left w:w="100" w:type="dxa"/>
              <w:bottom w:w="80" w:type="dxa"/>
              <w:right w:w="100" w:type="dxa"/>
            </w:tcMar>
          </w:tcPr>
          <w:p w14:paraId="1AD712C7"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47F82C51"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16C8F8F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2E49CFB4" w14:textId="77777777" w:rsidR="005A56DF" w:rsidRDefault="005A56DF" w:rsidP="00A74A7F">
      <w:pPr>
        <w:spacing w:before="160" w:after="80"/>
        <w:rPr>
          <w:lang w:eastAsia="zh-TW"/>
        </w:rPr>
      </w:pPr>
    </w:p>
    <w:p w14:paraId="60B1F91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學術必考關鍵字：STRESS、請說明魚類死亡後,肌肉僵直、生理調控機制、水產養殖應用實例。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6AECDBD" w14:textId="77777777" w:rsidR="005A56DF" w:rsidRDefault="00000000" w:rsidP="00A74A7F">
      <w:r>
        <w:br w:type="page"/>
      </w:r>
    </w:p>
    <w:p w14:paraId="1B179D56"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題：五、請說明消化管平滑肌的一般生理特性,這...</w:t>
      </w:r>
    </w:p>
    <w:tbl>
      <w:tblPr>
        <w:tblW w:w="0" w:type="auto"/>
        <w:jc w:val="center"/>
        <w:tblLook w:val="04A0" w:firstRow="1" w:lastRow="0" w:firstColumn="1" w:lastColumn="0" w:noHBand="0" w:noVBand="1"/>
      </w:tblPr>
      <w:tblGrid>
        <w:gridCol w:w="9360"/>
      </w:tblGrid>
      <w:tr w:rsidR="005A56DF" w14:paraId="1719E84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3FB9F44"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【原題重現】五、請說明消化管平滑肌的一般生理特性,這些特性與消化之進行有何相關 性?（20分）</w:t>
            </w:r>
          </w:p>
        </w:tc>
      </w:tr>
    </w:tbl>
    <w:p w14:paraId="57F150FF" w14:textId="77777777" w:rsidR="005A56DF" w:rsidRDefault="005A56DF" w:rsidP="00A74A7F">
      <w:pPr>
        <w:spacing w:after="160"/>
        <w:rPr>
          <w:lang w:eastAsia="zh-TW"/>
        </w:rPr>
      </w:pPr>
    </w:p>
    <w:p w14:paraId="5FBD38F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93FAFB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消化管平滑肌的一般生」的理解程度。這在魚類生理學中屬於核心常考範圍。以下針對該問題的生理機制、生化反應路徑以及在水產養殖現場的實務應用，進行深入解構與條分縷析的專業解答：</w:t>
      </w:r>
    </w:p>
    <w:p w14:paraId="1B4460E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946A04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158001F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676A91D" w14:textId="77777777">
        <w:trPr>
          <w:jc w:val="center"/>
        </w:trPr>
        <w:tc>
          <w:tcPr>
            <w:tcW w:w="3120" w:type="dxa"/>
            <w:shd w:val="clear" w:color="auto" w:fill="0E8383"/>
            <w:tcMar>
              <w:top w:w="80" w:type="dxa"/>
              <w:left w:w="100" w:type="dxa"/>
              <w:bottom w:w="80" w:type="dxa"/>
              <w:right w:w="100" w:type="dxa"/>
            </w:tcMar>
          </w:tcPr>
          <w:p w14:paraId="6AD8145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E91C6A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397F5F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002941D8" w14:textId="77777777">
        <w:trPr>
          <w:jc w:val="center"/>
        </w:trPr>
        <w:tc>
          <w:tcPr>
            <w:tcW w:w="3120" w:type="dxa"/>
            <w:shd w:val="clear" w:color="auto" w:fill="F2F9F9"/>
            <w:tcMar>
              <w:top w:w="80" w:type="dxa"/>
              <w:left w:w="100" w:type="dxa"/>
              <w:bottom w:w="80" w:type="dxa"/>
              <w:right w:w="100" w:type="dxa"/>
            </w:tcMar>
          </w:tcPr>
          <w:p w14:paraId="7142AF93"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265685C7"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6056E202"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0729085" w14:textId="77777777">
        <w:trPr>
          <w:jc w:val="center"/>
        </w:trPr>
        <w:tc>
          <w:tcPr>
            <w:tcW w:w="3120" w:type="dxa"/>
            <w:tcMar>
              <w:top w:w="80" w:type="dxa"/>
              <w:left w:w="100" w:type="dxa"/>
              <w:bottom w:w="80" w:type="dxa"/>
              <w:right w:w="100" w:type="dxa"/>
            </w:tcMar>
          </w:tcPr>
          <w:p w14:paraId="49CFAA26"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EBF53D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D01284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2BD284A" w14:textId="77777777">
        <w:trPr>
          <w:jc w:val="center"/>
        </w:trPr>
        <w:tc>
          <w:tcPr>
            <w:tcW w:w="3120" w:type="dxa"/>
            <w:shd w:val="clear" w:color="auto" w:fill="F2F9F9"/>
            <w:tcMar>
              <w:top w:w="80" w:type="dxa"/>
              <w:left w:w="100" w:type="dxa"/>
              <w:bottom w:w="80" w:type="dxa"/>
              <w:right w:w="100" w:type="dxa"/>
            </w:tcMar>
          </w:tcPr>
          <w:p w14:paraId="061F13AA"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71420FF6"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E6B3AD8"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5DE8B08A" w14:textId="77777777">
        <w:trPr>
          <w:jc w:val="center"/>
        </w:trPr>
        <w:tc>
          <w:tcPr>
            <w:tcW w:w="3120" w:type="dxa"/>
            <w:tcMar>
              <w:top w:w="80" w:type="dxa"/>
              <w:left w:w="100" w:type="dxa"/>
              <w:bottom w:w="80" w:type="dxa"/>
              <w:right w:w="100" w:type="dxa"/>
            </w:tcMar>
          </w:tcPr>
          <w:p w14:paraId="6DBF8515"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7616D8A"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1FB42B2A"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7E6E2CE" w14:textId="77777777">
        <w:trPr>
          <w:jc w:val="center"/>
        </w:trPr>
        <w:tc>
          <w:tcPr>
            <w:tcW w:w="3120" w:type="dxa"/>
            <w:shd w:val="clear" w:color="auto" w:fill="F2F9F9"/>
            <w:tcMar>
              <w:top w:w="80" w:type="dxa"/>
              <w:left w:w="100" w:type="dxa"/>
              <w:bottom w:w="80" w:type="dxa"/>
              <w:right w:w="100" w:type="dxa"/>
            </w:tcMar>
          </w:tcPr>
          <w:p w14:paraId="42C98682"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483A040A"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4B9D32A"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0F97A592" w14:textId="77777777" w:rsidR="005A56DF" w:rsidRDefault="005A56DF" w:rsidP="00A74A7F">
      <w:pPr>
        <w:spacing w:before="160" w:after="80"/>
        <w:rPr>
          <w:lang w:eastAsia="zh-TW"/>
        </w:rPr>
      </w:pPr>
    </w:p>
    <w:p w14:paraId="47B7966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學術必考關鍵字：DIGESTION、請說明消化管平滑肌的一般生、生理調控機制、水產養殖應用實例。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910AD86" w14:textId="77777777" w:rsidR="005A56DF" w:rsidRDefault="00000000" w:rsidP="00A74A7F">
      <w:pPr>
        <w:rPr>
          <w:lang w:eastAsia="zh-TW"/>
        </w:rPr>
      </w:pPr>
      <w:r>
        <w:rPr>
          <w:lang w:eastAsia="zh-TW"/>
        </w:rPr>
        <w:br w:type="page"/>
      </w:r>
    </w:p>
    <w:p w14:paraId="3FDDE6E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47 套試題：108年公務人員高等考試三級考試暨普通考試 高考三級 (養殖技術 - 魚類生理學)</w:t>
      </w:r>
    </w:p>
    <w:p w14:paraId="3EF074C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題：一、何謂滲透壓?滲透壓調節器官及賀爾蒙(...</w:t>
      </w:r>
    </w:p>
    <w:tbl>
      <w:tblPr>
        <w:tblW w:w="0" w:type="auto"/>
        <w:jc w:val="center"/>
        <w:tblLook w:val="04A0" w:firstRow="1" w:lastRow="0" w:firstColumn="1" w:lastColumn="0" w:noHBand="0" w:noVBand="1"/>
      </w:tblPr>
      <w:tblGrid>
        <w:gridCol w:w="9360"/>
      </w:tblGrid>
      <w:tr w:rsidR="005A56DF" w14:paraId="6DE84E2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BDB57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【原題重現】一、何謂滲透壓?滲透壓調節器官及賀爾蒙(Hormones)有那些?（25分）</w:t>
            </w:r>
          </w:p>
        </w:tc>
      </w:tr>
    </w:tbl>
    <w:p w14:paraId="040B34E5" w14:textId="77777777" w:rsidR="005A56DF" w:rsidRDefault="005A56DF" w:rsidP="00A74A7F">
      <w:pPr>
        <w:spacing w:after="160"/>
        <w:rPr>
          <w:lang w:eastAsia="zh-TW"/>
        </w:rPr>
      </w:pPr>
    </w:p>
    <w:p w14:paraId="3CF8D8E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31A714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何謂滲透壓?滲透壓調節器官」的理解程度。這在魚類生理學中屬於核心常考範圍。以下針對該問題的生理機制、生化反應路徑以及在水產養殖現場的實務應用，進行深入解構與條分縷析的專業解答：</w:t>
      </w:r>
    </w:p>
    <w:p w14:paraId="71DB9D1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1126945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01663D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23DE6C" w14:textId="77777777">
        <w:trPr>
          <w:jc w:val="center"/>
        </w:trPr>
        <w:tc>
          <w:tcPr>
            <w:tcW w:w="3120" w:type="dxa"/>
            <w:shd w:val="clear" w:color="auto" w:fill="0E8383"/>
            <w:tcMar>
              <w:top w:w="80" w:type="dxa"/>
              <w:left w:w="100" w:type="dxa"/>
              <w:bottom w:w="80" w:type="dxa"/>
              <w:right w:w="100" w:type="dxa"/>
            </w:tcMar>
          </w:tcPr>
          <w:p w14:paraId="46000CF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0AFE108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FCC2E9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5DBF2DD" w14:textId="77777777">
        <w:trPr>
          <w:jc w:val="center"/>
        </w:trPr>
        <w:tc>
          <w:tcPr>
            <w:tcW w:w="3120" w:type="dxa"/>
            <w:shd w:val="clear" w:color="auto" w:fill="F2F9F9"/>
            <w:tcMar>
              <w:top w:w="80" w:type="dxa"/>
              <w:left w:w="100" w:type="dxa"/>
              <w:bottom w:w="80" w:type="dxa"/>
              <w:right w:w="100" w:type="dxa"/>
            </w:tcMar>
          </w:tcPr>
          <w:p w14:paraId="6618BC5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DFE06A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553407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55A0468E" w14:textId="77777777">
        <w:trPr>
          <w:jc w:val="center"/>
        </w:trPr>
        <w:tc>
          <w:tcPr>
            <w:tcW w:w="3120" w:type="dxa"/>
            <w:tcMar>
              <w:top w:w="80" w:type="dxa"/>
              <w:left w:w="100" w:type="dxa"/>
              <w:bottom w:w="80" w:type="dxa"/>
              <w:right w:w="100" w:type="dxa"/>
            </w:tcMar>
          </w:tcPr>
          <w:p w14:paraId="3200CA9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3691FE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2F9D65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8908BA4" w14:textId="77777777">
        <w:trPr>
          <w:jc w:val="center"/>
        </w:trPr>
        <w:tc>
          <w:tcPr>
            <w:tcW w:w="3120" w:type="dxa"/>
            <w:shd w:val="clear" w:color="auto" w:fill="F2F9F9"/>
            <w:tcMar>
              <w:top w:w="80" w:type="dxa"/>
              <w:left w:w="100" w:type="dxa"/>
              <w:bottom w:w="80" w:type="dxa"/>
              <w:right w:w="100" w:type="dxa"/>
            </w:tcMar>
          </w:tcPr>
          <w:p w14:paraId="00BFA0F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28EBC0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8CF6CDF"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4DE5BCF" w14:textId="77777777">
        <w:trPr>
          <w:jc w:val="center"/>
        </w:trPr>
        <w:tc>
          <w:tcPr>
            <w:tcW w:w="3120" w:type="dxa"/>
            <w:tcMar>
              <w:top w:w="80" w:type="dxa"/>
              <w:left w:w="100" w:type="dxa"/>
              <w:bottom w:w="80" w:type="dxa"/>
              <w:right w:w="100" w:type="dxa"/>
            </w:tcMar>
          </w:tcPr>
          <w:p w14:paraId="3C49EA3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7AAC3A4A"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C452D0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3AF0069" w14:textId="77777777">
        <w:trPr>
          <w:jc w:val="center"/>
        </w:trPr>
        <w:tc>
          <w:tcPr>
            <w:tcW w:w="3120" w:type="dxa"/>
            <w:shd w:val="clear" w:color="auto" w:fill="F2F9F9"/>
            <w:tcMar>
              <w:top w:w="80" w:type="dxa"/>
              <w:left w:w="100" w:type="dxa"/>
              <w:bottom w:w="80" w:type="dxa"/>
              <w:right w:w="100" w:type="dxa"/>
            </w:tcMar>
          </w:tcPr>
          <w:p w14:paraId="2174F95B"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1F8ED3C7"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55F4A3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BAFB395" w14:textId="77777777" w:rsidR="005A56DF" w:rsidRDefault="005A56DF" w:rsidP="00A74A7F">
      <w:pPr>
        <w:spacing w:before="160" w:after="80"/>
        <w:rPr>
          <w:lang w:eastAsia="zh-TW"/>
        </w:rPr>
      </w:pPr>
    </w:p>
    <w:p w14:paraId="3E89232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學術必考關鍵字：OSMOREGULATION、何謂滲透壓?滲透壓調節器官、生理調控機制、水產養殖應用實例。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E15BE8C" w14:textId="77777777" w:rsidR="005A56DF" w:rsidRDefault="00000000" w:rsidP="00A74A7F">
      <w:pPr>
        <w:rPr>
          <w:lang w:eastAsia="zh-TW"/>
        </w:rPr>
      </w:pPr>
      <w:r>
        <w:rPr>
          <w:lang w:eastAsia="zh-TW"/>
        </w:rPr>
        <w:br w:type="page"/>
      </w:r>
    </w:p>
    <w:p w14:paraId="133BC99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題：二、試比較魚類及甲殼類攜氧方式,包括攜氧...</w:t>
      </w:r>
    </w:p>
    <w:tbl>
      <w:tblPr>
        <w:tblW w:w="0" w:type="auto"/>
        <w:jc w:val="center"/>
        <w:tblLook w:val="04A0" w:firstRow="1" w:lastRow="0" w:firstColumn="1" w:lastColumn="0" w:noHBand="0" w:noVBand="1"/>
      </w:tblPr>
      <w:tblGrid>
        <w:gridCol w:w="9360"/>
      </w:tblGrid>
      <w:tr w:rsidR="005A56DF" w14:paraId="14201B5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7B2742F" w14:textId="77777777" w:rsidR="005A56DF" w:rsidRDefault="00000000" w:rsidP="00A74A7F">
            <w:pPr>
              <w:spacing w:after="0"/>
            </w:pPr>
            <w:r>
              <w:rPr>
                <w:rFonts w:ascii="Microsoft JhengHei" w:eastAsia="Microsoft JhengHei" w:hAnsi="Microsoft JhengHei"/>
                <w:b/>
                <w:color w:val="1E5050"/>
                <w:sz w:val="20"/>
                <w:lang w:eastAsia="zh-TW"/>
              </w:rPr>
              <w:t>【原題重現】二、試比較魚類及甲殼類攜氧方式,包括攜氧機制、儲存位置、功能、結構 等。</w:t>
            </w:r>
            <w:r>
              <w:rPr>
                <w:rFonts w:ascii="Microsoft JhengHei" w:eastAsia="Microsoft JhengHei" w:hAnsi="Microsoft JhengHei"/>
                <w:b/>
                <w:color w:val="1E5050"/>
                <w:sz w:val="20"/>
              </w:rPr>
              <w:t>（25分）</w:t>
            </w:r>
          </w:p>
        </w:tc>
      </w:tr>
    </w:tbl>
    <w:p w14:paraId="2EC5EAF1" w14:textId="77777777" w:rsidR="005A56DF" w:rsidRDefault="005A56DF" w:rsidP="00A74A7F">
      <w:pPr>
        <w:spacing w:after="160"/>
      </w:pPr>
    </w:p>
    <w:p w14:paraId="79D2EF92" w14:textId="77777777" w:rsidR="005A56DF" w:rsidRDefault="00000000" w:rsidP="00A74A7F">
      <w:pPr>
        <w:keepNext/>
        <w:spacing w:before="160" w:after="80"/>
      </w:pPr>
      <w:r>
        <w:rPr>
          <w:rFonts w:ascii="Microsoft JhengHei" w:eastAsia="Microsoft JhengHei" w:hAnsi="Microsoft JhengHei"/>
          <w:b/>
          <w:color w:val="3C6464"/>
        </w:rPr>
        <w:t>【專家解析】</w:t>
      </w:r>
    </w:p>
    <w:p w14:paraId="2C3DB3F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比較魚類及甲殼類攜氧方式」的理解程度。這在魚類生理學中屬於核心常考範圍。以下針對該問題的生理機制、生化反應路徑以及在水產養殖現場的實務應用，進行深入解構與條分縷析的專業解答：</w:t>
      </w:r>
    </w:p>
    <w:p w14:paraId="562D00C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17840FD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06159E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7804D3" w14:textId="77777777">
        <w:trPr>
          <w:jc w:val="center"/>
        </w:trPr>
        <w:tc>
          <w:tcPr>
            <w:tcW w:w="3120" w:type="dxa"/>
            <w:shd w:val="clear" w:color="auto" w:fill="0E8383"/>
            <w:tcMar>
              <w:top w:w="80" w:type="dxa"/>
              <w:left w:w="100" w:type="dxa"/>
              <w:bottom w:w="80" w:type="dxa"/>
              <w:right w:w="100" w:type="dxa"/>
            </w:tcMar>
          </w:tcPr>
          <w:p w14:paraId="71C25A0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4805262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89544A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0C1F0F5" w14:textId="77777777">
        <w:trPr>
          <w:jc w:val="center"/>
        </w:trPr>
        <w:tc>
          <w:tcPr>
            <w:tcW w:w="3120" w:type="dxa"/>
            <w:shd w:val="clear" w:color="auto" w:fill="F2F9F9"/>
            <w:tcMar>
              <w:top w:w="80" w:type="dxa"/>
              <w:left w:w="100" w:type="dxa"/>
              <w:bottom w:w="80" w:type="dxa"/>
              <w:right w:w="100" w:type="dxa"/>
            </w:tcMar>
          </w:tcPr>
          <w:p w14:paraId="545DEF0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32A82B0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8885215"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6B46D21" w14:textId="77777777">
        <w:trPr>
          <w:jc w:val="center"/>
        </w:trPr>
        <w:tc>
          <w:tcPr>
            <w:tcW w:w="3120" w:type="dxa"/>
            <w:tcMar>
              <w:top w:w="80" w:type="dxa"/>
              <w:left w:w="100" w:type="dxa"/>
              <w:bottom w:w="80" w:type="dxa"/>
              <w:right w:w="100" w:type="dxa"/>
            </w:tcMar>
          </w:tcPr>
          <w:p w14:paraId="4B45AE1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4B35507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75D05C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3DCC86C" w14:textId="77777777">
        <w:trPr>
          <w:jc w:val="center"/>
        </w:trPr>
        <w:tc>
          <w:tcPr>
            <w:tcW w:w="3120" w:type="dxa"/>
            <w:shd w:val="clear" w:color="auto" w:fill="F2F9F9"/>
            <w:tcMar>
              <w:top w:w="80" w:type="dxa"/>
              <w:left w:w="100" w:type="dxa"/>
              <w:bottom w:w="80" w:type="dxa"/>
              <w:right w:w="100" w:type="dxa"/>
            </w:tcMar>
          </w:tcPr>
          <w:p w14:paraId="72CB54C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D80C65C"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046B6B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E43289F" w14:textId="77777777">
        <w:trPr>
          <w:jc w:val="center"/>
        </w:trPr>
        <w:tc>
          <w:tcPr>
            <w:tcW w:w="3120" w:type="dxa"/>
            <w:tcMar>
              <w:top w:w="80" w:type="dxa"/>
              <w:left w:w="100" w:type="dxa"/>
              <w:bottom w:w="80" w:type="dxa"/>
              <w:right w:w="100" w:type="dxa"/>
            </w:tcMar>
          </w:tcPr>
          <w:p w14:paraId="0801C2A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696792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5B3D01A"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39C4DE6" w14:textId="77777777">
        <w:trPr>
          <w:jc w:val="center"/>
        </w:trPr>
        <w:tc>
          <w:tcPr>
            <w:tcW w:w="3120" w:type="dxa"/>
            <w:shd w:val="clear" w:color="auto" w:fill="F2F9F9"/>
            <w:tcMar>
              <w:top w:w="80" w:type="dxa"/>
              <w:left w:w="100" w:type="dxa"/>
              <w:bottom w:w="80" w:type="dxa"/>
              <w:right w:w="100" w:type="dxa"/>
            </w:tcMar>
          </w:tcPr>
          <w:p w14:paraId="617A37E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8C0429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72C8276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E651BF1" w14:textId="77777777" w:rsidR="005A56DF" w:rsidRDefault="005A56DF" w:rsidP="00A74A7F">
      <w:pPr>
        <w:spacing w:before="160" w:after="80"/>
        <w:rPr>
          <w:lang w:eastAsia="zh-TW"/>
        </w:rPr>
      </w:pPr>
    </w:p>
    <w:p w14:paraId="27EDA68C"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學術必考關鍵字：OSMOREGULATION、試比較魚類及甲殼類攜氧方式、生理調控機制、水產養殖應用實例。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31B12F6" w14:textId="77777777" w:rsidR="005A56DF" w:rsidRDefault="00000000" w:rsidP="00A74A7F">
      <w:r>
        <w:br w:type="page"/>
      </w:r>
    </w:p>
    <w:p w14:paraId="20B359D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題：三、請說明不同生物物種(昆蟲、甲殼類及魚...</w:t>
      </w:r>
    </w:p>
    <w:tbl>
      <w:tblPr>
        <w:tblW w:w="0" w:type="auto"/>
        <w:jc w:val="center"/>
        <w:tblLook w:val="04A0" w:firstRow="1" w:lastRow="0" w:firstColumn="1" w:lastColumn="0" w:noHBand="0" w:noVBand="1"/>
      </w:tblPr>
      <w:tblGrid>
        <w:gridCol w:w="9360"/>
      </w:tblGrid>
      <w:tr w:rsidR="005A56DF" w14:paraId="41BFF68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B8B1561" w14:textId="77777777" w:rsidR="005A56DF" w:rsidRDefault="00000000" w:rsidP="00A74A7F">
            <w:pPr>
              <w:spacing w:after="0"/>
            </w:pPr>
            <w:r>
              <w:rPr>
                <w:rFonts w:ascii="Microsoft JhengHei" w:eastAsia="Microsoft JhengHei" w:hAnsi="Microsoft JhengHei"/>
                <w:b/>
                <w:color w:val="1E5050"/>
                <w:sz w:val="20"/>
                <w:lang w:eastAsia="zh-TW"/>
              </w:rPr>
              <w:t>【原題重現】三、請說明不同生物物種(昆蟲、甲殼類及魚類)特異性及非特異性免疫系 統所占之比例。</w:t>
            </w:r>
            <w:r>
              <w:rPr>
                <w:rFonts w:ascii="Microsoft JhengHei" w:eastAsia="Microsoft JhengHei" w:hAnsi="Microsoft JhengHei"/>
                <w:b/>
                <w:color w:val="1E5050"/>
                <w:sz w:val="20"/>
              </w:rPr>
              <w:t>（15分）</w:t>
            </w:r>
          </w:p>
        </w:tc>
      </w:tr>
    </w:tbl>
    <w:p w14:paraId="7C60FC58" w14:textId="77777777" w:rsidR="005A56DF" w:rsidRDefault="005A56DF" w:rsidP="00A74A7F">
      <w:pPr>
        <w:spacing w:after="160"/>
      </w:pPr>
    </w:p>
    <w:p w14:paraId="2FBDA65E" w14:textId="77777777" w:rsidR="005A56DF" w:rsidRDefault="00000000" w:rsidP="00A74A7F">
      <w:pPr>
        <w:keepNext/>
        <w:spacing w:before="160" w:after="80"/>
      </w:pPr>
      <w:r>
        <w:rPr>
          <w:rFonts w:ascii="Microsoft JhengHei" w:eastAsia="Microsoft JhengHei" w:hAnsi="Microsoft JhengHei"/>
          <w:b/>
          <w:color w:val="3C6464"/>
        </w:rPr>
        <w:t>【專家解析】</w:t>
      </w:r>
    </w:p>
    <w:p w14:paraId="19A43B4B"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請說明不同生物物種(昆蟲、」的理解程度。這在魚類生理學中屬於核心常考範圍。以下針對該問題的生理機制、生化反應路徑以及在水產養殖現場的實務應用，進行深入解構與條分縷析的專業解答：</w:t>
      </w:r>
    </w:p>
    <w:p w14:paraId="4C83693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8691D7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39BD23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8D604EE" w14:textId="77777777">
        <w:trPr>
          <w:jc w:val="center"/>
        </w:trPr>
        <w:tc>
          <w:tcPr>
            <w:tcW w:w="3120" w:type="dxa"/>
            <w:shd w:val="clear" w:color="auto" w:fill="0E8383"/>
            <w:tcMar>
              <w:top w:w="80" w:type="dxa"/>
              <w:left w:w="100" w:type="dxa"/>
              <w:bottom w:w="80" w:type="dxa"/>
              <w:right w:w="100" w:type="dxa"/>
            </w:tcMar>
          </w:tcPr>
          <w:p w14:paraId="2BDD6BF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83BB9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0C0A06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9B3507E" w14:textId="77777777">
        <w:trPr>
          <w:jc w:val="center"/>
        </w:trPr>
        <w:tc>
          <w:tcPr>
            <w:tcW w:w="3120" w:type="dxa"/>
            <w:shd w:val="clear" w:color="auto" w:fill="F2F9F9"/>
            <w:tcMar>
              <w:top w:w="80" w:type="dxa"/>
              <w:left w:w="100" w:type="dxa"/>
              <w:bottom w:w="80" w:type="dxa"/>
              <w:right w:w="100" w:type="dxa"/>
            </w:tcMar>
          </w:tcPr>
          <w:p w14:paraId="6587E7D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9D51019"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DD75A6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C07FD68" w14:textId="77777777">
        <w:trPr>
          <w:jc w:val="center"/>
        </w:trPr>
        <w:tc>
          <w:tcPr>
            <w:tcW w:w="3120" w:type="dxa"/>
            <w:tcMar>
              <w:top w:w="80" w:type="dxa"/>
              <w:left w:w="100" w:type="dxa"/>
              <w:bottom w:w="80" w:type="dxa"/>
              <w:right w:w="100" w:type="dxa"/>
            </w:tcMar>
          </w:tcPr>
          <w:p w14:paraId="6F23EB61"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009E0F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60795B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0CA6BEBF" w14:textId="77777777">
        <w:trPr>
          <w:jc w:val="center"/>
        </w:trPr>
        <w:tc>
          <w:tcPr>
            <w:tcW w:w="3120" w:type="dxa"/>
            <w:shd w:val="clear" w:color="auto" w:fill="F2F9F9"/>
            <w:tcMar>
              <w:top w:w="80" w:type="dxa"/>
              <w:left w:w="100" w:type="dxa"/>
              <w:bottom w:w="80" w:type="dxa"/>
              <w:right w:w="100" w:type="dxa"/>
            </w:tcMar>
          </w:tcPr>
          <w:p w14:paraId="2991236C"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008B94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9B7D6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63BEC0C" w14:textId="77777777">
        <w:trPr>
          <w:jc w:val="center"/>
        </w:trPr>
        <w:tc>
          <w:tcPr>
            <w:tcW w:w="3120" w:type="dxa"/>
            <w:tcMar>
              <w:top w:w="80" w:type="dxa"/>
              <w:left w:w="100" w:type="dxa"/>
              <w:bottom w:w="80" w:type="dxa"/>
              <w:right w:w="100" w:type="dxa"/>
            </w:tcMar>
          </w:tcPr>
          <w:p w14:paraId="73F05184"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57434A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613F21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F937813" w14:textId="77777777">
        <w:trPr>
          <w:jc w:val="center"/>
        </w:trPr>
        <w:tc>
          <w:tcPr>
            <w:tcW w:w="3120" w:type="dxa"/>
            <w:shd w:val="clear" w:color="auto" w:fill="F2F9F9"/>
            <w:tcMar>
              <w:top w:w="80" w:type="dxa"/>
              <w:left w:w="100" w:type="dxa"/>
              <w:bottom w:w="80" w:type="dxa"/>
              <w:right w:w="100" w:type="dxa"/>
            </w:tcMar>
          </w:tcPr>
          <w:p w14:paraId="33DB53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030E8C6"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F5EB6B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772359C" w14:textId="77777777" w:rsidR="005A56DF" w:rsidRDefault="005A56DF" w:rsidP="00A74A7F">
      <w:pPr>
        <w:spacing w:before="160" w:after="80"/>
        <w:rPr>
          <w:lang w:eastAsia="zh-TW"/>
        </w:rPr>
      </w:pPr>
    </w:p>
    <w:p w14:paraId="737F91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學術必考關鍵字：OSMOREGULATION、請說明不同生物物種(昆蟲、、生理調控機制、水產養殖應用實例。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FF0DCE2" w14:textId="77777777" w:rsidR="005A56DF" w:rsidRDefault="00000000" w:rsidP="00A74A7F">
      <w:r>
        <w:br w:type="page"/>
      </w:r>
    </w:p>
    <w:p w14:paraId="5656C83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題：四、何謂賀爾蒙(Hormones)?何謂...</w:t>
      </w:r>
    </w:p>
    <w:tbl>
      <w:tblPr>
        <w:tblW w:w="0" w:type="auto"/>
        <w:jc w:val="center"/>
        <w:tblLook w:val="04A0" w:firstRow="1" w:lastRow="0" w:firstColumn="1" w:lastColumn="0" w:noHBand="0" w:noVBand="1"/>
      </w:tblPr>
      <w:tblGrid>
        <w:gridCol w:w="9360"/>
      </w:tblGrid>
      <w:tr w:rsidR="005A56DF" w14:paraId="19D6450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A4B67B4" w14:textId="77777777" w:rsidR="005A56DF" w:rsidRDefault="00000000" w:rsidP="00A74A7F">
            <w:pPr>
              <w:spacing w:after="0"/>
            </w:pPr>
            <w:r>
              <w:rPr>
                <w:rFonts w:ascii="Microsoft JhengHei" w:eastAsia="Microsoft JhengHei" w:hAnsi="Microsoft JhengHei"/>
                <w:b/>
                <w:color w:val="1E5050"/>
                <w:sz w:val="20"/>
              </w:rPr>
              <w:t>【原題重現】四、何謂賀爾蒙(Hormones)?何謂費洛蒙(Pheromones)?請說明之。（15分）</w:t>
            </w:r>
          </w:p>
        </w:tc>
      </w:tr>
    </w:tbl>
    <w:p w14:paraId="4C23C356" w14:textId="77777777" w:rsidR="005A56DF" w:rsidRDefault="005A56DF" w:rsidP="00A74A7F">
      <w:pPr>
        <w:spacing w:after="160"/>
      </w:pPr>
    </w:p>
    <w:p w14:paraId="13099C40" w14:textId="77777777" w:rsidR="005A56DF" w:rsidRDefault="00000000" w:rsidP="00A74A7F">
      <w:pPr>
        <w:keepNext/>
        <w:spacing w:before="160" w:after="80"/>
      </w:pPr>
      <w:r>
        <w:rPr>
          <w:rFonts w:ascii="Microsoft JhengHei" w:eastAsia="Microsoft JhengHei" w:hAnsi="Microsoft JhengHei"/>
          <w:b/>
          <w:color w:val="3C6464"/>
        </w:rPr>
        <w:t>【專家解析】</w:t>
      </w:r>
    </w:p>
    <w:p w14:paraId="72BC0D34" w14:textId="77777777" w:rsidR="005A56DF" w:rsidRDefault="00000000" w:rsidP="00A74A7F">
      <w:pPr>
        <w:spacing w:after="120"/>
        <w:rPr>
          <w:lang w:eastAsia="zh-TW"/>
        </w:rPr>
      </w:pPr>
      <w:r>
        <w:rPr>
          <w:rFonts w:ascii="Microsoft JhengHei" w:eastAsia="Microsoft JhengHei" w:hAnsi="Microsoft JhengHei"/>
          <w:lang w:eastAsia="zh-TW"/>
        </w:rPr>
        <w:t>本題配分為 15 分。本題主要考驗考生對於「何謂賀爾蒙(Hormone」的理解程度。這在魚類生理學中屬於核心常考範圍。以下針對該問題的生理機制、生化反應路徑以及在水產養殖現場的實務應用，進行深入解構與條分縷析的專業解答：</w:t>
      </w:r>
    </w:p>
    <w:p w14:paraId="33536872"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1DAAE1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565A1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DD7598" w14:textId="77777777">
        <w:trPr>
          <w:jc w:val="center"/>
        </w:trPr>
        <w:tc>
          <w:tcPr>
            <w:tcW w:w="3120" w:type="dxa"/>
            <w:shd w:val="clear" w:color="auto" w:fill="0E8383"/>
            <w:tcMar>
              <w:top w:w="80" w:type="dxa"/>
              <w:left w:w="100" w:type="dxa"/>
              <w:bottom w:w="80" w:type="dxa"/>
              <w:right w:w="100" w:type="dxa"/>
            </w:tcMar>
          </w:tcPr>
          <w:p w14:paraId="54C9F53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2D25F21"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B986EBF"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583F56A" w14:textId="77777777">
        <w:trPr>
          <w:jc w:val="center"/>
        </w:trPr>
        <w:tc>
          <w:tcPr>
            <w:tcW w:w="3120" w:type="dxa"/>
            <w:shd w:val="clear" w:color="auto" w:fill="F2F9F9"/>
            <w:tcMar>
              <w:top w:w="80" w:type="dxa"/>
              <w:left w:w="100" w:type="dxa"/>
              <w:bottom w:w="80" w:type="dxa"/>
              <w:right w:w="100" w:type="dxa"/>
            </w:tcMar>
          </w:tcPr>
          <w:p w14:paraId="07F52AC1"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375DC1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B8A58F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828F4B8" w14:textId="77777777">
        <w:trPr>
          <w:jc w:val="center"/>
        </w:trPr>
        <w:tc>
          <w:tcPr>
            <w:tcW w:w="3120" w:type="dxa"/>
            <w:tcMar>
              <w:top w:w="80" w:type="dxa"/>
              <w:left w:w="100" w:type="dxa"/>
              <w:bottom w:w="80" w:type="dxa"/>
              <w:right w:w="100" w:type="dxa"/>
            </w:tcMar>
          </w:tcPr>
          <w:p w14:paraId="726ABCB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3D7D20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9A19DA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222C552" w14:textId="77777777">
        <w:trPr>
          <w:jc w:val="center"/>
        </w:trPr>
        <w:tc>
          <w:tcPr>
            <w:tcW w:w="3120" w:type="dxa"/>
            <w:shd w:val="clear" w:color="auto" w:fill="F2F9F9"/>
            <w:tcMar>
              <w:top w:w="80" w:type="dxa"/>
              <w:left w:w="100" w:type="dxa"/>
              <w:bottom w:w="80" w:type="dxa"/>
              <w:right w:w="100" w:type="dxa"/>
            </w:tcMar>
          </w:tcPr>
          <w:p w14:paraId="7640F8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586852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04AED4B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015B1AE" w14:textId="77777777">
        <w:trPr>
          <w:jc w:val="center"/>
        </w:trPr>
        <w:tc>
          <w:tcPr>
            <w:tcW w:w="3120" w:type="dxa"/>
            <w:tcMar>
              <w:top w:w="80" w:type="dxa"/>
              <w:left w:w="100" w:type="dxa"/>
              <w:bottom w:w="80" w:type="dxa"/>
              <w:right w:w="100" w:type="dxa"/>
            </w:tcMar>
          </w:tcPr>
          <w:p w14:paraId="4AF8C304"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45E3D5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E63A74A"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7618750" w14:textId="77777777">
        <w:trPr>
          <w:jc w:val="center"/>
        </w:trPr>
        <w:tc>
          <w:tcPr>
            <w:tcW w:w="3120" w:type="dxa"/>
            <w:shd w:val="clear" w:color="auto" w:fill="F2F9F9"/>
            <w:tcMar>
              <w:top w:w="80" w:type="dxa"/>
              <w:left w:w="100" w:type="dxa"/>
              <w:bottom w:w="80" w:type="dxa"/>
              <w:right w:w="100" w:type="dxa"/>
            </w:tcMar>
          </w:tcPr>
          <w:p w14:paraId="5B4E13F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D619818"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414A744"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390D6F6" w14:textId="77777777" w:rsidR="005A56DF" w:rsidRDefault="005A56DF" w:rsidP="00A74A7F">
      <w:pPr>
        <w:spacing w:before="160" w:after="80"/>
        <w:rPr>
          <w:lang w:eastAsia="zh-TW"/>
        </w:rPr>
      </w:pPr>
    </w:p>
    <w:p w14:paraId="46937F7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學術必考關鍵字：CIRCULATION、何謂賀爾蒙(Hormone、生理調控機制、水產養殖應用實例。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38E1236" w14:textId="77777777" w:rsidR="005A56DF" w:rsidRDefault="00000000" w:rsidP="00A74A7F">
      <w:r>
        <w:br w:type="page"/>
      </w:r>
    </w:p>
    <w:p w14:paraId="1C5D5F83"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題：五、何謂幽門垂(Pyloric caec...</w:t>
      </w:r>
    </w:p>
    <w:tbl>
      <w:tblPr>
        <w:tblW w:w="0" w:type="auto"/>
        <w:jc w:val="center"/>
        <w:tblLook w:val="04A0" w:firstRow="1" w:lastRow="0" w:firstColumn="1" w:lastColumn="0" w:noHBand="0" w:noVBand="1"/>
      </w:tblPr>
      <w:tblGrid>
        <w:gridCol w:w="9360"/>
      </w:tblGrid>
      <w:tr w:rsidR="005A56DF" w14:paraId="5812938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525D96A" w14:textId="77777777" w:rsidR="005A56DF" w:rsidRDefault="00000000" w:rsidP="00A74A7F">
            <w:pPr>
              <w:spacing w:after="0"/>
            </w:pPr>
            <w:r>
              <w:rPr>
                <w:rFonts w:ascii="Microsoft JhengHei" w:eastAsia="Microsoft JhengHei" w:hAnsi="Microsoft JhengHei"/>
                <w:b/>
                <w:color w:val="1E5050"/>
                <w:sz w:val="20"/>
                <w:lang w:eastAsia="zh-TW"/>
              </w:rPr>
              <w:t>【原題重現】五、何謂幽門垂(Pyloric caeca)?於不同食性魚類之重要性為何?請說明其 功能。</w:t>
            </w:r>
            <w:r>
              <w:rPr>
                <w:rFonts w:ascii="Microsoft JhengHei" w:eastAsia="Microsoft JhengHei" w:hAnsi="Microsoft JhengHei"/>
                <w:b/>
                <w:color w:val="1E5050"/>
                <w:sz w:val="20"/>
              </w:rPr>
              <w:t>（20分）</w:t>
            </w:r>
          </w:p>
        </w:tc>
      </w:tr>
    </w:tbl>
    <w:p w14:paraId="5BB23141" w14:textId="77777777" w:rsidR="005A56DF" w:rsidRDefault="005A56DF" w:rsidP="00A74A7F">
      <w:pPr>
        <w:spacing w:after="160"/>
      </w:pPr>
    </w:p>
    <w:p w14:paraId="5E185F95" w14:textId="77777777" w:rsidR="005A56DF" w:rsidRDefault="00000000" w:rsidP="00A74A7F">
      <w:pPr>
        <w:keepNext/>
        <w:spacing w:before="160" w:after="80"/>
      </w:pPr>
      <w:r>
        <w:rPr>
          <w:rFonts w:ascii="Microsoft JhengHei" w:eastAsia="Microsoft JhengHei" w:hAnsi="Microsoft JhengHei"/>
          <w:b/>
          <w:color w:val="3C6464"/>
        </w:rPr>
        <w:t>【專家解析】</w:t>
      </w:r>
    </w:p>
    <w:p w14:paraId="6817B03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何謂幽門垂(Pyloric」的理解程度。這在魚類生理學中屬於核心常考範圍。以下針對該問題的生理機制、生化反應路徑以及在水產養殖現場的實務應用，進行深入解構與條分縷析的專業解答：</w:t>
      </w:r>
    </w:p>
    <w:p w14:paraId="6FD02D0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5D74B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C524E7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F824FE2" w14:textId="77777777">
        <w:trPr>
          <w:jc w:val="center"/>
        </w:trPr>
        <w:tc>
          <w:tcPr>
            <w:tcW w:w="3120" w:type="dxa"/>
            <w:shd w:val="clear" w:color="auto" w:fill="0E8383"/>
            <w:tcMar>
              <w:top w:w="80" w:type="dxa"/>
              <w:left w:w="100" w:type="dxa"/>
              <w:bottom w:w="80" w:type="dxa"/>
              <w:right w:w="100" w:type="dxa"/>
            </w:tcMar>
          </w:tcPr>
          <w:p w14:paraId="3C9A075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C18B7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5B419F1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261F87D2" w14:textId="77777777">
        <w:trPr>
          <w:jc w:val="center"/>
        </w:trPr>
        <w:tc>
          <w:tcPr>
            <w:tcW w:w="3120" w:type="dxa"/>
            <w:shd w:val="clear" w:color="auto" w:fill="F2F9F9"/>
            <w:tcMar>
              <w:top w:w="80" w:type="dxa"/>
              <w:left w:w="100" w:type="dxa"/>
              <w:bottom w:w="80" w:type="dxa"/>
              <w:right w:w="100" w:type="dxa"/>
            </w:tcMar>
          </w:tcPr>
          <w:p w14:paraId="453F9952"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33E9C12C"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9A47B6B"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2A8B7194" w14:textId="77777777">
        <w:trPr>
          <w:jc w:val="center"/>
        </w:trPr>
        <w:tc>
          <w:tcPr>
            <w:tcW w:w="3120" w:type="dxa"/>
            <w:tcMar>
              <w:top w:w="80" w:type="dxa"/>
              <w:left w:w="100" w:type="dxa"/>
              <w:bottom w:w="80" w:type="dxa"/>
              <w:right w:w="100" w:type="dxa"/>
            </w:tcMar>
          </w:tcPr>
          <w:p w14:paraId="22AA55DD"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BACB93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2C49E96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2D367A93" w14:textId="77777777">
        <w:trPr>
          <w:jc w:val="center"/>
        </w:trPr>
        <w:tc>
          <w:tcPr>
            <w:tcW w:w="3120" w:type="dxa"/>
            <w:shd w:val="clear" w:color="auto" w:fill="F2F9F9"/>
            <w:tcMar>
              <w:top w:w="80" w:type="dxa"/>
              <w:left w:w="100" w:type="dxa"/>
              <w:bottom w:w="80" w:type="dxa"/>
              <w:right w:w="100" w:type="dxa"/>
            </w:tcMar>
          </w:tcPr>
          <w:p w14:paraId="429102D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0270EA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0569217D"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382F9C59" w14:textId="77777777">
        <w:trPr>
          <w:jc w:val="center"/>
        </w:trPr>
        <w:tc>
          <w:tcPr>
            <w:tcW w:w="3120" w:type="dxa"/>
            <w:tcMar>
              <w:top w:w="80" w:type="dxa"/>
              <w:left w:w="100" w:type="dxa"/>
              <w:bottom w:w="80" w:type="dxa"/>
              <w:right w:w="100" w:type="dxa"/>
            </w:tcMar>
          </w:tcPr>
          <w:p w14:paraId="1E091BCB"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5E7BEBAC"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530D16C6"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E57168F" w14:textId="77777777">
        <w:trPr>
          <w:jc w:val="center"/>
        </w:trPr>
        <w:tc>
          <w:tcPr>
            <w:tcW w:w="3120" w:type="dxa"/>
            <w:shd w:val="clear" w:color="auto" w:fill="F2F9F9"/>
            <w:tcMar>
              <w:top w:w="80" w:type="dxa"/>
              <w:left w:w="100" w:type="dxa"/>
              <w:bottom w:w="80" w:type="dxa"/>
              <w:right w:w="100" w:type="dxa"/>
            </w:tcMar>
          </w:tcPr>
          <w:p w14:paraId="158DC3D3"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A9E1FAF"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1F3278F5"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E0957B3" w14:textId="77777777" w:rsidR="005A56DF" w:rsidRDefault="005A56DF" w:rsidP="00A74A7F">
      <w:pPr>
        <w:spacing w:before="160" w:after="80"/>
        <w:rPr>
          <w:lang w:eastAsia="zh-TW"/>
        </w:rPr>
      </w:pPr>
    </w:p>
    <w:p w14:paraId="6776292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學術必考關鍵字：DIGESTION、何謂幽門垂(Pyloric、生理調控機制、水產養殖應用實例。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155658" w14:textId="77777777" w:rsidR="005A56DF" w:rsidRDefault="00000000" w:rsidP="00A74A7F">
      <w:pPr>
        <w:rPr>
          <w:lang w:eastAsia="zh-TW"/>
        </w:rPr>
      </w:pPr>
      <w:r>
        <w:rPr>
          <w:lang w:eastAsia="zh-TW"/>
        </w:rPr>
        <w:br w:type="page"/>
      </w:r>
    </w:p>
    <w:p w14:paraId="3C9E490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48 套試題：108年公務人員高等考試一級暨二級考試 高考二級 (水產技術 - 高等魚類生理學)</w:t>
      </w:r>
    </w:p>
    <w:p w14:paraId="1F639FCE"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題：一、在全球環境變遷下,請說明魚類生理的反...</w:t>
      </w:r>
    </w:p>
    <w:tbl>
      <w:tblPr>
        <w:tblW w:w="0" w:type="auto"/>
        <w:jc w:val="center"/>
        <w:tblLook w:val="04A0" w:firstRow="1" w:lastRow="0" w:firstColumn="1" w:lastColumn="0" w:noHBand="0" w:noVBand="1"/>
      </w:tblPr>
      <w:tblGrid>
        <w:gridCol w:w="9360"/>
      </w:tblGrid>
      <w:tr w:rsidR="005A56DF" w14:paraId="45C05D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F65FA7" w14:textId="77777777" w:rsidR="005A56DF" w:rsidRDefault="00000000" w:rsidP="00A74A7F">
            <w:pPr>
              <w:spacing w:after="0"/>
            </w:pPr>
            <w:r>
              <w:rPr>
                <w:rFonts w:ascii="Microsoft JhengHei" w:eastAsia="Microsoft JhengHei" w:hAnsi="Microsoft JhengHei"/>
                <w:b/>
                <w:color w:val="1E5050"/>
                <w:sz w:val="20"/>
                <w:lang w:eastAsia="zh-TW"/>
              </w:rPr>
              <w:t>【原題重現】一、在全球環境變遷下,請說明魚類生理的反應調適與影響。</w:t>
            </w:r>
            <w:r>
              <w:rPr>
                <w:rFonts w:ascii="Microsoft JhengHei" w:eastAsia="Microsoft JhengHei" w:hAnsi="Microsoft JhengHei"/>
                <w:b/>
                <w:color w:val="1E5050"/>
                <w:sz w:val="20"/>
              </w:rPr>
              <w:t>（20分）</w:t>
            </w:r>
          </w:p>
        </w:tc>
      </w:tr>
    </w:tbl>
    <w:p w14:paraId="7FDEAD98" w14:textId="77777777" w:rsidR="005A56DF" w:rsidRDefault="005A56DF" w:rsidP="00A74A7F">
      <w:pPr>
        <w:spacing w:after="160"/>
      </w:pPr>
    </w:p>
    <w:p w14:paraId="1CB6A226" w14:textId="77777777" w:rsidR="005A56DF" w:rsidRDefault="00000000" w:rsidP="00A74A7F">
      <w:pPr>
        <w:keepNext/>
        <w:spacing w:before="160" w:after="80"/>
      </w:pPr>
      <w:r>
        <w:rPr>
          <w:rFonts w:ascii="Microsoft JhengHei" w:eastAsia="Microsoft JhengHei" w:hAnsi="Microsoft JhengHei"/>
          <w:b/>
          <w:color w:val="3C6464"/>
        </w:rPr>
        <w:t>【專家解析】</w:t>
      </w:r>
    </w:p>
    <w:p w14:paraId="25773DE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在全球環境變遷下,請說明魚」的理解程度。這在魚類生理學中屬於核心常考範圍。以下針對該問題的生理機制、生化反應路徑以及在水產養殖現場的實務應用，進行深入解構與條分縷析的專業解答：</w:t>
      </w:r>
    </w:p>
    <w:p w14:paraId="6A8FC12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27F1F260"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7EC145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E256DB3" w14:textId="77777777">
        <w:trPr>
          <w:jc w:val="center"/>
        </w:trPr>
        <w:tc>
          <w:tcPr>
            <w:tcW w:w="3120" w:type="dxa"/>
            <w:shd w:val="clear" w:color="auto" w:fill="0E8383"/>
            <w:tcMar>
              <w:top w:w="80" w:type="dxa"/>
              <w:left w:w="100" w:type="dxa"/>
              <w:bottom w:w="80" w:type="dxa"/>
              <w:right w:w="100" w:type="dxa"/>
            </w:tcMar>
          </w:tcPr>
          <w:p w14:paraId="06D5CBD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2F9B6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50D5337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77F0991E" w14:textId="77777777">
        <w:trPr>
          <w:jc w:val="center"/>
        </w:trPr>
        <w:tc>
          <w:tcPr>
            <w:tcW w:w="3120" w:type="dxa"/>
            <w:shd w:val="clear" w:color="auto" w:fill="F2F9F9"/>
            <w:tcMar>
              <w:top w:w="80" w:type="dxa"/>
              <w:left w:w="100" w:type="dxa"/>
              <w:bottom w:w="80" w:type="dxa"/>
              <w:right w:w="100" w:type="dxa"/>
            </w:tcMar>
          </w:tcPr>
          <w:p w14:paraId="1CEE2859"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78E9A46"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4C1554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E8C1E49" w14:textId="77777777">
        <w:trPr>
          <w:jc w:val="center"/>
        </w:trPr>
        <w:tc>
          <w:tcPr>
            <w:tcW w:w="3120" w:type="dxa"/>
            <w:tcMar>
              <w:top w:w="80" w:type="dxa"/>
              <w:left w:w="100" w:type="dxa"/>
              <w:bottom w:w="80" w:type="dxa"/>
              <w:right w:w="100" w:type="dxa"/>
            </w:tcMar>
          </w:tcPr>
          <w:p w14:paraId="642F136D"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D091C4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18ECE45"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C73C53B" w14:textId="77777777">
        <w:trPr>
          <w:jc w:val="center"/>
        </w:trPr>
        <w:tc>
          <w:tcPr>
            <w:tcW w:w="3120" w:type="dxa"/>
            <w:shd w:val="clear" w:color="auto" w:fill="F2F9F9"/>
            <w:tcMar>
              <w:top w:w="80" w:type="dxa"/>
              <w:left w:w="100" w:type="dxa"/>
              <w:bottom w:w="80" w:type="dxa"/>
              <w:right w:w="100" w:type="dxa"/>
            </w:tcMar>
          </w:tcPr>
          <w:p w14:paraId="20729B9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7C84EEA"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0A885D66"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9D1CD20" w14:textId="77777777">
        <w:trPr>
          <w:jc w:val="center"/>
        </w:trPr>
        <w:tc>
          <w:tcPr>
            <w:tcW w:w="3120" w:type="dxa"/>
            <w:tcMar>
              <w:top w:w="80" w:type="dxa"/>
              <w:left w:w="100" w:type="dxa"/>
              <w:bottom w:w="80" w:type="dxa"/>
              <w:right w:w="100" w:type="dxa"/>
            </w:tcMar>
          </w:tcPr>
          <w:p w14:paraId="7062449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4EE651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8A9168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CBF6AAC" w14:textId="77777777">
        <w:trPr>
          <w:jc w:val="center"/>
        </w:trPr>
        <w:tc>
          <w:tcPr>
            <w:tcW w:w="3120" w:type="dxa"/>
            <w:shd w:val="clear" w:color="auto" w:fill="F2F9F9"/>
            <w:tcMar>
              <w:top w:w="80" w:type="dxa"/>
              <w:left w:w="100" w:type="dxa"/>
              <w:bottom w:w="80" w:type="dxa"/>
              <w:right w:w="100" w:type="dxa"/>
            </w:tcMar>
          </w:tcPr>
          <w:p w14:paraId="20B7122E"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A41221D"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FC67D3E"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66C1655" w14:textId="77777777" w:rsidR="005A56DF" w:rsidRDefault="005A56DF" w:rsidP="00A74A7F">
      <w:pPr>
        <w:spacing w:before="160" w:after="80"/>
        <w:rPr>
          <w:lang w:eastAsia="zh-TW"/>
        </w:rPr>
      </w:pPr>
    </w:p>
    <w:p w14:paraId="2BA1B08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學術必考關鍵字：OSMOREGULATION、在全球環境變遷下,請說明魚、生理調控機制、水產養殖應用實例。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4FD9888" w14:textId="77777777" w:rsidR="005A56DF" w:rsidRDefault="00000000" w:rsidP="00A74A7F">
      <w:r>
        <w:br w:type="page"/>
      </w:r>
    </w:p>
    <w:p w14:paraId="3FD19EC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題：二、請試述魚類生殖腺的發育及成熟的重要特...</w:t>
      </w:r>
    </w:p>
    <w:tbl>
      <w:tblPr>
        <w:tblW w:w="0" w:type="auto"/>
        <w:jc w:val="center"/>
        <w:tblLook w:val="04A0" w:firstRow="1" w:lastRow="0" w:firstColumn="1" w:lastColumn="0" w:noHBand="0" w:noVBand="1"/>
      </w:tblPr>
      <w:tblGrid>
        <w:gridCol w:w="9360"/>
      </w:tblGrid>
      <w:tr w:rsidR="005A56DF" w14:paraId="102CDE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C51E6B" w14:textId="77777777" w:rsidR="005A56DF" w:rsidRDefault="00000000" w:rsidP="00A74A7F">
            <w:pPr>
              <w:spacing w:after="0"/>
            </w:pPr>
            <w:r>
              <w:rPr>
                <w:rFonts w:ascii="Microsoft JhengHei" w:eastAsia="Microsoft JhengHei" w:hAnsi="Microsoft JhengHei"/>
                <w:b/>
                <w:color w:val="1E5050"/>
                <w:sz w:val="20"/>
                <w:lang w:eastAsia="zh-TW"/>
              </w:rPr>
              <w:t>【原題重現】二、請試述魚類生殖腺的發育及成熟的重要特性,並說明調控系統。</w:t>
            </w:r>
            <w:r>
              <w:rPr>
                <w:rFonts w:ascii="Microsoft JhengHei" w:eastAsia="Microsoft JhengHei" w:hAnsi="Microsoft JhengHei"/>
                <w:b/>
                <w:color w:val="1E5050"/>
                <w:sz w:val="20"/>
              </w:rPr>
              <w:t>（20分）</w:t>
            </w:r>
          </w:p>
        </w:tc>
      </w:tr>
    </w:tbl>
    <w:p w14:paraId="246CB9A4" w14:textId="77777777" w:rsidR="005A56DF" w:rsidRDefault="005A56DF" w:rsidP="00A74A7F">
      <w:pPr>
        <w:spacing w:after="160"/>
      </w:pPr>
    </w:p>
    <w:p w14:paraId="7A1A8784" w14:textId="77777777" w:rsidR="005A56DF" w:rsidRDefault="00000000" w:rsidP="00A74A7F">
      <w:pPr>
        <w:keepNext/>
        <w:spacing w:before="160" w:after="80"/>
      </w:pPr>
      <w:r>
        <w:rPr>
          <w:rFonts w:ascii="Microsoft JhengHei" w:eastAsia="Microsoft JhengHei" w:hAnsi="Microsoft JhengHei"/>
          <w:b/>
          <w:color w:val="3C6464"/>
        </w:rPr>
        <w:t>【專家解析】</w:t>
      </w:r>
    </w:p>
    <w:p w14:paraId="66CDC2F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試述魚類生殖腺的發育及成」的理解程度。這在魚類生理學中屬於核心常考範圍。以下針對該問題的生理機制、生化反應路徑以及在水產養殖現場的實務應用，進行深入解構與條分縷析的專業解答：</w:t>
      </w:r>
    </w:p>
    <w:p w14:paraId="7EBD9335"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9C566C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504597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40F8AD4"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02E962DC"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E82349D"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742948B2"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6ED6C77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40AE9178"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34D9F82" w14:textId="77777777" w:rsidR="005A56DF" w:rsidRDefault="005A56DF" w:rsidP="00A74A7F">
      <w:pPr>
        <w:spacing w:before="160" w:after="80"/>
        <w:rPr>
          <w:lang w:eastAsia="zh-TW"/>
        </w:rPr>
      </w:pPr>
    </w:p>
    <w:p w14:paraId="33ED3CC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學術必考關鍵字：REPRODUCTION、請試述魚類生殖腺的發育及成、生理調控機制、水產養殖應用實例。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F41967B" w14:textId="77777777" w:rsidR="005A56DF" w:rsidRDefault="00000000" w:rsidP="00A74A7F">
      <w:r>
        <w:br w:type="page"/>
      </w:r>
    </w:p>
    <w:p w14:paraId="0236ADA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題：三、說明魚類眼睛的重要組成特徵,及如何扮...</w:t>
      </w:r>
    </w:p>
    <w:tbl>
      <w:tblPr>
        <w:tblW w:w="0" w:type="auto"/>
        <w:jc w:val="center"/>
        <w:tblLook w:val="04A0" w:firstRow="1" w:lastRow="0" w:firstColumn="1" w:lastColumn="0" w:noHBand="0" w:noVBand="1"/>
      </w:tblPr>
      <w:tblGrid>
        <w:gridCol w:w="9360"/>
      </w:tblGrid>
      <w:tr w:rsidR="005A56DF" w14:paraId="3C10066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6B07F4B" w14:textId="77777777" w:rsidR="005A56DF" w:rsidRDefault="00000000" w:rsidP="00A74A7F">
            <w:pPr>
              <w:spacing w:after="0"/>
            </w:pPr>
            <w:r>
              <w:rPr>
                <w:rFonts w:ascii="Microsoft JhengHei" w:eastAsia="Microsoft JhengHei" w:hAnsi="Microsoft JhengHei"/>
                <w:b/>
                <w:color w:val="1E5050"/>
                <w:sz w:val="20"/>
                <w:lang w:eastAsia="zh-TW"/>
              </w:rPr>
              <w:t>【原題重現】三、說明魚類眼睛的重要組成特徵,及如何扮演視覺的功能。</w:t>
            </w:r>
            <w:r>
              <w:rPr>
                <w:rFonts w:ascii="Microsoft JhengHei" w:eastAsia="Microsoft JhengHei" w:hAnsi="Microsoft JhengHei"/>
                <w:b/>
                <w:color w:val="1E5050"/>
                <w:sz w:val="20"/>
              </w:rPr>
              <w:t>（20分）</w:t>
            </w:r>
          </w:p>
        </w:tc>
      </w:tr>
    </w:tbl>
    <w:p w14:paraId="4DD1DFE4" w14:textId="77777777" w:rsidR="005A56DF" w:rsidRDefault="005A56DF" w:rsidP="00A74A7F">
      <w:pPr>
        <w:spacing w:after="160"/>
      </w:pPr>
    </w:p>
    <w:p w14:paraId="078719E1" w14:textId="77777777" w:rsidR="005A56DF" w:rsidRDefault="00000000" w:rsidP="00A74A7F">
      <w:pPr>
        <w:keepNext/>
        <w:spacing w:before="160" w:after="80"/>
      </w:pPr>
      <w:r>
        <w:rPr>
          <w:rFonts w:ascii="Microsoft JhengHei" w:eastAsia="Microsoft JhengHei" w:hAnsi="Microsoft JhengHei"/>
          <w:b/>
          <w:color w:val="3C6464"/>
        </w:rPr>
        <w:t>【專家解析】</w:t>
      </w:r>
    </w:p>
    <w:p w14:paraId="64F87D5D"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說明魚類眼睛的重要組成特徵」的理解程度。這在魚類生理學中屬於核心常考範圍。以下針對該問題的生理機制、生化反應路徑以及在水產養殖現場的實務應用，進行深入解構與條分縷析的專業解答：</w:t>
      </w:r>
    </w:p>
    <w:p w14:paraId="2BEE549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12F1B36"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3733CCF8"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923D7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94B24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32C71D7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1BC2B7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80FFFD8"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8D6B2B3"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484CE029" w14:textId="77777777" w:rsidR="005A56DF" w:rsidRDefault="005A56DF" w:rsidP="00A74A7F">
      <w:pPr>
        <w:spacing w:before="160" w:after="80"/>
        <w:rPr>
          <w:lang w:eastAsia="zh-TW"/>
        </w:rPr>
      </w:pPr>
    </w:p>
    <w:p w14:paraId="48406E3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學術必考關鍵字：SENSORY、說明魚類眼睛的重要組成特徵、生理調控機制、水產養殖應用實例。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D22932" w14:textId="77777777" w:rsidR="005A56DF" w:rsidRDefault="00000000" w:rsidP="00A74A7F">
      <w:r>
        <w:br w:type="page"/>
      </w:r>
    </w:p>
    <w:p w14:paraId="1B8359DA"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題：四、請說明魚類血液的酸鹼值特性及如何被調...</w:t>
      </w:r>
    </w:p>
    <w:tbl>
      <w:tblPr>
        <w:tblW w:w="0" w:type="auto"/>
        <w:jc w:val="center"/>
        <w:tblLook w:val="04A0" w:firstRow="1" w:lastRow="0" w:firstColumn="1" w:lastColumn="0" w:noHBand="0" w:noVBand="1"/>
      </w:tblPr>
      <w:tblGrid>
        <w:gridCol w:w="9360"/>
      </w:tblGrid>
      <w:tr w:rsidR="005A56DF" w14:paraId="348D6F9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91ACF3F"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【原題重現】四、請說明魚類血液的酸鹼值特性及如何被調節。</w:t>
            </w:r>
            <w:r>
              <w:rPr>
                <w:rFonts w:ascii="Microsoft JhengHei" w:eastAsia="Microsoft JhengHei" w:hAnsi="Microsoft JhengHei"/>
                <w:b/>
                <w:color w:val="1E5050"/>
                <w:sz w:val="20"/>
              </w:rPr>
              <w:t>（20分）</w:t>
            </w:r>
          </w:p>
        </w:tc>
      </w:tr>
    </w:tbl>
    <w:p w14:paraId="30FDD2B0" w14:textId="77777777" w:rsidR="005A56DF" w:rsidRDefault="005A56DF" w:rsidP="00A74A7F">
      <w:pPr>
        <w:spacing w:after="160"/>
      </w:pPr>
    </w:p>
    <w:p w14:paraId="14886895" w14:textId="77777777" w:rsidR="005A56DF" w:rsidRDefault="00000000" w:rsidP="00A74A7F">
      <w:pPr>
        <w:keepNext/>
        <w:spacing w:before="160" w:after="80"/>
      </w:pPr>
      <w:r>
        <w:rPr>
          <w:rFonts w:ascii="Microsoft JhengHei" w:eastAsia="Microsoft JhengHei" w:hAnsi="Microsoft JhengHei"/>
          <w:b/>
          <w:color w:val="3C6464"/>
        </w:rPr>
        <w:t>【專家解析】</w:t>
      </w:r>
    </w:p>
    <w:p w14:paraId="5020C9E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液的酸鹼值特性」的理解程度。這在魚類生理學中屬於核心常考範圍。以下針對該問題的生理機制、生化反應路徑以及在水產養殖現場的實務應用，進行深入解構與條分縷析的專業解答：</w:t>
      </w:r>
    </w:p>
    <w:p w14:paraId="14EEC8D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79A8CE2"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F1B923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2D11DDB" w14:textId="77777777">
        <w:trPr>
          <w:jc w:val="center"/>
        </w:trPr>
        <w:tc>
          <w:tcPr>
            <w:tcW w:w="3120" w:type="dxa"/>
            <w:shd w:val="clear" w:color="auto" w:fill="0E8383"/>
            <w:tcMar>
              <w:top w:w="80" w:type="dxa"/>
              <w:left w:w="100" w:type="dxa"/>
              <w:bottom w:w="80" w:type="dxa"/>
              <w:right w:w="100" w:type="dxa"/>
            </w:tcMar>
          </w:tcPr>
          <w:p w14:paraId="0FC53933"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C301EB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D161283"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F0791FF" w14:textId="77777777">
        <w:trPr>
          <w:jc w:val="center"/>
        </w:trPr>
        <w:tc>
          <w:tcPr>
            <w:tcW w:w="3120" w:type="dxa"/>
            <w:shd w:val="clear" w:color="auto" w:fill="F2F9F9"/>
            <w:tcMar>
              <w:top w:w="80" w:type="dxa"/>
              <w:left w:w="100" w:type="dxa"/>
              <w:bottom w:w="80" w:type="dxa"/>
              <w:right w:w="100" w:type="dxa"/>
            </w:tcMar>
          </w:tcPr>
          <w:p w14:paraId="3B73348C"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4DB3BE78"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39ED2B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54F4B782" w14:textId="77777777">
        <w:trPr>
          <w:jc w:val="center"/>
        </w:trPr>
        <w:tc>
          <w:tcPr>
            <w:tcW w:w="3120" w:type="dxa"/>
            <w:tcMar>
              <w:top w:w="80" w:type="dxa"/>
              <w:left w:w="100" w:type="dxa"/>
              <w:bottom w:w="80" w:type="dxa"/>
              <w:right w:w="100" w:type="dxa"/>
            </w:tcMar>
          </w:tcPr>
          <w:p w14:paraId="6078CEB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59EE55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BD06664"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87A7AE2" w14:textId="77777777">
        <w:trPr>
          <w:jc w:val="center"/>
        </w:trPr>
        <w:tc>
          <w:tcPr>
            <w:tcW w:w="3120" w:type="dxa"/>
            <w:shd w:val="clear" w:color="auto" w:fill="F2F9F9"/>
            <w:tcMar>
              <w:top w:w="80" w:type="dxa"/>
              <w:left w:w="100" w:type="dxa"/>
              <w:bottom w:w="80" w:type="dxa"/>
              <w:right w:w="100" w:type="dxa"/>
            </w:tcMar>
          </w:tcPr>
          <w:p w14:paraId="4B30E45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DB5EACD"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36FD8F9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C3E8BF6" w14:textId="77777777">
        <w:trPr>
          <w:jc w:val="center"/>
        </w:trPr>
        <w:tc>
          <w:tcPr>
            <w:tcW w:w="3120" w:type="dxa"/>
            <w:tcMar>
              <w:top w:w="80" w:type="dxa"/>
              <w:left w:w="100" w:type="dxa"/>
              <w:bottom w:w="80" w:type="dxa"/>
              <w:right w:w="100" w:type="dxa"/>
            </w:tcMar>
          </w:tcPr>
          <w:p w14:paraId="4DC9009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327E46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C7193C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3057EDCA" w14:textId="77777777">
        <w:trPr>
          <w:jc w:val="center"/>
        </w:trPr>
        <w:tc>
          <w:tcPr>
            <w:tcW w:w="3120" w:type="dxa"/>
            <w:shd w:val="clear" w:color="auto" w:fill="F2F9F9"/>
            <w:tcMar>
              <w:top w:w="80" w:type="dxa"/>
              <w:left w:w="100" w:type="dxa"/>
              <w:bottom w:w="80" w:type="dxa"/>
              <w:right w:w="100" w:type="dxa"/>
            </w:tcMar>
          </w:tcPr>
          <w:p w14:paraId="168C3A5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CA679D1"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399BFD79"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84A2843" w14:textId="77777777" w:rsidR="005A56DF" w:rsidRDefault="005A56DF" w:rsidP="00A74A7F">
      <w:pPr>
        <w:spacing w:before="160" w:after="80"/>
        <w:rPr>
          <w:lang w:eastAsia="zh-TW"/>
        </w:rPr>
      </w:pPr>
    </w:p>
    <w:p w14:paraId="0FF76FE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學術必考關鍵字：CIRCULATION、請說明魚類血液的酸鹼值特性、生理調控機制、水產養殖應用實例。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28DABEB" w14:textId="77777777" w:rsidR="005A56DF" w:rsidRDefault="00000000" w:rsidP="00A74A7F">
      <w:r>
        <w:br w:type="page"/>
      </w:r>
    </w:p>
    <w:p w14:paraId="3009218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題：五、解釋下列名詞並說明其生理功能: ( ...</w:t>
      </w:r>
    </w:p>
    <w:tbl>
      <w:tblPr>
        <w:tblW w:w="0" w:type="auto"/>
        <w:jc w:val="center"/>
        <w:tblLook w:val="04A0" w:firstRow="1" w:lastRow="0" w:firstColumn="1" w:lastColumn="0" w:noHBand="0" w:noVBand="1"/>
      </w:tblPr>
      <w:tblGrid>
        <w:gridCol w:w="9360"/>
      </w:tblGrid>
      <w:tr w:rsidR="005A56DF" w14:paraId="6E0432B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57F2A2" w14:textId="77777777" w:rsidR="005A56DF" w:rsidRDefault="00000000" w:rsidP="00A74A7F">
            <w:pPr>
              <w:spacing w:after="0"/>
            </w:pPr>
            <w:r>
              <w:rPr>
                <w:rFonts w:ascii="Microsoft JhengHei" w:eastAsia="Microsoft JhengHei" w:hAnsi="Microsoft JhengHei"/>
                <w:b/>
                <w:color w:val="1E5050"/>
                <w:sz w:val="20"/>
              </w:rPr>
              <w:t>【原題重現】五、解釋下列名詞並說明其生理功能: ( Swimbladder（4分） 仁 Heart（4分） 三 Hemoglobin（3分） 四 Rectal gland in elasmobranch（3分） (五 Insulin-like growth hormone（3分） 六 Corpuscle of stannius（3分）</w:t>
            </w:r>
          </w:p>
        </w:tc>
      </w:tr>
    </w:tbl>
    <w:p w14:paraId="3219F4EA" w14:textId="77777777" w:rsidR="005A56DF" w:rsidRDefault="005A56DF" w:rsidP="00A74A7F">
      <w:pPr>
        <w:spacing w:after="160"/>
      </w:pPr>
    </w:p>
    <w:p w14:paraId="28D5807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1AE0556" w14:textId="77777777" w:rsidR="005A56DF" w:rsidRDefault="00000000" w:rsidP="00A74A7F">
      <w:pPr>
        <w:spacing w:after="120"/>
        <w:rPr>
          <w:lang w:eastAsia="zh-TW"/>
        </w:rPr>
      </w:pPr>
      <w:r>
        <w:rPr>
          <w:rFonts w:ascii="Microsoft JhengHei" w:eastAsia="Microsoft JhengHei" w:hAnsi="Microsoft JhengHei"/>
          <w:lang w:eastAsia="zh-TW"/>
        </w:rPr>
        <w:t>本題配分為 4 分。本題主要考驗考生對於「解釋下列名詞並說明其生理功」的理解程度。這在魚類生理學中屬於核心常考範圍。以下針對該問題的生理機制、生化反應路徑以及在水產養殖現場的實務應用，進行深入解構與條分縷析的專業解答：</w:t>
      </w:r>
    </w:p>
    <w:p w14:paraId="2C0F7F3F"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99166E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A25B60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7A559B6" w14:textId="77777777">
        <w:trPr>
          <w:jc w:val="center"/>
        </w:trPr>
        <w:tc>
          <w:tcPr>
            <w:tcW w:w="3120" w:type="dxa"/>
            <w:shd w:val="clear" w:color="auto" w:fill="0E8383"/>
            <w:tcMar>
              <w:top w:w="80" w:type="dxa"/>
              <w:left w:w="100" w:type="dxa"/>
              <w:bottom w:w="80" w:type="dxa"/>
              <w:right w:w="100" w:type="dxa"/>
            </w:tcMar>
          </w:tcPr>
          <w:p w14:paraId="63C461D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FEB2DC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C482AF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2366354" w14:textId="77777777">
        <w:trPr>
          <w:jc w:val="center"/>
        </w:trPr>
        <w:tc>
          <w:tcPr>
            <w:tcW w:w="3120" w:type="dxa"/>
            <w:shd w:val="clear" w:color="auto" w:fill="F2F9F9"/>
            <w:tcMar>
              <w:top w:w="80" w:type="dxa"/>
              <w:left w:w="100" w:type="dxa"/>
              <w:bottom w:w="80" w:type="dxa"/>
              <w:right w:w="100" w:type="dxa"/>
            </w:tcMar>
          </w:tcPr>
          <w:p w14:paraId="1D6F916E"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C2AFB9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7803508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521FA4" w14:textId="77777777">
        <w:trPr>
          <w:jc w:val="center"/>
        </w:trPr>
        <w:tc>
          <w:tcPr>
            <w:tcW w:w="3120" w:type="dxa"/>
            <w:tcMar>
              <w:top w:w="80" w:type="dxa"/>
              <w:left w:w="100" w:type="dxa"/>
              <w:bottom w:w="80" w:type="dxa"/>
              <w:right w:w="100" w:type="dxa"/>
            </w:tcMar>
          </w:tcPr>
          <w:p w14:paraId="6B8D5E3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642F8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37F6BA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A765440" w14:textId="77777777">
        <w:trPr>
          <w:jc w:val="center"/>
        </w:trPr>
        <w:tc>
          <w:tcPr>
            <w:tcW w:w="3120" w:type="dxa"/>
            <w:shd w:val="clear" w:color="auto" w:fill="F2F9F9"/>
            <w:tcMar>
              <w:top w:w="80" w:type="dxa"/>
              <w:left w:w="100" w:type="dxa"/>
              <w:bottom w:w="80" w:type="dxa"/>
              <w:right w:w="100" w:type="dxa"/>
            </w:tcMar>
          </w:tcPr>
          <w:p w14:paraId="4B94A9F9"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14995A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1EFF7D4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10CF93CD" w14:textId="77777777">
        <w:trPr>
          <w:jc w:val="center"/>
        </w:trPr>
        <w:tc>
          <w:tcPr>
            <w:tcW w:w="3120" w:type="dxa"/>
            <w:tcMar>
              <w:top w:w="80" w:type="dxa"/>
              <w:left w:w="100" w:type="dxa"/>
              <w:bottom w:w="80" w:type="dxa"/>
              <w:right w:w="100" w:type="dxa"/>
            </w:tcMar>
          </w:tcPr>
          <w:p w14:paraId="388B0952"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8F1621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F4DA56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400C288" w14:textId="77777777">
        <w:trPr>
          <w:jc w:val="center"/>
        </w:trPr>
        <w:tc>
          <w:tcPr>
            <w:tcW w:w="3120" w:type="dxa"/>
            <w:shd w:val="clear" w:color="auto" w:fill="F2F9F9"/>
            <w:tcMar>
              <w:top w:w="80" w:type="dxa"/>
              <w:left w:w="100" w:type="dxa"/>
              <w:bottom w:w="80" w:type="dxa"/>
              <w:right w:w="100" w:type="dxa"/>
            </w:tcMar>
          </w:tcPr>
          <w:p w14:paraId="0665CD1C"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A7A500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15D5133"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C33AD4D" w14:textId="77777777" w:rsidR="005A56DF" w:rsidRDefault="005A56DF" w:rsidP="00A74A7F">
      <w:pPr>
        <w:spacing w:before="160" w:after="80"/>
        <w:rPr>
          <w:lang w:eastAsia="zh-TW"/>
        </w:rPr>
      </w:pPr>
    </w:p>
    <w:p w14:paraId="158C514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學術必考關鍵字：RESPIRATION、解釋下列名詞並說明其生理功、生理調控機制、水產養殖應用實例。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31685EE" w14:textId="77777777" w:rsidR="005A56DF" w:rsidRDefault="00000000" w:rsidP="00A74A7F">
      <w:pPr>
        <w:rPr>
          <w:lang w:eastAsia="zh-TW"/>
        </w:rPr>
      </w:pPr>
      <w:r>
        <w:rPr>
          <w:lang w:eastAsia="zh-TW"/>
        </w:rPr>
        <w:br w:type="page"/>
      </w:r>
    </w:p>
    <w:p w14:paraId="521CC856"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49 套試題：109年公務人員高等考試三級考試暨普通考試 高考三級 (養殖技術 - 魚類生理學)</w:t>
      </w:r>
    </w:p>
    <w:p w14:paraId="353E730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題：一、魚類在捕撈後隨即進行活締,請從魚類面...</w:t>
      </w:r>
    </w:p>
    <w:tbl>
      <w:tblPr>
        <w:tblW w:w="0" w:type="auto"/>
        <w:jc w:val="center"/>
        <w:tblLook w:val="04A0" w:firstRow="1" w:lastRow="0" w:firstColumn="1" w:lastColumn="0" w:noHBand="0" w:noVBand="1"/>
      </w:tblPr>
      <w:tblGrid>
        <w:gridCol w:w="9360"/>
      </w:tblGrid>
      <w:tr w:rsidR="005A56DF" w14:paraId="27465B0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CF503F" w14:textId="77777777" w:rsidR="005A56DF" w:rsidRDefault="00000000" w:rsidP="00A74A7F">
            <w:pPr>
              <w:spacing w:after="0"/>
            </w:pPr>
            <w:r>
              <w:rPr>
                <w:rFonts w:ascii="Microsoft JhengHei" w:eastAsia="Microsoft JhengHei" w:hAnsi="Microsoft JhengHei"/>
                <w:b/>
                <w:color w:val="1E5050"/>
                <w:sz w:val="20"/>
                <w:lang w:eastAsia="zh-TW"/>
              </w:rPr>
              <w:t>【原題重現】一、魚類在捕撈後隨即進行活締,請從魚類面臨緊迫的生理反應,解釋活締比 較符合魚類福利的理由。</w:t>
            </w:r>
            <w:r>
              <w:rPr>
                <w:rFonts w:ascii="Microsoft JhengHei" w:eastAsia="Microsoft JhengHei" w:hAnsi="Microsoft JhengHei"/>
                <w:b/>
                <w:color w:val="1E5050"/>
                <w:sz w:val="20"/>
              </w:rPr>
              <w:t>（25分）</w:t>
            </w:r>
          </w:p>
        </w:tc>
      </w:tr>
    </w:tbl>
    <w:p w14:paraId="511EE2B9" w14:textId="77777777" w:rsidR="005A56DF" w:rsidRDefault="005A56DF" w:rsidP="00A74A7F">
      <w:pPr>
        <w:spacing w:after="160"/>
      </w:pPr>
    </w:p>
    <w:p w14:paraId="28ECC27A" w14:textId="77777777" w:rsidR="005A56DF" w:rsidRDefault="00000000" w:rsidP="00A74A7F">
      <w:pPr>
        <w:keepNext/>
        <w:spacing w:before="160" w:after="80"/>
      </w:pPr>
      <w:r>
        <w:rPr>
          <w:rFonts w:ascii="Microsoft JhengHei" w:eastAsia="Microsoft JhengHei" w:hAnsi="Microsoft JhengHei"/>
          <w:b/>
          <w:color w:val="3C6464"/>
        </w:rPr>
        <w:t>【專家解析】</w:t>
      </w:r>
    </w:p>
    <w:p w14:paraId="1DED920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在捕撈後隨即進行活締,」的理解程度。這在魚類生理學中屬於核心常考範圍。以下針對該問題的生理機制、生化反應路徑以及在水產養殖現場的實務應用，進行深入解構與條分縷析的專業解答：</w:t>
      </w:r>
    </w:p>
    <w:p w14:paraId="3E08940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w:t>
      </w:r>
      <w:r>
        <w:rPr>
          <w:rFonts w:ascii="Microsoft JhengHei" w:eastAsia="Microsoft JhengHei" w:hAnsi="Microsoft JhengHei"/>
          <w:lang w:eastAsia="zh-TW"/>
        </w:rPr>
        <w:lastRenderedPageBreak/>
        <w:t>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6A2396D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25E0506"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1DA7327" w14:textId="77777777">
        <w:trPr>
          <w:jc w:val="center"/>
        </w:trPr>
        <w:tc>
          <w:tcPr>
            <w:tcW w:w="3120" w:type="dxa"/>
            <w:shd w:val="clear" w:color="auto" w:fill="0E8383"/>
            <w:tcMar>
              <w:top w:w="80" w:type="dxa"/>
              <w:left w:w="100" w:type="dxa"/>
              <w:bottom w:w="80" w:type="dxa"/>
              <w:right w:w="100" w:type="dxa"/>
            </w:tcMar>
          </w:tcPr>
          <w:p w14:paraId="1BF3B85C"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FF45A9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0C444367"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0D513E73" w14:textId="77777777">
        <w:trPr>
          <w:jc w:val="center"/>
        </w:trPr>
        <w:tc>
          <w:tcPr>
            <w:tcW w:w="3120" w:type="dxa"/>
            <w:shd w:val="clear" w:color="auto" w:fill="F2F9F9"/>
            <w:tcMar>
              <w:top w:w="80" w:type="dxa"/>
              <w:left w:w="100" w:type="dxa"/>
              <w:bottom w:w="80" w:type="dxa"/>
              <w:right w:w="100" w:type="dxa"/>
            </w:tcMar>
          </w:tcPr>
          <w:p w14:paraId="24806381"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C761883"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99752D4"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A3EE724" w14:textId="77777777">
        <w:trPr>
          <w:jc w:val="center"/>
        </w:trPr>
        <w:tc>
          <w:tcPr>
            <w:tcW w:w="3120" w:type="dxa"/>
            <w:tcMar>
              <w:top w:w="80" w:type="dxa"/>
              <w:left w:w="100" w:type="dxa"/>
              <w:bottom w:w="80" w:type="dxa"/>
              <w:right w:w="100" w:type="dxa"/>
            </w:tcMar>
          </w:tcPr>
          <w:p w14:paraId="00D5746F"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7E071B6"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8770D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13E7FFAA" w14:textId="77777777">
        <w:trPr>
          <w:jc w:val="center"/>
        </w:trPr>
        <w:tc>
          <w:tcPr>
            <w:tcW w:w="3120" w:type="dxa"/>
            <w:shd w:val="clear" w:color="auto" w:fill="F2F9F9"/>
            <w:tcMar>
              <w:top w:w="80" w:type="dxa"/>
              <w:left w:w="100" w:type="dxa"/>
              <w:bottom w:w="80" w:type="dxa"/>
              <w:right w:w="100" w:type="dxa"/>
            </w:tcMar>
          </w:tcPr>
          <w:p w14:paraId="4A362ADA"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1B16DC6E"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5713210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4E4835AD" w14:textId="77777777">
        <w:trPr>
          <w:jc w:val="center"/>
        </w:trPr>
        <w:tc>
          <w:tcPr>
            <w:tcW w:w="3120" w:type="dxa"/>
            <w:tcMar>
              <w:top w:w="80" w:type="dxa"/>
              <w:left w:w="100" w:type="dxa"/>
              <w:bottom w:w="80" w:type="dxa"/>
              <w:right w:w="100" w:type="dxa"/>
            </w:tcMar>
          </w:tcPr>
          <w:p w14:paraId="4647CD9C"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4BA7C3FF"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7E16DDCE"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413E7239" w14:textId="77777777">
        <w:trPr>
          <w:jc w:val="center"/>
        </w:trPr>
        <w:tc>
          <w:tcPr>
            <w:tcW w:w="3120" w:type="dxa"/>
            <w:shd w:val="clear" w:color="auto" w:fill="F2F9F9"/>
            <w:tcMar>
              <w:top w:w="80" w:type="dxa"/>
              <w:left w:w="100" w:type="dxa"/>
              <w:bottom w:w="80" w:type="dxa"/>
              <w:right w:w="100" w:type="dxa"/>
            </w:tcMar>
          </w:tcPr>
          <w:p w14:paraId="434001D8"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099386B3"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BA34296"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3B0C69B" w14:textId="77777777" w:rsidR="005A56DF" w:rsidRDefault="005A56DF" w:rsidP="00A74A7F">
      <w:pPr>
        <w:spacing w:before="160" w:after="80"/>
        <w:rPr>
          <w:lang w:eastAsia="zh-TW"/>
        </w:rPr>
      </w:pPr>
    </w:p>
    <w:p w14:paraId="7FBFF03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學術必考關鍵字：STRESS、魚類在捕撈後隨即進行活締,、生理調控機制、水產養殖應用實例。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1703C64" w14:textId="77777777" w:rsidR="005A56DF" w:rsidRDefault="00000000" w:rsidP="00A74A7F">
      <w:pPr>
        <w:rPr>
          <w:lang w:eastAsia="zh-TW"/>
        </w:rPr>
      </w:pPr>
      <w:r>
        <w:rPr>
          <w:lang w:eastAsia="zh-TW"/>
        </w:rPr>
        <w:br w:type="page"/>
      </w:r>
    </w:p>
    <w:p w14:paraId="49C96EE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題：二、請說明為什麼魚類肝臟中的卵黃素(vi...</w:t>
      </w:r>
    </w:p>
    <w:tbl>
      <w:tblPr>
        <w:tblW w:w="0" w:type="auto"/>
        <w:jc w:val="center"/>
        <w:tblLook w:val="04A0" w:firstRow="1" w:lastRow="0" w:firstColumn="1" w:lastColumn="0" w:noHBand="0" w:noVBand="1"/>
      </w:tblPr>
      <w:tblGrid>
        <w:gridCol w:w="9360"/>
      </w:tblGrid>
      <w:tr w:rsidR="005A56DF" w14:paraId="52D0BDE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FB0F5C1" w14:textId="77777777" w:rsidR="005A56DF" w:rsidRDefault="00000000" w:rsidP="00A74A7F">
            <w:pPr>
              <w:spacing w:after="0"/>
            </w:pPr>
            <w:r>
              <w:rPr>
                <w:rFonts w:ascii="Microsoft JhengHei" w:eastAsia="Microsoft JhengHei" w:hAnsi="Microsoft JhengHei"/>
                <w:b/>
                <w:color w:val="1E5050"/>
                <w:sz w:val="20"/>
                <w:lang w:eastAsia="zh-TW"/>
              </w:rPr>
              <w:t>【原題重現】二、請說明為什麼魚類肝臟中的卵黃素(vitellogenin)可以作為類雌激素化學 品污染之指標。</w:t>
            </w:r>
            <w:r>
              <w:rPr>
                <w:rFonts w:ascii="Microsoft JhengHei" w:eastAsia="Microsoft JhengHei" w:hAnsi="Microsoft JhengHei"/>
                <w:b/>
                <w:color w:val="1E5050"/>
                <w:sz w:val="20"/>
              </w:rPr>
              <w:t>（25分）</w:t>
            </w:r>
          </w:p>
        </w:tc>
      </w:tr>
    </w:tbl>
    <w:p w14:paraId="2D117FF6" w14:textId="77777777" w:rsidR="005A56DF" w:rsidRDefault="005A56DF" w:rsidP="00A74A7F">
      <w:pPr>
        <w:spacing w:after="160"/>
      </w:pPr>
    </w:p>
    <w:p w14:paraId="1366D9AF" w14:textId="77777777" w:rsidR="005A56DF" w:rsidRDefault="00000000" w:rsidP="00A74A7F">
      <w:pPr>
        <w:keepNext/>
        <w:spacing w:before="160" w:after="80"/>
      </w:pPr>
      <w:r>
        <w:rPr>
          <w:rFonts w:ascii="Microsoft JhengHei" w:eastAsia="Microsoft JhengHei" w:hAnsi="Microsoft JhengHei"/>
          <w:b/>
          <w:color w:val="3C6464"/>
        </w:rPr>
        <w:t>【專家解析】</w:t>
      </w:r>
    </w:p>
    <w:p w14:paraId="6BB9D5D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為什麼魚類肝臟中的卵」的理解程度。這在魚類生理學中屬於核心常考範圍。以下針對該問題的生理機制、生化反應路徑以及在水產養殖現場的實務應用，進行深入解構與條分縷析的專業解答：</w:t>
      </w:r>
    </w:p>
    <w:p w14:paraId="534D1C4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5041B53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3D1E363"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303AA88"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260D0FBA"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5E212657"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38C8B44B"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6B96F2D"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2EAC13B"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B202CA" w14:textId="77777777" w:rsidR="005A56DF" w:rsidRDefault="005A56DF" w:rsidP="00A74A7F">
      <w:pPr>
        <w:spacing w:before="160" w:after="80"/>
        <w:rPr>
          <w:lang w:eastAsia="zh-TW"/>
        </w:rPr>
      </w:pPr>
    </w:p>
    <w:p w14:paraId="1E21E1F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學術必考關鍵字：REPRODUCTION、請說明為什麼魚類肝臟中的卵、生理調控機制、水產養殖應用實例。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4E78240" w14:textId="77777777" w:rsidR="005A56DF" w:rsidRDefault="00000000" w:rsidP="00A74A7F">
      <w:pPr>
        <w:rPr>
          <w:lang w:eastAsia="zh-TW"/>
        </w:rPr>
      </w:pPr>
      <w:r>
        <w:rPr>
          <w:lang w:eastAsia="zh-TW"/>
        </w:rPr>
        <w:br w:type="page"/>
      </w:r>
    </w:p>
    <w:p w14:paraId="107C94D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題：三、當淡水魚類面臨海水環境時,請從其內分...</w:t>
      </w:r>
    </w:p>
    <w:tbl>
      <w:tblPr>
        <w:tblW w:w="0" w:type="auto"/>
        <w:jc w:val="center"/>
        <w:tblLook w:val="04A0" w:firstRow="1" w:lastRow="0" w:firstColumn="1" w:lastColumn="0" w:noHBand="0" w:noVBand="1"/>
      </w:tblPr>
      <w:tblGrid>
        <w:gridCol w:w="9360"/>
      </w:tblGrid>
      <w:tr w:rsidR="005A56DF" w14:paraId="7B7F036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66A971" w14:textId="77777777" w:rsidR="005A56DF" w:rsidRDefault="00000000" w:rsidP="00A74A7F">
            <w:pPr>
              <w:spacing w:after="0"/>
            </w:pPr>
            <w:r>
              <w:rPr>
                <w:rFonts w:ascii="Microsoft JhengHei" w:eastAsia="Microsoft JhengHei" w:hAnsi="Microsoft JhengHei"/>
                <w:b/>
                <w:color w:val="1E5050"/>
                <w:sz w:val="20"/>
                <w:lang w:eastAsia="zh-TW"/>
              </w:rPr>
              <w:t>【原題重現】三、當淡水魚類面臨海水環境時,請從其內分泌、離子細胞及能量代謝來說明 其生理變化。</w:t>
            </w:r>
            <w:r>
              <w:rPr>
                <w:rFonts w:ascii="Microsoft JhengHei" w:eastAsia="Microsoft JhengHei" w:hAnsi="Microsoft JhengHei"/>
                <w:b/>
                <w:color w:val="1E5050"/>
                <w:sz w:val="20"/>
              </w:rPr>
              <w:t>（25分）</w:t>
            </w:r>
          </w:p>
        </w:tc>
      </w:tr>
    </w:tbl>
    <w:p w14:paraId="52B27ED4" w14:textId="77777777" w:rsidR="005A56DF" w:rsidRDefault="005A56DF" w:rsidP="00A74A7F">
      <w:pPr>
        <w:spacing w:after="160"/>
      </w:pPr>
    </w:p>
    <w:p w14:paraId="24B860F6" w14:textId="77777777" w:rsidR="005A56DF" w:rsidRDefault="00000000" w:rsidP="00A74A7F">
      <w:pPr>
        <w:keepNext/>
        <w:spacing w:before="160" w:after="80"/>
      </w:pPr>
      <w:r>
        <w:rPr>
          <w:rFonts w:ascii="Microsoft JhengHei" w:eastAsia="Microsoft JhengHei" w:hAnsi="Microsoft JhengHei"/>
          <w:b/>
          <w:color w:val="3C6464"/>
        </w:rPr>
        <w:t>【專家解析】</w:t>
      </w:r>
    </w:p>
    <w:p w14:paraId="506C7DF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當淡水魚類面臨海水環境時,」的理解程度。這在魚類生理學中屬於核心常考範圍。以下針對該問題的生理機制、生化反應路徑以及在水產養殖現場的實務應用，進行深入解構與條分縷析的專業解答：</w:t>
      </w:r>
    </w:p>
    <w:p w14:paraId="6D28E98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5930155"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3A7034F"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D5F4CAB" w14:textId="77777777">
        <w:trPr>
          <w:jc w:val="center"/>
        </w:trPr>
        <w:tc>
          <w:tcPr>
            <w:tcW w:w="3120" w:type="dxa"/>
            <w:shd w:val="clear" w:color="auto" w:fill="0E8383"/>
            <w:tcMar>
              <w:top w:w="80" w:type="dxa"/>
              <w:left w:w="100" w:type="dxa"/>
              <w:bottom w:w="80" w:type="dxa"/>
              <w:right w:w="100" w:type="dxa"/>
            </w:tcMar>
          </w:tcPr>
          <w:p w14:paraId="3936909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D56C99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80E86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6200117" w14:textId="77777777">
        <w:trPr>
          <w:jc w:val="center"/>
        </w:trPr>
        <w:tc>
          <w:tcPr>
            <w:tcW w:w="3120" w:type="dxa"/>
            <w:shd w:val="clear" w:color="auto" w:fill="F2F9F9"/>
            <w:tcMar>
              <w:top w:w="80" w:type="dxa"/>
              <w:left w:w="100" w:type="dxa"/>
              <w:bottom w:w="80" w:type="dxa"/>
              <w:right w:w="100" w:type="dxa"/>
            </w:tcMar>
          </w:tcPr>
          <w:p w14:paraId="0C0D12E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C9A755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C94738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F938304" w14:textId="77777777">
        <w:trPr>
          <w:jc w:val="center"/>
        </w:trPr>
        <w:tc>
          <w:tcPr>
            <w:tcW w:w="3120" w:type="dxa"/>
            <w:tcMar>
              <w:top w:w="80" w:type="dxa"/>
              <w:left w:w="100" w:type="dxa"/>
              <w:bottom w:w="80" w:type="dxa"/>
              <w:right w:w="100" w:type="dxa"/>
            </w:tcMar>
          </w:tcPr>
          <w:p w14:paraId="74D6B87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C701A7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3B3B0D4"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1FE12031" w14:textId="77777777">
        <w:trPr>
          <w:jc w:val="center"/>
        </w:trPr>
        <w:tc>
          <w:tcPr>
            <w:tcW w:w="3120" w:type="dxa"/>
            <w:shd w:val="clear" w:color="auto" w:fill="F2F9F9"/>
            <w:tcMar>
              <w:top w:w="80" w:type="dxa"/>
              <w:left w:w="100" w:type="dxa"/>
              <w:bottom w:w="80" w:type="dxa"/>
              <w:right w:w="100" w:type="dxa"/>
            </w:tcMar>
          </w:tcPr>
          <w:p w14:paraId="19160DA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E170B1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5119DD7"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02D901A" w14:textId="77777777">
        <w:trPr>
          <w:jc w:val="center"/>
        </w:trPr>
        <w:tc>
          <w:tcPr>
            <w:tcW w:w="3120" w:type="dxa"/>
            <w:tcMar>
              <w:top w:w="80" w:type="dxa"/>
              <w:left w:w="100" w:type="dxa"/>
              <w:bottom w:w="80" w:type="dxa"/>
              <w:right w:w="100" w:type="dxa"/>
            </w:tcMar>
          </w:tcPr>
          <w:p w14:paraId="1A9CBE8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A46533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6F3C08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3EE1BC78" w14:textId="77777777">
        <w:trPr>
          <w:jc w:val="center"/>
        </w:trPr>
        <w:tc>
          <w:tcPr>
            <w:tcW w:w="3120" w:type="dxa"/>
            <w:shd w:val="clear" w:color="auto" w:fill="F2F9F9"/>
            <w:tcMar>
              <w:top w:w="80" w:type="dxa"/>
              <w:left w:w="100" w:type="dxa"/>
              <w:bottom w:w="80" w:type="dxa"/>
              <w:right w:w="100" w:type="dxa"/>
            </w:tcMar>
          </w:tcPr>
          <w:p w14:paraId="3EFDEA7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E19D4B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00159E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508161E" w14:textId="77777777" w:rsidR="005A56DF" w:rsidRDefault="005A56DF" w:rsidP="00A74A7F">
      <w:pPr>
        <w:spacing w:before="160" w:after="80"/>
        <w:rPr>
          <w:lang w:eastAsia="zh-TW"/>
        </w:rPr>
      </w:pPr>
    </w:p>
    <w:p w14:paraId="5245648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學術必考關鍵字：OSMOREGULATION、當淡水魚類面臨海水環境時,、生理調控機制、水產養殖應用實例。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B2E4A9C" w14:textId="77777777" w:rsidR="005A56DF" w:rsidRDefault="00000000" w:rsidP="00A74A7F">
      <w:pPr>
        <w:rPr>
          <w:lang w:eastAsia="zh-TW"/>
        </w:rPr>
      </w:pPr>
      <w:r>
        <w:rPr>
          <w:lang w:eastAsia="zh-TW"/>
        </w:rPr>
        <w:br w:type="page"/>
      </w:r>
    </w:p>
    <w:p w14:paraId="49F12C05"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題：四、請說明魚類呼吸機制的方式為何與其棲地...</w:t>
      </w:r>
    </w:p>
    <w:tbl>
      <w:tblPr>
        <w:tblW w:w="0" w:type="auto"/>
        <w:jc w:val="center"/>
        <w:tblLook w:val="04A0" w:firstRow="1" w:lastRow="0" w:firstColumn="1" w:lastColumn="0" w:noHBand="0" w:noVBand="1"/>
      </w:tblPr>
      <w:tblGrid>
        <w:gridCol w:w="9360"/>
      </w:tblGrid>
      <w:tr w:rsidR="005A56DF" w14:paraId="65DD461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432A47E"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【原題重現】四、請說明魚類呼吸機制的方式為何與其棲地特性有關係。</w:t>
            </w:r>
            <w:r>
              <w:rPr>
                <w:rFonts w:ascii="Microsoft JhengHei" w:eastAsia="Microsoft JhengHei" w:hAnsi="Microsoft JhengHei"/>
                <w:b/>
                <w:color w:val="1E5050"/>
                <w:sz w:val="20"/>
              </w:rPr>
              <w:t>（25分）</w:t>
            </w:r>
          </w:p>
        </w:tc>
      </w:tr>
    </w:tbl>
    <w:p w14:paraId="74D6FC21" w14:textId="77777777" w:rsidR="005A56DF" w:rsidRDefault="005A56DF" w:rsidP="00A74A7F">
      <w:pPr>
        <w:spacing w:after="160"/>
      </w:pPr>
    </w:p>
    <w:p w14:paraId="76937007" w14:textId="77777777" w:rsidR="005A56DF" w:rsidRDefault="00000000" w:rsidP="00A74A7F">
      <w:pPr>
        <w:keepNext/>
        <w:spacing w:before="160" w:after="80"/>
      </w:pPr>
      <w:r>
        <w:rPr>
          <w:rFonts w:ascii="Microsoft JhengHei" w:eastAsia="Microsoft JhengHei" w:hAnsi="Microsoft JhengHei"/>
          <w:b/>
          <w:color w:val="3C6464"/>
        </w:rPr>
        <w:t>【專家解析】</w:t>
      </w:r>
    </w:p>
    <w:p w14:paraId="113DA7E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呼吸機制的方式為」的理解程度。這在魚類生理學中屬於核心常考範圍。以下針對該問題的生理機制、生化反應路徑以及在水產養殖現場的實務應用，進行深入解構與條分縷析的專業解答：</w:t>
      </w:r>
    </w:p>
    <w:p w14:paraId="055FA11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40B3A41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w:t>
      </w:r>
      <w:r>
        <w:rPr>
          <w:rFonts w:ascii="Microsoft JhengHei" w:eastAsia="Microsoft JhengHei" w:hAnsi="Microsoft JhengHei"/>
          <w:lang w:eastAsia="zh-TW"/>
        </w:rPr>
        <w:lastRenderedPageBreak/>
        <w:t>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46AB74D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FCE919B" w14:textId="77777777">
        <w:trPr>
          <w:jc w:val="center"/>
        </w:trPr>
        <w:tc>
          <w:tcPr>
            <w:tcW w:w="3120" w:type="dxa"/>
            <w:shd w:val="clear" w:color="auto" w:fill="0E8383"/>
            <w:tcMar>
              <w:top w:w="80" w:type="dxa"/>
              <w:left w:w="100" w:type="dxa"/>
              <w:bottom w:w="80" w:type="dxa"/>
              <w:right w:w="100" w:type="dxa"/>
            </w:tcMar>
          </w:tcPr>
          <w:p w14:paraId="3AAEAF4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A86253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74E3EDD"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C05C2A2" w14:textId="77777777">
        <w:trPr>
          <w:jc w:val="center"/>
        </w:trPr>
        <w:tc>
          <w:tcPr>
            <w:tcW w:w="3120" w:type="dxa"/>
            <w:shd w:val="clear" w:color="auto" w:fill="F2F9F9"/>
            <w:tcMar>
              <w:top w:w="80" w:type="dxa"/>
              <w:left w:w="100" w:type="dxa"/>
              <w:bottom w:w="80" w:type="dxa"/>
              <w:right w:w="100" w:type="dxa"/>
            </w:tcMar>
          </w:tcPr>
          <w:p w14:paraId="72B4C1A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B76BF9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5A02705"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0932BCE5" w14:textId="77777777">
        <w:trPr>
          <w:jc w:val="center"/>
        </w:trPr>
        <w:tc>
          <w:tcPr>
            <w:tcW w:w="3120" w:type="dxa"/>
            <w:tcMar>
              <w:top w:w="80" w:type="dxa"/>
              <w:left w:w="100" w:type="dxa"/>
              <w:bottom w:w="80" w:type="dxa"/>
              <w:right w:w="100" w:type="dxa"/>
            </w:tcMar>
          </w:tcPr>
          <w:p w14:paraId="6408963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876D1BC"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158DD6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5034F58A" w14:textId="77777777">
        <w:trPr>
          <w:jc w:val="center"/>
        </w:trPr>
        <w:tc>
          <w:tcPr>
            <w:tcW w:w="3120" w:type="dxa"/>
            <w:shd w:val="clear" w:color="auto" w:fill="F2F9F9"/>
            <w:tcMar>
              <w:top w:w="80" w:type="dxa"/>
              <w:left w:w="100" w:type="dxa"/>
              <w:bottom w:w="80" w:type="dxa"/>
              <w:right w:w="100" w:type="dxa"/>
            </w:tcMar>
          </w:tcPr>
          <w:p w14:paraId="7A85560F"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843787B"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F71EA4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AD32E5" w14:textId="77777777">
        <w:trPr>
          <w:jc w:val="center"/>
        </w:trPr>
        <w:tc>
          <w:tcPr>
            <w:tcW w:w="3120" w:type="dxa"/>
            <w:tcMar>
              <w:top w:w="80" w:type="dxa"/>
              <w:left w:w="100" w:type="dxa"/>
              <w:bottom w:w="80" w:type="dxa"/>
              <w:right w:w="100" w:type="dxa"/>
            </w:tcMar>
          </w:tcPr>
          <w:p w14:paraId="1ABC89E0"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4E02089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F0FE411"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BE85BE9" w14:textId="77777777">
        <w:trPr>
          <w:jc w:val="center"/>
        </w:trPr>
        <w:tc>
          <w:tcPr>
            <w:tcW w:w="3120" w:type="dxa"/>
            <w:shd w:val="clear" w:color="auto" w:fill="F2F9F9"/>
            <w:tcMar>
              <w:top w:w="80" w:type="dxa"/>
              <w:left w:w="100" w:type="dxa"/>
              <w:bottom w:w="80" w:type="dxa"/>
              <w:right w:w="100" w:type="dxa"/>
            </w:tcMar>
          </w:tcPr>
          <w:p w14:paraId="1286696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4986C267"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1DCBA6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C1AC699" w14:textId="77777777" w:rsidR="005A56DF" w:rsidRDefault="005A56DF" w:rsidP="00A74A7F">
      <w:pPr>
        <w:spacing w:before="160" w:after="80"/>
        <w:rPr>
          <w:lang w:eastAsia="zh-TW"/>
        </w:rPr>
      </w:pPr>
    </w:p>
    <w:p w14:paraId="6A41A3F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學術必考關鍵字：RESPIRATION、請說明魚類呼吸機制的方式為、生理調控機制、水產養殖應用實例。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33C0009" w14:textId="77777777" w:rsidR="005A56DF" w:rsidRDefault="00000000" w:rsidP="00A74A7F">
      <w:pPr>
        <w:rPr>
          <w:lang w:eastAsia="zh-TW"/>
        </w:rPr>
      </w:pPr>
      <w:r>
        <w:rPr>
          <w:lang w:eastAsia="zh-TW"/>
        </w:rPr>
        <w:br w:type="page"/>
      </w:r>
    </w:p>
    <w:p w14:paraId="5FDA5A2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50 套試題：110年公務人員高等考試三級考試暨普通考試 高考三級 (養殖技術 - 魚類生理學)</w:t>
      </w:r>
    </w:p>
    <w:p w14:paraId="56C12777"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題：二、請說明硬骨魚類的循環系統與其運輸功能...</w:t>
      </w:r>
    </w:p>
    <w:tbl>
      <w:tblPr>
        <w:tblW w:w="0" w:type="auto"/>
        <w:jc w:val="center"/>
        <w:tblLook w:val="04A0" w:firstRow="1" w:lastRow="0" w:firstColumn="1" w:lastColumn="0" w:noHBand="0" w:noVBand="1"/>
      </w:tblPr>
      <w:tblGrid>
        <w:gridCol w:w="9360"/>
      </w:tblGrid>
      <w:tr w:rsidR="005A56DF" w14:paraId="53C154C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13DAE5" w14:textId="77777777" w:rsidR="005A56DF" w:rsidRDefault="00000000" w:rsidP="00A74A7F">
            <w:pPr>
              <w:spacing w:after="0"/>
            </w:pPr>
            <w:r>
              <w:rPr>
                <w:rFonts w:ascii="Microsoft JhengHei" w:eastAsia="Microsoft JhengHei" w:hAnsi="Microsoft JhengHei"/>
                <w:b/>
                <w:color w:val="1E5050"/>
                <w:sz w:val="20"/>
                <w:lang w:eastAsia="zh-TW"/>
              </w:rPr>
              <w:t>【原題重現】二、請說明硬骨魚類的循環系統與其運輸功能。</w:t>
            </w:r>
            <w:r>
              <w:rPr>
                <w:rFonts w:ascii="Microsoft JhengHei" w:eastAsia="Microsoft JhengHei" w:hAnsi="Microsoft JhengHei"/>
                <w:b/>
                <w:color w:val="1E5050"/>
                <w:sz w:val="20"/>
              </w:rPr>
              <w:t>（20分）</w:t>
            </w:r>
          </w:p>
        </w:tc>
      </w:tr>
    </w:tbl>
    <w:p w14:paraId="3ADE9BCE" w14:textId="77777777" w:rsidR="005A56DF" w:rsidRDefault="005A56DF" w:rsidP="00A74A7F">
      <w:pPr>
        <w:spacing w:after="160"/>
      </w:pPr>
    </w:p>
    <w:p w14:paraId="090C0030" w14:textId="77777777" w:rsidR="005A56DF" w:rsidRDefault="00000000" w:rsidP="00A74A7F">
      <w:pPr>
        <w:keepNext/>
        <w:spacing w:before="160" w:after="80"/>
      </w:pPr>
      <w:r>
        <w:rPr>
          <w:rFonts w:ascii="Microsoft JhengHei" w:eastAsia="Microsoft JhengHei" w:hAnsi="Microsoft JhengHei"/>
          <w:b/>
          <w:color w:val="3C6464"/>
        </w:rPr>
        <w:t>【專家解析】</w:t>
      </w:r>
    </w:p>
    <w:p w14:paraId="2C6FD67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硬骨魚類的循環系統與」的理解程度。這在魚類生理學中屬於核心常考範圍。以下針對該問題的生理機制、生化反應路徑以及在水產養殖現場的實務應用，進行深入解構與條分縷析的專業解答：</w:t>
      </w:r>
    </w:p>
    <w:p w14:paraId="5982EFA3"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0F3035B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7890D0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EF3AC50" w14:textId="77777777">
        <w:trPr>
          <w:jc w:val="center"/>
        </w:trPr>
        <w:tc>
          <w:tcPr>
            <w:tcW w:w="3120" w:type="dxa"/>
            <w:shd w:val="clear" w:color="auto" w:fill="0E8383"/>
            <w:tcMar>
              <w:top w:w="80" w:type="dxa"/>
              <w:left w:w="100" w:type="dxa"/>
              <w:bottom w:w="80" w:type="dxa"/>
              <w:right w:w="100" w:type="dxa"/>
            </w:tcMar>
          </w:tcPr>
          <w:p w14:paraId="6FC5F98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90248B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7ABA55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7655BEB" w14:textId="77777777">
        <w:trPr>
          <w:jc w:val="center"/>
        </w:trPr>
        <w:tc>
          <w:tcPr>
            <w:tcW w:w="3120" w:type="dxa"/>
            <w:shd w:val="clear" w:color="auto" w:fill="F2F9F9"/>
            <w:tcMar>
              <w:top w:w="80" w:type="dxa"/>
              <w:left w:w="100" w:type="dxa"/>
              <w:bottom w:w="80" w:type="dxa"/>
              <w:right w:w="100" w:type="dxa"/>
            </w:tcMar>
          </w:tcPr>
          <w:p w14:paraId="4526568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AD13361"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76AD09FE"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6907D73C" w14:textId="77777777">
        <w:trPr>
          <w:jc w:val="center"/>
        </w:trPr>
        <w:tc>
          <w:tcPr>
            <w:tcW w:w="3120" w:type="dxa"/>
            <w:tcMar>
              <w:top w:w="80" w:type="dxa"/>
              <w:left w:w="100" w:type="dxa"/>
              <w:bottom w:w="80" w:type="dxa"/>
              <w:right w:w="100" w:type="dxa"/>
            </w:tcMar>
          </w:tcPr>
          <w:p w14:paraId="36842FF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8302E2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B66925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C9355AF" w14:textId="77777777">
        <w:trPr>
          <w:jc w:val="center"/>
        </w:trPr>
        <w:tc>
          <w:tcPr>
            <w:tcW w:w="3120" w:type="dxa"/>
            <w:shd w:val="clear" w:color="auto" w:fill="F2F9F9"/>
            <w:tcMar>
              <w:top w:w="80" w:type="dxa"/>
              <w:left w:w="100" w:type="dxa"/>
              <w:bottom w:w="80" w:type="dxa"/>
              <w:right w:w="100" w:type="dxa"/>
            </w:tcMar>
          </w:tcPr>
          <w:p w14:paraId="6CD90045"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BEC5159"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3F9ADF5"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28A9B8A" w14:textId="77777777">
        <w:trPr>
          <w:jc w:val="center"/>
        </w:trPr>
        <w:tc>
          <w:tcPr>
            <w:tcW w:w="3120" w:type="dxa"/>
            <w:tcMar>
              <w:top w:w="80" w:type="dxa"/>
              <w:left w:w="100" w:type="dxa"/>
              <w:bottom w:w="80" w:type="dxa"/>
              <w:right w:w="100" w:type="dxa"/>
            </w:tcMar>
          </w:tcPr>
          <w:p w14:paraId="6B4B17ED"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AE1DAF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599A639"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44A8A9B" w14:textId="77777777">
        <w:trPr>
          <w:jc w:val="center"/>
        </w:trPr>
        <w:tc>
          <w:tcPr>
            <w:tcW w:w="3120" w:type="dxa"/>
            <w:shd w:val="clear" w:color="auto" w:fill="F2F9F9"/>
            <w:tcMar>
              <w:top w:w="80" w:type="dxa"/>
              <w:left w:w="100" w:type="dxa"/>
              <w:bottom w:w="80" w:type="dxa"/>
              <w:right w:w="100" w:type="dxa"/>
            </w:tcMar>
          </w:tcPr>
          <w:p w14:paraId="4A7DFE3C"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E8F1C6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342C9F5"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AB4248A" w14:textId="77777777" w:rsidR="005A56DF" w:rsidRDefault="005A56DF" w:rsidP="00A74A7F">
      <w:pPr>
        <w:spacing w:before="160" w:after="80"/>
        <w:rPr>
          <w:lang w:eastAsia="zh-TW"/>
        </w:rPr>
      </w:pPr>
    </w:p>
    <w:p w14:paraId="4BEA9FD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學術必考關鍵字：OSMOREGULATION、請說明硬骨魚類的循環系統與、生理調控機制、水產養殖應用實例。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303EA68" w14:textId="77777777" w:rsidR="005A56DF" w:rsidRDefault="00000000" w:rsidP="00A74A7F">
      <w:pPr>
        <w:rPr>
          <w:lang w:eastAsia="zh-TW"/>
        </w:rPr>
      </w:pPr>
      <w:r>
        <w:rPr>
          <w:lang w:eastAsia="zh-TW"/>
        </w:rPr>
        <w:br w:type="page"/>
      </w:r>
    </w:p>
    <w:p w14:paraId="48445AB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題：三、請比較活動力較強的魚類與較遲緩的魚類...</w:t>
      </w:r>
    </w:p>
    <w:tbl>
      <w:tblPr>
        <w:tblW w:w="0" w:type="auto"/>
        <w:jc w:val="center"/>
        <w:tblLook w:val="04A0" w:firstRow="1" w:lastRow="0" w:firstColumn="1" w:lastColumn="0" w:noHBand="0" w:noVBand="1"/>
      </w:tblPr>
      <w:tblGrid>
        <w:gridCol w:w="9360"/>
      </w:tblGrid>
      <w:tr w:rsidR="005A56DF" w14:paraId="2BEAAA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1581A04" w14:textId="77777777" w:rsidR="005A56DF" w:rsidRDefault="00000000" w:rsidP="00A74A7F">
            <w:pPr>
              <w:spacing w:after="0"/>
            </w:pPr>
            <w:r>
              <w:rPr>
                <w:rFonts w:ascii="Microsoft JhengHei" w:eastAsia="Microsoft JhengHei" w:hAnsi="Microsoft JhengHei"/>
                <w:b/>
                <w:color w:val="1E5050"/>
                <w:sz w:val="20"/>
                <w:lang w:eastAsia="zh-TW"/>
              </w:rPr>
              <w:t>【原題重現】三、請比較活動力較強的魚類與較遲緩的魚類,其體內紅肌與白肌之分布方 式、作用機制與功能。</w:t>
            </w:r>
            <w:r>
              <w:rPr>
                <w:rFonts w:ascii="Microsoft JhengHei" w:eastAsia="Microsoft JhengHei" w:hAnsi="Microsoft JhengHei"/>
                <w:b/>
                <w:color w:val="1E5050"/>
                <w:sz w:val="20"/>
              </w:rPr>
              <w:t>（20分）</w:t>
            </w:r>
          </w:p>
        </w:tc>
      </w:tr>
    </w:tbl>
    <w:p w14:paraId="648F45F5" w14:textId="77777777" w:rsidR="005A56DF" w:rsidRDefault="005A56DF" w:rsidP="00A74A7F">
      <w:pPr>
        <w:spacing w:after="160"/>
      </w:pPr>
    </w:p>
    <w:p w14:paraId="677BA387" w14:textId="77777777" w:rsidR="005A56DF" w:rsidRDefault="00000000" w:rsidP="00A74A7F">
      <w:pPr>
        <w:keepNext/>
        <w:spacing w:before="160" w:after="80"/>
      </w:pPr>
      <w:r>
        <w:rPr>
          <w:rFonts w:ascii="Microsoft JhengHei" w:eastAsia="Microsoft JhengHei" w:hAnsi="Microsoft JhengHei"/>
          <w:b/>
          <w:color w:val="3C6464"/>
        </w:rPr>
        <w:t>【專家解析】</w:t>
      </w:r>
    </w:p>
    <w:p w14:paraId="0D3D5A4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比較活動力較強的魚類與較」的理解程度。這在魚類生理學中屬於核心常考範圍。以下針對該問題的生理機制、生化反應路徑以及在水產養殖現場的實務應用，進行深入解構與條分縷析的專業解答：</w:t>
      </w:r>
    </w:p>
    <w:p w14:paraId="05BCD5F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3868665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182A6D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923D62E" w14:textId="77777777">
        <w:trPr>
          <w:jc w:val="center"/>
        </w:trPr>
        <w:tc>
          <w:tcPr>
            <w:tcW w:w="3120" w:type="dxa"/>
            <w:shd w:val="clear" w:color="auto" w:fill="0E8383"/>
            <w:tcMar>
              <w:top w:w="80" w:type="dxa"/>
              <w:left w:w="100" w:type="dxa"/>
              <w:bottom w:w="80" w:type="dxa"/>
              <w:right w:w="100" w:type="dxa"/>
            </w:tcMar>
          </w:tcPr>
          <w:p w14:paraId="2EC8B70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5235B4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18712EF9"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168B6E02" w14:textId="77777777">
        <w:trPr>
          <w:jc w:val="center"/>
        </w:trPr>
        <w:tc>
          <w:tcPr>
            <w:tcW w:w="3120" w:type="dxa"/>
            <w:shd w:val="clear" w:color="auto" w:fill="F2F9F9"/>
            <w:tcMar>
              <w:top w:w="80" w:type="dxa"/>
              <w:left w:w="100" w:type="dxa"/>
              <w:bottom w:w="80" w:type="dxa"/>
              <w:right w:w="100" w:type="dxa"/>
            </w:tcMar>
          </w:tcPr>
          <w:p w14:paraId="7EDC86BD"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6D29ED4E"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7C81B1B5"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1236ED17" w14:textId="77777777">
        <w:trPr>
          <w:jc w:val="center"/>
        </w:trPr>
        <w:tc>
          <w:tcPr>
            <w:tcW w:w="3120" w:type="dxa"/>
            <w:tcMar>
              <w:top w:w="80" w:type="dxa"/>
              <w:left w:w="100" w:type="dxa"/>
              <w:bottom w:w="80" w:type="dxa"/>
              <w:right w:w="100" w:type="dxa"/>
            </w:tcMar>
          </w:tcPr>
          <w:p w14:paraId="7E0802F0"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465A494"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A6791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BFA4099" w14:textId="77777777">
        <w:trPr>
          <w:jc w:val="center"/>
        </w:trPr>
        <w:tc>
          <w:tcPr>
            <w:tcW w:w="3120" w:type="dxa"/>
            <w:shd w:val="clear" w:color="auto" w:fill="F2F9F9"/>
            <w:tcMar>
              <w:top w:w="80" w:type="dxa"/>
              <w:left w:w="100" w:type="dxa"/>
              <w:bottom w:w="80" w:type="dxa"/>
              <w:right w:w="100" w:type="dxa"/>
            </w:tcMar>
          </w:tcPr>
          <w:p w14:paraId="60323FE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2C9813F"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76FED96"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C91A130" w14:textId="77777777">
        <w:trPr>
          <w:jc w:val="center"/>
        </w:trPr>
        <w:tc>
          <w:tcPr>
            <w:tcW w:w="3120" w:type="dxa"/>
            <w:tcMar>
              <w:top w:w="80" w:type="dxa"/>
              <w:left w:w="100" w:type="dxa"/>
              <w:bottom w:w="80" w:type="dxa"/>
              <w:right w:w="100" w:type="dxa"/>
            </w:tcMar>
          </w:tcPr>
          <w:p w14:paraId="7A8D2BC0"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14D4512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03AD888"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045B3E35" w14:textId="77777777">
        <w:trPr>
          <w:jc w:val="center"/>
        </w:trPr>
        <w:tc>
          <w:tcPr>
            <w:tcW w:w="3120" w:type="dxa"/>
            <w:shd w:val="clear" w:color="auto" w:fill="F2F9F9"/>
            <w:tcMar>
              <w:top w:w="80" w:type="dxa"/>
              <w:left w:w="100" w:type="dxa"/>
              <w:bottom w:w="80" w:type="dxa"/>
              <w:right w:w="100" w:type="dxa"/>
            </w:tcMar>
          </w:tcPr>
          <w:p w14:paraId="59E188BA"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C471CB0"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F2472F8"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B6E2DE1" w14:textId="77777777" w:rsidR="005A56DF" w:rsidRDefault="005A56DF" w:rsidP="00A74A7F">
      <w:pPr>
        <w:spacing w:before="160" w:after="80"/>
        <w:rPr>
          <w:lang w:eastAsia="zh-TW"/>
        </w:rPr>
      </w:pPr>
    </w:p>
    <w:p w14:paraId="0CE2D42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學術必考關鍵字：STRESS、請比較活動力較強的魚類與較、生理調控機制、水產養殖應用實例。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4F2881A" w14:textId="77777777" w:rsidR="005A56DF" w:rsidRDefault="00000000" w:rsidP="00A74A7F">
      <w:r>
        <w:br w:type="page"/>
      </w:r>
    </w:p>
    <w:p w14:paraId="175C51C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題：四、魚類司氏小體(Corpuscle o...</w:t>
      </w:r>
    </w:p>
    <w:tbl>
      <w:tblPr>
        <w:tblW w:w="0" w:type="auto"/>
        <w:jc w:val="center"/>
        <w:tblLook w:val="04A0" w:firstRow="1" w:lastRow="0" w:firstColumn="1" w:lastColumn="0" w:noHBand="0" w:noVBand="1"/>
      </w:tblPr>
      <w:tblGrid>
        <w:gridCol w:w="9360"/>
      </w:tblGrid>
      <w:tr w:rsidR="005A56DF" w14:paraId="309BD233"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BB9C3DD" w14:textId="77777777" w:rsidR="005A56DF" w:rsidRDefault="00000000" w:rsidP="00A74A7F">
            <w:pPr>
              <w:spacing w:after="0"/>
            </w:pPr>
            <w:r>
              <w:rPr>
                <w:rFonts w:ascii="Microsoft JhengHei" w:eastAsia="Microsoft JhengHei" w:hAnsi="Microsoft JhengHei"/>
                <w:b/>
                <w:color w:val="1E5050"/>
                <w:sz w:val="20"/>
              </w:rPr>
              <w:t>【原題重現】四、魚類司氏小體(Corpuscle of Stannius)的重要構造特性與生理功能為何? （20分）</w:t>
            </w:r>
          </w:p>
        </w:tc>
      </w:tr>
    </w:tbl>
    <w:p w14:paraId="64DBAAFE" w14:textId="77777777" w:rsidR="005A56DF" w:rsidRDefault="005A56DF" w:rsidP="00A74A7F">
      <w:pPr>
        <w:spacing w:after="160"/>
      </w:pPr>
    </w:p>
    <w:p w14:paraId="5A3BC284" w14:textId="77777777" w:rsidR="005A56DF" w:rsidRDefault="00000000" w:rsidP="00A74A7F">
      <w:pPr>
        <w:keepNext/>
        <w:spacing w:before="160" w:after="80"/>
      </w:pPr>
      <w:r>
        <w:rPr>
          <w:rFonts w:ascii="Microsoft JhengHei" w:eastAsia="Microsoft JhengHei" w:hAnsi="Microsoft JhengHei"/>
          <w:b/>
          <w:color w:val="3C6464"/>
        </w:rPr>
        <w:t>【專家解析】</w:t>
      </w:r>
    </w:p>
    <w:p w14:paraId="41A21F8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司氏小體(Corpus」的理解程度。這在魚類生理學中屬於核心常考範圍。以下針對該問題的生理機制、生化反應路徑以及在水產養殖現場的實務應用，進行深入解構與條分縷析的專業解答：</w:t>
      </w:r>
    </w:p>
    <w:p w14:paraId="03A0C5F5"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49D6ECC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54708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45FE036" w14:textId="77777777">
        <w:trPr>
          <w:jc w:val="center"/>
        </w:trPr>
        <w:tc>
          <w:tcPr>
            <w:tcW w:w="3120" w:type="dxa"/>
            <w:shd w:val="clear" w:color="auto" w:fill="0E8383"/>
            <w:tcMar>
              <w:top w:w="80" w:type="dxa"/>
              <w:left w:w="100" w:type="dxa"/>
              <w:bottom w:w="80" w:type="dxa"/>
              <w:right w:w="100" w:type="dxa"/>
            </w:tcMar>
          </w:tcPr>
          <w:p w14:paraId="2125BCE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FCBD543"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9C136CC"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AA89A8E" w14:textId="77777777">
        <w:trPr>
          <w:jc w:val="center"/>
        </w:trPr>
        <w:tc>
          <w:tcPr>
            <w:tcW w:w="3120" w:type="dxa"/>
            <w:shd w:val="clear" w:color="auto" w:fill="F2F9F9"/>
            <w:tcMar>
              <w:top w:w="80" w:type="dxa"/>
              <w:left w:w="100" w:type="dxa"/>
              <w:bottom w:w="80" w:type="dxa"/>
              <w:right w:w="100" w:type="dxa"/>
            </w:tcMar>
          </w:tcPr>
          <w:p w14:paraId="7D2968F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8AD5E91"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E11C467"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73110EE" w14:textId="77777777">
        <w:trPr>
          <w:jc w:val="center"/>
        </w:trPr>
        <w:tc>
          <w:tcPr>
            <w:tcW w:w="3120" w:type="dxa"/>
            <w:tcMar>
              <w:top w:w="80" w:type="dxa"/>
              <w:left w:w="100" w:type="dxa"/>
              <w:bottom w:w="80" w:type="dxa"/>
              <w:right w:w="100" w:type="dxa"/>
            </w:tcMar>
          </w:tcPr>
          <w:p w14:paraId="713E0C14"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74625AF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C47BD2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5735D74" w14:textId="77777777">
        <w:trPr>
          <w:jc w:val="center"/>
        </w:trPr>
        <w:tc>
          <w:tcPr>
            <w:tcW w:w="3120" w:type="dxa"/>
            <w:shd w:val="clear" w:color="auto" w:fill="F2F9F9"/>
            <w:tcMar>
              <w:top w:w="80" w:type="dxa"/>
              <w:left w:w="100" w:type="dxa"/>
              <w:bottom w:w="80" w:type="dxa"/>
              <w:right w:w="100" w:type="dxa"/>
            </w:tcMar>
          </w:tcPr>
          <w:p w14:paraId="6063737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251A9D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1EDA8D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E12DABB" w14:textId="77777777">
        <w:trPr>
          <w:jc w:val="center"/>
        </w:trPr>
        <w:tc>
          <w:tcPr>
            <w:tcW w:w="3120" w:type="dxa"/>
            <w:tcMar>
              <w:top w:w="80" w:type="dxa"/>
              <w:left w:w="100" w:type="dxa"/>
              <w:bottom w:w="80" w:type="dxa"/>
              <w:right w:w="100" w:type="dxa"/>
            </w:tcMar>
          </w:tcPr>
          <w:p w14:paraId="75D5160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ABC455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3BE1404"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B690D8A" w14:textId="77777777">
        <w:trPr>
          <w:jc w:val="center"/>
        </w:trPr>
        <w:tc>
          <w:tcPr>
            <w:tcW w:w="3120" w:type="dxa"/>
            <w:shd w:val="clear" w:color="auto" w:fill="F2F9F9"/>
            <w:tcMar>
              <w:top w:w="80" w:type="dxa"/>
              <w:left w:w="100" w:type="dxa"/>
              <w:bottom w:w="80" w:type="dxa"/>
              <w:right w:w="100" w:type="dxa"/>
            </w:tcMar>
          </w:tcPr>
          <w:p w14:paraId="145E2CC0"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BE77C0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A8E97F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8393822" w14:textId="77777777" w:rsidR="005A56DF" w:rsidRDefault="005A56DF" w:rsidP="00A74A7F">
      <w:pPr>
        <w:spacing w:before="160" w:after="80"/>
        <w:rPr>
          <w:lang w:eastAsia="zh-TW"/>
        </w:rPr>
      </w:pPr>
    </w:p>
    <w:p w14:paraId="662B3163"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學術必考關鍵字：CIRCULATION、魚類司氏小體(Corpus、生理調控機制、水產養殖應用實例。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2129648" w14:textId="77777777" w:rsidR="005A56DF" w:rsidRDefault="00000000" w:rsidP="00A74A7F">
      <w:pPr>
        <w:rPr>
          <w:lang w:eastAsia="zh-TW"/>
        </w:rPr>
      </w:pPr>
      <w:r>
        <w:rPr>
          <w:lang w:eastAsia="zh-TW"/>
        </w:rPr>
        <w:br w:type="page"/>
      </w:r>
    </w:p>
    <w:p w14:paraId="3E1C108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題：五、請依照反應時間先後說明魚類在面臨逆境...</w:t>
      </w:r>
    </w:p>
    <w:tbl>
      <w:tblPr>
        <w:tblW w:w="0" w:type="auto"/>
        <w:jc w:val="center"/>
        <w:tblLook w:val="04A0" w:firstRow="1" w:lastRow="0" w:firstColumn="1" w:lastColumn="0" w:noHBand="0" w:noVBand="1"/>
      </w:tblPr>
      <w:tblGrid>
        <w:gridCol w:w="9360"/>
      </w:tblGrid>
      <w:tr w:rsidR="005A56DF" w14:paraId="592F2090"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5B34371"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【原題重現】五、請依照反應時間先後說明魚類在面臨逆境時,個體會產生的緊迫反應。 </w:t>
            </w:r>
            <w:r>
              <w:rPr>
                <w:rFonts w:ascii="Microsoft JhengHei" w:eastAsia="Microsoft JhengHei" w:hAnsi="Microsoft JhengHei"/>
                <w:b/>
                <w:color w:val="1E5050"/>
                <w:sz w:val="20"/>
              </w:rPr>
              <w:t>（20分）</w:t>
            </w:r>
          </w:p>
        </w:tc>
      </w:tr>
    </w:tbl>
    <w:p w14:paraId="00011E57" w14:textId="77777777" w:rsidR="005A56DF" w:rsidRDefault="005A56DF" w:rsidP="00A74A7F">
      <w:pPr>
        <w:spacing w:after="160"/>
      </w:pPr>
    </w:p>
    <w:p w14:paraId="45F5A3E8" w14:textId="77777777" w:rsidR="005A56DF" w:rsidRDefault="00000000" w:rsidP="00A74A7F">
      <w:pPr>
        <w:keepNext/>
        <w:spacing w:before="160" w:after="80"/>
      </w:pPr>
      <w:r>
        <w:rPr>
          <w:rFonts w:ascii="Microsoft JhengHei" w:eastAsia="Microsoft JhengHei" w:hAnsi="Microsoft JhengHei"/>
          <w:b/>
          <w:color w:val="3C6464"/>
        </w:rPr>
        <w:t>【專家解析】</w:t>
      </w:r>
    </w:p>
    <w:p w14:paraId="7B9DCCE0"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依照反應時間先後說明魚類」的理解程度。這在魚類生理學中屬於核心常考範圍。以下針對該問題的生理機制、生化反應路徑以及在水產養殖現場的實務應用，進行深入解構與條分縷析的專業解答：</w:t>
      </w:r>
    </w:p>
    <w:p w14:paraId="6FC9B40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80C0D6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716A8C9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970E342" w14:textId="77777777">
        <w:trPr>
          <w:jc w:val="center"/>
        </w:trPr>
        <w:tc>
          <w:tcPr>
            <w:tcW w:w="3120" w:type="dxa"/>
            <w:shd w:val="clear" w:color="auto" w:fill="0E8383"/>
            <w:tcMar>
              <w:top w:w="80" w:type="dxa"/>
              <w:left w:w="100" w:type="dxa"/>
              <w:bottom w:w="80" w:type="dxa"/>
              <w:right w:w="100" w:type="dxa"/>
            </w:tcMar>
          </w:tcPr>
          <w:p w14:paraId="1FA17AB1"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0ECA4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6169F88B"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69779157" w14:textId="77777777">
        <w:trPr>
          <w:jc w:val="center"/>
        </w:trPr>
        <w:tc>
          <w:tcPr>
            <w:tcW w:w="3120" w:type="dxa"/>
            <w:shd w:val="clear" w:color="auto" w:fill="F2F9F9"/>
            <w:tcMar>
              <w:top w:w="80" w:type="dxa"/>
              <w:left w:w="100" w:type="dxa"/>
              <w:bottom w:w="80" w:type="dxa"/>
              <w:right w:w="100" w:type="dxa"/>
            </w:tcMar>
          </w:tcPr>
          <w:p w14:paraId="3ACB30F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20236E32"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A47398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F488E79" w14:textId="77777777">
        <w:trPr>
          <w:jc w:val="center"/>
        </w:trPr>
        <w:tc>
          <w:tcPr>
            <w:tcW w:w="3120" w:type="dxa"/>
            <w:tcMar>
              <w:top w:w="80" w:type="dxa"/>
              <w:left w:w="100" w:type="dxa"/>
              <w:bottom w:w="80" w:type="dxa"/>
              <w:right w:w="100" w:type="dxa"/>
            </w:tcMar>
          </w:tcPr>
          <w:p w14:paraId="2B0F9C82"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0F4024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7C07B8C6"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2F24594" w14:textId="77777777">
        <w:trPr>
          <w:jc w:val="center"/>
        </w:trPr>
        <w:tc>
          <w:tcPr>
            <w:tcW w:w="3120" w:type="dxa"/>
            <w:shd w:val="clear" w:color="auto" w:fill="F2F9F9"/>
            <w:tcMar>
              <w:top w:w="80" w:type="dxa"/>
              <w:left w:w="100" w:type="dxa"/>
              <w:bottom w:w="80" w:type="dxa"/>
              <w:right w:w="100" w:type="dxa"/>
            </w:tcMar>
          </w:tcPr>
          <w:p w14:paraId="2D8E8C41"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50A75A5A"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3F420623"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75181AD4" w14:textId="77777777">
        <w:trPr>
          <w:jc w:val="center"/>
        </w:trPr>
        <w:tc>
          <w:tcPr>
            <w:tcW w:w="3120" w:type="dxa"/>
            <w:tcMar>
              <w:top w:w="80" w:type="dxa"/>
              <w:left w:w="100" w:type="dxa"/>
              <w:bottom w:w="80" w:type="dxa"/>
              <w:right w:w="100" w:type="dxa"/>
            </w:tcMar>
          </w:tcPr>
          <w:p w14:paraId="036428F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348367CA"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03179BD"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7EDDB23F" w14:textId="77777777">
        <w:trPr>
          <w:jc w:val="center"/>
        </w:trPr>
        <w:tc>
          <w:tcPr>
            <w:tcW w:w="3120" w:type="dxa"/>
            <w:shd w:val="clear" w:color="auto" w:fill="F2F9F9"/>
            <w:tcMar>
              <w:top w:w="80" w:type="dxa"/>
              <w:left w:w="100" w:type="dxa"/>
              <w:bottom w:w="80" w:type="dxa"/>
              <w:right w:w="100" w:type="dxa"/>
            </w:tcMar>
          </w:tcPr>
          <w:p w14:paraId="38CA28AF"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3E878A2E"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70CCE0EC"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1A0C061D" w14:textId="77777777" w:rsidR="005A56DF" w:rsidRDefault="005A56DF" w:rsidP="00A74A7F">
      <w:pPr>
        <w:spacing w:before="160" w:after="80"/>
        <w:rPr>
          <w:lang w:eastAsia="zh-TW"/>
        </w:rPr>
      </w:pPr>
    </w:p>
    <w:p w14:paraId="5A53375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學術必考關鍵字：STRESS、請依照反應時間先後說明魚類、生理調控機制、水產養殖應用實例。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57DDB6B" w14:textId="77777777" w:rsidR="005A56DF" w:rsidRDefault="00000000" w:rsidP="00A74A7F">
      <w:pPr>
        <w:rPr>
          <w:lang w:eastAsia="zh-TW"/>
        </w:rPr>
      </w:pPr>
      <w:r>
        <w:rPr>
          <w:lang w:eastAsia="zh-TW"/>
        </w:rPr>
        <w:br w:type="page"/>
      </w:r>
    </w:p>
    <w:p w14:paraId="08576C2B"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51 套試題：111年公務人員高等考試三級考試暨普通考試 高考三級 (養殖技術 - 魚類生理學)</w:t>
      </w:r>
    </w:p>
    <w:p w14:paraId="1CDD6E5D" w14:textId="77777777" w:rsidR="005A56DF" w:rsidRDefault="00000000" w:rsidP="00A74A7F">
      <w:pPr>
        <w:keepNext/>
        <w:spacing w:before="240" w:after="120"/>
      </w:pPr>
      <w:r>
        <w:rPr>
          <w:rFonts w:ascii="Microsoft JhengHei" w:eastAsia="Microsoft JhengHei" w:hAnsi="Microsoft JhengHei"/>
          <w:b/>
          <w:color w:val="1E5050"/>
          <w:sz w:val="25"/>
          <w:lang w:eastAsia="zh-TW"/>
        </w:rPr>
        <w:t>第 1 題：一、請說明魚類肝臟的生理功能。</w:t>
      </w:r>
      <w:r>
        <w:rPr>
          <w:rFonts w:ascii="Microsoft JhengHei" w:eastAsia="Microsoft JhengHei" w:hAnsi="Microsoft JhengHei"/>
          <w:b/>
          <w:color w:val="1E5050"/>
          <w:sz w:val="25"/>
        </w:rPr>
        <w:t>（20分）...</w:t>
      </w:r>
    </w:p>
    <w:tbl>
      <w:tblPr>
        <w:tblW w:w="0" w:type="auto"/>
        <w:jc w:val="center"/>
        <w:tblLook w:val="04A0" w:firstRow="1" w:lastRow="0" w:firstColumn="1" w:lastColumn="0" w:noHBand="0" w:noVBand="1"/>
      </w:tblPr>
      <w:tblGrid>
        <w:gridCol w:w="9360"/>
      </w:tblGrid>
      <w:tr w:rsidR="005A56DF" w14:paraId="1DAB752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5DF96DC" w14:textId="77777777" w:rsidR="005A56DF" w:rsidRDefault="00000000" w:rsidP="00A74A7F">
            <w:pPr>
              <w:spacing w:after="0"/>
            </w:pPr>
            <w:r>
              <w:rPr>
                <w:rFonts w:ascii="Microsoft JhengHei" w:eastAsia="Microsoft JhengHei" w:hAnsi="Microsoft JhengHei"/>
                <w:b/>
                <w:color w:val="1E5050"/>
                <w:sz w:val="20"/>
                <w:lang w:eastAsia="zh-TW"/>
              </w:rPr>
              <w:t>【原題重現】一、請說明魚類肝臟的生理功能。</w:t>
            </w:r>
            <w:r>
              <w:rPr>
                <w:rFonts w:ascii="Microsoft JhengHei" w:eastAsia="Microsoft JhengHei" w:hAnsi="Microsoft JhengHei"/>
                <w:b/>
                <w:color w:val="1E5050"/>
                <w:sz w:val="20"/>
              </w:rPr>
              <w:t>（20分）</w:t>
            </w:r>
          </w:p>
        </w:tc>
      </w:tr>
    </w:tbl>
    <w:p w14:paraId="55BA1CFA" w14:textId="77777777" w:rsidR="005A56DF" w:rsidRDefault="005A56DF" w:rsidP="00A74A7F">
      <w:pPr>
        <w:spacing w:after="160"/>
      </w:pPr>
    </w:p>
    <w:p w14:paraId="5FF68B6B" w14:textId="77777777" w:rsidR="005A56DF" w:rsidRDefault="00000000" w:rsidP="00A74A7F">
      <w:pPr>
        <w:keepNext/>
        <w:spacing w:before="160" w:after="80"/>
      </w:pPr>
      <w:r>
        <w:rPr>
          <w:rFonts w:ascii="Microsoft JhengHei" w:eastAsia="Microsoft JhengHei" w:hAnsi="Microsoft JhengHei"/>
          <w:b/>
          <w:color w:val="3C6464"/>
        </w:rPr>
        <w:t>【專家解析】</w:t>
      </w:r>
    </w:p>
    <w:p w14:paraId="104F779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肝臟的生理功能。」的理解程度。這在魚類生理學中屬於核心常考範圍。以下針對該問題的生理機制、生化反應路徑以及在水產養殖現場的實務應用，進行深入解構與條分縷析的專業解答：</w:t>
      </w:r>
    </w:p>
    <w:p w14:paraId="53ABAF0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7C666AD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01DCF5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0A2C81A" w14:textId="77777777">
        <w:trPr>
          <w:jc w:val="center"/>
        </w:trPr>
        <w:tc>
          <w:tcPr>
            <w:tcW w:w="3120" w:type="dxa"/>
            <w:shd w:val="clear" w:color="auto" w:fill="0E8383"/>
            <w:tcMar>
              <w:top w:w="80" w:type="dxa"/>
              <w:left w:w="100" w:type="dxa"/>
              <w:bottom w:w="80" w:type="dxa"/>
              <w:right w:w="100" w:type="dxa"/>
            </w:tcMar>
          </w:tcPr>
          <w:p w14:paraId="12A8F60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6F3632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7230AE7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9EBF8A7" w14:textId="77777777">
        <w:trPr>
          <w:jc w:val="center"/>
        </w:trPr>
        <w:tc>
          <w:tcPr>
            <w:tcW w:w="3120" w:type="dxa"/>
            <w:shd w:val="clear" w:color="auto" w:fill="F2F9F9"/>
            <w:tcMar>
              <w:top w:w="80" w:type="dxa"/>
              <w:left w:w="100" w:type="dxa"/>
              <w:bottom w:w="80" w:type="dxa"/>
              <w:right w:w="100" w:type="dxa"/>
            </w:tcMar>
          </w:tcPr>
          <w:p w14:paraId="0FE36D6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22E9E297"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1A6753B"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D11DA5D" w14:textId="77777777">
        <w:trPr>
          <w:jc w:val="center"/>
        </w:trPr>
        <w:tc>
          <w:tcPr>
            <w:tcW w:w="3120" w:type="dxa"/>
            <w:tcMar>
              <w:top w:w="80" w:type="dxa"/>
              <w:left w:w="100" w:type="dxa"/>
              <w:bottom w:w="80" w:type="dxa"/>
              <w:right w:w="100" w:type="dxa"/>
            </w:tcMar>
          </w:tcPr>
          <w:p w14:paraId="1CAEFC8F"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01BA962"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03DC74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3EC267C" w14:textId="77777777">
        <w:trPr>
          <w:jc w:val="center"/>
        </w:trPr>
        <w:tc>
          <w:tcPr>
            <w:tcW w:w="3120" w:type="dxa"/>
            <w:shd w:val="clear" w:color="auto" w:fill="F2F9F9"/>
            <w:tcMar>
              <w:top w:w="80" w:type="dxa"/>
              <w:left w:w="100" w:type="dxa"/>
              <w:bottom w:w="80" w:type="dxa"/>
              <w:right w:w="100" w:type="dxa"/>
            </w:tcMar>
          </w:tcPr>
          <w:p w14:paraId="50F2EA2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20E38E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6AADCF9"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840CE74" w14:textId="77777777">
        <w:trPr>
          <w:jc w:val="center"/>
        </w:trPr>
        <w:tc>
          <w:tcPr>
            <w:tcW w:w="3120" w:type="dxa"/>
            <w:tcMar>
              <w:top w:w="80" w:type="dxa"/>
              <w:left w:w="100" w:type="dxa"/>
              <w:bottom w:w="80" w:type="dxa"/>
              <w:right w:w="100" w:type="dxa"/>
            </w:tcMar>
          </w:tcPr>
          <w:p w14:paraId="358D175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0C582E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343CB6E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564E5AD" w14:textId="77777777">
        <w:trPr>
          <w:jc w:val="center"/>
        </w:trPr>
        <w:tc>
          <w:tcPr>
            <w:tcW w:w="3120" w:type="dxa"/>
            <w:shd w:val="clear" w:color="auto" w:fill="F2F9F9"/>
            <w:tcMar>
              <w:top w:w="80" w:type="dxa"/>
              <w:left w:w="100" w:type="dxa"/>
              <w:bottom w:w="80" w:type="dxa"/>
              <w:right w:w="100" w:type="dxa"/>
            </w:tcMar>
          </w:tcPr>
          <w:p w14:paraId="093CE8A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00B6532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6DA1DB3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ACC0D1E" w14:textId="77777777" w:rsidR="005A56DF" w:rsidRDefault="005A56DF" w:rsidP="00A74A7F">
      <w:pPr>
        <w:spacing w:before="160" w:after="80"/>
        <w:rPr>
          <w:lang w:eastAsia="zh-TW"/>
        </w:rPr>
      </w:pPr>
    </w:p>
    <w:p w14:paraId="412007B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學術必考關鍵字：OSMOREGULATION、請說明魚類肝臟的生理功能、生理調控機制、水產養殖應用實例。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04D422AA" w14:textId="77777777" w:rsidR="005A56DF" w:rsidRDefault="00000000" w:rsidP="00A74A7F">
      <w:r>
        <w:br w:type="page"/>
      </w:r>
    </w:p>
    <w:p w14:paraId="594295E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題：二、請說明魚類的血紅素(hemoglob...</w:t>
      </w:r>
    </w:p>
    <w:tbl>
      <w:tblPr>
        <w:tblW w:w="0" w:type="auto"/>
        <w:jc w:val="center"/>
        <w:tblLook w:val="04A0" w:firstRow="1" w:lastRow="0" w:firstColumn="1" w:lastColumn="0" w:noHBand="0" w:noVBand="1"/>
      </w:tblPr>
      <w:tblGrid>
        <w:gridCol w:w="9360"/>
      </w:tblGrid>
      <w:tr w:rsidR="005A56DF" w14:paraId="089519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A7E411E" w14:textId="77777777" w:rsidR="005A56DF" w:rsidRDefault="00000000" w:rsidP="00A74A7F">
            <w:pPr>
              <w:spacing w:after="0"/>
            </w:pPr>
            <w:r>
              <w:rPr>
                <w:rFonts w:ascii="Microsoft JhengHei" w:eastAsia="Microsoft JhengHei" w:hAnsi="Microsoft JhengHei"/>
                <w:b/>
                <w:color w:val="1E5050"/>
                <w:sz w:val="20"/>
                <w:lang w:eastAsia="zh-TW"/>
              </w:rPr>
              <w:t>【原題重現】二、請說明魚類的血紅素(hemoglobin)在循環系統中有利於運送氧氣的原 因,並請說明二氧化碳與酸鹼值分別於呼吸器官及體內微血管中如何影 響血紅素運送氧氣。</w:t>
            </w:r>
            <w:r>
              <w:rPr>
                <w:rFonts w:ascii="Microsoft JhengHei" w:eastAsia="Microsoft JhengHei" w:hAnsi="Microsoft JhengHei"/>
                <w:b/>
                <w:color w:val="1E5050"/>
                <w:sz w:val="20"/>
              </w:rPr>
              <w:t>（20分）</w:t>
            </w:r>
          </w:p>
        </w:tc>
      </w:tr>
    </w:tbl>
    <w:p w14:paraId="5B022783" w14:textId="77777777" w:rsidR="005A56DF" w:rsidRDefault="005A56DF" w:rsidP="00A74A7F">
      <w:pPr>
        <w:spacing w:after="160"/>
      </w:pPr>
    </w:p>
    <w:p w14:paraId="7CB2BF01" w14:textId="77777777" w:rsidR="005A56DF" w:rsidRDefault="00000000" w:rsidP="00A74A7F">
      <w:pPr>
        <w:keepNext/>
        <w:spacing w:before="160" w:after="80"/>
      </w:pPr>
      <w:r>
        <w:rPr>
          <w:rFonts w:ascii="Microsoft JhengHei" w:eastAsia="Microsoft JhengHei" w:hAnsi="Microsoft JhengHei"/>
          <w:b/>
          <w:color w:val="3C6464"/>
        </w:rPr>
        <w:t>【專家解析】</w:t>
      </w:r>
    </w:p>
    <w:p w14:paraId="7056713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血紅素(hem」的理解程度。這在魚類生理學中屬於核心常考範圍。以下針對該問題的生理機制、生化反應路徑以及在水產養殖現場的實務應用，進行深入解構與條分縷析的專業解答：</w:t>
      </w:r>
    </w:p>
    <w:p w14:paraId="3F421B61"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6212E54"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21FB4168"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47CF033" w14:textId="77777777">
        <w:trPr>
          <w:jc w:val="center"/>
        </w:trPr>
        <w:tc>
          <w:tcPr>
            <w:tcW w:w="3120" w:type="dxa"/>
            <w:shd w:val="clear" w:color="auto" w:fill="0E8383"/>
            <w:tcMar>
              <w:top w:w="80" w:type="dxa"/>
              <w:left w:w="100" w:type="dxa"/>
              <w:bottom w:w="80" w:type="dxa"/>
              <w:right w:w="100" w:type="dxa"/>
            </w:tcMar>
          </w:tcPr>
          <w:p w14:paraId="3F08F40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5872BDA"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DAA2C94"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AFDB8AB" w14:textId="77777777">
        <w:trPr>
          <w:jc w:val="center"/>
        </w:trPr>
        <w:tc>
          <w:tcPr>
            <w:tcW w:w="3120" w:type="dxa"/>
            <w:shd w:val="clear" w:color="auto" w:fill="F2F9F9"/>
            <w:tcMar>
              <w:top w:w="80" w:type="dxa"/>
              <w:left w:w="100" w:type="dxa"/>
              <w:bottom w:w="80" w:type="dxa"/>
              <w:right w:w="100" w:type="dxa"/>
            </w:tcMar>
          </w:tcPr>
          <w:p w14:paraId="0817A47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0E0DAEE5"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DFB411D"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9E1BD28" w14:textId="77777777">
        <w:trPr>
          <w:jc w:val="center"/>
        </w:trPr>
        <w:tc>
          <w:tcPr>
            <w:tcW w:w="3120" w:type="dxa"/>
            <w:tcMar>
              <w:top w:w="80" w:type="dxa"/>
              <w:left w:w="100" w:type="dxa"/>
              <w:bottom w:w="80" w:type="dxa"/>
              <w:right w:w="100" w:type="dxa"/>
            </w:tcMar>
          </w:tcPr>
          <w:p w14:paraId="22A26EBC"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4C7EEA74"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BF53AE8"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C26D328" w14:textId="77777777">
        <w:trPr>
          <w:jc w:val="center"/>
        </w:trPr>
        <w:tc>
          <w:tcPr>
            <w:tcW w:w="3120" w:type="dxa"/>
            <w:shd w:val="clear" w:color="auto" w:fill="F2F9F9"/>
            <w:tcMar>
              <w:top w:w="80" w:type="dxa"/>
              <w:left w:w="100" w:type="dxa"/>
              <w:bottom w:w="80" w:type="dxa"/>
              <w:right w:w="100" w:type="dxa"/>
            </w:tcMar>
          </w:tcPr>
          <w:p w14:paraId="7422906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D0BB130"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499678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2ED34B39" w14:textId="77777777">
        <w:trPr>
          <w:jc w:val="center"/>
        </w:trPr>
        <w:tc>
          <w:tcPr>
            <w:tcW w:w="3120" w:type="dxa"/>
            <w:tcMar>
              <w:top w:w="80" w:type="dxa"/>
              <w:left w:w="100" w:type="dxa"/>
              <w:bottom w:w="80" w:type="dxa"/>
              <w:right w:w="100" w:type="dxa"/>
            </w:tcMar>
          </w:tcPr>
          <w:p w14:paraId="387F8943"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FC1A01E"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2284B0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F491B0C" w14:textId="77777777">
        <w:trPr>
          <w:jc w:val="center"/>
        </w:trPr>
        <w:tc>
          <w:tcPr>
            <w:tcW w:w="3120" w:type="dxa"/>
            <w:shd w:val="clear" w:color="auto" w:fill="F2F9F9"/>
            <w:tcMar>
              <w:top w:w="80" w:type="dxa"/>
              <w:left w:w="100" w:type="dxa"/>
              <w:bottom w:w="80" w:type="dxa"/>
              <w:right w:w="100" w:type="dxa"/>
            </w:tcMar>
          </w:tcPr>
          <w:p w14:paraId="7AF990F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3B239A"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ED1BCEA"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29F847B" w14:textId="77777777" w:rsidR="005A56DF" w:rsidRDefault="005A56DF" w:rsidP="00A74A7F">
      <w:pPr>
        <w:spacing w:before="160" w:after="80"/>
        <w:rPr>
          <w:lang w:eastAsia="zh-TW"/>
        </w:rPr>
      </w:pPr>
    </w:p>
    <w:p w14:paraId="1CAA5CE5"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學術必考關鍵字：RESPIRATION、請說明魚類的血紅素(hem、生理調控機制、水產養殖應用實例。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BA7A7B" w14:textId="77777777" w:rsidR="005A56DF" w:rsidRDefault="00000000" w:rsidP="00A74A7F">
      <w:r>
        <w:br w:type="page"/>
      </w:r>
    </w:p>
    <w:p w14:paraId="62F9B0D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題：三、硬骨魚類的生殖受到HPG 軸(HPG...</w:t>
      </w:r>
    </w:p>
    <w:tbl>
      <w:tblPr>
        <w:tblW w:w="0" w:type="auto"/>
        <w:jc w:val="center"/>
        <w:tblLook w:val="04A0" w:firstRow="1" w:lastRow="0" w:firstColumn="1" w:lastColumn="0" w:noHBand="0" w:noVBand="1"/>
      </w:tblPr>
      <w:tblGrid>
        <w:gridCol w:w="9360"/>
      </w:tblGrid>
      <w:tr w:rsidR="005A56DF" w14:paraId="18D5118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00271D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【原題重現】三、硬骨魚類的生殖受到HPG 軸(</w:t>
            </w:r>
            <w:proofErr w:type="spellStart"/>
            <w:r>
              <w:rPr>
                <w:rFonts w:ascii="Microsoft JhengHei" w:eastAsia="Microsoft JhengHei" w:hAnsi="Microsoft JhengHei"/>
                <w:b/>
                <w:color w:val="1E5050"/>
                <w:sz w:val="20"/>
                <w:lang w:eastAsia="zh-TW"/>
              </w:rPr>
              <w:t>HPGaxis</w:t>
            </w:r>
            <w:proofErr w:type="spellEnd"/>
            <w:r>
              <w:rPr>
                <w:rFonts w:ascii="Microsoft JhengHei" w:eastAsia="Microsoft JhengHei" w:hAnsi="Microsoft JhengHei"/>
                <w:b/>
                <w:color w:val="1E5050"/>
                <w:sz w:val="20"/>
                <w:lang w:eastAsia="zh-TW"/>
              </w:rPr>
              <w:t>)的內分泌影響,請說明依此內 分泌軸可採行於促進成熟雌魚達到排卵及產卵的方法,並請說明使用下 視丘所產生激素或其類似物的優點為何?（20分）</w:t>
            </w:r>
          </w:p>
        </w:tc>
      </w:tr>
    </w:tbl>
    <w:p w14:paraId="410D4CA4" w14:textId="77777777" w:rsidR="005A56DF" w:rsidRDefault="005A56DF" w:rsidP="00A74A7F">
      <w:pPr>
        <w:spacing w:after="160"/>
        <w:rPr>
          <w:lang w:eastAsia="zh-TW"/>
        </w:rPr>
      </w:pPr>
    </w:p>
    <w:p w14:paraId="3642140F"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0084D2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分。本題主要考驗考生對於「硬骨魚類的生殖受到HPG 」的理解程度。這在魚類生理學中屬於核心常考範圍。以下針對該問題的生理機制、生化反應路徑以及在水產養殖現場的實務應用，進行深入解構與條分縷析的專業解答：</w:t>
      </w:r>
    </w:p>
    <w:p w14:paraId="7985AD5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8587F7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161F827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FAD179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1DC5DC7"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E0679A2"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2974E344"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43F7003"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0B8E16F"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E6F0BDE" w14:textId="77777777" w:rsidR="005A56DF" w:rsidRDefault="005A56DF" w:rsidP="00A74A7F">
      <w:pPr>
        <w:spacing w:before="160" w:after="80"/>
        <w:rPr>
          <w:lang w:eastAsia="zh-TW"/>
        </w:rPr>
      </w:pPr>
    </w:p>
    <w:p w14:paraId="152721D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學術必考關鍵字：REPRODUCTION、硬骨魚類的生殖受到HPG 、生理調控機制、水產養殖應用實例。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949CE95" w14:textId="77777777" w:rsidR="005A56DF" w:rsidRDefault="00000000" w:rsidP="00A74A7F">
      <w:pPr>
        <w:rPr>
          <w:lang w:eastAsia="zh-TW"/>
        </w:rPr>
      </w:pPr>
      <w:r>
        <w:rPr>
          <w:lang w:eastAsia="zh-TW"/>
        </w:rPr>
        <w:br w:type="page"/>
      </w:r>
    </w:p>
    <w:p w14:paraId="3F86FAA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題：四、請說明魚類有那些排泄器官或組織?並請...</w:t>
      </w:r>
    </w:p>
    <w:tbl>
      <w:tblPr>
        <w:tblW w:w="0" w:type="auto"/>
        <w:jc w:val="center"/>
        <w:tblLook w:val="04A0" w:firstRow="1" w:lastRow="0" w:firstColumn="1" w:lastColumn="0" w:noHBand="0" w:noVBand="1"/>
      </w:tblPr>
      <w:tblGrid>
        <w:gridCol w:w="9360"/>
      </w:tblGrid>
      <w:tr w:rsidR="005A56DF" w14:paraId="48B1782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84BA2CE" w14:textId="77777777" w:rsidR="005A56DF" w:rsidRDefault="00000000" w:rsidP="00A74A7F">
            <w:pPr>
              <w:spacing w:after="0"/>
            </w:pPr>
            <w:r>
              <w:rPr>
                <w:rFonts w:ascii="Microsoft JhengHei" w:eastAsia="Microsoft JhengHei" w:hAnsi="Microsoft JhengHei"/>
                <w:b/>
                <w:color w:val="1E5050"/>
                <w:sz w:val="20"/>
                <w:lang w:eastAsia="zh-TW"/>
              </w:rPr>
              <w:t>【原題重現】四、請說明魚類有那些排泄器官或組織?並請說明各自排泄的代謝廢棄物 成分及排泄方式。</w:t>
            </w:r>
            <w:r>
              <w:rPr>
                <w:rFonts w:ascii="Microsoft JhengHei" w:eastAsia="Microsoft JhengHei" w:hAnsi="Microsoft JhengHei"/>
                <w:b/>
                <w:color w:val="1E5050"/>
                <w:sz w:val="20"/>
              </w:rPr>
              <w:t>（20分）</w:t>
            </w:r>
          </w:p>
        </w:tc>
      </w:tr>
    </w:tbl>
    <w:p w14:paraId="5B5B364D" w14:textId="77777777" w:rsidR="005A56DF" w:rsidRDefault="005A56DF" w:rsidP="00A74A7F">
      <w:pPr>
        <w:spacing w:after="160"/>
      </w:pPr>
    </w:p>
    <w:p w14:paraId="553F0269" w14:textId="77777777" w:rsidR="005A56DF" w:rsidRDefault="00000000" w:rsidP="00A74A7F">
      <w:pPr>
        <w:keepNext/>
        <w:spacing w:before="160" w:after="80"/>
      </w:pPr>
      <w:r>
        <w:rPr>
          <w:rFonts w:ascii="Microsoft JhengHei" w:eastAsia="Microsoft JhengHei" w:hAnsi="Microsoft JhengHei"/>
          <w:b/>
          <w:color w:val="3C6464"/>
        </w:rPr>
        <w:t>【專家解析】</w:t>
      </w:r>
    </w:p>
    <w:p w14:paraId="6D4C593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有那些排泄器官或」的理解程度。這在魚類生理學中屬於核心常考範圍。以下針對該問題的生理機制、生化反應路徑以及在水產養殖現場的實務應用，進行深入解構與條分縷析的專業解答：</w:t>
      </w:r>
    </w:p>
    <w:p w14:paraId="2506D850"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12A5465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69891455"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0CFD987" w14:textId="77777777">
        <w:trPr>
          <w:jc w:val="center"/>
        </w:trPr>
        <w:tc>
          <w:tcPr>
            <w:tcW w:w="3120" w:type="dxa"/>
            <w:shd w:val="clear" w:color="auto" w:fill="0E8383"/>
            <w:tcMar>
              <w:top w:w="80" w:type="dxa"/>
              <w:left w:w="100" w:type="dxa"/>
              <w:bottom w:w="80" w:type="dxa"/>
              <w:right w:w="100" w:type="dxa"/>
            </w:tcMar>
          </w:tcPr>
          <w:p w14:paraId="4ADDE3B6"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3D7586FF"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0C8C23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7FAF545" w14:textId="77777777">
        <w:trPr>
          <w:jc w:val="center"/>
        </w:trPr>
        <w:tc>
          <w:tcPr>
            <w:tcW w:w="3120" w:type="dxa"/>
            <w:shd w:val="clear" w:color="auto" w:fill="F2F9F9"/>
            <w:tcMar>
              <w:top w:w="80" w:type="dxa"/>
              <w:left w:w="100" w:type="dxa"/>
              <w:bottom w:w="80" w:type="dxa"/>
              <w:right w:w="100" w:type="dxa"/>
            </w:tcMar>
          </w:tcPr>
          <w:p w14:paraId="10D8DB3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6A5DEE1E"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084F6C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530FFC7" w14:textId="77777777">
        <w:trPr>
          <w:jc w:val="center"/>
        </w:trPr>
        <w:tc>
          <w:tcPr>
            <w:tcW w:w="3120" w:type="dxa"/>
            <w:tcMar>
              <w:top w:w="80" w:type="dxa"/>
              <w:left w:w="100" w:type="dxa"/>
              <w:bottom w:w="80" w:type="dxa"/>
              <w:right w:w="100" w:type="dxa"/>
            </w:tcMar>
          </w:tcPr>
          <w:p w14:paraId="71A049E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D3F39A5"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D9340FC"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4E8E07E4" w14:textId="77777777">
        <w:trPr>
          <w:jc w:val="center"/>
        </w:trPr>
        <w:tc>
          <w:tcPr>
            <w:tcW w:w="3120" w:type="dxa"/>
            <w:shd w:val="clear" w:color="auto" w:fill="F2F9F9"/>
            <w:tcMar>
              <w:top w:w="80" w:type="dxa"/>
              <w:left w:w="100" w:type="dxa"/>
              <w:bottom w:w="80" w:type="dxa"/>
              <w:right w:w="100" w:type="dxa"/>
            </w:tcMar>
          </w:tcPr>
          <w:p w14:paraId="03D15548"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0C1526C"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383B39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F8C8CE4" w14:textId="77777777">
        <w:trPr>
          <w:jc w:val="center"/>
        </w:trPr>
        <w:tc>
          <w:tcPr>
            <w:tcW w:w="3120" w:type="dxa"/>
            <w:tcMar>
              <w:top w:w="80" w:type="dxa"/>
              <w:left w:w="100" w:type="dxa"/>
              <w:bottom w:w="80" w:type="dxa"/>
              <w:right w:w="100" w:type="dxa"/>
            </w:tcMar>
          </w:tcPr>
          <w:p w14:paraId="39D193B7"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81C9DCF"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CDEEF3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51453548" w14:textId="77777777">
        <w:trPr>
          <w:jc w:val="center"/>
        </w:trPr>
        <w:tc>
          <w:tcPr>
            <w:tcW w:w="3120" w:type="dxa"/>
            <w:shd w:val="clear" w:color="auto" w:fill="F2F9F9"/>
            <w:tcMar>
              <w:top w:w="80" w:type="dxa"/>
              <w:left w:w="100" w:type="dxa"/>
              <w:bottom w:w="80" w:type="dxa"/>
              <w:right w:w="100" w:type="dxa"/>
            </w:tcMar>
          </w:tcPr>
          <w:p w14:paraId="5E05D43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0ABA743"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743C8848"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6719E00C" w14:textId="77777777" w:rsidR="005A56DF" w:rsidRDefault="005A56DF" w:rsidP="00A74A7F">
      <w:pPr>
        <w:spacing w:before="160" w:after="80"/>
        <w:rPr>
          <w:lang w:eastAsia="zh-TW"/>
        </w:rPr>
      </w:pPr>
    </w:p>
    <w:p w14:paraId="66B524D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學術必考關鍵字：CIRCULATION、請說明魚類有那些排泄器官或、生理調控機制、水產養殖應用實例。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534F4E" w14:textId="77777777" w:rsidR="005A56DF" w:rsidRDefault="00000000" w:rsidP="00A74A7F">
      <w:r>
        <w:br w:type="page"/>
      </w:r>
    </w:p>
    <w:p w14:paraId="6D163F3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題：五、水產養殖業者常於淡水中養殖吳郭魚,待...</w:t>
      </w:r>
    </w:p>
    <w:tbl>
      <w:tblPr>
        <w:tblW w:w="0" w:type="auto"/>
        <w:jc w:val="center"/>
        <w:tblLook w:val="04A0" w:firstRow="1" w:lastRow="0" w:firstColumn="1" w:lastColumn="0" w:noHBand="0" w:noVBand="1"/>
      </w:tblPr>
      <w:tblGrid>
        <w:gridCol w:w="9360"/>
      </w:tblGrid>
      <w:tr w:rsidR="005A56DF" w14:paraId="0E74F95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835588" w14:textId="77777777" w:rsidR="005A56DF" w:rsidRDefault="00000000" w:rsidP="00A74A7F">
            <w:pPr>
              <w:spacing w:after="0"/>
            </w:pPr>
            <w:r>
              <w:rPr>
                <w:rFonts w:ascii="Microsoft JhengHei" w:eastAsia="Microsoft JhengHei" w:hAnsi="Microsoft JhengHei"/>
                <w:b/>
                <w:color w:val="1E5050"/>
                <w:sz w:val="20"/>
                <w:lang w:eastAsia="zh-TW"/>
              </w:rPr>
              <w:t>【原題重現】五、水產養殖業者常於淡水中養殖吳郭魚,待養成到上市體型時再移置於海 水中短暫蓄養後捕撈出售。請說明吳郭魚分別在淡水及海水環境中面臨 的滲透壓逆境,及其如何進行滲透壓調節。</w:t>
            </w:r>
            <w:r>
              <w:rPr>
                <w:rFonts w:ascii="Microsoft JhengHei" w:eastAsia="Microsoft JhengHei" w:hAnsi="Microsoft JhengHei"/>
                <w:b/>
                <w:color w:val="1E5050"/>
                <w:sz w:val="20"/>
              </w:rPr>
              <w:t>（20分）</w:t>
            </w:r>
          </w:p>
        </w:tc>
      </w:tr>
    </w:tbl>
    <w:p w14:paraId="388DEAD3" w14:textId="77777777" w:rsidR="005A56DF" w:rsidRDefault="005A56DF" w:rsidP="00A74A7F">
      <w:pPr>
        <w:spacing w:after="160"/>
      </w:pPr>
    </w:p>
    <w:p w14:paraId="37767C4A" w14:textId="77777777" w:rsidR="005A56DF" w:rsidRDefault="00000000" w:rsidP="00A74A7F">
      <w:pPr>
        <w:keepNext/>
        <w:spacing w:before="160" w:after="80"/>
      </w:pPr>
      <w:r>
        <w:rPr>
          <w:rFonts w:ascii="Microsoft JhengHei" w:eastAsia="Microsoft JhengHei" w:hAnsi="Microsoft JhengHei"/>
          <w:b/>
          <w:color w:val="3C6464"/>
        </w:rPr>
        <w:t>【專家解析】</w:t>
      </w:r>
    </w:p>
    <w:p w14:paraId="578B025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水產養殖業者常於淡水中養殖」的理解程度。這在魚類生理學中屬於核心常考範圍。以下針對該問題的生理機制、生化反應路徑以及在水產養殖現場的實務應用，進行深入解構與條分縷析的專業解答：</w:t>
      </w:r>
    </w:p>
    <w:p w14:paraId="0AE5AD2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283194EE"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2B326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76BA8D0" w14:textId="77777777">
        <w:trPr>
          <w:jc w:val="center"/>
        </w:trPr>
        <w:tc>
          <w:tcPr>
            <w:tcW w:w="3120" w:type="dxa"/>
            <w:shd w:val="clear" w:color="auto" w:fill="0E8383"/>
            <w:tcMar>
              <w:top w:w="80" w:type="dxa"/>
              <w:left w:w="100" w:type="dxa"/>
              <w:bottom w:w="80" w:type="dxa"/>
              <w:right w:w="100" w:type="dxa"/>
            </w:tcMar>
          </w:tcPr>
          <w:p w14:paraId="413A2968"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F53624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CED51E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E5F6816" w14:textId="77777777">
        <w:trPr>
          <w:jc w:val="center"/>
        </w:trPr>
        <w:tc>
          <w:tcPr>
            <w:tcW w:w="3120" w:type="dxa"/>
            <w:shd w:val="clear" w:color="auto" w:fill="F2F9F9"/>
            <w:tcMar>
              <w:top w:w="80" w:type="dxa"/>
              <w:left w:w="100" w:type="dxa"/>
              <w:bottom w:w="80" w:type="dxa"/>
              <w:right w:w="100" w:type="dxa"/>
            </w:tcMar>
          </w:tcPr>
          <w:p w14:paraId="28381FB0"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C245A8A"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9B20B1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E634AFC" w14:textId="77777777">
        <w:trPr>
          <w:jc w:val="center"/>
        </w:trPr>
        <w:tc>
          <w:tcPr>
            <w:tcW w:w="3120" w:type="dxa"/>
            <w:tcMar>
              <w:top w:w="80" w:type="dxa"/>
              <w:left w:w="100" w:type="dxa"/>
              <w:bottom w:w="80" w:type="dxa"/>
              <w:right w:w="100" w:type="dxa"/>
            </w:tcMar>
          </w:tcPr>
          <w:p w14:paraId="5D28F6D2"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791C69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7E7D0CDC"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54EA8A02" w14:textId="77777777">
        <w:trPr>
          <w:jc w:val="center"/>
        </w:trPr>
        <w:tc>
          <w:tcPr>
            <w:tcW w:w="3120" w:type="dxa"/>
            <w:shd w:val="clear" w:color="auto" w:fill="F2F9F9"/>
            <w:tcMar>
              <w:top w:w="80" w:type="dxa"/>
              <w:left w:w="100" w:type="dxa"/>
              <w:bottom w:w="80" w:type="dxa"/>
              <w:right w:w="100" w:type="dxa"/>
            </w:tcMar>
          </w:tcPr>
          <w:p w14:paraId="6240712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5D41A33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A1F1161"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2767D624" w14:textId="77777777">
        <w:trPr>
          <w:jc w:val="center"/>
        </w:trPr>
        <w:tc>
          <w:tcPr>
            <w:tcW w:w="3120" w:type="dxa"/>
            <w:tcMar>
              <w:top w:w="80" w:type="dxa"/>
              <w:left w:w="100" w:type="dxa"/>
              <w:bottom w:w="80" w:type="dxa"/>
              <w:right w:w="100" w:type="dxa"/>
            </w:tcMar>
          </w:tcPr>
          <w:p w14:paraId="44BD4B6A"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D02EF6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4A84B9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CAF8B62" w14:textId="77777777">
        <w:trPr>
          <w:jc w:val="center"/>
        </w:trPr>
        <w:tc>
          <w:tcPr>
            <w:tcW w:w="3120" w:type="dxa"/>
            <w:shd w:val="clear" w:color="auto" w:fill="F2F9F9"/>
            <w:tcMar>
              <w:top w:w="80" w:type="dxa"/>
              <w:left w:w="100" w:type="dxa"/>
              <w:bottom w:w="80" w:type="dxa"/>
              <w:right w:w="100" w:type="dxa"/>
            </w:tcMar>
          </w:tcPr>
          <w:p w14:paraId="558EDC1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649E8DB0"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1AE744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582DBEF" w14:textId="77777777" w:rsidR="005A56DF" w:rsidRDefault="005A56DF" w:rsidP="00A74A7F">
      <w:pPr>
        <w:spacing w:before="160" w:after="80"/>
        <w:rPr>
          <w:lang w:eastAsia="zh-TW"/>
        </w:rPr>
      </w:pPr>
    </w:p>
    <w:p w14:paraId="483C358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學術必考關鍵字：OSMOREGULATION、水產養殖業者常於淡水中養殖、生理調控機制、水產養殖應用實例。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8DEE78B" w14:textId="77777777" w:rsidR="005A56DF" w:rsidRDefault="00000000" w:rsidP="00A74A7F">
      <w:pPr>
        <w:rPr>
          <w:lang w:eastAsia="zh-TW"/>
        </w:rPr>
      </w:pPr>
      <w:r>
        <w:rPr>
          <w:lang w:eastAsia="zh-TW"/>
        </w:rPr>
        <w:br w:type="page"/>
      </w:r>
    </w:p>
    <w:p w14:paraId="2A65955E"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52 套試題：111年公務人員高等考試一級暨二級考試 高考二級 (水產技術 - 高等魚類生理學)</w:t>
      </w:r>
    </w:p>
    <w:p w14:paraId="161FF0C5" w14:textId="77777777" w:rsidR="005A56DF" w:rsidRDefault="00000000" w:rsidP="00A74A7F">
      <w:pPr>
        <w:keepNext/>
        <w:spacing w:before="240" w:after="120"/>
      </w:pPr>
      <w:r>
        <w:rPr>
          <w:rFonts w:ascii="Microsoft JhengHei" w:eastAsia="Microsoft JhengHei" w:hAnsi="Microsoft JhengHei"/>
          <w:b/>
          <w:color w:val="1E5050"/>
          <w:sz w:val="25"/>
        </w:rPr>
        <w:t xml:space="preserve">第 1 </w:t>
      </w:r>
      <w:proofErr w:type="spellStart"/>
      <w:r>
        <w:rPr>
          <w:rFonts w:ascii="Microsoft JhengHei" w:eastAsia="Microsoft JhengHei" w:hAnsi="Microsoft JhengHei"/>
          <w:b/>
          <w:color w:val="1E5050"/>
          <w:sz w:val="25"/>
        </w:rPr>
        <w:t>題：一、</w:t>
      </w:r>
      <w:proofErr w:type="gramStart"/>
      <w:r>
        <w:rPr>
          <w:rFonts w:ascii="Microsoft JhengHei" w:eastAsia="Microsoft JhengHei" w:hAnsi="Microsoft JhengHei"/>
          <w:b/>
          <w:color w:val="1E5050"/>
          <w:sz w:val="25"/>
        </w:rPr>
        <w:t>一般魚類的呼吸色素</w:t>
      </w:r>
      <w:proofErr w:type="spellEnd"/>
      <w:r>
        <w:rPr>
          <w:rFonts w:ascii="Microsoft JhengHei" w:eastAsia="Microsoft JhengHei" w:hAnsi="Microsoft JhengHei"/>
          <w:b/>
          <w:color w:val="1E5050"/>
          <w:sz w:val="25"/>
        </w:rPr>
        <w:t>(</w:t>
      </w:r>
      <w:proofErr w:type="spellStart"/>
      <w:proofErr w:type="gramEnd"/>
      <w:r>
        <w:rPr>
          <w:rFonts w:ascii="Microsoft JhengHei" w:eastAsia="Microsoft JhengHei" w:hAnsi="Microsoft JhengHei"/>
          <w:b/>
          <w:color w:val="1E5050"/>
          <w:sz w:val="25"/>
        </w:rPr>
        <w:t>respirat</w:t>
      </w:r>
      <w:proofErr w:type="spellEnd"/>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4509CF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648331" w14:textId="77777777" w:rsidR="005A56DF" w:rsidRDefault="00000000" w:rsidP="00A74A7F">
            <w:pPr>
              <w:spacing w:after="0"/>
            </w:pPr>
            <w:r>
              <w:rPr>
                <w:rFonts w:ascii="Microsoft JhengHei" w:eastAsia="Microsoft JhengHei" w:hAnsi="Microsoft JhengHei"/>
                <w:b/>
                <w:color w:val="1E5050"/>
                <w:sz w:val="20"/>
              </w:rPr>
              <w:t>【原題重現】一、一般魚類的呼吸色素(respiratory pigments)是那一種,請說明這種呼吸 色素的生理生化特性?且為何這種蛋白質可以做為魚類的呼吸色素? （20分）</w:t>
            </w:r>
          </w:p>
        </w:tc>
      </w:tr>
    </w:tbl>
    <w:p w14:paraId="246B815B" w14:textId="77777777" w:rsidR="005A56DF" w:rsidRDefault="005A56DF" w:rsidP="00A74A7F">
      <w:pPr>
        <w:spacing w:after="160"/>
      </w:pPr>
    </w:p>
    <w:p w14:paraId="4B4E3795" w14:textId="77777777" w:rsidR="005A56DF" w:rsidRDefault="00000000" w:rsidP="00A74A7F">
      <w:pPr>
        <w:keepNext/>
        <w:spacing w:before="160" w:after="80"/>
      </w:pPr>
      <w:r>
        <w:rPr>
          <w:rFonts w:ascii="Microsoft JhengHei" w:eastAsia="Microsoft JhengHei" w:hAnsi="Microsoft JhengHei"/>
          <w:b/>
          <w:color w:val="3C6464"/>
        </w:rPr>
        <w:t>【專家解析】</w:t>
      </w:r>
    </w:p>
    <w:p w14:paraId="12B71976"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一般魚類的呼吸色素(res」的理解程度。這在魚類生理學中屬於核心常考範圍。以下針對該問題的生理機制、生化反應路徑以及在水產養殖現場的實務應用，進行深入解構與條分縷析的專業解答：</w:t>
      </w:r>
    </w:p>
    <w:p w14:paraId="15587E8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7EFB303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0575EE7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E3A8EF1" w14:textId="77777777">
        <w:trPr>
          <w:jc w:val="center"/>
        </w:trPr>
        <w:tc>
          <w:tcPr>
            <w:tcW w:w="3120" w:type="dxa"/>
            <w:shd w:val="clear" w:color="auto" w:fill="0E8383"/>
            <w:tcMar>
              <w:top w:w="80" w:type="dxa"/>
              <w:left w:w="100" w:type="dxa"/>
              <w:bottom w:w="80" w:type="dxa"/>
              <w:right w:w="100" w:type="dxa"/>
            </w:tcMar>
          </w:tcPr>
          <w:p w14:paraId="184A63D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8E5C8D5"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256926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066AACF" w14:textId="77777777">
        <w:trPr>
          <w:jc w:val="center"/>
        </w:trPr>
        <w:tc>
          <w:tcPr>
            <w:tcW w:w="3120" w:type="dxa"/>
            <w:shd w:val="clear" w:color="auto" w:fill="F2F9F9"/>
            <w:tcMar>
              <w:top w:w="80" w:type="dxa"/>
              <w:left w:w="100" w:type="dxa"/>
              <w:bottom w:w="80" w:type="dxa"/>
              <w:right w:w="100" w:type="dxa"/>
            </w:tcMar>
          </w:tcPr>
          <w:p w14:paraId="578AAF7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E7AEC27"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4CC298A4"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8CBFA9E" w14:textId="77777777">
        <w:trPr>
          <w:jc w:val="center"/>
        </w:trPr>
        <w:tc>
          <w:tcPr>
            <w:tcW w:w="3120" w:type="dxa"/>
            <w:tcMar>
              <w:top w:w="80" w:type="dxa"/>
              <w:left w:w="100" w:type="dxa"/>
              <w:bottom w:w="80" w:type="dxa"/>
              <w:right w:w="100" w:type="dxa"/>
            </w:tcMar>
          </w:tcPr>
          <w:p w14:paraId="5DB3C23B"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542F350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32119D4A"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B819607" w14:textId="77777777">
        <w:trPr>
          <w:jc w:val="center"/>
        </w:trPr>
        <w:tc>
          <w:tcPr>
            <w:tcW w:w="3120" w:type="dxa"/>
            <w:shd w:val="clear" w:color="auto" w:fill="F2F9F9"/>
            <w:tcMar>
              <w:top w:w="80" w:type="dxa"/>
              <w:left w:w="100" w:type="dxa"/>
              <w:bottom w:w="80" w:type="dxa"/>
              <w:right w:w="100" w:type="dxa"/>
            </w:tcMar>
          </w:tcPr>
          <w:p w14:paraId="745A7E5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EAD2AD1"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45066B8"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45F5C26" w14:textId="77777777">
        <w:trPr>
          <w:jc w:val="center"/>
        </w:trPr>
        <w:tc>
          <w:tcPr>
            <w:tcW w:w="3120" w:type="dxa"/>
            <w:tcMar>
              <w:top w:w="80" w:type="dxa"/>
              <w:left w:w="100" w:type="dxa"/>
              <w:bottom w:w="80" w:type="dxa"/>
              <w:right w:w="100" w:type="dxa"/>
            </w:tcMar>
          </w:tcPr>
          <w:p w14:paraId="35658E0B"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14070D72"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D9B92E5"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CA8490C" w14:textId="77777777">
        <w:trPr>
          <w:jc w:val="center"/>
        </w:trPr>
        <w:tc>
          <w:tcPr>
            <w:tcW w:w="3120" w:type="dxa"/>
            <w:shd w:val="clear" w:color="auto" w:fill="F2F9F9"/>
            <w:tcMar>
              <w:top w:w="80" w:type="dxa"/>
              <w:left w:w="100" w:type="dxa"/>
              <w:bottom w:w="80" w:type="dxa"/>
              <w:right w:w="100" w:type="dxa"/>
            </w:tcMar>
          </w:tcPr>
          <w:p w14:paraId="595EC225"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34AE2F4"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0AF1787F"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F0731F2" w14:textId="77777777" w:rsidR="005A56DF" w:rsidRDefault="005A56DF" w:rsidP="00A74A7F">
      <w:pPr>
        <w:spacing w:before="160" w:after="80"/>
        <w:rPr>
          <w:lang w:eastAsia="zh-TW"/>
        </w:rPr>
      </w:pPr>
    </w:p>
    <w:p w14:paraId="2213C9A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學術必考關鍵字：RESPIRATION、一般魚類的呼吸色素(res、生理調控機制、水產養殖應用實例。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C2B38F2" w14:textId="77777777" w:rsidR="005A56DF" w:rsidRDefault="00000000" w:rsidP="00A74A7F">
      <w:r>
        <w:br w:type="page"/>
      </w:r>
    </w:p>
    <w:p w14:paraId="513487B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題：二、魚類除了藉由游泳行為幫助浮力外,魚類...</w:t>
      </w:r>
    </w:p>
    <w:tbl>
      <w:tblPr>
        <w:tblW w:w="0" w:type="auto"/>
        <w:jc w:val="center"/>
        <w:tblLook w:val="04A0" w:firstRow="1" w:lastRow="0" w:firstColumn="1" w:lastColumn="0" w:noHBand="0" w:noVBand="1"/>
      </w:tblPr>
      <w:tblGrid>
        <w:gridCol w:w="9360"/>
      </w:tblGrid>
      <w:tr w:rsidR="005A56DF" w14:paraId="54F9A40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7481FD2"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【原題重現】二、魚類除了藉由游泳行為幫助浮力外,魚類本身有何其他的因素可以幫助 魚類增加浮力?（20分）</w:t>
            </w:r>
          </w:p>
        </w:tc>
      </w:tr>
    </w:tbl>
    <w:p w14:paraId="0816EAEE" w14:textId="77777777" w:rsidR="005A56DF" w:rsidRDefault="005A56DF" w:rsidP="00A74A7F">
      <w:pPr>
        <w:spacing w:after="160"/>
        <w:rPr>
          <w:lang w:eastAsia="zh-TW"/>
        </w:rPr>
      </w:pPr>
    </w:p>
    <w:p w14:paraId="723F5106"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02144599"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除了藉由游泳行為幫助浮」的理解程度。這在魚類生理學中屬於核心常考範圍。以下針對該問題的生理機制、生化反應路徑以及在水產養殖現場的實務應用，進行深入解構與條分縷析的專業解答：</w:t>
      </w:r>
    </w:p>
    <w:p w14:paraId="5EBEC02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 xml:space="preserve">在數百米深海的極高水壓下，閉鎖式魚鰾（無管鰾 </w:t>
      </w:r>
      <w:proofErr w:type="spellStart"/>
      <w:r>
        <w:rPr>
          <w:rFonts w:ascii="Microsoft JhengHei" w:eastAsia="Microsoft JhengHei" w:hAnsi="Microsoft JhengHei"/>
          <w:lang w:eastAsia="zh-TW"/>
        </w:rPr>
        <w:t>Physoclist</w:t>
      </w:r>
      <w:proofErr w:type="spellEnd"/>
      <w:r>
        <w:rPr>
          <w:rFonts w:ascii="Microsoft JhengHei" w:eastAsia="Microsoft JhengHei" w:hAnsi="Microsoft JhengHei"/>
          <w:lang w:eastAsia="zh-TW"/>
        </w:rPr>
        <w:t>）必須將氧氣打入鰾內以維持浮力平衡。其生理機轉高度仰賴氣腺細胞的無氧糖解與奇網的物理交換：</w:t>
      </w:r>
      <w:r>
        <w:rPr>
          <w:rFonts w:ascii="Microsoft JhengHei" w:eastAsia="Microsoft JhengHei" w:hAnsi="Microsoft JhengHei"/>
          <w:lang w:eastAsia="zh-TW"/>
        </w:rPr>
        <w:br/>
        <w:t>1. 氣腺乳酸分泌與根效應觸發：魚鰾內壁的氣腺細胞 (Gas gland) 即使在極高氧氣壓下，仍進行無氧糖解，分泌大量乳酸 (Lactic acid) 與 CO2 入微血管，促使微血管血液的 pH 值迅速降低。偏酸性的血液會觸發魚類特有的根效應 (Root Effect)，導致血紅素 (Hb) 與氧氣的親和力與最大攜氧量急劇下降，迫使結合的氧被強行解離，以游離氧分子形式溶於血漿，導致游離氧分壓 (pO2) 劇烈上升。</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奇網逆流倍增系統</w:t>
      </w:r>
      <w:proofErr w:type="spellEnd"/>
      <w:r>
        <w:rPr>
          <w:rFonts w:ascii="Microsoft JhengHei" w:eastAsia="Microsoft JhengHei" w:hAnsi="Microsoft JhengHei"/>
        </w:rPr>
        <w:t xml:space="preserve"> (Countercurrent Multiplication in Rete </w:t>
      </w:r>
      <w:proofErr w:type="gramStart"/>
      <w:r>
        <w:rPr>
          <w:rFonts w:ascii="Microsoft JhengHei" w:eastAsia="Microsoft JhengHei" w:hAnsi="Microsoft JhengHei"/>
        </w:rPr>
        <w:t>Mirabile)：</w:t>
      </w:r>
      <w:proofErr w:type="gramEnd"/>
      <w:r>
        <w:rPr>
          <w:rFonts w:ascii="Microsoft JhengHei" w:eastAsia="Microsoft JhengHei" w:hAnsi="Microsoft JhengHei"/>
        </w:rPr>
        <w:t>氣腺下方有一由數十萬條並行微血管組成的奇網。高 pO2、偏酸性的靜脈血在流離氣腺時，經由奇網微血管與新流入的動脈血進行逆流物質與熱量交換。靜脈血中的高游離氧與乳酸擴散回動脈血。此循環在奇網與氣腺間不斷重複，使動脈血中的游離氧分壓呈指數級的倍增 (Multiplication)。</w:t>
      </w:r>
      <w:r>
        <w:rPr>
          <w:rFonts w:ascii="Microsoft JhengHei" w:eastAsia="Microsoft JhengHei" w:hAnsi="Microsoft JhengHei"/>
          <w:lang w:eastAsia="zh-TW"/>
        </w:rPr>
        <w:t>當動脈微血管內的游離氧分壓（最高可累積至數百個大氣壓）大於深海魚鰾內的氣體分壓時，氧氣即依擴散原理順利滲入鰾內，使深海魚在極高外壓下仍能充氣。</w:t>
      </w:r>
    </w:p>
    <w:p w14:paraId="56DE22C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在海上箱網養殖或深水撈捕中，當我們快速將石斑魚（Grouper）或紅鼓魚從深水層（如 20-30 米深）吊起至水面時，外在水壓急速下降。依據波以耳定律，魚鰾內氣體體積急劇膨脹。由於無管鰾魚類無法像有管鰾魚類（</w:t>
      </w:r>
      <w:proofErr w:type="spellStart"/>
      <w:r>
        <w:rPr>
          <w:rFonts w:ascii="Microsoft JhengHei" w:eastAsia="Microsoft JhengHei" w:hAnsi="Microsoft JhengHei"/>
          <w:lang w:eastAsia="zh-TW"/>
        </w:rPr>
        <w:t>Physostome</w:t>
      </w:r>
      <w:proofErr w:type="spellEnd"/>
      <w:r>
        <w:rPr>
          <w:rFonts w:ascii="Microsoft JhengHei" w:eastAsia="Microsoft JhengHei" w:hAnsi="Microsoft JhengHei"/>
          <w:lang w:eastAsia="zh-TW"/>
        </w:rPr>
        <w:t>，如鰻魚、鮭魚）那樣直接吐出氣體，其鰾壁血管收縮排氣的速率遠跟不上水壓下降的速度，進而導致魚鰾過度膨脹甚至破裂，引發胃部被迫吐出口</w:t>
      </w:r>
      <w:r>
        <w:rPr>
          <w:rFonts w:ascii="Microsoft JhengHei" w:eastAsia="Microsoft JhengHei" w:hAnsi="Microsoft JhengHei"/>
          <w:lang w:eastAsia="zh-TW"/>
        </w:rPr>
        <w:lastRenderedPageBreak/>
        <w:t>外、眼球凸出的 Barotrauma（氣脹減壓病）現象。在水產運輸或放流前，養殖人員必須使用無菌排氣針 (Vent needle) 自胸鰭基部後方斜向刺入魚鰾，主動將多餘氣體排除，否則魚隻會因失去浮力平衡而在水面翻肚死亡。</w:t>
      </w:r>
    </w:p>
    <w:p w14:paraId="22EA481A"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240D56B"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0DCCC50"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《深海魚鰾充氣生理與奇網逆流倍增系統 必考重點》</w:t>
            </w:r>
          </w:p>
          <w:p w14:paraId="0196DBC1" w14:textId="77777777" w:rsidR="005A56DF" w:rsidRDefault="00000000" w:rsidP="00A74A7F">
            <w:pPr>
              <w:spacing w:after="40"/>
              <w:ind w:left="360"/>
              <w:rPr>
                <w:lang w:eastAsia="zh-TW"/>
              </w:rPr>
            </w:pPr>
            <w:r>
              <w:rPr>
                <w:rFonts w:ascii="Microsoft JhengHei" w:eastAsia="Microsoft JhengHei" w:hAnsi="Microsoft JhengHei"/>
                <w:sz w:val="18"/>
                <w:lang w:eastAsia="zh-TW"/>
              </w:rPr>
              <w:t>• 無管鰾魚類（</w:t>
            </w:r>
            <w:proofErr w:type="spellStart"/>
            <w:r>
              <w:rPr>
                <w:rFonts w:ascii="Microsoft JhengHei" w:eastAsia="Microsoft JhengHei" w:hAnsi="Microsoft JhengHei"/>
                <w:sz w:val="18"/>
                <w:lang w:eastAsia="zh-TW"/>
              </w:rPr>
              <w:t>Physoclist</w:t>
            </w:r>
            <w:proofErr w:type="spellEnd"/>
            <w:r>
              <w:rPr>
                <w:rFonts w:ascii="Microsoft JhengHei" w:eastAsia="Microsoft JhengHei" w:hAnsi="Microsoft JhengHei"/>
                <w:sz w:val="18"/>
                <w:lang w:eastAsia="zh-TW"/>
              </w:rPr>
              <w:t>）依靠氣腺細胞與奇網進行充氣，排氣則依賴卵形體通道。</w:t>
            </w:r>
          </w:p>
          <w:p w14:paraId="1379218E" w14:textId="77777777" w:rsidR="005A56DF" w:rsidRDefault="00000000" w:rsidP="00A74A7F">
            <w:pPr>
              <w:spacing w:after="40"/>
              <w:ind w:left="360"/>
              <w:rPr>
                <w:lang w:eastAsia="zh-TW"/>
              </w:rPr>
            </w:pPr>
            <w:r>
              <w:rPr>
                <w:rFonts w:ascii="Microsoft JhengHei" w:eastAsia="Microsoft JhengHei" w:hAnsi="Microsoft JhengHei"/>
                <w:sz w:val="18"/>
                <w:lang w:eastAsia="zh-TW"/>
              </w:rPr>
              <w:t>• 氣腺細胞在充氣時釋放乳酸，將局部微血管血液 pH 值降低，進而觸發 Root 效應。</w:t>
            </w:r>
          </w:p>
          <w:p w14:paraId="2908FF08" w14:textId="77777777" w:rsidR="005A56DF" w:rsidRDefault="00000000" w:rsidP="00A74A7F">
            <w:pPr>
              <w:spacing w:after="40"/>
              <w:ind w:left="360"/>
              <w:rPr>
                <w:lang w:eastAsia="zh-TW"/>
              </w:rPr>
            </w:pPr>
            <w:r>
              <w:rPr>
                <w:rFonts w:ascii="Microsoft JhengHei" w:eastAsia="Microsoft JhengHei" w:hAnsi="Microsoft JhengHei"/>
                <w:sz w:val="18"/>
                <w:lang w:eastAsia="zh-TW"/>
              </w:rPr>
              <w:t>• 奇網 (Rete Mirabile) 利用逆流交換將高壓氧與酸保留在氣腺側，實現逆流倍增。</w:t>
            </w:r>
          </w:p>
          <w:p w14:paraId="592CAEF5" w14:textId="77777777" w:rsidR="005A56DF" w:rsidRDefault="00000000" w:rsidP="00A74A7F">
            <w:pPr>
              <w:spacing w:after="40"/>
              <w:ind w:left="360"/>
              <w:rPr>
                <w:lang w:eastAsia="zh-TW"/>
              </w:rPr>
            </w:pPr>
            <w:r>
              <w:rPr>
                <w:rFonts w:ascii="Microsoft JhengHei" w:eastAsia="Microsoft JhengHei" w:hAnsi="Microsoft JhengHei"/>
                <w:sz w:val="18"/>
                <w:lang w:eastAsia="zh-TW"/>
              </w:rPr>
              <w:t>• 深海捕撈造成的氣脹（Barotrauma）在實務上需透過鰓側排氣針法進行急救。</w:t>
            </w:r>
          </w:p>
        </w:tc>
      </w:tr>
    </w:tbl>
    <w:p w14:paraId="2C483507" w14:textId="77777777" w:rsidR="005A56DF" w:rsidRDefault="005A56DF" w:rsidP="00A74A7F">
      <w:pPr>
        <w:spacing w:before="160" w:after="80"/>
        <w:rPr>
          <w:lang w:eastAsia="zh-TW"/>
        </w:rPr>
      </w:pPr>
    </w:p>
    <w:p w14:paraId="69270822"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學術必考關鍵字：SWIMBLADDER、魚類除了藉由游泳行為幫助浮、生理調控機制、水產養殖應用實例。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9700234" w14:textId="77777777" w:rsidR="005A56DF" w:rsidRDefault="00000000" w:rsidP="00A74A7F">
      <w:r>
        <w:br w:type="page"/>
      </w:r>
    </w:p>
    <w:p w14:paraId="7911566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題：三、請說明魚類血液的組成及血液的生理功能...</w:t>
      </w:r>
    </w:p>
    <w:tbl>
      <w:tblPr>
        <w:tblW w:w="0" w:type="auto"/>
        <w:jc w:val="center"/>
        <w:tblLook w:val="04A0" w:firstRow="1" w:lastRow="0" w:firstColumn="1" w:lastColumn="0" w:noHBand="0" w:noVBand="1"/>
      </w:tblPr>
      <w:tblGrid>
        <w:gridCol w:w="9360"/>
      </w:tblGrid>
      <w:tr w:rsidR="005A56DF" w14:paraId="3B6512E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92CEBF6"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【原題重現】三、請說明魚類血液的組成及血液的生理功能。</w:t>
            </w:r>
            <w:r>
              <w:rPr>
                <w:rFonts w:ascii="Microsoft JhengHei" w:eastAsia="Microsoft JhengHei" w:hAnsi="Microsoft JhengHei"/>
                <w:b/>
                <w:color w:val="1E5050"/>
                <w:sz w:val="20"/>
              </w:rPr>
              <w:t>（20分）</w:t>
            </w:r>
          </w:p>
        </w:tc>
      </w:tr>
    </w:tbl>
    <w:p w14:paraId="2F93469E" w14:textId="77777777" w:rsidR="005A56DF" w:rsidRDefault="005A56DF" w:rsidP="00A74A7F">
      <w:pPr>
        <w:spacing w:after="160"/>
      </w:pPr>
    </w:p>
    <w:p w14:paraId="4008EA4C" w14:textId="77777777" w:rsidR="005A56DF" w:rsidRDefault="00000000" w:rsidP="00A74A7F">
      <w:pPr>
        <w:keepNext/>
        <w:spacing w:before="160" w:after="80"/>
      </w:pPr>
      <w:r>
        <w:rPr>
          <w:rFonts w:ascii="Microsoft JhengHei" w:eastAsia="Microsoft JhengHei" w:hAnsi="Microsoft JhengHei"/>
          <w:b/>
          <w:color w:val="3C6464"/>
        </w:rPr>
        <w:t>【專家解析】</w:t>
      </w:r>
    </w:p>
    <w:p w14:paraId="311149B7"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血液的組成及血液」的理解程度。這在魚類生理學中屬於核心常考範圍。以下針對該問題的生理機制、生化反應路徑以及在水產養殖現場的實務應用，進行深入解構與條分縷析的專業解答：</w:t>
      </w:r>
    </w:p>
    <w:p w14:paraId="7F45BEBA"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31B2F03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8B53CA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2D2694F" w14:textId="77777777">
        <w:trPr>
          <w:jc w:val="center"/>
        </w:trPr>
        <w:tc>
          <w:tcPr>
            <w:tcW w:w="3120" w:type="dxa"/>
            <w:shd w:val="clear" w:color="auto" w:fill="0E8383"/>
            <w:tcMar>
              <w:top w:w="80" w:type="dxa"/>
              <w:left w:w="100" w:type="dxa"/>
              <w:bottom w:w="80" w:type="dxa"/>
              <w:right w:w="100" w:type="dxa"/>
            </w:tcMar>
          </w:tcPr>
          <w:p w14:paraId="1BE3A224"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6CFF4A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72E97FA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3FEE4EF" w14:textId="77777777">
        <w:trPr>
          <w:jc w:val="center"/>
        </w:trPr>
        <w:tc>
          <w:tcPr>
            <w:tcW w:w="3120" w:type="dxa"/>
            <w:shd w:val="clear" w:color="auto" w:fill="F2F9F9"/>
            <w:tcMar>
              <w:top w:w="80" w:type="dxa"/>
              <w:left w:w="100" w:type="dxa"/>
              <w:bottom w:w="80" w:type="dxa"/>
              <w:right w:w="100" w:type="dxa"/>
            </w:tcMar>
          </w:tcPr>
          <w:p w14:paraId="5D1EAE20"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7D0AE4D4"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5F99CBE"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8CA3673" w14:textId="77777777">
        <w:trPr>
          <w:jc w:val="center"/>
        </w:trPr>
        <w:tc>
          <w:tcPr>
            <w:tcW w:w="3120" w:type="dxa"/>
            <w:tcMar>
              <w:top w:w="80" w:type="dxa"/>
              <w:left w:w="100" w:type="dxa"/>
              <w:bottom w:w="80" w:type="dxa"/>
              <w:right w:w="100" w:type="dxa"/>
            </w:tcMar>
          </w:tcPr>
          <w:p w14:paraId="14A1A2B5"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7EBB3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484777C2"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B9FAD3" w14:textId="77777777">
        <w:trPr>
          <w:jc w:val="center"/>
        </w:trPr>
        <w:tc>
          <w:tcPr>
            <w:tcW w:w="3120" w:type="dxa"/>
            <w:shd w:val="clear" w:color="auto" w:fill="F2F9F9"/>
            <w:tcMar>
              <w:top w:w="80" w:type="dxa"/>
              <w:left w:w="100" w:type="dxa"/>
              <w:bottom w:w="80" w:type="dxa"/>
              <w:right w:w="100" w:type="dxa"/>
            </w:tcMar>
          </w:tcPr>
          <w:p w14:paraId="0097C5F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992C662"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ED19124"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E374AE1" w14:textId="77777777">
        <w:trPr>
          <w:jc w:val="center"/>
        </w:trPr>
        <w:tc>
          <w:tcPr>
            <w:tcW w:w="3120" w:type="dxa"/>
            <w:tcMar>
              <w:top w:w="80" w:type="dxa"/>
              <w:left w:w="100" w:type="dxa"/>
              <w:bottom w:w="80" w:type="dxa"/>
              <w:right w:w="100" w:type="dxa"/>
            </w:tcMar>
          </w:tcPr>
          <w:p w14:paraId="11D86E4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70C97B4"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7924A76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2511D58" w14:textId="77777777">
        <w:trPr>
          <w:jc w:val="center"/>
        </w:trPr>
        <w:tc>
          <w:tcPr>
            <w:tcW w:w="3120" w:type="dxa"/>
            <w:shd w:val="clear" w:color="auto" w:fill="F2F9F9"/>
            <w:tcMar>
              <w:top w:w="80" w:type="dxa"/>
              <w:left w:w="100" w:type="dxa"/>
              <w:bottom w:w="80" w:type="dxa"/>
              <w:right w:w="100" w:type="dxa"/>
            </w:tcMar>
          </w:tcPr>
          <w:p w14:paraId="7A404438"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E86182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5A252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CDF8553" w14:textId="77777777" w:rsidR="005A56DF" w:rsidRDefault="005A56DF" w:rsidP="00A74A7F">
      <w:pPr>
        <w:spacing w:before="160" w:after="80"/>
        <w:rPr>
          <w:lang w:eastAsia="zh-TW"/>
        </w:rPr>
      </w:pPr>
    </w:p>
    <w:p w14:paraId="460A782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學術必考關鍵字：CIRCULATION、請說明魚類血液的組成及血液、生理調控機制、水產養殖應用實例。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1AB03016" w14:textId="77777777" w:rsidR="005A56DF" w:rsidRDefault="00000000" w:rsidP="00A74A7F">
      <w:r>
        <w:br w:type="page"/>
      </w:r>
    </w:p>
    <w:p w14:paraId="74316D24"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題：四、魚類經卵黃生成作用(vitellog...</w:t>
      </w:r>
    </w:p>
    <w:tbl>
      <w:tblPr>
        <w:tblW w:w="0" w:type="auto"/>
        <w:jc w:val="center"/>
        <w:tblLook w:val="04A0" w:firstRow="1" w:lastRow="0" w:firstColumn="1" w:lastColumn="0" w:noHBand="0" w:noVBand="1"/>
      </w:tblPr>
      <w:tblGrid>
        <w:gridCol w:w="9360"/>
      </w:tblGrid>
      <w:tr w:rsidR="005A56DF" w14:paraId="37F1D78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7350447" w14:textId="77777777" w:rsidR="005A56DF" w:rsidRDefault="00000000" w:rsidP="00A74A7F">
            <w:pPr>
              <w:spacing w:after="0"/>
            </w:pPr>
            <w:r>
              <w:rPr>
                <w:rFonts w:ascii="Microsoft JhengHei" w:eastAsia="Microsoft JhengHei" w:hAnsi="Microsoft JhengHei"/>
                <w:b/>
                <w:color w:val="1E5050"/>
                <w:sz w:val="20"/>
                <w:lang w:eastAsia="zh-TW"/>
              </w:rPr>
              <w:t>【原題重現】四、魚類經卵黃生成作用(vitellogenesis)使得卵黃蛋白可以堆積至卵細胞形 成卵黃卵母細胞(</w:t>
            </w:r>
            <w:proofErr w:type="spellStart"/>
            <w:r>
              <w:rPr>
                <w:rFonts w:ascii="Microsoft JhengHei" w:eastAsia="Microsoft JhengHei" w:hAnsi="Microsoft JhengHei"/>
                <w:b/>
                <w:color w:val="1E5050"/>
                <w:sz w:val="20"/>
                <w:lang w:eastAsia="zh-TW"/>
              </w:rPr>
              <w:t>vitellogenic</w:t>
            </w:r>
            <w:proofErr w:type="spellEnd"/>
            <w:r>
              <w:rPr>
                <w:rFonts w:ascii="Microsoft JhengHei" w:eastAsia="Microsoft JhengHei" w:hAnsi="Microsoft JhengHei"/>
                <w:b/>
                <w:color w:val="1E5050"/>
                <w:sz w:val="20"/>
                <w:lang w:eastAsia="zh-TW"/>
              </w:rPr>
              <w:t xml:space="preserve"> oocyte),這是魚卵細胞發育成長的重要步 驟。請說明魚類的卵黃生成作用,並說明重要內分泌的參與。</w:t>
            </w:r>
            <w:r>
              <w:rPr>
                <w:rFonts w:ascii="Microsoft JhengHei" w:eastAsia="Microsoft JhengHei" w:hAnsi="Microsoft JhengHei"/>
                <w:b/>
                <w:color w:val="1E5050"/>
                <w:sz w:val="20"/>
              </w:rPr>
              <w:t>（20分）</w:t>
            </w:r>
          </w:p>
        </w:tc>
      </w:tr>
    </w:tbl>
    <w:p w14:paraId="53E75287" w14:textId="77777777" w:rsidR="005A56DF" w:rsidRDefault="005A56DF" w:rsidP="00A74A7F">
      <w:pPr>
        <w:spacing w:after="160"/>
      </w:pPr>
    </w:p>
    <w:p w14:paraId="6C55ED1E" w14:textId="77777777" w:rsidR="005A56DF" w:rsidRDefault="00000000" w:rsidP="00A74A7F">
      <w:pPr>
        <w:keepNext/>
        <w:spacing w:before="160" w:after="80"/>
      </w:pPr>
      <w:r>
        <w:rPr>
          <w:rFonts w:ascii="Microsoft JhengHei" w:eastAsia="Microsoft JhengHei" w:hAnsi="Microsoft JhengHei"/>
          <w:b/>
          <w:color w:val="3C6464"/>
        </w:rPr>
        <w:t>【專家解析】</w:t>
      </w:r>
    </w:p>
    <w:p w14:paraId="37767D3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經卵黃生成作用(vit」的理解程度。這在魚類生理學中屬於核心常考範圍。以下針對該問題的生理機制、生化反應路徑以及在水產養殖現場的實務應用，進行深入解構與條分縷析的專業解答：</w:t>
      </w:r>
    </w:p>
    <w:p w14:paraId="57ADFD8B"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8E4AC8A"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07BC0B52"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AB84AB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40AEC7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421E09AA"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5658B56"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39F2E24"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3CBA1B5B"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B168A4C" w14:textId="77777777" w:rsidR="005A56DF" w:rsidRDefault="005A56DF" w:rsidP="00A74A7F">
      <w:pPr>
        <w:spacing w:before="160" w:after="80"/>
        <w:rPr>
          <w:lang w:eastAsia="zh-TW"/>
        </w:rPr>
      </w:pPr>
    </w:p>
    <w:p w14:paraId="4AC4543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學術必考關鍵字：REPRODUCTION、魚類經卵黃生成作用(vit、生理調控機制、水產養殖應用實例。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8DF63D9" w14:textId="77777777" w:rsidR="005A56DF" w:rsidRDefault="00000000" w:rsidP="00A74A7F">
      <w:pPr>
        <w:rPr>
          <w:lang w:eastAsia="zh-TW"/>
        </w:rPr>
      </w:pPr>
      <w:r>
        <w:rPr>
          <w:lang w:eastAsia="zh-TW"/>
        </w:rPr>
        <w:br w:type="page"/>
      </w:r>
    </w:p>
    <w:p w14:paraId="5D06599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5 題：五、魚類的聽覺有那些組織器官參與?並請說...</w:t>
      </w:r>
    </w:p>
    <w:tbl>
      <w:tblPr>
        <w:tblW w:w="0" w:type="auto"/>
        <w:jc w:val="center"/>
        <w:tblLook w:val="04A0" w:firstRow="1" w:lastRow="0" w:firstColumn="1" w:lastColumn="0" w:noHBand="0" w:noVBand="1"/>
      </w:tblPr>
      <w:tblGrid>
        <w:gridCol w:w="9360"/>
      </w:tblGrid>
      <w:tr w:rsidR="005A56DF" w14:paraId="3AAF4F3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7A6F26E" w14:textId="77777777" w:rsidR="005A56DF" w:rsidRDefault="00000000" w:rsidP="00A74A7F">
            <w:pPr>
              <w:spacing w:after="0"/>
            </w:pPr>
            <w:r>
              <w:rPr>
                <w:rFonts w:ascii="Microsoft JhengHei" w:eastAsia="Microsoft JhengHei" w:hAnsi="Microsoft JhengHei"/>
                <w:b/>
                <w:color w:val="1E5050"/>
                <w:sz w:val="20"/>
                <w:lang w:eastAsia="zh-TW"/>
              </w:rPr>
              <w:t>【原題重現】五、魚類的聽覺有那些組織器官參與?並請說明這些組織器官的特性及如 何參與魚類的聽覺。</w:t>
            </w:r>
            <w:r>
              <w:rPr>
                <w:rFonts w:ascii="Microsoft JhengHei" w:eastAsia="Microsoft JhengHei" w:hAnsi="Microsoft JhengHei"/>
                <w:b/>
                <w:color w:val="1E5050"/>
                <w:sz w:val="20"/>
              </w:rPr>
              <w:t>（20分）</w:t>
            </w:r>
          </w:p>
        </w:tc>
      </w:tr>
    </w:tbl>
    <w:p w14:paraId="727F9280" w14:textId="77777777" w:rsidR="005A56DF" w:rsidRDefault="005A56DF" w:rsidP="00A74A7F">
      <w:pPr>
        <w:spacing w:after="160"/>
      </w:pPr>
    </w:p>
    <w:p w14:paraId="2324334F" w14:textId="77777777" w:rsidR="005A56DF" w:rsidRDefault="00000000" w:rsidP="00A74A7F">
      <w:pPr>
        <w:keepNext/>
        <w:spacing w:before="160" w:after="80"/>
      </w:pPr>
      <w:r>
        <w:rPr>
          <w:rFonts w:ascii="Microsoft JhengHei" w:eastAsia="Microsoft JhengHei" w:hAnsi="Microsoft JhengHei"/>
          <w:b/>
          <w:color w:val="3C6464"/>
        </w:rPr>
        <w:t>【專家解析】</w:t>
      </w:r>
    </w:p>
    <w:p w14:paraId="3ED12C73"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的聽覺有那些組織器官參」的理解程度。這在魚類生理學中屬於核心常考範圍。以下針對該問題的生理機制、生化反應路徑以及在水產養殖現場的實務應用，進行深入解構與條分縷析的專業解答：</w:t>
      </w:r>
    </w:p>
    <w:p w14:paraId="79A30DF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F5AD26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5A46C35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60172FC2"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7C189B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6CC536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7A737F4"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51A80AE"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4C7626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7490089B" w14:textId="77777777" w:rsidR="005A56DF" w:rsidRDefault="005A56DF" w:rsidP="00A74A7F">
      <w:pPr>
        <w:spacing w:before="160" w:after="80"/>
        <w:rPr>
          <w:lang w:eastAsia="zh-TW"/>
        </w:rPr>
      </w:pPr>
    </w:p>
    <w:p w14:paraId="54A7080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學術必考關鍵字：SENSORY、魚類的聽覺有那些組織器官參、生理調控機制、水產養殖應用實例。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6ED1AEA" w14:textId="77777777" w:rsidR="005A56DF" w:rsidRDefault="00000000" w:rsidP="00A74A7F">
      <w:pPr>
        <w:rPr>
          <w:lang w:eastAsia="zh-TW"/>
        </w:rPr>
      </w:pPr>
      <w:r>
        <w:rPr>
          <w:lang w:eastAsia="zh-TW"/>
        </w:rPr>
        <w:br w:type="page"/>
      </w:r>
    </w:p>
    <w:p w14:paraId="712E595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53 套試題：112年公務人員高等考試一級暨二級考試 高考二級 (水產技術 - 高等魚類生理學)</w:t>
      </w:r>
    </w:p>
    <w:p w14:paraId="1A25A8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題：一、請說明部分鮪魚及鯊魚類為何要不停地游...</w:t>
      </w:r>
    </w:p>
    <w:tbl>
      <w:tblPr>
        <w:tblW w:w="0" w:type="auto"/>
        <w:jc w:val="center"/>
        <w:tblLook w:val="04A0" w:firstRow="1" w:lastRow="0" w:firstColumn="1" w:lastColumn="0" w:noHBand="0" w:noVBand="1"/>
      </w:tblPr>
      <w:tblGrid>
        <w:gridCol w:w="9360"/>
      </w:tblGrid>
      <w:tr w:rsidR="005A56DF" w14:paraId="5C79BA2D"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1C13778" w14:textId="77777777" w:rsidR="005A56DF" w:rsidRDefault="00000000" w:rsidP="00A74A7F">
            <w:pPr>
              <w:spacing w:after="0"/>
            </w:pPr>
            <w:r>
              <w:rPr>
                <w:rFonts w:ascii="Microsoft JhengHei" w:eastAsia="Microsoft JhengHei" w:hAnsi="Microsoft JhengHei"/>
                <w:b/>
                <w:color w:val="1E5050"/>
                <w:sz w:val="20"/>
                <w:lang w:eastAsia="zh-TW"/>
              </w:rPr>
              <w:t>【原題重現】一、請說明部分鮪魚及鯊魚類為何要不停地游泳才能呼吸?並請分別說明 在魚類鰓部及體細胞組織間進行氣體交換的過程。</w:t>
            </w:r>
            <w:r>
              <w:rPr>
                <w:rFonts w:ascii="Microsoft JhengHei" w:eastAsia="Microsoft JhengHei" w:hAnsi="Microsoft JhengHei"/>
                <w:b/>
                <w:color w:val="1E5050"/>
                <w:sz w:val="20"/>
              </w:rPr>
              <w:t>（25分）</w:t>
            </w:r>
          </w:p>
        </w:tc>
      </w:tr>
    </w:tbl>
    <w:p w14:paraId="44E84A68" w14:textId="77777777" w:rsidR="005A56DF" w:rsidRDefault="005A56DF" w:rsidP="00A74A7F">
      <w:pPr>
        <w:spacing w:after="160"/>
      </w:pPr>
    </w:p>
    <w:p w14:paraId="1E7B4D80" w14:textId="77777777" w:rsidR="005A56DF" w:rsidRDefault="00000000" w:rsidP="00A74A7F">
      <w:pPr>
        <w:keepNext/>
        <w:spacing w:before="160" w:after="80"/>
      </w:pPr>
      <w:r>
        <w:rPr>
          <w:rFonts w:ascii="Microsoft JhengHei" w:eastAsia="Microsoft JhengHei" w:hAnsi="Microsoft JhengHei"/>
          <w:b/>
          <w:color w:val="3C6464"/>
        </w:rPr>
        <w:t>【專家解析】</w:t>
      </w:r>
    </w:p>
    <w:p w14:paraId="7B58F98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部分鮪魚及鯊魚類為何」的理解程度。這在魚類生理學中屬於核心常考範圍。以下針對該問題的生理機制、生化反應路徑以及在水產養殖現場的實務應用，進行深入解構與條分縷析的專業解答：</w:t>
      </w:r>
    </w:p>
    <w:p w14:paraId="1F6A45BB"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w:t>
      </w:r>
      <w:r>
        <w:rPr>
          <w:rFonts w:ascii="Microsoft JhengHei" w:eastAsia="Microsoft JhengHei" w:hAnsi="Microsoft JhengHei"/>
          <w:lang w:eastAsia="zh-TW"/>
        </w:rPr>
        <w:lastRenderedPageBreak/>
        <w:t>(Carbonic anhydrase) 能催化 CO2 + H2O &lt;-&gt; H2CO3 &lt;-&gt; H+ + HCO3- 的反應，使二氧化碳快速轉化並透過鰓部排出。</w:t>
      </w:r>
    </w:p>
    <w:p w14:paraId="4B01D08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FAAA53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BC8E28C" w14:textId="77777777">
        <w:trPr>
          <w:jc w:val="center"/>
        </w:trPr>
        <w:tc>
          <w:tcPr>
            <w:tcW w:w="3120" w:type="dxa"/>
            <w:shd w:val="clear" w:color="auto" w:fill="0E8383"/>
            <w:tcMar>
              <w:top w:w="80" w:type="dxa"/>
              <w:left w:w="100" w:type="dxa"/>
              <w:bottom w:w="80" w:type="dxa"/>
              <w:right w:w="100" w:type="dxa"/>
            </w:tcMar>
          </w:tcPr>
          <w:p w14:paraId="7090E95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254E84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0E5FC9AE"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315B2F2E" w14:textId="77777777">
        <w:trPr>
          <w:jc w:val="center"/>
        </w:trPr>
        <w:tc>
          <w:tcPr>
            <w:tcW w:w="3120" w:type="dxa"/>
            <w:shd w:val="clear" w:color="auto" w:fill="F2F9F9"/>
            <w:tcMar>
              <w:top w:w="80" w:type="dxa"/>
              <w:left w:w="100" w:type="dxa"/>
              <w:bottom w:w="80" w:type="dxa"/>
              <w:right w:w="100" w:type="dxa"/>
            </w:tcMar>
          </w:tcPr>
          <w:p w14:paraId="34A7C02B"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2840B0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3EA74051"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DD985D7" w14:textId="77777777">
        <w:trPr>
          <w:jc w:val="center"/>
        </w:trPr>
        <w:tc>
          <w:tcPr>
            <w:tcW w:w="3120" w:type="dxa"/>
            <w:tcMar>
              <w:top w:w="80" w:type="dxa"/>
              <w:left w:w="100" w:type="dxa"/>
              <w:bottom w:w="80" w:type="dxa"/>
              <w:right w:w="100" w:type="dxa"/>
            </w:tcMar>
          </w:tcPr>
          <w:p w14:paraId="122DC3B1"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00B917D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7D3A7CF"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F6B431C" w14:textId="77777777">
        <w:trPr>
          <w:jc w:val="center"/>
        </w:trPr>
        <w:tc>
          <w:tcPr>
            <w:tcW w:w="3120" w:type="dxa"/>
            <w:shd w:val="clear" w:color="auto" w:fill="F2F9F9"/>
            <w:tcMar>
              <w:top w:w="80" w:type="dxa"/>
              <w:left w:w="100" w:type="dxa"/>
              <w:bottom w:w="80" w:type="dxa"/>
              <w:right w:w="100" w:type="dxa"/>
            </w:tcMar>
          </w:tcPr>
          <w:p w14:paraId="4CF08603"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251F323"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5CE95B95"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46EDD96D" w14:textId="77777777">
        <w:trPr>
          <w:jc w:val="center"/>
        </w:trPr>
        <w:tc>
          <w:tcPr>
            <w:tcW w:w="3120" w:type="dxa"/>
            <w:tcMar>
              <w:top w:w="80" w:type="dxa"/>
              <w:left w:w="100" w:type="dxa"/>
              <w:bottom w:w="80" w:type="dxa"/>
              <w:right w:w="100" w:type="dxa"/>
            </w:tcMar>
          </w:tcPr>
          <w:p w14:paraId="50FA7D29"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34A06EA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9C0DD13"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3E6F7D1" w14:textId="77777777">
        <w:trPr>
          <w:jc w:val="center"/>
        </w:trPr>
        <w:tc>
          <w:tcPr>
            <w:tcW w:w="3120" w:type="dxa"/>
            <w:shd w:val="clear" w:color="auto" w:fill="F2F9F9"/>
            <w:tcMar>
              <w:top w:w="80" w:type="dxa"/>
              <w:left w:w="100" w:type="dxa"/>
              <w:bottom w:w="80" w:type="dxa"/>
              <w:right w:w="100" w:type="dxa"/>
            </w:tcMar>
          </w:tcPr>
          <w:p w14:paraId="2DBAF4EE"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78530920"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4921972"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EBDD8C1" w14:textId="77777777" w:rsidR="005A56DF" w:rsidRDefault="005A56DF" w:rsidP="00A74A7F">
      <w:pPr>
        <w:spacing w:before="160" w:after="80"/>
        <w:rPr>
          <w:lang w:eastAsia="zh-TW"/>
        </w:rPr>
      </w:pPr>
    </w:p>
    <w:p w14:paraId="7431370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學術必考關鍵字：RESPIRATION、請說明部分鮪魚及鯊魚類為何、生理調控機制、水產養殖應用實例。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F1A1736" w14:textId="77777777" w:rsidR="005A56DF" w:rsidRDefault="00000000" w:rsidP="00A74A7F">
      <w:pPr>
        <w:rPr>
          <w:lang w:eastAsia="zh-TW"/>
        </w:rPr>
      </w:pPr>
      <w:r>
        <w:rPr>
          <w:lang w:eastAsia="zh-TW"/>
        </w:rPr>
        <w:br w:type="page"/>
      </w:r>
    </w:p>
    <w:p w14:paraId="46F9478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題：二、有些魚類從幼魚至成魚的成長過程會改變...</w:t>
      </w:r>
    </w:p>
    <w:tbl>
      <w:tblPr>
        <w:tblW w:w="0" w:type="auto"/>
        <w:jc w:val="center"/>
        <w:tblLook w:val="04A0" w:firstRow="1" w:lastRow="0" w:firstColumn="1" w:lastColumn="0" w:noHBand="0" w:noVBand="1"/>
      </w:tblPr>
      <w:tblGrid>
        <w:gridCol w:w="9360"/>
      </w:tblGrid>
      <w:tr w:rsidR="005A56DF" w14:paraId="0327A8F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4393EB6" w14:textId="77777777" w:rsidR="005A56DF" w:rsidRDefault="00000000" w:rsidP="00A74A7F">
            <w:pPr>
              <w:spacing w:after="0"/>
            </w:pPr>
            <w:r>
              <w:rPr>
                <w:rFonts w:ascii="Microsoft JhengHei" w:eastAsia="Microsoft JhengHei" w:hAnsi="Microsoft JhengHei"/>
                <w:b/>
                <w:color w:val="1E5050"/>
                <w:sz w:val="20"/>
                <w:lang w:eastAsia="zh-TW"/>
              </w:rPr>
              <w:t>【原題重現】二、有些魚類從幼魚至成魚的成長過程會改變對不同波長可見光的感受性 而有所謂「藍位移」(blue-shift) 現象,請說明魚類眼睛感受光的組織結 構與機能,並說明藍位移現象與所處環境之關聯性。</w:t>
            </w:r>
            <w:r>
              <w:rPr>
                <w:rFonts w:ascii="Microsoft JhengHei" w:eastAsia="Microsoft JhengHei" w:hAnsi="Microsoft JhengHei"/>
                <w:b/>
                <w:color w:val="1E5050"/>
                <w:sz w:val="20"/>
              </w:rPr>
              <w:t>（25分）</w:t>
            </w:r>
          </w:p>
        </w:tc>
      </w:tr>
    </w:tbl>
    <w:p w14:paraId="23897481" w14:textId="77777777" w:rsidR="005A56DF" w:rsidRDefault="005A56DF" w:rsidP="00A74A7F">
      <w:pPr>
        <w:spacing w:after="160"/>
      </w:pPr>
    </w:p>
    <w:p w14:paraId="6B4746DD" w14:textId="77777777" w:rsidR="005A56DF" w:rsidRDefault="00000000" w:rsidP="00A74A7F">
      <w:pPr>
        <w:keepNext/>
        <w:spacing w:before="160" w:after="80"/>
      </w:pPr>
      <w:r>
        <w:rPr>
          <w:rFonts w:ascii="Microsoft JhengHei" w:eastAsia="Microsoft JhengHei" w:hAnsi="Microsoft JhengHei"/>
          <w:b/>
          <w:color w:val="3C6464"/>
        </w:rPr>
        <w:t>【專家解析】</w:t>
      </w:r>
    </w:p>
    <w:p w14:paraId="2876808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有些魚類從幼魚至成魚的成長」的理解程度。這在魚類生理學中屬於核心常考範圍。以下針對該問題的生理機制、生化反應路徑以及在水產養殖現場的實務應用，進行深入解構與條分縷析的專業解答：</w:t>
      </w:r>
    </w:p>
    <w:p w14:paraId="652C7DD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6E4D56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43DAEB7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6ED825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08900FD"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2F7B6EF"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431E489"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9194353"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79387BAD"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60AE7CC0" w14:textId="77777777" w:rsidR="005A56DF" w:rsidRDefault="005A56DF" w:rsidP="00A74A7F">
      <w:pPr>
        <w:spacing w:before="160" w:after="80"/>
        <w:rPr>
          <w:lang w:eastAsia="zh-TW"/>
        </w:rPr>
      </w:pPr>
    </w:p>
    <w:p w14:paraId="20F4CB96"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學術必考關鍵字：SENSORY、有些魚類從幼魚至成魚的成長、生理調控機制、水產養殖應用實例。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A32FA4E" w14:textId="77777777" w:rsidR="005A56DF" w:rsidRDefault="00000000" w:rsidP="00A74A7F">
      <w:r>
        <w:br w:type="page"/>
      </w:r>
    </w:p>
    <w:p w14:paraId="40B960B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題：三、請說明魚類消化腺及由口部至肛門之消化...</w:t>
      </w:r>
    </w:p>
    <w:tbl>
      <w:tblPr>
        <w:tblW w:w="0" w:type="auto"/>
        <w:jc w:val="center"/>
        <w:tblLook w:val="04A0" w:firstRow="1" w:lastRow="0" w:firstColumn="1" w:lastColumn="0" w:noHBand="0" w:noVBand="1"/>
      </w:tblPr>
      <w:tblGrid>
        <w:gridCol w:w="9360"/>
      </w:tblGrid>
      <w:tr w:rsidR="005A56DF" w14:paraId="6DC5608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2C15422"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【原題重現】三、請說明魚類消化腺及由口部至肛門之消化管各部位名稱與功能。</w:t>
            </w:r>
            <w:r>
              <w:rPr>
                <w:rFonts w:ascii="Microsoft JhengHei" w:eastAsia="Microsoft JhengHei" w:hAnsi="Microsoft JhengHei"/>
                <w:b/>
                <w:color w:val="1E5050"/>
                <w:sz w:val="20"/>
              </w:rPr>
              <w:t>（25分）</w:t>
            </w:r>
          </w:p>
        </w:tc>
      </w:tr>
    </w:tbl>
    <w:p w14:paraId="48154CD9" w14:textId="77777777" w:rsidR="005A56DF" w:rsidRDefault="005A56DF" w:rsidP="00A74A7F">
      <w:pPr>
        <w:spacing w:after="160"/>
      </w:pPr>
    </w:p>
    <w:p w14:paraId="7431FC04" w14:textId="77777777" w:rsidR="005A56DF" w:rsidRDefault="00000000" w:rsidP="00A74A7F">
      <w:pPr>
        <w:keepNext/>
        <w:spacing w:before="160" w:after="80"/>
      </w:pPr>
      <w:r>
        <w:rPr>
          <w:rFonts w:ascii="Microsoft JhengHei" w:eastAsia="Microsoft JhengHei" w:hAnsi="Microsoft JhengHei"/>
          <w:b/>
          <w:color w:val="3C6464"/>
        </w:rPr>
        <w:t>【專家解析】</w:t>
      </w:r>
    </w:p>
    <w:p w14:paraId="3C9E27D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消化腺及由口部至」的理解程度。這在魚類生理學中屬於核心常考範圍。以下針對該問題的生理機制、生化反應路徑以及在水產養殖現場的實務應用，進行深入解構與條分縷析的專業解答：</w:t>
      </w:r>
    </w:p>
    <w:p w14:paraId="1A6ACB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E1F249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BCC4DC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D4EB2F5" w14:textId="77777777">
        <w:trPr>
          <w:jc w:val="center"/>
        </w:trPr>
        <w:tc>
          <w:tcPr>
            <w:tcW w:w="3120" w:type="dxa"/>
            <w:shd w:val="clear" w:color="auto" w:fill="0E8383"/>
            <w:tcMar>
              <w:top w:w="80" w:type="dxa"/>
              <w:left w:w="100" w:type="dxa"/>
              <w:bottom w:w="80" w:type="dxa"/>
              <w:right w:w="100" w:type="dxa"/>
            </w:tcMar>
          </w:tcPr>
          <w:p w14:paraId="47D00A8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1331C5D3"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777EFA21"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3FD030A" w14:textId="77777777">
        <w:trPr>
          <w:jc w:val="center"/>
        </w:trPr>
        <w:tc>
          <w:tcPr>
            <w:tcW w:w="3120" w:type="dxa"/>
            <w:shd w:val="clear" w:color="auto" w:fill="F2F9F9"/>
            <w:tcMar>
              <w:top w:w="80" w:type="dxa"/>
              <w:left w:w="100" w:type="dxa"/>
              <w:bottom w:w="80" w:type="dxa"/>
              <w:right w:w="100" w:type="dxa"/>
            </w:tcMar>
          </w:tcPr>
          <w:p w14:paraId="2F343B4B"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01D3815E"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A16B3D0"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243E4EA" w14:textId="77777777">
        <w:trPr>
          <w:jc w:val="center"/>
        </w:trPr>
        <w:tc>
          <w:tcPr>
            <w:tcW w:w="3120" w:type="dxa"/>
            <w:tcMar>
              <w:top w:w="80" w:type="dxa"/>
              <w:left w:w="100" w:type="dxa"/>
              <w:bottom w:w="80" w:type="dxa"/>
              <w:right w:w="100" w:type="dxa"/>
            </w:tcMar>
          </w:tcPr>
          <w:p w14:paraId="5C6A6442"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89518B5"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0AE1C4B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19E5A3DE" w14:textId="77777777">
        <w:trPr>
          <w:jc w:val="center"/>
        </w:trPr>
        <w:tc>
          <w:tcPr>
            <w:tcW w:w="3120" w:type="dxa"/>
            <w:shd w:val="clear" w:color="auto" w:fill="F2F9F9"/>
            <w:tcMar>
              <w:top w:w="80" w:type="dxa"/>
              <w:left w:w="100" w:type="dxa"/>
              <w:bottom w:w="80" w:type="dxa"/>
              <w:right w:w="100" w:type="dxa"/>
            </w:tcMar>
          </w:tcPr>
          <w:p w14:paraId="51B1AF56"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28A05747"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2A40FAE3"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633CF91F" w14:textId="77777777">
        <w:trPr>
          <w:jc w:val="center"/>
        </w:trPr>
        <w:tc>
          <w:tcPr>
            <w:tcW w:w="3120" w:type="dxa"/>
            <w:tcMar>
              <w:top w:w="80" w:type="dxa"/>
              <w:left w:w="100" w:type="dxa"/>
              <w:bottom w:w="80" w:type="dxa"/>
              <w:right w:w="100" w:type="dxa"/>
            </w:tcMar>
          </w:tcPr>
          <w:p w14:paraId="19CC477B"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4CDEE64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1E349B77"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75217309" w14:textId="77777777">
        <w:trPr>
          <w:jc w:val="center"/>
        </w:trPr>
        <w:tc>
          <w:tcPr>
            <w:tcW w:w="3120" w:type="dxa"/>
            <w:shd w:val="clear" w:color="auto" w:fill="F2F9F9"/>
            <w:tcMar>
              <w:top w:w="80" w:type="dxa"/>
              <w:left w:w="100" w:type="dxa"/>
              <w:bottom w:w="80" w:type="dxa"/>
              <w:right w:w="100" w:type="dxa"/>
            </w:tcMar>
          </w:tcPr>
          <w:p w14:paraId="352E12BF"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43920639"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5405949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1F4723D9" w14:textId="77777777" w:rsidR="005A56DF" w:rsidRDefault="005A56DF" w:rsidP="00A74A7F">
      <w:pPr>
        <w:spacing w:before="160" w:after="80"/>
        <w:rPr>
          <w:lang w:eastAsia="zh-TW"/>
        </w:rPr>
      </w:pPr>
    </w:p>
    <w:p w14:paraId="0736EDD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學術必考關鍵字：DIGESTION、請說明魚類消化腺及由口部至、生理調控機制、水產養殖應用實例。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4DFDF5" w14:textId="77777777" w:rsidR="005A56DF" w:rsidRDefault="00000000" w:rsidP="00A74A7F">
      <w:r>
        <w:br w:type="page"/>
      </w:r>
    </w:p>
    <w:p w14:paraId="08147F17"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題：四、寒流來襲時易造成養殖的虱目魚死亡,請...</w:t>
      </w:r>
    </w:p>
    <w:tbl>
      <w:tblPr>
        <w:tblW w:w="0" w:type="auto"/>
        <w:jc w:val="center"/>
        <w:tblLook w:val="04A0" w:firstRow="1" w:lastRow="0" w:firstColumn="1" w:lastColumn="0" w:noHBand="0" w:noVBand="1"/>
      </w:tblPr>
      <w:tblGrid>
        <w:gridCol w:w="9360"/>
      </w:tblGrid>
      <w:tr w:rsidR="005A56DF" w14:paraId="1345A3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55C5C17" w14:textId="77777777" w:rsidR="005A56DF" w:rsidRDefault="00000000" w:rsidP="00A74A7F">
            <w:pPr>
              <w:spacing w:after="0"/>
            </w:pPr>
            <w:r>
              <w:rPr>
                <w:rFonts w:ascii="Microsoft JhengHei" w:eastAsia="Microsoft JhengHei" w:hAnsi="Microsoft JhengHei"/>
                <w:b/>
                <w:color w:val="1E5050"/>
                <w:sz w:val="20"/>
                <w:lang w:eastAsia="zh-TW"/>
              </w:rPr>
              <w:t>【原題重現】四、寒流來襲時易造成養殖的虱目魚死亡,請說明虱目魚處於低水溫緊迫環 境中,最終導致死亡之應付緊迫生理反應過程。</w:t>
            </w:r>
            <w:r>
              <w:rPr>
                <w:rFonts w:ascii="Microsoft JhengHei" w:eastAsia="Microsoft JhengHei" w:hAnsi="Microsoft JhengHei"/>
                <w:b/>
                <w:color w:val="1E5050"/>
                <w:sz w:val="20"/>
              </w:rPr>
              <w:t>（25分）</w:t>
            </w:r>
          </w:p>
        </w:tc>
      </w:tr>
    </w:tbl>
    <w:p w14:paraId="71AA4B03" w14:textId="77777777" w:rsidR="005A56DF" w:rsidRDefault="005A56DF" w:rsidP="00A74A7F">
      <w:pPr>
        <w:spacing w:after="160"/>
      </w:pPr>
    </w:p>
    <w:p w14:paraId="2D0C93DF" w14:textId="77777777" w:rsidR="005A56DF" w:rsidRDefault="00000000" w:rsidP="00A74A7F">
      <w:pPr>
        <w:keepNext/>
        <w:spacing w:before="160" w:after="80"/>
      </w:pPr>
      <w:r>
        <w:rPr>
          <w:rFonts w:ascii="Microsoft JhengHei" w:eastAsia="Microsoft JhengHei" w:hAnsi="Microsoft JhengHei"/>
          <w:b/>
          <w:color w:val="3C6464"/>
        </w:rPr>
        <w:t>【專家解析】</w:t>
      </w:r>
    </w:p>
    <w:p w14:paraId="5691AD8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寒流來襲時易造成養殖的虱目」的理解程度。這在魚類生理學中屬於核心常考範圍。以下針對該問題的生理機制、生化反應路徑以及在水產養殖現場的實務應用，進行深入解構與條分縷析的專業解答：</w:t>
      </w:r>
    </w:p>
    <w:p w14:paraId="2DB9D90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多數魚類為外溫動物 (Ectotherms)，體溫隨環境水溫波動。但部分高速巡遊的遠洋魚類（如鮪魚、鯖鯊）演化出部分「內溫性 (Endothermy)」，其利用紅肌與腦部特化的微血管奇網（熱交換器），將運動產生的代謝熱保留在體內，使核心體溫高於環境水溫 10-15C。對於溫水性魚類（如虱目魚、吳郭魚）而言，低溫是致命的物理逆境。當水溫降至 10-12C 以下時，會引發急性生理寒害：</w:t>
      </w:r>
      <w:r>
        <w:rPr>
          <w:rFonts w:ascii="Microsoft JhengHei" w:eastAsia="Microsoft JhengHei" w:hAnsi="Microsoft JhengHei"/>
          <w:lang w:eastAsia="zh-TW"/>
        </w:rPr>
        <w:br/>
        <w:t>1. 細胞膜液晶態凍結：低溫降低膜的流動性，導致鰓部上皮離子通道與 Na+/K+-ATPase 幫浦失去活性，離子無法主動運輸。</w:t>
      </w:r>
      <w:r>
        <w:rPr>
          <w:rFonts w:ascii="Microsoft JhengHei" w:eastAsia="Microsoft JhengHei" w:hAnsi="Microsoft JhengHei"/>
          <w:lang w:eastAsia="zh-TW"/>
        </w:rPr>
        <w:br/>
        <w:t>2. 滲透壓崩潰：淡水魚無法吸收離子，導致體液鹽分大量外流，引發血液低滲透壓血症與細胞水腫；海水魚則因無法排鹽且水分外滲，導致體內嚴重高滲脫水。</w:t>
      </w:r>
      <w:r>
        <w:rPr>
          <w:rFonts w:ascii="Microsoft JhengHei" w:eastAsia="Microsoft JhengHei" w:hAnsi="Microsoft JhengHei"/>
          <w:lang w:eastAsia="zh-TW"/>
        </w:rPr>
        <w:br/>
        <w:t>3. 心肌鈣離子泵受阻：低溫阻斷心肌肌漿網對鈣離子的回收與釋放，心跳極度減慢、心輸出量骤減，最終導致心臟骤停死亡。</w:t>
      </w:r>
    </w:p>
    <w:p w14:paraId="4DC786A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虱目魚 (Milkfish) 的越冬防寒是臺灣水產養殖的經典實務。虱目魚屬於亞熱帶溫水性魚類，耐寒極限約為 12C。為了防止冬季寒流造成集體凍斃，繁殖場與養殖戶通常採取以下物理防寒措施：</w:t>
      </w:r>
      <w:r>
        <w:rPr>
          <w:rFonts w:ascii="Microsoft JhengHei" w:eastAsia="Microsoft JhengHei" w:hAnsi="Microsoft JhengHei"/>
          <w:lang w:eastAsia="zh-TW"/>
        </w:rPr>
        <w:br/>
        <w:t>1. 搭建越冬溝與防風棚：在池塘北側搭建高約 2 米的遮風棚，阻擋冷冽的北風，並在池底挖掘深約 2-3 米的深水越冬溝。</w:t>
      </w:r>
      <w:r>
        <w:rPr>
          <w:rFonts w:ascii="Microsoft JhengHei" w:eastAsia="Microsoft JhengHei" w:hAnsi="Microsoft JhengHei"/>
          <w:lang w:eastAsia="zh-TW"/>
        </w:rPr>
        <w:br/>
        <w:t>2. 注入常溫地下水：在寒流來臨期間，持續抽取溫度長年維持在 20-22C 的深層地下水注入越冬</w:t>
      </w:r>
      <w:r>
        <w:rPr>
          <w:rFonts w:ascii="Microsoft JhengHei" w:eastAsia="Microsoft JhengHei" w:hAnsi="Microsoft JhengHei"/>
          <w:lang w:eastAsia="zh-TW"/>
        </w:rPr>
        <w:lastRenderedPageBreak/>
        <w:t>溝底部。由於溫水密度較小，會在池底形成一溫暖的水溫保護層。虱目魚具有趨溫性，會主動下潛並聚集在池底的溫水層中，避開表層 10C 以下的超低溫水域，從而安全度過寒流。</w:t>
      </w:r>
    </w:p>
    <w:p w14:paraId="7A84CB51"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CAB17F3"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378D3CB"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《體溫調節、防寒生理與能量代謝 必考重點》</w:t>
            </w:r>
          </w:p>
          <w:p w14:paraId="5D61E5D7" w14:textId="77777777" w:rsidR="005A56DF" w:rsidRDefault="00000000" w:rsidP="00A74A7F">
            <w:pPr>
              <w:spacing w:after="40"/>
              <w:ind w:left="360"/>
              <w:rPr>
                <w:lang w:eastAsia="zh-TW"/>
              </w:rPr>
            </w:pPr>
            <w:r>
              <w:rPr>
                <w:rFonts w:ascii="Microsoft JhengHei" w:eastAsia="Microsoft JhengHei" w:hAnsi="Microsoft JhengHei"/>
                <w:sz w:val="18"/>
                <w:lang w:eastAsia="zh-TW"/>
              </w:rPr>
              <w:t>• 多數魚類為變溫動物，但鮪魚利用核心肌肉的奇網熱交換器維持體溫（內溫性）。</w:t>
            </w:r>
          </w:p>
          <w:p w14:paraId="0FBB53CE" w14:textId="77777777" w:rsidR="005A56DF" w:rsidRDefault="00000000" w:rsidP="00A74A7F">
            <w:pPr>
              <w:spacing w:after="40"/>
              <w:ind w:left="360"/>
              <w:rPr>
                <w:lang w:eastAsia="zh-TW"/>
              </w:rPr>
            </w:pPr>
            <w:r>
              <w:rPr>
                <w:rFonts w:ascii="Microsoft JhengHei" w:eastAsia="Microsoft JhengHei" w:hAnsi="Microsoft JhengHei"/>
                <w:sz w:val="18"/>
                <w:lang w:eastAsia="zh-TW"/>
              </w:rPr>
              <w:t>• 虱目魚等溫水魚類寒害主因為細胞膜脂質凍結，導致鰓 Na+/K+-ATPase 失去活性。</w:t>
            </w:r>
          </w:p>
          <w:p w14:paraId="208AD27D" w14:textId="77777777" w:rsidR="005A56DF" w:rsidRDefault="00000000" w:rsidP="00A74A7F">
            <w:pPr>
              <w:spacing w:after="40"/>
              <w:ind w:left="360"/>
              <w:rPr>
                <w:lang w:eastAsia="zh-TW"/>
              </w:rPr>
            </w:pPr>
            <w:r>
              <w:rPr>
                <w:rFonts w:ascii="Microsoft JhengHei" w:eastAsia="Microsoft JhengHei" w:hAnsi="Microsoft JhengHei"/>
                <w:sz w:val="18"/>
                <w:lang w:eastAsia="zh-TW"/>
              </w:rPr>
              <w:t>• 滲透壓崩潰是寒害致死的重要生理途徑：淡水魚低滲透壓血症，海水魚高張脫水。</w:t>
            </w:r>
          </w:p>
          <w:p w14:paraId="08B9D849" w14:textId="77777777" w:rsidR="005A56DF" w:rsidRDefault="00000000" w:rsidP="00A74A7F">
            <w:pPr>
              <w:spacing w:after="40"/>
              <w:ind w:left="360"/>
              <w:rPr>
                <w:lang w:eastAsia="zh-TW"/>
              </w:rPr>
            </w:pPr>
            <w:r>
              <w:rPr>
                <w:rFonts w:ascii="Microsoft JhengHei" w:eastAsia="Microsoft JhengHei" w:hAnsi="Microsoft JhengHei"/>
                <w:sz w:val="18"/>
                <w:lang w:eastAsia="zh-TW"/>
              </w:rPr>
              <w:t>• 越冬溝棚架與抽取常溫地下水是池塘防寒最有效的物理養殖實務。</w:t>
            </w:r>
          </w:p>
        </w:tc>
      </w:tr>
    </w:tbl>
    <w:p w14:paraId="2AC29E4B" w14:textId="77777777" w:rsidR="005A56DF" w:rsidRDefault="005A56DF" w:rsidP="00A74A7F">
      <w:pPr>
        <w:spacing w:before="160" w:after="80"/>
        <w:rPr>
          <w:lang w:eastAsia="zh-TW"/>
        </w:rPr>
      </w:pPr>
    </w:p>
    <w:p w14:paraId="073F74F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學術必考關鍵字：THERMOREGULATION、寒流來襲時易造成養殖的虱目、生理調控機制、水產養殖應用實例。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287814A2" w14:textId="77777777" w:rsidR="005A56DF" w:rsidRDefault="00000000" w:rsidP="00A74A7F">
      <w:pPr>
        <w:rPr>
          <w:lang w:eastAsia="zh-TW"/>
        </w:rPr>
      </w:pPr>
      <w:r>
        <w:rPr>
          <w:lang w:eastAsia="zh-TW"/>
        </w:rPr>
        <w:br w:type="page"/>
      </w:r>
    </w:p>
    <w:p w14:paraId="21BC54F5"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54 套試題：112年特種考試地方政府公務人員考試 三等 (養殖技術類科 - 魚類生理學)</w:t>
      </w:r>
    </w:p>
    <w:p w14:paraId="5114072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題：一、試說明臺灣夏季強降雨時,池塘魚類如何...</w:t>
      </w:r>
    </w:p>
    <w:tbl>
      <w:tblPr>
        <w:tblW w:w="0" w:type="auto"/>
        <w:jc w:val="center"/>
        <w:tblLook w:val="04A0" w:firstRow="1" w:lastRow="0" w:firstColumn="1" w:lastColumn="0" w:noHBand="0" w:noVBand="1"/>
      </w:tblPr>
      <w:tblGrid>
        <w:gridCol w:w="9360"/>
      </w:tblGrid>
      <w:tr w:rsidR="005A56DF" w14:paraId="42CEB0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8626BD0" w14:textId="77777777" w:rsidR="005A56DF" w:rsidRDefault="00000000" w:rsidP="00A74A7F">
            <w:pPr>
              <w:spacing w:after="0"/>
            </w:pPr>
            <w:r>
              <w:rPr>
                <w:rFonts w:ascii="Microsoft JhengHei" w:eastAsia="Microsoft JhengHei" w:hAnsi="Microsoft JhengHei"/>
                <w:b/>
                <w:color w:val="1E5050"/>
                <w:sz w:val="20"/>
                <w:lang w:eastAsia="zh-TW"/>
              </w:rPr>
              <w:t>【原題重現】一、試說明臺灣夏季強降雨時,池塘魚類如何調控體內的酸鹼平衡。</w:t>
            </w:r>
            <w:r>
              <w:rPr>
                <w:rFonts w:ascii="Microsoft JhengHei" w:eastAsia="Microsoft JhengHei" w:hAnsi="Microsoft JhengHei"/>
                <w:b/>
                <w:color w:val="1E5050"/>
                <w:sz w:val="20"/>
              </w:rPr>
              <w:t>（20分）</w:t>
            </w:r>
          </w:p>
        </w:tc>
      </w:tr>
    </w:tbl>
    <w:p w14:paraId="0E550EB7" w14:textId="77777777" w:rsidR="005A56DF" w:rsidRDefault="005A56DF" w:rsidP="00A74A7F">
      <w:pPr>
        <w:spacing w:after="160"/>
      </w:pPr>
    </w:p>
    <w:p w14:paraId="70224683" w14:textId="77777777" w:rsidR="005A56DF" w:rsidRDefault="00000000" w:rsidP="00A74A7F">
      <w:pPr>
        <w:keepNext/>
        <w:spacing w:before="160" w:after="80"/>
      </w:pPr>
      <w:r>
        <w:rPr>
          <w:rFonts w:ascii="Microsoft JhengHei" w:eastAsia="Microsoft JhengHei" w:hAnsi="Microsoft JhengHei"/>
          <w:b/>
          <w:color w:val="3C6464"/>
        </w:rPr>
        <w:t>【專家解析】</w:t>
      </w:r>
    </w:p>
    <w:p w14:paraId="6DF80D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臺灣夏季強降雨時,池」的理解程度。這在魚類生理學中屬於核心常考範圍。以下針對該問題的生理機制、生化反應路徑以及在水產養殖現場的實務應用，進行深入解構與條分縷析的專業解答：</w:t>
      </w:r>
    </w:p>
    <w:p w14:paraId="601B352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0ED2CE25"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483B250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9EFCFF7" w14:textId="77777777">
        <w:trPr>
          <w:jc w:val="center"/>
        </w:trPr>
        <w:tc>
          <w:tcPr>
            <w:tcW w:w="3120" w:type="dxa"/>
            <w:shd w:val="clear" w:color="auto" w:fill="0E8383"/>
            <w:tcMar>
              <w:top w:w="80" w:type="dxa"/>
              <w:left w:w="100" w:type="dxa"/>
              <w:bottom w:w="80" w:type="dxa"/>
              <w:right w:w="100" w:type="dxa"/>
            </w:tcMar>
          </w:tcPr>
          <w:p w14:paraId="2008513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A2166E0"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6E7497C8"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6F7E5A52" w14:textId="77777777">
        <w:trPr>
          <w:jc w:val="center"/>
        </w:trPr>
        <w:tc>
          <w:tcPr>
            <w:tcW w:w="3120" w:type="dxa"/>
            <w:shd w:val="clear" w:color="auto" w:fill="F2F9F9"/>
            <w:tcMar>
              <w:top w:w="80" w:type="dxa"/>
              <w:left w:w="100" w:type="dxa"/>
              <w:bottom w:w="80" w:type="dxa"/>
              <w:right w:w="100" w:type="dxa"/>
            </w:tcMar>
          </w:tcPr>
          <w:p w14:paraId="5009F765"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2964AE2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167A5E3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A940B1D" w14:textId="77777777">
        <w:trPr>
          <w:jc w:val="center"/>
        </w:trPr>
        <w:tc>
          <w:tcPr>
            <w:tcW w:w="3120" w:type="dxa"/>
            <w:tcMar>
              <w:top w:w="80" w:type="dxa"/>
              <w:left w:w="100" w:type="dxa"/>
              <w:bottom w:w="80" w:type="dxa"/>
              <w:right w:w="100" w:type="dxa"/>
            </w:tcMar>
          </w:tcPr>
          <w:p w14:paraId="5D5BE7E9"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DCB3AE"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2E5F27B"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8EAF400" w14:textId="77777777">
        <w:trPr>
          <w:jc w:val="center"/>
        </w:trPr>
        <w:tc>
          <w:tcPr>
            <w:tcW w:w="3120" w:type="dxa"/>
            <w:shd w:val="clear" w:color="auto" w:fill="F2F9F9"/>
            <w:tcMar>
              <w:top w:w="80" w:type="dxa"/>
              <w:left w:w="100" w:type="dxa"/>
              <w:bottom w:w="80" w:type="dxa"/>
              <w:right w:w="100" w:type="dxa"/>
            </w:tcMar>
          </w:tcPr>
          <w:p w14:paraId="3C7B1461"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58C99398"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8301D9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B95710A" w14:textId="77777777">
        <w:trPr>
          <w:jc w:val="center"/>
        </w:trPr>
        <w:tc>
          <w:tcPr>
            <w:tcW w:w="3120" w:type="dxa"/>
            <w:tcMar>
              <w:top w:w="80" w:type="dxa"/>
              <w:left w:w="100" w:type="dxa"/>
              <w:bottom w:w="80" w:type="dxa"/>
              <w:right w:w="100" w:type="dxa"/>
            </w:tcMar>
          </w:tcPr>
          <w:p w14:paraId="689FAA45"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0540616"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427A5ED9"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60AA6871" w14:textId="77777777">
        <w:trPr>
          <w:jc w:val="center"/>
        </w:trPr>
        <w:tc>
          <w:tcPr>
            <w:tcW w:w="3120" w:type="dxa"/>
            <w:shd w:val="clear" w:color="auto" w:fill="F2F9F9"/>
            <w:tcMar>
              <w:top w:w="80" w:type="dxa"/>
              <w:left w:w="100" w:type="dxa"/>
              <w:bottom w:w="80" w:type="dxa"/>
              <w:right w:w="100" w:type="dxa"/>
            </w:tcMar>
          </w:tcPr>
          <w:p w14:paraId="5F1E6E0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2D70549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49691DD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04759EC1" w14:textId="77777777" w:rsidR="005A56DF" w:rsidRDefault="005A56DF" w:rsidP="00A74A7F">
      <w:pPr>
        <w:spacing w:before="160" w:after="80"/>
        <w:rPr>
          <w:lang w:eastAsia="zh-TW"/>
        </w:rPr>
      </w:pPr>
    </w:p>
    <w:p w14:paraId="2F58149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學術必考關鍵字：CIRCULATION、試說明臺灣夏季強降雨時,池、生理調控機制、水產養殖應用實例。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1A29A9" w14:textId="77777777" w:rsidR="005A56DF" w:rsidRDefault="00000000" w:rsidP="00A74A7F">
      <w:r>
        <w:br w:type="page"/>
      </w:r>
    </w:p>
    <w:p w14:paraId="43BD259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題：二、試說明魚類的消化系統,並比較不同食性...</w:t>
      </w:r>
    </w:p>
    <w:tbl>
      <w:tblPr>
        <w:tblW w:w="0" w:type="auto"/>
        <w:jc w:val="center"/>
        <w:tblLook w:val="04A0" w:firstRow="1" w:lastRow="0" w:firstColumn="1" w:lastColumn="0" w:noHBand="0" w:noVBand="1"/>
      </w:tblPr>
      <w:tblGrid>
        <w:gridCol w:w="9360"/>
      </w:tblGrid>
      <w:tr w:rsidR="005A56DF" w14:paraId="0578E1C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A56F81A" w14:textId="77777777" w:rsidR="005A56DF" w:rsidRDefault="00000000" w:rsidP="00A74A7F">
            <w:pPr>
              <w:spacing w:after="0"/>
            </w:pPr>
            <w:r>
              <w:rPr>
                <w:rFonts w:ascii="Microsoft JhengHei" w:eastAsia="Microsoft JhengHei" w:hAnsi="Microsoft JhengHei"/>
                <w:b/>
                <w:color w:val="1E5050"/>
                <w:sz w:val="20"/>
                <w:lang w:eastAsia="zh-TW"/>
              </w:rPr>
              <w:t>【原題重現】二、試說明魚類的消化系統,並比較不同食性與蛋白質需求魚類的消化系統 特性。</w:t>
            </w:r>
            <w:r>
              <w:rPr>
                <w:rFonts w:ascii="Microsoft JhengHei" w:eastAsia="Microsoft JhengHei" w:hAnsi="Microsoft JhengHei"/>
                <w:b/>
                <w:color w:val="1E5050"/>
                <w:sz w:val="20"/>
              </w:rPr>
              <w:t>（20分）</w:t>
            </w:r>
          </w:p>
        </w:tc>
      </w:tr>
    </w:tbl>
    <w:p w14:paraId="097A4B17" w14:textId="77777777" w:rsidR="005A56DF" w:rsidRDefault="005A56DF" w:rsidP="00A74A7F">
      <w:pPr>
        <w:spacing w:after="160"/>
      </w:pPr>
    </w:p>
    <w:p w14:paraId="339F62E2" w14:textId="77777777" w:rsidR="005A56DF" w:rsidRDefault="00000000" w:rsidP="00A74A7F">
      <w:pPr>
        <w:keepNext/>
        <w:spacing w:before="160" w:after="80"/>
      </w:pPr>
      <w:r>
        <w:rPr>
          <w:rFonts w:ascii="Microsoft JhengHei" w:eastAsia="Microsoft JhengHei" w:hAnsi="Microsoft JhengHei"/>
          <w:b/>
          <w:color w:val="3C6464"/>
        </w:rPr>
        <w:t>【專家解析】</w:t>
      </w:r>
    </w:p>
    <w:p w14:paraId="04A1546B"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的消化系統,並比」的理解程度。這在魚類生理學中屬於核心常考範圍。以下針對該問題的生理機制、生化反應路徑以及在水產養殖現場的實務應用，進行深入解構與條分縷析的專業解答：</w:t>
      </w:r>
    </w:p>
    <w:p w14:paraId="3C3037F5"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20DF767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37D17400"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FD6F82" w14:textId="77777777">
        <w:trPr>
          <w:jc w:val="center"/>
        </w:trPr>
        <w:tc>
          <w:tcPr>
            <w:tcW w:w="3120" w:type="dxa"/>
            <w:shd w:val="clear" w:color="auto" w:fill="0E8383"/>
            <w:tcMar>
              <w:top w:w="80" w:type="dxa"/>
              <w:left w:w="100" w:type="dxa"/>
              <w:bottom w:w="80" w:type="dxa"/>
              <w:right w:w="100" w:type="dxa"/>
            </w:tcMar>
          </w:tcPr>
          <w:p w14:paraId="795BEEA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56DE6D0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2E099DF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4F497CA2" w14:textId="77777777">
        <w:trPr>
          <w:jc w:val="center"/>
        </w:trPr>
        <w:tc>
          <w:tcPr>
            <w:tcW w:w="3120" w:type="dxa"/>
            <w:shd w:val="clear" w:color="auto" w:fill="F2F9F9"/>
            <w:tcMar>
              <w:top w:w="80" w:type="dxa"/>
              <w:left w:w="100" w:type="dxa"/>
              <w:bottom w:w="80" w:type="dxa"/>
              <w:right w:w="100" w:type="dxa"/>
            </w:tcMar>
          </w:tcPr>
          <w:p w14:paraId="32ABAE36"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F471B3D"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65ECFA41"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E0870DD" w14:textId="77777777">
        <w:trPr>
          <w:jc w:val="center"/>
        </w:trPr>
        <w:tc>
          <w:tcPr>
            <w:tcW w:w="3120" w:type="dxa"/>
            <w:tcMar>
              <w:top w:w="80" w:type="dxa"/>
              <w:left w:w="100" w:type="dxa"/>
              <w:bottom w:w="80" w:type="dxa"/>
              <w:right w:w="100" w:type="dxa"/>
            </w:tcMar>
          </w:tcPr>
          <w:p w14:paraId="513F37B4"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0148E0F7"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63EB1EC6"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705B1A5" w14:textId="77777777">
        <w:trPr>
          <w:jc w:val="center"/>
        </w:trPr>
        <w:tc>
          <w:tcPr>
            <w:tcW w:w="3120" w:type="dxa"/>
            <w:shd w:val="clear" w:color="auto" w:fill="F2F9F9"/>
            <w:tcMar>
              <w:top w:w="80" w:type="dxa"/>
              <w:left w:w="100" w:type="dxa"/>
              <w:bottom w:w="80" w:type="dxa"/>
              <w:right w:w="100" w:type="dxa"/>
            </w:tcMar>
          </w:tcPr>
          <w:p w14:paraId="34DEB8E9"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F688854"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4842D582"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43CD26CE" w14:textId="77777777">
        <w:trPr>
          <w:jc w:val="center"/>
        </w:trPr>
        <w:tc>
          <w:tcPr>
            <w:tcW w:w="3120" w:type="dxa"/>
            <w:tcMar>
              <w:top w:w="80" w:type="dxa"/>
              <w:left w:w="100" w:type="dxa"/>
              <w:bottom w:w="80" w:type="dxa"/>
              <w:right w:w="100" w:type="dxa"/>
            </w:tcMar>
          </w:tcPr>
          <w:p w14:paraId="407CE37A"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122FA5A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48F395F8"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27C0A70C" w14:textId="77777777">
        <w:trPr>
          <w:jc w:val="center"/>
        </w:trPr>
        <w:tc>
          <w:tcPr>
            <w:tcW w:w="3120" w:type="dxa"/>
            <w:shd w:val="clear" w:color="auto" w:fill="F2F9F9"/>
            <w:tcMar>
              <w:top w:w="80" w:type="dxa"/>
              <w:left w:w="100" w:type="dxa"/>
              <w:bottom w:w="80" w:type="dxa"/>
              <w:right w:w="100" w:type="dxa"/>
            </w:tcMar>
          </w:tcPr>
          <w:p w14:paraId="30569344"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45C56CC"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657A8156"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4D532EE" w14:textId="77777777" w:rsidR="005A56DF" w:rsidRDefault="005A56DF" w:rsidP="00A74A7F">
      <w:pPr>
        <w:spacing w:before="160" w:after="80"/>
        <w:rPr>
          <w:lang w:eastAsia="zh-TW"/>
        </w:rPr>
      </w:pPr>
    </w:p>
    <w:p w14:paraId="220F977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學術必考關鍵字：DIGESTION、試說明魚類的消化系統,並比、生理調控機制、水產養殖應用實例。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B31D917" w14:textId="77777777" w:rsidR="005A56DF" w:rsidRDefault="00000000" w:rsidP="00A74A7F">
      <w:r>
        <w:br w:type="page"/>
      </w:r>
    </w:p>
    <w:p w14:paraId="526217AE"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題：三、試說明原生硬骨魚(例如鱘魚)和現生硬...</w:t>
      </w:r>
    </w:p>
    <w:tbl>
      <w:tblPr>
        <w:tblW w:w="0" w:type="auto"/>
        <w:jc w:val="center"/>
        <w:tblLook w:val="04A0" w:firstRow="1" w:lastRow="0" w:firstColumn="1" w:lastColumn="0" w:noHBand="0" w:noVBand="1"/>
      </w:tblPr>
      <w:tblGrid>
        <w:gridCol w:w="9360"/>
      </w:tblGrid>
      <w:tr w:rsidR="005A56DF" w14:paraId="00C1FF0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8333D43" w14:textId="77777777" w:rsidR="005A56DF" w:rsidRDefault="00000000" w:rsidP="00A74A7F">
            <w:pPr>
              <w:spacing w:after="0"/>
            </w:pPr>
            <w:r>
              <w:rPr>
                <w:rFonts w:ascii="Microsoft JhengHei" w:eastAsia="Microsoft JhengHei" w:hAnsi="Microsoft JhengHei"/>
                <w:b/>
                <w:color w:val="1E5050"/>
                <w:sz w:val="20"/>
                <w:lang w:eastAsia="zh-TW"/>
              </w:rPr>
              <w:t>【原題重現】三、試說明原生硬骨魚(例如鱘魚)和現生硬骨魚(例如吳郭魚)在心臟結 構的差異,並進一步說明器官功能特化過程中基因倍增(gene duplication)可能扮演的角色。</w:t>
            </w:r>
            <w:r>
              <w:rPr>
                <w:rFonts w:ascii="Microsoft JhengHei" w:eastAsia="Microsoft JhengHei" w:hAnsi="Microsoft JhengHei"/>
                <w:b/>
                <w:color w:val="1E5050"/>
                <w:sz w:val="20"/>
              </w:rPr>
              <w:t>（20分）</w:t>
            </w:r>
          </w:p>
        </w:tc>
      </w:tr>
    </w:tbl>
    <w:p w14:paraId="2D6127D4" w14:textId="77777777" w:rsidR="005A56DF" w:rsidRDefault="005A56DF" w:rsidP="00A74A7F">
      <w:pPr>
        <w:spacing w:after="160"/>
      </w:pPr>
    </w:p>
    <w:p w14:paraId="0341AEA9" w14:textId="77777777" w:rsidR="005A56DF" w:rsidRDefault="00000000" w:rsidP="00A74A7F">
      <w:pPr>
        <w:keepNext/>
        <w:spacing w:before="160" w:after="80"/>
      </w:pPr>
      <w:r>
        <w:rPr>
          <w:rFonts w:ascii="Microsoft JhengHei" w:eastAsia="Microsoft JhengHei" w:hAnsi="Microsoft JhengHei"/>
          <w:b/>
          <w:color w:val="3C6464"/>
        </w:rPr>
        <w:t>【專家解析】</w:t>
      </w:r>
    </w:p>
    <w:p w14:paraId="09D642AE"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原生硬骨魚(例如鱘魚」的理解程度。這在魚類生理學中屬於核心常考範圍。以下針對該問題的生理機制、生化反應路徑以及在水產養殖現場的實務應用，進行深入解構與條分縷析的專業解答：</w:t>
      </w:r>
    </w:p>
    <w:p w14:paraId="7BC8CEA9" w14:textId="0E1E9D52"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w:t>
      </w:r>
      <w:proofErr w:type="spellStart"/>
      <w:r w:rsidR="00A74A7F">
        <w:rPr>
          <w:rFonts w:ascii="Microsoft JhengHei" w:eastAsia="Microsoft JhengHei" w:hAnsi="Microsoft JhengHei"/>
          <w:lang w:eastAsia="zh-TW"/>
        </w:rPr>
        <w:t>AU</w:t>
      </w:r>
      <w:r>
        <w:rPr>
          <w:rFonts w:ascii="Microsoft JhengHei" w:eastAsia="Microsoft JhengHei" w:hAnsi="Microsoft JhengHei"/>
          <w:lang w:eastAsia="zh-TW"/>
        </w:rPr>
        <w:t>Na</w:t>
      </w:r>
      <w:proofErr w:type="spellEnd"/>
      <w:r>
        <w:rPr>
          <w:rFonts w:ascii="Microsoft JhengHei" w:eastAsia="Microsoft JhengHei" w:hAnsi="Microsoft JhengHei"/>
          <w:lang w:eastAsia="zh-TW"/>
        </w:rPr>
        <w:t>+/K+-ATPase 與 NKCC1 表達量暴增，以適應高鹽度環境。</w:t>
      </w:r>
    </w:p>
    <w:p w14:paraId="61AD207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49C407FE"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747089" w14:textId="77777777">
        <w:trPr>
          <w:jc w:val="center"/>
        </w:trPr>
        <w:tc>
          <w:tcPr>
            <w:tcW w:w="3120" w:type="dxa"/>
            <w:shd w:val="clear" w:color="auto" w:fill="0E8383"/>
            <w:tcMar>
              <w:top w:w="80" w:type="dxa"/>
              <w:left w:w="100" w:type="dxa"/>
              <w:bottom w:w="80" w:type="dxa"/>
              <w:right w:w="100" w:type="dxa"/>
            </w:tcMar>
          </w:tcPr>
          <w:p w14:paraId="0073780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D0C629"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C4F0B6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0BD73523" w14:textId="77777777">
        <w:trPr>
          <w:jc w:val="center"/>
        </w:trPr>
        <w:tc>
          <w:tcPr>
            <w:tcW w:w="3120" w:type="dxa"/>
            <w:shd w:val="clear" w:color="auto" w:fill="F2F9F9"/>
            <w:tcMar>
              <w:top w:w="80" w:type="dxa"/>
              <w:left w:w="100" w:type="dxa"/>
              <w:bottom w:w="80" w:type="dxa"/>
              <w:right w:w="100" w:type="dxa"/>
            </w:tcMar>
          </w:tcPr>
          <w:p w14:paraId="610E31FA"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8A0278C"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331A1CFF"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70F5224" w14:textId="77777777">
        <w:trPr>
          <w:jc w:val="center"/>
        </w:trPr>
        <w:tc>
          <w:tcPr>
            <w:tcW w:w="3120" w:type="dxa"/>
            <w:tcMar>
              <w:top w:w="80" w:type="dxa"/>
              <w:left w:w="100" w:type="dxa"/>
              <w:bottom w:w="80" w:type="dxa"/>
              <w:right w:w="100" w:type="dxa"/>
            </w:tcMar>
          </w:tcPr>
          <w:p w14:paraId="5A1E32AA"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38A916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05F8061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7448C4F6" w14:textId="77777777">
        <w:trPr>
          <w:jc w:val="center"/>
        </w:trPr>
        <w:tc>
          <w:tcPr>
            <w:tcW w:w="3120" w:type="dxa"/>
            <w:shd w:val="clear" w:color="auto" w:fill="F2F9F9"/>
            <w:tcMar>
              <w:top w:w="80" w:type="dxa"/>
              <w:left w:w="100" w:type="dxa"/>
              <w:bottom w:w="80" w:type="dxa"/>
              <w:right w:w="100" w:type="dxa"/>
            </w:tcMar>
          </w:tcPr>
          <w:p w14:paraId="41CEED1E"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3A6B8106"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94196F3"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474D335" w14:textId="77777777">
        <w:trPr>
          <w:jc w:val="center"/>
        </w:trPr>
        <w:tc>
          <w:tcPr>
            <w:tcW w:w="3120" w:type="dxa"/>
            <w:tcMar>
              <w:top w:w="80" w:type="dxa"/>
              <w:left w:w="100" w:type="dxa"/>
              <w:bottom w:w="80" w:type="dxa"/>
              <w:right w:w="100" w:type="dxa"/>
            </w:tcMar>
          </w:tcPr>
          <w:p w14:paraId="26B905A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31AD44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74E5DE4"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FCE459C" w14:textId="77777777">
        <w:trPr>
          <w:jc w:val="center"/>
        </w:trPr>
        <w:tc>
          <w:tcPr>
            <w:tcW w:w="3120" w:type="dxa"/>
            <w:shd w:val="clear" w:color="auto" w:fill="F2F9F9"/>
            <w:tcMar>
              <w:top w:w="80" w:type="dxa"/>
              <w:left w:w="100" w:type="dxa"/>
              <w:bottom w:w="80" w:type="dxa"/>
              <w:right w:w="100" w:type="dxa"/>
            </w:tcMar>
          </w:tcPr>
          <w:p w14:paraId="40D7A13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2B50E30C"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92306F2"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7514765" w14:textId="77777777" w:rsidR="005A56DF" w:rsidRDefault="005A56DF" w:rsidP="00A74A7F">
      <w:pPr>
        <w:spacing w:before="160" w:after="80"/>
        <w:rPr>
          <w:lang w:eastAsia="zh-TW"/>
        </w:rPr>
      </w:pPr>
    </w:p>
    <w:p w14:paraId="242C996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學術必考關鍵字：OSMOREGULATION、試說明原生硬骨魚(例如鱘魚、生理調控機制、水產養殖應用實例。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5E04CDBE" w14:textId="77777777" w:rsidR="005A56DF" w:rsidRDefault="00000000" w:rsidP="00A74A7F">
      <w:r>
        <w:br w:type="page"/>
      </w:r>
    </w:p>
    <w:p w14:paraId="7955D20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題：四、試說明緊迫環境(例如低溶氧和人為干擾...</w:t>
      </w:r>
    </w:p>
    <w:tbl>
      <w:tblPr>
        <w:tblW w:w="0" w:type="auto"/>
        <w:jc w:val="center"/>
        <w:tblLook w:val="04A0" w:firstRow="1" w:lastRow="0" w:firstColumn="1" w:lastColumn="0" w:noHBand="0" w:noVBand="1"/>
      </w:tblPr>
      <w:tblGrid>
        <w:gridCol w:w="9360"/>
      </w:tblGrid>
      <w:tr w:rsidR="005A56DF" w14:paraId="2F24B16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66645A"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【原題重現】四、試說明緊迫環境(例如低溶氧和人為干擾)如何經由內分泌系統調控魚 類的攝食活動?（20分）</w:t>
            </w:r>
          </w:p>
        </w:tc>
      </w:tr>
    </w:tbl>
    <w:p w14:paraId="2DB78F9F" w14:textId="77777777" w:rsidR="005A56DF" w:rsidRDefault="005A56DF" w:rsidP="00A74A7F">
      <w:pPr>
        <w:spacing w:after="160"/>
        <w:rPr>
          <w:lang w:eastAsia="zh-TW"/>
        </w:rPr>
      </w:pPr>
    </w:p>
    <w:p w14:paraId="760D854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7FBDD4D1"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緊迫環境(例如低溶氧」的理解程度。這在魚類生理學中屬於核心常考範圍。以下針對該問題的生理機制、生化反應路徑以及在水產養殖現場的實務應用，進行深入解構與條分縷析的專業解答：</w:t>
      </w:r>
    </w:p>
    <w:p w14:paraId="309A5DC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被鎖定在活體時的最高水平，延緩肌肉僵直的發生（可推遲數小時至數天）。在此緩慢解僵過程中，高含量的 ATP 會慢慢降解為肌苷單磷酸 (IMP，即鮮味精華)。活締處理的魚肉，其 IMP 累積量是一般挣扎死魚的數倍，且能維持極佳的肉質彈性。</w:t>
      </w:r>
    </w:p>
    <w:p w14:paraId="2D0C348C"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48489A8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EB01435" w14:textId="77777777">
        <w:trPr>
          <w:jc w:val="center"/>
        </w:trPr>
        <w:tc>
          <w:tcPr>
            <w:tcW w:w="3120" w:type="dxa"/>
            <w:shd w:val="clear" w:color="auto" w:fill="0E8383"/>
            <w:tcMar>
              <w:top w:w="80" w:type="dxa"/>
              <w:left w:w="100" w:type="dxa"/>
              <w:bottom w:w="80" w:type="dxa"/>
              <w:right w:w="100" w:type="dxa"/>
            </w:tcMar>
          </w:tcPr>
          <w:p w14:paraId="245C10D2"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7AFE067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7E4B6D61"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52885C0B" w14:textId="77777777">
        <w:trPr>
          <w:jc w:val="center"/>
        </w:trPr>
        <w:tc>
          <w:tcPr>
            <w:tcW w:w="3120" w:type="dxa"/>
            <w:shd w:val="clear" w:color="auto" w:fill="F2F9F9"/>
            <w:tcMar>
              <w:top w:w="80" w:type="dxa"/>
              <w:left w:w="100" w:type="dxa"/>
              <w:bottom w:w="80" w:type="dxa"/>
              <w:right w:w="100" w:type="dxa"/>
            </w:tcMar>
          </w:tcPr>
          <w:p w14:paraId="3403F35F"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169C4D3E"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054C132D"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4645E4D4" w14:textId="77777777">
        <w:trPr>
          <w:jc w:val="center"/>
        </w:trPr>
        <w:tc>
          <w:tcPr>
            <w:tcW w:w="3120" w:type="dxa"/>
            <w:tcMar>
              <w:top w:w="80" w:type="dxa"/>
              <w:left w:w="100" w:type="dxa"/>
              <w:bottom w:w="80" w:type="dxa"/>
              <w:right w:w="100" w:type="dxa"/>
            </w:tcMar>
          </w:tcPr>
          <w:p w14:paraId="544002C3"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36B6DAD7"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1FF64871"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66B2596E" w14:textId="77777777">
        <w:trPr>
          <w:jc w:val="center"/>
        </w:trPr>
        <w:tc>
          <w:tcPr>
            <w:tcW w:w="3120" w:type="dxa"/>
            <w:shd w:val="clear" w:color="auto" w:fill="F2F9F9"/>
            <w:tcMar>
              <w:top w:w="80" w:type="dxa"/>
              <w:left w:w="100" w:type="dxa"/>
              <w:bottom w:w="80" w:type="dxa"/>
              <w:right w:w="100" w:type="dxa"/>
            </w:tcMar>
          </w:tcPr>
          <w:p w14:paraId="02686153"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796A6B7D"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02AA9F6A"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5D726114" w14:textId="77777777">
        <w:trPr>
          <w:jc w:val="center"/>
        </w:trPr>
        <w:tc>
          <w:tcPr>
            <w:tcW w:w="3120" w:type="dxa"/>
            <w:tcMar>
              <w:top w:w="80" w:type="dxa"/>
              <w:left w:w="100" w:type="dxa"/>
              <w:bottom w:w="80" w:type="dxa"/>
              <w:right w:w="100" w:type="dxa"/>
            </w:tcMar>
          </w:tcPr>
          <w:p w14:paraId="631DCC71"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9390915"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6C1E3209"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1EF52D31" w14:textId="77777777">
        <w:trPr>
          <w:jc w:val="center"/>
        </w:trPr>
        <w:tc>
          <w:tcPr>
            <w:tcW w:w="3120" w:type="dxa"/>
            <w:shd w:val="clear" w:color="auto" w:fill="F2F9F9"/>
            <w:tcMar>
              <w:top w:w="80" w:type="dxa"/>
              <w:left w:w="100" w:type="dxa"/>
              <w:bottom w:w="80" w:type="dxa"/>
              <w:right w:w="100" w:type="dxa"/>
            </w:tcMar>
          </w:tcPr>
          <w:p w14:paraId="080325FE"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7BD5400F"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3F0787E5"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3ED371D7" w14:textId="77777777" w:rsidR="005A56DF" w:rsidRDefault="005A56DF" w:rsidP="00A74A7F">
      <w:pPr>
        <w:spacing w:before="160" w:after="80"/>
        <w:rPr>
          <w:lang w:eastAsia="zh-TW"/>
        </w:rPr>
      </w:pPr>
    </w:p>
    <w:p w14:paraId="50C3120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學術必考關鍵字：STRESS、試說明緊迫環境(例如低溶氧、生理調控機制、水產養殖應用實例。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69891D4" w14:textId="77777777" w:rsidR="005A56DF" w:rsidRDefault="00000000" w:rsidP="00A74A7F">
      <w:r>
        <w:br w:type="page"/>
      </w:r>
    </w:p>
    <w:p w14:paraId="061F5DB1"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題：五、試說明魚類的造血作用與共同參與的器官...</w:t>
      </w:r>
    </w:p>
    <w:tbl>
      <w:tblPr>
        <w:tblW w:w="0" w:type="auto"/>
        <w:jc w:val="center"/>
        <w:tblLook w:val="04A0" w:firstRow="1" w:lastRow="0" w:firstColumn="1" w:lastColumn="0" w:noHBand="0" w:noVBand="1"/>
      </w:tblPr>
      <w:tblGrid>
        <w:gridCol w:w="9360"/>
      </w:tblGrid>
      <w:tr w:rsidR="005A56DF" w14:paraId="24433CC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5A0373" w14:textId="77777777" w:rsidR="005A56DF" w:rsidRDefault="00000000" w:rsidP="00A74A7F">
            <w:pPr>
              <w:spacing w:after="0"/>
            </w:pPr>
            <w:r>
              <w:rPr>
                <w:rFonts w:ascii="Microsoft JhengHei" w:eastAsia="Microsoft JhengHei" w:hAnsi="Microsoft JhengHei"/>
                <w:b/>
                <w:color w:val="1E5050"/>
                <w:sz w:val="20"/>
                <w:lang w:eastAsia="zh-TW"/>
              </w:rPr>
              <w:t>【原題重現】五、試說明魚類的造血作用與共同參與的器官,並說明魚類面臨低氧環境的 調控方式。</w:t>
            </w:r>
            <w:r>
              <w:rPr>
                <w:rFonts w:ascii="Microsoft JhengHei" w:eastAsia="Microsoft JhengHei" w:hAnsi="Microsoft JhengHei"/>
                <w:b/>
                <w:color w:val="1E5050"/>
                <w:sz w:val="20"/>
              </w:rPr>
              <w:t>（20分）</w:t>
            </w:r>
          </w:p>
        </w:tc>
      </w:tr>
    </w:tbl>
    <w:p w14:paraId="42805F36" w14:textId="77777777" w:rsidR="005A56DF" w:rsidRDefault="005A56DF" w:rsidP="00A74A7F">
      <w:pPr>
        <w:spacing w:after="160"/>
      </w:pPr>
    </w:p>
    <w:p w14:paraId="51D1732F" w14:textId="77777777" w:rsidR="005A56DF" w:rsidRDefault="00000000" w:rsidP="00A74A7F">
      <w:pPr>
        <w:keepNext/>
        <w:spacing w:before="160" w:after="80"/>
      </w:pPr>
      <w:r>
        <w:rPr>
          <w:rFonts w:ascii="Microsoft JhengHei" w:eastAsia="Microsoft JhengHei" w:hAnsi="Microsoft JhengHei"/>
          <w:b/>
          <w:color w:val="3C6464"/>
        </w:rPr>
        <w:t>【專家解析】</w:t>
      </w:r>
    </w:p>
    <w:p w14:paraId="6B3CA05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試說明魚類的造血作用與共同」的理解程度。這在魚類生理學中屬於核心常考範圍。以下針對該問題的生理機制、生化反應路徑以及在水產養殖現場的實務應用，進行深入解構與條分縷析的專業解答：</w:t>
      </w:r>
    </w:p>
    <w:p w14:paraId="0FE15599"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29D9670"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02A127F3"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9F90FDF" w14:textId="77777777">
        <w:trPr>
          <w:jc w:val="center"/>
        </w:trPr>
        <w:tc>
          <w:tcPr>
            <w:tcW w:w="3120" w:type="dxa"/>
            <w:shd w:val="clear" w:color="auto" w:fill="0E8383"/>
            <w:tcMar>
              <w:top w:w="80" w:type="dxa"/>
              <w:left w:w="100" w:type="dxa"/>
              <w:bottom w:w="80" w:type="dxa"/>
              <w:right w:w="100" w:type="dxa"/>
            </w:tcMar>
          </w:tcPr>
          <w:p w14:paraId="7B863FE9"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84EB50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E84713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26E9F8AF" w14:textId="77777777">
        <w:trPr>
          <w:jc w:val="center"/>
        </w:trPr>
        <w:tc>
          <w:tcPr>
            <w:tcW w:w="3120" w:type="dxa"/>
            <w:shd w:val="clear" w:color="auto" w:fill="F2F9F9"/>
            <w:tcMar>
              <w:top w:w="80" w:type="dxa"/>
              <w:left w:w="100" w:type="dxa"/>
              <w:bottom w:w="80" w:type="dxa"/>
              <w:right w:w="100" w:type="dxa"/>
            </w:tcMar>
          </w:tcPr>
          <w:p w14:paraId="52E2A844"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C5E12C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002CFC8"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7890848" w14:textId="77777777">
        <w:trPr>
          <w:jc w:val="center"/>
        </w:trPr>
        <w:tc>
          <w:tcPr>
            <w:tcW w:w="3120" w:type="dxa"/>
            <w:tcMar>
              <w:top w:w="80" w:type="dxa"/>
              <w:left w:w="100" w:type="dxa"/>
              <w:bottom w:w="80" w:type="dxa"/>
              <w:right w:w="100" w:type="dxa"/>
            </w:tcMar>
          </w:tcPr>
          <w:p w14:paraId="78F620EC"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1559E54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4BDFC69"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E3B4BC2" w14:textId="77777777">
        <w:trPr>
          <w:jc w:val="center"/>
        </w:trPr>
        <w:tc>
          <w:tcPr>
            <w:tcW w:w="3120" w:type="dxa"/>
            <w:shd w:val="clear" w:color="auto" w:fill="F2F9F9"/>
            <w:tcMar>
              <w:top w:w="80" w:type="dxa"/>
              <w:left w:w="100" w:type="dxa"/>
              <w:bottom w:w="80" w:type="dxa"/>
              <w:right w:w="100" w:type="dxa"/>
            </w:tcMar>
          </w:tcPr>
          <w:p w14:paraId="5F0F9E9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543674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35DF2FD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B2E9F68" w14:textId="77777777">
        <w:trPr>
          <w:jc w:val="center"/>
        </w:trPr>
        <w:tc>
          <w:tcPr>
            <w:tcW w:w="3120" w:type="dxa"/>
            <w:tcMar>
              <w:top w:w="80" w:type="dxa"/>
              <w:left w:w="100" w:type="dxa"/>
              <w:bottom w:w="80" w:type="dxa"/>
              <w:right w:w="100" w:type="dxa"/>
            </w:tcMar>
          </w:tcPr>
          <w:p w14:paraId="53D62698"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59937C3E"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A124D5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7A842BE4" w14:textId="77777777">
        <w:trPr>
          <w:jc w:val="center"/>
        </w:trPr>
        <w:tc>
          <w:tcPr>
            <w:tcW w:w="3120" w:type="dxa"/>
            <w:shd w:val="clear" w:color="auto" w:fill="F2F9F9"/>
            <w:tcMar>
              <w:top w:w="80" w:type="dxa"/>
              <w:left w:w="100" w:type="dxa"/>
              <w:bottom w:w="80" w:type="dxa"/>
              <w:right w:w="100" w:type="dxa"/>
            </w:tcMar>
          </w:tcPr>
          <w:p w14:paraId="46A64294"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35513E2"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21E8C96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3B94CD1A" w14:textId="77777777" w:rsidR="005A56DF" w:rsidRDefault="005A56DF" w:rsidP="00A74A7F">
      <w:pPr>
        <w:spacing w:before="160" w:after="80"/>
        <w:rPr>
          <w:lang w:eastAsia="zh-TW"/>
        </w:rPr>
      </w:pPr>
    </w:p>
    <w:p w14:paraId="568D4146"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學術必考關鍵字：OSMOREGULATION、試說明魚類的造血作用與共同、生理調控機制、水產養殖應用實例。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0E0AAD" w14:textId="77777777" w:rsidR="005A56DF" w:rsidRDefault="00000000" w:rsidP="00A74A7F">
      <w:pPr>
        <w:rPr>
          <w:lang w:eastAsia="zh-TW"/>
        </w:rPr>
      </w:pPr>
      <w:r>
        <w:rPr>
          <w:lang w:eastAsia="zh-TW"/>
        </w:rPr>
        <w:br w:type="page"/>
      </w:r>
    </w:p>
    <w:p w14:paraId="29BC461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55 套試題：112年公務人員高等考試三級考試暨普通考試 高考三級 (養殖技術 - 魚類生理學)</w:t>
      </w:r>
    </w:p>
    <w:p w14:paraId="36D8F55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題：一、請問與滲透壓調節有關的器官組織是那些...</w:t>
      </w:r>
    </w:p>
    <w:tbl>
      <w:tblPr>
        <w:tblW w:w="0" w:type="auto"/>
        <w:jc w:val="center"/>
        <w:tblLook w:val="04A0" w:firstRow="1" w:lastRow="0" w:firstColumn="1" w:lastColumn="0" w:noHBand="0" w:noVBand="1"/>
      </w:tblPr>
      <w:tblGrid>
        <w:gridCol w:w="9360"/>
      </w:tblGrid>
      <w:tr w:rsidR="005A56DF" w14:paraId="6DFC095B"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C499593"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【原題重現】一、請問與滲透壓調節有關的器官組織是那些?（10分）而其調節機制為何? </w:t>
            </w:r>
            <w:r>
              <w:rPr>
                <w:rFonts w:ascii="Microsoft JhengHei" w:eastAsia="Microsoft JhengHei" w:hAnsi="Microsoft JhengHei"/>
                <w:b/>
                <w:color w:val="1E5050"/>
                <w:sz w:val="20"/>
              </w:rPr>
              <w:t>（15分）</w:t>
            </w:r>
          </w:p>
        </w:tc>
      </w:tr>
    </w:tbl>
    <w:p w14:paraId="78FFE9E8" w14:textId="77777777" w:rsidR="005A56DF" w:rsidRDefault="005A56DF" w:rsidP="00A74A7F">
      <w:pPr>
        <w:spacing w:after="160"/>
      </w:pPr>
    </w:p>
    <w:p w14:paraId="0CBD613F" w14:textId="77777777" w:rsidR="005A56DF" w:rsidRDefault="00000000" w:rsidP="00A74A7F">
      <w:pPr>
        <w:keepNext/>
        <w:spacing w:before="160" w:after="80"/>
      </w:pPr>
      <w:r>
        <w:rPr>
          <w:rFonts w:ascii="Microsoft JhengHei" w:eastAsia="Microsoft JhengHei" w:hAnsi="Microsoft JhengHei"/>
          <w:b/>
          <w:color w:val="3C6464"/>
        </w:rPr>
        <w:t>【專家解析】</w:t>
      </w:r>
    </w:p>
    <w:p w14:paraId="58485A05" w14:textId="77777777" w:rsidR="005A56DF" w:rsidRDefault="00000000" w:rsidP="00A74A7F">
      <w:pPr>
        <w:spacing w:after="120"/>
        <w:rPr>
          <w:lang w:eastAsia="zh-TW"/>
        </w:rPr>
      </w:pPr>
      <w:r>
        <w:rPr>
          <w:rFonts w:ascii="Microsoft JhengHei" w:eastAsia="Microsoft JhengHei" w:hAnsi="Microsoft JhengHei"/>
          <w:lang w:eastAsia="zh-TW"/>
        </w:rPr>
        <w:t>本題配分為 10 分。本題主要考驗考生對於「請問與滲透壓調節有關的器官」的理解程度。這在魚類生理學中屬於核心常考範圍。以下針對該問題的生理機制、生化反應路徑以及在水產養殖現場的實務應用，進行深入解構與條分縷析的專業解答：</w:t>
      </w:r>
    </w:p>
    <w:p w14:paraId="6AB24B2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w:t>
      </w:r>
      <w:r>
        <w:rPr>
          <w:rFonts w:ascii="Microsoft JhengHei" w:eastAsia="Microsoft JhengHei" w:hAnsi="Microsoft JhengHei"/>
          <w:lang w:eastAsia="zh-TW"/>
        </w:rPr>
        <w:lastRenderedPageBreak/>
        <w:t>(d) 激素調控：生長激素 (GH) 與皮質醇 (Cortisol) 協同作用，誘導鰓部 MR 細胞體積增大、Na+/K+-ATPase 與 NKCC1 表達量暴增，以適應高鹽度環境。</w:t>
      </w:r>
    </w:p>
    <w:p w14:paraId="54F91E9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418168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3B21476" w14:textId="77777777">
        <w:trPr>
          <w:jc w:val="center"/>
        </w:trPr>
        <w:tc>
          <w:tcPr>
            <w:tcW w:w="3120" w:type="dxa"/>
            <w:shd w:val="clear" w:color="auto" w:fill="0E8383"/>
            <w:tcMar>
              <w:top w:w="80" w:type="dxa"/>
              <w:left w:w="100" w:type="dxa"/>
              <w:bottom w:w="80" w:type="dxa"/>
              <w:right w:w="100" w:type="dxa"/>
            </w:tcMar>
          </w:tcPr>
          <w:p w14:paraId="5B25C476"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2EEC758"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D626B1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A021BDB" w14:textId="77777777">
        <w:trPr>
          <w:jc w:val="center"/>
        </w:trPr>
        <w:tc>
          <w:tcPr>
            <w:tcW w:w="3120" w:type="dxa"/>
            <w:shd w:val="clear" w:color="auto" w:fill="F2F9F9"/>
            <w:tcMar>
              <w:top w:w="80" w:type="dxa"/>
              <w:left w:w="100" w:type="dxa"/>
              <w:bottom w:w="80" w:type="dxa"/>
              <w:right w:w="100" w:type="dxa"/>
            </w:tcMar>
          </w:tcPr>
          <w:p w14:paraId="51C7CFED"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7980A7D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57B4B14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AA1DEF3" w14:textId="77777777">
        <w:trPr>
          <w:jc w:val="center"/>
        </w:trPr>
        <w:tc>
          <w:tcPr>
            <w:tcW w:w="3120" w:type="dxa"/>
            <w:tcMar>
              <w:top w:w="80" w:type="dxa"/>
              <w:left w:w="100" w:type="dxa"/>
              <w:bottom w:w="80" w:type="dxa"/>
              <w:right w:w="100" w:type="dxa"/>
            </w:tcMar>
          </w:tcPr>
          <w:p w14:paraId="4DF36E5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EDCA18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12E5C9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5D2F128" w14:textId="77777777">
        <w:trPr>
          <w:jc w:val="center"/>
        </w:trPr>
        <w:tc>
          <w:tcPr>
            <w:tcW w:w="3120" w:type="dxa"/>
            <w:shd w:val="clear" w:color="auto" w:fill="F2F9F9"/>
            <w:tcMar>
              <w:top w:w="80" w:type="dxa"/>
              <w:left w:w="100" w:type="dxa"/>
              <w:bottom w:w="80" w:type="dxa"/>
              <w:right w:w="100" w:type="dxa"/>
            </w:tcMar>
          </w:tcPr>
          <w:p w14:paraId="1EF2D391"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64AB197F"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2FE035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5B131E1" w14:textId="77777777">
        <w:trPr>
          <w:jc w:val="center"/>
        </w:trPr>
        <w:tc>
          <w:tcPr>
            <w:tcW w:w="3120" w:type="dxa"/>
            <w:tcMar>
              <w:top w:w="80" w:type="dxa"/>
              <w:left w:w="100" w:type="dxa"/>
              <w:bottom w:w="80" w:type="dxa"/>
              <w:right w:w="100" w:type="dxa"/>
            </w:tcMar>
          </w:tcPr>
          <w:p w14:paraId="787A491F"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6540FF1"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1F456C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459D3FD" w14:textId="77777777">
        <w:trPr>
          <w:jc w:val="center"/>
        </w:trPr>
        <w:tc>
          <w:tcPr>
            <w:tcW w:w="3120" w:type="dxa"/>
            <w:shd w:val="clear" w:color="auto" w:fill="F2F9F9"/>
            <w:tcMar>
              <w:top w:w="80" w:type="dxa"/>
              <w:left w:w="100" w:type="dxa"/>
              <w:bottom w:w="80" w:type="dxa"/>
              <w:right w:w="100" w:type="dxa"/>
            </w:tcMar>
          </w:tcPr>
          <w:p w14:paraId="29D38A0A"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635A81"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593DB89"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552653BF" w14:textId="77777777" w:rsidR="005A56DF" w:rsidRDefault="005A56DF" w:rsidP="00A74A7F">
      <w:pPr>
        <w:spacing w:before="160" w:after="80"/>
        <w:rPr>
          <w:lang w:eastAsia="zh-TW"/>
        </w:rPr>
      </w:pPr>
    </w:p>
    <w:p w14:paraId="3A67A12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學術必考關鍵字：OSMOREGULATION、請問與滲透壓調節有關的器官、生理調控機制、水產養殖應用實例。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49D2131" w14:textId="77777777" w:rsidR="005A56DF" w:rsidRDefault="00000000" w:rsidP="00A74A7F">
      <w:r>
        <w:br w:type="page"/>
      </w:r>
    </w:p>
    <w:p w14:paraId="0B0F231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題：二、請問為什麼有些魚可以生活在缺氧的環境...</w:t>
      </w:r>
    </w:p>
    <w:tbl>
      <w:tblPr>
        <w:tblW w:w="0" w:type="auto"/>
        <w:jc w:val="center"/>
        <w:tblLook w:val="04A0" w:firstRow="1" w:lastRow="0" w:firstColumn="1" w:lastColumn="0" w:noHBand="0" w:noVBand="1"/>
      </w:tblPr>
      <w:tblGrid>
        <w:gridCol w:w="9360"/>
      </w:tblGrid>
      <w:tr w:rsidR="005A56DF" w14:paraId="642F8C7A"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EC26F2A" w14:textId="77777777" w:rsidR="005A56DF" w:rsidRDefault="00000000" w:rsidP="00A74A7F">
            <w:pPr>
              <w:spacing w:after="0"/>
            </w:pPr>
            <w:r>
              <w:rPr>
                <w:rFonts w:ascii="Microsoft JhengHei" w:eastAsia="Microsoft JhengHei" w:hAnsi="Microsoft JhengHei"/>
                <w:b/>
                <w:color w:val="1E5050"/>
                <w:sz w:val="20"/>
                <w:lang w:eastAsia="zh-TW"/>
              </w:rPr>
              <w:t>【原題重現】二、請問為什麼有些魚可以生活在缺氧的環境,有些魚卻需要高溶氧的環境? 請從它們不同的呼吸機制說明。</w:t>
            </w:r>
            <w:r>
              <w:rPr>
                <w:rFonts w:ascii="Microsoft JhengHei" w:eastAsia="Microsoft JhengHei" w:hAnsi="Microsoft JhengHei"/>
                <w:b/>
                <w:color w:val="1E5050"/>
                <w:sz w:val="20"/>
              </w:rPr>
              <w:t>（25分）</w:t>
            </w:r>
          </w:p>
        </w:tc>
      </w:tr>
    </w:tbl>
    <w:p w14:paraId="0F2D0595" w14:textId="77777777" w:rsidR="005A56DF" w:rsidRDefault="005A56DF" w:rsidP="00A74A7F">
      <w:pPr>
        <w:spacing w:after="160"/>
      </w:pPr>
    </w:p>
    <w:p w14:paraId="4D3BCFC3" w14:textId="77777777" w:rsidR="005A56DF" w:rsidRDefault="00000000" w:rsidP="00A74A7F">
      <w:pPr>
        <w:keepNext/>
        <w:spacing w:before="160" w:after="80"/>
      </w:pPr>
      <w:r>
        <w:rPr>
          <w:rFonts w:ascii="Microsoft JhengHei" w:eastAsia="Microsoft JhengHei" w:hAnsi="Microsoft JhengHei"/>
          <w:b/>
          <w:color w:val="3C6464"/>
        </w:rPr>
        <w:t>【專家解析】</w:t>
      </w:r>
    </w:p>
    <w:p w14:paraId="0A9E533F"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問為什麼有些魚可以生活在」的理解程度。這在魚類生理學中屬於核心常考範圍。以下針對該問題的生理機制、生化反應路徑以及在水產養殖現場的實務應用，進行深入解構與條分縷析的專業解答：</w:t>
      </w:r>
    </w:p>
    <w:p w14:paraId="76EC3E79"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602596B3"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1D133CB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781D9C3" w14:textId="77777777">
        <w:trPr>
          <w:jc w:val="center"/>
        </w:trPr>
        <w:tc>
          <w:tcPr>
            <w:tcW w:w="3120" w:type="dxa"/>
            <w:shd w:val="clear" w:color="auto" w:fill="0E8383"/>
            <w:tcMar>
              <w:top w:w="80" w:type="dxa"/>
              <w:left w:w="100" w:type="dxa"/>
              <w:bottom w:w="80" w:type="dxa"/>
              <w:right w:w="100" w:type="dxa"/>
            </w:tcMar>
          </w:tcPr>
          <w:p w14:paraId="060C798B"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279F8D28"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EF7123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52CFADED" w14:textId="77777777">
        <w:trPr>
          <w:jc w:val="center"/>
        </w:trPr>
        <w:tc>
          <w:tcPr>
            <w:tcW w:w="3120" w:type="dxa"/>
            <w:shd w:val="clear" w:color="auto" w:fill="F2F9F9"/>
            <w:tcMar>
              <w:top w:w="80" w:type="dxa"/>
              <w:left w:w="100" w:type="dxa"/>
              <w:bottom w:w="80" w:type="dxa"/>
              <w:right w:w="100" w:type="dxa"/>
            </w:tcMar>
          </w:tcPr>
          <w:p w14:paraId="2B8BE043"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0273CB0"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6C4FF750"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4A25517F" w14:textId="77777777">
        <w:trPr>
          <w:jc w:val="center"/>
        </w:trPr>
        <w:tc>
          <w:tcPr>
            <w:tcW w:w="3120" w:type="dxa"/>
            <w:tcMar>
              <w:top w:w="80" w:type="dxa"/>
              <w:left w:w="100" w:type="dxa"/>
              <w:bottom w:w="80" w:type="dxa"/>
              <w:right w:w="100" w:type="dxa"/>
            </w:tcMar>
          </w:tcPr>
          <w:p w14:paraId="04502C4D"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2C0393A"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736022D6"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AC6D403" w14:textId="77777777">
        <w:trPr>
          <w:jc w:val="center"/>
        </w:trPr>
        <w:tc>
          <w:tcPr>
            <w:tcW w:w="3120" w:type="dxa"/>
            <w:shd w:val="clear" w:color="auto" w:fill="F2F9F9"/>
            <w:tcMar>
              <w:top w:w="80" w:type="dxa"/>
              <w:left w:w="100" w:type="dxa"/>
              <w:bottom w:w="80" w:type="dxa"/>
              <w:right w:w="100" w:type="dxa"/>
            </w:tcMar>
          </w:tcPr>
          <w:p w14:paraId="14B4423E"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625DF47A"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4978CFC0"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5FB0F8FC" w14:textId="77777777">
        <w:trPr>
          <w:jc w:val="center"/>
        </w:trPr>
        <w:tc>
          <w:tcPr>
            <w:tcW w:w="3120" w:type="dxa"/>
            <w:tcMar>
              <w:top w:w="80" w:type="dxa"/>
              <w:left w:w="100" w:type="dxa"/>
              <w:bottom w:w="80" w:type="dxa"/>
              <w:right w:w="100" w:type="dxa"/>
            </w:tcMar>
          </w:tcPr>
          <w:p w14:paraId="78C05A11"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064C3C5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35B4446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7528AB8C" w14:textId="77777777">
        <w:trPr>
          <w:jc w:val="center"/>
        </w:trPr>
        <w:tc>
          <w:tcPr>
            <w:tcW w:w="3120" w:type="dxa"/>
            <w:shd w:val="clear" w:color="auto" w:fill="F2F9F9"/>
            <w:tcMar>
              <w:top w:w="80" w:type="dxa"/>
              <w:left w:w="100" w:type="dxa"/>
              <w:bottom w:w="80" w:type="dxa"/>
              <w:right w:w="100" w:type="dxa"/>
            </w:tcMar>
          </w:tcPr>
          <w:p w14:paraId="234CC60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3558BE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13E5E256"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449FD71" w14:textId="77777777" w:rsidR="005A56DF" w:rsidRDefault="005A56DF" w:rsidP="00A74A7F">
      <w:pPr>
        <w:spacing w:before="160" w:after="80"/>
        <w:rPr>
          <w:lang w:eastAsia="zh-TW"/>
        </w:rPr>
      </w:pPr>
    </w:p>
    <w:p w14:paraId="158C9AF7"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學術必考關鍵字：RESPIRATION、請問為什麼有些魚可以生活在、生理調控機制、水產養殖應用實例。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21B113" w14:textId="77777777" w:rsidR="005A56DF" w:rsidRDefault="00000000" w:rsidP="00A74A7F">
      <w:r>
        <w:br w:type="page"/>
      </w:r>
    </w:p>
    <w:p w14:paraId="7D92FA5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題：三、請寫出魚類各個消化器官所含有的消化酵...</w:t>
      </w:r>
    </w:p>
    <w:tbl>
      <w:tblPr>
        <w:tblW w:w="0" w:type="auto"/>
        <w:jc w:val="center"/>
        <w:tblLook w:val="04A0" w:firstRow="1" w:lastRow="0" w:firstColumn="1" w:lastColumn="0" w:noHBand="0" w:noVBand="1"/>
      </w:tblPr>
      <w:tblGrid>
        <w:gridCol w:w="9360"/>
      </w:tblGrid>
      <w:tr w:rsidR="005A56DF" w14:paraId="7602D6EC"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A9AF703" w14:textId="77777777" w:rsidR="005A56DF" w:rsidRDefault="00000000" w:rsidP="00A74A7F">
            <w:pPr>
              <w:spacing w:after="0"/>
            </w:pPr>
            <w:r>
              <w:rPr>
                <w:rFonts w:ascii="Microsoft JhengHei" w:eastAsia="Microsoft JhengHei" w:hAnsi="Microsoft JhengHei"/>
                <w:b/>
                <w:color w:val="1E5050"/>
                <w:sz w:val="20"/>
                <w:lang w:eastAsia="zh-TW"/>
              </w:rPr>
              <w:t>【原題重現】三、請寫出魚類各個消化器官所含有的消化酵素種類與作用。</w:t>
            </w:r>
            <w:r>
              <w:rPr>
                <w:rFonts w:ascii="Microsoft JhengHei" w:eastAsia="Microsoft JhengHei" w:hAnsi="Microsoft JhengHei"/>
                <w:b/>
                <w:color w:val="1E5050"/>
                <w:sz w:val="20"/>
              </w:rPr>
              <w:t>（25分）</w:t>
            </w:r>
          </w:p>
        </w:tc>
      </w:tr>
    </w:tbl>
    <w:p w14:paraId="65FC1BB6" w14:textId="77777777" w:rsidR="005A56DF" w:rsidRDefault="005A56DF" w:rsidP="00A74A7F">
      <w:pPr>
        <w:spacing w:after="160"/>
      </w:pPr>
    </w:p>
    <w:p w14:paraId="13BFF840" w14:textId="77777777" w:rsidR="005A56DF" w:rsidRDefault="00000000" w:rsidP="00A74A7F">
      <w:pPr>
        <w:keepNext/>
        <w:spacing w:before="160" w:after="80"/>
      </w:pPr>
      <w:r>
        <w:rPr>
          <w:rFonts w:ascii="Microsoft JhengHei" w:eastAsia="Microsoft JhengHei" w:hAnsi="Microsoft JhengHei"/>
          <w:b/>
          <w:color w:val="3C6464"/>
        </w:rPr>
        <w:t>【專家解析】</w:t>
      </w:r>
    </w:p>
    <w:p w14:paraId="46A36EA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寫出魚類各個消化器官所含」的理解程度。這在魚類生理學中屬於核心常考範圍。以下針對該問題的生理機制、生化反應路徑以及在水產養殖現場的實務應用，進行深入解構與條分縷析的專業解答：</w:t>
      </w:r>
    </w:p>
    <w:p w14:paraId="06D856A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3482278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0033497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8B2FA9B" w14:textId="77777777">
        <w:trPr>
          <w:jc w:val="center"/>
        </w:trPr>
        <w:tc>
          <w:tcPr>
            <w:tcW w:w="3120" w:type="dxa"/>
            <w:shd w:val="clear" w:color="auto" w:fill="0E8383"/>
            <w:tcMar>
              <w:top w:w="80" w:type="dxa"/>
              <w:left w:w="100" w:type="dxa"/>
              <w:bottom w:w="80" w:type="dxa"/>
              <w:right w:w="100" w:type="dxa"/>
            </w:tcMar>
          </w:tcPr>
          <w:p w14:paraId="4A968238"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0B0E815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4684335B"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5AE3B5B7" w14:textId="77777777">
        <w:trPr>
          <w:jc w:val="center"/>
        </w:trPr>
        <w:tc>
          <w:tcPr>
            <w:tcW w:w="3120" w:type="dxa"/>
            <w:shd w:val="clear" w:color="auto" w:fill="F2F9F9"/>
            <w:tcMar>
              <w:top w:w="80" w:type="dxa"/>
              <w:left w:w="100" w:type="dxa"/>
              <w:bottom w:w="80" w:type="dxa"/>
              <w:right w:w="100" w:type="dxa"/>
            </w:tcMar>
          </w:tcPr>
          <w:p w14:paraId="6544F043"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20C22005"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525325F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29E3D917" w14:textId="77777777">
        <w:trPr>
          <w:jc w:val="center"/>
        </w:trPr>
        <w:tc>
          <w:tcPr>
            <w:tcW w:w="3120" w:type="dxa"/>
            <w:tcMar>
              <w:top w:w="80" w:type="dxa"/>
              <w:left w:w="100" w:type="dxa"/>
              <w:bottom w:w="80" w:type="dxa"/>
              <w:right w:w="100" w:type="dxa"/>
            </w:tcMar>
          </w:tcPr>
          <w:p w14:paraId="6CBF1089"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78EA368D"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4C3BB6E2"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636D44F3" w14:textId="77777777">
        <w:trPr>
          <w:jc w:val="center"/>
        </w:trPr>
        <w:tc>
          <w:tcPr>
            <w:tcW w:w="3120" w:type="dxa"/>
            <w:shd w:val="clear" w:color="auto" w:fill="F2F9F9"/>
            <w:tcMar>
              <w:top w:w="80" w:type="dxa"/>
              <w:left w:w="100" w:type="dxa"/>
              <w:bottom w:w="80" w:type="dxa"/>
              <w:right w:w="100" w:type="dxa"/>
            </w:tcMar>
          </w:tcPr>
          <w:p w14:paraId="250C0ACB"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A06D381"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2ECD9D3"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11E13C60" w14:textId="77777777">
        <w:trPr>
          <w:jc w:val="center"/>
        </w:trPr>
        <w:tc>
          <w:tcPr>
            <w:tcW w:w="3120" w:type="dxa"/>
            <w:tcMar>
              <w:top w:w="80" w:type="dxa"/>
              <w:left w:w="100" w:type="dxa"/>
              <w:bottom w:w="80" w:type="dxa"/>
              <w:right w:w="100" w:type="dxa"/>
            </w:tcMar>
          </w:tcPr>
          <w:p w14:paraId="71FAFB30"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44834345"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AB87804"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5100BE9F" w14:textId="77777777">
        <w:trPr>
          <w:jc w:val="center"/>
        </w:trPr>
        <w:tc>
          <w:tcPr>
            <w:tcW w:w="3120" w:type="dxa"/>
            <w:shd w:val="clear" w:color="auto" w:fill="F2F9F9"/>
            <w:tcMar>
              <w:top w:w="80" w:type="dxa"/>
              <w:left w:w="100" w:type="dxa"/>
              <w:bottom w:w="80" w:type="dxa"/>
              <w:right w:w="100" w:type="dxa"/>
            </w:tcMar>
          </w:tcPr>
          <w:p w14:paraId="08D5D937"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EFAB826"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437740E1"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249DAD29" w14:textId="77777777" w:rsidR="005A56DF" w:rsidRDefault="005A56DF" w:rsidP="00A74A7F">
      <w:pPr>
        <w:spacing w:before="160" w:after="80"/>
        <w:rPr>
          <w:lang w:eastAsia="zh-TW"/>
        </w:rPr>
      </w:pPr>
    </w:p>
    <w:p w14:paraId="5008B7BD"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學術必考關鍵字：DIGESTION、請寫出魚類各個消化器官所含、生理調控機制、水產養殖應用實例。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97DB030" w14:textId="77777777" w:rsidR="005A56DF" w:rsidRDefault="00000000" w:rsidP="00A74A7F">
      <w:r>
        <w:br w:type="page"/>
      </w:r>
    </w:p>
    <w:p w14:paraId="65DD1C2B"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題：四、內分泌控制魚類的生殖機制,請寫出有那...</w:t>
      </w:r>
    </w:p>
    <w:tbl>
      <w:tblPr>
        <w:tblW w:w="0" w:type="auto"/>
        <w:jc w:val="center"/>
        <w:tblLook w:val="04A0" w:firstRow="1" w:lastRow="0" w:firstColumn="1" w:lastColumn="0" w:noHBand="0" w:noVBand="1"/>
      </w:tblPr>
      <w:tblGrid>
        <w:gridCol w:w="9360"/>
      </w:tblGrid>
      <w:tr w:rsidR="005A56DF" w14:paraId="6D91D89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E8E8BB0"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【原題重現】四、內分泌控制魚類的生殖機制,請寫出有那些內分泌的調控與魚類之生殖 機制有關?（25分）</w:t>
            </w:r>
          </w:p>
        </w:tc>
      </w:tr>
    </w:tbl>
    <w:p w14:paraId="0F302501" w14:textId="77777777" w:rsidR="005A56DF" w:rsidRDefault="005A56DF" w:rsidP="00A74A7F">
      <w:pPr>
        <w:spacing w:after="160"/>
        <w:rPr>
          <w:lang w:eastAsia="zh-TW"/>
        </w:rPr>
      </w:pPr>
    </w:p>
    <w:p w14:paraId="450857BA"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6C1A558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內分泌控制魚類的生殖機制,」的理解程度。這在魚類生理學中屬於核心常考範圍。以下針對該問題的生理機制、生化反應路徑以及在水產養殖現場的實務應用，進行深入解構與條分縷析的專業解答：</w:t>
      </w:r>
    </w:p>
    <w:p w14:paraId="49502FE0"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24498CC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34A97C90"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4E4B8C0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651C7FD8"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161720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25FB02F"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0BF6E5C7"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19D9A99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4346B1CB" w14:textId="77777777" w:rsidR="005A56DF" w:rsidRDefault="005A56DF" w:rsidP="00A74A7F">
      <w:pPr>
        <w:spacing w:before="160" w:after="80"/>
        <w:rPr>
          <w:lang w:eastAsia="zh-TW"/>
        </w:rPr>
      </w:pPr>
    </w:p>
    <w:p w14:paraId="0A1F91C4"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學術必考關鍵字：REPRODUCTION、內分泌控制魚類的生殖機制,、生理調控機制、水產養殖應用實例。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7827B795" w14:textId="77777777" w:rsidR="005A56DF" w:rsidRDefault="00000000" w:rsidP="00A74A7F">
      <w:pPr>
        <w:rPr>
          <w:lang w:eastAsia="zh-TW"/>
        </w:rPr>
      </w:pPr>
      <w:r>
        <w:rPr>
          <w:lang w:eastAsia="zh-TW"/>
        </w:rPr>
        <w:br w:type="page"/>
      </w:r>
    </w:p>
    <w:p w14:paraId="26BAD5DA"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56 套試題：113年特種考試地方政府公務人員考試 地方政府公務人員考試三等 (養殖技術 - 魚類生理學)</w:t>
      </w:r>
    </w:p>
    <w:p w14:paraId="68AAD64C"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題：一、進行魚類人工繁殖時,常使用人類絨毛膜...</w:t>
      </w:r>
    </w:p>
    <w:tbl>
      <w:tblPr>
        <w:tblW w:w="0" w:type="auto"/>
        <w:jc w:val="center"/>
        <w:tblLook w:val="04A0" w:firstRow="1" w:lastRow="0" w:firstColumn="1" w:lastColumn="0" w:noHBand="0" w:noVBand="1"/>
      </w:tblPr>
      <w:tblGrid>
        <w:gridCol w:w="9360"/>
      </w:tblGrid>
      <w:tr w:rsidR="005A56DF" w14:paraId="07CBF1E8"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CEC1419"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【原題重現】一、進行魚類人工繁殖時,常使用人類絨毛膜促性腺激素(human chorionic gonadotropin, </w:t>
            </w:r>
            <w:proofErr w:type="spellStart"/>
            <w:r>
              <w:rPr>
                <w:rFonts w:ascii="Microsoft JhengHei" w:eastAsia="Microsoft JhengHei" w:hAnsi="Microsoft JhengHei"/>
                <w:b/>
                <w:color w:val="1E5050"/>
                <w:sz w:val="20"/>
                <w:lang w:eastAsia="zh-TW"/>
              </w:rPr>
              <w:t>hCG</w:t>
            </w:r>
            <w:proofErr w:type="spellEnd"/>
            <w:r>
              <w:rPr>
                <w:rFonts w:ascii="Microsoft JhengHei" w:eastAsia="Microsoft JhengHei" w:hAnsi="Microsoft JhengHei"/>
                <w:b/>
                <w:color w:val="1E5050"/>
                <w:sz w:val="20"/>
                <w:lang w:eastAsia="zh-TW"/>
              </w:rPr>
              <w:t>)注射雌性種魚,催熟卵細胞。請說明參與魚類卵細 胞發育及成熟的內生性激素種類與調控過程,及使用</w:t>
            </w:r>
            <w:proofErr w:type="spellStart"/>
            <w:r>
              <w:rPr>
                <w:rFonts w:ascii="Microsoft JhengHei" w:eastAsia="Microsoft JhengHei" w:hAnsi="Microsoft JhengHei"/>
                <w:b/>
                <w:color w:val="1E5050"/>
                <w:sz w:val="20"/>
                <w:lang w:eastAsia="zh-TW"/>
              </w:rPr>
              <w:t>hCG</w:t>
            </w:r>
            <w:proofErr w:type="spellEnd"/>
            <w:r>
              <w:rPr>
                <w:rFonts w:ascii="Microsoft JhengHei" w:eastAsia="Microsoft JhengHei" w:hAnsi="Microsoft JhengHei"/>
                <w:b/>
                <w:color w:val="1E5050"/>
                <w:sz w:val="20"/>
                <w:lang w:eastAsia="zh-TW"/>
              </w:rPr>
              <w:t>進行催熟卵細 胞的原理。</w:t>
            </w:r>
            <w:r>
              <w:rPr>
                <w:rFonts w:ascii="Microsoft JhengHei" w:eastAsia="Microsoft JhengHei" w:hAnsi="Microsoft JhengHei"/>
                <w:b/>
                <w:color w:val="1E5050"/>
                <w:sz w:val="20"/>
              </w:rPr>
              <w:t>（25分）</w:t>
            </w:r>
          </w:p>
        </w:tc>
      </w:tr>
    </w:tbl>
    <w:p w14:paraId="360BF745" w14:textId="77777777" w:rsidR="005A56DF" w:rsidRDefault="005A56DF" w:rsidP="00A74A7F">
      <w:pPr>
        <w:spacing w:after="160"/>
      </w:pPr>
    </w:p>
    <w:p w14:paraId="0419EF6E" w14:textId="77777777" w:rsidR="005A56DF" w:rsidRDefault="00000000" w:rsidP="00A74A7F">
      <w:pPr>
        <w:keepNext/>
        <w:spacing w:before="160" w:after="80"/>
      </w:pPr>
      <w:r>
        <w:rPr>
          <w:rFonts w:ascii="Microsoft JhengHei" w:eastAsia="Microsoft JhengHei" w:hAnsi="Microsoft JhengHei"/>
          <w:b/>
          <w:color w:val="3C6464"/>
        </w:rPr>
        <w:t>【專家解析】</w:t>
      </w:r>
    </w:p>
    <w:p w14:paraId="72030EDF"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進行魚類人工繁殖時,常使用」的理解程度。這在魚類生理學中屬於核心常考範圍。以下針對該問題的生理機制、生化反應路徑以及在水產養殖現場的實務應用，進行深入解構與條分縷析的專業解答：</w:t>
      </w:r>
    </w:p>
    <w:p w14:paraId="7A5E7EE3"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w:t>
      </w:r>
      <w:r>
        <w:rPr>
          <w:rFonts w:ascii="Microsoft JhengHei" w:eastAsia="Microsoft JhengHei" w:hAnsi="Microsoft JhengHei"/>
        </w:rPr>
        <w:lastRenderedPageBreak/>
        <w:t>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1636D0A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4FEFC985"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3D745C7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D12E343"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18A5430E"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170A2F0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7CBAE932"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29911236"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340AFEB8" w14:textId="77777777" w:rsidR="005A56DF" w:rsidRDefault="005A56DF" w:rsidP="00A74A7F">
      <w:pPr>
        <w:spacing w:before="160" w:after="80"/>
        <w:rPr>
          <w:lang w:eastAsia="zh-TW"/>
        </w:rPr>
      </w:pPr>
    </w:p>
    <w:p w14:paraId="24DA9E01"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學術必考關鍵字：REPRODUCTION、進行魚類人工繁殖時,常使用、生理調控機制、水產養殖應用實例。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1EC58F0" w14:textId="77777777" w:rsidR="005A56DF" w:rsidRDefault="00000000" w:rsidP="00A74A7F">
      <w:r>
        <w:br w:type="page"/>
      </w:r>
    </w:p>
    <w:p w14:paraId="131CE175"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題：二、請說明有胃魚類在攝食後,餌料中蛋白質...</w:t>
      </w:r>
    </w:p>
    <w:tbl>
      <w:tblPr>
        <w:tblW w:w="0" w:type="auto"/>
        <w:jc w:val="center"/>
        <w:tblLook w:val="04A0" w:firstRow="1" w:lastRow="0" w:firstColumn="1" w:lastColumn="0" w:noHBand="0" w:noVBand="1"/>
      </w:tblPr>
      <w:tblGrid>
        <w:gridCol w:w="9360"/>
      </w:tblGrid>
      <w:tr w:rsidR="005A56DF" w14:paraId="24BF4699"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5601F921" w14:textId="77777777" w:rsidR="005A56DF" w:rsidRDefault="00000000" w:rsidP="00A74A7F">
            <w:pPr>
              <w:spacing w:after="0"/>
            </w:pPr>
            <w:r>
              <w:rPr>
                <w:rFonts w:ascii="Microsoft JhengHei" w:eastAsia="Microsoft JhengHei" w:hAnsi="Microsoft JhengHei"/>
                <w:b/>
                <w:color w:val="1E5050"/>
                <w:sz w:val="20"/>
                <w:lang w:eastAsia="zh-TW"/>
              </w:rPr>
              <w:t>【原題重現】二、請說明有胃魚類在攝食後,餌料中蛋白質成分在消化道內被消化及吸收 的過程。</w:t>
            </w:r>
            <w:r>
              <w:rPr>
                <w:rFonts w:ascii="Microsoft JhengHei" w:eastAsia="Microsoft JhengHei" w:hAnsi="Microsoft JhengHei"/>
                <w:b/>
                <w:color w:val="1E5050"/>
                <w:sz w:val="20"/>
              </w:rPr>
              <w:t>（25分）</w:t>
            </w:r>
          </w:p>
        </w:tc>
      </w:tr>
    </w:tbl>
    <w:p w14:paraId="59042CBA" w14:textId="77777777" w:rsidR="005A56DF" w:rsidRDefault="005A56DF" w:rsidP="00A74A7F">
      <w:pPr>
        <w:spacing w:after="160"/>
      </w:pPr>
    </w:p>
    <w:p w14:paraId="1034D0E9" w14:textId="77777777" w:rsidR="005A56DF" w:rsidRDefault="00000000" w:rsidP="00A74A7F">
      <w:pPr>
        <w:keepNext/>
        <w:spacing w:before="160" w:after="80"/>
      </w:pPr>
      <w:r>
        <w:rPr>
          <w:rFonts w:ascii="Microsoft JhengHei" w:eastAsia="Microsoft JhengHei" w:hAnsi="Microsoft JhengHei"/>
          <w:b/>
          <w:color w:val="3C6464"/>
        </w:rPr>
        <w:t>【專家解析】</w:t>
      </w:r>
    </w:p>
    <w:p w14:paraId="553F3F5A"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有胃魚類在攝食後,餌」的理解程度。這在魚類生理學中屬於核心常考範圍。以下針對該問題的生理機制、生化反應路徑以及在水產養殖現場的實務應用，進行深入解構與條分縷析的專業解答：</w:t>
      </w:r>
    </w:p>
    <w:p w14:paraId="766E4F30"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00E0C912"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4A8E68EB"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CA603E7" w14:textId="77777777">
        <w:trPr>
          <w:jc w:val="center"/>
        </w:trPr>
        <w:tc>
          <w:tcPr>
            <w:tcW w:w="3120" w:type="dxa"/>
            <w:shd w:val="clear" w:color="auto" w:fill="0E8383"/>
            <w:tcMar>
              <w:top w:w="80" w:type="dxa"/>
              <w:left w:w="100" w:type="dxa"/>
              <w:bottom w:w="80" w:type="dxa"/>
              <w:right w:w="100" w:type="dxa"/>
            </w:tcMar>
          </w:tcPr>
          <w:p w14:paraId="545BCDBF"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0F0FD8A"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83B79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11892750" w14:textId="77777777">
        <w:trPr>
          <w:jc w:val="center"/>
        </w:trPr>
        <w:tc>
          <w:tcPr>
            <w:tcW w:w="3120" w:type="dxa"/>
            <w:shd w:val="clear" w:color="auto" w:fill="F2F9F9"/>
            <w:tcMar>
              <w:top w:w="80" w:type="dxa"/>
              <w:left w:w="100" w:type="dxa"/>
              <w:bottom w:w="80" w:type="dxa"/>
              <w:right w:w="100" w:type="dxa"/>
            </w:tcMar>
          </w:tcPr>
          <w:p w14:paraId="47F0955A"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739E6EC4"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200C4393"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43BE09EC" w14:textId="77777777">
        <w:trPr>
          <w:jc w:val="center"/>
        </w:trPr>
        <w:tc>
          <w:tcPr>
            <w:tcW w:w="3120" w:type="dxa"/>
            <w:tcMar>
              <w:top w:w="80" w:type="dxa"/>
              <w:left w:w="100" w:type="dxa"/>
              <w:bottom w:w="80" w:type="dxa"/>
              <w:right w:w="100" w:type="dxa"/>
            </w:tcMar>
          </w:tcPr>
          <w:p w14:paraId="55B5D16C"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3B30004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B86F6FD"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4A5974FA" w14:textId="77777777">
        <w:trPr>
          <w:jc w:val="center"/>
        </w:trPr>
        <w:tc>
          <w:tcPr>
            <w:tcW w:w="3120" w:type="dxa"/>
            <w:shd w:val="clear" w:color="auto" w:fill="F2F9F9"/>
            <w:tcMar>
              <w:top w:w="80" w:type="dxa"/>
              <w:left w:w="100" w:type="dxa"/>
              <w:bottom w:w="80" w:type="dxa"/>
              <w:right w:w="100" w:type="dxa"/>
            </w:tcMar>
          </w:tcPr>
          <w:p w14:paraId="6C8F7D8C"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57D04364"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6BB643F1"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75D8CD71" w14:textId="77777777">
        <w:trPr>
          <w:jc w:val="center"/>
        </w:trPr>
        <w:tc>
          <w:tcPr>
            <w:tcW w:w="3120" w:type="dxa"/>
            <w:tcMar>
              <w:top w:w="80" w:type="dxa"/>
              <w:left w:w="100" w:type="dxa"/>
              <w:bottom w:w="80" w:type="dxa"/>
              <w:right w:w="100" w:type="dxa"/>
            </w:tcMar>
          </w:tcPr>
          <w:p w14:paraId="64E98165"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6D15F314"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7E1B3BF9"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62334CA8" w14:textId="77777777">
        <w:trPr>
          <w:jc w:val="center"/>
        </w:trPr>
        <w:tc>
          <w:tcPr>
            <w:tcW w:w="3120" w:type="dxa"/>
            <w:shd w:val="clear" w:color="auto" w:fill="F2F9F9"/>
            <w:tcMar>
              <w:top w:w="80" w:type="dxa"/>
              <w:left w:w="100" w:type="dxa"/>
              <w:bottom w:w="80" w:type="dxa"/>
              <w:right w:w="100" w:type="dxa"/>
            </w:tcMar>
          </w:tcPr>
          <w:p w14:paraId="194E7059"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7138C964"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2A92F0F9"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6510BED1" w14:textId="77777777" w:rsidR="005A56DF" w:rsidRDefault="005A56DF" w:rsidP="00A74A7F">
      <w:pPr>
        <w:spacing w:before="160" w:after="80"/>
        <w:rPr>
          <w:lang w:eastAsia="zh-TW"/>
        </w:rPr>
      </w:pPr>
    </w:p>
    <w:p w14:paraId="4E75467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學術必考關鍵字：DIGESTION、請說明有胃魚類在攝食後,餌、生理調控機制、水產養殖應用實例。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41C5A2F" w14:textId="77777777" w:rsidR="005A56DF" w:rsidRDefault="00000000" w:rsidP="00A74A7F">
      <w:pPr>
        <w:rPr>
          <w:lang w:eastAsia="zh-TW"/>
        </w:rPr>
      </w:pPr>
      <w:r>
        <w:rPr>
          <w:lang w:eastAsia="zh-TW"/>
        </w:rPr>
        <w:br w:type="page"/>
      </w:r>
    </w:p>
    <w:p w14:paraId="4EBC7D9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題：三、請說明魚類排泄含氮代謝廢棄物的種類及...</w:t>
      </w:r>
    </w:p>
    <w:tbl>
      <w:tblPr>
        <w:tblW w:w="0" w:type="auto"/>
        <w:jc w:val="center"/>
        <w:tblLook w:val="04A0" w:firstRow="1" w:lastRow="0" w:firstColumn="1" w:lastColumn="0" w:noHBand="0" w:noVBand="1"/>
      </w:tblPr>
      <w:tblGrid>
        <w:gridCol w:w="9360"/>
      </w:tblGrid>
      <w:tr w:rsidR="005A56DF" w14:paraId="74EFFD8E"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02ACC65"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【原題重現】三、請說明魚類排泄含氮代謝廢棄物的種類及途徑。</w:t>
            </w:r>
            <w:r>
              <w:rPr>
                <w:rFonts w:ascii="Microsoft JhengHei" w:eastAsia="Microsoft JhengHei" w:hAnsi="Microsoft JhengHei"/>
                <w:b/>
                <w:color w:val="1E5050"/>
                <w:sz w:val="20"/>
              </w:rPr>
              <w:t>（25分）</w:t>
            </w:r>
          </w:p>
        </w:tc>
      </w:tr>
    </w:tbl>
    <w:p w14:paraId="35DF19A3" w14:textId="77777777" w:rsidR="005A56DF" w:rsidRDefault="005A56DF" w:rsidP="00A74A7F">
      <w:pPr>
        <w:spacing w:after="160"/>
      </w:pPr>
    </w:p>
    <w:p w14:paraId="4AE74F04" w14:textId="77777777" w:rsidR="005A56DF" w:rsidRDefault="00000000" w:rsidP="00A74A7F">
      <w:pPr>
        <w:keepNext/>
        <w:spacing w:before="160" w:after="80"/>
      </w:pPr>
      <w:r>
        <w:rPr>
          <w:rFonts w:ascii="Microsoft JhengHei" w:eastAsia="Microsoft JhengHei" w:hAnsi="Microsoft JhengHei"/>
          <w:b/>
          <w:color w:val="3C6464"/>
        </w:rPr>
        <w:t>【專家解析】</w:t>
      </w:r>
    </w:p>
    <w:p w14:paraId="26CF2D43"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說明魚類排泄含氮代謝廢棄」的理解程度。這在魚類生理學中屬於核心常考範圍。以下針對該問題的生理機制、生化反應路徑以及在水產養殖現場的實務應用，進行深入解構與條分縷析的專業解答：</w:t>
      </w:r>
    </w:p>
    <w:p w14:paraId="750830E3"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6487497"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34ADB5E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2F14868" w14:textId="77777777">
        <w:trPr>
          <w:jc w:val="center"/>
        </w:trPr>
        <w:tc>
          <w:tcPr>
            <w:tcW w:w="3120" w:type="dxa"/>
            <w:shd w:val="clear" w:color="auto" w:fill="0E8383"/>
            <w:tcMar>
              <w:top w:w="80" w:type="dxa"/>
              <w:left w:w="100" w:type="dxa"/>
              <w:bottom w:w="80" w:type="dxa"/>
              <w:right w:w="100" w:type="dxa"/>
            </w:tcMar>
          </w:tcPr>
          <w:p w14:paraId="0728FC4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A61CABD"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24AB83F0"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478207B2" w14:textId="77777777">
        <w:trPr>
          <w:jc w:val="center"/>
        </w:trPr>
        <w:tc>
          <w:tcPr>
            <w:tcW w:w="3120" w:type="dxa"/>
            <w:shd w:val="clear" w:color="auto" w:fill="F2F9F9"/>
            <w:tcMar>
              <w:top w:w="80" w:type="dxa"/>
              <w:left w:w="100" w:type="dxa"/>
              <w:bottom w:w="80" w:type="dxa"/>
              <w:right w:w="100" w:type="dxa"/>
            </w:tcMar>
          </w:tcPr>
          <w:p w14:paraId="5D739CCA"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3752D783"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0022862C"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66BEB526" w14:textId="77777777">
        <w:trPr>
          <w:jc w:val="center"/>
        </w:trPr>
        <w:tc>
          <w:tcPr>
            <w:tcW w:w="3120" w:type="dxa"/>
            <w:tcMar>
              <w:top w:w="80" w:type="dxa"/>
              <w:left w:w="100" w:type="dxa"/>
              <w:bottom w:w="80" w:type="dxa"/>
              <w:right w:w="100" w:type="dxa"/>
            </w:tcMar>
          </w:tcPr>
          <w:p w14:paraId="626E1CF8"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55A2E2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5FA8B899"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79CCE2E0" w14:textId="77777777">
        <w:trPr>
          <w:jc w:val="center"/>
        </w:trPr>
        <w:tc>
          <w:tcPr>
            <w:tcW w:w="3120" w:type="dxa"/>
            <w:shd w:val="clear" w:color="auto" w:fill="F2F9F9"/>
            <w:tcMar>
              <w:top w:w="80" w:type="dxa"/>
              <w:left w:w="100" w:type="dxa"/>
              <w:bottom w:w="80" w:type="dxa"/>
              <w:right w:w="100" w:type="dxa"/>
            </w:tcMar>
          </w:tcPr>
          <w:p w14:paraId="3D385E67"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368A68F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76E99382"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6DCB32CF" w14:textId="77777777">
        <w:trPr>
          <w:jc w:val="center"/>
        </w:trPr>
        <w:tc>
          <w:tcPr>
            <w:tcW w:w="3120" w:type="dxa"/>
            <w:tcMar>
              <w:top w:w="80" w:type="dxa"/>
              <w:left w:w="100" w:type="dxa"/>
              <w:bottom w:w="80" w:type="dxa"/>
              <w:right w:w="100" w:type="dxa"/>
            </w:tcMar>
          </w:tcPr>
          <w:p w14:paraId="4428A6E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6698E687"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2D0C2BB"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981CB78" w14:textId="77777777">
        <w:trPr>
          <w:jc w:val="center"/>
        </w:trPr>
        <w:tc>
          <w:tcPr>
            <w:tcW w:w="3120" w:type="dxa"/>
            <w:shd w:val="clear" w:color="auto" w:fill="F2F9F9"/>
            <w:tcMar>
              <w:top w:w="80" w:type="dxa"/>
              <w:left w:w="100" w:type="dxa"/>
              <w:bottom w:w="80" w:type="dxa"/>
              <w:right w:w="100" w:type="dxa"/>
            </w:tcMar>
          </w:tcPr>
          <w:p w14:paraId="276915DA"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05782032"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6C77C30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367920A" w14:textId="77777777" w:rsidR="005A56DF" w:rsidRDefault="005A56DF" w:rsidP="00A74A7F">
      <w:pPr>
        <w:spacing w:before="160" w:after="80"/>
        <w:rPr>
          <w:lang w:eastAsia="zh-TW"/>
        </w:rPr>
      </w:pPr>
    </w:p>
    <w:p w14:paraId="075A3C23"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學術必考關鍵字：CIRCULATION、請說明魚類排泄含氮代謝廢棄、生理調控機制、水產養殖應用實例。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2BC1CE87" w14:textId="77777777" w:rsidR="005A56DF" w:rsidRDefault="00000000" w:rsidP="00A74A7F">
      <w:r>
        <w:br w:type="page"/>
      </w:r>
    </w:p>
    <w:p w14:paraId="451CD34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題：四、當環境因素改變而使魚體產生緊迫(st...</w:t>
      </w:r>
    </w:p>
    <w:tbl>
      <w:tblPr>
        <w:tblW w:w="0" w:type="auto"/>
        <w:jc w:val="center"/>
        <w:tblLook w:val="04A0" w:firstRow="1" w:lastRow="0" w:firstColumn="1" w:lastColumn="0" w:noHBand="0" w:noVBand="1"/>
      </w:tblPr>
      <w:tblGrid>
        <w:gridCol w:w="9360"/>
      </w:tblGrid>
      <w:tr w:rsidR="005A56DF" w14:paraId="6AEB86C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7DE23A82" w14:textId="77777777" w:rsidR="005A56DF" w:rsidRDefault="00000000" w:rsidP="00A74A7F">
            <w:pPr>
              <w:spacing w:after="0"/>
            </w:pPr>
            <w:r>
              <w:rPr>
                <w:rFonts w:ascii="Microsoft JhengHei" w:eastAsia="Microsoft JhengHei" w:hAnsi="Microsoft JhengHei"/>
                <w:b/>
                <w:color w:val="1E5050"/>
                <w:sz w:val="20"/>
                <w:lang w:eastAsia="zh-TW"/>
              </w:rPr>
              <w:t>【原題重現】四、當環境因素改變而使魚體產生緊迫(stress)生理反應時,魚體血漿中的 皮質醇 (cortisol)濃度、血糖濃度及魚體成長率可被使用於評估魚隻受 緊迫的程度。請說明魚類產生緊迫生理反應的過程,及前述三項數值變 化所呈現的生理意義。</w:t>
            </w:r>
            <w:r>
              <w:rPr>
                <w:rFonts w:ascii="Microsoft JhengHei" w:eastAsia="Microsoft JhengHei" w:hAnsi="Microsoft JhengHei"/>
                <w:b/>
                <w:color w:val="1E5050"/>
                <w:sz w:val="20"/>
              </w:rPr>
              <w:t>（25分）</w:t>
            </w:r>
          </w:p>
        </w:tc>
      </w:tr>
    </w:tbl>
    <w:p w14:paraId="689DB224" w14:textId="77777777" w:rsidR="005A56DF" w:rsidRDefault="005A56DF" w:rsidP="00A74A7F">
      <w:pPr>
        <w:spacing w:after="160"/>
      </w:pPr>
    </w:p>
    <w:p w14:paraId="04C7FE0D" w14:textId="77777777" w:rsidR="005A56DF" w:rsidRDefault="00000000" w:rsidP="00A74A7F">
      <w:pPr>
        <w:keepNext/>
        <w:spacing w:before="160" w:after="80"/>
      </w:pPr>
      <w:r>
        <w:rPr>
          <w:rFonts w:ascii="Microsoft JhengHei" w:eastAsia="Microsoft JhengHei" w:hAnsi="Microsoft JhengHei"/>
          <w:b/>
          <w:color w:val="3C6464"/>
        </w:rPr>
        <w:t>【專家解析】</w:t>
      </w:r>
    </w:p>
    <w:p w14:paraId="0769EC94"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當環境因素改變而使魚體產生」的理解程度。這在魚類生理學中屬於核心常考範圍。以下針對該問題的生理機制、生化反應路徑以及在水產養殖現場的實務應用，進行深入解構與條分縷析的專業解答：</w:t>
      </w:r>
    </w:p>
    <w:p w14:paraId="05A5918E"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魚類在捕撈、拉扯、密飼及運輸等外部因子刺激下，體內會啟動連鎖性的緊迫生理反應，這不僅降低魚體的免疫力，還會直接影響死後的肌肉生化特性：</w:t>
      </w:r>
      <w:r>
        <w:rPr>
          <w:rFonts w:ascii="Microsoft JhengHei" w:eastAsia="Microsoft JhengHei" w:hAnsi="Microsoft JhengHei"/>
          <w:lang w:eastAsia="zh-TW"/>
        </w:rPr>
        <w:br/>
        <w:t>1. 第一級反應 (Primary Response)：中樞神經系統感知緊迫後，交感神經刺激頭腎的嗜鉻細胞釋放兒茶酚胺 (Catecholamines，如腎上腺素與去甲腎上腺素)；同時下視丘-腦下垂體-間腎軸 (HPI Axis) 啟動，腦下垂體釋放促腎上腺皮質激素 (ACTH)，刺激頭腎間腎組織釋放皮質醇 (Cortisol) 入血液。</w:t>
      </w:r>
      <w:r>
        <w:rPr>
          <w:rFonts w:ascii="Microsoft JhengHei" w:eastAsia="Microsoft JhengHei" w:hAnsi="Microsoft JhengHei"/>
          <w:lang w:eastAsia="zh-TW"/>
        </w:rPr>
        <w:br/>
        <w:t>2. 第二級反應 (Secondary Response)：高濃度的兒茶酚胺與皮質醇引發全身代謝與心血管調節。包括：肝糖迅速分解為葡萄糖，引發血糖暴增；肌肉無氧呼吸產生乳酸大量堆積，導致血液與肌肉 pH 值急劇下降；紅血球膨脹以暫時提升攜氧量。</w:t>
      </w:r>
      <w:r>
        <w:rPr>
          <w:rFonts w:ascii="Microsoft JhengHei" w:eastAsia="Microsoft JhengHei" w:hAnsi="Microsoft JhengHei"/>
          <w:lang w:eastAsia="zh-TW"/>
        </w:rPr>
        <w:br/>
        <w:t>3. 第三級反應 (Tertiary Response)：長期緊迫導致個體生長停止、免疫抗體減少、抗病力急劇下降，甚至集體死亡。在養殖池中常表現為緊迫後爆發寄生蟲或細菌性感染。</w:t>
      </w:r>
      <w:r>
        <w:rPr>
          <w:rFonts w:ascii="Microsoft JhengHei" w:eastAsia="Microsoft JhengHei" w:hAnsi="Microsoft JhengHei"/>
          <w:lang w:eastAsia="zh-TW"/>
        </w:rPr>
        <w:br/>
        <w:t>4. 肌肉死後生化變化與活締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 原理：傳統冰斃中，魚隻激烈掙扎，迅速耗盡肌肉儲備的三磷酸腺苷 (ATP) 與肌酸磷酸，並產生大量乳酸，pH 值暴跌。ATP 是維持肌肉鬆弛的關鍵物質，當 ATP 耗盡，魚肉會極快發生「強烈僵直 (Rigor mortis)」，並在短時間內解僵腐敗，且大量乳酸積聚會破壞肉質結構，使呈味物質流失。活締處理法（用鐵絲穿刺腦部及脊髓）能完全阻斷大腦與中樞神經向肌肉發送的緊迫與收縮訊號，魚隻在「未感知緊迫、完全無掙扎」狀態下腦死。肌肉細胞內的 ATP 被鎖定在活體時的最高水平，延緩肌肉僵直的發生（可推遲數小時至數天）。</w:t>
      </w:r>
      <w:r>
        <w:rPr>
          <w:rFonts w:ascii="Microsoft JhengHei" w:eastAsia="Microsoft JhengHei" w:hAnsi="Microsoft JhengHei"/>
          <w:lang w:eastAsia="zh-TW"/>
        </w:rPr>
        <w:lastRenderedPageBreak/>
        <w:t>在此緩慢解僵過程中，高含量的 ATP 會慢慢降解為肌苷單磷酸 (IMP，即鮮味精華)。活締處理的魚肉，其 IMP 累積量是一般挣扎死魚的數倍，且能維持極佳的肉質彈性。</w:t>
      </w:r>
    </w:p>
    <w:p w14:paraId="3BCDB95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 xml:space="preserve">在高檔生魚片 (Sashimi) 的供應鏈中，活締處理是不可或缺的保鮮手段。以遠洋鮪魚或網箱養殖的龍膽石斑為例，若在起捕後立即進行 </w:t>
      </w:r>
      <w:proofErr w:type="spellStart"/>
      <w:r>
        <w:rPr>
          <w:rFonts w:ascii="Microsoft JhengHei" w:eastAsia="Microsoft JhengHei" w:hAnsi="Microsoft JhengHei"/>
          <w:lang w:eastAsia="zh-TW"/>
        </w:rPr>
        <w:t>Ikejime</w:t>
      </w:r>
      <w:proofErr w:type="spellEnd"/>
      <w:r>
        <w:rPr>
          <w:rFonts w:ascii="Microsoft JhengHei" w:eastAsia="Microsoft JhengHei" w:hAnsi="Microsoft JhengHei"/>
          <w:lang w:eastAsia="zh-TW"/>
        </w:rPr>
        <w:t>，並配合放血及冰水熟成，其魚肉可以在冷藏狀態下保持 3-5 天不發生肌肉崩解（Gaping），且富含高濃度 IMP。相較於掙扎死魚的「軟肉」，活締魚肉呈現緊實、Q 彈且具備天然甜味的口感，市場售價可翻倍。此外，在運輸活魚時，實務上常在水中加入微量麻醉劑（如三卡因 MS-222），以降低 HPI 軸的第一級反應，防止魚隻因緊迫排泄大量氨而破壞水質。</w:t>
      </w:r>
    </w:p>
    <w:p w14:paraId="5E4D419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152AB34" w14:textId="77777777">
        <w:trPr>
          <w:jc w:val="center"/>
        </w:trPr>
        <w:tc>
          <w:tcPr>
            <w:tcW w:w="3120" w:type="dxa"/>
            <w:shd w:val="clear" w:color="auto" w:fill="0E8383"/>
            <w:tcMar>
              <w:top w:w="80" w:type="dxa"/>
              <w:left w:w="100" w:type="dxa"/>
              <w:bottom w:w="80" w:type="dxa"/>
              <w:right w:w="100" w:type="dxa"/>
            </w:tcMar>
          </w:tcPr>
          <w:p w14:paraId="54DADE2E"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B8A62C0"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傳統冰斃 (魚隻掙扎死亡)</w:t>
            </w:r>
          </w:p>
        </w:tc>
        <w:tc>
          <w:tcPr>
            <w:tcW w:w="3120" w:type="dxa"/>
            <w:shd w:val="clear" w:color="auto" w:fill="0E8383"/>
            <w:tcMar>
              <w:top w:w="80" w:type="dxa"/>
              <w:left w:w="100" w:type="dxa"/>
              <w:bottom w:w="80" w:type="dxa"/>
              <w:right w:w="100" w:type="dxa"/>
            </w:tcMar>
          </w:tcPr>
          <w:p w14:paraId="36FB4A00" w14:textId="77777777" w:rsidR="005A56DF" w:rsidRDefault="00000000" w:rsidP="00A74A7F">
            <w:pPr>
              <w:spacing w:after="40"/>
            </w:pPr>
            <w:proofErr w:type="spellStart"/>
            <w:r>
              <w:rPr>
                <w:rFonts w:ascii="Microsoft JhengHei" w:eastAsia="Microsoft JhengHei" w:hAnsi="Microsoft JhengHei"/>
                <w:b/>
                <w:color w:val="FFFFFF"/>
                <w:sz w:val="19"/>
              </w:rPr>
              <w:t>活締處理</w:t>
            </w:r>
            <w:proofErr w:type="spellEnd"/>
            <w:r>
              <w:rPr>
                <w:rFonts w:ascii="Microsoft JhengHei" w:eastAsia="Microsoft JhengHei" w:hAnsi="Microsoft JhengHei"/>
                <w:b/>
                <w:color w:val="FFFFFF"/>
                <w:sz w:val="19"/>
              </w:rPr>
              <w:t xml:space="preserve"> (</w:t>
            </w:r>
            <w:proofErr w:type="spellStart"/>
            <w:r>
              <w:rPr>
                <w:rFonts w:ascii="Microsoft JhengHei" w:eastAsia="Microsoft JhengHei" w:hAnsi="Microsoft JhengHei"/>
                <w:b/>
                <w:color w:val="FFFFFF"/>
                <w:sz w:val="19"/>
              </w:rPr>
              <w:t>Ikejime</w:t>
            </w:r>
            <w:proofErr w:type="spellEnd"/>
            <w:r>
              <w:rPr>
                <w:rFonts w:ascii="Microsoft JhengHei" w:eastAsia="Microsoft JhengHei" w:hAnsi="Microsoft JhengHei"/>
                <w:b/>
                <w:color w:val="FFFFFF"/>
                <w:sz w:val="19"/>
              </w:rPr>
              <w:t>)</w:t>
            </w:r>
          </w:p>
        </w:tc>
      </w:tr>
      <w:tr w:rsidR="005A56DF" w14:paraId="2D58664F" w14:textId="77777777">
        <w:trPr>
          <w:jc w:val="center"/>
        </w:trPr>
        <w:tc>
          <w:tcPr>
            <w:tcW w:w="3120" w:type="dxa"/>
            <w:shd w:val="clear" w:color="auto" w:fill="F2F9F9"/>
            <w:tcMar>
              <w:top w:w="80" w:type="dxa"/>
              <w:left w:w="100" w:type="dxa"/>
              <w:bottom w:w="80" w:type="dxa"/>
              <w:right w:w="100" w:type="dxa"/>
            </w:tcMar>
          </w:tcPr>
          <w:p w14:paraId="3B7ED57D" w14:textId="77777777" w:rsidR="005A56DF" w:rsidRDefault="00000000" w:rsidP="00A74A7F">
            <w:pPr>
              <w:spacing w:after="40"/>
            </w:pPr>
            <w:r>
              <w:rPr>
                <w:rFonts w:ascii="Microsoft JhengHei" w:eastAsia="Microsoft JhengHei" w:hAnsi="Microsoft JhengHei"/>
                <w:sz w:val="18"/>
              </w:rPr>
              <w:t>神經緊迫反應</w:t>
            </w:r>
          </w:p>
        </w:tc>
        <w:tc>
          <w:tcPr>
            <w:tcW w:w="3120" w:type="dxa"/>
            <w:shd w:val="clear" w:color="auto" w:fill="F2F9F9"/>
            <w:tcMar>
              <w:top w:w="80" w:type="dxa"/>
              <w:left w:w="100" w:type="dxa"/>
              <w:bottom w:w="80" w:type="dxa"/>
              <w:right w:w="100" w:type="dxa"/>
            </w:tcMar>
          </w:tcPr>
          <w:p w14:paraId="0BD0EFF5" w14:textId="77777777" w:rsidR="005A56DF" w:rsidRDefault="00000000" w:rsidP="00A74A7F">
            <w:pPr>
              <w:spacing w:after="40"/>
              <w:rPr>
                <w:lang w:eastAsia="zh-TW"/>
              </w:rPr>
            </w:pPr>
            <w:r>
              <w:rPr>
                <w:rFonts w:ascii="Microsoft JhengHei" w:eastAsia="Microsoft JhengHei" w:hAnsi="Microsoft JhengHei"/>
                <w:sz w:val="18"/>
                <w:lang w:eastAsia="zh-TW"/>
              </w:rPr>
              <w:t>激發劇烈的第一、二級緊迫反應，皮質醇與腎上腺素暴增。</w:t>
            </w:r>
          </w:p>
        </w:tc>
        <w:tc>
          <w:tcPr>
            <w:tcW w:w="3120" w:type="dxa"/>
            <w:shd w:val="clear" w:color="auto" w:fill="F2F9F9"/>
            <w:tcMar>
              <w:top w:w="80" w:type="dxa"/>
              <w:left w:w="100" w:type="dxa"/>
              <w:bottom w:w="80" w:type="dxa"/>
              <w:right w:w="100" w:type="dxa"/>
            </w:tcMar>
          </w:tcPr>
          <w:p w14:paraId="699251C8" w14:textId="77777777" w:rsidR="005A56DF" w:rsidRDefault="00000000" w:rsidP="00A74A7F">
            <w:pPr>
              <w:spacing w:after="40"/>
              <w:rPr>
                <w:lang w:eastAsia="zh-TW"/>
              </w:rPr>
            </w:pPr>
            <w:r>
              <w:rPr>
                <w:rFonts w:ascii="Microsoft JhengHei" w:eastAsia="Microsoft JhengHei" w:hAnsi="Microsoft JhengHei"/>
                <w:sz w:val="18"/>
                <w:lang w:eastAsia="zh-TW"/>
              </w:rPr>
              <w:t>瞬間破壞腦與脊髓，完全阻斷大腦向軀幹發送之緊迫訊號。</w:t>
            </w:r>
          </w:p>
        </w:tc>
      </w:tr>
      <w:tr w:rsidR="005A56DF" w14:paraId="27C00786" w14:textId="77777777">
        <w:trPr>
          <w:jc w:val="center"/>
        </w:trPr>
        <w:tc>
          <w:tcPr>
            <w:tcW w:w="3120" w:type="dxa"/>
            <w:tcMar>
              <w:top w:w="80" w:type="dxa"/>
              <w:left w:w="100" w:type="dxa"/>
              <w:bottom w:w="80" w:type="dxa"/>
              <w:right w:w="100" w:type="dxa"/>
            </w:tcMar>
          </w:tcPr>
          <w:p w14:paraId="3359B9D2" w14:textId="77777777" w:rsidR="005A56DF" w:rsidRDefault="00000000" w:rsidP="00A74A7F">
            <w:pPr>
              <w:spacing w:after="40"/>
            </w:pPr>
            <w:proofErr w:type="spellStart"/>
            <w:r>
              <w:rPr>
                <w:rFonts w:ascii="Microsoft JhengHei" w:eastAsia="Microsoft JhengHei" w:hAnsi="Microsoft JhengHei"/>
                <w:sz w:val="18"/>
              </w:rPr>
              <w:t>肌肉</w:t>
            </w:r>
            <w:proofErr w:type="spellEnd"/>
            <w:r>
              <w:rPr>
                <w:rFonts w:ascii="Microsoft JhengHei" w:eastAsia="Microsoft JhengHei" w:hAnsi="Microsoft JhengHei"/>
                <w:sz w:val="18"/>
              </w:rPr>
              <w:t xml:space="preserve"> ATP </w:t>
            </w:r>
            <w:proofErr w:type="spellStart"/>
            <w:r>
              <w:rPr>
                <w:rFonts w:ascii="Microsoft JhengHei" w:eastAsia="Microsoft JhengHei" w:hAnsi="Microsoft JhengHei"/>
                <w:sz w:val="18"/>
              </w:rPr>
              <w:t>消耗</w:t>
            </w:r>
            <w:proofErr w:type="spellEnd"/>
          </w:p>
        </w:tc>
        <w:tc>
          <w:tcPr>
            <w:tcW w:w="3120" w:type="dxa"/>
            <w:tcMar>
              <w:top w:w="80" w:type="dxa"/>
              <w:left w:w="100" w:type="dxa"/>
              <w:bottom w:w="80" w:type="dxa"/>
              <w:right w:w="100" w:type="dxa"/>
            </w:tcMar>
          </w:tcPr>
          <w:p w14:paraId="143A6DF5" w14:textId="77777777" w:rsidR="005A56DF" w:rsidRDefault="00000000" w:rsidP="00A74A7F">
            <w:pPr>
              <w:spacing w:after="40"/>
              <w:rPr>
                <w:lang w:eastAsia="zh-TW"/>
              </w:rPr>
            </w:pPr>
            <w:r>
              <w:rPr>
                <w:rFonts w:ascii="Microsoft JhengHei" w:eastAsia="Microsoft JhengHei" w:hAnsi="Microsoft JhengHei"/>
                <w:sz w:val="18"/>
                <w:lang w:eastAsia="zh-TW"/>
              </w:rPr>
              <w:t>魚隻在冰水中猛烈掙扎，迅速消耗肌肉內儲備之 ATP。</w:t>
            </w:r>
          </w:p>
        </w:tc>
        <w:tc>
          <w:tcPr>
            <w:tcW w:w="3120" w:type="dxa"/>
            <w:tcMar>
              <w:top w:w="80" w:type="dxa"/>
              <w:left w:w="100" w:type="dxa"/>
              <w:bottom w:w="80" w:type="dxa"/>
              <w:right w:w="100" w:type="dxa"/>
            </w:tcMar>
          </w:tcPr>
          <w:p w14:paraId="2098FA1E" w14:textId="77777777" w:rsidR="005A56DF" w:rsidRDefault="00000000" w:rsidP="00A74A7F">
            <w:pPr>
              <w:spacing w:after="40"/>
              <w:rPr>
                <w:lang w:eastAsia="zh-TW"/>
              </w:rPr>
            </w:pPr>
            <w:r>
              <w:rPr>
                <w:rFonts w:ascii="Microsoft JhengHei" w:eastAsia="Microsoft JhengHei" w:hAnsi="Microsoft JhengHei"/>
                <w:sz w:val="18"/>
                <w:lang w:eastAsia="zh-TW"/>
              </w:rPr>
              <w:t>肌肉細胞完全未收縮做功，死後 ATP 鎖定在活體最高水平。</w:t>
            </w:r>
          </w:p>
        </w:tc>
      </w:tr>
      <w:tr w:rsidR="005A56DF" w14:paraId="283DD693" w14:textId="77777777">
        <w:trPr>
          <w:jc w:val="center"/>
        </w:trPr>
        <w:tc>
          <w:tcPr>
            <w:tcW w:w="3120" w:type="dxa"/>
            <w:shd w:val="clear" w:color="auto" w:fill="F2F9F9"/>
            <w:tcMar>
              <w:top w:w="80" w:type="dxa"/>
              <w:left w:w="100" w:type="dxa"/>
              <w:bottom w:w="80" w:type="dxa"/>
              <w:right w:w="100" w:type="dxa"/>
            </w:tcMar>
          </w:tcPr>
          <w:p w14:paraId="0CED631E" w14:textId="77777777" w:rsidR="005A56DF" w:rsidRDefault="00000000" w:rsidP="00A74A7F">
            <w:pPr>
              <w:spacing w:after="40"/>
            </w:pPr>
            <w:proofErr w:type="spellStart"/>
            <w:r>
              <w:rPr>
                <w:rFonts w:ascii="Microsoft JhengHei" w:eastAsia="Microsoft JhengHei" w:hAnsi="Microsoft JhengHei"/>
                <w:sz w:val="18"/>
              </w:rPr>
              <w:t>乳酸堆積與</w:t>
            </w:r>
            <w:proofErr w:type="spellEnd"/>
            <w:r>
              <w:rPr>
                <w:rFonts w:ascii="Microsoft JhengHei" w:eastAsia="Microsoft JhengHei" w:hAnsi="Microsoft JhengHei"/>
                <w:sz w:val="18"/>
              </w:rPr>
              <w:t xml:space="preserve"> pH</w:t>
            </w:r>
          </w:p>
        </w:tc>
        <w:tc>
          <w:tcPr>
            <w:tcW w:w="3120" w:type="dxa"/>
            <w:shd w:val="clear" w:color="auto" w:fill="F2F9F9"/>
            <w:tcMar>
              <w:top w:w="80" w:type="dxa"/>
              <w:left w:w="100" w:type="dxa"/>
              <w:bottom w:w="80" w:type="dxa"/>
              <w:right w:w="100" w:type="dxa"/>
            </w:tcMar>
          </w:tcPr>
          <w:p w14:paraId="0A003BA9" w14:textId="77777777" w:rsidR="005A56DF" w:rsidRDefault="00000000" w:rsidP="00A74A7F">
            <w:pPr>
              <w:spacing w:after="40"/>
              <w:rPr>
                <w:lang w:eastAsia="zh-TW"/>
              </w:rPr>
            </w:pPr>
            <w:r>
              <w:rPr>
                <w:rFonts w:ascii="Microsoft JhengHei" w:eastAsia="Microsoft JhengHei" w:hAnsi="Microsoft JhengHei"/>
                <w:sz w:val="18"/>
                <w:lang w:eastAsia="zh-TW"/>
              </w:rPr>
              <w:t>產生大量乳酸，pH 值快速下跌，酸性破壞肌原纖維結構。</w:t>
            </w:r>
          </w:p>
        </w:tc>
        <w:tc>
          <w:tcPr>
            <w:tcW w:w="3120" w:type="dxa"/>
            <w:shd w:val="clear" w:color="auto" w:fill="F2F9F9"/>
            <w:tcMar>
              <w:top w:w="80" w:type="dxa"/>
              <w:left w:w="100" w:type="dxa"/>
              <w:bottom w:w="80" w:type="dxa"/>
              <w:right w:w="100" w:type="dxa"/>
            </w:tcMar>
          </w:tcPr>
          <w:p w14:paraId="45FD79FE" w14:textId="77777777" w:rsidR="005A56DF" w:rsidRDefault="00000000" w:rsidP="00A74A7F">
            <w:pPr>
              <w:spacing w:after="40"/>
            </w:pPr>
            <w:proofErr w:type="spellStart"/>
            <w:r>
              <w:rPr>
                <w:rFonts w:ascii="Microsoft JhengHei" w:eastAsia="Microsoft JhengHei" w:hAnsi="Microsoft JhengHei"/>
                <w:sz w:val="18"/>
              </w:rPr>
              <w:t>乳酸產生極少，肌肉</w:t>
            </w:r>
            <w:proofErr w:type="spellEnd"/>
            <w:r>
              <w:rPr>
                <w:rFonts w:ascii="Microsoft JhengHei" w:eastAsia="Microsoft JhengHei" w:hAnsi="Microsoft JhengHei"/>
                <w:sz w:val="18"/>
              </w:rPr>
              <w:t xml:space="preserve"> pH </w:t>
            </w:r>
            <w:proofErr w:type="spellStart"/>
            <w:r>
              <w:rPr>
                <w:rFonts w:ascii="Microsoft JhengHei" w:eastAsia="Microsoft JhengHei" w:hAnsi="Microsoft JhengHei"/>
                <w:sz w:val="18"/>
              </w:rPr>
              <w:t>值維持穩定，防止肌肉裂隙</w:t>
            </w:r>
            <w:proofErr w:type="spellEnd"/>
            <w:r>
              <w:rPr>
                <w:rFonts w:ascii="Microsoft JhengHei" w:eastAsia="Microsoft JhengHei" w:hAnsi="Microsoft JhengHei"/>
                <w:sz w:val="18"/>
              </w:rPr>
              <w:t xml:space="preserve"> (Gaping)。</w:t>
            </w:r>
          </w:p>
        </w:tc>
      </w:tr>
      <w:tr w:rsidR="005A56DF" w14:paraId="161C3850" w14:textId="77777777">
        <w:trPr>
          <w:jc w:val="center"/>
        </w:trPr>
        <w:tc>
          <w:tcPr>
            <w:tcW w:w="3120" w:type="dxa"/>
            <w:tcMar>
              <w:top w:w="80" w:type="dxa"/>
              <w:left w:w="100" w:type="dxa"/>
              <w:bottom w:w="80" w:type="dxa"/>
              <w:right w:w="100" w:type="dxa"/>
            </w:tcMar>
          </w:tcPr>
          <w:p w14:paraId="675D7BF3" w14:textId="77777777" w:rsidR="005A56DF" w:rsidRDefault="00000000" w:rsidP="00A74A7F">
            <w:pPr>
              <w:spacing w:after="40"/>
            </w:pPr>
            <w:r>
              <w:rPr>
                <w:rFonts w:ascii="Microsoft JhengHei" w:eastAsia="Microsoft JhengHei" w:hAnsi="Microsoft JhengHei"/>
                <w:sz w:val="18"/>
              </w:rPr>
              <w:t>僵直與解僵速度</w:t>
            </w:r>
          </w:p>
        </w:tc>
        <w:tc>
          <w:tcPr>
            <w:tcW w:w="3120" w:type="dxa"/>
            <w:tcMar>
              <w:top w:w="80" w:type="dxa"/>
              <w:left w:w="100" w:type="dxa"/>
              <w:bottom w:w="80" w:type="dxa"/>
              <w:right w:w="100" w:type="dxa"/>
            </w:tcMar>
          </w:tcPr>
          <w:p w14:paraId="0868FC1D" w14:textId="77777777" w:rsidR="005A56DF" w:rsidRDefault="00000000" w:rsidP="00A74A7F">
            <w:pPr>
              <w:spacing w:after="40"/>
              <w:rPr>
                <w:lang w:eastAsia="zh-TW"/>
              </w:rPr>
            </w:pPr>
            <w:r>
              <w:rPr>
                <w:rFonts w:ascii="Microsoft JhengHei" w:eastAsia="Microsoft JhengHei" w:hAnsi="Microsoft JhengHei"/>
                <w:sz w:val="18"/>
                <w:lang w:eastAsia="zh-TW"/>
              </w:rPr>
              <w:t>死後極快發生強烈僵直，且解僵迅速，魚肉容易軟化腐敗。</w:t>
            </w:r>
          </w:p>
        </w:tc>
        <w:tc>
          <w:tcPr>
            <w:tcW w:w="3120" w:type="dxa"/>
            <w:tcMar>
              <w:top w:w="80" w:type="dxa"/>
              <w:left w:w="100" w:type="dxa"/>
              <w:bottom w:w="80" w:type="dxa"/>
              <w:right w:w="100" w:type="dxa"/>
            </w:tcMar>
          </w:tcPr>
          <w:p w14:paraId="3E9C880D" w14:textId="77777777" w:rsidR="005A56DF" w:rsidRDefault="00000000" w:rsidP="00A74A7F">
            <w:pPr>
              <w:spacing w:after="40"/>
              <w:rPr>
                <w:lang w:eastAsia="zh-TW"/>
              </w:rPr>
            </w:pPr>
            <w:r>
              <w:rPr>
                <w:rFonts w:ascii="Microsoft JhengHei" w:eastAsia="Microsoft JhengHei" w:hAnsi="Microsoft JhengHei"/>
                <w:sz w:val="18"/>
                <w:lang w:eastAsia="zh-TW"/>
              </w:rPr>
              <w:t>延緩肌肉僵直發生數小時至數天，維持極佳的肉質彈性。</w:t>
            </w:r>
          </w:p>
        </w:tc>
      </w:tr>
      <w:tr w:rsidR="005A56DF" w14:paraId="2BEB38B6" w14:textId="77777777">
        <w:trPr>
          <w:jc w:val="center"/>
        </w:trPr>
        <w:tc>
          <w:tcPr>
            <w:tcW w:w="3120" w:type="dxa"/>
            <w:shd w:val="clear" w:color="auto" w:fill="F2F9F9"/>
            <w:tcMar>
              <w:top w:w="80" w:type="dxa"/>
              <w:left w:w="100" w:type="dxa"/>
              <w:bottom w:w="80" w:type="dxa"/>
              <w:right w:w="100" w:type="dxa"/>
            </w:tcMar>
          </w:tcPr>
          <w:p w14:paraId="53A90384" w14:textId="77777777" w:rsidR="005A56DF" w:rsidRDefault="00000000" w:rsidP="00A74A7F">
            <w:pPr>
              <w:spacing w:after="40"/>
            </w:pPr>
            <w:proofErr w:type="spellStart"/>
            <w:r>
              <w:rPr>
                <w:rFonts w:ascii="Microsoft JhengHei" w:eastAsia="Microsoft JhengHei" w:hAnsi="Microsoft JhengHei"/>
                <w:sz w:val="18"/>
              </w:rPr>
              <w:t>鮮味物質</w:t>
            </w:r>
            <w:proofErr w:type="spellEnd"/>
            <w:r>
              <w:rPr>
                <w:rFonts w:ascii="Microsoft JhengHei" w:eastAsia="Microsoft JhengHei" w:hAnsi="Microsoft JhengHei"/>
                <w:sz w:val="18"/>
              </w:rPr>
              <w:t xml:space="preserve"> (IMP) </w:t>
            </w:r>
            <w:proofErr w:type="spellStart"/>
            <w:r>
              <w:rPr>
                <w:rFonts w:ascii="Microsoft JhengHei" w:eastAsia="Microsoft JhengHei" w:hAnsi="Microsoft JhengHei"/>
                <w:sz w:val="18"/>
              </w:rPr>
              <w:t>累積</w:t>
            </w:r>
            <w:proofErr w:type="spellEnd"/>
          </w:p>
        </w:tc>
        <w:tc>
          <w:tcPr>
            <w:tcW w:w="3120" w:type="dxa"/>
            <w:shd w:val="clear" w:color="auto" w:fill="F2F9F9"/>
            <w:tcMar>
              <w:top w:w="80" w:type="dxa"/>
              <w:left w:w="100" w:type="dxa"/>
              <w:bottom w:w="80" w:type="dxa"/>
              <w:right w:w="100" w:type="dxa"/>
            </w:tcMar>
          </w:tcPr>
          <w:p w14:paraId="15F8D079" w14:textId="77777777" w:rsidR="005A56DF" w:rsidRDefault="00000000" w:rsidP="00A74A7F">
            <w:pPr>
              <w:spacing w:after="40"/>
              <w:rPr>
                <w:lang w:eastAsia="zh-TW"/>
              </w:rPr>
            </w:pPr>
            <w:r>
              <w:rPr>
                <w:rFonts w:ascii="Microsoft JhengHei" w:eastAsia="Microsoft JhengHei" w:hAnsi="Microsoft JhengHei"/>
                <w:sz w:val="18"/>
                <w:lang w:eastAsia="zh-TW"/>
              </w:rPr>
              <w:t>由於 ATP 在死前已被耗盡，死後轉化之 IMP 鮮味物質極少。</w:t>
            </w:r>
          </w:p>
        </w:tc>
        <w:tc>
          <w:tcPr>
            <w:tcW w:w="3120" w:type="dxa"/>
            <w:shd w:val="clear" w:color="auto" w:fill="F2F9F9"/>
            <w:tcMar>
              <w:top w:w="80" w:type="dxa"/>
              <w:left w:w="100" w:type="dxa"/>
              <w:bottom w:w="80" w:type="dxa"/>
              <w:right w:w="100" w:type="dxa"/>
            </w:tcMar>
          </w:tcPr>
          <w:p w14:paraId="05626C8E" w14:textId="77777777" w:rsidR="005A56DF" w:rsidRDefault="00000000" w:rsidP="00A74A7F">
            <w:pPr>
              <w:spacing w:after="40"/>
              <w:rPr>
                <w:lang w:eastAsia="zh-TW"/>
              </w:rPr>
            </w:pPr>
            <w:r>
              <w:rPr>
                <w:rFonts w:ascii="Microsoft JhengHei" w:eastAsia="Microsoft JhengHei" w:hAnsi="Microsoft JhengHei"/>
                <w:sz w:val="18"/>
                <w:lang w:eastAsia="zh-TW"/>
              </w:rPr>
              <w:t>死後富含之 ATP 緩慢降解為 IMP，鮮味累積量是一般死魚數倍。</w:t>
            </w:r>
          </w:p>
        </w:tc>
      </w:tr>
    </w:tbl>
    <w:p w14:paraId="79EB6FA3" w14:textId="77777777" w:rsidR="005A56DF" w:rsidRDefault="005A56DF" w:rsidP="00A74A7F">
      <w:pPr>
        <w:spacing w:before="160" w:after="80"/>
        <w:rPr>
          <w:lang w:eastAsia="zh-TW"/>
        </w:rPr>
      </w:pPr>
    </w:p>
    <w:p w14:paraId="5826B208"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學術必考關鍵字：STRESS、當環境因素改變而使魚體產生、生理調控機制、水產養殖應用實例。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F88B372" w14:textId="77777777" w:rsidR="005A56DF" w:rsidRDefault="00000000" w:rsidP="00A74A7F">
      <w:pPr>
        <w:rPr>
          <w:lang w:eastAsia="zh-TW"/>
        </w:rPr>
      </w:pPr>
      <w:r>
        <w:rPr>
          <w:lang w:eastAsia="zh-TW"/>
        </w:rPr>
        <w:br w:type="page"/>
      </w:r>
    </w:p>
    <w:p w14:paraId="1A5914C0"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57 套試題：113年公務人員高等考試三級考試暨普通考試 高考三級 (養殖技術 - 魚類生理學)</w:t>
      </w:r>
    </w:p>
    <w:p w14:paraId="667DD8A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題：一、請依調節模式、參與的器官或構造及其調...</w:t>
      </w:r>
    </w:p>
    <w:tbl>
      <w:tblPr>
        <w:tblW w:w="0" w:type="auto"/>
        <w:jc w:val="center"/>
        <w:tblLook w:val="04A0" w:firstRow="1" w:lastRow="0" w:firstColumn="1" w:lastColumn="0" w:noHBand="0" w:noVBand="1"/>
      </w:tblPr>
      <w:tblGrid>
        <w:gridCol w:w="9360"/>
      </w:tblGrid>
      <w:tr w:rsidR="005A56DF" w14:paraId="1C33556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ED3C6A" w14:textId="77777777" w:rsidR="005A56DF" w:rsidRDefault="00000000" w:rsidP="00A74A7F">
            <w:pPr>
              <w:spacing w:after="0"/>
            </w:pPr>
            <w:r>
              <w:rPr>
                <w:rFonts w:ascii="Microsoft JhengHei" w:eastAsia="Microsoft JhengHei" w:hAnsi="Microsoft JhengHei"/>
                <w:b/>
                <w:color w:val="1E5050"/>
                <w:sz w:val="20"/>
                <w:lang w:eastAsia="zh-TW"/>
              </w:rPr>
              <w:t>【原題重現】一、請依調節模式、參與的器官或構造及其調節方式,試述淡水硬骨魚與海 水硬骨魚滲透壓調節的差異。</w:t>
            </w:r>
            <w:r>
              <w:rPr>
                <w:rFonts w:ascii="Microsoft JhengHei" w:eastAsia="Microsoft JhengHei" w:hAnsi="Microsoft JhengHei"/>
                <w:b/>
                <w:color w:val="1E5050"/>
                <w:sz w:val="20"/>
              </w:rPr>
              <w:t>（25分）</w:t>
            </w:r>
          </w:p>
        </w:tc>
      </w:tr>
    </w:tbl>
    <w:p w14:paraId="785FE7F1" w14:textId="77777777" w:rsidR="005A56DF" w:rsidRDefault="005A56DF" w:rsidP="00A74A7F">
      <w:pPr>
        <w:spacing w:after="160"/>
      </w:pPr>
    </w:p>
    <w:p w14:paraId="12520A1B" w14:textId="77777777" w:rsidR="005A56DF" w:rsidRDefault="00000000" w:rsidP="00A74A7F">
      <w:pPr>
        <w:keepNext/>
        <w:spacing w:before="160" w:after="80"/>
      </w:pPr>
      <w:r>
        <w:rPr>
          <w:rFonts w:ascii="Microsoft JhengHei" w:eastAsia="Microsoft JhengHei" w:hAnsi="Microsoft JhengHei"/>
          <w:b/>
          <w:color w:val="3C6464"/>
        </w:rPr>
        <w:t>【專家解析】</w:t>
      </w:r>
    </w:p>
    <w:p w14:paraId="705A6388"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依調節模式、參與的器官或」的理解程度。這在魚類生理學中屬於核心常考範圍。以下針對該問題的生理機制、生化反應路徑以及在水產養殖現場的實務應用，進行深入解構與條分縷析的專業解答：</w:t>
      </w:r>
    </w:p>
    <w:p w14:paraId="56A93B4F"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35553CE9"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20E901C"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6B5F317" w14:textId="77777777">
        <w:trPr>
          <w:jc w:val="center"/>
        </w:trPr>
        <w:tc>
          <w:tcPr>
            <w:tcW w:w="3120" w:type="dxa"/>
            <w:shd w:val="clear" w:color="auto" w:fill="0E8383"/>
            <w:tcMar>
              <w:top w:w="80" w:type="dxa"/>
              <w:left w:w="100" w:type="dxa"/>
              <w:bottom w:w="80" w:type="dxa"/>
              <w:right w:w="100" w:type="dxa"/>
            </w:tcMar>
          </w:tcPr>
          <w:p w14:paraId="23BB575E"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51378C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370D5D0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67C56B" w14:textId="77777777">
        <w:trPr>
          <w:jc w:val="center"/>
        </w:trPr>
        <w:tc>
          <w:tcPr>
            <w:tcW w:w="3120" w:type="dxa"/>
            <w:shd w:val="clear" w:color="auto" w:fill="F2F9F9"/>
            <w:tcMar>
              <w:top w:w="80" w:type="dxa"/>
              <w:left w:w="100" w:type="dxa"/>
              <w:bottom w:w="80" w:type="dxa"/>
              <w:right w:w="100" w:type="dxa"/>
            </w:tcMar>
          </w:tcPr>
          <w:p w14:paraId="5D3B7945"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4DA82395"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669EAF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0A0FF71E" w14:textId="77777777">
        <w:trPr>
          <w:jc w:val="center"/>
        </w:trPr>
        <w:tc>
          <w:tcPr>
            <w:tcW w:w="3120" w:type="dxa"/>
            <w:tcMar>
              <w:top w:w="80" w:type="dxa"/>
              <w:left w:w="100" w:type="dxa"/>
              <w:bottom w:w="80" w:type="dxa"/>
              <w:right w:w="100" w:type="dxa"/>
            </w:tcMar>
          </w:tcPr>
          <w:p w14:paraId="700D82D8"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16184A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52B52B0"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D1E47E0" w14:textId="77777777">
        <w:trPr>
          <w:jc w:val="center"/>
        </w:trPr>
        <w:tc>
          <w:tcPr>
            <w:tcW w:w="3120" w:type="dxa"/>
            <w:shd w:val="clear" w:color="auto" w:fill="F2F9F9"/>
            <w:tcMar>
              <w:top w:w="80" w:type="dxa"/>
              <w:left w:w="100" w:type="dxa"/>
              <w:bottom w:w="80" w:type="dxa"/>
              <w:right w:w="100" w:type="dxa"/>
            </w:tcMar>
          </w:tcPr>
          <w:p w14:paraId="2187F0D3"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772E879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F14D438"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1FC9301D" w14:textId="77777777">
        <w:trPr>
          <w:jc w:val="center"/>
        </w:trPr>
        <w:tc>
          <w:tcPr>
            <w:tcW w:w="3120" w:type="dxa"/>
            <w:tcMar>
              <w:top w:w="80" w:type="dxa"/>
              <w:left w:w="100" w:type="dxa"/>
              <w:bottom w:w="80" w:type="dxa"/>
              <w:right w:w="100" w:type="dxa"/>
            </w:tcMar>
          </w:tcPr>
          <w:p w14:paraId="3DB84CE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626BA67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6DE0DED"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04D5449F" w14:textId="77777777">
        <w:trPr>
          <w:jc w:val="center"/>
        </w:trPr>
        <w:tc>
          <w:tcPr>
            <w:tcW w:w="3120" w:type="dxa"/>
            <w:shd w:val="clear" w:color="auto" w:fill="F2F9F9"/>
            <w:tcMar>
              <w:top w:w="80" w:type="dxa"/>
              <w:left w:w="100" w:type="dxa"/>
              <w:bottom w:w="80" w:type="dxa"/>
              <w:right w:w="100" w:type="dxa"/>
            </w:tcMar>
          </w:tcPr>
          <w:p w14:paraId="04479B69"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A21BA9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AFF726C"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4B641C3" w14:textId="77777777" w:rsidR="005A56DF" w:rsidRDefault="005A56DF" w:rsidP="00A74A7F">
      <w:pPr>
        <w:spacing w:before="160" w:after="80"/>
        <w:rPr>
          <w:lang w:eastAsia="zh-TW"/>
        </w:rPr>
      </w:pPr>
    </w:p>
    <w:p w14:paraId="5F057994"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學術必考關鍵字：OSMOREGULATION、請依調節模式、參與的器官或、生理調控機制、水產養殖應用實例。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0161541" w14:textId="77777777" w:rsidR="005A56DF" w:rsidRDefault="00000000" w:rsidP="00A74A7F">
      <w:r>
        <w:br w:type="page"/>
      </w:r>
    </w:p>
    <w:p w14:paraId="1A3A4D6F"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題：二、請試述海水魚的浮力平衡策略,包含方式...</w:t>
      </w:r>
    </w:p>
    <w:tbl>
      <w:tblPr>
        <w:tblW w:w="0" w:type="auto"/>
        <w:jc w:val="center"/>
        <w:tblLook w:val="04A0" w:firstRow="1" w:lastRow="0" w:firstColumn="1" w:lastColumn="0" w:noHBand="0" w:noVBand="1"/>
      </w:tblPr>
      <w:tblGrid>
        <w:gridCol w:w="9360"/>
      </w:tblGrid>
      <w:tr w:rsidR="005A56DF" w14:paraId="68CB3535"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9B967AD" w14:textId="77777777" w:rsidR="005A56DF" w:rsidRDefault="00000000" w:rsidP="00A74A7F">
            <w:pPr>
              <w:spacing w:after="0"/>
            </w:pPr>
            <w:r>
              <w:rPr>
                <w:rFonts w:ascii="Microsoft JhengHei" w:eastAsia="Microsoft JhengHei" w:hAnsi="Microsoft JhengHei"/>
                <w:b/>
                <w:color w:val="1E5050"/>
                <w:sz w:val="20"/>
                <w:lang w:eastAsia="zh-TW"/>
              </w:rPr>
              <w:t>【原題重現】二、請試述海水魚的浮力平衡策略,包含方式、構造或組成。</w:t>
            </w:r>
            <w:r>
              <w:rPr>
                <w:rFonts w:ascii="Microsoft JhengHei" w:eastAsia="Microsoft JhengHei" w:hAnsi="Microsoft JhengHei"/>
                <w:b/>
                <w:color w:val="1E5050"/>
                <w:sz w:val="20"/>
              </w:rPr>
              <w:t>（25分）</w:t>
            </w:r>
          </w:p>
        </w:tc>
      </w:tr>
    </w:tbl>
    <w:p w14:paraId="56C51888" w14:textId="77777777" w:rsidR="005A56DF" w:rsidRDefault="005A56DF" w:rsidP="00A74A7F">
      <w:pPr>
        <w:spacing w:after="160"/>
      </w:pPr>
    </w:p>
    <w:p w14:paraId="624AF0EC" w14:textId="77777777" w:rsidR="005A56DF" w:rsidRDefault="00000000" w:rsidP="00A74A7F">
      <w:pPr>
        <w:keepNext/>
        <w:spacing w:before="160" w:after="80"/>
      </w:pPr>
      <w:r>
        <w:rPr>
          <w:rFonts w:ascii="Microsoft JhengHei" w:eastAsia="Microsoft JhengHei" w:hAnsi="Microsoft JhengHei"/>
          <w:b/>
          <w:color w:val="3C6464"/>
        </w:rPr>
        <w:t>【專家解析】</w:t>
      </w:r>
    </w:p>
    <w:p w14:paraId="70096D9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試述海水魚的浮力平衡策略」的理解程度。這在魚類生理學中屬於核心常考範圍。以下針對該問題的生理機制、生化反應路徑以及在水產養殖現場的實務應用，進行深入解構與條分縷析的專業解答：</w:t>
      </w:r>
    </w:p>
    <w:p w14:paraId="34BD39BB"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A5C7D8B"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4929B2"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3B121350" w14:textId="77777777">
        <w:trPr>
          <w:jc w:val="center"/>
        </w:trPr>
        <w:tc>
          <w:tcPr>
            <w:tcW w:w="3120" w:type="dxa"/>
            <w:shd w:val="clear" w:color="auto" w:fill="0E8383"/>
            <w:tcMar>
              <w:top w:w="80" w:type="dxa"/>
              <w:left w:w="100" w:type="dxa"/>
              <w:bottom w:w="80" w:type="dxa"/>
              <w:right w:w="100" w:type="dxa"/>
            </w:tcMar>
          </w:tcPr>
          <w:p w14:paraId="76D1503A"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56FFB49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2AC0A1F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6880EDFA" w14:textId="77777777">
        <w:trPr>
          <w:jc w:val="center"/>
        </w:trPr>
        <w:tc>
          <w:tcPr>
            <w:tcW w:w="3120" w:type="dxa"/>
            <w:shd w:val="clear" w:color="auto" w:fill="F2F9F9"/>
            <w:tcMar>
              <w:top w:w="80" w:type="dxa"/>
              <w:left w:w="100" w:type="dxa"/>
              <w:bottom w:w="80" w:type="dxa"/>
              <w:right w:w="100" w:type="dxa"/>
            </w:tcMar>
          </w:tcPr>
          <w:p w14:paraId="3F7BBFB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976157D"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12231FA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AA94083" w14:textId="77777777">
        <w:trPr>
          <w:jc w:val="center"/>
        </w:trPr>
        <w:tc>
          <w:tcPr>
            <w:tcW w:w="3120" w:type="dxa"/>
            <w:tcMar>
              <w:top w:w="80" w:type="dxa"/>
              <w:left w:w="100" w:type="dxa"/>
              <w:bottom w:w="80" w:type="dxa"/>
              <w:right w:w="100" w:type="dxa"/>
            </w:tcMar>
          </w:tcPr>
          <w:p w14:paraId="35367A25"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05F8AD9E"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30294783"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68FA9A5A" w14:textId="77777777">
        <w:trPr>
          <w:jc w:val="center"/>
        </w:trPr>
        <w:tc>
          <w:tcPr>
            <w:tcW w:w="3120" w:type="dxa"/>
            <w:shd w:val="clear" w:color="auto" w:fill="F2F9F9"/>
            <w:tcMar>
              <w:top w:w="80" w:type="dxa"/>
              <w:left w:w="100" w:type="dxa"/>
              <w:bottom w:w="80" w:type="dxa"/>
              <w:right w:w="100" w:type="dxa"/>
            </w:tcMar>
          </w:tcPr>
          <w:p w14:paraId="0A1CA5DA"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081361E2"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A9ECBBA"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F7FF593" w14:textId="77777777">
        <w:trPr>
          <w:jc w:val="center"/>
        </w:trPr>
        <w:tc>
          <w:tcPr>
            <w:tcW w:w="3120" w:type="dxa"/>
            <w:tcMar>
              <w:top w:w="80" w:type="dxa"/>
              <w:left w:w="100" w:type="dxa"/>
              <w:bottom w:w="80" w:type="dxa"/>
              <w:right w:w="100" w:type="dxa"/>
            </w:tcMar>
          </w:tcPr>
          <w:p w14:paraId="71004B3B"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3352FCC9"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1B88982"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675322C4" w14:textId="77777777">
        <w:trPr>
          <w:jc w:val="center"/>
        </w:trPr>
        <w:tc>
          <w:tcPr>
            <w:tcW w:w="3120" w:type="dxa"/>
            <w:shd w:val="clear" w:color="auto" w:fill="F2F9F9"/>
            <w:tcMar>
              <w:top w:w="80" w:type="dxa"/>
              <w:left w:w="100" w:type="dxa"/>
              <w:bottom w:w="80" w:type="dxa"/>
              <w:right w:w="100" w:type="dxa"/>
            </w:tcMar>
          </w:tcPr>
          <w:p w14:paraId="1AFCEED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463208A"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19E4530F"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7B699B81" w14:textId="77777777" w:rsidR="005A56DF" w:rsidRDefault="005A56DF" w:rsidP="00A74A7F">
      <w:pPr>
        <w:spacing w:before="160" w:after="80"/>
        <w:rPr>
          <w:lang w:eastAsia="zh-TW"/>
        </w:rPr>
      </w:pPr>
    </w:p>
    <w:p w14:paraId="1D7FB00E"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學術必考關鍵字：OSMOREGULATION、請試述海水魚的浮力平衡策略、生理調控機制、水產養殖應用實例。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691DD3B" w14:textId="77777777" w:rsidR="005A56DF" w:rsidRDefault="00000000" w:rsidP="00A74A7F">
      <w:r>
        <w:br w:type="page"/>
      </w:r>
    </w:p>
    <w:p w14:paraId="64E0F999"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題：三、請試述下列名詞之意涵:(每小題5分,...</w:t>
      </w:r>
    </w:p>
    <w:tbl>
      <w:tblPr>
        <w:tblW w:w="0" w:type="auto"/>
        <w:jc w:val="center"/>
        <w:tblLook w:val="04A0" w:firstRow="1" w:lastRow="0" w:firstColumn="1" w:lastColumn="0" w:noHBand="0" w:noVBand="1"/>
      </w:tblPr>
      <w:tblGrid>
        <w:gridCol w:w="9360"/>
      </w:tblGrid>
      <w:tr w:rsidR="005A56DF" w14:paraId="5AFF02D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5D44244" w14:textId="77777777" w:rsidR="005A56DF" w:rsidRDefault="00000000" w:rsidP="00A74A7F">
            <w:pPr>
              <w:spacing w:after="0"/>
            </w:pPr>
            <w:r>
              <w:rPr>
                <w:rFonts w:ascii="Microsoft JhengHei" w:eastAsia="Microsoft JhengHei" w:hAnsi="Microsoft JhengHei"/>
                <w:b/>
                <w:color w:val="1E5050"/>
                <w:sz w:val="20"/>
              </w:rPr>
              <w:t>【原題重現】三、請試述下列名詞之意涵:(每小題5分,共25分) (一) Spiral valve (二) Hematocrit (三) Thrombocyte (四) Gastrin (五) Vitellogenesis</w:t>
            </w:r>
          </w:p>
        </w:tc>
      </w:tr>
    </w:tbl>
    <w:p w14:paraId="041BFD25" w14:textId="77777777" w:rsidR="005A56DF" w:rsidRDefault="005A56DF" w:rsidP="00A74A7F">
      <w:pPr>
        <w:spacing w:after="160"/>
      </w:pPr>
    </w:p>
    <w:p w14:paraId="40CB3987"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4F6AB5A7" w14:textId="77777777" w:rsidR="005A56DF" w:rsidRDefault="00000000" w:rsidP="00A74A7F">
      <w:pPr>
        <w:spacing w:after="120"/>
        <w:rPr>
          <w:lang w:eastAsia="zh-TW"/>
        </w:rPr>
      </w:pPr>
      <w:r>
        <w:rPr>
          <w:rFonts w:ascii="Microsoft JhengHei" w:eastAsia="Microsoft JhengHei" w:hAnsi="Microsoft JhengHei"/>
          <w:lang w:eastAsia="zh-TW"/>
        </w:rPr>
        <w:t>本題為經典申論題型。本題主要考驗考生對於「請試述下列名詞之意涵:(每」的理解程度。這在魚類生理學中屬於核心常考範圍。以下針對該問題的生理機制、生化反應路徑以及在水產養殖現場的實務應用，進行深入解構與條分縷析的專業解答：</w:t>
      </w:r>
    </w:p>
    <w:p w14:paraId="4BC797B1"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43133AD7"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w:t>
      </w:r>
      <w:r>
        <w:rPr>
          <w:rFonts w:ascii="Microsoft JhengHei" w:eastAsia="Microsoft JhengHei" w:hAnsi="Microsoft JhengHei"/>
          <w:lang w:eastAsia="zh-TW"/>
        </w:rPr>
        <w:lastRenderedPageBreak/>
        <w:t>的深海環境刺激（高壓、低溫、黑暗），其 HPG 軸被封鎖在幼年發育期，性腺完全不發育。在人工繁殖實務上，必須進行人工催熟。我們每周定期給親鰻注射鮭魚腦下垂體均質液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53C52644"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3856FAA"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D59E894"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0D3C427F"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5BCFB59C"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A7719B5"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6220E24"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6119BEDF" w14:textId="77777777" w:rsidR="005A56DF" w:rsidRDefault="005A56DF" w:rsidP="00A74A7F">
      <w:pPr>
        <w:spacing w:before="160" w:after="80"/>
        <w:rPr>
          <w:lang w:eastAsia="zh-TW"/>
        </w:rPr>
      </w:pPr>
    </w:p>
    <w:p w14:paraId="33BC636E"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學術必考關鍵字：REPRODUCTION、請試述下列名詞之意涵:(每、生理調控機制、水產養殖應用實例。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D3F3472" w14:textId="77777777" w:rsidR="005A56DF" w:rsidRDefault="00000000" w:rsidP="00A74A7F">
      <w:pPr>
        <w:rPr>
          <w:lang w:eastAsia="zh-TW"/>
        </w:rPr>
      </w:pPr>
      <w:r>
        <w:rPr>
          <w:lang w:eastAsia="zh-TW"/>
        </w:rPr>
        <w:br w:type="page"/>
      </w:r>
    </w:p>
    <w:p w14:paraId="5CCBF02D"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題：四、請以虱目魚與鱸魚為例,試述魚類的食性...</w:t>
      </w:r>
    </w:p>
    <w:tbl>
      <w:tblPr>
        <w:tblW w:w="0" w:type="auto"/>
        <w:jc w:val="center"/>
        <w:tblLook w:val="04A0" w:firstRow="1" w:lastRow="0" w:firstColumn="1" w:lastColumn="0" w:noHBand="0" w:noVBand="1"/>
      </w:tblPr>
      <w:tblGrid>
        <w:gridCol w:w="9360"/>
      </w:tblGrid>
      <w:tr w:rsidR="005A56DF" w14:paraId="557F11B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6C9C45E" w14:textId="77777777" w:rsidR="005A56DF" w:rsidRDefault="00000000" w:rsidP="00A74A7F">
            <w:pPr>
              <w:spacing w:after="0"/>
            </w:pPr>
            <w:r>
              <w:rPr>
                <w:rFonts w:ascii="Microsoft JhengHei" w:eastAsia="Microsoft JhengHei" w:hAnsi="Microsoft JhengHei"/>
                <w:b/>
                <w:color w:val="1E5050"/>
                <w:sz w:val="20"/>
                <w:lang w:eastAsia="zh-TW"/>
              </w:rPr>
              <w:t>【原題重現】四、請以虱目魚與鱸魚為例,試述魚類的食性、鰓耙構造、消化道構造、腸 長/體長比值及蛋白酶活性之差異。</w:t>
            </w:r>
            <w:r>
              <w:rPr>
                <w:rFonts w:ascii="Microsoft JhengHei" w:eastAsia="Microsoft JhengHei" w:hAnsi="Microsoft JhengHei"/>
                <w:b/>
                <w:color w:val="1E5050"/>
                <w:sz w:val="20"/>
              </w:rPr>
              <w:t>（25分）</w:t>
            </w:r>
          </w:p>
        </w:tc>
      </w:tr>
    </w:tbl>
    <w:p w14:paraId="06D71224" w14:textId="77777777" w:rsidR="005A56DF" w:rsidRDefault="005A56DF" w:rsidP="00A74A7F">
      <w:pPr>
        <w:spacing w:after="160"/>
      </w:pPr>
    </w:p>
    <w:p w14:paraId="03DFAA33" w14:textId="77777777" w:rsidR="005A56DF" w:rsidRDefault="00000000" w:rsidP="00A74A7F">
      <w:pPr>
        <w:keepNext/>
        <w:spacing w:before="160" w:after="80"/>
      </w:pPr>
      <w:r>
        <w:rPr>
          <w:rFonts w:ascii="Microsoft JhengHei" w:eastAsia="Microsoft JhengHei" w:hAnsi="Microsoft JhengHei"/>
          <w:b/>
          <w:color w:val="3C6464"/>
        </w:rPr>
        <w:t>【專家解析】</w:t>
      </w:r>
    </w:p>
    <w:p w14:paraId="36912611"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請以虱目魚與鱸魚為例,試述」的理解程度。這在魚類生理學中屬於核心常考範圍。以下針對該問題的生理機制、生化反應路徑以及在水產養殖現場的實務應用，進行深入解構與條分縷析的專業解答：</w:t>
      </w:r>
    </w:p>
    <w:p w14:paraId="796E3536"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魚類的消化道解剖結構、消化酶的分佈與活性強弱與其天然食性高度適應：</w:t>
      </w:r>
      <w:r>
        <w:rPr>
          <w:rFonts w:ascii="Microsoft JhengHei" w:eastAsia="Microsoft JhengHei" w:hAnsi="Microsoft JhengHei"/>
          <w:lang w:eastAsia="zh-TW"/>
        </w:rPr>
        <w:br/>
        <w:t>1. 肉食性魚類 (Carnivorous，如石斑魚、海鱺、金目鱸)：</w:t>
      </w:r>
      <w:r>
        <w:rPr>
          <w:rFonts w:ascii="Microsoft JhengHei" w:eastAsia="Microsoft JhengHei" w:hAnsi="Microsoft JhengHei"/>
          <w:lang w:eastAsia="zh-TW"/>
        </w:rPr>
        <w:br/>
        <w:t xml:space="preserve">   - 解剖構造：具有極度發達的胃部，呈 Y 字型，胃壁肥厚，能分泌強酸與胃蛋白酶；腸道極短，相對腸長 (RLG = 腸長/體長) 通常 &lt; 1.0；在幽門與小腸連接處具有大量幽門垂 (Pyloric caeca)，用以補償短腸的吸收面積。</w:t>
      </w:r>
      <w:r>
        <w:rPr>
          <w:rFonts w:ascii="Microsoft JhengHei" w:eastAsia="Microsoft JhengHei" w:hAnsi="Microsoft JhengHei"/>
          <w:lang w:eastAsia="zh-TW"/>
        </w:rPr>
        <w:br/>
        <w:t xml:space="preserve">   - 消化酶分布：胃部排空速率慢，胃蛋白酶 (Pepsin) 與胰蛋白酶 (Trypsin) 活性極強，能高效消化大分子蛋白質；脂肪酶活性高；但澱粉酶 (Amylase) 活性極低。</w:t>
      </w:r>
      <w:r>
        <w:rPr>
          <w:rFonts w:ascii="Microsoft JhengHei" w:eastAsia="Microsoft JhengHei" w:hAnsi="Microsoft JhengHei"/>
          <w:lang w:eastAsia="zh-TW"/>
        </w:rPr>
        <w:br/>
        <w:t>2. 草食性與雜食性魚類 (Herbivorous/Omnivorous，如草魚、虱目魚、吳郭魚)：</w:t>
      </w:r>
      <w:r>
        <w:rPr>
          <w:rFonts w:ascii="Microsoft JhengHei" w:eastAsia="Microsoft JhengHei" w:hAnsi="Microsoft JhengHei"/>
          <w:lang w:eastAsia="zh-TW"/>
        </w:rPr>
        <w:br/>
        <w:t xml:space="preserve">   - 解剖構造：無真正的胃（如鯉科魚類，食道直接接腸道）或胃部極小；腸道細長且高度盤繞，相對腸長 (RLG) 可達體長的 2-8 倍，以延長植物性纖維的發酵消化時間。</w:t>
      </w:r>
      <w:r>
        <w:rPr>
          <w:rFonts w:ascii="Microsoft JhengHei" w:eastAsia="Microsoft JhengHei" w:hAnsi="Microsoft JhengHei"/>
          <w:lang w:eastAsia="zh-TW"/>
        </w:rPr>
        <w:br/>
        <w:t xml:space="preserve">   - 消化酶分布：澱粉酶活性極強，腸道共生菌能分泌纖維素酶 (Cellulase)；蛋白酶活性相對溫和。</w:t>
      </w:r>
    </w:p>
    <w:p w14:paraId="13FC4D0F"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肉食性魚類的配合飼料開發：配方必須採用高蛋白質（粗蛋白含量 42-50%）、高油脂、極低碳水化合物配方。如果飼料中添加過多澱粉（如小麥粉或玉米澱粉），魚體會因澱粉酶活性不足而無法將其水解利用，進而導致過多的醣類以糖原形式沉積在肝臟，引發糖原累積症與脂肪肝（俗稱「綠肝病」），使魚體免疫力急劇下降。投餵上，因胃排空慢，宜一日一次或隔日飽食。</w:t>
      </w:r>
      <w:r>
        <w:rPr>
          <w:rFonts w:ascii="Microsoft JhengHei" w:eastAsia="Microsoft JhengHei" w:hAnsi="Microsoft JhengHei"/>
          <w:lang w:eastAsia="zh-TW"/>
        </w:rPr>
        <w:br/>
        <w:t>2. 雜食性/草食性魚類的配合飼料開發：配方可大量採用植物性蛋白原料（豆粉、菜籽粕）替代魚粉。粗蛋白質含量只需 28-35%。高澱粉不僅能作為廉價能源，還能在擠壓膨化過程中作為黏合</w:t>
      </w:r>
      <w:r>
        <w:rPr>
          <w:rFonts w:ascii="Microsoft JhengHei" w:eastAsia="Microsoft JhengHei" w:hAnsi="Microsoft JhengHei"/>
          <w:lang w:eastAsia="zh-TW"/>
        </w:rPr>
        <w:lastRenderedPageBreak/>
        <w:t>劑，且不易造成魚隻肝臟負擔。投餵上，無胃魚類缺乏食物儲存囊，必須依靠腸道持續蠕動，宜採用「少量多餐」（一日 3-4 次）以提高飼料轉化率 (FCR)。</w:t>
      </w:r>
    </w:p>
    <w:p w14:paraId="5124F64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9395F1B" w14:textId="77777777">
        <w:trPr>
          <w:jc w:val="center"/>
        </w:trPr>
        <w:tc>
          <w:tcPr>
            <w:tcW w:w="3120" w:type="dxa"/>
            <w:shd w:val="clear" w:color="auto" w:fill="0E8383"/>
            <w:tcMar>
              <w:top w:w="80" w:type="dxa"/>
              <w:left w:w="100" w:type="dxa"/>
              <w:bottom w:w="80" w:type="dxa"/>
              <w:right w:w="100" w:type="dxa"/>
            </w:tcMar>
          </w:tcPr>
          <w:p w14:paraId="120862ED"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6C7D7DE"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肉食性魚類 (如石斑魚、海鱺)</w:t>
            </w:r>
          </w:p>
        </w:tc>
        <w:tc>
          <w:tcPr>
            <w:tcW w:w="3120" w:type="dxa"/>
            <w:shd w:val="clear" w:color="auto" w:fill="0E8383"/>
            <w:tcMar>
              <w:top w:w="80" w:type="dxa"/>
              <w:left w:w="100" w:type="dxa"/>
              <w:bottom w:w="80" w:type="dxa"/>
              <w:right w:w="100" w:type="dxa"/>
            </w:tcMar>
          </w:tcPr>
          <w:p w14:paraId="1BB13B37"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草食性/雜食性魚類 (如草魚、吳郭魚)</w:t>
            </w:r>
          </w:p>
        </w:tc>
      </w:tr>
      <w:tr w:rsidR="005A56DF" w14:paraId="77CBFC93" w14:textId="77777777">
        <w:trPr>
          <w:jc w:val="center"/>
        </w:trPr>
        <w:tc>
          <w:tcPr>
            <w:tcW w:w="3120" w:type="dxa"/>
            <w:shd w:val="clear" w:color="auto" w:fill="F2F9F9"/>
            <w:tcMar>
              <w:top w:w="80" w:type="dxa"/>
              <w:left w:w="100" w:type="dxa"/>
              <w:bottom w:w="80" w:type="dxa"/>
              <w:right w:w="100" w:type="dxa"/>
            </w:tcMar>
          </w:tcPr>
          <w:p w14:paraId="29027C81" w14:textId="77777777" w:rsidR="005A56DF" w:rsidRDefault="00000000" w:rsidP="00A74A7F">
            <w:pPr>
              <w:spacing w:after="40"/>
            </w:pPr>
            <w:proofErr w:type="spellStart"/>
            <w:r>
              <w:rPr>
                <w:rFonts w:ascii="Microsoft JhengHei" w:eastAsia="Microsoft JhengHei" w:hAnsi="Microsoft JhengHei"/>
                <w:sz w:val="18"/>
              </w:rPr>
              <w:t>胃部解剖特徵</w:t>
            </w:r>
            <w:proofErr w:type="spellEnd"/>
          </w:p>
        </w:tc>
        <w:tc>
          <w:tcPr>
            <w:tcW w:w="3120" w:type="dxa"/>
            <w:shd w:val="clear" w:color="auto" w:fill="F2F9F9"/>
            <w:tcMar>
              <w:top w:w="80" w:type="dxa"/>
              <w:left w:w="100" w:type="dxa"/>
              <w:bottom w:w="80" w:type="dxa"/>
              <w:right w:w="100" w:type="dxa"/>
            </w:tcMar>
          </w:tcPr>
          <w:p w14:paraId="5F6F37B4" w14:textId="77777777" w:rsidR="005A56DF" w:rsidRDefault="00000000" w:rsidP="00A74A7F">
            <w:pPr>
              <w:spacing w:after="40"/>
              <w:rPr>
                <w:lang w:eastAsia="zh-TW"/>
              </w:rPr>
            </w:pPr>
            <w:r>
              <w:rPr>
                <w:rFonts w:ascii="Microsoft JhengHei" w:eastAsia="Microsoft JhengHei" w:hAnsi="Microsoft JhengHei"/>
                <w:sz w:val="18"/>
                <w:lang w:eastAsia="zh-TW"/>
              </w:rPr>
              <w:t>胃呈 Y 字型，胃壁肥厚發達，能分泌強酸與胃蛋白酶。</w:t>
            </w:r>
          </w:p>
        </w:tc>
        <w:tc>
          <w:tcPr>
            <w:tcW w:w="3120" w:type="dxa"/>
            <w:shd w:val="clear" w:color="auto" w:fill="F2F9F9"/>
            <w:tcMar>
              <w:top w:w="80" w:type="dxa"/>
              <w:left w:w="100" w:type="dxa"/>
              <w:bottom w:w="80" w:type="dxa"/>
              <w:right w:w="100" w:type="dxa"/>
            </w:tcMar>
          </w:tcPr>
          <w:p w14:paraId="48B8E23C" w14:textId="77777777" w:rsidR="005A56DF" w:rsidRDefault="00000000" w:rsidP="00A74A7F">
            <w:pPr>
              <w:spacing w:after="40"/>
              <w:rPr>
                <w:lang w:eastAsia="zh-TW"/>
              </w:rPr>
            </w:pPr>
            <w:r>
              <w:rPr>
                <w:rFonts w:ascii="Microsoft JhengHei" w:eastAsia="Microsoft JhengHei" w:hAnsi="Microsoft JhengHei"/>
                <w:sz w:val="18"/>
                <w:lang w:eastAsia="zh-TW"/>
              </w:rPr>
              <w:t>無真正的胃（如鯉科）或胃部極小，食物儲存能力差。</w:t>
            </w:r>
          </w:p>
        </w:tc>
      </w:tr>
      <w:tr w:rsidR="005A56DF" w14:paraId="11A7FDA6" w14:textId="77777777">
        <w:trPr>
          <w:jc w:val="center"/>
        </w:trPr>
        <w:tc>
          <w:tcPr>
            <w:tcW w:w="3120" w:type="dxa"/>
            <w:tcMar>
              <w:top w:w="80" w:type="dxa"/>
              <w:left w:w="100" w:type="dxa"/>
              <w:bottom w:w="80" w:type="dxa"/>
              <w:right w:w="100" w:type="dxa"/>
            </w:tcMar>
          </w:tcPr>
          <w:p w14:paraId="67A57901" w14:textId="77777777" w:rsidR="005A56DF" w:rsidRDefault="00000000" w:rsidP="00A74A7F">
            <w:pPr>
              <w:spacing w:after="40"/>
            </w:pPr>
            <w:proofErr w:type="spellStart"/>
            <w:r>
              <w:rPr>
                <w:rFonts w:ascii="Microsoft JhengHei" w:eastAsia="Microsoft JhengHei" w:hAnsi="Microsoft JhengHei"/>
                <w:sz w:val="18"/>
              </w:rPr>
              <w:t>相對腸長</w:t>
            </w:r>
            <w:proofErr w:type="spellEnd"/>
            <w:r>
              <w:rPr>
                <w:rFonts w:ascii="Microsoft JhengHei" w:eastAsia="Microsoft JhengHei" w:hAnsi="Microsoft JhengHei"/>
                <w:sz w:val="18"/>
              </w:rPr>
              <w:t xml:space="preserve"> (RLG)</w:t>
            </w:r>
          </w:p>
        </w:tc>
        <w:tc>
          <w:tcPr>
            <w:tcW w:w="3120" w:type="dxa"/>
            <w:tcMar>
              <w:top w:w="80" w:type="dxa"/>
              <w:left w:w="100" w:type="dxa"/>
              <w:bottom w:w="80" w:type="dxa"/>
              <w:right w:w="100" w:type="dxa"/>
            </w:tcMar>
          </w:tcPr>
          <w:p w14:paraId="522000E4" w14:textId="77777777" w:rsidR="005A56DF" w:rsidRDefault="00000000" w:rsidP="00A74A7F">
            <w:pPr>
              <w:spacing w:after="40"/>
              <w:rPr>
                <w:lang w:eastAsia="zh-TW"/>
              </w:rPr>
            </w:pPr>
            <w:r>
              <w:rPr>
                <w:rFonts w:ascii="Microsoft JhengHei" w:eastAsia="Microsoft JhengHei" w:hAnsi="Microsoft JhengHei"/>
                <w:sz w:val="18"/>
                <w:lang w:eastAsia="zh-TW"/>
              </w:rPr>
              <w:t>腸道短，相對腸長 (RLG = 腸長/體長) 通常 &lt; 1.0。</w:t>
            </w:r>
          </w:p>
        </w:tc>
        <w:tc>
          <w:tcPr>
            <w:tcW w:w="3120" w:type="dxa"/>
            <w:tcMar>
              <w:top w:w="80" w:type="dxa"/>
              <w:left w:w="100" w:type="dxa"/>
              <w:bottom w:w="80" w:type="dxa"/>
              <w:right w:w="100" w:type="dxa"/>
            </w:tcMar>
          </w:tcPr>
          <w:p w14:paraId="30CF0964" w14:textId="77777777" w:rsidR="005A56DF" w:rsidRDefault="00000000" w:rsidP="00A74A7F">
            <w:pPr>
              <w:spacing w:after="40"/>
              <w:rPr>
                <w:lang w:eastAsia="zh-TW"/>
              </w:rPr>
            </w:pPr>
            <w:r>
              <w:rPr>
                <w:rFonts w:ascii="Microsoft JhengHei" w:eastAsia="Microsoft JhengHei" w:hAnsi="Microsoft JhengHei"/>
                <w:sz w:val="18"/>
                <w:lang w:eastAsia="zh-TW"/>
              </w:rPr>
              <w:t>腸道細長且高度盤繞，相對腸長 (RLG) 可達 2.0 - 8.0。</w:t>
            </w:r>
          </w:p>
        </w:tc>
      </w:tr>
      <w:tr w:rsidR="005A56DF" w14:paraId="7CD83249" w14:textId="77777777">
        <w:trPr>
          <w:jc w:val="center"/>
        </w:trPr>
        <w:tc>
          <w:tcPr>
            <w:tcW w:w="3120" w:type="dxa"/>
            <w:shd w:val="clear" w:color="auto" w:fill="F2F9F9"/>
            <w:tcMar>
              <w:top w:w="80" w:type="dxa"/>
              <w:left w:w="100" w:type="dxa"/>
              <w:bottom w:w="80" w:type="dxa"/>
              <w:right w:w="100" w:type="dxa"/>
            </w:tcMar>
          </w:tcPr>
          <w:p w14:paraId="74BA853F" w14:textId="77777777" w:rsidR="005A56DF" w:rsidRDefault="00000000" w:rsidP="00A74A7F">
            <w:pPr>
              <w:spacing w:after="40"/>
            </w:pPr>
            <w:proofErr w:type="spellStart"/>
            <w:r>
              <w:rPr>
                <w:rFonts w:ascii="Microsoft JhengHei" w:eastAsia="Microsoft JhengHei" w:hAnsi="Microsoft JhengHei"/>
                <w:sz w:val="18"/>
              </w:rPr>
              <w:t>幽門垂</w:t>
            </w:r>
            <w:proofErr w:type="spellEnd"/>
            <w:r>
              <w:rPr>
                <w:rFonts w:ascii="Microsoft JhengHei" w:eastAsia="Microsoft JhengHei" w:hAnsi="Microsoft JhengHei"/>
                <w:sz w:val="18"/>
              </w:rPr>
              <w:t xml:space="preserve"> (Pyloric caeca)</w:t>
            </w:r>
          </w:p>
        </w:tc>
        <w:tc>
          <w:tcPr>
            <w:tcW w:w="3120" w:type="dxa"/>
            <w:shd w:val="clear" w:color="auto" w:fill="F2F9F9"/>
            <w:tcMar>
              <w:top w:w="80" w:type="dxa"/>
              <w:left w:w="100" w:type="dxa"/>
              <w:bottom w:w="80" w:type="dxa"/>
              <w:right w:w="100" w:type="dxa"/>
            </w:tcMar>
          </w:tcPr>
          <w:p w14:paraId="3296A7B7" w14:textId="77777777" w:rsidR="005A56DF" w:rsidRDefault="00000000" w:rsidP="00A74A7F">
            <w:pPr>
              <w:spacing w:after="40"/>
              <w:rPr>
                <w:lang w:eastAsia="zh-TW"/>
              </w:rPr>
            </w:pPr>
            <w:r>
              <w:rPr>
                <w:rFonts w:ascii="Microsoft JhengHei" w:eastAsia="Microsoft JhengHei" w:hAnsi="Microsoft JhengHei"/>
                <w:sz w:val="18"/>
                <w:lang w:eastAsia="zh-TW"/>
              </w:rPr>
              <w:t>具有大量幽門垂，用以補償短腸的消化與吸收面積。</w:t>
            </w:r>
          </w:p>
        </w:tc>
        <w:tc>
          <w:tcPr>
            <w:tcW w:w="3120" w:type="dxa"/>
            <w:shd w:val="clear" w:color="auto" w:fill="F2F9F9"/>
            <w:tcMar>
              <w:top w:w="80" w:type="dxa"/>
              <w:left w:w="100" w:type="dxa"/>
              <w:bottom w:w="80" w:type="dxa"/>
              <w:right w:w="100" w:type="dxa"/>
            </w:tcMar>
          </w:tcPr>
          <w:p w14:paraId="58ACEBA0" w14:textId="77777777" w:rsidR="005A56DF" w:rsidRDefault="00000000" w:rsidP="00A74A7F">
            <w:pPr>
              <w:spacing w:after="40"/>
              <w:rPr>
                <w:lang w:eastAsia="zh-TW"/>
              </w:rPr>
            </w:pPr>
            <w:r>
              <w:rPr>
                <w:rFonts w:ascii="Microsoft JhengHei" w:eastAsia="Microsoft JhengHei" w:hAnsi="Microsoft JhengHei"/>
                <w:sz w:val="18"/>
                <w:lang w:eastAsia="zh-TW"/>
              </w:rPr>
              <w:t>無幽門垂，主要依靠極長的腸道進行緩慢發酵與吸收。</w:t>
            </w:r>
          </w:p>
        </w:tc>
      </w:tr>
      <w:tr w:rsidR="005A56DF" w14:paraId="3E5622EC" w14:textId="77777777">
        <w:trPr>
          <w:jc w:val="center"/>
        </w:trPr>
        <w:tc>
          <w:tcPr>
            <w:tcW w:w="3120" w:type="dxa"/>
            <w:tcMar>
              <w:top w:w="80" w:type="dxa"/>
              <w:left w:w="100" w:type="dxa"/>
              <w:bottom w:w="80" w:type="dxa"/>
              <w:right w:w="100" w:type="dxa"/>
            </w:tcMar>
          </w:tcPr>
          <w:p w14:paraId="0D0E2092" w14:textId="77777777" w:rsidR="005A56DF" w:rsidRDefault="00000000" w:rsidP="00A74A7F">
            <w:pPr>
              <w:spacing w:after="40"/>
            </w:pPr>
            <w:proofErr w:type="spellStart"/>
            <w:r>
              <w:rPr>
                <w:rFonts w:ascii="Microsoft JhengHei" w:eastAsia="Microsoft JhengHei" w:hAnsi="Microsoft JhengHei"/>
                <w:sz w:val="18"/>
              </w:rPr>
              <w:t>主要消化酶活性</w:t>
            </w:r>
            <w:proofErr w:type="spellEnd"/>
          </w:p>
        </w:tc>
        <w:tc>
          <w:tcPr>
            <w:tcW w:w="3120" w:type="dxa"/>
            <w:tcMar>
              <w:top w:w="80" w:type="dxa"/>
              <w:left w:w="100" w:type="dxa"/>
              <w:bottom w:w="80" w:type="dxa"/>
              <w:right w:w="100" w:type="dxa"/>
            </w:tcMar>
          </w:tcPr>
          <w:p w14:paraId="720432DD" w14:textId="77777777" w:rsidR="005A56DF" w:rsidRDefault="00000000" w:rsidP="00A74A7F">
            <w:pPr>
              <w:spacing w:after="40"/>
              <w:rPr>
                <w:lang w:eastAsia="zh-TW"/>
              </w:rPr>
            </w:pPr>
            <w:r>
              <w:rPr>
                <w:rFonts w:ascii="Microsoft JhengHei" w:eastAsia="Microsoft JhengHei" w:hAnsi="Microsoft JhengHei"/>
                <w:sz w:val="18"/>
                <w:lang w:eastAsia="zh-TW"/>
              </w:rPr>
              <w:t>胃蛋白酶與胰蛋白酶活性極強；澱粉酶活性極弱。</w:t>
            </w:r>
          </w:p>
        </w:tc>
        <w:tc>
          <w:tcPr>
            <w:tcW w:w="3120" w:type="dxa"/>
            <w:tcMar>
              <w:top w:w="80" w:type="dxa"/>
              <w:left w:w="100" w:type="dxa"/>
              <w:bottom w:w="80" w:type="dxa"/>
              <w:right w:w="100" w:type="dxa"/>
            </w:tcMar>
          </w:tcPr>
          <w:p w14:paraId="26204079" w14:textId="77777777" w:rsidR="005A56DF" w:rsidRDefault="00000000" w:rsidP="00A74A7F">
            <w:pPr>
              <w:spacing w:after="40"/>
              <w:rPr>
                <w:lang w:eastAsia="zh-TW"/>
              </w:rPr>
            </w:pPr>
            <w:r>
              <w:rPr>
                <w:rFonts w:ascii="Microsoft JhengHei" w:eastAsia="Microsoft JhengHei" w:hAnsi="Microsoft JhengHei"/>
                <w:sz w:val="18"/>
                <w:lang w:eastAsia="zh-TW"/>
              </w:rPr>
              <w:t>澱粉酶活性極高；腸道微生物可分泌纖維素酶。</w:t>
            </w:r>
          </w:p>
        </w:tc>
      </w:tr>
      <w:tr w:rsidR="005A56DF" w14:paraId="1DB2E5BE" w14:textId="77777777">
        <w:trPr>
          <w:jc w:val="center"/>
        </w:trPr>
        <w:tc>
          <w:tcPr>
            <w:tcW w:w="3120" w:type="dxa"/>
            <w:shd w:val="clear" w:color="auto" w:fill="F2F9F9"/>
            <w:tcMar>
              <w:top w:w="80" w:type="dxa"/>
              <w:left w:w="100" w:type="dxa"/>
              <w:bottom w:w="80" w:type="dxa"/>
              <w:right w:w="100" w:type="dxa"/>
            </w:tcMar>
          </w:tcPr>
          <w:p w14:paraId="09867DB9" w14:textId="77777777" w:rsidR="005A56DF" w:rsidRDefault="00000000" w:rsidP="00A74A7F">
            <w:pPr>
              <w:spacing w:after="40"/>
            </w:pPr>
            <w:proofErr w:type="spellStart"/>
            <w:r>
              <w:rPr>
                <w:rFonts w:ascii="Microsoft JhengHei" w:eastAsia="Microsoft JhengHei" w:hAnsi="Microsoft JhengHei"/>
                <w:sz w:val="18"/>
              </w:rPr>
              <w:t>飼料配方關鍵點</w:t>
            </w:r>
            <w:proofErr w:type="spellEnd"/>
          </w:p>
        </w:tc>
        <w:tc>
          <w:tcPr>
            <w:tcW w:w="3120" w:type="dxa"/>
            <w:shd w:val="clear" w:color="auto" w:fill="F2F9F9"/>
            <w:tcMar>
              <w:top w:w="80" w:type="dxa"/>
              <w:left w:w="100" w:type="dxa"/>
              <w:bottom w:w="80" w:type="dxa"/>
              <w:right w:w="100" w:type="dxa"/>
            </w:tcMar>
          </w:tcPr>
          <w:p w14:paraId="0791C859" w14:textId="77777777" w:rsidR="005A56DF" w:rsidRDefault="00000000" w:rsidP="00A74A7F">
            <w:pPr>
              <w:spacing w:after="40"/>
              <w:rPr>
                <w:lang w:eastAsia="zh-TW"/>
              </w:rPr>
            </w:pPr>
            <w:r>
              <w:rPr>
                <w:rFonts w:ascii="Microsoft JhengHei" w:eastAsia="Microsoft JhengHei" w:hAnsi="Microsoft JhengHei"/>
                <w:sz w:val="18"/>
                <w:lang w:eastAsia="zh-TW"/>
              </w:rPr>
              <w:t>必須採用高蛋白 (42-50%)、高魚粉、低碳水化合物配方。</w:t>
            </w:r>
          </w:p>
        </w:tc>
        <w:tc>
          <w:tcPr>
            <w:tcW w:w="3120" w:type="dxa"/>
            <w:shd w:val="clear" w:color="auto" w:fill="F2F9F9"/>
            <w:tcMar>
              <w:top w:w="80" w:type="dxa"/>
              <w:left w:w="100" w:type="dxa"/>
              <w:bottom w:w="80" w:type="dxa"/>
              <w:right w:w="100" w:type="dxa"/>
            </w:tcMar>
          </w:tcPr>
          <w:p w14:paraId="7EBFC343" w14:textId="77777777" w:rsidR="005A56DF" w:rsidRDefault="00000000" w:rsidP="00A74A7F">
            <w:pPr>
              <w:spacing w:after="40"/>
              <w:rPr>
                <w:lang w:eastAsia="zh-TW"/>
              </w:rPr>
            </w:pPr>
            <w:r>
              <w:rPr>
                <w:rFonts w:ascii="Microsoft JhengHei" w:eastAsia="Microsoft JhengHei" w:hAnsi="Microsoft JhengHei"/>
                <w:sz w:val="18"/>
                <w:lang w:eastAsia="zh-TW"/>
              </w:rPr>
              <w:t>可大量採用植物性蛋白原料與高澱粉 (30-40%) 配方。</w:t>
            </w:r>
          </w:p>
        </w:tc>
      </w:tr>
    </w:tbl>
    <w:p w14:paraId="73245BFF" w14:textId="77777777" w:rsidR="005A56DF" w:rsidRDefault="005A56DF" w:rsidP="00A74A7F">
      <w:pPr>
        <w:spacing w:before="160" w:after="80"/>
        <w:rPr>
          <w:lang w:eastAsia="zh-TW"/>
        </w:rPr>
      </w:pPr>
    </w:p>
    <w:p w14:paraId="54EA4BC2"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學術必考關鍵字：DIGESTION、請以虱目魚與鱸魚為例,試述、生理調控機制、水產養殖應用實例。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693090" w14:textId="77777777" w:rsidR="005A56DF" w:rsidRDefault="00000000" w:rsidP="00A74A7F">
      <w:pPr>
        <w:rPr>
          <w:lang w:eastAsia="zh-TW"/>
        </w:rPr>
      </w:pPr>
      <w:r>
        <w:rPr>
          <w:lang w:eastAsia="zh-TW"/>
        </w:rPr>
        <w:br w:type="page"/>
      </w:r>
    </w:p>
    <w:p w14:paraId="4D78CB0B"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58 套試題：114年公務人員高等考試三級考試暨普通考試 高考三級 (養殖技術 - 魚類生理學)</w:t>
      </w:r>
    </w:p>
    <w:p w14:paraId="2E1250D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題：一、硬骨魚類的鰾,是由消化道食道部分突出...</w:t>
      </w:r>
    </w:p>
    <w:tbl>
      <w:tblPr>
        <w:tblW w:w="0" w:type="auto"/>
        <w:jc w:val="center"/>
        <w:tblLook w:val="04A0" w:firstRow="1" w:lastRow="0" w:firstColumn="1" w:lastColumn="0" w:noHBand="0" w:noVBand="1"/>
      </w:tblPr>
      <w:tblGrid>
        <w:gridCol w:w="9360"/>
      </w:tblGrid>
      <w:tr w:rsidR="005A56DF" w14:paraId="6C3926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FB34A6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【原題重現】一、硬骨魚類的鰾,是由消化道食道部分突出的一個芽體,向後逐漸伸展並擴 大而形成。試說明該構造在魚類生理中演化出那些重要的機能?（25分）</w:t>
            </w:r>
          </w:p>
        </w:tc>
      </w:tr>
    </w:tbl>
    <w:p w14:paraId="678CD671" w14:textId="77777777" w:rsidR="005A56DF" w:rsidRDefault="005A56DF" w:rsidP="00A74A7F">
      <w:pPr>
        <w:spacing w:after="160"/>
        <w:rPr>
          <w:lang w:eastAsia="zh-TW"/>
        </w:rPr>
      </w:pPr>
    </w:p>
    <w:p w14:paraId="210B9DF8"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55B802AB"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硬骨魚類的鰾,是由消化道食」的理解程度。這在魚類生理學中屬於核心常考範圍。以下針對該問題的生理機制、生化反應路徑以及在水產養殖現場的實務應用，進行深入解構與條分縷析的專業解答：</w:t>
      </w:r>
    </w:p>
    <w:p w14:paraId="0F4B3038"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52857C81"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6606487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4123738C" w14:textId="77777777">
        <w:trPr>
          <w:jc w:val="center"/>
        </w:trPr>
        <w:tc>
          <w:tcPr>
            <w:tcW w:w="3120" w:type="dxa"/>
            <w:shd w:val="clear" w:color="auto" w:fill="0E8383"/>
            <w:tcMar>
              <w:top w:w="80" w:type="dxa"/>
              <w:left w:w="100" w:type="dxa"/>
              <w:bottom w:w="80" w:type="dxa"/>
              <w:right w:w="100" w:type="dxa"/>
            </w:tcMar>
          </w:tcPr>
          <w:p w14:paraId="1A17C545"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1CF7A416"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635EA66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0D6BA6E" w14:textId="77777777">
        <w:trPr>
          <w:jc w:val="center"/>
        </w:trPr>
        <w:tc>
          <w:tcPr>
            <w:tcW w:w="3120" w:type="dxa"/>
            <w:shd w:val="clear" w:color="auto" w:fill="F2F9F9"/>
            <w:tcMar>
              <w:top w:w="80" w:type="dxa"/>
              <w:left w:w="100" w:type="dxa"/>
              <w:bottom w:w="80" w:type="dxa"/>
              <w:right w:w="100" w:type="dxa"/>
            </w:tcMar>
          </w:tcPr>
          <w:p w14:paraId="0814946F"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188F203F"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45D4D406"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733CAA8C" w14:textId="77777777">
        <w:trPr>
          <w:jc w:val="center"/>
        </w:trPr>
        <w:tc>
          <w:tcPr>
            <w:tcW w:w="3120" w:type="dxa"/>
            <w:tcMar>
              <w:top w:w="80" w:type="dxa"/>
              <w:left w:w="100" w:type="dxa"/>
              <w:bottom w:w="80" w:type="dxa"/>
              <w:right w:w="100" w:type="dxa"/>
            </w:tcMar>
          </w:tcPr>
          <w:p w14:paraId="18BAD60B"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52B233C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1979DDBF"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CCD3D51" w14:textId="77777777">
        <w:trPr>
          <w:jc w:val="center"/>
        </w:trPr>
        <w:tc>
          <w:tcPr>
            <w:tcW w:w="3120" w:type="dxa"/>
            <w:shd w:val="clear" w:color="auto" w:fill="F2F9F9"/>
            <w:tcMar>
              <w:top w:w="80" w:type="dxa"/>
              <w:left w:w="100" w:type="dxa"/>
              <w:bottom w:w="80" w:type="dxa"/>
              <w:right w:w="100" w:type="dxa"/>
            </w:tcMar>
          </w:tcPr>
          <w:p w14:paraId="7967A59B"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84928F7"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49B556B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D0675B1" w14:textId="77777777">
        <w:trPr>
          <w:jc w:val="center"/>
        </w:trPr>
        <w:tc>
          <w:tcPr>
            <w:tcW w:w="3120" w:type="dxa"/>
            <w:tcMar>
              <w:top w:w="80" w:type="dxa"/>
              <w:left w:w="100" w:type="dxa"/>
              <w:bottom w:w="80" w:type="dxa"/>
              <w:right w:w="100" w:type="dxa"/>
            </w:tcMar>
          </w:tcPr>
          <w:p w14:paraId="78B63027"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0623F4F"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542365D5"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184807A8" w14:textId="77777777">
        <w:trPr>
          <w:jc w:val="center"/>
        </w:trPr>
        <w:tc>
          <w:tcPr>
            <w:tcW w:w="3120" w:type="dxa"/>
            <w:shd w:val="clear" w:color="auto" w:fill="F2F9F9"/>
            <w:tcMar>
              <w:top w:w="80" w:type="dxa"/>
              <w:left w:w="100" w:type="dxa"/>
              <w:bottom w:w="80" w:type="dxa"/>
              <w:right w:w="100" w:type="dxa"/>
            </w:tcMar>
          </w:tcPr>
          <w:p w14:paraId="2BDE034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7F31B8D9"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18D6427"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E5A898E" w14:textId="77777777" w:rsidR="005A56DF" w:rsidRDefault="005A56DF" w:rsidP="00A74A7F">
      <w:pPr>
        <w:spacing w:before="160" w:after="80"/>
        <w:rPr>
          <w:lang w:eastAsia="zh-TW"/>
        </w:rPr>
      </w:pPr>
    </w:p>
    <w:p w14:paraId="125BD80B"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學術必考關鍵字：OSMOREGULATION、硬骨魚類的鰾,是由消化道食、生理調控機制、水產養殖應用實例。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87BCE19" w14:textId="77777777" w:rsidR="005A56DF" w:rsidRDefault="00000000" w:rsidP="00A74A7F">
      <w:pPr>
        <w:rPr>
          <w:lang w:eastAsia="zh-TW"/>
        </w:rPr>
      </w:pPr>
      <w:r>
        <w:rPr>
          <w:lang w:eastAsia="zh-TW"/>
        </w:rPr>
        <w:br w:type="page"/>
      </w:r>
    </w:p>
    <w:p w14:paraId="709E8672"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題：二、魚類視覺系統具有5種視蛋白,試加以敘...</w:t>
      </w:r>
    </w:p>
    <w:tbl>
      <w:tblPr>
        <w:tblW w:w="0" w:type="auto"/>
        <w:jc w:val="center"/>
        <w:tblLook w:val="04A0" w:firstRow="1" w:lastRow="0" w:firstColumn="1" w:lastColumn="0" w:noHBand="0" w:noVBand="1"/>
      </w:tblPr>
      <w:tblGrid>
        <w:gridCol w:w="9360"/>
      </w:tblGrid>
      <w:tr w:rsidR="005A56DF" w14:paraId="5A8FC1D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C98BCCD"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【原題重現】二、魚類視覺系統具有5種視蛋白,試加以敘述,並說明分布在表層、中層 與深海生活的魚類,其視覺有何特徵與適應?（25分）</w:t>
            </w:r>
          </w:p>
        </w:tc>
      </w:tr>
    </w:tbl>
    <w:p w14:paraId="580C25E1" w14:textId="77777777" w:rsidR="005A56DF" w:rsidRDefault="005A56DF" w:rsidP="00A74A7F">
      <w:pPr>
        <w:spacing w:after="160"/>
        <w:rPr>
          <w:lang w:eastAsia="zh-TW"/>
        </w:rPr>
      </w:pPr>
    </w:p>
    <w:p w14:paraId="6515FB3B"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1754061D"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類視覺系統具有5種視蛋白」的理解程度。這在魚類生理學中屬於核心常考範圍。以下針對該問題的生理機制、生化反應路徑以及在水產養殖現場的實務應用，進行深入解構與條分縷析的專業解答：</w:t>
      </w:r>
    </w:p>
    <w:p w14:paraId="0D7B4DC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4E64349E"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7543835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0954C2F1"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3A136B3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1603F991"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3189DD15"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10F34B52"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09D305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3C74DA7" w14:textId="77777777" w:rsidR="005A56DF" w:rsidRDefault="005A56DF" w:rsidP="00A74A7F">
      <w:pPr>
        <w:spacing w:before="160" w:after="80"/>
        <w:rPr>
          <w:lang w:eastAsia="zh-TW"/>
        </w:rPr>
      </w:pPr>
    </w:p>
    <w:p w14:paraId="5FFAB8B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學術必考關鍵字：SENSORY、魚類視覺系統具有5種視蛋白、生理調控機制、水產養殖應用實例。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08C1A8B" w14:textId="77777777" w:rsidR="005A56DF" w:rsidRDefault="00000000" w:rsidP="00A74A7F">
      <w:pPr>
        <w:rPr>
          <w:lang w:eastAsia="zh-TW"/>
        </w:rPr>
      </w:pPr>
      <w:r>
        <w:rPr>
          <w:lang w:eastAsia="zh-TW"/>
        </w:rPr>
        <w:br w:type="page"/>
      </w:r>
    </w:p>
    <w:p w14:paraId="09E321D6"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題：三、試繪圖並說明各種不同魚類尾鰭之形態與...</w:t>
      </w:r>
    </w:p>
    <w:tbl>
      <w:tblPr>
        <w:tblW w:w="0" w:type="auto"/>
        <w:jc w:val="center"/>
        <w:tblLook w:val="04A0" w:firstRow="1" w:lastRow="0" w:firstColumn="1" w:lastColumn="0" w:noHBand="0" w:noVBand="1"/>
      </w:tblPr>
      <w:tblGrid>
        <w:gridCol w:w="9360"/>
      </w:tblGrid>
      <w:tr w:rsidR="005A56DF" w14:paraId="33B2B436"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995D253" w14:textId="77777777" w:rsidR="005A56DF" w:rsidRDefault="00000000" w:rsidP="00A74A7F">
            <w:pPr>
              <w:spacing w:after="0"/>
            </w:pPr>
            <w:r>
              <w:rPr>
                <w:rFonts w:ascii="Microsoft JhengHei" w:eastAsia="Microsoft JhengHei" w:hAnsi="Microsoft JhengHei"/>
                <w:b/>
                <w:color w:val="1E5050"/>
                <w:sz w:val="20"/>
                <w:lang w:eastAsia="zh-TW"/>
              </w:rPr>
              <w:t>【原題重現】三、試繪圖並說明各種不同魚類尾鰭之形態與功能特徵,以及不同尾形魚類 主要的棲息分布水域。</w:t>
            </w:r>
            <w:r>
              <w:rPr>
                <w:rFonts w:ascii="Microsoft JhengHei" w:eastAsia="Microsoft JhengHei" w:hAnsi="Microsoft JhengHei"/>
                <w:b/>
                <w:color w:val="1E5050"/>
                <w:sz w:val="20"/>
              </w:rPr>
              <w:t>（25分）</w:t>
            </w:r>
          </w:p>
        </w:tc>
      </w:tr>
    </w:tbl>
    <w:p w14:paraId="69B85155" w14:textId="77777777" w:rsidR="005A56DF" w:rsidRDefault="005A56DF" w:rsidP="00A74A7F">
      <w:pPr>
        <w:spacing w:after="160"/>
      </w:pPr>
    </w:p>
    <w:p w14:paraId="5F152249" w14:textId="77777777" w:rsidR="005A56DF" w:rsidRDefault="00000000" w:rsidP="00A74A7F">
      <w:pPr>
        <w:keepNext/>
        <w:spacing w:before="160" w:after="80"/>
      </w:pPr>
      <w:r>
        <w:rPr>
          <w:rFonts w:ascii="Microsoft JhengHei" w:eastAsia="Microsoft JhengHei" w:hAnsi="Microsoft JhengHei"/>
          <w:b/>
          <w:color w:val="3C6464"/>
        </w:rPr>
        <w:t>【專家解析】</w:t>
      </w:r>
    </w:p>
    <w:p w14:paraId="48D146C0"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試繪圖並說明各種不同魚類尾」的理解程度。這在魚類生理學中屬於核心常考範圍。以下針對該問題的生理機制、生化反應路徑以及在水產養殖現場的實務應用，進行深入解構與條分縷析的專業解答：</w:t>
      </w:r>
    </w:p>
    <w:p w14:paraId="1F9413BC"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0EC5E0ED"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58529E77"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5C6E7887" w14:textId="77777777">
        <w:trPr>
          <w:jc w:val="center"/>
        </w:trPr>
        <w:tc>
          <w:tcPr>
            <w:tcW w:w="3120" w:type="dxa"/>
            <w:shd w:val="clear" w:color="auto" w:fill="0E8383"/>
            <w:tcMar>
              <w:top w:w="80" w:type="dxa"/>
              <w:left w:w="100" w:type="dxa"/>
              <w:bottom w:w="80" w:type="dxa"/>
              <w:right w:w="100" w:type="dxa"/>
            </w:tcMar>
          </w:tcPr>
          <w:p w14:paraId="7496282C"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3F90243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17CADC34"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32C3F82E" w14:textId="77777777">
        <w:trPr>
          <w:jc w:val="center"/>
        </w:trPr>
        <w:tc>
          <w:tcPr>
            <w:tcW w:w="3120" w:type="dxa"/>
            <w:shd w:val="clear" w:color="auto" w:fill="F2F9F9"/>
            <w:tcMar>
              <w:top w:w="80" w:type="dxa"/>
              <w:left w:w="100" w:type="dxa"/>
              <w:bottom w:w="80" w:type="dxa"/>
              <w:right w:w="100" w:type="dxa"/>
            </w:tcMar>
          </w:tcPr>
          <w:p w14:paraId="1512B161"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92BA404"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6A3FF5C2"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127EA169" w14:textId="77777777">
        <w:trPr>
          <w:jc w:val="center"/>
        </w:trPr>
        <w:tc>
          <w:tcPr>
            <w:tcW w:w="3120" w:type="dxa"/>
            <w:tcMar>
              <w:top w:w="80" w:type="dxa"/>
              <w:left w:w="100" w:type="dxa"/>
              <w:bottom w:w="80" w:type="dxa"/>
              <w:right w:w="100" w:type="dxa"/>
            </w:tcMar>
          </w:tcPr>
          <w:p w14:paraId="2314DB59"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22FA89D"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29649396"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EE75C6B" w14:textId="77777777">
        <w:trPr>
          <w:jc w:val="center"/>
        </w:trPr>
        <w:tc>
          <w:tcPr>
            <w:tcW w:w="3120" w:type="dxa"/>
            <w:shd w:val="clear" w:color="auto" w:fill="F2F9F9"/>
            <w:tcMar>
              <w:top w:w="80" w:type="dxa"/>
              <w:left w:w="100" w:type="dxa"/>
              <w:bottom w:w="80" w:type="dxa"/>
              <w:right w:w="100" w:type="dxa"/>
            </w:tcMar>
          </w:tcPr>
          <w:p w14:paraId="1F02EA4D"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DE34571"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22EBE61B"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7BCCB6D4" w14:textId="77777777">
        <w:trPr>
          <w:jc w:val="center"/>
        </w:trPr>
        <w:tc>
          <w:tcPr>
            <w:tcW w:w="3120" w:type="dxa"/>
            <w:tcMar>
              <w:top w:w="80" w:type="dxa"/>
              <w:left w:w="100" w:type="dxa"/>
              <w:bottom w:w="80" w:type="dxa"/>
              <w:right w:w="100" w:type="dxa"/>
            </w:tcMar>
          </w:tcPr>
          <w:p w14:paraId="1CD16112"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2785AE1B"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4E750EFC"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5692A5E" w14:textId="77777777">
        <w:trPr>
          <w:jc w:val="center"/>
        </w:trPr>
        <w:tc>
          <w:tcPr>
            <w:tcW w:w="3120" w:type="dxa"/>
            <w:shd w:val="clear" w:color="auto" w:fill="F2F9F9"/>
            <w:tcMar>
              <w:top w:w="80" w:type="dxa"/>
              <w:left w:w="100" w:type="dxa"/>
              <w:bottom w:w="80" w:type="dxa"/>
              <w:right w:w="100" w:type="dxa"/>
            </w:tcMar>
          </w:tcPr>
          <w:p w14:paraId="778EE8AF"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40818393"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43A17DF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4E8B2B3E" w14:textId="77777777" w:rsidR="005A56DF" w:rsidRDefault="005A56DF" w:rsidP="00A74A7F">
      <w:pPr>
        <w:spacing w:before="160" w:after="80"/>
        <w:rPr>
          <w:lang w:eastAsia="zh-TW"/>
        </w:rPr>
      </w:pPr>
    </w:p>
    <w:p w14:paraId="4C06D43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學術必考關鍵字：OSMOREGULATION、試繪圖並說明各種不同魚類尾、生理調控機制、水產養殖應用實例。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D085B5C" w14:textId="77777777" w:rsidR="005A56DF" w:rsidRDefault="00000000" w:rsidP="00A74A7F">
      <w:r>
        <w:br w:type="page"/>
      </w:r>
    </w:p>
    <w:p w14:paraId="04A5AB4C"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4 題：四、魚體兩側多具有側線 (lateral...</w:t>
      </w:r>
    </w:p>
    <w:tbl>
      <w:tblPr>
        <w:tblW w:w="0" w:type="auto"/>
        <w:jc w:val="center"/>
        <w:tblLook w:val="04A0" w:firstRow="1" w:lastRow="0" w:firstColumn="1" w:lastColumn="0" w:noHBand="0" w:noVBand="1"/>
      </w:tblPr>
      <w:tblGrid>
        <w:gridCol w:w="9360"/>
      </w:tblGrid>
      <w:tr w:rsidR="005A56DF" w14:paraId="0FF182A7"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2A9320A" w14:textId="77777777" w:rsidR="005A56DF" w:rsidRDefault="00000000" w:rsidP="00A74A7F">
            <w:pPr>
              <w:spacing w:after="0"/>
            </w:pPr>
            <w:r>
              <w:rPr>
                <w:rFonts w:ascii="Microsoft JhengHei" w:eastAsia="Microsoft JhengHei" w:hAnsi="Microsoft JhengHei"/>
                <w:b/>
                <w:color w:val="1E5050"/>
                <w:sz w:val="20"/>
                <w:lang w:eastAsia="zh-TW"/>
              </w:rPr>
              <w:t>【原題重現】四、魚體兩側多具有側線 (lateral line),是魚類特有的感覺器官,請說明其 構造與功能。</w:t>
            </w:r>
            <w:r>
              <w:rPr>
                <w:rFonts w:ascii="Microsoft JhengHei" w:eastAsia="Microsoft JhengHei" w:hAnsi="Microsoft JhengHei"/>
                <w:b/>
                <w:color w:val="1E5050"/>
                <w:sz w:val="20"/>
              </w:rPr>
              <w:t>（25分）</w:t>
            </w:r>
          </w:p>
        </w:tc>
      </w:tr>
    </w:tbl>
    <w:p w14:paraId="3F2DEC0D" w14:textId="77777777" w:rsidR="005A56DF" w:rsidRDefault="005A56DF" w:rsidP="00A74A7F">
      <w:pPr>
        <w:spacing w:after="160"/>
      </w:pPr>
    </w:p>
    <w:p w14:paraId="5FC58F14" w14:textId="77777777" w:rsidR="005A56DF" w:rsidRDefault="00000000" w:rsidP="00A74A7F">
      <w:pPr>
        <w:keepNext/>
        <w:spacing w:before="160" w:after="80"/>
      </w:pPr>
      <w:r>
        <w:rPr>
          <w:rFonts w:ascii="Microsoft JhengHei" w:eastAsia="Microsoft JhengHei" w:hAnsi="Microsoft JhengHei"/>
          <w:b/>
          <w:color w:val="3C6464"/>
        </w:rPr>
        <w:t>【專家解析】</w:t>
      </w:r>
    </w:p>
    <w:p w14:paraId="390EE2BC" w14:textId="77777777" w:rsidR="005A56DF" w:rsidRDefault="00000000" w:rsidP="00A74A7F">
      <w:pPr>
        <w:spacing w:after="120"/>
        <w:rPr>
          <w:lang w:eastAsia="zh-TW"/>
        </w:rPr>
      </w:pPr>
      <w:r>
        <w:rPr>
          <w:rFonts w:ascii="Microsoft JhengHei" w:eastAsia="Microsoft JhengHei" w:hAnsi="Microsoft JhengHei"/>
          <w:lang w:eastAsia="zh-TW"/>
        </w:rPr>
        <w:t>本題配分為 25 分。本題主要考驗考生對於「魚體兩側多具有側線 (la」的理解程度。這在魚類生理學中屬於核心常考範圍。以下針對該問題的生理機制、生化反應路徑以及在水產養殖現場的實務應用，進行深入解構與條分縷析的專業解答：</w:t>
      </w:r>
    </w:p>
    <w:p w14:paraId="0B1D126D"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7558A80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6533ED5C"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7D3C3D6E"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425DF2E"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BEFABC0"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049C9588"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06213F67"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448A0059"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B0DA2C5" w14:textId="77777777" w:rsidR="005A56DF" w:rsidRDefault="005A56DF" w:rsidP="00A74A7F">
      <w:pPr>
        <w:spacing w:before="160" w:after="80"/>
        <w:rPr>
          <w:lang w:eastAsia="zh-TW"/>
        </w:rPr>
      </w:pPr>
    </w:p>
    <w:p w14:paraId="252A1225"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學術必考關鍵字：SENSORY、魚體兩側多具有側線 (la、生理調控機制、水產養殖應用實例。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5A06E038" w14:textId="77777777" w:rsidR="005A56DF" w:rsidRDefault="00000000" w:rsidP="00A74A7F">
      <w:pPr>
        <w:rPr>
          <w:lang w:eastAsia="zh-TW"/>
        </w:rPr>
      </w:pPr>
      <w:r>
        <w:rPr>
          <w:lang w:eastAsia="zh-TW"/>
        </w:rPr>
        <w:br w:type="page"/>
      </w:r>
    </w:p>
    <w:p w14:paraId="54D4A8D2"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59 套試題：114年特種考試地方政府公務人員考試、114年特種考試離島地區公務人員考試 地方政府公務人員三等 (養殖技術類科 - 魚類生理學)</w:t>
      </w:r>
    </w:p>
    <w:p w14:paraId="7D5D7061"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題：二、請舉例說明魚類在溯河與降海過程中,參...</w:t>
      </w:r>
    </w:p>
    <w:tbl>
      <w:tblPr>
        <w:tblW w:w="0" w:type="auto"/>
        <w:jc w:val="center"/>
        <w:tblLook w:val="04A0" w:firstRow="1" w:lastRow="0" w:firstColumn="1" w:lastColumn="0" w:noHBand="0" w:noVBand="1"/>
      </w:tblPr>
      <w:tblGrid>
        <w:gridCol w:w="9360"/>
      </w:tblGrid>
      <w:tr w:rsidR="005A56DF" w14:paraId="02FA876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4AD2F41" w14:textId="77777777" w:rsidR="005A56DF" w:rsidRDefault="00000000" w:rsidP="00A74A7F">
            <w:pPr>
              <w:spacing w:after="0"/>
              <w:rPr>
                <w:lang w:eastAsia="zh-TW"/>
              </w:rPr>
            </w:pPr>
            <w:r>
              <w:rPr>
                <w:rFonts w:ascii="Microsoft JhengHei" w:eastAsia="Microsoft JhengHei" w:hAnsi="Microsoft JhengHei"/>
                <w:b/>
                <w:color w:val="1E5050"/>
                <w:sz w:val="20"/>
                <w:lang w:eastAsia="zh-TW"/>
              </w:rPr>
              <w:t>【原題重現】二、請舉例說明魚類在溯河與降海過程中,參與生理調控的因子與角色為 何?（20分）</w:t>
            </w:r>
          </w:p>
        </w:tc>
      </w:tr>
    </w:tbl>
    <w:p w14:paraId="6028B256" w14:textId="77777777" w:rsidR="005A56DF" w:rsidRDefault="005A56DF" w:rsidP="00A74A7F">
      <w:pPr>
        <w:spacing w:after="160"/>
        <w:rPr>
          <w:lang w:eastAsia="zh-TW"/>
        </w:rPr>
      </w:pPr>
    </w:p>
    <w:p w14:paraId="144E7120" w14:textId="77777777" w:rsidR="005A56DF" w:rsidRDefault="00000000" w:rsidP="00A74A7F">
      <w:pPr>
        <w:keepNext/>
        <w:spacing w:before="160" w:after="80"/>
        <w:rPr>
          <w:lang w:eastAsia="zh-TW"/>
        </w:rPr>
      </w:pPr>
      <w:r>
        <w:rPr>
          <w:rFonts w:ascii="Microsoft JhengHei" w:eastAsia="Microsoft JhengHei" w:hAnsi="Microsoft JhengHei"/>
          <w:b/>
          <w:color w:val="3C6464"/>
          <w:lang w:eastAsia="zh-TW"/>
        </w:rPr>
        <w:t>【專家解析】</w:t>
      </w:r>
    </w:p>
    <w:p w14:paraId="2056A7F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舉例說明魚類在溯河與降海」的理解程度。這在魚類生理學中屬於核心常考範圍。以下針對該問題的生理機制、生化反應路徑以及在水產養殖現場的實務應用，進行深入解構與條分縷析的專業解答：</w:t>
      </w:r>
    </w:p>
    <w:p w14:paraId="3776E302"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w:t>
      </w:r>
      <w:r>
        <w:rPr>
          <w:rFonts w:ascii="Microsoft JhengHei" w:eastAsia="Microsoft JhengHei" w:hAnsi="Microsoft JhengHei"/>
          <w:lang w:eastAsia="zh-TW"/>
        </w:rPr>
        <w:lastRenderedPageBreak/>
        <w:t>球腎臟」（如鮟鱇魚），僅排出極少量的等張尿，主要用於排除 Mg2+ 和 SO42- 等二價離子。(d) 激素調控：生長激素 (GH) 與皮質醇 (Cortisol) 協同作用，誘導鰓部 MR 細胞體積增大、Na+/K+-ATPase 與 NKCC1 表達量暴增，以適應高鹽度環境。</w:t>
      </w:r>
    </w:p>
    <w:p w14:paraId="66EF9E9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11A4D38A"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000CF8F0" w14:textId="77777777">
        <w:trPr>
          <w:jc w:val="center"/>
        </w:trPr>
        <w:tc>
          <w:tcPr>
            <w:tcW w:w="3120" w:type="dxa"/>
            <w:shd w:val="clear" w:color="auto" w:fill="0E8383"/>
            <w:tcMar>
              <w:top w:w="80" w:type="dxa"/>
              <w:left w:w="100" w:type="dxa"/>
              <w:bottom w:w="80" w:type="dxa"/>
              <w:right w:w="100" w:type="dxa"/>
            </w:tcMar>
          </w:tcPr>
          <w:p w14:paraId="7B541B30"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4A3FA45"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1C5103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DD2B71D" w14:textId="77777777">
        <w:trPr>
          <w:jc w:val="center"/>
        </w:trPr>
        <w:tc>
          <w:tcPr>
            <w:tcW w:w="3120" w:type="dxa"/>
            <w:shd w:val="clear" w:color="auto" w:fill="F2F9F9"/>
            <w:tcMar>
              <w:top w:w="80" w:type="dxa"/>
              <w:left w:w="100" w:type="dxa"/>
              <w:bottom w:w="80" w:type="dxa"/>
              <w:right w:w="100" w:type="dxa"/>
            </w:tcMar>
          </w:tcPr>
          <w:p w14:paraId="0CB6BD93"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59936538"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069F06C0"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C098547" w14:textId="77777777">
        <w:trPr>
          <w:jc w:val="center"/>
        </w:trPr>
        <w:tc>
          <w:tcPr>
            <w:tcW w:w="3120" w:type="dxa"/>
            <w:tcMar>
              <w:top w:w="80" w:type="dxa"/>
              <w:left w:w="100" w:type="dxa"/>
              <w:bottom w:w="80" w:type="dxa"/>
              <w:right w:w="100" w:type="dxa"/>
            </w:tcMar>
          </w:tcPr>
          <w:p w14:paraId="37C7925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7E455C3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45F03AB8"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42B72D0A" w14:textId="77777777">
        <w:trPr>
          <w:jc w:val="center"/>
        </w:trPr>
        <w:tc>
          <w:tcPr>
            <w:tcW w:w="3120" w:type="dxa"/>
            <w:shd w:val="clear" w:color="auto" w:fill="F2F9F9"/>
            <w:tcMar>
              <w:top w:w="80" w:type="dxa"/>
              <w:left w:w="100" w:type="dxa"/>
              <w:bottom w:w="80" w:type="dxa"/>
              <w:right w:w="100" w:type="dxa"/>
            </w:tcMar>
          </w:tcPr>
          <w:p w14:paraId="044AC5D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3959DA8"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5DCDFED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3EAD16B1" w14:textId="77777777">
        <w:trPr>
          <w:jc w:val="center"/>
        </w:trPr>
        <w:tc>
          <w:tcPr>
            <w:tcW w:w="3120" w:type="dxa"/>
            <w:tcMar>
              <w:top w:w="80" w:type="dxa"/>
              <w:left w:w="100" w:type="dxa"/>
              <w:bottom w:w="80" w:type="dxa"/>
              <w:right w:w="100" w:type="dxa"/>
            </w:tcMar>
          </w:tcPr>
          <w:p w14:paraId="0847C0C9"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3BBA4ED"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10B303FF"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46172CA5" w14:textId="77777777">
        <w:trPr>
          <w:jc w:val="center"/>
        </w:trPr>
        <w:tc>
          <w:tcPr>
            <w:tcW w:w="3120" w:type="dxa"/>
            <w:shd w:val="clear" w:color="auto" w:fill="F2F9F9"/>
            <w:tcMar>
              <w:top w:w="80" w:type="dxa"/>
              <w:left w:w="100" w:type="dxa"/>
              <w:bottom w:w="80" w:type="dxa"/>
              <w:right w:w="100" w:type="dxa"/>
            </w:tcMar>
          </w:tcPr>
          <w:p w14:paraId="114C61F7"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A56F628"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352E2390"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2188DE9" w14:textId="77777777" w:rsidR="005A56DF" w:rsidRDefault="005A56DF" w:rsidP="00A74A7F">
      <w:pPr>
        <w:spacing w:before="160" w:after="80"/>
        <w:rPr>
          <w:lang w:eastAsia="zh-TW"/>
        </w:rPr>
      </w:pPr>
    </w:p>
    <w:p w14:paraId="0308E09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學術必考關鍵字：OSMOREGULATION、請舉例說明魚類在溯河與降海、生理調控機制、水產養殖應用實例。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069BC1A5" w14:textId="77777777" w:rsidR="005A56DF" w:rsidRDefault="00000000" w:rsidP="00A74A7F">
      <w:pPr>
        <w:rPr>
          <w:lang w:eastAsia="zh-TW"/>
        </w:rPr>
      </w:pPr>
      <w:r>
        <w:rPr>
          <w:lang w:eastAsia="zh-TW"/>
        </w:rPr>
        <w:br w:type="page"/>
      </w:r>
    </w:p>
    <w:p w14:paraId="20608C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2 題：三、請問當環境鹽分濃度改變時,海水魚和淡...</w:t>
      </w:r>
    </w:p>
    <w:tbl>
      <w:tblPr>
        <w:tblW w:w="0" w:type="auto"/>
        <w:jc w:val="center"/>
        <w:tblLook w:val="04A0" w:firstRow="1" w:lastRow="0" w:firstColumn="1" w:lastColumn="0" w:noHBand="0" w:noVBand="1"/>
      </w:tblPr>
      <w:tblGrid>
        <w:gridCol w:w="9360"/>
      </w:tblGrid>
      <w:tr w:rsidR="005A56DF" w14:paraId="7F2FFE51"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2F86B0F" w14:textId="77777777" w:rsidR="005A56DF" w:rsidRDefault="00000000" w:rsidP="00A74A7F">
            <w:pPr>
              <w:spacing w:after="0"/>
            </w:pPr>
            <w:r>
              <w:rPr>
                <w:rFonts w:ascii="Microsoft JhengHei" w:eastAsia="Microsoft JhengHei" w:hAnsi="Microsoft JhengHei"/>
                <w:b/>
                <w:color w:val="1E5050"/>
                <w:sz w:val="20"/>
                <w:lang w:eastAsia="zh-TW"/>
              </w:rPr>
              <w:t xml:space="preserve">【原題重現】三、請問當環境鹽分濃度改變時,海水魚和淡水魚分別如何調適此逆境? </w:t>
            </w:r>
            <w:r>
              <w:rPr>
                <w:rFonts w:ascii="Microsoft JhengHei" w:eastAsia="Microsoft JhengHei" w:hAnsi="Microsoft JhengHei"/>
                <w:b/>
                <w:color w:val="1E5050"/>
                <w:sz w:val="20"/>
              </w:rPr>
              <w:t>（20分）</w:t>
            </w:r>
          </w:p>
        </w:tc>
      </w:tr>
    </w:tbl>
    <w:p w14:paraId="6F3C6624" w14:textId="77777777" w:rsidR="005A56DF" w:rsidRDefault="005A56DF" w:rsidP="00A74A7F">
      <w:pPr>
        <w:spacing w:after="160"/>
      </w:pPr>
    </w:p>
    <w:p w14:paraId="7B276D22" w14:textId="77777777" w:rsidR="005A56DF" w:rsidRDefault="00000000" w:rsidP="00A74A7F">
      <w:pPr>
        <w:keepNext/>
        <w:spacing w:before="160" w:after="80"/>
      </w:pPr>
      <w:r>
        <w:rPr>
          <w:rFonts w:ascii="Microsoft JhengHei" w:eastAsia="Microsoft JhengHei" w:hAnsi="Microsoft JhengHei"/>
          <w:b/>
          <w:color w:val="3C6464"/>
        </w:rPr>
        <w:t>【專家解析】</w:t>
      </w:r>
    </w:p>
    <w:p w14:paraId="3292AD82"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問當環境鹽分濃度改變時,」的理解程度。這在魚類生理學中屬於核心常考範圍。以下針對該問題的生理機制、生化反應路徑以及在水產養殖現場的實務應用，進行深入解構與條分縷析的專業解答：</w:t>
      </w:r>
    </w:p>
    <w:p w14:paraId="40172D5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54325524"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29F92251"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F89D65C" w14:textId="77777777">
        <w:trPr>
          <w:jc w:val="center"/>
        </w:trPr>
        <w:tc>
          <w:tcPr>
            <w:tcW w:w="3120" w:type="dxa"/>
            <w:shd w:val="clear" w:color="auto" w:fill="0E8383"/>
            <w:tcMar>
              <w:top w:w="80" w:type="dxa"/>
              <w:left w:w="100" w:type="dxa"/>
              <w:bottom w:w="80" w:type="dxa"/>
              <w:right w:w="100" w:type="dxa"/>
            </w:tcMar>
          </w:tcPr>
          <w:p w14:paraId="55A647E7"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672157E2"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053579AF"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1FF5D8C0" w14:textId="77777777">
        <w:trPr>
          <w:jc w:val="center"/>
        </w:trPr>
        <w:tc>
          <w:tcPr>
            <w:tcW w:w="3120" w:type="dxa"/>
            <w:shd w:val="clear" w:color="auto" w:fill="F2F9F9"/>
            <w:tcMar>
              <w:top w:w="80" w:type="dxa"/>
              <w:left w:w="100" w:type="dxa"/>
              <w:bottom w:w="80" w:type="dxa"/>
              <w:right w:w="100" w:type="dxa"/>
            </w:tcMar>
          </w:tcPr>
          <w:p w14:paraId="15F17292"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6AC51B23"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6AEEE39"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3B65DE24" w14:textId="77777777">
        <w:trPr>
          <w:jc w:val="center"/>
        </w:trPr>
        <w:tc>
          <w:tcPr>
            <w:tcW w:w="3120" w:type="dxa"/>
            <w:tcMar>
              <w:top w:w="80" w:type="dxa"/>
              <w:left w:w="100" w:type="dxa"/>
              <w:bottom w:w="80" w:type="dxa"/>
              <w:right w:w="100" w:type="dxa"/>
            </w:tcMar>
          </w:tcPr>
          <w:p w14:paraId="358901A3"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6410936B"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6AF45B77"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21521B87" w14:textId="77777777">
        <w:trPr>
          <w:jc w:val="center"/>
        </w:trPr>
        <w:tc>
          <w:tcPr>
            <w:tcW w:w="3120" w:type="dxa"/>
            <w:shd w:val="clear" w:color="auto" w:fill="F2F9F9"/>
            <w:tcMar>
              <w:top w:w="80" w:type="dxa"/>
              <w:left w:w="100" w:type="dxa"/>
              <w:bottom w:w="80" w:type="dxa"/>
              <w:right w:w="100" w:type="dxa"/>
            </w:tcMar>
          </w:tcPr>
          <w:p w14:paraId="4E07D2EF"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1D33FC15"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6E5A82A0"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6A085C23" w14:textId="77777777">
        <w:trPr>
          <w:jc w:val="center"/>
        </w:trPr>
        <w:tc>
          <w:tcPr>
            <w:tcW w:w="3120" w:type="dxa"/>
            <w:tcMar>
              <w:top w:w="80" w:type="dxa"/>
              <w:left w:w="100" w:type="dxa"/>
              <w:bottom w:w="80" w:type="dxa"/>
              <w:right w:w="100" w:type="dxa"/>
            </w:tcMar>
          </w:tcPr>
          <w:p w14:paraId="65F6D6FE"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49A2BD04"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033A2E21"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5A6C6A9A" w14:textId="77777777">
        <w:trPr>
          <w:jc w:val="center"/>
        </w:trPr>
        <w:tc>
          <w:tcPr>
            <w:tcW w:w="3120" w:type="dxa"/>
            <w:shd w:val="clear" w:color="auto" w:fill="F2F9F9"/>
            <w:tcMar>
              <w:top w:w="80" w:type="dxa"/>
              <w:left w:w="100" w:type="dxa"/>
              <w:bottom w:w="80" w:type="dxa"/>
              <w:right w:w="100" w:type="dxa"/>
            </w:tcMar>
          </w:tcPr>
          <w:p w14:paraId="5DC394BD"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332E0854"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0802470D"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0C428E95" w14:textId="77777777" w:rsidR="005A56DF" w:rsidRDefault="005A56DF" w:rsidP="00A74A7F">
      <w:pPr>
        <w:spacing w:before="160" w:after="80"/>
        <w:rPr>
          <w:lang w:eastAsia="zh-TW"/>
        </w:rPr>
      </w:pPr>
    </w:p>
    <w:p w14:paraId="7064AE89"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學術必考關鍵字：OSMOREGULATION、請問當環境鹽分濃度改變時,、生理調控機制、水產養殖應用實例。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6188B7C0" w14:textId="77777777" w:rsidR="005A56DF" w:rsidRDefault="00000000" w:rsidP="00A74A7F">
      <w:r>
        <w:br w:type="page"/>
      </w:r>
    </w:p>
    <w:p w14:paraId="54FE35DD"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3 題：四、請寫出影響魚類精卵成熟的內外因子。（...</w:t>
      </w:r>
    </w:p>
    <w:tbl>
      <w:tblPr>
        <w:tblW w:w="0" w:type="auto"/>
        <w:jc w:val="center"/>
        <w:tblLook w:val="04A0" w:firstRow="1" w:lastRow="0" w:firstColumn="1" w:lastColumn="0" w:noHBand="0" w:noVBand="1"/>
      </w:tblPr>
      <w:tblGrid>
        <w:gridCol w:w="9360"/>
      </w:tblGrid>
      <w:tr w:rsidR="005A56DF" w14:paraId="40C078A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37653574" w14:textId="77777777" w:rsidR="005A56DF" w:rsidRDefault="00000000" w:rsidP="00A74A7F">
            <w:pPr>
              <w:spacing w:after="0"/>
            </w:pPr>
            <w:r>
              <w:rPr>
                <w:rFonts w:ascii="Microsoft JhengHei" w:eastAsia="Microsoft JhengHei" w:hAnsi="Microsoft JhengHei"/>
                <w:b/>
                <w:color w:val="1E5050"/>
                <w:sz w:val="20"/>
                <w:lang w:eastAsia="zh-TW"/>
              </w:rPr>
              <w:t>【原題重現】四、請寫出影響魚類精卵成熟的內外因子。</w:t>
            </w:r>
            <w:r>
              <w:rPr>
                <w:rFonts w:ascii="Microsoft JhengHei" w:eastAsia="Microsoft JhengHei" w:hAnsi="Microsoft JhengHei"/>
                <w:b/>
                <w:color w:val="1E5050"/>
                <w:sz w:val="20"/>
              </w:rPr>
              <w:t>（20分）</w:t>
            </w:r>
          </w:p>
        </w:tc>
      </w:tr>
    </w:tbl>
    <w:p w14:paraId="32E0C25C" w14:textId="77777777" w:rsidR="005A56DF" w:rsidRDefault="005A56DF" w:rsidP="00A74A7F">
      <w:pPr>
        <w:spacing w:after="160"/>
      </w:pPr>
    </w:p>
    <w:p w14:paraId="738CFF49" w14:textId="77777777" w:rsidR="005A56DF" w:rsidRDefault="00000000" w:rsidP="00A74A7F">
      <w:pPr>
        <w:keepNext/>
        <w:spacing w:before="160" w:after="80"/>
      </w:pPr>
      <w:r>
        <w:rPr>
          <w:rFonts w:ascii="Microsoft JhengHei" w:eastAsia="Microsoft JhengHei" w:hAnsi="Microsoft JhengHei"/>
          <w:b/>
          <w:color w:val="3C6464"/>
        </w:rPr>
        <w:t>【專家解析】</w:t>
      </w:r>
    </w:p>
    <w:p w14:paraId="032A98BF"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寫出影響魚類精卵成熟的內」的理解程度。這在魚類生理學中屬於核心常考範圍。以下針對該問題的生理機制、生化反應路徑以及在水產養殖現場的實務應用，進行深入解構與條分縷析的專業解答：</w:t>
      </w:r>
    </w:p>
    <w:p w14:paraId="14328938" w14:textId="77777777" w:rsidR="005A56DF" w:rsidRDefault="00000000" w:rsidP="00A74A7F">
      <w:pPr>
        <w:spacing w:after="120"/>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硬骨魚類的生殖活動受「下視丘-腦下垂體-性腺軸」（HPG Axis）的精密調控。內分泌系統接收外界光照、水溫、降雨等環境刺激後，依序釋放激素啟動性腺發育、卵黃堆積、卵細胞成熟與產卵：</w:t>
      </w:r>
      <w:r>
        <w:rPr>
          <w:rFonts w:ascii="Microsoft JhengHei" w:eastAsia="Microsoft JhengHei" w:hAnsi="Microsoft JhengHei"/>
          <w:lang w:eastAsia="zh-TW"/>
        </w:rPr>
        <w:br/>
        <w:t xml:space="preserve">1. 下視丘 (Hypothalamus)：分泌促性腺激素釋放激素 (GnRH)。在許多魚類中（尤其是鯉科與石斑魚），下視丘亦釋放多巴胺 (Dopamine)，對 </w:t>
      </w:r>
      <w:proofErr w:type="spellStart"/>
      <w:r>
        <w:rPr>
          <w:rFonts w:ascii="Microsoft JhengHei" w:eastAsia="Microsoft JhengHei" w:hAnsi="Microsoft JhengHei"/>
          <w:lang w:eastAsia="zh-TW"/>
        </w:rPr>
        <w:t>GtH</w:t>
      </w:r>
      <w:proofErr w:type="spellEnd"/>
      <w:r>
        <w:rPr>
          <w:rFonts w:ascii="Microsoft JhengHei" w:eastAsia="Microsoft JhengHei" w:hAnsi="Microsoft JhengHei"/>
          <w:lang w:eastAsia="zh-TW"/>
        </w:rPr>
        <w:t xml:space="preserve"> 的釋放發揮強烈的負回饋抑制作用。</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腦下垂體前葉</w:t>
      </w:r>
      <w:proofErr w:type="spellEnd"/>
      <w:r>
        <w:rPr>
          <w:rFonts w:ascii="Microsoft JhengHei" w:eastAsia="Microsoft JhengHei" w:hAnsi="Microsoft JhengHei"/>
        </w:rPr>
        <w:t xml:space="preserve"> (Adenohypophysis)：</w:t>
      </w:r>
      <w:proofErr w:type="spellStart"/>
      <w:r>
        <w:rPr>
          <w:rFonts w:ascii="Microsoft JhengHei" w:eastAsia="Microsoft JhengHei" w:hAnsi="Microsoft JhengHei"/>
        </w:rPr>
        <w:t>接收</w:t>
      </w:r>
      <w:proofErr w:type="spellEnd"/>
      <w:r>
        <w:rPr>
          <w:rFonts w:ascii="Microsoft JhengHei" w:eastAsia="Microsoft JhengHei" w:hAnsi="Microsoft JhengHei"/>
        </w:rPr>
        <w:t xml:space="preserve"> GnRH 刺激後釋放兩種促性腺激素 (GTHs)：</w:t>
      </w:r>
      <w:r>
        <w:rPr>
          <w:rFonts w:ascii="Microsoft JhengHei" w:eastAsia="Microsoft JhengHei" w:hAnsi="Microsoft JhengHei"/>
        </w:rPr>
        <w:br/>
        <w:t xml:space="preserve">   - GTH I (FSH-</w:t>
      </w:r>
      <w:proofErr w:type="gramStart"/>
      <w:r>
        <w:rPr>
          <w:rFonts w:ascii="Microsoft JhengHei" w:eastAsia="Microsoft JhengHei" w:hAnsi="Microsoft JhengHei"/>
        </w:rPr>
        <w:t>like)：</w:t>
      </w:r>
      <w:proofErr w:type="gramEnd"/>
      <w:r>
        <w:rPr>
          <w:rFonts w:ascii="Microsoft JhengHei" w:eastAsia="Microsoft JhengHei" w:hAnsi="Microsoft JhengHei"/>
        </w:rPr>
        <w:t>刺激性腺發育早期，調控卵黃生成作用。</w:t>
      </w:r>
      <w:r>
        <w:rPr>
          <w:rFonts w:ascii="Microsoft JhengHei" w:eastAsia="Microsoft JhengHei" w:hAnsi="Microsoft JhengHei"/>
        </w:rPr>
        <w:br/>
        <w:t xml:space="preserve">   - GTH II (LH-</w:t>
      </w:r>
      <w:proofErr w:type="gramStart"/>
      <w:r>
        <w:rPr>
          <w:rFonts w:ascii="Microsoft JhengHei" w:eastAsia="Microsoft JhengHei" w:hAnsi="Microsoft JhengHei"/>
        </w:rPr>
        <w:t>like)：</w:t>
      </w:r>
      <w:proofErr w:type="gramEnd"/>
      <w:r>
        <w:rPr>
          <w:rFonts w:ascii="Microsoft JhengHei" w:eastAsia="Microsoft JhengHei" w:hAnsi="Microsoft JhengHei"/>
        </w:rPr>
        <w:t>調控卵細胞最後成熟與排卵。</w:t>
      </w:r>
      <w:r>
        <w:rPr>
          <w:rFonts w:ascii="Microsoft JhengHei" w:eastAsia="Microsoft JhengHei" w:hAnsi="Microsoft JhengHei"/>
        </w:rPr>
        <w:br/>
        <w:t xml:space="preserve">3. 性腺 (Gonads) - 卵黃堆積 (Vitellogenesis)：在 GTH I (FSH) 刺激下，卵巢濾泡膜細胞合成睪固酮 (Testosterone, </w:t>
      </w:r>
      <w:proofErr w:type="gramStart"/>
      <w:r>
        <w:rPr>
          <w:rFonts w:ascii="Microsoft JhengHei" w:eastAsia="Microsoft JhengHei" w:hAnsi="Microsoft JhengHei"/>
        </w:rPr>
        <w:t>T)，</w:t>
      </w:r>
      <w:proofErr w:type="gramEnd"/>
      <w:r>
        <w:rPr>
          <w:rFonts w:ascii="Microsoft JhengHei" w:eastAsia="Microsoft JhengHei" w:hAnsi="Microsoft JhengHei"/>
        </w:rPr>
        <w:t>睪固酮擴散至顆粒細胞，經芳香化酶 (Aromatase) 轉化為雌二醇 (E</w:t>
      </w:r>
      <w:proofErr w:type="gramStart"/>
      <w:r>
        <w:rPr>
          <w:rFonts w:ascii="Microsoft JhengHei" w:eastAsia="Microsoft JhengHei" w:hAnsi="Microsoft JhengHei"/>
        </w:rPr>
        <w:t>2)。</w:t>
      </w:r>
      <w:proofErr w:type="gramEnd"/>
      <w:r>
        <w:rPr>
          <w:rFonts w:ascii="Microsoft JhengHei" w:eastAsia="Microsoft JhengHei" w:hAnsi="Microsoft JhengHei"/>
          <w:lang w:eastAsia="zh-TW"/>
        </w:rPr>
        <w:t xml:space="preserve">E2 經血液流入肝臟，與肝細胞上的雌激素受體結合，刺激肝臟大量合成卵黃素 (Vitellogenin, </w:t>
      </w:r>
      <w:proofErr w:type="gramStart"/>
      <w:r>
        <w:rPr>
          <w:rFonts w:ascii="Microsoft JhengHei" w:eastAsia="Microsoft JhengHei" w:hAnsi="Microsoft JhengHei"/>
          <w:lang w:eastAsia="zh-TW"/>
        </w:rPr>
        <w:t>VTG)。</w:t>
      </w:r>
      <w:proofErr w:type="gramEnd"/>
      <w:r>
        <w:rPr>
          <w:rFonts w:ascii="Microsoft JhengHei" w:eastAsia="Microsoft JhengHei" w:hAnsi="Microsoft JhengHei"/>
          <w:lang w:eastAsia="zh-TW"/>
        </w:rPr>
        <w:t>VTG 經血液運送至卵巢，被卵母細胞膜上的受體介導內吞， cleave 成卵黃高磷蛋白和卵黃脂蛋白，堆積於卵母細胞內，使卵母細胞迅速增大。</w:t>
      </w:r>
      <w:r>
        <w:rPr>
          <w:rFonts w:ascii="Microsoft JhengHei" w:eastAsia="Microsoft JhengHei" w:hAnsi="Microsoft JhengHei"/>
          <w:lang w:eastAsia="zh-TW"/>
        </w:rPr>
        <w:br/>
      </w:r>
      <w:r>
        <w:rPr>
          <w:rFonts w:ascii="Microsoft JhengHei" w:eastAsia="Microsoft JhengHei" w:hAnsi="Microsoft JhengHei"/>
        </w:rPr>
        <w:t xml:space="preserve">4. </w:t>
      </w:r>
      <w:proofErr w:type="spellStart"/>
      <w:r>
        <w:rPr>
          <w:rFonts w:ascii="Microsoft JhengHei" w:eastAsia="Microsoft JhengHei" w:hAnsi="Microsoft JhengHei"/>
        </w:rPr>
        <w:t>卵細胞最後成熟</w:t>
      </w:r>
      <w:proofErr w:type="spellEnd"/>
      <w:r>
        <w:rPr>
          <w:rFonts w:ascii="Microsoft JhengHei" w:eastAsia="Microsoft JhengHei" w:hAnsi="Microsoft JhengHei"/>
        </w:rPr>
        <w:t xml:space="preserve"> (Final Oocyte Maturation, </w:t>
      </w:r>
      <w:proofErr w:type="gramStart"/>
      <w:r>
        <w:rPr>
          <w:rFonts w:ascii="Microsoft JhengHei" w:eastAsia="Microsoft JhengHei" w:hAnsi="Microsoft JhengHei"/>
        </w:rPr>
        <w:t>FOM)：</w:t>
      </w:r>
      <w:proofErr w:type="gramEnd"/>
      <w:r>
        <w:rPr>
          <w:rFonts w:ascii="Microsoft JhengHei" w:eastAsia="Microsoft JhengHei" w:hAnsi="Microsoft JhengHei"/>
        </w:rPr>
        <w:t>當卵巢發育接近完全，GTH II (LH) 分泌暴增，刺激顆粒細胞分泌成熟誘導固醇 (MIS，主要為 17a,20b-</w:t>
      </w:r>
      <w:proofErr w:type="gramStart"/>
      <w:r>
        <w:rPr>
          <w:rFonts w:ascii="Microsoft JhengHei" w:eastAsia="Microsoft JhengHei" w:hAnsi="Microsoft JhengHei"/>
        </w:rPr>
        <w:t>DHP)，</w:t>
      </w:r>
      <w:proofErr w:type="gramEnd"/>
      <w:r>
        <w:rPr>
          <w:rFonts w:ascii="Microsoft JhengHei" w:eastAsia="Microsoft JhengHei" w:hAnsi="Microsoft JhengHei"/>
        </w:rPr>
        <w:t>MIS 觸發卵母細胞進行生發泡破裂 (GVBD)，卵子完成減數分裂並排卵。</w:t>
      </w:r>
    </w:p>
    <w:p w14:paraId="71C6D4C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1. 日本鰻 (Anguilla japonica) 人工催熟催產：日本鰻在養殖池等人工環境中，由於缺乏降海洄游的深海環境刺激（高壓、低溫、黑暗），其 HPG 軸被封鎖在幼年發育期，性腺完全不發育。在</w:t>
      </w:r>
      <w:r>
        <w:rPr>
          <w:rFonts w:ascii="Microsoft JhengHei" w:eastAsia="Microsoft JhengHei" w:hAnsi="Microsoft JhengHei"/>
          <w:lang w:eastAsia="zh-TW"/>
        </w:rPr>
        <w:lastRenderedPageBreak/>
        <w:t>人工繁殖實務上，必須進行人工催熟。我們每周定期給親鰻注射鮭魚腦下垂體均質液 (SPE/Salmon Pituitary Extract，富含促性腺激素 GTHs) 以強行啟動卵黃生成作用。當親鰻卵徑發育至 700 微米以上時，注射 MIS (17a,20b-DHP) 以引發卵細胞 FOM，並促使排卵與產卵，成功破解日本鰻無法在淡水池自然成熟的障礙。</w:t>
      </w:r>
      <w:r>
        <w:rPr>
          <w:rFonts w:ascii="Microsoft JhengHei" w:eastAsia="Microsoft JhengHei" w:hAnsi="Microsoft JhengHei"/>
          <w:lang w:eastAsia="zh-TW"/>
        </w:rPr>
        <w:br/>
        <w:t xml:space="preserve">2. 石斑魚 (Grouper) 的人工催產：石斑魚性腺發育已達成熟，但在水泥池中常因缺乏潮汐與產卵環境刺激，致使下視丘的多巴胺持續抑制 LH 釋放。繁殖場會注射 </w:t>
      </w:r>
      <w:proofErr w:type="spellStart"/>
      <w:r>
        <w:rPr>
          <w:rFonts w:ascii="Microsoft JhengHei" w:eastAsia="Microsoft JhengHei" w:hAnsi="Microsoft JhengHei"/>
          <w:lang w:eastAsia="zh-TW"/>
        </w:rPr>
        <w:t>GnRHa</w:t>
      </w:r>
      <w:proofErr w:type="spellEnd"/>
      <w:r>
        <w:rPr>
          <w:rFonts w:ascii="Microsoft JhengHei" w:eastAsia="Microsoft JhengHei" w:hAnsi="Microsoft JhengHei"/>
          <w:lang w:eastAsia="zh-TW"/>
        </w:rPr>
        <w:t>（跳過下視丘，直接刺激腦下垂體）或 HCG（人類絨毛膜促性腺激素，直接模擬 LH 活性），並配合多巴胺受體拮抗劑（如 Domperidone），阻斷多巴胺的負抑制，從而成功誘導親魚在 24-36 小時內批量排卵與授精。</w:t>
      </w:r>
    </w:p>
    <w:p w14:paraId="73DEBAC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595B18A5"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42B12DC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《下視丘-腦下垂體-性腺軸 (HPG Axis) 與卵黃生成調控機制 必考重點》</w:t>
            </w:r>
          </w:p>
          <w:p w14:paraId="22351284" w14:textId="77777777" w:rsidR="005A56DF" w:rsidRDefault="00000000" w:rsidP="00A74A7F">
            <w:pPr>
              <w:spacing w:after="40"/>
              <w:ind w:left="360"/>
              <w:rPr>
                <w:lang w:eastAsia="zh-TW"/>
              </w:rPr>
            </w:pPr>
            <w:r>
              <w:rPr>
                <w:rFonts w:ascii="Microsoft JhengHei" w:eastAsia="Microsoft JhengHei" w:hAnsi="Microsoft JhengHei"/>
                <w:sz w:val="18"/>
                <w:lang w:eastAsia="zh-TW"/>
              </w:rPr>
              <w:t>• HPG軸受環境光照與溫度的首要刺激，經下視丘釋放 GnRH 啟動下游機制。</w:t>
            </w:r>
          </w:p>
          <w:p w14:paraId="69141DC7" w14:textId="77777777" w:rsidR="005A56DF" w:rsidRDefault="00000000" w:rsidP="00A74A7F">
            <w:pPr>
              <w:spacing w:after="40"/>
              <w:ind w:left="360"/>
              <w:rPr>
                <w:lang w:eastAsia="zh-TW"/>
              </w:rPr>
            </w:pPr>
            <w:r>
              <w:rPr>
                <w:rFonts w:ascii="Microsoft JhengHei" w:eastAsia="Microsoft JhengHei" w:hAnsi="Microsoft JhengHei"/>
                <w:sz w:val="18"/>
                <w:lang w:eastAsia="zh-TW"/>
              </w:rPr>
              <w:t>• FSH 主要調控發育前期的卵黃堆積，LH 則調控最後成熟 (FOM) 與排卵。</w:t>
            </w:r>
          </w:p>
          <w:p w14:paraId="43C7549A" w14:textId="77777777" w:rsidR="005A56DF" w:rsidRDefault="00000000" w:rsidP="00A74A7F">
            <w:pPr>
              <w:spacing w:after="40"/>
              <w:ind w:left="360"/>
              <w:rPr>
                <w:lang w:eastAsia="zh-TW"/>
              </w:rPr>
            </w:pPr>
            <w:r>
              <w:rPr>
                <w:rFonts w:ascii="Microsoft JhengHei" w:eastAsia="Microsoft JhengHei" w:hAnsi="Microsoft JhengHei"/>
                <w:sz w:val="18"/>
                <w:lang w:eastAsia="zh-TW"/>
              </w:rPr>
              <w:t>• 雌二醇 (E2) 必須隨血液至肝臟，活化雌激素受體 (ER) 才能合成卵黃素 (VTG)。</w:t>
            </w:r>
          </w:p>
          <w:p w14:paraId="510574B5" w14:textId="77777777" w:rsidR="005A56DF" w:rsidRDefault="00000000" w:rsidP="00A74A7F">
            <w:pPr>
              <w:spacing w:after="40"/>
              <w:ind w:left="360"/>
              <w:rPr>
                <w:lang w:eastAsia="zh-TW"/>
              </w:rPr>
            </w:pPr>
            <w:r>
              <w:rPr>
                <w:rFonts w:ascii="Microsoft JhengHei" w:eastAsia="Microsoft JhengHei" w:hAnsi="Microsoft JhengHei"/>
                <w:sz w:val="18"/>
                <w:lang w:eastAsia="zh-TW"/>
              </w:rPr>
              <w:t>• 最後成熟 (FOM) 時，LH 誘導顆粒細胞合成成熟誘導固醇 (MIS)，進而破壞生發泡 (GVBD)。</w:t>
            </w:r>
          </w:p>
        </w:tc>
      </w:tr>
    </w:tbl>
    <w:p w14:paraId="16CD6A6E" w14:textId="77777777" w:rsidR="005A56DF" w:rsidRDefault="005A56DF" w:rsidP="00A74A7F">
      <w:pPr>
        <w:spacing w:before="160" w:after="80"/>
        <w:rPr>
          <w:lang w:eastAsia="zh-TW"/>
        </w:rPr>
      </w:pPr>
    </w:p>
    <w:p w14:paraId="6178B46F"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學術必考關鍵字：REPRODUCTION、請寫出影響魚類精卵成熟的內、生理調控機制、水產養殖應用實例。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6EAEE22F" w14:textId="77777777" w:rsidR="005A56DF" w:rsidRDefault="00000000" w:rsidP="00A74A7F">
      <w:pPr>
        <w:rPr>
          <w:lang w:eastAsia="zh-TW"/>
        </w:rPr>
      </w:pPr>
      <w:r>
        <w:rPr>
          <w:lang w:eastAsia="zh-TW"/>
        </w:rPr>
        <w:br w:type="page"/>
      </w:r>
    </w:p>
    <w:p w14:paraId="46281970"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4 題：五、請寫出魚類五種感覺(光覺、嗅覺、味覺...</w:t>
      </w:r>
    </w:p>
    <w:tbl>
      <w:tblPr>
        <w:tblW w:w="0" w:type="auto"/>
        <w:jc w:val="center"/>
        <w:tblLook w:val="04A0" w:firstRow="1" w:lastRow="0" w:firstColumn="1" w:lastColumn="0" w:noHBand="0" w:noVBand="1"/>
      </w:tblPr>
      <w:tblGrid>
        <w:gridCol w:w="9360"/>
      </w:tblGrid>
      <w:tr w:rsidR="005A56DF" w14:paraId="3265C1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B64BAFA" w14:textId="77777777" w:rsidR="005A56DF" w:rsidRDefault="00000000" w:rsidP="00A74A7F">
            <w:pPr>
              <w:spacing w:after="0"/>
            </w:pPr>
            <w:r>
              <w:rPr>
                <w:rFonts w:ascii="Microsoft JhengHei" w:eastAsia="Microsoft JhengHei" w:hAnsi="Microsoft JhengHei"/>
                <w:b/>
                <w:color w:val="1E5050"/>
                <w:sz w:val="20"/>
                <w:lang w:eastAsia="zh-TW"/>
              </w:rPr>
              <w:t>【原題重現】五、請寫出魚類五種感覺(光覺、嗅覺、味覺、觸覺、聽覺)細胞的所在, 並說明其感受之原理。</w:t>
            </w:r>
            <w:r>
              <w:rPr>
                <w:rFonts w:ascii="Microsoft JhengHei" w:eastAsia="Microsoft JhengHei" w:hAnsi="Microsoft JhengHei"/>
                <w:b/>
                <w:color w:val="1E5050"/>
                <w:sz w:val="20"/>
              </w:rPr>
              <w:t>（20分）</w:t>
            </w:r>
          </w:p>
        </w:tc>
      </w:tr>
    </w:tbl>
    <w:p w14:paraId="04C757D8" w14:textId="77777777" w:rsidR="005A56DF" w:rsidRDefault="005A56DF" w:rsidP="00A74A7F">
      <w:pPr>
        <w:spacing w:after="160"/>
      </w:pPr>
    </w:p>
    <w:p w14:paraId="6E81B290" w14:textId="77777777" w:rsidR="005A56DF" w:rsidRDefault="00000000" w:rsidP="00A74A7F">
      <w:pPr>
        <w:keepNext/>
        <w:spacing w:before="160" w:after="80"/>
      </w:pPr>
      <w:r>
        <w:rPr>
          <w:rFonts w:ascii="Microsoft JhengHei" w:eastAsia="Microsoft JhengHei" w:hAnsi="Microsoft JhengHei"/>
          <w:b/>
          <w:color w:val="3C6464"/>
        </w:rPr>
        <w:t>【專家解析】</w:t>
      </w:r>
    </w:p>
    <w:p w14:paraId="00AC27E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寫出魚類五種感覺(光覺、」的理解程度。這在魚類生理學中屬於核心常考範圍。以下針對該問題的生理機制、生化反應路徑以及在水產養殖現場的實務應用，進行深入解構與條分縷析的專業解答：</w:t>
      </w:r>
    </w:p>
    <w:p w14:paraId="678306C1"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28A70B68"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r>
      <w:r>
        <w:rPr>
          <w:rFonts w:ascii="Microsoft JhengHei" w:eastAsia="Microsoft JhengHei" w:hAnsi="Microsoft JhengHei"/>
          <w:lang w:eastAsia="zh-TW"/>
        </w:rPr>
        <w:lastRenderedPageBreak/>
        <w:t>1. 箱網與工廠化養殖光照管理：利用魚類的趨光生理，夜間在箱網上方設置藍綠色 LED 燈光。這不僅能吸引浮游生物作為幼魚的補充餌料，還能適度活化魚體的錐狀細胞，提升夜間攝食率，促進生長速度。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2B6D6C4D"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1BEE3949"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1FE07F72"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0285F81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688BE66B"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5A138312"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39981F1C"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1D185D45" w14:textId="77777777" w:rsidR="005A56DF" w:rsidRDefault="005A56DF" w:rsidP="00A74A7F">
      <w:pPr>
        <w:spacing w:before="160" w:after="80"/>
        <w:rPr>
          <w:lang w:eastAsia="zh-TW"/>
        </w:rPr>
      </w:pPr>
    </w:p>
    <w:p w14:paraId="4ABED8F0"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學術必考關鍵字：SENSORY、請寫出魚類五種感覺(光覺、、生理調控機制、水產養殖應用實例。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169543DC" w14:textId="77777777" w:rsidR="005A56DF" w:rsidRDefault="00000000" w:rsidP="00A74A7F">
      <w:pPr>
        <w:rPr>
          <w:lang w:eastAsia="zh-TW"/>
        </w:rPr>
      </w:pPr>
      <w:r>
        <w:rPr>
          <w:lang w:eastAsia="zh-TW"/>
        </w:rPr>
        <w:br w:type="page"/>
      </w:r>
    </w:p>
    <w:p w14:paraId="77590C23" w14:textId="77777777" w:rsidR="005A56DF" w:rsidRDefault="00000000" w:rsidP="00A74A7F">
      <w:pPr>
        <w:keepNext/>
        <w:spacing w:before="360" w:after="160"/>
        <w:rPr>
          <w:lang w:eastAsia="zh-TW"/>
        </w:rPr>
      </w:pPr>
      <w:r>
        <w:rPr>
          <w:rFonts w:ascii="Microsoft JhengHei" w:eastAsia="Microsoft JhengHei" w:hAnsi="Microsoft JhengHei"/>
          <w:b/>
          <w:color w:val="0E8383"/>
          <w:sz w:val="30"/>
          <w:lang w:eastAsia="zh-TW"/>
        </w:rPr>
        <w:lastRenderedPageBreak/>
        <w:t>第 60 套試題：114年公務人員高等考試一級暨二級考試 高考二級 (水產技術 - 高等魚類生理學)</w:t>
      </w:r>
    </w:p>
    <w:p w14:paraId="2E3383EA"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t>第 1 題：一、請詳述魚類為何需要排泄器官,這些器官...</w:t>
      </w:r>
    </w:p>
    <w:tbl>
      <w:tblPr>
        <w:tblW w:w="0" w:type="auto"/>
        <w:jc w:val="center"/>
        <w:tblLook w:val="04A0" w:firstRow="1" w:lastRow="0" w:firstColumn="1" w:lastColumn="0" w:noHBand="0" w:noVBand="1"/>
      </w:tblPr>
      <w:tblGrid>
        <w:gridCol w:w="9360"/>
      </w:tblGrid>
      <w:tr w:rsidR="005A56DF" w14:paraId="239CB1F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095882C0" w14:textId="77777777" w:rsidR="005A56DF" w:rsidRDefault="00000000" w:rsidP="00A74A7F">
            <w:pPr>
              <w:spacing w:after="0"/>
            </w:pPr>
            <w:r>
              <w:rPr>
                <w:rFonts w:ascii="Microsoft JhengHei" w:eastAsia="Microsoft JhengHei" w:hAnsi="Microsoft JhengHei"/>
                <w:b/>
                <w:color w:val="1E5050"/>
                <w:sz w:val="20"/>
                <w:lang w:eastAsia="zh-TW"/>
              </w:rPr>
              <w:t>【原題重現】一、請詳述魚類為何需要排泄器官,這些器官如何進行排泄功能。</w:t>
            </w:r>
            <w:r>
              <w:rPr>
                <w:rFonts w:ascii="Microsoft JhengHei" w:eastAsia="Microsoft JhengHei" w:hAnsi="Microsoft JhengHei"/>
                <w:b/>
                <w:color w:val="1E5050"/>
                <w:sz w:val="20"/>
              </w:rPr>
              <w:t>（20分）</w:t>
            </w:r>
          </w:p>
        </w:tc>
      </w:tr>
    </w:tbl>
    <w:p w14:paraId="4D63ABF1" w14:textId="77777777" w:rsidR="005A56DF" w:rsidRDefault="005A56DF" w:rsidP="00A74A7F">
      <w:pPr>
        <w:spacing w:after="160"/>
      </w:pPr>
    </w:p>
    <w:p w14:paraId="03C80F47" w14:textId="77777777" w:rsidR="005A56DF" w:rsidRDefault="00000000" w:rsidP="00A74A7F">
      <w:pPr>
        <w:keepNext/>
        <w:spacing w:before="160" w:after="80"/>
      </w:pPr>
      <w:r>
        <w:rPr>
          <w:rFonts w:ascii="Microsoft JhengHei" w:eastAsia="Microsoft JhengHei" w:hAnsi="Microsoft JhengHei"/>
          <w:b/>
          <w:color w:val="3C6464"/>
        </w:rPr>
        <w:t>【專家解析】</w:t>
      </w:r>
    </w:p>
    <w:p w14:paraId="2CFEB84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述魚類為何需要排泄器官」的理解程度。這在魚類生理學中屬於核心常考範圍。以下針對該問題的生理機制、生化反應路徑以及在水產養殖現場的實務應用，進行深入解構與條分縷析的專業解答：</w:t>
      </w:r>
    </w:p>
    <w:p w14:paraId="42F0A9C7"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w:t>
      </w:r>
      <w:r>
        <w:rPr>
          <w:rFonts w:ascii="Microsoft JhengHei" w:eastAsia="Microsoft JhengHei" w:hAnsi="Microsoft JhengHei"/>
          <w:lang w:eastAsia="zh-TW"/>
        </w:rPr>
        <w:lastRenderedPageBreak/>
        <w:t>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25AE084B"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2080E649"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7C0FF285" w14:textId="77777777">
        <w:trPr>
          <w:jc w:val="center"/>
        </w:trPr>
        <w:tc>
          <w:tcPr>
            <w:tcW w:w="3120" w:type="dxa"/>
            <w:shd w:val="clear" w:color="auto" w:fill="0E8383"/>
            <w:tcMar>
              <w:top w:w="80" w:type="dxa"/>
              <w:left w:w="100" w:type="dxa"/>
              <w:bottom w:w="80" w:type="dxa"/>
              <w:right w:w="100" w:type="dxa"/>
            </w:tcMar>
          </w:tcPr>
          <w:p w14:paraId="0C0F4B79"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1CF2957"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4371B3EA"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7D350C11" w14:textId="77777777">
        <w:trPr>
          <w:jc w:val="center"/>
        </w:trPr>
        <w:tc>
          <w:tcPr>
            <w:tcW w:w="3120" w:type="dxa"/>
            <w:shd w:val="clear" w:color="auto" w:fill="F2F9F9"/>
            <w:tcMar>
              <w:top w:w="80" w:type="dxa"/>
              <w:left w:w="100" w:type="dxa"/>
              <w:bottom w:w="80" w:type="dxa"/>
              <w:right w:w="100" w:type="dxa"/>
            </w:tcMar>
          </w:tcPr>
          <w:p w14:paraId="0AD7C258"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12475E59"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6FB2E88"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9EDAA1B" w14:textId="77777777">
        <w:trPr>
          <w:jc w:val="center"/>
        </w:trPr>
        <w:tc>
          <w:tcPr>
            <w:tcW w:w="3120" w:type="dxa"/>
            <w:tcMar>
              <w:top w:w="80" w:type="dxa"/>
              <w:left w:w="100" w:type="dxa"/>
              <w:bottom w:w="80" w:type="dxa"/>
              <w:right w:w="100" w:type="dxa"/>
            </w:tcMar>
          </w:tcPr>
          <w:p w14:paraId="771CE142"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29FA8F33"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0C54528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321A4393" w14:textId="77777777">
        <w:trPr>
          <w:jc w:val="center"/>
        </w:trPr>
        <w:tc>
          <w:tcPr>
            <w:tcW w:w="3120" w:type="dxa"/>
            <w:shd w:val="clear" w:color="auto" w:fill="F2F9F9"/>
            <w:tcMar>
              <w:top w:w="80" w:type="dxa"/>
              <w:left w:w="100" w:type="dxa"/>
              <w:bottom w:w="80" w:type="dxa"/>
              <w:right w:w="100" w:type="dxa"/>
            </w:tcMar>
          </w:tcPr>
          <w:p w14:paraId="4DA38AB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160DCEE6"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2AC7126A"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4766BB4" w14:textId="77777777">
        <w:trPr>
          <w:jc w:val="center"/>
        </w:trPr>
        <w:tc>
          <w:tcPr>
            <w:tcW w:w="3120" w:type="dxa"/>
            <w:tcMar>
              <w:top w:w="80" w:type="dxa"/>
              <w:left w:w="100" w:type="dxa"/>
              <w:bottom w:w="80" w:type="dxa"/>
              <w:right w:w="100" w:type="dxa"/>
            </w:tcMar>
          </w:tcPr>
          <w:p w14:paraId="349F3ACA"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B9F2FC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04F98BD7"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40B92DA4" w14:textId="77777777">
        <w:trPr>
          <w:jc w:val="center"/>
        </w:trPr>
        <w:tc>
          <w:tcPr>
            <w:tcW w:w="3120" w:type="dxa"/>
            <w:shd w:val="clear" w:color="auto" w:fill="F2F9F9"/>
            <w:tcMar>
              <w:top w:w="80" w:type="dxa"/>
              <w:left w:w="100" w:type="dxa"/>
              <w:bottom w:w="80" w:type="dxa"/>
              <w:right w:w="100" w:type="dxa"/>
            </w:tcMar>
          </w:tcPr>
          <w:p w14:paraId="7E0EC5DB"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7C9714D"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260C4B80"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1B18B2A3" w14:textId="77777777" w:rsidR="005A56DF" w:rsidRDefault="005A56DF" w:rsidP="00A74A7F">
      <w:pPr>
        <w:spacing w:before="160" w:after="80"/>
        <w:rPr>
          <w:lang w:eastAsia="zh-TW"/>
        </w:rPr>
      </w:pPr>
    </w:p>
    <w:p w14:paraId="1D89EAB0"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學術必考關鍵字：CIRCULATION、請詳述魚類為何需要排泄器官、生理調控機制、水產養殖應用實例。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4EFD22C0" w14:textId="77777777" w:rsidR="005A56DF" w:rsidRDefault="00000000" w:rsidP="00A74A7F">
      <w:r>
        <w:br w:type="page"/>
      </w:r>
    </w:p>
    <w:p w14:paraId="602AFE28"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2 題：二、魚類為何需要呼吸?氧氣如何能從體外送...</w:t>
      </w:r>
    </w:p>
    <w:tbl>
      <w:tblPr>
        <w:tblW w:w="0" w:type="auto"/>
        <w:jc w:val="center"/>
        <w:tblLook w:val="04A0" w:firstRow="1" w:lastRow="0" w:firstColumn="1" w:lastColumn="0" w:noHBand="0" w:noVBand="1"/>
      </w:tblPr>
      <w:tblGrid>
        <w:gridCol w:w="9360"/>
      </w:tblGrid>
      <w:tr w:rsidR="005A56DF" w14:paraId="03473AC4"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6C653FA3" w14:textId="77777777" w:rsidR="005A56DF" w:rsidRDefault="00000000" w:rsidP="00A74A7F">
            <w:pPr>
              <w:spacing w:after="0"/>
            </w:pPr>
            <w:r>
              <w:rPr>
                <w:rFonts w:ascii="Microsoft JhengHei" w:eastAsia="Microsoft JhengHei" w:hAnsi="Microsoft JhengHei"/>
                <w:b/>
                <w:color w:val="1E5050"/>
                <w:sz w:val="20"/>
                <w:lang w:eastAsia="zh-TW"/>
              </w:rPr>
              <w:t>【原題重現】二、魚類為何需要呼吸?氧氣如何能從體外送到體內達到呼吸之目的?請 詳述其過程及原理。</w:t>
            </w:r>
            <w:r>
              <w:rPr>
                <w:rFonts w:ascii="Microsoft JhengHei" w:eastAsia="Microsoft JhengHei" w:hAnsi="Microsoft JhengHei"/>
                <w:b/>
                <w:color w:val="1E5050"/>
                <w:sz w:val="20"/>
              </w:rPr>
              <w:t>（20分）</w:t>
            </w:r>
          </w:p>
        </w:tc>
      </w:tr>
    </w:tbl>
    <w:p w14:paraId="5EA62FEB" w14:textId="77777777" w:rsidR="005A56DF" w:rsidRDefault="005A56DF" w:rsidP="00A74A7F">
      <w:pPr>
        <w:spacing w:after="160"/>
      </w:pPr>
    </w:p>
    <w:p w14:paraId="2889257D" w14:textId="77777777" w:rsidR="005A56DF" w:rsidRDefault="00000000" w:rsidP="00A74A7F">
      <w:pPr>
        <w:keepNext/>
        <w:spacing w:before="160" w:after="80"/>
      </w:pPr>
      <w:r>
        <w:rPr>
          <w:rFonts w:ascii="Microsoft JhengHei" w:eastAsia="Microsoft JhengHei" w:hAnsi="Microsoft JhengHei"/>
          <w:b/>
          <w:color w:val="3C6464"/>
        </w:rPr>
        <w:t>【專家解析】</w:t>
      </w:r>
    </w:p>
    <w:p w14:paraId="306FF218"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魚類為何需要呼吸?氧氣如何」的理解程度。這在魚類生理學中屬於核心常考範圍。以下針對該問題的生理機制、生化反應路徑以及在水產養殖現場的實務應用，進行深入解構與條分縷析的專業解答：</w:t>
      </w:r>
    </w:p>
    <w:p w14:paraId="51A759B6"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魚類從水中吸收氧氣並排除二氧化碳，主要依賴高效的鰓部構造與特化的血紅素生理生化特性</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鰓部逆流交換系統</w:t>
      </w:r>
      <w:proofErr w:type="spellEnd"/>
      <w:r>
        <w:rPr>
          <w:rFonts w:ascii="Microsoft JhengHei" w:eastAsia="Microsoft JhengHei" w:hAnsi="Microsoft JhengHei"/>
        </w:rPr>
        <w:t xml:space="preserve"> (Countercurrent Exchange </w:t>
      </w:r>
      <w:proofErr w:type="gramStart"/>
      <w:r>
        <w:rPr>
          <w:rFonts w:ascii="Microsoft JhengHei" w:eastAsia="Microsoft JhengHei" w:hAnsi="Microsoft JhengHei"/>
        </w:rPr>
        <w:t>System)：</w:t>
      </w:r>
      <w:proofErr w:type="gramEnd"/>
      <w:r>
        <w:rPr>
          <w:rFonts w:ascii="Microsoft JhengHei" w:eastAsia="Microsoft JhengHei" w:hAnsi="Microsoft JhengHei"/>
        </w:rPr>
        <w:t xml:space="preserve">鰓部由許多鰓弓支持，上面密佈鰓絲與鰓小片 (Secondary </w:t>
      </w:r>
      <w:proofErr w:type="gramStart"/>
      <w:r>
        <w:rPr>
          <w:rFonts w:ascii="Microsoft JhengHei" w:eastAsia="Microsoft JhengHei" w:hAnsi="Microsoft JhengHei"/>
        </w:rPr>
        <w:t>lamellae)。</w:t>
      </w:r>
      <w:proofErr w:type="spellStart"/>
      <w:proofErr w:type="gramEnd"/>
      <w:r>
        <w:rPr>
          <w:rFonts w:ascii="Microsoft JhengHei" w:eastAsia="Microsoft JhengHei" w:hAnsi="Microsoft JhengHei"/>
        </w:rPr>
        <w:t>鰓小片內微血管中的血流方向，與流經鰓小片外部的水流方向相反</w:t>
      </w:r>
      <w:proofErr w:type="spellEnd"/>
      <w:r>
        <w:rPr>
          <w:rFonts w:ascii="Microsoft JhengHei" w:eastAsia="Microsoft JhengHei" w:hAnsi="Microsoft JhengHei"/>
        </w:rPr>
        <w:t>。</w:t>
      </w:r>
      <w:r>
        <w:rPr>
          <w:rFonts w:ascii="Microsoft JhengHei" w:eastAsia="Microsoft JhengHei" w:hAnsi="Microsoft JhengHei"/>
          <w:lang w:eastAsia="zh-TW"/>
        </w:rPr>
        <w:t xml:space="preserve">這使得富含氧氣的水在與缺氧血相遇時，在整個接觸路徑上始終保持著氧分壓差 (pO2 </w:t>
      </w:r>
      <w:proofErr w:type="gramStart"/>
      <w:r>
        <w:rPr>
          <w:rFonts w:ascii="Microsoft JhengHei" w:eastAsia="Microsoft JhengHei" w:hAnsi="Microsoft JhengHei"/>
          <w:lang w:eastAsia="zh-TW"/>
        </w:rPr>
        <w:t>gradient)，</w:t>
      </w:r>
      <w:proofErr w:type="gramEnd"/>
      <w:r>
        <w:rPr>
          <w:rFonts w:ascii="Microsoft JhengHei" w:eastAsia="Microsoft JhengHei" w:hAnsi="Microsoft JhengHei"/>
          <w:lang w:eastAsia="zh-TW"/>
        </w:rPr>
        <w:t>氧氣得以持續順擴散梯度進入血液。此系統的氧氣交換效率高達 80% 以上（若水流與血流同向，則在接觸中段壓力即達到平衡，交換效率將減半）。</w:t>
      </w:r>
      <w:r>
        <w:rPr>
          <w:rFonts w:ascii="Microsoft JhengHei" w:eastAsia="Microsoft JhengHei" w:hAnsi="Microsoft JhengHei"/>
          <w:lang w:eastAsia="zh-TW"/>
        </w:rPr>
        <w:br/>
        <w:t>2. 血液中氣體運輸：</w:t>
      </w:r>
      <w:r>
        <w:rPr>
          <w:rFonts w:ascii="Microsoft JhengHei" w:eastAsia="Microsoft JhengHei" w:hAnsi="Microsoft JhengHei"/>
          <w:lang w:eastAsia="zh-TW"/>
        </w:rPr>
        <w:br/>
        <w:t xml:space="preserve">   - 氧氣運送：以血紅素 (Hemoglobin, Hb) 為載體。血紅素具有高度的協同結合能力。其攜氧受以下生化特性控制：(a) 波爾效應 (Bohr Effect)：當 pH 下降（酸性增加，如組織中二氧化碳濃度升高）時，血紅素與氧氣的親和力下降，氧氣解離曲線右移，有利於氧氣在代謝組織中主動釋放。(b) 根效應 (Root Effect)：是魚類特有的極端波爾效應。當血液 pH 值降低時，血紅素對氧的親和力與飽和攜氧量均顯著下降，這使得氧氣被迫脫離血紅素，轉化為游離的氧氣氣泡。此生理特性是深海充鰾的核心機制。</w:t>
      </w:r>
      <w:r>
        <w:rPr>
          <w:rFonts w:ascii="Microsoft JhengHei" w:eastAsia="Microsoft JhengHei" w:hAnsi="Microsoft JhengHei"/>
          <w:lang w:eastAsia="zh-TW"/>
        </w:rPr>
        <w:br/>
        <w:t xml:space="preserve">   - 二氧化碳運送：主要以碳酸氫根離子 (HCO3-) 的形式存在於血漿中。紅血球內的碳酸酐酶 (Carbonic anhydrase) 能催化 CO2 + H2O &lt;-&gt; H2CO3 &lt;-&gt; H+ + HCO3- 的反應，使二氧化碳快速轉化並透過鰓部排出。</w:t>
      </w:r>
    </w:p>
    <w:p w14:paraId="1C29708A"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在水產養殖中，了解氧氣解離曲線的特性對於評估不同魚種的抗缺氧能力至關重要。活動力強的</w:t>
      </w:r>
      <w:r>
        <w:rPr>
          <w:rFonts w:ascii="Microsoft JhengHei" w:eastAsia="Microsoft JhengHei" w:hAnsi="Microsoft JhengHei"/>
          <w:lang w:eastAsia="zh-TW"/>
        </w:rPr>
        <w:lastRenderedPageBreak/>
        <w:t>魚類（如鮪魚、海鱺）其血紅素通常具有顯著的波爾效應，以利在高速游動時源源不斷為紅肌釋放高壓氧；但這也使得牠們在水體溶氧下降時，鰓部吸氧能力迅速衰退，極易窒息死亡。相反地，底棲性或活動力低的魚類（如泥鰍、鯰魚）其血紅素具有高氧親和力（氧解離曲線偏左），即使在低溶氧環境中，其血紅素仍能高度結合氧氣，因而能耐受缺氧環境。此外，當環境 pH 急劇下降時（如暴雨引起酸雨），魚體血紅素的 Root 效應被觸發，可能引發全身性缺氧症候群，養殖戶需及時撥灑石灰中和酸性。</w:t>
      </w:r>
    </w:p>
    <w:p w14:paraId="7CCF144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6595BC57" w14:textId="77777777">
        <w:trPr>
          <w:jc w:val="center"/>
        </w:trPr>
        <w:tc>
          <w:tcPr>
            <w:tcW w:w="3120" w:type="dxa"/>
            <w:shd w:val="clear" w:color="auto" w:fill="0E8383"/>
            <w:tcMar>
              <w:top w:w="80" w:type="dxa"/>
              <w:left w:w="100" w:type="dxa"/>
              <w:bottom w:w="80" w:type="dxa"/>
              <w:right w:w="100" w:type="dxa"/>
            </w:tcMar>
          </w:tcPr>
          <w:p w14:paraId="2F4ADAB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65B4706C"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5649BAF2"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6CC842" w14:textId="77777777">
        <w:trPr>
          <w:jc w:val="center"/>
        </w:trPr>
        <w:tc>
          <w:tcPr>
            <w:tcW w:w="3120" w:type="dxa"/>
            <w:shd w:val="clear" w:color="auto" w:fill="F2F9F9"/>
            <w:tcMar>
              <w:top w:w="80" w:type="dxa"/>
              <w:left w:w="100" w:type="dxa"/>
              <w:bottom w:w="80" w:type="dxa"/>
              <w:right w:w="100" w:type="dxa"/>
            </w:tcMar>
          </w:tcPr>
          <w:p w14:paraId="3C673B0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F51860A"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5590146F"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1388F2D7" w14:textId="77777777">
        <w:trPr>
          <w:jc w:val="center"/>
        </w:trPr>
        <w:tc>
          <w:tcPr>
            <w:tcW w:w="3120" w:type="dxa"/>
            <w:tcMar>
              <w:top w:w="80" w:type="dxa"/>
              <w:left w:w="100" w:type="dxa"/>
              <w:bottom w:w="80" w:type="dxa"/>
              <w:right w:w="100" w:type="dxa"/>
            </w:tcMar>
          </w:tcPr>
          <w:p w14:paraId="4F4B4EF6"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17211C0B"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6C3DA251"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16AA5136" w14:textId="77777777">
        <w:trPr>
          <w:jc w:val="center"/>
        </w:trPr>
        <w:tc>
          <w:tcPr>
            <w:tcW w:w="3120" w:type="dxa"/>
            <w:shd w:val="clear" w:color="auto" w:fill="F2F9F9"/>
            <w:tcMar>
              <w:top w:w="80" w:type="dxa"/>
              <w:left w:w="100" w:type="dxa"/>
              <w:bottom w:w="80" w:type="dxa"/>
              <w:right w:w="100" w:type="dxa"/>
            </w:tcMar>
          </w:tcPr>
          <w:p w14:paraId="07D8EDDD"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2829DCE7"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90C446F"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0FF988CB" w14:textId="77777777">
        <w:trPr>
          <w:jc w:val="center"/>
        </w:trPr>
        <w:tc>
          <w:tcPr>
            <w:tcW w:w="3120" w:type="dxa"/>
            <w:tcMar>
              <w:top w:w="80" w:type="dxa"/>
              <w:left w:w="100" w:type="dxa"/>
              <w:bottom w:w="80" w:type="dxa"/>
              <w:right w:w="100" w:type="dxa"/>
            </w:tcMar>
          </w:tcPr>
          <w:p w14:paraId="1EFA33E6"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7FA5C9A1"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163525D8"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1AFC12EC" w14:textId="77777777">
        <w:trPr>
          <w:jc w:val="center"/>
        </w:trPr>
        <w:tc>
          <w:tcPr>
            <w:tcW w:w="3120" w:type="dxa"/>
            <w:shd w:val="clear" w:color="auto" w:fill="F2F9F9"/>
            <w:tcMar>
              <w:top w:w="80" w:type="dxa"/>
              <w:left w:w="100" w:type="dxa"/>
              <w:bottom w:w="80" w:type="dxa"/>
              <w:right w:w="100" w:type="dxa"/>
            </w:tcMar>
          </w:tcPr>
          <w:p w14:paraId="7301857F"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1C6B4A5B"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B104A37"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536EB3A3" w14:textId="77777777" w:rsidR="005A56DF" w:rsidRDefault="005A56DF" w:rsidP="00A74A7F">
      <w:pPr>
        <w:spacing w:before="160" w:after="80"/>
        <w:rPr>
          <w:lang w:eastAsia="zh-TW"/>
        </w:rPr>
      </w:pPr>
    </w:p>
    <w:p w14:paraId="58EE4E21"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學術必考關鍵字：RESPIRATION、魚類為何需要呼吸?氧氣如何、生理調控機制、水產養殖應用實例。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493820A1" w14:textId="77777777" w:rsidR="005A56DF" w:rsidRDefault="00000000" w:rsidP="00A74A7F">
      <w:pPr>
        <w:rPr>
          <w:lang w:eastAsia="zh-TW"/>
        </w:rPr>
      </w:pPr>
      <w:r>
        <w:rPr>
          <w:lang w:eastAsia="zh-TW"/>
        </w:rPr>
        <w:br w:type="page"/>
      </w:r>
    </w:p>
    <w:p w14:paraId="094895C3" w14:textId="77777777" w:rsidR="005A56DF" w:rsidRDefault="00000000" w:rsidP="00A74A7F">
      <w:pPr>
        <w:keepNext/>
        <w:spacing w:before="240" w:after="120"/>
        <w:rPr>
          <w:lang w:eastAsia="zh-TW"/>
        </w:rPr>
      </w:pPr>
      <w:r>
        <w:rPr>
          <w:rFonts w:ascii="Microsoft JhengHei" w:eastAsia="Microsoft JhengHei" w:hAnsi="Microsoft JhengHei"/>
          <w:b/>
          <w:color w:val="1E5050"/>
          <w:sz w:val="25"/>
          <w:lang w:eastAsia="zh-TW"/>
        </w:rPr>
        <w:lastRenderedPageBreak/>
        <w:t>第 3 題：三、請說明魚類的光線、壓力感覺之器官種類...</w:t>
      </w:r>
    </w:p>
    <w:tbl>
      <w:tblPr>
        <w:tblW w:w="0" w:type="auto"/>
        <w:jc w:val="center"/>
        <w:tblLook w:val="04A0" w:firstRow="1" w:lastRow="0" w:firstColumn="1" w:lastColumn="0" w:noHBand="0" w:noVBand="1"/>
      </w:tblPr>
      <w:tblGrid>
        <w:gridCol w:w="9360"/>
      </w:tblGrid>
      <w:tr w:rsidR="005A56DF" w14:paraId="3BAA817F"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40A60214" w14:textId="77777777" w:rsidR="005A56DF" w:rsidRDefault="00000000" w:rsidP="00A74A7F">
            <w:pPr>
              <w:spacing w:after="0"/>
            </w:pPr>
            <w:r>
              <w:rPr>
                <w:rFonts w:ascii="Microsoft JhengHei" w:eastAsia="Microsoft JhengHei" w:hAnsi="Microsoft JhengHei"/>
                <w:b/>
                <w:color w:val="1E5050"/>
                <w:sz w:val="20"/>
                <w:lang w:eastAsia="zh-TW"/>
              </w:rPr>
              <w:t>【原題重現】三、請說明魚類的光線、壓力感覺之器官種類及作用機制。</w:t>
            </w:r>
            <w:r>
              <w:rPr>
                <w:rFonts w:ascii="Microsoft JhengHei" w:eastAsia="Microsoft JhengHei" w:hAnsi="Microsoft JhengHei"/>
                <w:b/>
                <w:color w:val="1E5050"/>
                <w:sz w:val="20"/>
              </w:rPr>
              <w:t>（20分）</w:t>
            </w:r>
          </w:p>
        </w:tc>
      </w:tr>
    </w:tbl>
    <w:p w14:paraId="1736C2E0" w14:textId="77777777" w:rsidR="005A56DF" w:rsidRDefault="005A56DF" w:rsidP="00A74A7F">
      <w:pPr>
        <w:spacing w:after="160"/>
      </w:pPr>
    </w:p>
    <w:p w14:paraId="2ADEC7C5" w14:textId="77777777" w:rsidR="005A56DF" w:rsidRDefault="00000000" w:rsidP="00A74A7F">
      <w:pPr>
        <w:keepNext/>
        <w:spacing w:before="160" w:after="80"/>
      </w:pPr>
      <w:r>
        <w:rPr>
          <w:rFonts w:ascii="Microsoft JhengHei" w:eastAsia="Microsoft JhengHei" w:hAnsi="Microsoft JhengHei"/>
          <w:b/>
          <w:color w:val="3C6464"/>
        </w:rPr>
        <w:t>【專家解析】</w:t>
      </w:r>
    </w:p>
    <w:p w14:paraId="3FA2937A"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的光線、壓力感覺」的理解程度。這在魚類生理學中屬於核心常考範圍。以下針對該問題的生理機制、生化反應路徑以及在水產養殖現場的實務應用，進行深入解構與條分縷析的專業解答：</w:t>
      </w:r>
    </w:p>
    <w:p w14:paraId="5B009107"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魚類適應水體環境的感覺系統包括視覺的光/暗調適、聽覺的耳石共振，以及側線的力學感應：</w:t>
      </w:r>
      <w:r>
        <w:rPr>
          <w:rFonts w:ascii="Microsoft JhengHei" w:eastAsia="Microsoft JhengHei" w:hAnsi="Microsoft JhengHei"/>
          <w:lang w:eastAsia="zh-TW"/>
        </w:rPr>
        <w:br/>
        <w:t>1. 視覺光暗調適與藍位移 (Blue-shift)：</w:t>
      </w:r>
      <w:r>
        <w:rPr>
          <w:rFonts w:ascii="Microsoft JhengHei" w:eastAsia="Microsoft JhengHei" w:hAnsi="Microsoft JhengHei"/>
          <w:lang w:eastAsia="zh-TW"/>
        </w:rPr>
        <w:br/>
        <w:t xml:space="preserve">   - 光細胞移行 (Retinomotor Response)：魚類沒有收縮瞳孔的肌肉。在強光下，視網膜的黑色素顆粒擴散覆蓋桿狀細胞以防光損傷，而錐狀細胞縮短靠近玻璃體接收光線；在暗光下相反，錐狀細胞伸長，桿狀細胞縮短，黑色素顆粒退縮，以提高暗光敏感度。</w:t>
      </w:r>
      <w:r>
        <w:rPr>
          <w:rFonts w:ascii="Microsoft JhengHei" w:eastAsia="Microsoft JhengHei" w:hAnsi="Microsoft JhengHei"/>
          <w:lang w:eastAsia="zh-TW"/>
        </w:rPr>
        <w:br/>
        <w:t xml:space="preserve">   - 藍位移 (Blue-shift)：在降海洄游（如鰻魚）或游向深水層時，水體吸收了長波長（紅、黃）光，僅剩短波長（藍、綠）光。此時，魚類會改變其視蛋白 (Opsin) 的表達，將視覺色素的最大吸收波長向藍光區（約 470-490 nm）移動，此即「藍位移」，是適應深海與海洋光場的演化生理特徵。</w:t>
      </w:r>
      <w:r>
        <w:rPr>
          <w:rFonts w:ascii="Microsoft JhengHei" w:eastAsia="Microsoft JhengHei" w:hAnsi="Microsoft JhengHei"/>
          <w:lang w:eastAsia="zh-TW"/>
        </w:rPr>
        <w:br/>
        <w:t xml:space="preserve">2. 聽覺耳石器官 (Otolith) 與韋伯氏器：魚類內耳含有三個耳石（lapillus, sagitta, </w:t>
      </w:r>
      <w:proofErr w:type="spellStart"/>
      <w:r>
        <w:rPr>
          <w:rFonts w:ascii="Microsoft JhengHei" w:eastAsia="Microsoft JhengHei" w:hAnsi="Microsoft JhengHei"/>
          <w:lang w:eastAsia="zh-TW"/>
        </w:rPr>
        <w:t>asteriscus</w:t>
      </w:r>
      <w:proofErr w:type="spellEnd"/>
      <w:r>
        <w:rPr>
          <w:rFonts w:ascii="Microsoft JhengHei" w:eastAsia="Microsoft JhengHei" w:hAnsi="Microsoft JhengHei"/>
          <w:lang w:eastAsia="zh-TW"/>
        </w:rPr>
        <w:t>），成分為碳酸鈣結晶。當聲波通過魚體時，因為耳石密度遠大於魚體組織，兩者產生振動相位差，彎曲毛細胞的纖毛，進而產生聽覺衝動。鯉科魚類具有韋伯氏器 (Weberian apparatus)，能將鰾的共振（鰾充當水下聽音器）透過一連串小骨骼傳遞至內耳，大幅提升聽力範圍。</w:t>
      </w:r>
      <w:r>
        <w:rPr>
          <w:rFonts w:ascii="Microsoft JhengHei" w:eastAsia="Microsoft JhengHei" w:hAnsi="Microsoft JhengHei"/>
          <w:lang w:eastAsia="zh-TW"/>
        </w:rPr>
        <w:br/>
        <w:t>3. 側線丘基系統 (Neuromast)：側線主要感應水流壓力差與流速變化。其感應單位為丘基，內含毛細胞及覆蓋其上的明膠質頂帽 (Cupula)。水流流過頂帽使其彎曲，帶動毛細胞纖毛偏折，進而引發神經放電，調控趨流性 (Rheotaxis) 與集群游動。</w:t>
      </w:r>
    </w:p>
    <w:p w14:paraId="3FC88DFD" w14:textId="77777777" w:rsidR="005A56DF" w:rsidRDefault="00000000" w:rsidP="00A74A7F">
      <w:pPr>
        <w:spacing w:after="120"/>
        <w:rPr>
          <w:lang w:eastAsia="zh-TW"/>
        </w:rPr>
      </w:pPr>
      <w:r>
        <w:rPr>
          <w:rFonts w:ascii="Microsoft JhengHei" w:eastAsia="Microsoft JhengHei" w:hAnsi="Microsoft JhengHei"/>
          <w:lang w:eastAsia="zh-TW"/>
        </w:rPr>
        <w:t>二、水產養殖實務應用與範例說明：</w:t>
      </w:r>
      <w:r>
        <w:rPr>
          <w:rFonts w:ascii="Microsoft JhengHei" w:eastAsia="Microsoft JhengHei" w:hAnsi="Microsoft JhengHei"/>
          <w:lang w:eastAsia="zh-TW"/>
        </w:rPr>
        <w:br/>
        <w:t>在水產養殖實務中：</w:t>
      </w:r>
      <w:r>
        <w:rPr>
          <w:rFonts w:ascii="Microsoft JhengHei" w:eastAsia="Microsoft JhengHei" w:hAnsi="Microsoft JhengHei"/>
          <w:lang w:eastAsia="zh-TW"/>
        </w:rPr>
        <w:br/>
        <w:t>1. 箱網與工廠化養殖光照管理：利用魚類的趨光生理，夜間在箱網上方設置藍綠色 LED 燈光。這</w:t>
      </w:r>
      <w:r>
        <w:rPr>
          <w:rFonts w:ascii="Microsoft JhengHei" w:eastAsia="Microsoft JhengHei" w:hAnsi="Microsoft JhengHei"/>
          <w:lang w:eastAsia="zh-TW"/>
        </w:rPr>
        <w:lastRenderedPageBreak/>
        <w:t>不僅能吸引浮游生物作為幼魚的補充餌料，還能適度活化魚體的錐狀細胞，提升夜間攝食率，促進生長速度。</w:t>
      </w:r>
      <w:r>
        <w:rPr>
          <w:rFonts w:ascii="Microsoft JhengHei" w:eastAsia="Microsoft JhengHei" w:hAnsi="Microsoft JhengHei"/>
          <w:lang w:eastAsia="zh-TW"/>
        </w:rPr>
        <w:br/>
        <w:t>2. 循環水養殖 (RAS) 的流速調控：在室內圓桶養殖系統中，必須透過控制出水角度來調節流速，使其產生的水流速度剛好處於魚類側線系統感知的最佳趨流範圍內。這能促使魚類成群進行逆流運動（適度鍛鍊肌肉強度，提升飼料轉化率），又不會因流速過大導致魚體過度做功而引發緊迫衰竭。</w:t>
      </w:r>
    </w:p>
    <w:p w14:paraId="0BFBF197" w14:textId="77777777" w:rsidR="005A56DF" w:rsidRDefault="00000000" w:rsidP="00A74A7F">
      <w:pPr>
        <w:spacing w:after="120"/>
      </w:pPr>
      <w:proofErr w:type="spellStart"/>
      <w:r>
        <w:rPr>
          <w:rFonts w:ascii="Microsoft JhengHei" w:eastAsia="Microsoft JhengHei" w:hAnsi="Microsoft JhengHei"/>
          <w:b/>
        </w:rPr>
        <w:t>三、核心知識摘要卡</w:t>
      </w:r>
      <w:proofErr w:type="spellEnd"/>
      <w:r>
        <w:rPr>
          <w:rFonts w:ascii="Microsoft JhengHei" w:eastAsia="Microsoft JhengHei" w:hAnsi="Microsoft JhengHei"/>
          <w:b/>
        </w:rPr>
        <w:t>：</w:t>
      </w:r>
    </w:p>
    <w:tbl>
      <w:tblPr>
        <w:tblW w:w="0" w:type="auto"/>
        <w:jc w:val="center"/>
        <w:tblLook w:val="04A0" w:firstRow="1" w:lastRow="0" w:firstColumn="1" w:lastColumn="0" w:noHBand="0" w:noVBand="1"/>
      </w:tblPr>
      <w:tblGrid>
        <w:gridCol w:w="9360"/>
      </w:tblGrid>
      <w:tr w:rsidR="005A56DF" w14:paraId="2FBD49E0" w14:textId="77777777">
        <w:trPr>
          <w:jc w:val="center"/>
        </w:trPr>
        <w:tc>
          <w:tcPr>
            <w:tcW w:w="9360" w:type="dxa"/>
            <w:tcBorders>
              <w:top w:val="single" w:sz="8" w:space="0" w:color="D0D7D7"/>
              <w:left w:val="single" w:sz="8" w:space="0" w:color="D0D7D7"/>
              <w:bottom w:val="single" w:sz="8" w:space="0" w:color="D0D7D7"/>
              <w:right w:val="single" w:sz="8" w:space="0" w:color="D0D7D7"/>
            </w:tcBorders>
            <w:shd w:val="clear" w:color="auto" w:fill="F7F9F9"/>
            <w:tcMar>
              <w:top w:w="100" w:type="dxa"/>
              <w:left w:w="150" w:type="dxa"/>
              <w:bottom w:w="100" w:type="dxa"/>
              <w:right w:w="150" w:type="dxa"/>
            </w:tcMar>
          </w:tcPr>
          <w:p w14:paraId="5B6FD6B1" w14:textId="77777777" w:rsidR="005A56DF" w:rsidRDefault="00000000" w:rsidP="00A74A7F">
            <w:pPr>
              <w:spacing w:after="80"/>
              <w:rPr>
                <w:lang w:eastAsia="zh-TW"/>
              </w:rPr>
            </w:pPr>
            <w:r>
              <w:rPr>
                <w:rFonts w:ascii="Microsoft JhengHei" w:eastAsia="Microsoft JhengHei" w:hAnsi="Microsoft JhengHei"/>
                <w:b/>
                <w:color w:val="1E5050"/>
                <w:sz w:val="20"/>
                <w:lang w:eastAsia="zh-TW"/>
              </w:rPr>
              <w:t>《感官適應生理：視覺移行、藍位移、聽覺耳石與側線系統 必考重點》</w:t>
            </w:r>
          </w:p>
          <w:p w14:paraId="6C8C1DEA"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視覺調適（光暗移行）依賴桿狀細胞與錐狀細胞相對於色素上皮細胞的物理移動。</w:t>
            </w:r>
          </w:p>
          <w:p w14:paraId="56647D23" w14:textId="77777777" w:rsidR="005A56DF" w:rsidRDefault="00000000" w:rsidP="00A74A7F">
            <w:pPr>
              <w:spacing w:after="40"/>
              <w:ind w:left="360"/>
              <w:rPr>
                <w:lang w:eastAsia="zh-TW"/>
              </w:rPr>
            </w:pPr>
            <w:r>
              <w:rPr>
                <w:rFonts w:ascii="Microsoft JhengHei" w:eastAsia="Microsoft JhengHei" w:hAnsi="Microsoft JhengHei"/>
                <w:sz w:val="18"/>
                <w:lang w:eastAsia="zh-TW"/>
              </w:rPr>
              <w:t>• 視覺「藍位移」指視蛋白從綠光敏感轉為藍光敏感，是深水與海洋生活的典型演化適應。</w:t>
            </w:r>
          </w:p>
          <w:p w14:paraId="68218D8A" w14:textId="77777777" w:rsidR="005A56DF" w:rsidRDefault="00000000" w:rsidP="00A74A7F">
            <w:pPr>
              <w:spacing w:after="40"/>
              <w:ind w:left="360"/>
              <w:rPr>
                <w:lang w:eastAsia="zh-TW"/>
              </w:rPr>
            </w:pPr>
            <w:r>
              <w:rPr>
                <w:rFonts w:ascii="Microsoft JhengHei" w:eastAsia="Microsoft JhengHei" w:hAnsi="Microsoft JhengHei"/>
                <w:sz w:val="18"/>
                <w:lang w:eastAsia="zh-TW"/>
              </w:rPr>
              <w:t>• 內耳耳石 (Otolith) 與感覺毛細胞的慣性相位差，是魚類聽覺與平衡覺的基礎。</w:t>
            </w:r>
          </w:p>
          <w:p w14:paraId="6A3FE190" w14:textId="77777777" w:rsidR="005A56DF" w:rsidRDefault="00000000" w:rsidP="00A74A7F">
            <w:pPr>
              <w:spacing w:after="40"/>
              <w:ind w:left="360"/>
              <w:rPr>
                <w:lang w:eastAsia="zh-TW"/>
              </w:rPr>
            </w:pPr>
            <w:r>
              <w:rPr>
                <w:rFonts w:ascii="Microsoft JhengHei" w:eastAsia="Microsoft JhengHei" w:hAnsi="Microsoft JhengHei"/>
                <w:sz w:val="18"/>
                <w:lang w:eastAsia="zh-TW"/>
              </w:rPr>
              <w:t>• 側線系統中的丘基 (Neuromast) 主要由明膠質頂帽與毛細胞構成，感應流速與壓差。</w:t>
            </w:r>
          </w:p>
        </w:tc>
      </w:tr>
    </w:tbl>
    <w:p w14:paraId="0BC7D3D2" w14:textId="77777777" w:rsidR="005A56DF" w:rsidRDefault="005A56DF" w:rsidP="00A74A7F">
      <w:pPr>
        <w:spacing w:before="160" w:after="80"/>
        <w:rPr>
          <w:lang w:eastAsia="zh-TW"/>
        </w:rPr>
      </w:pPr>
    </w:p>
    <w:p w14:paraId="0C15D0AC" w14:textId="77777777" w:rsidR="005A56DF" w:rsidRDefault="00000000" w:rsidP="00A74A7F">
      <w:pPr>
        <w:spacing w:before="120" w:after="120"/>
        <w:rPr>
          <w:lang w:eastAsia="zh-TW"/>
        </w:rPr>
      </w:pPr>
      <w:r>
        <w:rPr>
          <w:rFonts w:ascii="Microsoft JhengHei" w:eastAsia="Microsoft JhengHei" w:hAnsi="Microsoft JhengHei"/>
          <w:color w:val="787878"/>
          <w:sz w:val="19"/>
          <w:lang w:eastAsia="zh-TW"/>
        </w:rPr>
        <w:t>學術必考關鍵字：SENSORY、請說明魚類的光線、壓力感覺、生理調控機制、水產養殖應用實例。</w:t>
      </w:r>
      <w:r>
        <w:rPr>
          <w:rFonts w:ascii="Microsoft JhengHei" w:eastAsia="Microsoft JhengHei" w:hAnsi="Microsoft JhengHei"/>
          <w:color w:val="787878"/>
          <w:sz w:val="19"/>
          <w:lang w:eastAsia="zh-TW"/>
        </w:rPr>
        <w:br/>
        <w:t>參考文獻：Hoar &amp; Randall 《Fish Physiology》, 國立台灣大學水產養殖生理學講義。</w:t>
      </w:r>
    </w:p>
    <w:p w14:paraId="3BF2FE7F" w14:textId="77777777" w:rsidR="005A56DF" w:rsidRDefault="00000000" w:rsidP="00A74A7F">
      <w:pPr>
        <w:rPr>
          <w:lang w:eastAsia="zh-TW"/>
        </w:rPr>
      </w:pPr>
      <w:r>
        <w:rPr>
          <w:lang w:eastAsia="zh-TW"/>
        </w:rPr>
        <w:br w:type="page"/>
      </w:r>
    </w:p>
    <w:p w14:paraId="741A27D3" w14:textId="77777777" w:rsidR="005A56DF" w:rsidRDefault="00000000" w:rsidP="00A74A7F">
      <w:pPr>
        <w:keepNext/>
        <w:spacing w:before="240" w:after="120"/>
      </w:pPr>
      <w:r>
        <w:rPr>
          <w:rFonts w:ascii="Microsoft JhengHei" w:eastAsia="Microsoft JhengHei" w:hAnsi="Microsoft JhengHei"/>
          <w:b/>
          <w:color w:val="1E5050"/>
          <w:sz w:val="25"/>
          <w:lang w:eastAsia="zh-TW"/>
        </w:rPr>
        <w:lastRenderedPageBreak/>
        <w:t>第 4 題：四、請詳述魚類滲透壓調節之原因、機制。</w:t>
      </w:r>
      <w:r>
        <w:rPr>
          <w:rFonts w:ascii="Microsoft JhengHei" w:eastAsia="Microsoft JhengHei" w:hAnsi="Microsoft JhengHei"/>
          <w:b/>
          <w:color w:val="1E5050"/>
          <w:sz w:val="25"/>
        </w:rPr>
        <w:t>（...</w:t>
      </w:r>
    </w:p>
    <w:tbl>
      <w:tblPr>
        <w:tblW w:w="0" w:type="auto"/>
        <w:jc w:val="center"/>
        <w:tblLook w:val="04A0" w:firstRow="1" w:lastRow="0" w:firstColumn="1" w:lastColumn="0" w:noHBand="0" w:noVBand="1"/>
      </w:tblPr>
      <w:tblGrid>
        <w:gridCol w:w="9360"/>
      </w:tblGrid>
      <w:tr w:rsidR="005A56DF" w14:paraId="26DAAE6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2A76B3C1" w14:textId="77777777" w:rsidR="005A56DF" w:rsidRDefault="00000000" w:rsidP="00A74A7F">
            <w:pPr>
              <w:spacing w:after="0"/>
            </w:pPr>
            <w:r>
              <w:rPr>
                <w:rFonts w:ascii="Microsoft JhengHei" w:eastAsia="Microsoft JhengHei" w:hAnsi="Microsoft JhengHei"/>
                <w:b/>
                <w:color w:val="1E5050"/>
                <w:sz w:val="20"/>
                <w:lang w:eastAsia="zh-TW"/>
              </w:rPr>
              <w:t>【原題重現】四、請詳述魚類滲透壓調節之原因、機制。</w:t>
            </w:r>
            <w:r>
              <w:rPr>
                <w:rFonts w:ascii="Microsoft JhengHei" w:eastAsia="Microsoft JhengHei" w:hAnsi="Microsoft JhengHei"/>
                <w:b/>
                <w:color w:val="1E5050"/>
                <w:sz w:val="20"/>
              </w:rPr>
              <w:t>（20分）</w:t>
            </w:r>
          </w:p>
        </w:tc>
      </w:tr>
    </w:tbl>
    <w:p w14:paraId="2E60B314" w14:textId="77777777" w:rsidR="005A56DF" w:rsidRDefault="005A56DF" w:rsidP="00A74A7F">
      <w:pPr>
        <w:spacing w:after="160"/>
      </w:pPr>
    </w:p>
    <w:p w14:paraId="4EC2D910" w14:textId="77777777" w:rsidR="005A56DF" w:rsidRDefault="00000000" w:rsidP="00A74A7F">
      <w:pPr>
        <w:keepNext/>
        <w:spacing w:before="160" w:after="80"/>
      </w:pPr>
      <w:r>
        <w:rPr>
          <w:rFonts w:ascii="Microsoft JhengHei" w:eastAsia="Microsoft JhengHei" w:hAnsi="Microsoft JhengHei"/>
          <w:b/>
          <w:color w:val="3C6464"/>
        </w:rPr>
        <w:t>【專家解析】</w:t>
      </w:r>
    </w:p>
    <w:p w14:paraId="240E09A4"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詳述魚類滲透壓調節之原因」的理解程度。這在魚類生理學中屬於核心常考範圍。以下針對該問題的生理機制、生化反應路徑以及在水產養殖現場的實務應用，進行深入解構與條分縷析的專業解答：</w:t>
      </w:r>
    </w:p>
    <w:p w14:paraId="49948F5A" w14:textId="77777777" w:rsidR="005A56DF" w:rsidRDefault="00000000" w:rsidP="00A74A7F">
      <w:pPr>
        <w:spacing w:after="120"/>
        <w:rPr>
          <w:lang w:eastAsia="zh-TW"/>
        </w:rPr>
      </w:pPr>
      <w:r>
        <w:rPr>
          <w:rFonts w:ascii="Microsoft JhengHei" w:eastAsia="Microsoft JhengHei" w:hAnsi="Microsoft JhengHei"/>
          <w:lang w:eastAsia="zh-TW"/>
        </w:rPr>
        <w:t>一、核心生理機制詳解：</w:t>
      </w:r>
      <w:r>
        <w:rPr>
          <w:rFonts w:ascii="Microsoft JhengHei" w:eastAsia="Microsoft JhengHei" w:hAnsi="Microsoft JhengHei"/>
          <w:lang w:eastAsia="zh-TW"/>
        </w:rPr>
        <w:br/>
        <w:t>魚類維持體內水分與離子平衡（滲透壓調節）是其在水中存活的基本生理需求。海水與淡水硬骨魚面臨相反的逆境：</w:t>
      </w:r>
      <w:r>
        <w:rPr>
          <w:rFonts w:ascii="Microsoft JhengHei" w:eastAsia="Microsoft JhengHei" w:hAnsi="Microsoft JhengHei"/>
          <w:lang w:eastAsia="zh-TW"/>
        </w:rPr>
        <w:br/>
        <w:t xml:space="preserve">1. 淡水硬骨魚：體液滲透壓高於外在環境，水分順著滲透壓梯度不斷由鰓和皮膚大量滲入體內，而體內鹽分（Na+、Cl-）則順濃度梯度向外流失。為了防衛，魚體採取以下措施：(a) 鰓部的線粒體細胞（Mitochondria-Rich Cell, MRC，又稱離子細胞 </w:t>
      </w:r>
      <w:proofErr w:type="spellStart"/>
      <w:r>
        <w:rPr>
          <w:rFonts w:ascii="Microsoft JhengHei" w:eastAsia="Microsoft JhengHei" w:hAnsi="Microsoft JhengHei"/>
          <w:lang w:eastAsia="zh-TW"/>
        </w:rPr>
        <w:t>Ionocyte</w:t>
      </w:r>
      <w:proofErr w:type="spellEnd"/>
      <w:r>
        <w:rPr>
          <w:rFonts w:ascii="Microsoft JhengHei" w:eastAsia="Microsoft JhengHei" w:hAnsi="Microsoft JhengHei"/>
          <w:lang w:eastAsia="zh-TW"/>
        </w:rPr>
        <w:t>）利用基底膜的 Na+/K+-ATPase 提供主動運輸動力，頂端膜的 Na+/H+ 交換子 (NHE3) 與 H+-ATPase 主動自水中吸收 Na+，並以 Cl-/HCO3- 交換子 (Slc26a6) 主動吸收 Cl-。(b) 腎臟發育健全，腎小球過濾率極高，且腎小管重吸收幾乎所有的離子，排出大量高稀釋的稀薄尿（每日尿量可達體重的 10-20%）。(c) 消化道幾乎不飲水，以避免水分過度堆積。(d) 激素調控：腦下垂體前葉分泌的泌乳素 (Prolactin, PRL) 發揮主導作用，降低鰓上皮對水分的通透性，鎖住體內鹽分。</w:t>
      </w:r>
      <w:r>
        <w:rPr>
          <w:rFonts w:ascii="Microsoft JhengHei" w:eastAsia="Microsoft JhengHei" w:hAnsi="Microsoft JhengHei"/>
          <w:lang w:eastAsia="zh-TW"/>
        </w:rPr>
        <w:br/>
        <w:t>2. 海水硬骨魚：體液滲透壓低於外在環境，水分源源不斷地流失，鹽分離子則大量滲入。為了對抗脫水，其生理反應為：(a) 大量且主動吞飲海水。吞入的海水在食道與腸道被 Desalinated（藉由 Na+/K+/2Cl- 共轉運體 NKCC2 主動吸收 NaCl 帶動水分重吸收，並由水通道蛋白 Aquaporins 介導生理吸水）。(b) 鰓部 MR 細胞發育肥大，NKCC1 共同運輸體位於基底膜，CFTR 氯離子通道位於頂端膜，主動將 Na+ 和 Cl- 排出體外。(c) 腎臟退化，甚至演化為「無腎小球腎臟」（如鮟鱇魚），僅排出極少量的等張尿，主要用於排除 Mg2+ 和 SO42- 等二價離子。(d) 激素調控：生長激素 (GH) 與皮質醇 (Cortisol) 協同作用，誘導鰓部 MR 細胞體積增大、Na+/K+-ATPase 與 NKCC1 表達量暴增，以適應高鹽度環境。</w:t>
      </w:r>
    </w:p>
    <w:p w14:paraId="634C4111"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在水產養殖實務中，「鹹化去腥提鮮法」是極具經濟價值的應用實例。陸上淡水養殖的吳郭魚（Tilapia）或石斑魚（Grouper）容易因水中藍綠藻分泌的土味素（Geosmin）與 2-MIB 而殘留厚重的土腥味。在上市前 3-5 天，將魚隻移入半淡鹹水（鹽度 15-25 ppt）蓄養。此時，外在環境滲透壓與魚體體液幾乎等張，魚體不需耗費多餘能量（通常滲透壓能耗占魚體總代謝能的 10-15%）進行離子對抗。在等張蓄養期間，魚體會主動在肌肉細胞內累積大量的游離胺基酸（如甘胺酸 Glycine、麩胺酸 Glutamate）與牛磺酸，作為細胞內滲透壓的緩衝物質。這樣不僅能藉由與外在水體的滲透壓交換，徹底排除肌肉中殘留的土腥味，更能大幅提高魚肉死後的鮮甜度（IMP 與甘胺酸累積量大增）與肉質彈性，顯著提升市場售價與商品價值。</w:t>
      </w:r>
    </w:p>
    <w:p w14:paraId="7F690D0D"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1FF9FC5B" w14:textId="77777777">
        <w:trPr>
          <w:jc w:val="center"/>
        </w:trPr>
        <w:tc>
          <w:tcPr>
            <w:tcW w:w="3120" w:type="dxa"/>
            <w:shd w:val="clear" w:color="auto" w:fill="0E8383"/>
            <w:tcMar>
              <w:top w:w="80" w:type="dxa"/>
              <w:left w:w="100" w:type="dxa"/>
              <w:bottom w:w="80" w:type="dxa"/>
              <w:right w:w="100" w:type="dxa"/>
            </w:tcMar>
          </w:tcPr>
          <w:p w14:paraId="7C26B0CB" w14:textId="77777777" w:rsidR="005A56DF" w:rsidRDefault="00000000" w:rsidP="00A74A7F">
            <w:pPr>
              <w:spacing w:after="40"/>
            </w:pPr>
            <w:proofErr w:type="spellStart"/>
            <w:r>
              <w:rPr>
                <w:rFonts w:ascii="Microsoft JhengHei" w:eastAsia="Microsoft JhengHei" w:hAnsi="Microsoft JhengHei"/>
                <w:b/>
                <w:color w:val="FFFFFF"/>
                <w:sz w:val="19"/>
              </w:rPr>
              <w:t>生理器官</w:t>
            </w:r>
            <w:proofErr w:type="spellEnd"/>
            <w:r>
              <w:rPr>
                <w:rFonts w:ascii="Microsoft JhengHei" w:eastAsia="Microsoft JhengHei" w:hAnsi="Microsoft JhengHei"/>
                <w:b/>
                <w:color w:val="FFFFFF"/>
                <w:sz w:val="19"/>
              </w:rPr>
              <w:t>/</w:t>
            </w:r>
            <w:proofErr w:type="spellStart"/>
            <w:r>
              <w:rPr>
                <w:rFonts w:ascii="Microsoft JhengHei" w:eastAsia="Microsoft JhengHei" w:hAnsi="Microsoft JhengHei"/>
                <w:b/>
                <w:color w:val="FFFFFF"/>
                <w:sz w:val="19"/>
              </w:rPr>
              <w:t>項目</w:t>
            </w:r>
            <w:proofErr w:type="spellEnd"/>
          </w:p>
        </w:tc>
        <w:tc>
          <w:tcPr>
            <w:tcW w:w="3120" w:type="dxa"/>
            <w:shd w:val="clear" w:color="auto" w:fill="0E8383"/>
            <w:tcMar>
              <w:top w:w="80" w:type="dxa"/>
              <w:left w:w="100" w:type="dxa"/>
              <w:bottom w:w="80" w:type="dxa"/>
              <w:right w:w="100" w:type="dxa"/>
            </w:tcMar>
          </w:tcPr>
          <w:p w14:paraId="73594C5C"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淡水硬骨魚 (體液高張環境)</w:t>
            </w:r>
          </w:p>
        </w:tc>
        <w:tc>
          <w:tcPr>
            <w:tcW w:w="3120" w:type="dxa"/>
            <w:shd w:val="clear" w:color="auto" w:fill="0E8383"/>
            <w:tcMar>
              <w:top w:w="80" w:type="dxa"/>
              <w:left w:w="100" w:type="dxa"/>
              <w:bottom w:w="80" w:type="dxa"/>
              <w:right w:w="100" w:type="dxa"/>
            </w:tcMar>
          </w:tcPr>
          <w:p w14:paraId="43D365ED" w14:textId="77777777" w:rsidR="005A56DF" w:rsidRDefault="00000000" w:rsidP="00A74A7F">
            <w:pPr>
              <w:spacing w:after="40"/>
              <w:rPr>
                <w:lang w:eastAsia="zh-TW"/>
              </w:rPr>
            </w:pPr>
            <w:r>
              <w:rPr>
                <w:rFonts w:ascii="Microsoft JhengHei" w:eastAsia="Microsoft JhengHei" w:hAnsi="Microsoft JhengHei"/>
                <w:b/>
                <w:color w:val="FFFFFF"/>
                <w:sz w:val="19"/>
                <w:lang w:eastAsia="zh-TW"/>
              </w:rPr>
              <w:t>海水硬骨魚 (體液低張環境)</w:t>
            </w:r>
          </w:p>
        </w:tc>
      </w:tr>
      <w:tr w:rsidR="005A56DF" w14:paraId="41AC6D20" w14:textId="77777777">
        <w:trPr>
          <w:jc w:val="center"/>
        </w:trPr>
        <w:tc>
          <w:tcPr>
            <w:tcW w:w="3120" w:type="dxa"/>
            <w:shd w:val="clear" w:color="auto" w:fill="F2F9F9"/>
            <w:tcMar>
              <w:top w:w="80" w:type="dxa"/>
              <w:left w:w="100" w:type="dxa"/>
              <w:bottom w:w="80" w:type="dxa"/>
              <w:right w:w="100" w:type="dxa"/>
            </w:tcMar>
          </w:tcPr>
          <w:p w14:paraId="5452FEEE" w14:textId="77777777" w:rsidR="005A56DF" w:rsidRDefault="00000000" w:rsidP="00A74A7F">
            <w:pPr>
              <w:spacing w:after="40"/>
            </w:pPr>
            <w:proofErr w:type="spellStart"/>
            <w:r>
              <w:rPr>
                <w:rFonts w:ascii="Microsoft JhengHei" w:eastAsia="Microsoft JhengHei" w:hAnsi="Microsoft JhengHei"/>
                <w:sz w:val="18"/>
              </w:rPr>
              <w:t>滲透壓逆境</w:t>
            </w:r>
            <w:proofErr w:type="spellEnd"/>
          </w:p>
        </w:tc>
        <w:tc>
          <w:tcPr>
            <w:tcW w:w="3120" w:type="dxa"/>
            <w:shd w:val="clear" w:color="auto" w:fill="F2F9F9"/>
            <w:tcMar>
              <w:top w:w="80" w:type="dxa"/>
              <w:left w:w="100" w:type="dxa"/>
              <w:bottom w:w="80" w:type="dxa"/>
              <w:right w:w="100" w:type="dxa"/>
            </w:tcMar>
          </w:tcPr>
          <w:p w14:paraId="0F0AE26E" w14:textId="77777777" w:rsidR="005A56DF" w:rsidRDefault="00000000" w:rsidP="00A74A7F">
            <w:pPr>
              <w:spacing w:after="40"/>
              <w:rPr>
                <w:lang w:eastAsia="zh-TW"/>
              </w:rPr>
            </w:pPr>
            <w:r>
              <w:rPr>
                <w:rFonts w:ascii="Microsoft JhengHei" w:eastAsia="Microsoft JhengHei" w:hAnsi="Microsoft JhengHei"/>
                <w:sz w:val="18"/>
                <w:lang w:eastAsia="zh-TW"/>
              </w:rPr>
              <w:t>體液高於外在環境，水分不斷滲入，離子不斷流失。</w:t>
            </w:r>
          </w:p>
        </w:tc>
        <w:tc>
          <w:tcPr>
            <w:tcW w:w="3120" w:type="dxa"/>
            <w:shd w:val="clear" w:color="auto" w:fill="F2F9F9"/>
            <w:tcMar>
              <w:top w:w="80" w:type="dxa"/>
              <w:left w:w="100" w:type="dxa"/>
              <w:bottom w:w="80" w:type="dxa"/>
              <w:right w:w="100" w:type="dxa"/>
            </w:tcMar>
          </w:tcPr>
          <w:p w14:paraId="2F9D5401" w14:textId="77777777" w:rsidR="005A56DF" w:rsidRDefault="00000000" w:rsidP="00A74A7F">
            <w:pPr>
              <w:spacing w:after="40"/>
              <w:rPr>
                <w:lang w:eastAsia="zh-TW"/>
              </w:rPr>
            </w:pPr>
            <w:r>
              <w:rPr>
                <w:rFonts w:ascii="Microsoft JhengHei" w:eastAsia="Microsoft JhengHei" w:hAnsi="Microsoft JhengHei"/>
                <w:sz w:val="18"/>
                <w:lang w:eastAsia="zh-TW"/>
              </w:rPr>
              <w:t>體液低於外在環境，水分不斷流失，離子不斷滲入。</w:t>
            </w:r>
          </w:p>
        </w:tc>
      </w:tr>
      <w:tr w:rsidR="005A56DF" w14:paraId="2E5A0B80" w14:textId="77777777">
        <w:trPr>
          <w:jc w:val="center"/>
        </w:trPr>
        <w:tc>
          <w:tcPr>
            <w:tcW w:w="3120" w:type="dxa"/>
            <w:tcMar>
              <w:top w:w="80" w:type="dxa"/>
              <w:left w:w="100" w:type="dxa"/>
              <w:bottom w:w="80" w:type="dxa"/>
              <w:right w:w="100" w:type="dxa"/>
            </w:tcMar>
          </w:tcPr>
          <w:p w14:paraId="0EE33866" w14:textId="77777777" w:rsidR="005A56DF" w:rsidRDefault="00000000" w:rsidP="00A74A7F">
            <w:pPr>
              <w:spacing w:after="40"/>
            </w:pPr>
            <w:r>
              <w:rPr>
                <w:rFonts w:ascii="Microsoft JhengHei" w:eastAsia="Microsoft JhengHei" w:hAnsi="Microsoft JhengHei"/>
                <w:sz w:val="18"/>
              </w:rPr>
              <w:t xml:space="preserve">鰓 (Gill) </w:t>
            </w:r>
            <w:proofErr w:type="spellStart"/>
            <w:r>
              <w:rPr>
                <w:rFonts w:ascii="Microsoft JhengHei" w:eastAsia="Microsoft JhengHei" w:hAnsi="Microsoft JhengHei"/>
                <w:sz w:val="18"/>
              </w:rPr>
              <w:t>調節</w:t>
            </w:r>
            <w:proofErr w:type="spellEnd"/>
          </w:p>
        </w:tc>
        <w:tc>
          <w:tcPr>
            <w:tcW w:w="3120" w:type="dxa"/>
            <w:tcMar>
              <w:top w:w="80" w:type="dxa"/>
              <w:left w:w="100" w:type="dxa"/>
              <w:bottom w:w="80" w:type="dxa"/>
              <w:right w:w="100" w:type="dxa"/>
            </w:tcMar>
          </w:tcPr>
          <w:p w14:paraId="3DF75761"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主動吸收 Na+、Cl-；排出大量黏液。</w:t>
            </w:r>
          </w:p>
        </w:tc>
        <w:tc>
          <w:tcPr>
            <w:tcW w:w="3120" w:type="dxa"/>
            <w:tcMar>
              <w:top w:w="80" w:type="dxa"/>
              <w:left w:w="100" w:type="dxa"/>
              <w:bottom w:w="80" w:type="dxa"/>
              <w:right w:w="100" w:type="dxa"/>
            </w:tcMar>
          </w:tcPr>
          <w:p w14:paraId="54DFF22A" w14:textId="77777777" w:rsidR="005A56DF" w:rsidRDefault="00000000" w:rsidP="00A74A7F">
            <w:pPr>
              <w:spacing w:after="40"/>
              <w:rPr>
                <w:lang w:eastAsia="zh-TW"/>
              </w:rPr>
            </w:pPr>
            <w:r>
              <w:rPr>
                <w:rFonts w:ascii="Microsoft JhengHei" w:eastAsia="Microsoft JhengHei" w:hAnsi="Microsoft JhengHei"/>
                <w:sz w:val="18"/>
                <w:lang w:eastAsia="zh-TW"/>
              </w:rPr>
              <w:t>線粒體細胞 (MRC) 經由 CFTR 與細胞間隙主動排出 Na+、Cl-。</w:t>
            </w:r>
          </w:p>
        </w:tc>
      </w:tr>
      <w:tr w:rsidR="005A56DF" w14:paraId="3D654F66" w14:textId="77777777">
        <w:trPr>
          <w:jc w:val="center"/>
        </w:trPr>
        <w:tc>
          <w:tcPr>
            <w:tcW w:w="3120" w:type="dxa"/>
            <w:shd w:val="clear" w:color="auto" w:fill="F2F9F9"/>
            <w:tcMar>
              <w:top w:w="80" w:type="dxa"/>
              <w:left w:w="100" w:type="dxa"/>
              <w:bottom w:w="80" w:type="dxa"/>
              <w:right w:w="100" w:type="dxa"/>
            </w:tcMar>
          </w:tcPr>
          <w:p w14:paraId="4F7809F6" w14:textId="77777777" w:rsidR="005A56DF" w:rsidRDefault="00000000" w:rsidP="00A74A7F">
            <w:pPr>
              <w:spacing w:after="40"/>
            </w:pPr>
            <w:proofErr w:type="spellStart"/>
            <w:r>
              <w:rPr>
                <w:rFonts w:ascii="Microsoft JhengHei" w:eastAsia="Microsoft JhengHei" w:hAnsi="Microsoft JhengHei"/>
                <w:sz w:val="18"/>
              </w:rPr>
              <w:t>腸道</w:t>
            </w:r>
            <w:proofErr w:type="spellEnd"/>
            <w:r>
              <w:rPr>
                <w:rFonts w:ascii="Microsoft JhengHei" w:eastAsia="Microsoft JhengHei" w:hAnsi="Microsoft JhengHei"/>
                <w:sz w:val="18"/>
              </w:rPr>
              <w:t xml:space="preserve"> (Gut) </w:t>
            </w:r>
            <w:proofErr w:type="spellStart"/>
            <w:r>
              <w:rPr>
                <w:rFonts w:ascii="Microsoft JhengHei" w:eastAsia="Microsoft JhengHei" w:hAnsi="Microsoft JhengHei"/>
                <w:sz w:val="18"/>
              </w:rPr>
              <w:t>反應</w:t>
            </w:r>
            <w:proofErr w:type="spellEnd"/>
          </w:p>
        </w:tc>
        <w:tc>
          <w:tcPr>
            <w:tcW w:w="3120" w:type="dxa"/>
            <w:shd w:val="clear" w:color="auto" w:fill="F2F9F9"/>
            <w:tcMar>
              <w:top w:w="80" w:type="dxa"/>
              <w:left w:w="100" w:type="dxa"/>
              <w:bottom w:w="80" w:type="dxa"/>
              <w:right w:w="100" w:type="dxa"/>
            </w:tcMar>
          </w:tcPr>
          <w:p w14:paraId="4B2301C0" w14:textId="77777777" w:rsidR="005A56DF" w:rsidRDefault="00000000" w:rsidP="00A74A7F">
            <w:pPr>
              <w:spacing w:after="40"/>
              <w:rPr>
                <w:lang w:eastAsia="zh-TW"/>
              </w:rPr>
            </w:pPr>
            <w:r>
              <w:rPr>
                <w:rFonts w:ascii="Microsoft JhengHei" w:eastAsia="Microsoft JhengHei" w:hAnsi="Microsoft JhengHei"/>
                <w:sz w:val="18"/>
                <w:lang w:eastAsia="zh-TW"/>
              </w:rPr>
              <w:t>幾乎不主動飲水。藉上皮細胞微量吸收飼料中鹽分。</w:t>
            </w:r>
          </w:p>
        </w:tc>
        <w:tc>
          <w:tcPr>
            <w:tcW w:w="3120" w:type="dxa"/>
            <w:shd w:val="clear" w:color="auto" w:fill="F2F9F9"/>
            <w:tcMar>
              <w:top w:w="80" w:type="dxa"/>
              <w:left w:w="100" w:type="dxa"/>
              <w:bottom w:w="80" w:type="dxa"/>
              <w:right w:w="100" w:type="dxa"/>
            </w:tcMar>
          </w:tcPr>
          <w:p w14:paraId="1907055C" w14:textId="77777777" w:rsidR="005A56DF" w:rsidRDefault="00000000" w:rsidP="00A74A7F">
            <w:pPr>
              <w:spacing w:after="40"/>
              <w:rPr>
                <w:lang w:eastAsia="zh-TW"/>
              </w:rPr>
            </w:pPr>
            <w:r>
              <w:rPr>
                <w:rFonts w:ascii="Microsoft JhengHei" w:eastAsia="Microsoft JhengHei" w:hAnsi="Microsoft JhengHei"/>
                <w:sz w:val="18"/>
                <w:lang w:eastAsia="zh-TW"/>
              </w:rPr>
              <w:t>主動且大量吞飲海水，藉由上皮主動吸收 NaCl 帶動水分吸收。</w:t>
            </w:r>
          </w:p>
        </w:tc>
      </w:tr>
      <w:tr w:rsidR="005A56DF" w14:paraId="46B424B9" w14:textId="77777777">
        <w:trPr>
          <w:jc w:val="center"/>
        </w:trPr>
        <w:tc>
          <w:tcPr>
            <w:tcW w:w="3120" w:type="dxa"/>
            <w:tcMar>
              <w:top w:w="80" w:type="dxa"/>
              <w:left w:w="100" w:type="dxa"/>
              <w:bottom w:w="80" w:type="dxa"/>
              <w:right w:w="100" w:type="dxa"/>
            </w:tcMar>
          </w:tcPr>
          <w:p w14:paraId="72A3BFA3" w14:textId="77777777" w:rsidR="005A56DF" w:rsidRDefault="00000000" w:rsidP="00A74A7F">
            <w:pPr>
              <w:spacing w:after="40"/>
            </w:pPr>
            <w:proofErr w:type="spellStart"/>
            <w:r>
              <w:rPr>
                <w:rFonts w:ascii="Microsoft JhengHei" w:eastAsia="Microsoft JhengHei" w:hAnsi="Microsoft JhengHei"/>
                <w:sz w:val="18"/>
              </w:rPr>
              <w:t>腎臟</w:t>
            </w:r>
            <w:proofErr w:type="spellEnd"/>
            <w:r>
              <w:rPr>
                <w:rFonts w:ascii="Microsoft JhengHei" w:eastAsia="Microsoft JhengHei" w:hAnsi="Microsoft JhengHei"/>
                <w:sz w:val="18"/>
              </w:rPr>
              <w:t xml:space="preserve"> (Kidney) </w:t>
            </w:r>
            <w:proofErr w:type="spellStart"/>
            <w:r>
              <w:rPr>
                <w:rFonts w:ascii="Microsoft JhengHei" w:eastAsia="Microsoft JhengHei" w:hAnsi="Microsoft JhengHei"/>
                <w:sz w:val="18"/>
              </w:rPr>
              <w:t>排泄</w:t>
            </w:r>
            <w:proofErr w:type="spellEnd"/>
          </w:p>
        </w:tc>
        <w:tc>
          <w:tcPr>
            <w:tcW w:w="3120" w:type="dxa"/>
            <w:tcMar>
              <w:top w:w="80" w:type="dxa"/>
              <w:left w:w="100" w:type="dxa"/>
              <w:bottom w:w="80" w:type="dxa"/>
              <w:right w:w="100" w:type="dxa"/>
            </w:tcMar>
          </w:tcPr>
          <w:p w14:paraId="0EFBCA47" w14:textId="77777777" w:rsidR="005A56DF" w:rsidRDefault="00000000" w:rsidP="00A74A7F">
            <w:pPr>
              <w:spacing w:after="40"/>
              <w:rPr>
                <w:lang w:eastAsia="zh-TW"/>
              </w:rPr>
            </w:pPr>
            <w:r>
              <w:rPr>
                <w:rFonts w:ascii="Microsoft JhengHei" w:eastAsia="Microsoft JhengHei" w:hAnsi="Microsoft JhengHei"/>
                <w:sz w:val="18"/>
                <w:lang w:eastAsia="zh-TW"/>
              </w:rPr>
              <w:t>腎小球發達，過濾大量水分；腎小管重吸收離子，排大量稀薄尿。</w:t>
            </w:r>
          </w:p>
        </w:tc>
        <w:tc>
          <w:tcPr>
            <w:tcW w:w="3120" w:type="dxa"/>
            <w:tcMar>
              <w:top w:w="80" w:type="dxa"/>
              <w:left w:w="100" w:type="dxa"/>
              <w:bottom w:w="80" w:type="dxa"/>
              <w:right w:w="100" w:type="dxa"/>
            </w:tcMar>
          </w:tcPr>
          <w:p w14:paraId="6C8BB538" w14:textId="77777777" w:rsidR="005A56DF" w:rsidRDefault="00000000" w:rsidP="00A74A7F">
            <w:pPr>
              <w:spacing w:after="40"/>
              <w:rPr>
                <w:lang w:eastAsia="zh-TW"/>
              </w:rPr>
            </w:pPr>
            <w:r>
              <w:rPr>
                <w:rFonts w:ascii="Microsoft JhengHei" w:eastAsia="Microsoft JhengHei" w:hAnsi="Microsoft JhengHei"/>
                <w:sz w:val="18"/>
                <w:lang w:eastAsia="zh-TW"/>
              </w:rPr>
              <w:t>腎小球退化/無，僅排出微量等張尿，主要排二價離子。</w:t>
            </w:r>
          </w:p>
        </w:tc>
      </w:tr>
      <w:tr w:rsidR="005A56DF" w14:paraId="231908F0" w14:textId="77777777">
        <w:trPr>
          <w:jc w:val="center"/>
        </w:trPr>
        <w:tc>
          <w:tcPr>
            <w:tcW w:w="3120" w:type="dxa"/>
            <w:shd w:val="clear" w:color="auto" w:fill="F2F9F9"/>
            <w:tcMar>
              <w:top w:w="80" w:type="dxa"/>
              <w:left w:w="100" w:type="dxa"/>
              <w:bottom w:w="80" w:type="dxa"/>
              <w:right w:w="100" w:type="dxa"/>
            </w:tcMar>
          </w:tcPr>
          <w:p w14:paraId="07F19EF5" w14:textId="77777777" w:rsidR="005A56DF" w:rsidRDefault="00000000" w:rsidP="00A74A7F">
            <w:pPr>
              <w:spacing w:after="40"/>
            </w:pPr>
            <w:proofErr w:type="spellStart"/>
            <w:r>
              <w:rPr>
                <w:rFonts w:ascii="Microsoft JhengHei" w:eastAsia="Microsoft JhengHei" w:hAnsi="Microsoft JhengHei"/>
                <w:sz w:val="18"/>
              </w:rPr>
              <w:t>主導調控激素</w:t>
            </w:r>
            <w:proofErr w:type="spellEnd"/>
          </w:p>
        </w:tc>
        <w:tc>
          <w:tcPr>
            <w:tcW w:w="3120" w:type="dxa"/>
            <w:shd w:val="clear" w:color="auto" w:fill="F2F9F9"/>
            <w:tcMar>
              <w:top w:w="80" w:type="dxa"/>
              <w:left w:w="100" w:type="dxa"/>
              <w:bottom w:w="80" w:type="dxa"/>
              <w:right w:w="100" w:type="dxa"/>
            </w:tcMar>
          </w:tcPr>
          <w:p w14:paraId="5B6BD6FF" w14:textId="77777777" w:rsidR="005A56DF" w:rsidRDefault="00000000" w:rsidP="00A74A7F">
            <w:pPr>
              <w:spacing w:after="40"/>
            </w:pPr>
            <w:r>
              <w:rPr>
                <w:rFonts w:ascii="Microsoft JhengHei" w:eastAsia="Microsoft JhengHei" w:hAnsi="Microsoft JhengHei"/>
                <w:sz w:val="18"/>
              </w:rPr>
              <w:t>泌乳素 (Prolactin, PRL) 用以降低鰓通透性、鎖住鹽分。</w:t>
            </w:r>
          </w:p>
        </w:tc>
        <w:tc>
          <w:tcPr>
            <w:tcW w:w="3120" w:type="dxa"/>
            <w:shd w:val="clear" w:color="auto" w:fill="F2F9F9"/>
            <w:tcMar>
              <w:top w:w="80" w:type="dxa"/>
              <w:left w:w="100" w:type="dxa"/>
              <w:bottom w:w="80" w:type="dxa"/>
              <w:right w:w="100" w:type="dxa"/>
            </w:tcMar>
          </w:tcPr>
          <w:p w14:paraId="5323E51A" w14:textId="77777777" w:rsidR="005A56DF" w:rsidRDefault="00000000" w:rsidP="00A74A7F">
            <w:pPr>
              <w:spacing w:after="40"/>
              <w:rPr>
                <w:lang w:eastAsia="zh-TW"/>
              </w:rPr>
            </w:pPr>
            <w:r>
              <w:rPr>
                <w:rFonts w:ascii="Microsoft JhengHei" w:eastAsia="Microsoft JhengHei" w:hAnsi="Microsoft JhengHei"/>
                <w:sz w:val="18"/>
                <w:lang w:eastAsia="zh-TW"/>
              </w:rPr>
              <w:t>生長激素 (GH) 與皮質醇 (Cortisol) 促進離子主動排出。</w:t>
            </w:r>
          </w:p>
        </w:tc>
      </w:tr>
    </w:tbl>
    <w:p w14:paraId="1278A7A5" w14:textId="77777777" w:rsidR="005A56DF" w:rsidRDefault="005A56DF" w:rsidP="00A74A7F">
      <w:pPr>
        <w:spacing w:before="160" w:after="80"/>
        <w:rPr>
          <w:lang w:eastAsia="zh-TW"/>
        </w:rPr>
      </w:pPr>
    </w:p>
    <w:p w14:paraId="39C43138"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學術必考關鍵字：OSMOREGULATION、請詳述魚類滲透壓調節之原因、生理調控機制、水產養殖應用實例。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36A107BD" w14:textId="77777777" w:rsidR="005A56DF" w:rsidRDefault="00000000" w:rsidP="00A74A7F">
      <w:r>
        <w:br w:type="page"/>
      </w:r>
    </w:p>
    <w:p w14:paraId="5AB2A1B2" w14:textId="77777777" w:rsidR="005A56DF" w:rsidRDefault="00000000" w:rsidP="00A74A7F">
      <w:pPr>
        <w:keepNext/>
        <w:spacing w:before="240" w:after="120"/>
      </w:pPr>
      <w:r>
        <w:rPr>
          <w:rFonts w:ascii="Microsoft JhengHei" w:eastAsia="Microsoft JhengHei" w:hAnsi="Microsoft JhengHei"/>
          <w:b/>
          <w:color w:val="1E5050"/>
          <w:sz w:val="25"/>
        </w:rPr>
        <w:lastRenderedPageBreak/>
        <w:t>第 5 題：五、請說明魚類循環系統之組成及其功能。（...</w:t>
      </w:r>
    </w:p>
    <w:tbl>
      <w:tblPr>
        <w:tblW w:w="0" w:type="auto"/>
        <w:jc w:val="center"/>
        <w:tblLook w:val="04A0" w:firstRow="1" w:lastRow="0" w:firstColumn="1" w:lastColumn="0" w:noHBand="0" w:noVBand="1"/>
      </w:tblPr>
      <w:tblGrid>
        <w:gridCol w:w="9360"/>
      </w:tblGrid>
      <w:tr w:rsidR="005A56DF" w14:paraId="0C15C232" w14:textId="77777777">
        <w:trPr>
          <w:jc w:val="center"/>
        </w:trPr>
        <w:tc>
          <w:tcPr>
            <w:tcW w:w="9360" w:type="dxa"/>
            <w:tcBorders>
              <w:left w:val="single" w:sz="36" w:space="0" w:color="0E8383"/>
            </w:tcBorders>
            <w:shd w:val="clear" w:color="auto" w:fill="EBF5F5"/>
            <w:tcMar>
              <w:top w:w="140" w:type="dxa"/>
              <w:left w:w="200" w:type="dxa"/>
              <w:bottom w:w="140" w:type="dxa"/>
              <w:right w:w="200" w:type="dxa"/>
            </w:tcMar>
          </w:tcPr>
          <w:p w14:paraId="11F200CF" w14:textId="77777777" w:rsidR="005A56DF" w:rsidRDefault="00000000" w:rsidP="00A74A7F">
            <w:pPr>
              <w:spacing w:after="0"/>
            </w:pPr>
            <w:r>
              <w:rPr>
                <w:rFonts w:ascii="Microsoft JhengHei" w:eastAsia="Microsoft JhengHei" w:hAnsi="Microsoft JhengHei"/>
                <w:b/>
                <w:color w:val="1E5050"/>
                <w:sz w:val="20"/>
                <w:lang w:eastAsia="zh-TW"/>
              </w:rPr>
              <w:t>【原題重現】五、請說明魚類循環系統之組成及其功能。</w:t>
            </w:r>
            <w:r>
              <w:rPr>
                <w:rFonts w:ascii="Microsoft JhengHei" w:eastAsia="Microsoft JhengHei" w:hAnsi="Microsoft JhengHei"/>
                <w:b/>
                <w:color w:val="1E5050"/>
                <w:sz w:val="20"/>
              </w:rPr>
              <w:t>（20分）</w:t>
            </w:r>
          </w:p>
        </w:tc>
      </w:tr>
    </w:tbl>
    <w:p w14:paraId="39C7A619" w14:textId="77777777" w:rsidR="005A56DF" w:rsidRDefault="005A56DF" w:rsidP="00A74A7F">
      <w:pPr>
        <w:spacing w:after="160"/>
      </w:pPr>
    </w:p>
    <w:p w14:paraId="3B3BCDD2" w14:textId="77777777" w:rsidR="005A56DF" w:rsidRDefault="00000000" w:rsidP="00A74A7F">
      <w:pPr>
        <w:keepNext/>
        <w:spacing w:before="160" w:after="80"/>
      </w:pPr>
      <w:r>
        <w:rPr>
          <w:rFonts w:ascii="Microsoft JhengHei" w:eastAsia="Microsoft JhengHei" w:hAnsi="Microsoft JhengHei"/>
          <w:b/>
          <w:color w:val="3C6464"/>
        </w:rPr>
        <w:t>【專家解析】</w:t>
      </w:r>
    </w:p>
    <w:p w14:paraId="0053C8BC" w14:textId="77777777" w:rsidR="005A56DF" w:rsidRDefault="00000000" w:rsidP="00A74A7F">
      <w:pPr>
        <w:spacing w:after="120"/>
        <w:rPr>
          <w:lang w:eastAsia="zh-TW"/>
        </w:rPr>
      </w:pPr>
      <w:r>
        <w:rPr>
          <w:rFonts w:ascii="Microsoft JhengHei" w:eastAsia="Microsoft JhengHei" w:hAnsi="Microsoft JhengHei"/>
          <w:lang w:eastAsia="zh-TW"/>
        </w:rPr>
        <w:t>本題配分為 20 分。本題主要考驗考生對於「請說明魚類循環系統之組成及」的理解程度。這在魚類生理學中屬於核心常考範圍。以下針對該問題的生理機制、生化反應路徑以及在水產養殖現場的實務應用，進行深入解構與條分縷析的專業解答：</w:t>
      </w:r>
    </w:p>
    <w:p w14:paraId="294886CD" w14:textId="77777777" w:rsidR="005A56DF" w:rsidRDefault="00000000" w:rsidP="00A74A7F">
      <w:pPr>
        <w:spacing w:after="120"/>
        <w:rPr>
          <w:lang w:eastAsia="zh-TW"/>
        </w:rPr>
      </w:pPr>
      <w:proofErr w:type="spellStart"/>
      <w:r>
        <w:rPr>
          <w:rFonts w:ascii="Microsoft JhengHei" w:eastAsia="Microsoft JhengHei" w:hAnsi="Microsoft JhengHei"/>
        </w:rPr>
        <w:t>一、核心生理機制詳解</w:t>
      </w:r>
      <w:proofErr w:type="spellEnd"/>
      <w:r>
        <w:rPr>
          <w:rFonts w:ascii="Microsoft JhengHei" w:eastAsia="Microsoft JhengHei" w:hAnsi="Microsoft JhengHei"/>
        </w:rPr>
        <w:t>：</w:t>
      </w:r>
      <w:r>
        <w:rPr>
          <w:rFonts w:ascii="Microsoft JhengHei" w:eastAsia="Microsoft JhengHei" w:hAnsi="Microsoft JhengHei"/>
        </w:rPr>
        <w:br/>
      </w:r>
      <w:proofErr w:type="spellStart"/>
      <w:r>
        <w:rPr>
          <w:rFonts w:ascii="Microsoft JhengHei" w:eastAsia="Microsoft JhengHei" w:hAnsi="Microsoft JhengHei"/>
        </w:rPr>
        <w:t>魚類的循環與排泄生理高度適應水生環境</w:t>
      </w:r>
      <w:proofErr w:type="spellEnd"/>
      <w:r>
        <w:rPr>
          <w:rFonts w:ascii="Microsoft JhengHei" w:eastAsia="Microsoft JhengHei" w:hAnsi="Microsoft JhengHei"/>
        </w:rPr>
        <w:t>：</w:t>
      </w:r>
      <w:r>
        <w:rPr>
          <w:rFonts w:ascii="Microsoft JhengHei" w:eastAsia="Microsoft JhengHei" w:hAnsi="Microsoft JhengHei"/>
        </w:rPr>
        <w:br/>
        <w:t xml:space="preserve">1. </w:t>
      </w:r>
      <w:proofErr w:type="spellStart"/>
      <w:r>
        <w:rPr>
          <w:rFonts w:ascii="Microsoft JhengHei" w:eastAsia="Microsoft JhengHei" w:hAnsi="Microsoft JhengHei"/>
        </w:rPr>
        <w:t>單循環心臟</w:t>
      </w:r>
      <w:proofErr w:type="spellEnd"/>
      <w:r>
        <w:rPr>
          <w:rFonts w:ascii="Microsoft JhengHei" w:eastAsia="Microsoft JhengHei" w:hAnsi="Microsoft JhengHei"/>
        </w:rPr>
        <w:t xml:space="preserve"> (Single-loop </w:t>
      </w:r>
      <w:proofErr w:type="gramStart"/>
      <w:r>
        <w:rPr>
          <w:rFonts w:ascii="Microsoft JhengHei" w:eastAsia="Microsoft JhengHei" w:hAnsi="Microsoft JhengHei"/>
        </w:rPr>
        <w:t>Circulation)：</w:t>
      </w:r>
      <w:proofErr w:type="gramEnd"/>
      <w:r>
        <w:rPr>
          <w:rFonts w:ascii="Microsoft JhengHei" w:eastAsia="Microsoft JhengHei" w:hAnsi="Microsoft JhengHei"/>
        </w:rPr>
        <w:t xml:space="preserve">硬骨魚心臟由四個串聯的腔室組成：靜脈竇、心房、心室與動脈球 (Bulbus </w:t>
      </w:r>
      <w:proofErr w:type="gramStart"/>
      <w:r>
        <w:rPr>
          <w:rFonts w:ascii="Microsoft JhengHei" w:eastAsia="Microsoft JhengHei" w:hAnsi="Microsoft JhengHei"/>
        </w:rPr>
        <w:t>arteriosus)。</w:t>
      </w:r>
      <w:proofErr w:type="gramEnd"/>
      <w:r>
        <w:rPr>
          <w:rFonts w:ascii="Microsoft JhengHei" w:eastAsia="Microsoft JhengHei" w:hAnsi="Microsoft JhengHei"/>
          <w:lang w:eastAsia="zh-TW"/>
        </w:rPr>
        <w:t>心臟只泵缺氧血。心室將血液泵出後，先流經鰓部微血管進行氣體交換，變為充氧血後直接流向全身器官，最後流回心臟。這種單循環結構在血液流經鰓微血管網後，血壓會劇烈下降，導致全身血液流速緩慢，其心輸出量 (Cardiac Output) 受水溫與溶氧影響極大。</w:t>
      </w:r>
      <w:r>
        <w:rPr>
          <w:rFonts w:ascii="Microsoft JhengHei" w:eastAsia="Microsoft JhengHei" w:hAnsi="Microsoft JhengHei"/>
          <w:lang w:eastAsia="zh-TW"/>
        </w:rPr>
        <w:br/>
      </w:r>
      <w:r>
        <w:rPr>
          <w:rFonts w:ascii="Microsoft JhengHei" w:eastAsia="Microsoft JhengHei" w:hAnsi="Microsoft JhengHei"/>
        </w:rPr>
        <w:t xml:space="preserve">2. </w:t>
      </w:r>
      <w:proofErr w:type="spellStart"/>
      <w:r>
        <w:rPr>
          <w:rFonts w:ascii="Microsoft JhengHei" w:eastAsia="Microsoft JhengHei" w:hAnsi="Microsoft JhengHei"/>
        </w:rPr>
        <w:t>氮廢物排泄</w:t>
      </w:r>
      <w:proofErr w:type="spellEnd"/>
      <w:r>
        <w:rPr>
          <w:rFonts w:ascii="Microsoft JhengHei" w:eastAsia="Microsoft JhengHei" w:hAnsi="Microsoft JhengHei"/>
        </w:rPr>
        <w:t xml:space="preserve"> (Nitrogen </w:t>
      </w:r>
      <w:proofErr w:type="gramStart"/>
      <w:r>
        <w:rPr>
          <w:rFonts w:ascii="Microsoft JhengHei" w:eastAsia="Microsoft JhengHei" w:hAnsi="Microsoft JhengHei"/>
        </w:rPr>
        <w:t>Excretion)：</w:t>
      </w:r>
      <w:proofErr w:type="spellStart"/>
      <w:proofErr w:type="gramEnd"/>
      <w:r>
        <w:rPr>
          <w:rFonts w:ascii="Microsoft JhengHei" w:eastAsia="Microsoft JhengHei" w:hAnsi="Microsoft JhengHei"/>
        </w:rPr>
        <w:t>真骨魚類為排氨動物</w:t>
      </w:r>
      <w:proofErr w:type="spellEnd"/>
      <w:r>
        <w:rPr>
          <w:rFonts w:ascii="Microsoft JhengHei" w:eastAsia="Microsoft JhengHei" w:hAnsi="Microsoft JhengHei"/>
        </w:rPr>
        <w:t xml:space="preserve"> (Ammonotelic)。其蛋白質代謝終產物氨（NH3 / NH4+）毒性極高。鰓是主要的排氨器官，藉由鰓上皮的 Rh 糖蛋白進行易化擴散與主動鈉銨交換 (Na+/NH4+) </w:t>
      </w:r>
      <w:proofErr w:type="spellStart"/>
      <w:r>
        <w:rPr>
          <w:rFonts w:ascii="Microsoft JhengHei" w:eastAsia="Microsoft JhengHei" w:hAnsi="Microsoft JhengHei"/>
        </w:rPr>
        <w:t>排出氨</w:t>
      </w:r>
      <w:proofErr w:type="spellEnd"/>
      <w:r>
        <w:rPr>
          <w:rFonts w:ascii="Microsoft JhengHei" w:eastAsia="Microsoft JhengHei" w:hAnsi="Microsoft JhengHei"/>
        </w:rPr>
        <w:t>。</w:t>
      </w:r>
      <w:r>
        <w:rPr>
          <w:rFonts w:ascii="Microsoft JhengHei" w:eastAsia="Microsoft JhengHei" w:hAnsi="Microsoft JhengHei"/>
          <w:lang w:eastAsia="zh-TW"/>
        </w:rPr>
        <w:t>當水體 pH 偏高時（游離 NH3 增加），排氨的濃度梯度受阻，容易引發魚隻氨中毒。</w:t>
      </w:r>
      <w:r>
        <w:rPr>
          <w:rFonts w:ascii="Microsoft JhengHei" w:eastAsia="Microsoft JhengHei" w:hAnsi="Microsoft JhengHei"/>
          <w:lang w:eastAsia="zh-TW"/>
        </w:rPr>
        <w:br/>
        <w:t>3. 酸鹼平衡調節：在暴雨或颱風季節，酸雨流入魚池導致 pH 急劇下降。魚類主要依靠鰓部進行排酸與保鹼調節：鰓部線粒體細胞 (MRC) 會迅速活化頂端膜的 Na+/H+ 交換子 (NHE3) 與 H+-ATPase，將體內的 H+ 強行主動排出體外；同時下調 Cl-/HCO3- 交換子活性，防止體內碳酸氫根 (HCO3-) 流失，以此維持血液 pH 值恆定。</w:t>
      </w:r>
      <w:r>
        <w:rPr>
          <w:rFonts w:ascii="Microsoft JhengHei" w:eastAsia="Microsoft JhengHei" w:hAnsi="Microsoft JhengHei"/>
          <w:lang w:eastAsia="zh-TW"/>
        </w:rPr>
        <w:br/>
        <w:t>4. 血鈣調控機制 (司氏小體)：魚類血鈣穩定由內分泌激素調控。海水硬骨魚面臨環境的高鈣壓力，主要依靠位於腎臟表面的司氏小體 (Corpuscles of Stannius, CS)。當血鈣過高時，CS 釋放司鈣素 (</w:t>
      </w:r>
      <w:proofErr w:type="spellStart"/>
      <w:r>
        <w:rPr>
          <w:rFonts w:ascii="Microsoft JhengHei" w:eastAsia="Microsoft JhengHei" w:hAnsi="Microsoft JhengHei"/>
          <w:lang w:eastAsia="zh-TW"/>
        </w:rPr>
        <w:t>Stanniocalcin</w:t>
      </w:r>
      <w:proofErr w:type="spellEnd"/>
      <w:r>
        <w:rPr>
          <w:rFonts w:ascii="Microsoft JhengHei" w:eastAsia="Microsoft JhengHei" w:hAnsi="Microsoft JhengHei"/>
          <w:lang w:eastAsia="zh-TW"/>
        </w:rPr>
        <w:t>, STC)，作用於鰓部與腸道，阻斷頂端膜的上皮鈣通道 (</w:t>
      </w:r>
      <w:proofErr w:type="spellStart"/>
      <w:r>
        <w:rPr>
          <w:rFonts w:ascii="Microsoft JhengHei" w:eastAsia="Microsoft JhengHei" w:hAnsi="Microsoft JhengHei"/>
          <w:lang w:eastAsia="zh-TW"/>
        </w:rPr>
        <w:t>ECaC</w:t>
      </w:r>
      <w:proofErr w:type="spellEnd"/>
      <w:r>
        <w:rPr>
          <w:rFonts w:ascii="Microsoft JhengHei" w:eastAsia="Microsoft JhengHei" w:hAnsi="Microsoft JhengHei"/>
          <w:lang w:eastAsia="zh-TW"/>
        </w:rPr>
        <w:t>) 以抑制鈣的吸收，同時促進腎臟排鈣；低血鈣時則分泌甲狀旁腺激素相關蛋白 (</w:t>
      </w:r>
      <w:proofErr w:type="spellStart"/>
      <w:r>
        <w:rPr>
          <w:rFonts w:ascii="Microsoft JhengHei" w:eastAsia="Microsoft JhengHei" w:hAnsi="Microsoft JhengHei"/>
          <w:lang w:eastAsia="zh-TW"/>
        </w:rPr>
        <w:t>PTHrP</w:t>
      </w:r>
      <w:proofErr w:type="spellEnd"/>
      <w:r>
        <w:rPr>
          <w:rFonts w:ascii="Microsoft JhengHei" w:eastAsia="Microsoft JhengHei" w:hAnsi="Microsoft JhengHei"/>
          <w:lang w:eastAsia="zh-TW"/>
        </w:rPr>
        <w:t>) 促進鈣重吸收。</w:t>
      </w:r>
    </w:p>
    <w:p w14:paraId="5E682A48" w14:textId="77777777" w:rsidR="005A56DF" w:rsidRDefault="00000000" w:rsidP="00A74A7F">
      <w:pPr>
        <w:spacing w:after="120"/>
        <w:rPr>
          <w:lang w:eastAsia="zh-TW"/>
        </w:rPr>
      </w:pPr>
      <w:r>
        <w:rPr>
          <w:rFonts w:ascii="Microsoft JhengHei" w:eastAsia="Microsoft JhengHei" w:hAnsi="Microsoft JhengHei"/>
          <w:lang w:eastAsia="zh-TW"/>
        </w:rPr>
        <w:lastRenderedPageBreak/>
        <w:t>二、水產養殖實務應用與範例說明：</w:t>
      </w:r>
      <w:r>
        <w:rPr>
          <w:rFonts w:ascii="Microsoft JhengHei" w:eastAsia="Microsoft JhengHei" w:hAnsi="Microsoft JhengHei"/>
          <w:lang w:eastAsia="zh-TW"/>
        </w:rPr>
        <w:br/>
        <w:t>在夏季暴雨或強降雨過後，淡水養殖池（如吳郭魚或草魚池）常面臨急性酸緊迫與鹽度驟降。實務上，養殖戶必須立刻在全池潑灑生石灰 (CaO) 或碳酸氫鈉。潑灑石灰能迅速中和酸性，更重要的是能增加水中的鈣離子 (Ca2+) 濃度。高濃度的鈣離子能與鰓上皮細胞的緊密連接蛋白 (Tight junction proteins) 結合，降低鰓上皮對水分與離子的通透性。這不僅能防止魚體因大雨鹽度驟降而引發大量水分滲入（減輕滲透壓調節能耗），更能有效防止 H+ 滲入血液造成酸中毒，是保障雨後魚隻存活的關鍵養殖手段。</w:t>
      </w:r>
    </w:p>
    <w:p w14:paraId="5D2B0324" w14:textId="77777777" w:rsidR="005A56DF" w:rsidRDefault="00000000" w:rsidP="00A74A7F">
      <w:pPr>
        <w:spacing w:after="120"/>
        <w:rPr>
          <w:lang w:eastAsia="zh-TW"/>
        </w:rPr>
      </w:pPr>
      <w:r>
        <w:rPr>
          <w:rFonts w:ascii="Microsoft JhengHei" w:eastAsia="Microsoft JhengHei" w:hAnsi="Microsoft JhengHei"/>
          <w:b/>
          <w:lang w:eastAsia="zh-TW"/>
        </w:rPr>
        <w:t>三、生理特徵與比較摘要分析表：</w:t>
      </w:r>
    </w:p>
    <w:tbl>
      <w:tblPr>
        <w:tblStyle w:val="aff2"/>
        <w:tblW w:w="0" w:type="auto"/>
        <w:jc w:val="center"/>
        <w:tblLook w:val="04A0" w:firstRow="1" w:lastRow="0" w:firstColumn="1" w:lastColumn="0" w:noHBand="0" w:noVBand="1"/>
      </w:tblPr>
      <w:tblGrid>
        <w:gridCol w:w="3120"/>
        <w:gridCol w:w="3120"/>
        <w:gridCol w:w="3120"/>
      </w:tblGrid>
      <w:tr w:rsidR="005A56DF" w14:paraId="2CAAEF6C" w14:textId="77777777">
        <w:trPr>
          <w:jc w:val="center"/>
        </w:trPr>
        <w:tc>
          <w:tcPr>
            <w:tcW w:w="3120" w:type="dxa"/>
            <w:shd w:val="clear" w:color="auto" w:fill="0E8383"/>
            <w:tcMar>
              <w:top w:w="80" w:type="dxa"/>
              <w:left w:w="100" w:type="dxa"/>
              <w:bottom w:w="80" w:type="dxa"/>
              <w:right w:w="100" w:type="dxa"/>
            </w:tcMar>
          </w:tcPr>
          <w:p w14:paraId="56246700" w14:textId="77777777" w:rsidR="005A56DF" w:rsidRDefault="00000000" w:rsidP="00A74A7F">
            <w:pPr>
              <w:spacing w:after="40"/>
            </w:pPr>
            <w:proofErr w:type="spellStart"/>
            <w:r>
              <w:rPr>
                <w:rFonts w:ascii="Microsoft JhengHei" w:eastAsia="Microsoft JhengHei" w:hAnsi="Microsoft JhengHei"/>
                <w:b/>
                <w:color w:val="FFFFFF"/>
                <w:sz w:val="19"/>
              </w:rPr>
              <w:t>比較項目</w:t>
            </w:r>
            <w:proofErr w:type="spellEnd"/>
          </w:p>
        </w:tc>
        <w:tc>
          <w:tcPr>
            <w:tcW w:w="3120" w:type="dxa"/>
            <w:shd w:val="clear" w:color="auto" w:fill="0E8383"/>
            <w:tcMar>
              <w:top w:w="80" w:type="dxa"/>
              <w:left w:w="100" w:type="dxa"/>
              <w:bottom w:w="80" w:type="dxa"/>
              <w:right w:w="100" w:type="dxa"/>
            </w:tcMar>
          </w:tcPr>
          <w:p w14:paraId="4D904C8E" w14:textId="77777777" w:rsidR="005A56DF" w:rsidRDefault="00000000" w:rsidP="00A74A7F">
            <w:pPr>
              <w:spacing w:after="40"/>
            </w:pPr>
            <w:r>
              <w:rPr>
                <w:rFonts w:ascii="Microsoft JhengHei" w:eastAsia="Microsoft JhengHei" w:hAnsi="Microsoft JhengHei"/>
                <w:b/>
                <w:color w:val="FFFFFF"/>
                <w:sz w:val="19"/>
              </w:rPr>
              <w:t>魚類單循環系統</w:t>
            </w:r>
          </w:p>
        </w:tc>
        <w:tc>
          <w:tcPr>
            <w:tcW w:w="3120" w:type="dxa"/>
            <w:shd w:val="clear" w:color="auto" w:fill="0E8383"/>
            <w:tcMar>
              <w:top w:w="80" w:type="dxa"/>
              <w:left w:w="100" w:type="dxa"/>
              <w:bottom w:w="80" w:type="dxa"/>
              <w:right w:w="100" w:type="dxa"/>
            </w:tcMar>
          </w:tcPr>
          <w:p w14:paraId="33D5D075" w14:textId="77777777" w:rsidR="005A56DF" w:rsidRDefault="00000000" w:rsidP="00A74A7F">
            <w:pPr>
              <w:spacing w:after="40"/>
            </w:pPr>
            <w:r>
              <w:rPr>
                <w:rFonts w:ascii="Microsoft JhengHei" w:eastAsia="Microsoft JhengHei" w:hAnsi="Microsoft JhengHei"/>
                <w:b/>
                <w:color w:val="FFFFFF"/>
                <w:sz w:val="19"/>
              </w:rPr>
              <w:t>哺乳類雙循環系統</w:t>
            </w:r>
          </w:p>
        </w:tc>
      </w:tr>
      <w:tr w:rsidR="005A56DF" w14:paraId="13E4C127" w14:textId="77777777">
        <w:trPr>
          <w:jc w:val="center"/>
        </w:trPr>
        <w:tc>
          <w:tcPr>
            <w:tcW w:w="3120" w:type="dxa"/>
            <w:shd w:val="clear" w:color="auto" w:fill="F2F9F9"/>
            <w:tcMar>
              <w:top w:w="80" w:type="dxa"/>
              <w:left w:w="100" w:type="dxa"/>
              <w:bottom w:w="80" w:type="dxa"/>
              <w:right w:w="100" w:type="dxa"/>
            </w:tcMar>
          </w:tcPr>
          <w:p w14:paraId="34AFD0AF" w14:textId="77777777" w:rsidR="005A56DF" w:rsidRDefault="00000000" w:rsidP="00A74A7F">
            <w:pPr>
              <w:spacing w:after="40"/>
            </w:pPr>
            <w:r>
              <w:rPr>
                <w:rFonts w:ascii="Microsoft JhengHei" w:eastAsia="Microsoft JhengHei" w:hAnsi="Microsoft JhengHei"/>
                <w:sz w:val="18"/>
              </w:rPr>
              <w:t>心臟腔室結構</w:t>
            </w:r>
          </w:p>
        </w:tc>
        <w:tc>
          <w:tcPr>
            <w:tcW w:w="3120" w:type="dxa"/>
            <w:shd w:val="clear" w:color="auto" w:fill="F2F9F9"/>
            <w:tcMar>
              <w:top w:w="80" w:type="dxa"/>
              <w:left w:w="100" w:type="dxa"/>
              <w:bottom w:w="80" w:type="dxa"/>
              <w:right w:w="100" w:type="dxa"/>
            </w:tcMar>
          </w:tcPr>
          <w:p w14:paraId="57E5AA3B" w14:textId="77777777" w:rsidR="005A56DF" w:rsidRDefault="00000000" w:rsidP="00A74A7F">
            <w:pPr>
              <w:spacing w:after="40"/>
              <w:rPr>
                <w:lang w:eastAsia="zh-TW"/>
              </w:rPr>
            </w:pPr>
            <w:r>
              <w:rPr>
                <w:rFonts w:ascii="Microsoft JhengHei" w:eastAsia="Microsoft JhengHei" w:hAnsi="Microsoft JhengHei"/>
                <w:sz w:val="18"/>
                <w:lang w:eastAsia="zh-TW"/>
              </w:rPr>
              <w:t>由靜脈竇、心房、心室、動脈球四個腔室串聯組成。</w:t>
            </w:r>
          </w:p>
        </w:tc>
        <w:tc>
          <w:tcPr>
            <w:tcW w:w="3120" w:type="dxa"/>
            <w:shd w:val="clear" w:color="auto" w:fill="F2F9F9"/>
            <w:tcMar>
              <w:top w:w="80" w:type="dxa"/>
              <w:left w:w="100" w:type="dxa"/>
              <w:bottom w:w="80" w:type="dxa"/>
              <w:right w:w="100" w:type="dxa"/>
            </w:tcMar>
          </w:tcPr>
          <w:p w14:paraId="20C07F6A" w14:textId="77777777" w:rsidR="005A56DF" w:rsidRDefault="00000000" w:rsidP="00A74A7F">
            <w:pPr>
              <w:spacing w:after="40"/>
              <w:rPr>
                <w:lang w:eastAsia="zh-TW"/>
              </w:rPr>
            </w:pPr>
            <w:r>
              <w:rPr>
                <w:rFonts w:ascii="Microsoft JhengHei" w:eastAsia="Microsoft JhengHei" w:hAnsi="Microsoft JhengHei"/>
                <w:sz w:val="18"/>
                <w:lang w:eastAsia="zh-TW"/>
              </w:rPr>
              <w:t>由左心房、左心室、右心房、右心室四個腔室並聯組成。</w:t>
            </w:r>
          </w:p>
        </w:tc>
      </w:tr>
      <w:tr w:rsidR="005A56DF" w14:paraId="74786BA6" w14:textId="77777777">
        <w:trPr>
          <w:jc w:val="center"/>
        </w:trPr>
        <w:tc>
          <w:tcPr>
            <w:tcW w:w="3120" w:type="dxa"/>
            <w:tcMar>
              <w:top w:w="80" w:type="dxa"/>
              <w:left w:w="100" w:type="dxa"/>
              <w:bottom w:w="80" w:type="dxa"/>
              <w:right w:w="100" w:type="dxa"/>
            </w:tcMar>
          </w:tcPr>
          <w:p w14:paraId="49D2BF1F" w14:textId="77777777" w:rsidR="005A56DF" w:rsidRDefault="00000000" w:rsidP="00A74A7F">
            <w:pPr>
              <w:spacing w:after="40"/>
            </w:pPr>
            <w:proofErr w:type="spellStart"/>
            <w:r>
              <w:rPr>
                <w:rFonts w:ascii="Microsoft JhengHei" w:eastAsia="Microsoft JhengHei" w:hAnsi="Microsoft JhengHei"/>
                <w:sz w:val="18"/>
              </w:rPr>
              <w:t>血液循環路徑</w:t>
            </w:r>
            <w:proofErr w:type="spellEnd"/>
          </w:p>
        </w:tc>
        <w:tc>
          <w:tcPr>
            <w:tcW w:w="3120" w:type="dxa"/>
            <w:tcMar>
              <w:top w:w="80" w:type="dxa"/>
              <w:left w:w="100" w:type="dxa"/>
              <w:bottom w:w="80" w:type="dxa"/>
              <w:right w:w="100" w:type="dxa"/>
            </w:tcMar>
          </w:tcPr>
          <w:p w14:paraId="34FAECD1" w14:textId="77777777" w:rsidR="005A56DF" w:rsidRDefault="00000000" w:rsidP="00A74A7F">
            <w:pPr>
              <w:spacing w:after="40"/>
              <w:rPr>
                <w:lang w:eastAsia="zh-TW"/>
              </w:rPr>
            </w:pPr>
            <w:r>
              <w:rPr>
                <w:rFonts w:ascii="Microsoft JhengHei" w:eastAsia="Microsoft JhengHei" w:hAnsi="Microsoft JhengHei"/>
                <w:sz w:val="18"/>
                <w:lang w:eastAsia="zh-TW"/>
              </w:rPr>
              <w:t>心臟 -&gt; 鰓部 (氣體交換) -&gt; 全身組織 -&gt; 心臟 (單一迴路)。</w:t>
            </w:r>
          </w:p>
        </w:tc>
        <w:tc>
          <w:tcPr>
            <w:tcW w:w="3120" w:type="dxa"/>
            <w:tcMar>
              <w:top w:w="80" w:type="dxa"/>
              <w:left w:w="100" w:type="dxa"/>
              <w:bottom w:w="80" w:type="dxa"/>
              <w:right w:w="100" w:type="dxa"/>
            </w:tcMar>
          </w:tcPr>
          <w:p w14:paraId="195BDEA0" w14:textId="77777777" w:rsidR="005A56DF" w:rsidRDefault="00000000" w:rsidP="00A74A7F">
            <w:pPr>
              <w:spacing w:after="40"/>
              <w:rPr>
                <w:lang w:eastAsia="zh-TW"/>
              </w:rPr>
            </w:pPr>
            <w:r>
              <w:rPr>
                <w:rFonts w:ascii="Microsoft JhengHei" w:eastAsia="Microsoft JhengHei" w:hAnsi="Microsoft JhengHei"/>
                <w:sz w:val="18"/>
                <w:lang w:eastAsia="zh-TW"/>
              </w:rPr>
              <w:t>右心 -&gt; 肺部 -&gt; 左心 -&gt; 全身組織 -&gt; 右心 (肺與體循環獨立)。</w:t>
            </w:r>
          </w:p>
        </w:tc>
      </w:tr>
      <w:tr w:rsidR="005A56DF" w14:paraId="0E67FCC4" w14:textId="77777777">
        <w:trPr>
          <w:jc w:val="center"/>
        </w:trPr>
        <w:tc>
          <w:tcPr>
            <w:tcW w:w="3120" w:type="dxa"/>
            <w:shd w:val="clear" w:color="auto" w:fill="F2F9F9"/>
            <w:tcMar>
              <w:top w:w="80" w:type="dxa"/>
              <w:left w:w="100" w:type="dxa"/>
              <w:bottom w:w="80" w:type="dxa"/>
              <w:right w:w="100" w:type="dxa"/>
            </w:tcMar>
          </w:tcPr>
          <w:p w14:paraId="4AC6C31A" w14:textId="77777777" w:rsidR="005A56DF" w:rsidRDefault="00000000" w:rsidP="00A74A7F">
            <w:pPr>
              <w:spacing w:after="40"/>
            </w:pPr>
            <w:proofErr w:type="spellStart"/>
            <w:r>
              <w:rPr>
                <w:rFonts w:ascii="Microsoft JhengHei" w:eastAsia="Microsoft JhengHei" w:hAnsi="Microsoft JhengHei"/>
                <w:sz w:val="18"/>
              </w:rPr>
              <w:t>心臟血液類型</w:t>
            </w:r>
            <w:proofErr w:type="spellEnd"/>
          </w:p>
        </w:tc>
        <w:tc>
          <w:tcPr>
            <w:tcW w:w="3120" w:type="dxa"/>
            <w:shd w:val="clear" w:color="auto" w:fill="F2F9F9"/>
            <w:tcMar>
              <w:top w:w="80" w:type="dxa"/>
              <w:left w:w="100" w:type="dxa"/>
              <w:bottom w:w="80" w:type="dxa"/>
              <w:right w:w="100" w:type="dxa"/>
            </w:tcMar>
          </w:tcPr>
          <w:p w14:paraId="4637A9C4" w14:textId="77777777" w:rsidR="005A56DF" w:rsidRDefault="00000000" w:rsidP="00A74A7F">
            <w:pPr>
              <w:spacing w:after="40"/>
              <w:rPr>
                <w:lang w:eastAsia="zh-TW"/>
              </w:rPr>
            </w:pPr>
            <w:r>
              <w:rPr>
                <w:rFonts w:ascii="Microsoft JhengHei" w:eastAsia="Microsoft JhengHei" w:hAnsi="Microsoft JhengHei"/>
                <w:sz w:val="18"/>
                <w:lang w:eastAsia="zh-TW"/>
              </w:rPr>
              <w:t>心臟中流動的全為缺氧血。</w:t>
            </w:r>
          </w:p>
        </w:tc>
        <w:tc>
          <w:tcPr>
            <w:tcW w:w="3120" w:type="dxa"/>
            <w:shd w:val="clear" w:color="auto" w:fill="F2F9F9"/>
            <w:tcMar>
              <w:top w:w="80" w:type="dxa"/>
              <w:left w:w="100" w:type="dxa"/>
              <w:bottom w:w="80" w:type="dxa"/>
              <w:right w:w="100" w:type="dxa"/>
            </w:tcMar>
          </w:tcPr>
          <w:p w14:paraId="60789E91" w14:textId="77777777" w:rsidR="005A56DF" w:rsidRDefault="00000000" w:rsidP="00A74A7F">
            <w:pPr>
              <w:spacing w:after="40"/>
              <w:rPr>
                <w:lang w:eastAsia="zh-TW"/>
              </w:rPr>
            </w:pPr>
            <w:r>
              <w:rPr>
                <w:rFonts w:ascii="Microsoft JhengHei" w:eastAsia="Microsoft JhengHei" w:hAnsi="Microsoft JhengHei"/>
                <w:sz w:val="18"/>
                <w:lang w:eastAsia="zh-TW"/>
              </w:rPr>
              <w:t>心臟左側為充氧血，右側為缺氧血。</w:t>
            </w:r>
          </w:p>
        </w:tc>
      </w:tr>
      <w:tr w:rsidR="005A56DF" w14:paraId="725C2D88" w14:textId="77777777">
        <w:trPr>
          <w:jc w:val="center"/>
        </w:trPr>
        <w:tc>
          <w:tcPr>
            <w:tcW w:w="3120" w:type="dxa"/>
            <w:tcMar>
              <w:top w:w="80" w:type="dxa"/>
              <w:left w:w="100" w:type="dxa"/>
              <w:bottom w:w="80" w:type="dxa"/>
              <w:right w:w="100" w:type="dxa"/>
            </w:tcMar>
          </w:tcPr>
          <w:p w14:paraId="4658A7BF" w14:textId="77777777" w:rsidR="005A56DF" w:rsidRDefault="00000000" w:rsidP="00A74A7F">
            <w:pPr>
              <w:spacing w:after="40"/>
            </w:pPr>
            <w:proofErr w:type="spellStart"/>
            <w:r>
              <w:rPr>
                <w:rFonts w:ascii="Microsoft JhengHei" w:eastAsia="Microsoft JhengHei" w:hAnsi="Microsoft JhengHei"/>
                <w:sz w:val="18"/>
              </w:rPr>
              <w:t>血壓與流速</w:t>
            </w:r>
            <w:proofErr w:type="spellEnd"/>
          </w:p>
        </w:tc>
        <w:tc>
          <w:tcPr>
            <w:tcW w:w="3120" w:type="dxa"/>
            <w:tcMar>
              <w:top w:w="80" w:type="dxa"/>
              <w:left w:w="100" w:type="dxa"/>
              <w:bottom w:w="80" w:type="dxa"/>
              <w:right w:w="100" w:type="dxa"/>
            </w:tcMar>
          </w:tcPr>
          <w:p w14:paraId="52281B3C" w14:textId="77777777" w:rsidR="005A56DF" w:rsidRDefault="00000000" w:rsidP="00A74A7F">
            <w:pPr>
              <w:spacing w:after="40"/>
              <w:rPr>
                <w:lang w:eastAsia="zh-TW"/>
              </w:rPr>
            </w:pPr>
            <w:r>
              <w:rPr>
                <w:rFonts w:ascii="Microsoft JhengHei" w:eastAsia="Microsoft JhengHei" w:hAnsi="Microsoft JhengHei"/>
                <w:sz w:val="18"/>
                <w:lang w:eastAsia="zh-TW"/>
              </w:rPr>
              <w:t>流經鰓部微血管網後血壓驟降，體循環血流速度慢。</w:t>
            </w:r>
          </w:p>
        </w:tc>
        <w:tc>
          <w:tcPr>
            <w:tcW w:w="3120" w:type="dxa"/>
            <w:tcMar>
              <w:top w:w="80" w:type="dxa"/>
              <w:left w:w="100" w:type="dxa"/>
              <w:bottom w:w="80" w:type="dxa"/>
              <w:right w:w="100" w:type="dxa"/>
            </w:tcMar>
          </w:tcPr>
          <w:p w14:paraId="67A9A642" w14:textId="77777777" w:rsidR="005A56DF" w:rsidRDefault="00000000" w:rsidP="00A74A7F">
            <w:pPr>
              <w:spacing w:after="40"/>
              <w:rPr>
                <w:lang w:eastAsia="zh-TW"/>
              </w:rPr>
            </w:pPr>
            <w:r>
              <w:rPr>
                <w:rFonts w:ascii="Microsoft JhengHei" w:eastAsia="Microsoft JhengHei" w:hAnsi="Microsoft JhengHei"/>
                <w:sz w:val="18"/>
                <w:lang w:eastAsia="zh-TW"/>
              </w:rPr>
              <w:t>心臟直接泵血入體循環，維持極高動脈壓，血流速度快。</w:t>
            </w:r>
          </w:p>
        </w:tc>
      </w:tr>
      <w:tr w:rsidR="005A56DF" w14:paraId="27959F60" w14:textId="77777777">
        <w:trPr>
          <w:jc w:val="center"/>
        </w:trPr>
        <w:tc>
          <w:tcPr>
            <w:tcW w:w="3120" w:type="dxa"/>
            <w:shd w:val="clear" w:color="auto" w:fill="F2F9F9"/>
            <w:tcMar>
              <w:top w:w="80" w:type="dxa"/>
              <w:left w:w="100" w:type="dxa"/>
              <w:bottom w:w="80" w:type="dxa"/>
              <w:right w:w="100" w:type="dxa"/>
            </w:tcMar>
          </w:tcPr>
          <w:p w14:paraId="554BA866" w14:textId="77777777" w:rsidR="005A56DF" w:rsidRDefault="00000000" w:rsidP="00A74A7F">
            <w:pPr>
              <w:spacing w:after="40"/>
            </w:pPr>
            <w:proofErr w:type="spellStart"/>
            <w:r>
              <w:rPr>
                <w:rFonts w:ascii="Microsoft JhengHei" w:eastAsia="Microsoft JhengHei" w:hAnsi="Microsoft JhengHei"/>
                <w:sz w:val="18"/>
              </w:rPr>
              <w:t>運氧與代謝效率</w:t>
            </w:r>
            <w:proofErr w:type="spellEnd"/>
          </w:p>
        </w:tc>
        <w:tc>
          <w:tcPr>
            <w:tcW w:w="3120" w:type="dxa"/>
            <w:shd w:val="clear" w:color="auto" w:fill="F2F9F9"/>
            <w:tcMar>
              <w:top w:w="80" w:type="dxa"/>
              <w:left w:w="100" w:type="dxa"/>
              <w:bottom w:w="80" w:type="dxa"/>
              <w:right w:w="100" w:type="dxa"/>
            </w:tcMar>
          </w:tcPr>
          <w:p w14:paraId="528843C5" w14:textId="77777777" w:rsidR="005A56DF" w:rsidRDefault="00000000" w:rsidP="00A74A7F">
            <w:pPr>
              <w:spacing w:after="40"/>
              <w:rPr>
                <w:lang w:eastAsia="zh-TW"/>
              </w:rPr>
            </w:pPr>
            <w:r>
              <w:rPr>
                <w:rFonts w:ascii="Microsoft JhengHei" w:eastAsia="Microsoft JhengHei" w:hAnsi="Microsoft JhengHei"/>
                <w:sz w:val="18"/>
                <w:lang w:eastAsia="zh-TW"/>
              </w:rPr>
              <w:t>運氧效率較低，無法支持高強度的恆溫代謝需求。</w:t>
            </w:r>
          </w:p>
        </w:tc>
        <w:tc>
          <w:tcPr>
            <w:tcW w:w="3120" w:type="dxa"/>
            <w:shd w:val="clear" w:color="auto" w:fill="F2F9F9"/>
            <w:tcMar>
              <w:top w:w="80" w:type="dxa"/>
              <w:left w:w="100" w:type="dxa"/>
              <w:bottom w:w="80" w:type="dxa"/>
              <w:right w:w="100" w:type="dxa"/>
            </w:tcMar>
          </w:tcPr>
          <w:p w14:paraId="509CB9ED" w14:textId="77777777" w:rsidR="005A56DF" w:rsidRDefault="00000000" w:rsidP="00A74A7F">
            <w:pPr>
              <w:spacing w:after="40"/>
              <w:rPr>
                <w:lang w:eastAsia="zh-TW"/>
              </w:rPr>
            </w:pPr>
            <w:r>
              <w:rPr>
                <w:rFonts w:ascii="Microsoft JhengHei" w:eastAsia="Microsoft JhengHei" w:hAnsi="Microsoft JhengHei"/>
                <w:sz w:val="18"/>
                <w:lang w:eastAsia="zh-TW"/>
              </w:rPr>
              <w:t>運氧與換氣效率極高，支持高代謝的恆溫生理需求。</w:t>
            </w:r>
          </w:p>
        </w:tc>
      </w:tr>
    </w:tbl>
    <w:p w14:paraId="320FFD64" w14:textId="77777777" w:rsidR="005A56DF" w:rsidRDefault="005A56DF" w:rsidP="00A74A7F">
      <w:pPr>
        <w:spacing w:before="160" w:after="80"/>
        <w:rPr>
          <w:lang w:eastAsia="zh-TW"/>
        </w:rPr>
      </w:pPr>
    </w:p>
    <w:p w14:paraId="2A78C52A" w14:textId="77777777" w:rsidR="005A56DF" w:rsidRDefault="00000000" w:rsidP="00A74A7F">
      <w:pPr>
        <w:spacing w:before="120" w:after="120"/>
      </w:pPr>
      <w:r>
        <w:rPr>
          <w:rFonts w:ascii="Microsoft JhengHei" w:eastAsia="Microsoft JhengHei" w:hAnsi="Microsoft JhengHei"/>
          <w:color w:val="787878"/>
          <w:sz w:val="19"/>
          <w:lang w:eastAsia="zh-TW"/>
        </w:rPr>
        <w:t>學術必考關鍵字：CIRCULATION、請說明魚類循環系統之組成及、生理調控機制、水產養殖應用實例。</w:t>
      </w:r>
      <w:r>
        <w:rPr>
          <w:rFonts w:ascii="Microsoft JhengHei" w:eastAsia="Microsoft JhengHei" w:hAnsi="Microsoft JhengHei"/>
          <w:color w:val="787878"/>
          <w:sz w:val="19"/>
          <w:lang w:eastAsia="zh-TW"/>
        </w:rPr>
        <w:br/>
      </w:r>
      <w:proofErr w:type="spellStart"/>
      <w:r>
        <w:rPr>
          <w:rFonts w:ascii="Microsoft JhengHei" w:eastAsia="Microsoft JhengHei" w:hAnsi="Microsoft JhengHei"/>
          <w:color w:val="787878"/>
          <w:sz w:val="19"/>
        </w:rPr>
        <w:t>參考文獻：Hoar</w:t>
      </w:r>
      <w:proofErr w:type="spellEnd"/>
      <w:r>
        <w:rPr>
          <w:rFonts w:ascii="Microsoft JhengHei" w:eastAsia="Microsoft JhengHei" w:hAnsi="Microsoft JhengHei"/>
          <w:color w:val="787878"/>
          <w:sz w:val="19"/>
        </w:rPr>
        <w:t xml:space="preserve"> &amp; Randall 《Fish Physiology》, 國立台灣大學水產養殖生理學講義。</w:t>
      </w:r>
    </w:p>
    <w:p w14:paraId="76309BF2" w14:textId="77777777" w:rsidR="005A56DF" w:rsidRDefault="00000000" w:rsidP="00A74A7F">
      <w:r>
        <w:br w:type="page"/>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1A2A1" w14:textId="77777777" w:rsidR="002570D0" w:rsidRDefault="002570D0" w:rsidP="00A74A7F">
      <w:pPr>
        <w:spacing w:after="0" w:line="240" w:lineRule="auto"/>
      </w:pPr>
      <w:r>
        <w:separator/>
      </w:r>
    </w:p>
  </w:endnote>
  <w:endnote w:type="continuationSeparator" w:id="0">
    <w:p w14:paraId="5F231616" w14:textId="77777777" w:rsidR="002570D0" w:rsidRDefault="002570D0" w:rsidP="00A74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01"/>
      <w:gridCol w:w="4789"/>
    </w:tblGrid>
    <w:tr w:rsidR="00A74A7F" w14:paraId="78A92E53" w14:textId="77777777">
      <w:trPr>
        <w:trHeight w:hRule="exact" w:val="115"/>
        <w:jc w:val="center"/>
      </w:trPr>
      <w:tc>
        <w:tcPr>
          <w:tcW w:w="4686" w:type="dxa"/>
          <w:shd w:val="clear" w:color="auto" w:fill="4F81BD" w:themeFill="accent1"/>
          <w:tcMar>
            <w:top w:w="0" w:type="dxa"/>
            <w:bottom w:w="0" w:type="dxa"/>
          </w:tcMar>
        </w:tcPr>
        <w:p w14:paraId="5DACFA7F" w14:textId="77777777" w:rsidR="00A74A7F" w:rsidRDefault="00A74A7F">
          <w:pPr>
            <w:pStyle w:val="a5"/>
            <w:tabs>
              <w:tab w:val="clear" w:pos="4680"/>
              <w:tab w:val="clear" w:pos="9360"/>
            </w:tabs>
            <w:rPr>
              <w:caps/>
              <w:sz w:val="18"/>
            </w:rPr>
          </w:pPr>
        </w:p>
      </w:tc>
      <w:tc>
        <w:tcPr>
          <w:tcW w:w="4674" w:type="dxa"/>
          <w:shd w:val="clear" w:color="auto" w:fill="4F81BD" w:themeFill="accent1"/>
          <w:tcMar>
            <w:top w:w="0" w:type="dxa"/>
            <w:bottom w:w="0" w:type="dxa"/>
          </w:tcMar>
        </w:tcPr>
        <w:p w14:paraId="5012B4A6" w14:textId="77777777" w:rsidR="00A74A7F" w:rsidRDefault="00A74A7F">
          <w:pPr>
            <w:pStyle w:val="a5"/>
            <w:tabs>
              <w:tab w:val="clear" w:pos="4680"/>
              <w:tab w:val="clear" w:pos="9360"/>
            </w:tabs>
            <w:jc w:val="right"/>
            <w:rPr>
              <w:caps/>
              <w:sz w:val="18"/>
            </w:rPr>
          </w:pPr>
        </w:p>
      </w:tc>
    </w:tr>
    <w:tr w:rsidR="00A74A7F" w14:paraId="2DEA661F" w14:textId="77777777">
      <w:trPr>
        <w:jc w:val="center"/>
      </w:trPr>
      <w:sdt>
        <w:sdtPr>
          <w:rPr>
            <w:rFonts w:hint="eastAsia"/>
            <w:caps/>
            <w:color w:val="808080" w:themeColor="background1" w:themeShade="80"/>
            <w:sz w:val="18"/>
            <w:szCs w:val="18"/>
            <w:lang w:eastAsia="zh-TW"/>
          </w:rPr>
          <w:alias w:val="作者"/>
          <w:tag w:val=""/>
          <w:id w:val="1534151868"/>
          <w:placeholder>
            <w:docPart w:val="1E8C5AF797D8B14587295219099244C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D63272F" w14:textId="400489EB" w:rsidR="00A74A7F" w:rsidRDefault="00A74A7F">
              <w:pPr>
                <w:pStyle w:val="a7"/>
                <w:tabs>
                  <w:tab w:val="clear" w:pos="4680"/>
                  <w:tab w:val="clear" w:pos="9360"/>
                </w:tabs>
                <w:rPr>
                  <w:caps/>
                  <w:color w:val="808080" w:themeColor="background1" w:themeShade="80"/>
                  <w:sz w:val="18"/>
                  <w:szCs w:val="18"/>
                </w:rPr>
              </w:pPr>
              <w:r>
                <w:rPr>
                  <w:caps/>
                  <w:color w:val="808080" w:themeColor="background1" w:themeShade="80"/>
                  <w:sz w:val="18"/>
                  <w:szCs w:val="18"/>
                  <w:lang w:eastAsia="zh-TW"/>
                </w:rPr>
                <w:t>Au-ALBET HEH 20260605</w:t>
              </w:r>
            </w:p>
          </w:tc>
        </w:sdtContent>
      </w:sdt>
      <w:tc>
        <w:tcPr>
          <w:tcW w:w="4674" w:type="dxa"/>
          <w:vAlign w:val="center"/>
        </w:tcPr>
        <w:p w14:paraId="2FE2E14F" w14:textId="77777777" w:rsidR="00A74A7F" w:rsidRDefault="00A74A7F">
          <w:pPr>
            <w:pStyle w:val="a7"/>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zh-TW"/>
            </w:rPr>
            <w:t>2</w:t>
          </w:r>
          <w:r>
            <w:rPr>
              <w:caps/>
              <w:color w:val="808080" w:themeColor="background1" w:themeShade="80"/>
              <w:sz w:val="18"/>
              <w:szCs w:val="18"/>
            </w:rPr>
            <w:fldChar w:fldCharType="end"/>
          </w:r>
        </w:p>
      </w:tc>
    </w:tr>
  </w:tbl>
  <w:p w14:paraId="60EF4B67" w14:textId="77777777" w:rsidR="00A74A7F" w:rsidRDefault="00A74A7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EF804" w14:textId="77777777" w:rsidR="002570D0" w:rsidRDefault="002570D0" w:rsidP="00A74A7F">
      <w:pPr>
        <w:spacing w:after="0" w:line="240" w:lineRule="auto"/>
      </w:pPr>
      <w:r>
        <w:separator/>
      </w:r>
    </w:p>
  </w:footnote>
  <w:footnote w:type="continuationSeparator" w:id="0">
    <w:p w14:paraId="287ED12B" w14:textId="77777777" w:rsidR="002570D0" w:rsidRDefault="002570D0" w:rsidP="00A74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3251078">
    <w:abstractNumId w:val="8"/>
  </w:num>
  <w:num w:numId="2" w16cid:durableId="1170177693">
    <w:abstractNumId w:val="6"/>
  </w:num>
  <w:num w:numId="3" w16cid:durableId="805976824">
    <w:abstractNumId w:val="5"/>
  </w:num>
  <w:num w:numId="4" w16cid:durableId="623468809">
    <w:abstractNumId w:val="4"/>
  </w:num>
  <w:num w:numId="5" w16cid:durableId="1787314742">
    <w:abstractNumId w:val="7"/>
  </w:num>
  <w:num w:numId="6" w16cid:durableId="2006660474">
    <w:abstractNumId w:val="3"/>
  </w:num>
  <w:num w:numId="7" w16cid:durableId="1600793596">
    <w:abstractNumId w:val="2"/>
  </w:num>
  <w:num w:numId="8" w16cid:durableId="2140800414">
    <w:abstractNumId w:val="1"/>
  </w:num>
  <w:num w:numId="9" w16cid:durableId="361394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D0"/>
    <w:rsid w:val="00271071"/>
    <w:rsid w:val="0029639D"/>
    <w:rsid w:val="00326F90"/>
    <w:rsid w:val="005A56DF"/>
    <w:rsid w:val="009D155E"/>
    <w:rsid w:val="00A74A7F"/>
    <w:rsid w:val="00AA1D8D"/>
    <w:rsid w:val="00B47730"/>
    <w:rsid w:val="00BE24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DD638"/>
  <w14:defaultImageDpi w14:val="300"/>
  <w15:docId w15:val="{27921062-1794-FA4E-A6CD-B90DCE56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8C5AF797D8B14587295219099244C6"/>
        <w:category>
          <w:name w:val="一般"/>
          <w:gallery w:val="placeholder"/>
        </w:category>
        <w:types>
          <w:type w:val="bbPlcHdr"/>
        </w:types>
        <w:behaviors>
          <w:behavior w:val="content"/>
        </w:behaviors>
        <w:guid w:val="{E33F2A00-2760-A24F-B377-B7D01AC69DCB}"/>
      </w:docPartPr>
      <w:docPartBody>
        <w:p w:rsidR="00000000" w:rsidRDefault="00E66A6D" w:rsidP="00E66A6D">
          <w:pPr>
            <w:pStyle w:val="1E8C5AF797D8B14587295219099244C6"/>
          </w:pPr>
          <w:r>
            <w:rPr>
              <w:rStyle w:val="1"/>
              <w:lang w:val="zh-TW"/>
            </w:rPr>
            <w:t>[</w:t>
          </w:r>
          <w:r>
            <w:rPr>
              <w:rStyle w:val="1"/>
              <w:lang w:val="zh-TW"/>
            </w:rPr>
            <w:t>作者</w:t>
          </w:r>
          <w:r>
            <w:rPr>
              <w:rStyle w:val="1"/>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A6D"/>
    <w:rsid w:val="00582760"/>
    <w:rsid w:val="009D155E"/>
    <w:rsid w:val="00E66A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留位置文字1"/>
    <w:basedOn w:val="a0"/>
    <w:uiPriority w:val="99"/>
    <w:semiHidden/>
    <w:rsid w:val="00E66A6D"/>
    <w:rPr>
      <w:color w:val="808080"/>
    </w:rPr>
  </w:style>
  <w:style w:type="paragraph" w:customStyle="1" w:styleId="1E8C5AF797D8B14587295219099244C6">
    <w:name w:val="1E8C5AF797D8B14587295219099244C6"/>
    <w:rsid w:val="00E66A6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603</Pages>
  <Words>78500</Words>
  <Characters>447455</Characters>
  <Application>Microsoft Office Word</Application>
  <DocSecurity>0</DocSecurity>
  <Lines>3728</Lines>
  <Paragraphs>1049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Au-ALBET HEH 20260605</dc:creator>
  <cp:keywords/>
  <dc:description>generated by python-docx</dc:description>
  <cp:lastModifiedBy>Albert</cp:lastModifiedBy>
  <cp:revision>3</cp:revision>
  <dcterms:created xsi:type="dcterms:W3CDTF">2013-12-23T23:15:00Z</dcterms:created>
  <dcterms:modified xsi:type="dcterms:W3CDTF">2026-06-06T04:24:00Z</dcterms:modified>
  <cp:category/>
</cp:coreProperties>
</file>