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53F14" w:rsidRDefault="00B51484" w:rsidP="00F075B5">
      <w:pPr>
        <w:jc w:val="right"/>
      </w:pPr>
      <w:r w:rsidRPr="00753F14">
        <w:t xml:space="preserve">Revised </w:t>
      </w:r>
      <w:r w:rsidR="008268C7">
        <w:t>Octob</w:t>
      </w:r>
      <w:r w:rsidR="007D2644">
        <w:t>er</w:t>
      </w:r>
      <w:r w:rsidR="00392F49" w:rsidRPr="00753F14">
        <w:t xml:space="preserve"> 2021</w:t>
      </w:r>
      <w:r w:rsidR="00A67A5C" w:rsidRPr="00753F14">
        <w:t xml:space="preserve"> </w:t>
      </w:r>
      <w:r w:rsidR="001063BB" w:rsidRPr="00753F14">
        <w:t>for</w:t>
      </w:r>
      <w:r w:rsidR="00A67A5C" w:rsidRPr="00753F14">
        <w:t xml:space="preserve"> program version</w:t>
      </w:r>
      <w:r w:rsidR="00BD6D49" w:rsidRPr="00753F14">
        <w:t>s from</w:t>
      </w:r>
      <w:r w:rsidR="00A67A5C" w:rsidRPr="00753F14">
        <w:t xml:space="preserve"> </w:t>
      </w:r>
      <w:r w:rsidR="00BD6D49" w:rsidRPr="00753F14">
        <w:t>v</w:t>
      </w:r>
      <w:r w:rsidR="00DC7FD4" w:rsidRPr="00753F14">
        <w:t>2</w:t>
      </w:r>
      <w:r w:rsidR="00A67A5C" w:rsidRPr="00753F14">
        <w:t>.</w:t>
      </w:r>
      <w:r w:rsidR="00633EFE">
        <w:t>10</w:t>
      </w:r>
      <w:r w:rsidR="00101B05">
        <w:t>.</w:t>
      </w:r>
      <w:r w:rsidR="00633EFE">
        <w:t>0</w:t>
      </w:r>
      <w:bookmarkStart w:id="0" w:name="_GoBack"/>
      <w:bookmarkEnd w:id="0"/>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541E9B">
        <w:t>8</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8A6BED">
        <w:t>9</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8A6BED">
        <w:rPr>
          <w:bCs/>
        </w:rPr>
        <w:t>1</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8A6BED">
        <w:rPr>
          <w:bCs/>
        </w:rPr>
        <w:t>3</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8A6BED">
        <w:t>5</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8A6BED">
        <w:t>5</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8A6BED">
        <w:t>5</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8A6BED">
        <w:t>5</w:t>
      </w:r>
    </w:p>
    <w:p w:rsidR="008609D5" w:rsidRDefault="00BE192A" w:rsidP="008609D5">
      <w:r>
        <w:tab/>
      </w:r>
      <w:r>
        <w:tab/>
      </w:r>
      <w:proofErr w:type="gramStart"/>
      <w:r>
        <w:t>5.2.4  Joins</w:t>
      </w:r>
      <w:proofErr w:type="gramEnd"/>
      <w:r>
        <w:tab/>
      </w:r>
      <w:r>
        <w:tab/>
      </w:r>
      <w:r>
        <w:tab/>
      </w:r>
      <w:r>
        <w:tab/>
      </w:r>
      <w:r>
        <w:tab/>
      </w:r>
      <w:r>
        <w:tab/>
      </w:r>
      <w:r>
        <w:tab/>
      </w:r>
      <w:r>
        <w:tab/>
      </w:r>
      <w:r w:rsidR="008A6BED">
        <w:t>26</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8A6BED">
        <w:t>27</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8A6BED">
        <w:rPr>
          <w:bCs/>
        </w:rPr>
        <w:t>9</w:t>
      </w:r>
    </w:p>
    <w:p w:rsidR="008609D5" w:rsidRDefault="008609D5" w:rsidP="008609D5">
      <w:r>
        <w:tab/>
      </w:r>
      <w:proofErr w:type="gramStart"/>
      <w:r>
        <w:t>5.4  Timetable</w:t>
      </w:r>
      <w:proofErr w:type="gramEnd"/>
      <w:r>
        <w:t xml:space="preserve"> validation</w:t>
      </w:r>
      <w:r>
        <w:tab/>
      </w:r>
      <w:r>
        <w:tab/>
      </w:r>
      <w:r>
        <w:tab/>
      </w:r>
      <w:r>
        <w:tab/>
      </w:r>
      <w:r>
        <w:tab/>
      </w:r>
      <w:r>
        <w:tab/>
      </w:r>
      <w:r>
        <w:tab/>
        <w:t>2</w:t>
      </w:r>
      <w:r w:rsidR="008A6BED">
        <w:t>9</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31</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32</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8D2211">
        <w:t>3</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8A6BED">
        <w:t>3</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8D2211">
        <w:t>5</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8D2211">
        <w:t>8</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8D2211">
        <w:t>3</w:t>
      </w:r>
      <w:r w:rsidR="00DE48A5">
        <w:t>9</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41</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41</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41</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43</w:t>
      </w:r>
    </w:p>
    <w:p w:rsidR="008609D5" w:rsidRDefault="000C2737" w:rsidP="008609D5">
      <w:r>
        <w:tab/>
      </w:r>
      <w:proofErr w:type="gramStart"/>
      <w:r>
        <w:t>6.6  Calling</w:t>
      </w:r>
      <w:proofErr w:type="gramEnd"/>
      <w:r>
        <w:t>-on</w:t>
      </w:r>
      <w:r>
        <w:tab/>
      </w:r>
      <w:r>
        <w:tab/>
      </w:r>
      <w:r>
        <w:tab/>
      </w:r>
      <w:r>
        <w:tab/>
      </w:r>
      <w:r>
        <w:tab/>
      </w:r>
      <w:r>
        <w:tab/>
      </w:r>
      <w:r>
        <w:tab/>
      </w:r>
      <w:r>
        <w:tab/>
      </w:r>
      <w:r w:rsidR="008D2211">
        <w:t>44</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8D2211">
        <w:t>5</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45</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8D2211">
        <w:t>46</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DE48A5">
        <w:t>7</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w:t>
      </w:r>
      <w:r w:rsidR="008D2211">
        <w:t>8</w:t>
      </w:r>
    </w:p>
    <w:p w:rsidR="007851CA" w:rsidRDefault="007851CA" w:rsidP="008609D5">
      <w:r>
        <w:t xml:space="preserve">7  </w:t>
      </w:r>
      <w:r w:rsidR="0055501C">
        <w:t>Keyboard s</w:t>
      </w:r>
      <w:r>
        <w:t>hortcut keys</w:t>
      </w:r>
      <w:r>
        <w:tab/>
      </w:r>
      <w:r>
        <w:tab/>
      </w:r>
      <w:r>
        <w:tab/>
      </w:r>
      <w:r>
        <w:tab/>
      </w:r>
      <w:r>
        <w:tab/>
      </w:r>
      <w:r>
        <w:tab/>
      </w:r>
      <w:r>
        <w:tab/>
      </w:r>
      <w:r>
        <w:tab/>
      </w:r>
      <w:r w:rsidR="008D2211">
        <w:t>50</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w:t>
      </w:r>
      <w:r w:rsidR="00131936">
        <w:t>n element just right click</w:t>
      </w:r>
      <w:proofErr w:type="gramEnd"/>
      <w:r w:rsidR="00131936">
        <w:t xml:space="preserve">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w:t>
      </w:r>
      <w:r w:rsidR="001647DF">
        <w:lastRenderedPageBreak/>
        <w:t>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00277185" w:rsidRPr="001969B1">
        <w:t>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proofErr w:type="gramEnd"/>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lastRenderedPageBreak/>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xml:space="preserve">' pressed, and the font will change.  The difference is because it is sometimes required to change several location name fonts </w:t>
      </w:r>
      <w:r w:rsidR="00206FBD">
        <w:lastRenderedPageBreak/>
        <w:t>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xml:space="preserve">.  The stop position is fixed relative to the </w:t>
      </w:r>
      <w:r>
        <w:lastRenderedPageBreak/>
        <w:t>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 xml:space="preserve">occupy different positions on screen in different circumstances, and to provide an indication of where t </w:t>
      </w:r>
      <w:proofErr w:type="gramStart"/>
      <w:r w:rsidR="00330EAC">
        <w:t>expect</w:t>
      </w:r>
      <w:proofErr w:type="gramEnd"/>
      <w:r w:rsidR="00330EAC">
        <w:t xml:space="preserve">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w:t>
      </w:r>
      <w:r w:rsidRPr="00937776">
        <w:rPr>
          <w:b/>
        </w:rPr>
        <w:lastRenderedPageBreak/>
        <w:t xml:space="preserve">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w:t>
      </w:r>
      <w:r>
        <w:lastRenderedPageBreak/>
        <w:t xml:space="preserve">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8B5573" w:rsidRPr="008B5573" w:rsidRDefault="008B5573" w:rsidP="00FB769C">
      <w:pPr>
        <w:rPr>
          <w:b/>
        </w:rPr>
      </w:pPr>
      <w:r w:rsidRPr="008B5573">
        <w:rPr>
          <w:b/>
        </w:rPr>
        <w:t xml:space="preserve">Pasting </w:t>
      </w:r>
      <w:r>
        <w:rPr>
          <w:b/>
        </w:rPr>
        <w:t>in an application after cutting or copying from a different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 xml:space="preserve">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w:t>
      </w:r>
      <w:proofErr w:type="gramStart"/>
      <w:r>
        <w:t>folder,</w:t>
      </w:r>
      <w:proofErr w:type="gramEnd"/>
      <w:r>
        <w:t xml:space="preserve">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FB769C" w:rsidRDefault="00FB769C" w:rsidP="00FB769C"/>
    <w:p w:rsidR="003A6491" w:rsidRDefault="003A6491" w:rsidP="004C250A">
      <w:pPr>
        <w:rPr>
          <w:b/>
        </w:rPr>
      </w:pPr>
    </w:p>
    <w:p w:rsidR="003A6491" w:rsidRDefault="003A6491" w:rsidP="004C250A">
      <w:pPr>
        <w:rPr>
          <w:b/>
        </w:rPr>
      </w:pPr>
    </w:p>
    <w:p w:rsidR="004C250A" w:rsidRDefault="000F6CF8" w:rsidP="004C250A">
      <w:pPr>
        <w:rPr>
          <w:b/>
        </w:rPr>
      </w:pPr>
      <w:r>
        <w:rPr>
          <w:b/>
        </w:rPr>
        <w:lastRenderedPageBreak/>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lastRenderedPageBreak/>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Default="00D47E16" w:rsidP="00B07E75">
      <w:r>
        <w:t xml:space="preserve">Another option available from the 'Edit' menu is 'Check Preferred Directions for Conflicts'.  This examines all PDs and highlights any elements that are not linked to other PDs or 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can often be overlooked in a visual inspection.</w:t>
      </w:r>
    </w:p>
    <w:p w:rsidR="00FB314E" w:rsidRDefault="00FB314E" w:rsidP="00B07E75"/>
    <w:p w:rsidR="00D47E16" w:rsidRDefault="00D03E3B" w:rsidP="00B07E75">
      <w:r>
        <w:t>A situation that often arises is that a crossover is provided between two tracks that have PDs set in opposite directions.  If PDs are set on the crossover then there will be a conflict at one end, preventing a preferred direction route being set over it.  In these cases the crossover itself should not have PDs set because it is only to be used in unusual train movements.  The PD checker won't flag up missing PDs on crossovers.</w:t>
      </w:r>
    </w:p>
    <w:p w:rsidR="008648A3" w:rsidRDefault="008648A3" w:rsidP="00B07E75"/>
    <w:p w:rsidR="008648A3" w:rsidRDefault="008648A3" w:rsidP="00B07E75">
      <w:r>
        <w:t xml:space="preserve">Another situation that </w:t>
      </w:r>
      <w:r w:rsidR="00FB314E">
        <w:t xml:space="preserve">can </w:t>
      </w:r>
      <w:r>
        <w:t xml:space="preserve">arise is that </w:t>
      </w:r>
      <w:r w:rsidR="00FB314E">
        <w:t xml:space="preserve">bidirectional </w:t>
      </w:r>
      <w:r>
        <w:t xml:space="preserve">PDs are set as far as a signal at a location but not beyond it, when trains are routed to the location then change direction before leaving it.  The PD checker will flag a possible conflict in these circumstances but </w:t>
      </w:r>
      <w:r w:rsidR="00FB314E">
        <w:t>the warning can be ignored by clicking 'OK', after which the checker will continue to check the remainder of the PDs.</w:t>
      </w:r>
    </w:p>
    <w:p w:rsidR="00D47E16" w:rsidRDefault="00D47E16" w:rsidP="00B07E75"/>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w:t>
      </w:r>
      <w:r w:rsidR="00242587">
        <w:lastRenderedPageBreak/>
        <w:t xml:space="preserve">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lastRenderedPageBreak/>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8D2211" w:rsidRDefault="008D2211">
      <w:pPr>
        <w:rPr>
          <w:b/>
        </w:rPr>
      </w:pPr>
      <w:r>
        <w:rPr>
          <w:b/>
        </w:rPr>
        <w:br w:type="page"/>
      </w:r>
    </w:p>
    <w:p w:rsidR="00C42F40" w:rsidRPr="00C42F40" w:rsidRDefault="000F6CF8" w:rsidP="00C42F40">
      <w:pPr>
        <w:rPr>
          <w:b/>
        </w:rPr>
      </w:pPr>
      <w:r>
        <w:rPr>
          <w:b/>
        </w:rPr>
        <w:lastRenderedPageBreak/>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lastRenderedPageBreak/>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unexpected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w:t>
      </w:r>
      <w:r w:rsidR="00E43BDB">
        <w:lastRenderedPageBreak/>
        <w:t xml:space="preserve">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unexpected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w:t>
      </w:r>
      <w:r w:rsidR="001D645A">
        <w:lastRenderedPageBreak/>
        <w:t>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proofErr w:type="gramStart"/>
      <w:r>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3F5757" w:rsidRDefault="003F5757" w:rsidP="00DA1C9B">
      <w:pPr>
        <w:rPr>
          <w:b/>
        </w:rPr>
      </w:pPr>
    </w:p>
    <w:p w:rsidR="003F5757" w:rsidRDefault="003F5757" w:rsidP="00DA1C9B">
      <w:pPr>
        <w:rPr>
          <w:b/>
        </w:rPr>
      </w:pPr>
    </w:p>
    <w:p w:rsidR="003F5757" w:rsidRDefault="003F5757"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 xml:space="preserve">obliquely via points and </w:t>
      </w:r>
      <w:r w:rsidR="00905676">
        <w:lastRenderedPageBreak/>
        <w:t>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lastRenderedPageBreak/>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w:t>
      </w:r>
      <w:proofErr w:type="gramStart"/>
      <w:r>
        <w:t>respond,</w:t>
      </w:r>
      <w:proofErr w:type="gramEnd"/>
      <w:r>
        <w:t xml:space="preserve">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 xml:space="preserve">m 50% to 90% of </w:t>
      </w:r>
      <w:proofErr w:type="gramStart"/>
      <w:r w:rsidR="00F96552">
        <w:t>maximum,</w:t>
      </w:r>
      <w:proofErr w:type="gramEnd"/>
      <w:r w:rsidR="00F96552">
        <w:t xml:space="preserve">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lastRenderedPageBreak/>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w:t>
      </w:r>
      <w:proofErr w:type="gramStart"/>
      <w:r>
        <w:t>the</w:t>
      </w:r>
      <w:proofErr w:type="gramEnd"/>
      <w:r>
        <w:t xml:space="preserve"> route into the platform </w:t>
      </w:r>
      <w:r w:rsidR="00AD3B3D">
        <w:t>does</w:t>
      </w:r>
      <w:r>
        <w:t xml:space="preserve"> not</w:t>
      </w:r>
      <w:r w:rsidR="007E52BF">
        <w:t xml:space="preserve"> conflict with any other route; and</w:t>
      </w:r>
    </w:p>
    <w:p w:rsidR="007E52BF" w:rsidRDefault="007E52BF" w:rsidP="00CC2582">
      <w:r>
        <w:t xml:space="preserve">k) </w:t>
      </w:r>
      <w:proofErr w:type="gramStart"/>
      <w:r>
        <w:t>the</w:t>
      </w:r>
      <w:proofErr w:type="gramEnd"/>
      <w:r>
        <w:t xml:space="preserv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t>
      </w:r>
      <w:r>
        <w:lastRenderedPageBreak/>
        <w:t>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proofErr w:type="gramStart"/>
      <w:r w:rsidR="00D70DD5">
        <w:t>hovers</w:t>
      </w:r>
      <w:proofErr w:type="gramEnd"/>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9769B6">
        <w:t>The panel itself can be moved to any position on the screen by left clicking on the grey area (not on the list itself), holding down the mouse key and dr</w:t>
      </w:r>
      <w:r w:rsidR="00644913">
        <w:t>agging it to where it is needed, and information about a train in the list is obtained b</w:t>
      </w:r>
      <w:r w:rsidR="00D70DD5">
        <w:t xml:space="preserve">y right clicking the </w:t>
      </w:r>
      <w:proofErr w:type="spellStart"/>
      <w:r w:rsidR="00D70DD5">
        <w:t>headcode</w:t>
      </w:r>
      <w:proofErr w:type="spellEnd"/>
      <w:r w:rsidR="00A525D6">
        <w:t>, again provided that it has not been deselected.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lastRenderedPageBreak/>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644913" w:rsidRDefault="00644913" w:rsidP="00E741E5">
      <w:pPr>
        <w:rPr>
          <w:b/>
        </w:rPr>
      </w:pPr>
    </w:p>
    <w:p w:rsidR="00644913" w:rsidRDefault="00644913" w:rsidP="00E741E5">
      <w:pPr>
        <w:rPr>
          <w:b/>
        </w:rPr>
      </w:pP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lastRenderedPageBreak/>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2"/>
          <w:footerReference w:type="default" r:id="rId73"/>
          <w:footerReference w:type="first" r:id="rId74"/>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FA" w:rsidRDefault="00A817FA">
      <w:r>
        <w:separator/>
      </w:r>
    </w:p>
  </w:endnote>
  <w:endnote w:type="continuationSeparator" w:id="0">
    <w:p w:rsidR="00A817FA" w:rsidRDefault="00A81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C7" w:rsidRDefault="008268C7"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68C7" w:rsidRDefault="008268C7"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8C7" w:rsidRDefault="008268C7"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161F">
      <w:rPr>
        <w:rStyle w:val="PageNumber"/>
        <w:noProof/>
      </w:rPr>
      <w:t>52</w:t>
    </w:r>
    <w:r>
      <w:rPr>
        <w:rStyle w:val="PageNumber"/>
      </w:rPr>
      <w:fldChar w:fldCharType="end"/>
    </w:r>
  </w:p>
  <w:p w:rsidR="008268C7" w:rsidRDefault="008268C7"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8268C7" w:rsidRPr="009E3856" w:rsidRDefault="008268C7">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48161F">
          <w:rPr>
            <w:noProof/>
            <w:color w:val="FFFFFF" w:themeColor="background1"/>
          </w:rPr>
          <w:t>50</w:t>
        </w:r>
        <w:r w:rsidRPr="009E3856">
          <w:rPr>
            <w:noProof/>
            <w:color w:val="FFFFFF" w:themeColor="background1"/>
          </w:rPr>
          <w:fldChar w:fldCharType="end"/>
        </w:r>
      </w:p>
    </w:sdtContent>
  </w:sdt>
  <w:p w:rsidR="008268C7" w:rsidRDefault="00826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FA" w:rsidRDefault="00A817FA">
      <w:r>
        <w:separator/>
      </w:r>
    </w:p>
  </w:footnote>
  <w:footnote w:type="continuationSeparator" w:id="0">
    <w:p w:rsidR="00A817FA" w:rsidRDefault="00A81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A1188"/>
    <w:rsid w:val="000A28A2"/>
    <w:rsid w:val="000A28AD"/>
    <w:rsid w:val="000A2E2F"/>
    <w:rsid w:val="000A321E"/>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E144B"/>
    <w:rsid w:val="001E3632"/>
    <w:rsid w:val="001E5C05"/>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34A8"/>
    <w:rsid w:val="00374A31"/>
    <w:rsid w:val="003756AF"/>
    <w:rsid w:val="00376B08"/>
    <w:rsid w:val="00384901"/>
    <w:rsid w:val="0039058B"/>
    <w:rsid w:val="00390F61"/>
    <w:rsid w:val="0039212C"/>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5B2"/>
    <w:rsid w:val="003C6693"/>
    <w:rsid w:val="003C7D4E"/>
    <w:rsid w:val="003D197F"/>
    <w:rsid w:val="003D28B5"/>
    <w:rsid w:val="003D37C7"/>
    <w:rsid w:val="003D40C2"/>
    <w:rsid w:val="003D4428"/>
    <w:rsid w:val="003D6566"/>
    <w:rsid w:val="003D66A9"/>
    <w:rsid w:val="003E0AE3"/>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7AC0"/>
    <w:rsid w:val="00477BD8"/>
    <w:rsid w:val="0048161F"/>
    <w:rsid w:val="00481F68"/>
    <w:rsid w:val="00483E02"/>
    <w:rsid w:val="00486C2B"/>
    <w:rsid w:val="00491BD7"/>
    <w:rsid w:val="004A07E5"/>
    <w:rsid w:val="004A1AA6"/>
    <w:rsid w:val="004A3557"/>
    <w:rsid w:val="004A51CA"/>
    <w:rsid w:val="004A68E7"/>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489D"/>
    <w:rsid w:val="005E5012"/>
    <w:rsid w:val="005E7874"/>
    <w:rsid w:val="005F0782"/>
    <w:rsid w:val="005F12E8"/>
    <w:rsid w:val="005F229E"/>
    <w:rsid w:val="005F30FC"/>
    <w:rsid w:val="005F37FD"/>
    <w:rsid w:val="005F4342"/>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3EFE"/>
    <w:rsid w:val="00634E5E"/>
    <w:rsid w:val="00635C5E"/>
    <w:rsid w:val="0063667C"/>
    <w:rsid w:val="0063719F"/>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1C52"/>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48D5"/>
    <w:rsid w:val="00844C26"/>
    <w:rsid w:val="00846379"/>
    <w:rsid w:val="0084651B"/>
    <w:rsid w:val="0084666E"/>
    <w:rsid w:val="00846CE2"/>
    <w:rsid w:val="00846E72"/>
    <w:rsid w:val="0085123E"/>
    <w:rsid w:val="008514C1"/>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37AC"/>
    <w:rsid w:val="008F6952"/>
    <w:rsid w:val="008F7BA0"/>
    <w:rsid w:val="00900628"/>
    <w:rsid w:val="009040F5"/>
    <w:rsid w:val="0090456F"/>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419B7"/>
    <w:rsid w:val="00941FBA"/>
    <w:rsid w:val="00945805"/>
    <w:rsid w:val="00945D1C"/>
    <w:rsid w:val="009514BB"/>
    <w:rsid w:val="009515E3"/>
    <w:rsid w:val="00952FC9"/>
    <w:rsid w:val="009537F5"/>
    <w:rsid w:val="00954AFE"/>
    <w:rsid w:val="00954BA8"/>
    <w:rsid w:val="00960A30"/>
    <w:rsid w:val="00960B3D"/>
    <w:rsid w:val="00960F59"/>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383E"/>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31BC"/>
    <w:rsid w:val="00A93729"/>
    <w:rsid w:val="00A946AB"/>
    <w:rsid w:val="00A96559"/>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400BD"/>
    <w:rsid w:val="00B414D9"/>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FE8"/>
    <w:rsid w:val="00C17C18"/>
    <w:rsid w:val="00C17E45"/>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67B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D8B"/>
    <w:rsid w:val="00CB2839"/>
    <w:rsid w:val="00CB35D9"/>
    <w:rsid w:val="00CB44BC"/>
    <w:rsid w:val="00CC001D"/>
    <w:rsid w:val="00CC2582"/>
    <w:rsid w:val="00CC57B5"/>
    <w:rsid w:val="00CC61FC"/>
    <w:rsid w:val="00CD054E"/>
    <w:rsid w:val="00CD0CE6"/>
    <w:rsid w:val="00CD411D"/>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47E16"/>
    <w:rsid w:val="00D520B7"/>
    <w:rsid w:val="00D57042"/>
    <w:rsid w:val="00D57573"/>
    <w:rsid w:val="00D575CA"/>
    <w:rsid w:val="00D60286"/>
    <w:rsid w:val="00D606CF"/>
    <w:rsid w:val="00D60D49"/>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3D3D"/>
    <w:rsid w:val="00DC4AE8"/>
    <w:rsid w:val="00DC7FD4"/>
    <w:rsid w:val="00DD011B"/>
    <w:rsid w:val="00DD0B7C"/>
    <w:rsid w:val="00DD149F"/>
    <w:rsid w:val="00DD3BAB"/>
    <w:rsid w:val="00DD4071"/>
    <w:rsid w:val="00DD48CD"/>
    <w:rsid w:val="00DD6B22"/>
    <w:rsid w:val="00DE0FF0"/>
    <w:rsid w:val="00DE3E4F"/>
    <w:rsid w:val="00DE42AE"/>
    <w:rsid w:val="00DE48A5"/>
    <w:rsid w:val="00DE4A0F"/>
    <w:rsid w:val="00DE68D5"/>
    <w:rsid w:val="00DF01ED"/>
    <w:rsid w:val="00DF0F19"/>
    <w:rsid w:val="00DF1CB1"/>
    <w:rsid w:val="00DF4826"/>
    <w:rsid w:val="00DF5D8B"/>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6E5"/>
    <w:rsid w:val="00EB6865"/>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3D28"/>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45F8"/>
    <w:rsid w:val="00FE2729"/>
    <w:rsid w:val="00FE6B28"/>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gif"/><Relationship Id="rId8" Type="http://schemas.openxmlformats.org/officeDocument/2006/relationships/endnotes" Target="endnotes.xml"/><Relationship Id="rId51" Type="http://schemas.openxmlformats.org/officeDocument/2006/relationships/image" Target="media/image43.gi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83877-0E23-4EB9-9748-1AFB8F02A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24020</Words>
  <Characters>136920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102</cp:revision>
  <cp:lastPrinted>2021-10-07T08:04:00Z</cp:lastPrinted>
  <dcterms:created xsi:type="dcterms:W3CDTF">2021-01-25T09:00:00Z</dcterms:created>
  <dcterms:modified xsi:type="dcterms:W3CDTF">2021-10-07T08:04:00Z</dcterms:modified>
</cp:coreProperties>
</file>