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F830" w14:textId="77777777" w:rsidR="00155569" w:rsidRPr="00AE3097" w:rsidRDefault="00155569" w:rsidP="00155569">
      <w:pPr>
        <w:spacing w:line="360" w:lineRule="auto"/>
        <w:jc w:val="center"/>
        <w:outlineLvl w:val="0"/>
        <w:rPr>
          <w:rFonts w:ascii="Times New Roman" w:hAnsi="Times New Roman"/>
          <w:b/>
          <w:bCs/>
          <w:sz w:val="30"/>
        </w:rPr>
      </w:pPr>
      <w:r w:rsidRPr="00AE3097">
        <w:rPr>
          <w:rFonts w:ascii="Times New Roman" w:hAnsi="Times New Roman"/>
          <w:b/>
          <w:bCs/>
          <w:sz w:val="30"/>
        </w:rPr>
        <w:t>MATLAB</w:t>
      </w:r>
      <w:r w:rsidRPr="00AE3097">
        <w:rPr>
          <w:rFonts w:ascii="Times New Roman" w:hAnsi="Times New Roman"/>
          <w:b/>
          <w:bCs/>
          <w:sz w:val="30"/>
        </w:rPr>
        <w:t>考试</w:t>
      </w:r>
    </w:p>
    <w:p w14:paraId="18B70B4D" w14:textId="5601B8B5" w:rsidR="00155569" w:rsidRPr="00AE3097" w:rsidRDefault="00155569" w:rsidP="009F52C5">
      <w:pPr>
        <w:spacing w:line="360" w:lineRule="auto"/>
        <w:jc w:val="center"/>
        <w:rPr>
          <w:rFonts w:ascii="Times New Roman" w:hAnsi="Times New Roman"/>
          <w:szCs w:val="21"/>
        </w:rPr>
      </w:pPr>
      <w:r w:rsidRPr="00AE3097">
        <w:rPr>
          <w:rFonts w:ascii="Times New Roman" w:hAnsi="Times New Roman"/>
          <w:szCs w:val="21"/>
        </w:rPr>
        <w:t>（考试时间：</w:t>
      </w:r>
      <w:r w:rsidR="00F230D2" w:rsidRPr="00AE3097">
        <w:rPr>
          <w:rFonts w:ascii="Times New Roman" w:hAnsi="Times New Roman"/>
          <w:b/>
          <w:szCs w:val="21"/>
        </w:rPr>
        <w:t>14</w:t>
      </w:r>
      <w:r w:rsidRPr="00AE3097">
        <w:rPr>
          <w:rFonts w:ascii="Times New Roman" w:hAnsi="Times New Roman"/>
          <w:b/>
          <w:szCs w:val="21"/>
        </w:rPr>
        <w:t>:</w:t>
      </w:r>
      <w:r w:rsidR="0048022A" w:rsidRPr="00AE3097">
        <w:rPr>
          <w:rFonts w:ascii="Times New Roman" w:hAnsi="Times New Roman"/>
          <w:b/>
          <w:szCs w:val="21"/>
        </w:rPr>
        <w:t>0</w:t>
      </w:r>
      <w:r w:rsidR="0004194C" w:rsidRPr="00AE3097">
        <w:rPr>
          <w:rFonts w:ascii="Times New Roman" w:hAnsi="Times New Roman"/>
          <w:b/>
          <w:szCs w:val="21"/>
        </w:rPr>
        <w:t>0</w:t>
      </w:r>
      <w:r w:rsidRPr="00AE3097">
        <w:rPr>
          <w:rFonts w:ascii="Times New Roman" w:hAnsi="Times New Roman"/>
          <w:b/>
          <w:bCs/>
          <w:szCs w:val="21"/>
        </w:rPr>
        <w:t>----1</w:t>
      </w:r>
      <w:r w:rsidR="00F230D2" w:rsidRPr="00AE3097">
        <w:rPr>
          <w:rFonts w:ascii="Times New Roman" w:hAnsi="Times New Roman"/>
          <w:b/>
          <w:bCs/>
          <w:szCs w:val="21"/>
        </w:rPr>
        <w:t>6</w:t>
      </w:r>
      <w:r w:rsidR="0004194C" w:rsidRPr="00AE3097">
        <w:rPr>
          <w:rFonts w:ascii="Times New Roman" w:hAnsi="Times New Roman"/>
          <w:b/>
          <w:bCs/>
          <w:szCs w:val="21"/>
        </w:rPr>
        <w:t>:</w:t>
      </w:r>
      <w:r w:rsidR="0048022A" w:rsidRPr="00AE3097">
        <w:rPr>
          <w:rFonts w:ascii="Times New Roman" w:hAnsi="Times New Roman"/>
          <w:b/>
          <w:bCs/>
          <w:szCs w:val="21"/>
        </w:rPr>
        <w:t>0</w:t>
      </w:r>
      <w:r w:rsidR="0004194C" w:rsidRPr="00AE3097">
        <w:rPr>
          <w:rFonts w:ascii="Times New Roman" w:hAnsi="Times New Roman"/>
          <w:b/>
          <w:bCs/>
          <w:szCs w:val="21"/>
        </w:rPr>
        <w:t>0</w:t>
      </w:r>
      <w:r w:rsidRPr="00AE3097">
        <w:rPr>
          <w:rFonts w:ascii="Times New Roman" w:hAnsi="Times New Roman"/>
          <w:szCs w:val="21"/>
        </w:rPr>
        <w:t>）</w:t>
      </w:r>
    </w:p>
    <w:p w14:paraId="413955D9" w14:textId="77777777" w:rsidR="00155569" w:rsidRPr="00AE3097" w:rsidRDefault="00155569" w:rsidP="009F52C5">
      <w:pPr>
        <w:widowControl/>
        <w:tabs>
          <w:tab w:val="num" w:pos="600"/>
        </w:tabs>
        <w:adjustRightInd w:val="0"/>
        <w:snapToGrid w:val="0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E3097">
        <w:rPr>
          <w:rFonts w:ascii="Times New Roman" w:hAnsi="Times New Roman"/>
          <w:b/>
          <w:bCs/>
          <w:sz w:val="24"/>
          <w:szCs w:val="24"/>
        </w:rPr>
        <w:t>考试要求：</w:t>
      </w:r>
    </w:p>
    <w:p w14:paraId="4F9F4D9B" w14:textId="77777777" w:rsidR="00155569" w:rsidRPr="00AE3097" w:rsidRDefault="00155569" w:rsidP="00155569">
      <w:pPr>
        <w:widowControl/>
        <w:tabs>
          <w:tab w:val="num" w:pos="600"/>
        </w:tabs>
        <w:adjustRightInd w:val="0"/>
        <w:snapToGrid w:val="0"/>
        <w:spacing w:line="300" w:lineRule="auto"/>
        <w:ind w:firstLineChars="200" w:firstLine="480"/>
        <w:rPr>
          <w:rFonts w:ascii="Times New Roman" w:hAnsi="Times New Roman"/>
          <w:sz w:val="24"/>
          <w:szCs w:val="28"/>
        </w:rPr>
      </w:pPr>
      <w:r w:rsidRPr="00AE3097">
        <w:rPr>
          <w:rFonts w:ascii="Times New Roman" w:hAnsi="Times New Roman"/>
          <w:sz w:val="24"/>
          <w:szCs w:val="28"/>
        </w:rPr>
        <w:t>1</w:t>
      </w:r>
      <w:r w:rsidRPr="00AE3097">
        <w:rPr>
          <w:rFonts w:ascii="Times New Roman" w:hAnsi="Times New Roman"/>
          <w:sz w:val="24"/>
          <w:szCs w:val="28"/>
        </w:rPr>
        <w:t>、要求独立完成不得与他人共享，答卷雷同将做不及格处理。</w:t>
      </w:r>
    </w:p>
    <w:p w14:paraId="2D71231A" w14:textId="77777777" w:rsidR="00155569" w:rsidRPr="00AE3097" w:rsidRDefault="00155569" w:rsidP="00155569">
      <w:pPr>
        <w:widowControl/>
        <w:tabs>
          <w:tab w:val="num" w:pos="600"/>
          <w:tab w:val="left" w:pos="1110"/>
        </w:tabs>
        <w:adjustRightInd w:val="0"/>
        <w:snapToGrid w:val="0"/>
        <w:spacing w:line="300" w:lineRule="auto"/>
        <w:ind w:firstLineChars="200" w:firstLine="480"/>
        <w:rPr>
          <w:rFonts w:ascii="Times New Roman" w:hAnsi="Times New Roman"/>
          <w:sz w:val="24"/>
          <w:szCs w:val="28"/>
        </w:rPr>
      </w:pPr>
      <w:r w:rsidRPr="00AE3097">
        <w:rPr>
          <w:rFonts w:ascii="Times New Roman" w:hAnsi="Times New Roman"/>
          <w:sz w:val="24"/>
          <w:szCs w:val="28"/>
        </w:rPr>
        <w:t>2</w:t>
      </w:r>
      <w:r w:rsidRPr="00AE3097">
        <w:rPr>
          <w:rFonts w:ascii="Times New Roman" w:hAnsi="Times New Roman"/>
          <w:sz w:val="24"/>
          <w:szCs w:val="28"/>
        </w:rPr>
        <w:t>、上传为</w:t>
      </w:r>
      <w:r w:rsidRPr="00AE3097">
        <w:rPr>
          <w:rFonts w:ascii="Times New Roman" w:hAnsi="Times New Roman"/>
          <w:sz w:val="24"/>
          <w:szCs w:val="28"/>
        </w:rPr>
        <w:t>Word</w:t>
      </w:r>
      <w:r w:rsidRPr="00AE3097">
        <w:rPr>
          <w:rFonts w:ascii="Times New Roman" w:hAnsi="Times New Roman"/>
          <w:sz w:val="24"/>
          <w:szCs w:val="28"/>
        </w:rPr>
        <w:t>文档，</w:t>
      </w:r>
      <w:r w:rsidRPr="00AE3097">
        <w:rPr>
          <w:rFonts w:ascii="Times New Roman" w:hAnsi="Times New Roman"/>
          <w:bCs/>
          <w:sz w:val="24"/>
          <w:szCs w:val="28"/>
        </w:rPr>
        <w:t>文件名为：</w:t>
      </w:r>
      <w:r w:rsidRPr="00AE3097">
        <w:rPr>
          <w:rFonts w:ascii="Times New Roman" w:hAnsi="Times New Roman"/>
          <w:b/>
          <w:bCs/>
          <w:sz w:val="24"/>
          <w:szCs w:val="28"/>
        </w:rPr>
        <w:t>学号姓名</w:t>
      </w:r>
      <w:r w:rsidRPr="00AE3097">
        <w:rPr>
          <w:rFonts w:ascii="Times New Roman" w:hAnsi="Times New Roman"/>
          <w:b/>
          <w:bCs/>
          <w:sz w:val="24"/>
          <w:szCs w:val="28"/>
        </w:rPr>
        <w:t>.doc</w:t>
      </w:r>
      <w:r w:rsidRPr="00AE3097">
        <w:rPr>
          <w:rFonts w:ascii="Times New Roman" w:hAnsi="Times New Roman"/>
          <w:b/>
          <w:bCs/>
          <w:sz w:val="24"/>
          <w:szCs w:val="28"/>
        </w:rPr>
        <w:t>。</w:t>
      </w:r>
    </w:p>
    <w:p w14:paraId="685C7695" w14:textId="77777777" w:rsidR="00155569" w:rsidRPr="00AE3097" w:rsidRDefault="00155569" w:rsidP="00155569">
      <w:pPr>
        <w:widowControl/>
        <w:tabs>
          <w:tab w:val="left" w:pos="480"/>
          <w:tab w:val="num" w:pos="600"/>
        </w:tabs>
        <w:adjustRightInd w:val="0"/>
        <w:snapToGrid w:val="0"/>
        <w:spacing w:line="300" w:lineRule="auto"/>
        <w:ind w:firstLineChars="200" w:firstLine="480"/>
        <w:rPr>
          <w:rFonts w:ascii="Times New Roman" w:hAnsi="Times New Roman"/>
          <w:sz w:val="24"/>
          <w:szCs w:val="28"/>
        </w:rPr>
      </w:pPr>
      <w:r w:rsidRPr="00AE3097">
        <w:rPr>
          <w:rFonts w:ascii="Times New Roman" w:hAnsi="Times New Roman"/>
          <w:sz w:val="24"/>
          <w:szCs w:val="28"/>
        </w:rPr>
        <w:t>3</w:t>
      </w:r>
      <w:r w:rsidRPr="00AE3097">
        <w:rPr>
          <w:rFonts w:ascii="Times New Roman" w:hAnsi="Times New Roman"/>
          <w:sz w:val="24"/>
          <w:szCs w:val="28"/>
        </w:rPr>
        <w:t>、</w:t>
      </w:r>
      <w:r w:rsidRPr="00AE3097">
        <w:rPr>
          <w:rFonts w:ascii="Times New Roman" w:hAnsi="Times New Roman"/>
          <w:sz w:val="24"/>
          <w:szCs w:val="28"/>
        </w:rPr>
        <w:t>Word</w:t>
      </w:r>
      <w:r w:rsidRPr="00AE3097">
        <w:rPr>
          <w:rFonts w:ascii="Times New Roman" w:hAnsi="Times New Roman"/>
          <w:sz w:val="24"/>
          <w:szCs w:val="28"/>
        </w:rPr>
        <w:t>文档内容包括</w:t>
      </w:r>
      <w:r w:rsidRPr="00AE3097">
        <w:rPr>
          <w:rFonts w:ascii="Times New Roman" w:hAnsi="Times New Roman"/>
          <w:b/>
          <w:sz w:val="24"/>
          <w:szCs w:val="28"/>
        </w:rPr>
        <w:t>程序代码</w:t>
      </w:r>
      <w:r w:rsidRPr="00AE3097">
        <w:rPr>
          <w:rFonts w:ascii="Times New Roman" w:hAnsi="Times New Roman"/>
          <w:sz w:val="24"/>
          <w:szCs w:val="28"/>
        </w:rPr>
        <w:t>、运行结果、图示及其分析。</w:t>
      </w:r>
    </w:p>
    <w:p w14:paraId="3E3E1FAD" w14:textId="77777777" w:rsidR="008264C7" w:rsidRPr="00AE3097" w:rsidRDefault="008264C7" w:rsidP="00155569">
      <w:pPr>
        <w:widowControl/>
        <w:tabs>
          <w:tab w:val="left" w:pos="480"/>
          <w:tab w:val="num" w:pos="600"/>
        </w:tabs>
        <w:adjustRightInd w:val="0"/>
        <w:snapToGrid w:val="0"/>
        <w:spacing w:line="30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14:paraId="7051F8C0" w14:textId="77777777" w:rsidR="00155569" w:rsidRPr="00AE3097" w:rsidRDefault="00155569" w:rsidP="00155569">
      <w:pPr>
        <w:rPr>
          <w:rFonts w:ascii="Times New Roman" w:hAnsi="Times New Roman"/>
          <w:sz w:val="24"/>
          <w:szCs w:val="24"/>
        </w:rPr>
      </w:pPr>
      <w:r w:rsidRPr="00AE3097">
        <w:rPr>
          <w:rFonts w:ascii="Times New Roman" w:hAnsi="Times New Roman"/>
          <w:b/>
          <w:bCs/>
          <w:sz w:val="24"/>
          <w:szCs w:val="24"/>
        </w:rPr>
        <w:t>上机考题：</w:t>
      </w:r>
    </w:p>
    <w:p w14:paraId="7F824BE4" w14:textId="4B6FDD4C" w:rsidR="00ED269A" w:rsidRDefault="00920565" w:rsidP="000764E7">
      <w:pPr>
        <w:pStyle w:val="a7"/>
        <w:numPr>
          <w:ilvl w:val="0"/>
          <w:numId w:val="1"/>
        </w:numPr>
        <w:tabs>
          <w:tab w:val="left" w:pos="567"/>
        </w:tabs>
        <w:spacing w:line="300" w:lineRule="auto"/>
        <w:ind w:firstLineChars="0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(20</w:t>
      </w:r>
      <w:r w:rsidRPr="00AE3097">
        <w:rPr>
          <w:rFonts w:ascii="Times New Roman" w:eastAsia="仿宋" w:hAnsi="Times New Roman"/>
          <w:sz w:val="24"/>
          <w:szCs w:val="24"/>
        </w:rPr>
        <w:t>分</w:t>
      </w:r>
      <w:r w:rsidRPr="00AE3097">
        <w:rPr>
          <w:rFonts w:ascii="Times New Roman" w:eastAsia="仿宋" w:hAnsi="Times New Roman"/>
          <w:sz w:val="24"/>
          <w:szCs w:val="24"/>
        </w:rPr>
        <w:t>)</w:t>
      </w:r>
      <w:r w:rsidR="00ED269A" w:rsidRPr="00AE3097">
        <w:rPr>
          <w:rFonts w:ascii="Times New Roman" w:eastAsia="仿宋" w:hAnsi="Times New Roman"/>
          <w:sz w:val="24"/>
          <w:szCs w:val="24"/>
        </w:rPr>
        <w:t>一个</w:t>
      </w:r>
      <w:r w:rsidR="003B57DD">
        <w:rPr>
          <w:rFonts w:ascii="Times New Roman" w:eastAsia="仿宋" w:hAnsi="Times New Roman" w:hint="eastAsia"/>
          <w:sz w:val="24"/>
          <w:szCs w:val="24"/>
        </w:rPr>
        <w:t>连续</w:t>
      </w:r>
      <w:r w:rsidR="00ED269A" w:rsidRPr="00AE3097">
        <w:rPr>
          <w:rFonts w:ascii="Times New Roman" w:eastAsia="仿宋" w:hAnsi="Times New Roman"/>
          <w:sz w:val="24"/>
          <w:szCs w:val="24"/>
        </w:rPr>
        <w:t>线性时不变系统</w:t>
      </w:r>
      <w:r w:rsidR="00542031">
        <w:rPr>
          <w:rFonts w:ascii="Times New Roman" w:eastAsia="仿宋" w:hAnsi="Times New Roman" w:hint="eastAsia"/>
          <w:sz w:val="24"/>
          <w:szCs w:val="24"/>
        </w:rPr>
        <w:t>的</w:t>
      </w:r>
      <w:r w:rsidR="00ED269A" w:rsidRPr="00AE3097">
        <w:rPr>
          <w:rFonts w:ascii="Times New Roman" w:eastAsia="仿宋" w:hAnsi="Times New Roman"/>
          <w:sz w:val="24"/>
          <w:szCs w:val="24"/>
        </w:rPr>
        <w:t>状态空间模型为：</w:t>
      </w:r>
    </w:p>
    <w:p w14:paraId="68F63DF8" w14:textId="2BE9EF93" w:rsidR="00A40979" w:rsidRPr="00A40979" w:rsidRDefault="003B57DD" w:rsidP="00A40979">
      <w:pPr>
        <w:pStyle w:val="a7"/>
        <w:tabs>
          <w:tab w:val="clear" w:pos="600"/>
          <w:tab w:val="left" w:pos="567"/>
        </w:tabs>
        <w:spacing w:line="300" w:lineRule="auto"/>
        <w:ind w:left="420" w:firstLineChars="0" w:firstLine="0"/>
        <w:rPr>
          <w:rFonts w:ascii="Times New Roman" w:eastAsia="仿宋" w:hAnsi="Times New Roman"/>
          <w:sz w:val="24"/>
          <w:szCs w:val="24"/>
        </w:rPr>
      </w:pPr>
      <w:bookmarkStart w:id="0" w:name="_Hlk176848845"/>
      <m:oMathPara>
        <m:oMath>
          <m:r>
            <w:rPr>
              <w:rFonts w:ascii="Cambria Math" w:eastAsia="仿宋" w:hAnsi="Cambria Math"/>
              <w:sz w:val="24"/>
              <w:szCs w:val="24"/>
            </w:rPr>
            <m:t>x'</m:t>
          </m:r>
          <w:bookmarkEnd w:id="0"/>
          <m:d>
            <m:dPr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仿宋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仿宋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43F54BEC" w14:textId="74882ADF" w:rsidR="00A40979" w:rsidRPr="00A40979" w:rsidRDefault="00A40979" w:rsidP="00A40979">
      <w:pPr>
        <w:pStyle w:val="a7"/>
        <w:tabs>
          <w:tab w:val="clear" w:pos="600"/>
          <w:tab w:val="left" w:pos="567"/>
        </w:tabs>
        <w:spacing w:line="300" w:lineRule="auto"/>
        <w:ind w:left="420" w:firstLineChars="0" w:firstLine="0"/>
        <w:rPr>
          <w:rFonts w:ascii="Times New Roman" w:eastAsia="仿宋" w:hAnsi="Times New Roman"/>
          <w:sz w:val="24"/>
          <w:szCs w:val="24"/>
        </w:rPr>
      </w:pPr>
      <m:oMathPara>
        <m:oMath>
          <m:r>
            <w:rPr>
              <w:rFonts w:ascii="Cambria Math" w:eastAsia="仿宋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仿宋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仿宋" w:hAnsi="Cambria Math"/>
              <w:sz w:val="24"/>
              <w:szCs w:val="24"/>
            </w:rPr>
            <m:t>x(t)</m:t>
          </m:r>
        </m:oMath>
      </m:oMathPara>
    </w:p>
    <w:p w14:paraId="3F780411" w14:textId="7EF10357" w:rsidR="00ED269A" w:rsidRPr="00AE3097" w:rsidRDefault="00ED269A" w:rsidP="0070245C">
      <w:pPr>
        <w:numPr>
          <w:ilvl w:val="0"/>
          <w:numId w:val="23"/>
        </w:numPr>
        <w:tabs>
          <w:tab w:val="clear" w:pos="720"/>
        </w:tabs>
        <w:spacing w:line="300" w:lineRule="auto"/>
        <w:ind w:left="709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绘制系统的单位脉冲响应</w:t>
      </w:r>
      <w:r w:rsidR="0070245C" w:rsidRPr="00AE3097">
        <w:rPr>
          <w:rFonts w:ascii="Times New Roman" w:eastAsia="仿宋" w:hAnsi="Times New Roman" w:hint="eastAsia"/>
          <w:sz w:val="24"/>
          <w:szCs w:val="24"/>
        </w:rPr>
        <w:t>，判断稳定性，说明理由</w:t>
      </w:r>
      <w:r w:rsidRPr="00AE3097">
        <w:rPr>
          <w:rFonts w:ascii="Times New Roman" w:eastAsia="仿宋" w:hAnsi="Times New Roman"/>
          <w:sz w:val="24"/>
          <w:szCs w:val="24"/>
        </w:rPr>
        <w:t>；</w:t>
      </w:r>
    </w:p>
    <w:p w14:paraId="7E491FFF" w14:textId="1E93548D" w:rsidR="000764E7" w:rsidRPr="00AE3097" w:rsidRDefault="00ED269A" w:rsidP="0070245C">
      <w:pPr>
        <w:numPr>
          <w:ilvl w:val="0"/>
          <w:numId w:val="23"/>
        </w:numPr>
        <w:spacing w:line="300" w:lineRule="auto"/>
        <w:ind w:left="709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绘制系统的零极点模型</w:t>
      </w:r>
      <w:r w:rsidR="0070245C" w:rsidRPr="00AE3097">
        <w:rPr>
          <w:rFonts w:ascii="Times New Roman" w:eastAsia="仿宋" w:hAnsi="Times New Roman" w:hint="eastAsia"/>
          <w:sz w:val="24"/>
          <w:szCs w:val="24"/>
        </w:rPr>
        <w:t>，判断稳定性，说明理由</w:t>
      </w:r>
      <w:r w:rsidRPr="00AE3097">
        <w:rPr>
          <w:rFonts w:ascii="Times New Roman" w:eastAsia="仿宋" w:hAnsi="Times New Roman"/>
          <w:sz w:val="24"/>
          <w:szCs w:val="24"/>
        </w:rPr>
        <w:t>；</w:t>
      </w:r>
    </w:p>
    <w:p w14:paraId="6D9F08A3" w14:textId="6B142129" w:rsidR="00ED269A" w:rsidRPr="00AE3097" w:rsidRDefault="00ED269A" w:rsidP="0070245C">
      <w:pPr>
        <w:numPr>
          <w:ilvl w:val="0"/>
          <w:numId w:val="23"/>
        </w:numPr>
        <w:tabs>
          <w:tab w:val="clear" w:pos="720"/>
        </w:tabs>
        <w:spacing w:line="300" w:lineRule="auto"/>
        <w:ind w:left="709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基于</w:t>
      </w:r>
      <w:r w:rsidRPr="00AE3097">
        <w:rPr>
          <w:rFonts w:ascii="Times New Roman" w:eastAsia="仿宋" w:hAnsi="Times New Roman"/>
          <w:sz w:val="24"/>
          <w:szCs w:val="24"/>
        </w:rPr>
        <w:t>R-H</w:t>
      </w:r>
      <w:r w:rsidRPr="00AE3097">
        <w:rPr>
          <w:rFonts w:ascii="Times New Roman" w:eastAsia="仿宋" w:hAnsi="Times New Roman"/>
          <w:sz w:val="24"/>
          <w:szCs w:val="24"/>
        </w:rPr>
        <w:t>准则判断系统稳定性。</w:t>
      </w:r>
    </w:p>
    <w:p w14:paraId="73C51C29" w14:textId="77777777" w:rsidR="008264C7" w:rsidRPr="00AE3097" w:rsidRDefault="008264C7" w:rsidP="000764E7">
      <w:pPr>
        <w:pStyle w:val="a7"/>
        <w:tabs>
          <w:tab w:val="clear" w:pos="600"/>
          <w:tab w:val="left" w:pos="851"/>
        </w:tabs>
        <w:spacing w:line="300" w:lineRule="auto"/>
        <w:ind w:left="851" w:firstLineChars="0" w:firstLine="0"/>
        <w:rPr>
          <w:rFonts w:ascii="Times New Roman" w:eastAsia="仿宋" w:hAnsi="Times New Roman"/>
          <w:sz w:val="24"/>
          <w:szCs w:val="24"/>
        </w:rPr>
      </w:pPr>
    </w:p>
    <w:p w14:paraId="34D70585" w14:textId="2334F5DA" w:rsidR="004837F4" w:rsidRPr="00AE3097" w:rsidRDefault="00920565" w:rsidP="000764E7">
      <w:pPr>
        <w:pStyle w:val="a7"/>
        <w:numPr>
          <w:ilvl w:val="0"/>
          <w:numId w:val="1"/>
        </w:numPr>
        <w:tabs>
          <w:tab w:val="left" w:pos="567"/>
        </w:tabs>
        <w:spacing w:line="300" w:lineRule="auto"/>
        <w:ind w:firstLineChars="0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(20</w:t>
      </w:r>
      <w:r w:rsidRPr="00AE3097">
        <w:rPr>
          <w:rFonts w:ascii="Times New Roman" w:eastAsia="仿宋" w:hAnsi="Times New Roman"/>
          <w:sz w:val="24"/>
          <w:szCs w:val="24"/>
        </w:rPr>
        <w:t>分</w:t>
      </w:r>
      <w:r w:rsidRPr="00AE3097">
        <w:rPr>
          <w:rFonts w:ascii="Times New Roman" w:eastAsia="仿宋" w:hAnsi="Times New Roman"/>
          <w:sz w:val="24"/>
          <w:szCs w:val="24"/>
        </w:rPr>
        <w:t>)</w:t>
      </w:r>
      <w:r w:rsidR="004837F4" w:rsidRPr="00AE3097">
        <w:rPr>
          <w:rFonts w:ascii="Times New Roman" w:eastAsia="仿宋" w:hAnsi="Times New Roman"/>
          <w:sz w:val="24"/>
          <w:szCs w:val="24"/>
        </w:rPr>
        <w:t>离散系统的方程为</w:t>
      </w:r>
      <m:oMath>
        <m:r>
          <w:rPr>
            <w:rFonts w:ascii="Cambria Math" w:eastAsia="仿宋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="仿宋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2s+1</m:t>
            </m:r>
          </m:num>
          <m:den>
            <m:sSup>
              <m:sSup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仿宋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仿宋" w:hAnsi="Cambria Math"/>
                <w:sz w:val="24"/>
                <w:szCs w:val="24"/>
              </w:rPr>
              <m:t>+5s+6</m:t>
            </m:r>
          </m:den>
        </m:f>
      </m:oMath>
      <w:r w:rsidR="004837F4" w:rsidRPr="00AE3097">
        <w:rPr>
          <w:rFonts w:ascii="Times New Roman" w:eastAsia="仿宋" w:hAnsi="Times New Roman"/>
          <w:sz w:val="24"/>
          <w:szCs w:val="24"/>
        </w:rPr>
        <w:t>，初始状态</w:t>
      </w:r>
      <m:oMath>
        <m:r>
          <w:rPr>
            <w:rFonts w:ascii="Cambria Math" w:eastAsia="仿宋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仿宋" w:hAnsi="Cambria Math"/>
            <w:sz w:val="24"/>
            <w:szCs w:val="24"/>
          </w:rPr>
          <m:t>=2,y'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仿宋" w:hAnsi="Cambria Math"/>
            <w:sz w:val="24"/>
            <w:szCs w:val="24"/>
          </w:rPr>
          <m:t>=1</m:t>
        </m:r>
      </m:oMath>
      <w:r w:rsidR="004837F4" w:rsidRPr="00AE3097">
        <w:rPr>
          <w:rFonts w:ascii="Times New Roman" w:eastAsia="仿宋" w:hAnsi="Times New Roman"/>
          <w:sz w:val="24"/>
          <w:szCs w:val="24"/>
        </w:rPr>
        <w:t>，输入信号</w:t>
      </w:r>
      <w:bookmarkStart w:id="1" w:name="MTBlankEqn"/>
      <w:r w:rsidR="004837F4" w:rsidRPr="00AE3097">
        <w:rPr>
          <w:rFonts w:ascii="Times New Roman" w:eastAsia="仿宋" w:hAnsi="Times New Roman"/>
          <w:sz w:val="24"/>
          <w:szCs w:val="24"/>
        </w:rPr>
        <w:t>为</w:t>
      </w:r>
      <m:oMath>
        <m:r>
          <w:rPr>
            <w:rFonts w:ascii="Cambria Math" w:eastAsia="仿宋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仿宋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仿宋" w:hAnsi="Cambria Math"/>
                <w:sz w:val="24"/>
                <w:szCs w:val="24"/>
              </w:rPr>
              <m:t>-2t</m:t>
            </m:r>
          </m:sup>
        </m:sSup>
        <m:r>
          <w:rPr>
            <w:rFonts w:ascii="Cambria Math" w:eastAsia="仿宋" w:hAnsi="Cambria Math"/>
            <w:sz w:val="24"/>
            <w:szCs w:val="24"/>
          </w:rPr>
          <m:t>ε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t-3</m:t>
            </m:r>
          </m:e>
        </m:d>
        <m:r>
          <w:rPr>
            <w:rFonts w:ascii="Cambria Math" w:eastAsia="仿宋" w:hAnsi="Cambria Math"/>
            <w:sz w:val="24"/>
            <w:szCs w:val="24"/>
          </w:rPr>
          <m:t>,0≤t≤6</m:t>
        </m:r>
      </m:oMath>
      <w:bookmarkEnd w:id="1"/>
      <w:r w:rsidR="004837F4" w:rsidRPr="00AE3097">
        <w:rPr>
          <w:rFonts w:ascii="Times New Roman" w:eastAsia="仿宋" w:hAnsi="Times New Roman"/>
          <w:sz w:val="24"/>
          <w:szCs w:val="24"/>
        </w:rPr>
        <w:t>。</w:t>
      </w:r>
    </w:p>
    <w:p w14:paraId="37FB8F31" w14:textId="3778541C" w:rsidR="004837F4" w:rsidRPr="00AE3097" w:rsidRDefault="004837F4" w:rsidP="0070245C">
      <w:pPr>
        <w:pStyle w:val="a9"/>
        <w:numPr>
          <w:ilvl w:val="3"/>
          <w:numId w:val="24"/>
        </w:numPr>
        <w:tabs>
          <w:tab w:val="clear" w:pos="600"/>
          <w:tab w:val="left" w:pos="851"/>
          <w:tab w:val="left" w:pos="1276"/>
        </w:tabs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绘制系统在</w:t>
      </w:r>
      <w:bookmarkStart w:id="2" w:name="_Hlk176849289"/>
      <m:oMath>
        <m:r>
          <w:rPr>
            <w:rFonts w:ascii="Cambria Math" w:eastAsia="仿宋" w:hAnsi="Cambria Math"/>
            <w:sz w:val="24"/>
            <w:szCs w:val="24"/>
          </w:rPr>
          <m:t>[</m:t>
        </m:r>
        <m:sSup>
          <m:sSup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仿宋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eastAsia="仿宋" w:hAnsi="Cambria Math"/>
            <w:sz w:val="24"/>
            <w:szCs w:val="24"/>
          </w:rPr>
          <m:t>,10]</m:t>
        </m:r>
      </m:oMath>
      <w:bookmarkEnd w:id="2"/>
      <w:r w:rsidRPr="00AE3097">
        <w:rPr>
          <w:rFonts w:ascii="Times New Roman" w:eastAsia="仿宋" w:hAnsi="Times New Roman"/>
          <w:sz w:val="24"/>
          <w:szCs w:val="24"/>
        </w:rPr>
        <w:t>频率范围的频响</w:t>
      </w:r>
      <w:r w:rsidR="00C33434">
        <w:rPr>
          <w:rFonts w:ascii="Times New Roman" w:eastAsia="仿宋" w:hAnsi="Times New Roman" w:hint="eastAsia"/>
          <w:sz w:val="24"/>
          <w:szCs w:val="24"/>
        </w:rPr>
        <w:t>；</w:t>
      </w:r>
    </w:p>
    <w:p w14:paraId="48B11667" w14:textId="5806AF9B" w:rsidR="004837F4" w:rsidRPr="00AE3097" w:rsidRDefault="004837F4" w:rsidP="0070245C">
      <w:pPr>
        <w:pStyle w:val="a9"/>
        <w:numPr>
          <w:ilvl w:val="3"/>
          <w:numId w:val="24"/>
        </w:numPr>
        <w:tabs>
          <w:tab w:val="clear" w:pos="600"/>
          <w:tab w:val="left" w:pos="851"/>
          <w:tab w:val="left" w:pos="1276"/>
        </w:tabs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根据系统方程给出的对应关系计算出状态变量的初始条件</w:t>
      </w:r>
      <w:r w:rsidR="00C33434">
        <w:rPr>
          <w:rFonts w:ascii="Times New Roman" w:eastAsia="仿宋" w:hAnsi="Times New Roman" w:hint="eastAsia"/>
          <w:sz w:val="24"/>
          <w:szCs w:val="24"/>
        </w:rPr>
        <w:t>，并显示结果；</w:t>
      </w:r>
    </w:p>
    <w:p w14:paraId="26D3CA9D" w14:textId="77777777" w:rsidR="000764E7" w:rsidRPr="00AE3097" w:rsidRDefault="004837F4" w:rsidP="0070245C">
      <w:pPr>
        <w:pStyle w:val="a9"/>
        <w:numPr>
          <w:ilvl w:val="3"/>
          <w:numId w:val="24"/>
        </w:numPr>
        <w:tabs>
          <w:tab w:val="clear" w:pos="600"/>
          <w:tab w:val="left" w:pos="851"/>
          <w:tab w:val="left" w:pos="1276"/>
        </w:tabs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在一个</w:t>
      </w:r>
      <w:r w:rsidRPr="00AE3097">
        <w:rPr>
          <w:rFonts w:ascii="Times New Roman" w:eastAsia="仿宋" w:hAnsi="Times New Roman"/>
          <w:sz w:val="24"/>
          <w:szCs w:val="24"/>
        </w:rPr>
        <w:t>Figure</w:t>
      </w:r>
      <w:r w:rsidRPr="00AE3097">
        <w:rPr>
          <w:rFonts w:ascii="Times New Roman" w:eastAsia="仿宋" w:hAnsi="Times New Roman"/>
          <w:sz w:val="24"/>
          <w:szCs w:val="24"/>
        </w:rPr>
        <w:t>中利用</w:t>
      </w:r>
      <w:r w:rsidRPr="00AE3097">
        <w:rPr>
          <w:rFonts w:ascii="Times New Roman" w:eastAsia="仿宋" w:hAnsi="Times New Roman"/>
          <w:sz w:val="24"/>
          <w:szCs w:val="24"/>
        </w:rPr>
        <w:t>subplot</w:t>
      </w:r>
      <w:r w:rsidRPr="00AE3097">
        <w:rPr>
          <w:rFonts w:ascii="Times New Roman" w:eastAsia="仿宋" w:hAnsi="Times New Roman"/>
          <w:sz w:val="24"/>
          <w:szCs w:val="24"/>
        </w:rPr>
        <w:t>绘制系统的零输入响应、零状态响应；</w:t>
      </w:r>
    </w:p>
    <w:p w14:paraId="79536D94" w14:textId="7FEFC23E" w:rsidR="008264C7" w:rsidRPr="00AE3097" w:rsidRDefault="004837F4" w:rsidP="0070245C">
      <w:pPr>
        <w:pStyle w:val="a9"/>
        <w:numPr>
          <w:ilvl w:val="3"/>
          <w:numId w:val="24"/>
        </w:numPr>
        <w:tabs>
          <w:tab w:val="clear" w:pos="600"/>
          <w:tab w:val="left" w:pos="851"/>
          <w:tab w:val="left" w:pos="1276"/>
        </w:tabs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用两种方式</w:t>
      </w:r>
      <w:r w:rsidR="00542031">
        <w:rPr>
          <w:rFonts w:ascii="Times New Roman" w:eastAsia="仿宋" w:hAnsi="Times New Roman" w:hint="eastAsia"/>
          <w:sz w:val="24"/>
          <w:szCs w:val="24"/>
        </w:rPr>
        <w:t>计算</w:t>
      </w:r>
      <w:r w:rsidRPr="00AE3097">
        <w:rPr>
          <w:rFonts w:ascii="Times New Roman" w:eastAsia="仿宋" w:hAnsi="Times New Roman"/>
          <w:sz w:val="24"/>
          <w:szCs w:val="24"/>
        </w:rPr>
        <w:t>系统的全响应</w:t>
      </w:r>
      <w:bookmarkStart w:id="3" w:name="_Hlk176686098"/>
      <w:r w:rsidRPr="00AE3097">
        <w:rPr>
          <w:rFonts w:ascii="Times New Roman" w:eastAsia="仿宋" w:hAnsi="Times New Roman"/>
          <w:sz w:val="24"/>
          <w:szCs w:val="24"/>
        </w:rPr>
        <w:t>，</w:t>
      </w:r>
      <w:r w:rsidR="00542031">
        <w:rPr>
          <w:rFonts w:ascii="Times New Roman" w:eastAsia="仿宋" w:hAnsi="Times New Roman" w:hint="eastAsia"/>
          <w:sz w:val="24"/>
          <w:szCs w:val="24"/>
        </w:rPr>
        <w:t>并</w:t>
      </w:r>
      <w:r w:rsidR="004E1621">
        <w:rPr>
          <w:rFonts w:ascii="Times New Roman" w:eastAsia="仿宋" w:hAnsi="Times New Roman" w:hint="eastAsia"/>
          <w:sz w:val="24"/>
          <w:szCs w:val="24"/>
        </w:rPr>
        <w:t>在一个</w:t>
      </w:r>
      <w:r w:rsidR="004E1621">
        <w:rPr>
          <w:rFonts w:ascii="Times New Roman" w:eastAsia="仿宋" w:hAnsi="Times New Roman" w:hint="eastAsia"/>
          <w:sz w:val="24"/>
          <w:szCs w:val="24"/>
        </w:rPr>
        <w:t>figure</w:t>
      </w:r>
      <w:r w:rsidR="004E1621">
        <w:rPr>
          <w:rFonts w:ascii="Times New Roman" w:eastAsia="仿宋" w:hAnsi="Times New Roman" w:hint="eastAsia"/>
          <w:sz w:val="24"/>
          <w:szCs w:val="24"/>
        </w:rPr>
        <w:t>中采用不同的标识绘制出两种方法的</w:t>
      </w:r>
      <w:r w:rsidR="009250FD">
        <w:rPr>
          <w:rFonts w:ascii="Times New Roman" w:eastAsia="仿宋" w:hAnsi="Times New Roman" w:hint="eastAsia"/>
          <w:sz w:val="24"/>
          <w:szCs w:val="24"/>
        </w:rPr>
        <w:t>结果</w:t>
      </w:r>
      <w:r w:rsidR="004E1621">
        <w:rPr>
          <w:rFonts w:ascii="Times New Roman" w:eastAsia="仿宋" w:hAnsi="Times New Roman" w:hint="eastAsia"/>
          <w:sz w:val="24"/>
          <w:szCs w:val="24"/>
        </w:rPr>
        <w:t>，</w:t>
      </w:r>
      <w:bookmarkEnd w:id="3"/>
      <w:r w:rsidRPr="00AE3097">
        <w:rPr>
          <w:rFonts w:ascii="Times New Roman" w:eastAsia="仿宋" w:hAnsi="Times New Roman"/>
          <w:sz w:val="24"/>
          <w:szCs w:val="24"/>
        </w:rPr>
        <w:t>并检查结果是否相等。</w:t>
      </w:r>
    </w:p>
    <w:p w14:paraId="013BDD92" w14:textId="77777777" w:rsidR="004837F4" w:rsidRPr="00AE3097" w:rsidRDefault="004837F4" w:rsidP="000764E7">
      <w:pPr>
        <w:pStyle w:val="a7"/>
        <w:tabs>
          <w:tab w:val="clear" w:pos="600"/>
          <w:tab w:val="left" w:pos="567"/>
        </w:tabs>
        <w:spacing w:line="300" w:lineRule="auto"/>
        <w:ind w:left="420" w:firstLineChars="0" w:firstLine="0"/>
        <w:rPr>
          <w:rFonts w:ascii="Times New Roman" w:eastAsia="仿宋" w:hAnsi="Times New Roman"/>
          <w:sz w:val="24"/>
          <w:szCs w:val="24"/>
        </w:rPr>
      </w:pPr>
    </w:p>
    <w:p w14:paraId="70022F64" w14:textId="78DB1110" w:rsidR="005D1478" w:rsidRPr="00AE3097" w:rsidRDefault="00920565" w:rsidP="000764E7">
      <w:pPr>
        <w:pStyle w:val="a9"/>
        <w:numPr>
          <w:ilvl w:val="0"/>
          <w:numId w:val="1"/>
        </w:numPr>
        <w:tabs>
          <w:tab w:val="clear" w:pos="600"/>
          <w:tab w:val="left" w:pos="567"/>
          <w:tab w:val="left" w:pos="851"/>
        </w:tabs>
        <w:spacing w:line="300" w:lineRule="auto"/>
        <w:ind w:firstLineChars="0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(20</w:t>
      </w:r>
      <w:r w:rsidRPr="00AE3097">
        <w:rPr>
          <w:rFonts w:ascii="Times New Roman" w:eastAsia="仿宋" w:hAnsi="Times New Roman"/>
          <w:sz w:val="24"/>
          <w:szCs w:val="24"/>
        </w:rPr>
        <w:t>分</w:t>
      </w:r>
      <w:r w:rsidRPr="00AE3097">
        <w:rPr>
          <w:rFonts w:ascii="Times New Roman" w:eastAsia="仿宋" w:hAnsi="Times New Roman"/>
          <w:sz w:val="24"/>
          <w:szCs w:val="24"/>
        </w:rPr>
        <w:t>)</w:t>
      </w:r>
      <w:r w:rsidR="004837F4" w:rsidRPr="00AE3097">
        <w:rPr>
          <w:rFonts w:ascii="Times New Roman" w:eastAsia="仿宋" w:hAnsi="Times New Roman"/>
          <w:sz w:val="24"/>
          <w:szCs w:val="24"/>
        </w:rPr>
        <w:t>离散时间系统的零极点图如下图所示，</w:t>
      </w:r>
      <w:proofErr w:type="gramStart"/>
      <w:r w:rsidR="004837F4" w:rsidRPr="00AE3097">
        <w:rPr>
          <w:rFonts w:ascii="Times New Roman" w:eastAsia="仿宋" w:hAnsi="Times New Roman"/>
          <w:sz w:val="24"/>
          <w:szCs w:val="24"/>
        </w:rPr>
        <w:t>该零极点</w:t>
      </w:r>
      <w:proofErr w:type="gramEnd"/>
      <w:r w:rsidR="004837F4" w:rsidRPr="00AE3097">
        <w:rPr>
          <w:rFonts w:ascii="Times New Roman" w:eastAsia="仿宋" w:hAnsi="Times New Roman"/>
          <w:sz w:val="24"/>
          <w:szCs w:val="24"/>
        </w:rPr>
        <w:t>模型的增益</w:t>
      </w:r>
      <m:oMath>
        <m:r>
          <w:rPr>
            <w:rFonts w:ascii="Cambria Math" w:eastAsia="仿宋" w:hAnsi="Cambria Math"/>
            <w:sz w:val="24"/>
            <w:szCs w:val="24"/>
          </w:rPr>
          <m:t>k=2</m:t>
        </m:r>
      </m:oMath>
    </w:p>
    <w:p w14:paraId="566FC519" w14:textId="36301282" w:rsidR="004837F4" w:rsidRPr="00AE3097" w:rsidRDefault="004837F4" w:rsidP="000764E7">
      <w:pPr>
        <w:spacing w:line="300" w:lineRule="auto"/>
        <w:jc w:val="center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object w:dxaOrig="6038" w:dyaOrig="3961" w14:anchorId="57AB01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6pt;height:118.1pt" o:ole="">
            <v:imagedata r:id="rId7" o:title=""/>
          </v:shape>
          <o:OLEObject Type="Embed" ProgID="AxGlyph.Document" ShapeID="_x0000_i1025" DrawAspect="Content" ObjectID="_1787462379" r:id="rId8"/>
        </w:object>
      </w:r>
    </w:p>
    <w:p w14:paraId="18289A54" w14:textId="179C7231" w:rsidR="000764E7" w:rsidRPr="00AE3097" w:rsidRDefault="004837F4" w:rsidP="0070245C">
      <w:pPr>
        <w:pStyle w:val="a7"/>
        <w:numPr>
          <w:ilvl w:val="0"/>
          <w:numId w:val="25"/>
        </w:numPr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  <w14:ligatures w14:val="standardContextual"/>
        </w:rPr>
      </w:pPr>
      <w:r w:rsidRPr="00AE3097">
        <w:rPr>
          <w:rFonts w:ascii="Times New Roman" w:eastAsia="仿宋" w:hAnsi="Times New Roman"/>
          <w:sz w:val="24"/>
          <w:szCs w:val="24"/>
          <w14:ligatures w14:val="standardContextual"/>
        </w:rPr>
        <w:t>求系统的单位脉冲响应和系统的频谱响应</w:t>
      </w:r>
      <w:r w:rsidR="003013FF">
        <w:rPr>
          <w:rFonts w:ascii="Times New Roman" w:eastAsia="仿宋" w:hAnsi="Times New Roman" w:hint="eastAsia"/>
          <w:sz w:val="24"/>
          <w:szCs w:val="24"/>
          <w14:ligatures w14:val="standardContextual"/>
        </w:rPr>
        <w:t>；</w:t>
      </w:r>
    </w:p>
    <w:p w14:paraId="076B940C" w14:textId="17DC0910" w:rsidR="004837F4" w:rsidRPr="00664927" w:rsidRDefault="004837F4" w:rsidP="0070245C">
      <w:pPr>
        <w:pStyle w:val="a7"/>
        <w:numPr>
          <w:ilvl w:val="0"/>
          <w:numId w:val="25"/>
        </w:numPr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  <w14:ligatures w14:val="standardContextual"/>
        </w:rPr>
        <w:t>系统输入</w:t>
      </w:r>
      <w:r w:rsidR="00F60135">
        <w:rPr>
          <w:rFonts w:ascii="Times New Roman" w:eastAsia="仿宋" w:hAnsi="Times New Roman" w:hint="eastAsia"/>
          <w:sz w:val="24"/>
          <w:szCs w:val="24"/>
          <w14:ligatures w14:val="standardContextual"/>
        </w:rPr>
        <w:t>信号</w:t>
      </w:r>
      <w:r w:rsidRPr="00AE3097">
        <w:rPr>
          <w:rFonts w:ascii="Times New Roman" w:eastAsia="仿宋" w:hAnsi="Times New Roman"/>
          <w:sz w:val="24"/>
          <w:szCs w:val="24"/>
          <w14:ligatures w14:val="standardContextual"/>
        </w:rPr>
        <w:t>为</w:t>
      </w:r>
      <m:oMath>
        <m:r>
          <w:rPr>
            <w:rFonts w:ascii="Cambria Math" w:eastAsia="仿宋" w:hAnsi="Cambria Math"/>
            <w:sz w:val="24"/>
            <w:szCs w:val="24"/>
            <w14:ligatures w14:val="standardContextual"/>
          </w:rPr>
          <m:t>e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  <w14:ligatures w14:val="standardContextual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  <w14:ligatures w14:val="standardContextual"/>
              </w:rPr>
              <m:t>n</m:t>
            </m:r>
          </m:e>
        </m:d>
        <m:r>
          <w:rPr>
            <w:rFonts w:ascii="Cambria Math" w:eastAsia="仿宋" w:hAnsi="Cambria Math"/>
            <w:sz w:val="24"/>
            <w:szCs w:val="24"/>
            <w14:ligatures w14:val="standardContextual"/>
          </w:rPr>
          <m:t>=</m:t>
        </m:r>
        <m:r>
          <w:rPr>
            <w:rFonts w:ascii="Cambria Math" w:eastAsia="仿宋" w:hAnsi="Cambria Math"/>
            <w:sz w:val="24"/>
            <w:szCs w:val="24"/>
            <w14:ligatures w14:val="standardContextual"/>
          </w:rPr>
          <m:t>sinc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  <w14:ligatures w14:val="standardContextual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  <w14:ligatures w14:val="standardContextual"/>
              </w:rPr>
              <m:t>0.05</m:t>
            </m:r>
            <m:d>
              <m:d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  <w14:ligatures w14:val="standardContextual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4"/>
                    <w:szCs w:val="24"/>
                    <w14:ligatures w14:val="standardContextual"/>
                  </w:rPr>
                  <m:t>n-50</m:t>
                </m:r>
              </m:e>
            </m:d>
          </m:e>
        </m:d>
        <m:r>
          <w:rPr>
            <w:rFonts w:ascii="Cambria Math" w:eastAsia="仿宋" w:hAnsi="Cambria Math"/>
            <w:sz w:val="24"/>
            <w:szCs w:val="24"/>
            <w14:ligatures w14:val="standardContextual"/>
          </w:rPr>
          <m:t>∙</m:t>
        </m:r>
        <m:func>
          <m:funcPr>
            <m:ctrlPr>
              <w:rPr>
                <w:rFonts w:ascii="Cambria Math" w:eastAsia="仿宋" w:hAnsi="Cambria Math"/>
                <w:sz w:val="24"/>
                <w:szCs w:val="24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  <w14:ligatures w14:val="standardContextual"/>
              </w:rPr>
              <m:t>cos</m:t>
            </m:r>
            <m:ctrlPr>
              <w:rPr>
                <w:rFonts w:ascii="Cambria Math" w:eastAsia="仿宋" w:hAnsi="Cambria Math"/>
                <w:i/>
                <w:sz w:val="24"/>
                <w:szCs w:val="24"/>
                <w14:ligatures w14:val="standardContextual"/>
              </w:rPr>
            </m:ctrlPr>
          </m:fName>
          <m:e>
            <m:d>
              <m:d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  <w14:ligatures w14:val="standardContextual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4"/>
                    <w:szCs w:val="24"/>
                    <w14:ligatures w14:val="standardContextual"/>
                  </w:rPr>
                  <m:t>200n</m:t>
                </m:r>
              </m:e>
            </m:d>
          </m:e>
        </m:func>
        <m:r>
          <w:rPr>
            <w:rFonts w:ascii="Cambria Math" w:eastAsia="仿宋" w:hAnsi="Cambria Math"/>
            <w:sz w:val="24"/>
            <w:szCs w:val="24"/>
            <w14:ligatures w14:val="standardContextual"/>
          </w:rPr>
          <m:t>,0</m:t>
        </m:r>
        <m:r>
          <w:rPr>
            <w:rFonts w:ascii="Cambria Math" w:eastAsia="仿宋" w:hAnsi="Cambria Math"/>
            <w:sz w:val="24"/>
            <w:szCs w:val="24"/>
            <w14:ligatures w14:val="standardContextual"/>
          </w:rPr>
          <m:t>≤n≤100</m:t>
        </m:r>
      </m:oMath>
      <w:r w:rsidRPr="00AE3097">
        <w:rPr>
          <w:rFonts w:ascii="Times New Roman" w:eastAsia="仿宋" w:hAnsi="Times New Roman"/>
          <w:sz w:val="24"/>
          <w:szCs w:val="24"/>
          <w14:ligatures w14:val="standardContextual"/>
        </w:rPr>
        <w:t>，</w:t>
      </w:r>
      <w:r w:rsidR="000764E7" w:rsidRPr="00AE3097">
        <w:rPr>
          <w:rFonts w:ascii="Times New Roman" w:eastAsia="仿宋" w:hAnsi="Times New Roman"/>
          <w:sz w:val="24"/>
          <w:szCs w:val="24"/>
          <w14:ligatures w14:val="standardContextual"/>
        </w:rPr>
        <w:t>求</w:t>
      </w:r>
      <w:r w:rsidRPr="00AE3097">
        <w:rPr>
          <w:rFonts w:ascii="Times New Roman" w:eastAsia="仿宋" w:hAnsi="Times New Roman"/>
          <w:sz w:val="24"/>
          <w:szCs w:val="24"/>
          <w14:ligatures w14:val="standardContextual"/>
        </w:rPr>
        <w:t>系统的零状态响应。</w:t>
      </w:r>
      <w:r w:rsidR="000764E7" w:rsidRPr="00AE3097">
        <w:rPr>
          <w:rFonts w:ascii="Times New Roman" w:eastAsia="仿宋" w:hAnsi="Times New Roman"/>
          <w:sz w:val="24"/>
          <w:szCs w:val="24"/>
          <w14:ligatures w14:val="standardContextual"/>
        </w:rPr>
        <w:t>在一个</w:t>
      </w:r>
      <w:r w:rsidR="000764E7" w:rsidRPr="00AE3097">
        <w:rPr>
          <w:rFonts w:ascii="Times New Roman" w:eastAsia="仿宋" w:hAnsi="Times New Roman"/>
          <w:sz w:val="24"/>
          <w:szCs w:val="24"/>
          <w14:ligatures w14:val="standardContextual"/>
        </w:rPr>
        <w:t>figure</w:t>
      </w:r>
      <w:r w:rsidR="000764E7" w:rsidRPr="00AE3097">
        <w:rPr>
          <w:rFonts w:ascii="Times New Roman" w:eastAsia="仿宋" w:hAnsi="Times New Roman"/>
          <w:sz w:val="24"/>
          <w:szCs w:val="24"/>
          <w14:ligatures w14:val="standardContextual"/>
        </w:rPr>
        <w:t>中</w:t>
      </w:r>
      <w:r w:rsidR="0078204B">
        <w:rPr>
          <w:rFonts w:ascii="Times New Roman" w:eastAsia="仿宋" w:hAnsi="Times New Roman" w:hint="eastAsia"/>
          <w:sz w:val="24"/>
          <w:szCs w:val="24"/>
          <w14:ligatures w14:val="standardContextual"/>
        </w:rPr>
        <w:t>列出</w:t>
      </w:r>
      <w:r w:rsidR="0078204B">
        <w:rPr>
          <w:rFonts w:ascii="Times New Roman" w:eastAsia="仿宋" w:hAnsi="Times New Roman" w:hint="eastAsia"/>
          <w:sz w:val="24"/>
          <w:szCs w:val="24"/>
          <w14:ligatures w14:val="standardContextual"/>
        </w:rPr>
        <w:t>2</w:t>
      </w:r>
      <w:r w:rsidR="0078204B">
        <w:rPr>
          <w:rFonts w:ascii="Times New Roman" w:eastAsia="仿宋" w:hAnsi="Times New Roman" w:hint="eastAsia"/>
          <w:sz w:val="24"/>
          <w:szCs w:val="24"/>
          <w14:ligatures w14:val="standardContextual"/>
        </w:rPr>
        <w:t>个子图，一个子图同时绘制</w:t>
      </w:r>
      <w:r w:rsidRPr="00AE3097">
        <w:rPr>
          <w:rFonts w:ascii="Times New Roman" w:eastAsia="仿宋" w:hAnsi="Times New Roman"/>
          <w:sz w:val="24"/>
          <w:szCs w:val="24"/>
          <w14:ligatures w14:val="standardContextual"/>
        </w:rPr>
        <w:t>输入</w:t>
      </w:r>
      <w:r w:rsidR="00F60135">
        <w:rPr>
          <w:rFonts w:ascii="Times New Roman" w:eastAsia="仿宋" w:hAnsi="Times New Roman" w:hint="eastAsia"/>
          <w:sz w:val="24"/>
          <w:szCs w:val="24"/>
          <w14:ligatures w14:val="standardContextual"/>
        </w:rPr>
        <w:t>信号</w:t>
      </w:r>
      <w:r w:rsidRPr="00AE3097">
        <w:rPr>
          <w:rFonts w:ascii="Times New Roman" w:eastAsia="仿宋" w:hAnsi="Times New Roman"/>
          <w:sz w:val="24"/>
          <w:szCs w:val="24"/>
          <w14:ligatures w14:val="standardContextual"/>
        </w:rPr>
        <w:t>和零状态响应的时域波形</w:t>
      </w:r>
      <w:r w:rsidR="004F09EC">
        <w:rPr>
          <w:rFonts w:ascii="Times New Roman" w:eastAsia="仿宋" w:hAnsi="Times New Roman" w:hint="eastAsia"/>
          <w:sz w:val="24"/>
          <w:szCs w:val="24"/>
          <w14:ligatures w14:val="standardContextual"/>
        </w:rPr>
        <w:t>(</w:t>
      </w:r>
      <w:r w:rsidR="004F09EC">
        <w:rPr>
          <w:rFonts w:ascii="Times New Roman" w:eastAsia="仿宋" w:hAnsi="Times New Roman" w:hint="eastAsia"/>
          <w:sz w:val="24"/>
          <w:szCs w:val="24"/>
          <w14:ligatures w14:val="standardContextual"/>
        </w:rPr>
        <w:t>采用不同颜色进行区分</w:t>
      </w:r>
      <w:r w:rsidR="004F09EC">
        <w:rPr>
          <w:rFonts w:ascii="Times New Roman" w:eastAsia="仿宋" w:hAnsi="Times New Roman"/>
          <w:sz w:val="24"/>
          <w:szCs w:val="24"/>
          <w14:ligatures w14:val="standardContextual"/>
        </w:rPr>
        <w:t>)</w:t>
      </w:r>
      <w:r w:rsidR="0078204B">
        <w:rPr>
          <w:rFonts w:ascii="Times New Roman" w:eastAsia="仿宋" w:hAnsi="Times New Roman" w:hint="eastAsia"/>
          <w:sz w:val="24"/>
          <w:szCs w:val="24"/>
          <w14:ligatures w14:val="standardContextual"/>
        </w:rPr>
        <w:t>，另外一个子图同时绘制输入</w:t>
      </w:r>
      <w:r w:rsidR="00F60135">
        <w:rPr>
          <w:rFonts w:ascii="Times New Roman" w:eastAsia="仿宋" w:hAnsi="Times New Roman" w:hint="eastAsia"/>
          <w:sz w:val="24"/>
          <w:szCs w:val="24"/>
          <w14:ligatures w14:val="standardContextual"/>
        </w:rPr>
        <w:t>信号</w:t>
      </w:r>
      <w:r w:rsidR="0078204B">
        <w:rPr>
          <w:rFonts w:ascii="Times New Roman" w:eastAsia="仿宋" w:hAnsi="Times New Roman" w:hint="eastAsia"/>
          <w:sz w:val="24"/>
          <w:szCs w:val="24"/>
          <w14:ligatures w14:val="standardContextual"/>
        </w:rPr>
        <w:t>和零状态响应的幅度谱</w:t>
      </w:r>
      <w:r w:rsidR="001A7FEF">
        <w:rPr>
          <w:rFonts w:ascii="Times New Roman" w:eastAsia="仿宋" w:hAnsi="Times New Roman" w:hint="eastAsia"/>
          <w:sz w:val="24"/>
          <w:szCs w:val="24"/>
          <w14:ligatures w14:val="standardContextual"/>
        </w:rPr>
        <w:t>(</w:t>
      </w:r>
      <w:r w:rsidR="001A7FEF">
        <w:rPr>
          <w:rFonts w:ascii="Times New Roman" w:eastAsia="仿宋" w:hAnsi="Times New Roman" w:hint="eastAsia"/>
          <w:sz w:val="24"/>
          <w:szCs w:val="24"/>
          <w14:ligatures w14:val="standardContextual"/>
        </w:rPr>
        <w:t>采用不同颜色进行区分</w:t>
      </w:r>
      <w:r w:rsidR="001A7FEF">
        <w:rPr>
          <w:rFonts w:ascii="Times New Roman" w:eastAsia="仿宋" w:hAnsi="Times New Roman"/>
          <w:sz w:val="24"/>
          <w:szCs w:val="24"/>
          <w14:ligatures w14:val="standardContextual"/>
        </w:rPr>
        <w:t>)</w:t>
      </w:r>
      <w:r w:rsidRPr="00AE3097">
        <w:rPr>
          <w:rFonts w:ascii="Times New Roman" w:eastAsia="仿宋" w:hAnsi="Times New Roman"/>
          <w:sz w:val="24"/>
          <w:szCs w:val="24"/>
          <w14:ligatures w14:val="standardContextual"/>
        </w:rPr>
        <w:t>。</w:t>
      </w:r>
    </w:p>
    <w:p w14:paraId="6F545D63" w14:textId="77777777" w:rsidR="00664927" w:rsidRPr="00AE3097" w:rsidRDefault="00664927" w:rsidP="00664927">
      <w:pPr>
        <w:pStyle w:val="a7"/>
        <w:tabs>
          <w:tab w:val="clear" w:pos="600"/>
        </w:tabs>
        <w:spacing w:line="300" w:lineRule="auto"/>
        <w:ind w:left="709" w:firstLineChars="0" w:firstLine="0"/>
        <w:rPr>
          <w:rFonts w:ascii="Times New Roman" w:eastAsia="仿宋" w:hAnsi="Times New Roman" w:hint="eastAsia"/>
          <w:sz w:val="24"/>
          <w:szCs w:val="24"/>
        </w:rPr>
      </w:pPr>
    </w:p>
    <w:p w14:paraId="0A31B373" w14:textId="505C2053" w:rsidR="00395866" w:rsidRPr="00AE3097" w:rsidRDefault="00920565" w:rsidP="000764E7">
      <w:pPr>
        <w:pStyle w:val="a7"/>
        <w:numPr>
          <w:ilvl w:val="0"/>
          <w:numId w:val="1"/>
        </w:numPr>
        <w:tabs>
          <w:tab w:val="left" w:pos="567"/>
        </w:tabs>
        <w:spacing w:line="300" w:lineRule="auto"/>
        <w:ind w:firstLineChars="0"/>
        <w:rPr>
          <w:rFonts w:ascii="Times New Roman" w:eastAsia="仿宋" w:hAnsi="Times New Roman"/>
          <w:kern w:val="0"/>
          <w:sz w:val="24"/>
          <w:szCs w:val="24"/>
        </w:rPr>
      </w:pPr>
      <w:bookmarkStart w:id="4" w:name="_Hlk176339984"/>
      <w:r w:rsidRPr="00AE3097">
        <w:rPr>
          <w:rFonts w:ascii="Times New Roman" w:eastAsia="仿宋" w:hAnsi="Times New Roman"/>
          <w:sz w:val="24"/>
          <w:szCs w:val="24"/>
        </w:rPr>
        <w:lastRenderedPageBreak/>
        <w:t>(20</w:t>
      </w:r>
      <w:r w:rsidRPr="00AE3097">
        <w:rPr>
          <w:rFonts w:ascii="Times New Roman" w:eastAsia="仿宋" w:hAnsi="Times New Roman"/>
          <w:sz w:val="24"/>
          <w:szCs w:val="24"/>
        </w:rPr>
        <w:t>分</w:t>
      </w:r>
      <w:r w:rsidRPr="00AE3097">
        <w:rPr>
          <w:rFonts w:ascii="Times New Roman" w:eastAsia="仿宋" w:hAnsi="Times New Roman"/>
          <w:sz w:val="24"/>
          <w:szCs w:val="24"/>
        </w:rPr>
        <w:t>)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在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[-5 5]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时间范围内，以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0.05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为采样间隔，</w:t>
      </w:r>
      <w:r w:rsidR="00395866" w:rsidRPr="00AE3097">
        <w:rPr>
          <w:rFonts w:ascii="Times New Roman" w:eastAsia="仿宋" w:hAnsi="Times New Roman"/>
          <w:kern w:val="0"/>
          <w:sz w:val="24"/>
          <w:szCs w:val="24"/>
        </w:rPr>
        <w:t>得到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频率均为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1Hz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的方波信号</w:t>
      </w:r>
      <w:r w:rsidR="009C3E59" w:rsidRPr="00AE3097">
        <w:rPr>
          <w:rFonts w:ascii="Times New Roman" w:eastAsia="仿宋" w:hAnsi="Times New Roman"/>
          <w:kern w:val="0"/>
          <w:sz w:val="24"/>
          <w:szCs w:val="24"/>
        </w:rPr>
        <w:t>(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square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函数</w:t>
      </w:r>
      <w:r w:rsidR="009C3E59" w:rsidRPr="00AE3097">
        <w:rPr>
          <w:rFonts w:ascii="Times New Roman" w:eastAsia="仿宋" w:hAnsi="Times New Roman"/>
          <w:kern w:val="0"/>
          <w:sz w:val="24"/>
          <w:szCs w:val="24"/>
        </w:rPr>
        <w:t>)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和正弦信号</w:t>
      </w:r>
      <w:r w:rsidR="009C3E59" w:rsidRPr="00AE3097">
        <w:rPr>
          <w:rFonts w:ascii="Times New Roman" w:eastAsia="仿宋" w:hAnsi="Times New Roman"/>
          <w:kern w:val="0"/>
          <w:sz w:val="24"/>
          <w:szCs w:val="24"/>
        </w:rPr>
        <w:t>(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sin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函数</w:t>
      </w:r>
      <w:r w:rsidR="009C3E59" w:rsidRPr="00AE3097">
        <w:rPr>
          <w:rFonts w:ascii="Times New Roman" w:eastAsia="仿宋" w:hAnsi="Times New Roman"/>
          <w:kern w:val="0"/>
          <w:sz w:val="24"/>
          <w:szCs w:val="24"/>
        </w:rPr>
        <w:t>)</w:t>
      </w:r>
      <w:r w:rsidR="00953955" w:rsidRPr="00AE3097">
        <w:rPr>
          <w:rFonts w:ascii="Times New Roman" w:eastAsia="仿宋" w:hAnsi="Times New Roman"/>
          <w:kern w:val="0"/>
          <w:sz w:val="24"/>
          <w:szCs w:val="24"/>
        </w:rPr>
        <w:t>：</w:t>
      </w:r>
    </w:p>
    <w:p w14:paraId="0833F104" w14:textId="4E746074" w:rsidR="00395866" w:rsidRPr="00AE3097" w:rsidRDefault="00395866" w:rsidP="0070245C">
      <w:pPr>
        <w:pStyle w:val="a7"/>
        <w:numPr>
          <w:ilvl w:val="0"/>
          <w:numId w:val="28"/>
        </w:numPr>
        <w:tabs>
          <w:tab w:val="left" w:pos="567"/>
        </w:tabs>
        <w:spacing w:line="300" w:lineRule="auto"/>
        <w:ind w:left="709" w:firstLineChars="0" w:hanging="425"/>
        <w:rPr>
          <w:rFonts w:ascii="Times New Roman" w:eastAsia="仿宋" w:hAnsi="Times New Roman"/>
          <w:kern w:val="0"/>
          <w:sz w:val="24"/>
          <w:szCs w:val="24"/>
        </w:rPr>
      </w:pPr>
      <w:r w:rsidRPr="00AE3097">
        <w:rPr>
          <w:rFonts w:ascii="Times New Roman" w:eastAsia="仿宋" w:hAnsi="Times New Roman"/>
          <w:kern w:val="0"/>
          <w:sz w:val="24"/>
          <w:szCs w:val="24"/>
        </w:rPr>
        <w:t>绘制出这两个信号的时域波形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，同时绘制出两个信号的幅度谱。在一个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figure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中利用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subplot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绘制出以上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4</w:t>
      </w:r>
      <w:r w:rsidR="00C1367B" w:rsidRPr="00AE3097">
        <w:rPr>
          <w:rFonts w:ascii="Times New Roman" w:eastAsia="仿宋" w:hAnsi="Times New Roman"/>
          <w:kern w:val="0"/>
          <w:sz w:val="24"/>
          <w:szCs w:val="24"/>
        </w:rPr>
        <w:t>个子图，建议幅度谱横坐标设置为</w:t>
      </w:r>
      <w:r w:rsidR="00C1367B" w:rsidRPr="00AE3097">
        <w:rPr>
          <w:rFonts w:ascii="Times New Roman" w:eastAsia="仿宋" w:hAnsi="Times New Roman"/>
          <w:i/>
          <w:iCs/>
          <w:kern w:val="0"/>
          <w:sz w:val="24"/>
          <w:szCs w:val="24"/>
        </w:rPr>
        <w:t>Hz</w:t>
      </w:r>
      <w:r w:rsidR="00794BF8" w:rsidRPr="00AE3097">
        <w:rPr>
          <w:rFonts w:ascii="Times New Roman" w:eastAsia="仿宋" w:hAnsi="Times New Roman"/>
          <w:kern w:val="0"/>
          <w:sz w:val="24"/>
          <w:szCs w:val="24"/>
        </w:rPr>
        <w:t>；</w:t>
      </w:r>
    </w:p>
    <w:p w14:paraId="2F99AE1B" w14:textId="5CB0DDA5" w:rsidR="00C1367B" w:rsidRPr="00AE3097" w:rsidRDefault="00C1367B" w:rsidP="0070245C">
      <w:pPr>
        <w:pStyle w:val="a7"/>
        <w:numPr>
          <w:ilvl w:val="0"/>
          <w:numId w:val="28"/>
        </w:numPr>
        <w:tabs>
          <w:tab w:val="left" w:pos="567"/>
        </w:tabs>
        <w:spacing w:line="300" w:lineRule="auto"/>
        <w:ind w:left="709" w:firstLineChars="0" w:hanging="425"/>
        <w:rPr>
          <w:rFonts w:ascii="Times New Roman" w:eastAsia="仿宋" w:hAnsi="Times New Roman"/>
          <w:kern w:val="0"/>
          <w:sz w:val="24"/>
          <w:szCs w:val="24"/>
        </w:rPr>
      </w:pPr>
      <w:r w:rsidRPr="00AE3097">
        <w:rPr>
          <w:rFonts w:ascii="Times New Roman" w:eastAsia="仿宋" w:hAnsi="Times New Roman"/>
          <w:kern w:val="0"/>
          <w:sz w:val="24"/>
          <w:szCs w:val="24"/>
        </w:rPr>
        <w:t>描述方波信号和正弦信号各自幅度谱的特点和差异。</w:t>
      </w:r>
    </w:p>
    <w:bookmarkEnd w:id="4"/>
    <w:p w14:paraId="38B6230F" w14:textId="3E6BB5D7" w:rsidR="00C1367B" w:rsidRPr="00AE3097" w:rsidRDefault="00C1367B" w:rsidP="000764E7">
      <w:pPr>
        <w:pStyle w:val="a7"/>
        <w:tabs>
          <w:tab w:val="clear" w:pos="600"/>
          <w:tab w:val="left" w:pos="567"/>
        </w:tabs>
        <w:spacing w:line="300" w:lineRule="auto"/>
        <w:ind w:firstLineChars="0"/>
        <w:rPr>
          <w:rFonts w:ascii="Times New Roman" w:eastAsia="仿宋" w:hAnsi="Times New Roman"/>
          <w:kern w:val="0"/>
          <w:sz w:val="24"/>
          <w:szCs w:val="24"/>
        </w:rPr>
      </w:pPr>
    </w:p>
    <w:p w14:paraId="452BC635" w14:textId="77777777" w:rsidR="00C1367B" w:rsidRPr="00AE3097" w:rsidRDefault="00C1367B" w:rsidP="000764E7">
      <w:pPr>
        <w:pStyle w:val="a7"/>
        <w:tabs>
          <w:tab w:val="clear" w:pos="600"/>
          <w:tab w:val="left" w:pos="567"/>
        </w:tabs>
        <w:spacing w:line="300" w:lineRule="auto"/>
        <w:ind w:firstLineChars="0"/>
        <w:rPr>
          <w:rFonts w:ascii="Times New Roman" w:eastAsia="仿宋" w:hAnsi="Times New Roman"/>
          <w:kern w:val="0"/>
          <w:sz w:val="24"/>
          <w:szCs w:val="24"/>
        </w:rPr>
      </w:pPr>
    </w:p>
    <w:p w14:paraId="6776B03D" w14:textId="0C95E335" w:rsidR="008F57E4" w:rsidRPr="00AE3097" w:rsidRDefault="00920565" w:rsidP="000764E7">
      <w:pPr>
        <w:pStyle w:val="a7"/>
        <w:numPr>
          <w:ilvl w:val="0"/>
          <w:numId w:val="1"/>
        </w:numPr>
        <w:tabs>
          <w:tab w:val="left" w:pos="567"/>
        </w:tabs>
        <w:spacing w:line="300" w:lineRule="auto"/>
        <w:ind w:firstLineChars="0"/>
        <w:rPr>
          <w:rFonts w:ascii="Times New Roman" w:eastAsia="仿宋" w:hAnsi="Times New Roman"/>
          <w:kern w:val="0"/>
          <w:sz w:val="24"/>
          <w:szCs w:val="24"/>
        </w:rPr>
      </w:pPr>
      <w:r w:rsidRPr="00AE3097">
        <w:rPr>
          <w:rFonts w:ascii="Times New Roman" w:eastAsia="仿宋" w:hAnsi="Times New Roman"/>
          <w:sz w:val="24"/>
          <w:szCs w:val="24"/>
        </w:rPr>
        <w:t>(20</w:t>
      </w:r>
      <w:r w:rsidRPr="00AE3097">
        <w:rPr>
          <w:rFonts w:ascii="Times New Roman" w:eastAsia="仿宋" w:hAnsi="Times New Roman"/>
          <w:sz w:val="24"/>
          <w:szCs w:val="24"/>
        </w:rPr>
        <w:t>分</w:t>
      </w:r>
      <w:r w:rsidRPr="00AE3097">
        <w:rPr>
          <w:rFonts w:ascii="Times New Roman" w:eastAsia="仿宋" w:hAnsi="Times New Roman"/>
          <w:sz w:val="24"/>
          <w:szCs w:val="24"/>
        </w:rPr>
        <w:t>)</w:t>
      </w:r>
      <w:r w:rsidR="008F57E4" w:rsidRPr="00AE3097">
        <w:rPr>
          <w:rFonts w:ascii="Times New Roman" w:eastAsia="仿宋" w:hAnsi="Times New Roman"/>
          <w:kern w:val="0"/>
          <w:sz w:val="24"/>
          <w:szCs w:val="24"/>
        </w:rPr>
        <w:t>输入</w:t>
      </w:r>
      <w:r w:rsidR="003A540B" w:rsidRPr="00AE3097">
        <w:rPr>
          <w:rFonts w:ascii="Times New Roman" w:eastAsia="仿宋" w:hAnsi="Times New Roman"/>
          <w:kern w:val="0"/>
          <w:sz w:val="24"/>
          <w:szCs w:val="24"/>
        </w:rPr>
        <w:t>信号</w:t>
      </w:r>
      <m:oMath>
        <m:r>
          <w:rPr>
            <w:rFonts w:ascii="Cambria Math" w:eastAsia="仿宋" w:hAnsi="Cambria Math"/>
            <w:kern w:val="0"/>
            <w:sz w:val="24"/>
            <w:szCs w:val="24"/>
          </w:rPr>
          <m:t>x</m:t>
        </m:r>
        <m:d>
          <m:dPr>
            <m:ctrlPr>
              <w:rPr>
                <w:rFonts w:ascii="Cambria Math" w:eastAsia="仿宋" w:hAnsi="Cambria Math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t</m:t>
            </m:r>
          </m:e>
        </m:d>
        <m:r>
          <w:rPr>
            <w:rFonts w:ascii="Cambria Math" w:eastAsia="仿宋" w:hAnsi="Cambria Math"/>
            <w:kern w:val="0"/>
            <w:sz w:val="24"/>
            <w:szCs w:val="24"/>
          </w:rPr>
          <m:t>=sinc</m:t>
        </m:r>
        <m:d>
          <m:dPr>
            <m:ctrlPr>
              <w:rPr>
                <w:rFonts w:ascii="Cambria Math" w:eastAsia="仿宋" w:hAnsi="Cambria Math"/>
                <w:i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仿宋" w:hAnsi="Cambria Math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仿宋" w:hAnsi="Cambria Math"/>
                    <w:kern w:val="0"/>
                    <w:sz w:val="24"/>
                    <w:szCs w:val="24"/>
                  </w:rPr>
                  <m:t>t-20</m:t>
                </m:r>
              </m:num>
              <m:den>
                <m:r>
                  <w:rPr>
                    <w:rFonts w:ascii="Cambria Math" w:eastAsia="仿宋" w:hAnsi="Cambria Math"/>
                    <w:kern w:val="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仿宋" w:hAnsi="Cambria Math"/>
            <w:kern w:val="0"/>
            <w:sz w:val="24"/>
            <w:szCs w:val="24"/>
          </w:rPr>
          <m:t>,0≤t≤40</m:t>
        </m:r>
      </m:oMath>
      <w:r w:rsidR="008F57E4" w:rsidRPr="00AE3097">
        <w:rPr>
          <w:rFonts w:ascii="Times New Roman" w:eastAsia="仿宋" w:hAnsi="Times New Roman"/>
          <w:kern w:val="0"/>
          <w:sz w:val="24"/>
          <w:szCs w:val="24"/>
        </w:rPr>
        <w:t>，经过以下处理：</w:t>
      </w:r>
    </w:p>
    <w:p w14:paraId="4F53F5B7" w14:textId="6400D85B" w:rsidR="00065A11" w:rsidRPr="00AE3097" w:rsidRDefault="00415446" w:rsidP="000764E7">
      <w:pPr>
        <w:pStyle w:val="a7"/>
        <w:widowControl w:val="0"/>
        <w:tabs>
          <w:tab w:val="clear" w:pos="600"/>
          <w:tab w:val="left" w:pos="567"/>
        </w:tabs>
        <w:adjustRightInd/>
        <w:snapToGrid/>
        <w:spacing w:line="300" w:lineRule="auto"/>
        <w:ind w:left="420" w:firstLineChars="0" w:firstLine="0"/>
        <w:jc w:val="center"/>
        <w:rPr>
          <w:rFonts w:ascii="Times New Roman" w:eastAsia="仿宋" w:hAnsi="Times New Roman"/>
          <w:kern w:val="0"/>
          <w:sz w:val="24"/>
          <w:szCs w:val="24"/>
        </w:rPr>
      </w:pPr>
      <w:r w:rsidRPr="00AE3097">
        <w:rPr>
          <w:rFonts w:ascii="Times New Roman" w:eastAsia="仿宋" w:hAnsi="Times New Roman"/>
          <w:noProof/>
          <w:kern w:val="0"/>
          <w:sz w:val="24"/>
          <w:szCs w:val="24"/>
        </w:rPr>
        <w:drawing>
          <wp:inline distT="0" distB="0" distL="0" distR="0" wp14:anchorId="0F7916FE" wp14:editId="480409CA">
            <wp:extent cx="3340133" cy="90962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196" cy="9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5A59" w14:textId="0CB2E929" w:rsidR="007D6BD7" w:rsidRPr="008B58BD" w:rsidRDefault="008376E1" w:rsidP="000764E7">
      <w:pPr>
        <w:pStyle w:val="a7"/>
        <w:widowControl w:val="0"/>
        <w:tabs>
          <w:tab w:val="clear" w:pos="600"/>
          <w:tab w:val="left" w:pos="567"/>
        </w:tabs>
        <w:adjustRightInd/>
        <w:snapToGrid/>
        <w:spacing w:line="300" w:lineRule="auto"/>
        <w:ind w:left="420" w:firstLineChars="0" w:firstLine="0"/>
        <w:rPr>
          <w:rFonts w:ascii="Times New Roman" w:eastAsia="仿宋" w:hAnsi="Times New Roman"/>
          <w:kern w:val="0"/>
          <w:sz w:val="24"/>
          <w:szCs w:val="24"/>
        </w:rPr>
      </w:pPr>
      <w:r w:rsidRPr="00AE3097">
        <w:rPr>
          <w:rFonts w:ascii="Times New Roman" w:eastAsia="仿宋" w:hAnsi="Times New Roman"/>
          <w:kern w:val="0"/>
          <w:sz w:val="24"/>
          <w:szCs w:val="24"/>
        </w:rPr>
        <w:t>其中</w:t>
      </w:r>
      <m:oMath>
        <m:r>
          <w:rPr>
            <w:rFonts w:ascii="Cambria Math" w:eastAsia="仿宋" w:hAnsi="Cambria Math"/>
            <w:kern w:val="0"/>
            <w:sz w:val="24"/>
            <w:szCs w:val="24"/>
          </w:rPr>
          <m:t>s</m:t>
        </m:r>
        <m:d>
          <m:dPr>
            <m:ctrlPr>
              <w:rPr>
                <w:rFonts w:ascii="Cambria Math" w:eastAsia="仿宋" w:hAnsi="Cambria Math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t</m:t>
            </m:r>
          </m:e>
        </m:d>
        <m:r>
          <w:rPr>
            <w:rFonts w:ascii="Cambria Math" w:eastAsia="仿宋" w:hAnsi="Cambria Math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仿宋" w:hAnsi="Cambria Math"/>
            <w:kern w:val="0"/>
            <w:sz w:val="24"/>
            <w:szCs w:val="24"/>
          </w:rPr>
          <m:t>cos⁡</m:t>
        </m:r>
        <m:r>
          <w:rPr>
            <w:rFonts w:ascii="Cambria Math" w:eastAsia="仿宋" w:hAnsi="Cambria Math"/>
            <w:kern w:val="0"/>
            <w:sz w:val="24"/>
            <w:szCs w:val="24"/>
          </w:rPr>
          <m:t>(2πt)</m:t>
        </m:r>
      </m:oMath>
      <w:r w:rsidR="008B58BD">
        <w:rPr>
          <w:rFonts w:ascii="Times New Roman" w:eastAsia="仿宋" w:hAnsi="Times New Roman"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eastAsia="仿宋" w:hAnsi="Cambria Math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kern w:val="0"/>
            <w:sz w:val="24"/>
            <w:szCs w:val="24"/>
          </w:rPr>
          <m:t>(t)</m:t>
        </m:r>
        <m:r>
          <w:rPr>
            <w:rFonts w:ascii="Cambria Math" w:eastAsia="仿宋" w:hAnsi="Cambria Math"/>
            <w:kern w:val="0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仿宋" w:hAnsi="Cambria Math"/>
                <w:i/>
                <w:iCs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δ(t-nT)</m:t>
            </m:r>
          </m:e>
        </m:nary>
        <m:r>
          <w:rPr>
            <w:rFonts w:ascii="Cambria Math" w:eastAsia="仿宋" w:hAnsi="Cambria Math"/>
            <w:kern w:val="0"/>
            <w:sz w:val="24"/>
            <w:szCs w:val="24"/>
          </w:rPr>
          <m:t>,T=0.1</m:t>
        </m:r>
      </m:oMath>
      <w:r w:rsidRPr="00AE3097">
        <w:rPr>
          <w:rFonts w:ascii="Times New Roman" w:eastAsia="仿宋" w:hAnsi="Times New Roman"/>
          <w:iCs/>
          <w:kern w:val="0"/>
          <w:sz w:val="24"/>
          <w:szCs w:val="24"/>
        </w:rPr>
        <w:t>，</w:t>
      </w:r>
      <m:oMath>
        <m:r>
          <w:rPr>
            <w:rFonts w:ascii="Cambria Math" w:eastAsia="仿宋" w:hAnsi="Cambria Math"/>
            <w:kern w:val="0"/>
            <w:sz w:val="24"/>
            <w:szCs w:val="24"/>
          </w:rPr>
          <m:t>H</m:t>
        </m:r>
        <m:d>
          <m:dPr>
            <m:ctrlPr>
              <w:rPr>
                <w:rFonts w:ascii="Cambria Math" w:eastAsia="仿宋" w:hAnsi="Cambria Math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z</m:t>
            </m:r>
          </m:e>
        </m:d>
      </m:oMath>
      <w:r w:rsidRPr="00AE3097">
        <w:rPr>
          <w:rFonts w:ascii="Times New Roman" w:eastAsia="仿宋" w:hAnsi="Times New Roman"/>
          <w:iCs/>
          <w:kern w:val="0"/>
          <w:sz w:val="24"/>
          <w:szCs w:val="24"/>
        </w:rPr>
        <w:t>的传递函数形式为</w:t>
      </w:r>
      <m:oMath>
        <m:r>
          <w:rPr>
            <w:rFonts w:ascii="Cambria Math" w:eastAsia="仿宋" w:hAnsi="Cambria Math"/>
            <w:kern w:val="0"/>
            <w:sz w:val="24"/>
            <w:szCs w:val="24"/>
          </w:rPr>
          <m:t>H</m:t>
        </m:r>
        <m:d>
          <m:dPr>
            <m:ctrlPr>
              <w:rPr>
                <w:rFonts w:ascii="Cambria Math" w:eastAsia="仿宋" w:hAnsi="Cambria Math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z</m:t>
            </m:r>
          </m:e>
        </m:d>
        <m:r>
          <w:rPr>
            <w:rFonts w:ascii="Cambria Math" w:eastAsia="仿宋" w:hAnsi="Cambria Math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仿宋" w:hAnsi="Cambria Math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1+0.7</m:t>
            </m:r>
            <m:sSup>
              <m:sSupPr>
                <m:ctrlPr>
                  <w:rPr>
                    <w:rFonts w:ascii="Cambria Math" w:eastAsia="仿宋" w:hAnsi="Cambria Math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仿宋" w:hAnsi="Cambria Math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仿宋" w:hAnsi="Cambria Math"/>
                    <w:kern w:val="0"/>
                    <w:sz w:val="24"/>
                    <w:szCs w:val="24"/>
                  </w:rPr>
                  <m:t>-1</m:t>
                </m:r>
              </m:sup>
            </m:sSup>
          </m:den>
        </m:f>
      </m:oMath>
    </w:p>
    <w:p w14:paraId="798CCE74" w14:textId="6300BE4C" w:rsidR="003910FC" w:rsidRDefault="003910FC" w:rsidP="0070245C">
      <w:pPr>
        <w:pStyle w:val="a7"/>
        <w:widowControl w:val="0"/>
        <w:numPr>
          <w:ilvl w:val="0"/>
          <w:numId w:val="27"/>
        </w:numPr>
        <w:tabs>
          <w:tab w:val="left" w:pos="1418"/>
        </w:tabs>
        <w:adjustRightInd/>
        <w:snapToGrid/>
        <w:spacing w:line="300" w:lineRule="auto"/>
        <w:ind w:left="709" w:firstLineChars="0" w:hanging="425"/>
        <w:rPr>
          <w:rFonts w:ascii="Times New Roman" w:eastAsia="仿宋" w:hAnsi="Times New Roman"/>
          <w:kern w:val="0"/>
          <w:sz w:val="24"/>
          <w:szCs w:val="24"/>
        </w:rPr>
      </w:pPr>
      <w:bookmarkStart w:id="5" w:name="_Hlk176689634"/>
      <w:r w:rsidRPr="00AE3097">
        <w:rPr>
          <w:rFonts w:ascii="Times New Roman" w:eastAsia="仿宋" w:hAnsi="Times New Roman"/>
          <w:kern w:val="0"/>
          <w:sz w:val="24"/>
          <w:szCs w:val="24"/>
        </w:rPr>
        <w:t>在一个</w:t>
      </w:r>
      <w:r w:rsidRPr="00AE3097">
        <w:rPr>
          <w:rFonts w:ascii="Times New Roman" w:eastAsia="仿宋" w:hAnsi="Times New Roman"/>
          <w:kern w:val="0"/>
          <w:sz w:val="24"/>
          <w:szCs w:val="24"/>
        </w:rPr>
        <w:t>figure</w:t>
      </w:r>
      <w:r w:rsidRPr="00AE3097">
        <w:rPr>
          <w:rFonts w:ascii="Times New Roman" w:eastAsia="仿宋" w:hAnsi="Times New Roman"/>
          <w:kern w:val="0"/>
          <w:sz w:val="24"/>
          <w:szCs w:val="24"/>
        </w:rPr>
        <w:t>中</w:t>
      </w:r>
      <w:r w:rsidR="008B58BD">
        <w:rPr>
          <w:rFonts w:ascii="Times New Roman" w:eastAsia="仿宋" w:hAnsi="Times New Roman" w:hint="eastAsia"/>
          <w:kern w:val="0"/>
          <w:sz w:val="24"/>
          <w:szCs w:val="24"/>
        </w:rPr>
        <w:t>画</w:t>
      </w:r>
      <w:r w:rsidR="008B58BD">
        <w:rPr>
          <w:rFonts w:ascii="Times New Roman" w:eastAsia="仿宋" w:hAnsi="Times New Roman" w:hint="eastAsia"/>
          <w:kern w:val="0"/>
          <w:sz w:val="24"/>
          <w:szCs w:val="24"/>
        </w:rPr>
        <w:t>4</w:t>
      </w:r>
      <w:r w:rsidR="008B58BD">
        <w:rPr>
          <w:rFonts w:ascii="Times New Roman" w:eastAsia="仿宋" w:hAnsi="Times New Roman" w:hint="eastAsia"/>
          <w:kern w:val="0"/>
          <w:sz w:val="24"/>
          <w:szCs w:val="24"/>
        </w:rPr>
        <w:t>个子图，分别为</w:t>
      </w:r>
      <w:r w:rsidRPr="00AE3097">
        <w:rPr>
          <w:rFonts w:ascii="Times New Roman" w:eastAsia="仿宋" w:hAnsi="Times New Roman"/>
          <w:kern w:val="0"/>
          <w:sz w:val="24"/>
          <w:szCs w:val="24"/>
        </w:rPr>
        <w:t>A</w:t>
      </w:r>
      <w:r w:rsidRPr="00AE3097">
        <w:rPr>
          <w:rFonts w:ascii="Times New Roman" w:eastAsia="仿宋" w:hAnsi="Times New Roman"/>
          <w:kern w:val="0"/>
          <w:sz w:val="24"/>
          <w:szCs w:val="24"/>
        </w:rPr>
        <w:t>、</w:t>
      </w:r>
      <w:r w:rsidRPr="00AE3097">
        <w:rPr>
          <w:rFonts w:ascii="Times New Roman" w:eastAsia="仿宋" w:hAnsi="Times New Roman"/>
          <w:kern w:val="0"/>
          <w:sz w:val="24"/>
          <w:szCs w:val="24"/>
        </w:rPr>
        <w:t>B</w:t>
      </w:r>
      <w:r w:rsidRPr="00AE3097">
        <w:rPr>
          <w:rFonts w:ascii="Times New Roman" w:eastAsia="仿宋" w:hAnsi="Times New Roman"/>
          <w:kern w:val="0"/>
          <w:sz w:val="24"/>
          <w:szCs w:val="24"/>
        </w:rPr>
        <w:t>处的</w:t>
      </w:r>
      <w:r w:rsidR="00AF043D" w:rsidRPr="00AE3097">
        <w:rPr>
          <w:rFonts w:ascii="Times New Roman" w:eastAsia="仿宋" w:hAnsi="Times New Roman"/>
          <w:kern w:val="0"/>
          <w:sz w:val="24"/>
          <w:szCs w:val="24"/>
        </w:rPr>
        <w:t>时域波形和幅度谱</w:t>
      </w:r>
      <w:r w:rsidR="00FC12FD" w:rsidRPr="00AE3097">
        <w:rPr>
          <w:rFonts w:ascii="Times New Roman" w:eastAsia="仿宋" w:hAnsi="Times New Roman"/>
          <w:kern w:val="0"/>
          <w:sz w:val="24"/>
          <w:szCs w:val="24"/>
        </w:rPr>
        <w:t>，幅度谱横坐标为</w:t>
      </w:r>
      <w:r w:rsidR="00D2335C" w:rsidRPr="00AE3097">
        <w:rPr>
          <w:rFonts w:ascii="Times New Roman" w:eastAsia="仿宋" w:hAnsi="Times New Roman"/>
          <w:kern w:val="0"/>
          <w:sz w:val="24"/>
          <w:szCs w:val="24"/>
        </w:rPr>
        <w:t>频率</w:t>
      </w:r>
      <w:r w:rsidR="00D2335C" w:rsidRPr="00AE3097">
        <w:rPr>
          <w:rFonts w:ascii="Times New Roman" w:eastAsia="仿宋" w:hAnsi="Times New Roman"/>
          <w:kern w:val="0"/>
          <w:sz w:val="24"/>
          <w:szCs w:val="24"/>
        </w:rPr>
        <w:t>(</w:t>
      </w:r>
      <w:r w:rsidR="00FC12FD" w:rsidRPr="00AE3097">
        <w:rPr>
          <w:rFonts w:ascii="Times New Roman" w:eastAsia="仿宋" w:hAnsi="Times New Roman"/>
          <w:i/>
          <w:iCs/>
          <w:kern w:val="0"/>
          <w:sz w:val="24"/>
          <w:szCs w:val="24"/>
        </w:rPr>
        <w:t>Hz</w:t>
      </w:r>
      <w:r w:rsidR="00D2335C" w:rsidRPr="00AE3097">
        <w:rPr>
          <w:rFonts w:ascii="Times New Roman" w:eastAsia="仿宋" w:hAnsi="Times New Roman"/>
          <w:kern w:val="0"/>
          <w:sz w:val="24"/>
          <w:szCs w:val="24"/>
        </w:rPr>
        <w:t>)</w:t>
      </w:r>
      <w:r w:rsidR="00FC12FD" w:rsidRPr="00AE3097">
        <w:rPr>
          <w:rFonts w:ascii="Times New Roman" w:eastAsia="仿宋" w:hAnsi="Times New Roman"/>
          <w:kern w:val="0"/>
          <w:sz w:val="24"/>
          <w:szCs w:val="24"/>
        </w:rPr>
        <w:t>，同时利用</w:t>
      </w:r>
      <w:r w:rsidR="00FC12FD" w:rsidRPr="00AE3097">
        <w:rPr>
          <w:rFonts w:ascii="Times New Roman" w:eastAsia="仿宋" w:hAnsi="Times New Roman"/>
          <w:kern w:val="0"/>
          <w:sz w:val="24"/>
          <w:szCs w:val="24"/>
        </w:rPr>
        <w:t>axis()</w:t>
      </w:r>
      <w:r w:rsidR="00FC12FD" w:rsidRPr="00AE3097">
        <w:rPr>
          <w:rFonts w:ascii="Times New Roman" w:eastAsia="仿宋" w:hAnsi="Times New Roman"/>
          <w:kern w:val="0"/>
          <w:sz w:val="24"/>
          <w:szCs w:val="24"/>
        </w:rPr>
        <w:t>将幅度谱的纵坐标范围进行统一</w:t>
      </w:r>
      <w:r w:rsidR="00AF043D" w:rsidRPr="00AE3097">
        <w:rPr>
          <w:rFonts w:ascii="Times New Roman" w:eastAsia="仿宋" w:hAnsi="Times New Roman"/>
          <w:kern w:val="0"/>
          <w:sz w:val="24"/>
          <w:szCs w:val="24"/>
        </w:rPr>
        <w:t>；</w:t>
      </w:r>
    </w:p>
    <w:p w14:paraId="2E915129" w14:textId="3601FC06" w:rsidR="008B58BD" w:rsidRPr="00AE3097" w:rsidRDefault="008B58BD" w:rsidP="0070245C">
      <w:pPr>
        <w:pStyle w:val="a7"/>
        <w:widowControl w:val="0"/>
        <w:numPr>
          <w:ilvl w:val="0"/>
          <w:numId w:val="27"/>
        </w:numPr>
        <w:tabs>
          <w:tab w:val="left" w:pos="1418"/>
        </w:tabs>
        <w:adjustRightInd/>
        <w:snapToGrid/>
        <w:spacing w:line="300" w:lineRule="auto"/>
        <w:ind w:left="709" w:firstLineChars="0" w:hanging="425"/>
        <w:rPr>
          <w:rFonts w:ascii="Times New Roman" w:eastAsia="仿宋" w:hAnsi="Times New Roman"/>
          <w:kern w:val="0"/>
          <w:sz w:val="24"/>
          <w:szCs w:val="24"/>
        </w:rPr>
      </w:pPr>
      <w:r>
        <w:rPr>
          <w:rFonts w:ascii="Times New Roman" w:eastAsia="仿宋" w:hAnsi="Times New Roman" w:hint="eastAsia"/>
          <w:kern w:val="0"/>
          <w:sz w:val="24"/>
          <w:szCs w:val="24"/>
        </w:rPr>
        <w:t>讨论</w:t>
      </w:r>
      <m:oMath>
        <m:sSub>
          <m:sSubPr>
            <m:ctrlPr>
              <w:rPr>
                <w:rFonts w:ascii="Cambria Math" w:eastAsia="仿宋" w:hAnsi="Cambria Math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kern w:val="0"/>
            <w:sz w:val="24"/>
            <w:szCs w:val="24"/>
          </w:rPr>
          <m:t>(t)</m:t>
        </m:r>
      </m:oMath>
      <w:r>
        <w:rPr>
          <w:rFonts w:ascii="Times New Roman" w:eastAsia="仿宋" w:hAnsi="Times New Roman" w:hint="eastAsia"/>
          <w:kern w:val="0"/>
          <w:sz w:val="24"/>
          <w:szCs w:val="24"/>
        </w:rPr>
        <w:t>信号的作用；</w:t>
      </w:r>
    </w:p>
    <w:p w14:paraId="55FC3684" w14:textId="5BF764CA" w:rsidR="00D2555F" w:rsidRPr="008B58BD" w:rsidRDefault="00DB64BF" w:rsidP="0070245C">
      <w:pPr>
        <w:pStyle w:val="a7"/>
        <w:widowControl w:val="0"/>
        <w:numPr>
          <w:ilvl w:val="0"/>
          <w:numId w:val="27"/>
        </w:numPr>
        <w:tabs>
          <w:tab w:val="left" w:pos="1418"/>
        </w:tabs>
        <w:adjustRightInd/>
        <w:snapToGrid/>
        <w:spacing w:line="300" w:lineRule="auto"/>
        <w:ind w:left="709" w:firstLineChars="0" w:hanging="425"/>
        <w:rPr>
          <w:rFonts w:ascii="Times New Roman" w:eastAsia="仿宋" w:hAnsi="Times New Roman"/>
          <w:sz w:val="24"/>
          <w:szCs w:val="24"/>
        </w:rPr>
      </w:pPr>
      <w:r w:rsidRPr="00AE3097">
        <w:rPr>
          <w:rFonts w:ascii="Times New Roman" w:eastAsia="仿宋" w:hAnsi="Times New Roman"/>
          <w:kern w:val="0"/>
          <w:sz w:val="24"/>
          <w:szCs w:val="24"/>
        </w:rPr>
        <w:t>绘制</w:t>
      </w:r>
      <m:oMath>
        <m:r>
          <w:rPr>
            <w:rFonts w:ascii="Cambria Math" w:eastAsia="仿宋" w:hAnsi="Cambria Math"/>
            <w:kern w:val="0"/>
            <w:sz w:val="24"/>
            <w:szCs w:val="24"/>
          </w:rPr>
          <m:t>H</m:t>
        </m:r>
        <m:d>
          <m:dPr>
            <m:ctrlPr>
              <w:rPr>
                <w:rFonts w:ascii="Cambria Math" w:eastAsia="仿宋" w:hAnsi="Cambria Math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kern w:val="0"/>
                <w:sz w:val="24"/>
                <w:szCs w:val="24"/>
              </w:rPr>
              <m:t>z</m:t>
            </m:r>
          </m:e>
        </m:d>
      </m:oMath>
      <w:r w:rsidR="00415446" w:rsidRPr="00AE3097">
        <w:rPr>
          <w:rFonts w:ascii="Times New Roman" w:eastAsia="仿宋" w:hAnsi="Times New Roman"/>
          <w:kern w:val="0"/>
          <w:sz w:val="24"/>
          <w:szCs w:val="24"/>
        </w:rPr>
        <w:t>系统</w:t>
      </w:r>
      <w:r w:rsidR="003910FC" w:rsidRPr="00AE3097">
        <w:rPr>
          <w:rFonts w:ascii="Times New Roman" w:eastAsia="仿宋" w:hAnsi="Times New Roman"/>
          <w:kern w:val="0"/>
          <w:sz w:val="24"/>
          <w:szCs w:val="24"/>
        </w:rPr>
        <w:t>的幅度谱</w:t>
      </w:r>
      <w:r w:rsidR="001A4F11" w:rsidRPr="00AE3097">
        <w:rPr>
          <w:rFonts w:ascii="Times New Roman" w:eastAsia="仿宋" w:hAnsi="Times New Roman"/>
          <w:kern w:val="0"/>
          <w:sz w:val="24"/>
          <w:szCs w:val="24"/>
        </w:rPr>
        <w:t>，说明</w:t>
      </w:r>
      <w:r w:rsidR="00415446" w:rsidRPr="00AE3097">
        <w:rPr>
          <w:rFonts w:ascii="Times New Roman" w:eastAsia="仿宋" w:hAnsi="Times New Roman"/>
          <w:kern w:val="0"/>
          <w:sz w:val="24"/>
          <w:szCs w:val="24"/>
        </w:rPr>
        <w:t>该系统的性质</w:t>
      </w:r>
      <w:r w:rsidR="00415446" w:rsidRPr="00AE3097">
        <w:rPr>
          <w:rFonts w:ascii="Times New Roman" w:eastAsia="仿宋" w:hAnsi="Times New Roman"/>
          <w:kern w:val="0"/>
          <w:sz w:val="24"/>
          <w:szCs w:val="24"/>
        </w:rPr>
        <w:t>(</w:t>
      </w:r>
      <w:r w:rsidR="00415446" w:rsidRPr="00AE3097">
        <w:rPr>
          <w:rFonts w:ascii="Times New Roman" w:eastAsia="仿宋" w:hAnsi="Times New Roman"/>
          <w:kern w:val="0"/>
          <w:sz w:val="24"/>
          <w:szCs w:val="24"/>
        </w:rPr>
        <w:t>低通？带通？高通？</w:t>
      </w:r>
      <w:r w:rsidR="00415446" w:rsidRPr="00AE3097">
        <w:rPr>
          <w:rFonts w:ascii="Times New Roman" w:eastAsia="仿宋" w:hAnsi="Times New Roman"/>
          <w:kern w:val="0"/>
          <w:sz w:val="24"/>
          <w:szCs w:val="24"/>
        </w:rPr>
        <w:t>)</w:t>
      </w:r>
      <w:r w:rsidR="001A4F11" w:rsidRPr="00AE3097">
        <w:rPr>
          <w:rFonts w:ascii="Times New Roman" w:eastAsia="仿宋" w:hAnsi="Times New Roman"/>
          <w:kern w:val="0"/>
          <w:sz w:val="24"/>
          <w:szCs w:val="24"/>
        </w:rPr>
        <w:t>，由此讨论</w:t>
      </w:r>
      <w:r w:rsidR="001A4F11" w:rsidRPr="00AE3097">
        <w:rPr>
          <w:rFonts w:ascii="Times New Roman" w:eastAsia="仿宋" w:hAnsi="Times New Roman"/>
          <w:kern w:val="0"/>
          <w:sz w:val="24"/>
          <w:szCs w:val="24"/>
        </w:rPr>
        <w:t>A</w:t>
      </w:r>
      <w:r w:rsidR="001A4F11" w:rsidRPr="00AE3097">
        <w:rPr>
          <w:rFonts w:ascii="Times New Roman" w:eastAsia="仿宋" w:hAnsi="Times New Roman"/>
          <w:kern w:val="0"/>
          <w:sz w:val="24"/>
          <w:szCs w:val="24"/>
        </w:rPr>
        <w:t>、</w:t>
      </w:r>
      <w:r w:rsidR="001A4F11" w:rsidRPr="00AE3097">
        <w:rPr>
          <w:rFonts w:ascii="Times New Roman" w:eastAsia="仿宋" w:hAnsi="Times New Roman"/>
          <w:kern w:val="0"/>
          <w:sz w:val="24"/>
          <w:szCs w:val="24"/>
        </w:rPr>
        <w:t>B</w:t>
      </w:r>
      <w:r w:rsidR="001A4F11" w:rsidRPr="00AE3097">
        <w:rPr>
          <w:rFonts w:ascii="Times New Roman" w:eastAsia="仿宋" w:hAnsi="Times New Roman"/>
          <w:kern w:val="0"/>
          <w:sz w:val="24"/>
          <w:szCs w:val="24"/>
        </w:rPr>
        <w:t>处幅度谱的差异和关联性</w:t>
      </w:r>
      <w:r w:rsidRPr="00AE3097">
        <w:rPr>
          <w:rFonts w:ascii="Times New Roman" w:eastAsia="仿宋" w:hAnsi="Times New Roman"/>
          <w:kern w:val="0"/>
          <w:sz w:val="24"/>
          <w:szCs w:val="24"/>
        </w:rPr>
        <w:t>。</w:t>
      </w:r>
      <w:bookmarkEnd w:id="5"/>
    </w:p>
    <w:p w14:paraId="3CE27552" w14:textId="77777777" w:rsidR="008B58BD" w:rsidRPr="00AE3097" w:rsidRDefault="008B58BD" w:rsidP="008B58BD">
      <w:pPr>
        <w:pStyle w:val="a7"/>
        <w:widowControl w:val="0"/>
        <w:tabs>
          <w:tab w:val="clear" w:pos="600"/>
          <w:tab w:val="left" w:pos="1418"/>
        </w:tabs>
        <w:adjustRightInd/>
        <w:snapToGrid/>
        <w:spacing w:line="300" w:lineRule="auto"/>
        <w:ind w:left="709" w:firstLineChars="0" w:firstLine="0"/>
        <w:rPr>
          <w:rFonts w:ascii="Times New Roman" w:eastAsia="仿宋" w:hAnsi="Times New Roman"/>
          <w:sz w:val="24"/>
          <w:szCs w:val="24"/>
        </w:rPr>
      </w:pPr>
    </w:p>
    <w:sectPr w:rsidR="008B58BD" w:rsidRPr="00AE3097" w:rsidSect="001E5A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1800" w:bottom="993" w:left="180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AF20" w14:textId="77777777" w:rsidR="00CE5469" w:rsidRDefault="00CE5469">
      <w:r>
        <w:separator/>
      </w:r>
    </w:p>
  </w:endnote>
  <w:endnote w:type="continuationSeparator" w:id="0">
    <w:p w14:paraId="79C7D890" w14:textId="77777777" w:rsidR="00CE5469" w:rsidRDefault="00CE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3BA7" w14:textId="77777777" w:rsidR="00155569" w:rsidRDefault="0015556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4546" w14:textId="77777777" w:rsidR="00155569" w:rsidRDefault="0015556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1888" w14:textId="77777777" w:rsidR="00155569" w:rsidRDefault="0015556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B9419" w14:textId="77777777" w:rsidR="00CE5469" w:rsidRDefault="00CE5469">
      <w:r>
        <w:separator/>
      </w:r>
    </w:p>
  </w:footnote>
  <w:footnote w:type="continuationSeparator" w:id="0">
    <w:p w14:paraId="4F6CEA78" w14:textId="77777777" w:rsidR="00CE5469" w:rsidRDefault="00CE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4E237" w14:textId="77777777" w:rsidR="00155569" w:rsidRDefault="0015556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042C" w14:textId="18037275" w:rsidR="00155569" w:rsidRDefault="00155569" w:rsidP="00155569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46EA" w14:textId="77777777" w:rsidR="00155569" w:rsidRDefault="0015556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4CE"/>
    <w:multiLevelType w:val="hybridMultilevel"/>
    <w:tmpl w:val="88361F46"/>
    <w:lvl w:ilvl="0" w:tplc="7898DB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44E44"/>
    <w:multiLevelType w:val="hybridMultilevel"/>
    <w:tmpl w:val="AF3E5756"/>
    <w:lvl w:ilvl="0" w:tplc="04090011">
      <w:start w:val="1"/>
      <w:numFmt w:val="decimal"/>
      <w:lvlText w:val="%1)"/>
      <w:lvlJc w:val="left"/>
      <w:pPr>
        <w:ind w:left="1129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8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16340446"/>
    <w:multiLevelType w:val="hybridMultilevel"/>
    <w:tmpl w:val="2758AC0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8E03BB"/>
    <w:multiLevelType w:val="hybridMultilevel"/>
    <w:tmpl w:val="57860E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CE7694"/>
    <w:multiLevelType w:val="hybridMultilevel"/>
    <w:tmpl w:val="99BC69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639E28EC">
      <w:start w:val="1"/>
      <w:numFmt w:val="decimal"/>
      <w:lvlText w:val="%2."/>
      <w:lvlJc w:val="left"/>
      <w:pPr>
        <w:ind w:left="1271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834" w:hanging="420"/>
      </w:pPr>
    </w:lvl>
    <w:lvl w:ilvl="3" w:tplc="04090011">
      <w:start w:val="1"/>
      <w:numFmt w:val="decimal"/>
      <w:lvlText w:val="%4)"/>
      <w:lvlJc w:val="left"/>
      <w:pPr>
        <w:ind w:left="1194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5" w15:restartNumberingAfterBreak="0">
    <w:nsid w:val="2E56627A"/>
    <w:multiLevelType w:val="hybridMultilevel"/>
    <w:tmpl w:val="4D9E30F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30D2121F"/>
    <w:multiLevelType w:val="hybridMultilevel"/>
    <w:tmpl w:val="E9760B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639E28EC">
      <w:start w:val="1"/>
      <w:numFmt w:val="decimal"/>
      <w:lvlText w:val="%2."/>
      <w:lvlJc w:val="left"/>
      <w:pPr>
        <w:ind w:left="1271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834" w:hanging="420"/>
      </w:pPr>
    </w:lvl>
    <w:lvl w:ilvl="3" w:tplc="1E3C67F8">
      <w:start w:val="1"/>
      <w:numFmt w:val="decimal"/>
      <w:lvlText w:val="%4、"/>
      <w:lvlJc w:val="left"/>
      <w:pPr>
        <w:ind w:left="1194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7" w15:restartNumberingAfterBreak="0">
    <w:nsid w:val="319153D2"/>
    <w:multiLevelType w:val="hybridMultilevel"/>
    <w:tmpl w:val="CCB02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9402C3"/>
    <w:multiLevelType w:val="hybridMultilevel"/>
    <w:tmpl w:val="576C3A82"/>
    <w:lvl w:ilvl="0" w:tplc="639E28E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FD5993"/>
    <w:multiLevelType w:val="hybridMultilevel"/>
    <w:tmpl w:val="3390625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39117F1E"/>
    <w:multiLevelType w:val="multilevel"/>
    <w:tmpl w:val="DE80746A"/>
    <w:lvl w:ilvl="0">
      <w:start w:val="1"/>
      <w:numFmt w:val="japaneseCounting"/>
      <w:lvlText w:val="%1．"/>
      <w:lvlJc w:val="left"/>
      <w:pPr>
        <w:tabs>
          <w:tab w:val="num" w:pos="795"/>
        </w:tabs>
        <w:ind w:left="795" w:hanging="480"/>
      </w:pPr>
      <w:rPr>
        <w:rFonts w:hint="default"/>
        <w:lang w:val="en-US"/>
      </w:rPr>
    </w:lvl>
    <w:lvl w:ilvl="1">
      <w:start w:val="1"/>
      <w:numFmt w:val="decimal"/>
      <w:lvlText w:val="%2．"/>
      <w:lvlJc w:val="left"/>
      <w:pPr>
        <w:tabs>
          <w:tab w:val="num" w:pos="1155"/>
        </w:tabs>
        <w:ind w:left="1155" w:hanging="42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 w15:restartNumberingAfterBreak="0">
    <w:nsid w:val="4451105E"/>
    <w:multiLevelType w:val="hybridMultilevel"/>
    <w:tmpl w:val="5442B894"/>
    <w:lvl w:ilvl="0" w:tplc="639E28EC">
      <w:start w:val="1"/>
      <w:numFmt w:val="decimal"/>
      <w:lvlText w:val="%1."/>
      <w:lvlJc w:val="left"/>
      <w:pPr>
        <w:ind w:left="99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30" w:hanging="420"/>
      </w:pPr>
    </w:lvl>
    <w:lvl w:ilvl="3" w:tplc="0409000F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2" w15:restartNumberingAfterBreak="0">
    <w:nsid w:val="44F6447E"/>
    <w:multiLevelType w:val="multilevel"/>
    <w:tmpl w:val="B394C7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0D6EEA"/>
    <w:multiLevelType w:val="hybridMultilevel"/>
    <w:tmpl w:val="97EE2738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517B28CA"/>
    <w:multiLevelType w:val="hybridMultilevel"/>
    <w:tmpl w:val="FFBEB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673B32"/>
    <w:multiLevelType w:val="hybridMultilevel"/>
    <w:tmpl w:val="679C4E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8B15056"/>
    <w:multiLevelType w:val="hybridMultilevel"/>
    <w:tmpl w:val="750A8E0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5A135C3F"/>
    <w:multiLevelType w:val="hybridMultilevel"/>
    <w:tmpl w:val="9D1CD612"/>
    <w:lvl w:ilvl="0" w:tplc="F626B87A">
      <w:start w:val="1"/>
      <w:numFmt w:val="decimal"/>
      <w:lvlText w:val="%1．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1EB6A4FA">
      <w:start w:val="1"/>
      <w:numFmt w:val="decimal"/>
      <w:lvlText w:val="%2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8" w15:restartNumberingAfterBreak="0">
    <w:nsid w:val="5B632476"/>
    <w:multiLevelType w:val="hybridMultilevel"/>
    <w:tmpl w:val="5442B894"/>
    <w:lvl w:ilvl="0" w:tplc="639E28EC">
      <w:start w:val="1"/>
      <w:numFmt w:val="decimal"/>
      <w:lvlText w:val="%1."/>
      <w:lvlJc w:val="left"/>
      <w:pPr>
        <w:ind w:left="5949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630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6789" w:hanging="420"/>
      </w:pPr>
    </w:lvl>
    <w:lvl w:ilvl="3" w:tplc="0409000F">
      <w:start w:val="1"/>
      <w:numFmt w:val="decimal"/>
      <w:lvlText w:val="%4."/>
      <w:lvlJc w:val="left"/>
      <w:pPr>
        <w:ind w:left="7209" w:hanging="420"/>
      </w:pPr>
    </w:lvl>
    <w:lvl w:ilvl="4" w:tplc="04090019" w:tentative="1">
      <w:start w:val="1"/>
      <w:numFmt w:val="lowerLetter"/>
      <w:lvlText w:val="%5)"/>
      <w:lvlJc w:val="left"/>
      <w:pPr>
        <w:ind w:left="7629" w:hanging="420"/>
      </w:pPr>
    </w:lvl>
    <w:lvl w:ilvl="5" w:tplc="0409001B" w:tentative="1">
      <w:start w:val="1"/>
      <w:numFmt w:val="lowerRoman"/>
      <w:lvlText w:val="%6."/>
      <w:lvlJc w:val="right"/>
      <w:pPr>
        <w:ind w:left="8049" w:hanging="420"/>
      </w:pPr>
    </w:lvl>
    <w:lvl w:ilvl="6" w:tplc="0409000F" w:tentative="1">
      <w:start w:val="1"/>
      <w:numFmt w:val="decimal"/>
      <w:lvlText w:val="%7."/>
      <w:lvlJc w:val="left"/>
      <w:pPr>
        <w:ind w:left="8469" w:hanging="420"/>
      </w:pPr>
    </w:lvl>
    <w:lvl w:ilvl="7" w:tplc="04090019" w:tentative="1">
      <w:start w:val="1"/>
      <w:numFmt w:val="lowerLetter"/>
      <w:lvlText w:val="%8)"/>
      <w:lvlJc w:val="left"/>
      <w:pPr>
        <w:ind w:left="8889" w:hanging="420"/>
      </w:pPr>
    </w:lvl>
    <w:lvl w:ilvl="8" w:tplc="0409001B" w:tentative="1">
      <w:start w:val="1"/>
      <w:numFmt w:val="lowerRoman"/>
      <w:lvlText w:val="%9."/>
      <w:lvlJc w:val="right"/>
      <w:pPr>
        <w:ind w:left="9309" w:hanging="420"/>
      </w:pPr>
    </w:lvl>
  </w:abstractNum>
  <w:abstractNum w:abstractNumId="19" w15:restartNumberingAfterBreak="0">
    <w:nsid w:val="5C84713B"/>
    <w:multiLevelType w:val="hybridMultilevel"/>
    <w:tmpl w:val="7CC643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153E84"/>
    <w:multiLevelType w:val="hybridMultilevel"/>
    <w:tmpl w:val="14AA1E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513F00"/>
    <w:multiLevelType w:val="hybridMultilevel"/>
    <w:tmpl w:val="2496E5C4"/>
    <w:lvl w:ilvl="0" w:tplc="0409000F">
      <w:start w:val="1"/>
      <w:numFmt w:val="decimal"/>
      <w:lvlText w:val="%1."/>
      <w:lvlJc w:val="left"/>
      <w:pPr>
        <w:ind w:left="962" w:hanging="420"/>
      </w:p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22" w15:restartNumberingAfterBreak="0">
    <w:nsid w:val="6A050157"/>
    <w:multiLevelType w:val="hybridMultilevel"/>
    <w:tmpl w:val="382C80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3B04E6"/>
    <w:multiLevelType w:val="hybridMultilevel"/>
    <w:tmpl w:val="44F6E56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2156097"/>
    <w:multiLevelType w:val="multilevel"/>
    <w:tmpl w:val="7CA4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6C700E"/>
    <w:multiLevelType w:val="hybridMultilevel"/>
    <w:tmpl w:val="406CF4F4"/>
    <w:lvl w:ilvl="0" w:tplc="639E28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5E1220"/>
    <w:multiLevelType w:val="multilevel"/>
    <w:tmpl w:val="2F78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21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25"/>
  </w:num>
  <w:num w:numId="10">
    <w:abstractNumId w:val="16"/>
  </w:num>
  <w:num w:numId="11">
    <w:abstractNumId w:val="18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0"/>
  </w:num>
  <w:num w:numId="15">
    <w:abstractNumId w:val="3"/>
  </w:num>
  <w:num w:numId="16">
    <w:abstractNumId w:val="24"/>
  </w:num>
  <w:num w:numId="17">
    <w:abstractNumId w:val="26"/>
  </w:num>
  <w:num w:numId="18">
    <w:abstractNumId w:val="2"/>
  </w:num>
  <w:num w:numId="19">
    <w:abstractNumId w:val="23"/>
  </w:num>
  <w:num w:numId="20">
    <w:abstractNumId w:val="0"/>
  </w:num>
  <w:num w:numId="21">
    <w:abstractNumId w:val="19"/>
  </w:num>
  <w:num w:numId="22">
    <w:abstractNumId w:val="14"/>
  </w:num>
  <w:num w:numId="23">
    <w:abstractNumId w:val="12"/>
  </w:num>
  <w:num w:numId="24">
    <w:abstractNumId w:val="4"/>
  </w:num>
  <w:num w:numId="25">
    <w:abstractNumId w:val="22"/>
  </w:num>
  <w:num w:numId="26">
    <w:abstractNumId w:val="15"/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69"/>
    <w:rsid w:val="0001252C"/>
    <w:rsid w:val="00013292"/>
    <w:rsid w:val="0001413A"/>
    <w:rsid w:val="000238FA"/>
    <w:rsid w:val="00030312"/>
    <w:rsid w:val="00030872"/>
    <w:rsid w:val="0004194C"/>
    <w:rsid w:val="0004432B"/>
    <w:rsid w:val="00046ED2"/>
    <w:rsid w:val="00046FAE"/>
    <w:rsid w:val="00047F3E"/>
    <w:rsid w:val="00062CDE"/>
    <w:rsid w:val="00065A11"/>
    <w:rsid w:val="000764E7"/>
    <w:rsid w:val="00085621"/>
    <w:rsid w:val="000C3F36"/>
    <w:rsid w:val="000E23A9"/>
    <w:rsid w:val="000E58A7"/>
    <w:rsid w:val="000E65FD"/>
    <w:rsid w:val="000F2181"/>
    <w:rsid w:val="0010449D"/>
    <w:rsid w:val="00107201"/>
    <w:rsid w:val="00110342"/>
    <w:rsid w:val="0013204A"/>
    <w:rsid w:val="00133433"/>
    <w:rsid w:val="001416F0"/>
    <w:rsid w:val="0014579F"/>
    <w:rsid w:val="00147037"/>
    <w:rsid w:val="001509ED"/>
    <w:rsid w:val="0015104A"/>
    <w:rsid w:val="00155569"/>
    <w:rsid w:val="00181262"/>
    <w:rsid w:val="0018414F"/>
    <w:rsid w:val="00190253"/>
    <w:rsid w:val="00190346"/>
    <w:rsid w:val="00191C97"/>
    <w:rsid w:val="001935E1"/>
    <w:rsid w:val="001A4F11"/>
    <w:rsid w:val="001A73A8"/>
    <w:rsid w:val="001A7FEF"/>
    <w:rsid w:val="001B160E"/>
    <w:rsid w:val="001C6245"/>
    <w:rsid w:val="001D2A7A"/>
    <w:rsid w:val="001E5A2F"/>
    <w:rsid w:val="001F27F6"/>
    <w:rsid w:val="001F2C14"/>
    <w:rsid w:val="001F2FD7"/>
    <w:rsid w:val="001F3A9E"/>
    <w:rsid w:val="00204E95"/>
    <w:rsid w:val="00226979"/>
    <w:rsid w:val="0023190B"/>
    <w:rsid w:val="00247DC8"/>
    <w:rsid w:val="00257EB8"/>
    <w:rsid w:val="00275592"/>
    <w:rsid w:val="00281FC0"/>
    <w:rsid w:val="002A21FA"/>
    <w:rsid w:val="002C3310"/>
    <w:rsid w:val="002C79BB"/>
    <w:rsid w:val="002E36D9"/>
    <w:rsid w:val="002F2679"/>
    <w:rsid w:val="003013FF"/>
    <w:rsid w:val="00307025"/>
    <w:rsid w:val="00340CA9"/>
    <w:rsid w:val="003435A2"/>
    <w:rsid w:val="00350C00"/>
    <w:rsid w:val="003604D5"/>
    <w:rsid w:val="003610C7"/>
    <w:rsid w:val="0037623F"/>
    <w:rsid w:val="003762F6"/>
    <w:rsid w:val="00381E09"/>
    <w:rsid w:val="003838FE"/>
    <w:rsid w:val="003910FC"/>
    <w:rsid w:val="003923C8"/>
    <w:rsid w:val="00395866"/>
    <w:rsid w:val="003A1D7F"/>
    <w:rsid w:val="003A40F0"/>
    <w:rsid w:val="003A540B"/>
    <w:rsid w:val="003A7055"/>
    <w:rsid w:val="003B57DD"/>
    <w:rsid w:val="003E7731"/>
    <w:rsid w:val="003F5B90"/>
    <w:rsid w:val="004001F5"/>
    <w:rsid w:val="0040354D"/>
    <w:rsid w:val="00415446"/>
    <w:rsid w:val="00423183"/>
    <w:rsid w:val="0042599A"/>
    <w:rsid w:val="004268F7"/>
    <w:rsid w:val="00437CC7"/>
    <w:rsid w:val="00442BC7"/>
    <w:rsid w:val="00454BDF"/>
    <w:rsid w:val="00461F88"/>
    <w:rsid w:val="0048022A"/>
    <w:rsid w:val="00481A56"/>
    <w:rsid w:val="00482B73"/>
    <w:rsid w:val="00482F50"/>
    <w:rsid w:val="004837F4"/>
    <w:rsid w:val="00486015"/>
    <w:rsid w:val="00486DFA"/>
    <w:rsid w:val="00493F03"/>
    <w:rsid w:val="004A032D"/>
    <w:rsid w:val="004A3A14"/>
    <w:rsid w:val="004B2E47"/>
    <w:rsid w:val="004B6F14"/>
    <w:rsid w:val="004C043B"/>
    <w:rsid w:val="004D1AA8"/>
    <w:rsid w:val="004D4ED4"/>
    <w:rsid w:val="004E1621"/>
    <w:rsid w:val="004E16AC"/>
    <w:rsid w:val="004E22CA"/>
    <w:rsid w:val="004E3A0C"/>
    <w:rsid w:val="004F09EC"/>
    <w:rsid w:val="0050508D"/>
    <w:rsid w:val="00541F2F"/>
    <w:rsid w:val="00542031"/>
    <w:rsid w:val="00576EFD"/>
    <w:rsid w:val="0059005D"/>
    <w:rsid w:val="005B5DF8"/>
    <w:rsid w:val="005C1484"/>
    <w:rsid w:val="005C34F5"/>
    <w:rsid w:val="005C3DD7"/>
    <w:rsid w:val="005C5AAA"/>
    <w:rsid w:val="005D1478"/>
    <w:rsid w:val="005D73DA"/>
    <w:rsid w:val="005E63B1"/>
    <w:rsid w:val="00610342"/>
    <w:rsid w:val="00612061"/>
    <w:rsid w:val="00616A72"/>
    <w:rsid w:val="006173DC"/>
    <w:rsid w:val="00624D71"/>
    <w:rsid w:val="0062527C"/>
    <w:rsid w:val="006256FE"/>
    <w:rsid w:val="00633EED"/>
    <w:rsid w:val="00640D28"/>
    <w:rsid w:val="00650E3A"/>
    <w:rsid w:val="00654263"/>
    <w:rsid w:val="00663A6E"/>
    <w:rsid w:val="00663B14"/>
    <w:rsid w:val="00664927"/>
    <w:rsid w:val="0068212F"/>
    <w:rsid w:val="006969B4"/>
    <w:rsid w:val="006A14DD"/>
    <w:rsid w:val="006A7CA9"/>
    <w:rsid w:val="006C5AF3"/>
    <w:rsid w:val="006D0F36"/>
    <w:rsid w:val="006D4FA4"/>
    <w:rsid w:val="006D6C43"/>
    <w:rsid w:val="006E08A3"/>
    <w:rsid w:val="0070245C"/>
    <w:rsid w:val="0073492C"/>
    <w:rsid w:val="00746860"/>
    <w:rsid w:val="00764DFA"/>
    <w:rsid w:val="00766764"/>
    <w:rsid w:val="00774692"/>
    <w:rsid w:val="0078201B"/>
    <w:rsid w:val="0078204B"/>
    <w:rsid w:val="007822C7"/>
    <w:rsid w:val="00790487"/>
    <w:rsid w:val="00794BF8"/>
    <w:rsid w:val="007952BD"/>
    <w:rsid w:val="007A4060"/>
    <w:rsid w:val="007A7F47"/>
    <w:rsid w:val="007D0C16"/>
    <w:rsid w:val="007D0F4C"/>
    <w:rsid w:val="007D6BD7"/>
    <w:rsid w:val="007D776C"/>
    <w:rsid w:val="007E7EB2"/>
    <w:rsid w:val="007F1216"/>
    <w:rsid w:val="008009EB"/>
    <w:rsid w:val="00805A00"/>
    <w:rsid w:val="008264C7"/>
    <w:rsid w:val="00832E48"/>
    <w:rsid w:val="00833119"/>
    <w:rsid w:val="00836ABD"/>
    <w:rsid w:val="00837619"/>
    <w:rsid w:val="008376E1"/>
    <w:rsid w:val="00837D7A"/>
    <w:rsid w:val="008451FE"/>
    <w:rsid w:val="008503E8"/>
    <w:rsid w:val="0086037C"/>
    <w:rsid w:val="00872463"/>
    <w:rsid w:val="00876270"/>
    <w:rsid w:val="00884A1D"/>
    <w:rsid w:val="0089151A"/>
    <w:rsid w:val="00891C54"/>
    <w:rsid w:val="008B58BD"/>
    <w:rsid w:val="008C551C"/>
    <w:rsid w:val="008D3079"/>
    <w:rsid w:val="008D52A7"/>
    <w:rsid w:val="008D722C"/>
    <w:rsid w:val="008E2404"/>
    <w:rsid w:val="008E3A97"/>
    <w:rsid w:val="008E7C9D"/>
    <w:rsid w:val="008F2B07"/>
    <w:rsid w:val="008F4E8D"/>
    <w:rsid w:val="008F57E4"/>
    <w:rsid w:val="0090752B"/>
    <w:rsid w:val="00911F36"/>
    <w:rsid w:val="00920565"/>
    <w:rsid w:val="00920E32"/>
    <w:rsid w:val="009250FD"/>
    <w:rsid w:val="0094428A"/>
    <w:rsid w:val="00953955"/>
    <w:rsid w:val="00960BDA"/>
    <w:rsid w:val="009657AA"/>
    <w:rsid w:val="009669E8"/>
    <w:rsid w:val="00967972"/>
    <w:rsid w:val="00973EE7"/>
    <w:rsid w:val="00987E8C"/>
    <w:rsid w:val="0099342F"/>
    <w:rsid w:val="009976BB"/>
    <w:rsid w:val="009A0D92"/>
    <w:rsid w:val="009A139A"/>
    <w:rsid w:val="009B4E09"/>
    <w:rsid w:val="009B6652"/>
    <w:rsid w:val="009C3E59"/>
    <w:rsid w:val="009D0234"/>
    <w:rsid w:val="009D164B"/>
    <w:rsid w:val="009D211B"/>
    <w:rsid w:val="009D5360"/>
    <w:rsid w:val="009E392A"/>
    <w:rsid w:val="009E616F"/>
    <w:rsid w:val="009F52C5"/>
    <w:rsid w:val="009F6A0F"/>
    <w:rsid w:val="00A00323"/>
    <w:rsid w:val="00A10BA6"/>
    <w:rsid w:val="00A40979"/>
    <w:rsid w:val="00A41765"/>
    <w:rsid w:val="00A61BC1"/>
    <w:rsid w:val="00A6238D"/>
    <w:rsid w:val="00A90F88"/>
    <w:rsid w:val="00A919B1"/>
    <w:rsid w:val="00A97A2F"/>
    <w:rsid w:val="00AA664F"/>
    <w:rsid w:val="00AA75E6"/>
    <w:rsid w:val="00AB0329"/>
    <w:rsid w:val="00AB2B1A"/>
    <w:rsid w:val="00AB4C50"/>
    <w:rsid w:val="00AB738B"/>
    <w:rsid w:val="00AC489C"/>
    <w:rsid w:val="00AE3097"/>
    <w:rsid w:val="00AF043D"/>
    <w:rsid w:val="00AF34D1"/>
    <w:rsid w:val="00AF3F10"/>
    <w:rsid w:val="00B0494B"/>
    <w:rsid w:val="00B106C1"/>
    <w:rsid w:val="00B17AD3"/>
    <w:rsid w:val="00B24F9C"/>
    <w:rsid w:val="00B26CED"/>
    <w:rsid w:val="00B52AC4"/>
    <w:rsid w:val="00B55923"/>
    <w:rsid w:val="00B67B7D"/>
    <w:rsid w:val="00B73260"/>
    <w:rsid w:val="00B76C86"/>
    <w:rsid w:val="00B846BC"/>
    <w:rsid w:val="00B85410"/>
    <w:rsid w:val="00B87139"/>
    <w:rsid w:val="00B94EBC"/>
    <w:rsid w:val="00BA2E3E"/>
    <w:rsid w:val="00BA6944"/>
    <w:rsid w:val="00BD0FA5"/>
    <w:rsid w:val="00BE319E"/>
    <w:rsid w:val="00BF48FE"/>
    <w:rsid w:val="00C07B88"/>
    <w:rsid w:val="00C1367B"/>
    <w:rsid w:val="00C16D3B"/>
    <w:rsid w:val="00C2476C"/>
    <w:rsid w:val="00C33434"/>
    <w:rsid w:val="00C367A1"/>
    <w:rsid w:val="00C37D48"/>
    <w:rsid w:val="00C50967"/>
    <w:rsid w:val="00C51E18"/>
    <w:rsid w:val="00C638B3"/>
    <w:rsid w:val="00C90550"/>
    <w:rsid w:val="00C9058A"/>
    <w:rsid w:val="00C9731A"/>
    <w:rsid w:val="00CA4541"/>
    <w:rsid w:val="00CA63ED"/>
    <w:rsid w:val="00CB23A6"/>
    <w:rsid w:val="00CB2D11"/>
    <w:rsid w:val="00CB67B3"/>
    <w:rsid w:val="00CC0B0E"/>
    <w:rsid w:val="00CC519B"/>
    <w:rsid w:val="00CD01CD"/>
    <w:rsid w:val="00CD2DA4"/>
    <w:rsid w:val="00CE3284"/>
    <w:rsid w:val="00CE453F"/>
    <w:rsid w:val="00CE4B76"/>
    <w:rsid w:val="00CE5469"/>
    <w:rsid w:val="00D00410"/>
    <w:rsid w:val="00D07B56"/>
    <w:rsid w:val="00D2335C"/>
    <w:rsid w:val="00D2555F"/>
    <w:rsid w:val="00D27C55"/>
    <w:rsid w:val="00D40229"/>
    <w:rsid w:val="00D50750"/>
    <w:rsid w:val="00D51AA2"/>
    <w:rsid w:val="00D76560"/>
    <w:rsid w:val="00D77C46"/>
    <w:rsid w:val="00DA7C7D"/>
    <w:rsid w:val="00DB000E"/>
    <w:rsid w:val="00DB1834"/>
    <w:rsid w:val="00DB4E59"/>
    <w:rsid w:val="00DB64BF"/>
    <w:rsid w:val="00DD031E"/>
    <w:rsid w:val="00DE3308"/>
    <w:rsid w:val="00DE332D"/>
    <w:rsid w:val="00DF5B4E"/>
    <w:rsid w:val="00E205A5"/>
    <w:rsid w:val="00E23557"/>
    <w:rsid w:val="00E24DE4"/>
    <w:rsid w:val="00E27B48"/>
    <w:rsid w:val="00E47FC2"/>
    <w:rsid w:val="00E50D16"/>
    <w:rsid w:val="00E679E6"/>
    <w:rsid w:val="00E7231C"/>
    <w:rsid w:val="00E93712"/>
    <w:rsid w:val="00E97800"/>
    <w:rsid w:val="00EB4210"/>
    <w:rsid w:val="00EC1C75"/>
    <w:rsid w:val="00ED269A"/>
    <w:rsid w:val="00ED7CB6"/>
    <w:rsid w:val="00EE5941"/>
    <w:rsid w:val="00F018B9"/>
    <w:rsid w:val="00F077C5"/>
    <w:rsid w:val="00F07974"/>
    <w:rsid w:val="00F230D2"/>
    <w:rsid w:val="00F257C0"/>
    <w:rsid w:val="00F3269A"/>
    <w:rsid w:val="00F358EF"/>
    <w:rsid w:val="00F36CA8"/>
    <w:rsid w:val="00F4128E"/>
    <w:rsid w:val="00F442B8"/>
    <w:rsid w:val="00F54EEA"/>
    <w:rsid w:val="00F60135"/>
    <w:rsid w:val="00F64052"/>
    <w:rsid w:val="00F75134"/>
    <w:rsid w:val="00F812C6"/>
    <w:rsid w:val="00FA320B"/>
    <w:rsid w:val="00FB0B60"/>
    <w:rsid w:val="00FB5FF7"/>
    <w:rsid w:val="00FC12FD"/>
    <w:rsid w:val="00FC27EA"/>
    <w:rsid w:val="00FC70E5"/>
    <w:rsid w:val="00FF1E1A"/>
    <w:rsid w:val="00FF3892"/>
    <w:rsid w:val="00FF46D3"/>
    <w:rsid w:val="00FF7425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4A14F"/>
  <w15:chartTrackingRefBased/>
  <w15:docId w15:val="{4ED15036-AA2C-4F88-83D6-907FC62C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56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ind w:firstLineChars="200" w:firstLine="200"/>
      <w:jc w:val="center"/>
    </w:pPr>
    <w:rPr>
      <w:rFonts w:ascii="仿宋_GB2312" w:eastAsia="仿宋_GB2312" w:hAnsi="宋体"/>
      <w:sz w:val="18"/>
      <w:szCs w:val="18"/>
    </w:rPr>
  </w:style>
  <w:style w:type="character" w:customStyle="1" w:styleId="a4">
    <w:name w:val="页眉 字符"/>
    <w:link w:val="a3"/>
    <w:uiPriority w:val="99"/>
    <w:rsid w:val="00155569"/>
    <w:rPr>
      <w:rFonts w:ascii="仿宋_GB2312" w:eastAsia="仿宋_GB2312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569"/>
    <w:pPr>
      <w:widowControl/>
      <w:tabs>
        <w:tab w:val="center" w:pos="4153"/>
        <w:tab w:val="right" w:pos="8306"/>
      </w:tabs>
      <w:adjustRightInd w:val="0"/>
      <w:snapToGrid w:val="0"/>
      <w:ind w:firstLineChars="200" w:firstLine="200"/>
      <w:jc w:val="left"/>
    </w:pPr>
    <w:rPr>
      <w:rFonts w:ascii="仿宋_GB2312" w:eastAsia="仿宋_GB2312" w:hAnsi="宋体"/>
      <w:sz w:val="18"/>
      <w:szCs w:val="18"/>
    </w:rPr>
  </w:style>
  <w:style w:type="character" w:customStyle="1" w:styleId="a6">
    <w:name w:val="页脚 字符"/>
    <w:link w:val="a5"/>
    <w:uiPriority w:val="99"/>
    <w:rsid w:val="00155569"/>
    <w:rPr>
      <w:rFonts w:ascii="仿宋_GB2312" w:eastAsia="仿宋_GB2312" w:hAnsi="宋体" w:cs="Times New Roman"/>
      <w:sz w:val="18"/>
      <w:szCs w:val="18"/>
    </w:rPr>
  </w:style>
  <w:style w:type="paragraph" w:customStyle="1" w:styleId="a7">
    <w:name w:val="列出段落"/>
    <w:basedOn w:val="a"/>
    <w:uiPriority w:val="34"/>
    <w:qFormat/>
    <w:rsid w:val="00155569"/>
    <w:pPr>
      <w:widowControl/>
      <w:tabs>
        <w:tab w:val="num" w:pos="600"/>
      </w:tabs>
      <w:adjustRightInd w:val="0"/>
      <w:snapToGrid w:val="0"/>
      <w:spacing w:line="264" w:lineRule="auto"/>
      <w:ind w:firstLineChars="200" w:firstLine="420"/>
    </w:pPr>
    <w:rPr>
      <w:rFonts w:ascii="仿宋_GB2312" w:eastAsia="仿宋_GB2312" w:hAnsi="宋体"/>
      <w:sz w:val="28"/>
      <w:szCs w:val="28"/>
    </w:rPr>
  </w:style>
  <w:style w:type="character" w:styleId="a8">
    <w:name w:val="Placeholder Text"/>
    <w:basedOn w:val="a0"/>
    <w:uiPriority w:val="99"/>
    <w:semiHidden/>
    <w:rsid w:val="00FF46D3"/>
    <w:rPr>
      <w:color w:val="808080"/>
    </w:rPr>
  </w:style>
  <w:style w:type="paragraph" w:styleId="a9">
    <w:name w:val="List Paragraph"/>
    <w:basedOn w:val="a"/>
    <w:uiPriority w:val="34"/>
    <w:qFormat/>
    <w:rsid w:val="008264C7"/>
    <w:pPr>
      <w:widowControl/>
      <w:tabs>
        <w:tab w:val="left" w:pos="600"/>
      </w:tabs>
      <w:adjustRightInd w:val="0"/>
      <w:snapToGrid w:val="0"/>
      <w:spacing w:line="264" w:lineRule="auto"/>
      <w:ind w:firstLineChars="200" w:firstLine="420"/>
    </w:pPr>
    <w:rPr>
      <w:rFonts w:ascii="仿宋_GB2312" w:eastAsia="仿宋_GB2312" w:hAnsi="宋体"/>
      <w:sz w:val="28"/>
      <w:szCs w:val="28"/>
    </w:rPr>
  </w:style>
  <w:style w:type="paragraph" w:styleId="aa">
    <w:name w:val="Plain Text"/>
    <w:basedOn w:val="a"/>
    <w:link w:val="ab"/>
    <w:uiPriority w:val="99"/>
    <w:semiHidden/>
    <w:unhideWhenUsed/>
    <w:rsid w:val="00616A72"/>
    <w:rPr>
      <w:rFonts w:asciiTheme="minorEastAsia" w:eastAsia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semiHidden/>
    <w:rsid w:val="00616A72"/>
    <w:rPr>
      <w:rFonts w:asciiTheme="minorEastAsia" w:eastAsiaTheme="minorEastAsia" w:hAnsi="Courier New" w:cs="Courier New"/>
      <w:kern w:val="2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0"/>
    <w:rsid w:val="00CE453F"/>
    <w:pPr>
      <w:tabs>
        <w:tab w:val="center" w:pos="4160"/>
        <w:tab w:val="right" w:pos="8300"/>
      </w:tabs>
    </w:pPr>
    <w:rPr>
      <w:rFonts w:asciiTheme="minorHAnsi" w:eastAsiaTheme="minorEastAsia" w:hAnsiTheme="minorHAnsi" w:cstheme="minorBidi"/>
      <w14:ligatures w14:val="standardContextual"/>
    </w:rPr>
  </w:style>
  <w:style w:type="character" w:customStyle="1" w:styleId="MTDisplayEquation0">
    <w:name w:val="MTDisplayEquation 字符"/>
    <w:basedOn w:val="a0"/>
    <w:link w:val="MTDisplayEquation"/>
    <w:rsid w:val="00CE453F"/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lin zhou</cp:lastModifiedBy>
  <cp:revision>126</cp:revision>
  <dcterms:created xsi:type="dcterms:W3CDTF">2022-07-13T03:05:00Z</dcterms:created>
  <dcterms:modified xsi:type="dcterms:W3CDTF">2024-09-10T00:33:00Z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