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Titulo: Tentakhost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Nombre y apellidos: Alberto David Abutnaritei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Grupo: 1º DAM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13/03/2026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-Que es: Es un sistema de gestión de diferentes sistemas operativos a través de un único ordenador conectado a diferentes pantallas.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-Para quién: Para personas que no necesiten un ordenador a tiempo completo o no tengan los recursos necesarios. Algo así como un cibercafé.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-Qué incluye: Incluye un ratón y un teclado por cada monitor conectado al ordenador principal/proveedor, internet. No incluye alfombrillas, auriculares/cascos, sillas giratorias.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-Materiales implicados: Ratones, teclados, mesas, sillas, monitores, cableado electrónico. 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 ODS: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ODS 10. Reducción de las desigualdades</w:t>
      </w:r>
      <w:r w:rsidDel="00000000" w:rsidR="00000000" w:rsidRPr="00000000">
        <w:rPr>
          <w:rtl w:val="0"/>
        </w:rPr>
        <w:t xml:space="preserve">: Permite que todas las personas puedan acceder a un sistema operativo decente.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ODS 11. Ciudades y comunidades sostenibles</w:t>
      </w:r>
      <w:r w:rsidDel="00000000" w:rsidR="00000000" w:rsidRPr="00000000">
        <w:rPr>
          <w:rtl w:val="0"/>
        </w:rPr>
        <w:t xml:space="preserve">: Crea una comunidad que gira en torno al uso de la herramienta y crea entornos más sostenibles en las ciudades.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ODS 12. Producción y consumo responsables</w:t>
      </w:r>
      <w:r w:rsidDel="00000000" w:rsidR="00000000" w:rsidRPr="00000000">
        <w:rPr>
          <w:rtl w:val="0"/>
        </w:rPr>
        <w:t xml:space="preserve">: Se hace un uso responsable de los recursos electrónicos y de la energía eléctrica. 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-Elige 6 de los 10 principios del Pacto Mundial de la ONU y plantea 1 acción concreta por principio. Indica qué evidencia demostraría que se cumple (documento, registro, indicador, etc.).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Principios 1,2,6,7,8 y 9. 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1-. Dentro del ámbito de influencia de la empresa se demostraría la igualdad de derechos para clientes y trabajadores mediante un registro con la identificación de todos los clientes y otro con la de los trabajadores. 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2-. La empresa se asegurará mediante inspecciones documentadas de que no se vulneran los derechos humanos en ninguna de sus oficinas/sucursales. 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6-. La empresa permitirá la entrada de todo tipo de personas siempre y cuando respeten las normas del local, pero no se discriminará a nadie por ser quién es. De la gestión de estas actitudes se encargará un encargado que documentará cualquier incidencia. 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7,8,9-. La empresa tendrá una serie de políticas medioambientales que, junto con la propia creación del modelo de herramienta/servicio contribuirán a reducir al mínimo el consumo de recursos y fomentar el uso de la herramienta y su desarrollo. Todo esto se medirá mediante indicadores y cada cierto tiempo se comprobará el progreso. 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3) Oportunidades y riesgos + DAFO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-Oportunidades: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720"/>
        <w:rPr/>
      </w:pPr>
      <w:r w:rsidDel="00000000" w:rsidR="00000000" w:rsidRPr="00000000">
        <w:rPr>
          <w:rtl w:val="0"/>
        </w:rPr>
        <w:t xml:space="preserve">-Puede mejorar la accesibilidad general a tecnología punta.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-Permite crear comunidades y ciudades que terminen adoptando un modelo de vida menos consumista.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-Puede provocar que la huella energética de las personas disminuya.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-Riesgos: 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-La gestión del sistema puede ser demasiado cara para poder permitirle el acceso a cualquier persona.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-Las personas pueden querer más libertad de uso o potencia.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-Puede ser complicado gestionar un sistema de este calibre sin que se sobrecargue o consuma más recursos de lo esperado. 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-DAFO: 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4) Empresa comprometida</w:t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5) Certificaciones y etiquetado </w:t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-Certificación ISO 50001. Encaja porque la empresa debe de gestionar la energía de forma estricta ya que muchos usuarios usarán el servicio a la vez. Comunica la eficiencia energética del producto, la cantidad de energía que hay que darle para que realice su función adecuadamente.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/>
        <w:drawing>
          <wp:inline distB="114300" distT="114300" distL="114300" distR="114300">
            <wp:extent cx="1971675" cy="3952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color w:val="3c78d8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3c78d8"/>
          <w:sz w:val="26"/>
          <w:szCs w:val="26"/>
          <w:u w:val="single"/>
          <w:rtl w:val="0"/>
        </w:rPr>
        <w:t xml:space="preserve">D) Tema 4 aplicado: producto/servicio sostenible (4.1–4.4)</w:t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6) Economía sostenible: verde vs circular</w:t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Explica, con tus palabras, la diferencia entre economía verde y economía circular aplicada a tu caso.</w:t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 mi caso la economía verde consistiría en la eficiencia energética y la permisión del servicio a todo el mundo, y la circular en usar monitores, ratones, teclados o incluso el ordenador principal de segunda mano.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7) Economía circular y regla de las R</w:t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Elige al menos 6 estrategias de las R y concreta cómo las aplicarías a tu propuesta.</w:t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Repensar: </w:t>
      </w:r>
      <w:r w:rsidDel="00000000" w:rsidR="00000000" w:rsidRPr="00000000">
        <w:rPr>
          <w:rtl w:val="0"/>
        </w:rPr>
        <w:t xml:space="preserve">Básicamente es en lo que consiste mi propuesta, modificar un modelo de negocio para que sea más sostenible. Se podría convertir un cibercafé en mi propuesta.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Rediseñar:</w:t>
      </w:r>
      <w:r w:rsidDel="00000000" w:rsidR="00000000" w:rsidRPr="00000000">
        <w:rPr>
          <w:rtl w:val="0"/>
        </w:rPr>
        <w:t xml:space="preserve"> Se pueden pedir modelos de monitor dedicados a ser sostenibles y reciclables más fácilmente perdiendo el mínimo de calidad posible.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Reducir:</w:t>
      </w:r>
      <w:r w:rsidDel="00000000" w:rsidR="00000000" w:rsidRPr="00000000">
        <w:rPr>
          <w:rtl w:val="0"/>
        </w:rPr>
        <w:t xml:space="preserve"> Intentando controlar el consumo de electricidad y reduciéndolo al mínimo.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Reutilizar:</w:t>
      </w:r>
      <w:r w:rsidDel="00000000" w:rsidR="00000000" w:rsidRPr="00000000">
        <w:rPr>
          <w:rtl w:val="0"/>
        </w:rPr>
        <w:t xml:space="preserve"> Se pueden comprar monitores y ratones de segunda mano.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Rechazar: </w:t>
      </w:r>
      <w:r w:rsidDel="00000000" w:rsidR="00000000" w:rsidRPr="00000000">
        <w:rPr>
          <w:rtl w:val="0"/>
        </w:rPr>
        <w:t xml:space="preserve">Evitar comprar pantallas de alto consumo energético.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Renovar:</w:t>
      </w:r>
      <w:r w:rsidDel="00000000" w:rsidR="00000000" w:rsidRPr="00000000">
        <w:rPr>
          <w:rtl w:val="0"/>
        </w:rPr>
        <w:t xml:space="preserve"> Darle mantenimiento al material para evitar que se quede obsoleto.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Reciclar: </w:t>
      </w:r>
      <w:r w:rsidDel="00000000" w:rsidR="00000000" w:rsidRPr="00000000">
        <w:rPr>
          <w:rtl w:val="0"/>
        </w:rPr>
        <w:t xml:space="preserve">Transformar el plástico de cables sobrantes o monitores estropeados en algo más.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8) Ciclo de vida (ACV cualitativo)</w:t>
      </w:r>
    </w:p>
    <w:p w:rsidR="00000000" w:rsidDel="00000000" w:rsidP="00000000" w:rsidRDefault="00000000" w:rsidRPr="00000000" w14:paraId="0000006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https://www.ecoportal.net/temas-especiales/la-economia-verde-y-la-economia-circular/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https://www.pactomundial.org/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ecoportal.net/temas-especiales/la-economia-verde-y-la-economia-circular/" TargetMode="External"/><Relationship Id="rId8" Type="http://schemas.openxmlformats.org/officeDocument/2006/relationships/hyperlink" Target="https://www.pactomundial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