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C2450" w14:textId="77777777" w:rsidR="00F5782F" w:rsidRPr="008A7DB5" w:rsidRDefault="48384B81" w:rsidP="48384B81">
      <w:pPr>
        <w:pStyle w:val="Titel"/>
        <w:rPr>
          <w:lang w:val="en-US"/>
        </w:rPr>
      </w:pPr>
      <w:r w:rsidRPr="48384B81">
        <w:rPr>
          <w:lang w:val="en-US"/>
        </w:rPr>
        <w:t>Börger Interpreter and the OWL Model Standard</w:t>
      </w:r>
    </w:p>
    <w:p w14:paraId="5DAB6C7B" w14:textId="4166E048" w:rsidR="00325B8E" w:rsidRPr="008A7DB5" w:rsidRDefault="00325B8E" w:rsidP="00325B8E">
      <w:pPr>
        <w:rPr>
          <w:lang w:val="en-US"/>
        </w:rPr>
      </w:pPr>
    </w:p>
    <w:p w14:paraId="32950C3A" w14:textId="76FD97B5" w:rsidR="00325B8E" w:rsidRPr="008A7DB5" w:rsidRDefault="00325B8E" w:rsidP="48384B81">
      <w:pPr>
        <w:rPr>
          <w:lang w:val="en-US"/>
        </w:rPr>
      </w:pPr>
      <w:r w:rsidRPr="008A7DB5">
        <w:rPr>
          <w:lang w:val="en-US"/>
        </w:rPr>
        <w:t xml:space="preserve">The Börger Interpreter Model for subject-oriented process models is defined in: </w:t>
      </w:r>
      <w:sdt>
        <w:sdtPr>
          <w:rPr>
            <w:lang w:val="en-US"/>
          </w:rPr>
          <w:id w:val="1249768650"/>
          <w:citation/>
        </w:sdtPr>
        <w:sdtEndPr/>
        <w:sdtContent>
          <w:r w:rsidRPr="008A7DB5">
            <w:rPr>
              <w:lang w:val="en-US"/>
            </w:rPr>
            <w:fldChar w:fldCharType="begin"/>
          </w:r>
          <w:r w:rsidRPr="008A7DB5">
            <w:rPr>
              <w:lang w:val="en-US"/>
            </w:rPr>
            <w:instrText xml:space="preserve"> CITATION Bör121 \l 1031 </w:instrText>
          </w:r>
          <w:r w:rsidRPr="008A7DB5">
            <w:rPr>
              <w:lang w:val="en-US"/>
            </w:rPr>
            <w:fldChar w:fldCharType="separate"/>
          </w:r>
          <w:r w:rsidR="005D11DB" w:rsidRPr="005D11DB">
            <w:rPr>
              <w:noProof/>
              <w:lang w:val="en-US"/>
            </w:rPr>
            <w:t>[1]</w:t>
          </w:r>
          <w:r w:rsidRPr="008A7DB5">
            <w:rPr>
              <w:lang w:val="en-US"/>
            </w:rPr>
            <w:fldChar w:fldCharType="end"/>
          </w:r>
        </w:sdtContent>
      </w:sdt>
      <w:r w:rsidRPr="008A7DB5">
        <w:rPr>
          <w:lang w:val="en-US"/>
        </w:rPr>
        <w:t xml:space="preserve"> in the appendix of </w:t>
      </w:r>
      <w:sdt>
        <w:sdtPr>
          <w:rPr>
            <w:lang w:val="en-US"/>
          </w:rPr>
          <w:id w:val="890073884"/>
          <w:citation/>
        </w:sdtPr>
        <w:sdtEndPr/>
        <w:sdtContent>
          <w:r w:rsidRPr="008A7DB5">
            <w:rPr>
              <w:lang w:val="en-US"/>
            </w:rPr>
            <w:fldChar w:fldCharType="begin"/>
          </w:r>
          <w:r w:rsidRPr="008A7DB5">
            <w:rPr>
              <w:lang w:val="en-US"/>
            </w:rPr>
            <w:instrText xml:space="preserve"> CITATION Fle12 \l 1031 </w:instrText>
          </w:r>
          <w:r w:rsidRPr="008A7DB5">
            <w:rPr>
              <w:lang w:val="en-US"/>
            </w:rPr>
            <w:fldChar w:fldCharType="separate"/>
          </w:r>
          <w:r w:rsidR="005D11DB" w:rsidRPr="005D11DB">
            <w:rPr>
              <w:noProof/>
              <w:lang w:val="en-US"/>
            </w:rPr>
            <w:t>[2]</w:t>
          </w:r>
          <w:r w:rsidRPr="008A7DB5">
            <w:rPr>
              <w:lang w:val="en-US"/>
            </w:rPr>
            <w:fldChar w:fldCharType="end"/>
          </w:r>
        </w:sdtContent>
      </w:sdt>
      <w:r w:rsidRPr="008A7DB5">
        <w:rPr>
          <w:lang w:val="en-US"/>
        </w:rPr>
        <w:t>.</w:t>
      </w:r>
    </w:p>
    <w:p w14:paraId="02EB378F" w14:textId="16E517A4" w:rsidR="00325B8E" w:rsidRPr="00947429" w:rsidRDefault="1709EB8B" w:rsidP="00325B8E">
      <w:pPr>
        <w:pStyle w:val="Listenabsatz"/>
        <w:numPr>
          <w:ilvl w:val="0"/>
          <w:numId w:val="1"/>
        </w:numPr>
        <w:rPr>
          <w:lang w:val="en-US"/>
        </w:rPr>
      </w:pPr>
      <w:r w:rsidRPr="1709EB8B">
        <w:rPr>
          <w:lang w:val="en-US"/>
        </w:rPr>
        <w:t xml:space="preserve"> Updated version available: </w:t>
      </w:r>
      <w:hyperlink r:id="rId8">
        <w:r w:rsidRPr="1709EB8B">
          <w:rPr>
            <w:rStyle w:val="Hyperlink"/>
            <w:lang w:val="en-US"/>
          </w:rPr>
          <w:t>http://pages.di.unipi.it/borger/Papers/Bpmn/SbpmBookAppendix.pdf</w:t>
        </w:r>
      </w:hyperlink>
    </w:p>
    <w:p w14:paraId="6BF8E46E" w14:textId="29F8F283" w:rsidR="00325B8E" w:rsidRDefault="00325B8E" w:rsidP="48384B81">
      <w:pPr>
        <w:rPr>
          <w:lang w:val="en-US"/>
        </w:rPr>
      </w:pPr>
      <w:r w:rsidRPr="008A7DB5">
        <w:rPr>
          <w:lang w:val="en-US"/>
        </w:rPr>
        <w:t xml:space="preserve">It uses the formal description mechanism of Abstract State </w:t>
      </w:r>
      <w:r w:rsidR="00EF3EF4" w:rsidRPr="008A7DB5">
        <w:rPr>
          <w:lang w:val="en-US"/>
        </w:rPr>
        <w:t>Machines</w:t>
      </w:r>
      <w:r w:rsidRPr="008A7DB5">
        <w:rPr>
          <w:lang w:val="en-US"/>
        </w:rPr>
        <w:t xml:space="preserve"> (ASM) </w:t>
      </w:r>
      <w:sdt>
        <w:sdtPr>
          <w:rPr>
            <w:lang w:val="en-US"/>
          </w:rPr>
          <w:id w:val="23369367"/>
          <w:citation/>
        </w:sdtPr>
        <w:sdtEndPr/>
        <w:sdtContent>
          <w:r w:rsidRPr="008A7DB5">
            <w:rPr>
              <w:lang w:val="en-US"/>
            </w:rPr>
            <w:fldChar w:fldCharType="begin"/>
          </w:r>
          <w:r w:rsidR="005D11DB">
            <w:rPr>
              <w:lang w:val="en-US"/>
            </w:rPr>
            <w:instrText xml:space="preserve">CITATION Bör03 \l 1031 </w:instrText>
          </w:r>
          <w:r w:rsidRPr="008A7DB5">
            <w:rPr>
              <w:lang w:val="en-US"/>
            </w:rPr>
            <w:fldChar w:fldCharType="separate"/>
          </w:r>
          <w:r w:rsidR="005D11DB" w:rsidRPr="005D11DB">
            <w:rPr>
              <w:noProof/>
              <w:lang w:val="en-US"/>
            </w:rPr>
            <w:t>[3]</w:t>
          </w:r>
          <w:r w:rsidRPr="008A7DB5">
            <w:rPr>
              <w:lang w:val="en-US"/>
            </w:rPr>
            <w:fldChar w:fldCharType="end"/>
          </w:r>
        </w:sdtContent>
      </w:sdt>
      <w:r w:rsidRPr="008A7DB5">
        <w:rPr>
          <w:lang w:val="en-US"/>
        </w:rPr>
        <w:t xml:space="preserve"> to define the algorithm of an Interpreter that will “crawl” through a Subject behavior diagram (SBD) of a process model defined in the, not explicitly named, subject-oriented process modeling language PASS</w:t>
      </w:r>
      <w:r w:rsidRPr="008A7DB5">
        <w:rPr>
          <w:rStyle w:val="Funotenzeichen"/>
          <w:lang w:val="en-US"/>
        </w:rPr>
        <w:footnoteReference w:id="1"/>
      </w:r>
      <w:r w:rsidRPr="008A7DB5">
        <w:rPr>
          <w:lang w:val="en-US"/>
        </w:rPr>
        <w:t xml:space="preserve"> as defined by </w:t>
      </w:r>
      <w:sdt>
        <w:sdtPr>
          <w:rPr>
            <w:lang w:val="en-US"/>
          </w:rPr>
          <w:id w:val="-116914377"/>
          <w:citation/>
        </w:sdtPr>
        <w:sdtEndPr/>
        <w:sdtContent>
          <w:r w:rsidRPr="008A7DB5">
            <w:rPr>
              <w:lang w:val="en-US"/>
            </w:rPr>
            <w:fldChar w:fldCharType="begin"/>
          </w:r>
          <w:r w:rsidRPr="008A7DB5">
            <w:rPr>
              <w:lang w:val="en-US"/>
            </w:rPr>
            <w:instrText xml:space="preserve"> CITATION Fle94 \l 1031 </w:instrText>
          </w:r>
          <w:r w:rsidRPr="008A7DB5">
            <w:rPr>
              <w:lang w:val="en-US"/>
            </w:rPr>
            <w:fldChar w:fldCharType="separate"/>
          </w:r>
          <w:r w:rsidR="005D11DB" w:rsidRPr="005D11DB">
            <w:rPr>
              <w:noProof/>
              <w:lang w:val="en-US"/>
            </w:rPr>
            <w:t>[4]</w:t>
          </w:r>
          <w:r w:rsidRPr="008A7DB5">
            <w:rPr>
              <w:lang w:val="en-US"/>
            </w:rPr>
            <w:fldChar w:fldCharType="end"/>
          </w:r>
        </w:sdtContent>
      </w:sdt>
      <w:r w:rsidRPr="008A7DB5">
        <w:rPr>
          <w:lang w:val="en-US"/>
        </w:rPr>
        <w:t>.</w:t>
      </w:r>
    </w:p>
    <w:p w14:paraId="120BE588" w14:textId="2B061876" w:rsidR="00947429" w:rsidRPr="008A7DB5" w:rsidRDefault="00947429" w:rsidP="48384B81">
      <w:pPr>
        <w:rPr>
          <w:lang w:val="en-US"/>
        </w:rPr>
      </w:pPr>
      <w:r>
        <w:rPr>
          <w:lang w:val="en-US"/>
        </w:rPr>
        <w:t xml:space="preserve">Next to the algorithmic definition of the interpreter, a formal/ontologic specification for the passive model structure of PASS has been created within the Subject-Oriented Community </w:t>
      </w:r>
      <w:r>
        <w:rPr>
          <w:lang w:val="en-US"/>
        </w:rPr>
        <w:t xml:space="preserve"> (S-BPM community)</w:t>
      </w:r>
      <w:r>
        <w:rPr>
          <w:lang w:val="en-US"/>
        </w:rPr>
        <w:t xml:space="preserve"> using the web ontology language (OWL). This is based on the works </w:t>
      </w:r>
      <w:sdt>
        <w:sdtPr>
          <w:rPr>
            <w:lang w:val="en-US"/>
          </w:rPr>
          <w:id w:val="1154493315"/>
          <w:citation/>
        </w:sdtPr>
        <w:sdtContent>
          <w:r>
            <w:rPr>
              <w:lang w:val="en-US"/>
            </w:rPr>
            <w:fldChar w:fldCharType="begin"/>
          </w:r>
          <w:r w:rsidRPr="00947429">
            <w:rPr>
              <w:lang w:val="en-US"/>
            </w:rPr>
            <w:instrText xml:space="preserve"> CITATION Els17 \l 1031 </w:instrText>
          </w:r>
          <w:r>
            <w:rPr>
              <w:lang w:val="en-US"/>
            </w:rPr>
            <w:fldChar w:fldCharType="separate"/>
          </w:r>
          <w:r w:rsidR="005D11DB" w:rsidRPr="005D11DB">
            <w:rPr>
              <w:noProof/>
              <w:lang w:val="en-US"/>
            </w:rPr>
            <w:t>[5]</w:t>
          </w:r>
          <w:r>
            <w:rPr>
              <w:lang w:val="en-US"/>
            </w:rPr>
            <w:fldChar w:fldCharType="end"/>
          </w:r>
        </w:sdtContent>
      </w:sdt>
      <w:sdt>
        <w:sdtPr>
          <w:rPr>
            <w:lang w:val="en-US"/>
          </w:rPr>
          <w:id w:val="-510072985"/>
          <w:citation/>
        </w:sdtPr>
        <w:sdtContent>
          <w:r>
            <w:rPr>
              <w:lang w:val="en-US"/>
            </w:rPr>
            <w:fldChar w:fldCharType="begin"/>
          </w:r>
          <w:r w:rsidRPr="00947429">
            <w:rPr>
              <w:lang w:val="en-US"/>
            </w:rPr>
            <w:instrText xml:space="preserve"> CITATION Els18 \l 1031 </w:instrText>
          </w:r>
          <w:r>
            <w:rPr>
              <w:lang w:val="en-US"/>
            </w:rPr>
            <w:fldChar w:fldCharType="separate"/>
          </w:r>
          <w:r w:rsidR="005D11DB">
            <w:rPr>
              <w:noProof/>
              <w:lang w:val="en-US"/>
            </w:rPr>
            <w:t xml:space="preserve"> </w:t>
          </w:r>
          <w:r w:rsidR="005D11DB" w:rsidRPr="005D11DB">
            <w:rPr>
              <w:noProof/>
              <w:lang w:val="en-US"/>
            </w:rPr>
            <w:t>[6]</w:t>
          </w:r>
          <w:r>
            <w:rPr>
              <w:lang w:val="en-US"/>
            </w:rPr>
            <w:fldChar w:fldCharType="end"/>
          </w:r>
        </w:sdtContent>
      </w:sdt>
      <w:r>
        <w:rPr>
          <w:lang w:val="en-US"/>
        </w:rPr>
        <w:t xml:space="preserve">. </w:t>
      </w:r>
    </w:p>
    <w:p w14:paraId="447EE2B2" w14:textId="4F594ABE" w:rsidR="00947429" w:rsidRDefault="48384B81" w:rsidP="48384B81">
      <w:pPr>
        <w:rPr>
          <w:lang w:val="en-US"/>
        </w:rPr>
      </w:pPr>
      <w:r w:rsidRPr="48384B81">
        <w:rPr>
          <w:lang w:val="en-US"/>
        </w:rPr>
        <w:t xml:space="preserve">This </w:t>
      </w:r>
      <w:r w:rsidR="000815C7">
        <w:rPr>
          <w:lang w:val="en-US"/>
        </w:rPr>
        <w:t>document</w:t>
      </w:r>
      <w:r w:rsidRPr="48384B81">
        <w:rPr>
          <w:lang w:val="en-US"/>
        </w:rPr>
        <w:t xml:space="preserve"> matches the active algorithmic definitions of the ASM interpreter with the definitions of the passive PASS model structures.</w:t>
      </w:r>
    </w:p>
    <w:p w14:paraId="431CAB3A" w14:textId="5D932CE7" w:rsidR="00325B8E" w:rsidRPr="008A7DB5" w:rsidRDefault="48384B81" w:rsidP="48384B81">
      <w:pPr>
        <w:rPr>
          <w:lang w:val="en-US"/>
        </w:rPr>
      </w:pPr>
      <w:r w:rsidRPr="48384B81">
        <w:rPr>
          <w:lang w:val="en-US"/>
        </w:rPr>
        <w:t xml:space="preserve">It describes how ASM Rules and Functions should work on various model elements. </w:t>
      </w:r>
    </w:p>
    <w:p w14:paraId="11A5BCCA" w14:textId="09962167" w:rsidR="48384B81" w:rsidRDefault="48384B81" w:rsidP="48384B81">
      <w:pPr>
        <w:rPr>
          <w:lang w:val="en-US"/>
        </w:rPr>
      </w:pPr>
      <w:r w:rsidRPr="48384B81">
        <w:rPr>
          <w:lang w:val="en-US"/>
        </w:rPr>
        <w:t>The Interpreter implicitly assumes the following aspects:</w:t>
      </w:r>
    </w:p>
    <w:p w14:paraId="5F9906E8" w14:textId="12E36DFC" w:rsidR="000C6B91" w:rsidRPr="008A7DB5" w:rsidRDefault="48384B81" w:rsidP="48384B81">
      <w:pPr>
        <w:pStyle w:val="Listenabsatz"/>
        <w:numPr>
          <w:ilvl w:val="0"/>
          <w:numId w:val="4"/>
        </w:numPr>
        <w:rPr>
          <w:lang w:val="en-US"/>
        </w:rPr>
      </w:pPr>
      <w:r w:rsidRPr="48384B81">
        <w:rPr>
          <w:lang w:val="en-US"/>
        </w:rPr>
        <w:t>A model is expected to be formally sound, syntactical correct.</w:t>
      </w:r>
    </w:p>
    <w:p w14:paraId="77FDC2AD" w14:textId="1070F1A1" w:rsidR="000C6B91" w:rsidRPr="008A7DB5" w:rsidRDefault="48384B81" w:rsidP="48384B81">
      <w:pPr>
        <w:pStyle w:val="Listenabsatz"/>
        <w:numPr>
          <w:ilvl w:val="0"/>
          <w:numId w:val="4"/>
        </w:numPr>
        <w:rPr>
          <w:lang w:val="en-US"/>
        </w:rPr>
      </w:pPr>
      <w:r w:rsidRPr="48384B81">
        <w:rPr>
          <w:lang w:val="en-US"/>
        </w:rPr>
        <w:t>Described is the interpretation of single subject with single behavior (though theoretically the rules could be applied at the same time to multiple behaviors by an according engine)</w:t>
      </w:r>
    </w:p>
    <w:p w14:paraId="54139217" w14:textId="0032CD1D" w:rsidR="7D15A4D1" w:rsidRDefault="48384B81" w:rsidP="48384B81">
      <w:pPr>
        <w:pStyle w:val="Listenabsatz"/>
        <w:numPr>
          <w:ilvl w:val="0"/>
          <w:numId w:val="4"/>
        </w:numPr>
        <w:rPr>
          <w:lang w:val="en-US"/>
        </w:rPr>
      </w:pPr>
      <w:r w:rsidRPr="48384B81">
        <w:rPr>
          <w:lang w:val="en-US"/>
        </w:rPr>
        <w:t>The Börger interpreter does describe execution concepts that may not have a directly corresponding counterpart in the models that are to be interpreted</w:t>
      </w:r>
    </w:p>
    <w:p w14:paraId="00478444" w14:textId="77777777" w:rsidR="00C7748E" w:rsidRDefault="00C7748E">
      <w:pPr>
        <w:rPr>
          <w:rFonts w:asciiTheme="majorHAnsi" w:eastAsiaTheme="majorEastAsia" w:hAnsiTheme="majorHAnsi" w:cstheme="majorBidi"/>
          <w:color w:val="2E74B5" w:themeColor="accent1" w:themeShade="BF"/>
          <w:sz w:val="32"/>
          <w:szCs w:val="32"/>
          <w:lang w:val="en-US"/>
        </w:rPr>
      </w:pPr>
      <w:r>
        <w:rPr>
          <w:lang w:val="en-US"/>
        </w:rPr>
        <w:br w:type="page"/>
      </w:r>
    </w:p>
    <w:p w14:paraId="0D0B940D" w14:textId="2E9409C5" w:rsidR="00694325" w:rsidRPr="008A7DB5" w:rsidRDefault="48384B81" w:rsidP="48384B81">
      <w:pPr>
        <w:pStyle w:val="berschrift1"/>
        <w:rPr>
          <w:lang w:val="en-US"/>
        </w:rPr>
      </w:pPr>
      <w:r w:rsidRPr="48384B81">
        <w:rPr>
          <w:lang w:val="en-US"/>
        </w:rPr>
        <w:lastRenderedPageBreak/>
        <w:t>Core Functions (Börger 2.2 -</w:t>
      </w:r>
      <w:r w:rsidRPr="48384B81">
        <w:rPr>
          <w:rFonts w:ascii="CMBX10" w:hAnsi="CMBX10" w:cs="CMBX10"/>
          <w:sz w:val="20"/>
          <w:szCs w:val="20"/>
          <w:lang w:val="en-US"/>
        </w:rPr>
        <w:t xml:space="preserve"> Semantics of Core Subject Behavior Diagram Transitions</w:t>
      </w:r>
      <w:r w:rsidRPr="48384B81">
        <w:rPr>
          <w:lang w:val="en-US"/>
        </w:rPr>
        <w:t>)</w:t>
      </w:r>
    </w:p>
    <w:p w14:paraId="4F63C0CB" w14:textId="73A38A75" w:rsidR="48384B81" w:rsidRPr="003C13CE" w:rsidRDefault="48384B81">
      <w:pPr>
        <w:rPr>
          <w:lang w:val="en-US"/>
        </w:rPr>
      </w:pPr>
    </w:p>
    <w:p w14:paraId="2B1CA69C" w14:textId="1EBF85E6" w:rsidR="48384B81" w:rsidRDefault="003C13CE" w:rsidP="48384B81">
      <w:pPr>
        <w:rPr>
          <w:rFonts w:ascii="Times New Roman" w:hAnsi="Times New Roman" w:cs="Times New Roman"/>
          <w:i/>
          <w:iCs/>
          <w:color w:val="000000" w:themeColor="text1"/>
          <w:sz w:val="20"/>
          <w:szCs w:val="20"/>
          <w:lang w:val="en-US"/>
        </w:rPr>
      </w:pPr>
      <w:r>
        <w:rPr>
          <w:noProof/>
        </w:rPr>
        <w:drawing>
          <wp:anchor distT="0" distB="0" distL="114300" distR="114300" simplePos="0" relativeHeight="251658752" behindDoc="0" locked="0" layoutInCell="1" allowOverlap="1" wp14:anchorId="1DD8D213" wp14:editId="0DE2B8FD">
            <wp:simplePos x="0" y="0"/>
            <wp:positionH relativeFrom="column">
              <wp:posOffset>6149450</wp:posOffset>
            </wp:positionH>
            <wp:positionV relativeFrom="paragraph">
              <wp:posOffset>-56929</wp:posOffset>
            </wp:positionV>
            <wp:extent cx="2287972" cy="2346638"/>
            <wp:effectExtent l="114300" t="114300" r="112395" b="149225"/>
            <wp:wrapNone/>
            <wp:docPr id="104225910" name="Grafik 1042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hqprint">
                      <a:extLst>
                        <a:ext uri="{28A0092B-C50C-407E-A947-70E740481C1C}">
                          <a14:useLocalDpi xmlns:a14="http://schemas.microsoft.com/office/drawing/2010/main" val="0"/>
                        </a:ext>
                      </a:extLst>
                    </a:blip>
                    <a:srcRect/>
                    <a:stretch>
                      <a:fillRect/>
                    </a:stretch>
                  </pic:blipFill>
                  <pic:spPr>
                    <a:xfrm>
                      <a:off x="0" y="0"/>
                      <a:ext cx="2287972" cy="23466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48384B81" w:rsidRPr="48384B81">
        <w:rPr>
          <w:rFonts w:ascii="Times New Roman" w:hAnsi="Times New Roman" w:cs="Times New Roman"/>
          <w:b/>
          <w:bCs/>
          <w:i/>
          <w:iCs/>
          <w:color w:val="FF0000"/>
          <w:sz w:val="24"/>
          <w:szCs w:val="24"/>
          <w:lang w:val="en-US"/>
        </w:rPr>
        <w:t>Behavior</w:t>
      </w:r>
      <w:r w:rsidR="48384B81" w:rsidRPr="48384B81">
        <w:rPr>
          <w:rFonts w:ascii="Times New Roman" w:hAnsi="Times New Roman" w:cs="Times New Roman"/>
          <w:b/>
          <w:bCs/>
          <w:i/>
          <w:iCs/>
          <w:color w:val="FF0000"/>
          <w:sz w:val="18"/>
          <w:szCs w:val="18"/>
          <w:lang w:val="en-US"/>
        </w:rPr>
        <w:t xml:space="preserve">subj </w:t>
      </w:r>
      <w:r w:rsidR="48384B81" w:rsidRPr="48384B81">
        <w:rPr>
          <w:rFonts w:ascii="Times New Roman" w:hAnsi="Times New Roman" w:cs="Times New Roman"/>
          <w:b/>
          <w:bCs/>
          <w:i/>
          <w:iCs/>
          <w:color w:val="FF0000"/>
          <w:sz w:val="24"/>
          <w:szCs w:val="24"/>
          <w:lang w:val="en-US"/>
        </w:rPr>
        <w:t>(D)</w:t>
      </w:r>
      <w:r w:rsidR="48384B81" w:rsidRPr="48384B81">
        <w:rPr>
          <w:rFonts w:ascii="Times New Roman" w:hAnsi="Times New Roman" w:cs="Times New Roman"/>
          <w:i/>
          <w:iCs/>
          <w:color w:val="FF0000"/>
          <w:sz w:val="24"/>
          <w:szCs w:val="24"/>
          <w:lang w:val="en-US"/>
        </w:rPr>
        <w:t xml:space="preserve"> </w:t>
      </w:r>
      <w:r w:rsidR="48384B81" w:rsidRPr="48384B81">
        <w:rPr>
          <w:rFonts w:ascii="Times New Roman" w:hAnsi="Times New Roman" w:cs="Times New Roman"/>
          <w:i/>
          <w:iCs/>
          <w:color w:val="000000" w:themeColor="text1"/>
          <w:sz w:val="24"/>
          <w:szCs w:val="24"/>
          <w:lang w:val="en-US"/>
        </w:rPr>
        <w:t xml:space="preserve">= {Behavior(subj, node) | node </w:t>
      </w:r>
      <w:r w:rsidR="48384B81" w:rsidRPr="48384B81">
        <w:rPr>
          <w:rFonts w:ascii="Arial" w:eastAsia="Arial" w:hAnsi="Arial" w:cs="Arial"/>
          <w:color w:val="222222"/>
          <w:sz w:val="24"/>
          <w:szCs w:val="24"/>
          <w:lang w:val="en-US"/>
        </w:rPr>
        <w:t>∈</w:t>
      </w:r>
      <w:r w:rsidR="48384B81" w:rsidRPr="48384B81">
        <w:rPr>
          <w:rFonts w:ascii="Times New Roman" w:hAnsi="Times New Roman" w:cs="Times New Roman"/>
          <w:i/>
          <w:iCs/>
          <w:color w:val="000000" w:themeColor="text1"/>
          <w:sz w:val="24"/>
          <w:szCs w:val="24"/>
          <w:lang w:val="en-US"/>
        </w:rPr>
        <w:t xml:space="preserve"> Node(D)}</w:t>
      </w:r>
    </w:p>
    <w:p w14:paraId="029A5668" w14:textId="2A224C61" w:rsidR="48384B81" w:rsidRPr="003C13CE" w:rsidRDefault="48384B81" w:rsidP="48384B81">
      <w:pPr>
        <w:rPr>
          <w:lang w:val="en-US"/>
        </w:rPr>
      </w:pPr>
      <w:r w:rsidRPr="003C13CE">
        <w:rPr>
          <w:rFonts w:ascii="Times New Roman" w:hAnsi="Times New Roman" w:cs="Times New Roman"/>
          <w:b/>
          <w:bCs/>
          <w:i/>
          <w:iCs/>
          <w:color w:val="FF0000"/>
          <w:sz w:val="24"/>
          <w:szCs w:val="24"/>
          <w:lang w:val="en-US"/>
        </w:rPr>
        <w:t>Behavior(subj, state) =</w:t>
      </w:r>
    </w:p>
    <w:p w14:paraId="3F8B2DCA" w14:textId="6D3DF485" w:rsidR="000C6B91" w:rsidRPr="008A7DB5" w:rsidRDefault="48384B81" w:rsidP="48384B81">
      <w:pPr>
        <w:pStyle w:val="Zitat"/>
        <w:ind w:firstLine="708"/>
        <w:rPr>
          <w:color w:val="000000" w:themeColor="text1"/>
          <w:sz w:val="24"/>
          <w:szCs w:val="24"/>
        </w:rPr>
      </w:pPr>
      <w:r w:rsidRPr="48384B81">
        <w:rPr>
          <w:b/>
          <w:bCs/>
          <w:color w:val="000000" w:themeColor="text1"/>
          <w:sz w:val="24"/>
          <w:szCs w:val="24"/>
        </w:rPr>
        <w:t>if</w:t>
      </w:r>
      <w:r w:rsidRPr="48384B81">
        <w:rPr>
          <w:color w:val="000000" w:themeColor="text1"/>
          <w:sz w:val="24"/>
          <w:szCs w:val="24"/>
        </w:rPr>
        <w:t xml:space="preserve"> SID_state(subj) = state </w:t>
      </w:r>
      <w:r w:rsidRPr="48384B81">
        <w:rPr>
          <w:b/>
          <w:bCs/>
          <w:color w:val="000000" w:themeColor="text1"/>
          <w:sz w:val="24"/>
          <w:szCs w:val="24"/>
        </w:rPr>
        <w:t>then</w:t>
      </w:r>
    </w:p>
    <w:p w14:paraId="5205AA48" w14:textId="00084BCC" w:rsidR="000C6B91" w:rsidRPr="008A7DB5" w:rsidRDefault="48384B81" w:rsidP="48384B81">
      <w:pPr>
        <w:pStyle w:val="Zitat"/>
        <w:ind w:left="708" w:firstLine="708"/>
        <w:rPr>
          <w:color w:val="000000" w:themeColor="text1"/>
          <w:sz w:val="24"/>
          <w:szCs w:val="24"/>
        </w:rPr>
      </w:pPr>
      <w:r w:rsidRPr="48384B81">
        <w:rPr>
          <w:b/>
          <w:bCs/>
          <w:color w:val="000000" w:themeColor="text1"/>
          <w:sz w:val="24"/>
          <w:szCs w:val="24"/>
        </w:rPr>
        <w:t>if</w:t>
      </w:r>
      <w:r w:rsidRPr="48384B81">
        <w:rPr>
          <w:color w:val="000000" w:themeColor="text1"/>
          <w:sz w:val="24"/>
          <w:szCs w:val="24"/>
        </w:rPr>
        <w:t xml:space="preserve"> Completed(subj, service(state), state) </w:t>
      </w:r>
      <w:r w:rsidRPr="48384B81">
        <w:rPr>
          <w:b/>
          <w:bCs/>
          <w:color w:val="000000" w:themeColor="text1"/>
          <w:sz w:val="24"/>
          <w:szCs w:val="24"/>
        </w:rPr>
        <w:t>then</w:t>
      </w:r>
    </w:p>
    <w:p w14:paraId="04AB4FB1" w14:textId="24B68198" w:rsidR="000C6B91" w:rsidRPr="008A7DB5" w:rsidRDefault="48384B81" w:rsidP="48384B81">
      <w:pPr>
        <w:pStyle w:val="Zitat"/>
        <w:ind w:left="1416" w:firstLine="708"/>
        <w:rPr>
          <w:color w:val="000000" w:themeColor="text1"/>
          <w:sz w:val="24"/>
          <w:szCs w:val="24"/>
        </w:rPr>
      </w:pPr>
      <w:r w:rsidRPr="48384B81">
        <w:rPr>
          <w:b/>
          <w:bCs/>
          <w:color w:val="000000" w:themeColor="text1"/>
          <w:sz w:val="24"/>
          <w:szCs w:val="24"/>
        </w:rPr>
        <w:t>let</w:t>
      </w:r>
      <w:r w:rsidRPr="48384B81">
        <w:rPr>
          <w:color w:val="000000" w:themeColor="text1"/>
          <w:sz w:val="24"/>
          <w:szCs w:val="24"/>
        </w:rPr>
        <w:t xml:space="preserve"> edge = select</w:t>
      </w:r>
      <w:r w:rsidRPr="48384B81">
        <w:rPr>
          <w:color w:val="000000" w:themeColor="text1"/>
          <w:sz w:val="24"/>
          <w:szCs w:val="24"/>
          <w:vertAlign w:val="subscript"/>
        </w:rPr>
        <w:t>Edge</w:t>
      </w:r>
      <w:r w:rsidRPr="48384B81">
        <w:rPr>
          <w:color w:val="000000" w:themeColor="text1"/>
          <w:sz w:val="24"/>
          <w:szCs w:val="24"/>
        </w:rPr>
        <w:t>({e</w:t>
      </w:r>
      <w:r w:rsidRPr="48384B81">
        <w:rPr>
          <w:rFonts w:ascii="CMSY10" w:hAnsi="CMSY10" w:cs="CMSY10"/>
          <w:sz w:val="24"/>
          <w:szCs w:val="24"/>
        </w:rPr>
        <w:t xml:space="preserve"> </w:t>
      </w:r>
      <w:r w:rsidRPr="48384B81">
        <w:rPr>
          <w:color w:val="000000" w:themeColor="text1"/>
          <w:sz w:val="24"/>
          <w:szCs w:val="24"/>
        </w:rPr>
        <w:t xml:space="preserve"> </w:t>
      </w:r>
      <w:r w:rsidRPr="48384B81">
        <w:rPr>
          <w:rFonts w:ascii="Arial" w:eastAsia="Arial" w:hAnsi="Arial" w:cs="Arial"/>
          <w:i w:val="0"/>
          <w:color w:val="222222"/>
          <w:sz w:val="24"/>
          <w:szCs w:val="24"/>
        </w:rPr>
        <w:t>∈</w:t>
      </w:r>
      <w:r w:rsidRPr="48384B81">
        <w:rPr>
          <w:color w:val="000000" w:themeColor="text1"/>
          <w:sz w:val="24"/>
          <w:szCs w:val="24"/>
        </w:rPr>
        <w:t xml:space="preserve"> OutEdge(state) | ExitCond(e)(subj, state)})</w:t>
      </w:r>
    </w:p>
    <w:p w14:paraId="2847A061" w14:textId="3A9FCF1B" w:rsidR="000C6B91" w:rsidRPr="008A7DB5" w:rsidRDefault="48384B81" w:rsidP="48384B81">
      <w:pPr>
        <w:pStyle w:val="Zitat"/>
        <w:ind w:left="2124" w:firstLine="708"/>
        <w:rPr>
          <w:color w:val="000000" w:themeColor="text1"/>
          <w:sz w:val="24"/>
          <w:szCs w:val="24"/>
        </w:rPr>
      </w:pPr>
      <w:r w:rsidRPr="48384B81">
        <w:rPr>
          <w:color w:val="000000" w:themeColor="text1"/>
          <w:sz w:val="24"/>
          <w:szCs w:val="24"/>
        </w:rPr>
        <w:t>Proceed(subj, service(target(edge)), target(edge))</w:t>
      </w:r>
    </w:p>
    <w:p w14:paraId="60282721" w14:textId="5E1B1D20" w:rsidR="000C6B91" w:rsidRPr="008A7DB5" w:rsidRDefault="48384B81" w:rsidP="48384B81">
      <w:pPr>
        <w:pStyle w:val="Zitat"/>
        <w:ind w:left="708" w:firstLine="708"/>
        <w:rPr>
          <w:color w:val="000000" w:themeColor="text1"/>
          <w:sz w:val="24"/>
          <w:szCs w:val="24"/>
        </w:rPr>
      </w:pPr>
      <w:r w:rsidRPr="48384B81">
        <w:rPr>
          <w:b/>
          <w:bCs/>
          <w:color w:val="000000" w:themeColor="text1"/>
          <w:sz w:val="24"/>
          <w:szCs w:val="24"/>
        </w:rPr>
        <w:t>else</w:t>
      </w:r>
      <w:r w:rsidRPr="48384B81">
        <w:rPr>
          <w:color w:val="000000" w:themeColor="text1"/>
          <w:sz w:val="24"/>
          <w:szCs w:val="24"/>
        </w:rPr>
        <w:t xml:space="preserve"> Perform(subj, service(state), state)</w:t>
      </w:r>
    </w:p>
    <w:p w14:paraId="75A591F3" w14:textId="75E60C5D" w:rsidR="000C6B91" w:rsidRPr="008A7DB5" w:rsidRDefault="48384B81" w:rsidP="48384B81">
      <w:pPr>
        <w:pStyle w:val="Zitat"/>
        <w:ind w:firstLine="708"/>
        <w:rPr>
          <w:b/>
          <w:bCs/>
          <w:color w:val="000000" w:themeColor="text1"/>
          <w:sz w:val="24"/>
          <w:szCs w:val="24"/>
        </w:rPr>
      </w:pPr>
      <w:r w:rsidRPr="48384B81">
        <w:rPr>
          <w:b/>
          <w:bCs/>
          <w:color w:val="000000" w:themeColor="text1"/>
          <w:sz w:val="24"/>
          <w:szCs w:val="24"/>
        </w:rPr>
        <w:t>where</w:t>
      </w:r>
    </w:p>
    <w:p w14:paraId="44564CF3" w14:textId="655420C7" w:rsidR="48384B81" w:rsidRDefault="48384B81" w:rsidP="48384B81">
      <w:pPr>
        <w:pStyle w:val="Zitat"/>
        <w:ind w:left="708" w:firstLine="708"/>
        <w:rPr>
          <w:color w:val="000000" w:themeColor="text1"/>
          <w:sz w:val="24"/>
          <w:szCs w:val="24"/>
        </w:rPr>
      </w:pPr>
      <w:r w:rsidRPr="48384B81">
        <w:rPr>
          <w:color w:val="000000" w:themeColor="text1"/>
          <w:sz w:val="24"/>
          <w:szCs w:val="24"/>
        </w:rPr>
        <w:t>Proceed(subj, X, node) =</w:t>
      </w:r>
    </w:p>
    <w:p w14:paraId="789150BE" w14:textId="06797703" w:rsidR="000C6B91" w:rsidRPr="008A7DB5" w:rsidRDefault="48384B81" w:rsidP="48384B81">
      <w:pPr>
        <w:pStyle w:val="Zitat"/>
        <w:ind w:left="1416" w:firstLine="708"/>
        <w:rPr>
          <w:color w:val="000000" w:themeColor="text1"/>
          <w:sz w:val="24"/>
          <w:szCs w:val="24"/>
        </w:rPr>
      </w:pPr>
      <w:r w:rsidRPr="48384B81">
        <w:rPr>
          <w:color w:val="000000" w:themeColor="text1"/>
          <w:sz w:val="24"/>
          <w:szCs w:val="24"/>
        </w:rPr>
        <w:t>SID_state(subj) := node</w:t>
      </w:r>
    </w:p>
    <w:p w14:paraId="1D5D4708" w14:textId="44022D23" w:rsidR="000C6B91" w:rsidRPr="008A7DB5" w:rsidRDefault="48384B81" w:rsidP="48384B81">
      <w:pPr>
        <w:pStyle w:val="Zitat"/>
        <w:ind w:left="1416" w:firstLine="708"/>
        <w:rPr>
          <w:color w:val="000000" w:themeColor="text1"/>
        </w:rPr>
      </w:pPr>
      <w:r w:rsidRPr="48384B81">
        <w:rPr>
          <w:color w:val="000000" w:themeColor="text1"/>
          <w:sz w:val="24"/>
          <w:szCs w:val="24"/>
        </w:rPr>
        <w:t>Start(subj, X, node)</w:t>
      </w:r>
    </w:p>
    <w:p w14:paraId="1523DDDF" w14:textId="184B8766" w:rsidR="48384B81" w:rsidRPr="003C13CE" w:rsidRDefault="48384B81" w:rsidP="48384B81">
      <w:pPr>
        <w:rPr>
          <w:lang w:val="en-US"/>
        </w:rPr>
      </w:pPr>
    </w:p>
    <w:p w14:paraId="24A80F01" w14:textId="77777777" w:rsidR="00186783" w:rsidRDefault="00186783" w:rsidP="48384B81">
      <w:pPr>
        <w:rPr>
          <w:lang w:val="en-US"/>
        </w:rPr>
      </w:pPr>
    </w:p>
    <w:p w14:paraId="60061E4C" w14:textId="6C4BDABA" w:rsidR="00325B8E" w:rsidRPr="008A7DB5" w:rsidRDefault="48384B81" w:rsidP="00325B8E">
      <w:pPr>
        <w:rPr>
          <w:lang w:val="en-US"/>
        </w:rPr>
      </w:pPr>
      <w:r w:rsidRPr="48384B81">
        <w:rPr>
          <w:lang w:val="en-US"/>
        </w:rPr>
        <w:t>Original Main Function/Method/State Machine of the Interpreter. The algorithm or function is called “BEHAVIOR” to define that is that actual behavior of a subject (subj) in a state and that it is implicitly interpreting a Subject Behavior Diagram</w:t>
      </w:r>
    </w:p>
    <w:p w14:paraId="73262B91" w14:textId="106FA293" w:rsidR="755E577B" w:rsidRPr="00186783" w:rsidRDefault="48384B81" w:rsidP="755E577B">
      <w:pPr>
        <w:rPr>
          <w:lang w:val="en-US"/>
        </w:rPr>
      </w:pPr>
      <w:r w:rsidRPr="00186783">
        <w:rPr>
          <w:lang w:val="en-US"/>
        </w:rPr>
        <w:t xml:space="preserve">The algorithm or function is called “BEHAVIOR” to define that is that actual behavior of a </w:t>
      </w:r>
      <w:r w:rsidRPr="00186783">
        <w:rPr>
          <w:i/>
          <w:lang w:val="en-US"/>
        </w:rPr>
        <w:t>subject (subj)</w:t>
      </w:r>
      <w:r w:rsidRPr="00186783">
        <w:rPr>
          <w:lang w:val="en-US"/>
        </w:rPr>
        <w:t xml:space="preserve"> in a state and that it is implicitly interpreting a Subject Behavior Diagram</w:t>
      </w:r>
    </w:p>
    <w:p w14:paraId="1A794013" w14:textId="2F9EC437" w:rsidR="00E91FFB" w:rsidRPr="008A7DB5" w:rsidRDefault="00E91FFB" w:rsidP="00E91FFB">
      <w:pPr>
        <w:autoSpaceDE w:val="0"/>
        <w:autoSpaceDN w:val="0"/>
        <w:adjustRightInd w:val="0"/>
        <w:spacing w:after="0" w:line="240" w:lineRule="auto"/>
        <w:rPr>
          <w:rFonts w:ascii="Times New Roman" w:hAnsi="Times New Roman" w:cs="Times New Roman"/>
          <w:i/>
          <w:sz w:val="20"/>
          <w:szCs w:val="20"/>
          <w:lang w:val="en-US"/>
        </w:rPr>
      </w:pPr>
      <w:r w:rsidRPr="008A7DB5">
        <w:rPr>
          <w:rFonts w:ascii="Times New Roman" w:hAnsi="Times New Roman" w:cs="Times New Roman"/>
          <w:i/>
          <w:sz w:val="20"/>
          <w:szCs w:val="20"/>
          <w:lang w:val="en-US"/>
        </w:rPr>
        <w:t xml:space="preserve">“We call these states </w:t>
      </w:r>
      <w:r w:rsidRPr="008A7DB5">
        <w:rPr>
          <w:rFonts w:ascii="Times New Roman" w:hAnsi="Times New Roman" w:cs="Times New Roman"/>
          <w:b/>
          <w:i/>
          <w:sz w:val="20"/>
          <w:szCs w:val="20"/>
          <w:lang w:val="en-US"/>
        </w:rPr>
        <w:t>SID_states</w:t>
      </w:r>
      <w:r w:rsidRPr="008A7DB5">
        <w:rPr>
          <w:rFonts w:ascii="Times New Roman" w:hAnsi="Times New Roman" w:cs="Times New Roman"/>
          <w:i/>
          <w:sz w:val="20"/>
          <w:szCs w:val="20"/>
          <w:lang w:val="en-US"/>
        </w:rPr>
        <w:t xml:space="preserve"> (Subject Interaction Diagram states) of the subject in the diagram because they represent the state a subject is in from the point of view of the other subjects it is interacting with in the underlying process”</w:t>
      </w:r>
      <w:sdt>
        <w:sdtPr>
          <w:rPr>
            <w:rFonts w:ascii="Times New Roman" w:hAnsi="Times New Roman" w:cs="Times New Roman"/>
            <w:i/>
            <w:sz w:val="20"/>
            <w:szCs w:val="20"/>
            <w:lang w:val="en-US"/>
          </w:rPr>
          <w:id w:val="-1422872356"/>
          <w:citation/>
        </w:sdtPr>
        <w:sdtEndPr/>
        <w:sdtContent>
          <w:r w:rsidRPr="008A7DB5">
            <w:rPr>
              <w:rFonts w:ascii="Times New Roman" w:hAnsi="Times New Roman" w:cs="Times New Roman"/>
              <w:i/>
              <w:sz w:val="20"/>
              <w:szCs w:val="20"/>
              <w:lang w:val="en-US"/>
            </w:rPr>
            <w:fldChar w:fldCharType="begin"/>
          </w:r>
          <w:r w:rsidRPr="008A7DB5">
            <w:rPr>
              <w:rFonts w:ascii="Times New Roman" w:hAnsi="Times New Roman" w:cs="Times New Roman"/>
              <w:i/>
              <w:sz w:val="20"/>
              <w:szCs w:val="20"/>
              <w:lang w:val="en-US"/>
            </w:rPr>
            <w:instrText xml:space="preserve"> CITATION Bör121 \l 1031 </w:instrText>
          </w:r>
          <w:r w:rsidRPr="008A7DB5">
            <w:rPr>
              <w:rFonts w:ascii="Times New Roman" w:hAnsi="Times New Roman" w:cs="Times New Roman"/>
              <w:i/>
              <w:sz w:val="20"/>
              <w:szCs w:val="20"/>
              <w:lang w:val="en-US"/>
            </w:rPr>
            <w:fldChar w:fldCharType="separate"/>
          </w:r>
          <w:r w:rsidR="005D11DB">
            <w:rPr>
              <w:rFonts w:ascii="Times New Roman" w:hAnsi="Times New Roman" w:cs="Times New Roman"/>
              <w:i/>
              <w:noProof/>
              <w:sz w:val="20"/>
              <w:szCs w:val="20"/>
              <w:lang w:val="en-US"/>
            </w:rPr>
            <w:t xml:space="preserve"> </w:t>
          </w:r>
          <w:r w:rsidR="005D11DB" w:rsidRPr="005D11DB">
            <w:rPr>
              <w:rFonts w:ascii="Times New Roman" w:hAnsi="Times New Roman" w:cs="Times New Roman"/>
              <w:noProof/>
              <w:sz w:val="20"/>
              <w:szCs w:val="20"/>
              <w:lang w:val="en-US"/>
            </w:rPr>
            <w:t>[1]</w:t>
          </w:r>
          <w:r w:rsidRPr="008A7DB5">
            <w:rPr>
              <w:rFonts w:ascii="Times New Roman" w:hAnsi="Times New Roman" w:cs="Times New Roman"/>
              <w:i/>
              <w:sz w:val="20"/>
              <w:szCs w:val="20"/>
              <w:lang w:val="en-US"/>
            </w:rPr>
            <w:fldChar w:fldCharType="end"/>
          </w:r>
        </w:sdtContent>
      </w:sdt>
    </w:p>
    <w:p w14:paraId="3DEEC669" w14:textId="77777777" w:rsidR="00E91FFB" w:rsidRPr="008A7DB5" w:rsidRDefault="00E91FFB" w:rsidP="00E91FFB">
      <w:pPr>
        <w:autoSpaceDE w:val="0"/>
        <w:autoSpaceDN w:val="0"/>
        <w:adjustRightInd w:val="0"/>
        <w:spacing w:after="0" w:line="240" w:lineRule="auto"/>
        <w:rPr>
          <w:rFonts w:ascii="Times New Roman" w:hAnsi="Times New Roman" w:cs="Times New Roman"/>
          <w:i/>
          <w:sz w:val="20"/>
          <w:szCs w:val="20"/>
          <w:lang w:val="en-US"/>
        </w:rPr>
      </w:pPr>
    </w:p>
    <w:p w14:paraId="4960E50B" w14:textId="77777777" w:rsidR="00E91FFB" w:rsidRPr="008A7DB5" w:rsidRDefault="00E91FFB" w:rsidP="00E91FFB">
      <w:pPr>
        <w:pStyle w:val="Listenabsatz"/>
        <w:numPr>
          <w:ilvl w:val="0"/>
          <w:numId w:val="5"/>
        </w:numPr>
        <w:rPr>
          <w:lang w:val="en-US"/>
        </w:rPr>
      </w:pPr>
      <w:r w:rsidRPr="008A7DB5">
        <w:rPr>
          <w:i/>
          <w:lang w:val="en-US"/>
        </w:rPr>
        <w:t>SID_State</w:t>
      </w:r>
      <w:r w:rsidRPr="008A7DB5">
        <w:rPr>
          <w:lang w:val="en-US"/>
        </w:rPr>
        <w:t xml:space="preserve"> = the “official” state from outside view  </w:t>
      </w:r>
    </w:p>
    <w:p w14:paraId="3CDBC3DC" w14:textId="77777777" w:rsidR="00E91FFB" w:rsidRPr="008A7DB5" w:rsidRDefault="00E91FFB" w:rsidP="00E91FFB">
      <w:pPr>
        <w:pStyle w:val="Listenabsatz"/>
        <w:numPr>
          <w:ilvl w:val="0"/>
          <w:numId w:val="5"/>
        </w:numPr>
        <w:rPr>
          <w:lang w:val="en-US"/>
        </w:rPr>
      </w:pPr>
      <w:r w:rsidRPr="008A7DB5">
        <w:rPr>
          <w:lang w:val="en-US"/>
        </w:rPr>
        <w:t>Not to be confused by a model “state” in an SBD Diagram</w:t>
      </w:r>
    </w:p>
    <w:p w14:paraId="40B91E1F" w14:textId="77777777" w:rsidR="00E91FFB" w:rsidRPr="008A7DB5" w:rsidRDefault="755E577B" w:rsidP="755E577B">
      <w:pPr>
        <w:pStyle w:val="Listenabsatz"/>
        <w:numPr>
          <w:ilvl w:val="0"/>
          <w:numId w:val="5"/>
        </w:numPr>
        <w:rPr>
          <w:lang w:val="en-US"/>
        </w:rPr>
      </w:pPr>
      <w:r w:rsidRPr="755E577B">
        <w:rPr>
          <w:lang w:val="en-US"/>
        </w:rPr>
        <w:t xml:space="preserve">State in the SBD diagram define possible </w:t>
      </w:r>
      <w:r w:rsidRPr="755E577B">
        <w:rPr>
          <w:i/>
          <w:iCs/>
          <w:lang w:val="en-US"/>
        </w:rPr>
        <w:t>SID_States</w:t>
      </w:r>
    </w:p>
    <w:p w14:paraId="45FB0818" w14:textId="79224E61" w:rsidR="00D00CCE" w:rsidRDefault="755E577B">
      <w:pPr>
        <w:rPr>
          <w:lang w:val="en-US"/>
        </w:rPr>
      </w:pPr>
      <w:r w:rsidRPr="755E577B">
        <w:rPr>
          <w:lang w:val="en-US"/>
        </w:rPr>
        <w:t xml:space="preserve">The behavior of a single subject </w:t>
      </w:r>
      <w:r w:rsidRPr="755E577B">
        <w:rPr>
          <w:rFonts w:ascii="Times New Roman" w:eastAsia="Times New Roman" w:hAnsi="Times New Roman" w:cs="Times New Roman"/>
          <w:i/>
          <w:iCs/>
          <w:sz w:val="20"/>
          <w:szCs w:val="20"/>
          <w:lang w:val="en-US"/>
        </w:rPr>
        <w:t>subj</w:t>
      </w:r>
      <w:r w:rsidRPr="755E577B">
        <w:rPr>
          <w:lang w:val="en-US"/>
        </w:rPr>
        <w:t xml:space="preserve"> is specified by the </w:t>
      </w:r>
      <w:r w:rsidRPr="755E577B">
        <w:rPr>
          <w:rFonts w:ascii="Times New Roman" w:hAnsi="Times New Roman" w:cs="Times New Roman"/>
          <w:i/>
          <w:iCs/>
          <w:color w:val="FF0000"/>
          <w:sz w:val="20"/>
          <w:szCs w:val="20"/>
          <w:lang w:val="en-US"/>
        </w:rPr>
        <w:t>Behavior</w:t>
      </w:r>
      <w:r w:rsidRPr="755E577B">
        <w:rPr>
          <w:rFonts w:ascii="Times New Roman" w:hAnsi="Times New Roman" w:cs="Times New Roman"/>
          <w:i/>
          <w:iCs/>
          <w:color w:val="FF0000"/>
          <w:sz w:val="14"/>
          <w:szCs w:val="14"/>
          <w:lang w:val="en-US"/>
        </w:rPr>
        <w:t xml:space="preserve">subj </w:t>
      </w:r>
      <w:r w:rsidRPr="755E577B">
        <w:rPr>
          <w:rFonts w:ascii="Times New Roman" w:hAnsi="Times New Roman" w:cs="Times New Roman"/>
          <w:i/>
          <w:iCs/>
          <w:color w:val="FF0000"/>
          <w:sz w:val="20"/>
          <w:szCs w:val="20"/>
          <w:lang w:val="en-US"/>
        </w:rPr>
        <w:t>(D)</w:t>
      </w:r>
      <w:r w:rsidRPr="755E577B">
        <w:rPr>
          <w:lang w:val="en-US"/>
        </w:rPr>
        <w:t xml:space="preserve"> rule, which takes the Subject Behavior Diagram </w:t>
      </w:r>
      <w:r w:rsidRPr="755E577B">
        <w:rPr>
          <w:rFonts w:ascii="Times New Roman" w:eastAsia="Times New Roman" w:hAnsi="Times New Roman" w:cs="Times New Roman"/>
          <w:i/>
          <w:iCs/>
          <w:sz w:val="20"/>
          <w:szCs w:val="20"/>
          <w:lang w:val="en-US"/>
        </w:rPr>
        <w:t>D</w:t>
      </w:r>
      <w:r w:rsidRPr="755E577B">
        <w:rPr>
          <w:lang w:val="en-US"/>
        </w:rPr>
        <w:t xml:space="preserve"> as a parameter. From there on the </w:t>
      </w:r>
      <w:r w:rsidRPr="755E577B">
        <w:rPr>
          <w:rFonts w:ascii="Times New Roman" w:hAnsi="Times New Roman" w:cs="Times New Roman"/>
          <w:i/>
          <w:iCs/>
          <w:color w:val="000000" w:themeColor="text1"/>
          <w:sz w:val="20"/>
          <w:szCs w:val="20"/>
          <w:lang w:val="en-US"/>
        </w:rPr>
        <w:t>Behavior(subj, node)</w:t>
      </w:r>
      <w:r w:rsidRPr="755E577B">
        <w:rPr>
          <w:lang w:val="en-US"/>
        </w:rPr>
        <w:t xml:space="preserve"> rule defines how a single node behaves. As long as the service of that node is not </w:t>
      </w:r>
      <w:r w:rsidRPr="755E577B">
        <w:rPr>
          <w:rFonts w:ascii="Times New Roman" w:eastAsia="Times New Roman" w:hAnsi="Times New Roman" w:cs="Times New Roman"/>
          <w:i/>
          <w:iCs/>
          <w:sz w:val="20"/>
          <w:szCs w:val="20"/>
          <w:lang w:val="en-US"/>
        </w:rPr>
        <w:t>completed</w:t>
      </w:r>
      <w:r w:rsidRPr="755E577B">
        <w:rPr>
          <w:lang w:val="en-US"/>
        </w:rPr>
        <w:t xml:space="preserve"> the Perform rule will be called, which is refined </w:t>
      </w:r>
      <w:r w:rsidRPr="755E577B">
        <w:rPr>
          <w:lang w:val="en-US"/>
        </w:rPr>
        <w:lastRenderedPageBreak/>
        <w:t xml:space="preserve">for all given services </w:t>
      </w:r>
      <w:r w:rsidRPr="755E577B">
        <w:rPr>
          <w:i/>
          <w:iCs/>
          <w:lang w:val="en-US"/>
        </w:rPr>
        <w:t>X</w:t>
      </w:r>
      <w:r w:rsidRPr="755E577B">
        <w:rPr>
          <w:lang w:val="en-US"/>
        </w:rPr>
        <w:t xml:space="preserve">. Once the node is completed the outgoing transition will be determined by </w:t>
      </w:r>
      <w:r w:rsidRPr="003C13CE">
        <w:rPr>
          <w:rFonts w:ascii="Times New Roman" w:eastAsia="Times New Roman" w:hAnsi="Times New Roman" w:cs="Times New Roman"/>
          <w:i/>
          <w:iCs/>
          <w:color w:val="000000" w:themeColor="text1"/>
          <w:lang w:val="en-US"/>
        </w:rPr>
        <w:t>select</w:t>
      </w:r>
      <w:r w:rsidRPr="003C13CE">
        <w:rPr>
          <w:rFonts w:ascii="Times New Roman" w:eastAsia="Times New Roman" w:hAnsi="Times New Roman" w:cs="Times New Roman"/>
          <w:i/>
          <w:iCs/>
          <w:color w:val="000000" w:themeColor="text1"/>
          <w:vertAlign w:val="subscript"/>
          <w:lang w:val="en-US"/>
        </w:rPr>
        <w:t>Edge</w:t>
      </w:r>
      <w:r w:rsidRPr="755E577B">
        <w:rPr>
          <w:lang w:val="en-US"/>
        </w:rPr>
        <w:t xml:space="preserve">, the </w:t>
      </w:r>
      <w:r w:rsidRPr="755E577B">
        <w:rPr>
          <w:rFonts w:ascii="Times New Roman" w:eastAsia="Times New Roman" w:hAnsi="Times New Roman" w:cs="Times New Roman"/>
          <w:i/>
          <w:iCs/>
          <w:sz w:val="20"/>
          <w:szCs w:val="20"/>
          <w:lang w:val="en-US"/>
        </w:rPr>
        <w:t>Proceed</w:t>
      </w:r>
      <w:r w:rsidRPr="755E577B">
        <w:rPr>
          <w:lang w:val="en-US"/>
        </w:rPr>
        <w:t xml:space="preserve"> rule updates the current </w:t>
      </w:r>
      <w:r w:rsidRPr="755E577B">
        <w:rPr>
          <w:rFonts w:ascii="Times New Roman" w:eastAsia="Times New Roman" w:hAnsi="Times New Roman" w:cs="Times New Roman"/>
          <w:i/>
          <w:iCs/>
          <w:sz w:val="20"/>
          <w:szCs w:val="20"/>
          <w:lang w:val="en-US"/>
        </w:rPr>
        <w:t>SID_state</w:t>
      </w:r>
      <w:r w:rsidRPr="755E577B">
        <w:rPr>
          <w:lang w:val="en-US"/>
        </w:rPr>
        <w:t xml:space="preserve"> and initializes the new node with the </w:t>
      </w:r>
      <w:r w:rsidRPr="755E577B">
        <w:rPr>
          <w:rFonts w:ascii="Times New Roman" w:eastAsia="Times New Roman" w:hAnsi="Times New Roman" w:cs="Times New Roman"/>
          <w:i/>
          <w:iCs/>
          <w:sz w:val="20"/>
          <w:szCs w:val="20"/>
          <w:lang w:val="en-US"/>
        </w:rPr>
        <w:t>Start</w:t>
      </w:r>
      <w:r w:rsidRPr="755E577B">
        <w:rPr>
          <w:lang w:val="en-US"/>
        </w:rPr>
        <w:t xml:space="preserve"> rule, which also is refined for all services </w:t>
      </w:r>
      <w:r w:rsidRPr="755E577B">
        <w:rPr>
          <w:rFonts w:ascii="Times New Roman" w:eastAsia="Times New Roman" w:hAnsi="Times New Roman" w:cs="Times New Roman"/>
          <w:i/>
          <w:iCs/>
          <w:sz w:val="20"/>
          <w:szCs w:val="20"/>
          <w:lang w:val="en-US"/>
        </w:rPr>
        <w:t>X</w:t>
      </w:r>
      <w:r w:rsidRPr="755E577B">
        <w:rPr>
          <w:lang w:val="en-US"/>
        </w:rPr>
        <w:t>.</w:t>
      </w:r>
    </w:p>
    <w:p w14:paraId="43FB4C81" w14:textId="77777777" w:rsidR="0075209C" w:rsidRDefault="0075209C" w:rsidP="0075209C">
      <w:pPr>
        <w:pStyle w:val="berschrift2"/>
        <w:rPr>
          <w:lang w:val="en-US"/>
        </w:rPr>
      </w:pPr>
      <w:r>
        <w:rPr>
          <w:lang w:val="en-US"/>
        </w:rPr>
        <w:t>Places</w:t>
      </w:r>
    </w:p>
    <w:p w14:paraId="6AEDD190" w14:textId="00A0BC39" w:rsidR="0075209C" w:rsidRPr="0075209C" w:rsidRDefault="755E577B" w:rsidP="755E577B">
      <w:pPr>
        <w:rPr>
          <w:lang w:val="en-US"/>
        </w:rPr>
      </w:pPr>
      <w:r w:rsidRPr="755E577B">
        <w:rPr>
          <w:lang w:val="en-US"/>
        </w:rPr>
        <w:t>Places are formally also functions or rules, but are used in principle as passive/static storage places.</w:t>
      </w:r>
    </w:p>
    <w:tbl>
      <w:tblPr>
        <w:tblStyle w:val="Tabellenraster"/>
        <w:tblW w:w="5000" w:type="pct"/>
        <w:tblLook w:val="04A0" w:firstRow="1" w:lastRow="0" w:firstColumn="1" w:lastColumn="0" w:noHBand="0" w:noVBand="1"/>
      </w:tblPr>
      <w:tblGrid>
        <w:gridCol w:w="2367"/>
        <w:gridCol w:w="5868"/>
        <w:gridCol w:w="6042"/>
      </w:tblGrid>
      <w:tr w:rsidR="00957427" w:rsidRPr="008A7DB5" w14:paraId="7AEEB14E" w14:textId="77777777" w:rsidTr="48384B81">
        <w:tc>
          <w:tcPr>
            <w:tcW w:w="829" w:type="pct"/>
            <w:shd w:val="clear" w:color="auto" w:fill="000000" w:themeFill="text1"/>
          </w:tcPr>
          <w:p w14:paraId="7BE2B868" w14:textId="364BBECD" w:rsidR="7D15A4D1" w:rsidRDefault="7D15A4D1" w:rsidP="7D15A4D1">
            <w:pPr>
              <w:rPr>
                <w:color w:val="FFFFFF" w:themeColor="background1"/>
                <w:lang w:val="en-US"/>
              </w:rPr>
            </w:pPr>
            <w:r w:rsidRPr="7D15A4D1">
              <w:rPr>
                <w:color w:val="FFFFFF" w:themeColor="background1"/>
                <w:lang w:val="en-US"/>
              </w:rPr>
              <w:t>Interpreter Spec</w:t>
            </w:r>
          </w:p>
        </w:tc>
        <w:tc>
          <w:tcPr>
            <w:tcW w:w="2055" w:type="pct"/>
            <w:shd w:val="clear" w:color="auto" w:fill="000000" w:themeFill="text1"/>
          </w:tcPr>
          <w:p w14:paraId="3F25DC6F" w14:textId="77777777" w:rsidR="7D15A4D1" w:rsidRDefault="7D15A4D1" w:rsidP="7D15A4D1">
            <w:pPr>
              <w:rPr>
                <w:color w:val="FFFFFF" w:themeColor="background1"/>
                <w:lang w:val="en-US"/>
              </w:rPr>
            </w:pPr>
            <w:r w:rsidRPr="7D15A4D1">
              <w:rPr>
                <w:color w:val="FFFFFF" w:themeColor="background1"/>
                <w:lang w:val="en-US"/>
              </w:rPr>
              <w:t>Description</w:t>
            </w:r>
          </w:p>
        </w:tc>
        <w:tc>
          <w:tcPr>
            <w:tcW w:w="2116" w:type="pct"/>
            <w:shd w:val="clear" w:color="auto" w:fill="000000" w:themeFill="text1"/>
          </w:tcPr>
          <w:p w14:paraId="5C5D3899" w14:textId="77777777" w:rsidR="7D15A4D1" w:rsidRDefault="7D15A4D1" w:rsidP="7D15A4D1">
            <w:pPr>
              <w:rPr>
                <w:color w:val="FFFFFF" w:themeColor="background1"/>
                <w:lang w:val="en-US"/>
              </w:rPr>
            </w:pPr>
            <w:r w:rsidRPr="7D15A4D1">
              <w:rPr>
                <w:color w:val="FFFFFF" w:themeColor="background1"/>
                <w:lang w:val="en-US"/>
              </w:rPr>
              <w:t>Corresponding OWL-Model Element</w:t>
            </w:r>
          </w:p>
        </w:tc>
      </w:tr>
      <w:tr w:rsidR="00D66CCA" w:rsidRPr="003C13CE" w14:paraId="2F97AC81" w14:textId="77777777" w:rsidTr="48384B81">
        <w:tc>
          <w:tcPr>
            <w:tcW w:w="829" w:type="pct"/>
          </w:tcPr>
          <w:p w14:paraId="02DA72E9" w14:textId="77777777" w:rsidR="00E91FFB" w:rsidRPr="008A7DB5" w:rsidRDefault="48384B81" w:rsidP="48384B81">
            <w:pPr>
              <w:spacing w:line="259" w:lineRule="auto"/>
              <w:rPr>
                <w:rFonts w:ascii="Times New Roman" w:hAnsi="Times New Roman" w:cs="Times New Roman"/>
                <w:lang w:val="en-US"/>
              </w:rPr>
            </w:pPr>
            <w:r w:rsidRPr="48384B81">
              <w:rPr>
                <w:rFonts w:ascii="Times New Roman" w:hAnsi="Times New Roman" w:cs="Times New Roman"/>
                <w:i/>
                <w:iCs/>
                <w:lang w:val="en-US"/>
              </w:rPr>
              <w:t>SID_state</w:t>
            </w:r>
          </w:p>
        </w:tc>
        <w:tc>
          <w:tcPr>
            <w:tcW w:w="2055" w:type="pct"/>
          </w:tcPr>
          <w:p w14:paraId="0C7CB5B8" w14:textId="77777777" w:rsidR="00E91FFB" w:rsidRPr="008A7DB5" w:rsidRDefault="48384B81" w:rsidP="48384B81">
            <w:pPr>
              <w:rPr>
                <w:lang w:val="en-US"/>
              </w:rPr>
            </w:pPr>
            <w:r w:rsidRPr="48384B81">
              <w:rPr>
                <w:lang w:val="en-US"/>
              </w:rPr>
              <w:t>Execution concept – no model representation, Not to be confused by a model “state” in an SBD Diagram. State in the SBD diagram define possible SID_States.</w:t>
            </w:r>
          </w:p>
        </w:tc>
        <w:tc>
          <w:tcPr>
            <w:tcW w:w="2116" w:type="pct"/>
          </w:tcPr>
          <w:p w14:paraId="125750E8" w14:textId="77777777" w:rsidR="00E91FFB" w:rsidRPr="008A7DB5" w:rsidRDefault="48384B81" w:rsidP="48384B81">
            <w:pPr>
              <w:rPr>
                <w:lang w:val="en-US"/>
              </w:rPr>
            </w:pPr>
            <w:r w:rsidRPr="48384B81">
              <w:rPr>
                <w:lang w:val="en-US"/>
              </w:rPr>
              <w:t xml:space="preserve">X - Execution concept – the state the subject is currently in as defined by a </w:t>
            </w:r>
            <w:r w:rsidRPr="48384B81">
              <w:rPr>
                <w:rFonts w:ascii="Arial" w:hAnsi="Arial" w:cs="Arial"/>
                <w:b/>
                <w:bCs/>
                <w:color w:val="BF8F00" w:themeColor="accent4" w:themeShade="BF"/>
                <w:lang w:val="en-US"/>
              </w:rPr>
              <w:t xml:space="preserve">State </w:t>
            </w:r>
            <w:r w:rsidRPr="48384B81">
              <w:rPr>
                <w:lang w:val="en-US"/>
              </w:rPr>
              <w:t>in the model</w:t>
            </w:r>
          </w:p>
        </w:tc>
      </w:tr>
      <w:tr w:rsidR="0075209C" w:rsidRPr="003C13CE" w14:paraId="2CFA11A8" w14:textId="77777777" w:rsidTr="48384B81">
        <w:tc>
          <w:tcPr>
            <w:tcW w:w="829" w:type="pct"/>
          </w:tcPr>
          <w:p w14:paraId="61740529" w14:textId="77777777" w:rsidR="0075209C"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D</w:t>
            </w:r>
          </w:p>
        </w:tc>
        <w:tc>
          <w:tcPr>
            <w:tcW w:w="2055" w:type="pct"/>
          </w:tcPr>
          <w:p w14:paraId="07A0A8BD" w14:textId="77777777" w:rsidR="0075209C" w:rsidRPr="008A7DB5" w:rsidRDefault="48384B81" w:rsidP="48384B81">
            <w:pPr>
              <w:rPr>
                <w:lang w:val="en-US"/>
              </w:rPr>
            </w:pPr>
            <w:r w:rsidRPr="48384B81">
              <w:rPr>
                <w:lang w:val="en-US"/>
              </w:rPr>
              <w:t xml:space="preserve">A </w:t>
            </w:r>
            <w:r w:rsidRPr="48384B81">
              <w:rPr>
                <w:b/>
                <w:bCs/>
                <w:lang w:val="en-US"/>
              </w:rPr>
              <w:t>D</w:t>
            </w:r>
            <w:r w:rsidRPr="48384B81">
              <w:rPr>
                <w:lang w:val="en-US"/>
              </w:rPr>
              <w:t>iagram that is a completely connected SBD</w:t>
            </w:r>
          </w:p>
        </w:tc>
        <w:tc>
          <w:tcPr>
            <w:tcW w:w="2116" w:type="pct"/>
          </w:tcPr>
          <w:p w14:paraId="07EC99C1" w14:textId="77777777" w:rsidR="0075209C" w:rsidRPr="008A7DB5"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 xml:space="preserve">SubjectBehavior </w:t>
            </w:r>
            <w:r w:rsidRPr="48384B81">
              <w:rPr>
                <w:lang w:val="en-US"/>
              </w:rPr>
              <w:t>– under the assumption that it is complete and sound.</w:t>
            </w:r>
          </w:p>
        </w:tc>
      </w:tr>
      <w:tr w:rsidR="00E45225" w:rsidRPr="0075209C" w14:paraId="5CE289C9" w14:textId="77777777" w:rsidTr="48384B81">
        <w:tc>
          <w:tcPr>
            <w:tcW w:w="829" w:type="pct"/>
          </w:tcPr>
          <w:p w14:paraId="2FCE7763" w14:textId="77777777" w:rsidR="00E45225"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node</w:t>
            </w:r>
          </w:p>
        </w:tc>
        <w:tc>
          <w:tcPr>
            <w:tcW w:w="2055" w:type="pct"/>
          </w:tcPr>
          <w:p w14:paraId="1F0445E1" w14:textId="77777777" w:rsidR="00E45225" w:rsidRDefault="48384B81" w:rsidP="48384B81">
            <w:pPr>
              <w:rPr>
                <w:lang w:val="en-US"/>
              </w:rPr>
            </w:pPr>
            <w:r w:rsidRPr="48384B81">
              <w:rPr>
                <w:lang w:val="en-US"/>
              </w:rPr>
              <w:t>A specific element of diagram D</w:t>
            </w:r>
          </w:p>
          <w:p w14:paraId="727EDBFA" w14:textId="77777777" w:rsidR="00F42E21" w:rsidRPr="00F42E21" w:rsidRDefault="48384B81" w:rsidP="48384B81">
            <w:pPr>
              <w:pStyle w:val="Listenabsatz"/>
              <w:numPr>
                <w:ilvl w:val="0"/>
                <w:numId w:val="4"/>
              </w:numPr>
              <w:rPr>
                <w:lang w:val="en-US"/>
              </w:rPr>
            </w:pPr>
            <w:r w:rsidRPr="48384B81">
              <w:rPr>
                <w:lang w:val="en-US"/>
              </w:rPr>
              <w:t>Every node 1:1 to state</w:t>
            </w:r>
          </w:p>
        </w:tc>
        <w:tc>
          <w:tcPr>
            <w:tcW w:w="2116" w:type="pct"/>
          </w:tcPr>
          <w:p w14:paraId="02AFDB51" w14:textId="77777777" w:rsidR="00E45225" w:rsidRPr="008A7DB5"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State</w:t>
            </w:r>
          </w:p>
        </w:tc>
      </w:tr>
      <w:tr w:rsidR="00E45225" w:rsidRPr="0075209C" w14:paraId="2A14EF7D" w14:textId="77777777" w:rsidTr="48384B81">
        <w:tc>
          <w:tcPr>
            <w:tcW w:w="829" w:type="pct"/>
          </w:tcPr>
          <w:p w14:paraId="0B577110" w14:textId="77777777" w:rsidR="00E45225"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state</w:t>
            </w:r>
          </w:p>
        </w:tc>
        <w:tc>
          <w:tcPr>
            <w:tcW w:w="2055" w:type="pct"/>
          </w:tcPr>
          <w:p w14:paraId="4D91406D" w14:textId="77777777" w:rsidR="00E45225" w:rsidRPr="008A7DB5" w:rsidRDefault="48384B81" w:rsidP="48384B81">
            <w:pPr>
              <w:rPr>
                <w:lang w:val="en-US"/>
              </w:rPr>
            </w:pPr>
            <w:r w:rsidRPr="48384B81">
              <w:rPr>
                <w:lang w:val="en-US"/>
              </w:rPr>
              <w:t xml:space="preserve">The current active state of a diagram determined by the </w:t>
            </w:r>
            <w:r w:rsidRPr="48384B81">
              <w:rPr>
                <w:i/>
                <w:iCs/>
                <w:lang w:val="en-US"/>
              </w:rPr>
              <w:t>nodes</w:t>
            </w:r>
            <w:r w:rsidRPr="48384B81">
              <w:rPr>
                <w:lang w:val="en-US"/>
              </w:rPr>
              <w:t xml:space="preserve"> of Diagram D</w:t>
            </w:r>
          </w:p>
        </w:tc>
        <w:tc>
          <w:tcPr>
            <w:tcW w:w="2116" w:type="pct"/>
          </w:tcPr>
          <w:p w14:paraId="27D7C93B" w14:textId="77777777" w:rsidR="00E45225" w:rsidRPr="008A7DB5"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State</w:t>
            </w:r>
          </w:p>
        </w:tc>
      </w:tr>
      <w:tr w:rsidR="48384B81" w14:paraId="7FB73EB0" w14:textId="77777777" w:rsidTr="00293BEB">
        <w:tc>
          <w:tcPr>
            <w:tcW w:w="829" w:type="pct"/>
          </w:tcPr>
          <w:p w14:paraId="45992E99" w14:textId="18E91E50" w:rsidR="48384B81" w:rsidRDefault="48384B81" w:rsidP="48384B81">
            <w:pPr>
              <w:rPr>
                <w:rFonts w:ascii="Times New Roman" w:hAnsi="Times New Roman" w:cs="Times New Roman"/>
                <w:i/>
                <w:iCs/>
                <w:lang w:val="en-US"/>
              </w:rPr>
            </w:pPr>
            <w:r w:rsidRPr="48384B81">
              <w:rPr>
                <w:rFonts w:ascii="Times New Roman" w:hAnsi="Times New Roman" w:cs="Times New Roman"/>
                <w:i/>
                <w:iCs/>
                <w:lang w:val="en-US"/>
              </w:rPr>
              <w:t>initial state</w:t>
            </w:r>
          </w:p>
        </w:tc>
        <w:tc>
          <w:tcPr>
            <w:tcW w:w="2055" w:type="pct"/>
            <w:vMerge w:val="restart"/>
          </w:tcPr>
          <w:p w14:paraId="620E1D25" w14:textId="206505A1" w:rsidR="48384B81" w:rsidRDefault="48384B81" w:rsidP="48384B81">
            <w:pPr>
              <w:rPr>
                <w:lang w:val="en-US"/>
              </w:rPr>
            </w:pPr>
            <w:r w:rsidRPr="48384B81">
              <w:rPr>
                <w:lang w:val="en-US"/>
              </w:rPr>
              <w:t xml:space="preserve">The interpreter expects and SBD Graph D to contain exactly one </w:t>
            </w:r>
            <w:r w:rsidRPr="48384B81">
              <w:rPr>
                <w:i/>
                <w:iCs/>
                <w:lang w:val="en-US"/>
              </w:rPr>
              <w:t>initial (start)</w:t>
            </w:r>
            <w:r w:rsidRPr="48384B81">
              <w:rPr>
                <w:lang w:val="en-US"/>
              </w:rPr>
              <w:t xml:space="preserve"> state and at least one </w:t>
            </w:r>
            <w:r w:rsidRPr="48384B81">
              <w:rPr>
                <w:i/>
                <w:iCs/>
                <w:lang w:val="en-US"/>
              </w:rPr>
              <w:t>end state</w:t>
            </w:r>
          </w:p>
        </w:tc>
        <w:tc>
          <w:tcPr>
            <w:tcW w:w="2116" w:type="pct"/>
          </w:tcPr>
          <w:p w14:paraId="3E5725DF" w14:textId="7DD1FA55" w:rsidR="48384B8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InitialStateOfBehavior</w:t>
            </w:r>
          </w:p>
        </w:tc>
      </w:tr>
      <w:tr w:rsidR="48384B81" w14:paraId="1D45299C" w14:textId="77777777" w:rsidTr="00293BEB">
        <w:tc>
          <w:tcPr>
            <w:tcW w:w="829" w:type="pct"/>
          </w:tcPr>
          <w:p w14:paraId="1AA82852" w14:textId="5F250F43" w:rsidR="48384B81" w:rsidRDefault="48384B81" w:rsidP="48384B81">
            <w:pPr>
              <w:rPr>
                <w:rFonts w:ascii="Times New Roman" w:hAnsi="Times New Roman" w:cs="Times New Roman"/>
                <w:i/>
                <w:iCs/>
                <w:lang w:val="en-US"/>
              </w:rPr>
            </w:pPr>
            <w:r w:rsidRPr="48384B81">
              <w:rPr>
                <w:rFonts w:ascii="Times New Roman" w:hAnsi="Times New Roman" w:cs="Times New Roman"/>
                <w:i/>
                <w:iCs/>
                <w:lang w:val="en-US"/>
              </w:rPr>
              <w:t>end state</w:t>
            </w:r>
          </w:p>
        </w:tc>
        <w:tc>
          <w:tcPr>
            <w:tcW w:w="2055" w:type="pct"/>
            <w:vMerge/>
          </w:tcPr>
          <w:p w14:paraId="70399386" w14:textId="77777777" w:rsidR="00DE4EC4" w:rsidRDefault="00DE4EC4"/>
        </w:tc>
        <w:tc>
          <w:tcPr>
            <w:tcW w:w="2116" w:type="pct"/>
          </w:tcPr>
          <w:p w14:paraId="52B1015A" w14:textId="0A5495EC" w:rsidR="48384B8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EndState</w:t>
            </w:r>
          </w:p>
        </w:tc>
      </w:tr>
      <w:tr w:rsidR="00E45225" w:rsidRPr="0075209C" w14:paraId="5495F2A1" w14:textId="77777777" w:rsidTr="48384B81">
        <w:tc>
          <w:tcPr>
            <w:tcW w:w="829" w:type="pct"/>
          </w:tcPr>
          <w:p w14:paraId="5525AD51" w14:textId="77777777" w:rsidR="00E45225" w:rsidRPr="008A7DB5" w:rsidRDefault="48384B81" w:rsidP="48384B81">
            <w:pPr>
              <w:rPr>
                <w:lang w:val="en-US"/>
              </w:rPr>
            </w:pPr>
            <w:r w:rsidRPr="48384B81">
              <w:rPr>
                <w:rFonts w:ascii="Times New Roman" w:hAnsi="Times New Roman" w:cs="Times New Roman"/>
                <w:i/>
                <w:iCs/>
                <w:lang w:val="en-US"/>
              </w:rPr>
              <w:t>edge / outEdge</w:t>
            </w:r>
          </w:p>
        </w:tc>
        <w:tc>
          <w:tcPr>
            <w:tcW w:w="2055" w:type="pct"/>
          </w:tcPr>
          <w:p w14:paraId="1D22CAB5" w14:textId="77777777" w:rsidR="00E45225" w:rsidRPr="008A7DB5" w:rsidRDefault="48384B81" w:rsidP="48384B81">
            <w:pPr>
              <w:rPr>
                <w:lang w:val="en-US"/>
              </w:rPr>
            </w:pPr>
            <w:r w:rsidRPr="48384B81">
              <w:rPr>
                <w:lang w:val="en-US"/>
              </w:rPr>
              <w:t>“Passive Element” of an edge in an SBD-graph</w:t>
            </w:r>
          </w:p>
        </w:tc>
        <w:tc>
          <w:tcPr>
            <w:tcW w:w="2116" w:type="pct"/>
          </w:tcPr>
          <w:p w14:paraId="5DDF268D" w14:textId="77777777" w:rsidR="00E45225" w:rsidRPr="008A7DB5" w:rsidRDefault="48384B81" w:rsidP="48384B81">
            <w:pPr>
              <w:rPr>
                <w:lang w:val="en-US"/>
              </w:rPr>
            </w:pPr>
            <w:r w:rsidRPr="48384B81">
              <w:rPr>
                <w:rFonts w:ascii="Arial" w:hAnsi="Arial" w:cs="Arial"/>
                <w:b/>
                <w:bCs/>
                <w:color w:val="BF8F00" w:themeColor="accent4" w:themeShade="BF"/>
                <w:lang w:val="en-US"/>
              </w:rPr>
              <w:t>Transition</w:t>
            </w:r>
          </w:p>
        </w:tc>
      </w:tr>
      <w:tr w:rsidR="48384B81" w14:paraId="38C6799F" w14:textId="77777777" w:rsidTr="00293BEB">
        <w:tc>
          <w:tcPr>
            <w:tcW w:w="829" w:type="pct"/>
          </w:tcPr>
          <w:p w14:paraId="106F44B2" w14:textId="767D257A" w:rsidR="48384B81" w:rsidRDefault="48384B81" w:rsidP="48384B81">
            <w:pPr>
              <w:rPr>
                <w:rFonts w:ascii="Times New Roman" w:hAnsi="Times New Roman" w:cs="Times New Roman"/>
                <w:i/>
                <w:iCs/>
                <w:lang w:val="en-US"/>
              </w:rPr>
            </w:pPr>
            <w:r w:rsidRPr="48384B81">
              <w:rPr>
                <w:rFonts w:ascii="Times New Roman" w:hAnsi="Times New Roman" w:cs="Times New Roman"/>
                <w:i/>
                <w:iCs/>
                <w:lang w:val="en-US"/>
              </w:rPr>
              <w:t>ExitCondition</w:t>
            </w:r>
          </w:p>
        </w:tc>
        <w:tc>
          <w:tcPr>
            <w:tcW w:w="2055" w:type="pct"/>
          </w:tcPr>
          <w:p w14:paraId="19CA1053" w14:textId="1DB5F0FC" w:rsidR="48384B81" w:rsidRDefault="48384B81" w:rsidP="48384B81">
            <w:pPr>
              <w:rPr>
                <w:lang w:val="en-US"/>
              </w:rPr>
            </w:pPr>
            <w:r w:rsidRPr="48384B81">
              <w:rPr>
                <w:lang w:val="en-US"/>
              </w:rPr>
              <w:t>Static Concept that represents a Data condition</w:t>
            </w:r>
          </w:p>
        </w:tc>
        <w:tc>
          <w:tcPr>
            <w:tcW w:w="2116" w:type="pct"/>
          </w:tcPr>
          <w:p w14:paraId="04A799D6" w14:textId="24AFAE69" w:rsidR="48384B8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TransitionCondition</w:t>
            </w:r>
          </w:p>
        </w:tc>
      </w:tr>
      <w:tr w:rsidR="00E45225" w:rsidRPr="003C13CE" w14:paraId="192CD487" w14:textId="77777777" w:rsidTr="48384B81">
        <w:tc>
          <w:tcPr>
            <w:tcW w:w="829" w:type="pct"/>
          </w:tcPr>
          <w:p w14:paraId="2D9A19B2" w14:textId="77777777" w:rsidR="00E45225"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subj</w:t>
            </w:r>
          </w:p>
        </w:tc>
        <w:tc>
          <w:tcPr>
            <w:tcW w:w="2055" w:type="pct"/>
          </w:tcPr>
          <w:p w14:paraId="068006F0" w14:textId="77777777" w:rsidR="00E45225" w:rsidRPr="008A7DB5" w:rsidRDefault="48384B81" w:rsidP="48384B81">
            <w:pPr>
              <w:rPr>
                <w:lang w:val="en-US"/>
              </w:rPr>
            </w:pPr>
            <w:r w:rsidRPr="48384B81">
              <w:rPr>
                <w:lang w:val="en-US"/>
              </w:rPr>
              <w:t>Identifier for a specific Subject Carrier that may be responsible for multiple Subjects</w:t>
            </w:r>
          </w:p>
        </w:tc>
        <w:tc>
          <w:tcPr>
            <w:tcW w:w="2116" w:type="pct"/>
          </w:tcPr>
          <w:p w14:paraId="51A7B0AE" w14:textId="1D516576" w:rsidR="00E45225" w:rsidRPr="008A7DB5" w:rsidRDefault="48384B81" w:rsidP="48384B81">
            <w:pPr>
              <w:rPr>
                <w:lang w:val="en-US"/>
              </w:rPr>
            </w:pPr>
            <w:r w:rsidRPr="48384B81">
              <w:rPr>
                <w:lang w:val="en-US"/>
              </w:rPr>
              <w:t xml:space="preserve">Execution Concept – ID of a Subject Carrier responsible possible multiple Instances of according to specific  </w:t>
            </w:r>
            <w:r w:rsidRPr="48384B81">
              <w:rPr>
                <w:rFonts w:ascii="Arial" w:hAnsi="Arial" w:cs="Arial"/>
                <w:b/>
                <w:bCs/>
                <w:color w:val="BF8F00" w:themeColor="accent4" w:themeShade="BF"/>
                <w:lang w:val="en-US"/>
              </w:rPr>
              <w:t>SubjectBehavior</w:t>
            </w:r>
          </w:p>
        </w:tc>
      </w:tr>
      <w:tr w:rsidR="755E577B" w:rsidRPr="003C13CE" w14:paraId="41457FC8" w14:textId="77777777" w:rsidTr="00293BEB">
        <w:tc>
          <w:tcPr>
            <w:tcW w:w="829" w:type="pct"/>
          </w:tcPr>
          <w:p w14:paraId="44E658B1" w14:textId="6D3AE001" w:rsidR="755E577B" w:rsidRDefault="48384B81" w:rsidP="48384B81">
            <w:pPr>
              <w:spacing w:line="259" w:lineRule="auto"/>
              <w:rPr>
                <w:rFonts w:ascii="Times New Roman" w:hAnsi="Times New Roman" w:cs="Times New Roman"/>
                <w:i/>
                <w:iCs/>
                <w:lang w:val="en-US"/>
              </w:rPr>
            </w:pPr>
            <w:r w:rsidRPr="48384B81">
              <w:rPr>
                <w:rFonts w:ascii="Times New Roman" w:hAnsi="Times New Roman" w:cs="Times New Roman"/>
                <w:i/>
                <w:iCs/>
                <w:lang w:val="en-US"/>
              </w:rPr>
              <w:t>ExternalSubject</w:t>
            </w:r>
          </w:p>
        </w:tc>
        <w:tc>
          <w:tcPr>
            <w:tcW w:w="2055" w:type="pct"/>
          </w:tcPr>
          <w:p w14:paraId="2E57DE86" w14:textId="2518AE81" w:rsidR="755E577B" w:rsidRDefault="48384B81" w:rsidP="48384B81">
            <w:pPr>
              <w:rPr>
                <w:lang w:val="en-US"/>
              </w:rPr>
            </w:pPr>
            <w:r w:rsidRPr="48384B81">
              <w:rPr>
                <w:lang w:val="en-US"/>
              </w:rPr>
              <w:t>A representation of a service execution entity outside of the boundaries of the interpreter</w:t>
            </w:r>
            <w:r w:rsidR="755E577B" w:rsidRPr="003C13CE">
              <w:rPr>
                <w:lang w:val="en-US"/>
              </w:rPr>
              <w:br/>
            </w:r>
            <w:r w:rsidRPr="48384B81">
              <w:rPr>
                <w:lang w:val="en-US"/>
              </w:rPr>
              <w:t>(The PASS-OWL Standardization community decided on the new Term of Interface Subject to replace the often-misleading older term of External Subject)</w:t>
            </w:r>
          </w:p>
        </w:tc>
        <w:tc>
          <w:tcPr>
            <w:tcW w:w="2116" w:type="pct"/>
          </w:tcPr>
          <w:p w14:paraId="468DC439" w14:textId="1A29EF7B" w:rsidR="755E577B" w:rsidRDefault="48384B81" w:rsidP="48384B81">
            <w:pPr>
              <w:rPr>
                <w:rFonts w:ascii="Arial" w:eastAsia="Arial" w:hAnsi="Arial" w:cs="Arial"/>
                <w:b/>
                <w:bCs/>
                <w:color w:val="BF8F00" w:themeColor="accent4" w:themeShade="BF"/>
                <w:lang w:val="en-US"/>
              </w:rPr>
            </w:pPr>
            <w:r w:rsidRPr="48384B81">
              <w:rPr>
                <w:lang w:val="en-US"/>
              </w:rPr>
              <w:t xml:space="preserve">Represented in the model with </w:t>
            </w:r>
            <w:r w:rsidRPr="48384B81">
              <w:rPr>
                <w:rFonts w:ascii="Arial" w:eastAsia="Arial" w:hAnsi="Arial" w:cs="Arial"/>
                <w:b/>
                <w:bCs/>
                <w:color w:val="BF8F00" w:themeColor="accent4" w:themeShade="BF"/>
                <w:lang w:val="en-US"/>
              </w:rPr>
              <w:t>InterfaceSubject</w:t>
            </w:r>
          </w:p>
          <w:p w14:paraId="5A4797FC" w14:textId="6047EAC6" w:rsidR="755E577B" w:rsidRDefault="755E577B" w:rsidP="48384B81">
            <w:pPr>
              <w:spacing w:line="259" w:lineRule="auto"/>
              <w:rPr>
                <w:lang w:val="en-US"/>
              </w:rPr>
            </w:pPr>
          </w:p>
        </w:tc>
      </w:tr>
      <w:tr w:rsidR="00F42E21" w:rsidRPr="003C13CE" w14:paraId="733E1118" w14:textId="77777777" w:rsidTr="48384B81">
        <w:tc>
          <w:tcPr>
            <w:tcW w:w="829" w:type="pct"/>
          </w:tcPr>
          <w:p w14:paraId="2527BDEC" w14:textId="0949A932" w:rsidR="00F42E21"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subject-SBD /</w:t>
            </w:r>
          </w:p>
          <w:p w14:paraId="75AAB752" w14:textId="49100B6B" w:rsidR="00F42E21" w:rsidRPr="00672783" w:rsidRDefault="48384B81" w:rsidP="48384B81">
            <w:pPr>
              <w:rPr>
                <w:rFonts w:ascii="Times New Roman" w:hAnsi="Times New Roman" w:cs="Times New Roman"/>
                <w:vertAlign w:val="subscript"/>
                <w:lang w:val="en-US"/>
              </w:rPr>
            </w:pPr>
            <w:r w:rsidRPr="48384B81">
              <w:rPr>
                <w:rFonts w:ascii="Times New Roman" w:hAnsi="Times New Roman" w:cs="Times New Roman"/>
                <w:i/>
                <w:iCs/>
                <w:lang w:val="en-US"/>
              </w:rPr>
              <w:t>SBD</w:t>
            </w:r>
            <w:r w:rsidRPr="48384B81">
              <w:rPr>
                <w:rFonts w:ascii="Times New Roman" w:hAnsi="Times New Roman" w:cs="Times New Roman"/>
                <w:i/>
                <w:iCs/>
                <w:vertAlign w:val="subscript"/>
                <w:lang w:val="en-US"/>
              </w:rPr>
              <w:t>subject</w:t>
            </w:r>
          </w:p>
        </w:tc>
        <w:tc>
          <w:tcPr>
            <w:tcW w:w="2055" w:type="pct"/>
          </w:tcPr>
          <w:p w14:paraId="3DFB94EC" w14:textId="77777777" w:rsidR="00F42E21" w:rsidRPr="008A7DB5" w:rsidRDefault="48384B81" w:rsidP="48384B81">
            <w:pPr>
              <w:rPr>
                <w:lang w:val="en-US"/>
              </w:rPr>
            </w:pPr>
            <w:r w:rsidRPr="48384B81">
              <w:rPr>
                <w:lang w:val="en-US"/>
              </w:rPr>
              <w:t>Names for completely connected graphs / diagrams representing SBDs</w:t>
            </w:r>
          </w:p>
        </w:tc>
        <w:tc>
          <w:tcPr>
            <w:tcW w:w="2116" w:type="pct"/>
          </w:tcPr>
          <w:p w14:paraId="3A06A8B7" w14:textId="04E13DFD" w:rsidR="00F42E21" w:rsidRPr="008A7DB5" w:rsidRDefault="48384B81" w:rsidP="48384B81">
            <w:pPr>
              <w:rPr>
                <w:lang w:val="en-US"/>
              </w:rPr>
            </w:pPr>
            <w:r w:rsidRPr="48384B81">
              <w:rPr>
                <w:rFonts w:ascii="Arial" w:hAnsi="Arial" w:cs="Arial"/>
                <w:b/>
                <w:bCs/>
                <w:color w:val="BF8F00" w:themeColor="accent4" w:themeShade="BF"/>
                <w:lang w:val="en-US"/>
              </w:rPr>
              <w:t>SubjectBehavior</w:t>
            </w:r>
            <w:r w:rsidRPr="48384B81">
              <w:rPr>
                <w:lang w:val="en-US"/>
              </w:rPr>
              <w:t xml:space="preserve"> or rather </w:t>
            </w:r>
            <w:r w:rsidRPr="48384B81">
              <w:rPr>
                <w:rFonts w:ascii="Arial" w:hAnsi="Arial" w:cs="Arial"/>
                <w:b/>
                <w:bCs/>
                <w:color w:val="BF8F00" w:themeColor="accent4" w:themeShade="BF"/>
                <w:lang w:val="en-US"/>
              </w:rPr>
              <w:t>SubjectBaseBehavior</w:t>
            </w:r>
            <w:r w:rsidRPr="48384B81">
              <w:rPr>
                <w:lang w:val="en-US"/>
              </w:rPr>
              <w:t xml:space="preserve"> as </w:t>
            </w:r>
            <w:r w:rsidRPr="48384B81">
              <w:rPr>
                <w:rFonts w:ascii="Arial" w:hAnsi="Arial" w:cs="Arial"/>
                <w:b/>
                <w:bCs/>
                <w:lang w:val="en-US"/>
              </w:rPr>
              <w:t>MacroBehaviors</w:t>
            </w:r>
            <w:r w:rsidRPr="48384B81">
              <w:rPr>
                <w:lang w:val="en-US"/>
              </w:rPr>
              <w:t xml:space="preserve"> and </w:t>
            </w:r>
            <w:r w:rsidRPr="48384B81">
              <w:rPr>
                <w:rFonts w:ascii="Arial" w:hAnsi="Arial" w:cs="Arial"/>
                <w:b/>
                <w:bCs/>
                <w:lang w:val="en-US"/>
              </w:rPr>
              <w:t>GuardBehaviors</w:t>
            </w:r>
            <w:r w:rsidRPr="48384B81">
              <w:rPr>
                <w:lang w:val="en-US"/>
              </w:rPr>
              <w:t xml:space="preserve"> are not covered by Börger</w:t>
            </w:r>
          </w:p>
        </w:tc>
      </w:tr>
      <w:tr w:rsidR="00293BEB" w:rsidRPr="003C13CE" w14:paraId="549A9E9E" w14:textId="77777777" w:rsidTr="00293BEB">
        <w:tc>
          <w:tcPr>
            <w:tcW w:w="829" w:type="pct"/>
          </w:tcPr>
          <w:p w14:paraId="433F5573" w14:textId="77777777" w:rsidR="00293BEB" w:rsidRDefault="00293BEB" w:rsidP="00293BEB">
            <w:pPr>
              <w:rPr>
                <w:rFonts w:ascii="Times New Roman" w:hAnsi="Times New Roman" w:cs="Times New Roman"/>
                <w:i/>
                <w:iCs/>
                <w:lang w:val="en-US"/>
              </w:rPr>
            </w:pPr>
            <w:r w:rsidRPr="48384B81">
              <w:rPr>
                <w:rFonts w:ascii="Times New Roman" w:hAnsi="Times New Roman" w:cs="Times New Roman"/>
                <w:i/>
                <w:iCs/>
                <w:lang w:val="en-US"/>
              </w:rPr>
              <w:t>service(state) /</w:t>
            </w:r>
          </w:p>
          <w:p w14:paraId="7EB4DFE2" w14:textId="6FBDECCC" w:rsidR="00293BEB" w:rsidRPr="48384B81" w:rsidRDefault="00293BEB" w:rsidP="00293BEB">
            <w:pPr>
              <w:rPr>
                <w:rFonts w:ascii="Times New Roman" w:hAnsi="Times New Roman" w:cs="Times New Roman"/>
                <w:i/>
                <w:iCs/>
                <w:lang w:val="en-US"/>
              </w:rPr>
            </w:pPr>
            <w:r w:rsidRPr="48384B81">
              <w:rPr>
                <w:rFonts w:ascii="Times New Roman" w:hAnsi="Times New Roman" w:cs="Times New Roman"/>
                <w:i/>
                <w:iCs/>
                <w:lang w:val="en-US"/>
              </w:rPr>
              <w:t>service(node)</w:t>
            </w:r>
          </w:p>
        </w:tc>
        <w:tc>
          <w:tcPr>
            <w:tcW w:w="2055" w:type="pct"/>
          </w:tcPr>
          <w:p w14:paraId="7BFDD802" w14:textId="2A3C4564" w:rsidR="00293BEB" w:rsidRPr="48384B81" w:rsidRDefault="00293BEB" w:rsidP="00293BEB">
            <w:pPr>
              <w:rPr>
                <w:lang w:val="en-US"/>
              </w:rPr>
            </w:pPr>
            <w:r w:rsidRPr="48384B81">
              <w:rPr>
                <w:lang w:val="en-US"/>
              </w:rPr>
              <w:t xml:space="preserve">Rule/Function that </w:t>
            </w:r>
            <w:r>
              <w:rPr>
                <w:lang w:val="en-US"/>
              </w:rPr>
              <w:t>reads/</w:t>
            </w:r>
            <w:r w:rsidRPr="48384B81">
              <w:rPr>
                <w:lang w:val="en-US"/>
              </w:rPr>
              <w:t>returns the service of function of a given state</w:t>
            </w:r>
            <w:r>
              <w:rPr>
                <w:lang w:val="en-US"/>
              </w:rPr>
              <w:t>/node</w:t>
            </w:r>
            <w:r w:rsidRPr="48384B81">
              <w:rPr>
                <w:lang w:val="en-US"/>
              </w:rPr>
              <w:t>:</w:t>
            </w:r>
          </w:p>
        </w:tc>
        <w:tc>
          <w:tcPr>
            <w:tcW w:w="2116" w:type="pct"/>
          </w:tcPr>
          <w:p w14:paraId="3892E87C" w14:textId="77777777" w:rsidR="00293BEB" w:rsidRPr="008A7DB5" w:rsidRDefault="00293BEB" w:rsidP="00293BEB">
            <w:pPr>
              <w:spacing w:line="259" w:lineRule="auto"/>
              <w:rPr>
                <w:rFonts w:ascii="Arial" w:hAnsi="Arial" w:cs="Arial"/>
                <w:b/>
                <w:bCs/>
                <w:color w:val="BF8F00" w:themeColor="accent4" w:themeShade="BF"/>
                <w:lang w:val="en-US"/>
              </w:rPr>
            </w:pPr>
            <w:r w:rsidRPr="48384B81">
              <w:rPr>
                <w:lang w:val="en-US"/>
              </w:rPr>
              <w:t>Object Property:</w:t>
            </w:r>
            <w:r w:rsidRPr="48384B81">
              <w:rPr>
                <w:rFonts w:ascii="Arial" w:hAnsi="Arial" w:cs="Arial"/>
                <w:b/>
                <w:bCs/>
                <w:color w:val="5B9AD5"/>
                <w:lang w:val="en-US"/>
              </w:rPr>
              <w:t xml:space="preserve"> </w:t>
            </w:r>
            <w:r w:rsidRPr="48384B81">
              <w:rPr>
                <w:rFonts w:ascii="Arial" w:hAnsi="Arial" w:cs="Arial"/>
                <w:b/>
                <w:bCs/>
                <w:color w:val="2E74B5" w:themeColor="accent1" w:themeShade="BF"/>
                <w:lang w:val="en-US"/>
              </w:rPr>
              <w:t>hasFunctionSpecification</w:t>
            </w:r>
            <w:r w:rsidRPr="48384B81">
              <w:rPr>
                <w:rFonts w:ascii="Arial" w:hAnsi="Arial" w:cs="Arial"/>
                <w:b/>
                <w:bCs/>
                <w:color w:val="5B9AD5"/>
                <w:lang w:val="en-US"/>
              </w:rPr>
              <w:t xml:space="preserve"> </w:t>
            </w:r>
            <w:r w:rsidRPr="003C13CE">
              <w:rPr>
                <w:lang w:val="en-US"/>
              </w:rPr>
              <w:br/>
            </w:r>
            <w:r w:rsidRPr="48384B81">
              <w:rPr>
                <w:lang w:val="en-US"/>
              </w:rPr>
              <w:t>(linking</w:t>
            </w:r>
            <w:r w:rsidRPr="48384B81">
              <w:rPr>
                <w:rFonts w:ascii="Arial" w:hAnsi="Arial" w:cs="Arial"/>
                <w:b/>
                <w:bCs/>
                <w:color w:val="5B9AD5"/>
                <w:lang w:val="en-US"/>
              </w:rPr>
              <w:t xml:space="preserve"> </w:t>
            </w:r>
            <w:r w:rsidRPr="48384B81">
              <w:rPr>
                <w:rFonts w:ascii="Arial" w:hAnsi="Arial" w:cs="Arial"/>
                <w:b/>
                <w:bCs/>
                <w:color w:val="BF8F00" w:themeColor="accent4" w:themeShade="BF"/>
                <w:lang w:val="en-US"/>
              </w:rPr>
              <w:t xml:space="preserve">State, </w:t>
            </w:r>
            <w:r w:rsidRPr="48384B81">
              <w:rPr>
                <w:lang w:val="en-US"/>
              </w:rPr>
              <w:t>and</w:t>
            </w:r>
            <w:r w:rsidRPr="48384B81">
              <w:rPr>
                <w:rFonts w:ascii="Arial" w:hAnsi="Arial" w:cs="Arial"/>
                <w:b/>
                <w:bCs/>
                <w:color w:val="BF8F00" w:themeColor="accent4" w:themeShade="BF"/>
                <w:lang w:val="en-US"/>
              </w:rPr>
              <w:t xml:space="preserve"> FunctionSpecification </w:t>
            </w:r>
            <w:r w:rsidRPr="48384B81">
              <w:rPr>
                <w:lang w:val="en-US"/>
              </w:rPr>
              <w:t>--&gt;</w:t>
            </w:r>
          </w:p>
          <w:p w14:paraId="5454CF1E" w14:textId="76EDB708" w:rsidR="00293BEB" w:rsidRPr="48384B81" w:rsidRDefault="00293BEB" w:rsidP="00293BEB">
            <w:pPr>
              <w:rPr>
                <w:lang w:val="en-US"/>
              </w:rPr>
            </w:pPr>
            <w:r w:rsidRPr="48384B81">
              <w:rPr>
                <w:lang w:val="en-US"/>
              </w:rPr>
              <w:lastRenderedPageBreak/>
              <w:t>(</w:t>
            </w:r>
            <w:r w:rsidRPr="48384B81">
              <w:rPr>
                <w:rFonts w:ascii="Arial" w:hAnsi="Arial" w:cs="Arial"/>
                <w:b/>
                <w:bCs/>
                <w:color w:val="BF8F00" w:themeColor="accent4" w:themeShade="BF"/>
                <w:lang w:val="en-US"/>
              </w:rPr>
              <w:t xml:space="preserve">State </w:t>
            </w:r>
            <w:r w:rsidRPr="48384B81">
              <w:rPr>
                <w:rFonts w:ascii="Arial" w:hAnsi="Arial" w:cs="Arial"/>
                <w:b/>
                <w:bCs/>
                <w:color w:val="2E74B5" w:themeColor="accent1" w:themeShade="BF"/>
                <w:lang w:val="en-US"/>
              </w:rPr>
              <w:t xml:space="preserve">hasFunctionSpecification </w:t>
            </w:r>
            <w:r w:rsidRPr="48384B81">
              <w:rPr>
                <w:rFonts w:ascii="Arial" w:hAnsi="Arial" w:cs="Arial"/>
                <w:b/>
                <w:bCs/>
                <w:color w:val="BF8F00" w:themeColor="accent4" w:themeShade="BF"/>
                <w:lang w:val="en-US"/>
              </w:rPr>
              <w:t xml:space="preserve"> FunctionSpecification</w:t>
            </w:r>
            <w:r w:rsidRPr="48384B81">
              <w:rPr>
                <w:lang w:val="en-US"/>
              </w:rPr>
              <w:t>)</w:t>
            </w:r>
          </w:p>
        </w:tc>
      </w:tr>
      <w:tr w:rsidR="00F42E21" w:rsidRPr="0075209C" w14:paraId="62486C05" w14:textId="77777777" w:rsidTr="00293BEB">
        <w:tc>
          <w:tcPr>
            <w:tcW w:w="829" w:type="pct"/>
          </w:tcPr>
          <w:p w14:paraId="2A729271" w14:textId="77777777" w:rsidR="7D15A4D1" w:rsidRDefault="48384B81" w:rsidP="48384B81">
            <w:pPr>
              <w:rPr>
                <w:rFonts w:ascii="Times New Roman" w:hAnsi="Times New Roman" w:cs="Times New Roman"/>
                <w:i/>
                <w:iCs/>
                <w:lang w:val="en-US"/>
              </w:rPr>
            </w:pPr>
            <w:r w:rsidRPr="48384B81">
              <w:rPr>
                <w:rFonts w:ascii="Times New Roman" w:hAnsi="Times New Roman" w:cs="Times New Roman"/>
                <w:i/>
                <w:iCs/>
                <w:lang w:val="en-US"/>
              </w:rPr>
              <w:lastRenderedPageBreak/>
              <w:t>function state</w:t>
            </w:r>
          </w:p>
        </w:tc>
        <w:tc>
          <w:tcPr>
            <w:tcW w:w="2055" w:type="pct"/>
            <w:vMerge w:val="restart"/>
          </w:tcPr>
          <w:p w14:paraId="3745A0FD" w14:textId="720582AB" w:rsidR="7D15A4D1" w:rsidRDefault="48384B81" w:rsidP="48384B81">
            <w:pPr>
              <w:rPr>
                <w:lang w:val="en-US"/>
              </w:rPr>
            </w:pPr>
            <w:r w:rsidRPr="48384B81">
              <w:rPr>
                <w:lang w:val="en-US"/>
              </w:rPr>
              <w:t xml:space="preserve">The ASM spec does not itself contain these terms. The description text, however, uses them to describe states with an according service </w:t>
            </w:r>
          </w:p>
          <w:p w14:paraId="0BF60E19" w14:textId="79848595" w:rsidR="7D15A4D1" w:rsidRDefault="7D15A4D1" w:rsidP="48384B81">
            <w:pPr>
              <w:rPr>
                <w:lang w:val="en-US"/>
              </w:rPr>
            </w:pPr>
          </w:p>
          <w:p w14:paraId="4D6F0E7B" w14:textId="54B299FD" w:rsidR="7D15A4D1" w:rsidRDefault="48384B81" w:rsidP="48384B81">
            <w:pPr>
              <w:rPr>
                <w:lang w:val="en-US"/>
              </w:rPr>
            </w:pPr>
            <w:r w:rsidRPr="48384B81">
              <w:rPr>
                <w:lang w:val="en-US"/>
              </w:rPr>
              <w:t>(e.g. a state in which a (</w:t>
            </w:r>
            <w:r w:rsidRPr="48384B81">
              <w:rPr>
                <w:i/>
                <w:iCs/>
                <w:lang w:val="en-US"/>
              </w:rPr>
              <w:t xml:space="preserve">ComAct = Send) </w:t>
            </w:r>
            <w:r w:rsidRPr="48384B81">
              <w:rPr>
                <w:lang w:val="en-US"/>
              </w:rPr>
              <w:t xml:space="preserve">service is executed is referred to as a </w:t>
            </w:r>
            <w:r w:rsidRPr="48384B81">
              <w:rPr>
                <w:i/>
                <w:iCs/>
                <w:lang w:val="en-US"/>
              </w:rPr>
              <w:t>send state</w:t>
            </w:r>
            <w:r w:rsidRPr="48384B81">
              <w:rPr>
                <w:lang w:val="en-US"/>
              </w:rPr>
              <w:t>)</w:t>
            </w:r>
          </w:p>
          <w:p w14:paraId="072FBF6E" w14:textId="62714E92" w:rsidR="7D15A4D1" w:rsidRDefault="48384B81" w:rsidP="48384B81">
            <w:pPr>
              <w:rPr>
                <w:lang w:val="en-US"/>
              </w:rPr>
            </w:pPr>
            <w:r w:rsidRPr="48384B81">
              <w:rPr>
                <w:lang w:val="en-US"/>
              </w:rPr>
              <w:t xml:space="preserve">Seen from the other side: a </w:t>
            </w:r>
            <w:r w:rsidRPr="48384B81">
              <w:rPr>
                <w:rFonts w:ascii="Arial" w:hAnsi="Arial" w:cs="Arial"/>
                <w:b/>
                <w:bCs/>
                <w:color w:val="BF8F00" w:themeColor="accent4" w:themeShade="BF"/>
                <w:lang w:val="en-US"/>
              </w:rPr>
              <w:t>SendState</w:t>
            </w:r>
            <w:r w:rsidRPr="48384B81">
              <w:rPr>
                <w:lang w:val="en-US"/>
              </w:rPr>
              <w:t xml:space="preserve"> is a state with </w:t>
            </w:r>
            <w:r w:rsidRPr="48384B81">
              <w:rPr>
                <w:i/>
                <w:iCs/>
                <w:lang w:val="en-US"/>
              </w:rPr>
              <w:t>service(state) = Send)</w:t>
            </w:r>
          </w:p>
          <w:p w14:paraId="7571FEFA" w14:textId="2B06C0E7" w:rsidR="7D15A4D1" w:rsidRDefault="7D15A4D1" w:rsidP="48384B81">
            <w:pPr>
              <w:rPr>
                <w:lang w:val="en-US"/>
              </w:rPr>
            </w:pPr>
          </w:p>
          <w:p w14:paraId="1C0E98C3" w14:textId="43A81678" w:rsidR="7D15A4D1" w:rsidRDefault="48384B81" w:rsidP="48384B81">
            <w:pPr>
              <w:rPr>
                <w:lang w:val="en-US"/>
              </w:rPr>
            </w:pPr>
            <w:r w:rsidRPr="48384B81">
              <w:rPr>
                <w:lang w:val="en-US"/>
              </w:rPr>
              <w:t xml:space="preserve">Both send and receive services are a </w:t>
            </w:r>
            <w:r w:rsidRPr="48384B81">
              <w:rPr>
                <w:i/>
                <w:iCs/>
                <w:lang w:val="en-US"/>
              </w:rPr>
              <w:t xml:space="preserve">ComAct </w:t>
            </w:r>
            <w:r w:rsidRPr="48384B81">
              <w:rPr>
                <w:lang w:val="en-US"/>
              </w:rPr>
              <w:t>service.</w:t>
            </w:r>
          </w:p>
          <w:p w14:paraId="2FB3C9B6" w14:textId="7E59AEE9" w:rsidR="7D15A4D1" w:rsidRDefault="48384B81" w:rsidP="48384B81">
            <w:pPr>
              <w:rPr>
                <w:lang w:val="en-US"/>
              </w:rPr>
            </w:pPr>
            <w:r w:rsidRPr="48384B81">
              <w:rPr>
                <w:lang w:val="en-US"/>
              </w:rPr>
              <w:t xml:space="preserve">The </w:t>
            </w:r>
            <w:r w:rsidRPr="48384B81">
              <w:rPr>
                <w:i/>
                <w:iCs/>
                <w:lang w:val="en-US"/>
              </w:rPr>
              <w:t xml:space="preserve">ComAct </w:t>
            </w:r>
            <w:r w:rsidRPr="48384B81">
              <w:rPr>
                <w:lang w:val="en-US"/>
              </w:rPr>
              <w:t>service is used to define common rules of these communication services.</w:t>
            </w:r>
          </w:p>
          <w:p w14:paraId="7C11080F" w14:textId="2CB4EA22" w:rsidR="7D15A4D1" w:rsidRDefault="7D15A4D1" w:rsidP="48384B81">
            <w:pPr>
              <w:rPr>
                <w:lang w:val="en-US"/>
              </w:rPr>
            </w:pPr>
          </w:p>
          <w:p w14:paraId="3CAB66D4" w14:textId="7EDF41B8" w:rsidR="7D15A4D1" w:rsidRDefault="7D15A4D1" w:rsidP="48384B81">
            <w:pPr>
              <w:rPr>
                <w:lang w:val="en-US"/>
              </w:rPr>
            </w:pPr>
          </w:p>
        </w:tc>
        <w:tc>
          <w:tcPr>
            <w:tcW w:w="2116" w:type="pct"/>
          </w:tcPr>
          <w:p w14:paraId="58988160" w14:textId="77777777" w:rsidR="7D15A4D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DoState</w:t>
            </w:r>
          </w:p>
        </w:tc>
      </w:tr>
      <w:tr w:rsidR="00F42E21" w:rsidRPr="0075209C" w14:paraId="4DDBEF00" w14:textId="77777777" w:rsidTr="00293BEB">
        <w:tc>
          <w:tcPr>
            <w:tcW w:w="829" w:type="pct"/>
          </w:tcPr>
          <w:p w14:paraId="5045E493" w14:textId="77777777" w:rsidR="7D15A4D1" w:rsidRDefault="48384B81" w:rsidP="48384B81">
            <w:pPr>
              <w:rPr>
                <w:rFonts w:ascii="Times New Roman" w:hAnsi="Times New Roman" w:cs="Times New Roman"/>
                <w:i/>
                <w:iCs/>
                <w:lang w:val="en-US"/>
              </w:rPr>
            </w:pPr>
            <w:r w:rsidRPr="48384B81">
              <w:rPr>
                <w:rFonts w:ascii="Times New Roman" w:hAnsi="Times New Roman" w:cs="Times New Roman"/>
                <w:i/>
                <w:iCs/>
                <w:lang w:val="en-US"/>
              </w:rPr>
              <w:t>send state</w:t>
            </w:r>
          </w:p>
        </w:tc>
        <w:tc>
          <w:tcPr>
            <w:tcW w:w="2055" w:type="pct"/>
            <w:vMerge/>
          </w:tcPr>
          <w:p w14:paraId="33F1F320" w14:textId="77777777" w:rsidR="7D15A4D1" w:rsidRDefault="7D15A4D1" w:rsidP="7D15A4D1">
            <w:pPr>
              <w:rPr>
                <w:lang w:val="en-US"/>
              </w:rPr>
            </w:pPr>
          </w:p>
        </w:tc>
        <w:tc>
          <w:tcPr>
            <w:tcW w:w="2116" w:type="pct"/>
          </w:tcPr>
          <w:p w14:paraId="79EAD2A8" w14:textId="77777777" w:rsidR="7D15A4D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SendState</w:t>
            </w:r>
          </w:p>
        </w:tc>
      </w:tr>
      <w:tr w:rsidR="00F42E21" w:rsidRPr="0075209C" w14:paraId="1FC39945" w14:textId="77777777" w:rsidTr="00293BEB">
        <w:tc>
          <w:tcPr>
            <w:tcW w:w="829" w:type="pct"/>
          </w:tcPr>
          <w:p w14:paraId="211E342D" w14:textId="77777777" w:rsidR="7D15A4D1" w:rsidRDefault="48384B81" w:rsidP="48384B81">
            <w:pPr>
              <w:rPr>
                <w:rFonts w:ascii="Times New Roman" w:hAnsi="Times New Roman" w:cs="Times New Roman"/>
                <w:i/>
                <w:iCs/>
                <w:lang w:val="en-US"/>
              </w:rPr>
            </w:pPr>
            <w:r w:rsidRPr="48384B81">
              <w:rPr>
                <w:rFonts w:ascii="Times New Roman" w:hAnsi="Times New Roman" w:cs="Times New Roman"/>
                <w:i/>
                <w:iCs/>
                <w:lang w:val="en-US"/>
              </w:rPr>
              <w:t>receive state</w:t>
            </w:r>
          </w:p>
        </w:tc>
        <w:tc>
          <w:tcPr>
            <w:tcW w:w="2055" w:type="pct"/>
            <w:vMerge/>
          </w:tcPr>
          <w:p w14:paraId="0ADD29D2" w14:textId="77777777" w:rsidR="7D15A4D1" w:rsidRDefault="7D15A4D1" w:rsidP="7D15A4D1">
            <w:pPr>
              <w:rPr>
                <w:lang w:val="en-US"/>
              </w:rPr>
            </w:pPr>
          </w:p>
        </w:tc>
        <w:tc>
          <w:tcPr>
            <w:tcW w:w="2116" w:type="pct"/>
          </w:tcPr>
          <w:p w14:paraId="3650D8F3" w14:textId="77777777" w:rsidR="7D15A4D1"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ReceiveState</w:t>
            </w:r>
          </w:p>
        </w:tc>
      </w:tr>
      <w:tr w:rsidR="755E577B" w:rsidRPr="003C13CE" w14:paraId="53C0CA0D" w14:textId="77777777" w:rsidTr="00293BEB">
        <w:tc>
          <w:tcPr>
            <w:tcW w:w="829" w:type="pct"/>
          </w:tcPr>
          <w:p w14:paraId="0CAD3FB3" w14:textId="788E70B1" w:rsidR="755E577B" w:rsidRDefault="48384B81" w:rsidP="48384B81">
            <w:pPr>
              <w:rPr>
                <w:rFonts w:ascii="Times New Roman" w:hAnsi="Times New Roman" w:cs="Times New Roman"/>
                <w:i/>
                <w:iCs/>
                <w:lang w:val="en-US"/>
              </w:rPr>
            </w:pPr>
            <w:r w:rsidRPr="48384B81">
              <w:rPr>
                <w:rFonts w:ascii="Times New Roman" w:hAnsi="Times New Roman" w:cs="Times New Roman"/>
                <w:i/>
                <w:iCs/>
                <w:lang w:val="en-US"/>
              </w:rPr>
              <w:t>ComAct</w:t>
            </w:r>
          </w:p>
          <w:p w14:paraId="6F4D050F" w14:textId="4D741861" w:rsidR="755E577B" w:rsidRDefault="755E577B" w:rsidP="48384B81">
            <w:pPr>
              <w:rPr>
                <w:rFonts w:ascii="Times New Roman" w:hAnsi="Times New Roman" w:cs="Times New Roman"/>
                <w:i/>
                <w:iCs/>
                <w:lang w:val="en-US"/>
              </w:rPr>
            </w:pPr>
          </w:p>
          <w:p w14:paraId="0D80CEC1" w14:textId="64341161" w:rsidR="755E577B" w:rsidRDefault="755E577B" w:rsidP="48384B81">
            <w:pPr>
              <w:rPr>
                <w:rFonts w:ascii="Times New Roman" w:hAnsi="Times New Roman" w:cs="Times New Roman"/>
                <w:i/>
                <w:iCs/>
                <w:lang w:val="en-US"/>
              </w:rPr>
            </w:pPr>
          </w:p>
        </w:tc>
        <w:tc>
          <w:tcPr>
            <w:tcW w:w="2055" w:type="pct"/>
          </w:tcPr>
          <w:p w14:paraId="482CD43F" w14:textId="1D81561C" w:rsidR="755E577B" w:rsidRDefault="48384B81" w:rsidP="48384B81">
            <w:pPr>
              <w:rPr>
                <w:lang w:val="en-US"/>
              </w:rPr>
            </w:pPr>
            <w:r w:rsidRPr="48384B81">
              <w:rPr>
                <w:lang w:val="en-US"/>
              </w:rPr>
              <w:t>Specialized version of Perform-ASM Rule for communication, either send or receive. These rules distinguish internally between send and receive.</w:t>
            </w:r>
          </w:p>
        </w:tc>
        <w:tc>
          <w:tcPr>
            <w:tcW w:w="2116" w:type="pct"/>
          </w:tcPr>
          <w:p w14:paraId="7397F0E4" w14:textId="6FEB2993" w:rsidR="755E577B" w:rsidRDefault="48384B81" w:rsidP="48384B81">
            <w:pPr>
              <w:rPr>
                <w:rFonts w:ascii="Arial" w:eastAsia="Arial" w:hAnsi="Arial" w:cs="Arial"/>
                <w:lang w:val="en-US"/>
              </w:rPr>
            </w:pPr>
            <w:r w:rsidRPr="48384B81">
              <w:rPr>
                <w:rFonts w:ascii="Arial" w:eastAsia="Arial" w:hAnsi="Arial" w:cs="Arial"/>
                <w:b/>
                <w:bCs/>
                <w:color w:val="BF8F00" w:themeColor="accent4" w:themeShade="BF"/>
                <w:lang w:val="en-US"/>
              </w:rPr>
              <w:t>CommunicationAct</w:t>
            </w:r>
            <w:r w:rsidRPr="48384B81">
              <w:rPr>
                <w:rFonts w:ascii="Arial" w:eastAsia="Arial" w:hAnsi="Arial" w:cs="Arial"/>
                <w:lang w:val="en-US"/>
              </w:rPr>
              <w:t>s</w:t>
            </w:r>
            <w:r w:rsidRPr="48384B81">
              <w:rPr>
                <w:rFonts w:ascii="Arial" w:eastAsia="Arial" w:hAnsi="Arial" w:cs="Arial"/>
                <w:b/>
                <w:bCs/>
                <w:color w:val="BF8F00" w:themeColor="accent4" w:themeShade="BF"/>
                <w:lang w:val="en-US"/>
              </w:rPr>
              <w:t xml:space="preserve"> </w:t>
            </w:r>
            <w:r w:rsidRPr="48384B81">
              <w:rPr>
                <w:rFonts w:ascii="Arial" w:eastAsia="Arial" w:hAnsi="Arial" w:cs="Arial"/>
                <w:lang w:val="en-US"/>
              </w:rPr>
              <w:t>with sub-classes (</w:t>
            </w:r>
            <w:r w:rsidRPr="48384B81">
              <w:rPr>
                <w:rFonts w:ascii="Arial" w:eastAsia="Arial" w:hAnsi="Arial" w:cs="Arial"/>
                <w:b/>
                <w:bCs/>
                <w:color w:val="BF8F00" w:themeColor="accent4" w:themeShade="BF"/>
                <w:lang w:val="en-US"/>
              </w:rPr>
              <w:t>ReceiveFunction</w:t>
            </w:r>
            <w:r w:rsidRPr="48384B81">
              <w:rPr>
                <w:rFonts w:ascii="Arial" w:eastAsia="Arial" w:hAnsi="Arial" w:cs="Arial"/>
                <w:lang w:val="en-US"/>
              </w:rPr>
              <w:t xml:space="preserve"> </w:t>
            </w:r>
          </w:p>
          <w:p w14:paraId="16CC8A0B" w14:textId="728BC343" w:rsidR="755E577B" w:rsidRDefault="48384B81" w:rsidP="48384B81">
            <w:pPr>
              <w:rPr>
                <w:rFonts w:ascii="Arial" w:eastAsia="Arial" w:hAnsi="Arial" w:cs="Arial"/>
                <w:lang w:val="en-US"/>
              </w:rPr>
            </w:pPr>
            <w:r w:rsidRPr="48384B81">
              <w:rPr>
                <w:rFonts w:ascii="Arial" w:eastAsia="Arial" w:hAnsi="Arial" w:cs="Arial"/>
                <w:b/>
                <w:bCs/>
                <w:color w:val="BF8F00" w:themeColor="accent4" w:themeShade="BF"/>
                <w:lang w:val="en-US"/>
              </w:rPr>
              <w:t>SendFunction)</w:t>
            </w:r>
            <w:r w:rsidRPr="48384B81">
              <w:rPr>
                <w:rFonts w:ascii="Arial" w:eastAsia="Arial" w:hAnsi="Arial" w:cs="Arial"/>
                <w:lang w:val="en-US"/>
              </w:rPr>
              <w:t xml:space="preserve"> </w:t>
            </w:r>
          </w:p>
          <w:p w14:paraId="3EEDC880" w14:textId="76705A35" w:rsidR="755E577B" w:rsidRDefault="48384B81" w:rsidP="48384B81">
            <w:pPr>
              <w:rPr>
                <w:rFonts w:ascii="Arial" w:eastAsia="Arial" w:hAnsi="Arial" w:cs="Arial"/>
                <w:lang w:val="en-US"/>
              </w:rPr>
            </w:pPr>
            <w:r w:rsidRPr="48384B81">
              <w:rPr>
                <w:rFonts w:ascii="Arial" w:eastAsia="Arial" w:hAnsi="Arial" w:cs="Arial"/>
                <w:b/>
                <w:bCs/>
                <w:color w:val="7030A0"/>
                <w:lang w:val="en-US"/>
              </w:rPr>
              <w:t>DefaultFunctionReceive1_EnvironmentChoice</w:t>
            </w:r>
            <w:r w:rsidRPr="48384B81">
              <w:rPr>
                <w:rFonts w:ascii="Arial" w:eastAsia="Arial" w:hAnsi="Arial" w:cs="Arial"/>
                <w:lang w:val="en-US"/>
              </w:rPr>
              <w:t xml:space="preserve"> </w:t>
            </w:r>
          </w:p>
          <w:p w14:paraId="6FB43430" w14:textId="32FFDE85" w:rsidR="755E577B" w:rsidRDefault="48384B81" w:rsidP="48384B81">
            <w:pPr>
              <w:rPr>
                <w:rFonts w:ascii="Arial" w:eastAsia="Arial" w:hAnsi="Arial" w:cs="Arial"/>
                <w:lang w:val="en-US"/>
              </w:rPr>
            </w:pPr>
            <w:r w:rsidRPr="48384B81">
              <w:rPr>
                <w:rFonts w:ascii="Arial" w:eastAsia="Arial" w:hAnsi="Arial" w:cs="Arial"/>
                <w:b/>
                <w:bCs/>
                <w:color w:val="7030A0"/>
                <w:lang w:val="en-US"/>
              </w:rPr>
              <w:t>DefaultFunctionReceive2_AutoReceiveEarliest</w:t>
            </w:r>
            <w:r w:rsidRPr="48384B81">
              <w:rPr>
                <w:rFonts w:ascii="Arial" w:eastAsia="Arial" w:hAnsi="Arial" w:cs="Arial"/>
                <w:lang w:val="en-US"/>
              </w:rPr>
              <w:t xml:space="preserve"> </w:t>
            </w:r>
          </w:p>
          <w:p w14:paraId="454807C8" w14:textId="38059D25" w:rsidR="755E577B" w:rsidRDefault="48384B81" w:rsidP="48384B81">
            <w:pPr>
              <w:rPr>
                <w:rFonts w:ascii="Arial" w:eastAsia="Arial" w:hAnsi="Arial" w:cs="Arial"/>
                <w:lang w:val="en-US"/>
              </w:rPr>
            </w:pPr>
            <w:r w:rsidRPr="48384B81">
              <w:rPr>
                <w:rFonts w:ascii="Arial" w:eastAsia="Arial" w:hAnsi="Arial" w:cs="Arial"/>
                <w:b/>
                <w:bCs/>
                <w:color w:val="7030A0"/>
                <w:lang w:val="en-US"/>
              </w:rPr>
              <w:t>DefaultFunctionSend</w:t>
            </w:r>
            <w:r w:rsidRPr="48384B81">
              <w:rPr>
                <w:rFonts w:ascii="Arial" w:eastAsia="Arial" w:hAnsi="Arial" w:cs="Arial"/>
                <w:lang w:val="en-US"/>
              </w:rPr>
              <w:t xml:space="preserve"> </w:t>
            </w:r>
          </w:p>
        </w:tc>
      </w:tr>
    </w:tbl>
    <w:p w14:paraId="61CDCEAD" w14:textId="2158D32C" w:rsidR="00672783" w:rsidRPr="003C13CE" w:rsidRDefault="00672783" w:rsidP="755E577B">
      <w:pPr>
        <w:rPr>
          <w:lang w:val="en-US"/>
        </w:rPr>
      </w:pPr>
    </w:p>
    <w:p w14:paraId="69601778" w14:textId="6305697D" w:rsidR="00F42E21" w:rsidRDefault="7D15A4D1" w:rsidP="7D15A4D1">
      <w:pPr>
        <w:pStyle w:val="berschrift2"/>
        <w:rPr>
          <w:lang w:val="en-US"/>
        </w:rPr>
      </w:pPr>
      <w:r w:rsidRPr="7D15A4D1">
        <w:rPr>
          <w:lang w:val="en-US"/>
        </w:rPr>
        <w:t>Main Execution/Interpreting Rules</w:t>
      </w:r>
    </w:p>
    <w:p w14:paraId="3B550C51" w14:textId="77777777" w:rsidR="00F42E21" w:rsidRDefault="00F42E21" w:rsidP="00F42E21">
      <w:pPr>
        <w:rPr>
          <w:lang w:val="en-US"/>
        </w:rPr>
      </w:pPr>
      <w:r>
        <w:rPr>
          <w:lang w:val="en-US"/>
        </w:rPr>
        <w:t>The interpreter ASM Spec has main-function or rules that are being executed while interpreted.</w:t>
      </w:r>
    </w:p>
    <w:p w14:paraId="3E77CFD1" w14:textId="77777777" w:rsidR="00F42E21" w:rsidRDefault="00F42E21" w:rsidP="00F42E21">
      <w:pPr>
        <w:rPr>
          <w:lang w:val="en-US"/>
        </w:rPr>
      </w:pPr>
      <w:r>
        <w:rPr>
          <w:lang w:val="en-US"/>
        </w:rPr>
        <w:t>BEHAVIOR(</w:t>
      </w:r>
      <w:r w:rsidRPr="00672783">
        <w:rPr>
          <w:i/>
          <w:lang w:val="en-US"/>
        </w:rPr>
        <w:t>subj,state</w:t>
      </w:r>
      <w:r w:rsidRPr="0075209C">
        <w:rPr>
          <w:lang w:val="en-US"/>
        </w:rPr>
        <w:t xml:space="preserve">), </w:t>
      </w:r>
    </w:p>
    <w:p w14:paraId="45251DF6" w14:textId="77777777" w:rsidR="00F42E21" w:rsidRDefault="00F42E21" w:rsidP="00F42E21">
      <w:pPr>
        <w:rPr>
          <w:lang w:val="en-US"/>
        </w:rPr>
      </w:pPr>
      <w:r>
        <w:rPr>
          <w:lang w:val="en-US"/>
        </w:rPr>
        <w:t>PROCEED(</w:t>
      </w:r>
      <w:r w:rsidRPr="00672783">
        <w:rPr>
          <w:i/>
          <w:lang w:val="en-US"/>
        </w:rPr>
        <w:t>subj,service(state),state</w:t>
      </w:r>
      <w:r w:rsidRPr="0075209C">
        <w:rPr>
          <w:lang w:val="en-US"/>
        </w:rPr>
        <w:t>),</w:t>
      </w:r>
    </w:p>
    <w:p w14:paraId="550E5846" w14:textId="77777777" w:rsidR="00F42E21" w:rsidRDefault="00F42E21" w:rsidP="00F42E21">
      <w:pPr>
        <w:rPr>
          <w:lang w:val="en-US"/>
        </w:rPr>
      </w:pPr>
      <w:r>
        <w:rPr>
          <w:lang w:val="en-US"/>
        </w:rPr>
        <w:t>PERFORM(</w:t>
      </w:r>
      <w:r>
        <w:rPr>
          <w:rFonts w:ascii="CMTI10" w:hAnsi="CMTI10" w:cs="CMTI10"/>
          <w:i/>
          <w:sz w:val="20"/>
          <w:szCs w:val="20"/>
          <w:lang w:val="en-US"/>
        </w:rPr>
        <w:t>subj,</w:t>
      </w:r>
      <w:r w:rsidRPr="00672783">
        <w:rPr>
          <w:rFonts w:ascii="CMTI10" w:hAnsi="CMTI10" w:cs="CMTI10"/>
          <w:i/>
          <w:sz w:val="20"/>
          <w:szCs w:val="20"/>
          <w:lang w:val="en-US"/>
        </w:rPr>
        <w:t>service</w:t>
      </w:r>
      <w:r w:rsidRPr="00672783">
        <w:rPr>
          <w:rFonts w:ascii="CMR10" w:hAnsi="CMR10" w:cs="CMR10"/>
          <w:i/>
          <w:sz w:val="20"/>
          <w:szCs w:val="20"/>
          <w:lang w:val="en-US"/>
        </w:rPr>
        <w:t>(</w:t>
      </w:r>
      <w:r w:rsidRPr="00672783">
        <w:rPr>
          <w:rFonts w:ascii="CMTI10" w:hAnsi="CMTI10" w:cs="CMTI10"/>
          <w:i/>
          <w:sz w:val="20"/>
          <w:szCs w:val="20"/>
          <w:lang w:val="en-US"/>
        </w:rPr>
        <w:t>state</w:t>
      </w:r>
      <w:r w:rsidRPr="00672783">
        <w:rPr>
          <w:rFonts w:ascii="CMR10" w:hAnsi="CMR10" w:cs="CMR10"/>
          <w:i/>
          <w:sz w:val="20"/>
          <w:szCs w:val="20"/>
          <w:lang w:val="en-US"/>
        </w:rPr>
        <w:t>)</w:t>
      </w:r>
      <w:r>
        <w:rPr>
          <w:rFonts w:ascii="CMMI10" w:hAnsi="CMMI10" w:cs="CMMI10"/>
          <w:i/>
          <w:sz w:val="20"/>
          <w:szCs w:val="20"/>
          <w:lang w:val="en-US"/>
        </w:rPr>
        <w:t>,</w:t>
      </w:r>
      <w:r w:rsidRPr="00672783">
        <w:rPr>
          <w:rFonts w:ascii="CMTI10" w:hAnsi="CMTI10" w:cs="CMTI10"/>
          <w:i/>
          <w:sz w:val="20"/>
          <w:szCs w:val="20"/>
          <w:lang w:val="en-US"/>
        </w:rPr>
        <w:t>state</w:t>
      </w:r>
      <w:r w:rsidRPr="0075209C">
        <w:rPr>
          <w:lang w:val="en-US"/>
        </w:rPr>
        <w:t>)</w:t>
      </w:r>
    </w:p>
    <w:p w14:paraId="3FAF470E" w14:textId="77777777" w:rsidR="00F42E21" w:rsidRPr="00672783" w:rsidRDefault="00F42E21" w:rsidP="00F42E21">
      <w:pPr>
        <w:rPr>
          <w:i/>
          <w:lang w:val="en-US"/>
        </w:rPr>
      </w:pPr>
      <w:r>
        <w:rPr>
          <w:lang w:val="en-US"/>
        </w:rPr>
        <w:t>START (</w:t>
      </w:r>
      <w:r>
        <w:rPr>
          <w:i/>
          <w:lang w:val="en-US"/>
        </w:rPr>
        <w:t>subj,X, node)</w:t>
      </w:r>
    </w:p>
    <w:p w14:paraId="6BB9E253" w14:textId="65AA6398" w:rsidR="00F42E21" w:rsidRDefault="755E577B" w:rsidP="755E577B">
      <w:pPr>
        <w:rPr>
          <w:lang w:val="en-US"/>
        </w:rPr>
      </w:pPr>
      <w:r w:rsidRPr="755E577B">
        <w:rPr>
          <w:lang w:val="en-US"/>
        </w:rPr>
        <w:lastRenderedPageBreak/>
        <w:t>These make up the main interpreter algorithm for PASS SBDs and therefore have no corresponding model elements but rather are or contain the instructions of how to interpret a model.</w:t>
      </w:r>
    </w:p>
    <w:tbl>
      <w:tblPr>
        <w:tblStyle w:val="Tabellenraster"/>
        <w:tblW w:w="5000" w:type="pct"/>
        <w:tblLook w:val="04A0" w:firstRow="1" w:lastRow="0" w:firstColumn="1" w:lastColumn="0" w:noHBand="0" w:noVBand="1"/>
      </w:tblPr>
      <w:tblGrid>
        <w:gridCol w:w="2581"/>
        <w:gridCol w:w="5761"/>
        <w:gridCol w:w="5935"/>
      </w:tblGrid>
      <w:tr w:rsidR="7D15A4D1" w14:paraId="0B5C1AC5" w14:textId="77777777" w:rsidTr="48384B81">
        <w:tc>
          <w:tcPr>
            <w:tcW w:w="2367" w:type="dxa"/>
            <w:shd w:val="clear" w:color="auto" w:fill="000000" w:themeFill="text1"/>
          </w:tcPr>
          <w:p w14:paraId="6557A248" w14:textId="364BBECD" w:rsidR="7D15A4D1" w:rsidRDefault="7D15A4D1" w:rsidP="7D15A4D1">
            <w:pPr>
              <w:rPr>
                <w:color w:val="FFFFFF" w:themeColor="background1"/>
                <w:lang w:val="en-US"/>
              </w:rPr>
            </w:pPr>
            <w:r w:rsidRPr="7D15A4D1">
              <w:rPr>
                <w:color w:val="FFFFFF" w:themeColor="background1"/>
                <w:lang w:val="en-US"/>
              </w:rPr>
              <w:t>Interpreter Spec</w:t>
            </w:r>
          </w:p>
        </w:tc>
        <w:tc>
          <w:tcPr>
            <w:tcW w:w="5868" w:type="dxa"/>
            <w:shd w:val="clear" w:color="auto" w:fill="000000" w:themeFill="text1"/>
          </w:tcPr>
          <w:p w14:paraId="39DF5B57" w14:textId="77777777" w:rsidR="7D15A4D1" w:rsidRDefault="7D15A4D1" w:rsidP="7D15A4D1">
            <w:pPr>
              <w:rPr>
                <w:color w:val="FFFFFF" w:themeColor="background1"/>
                <w:lang w:val="en-US"/>
              </w:rPr>
            </w:pPr>
            <w:r w:rsidRPr="7D15A4D1">
              <w:rPr>
                <w:color w:val="FFFFFF" w:themeColor="background1"/>
                <w:lang w:val="en-US"/>
              </w:rPr>
              <w:t>Description</w:t>
            </w:r>
          </w:p>
        </w:tc>
        <w:tc>
          <w:tcPr>
            <w:tcW w:w="6042" w:type="dxa"/>
            <w:shd w:val="clear" w:color="auto" w:fill="000000" w:themeFill="text1"/>
          </w:tcPr>
          <w:p w14:paraId="014A65A8" w14:textId="77777777" w:rsidR="7D15A4D1" w:rsidRDefault="7D15A4D1" w:rsidP="7D15A4D1">
            <w:pPr>
              <w:rPr>
                <w:color w:val="FFFFFF" w:themeColor="background1"/>
                <w:lang w:val="en-US"/>
              </w:rPr>
            </w:pPr>
            <w:r w:rsidRPr="7D15A4D1">
              <w:rPr>
                <w:color w:val="FFFFFF" w:themeColor="background1"/>
                <w:lang w:val="en-US"/>
              </w:rPr>
              <w:t>Corresponding OWL-Model Element</w:t>
            </w:r>
          </w:p>
        </w:tc>
      </w:tr>
      <w:tr w:rsidR="00F42E21" w:rsidRPr="008A7DB5" w14:paraId="17073D6D" w14:textId="77777777" w:rsidTr="48384B81">
        <w:tc>
          <w:tcPr>
            <w:tcW w:w="829" w:type="pct"/>
          </w:tcPr>
          <w:p w14:paraId="0E47BD83" w14:textId="77777777" w:rsidR="00F42E21"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 xml:space="preserve">BEHAVIOR(subj;state) </w:t>
            </w:r>
            <w:r w:rsidR="00F42E21">
              <w:br/>
            </w:r>
          </w:p>
        </w:tc>
        <w:tc>
          <w:tcPr>
            <w:tcW w:w="2055" w:type="pct"/>
          </w:tcPr>
          <w:p w14:paraId="1C77995B" w14:textId="298E96E2" w:rsidR="00F42E21" w:rsidRPr="008A7DB5" w:rsidRDefault="48384B81" w:rsidP="48384B81">
            <w:pPr>
              <w:rPr>
                <w:lang w:val="en-US"/>
              </w:rPr>
            </w:pPr>
            <w:r w:rsidRPr="48384B81">
              <w:rPr>
                <w:lang w:val="en-US"/>
              </w:rPr>
              <w:t>Main interpreter ASM-rule/Method</w:t>
            </w:r>
          </w:p>
        </w:tc>
        <w:tc>
          <w:tcPr>
            <w:tcW w:w="2116" w:type="pct"/>
          </w:tcPr>
          <w:p w14:paraId="0522B807" w14:textId="77777777" w:rsidR="00F42E21" w:rsidRPr="008A7DB5" w:rsidRDefault="48384B81" w:rsidP="48384B81">
            <w:pPr>
              <w:rPr>
                <w:lang w:val="en-US"/>
              </w:rPr>
            </w:pPr>
            <w:r w:rsidRPr="48384B81">
              <w:rPr>
                <w:lang w:val="en-US"/>
              </w:rPr>
              <w:t>Execution concept</w:t>
            </w:r>
          </w:p>
        </w:tc>
      </w:tr>
      <w:tr w:rsidR="00F42E21" w:rsidRPr="008A7DB5" w14:paraId="438178C6" w14:textId="77777777" w:rsidTr="48384B81">
        <w:tc>
          <w:tcPr>
            <w:tcW w:w="829" w:type="pct"/>
          </w:tcPr>
          <w:p w14:paraId="38CFEC17" w14:textId="77777777" w:rsidR="00F42E21"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BEHAVIOR(subj;node)</w:t>
            </w:r>
          </w:p>
        </w:tc>
        <w:tc>
          <w:tcPr>
            <w:tcW w:w="2055" w:type="pct"/>
          </w:tcPr>
          <w:p w14:paraId="05B58177" w14:textId="77777777" w:rsidR="00F42E21" w:rsidRPr="008A7DB5" w:rsidRDefault="48384B81" w:rsidP="48384B81">
            <w:pPr>
              <w:rPr>
                <w:lang w:val="en-US"/>
              </w:rPr>
            </w:pPr>
            <w:r w:rsidRPr="48384B81">
              <w:rPr>
                <w:lang w:val="en-US"/>
              </w:rPr>
              <w:t>ASM-Rule to interpret a specific node of Diagram D for a specific subject</w:t>
            </w:r>
          </w:p>
        </w:tc>
        <w:tc>
          <w:tcPr>
            <w:tcW w:w="2116" w:type="pct"/>
          </w:tcPr>
          <w:p w14:paraId="3C4E3F8B" w14:textId="77777777" w:rsidR="00F42E21" w:rsidRPr="008A7DB5" w:rsidRDefault="48384B81" w:rsidP="48384B81">
            <w:pPr>
              <w:rPr>
                <w:lang w:val="en-US"/>
              </w:rPr>
            </w:pPr>
            <w:r w:rsidRPr="48384B81">
              <w:rPr>
                <w:lang w:val="en-US"/>
              </w:rPr>
              <w:t>Execution concept</w:t>
            </w:r>
          </w:p>
        </w:tc>
      </w:tr>
      <w:tr w:rsidR="00F42E21" w:rsidRPr="008A7DB5" w14:paraId="4E15D7FB" w14:textId="77777777" w:rsidTr="48384B81">
        <w:tc>
          <w:tcPr>
            <w:tcW w:w="829" w:type="pct"/>
          </w:tcPr>
          <w:p w14:paraId="3F11C01B" w14:textId="77777777" w:rsidR="00F42E21" w:rsidRPr="00672783" w:rsidRDefault="48384B81" w:rsidP="48384B81">
            <w:pPr>
              <w:rPr>
                <w:rFonts w:ascii="Times New Roman" w:hAnsi="Times New Roman" w:cs="Times New Roman"/>
                <w:i/>
                <w:iCs/>
                <w:lang w:val="en-US"/>
              </w:rPr>
            </w:pPr>
            <w:r w:rsidRPr="48384B81">
              <w:rPr>
                <w:rFonts w:ascii="Times New Roman" w:hAnsi="Times New Roman" w:cs="Times New Roman"/>
                <w:b/>
                <w:bCs/>
                <w:color w:val="000000" w:themeColor="text1"/>
                <w:lang w:val="en-US"/>
              </w:rPr>
              <w:t>Behaviorsubj (D)</w:t>
            </w:r>
          </w:p>
        </w:tc>
        <w:tc>
          <w:tcPr>
            <w:tcW w:w="2055" w:type="pct"/>
          </w:tcPr>
          <w:p w14:paraId="3638BEED" w14:textId="77777777" w:rsidR="00F42E21" w:rsidRPr="008A7DB5" w:rsidRDefault="48384B81" w:rsidP="48384B81">
            <w:pPr>
              <w:rPr>
                <w:lang w:val="en-US"/>
              </w:rPr>
            </w:pPr>
            <w:r w:rsidRPr="48384B81">
              <w:rPr>
                <w:lang w:val="en-US"/>
              </w:rPr>
              <w:t xml:space="preserve">Set of all ASM rules to interprete all nodes/states in a SBD(iagram) D for a given subj (set of all </w:t>
            </w:r>
            <w:r w:rsidRPr="48384B81">
              <w:rPr>
                <w:rFonts w:ascii="Times New Roman" w:hAnsi="Times New Roman" w:cs="Times New Roman"/>
                <w:i/>
                <w:iCs/>
                <w:lang w:val="en-US"/>
              </w:rPr>
              <w:t>BEHAVIOR(subj;node))</w:t>
            </w:r>
          </w:p>
        </w:tc>
        <w:tc>
          <w:tcPr>
            <w:tcW w:w="2116" w:type="pct"/>
          </w:tcPr>
          <w:p w14:paraId="29389BB8" w14:textId="77777777" w:rsidR="00F42E21" w:rsidRPr="008A7DB5" w:rsidRDefault="48384B81" w:rsidP="48384B81">
            <w:pPr>
              <w:rPr>
                <w:lang w:val="en-US"/>
              </w:rPr>
            </w:pPr>
            <w:r w:rsidRPr="48384B81">
              <w:rPr>
                <w:lang w:val="en-US"/>
              </w:rPr>
              <w:t>Execution concept</w:t>
            </w:r>
          </w:p>
        </w:tc>
      </w:tr>
      <w:tr w:rsidR="755E577B" w14:paraId="499DB212" w14:textId="77777777" w:rsidTr="48384B81">
        <w:tc>
          <w:tcPr>
            <w:tcW w:w="2367" w:type="dxa"/>
          </w:tcPr>
          <w:p w14:paraId="452E7201" w14:textId="77777777" w:rsidR="755E577B" w:rsidRDefault="48384B81" w:rsidP="48384B81">
            <w:pPr>
              <w:rPr>
                <w:rFonts w:ascii="Times New Roman" w:hAnsi="Times New Roman" w:cs="Times New Roman"/>
                <w:i/>
                <w:iCs/>
                <w:lang w:val="en-US"/>
              </w:rPr>
            </w:pPr>
            <w:r w:rsidRPr="48384B81">
              <w:rPr>
                <w:rFonts w:ascii="Times New Roman" w:hAnsi="Times New Roman" w:cs="Times New Roman"/>
                <w:i/>
                <w:iCs/>
                <w:lang w:val="en-US"/>
              </w:rPr>
              <w:t>PERFORM(subj ; service(state); state)</w:t>
            </w:r>
          </w:p>
          <w:p w14:paraId="570360F2" w14:textId="77777777" w:rsidR="755E577B" w:rsidRDefault="755E577B" w:rsidP="48384B81">
            <w:pPr>
              <w:ind w:firstLine="708"/>
              <w:rPr>
                <w:rFonts w:ascii="Times New Roman" w:hAnsi="Times New Roman" w:cs="Times New Roman"/>
                <w:lang w:val="en-US"/>
              </w:rPr>
            </w:pPr>
          </w:p>
        </w:tc>
        <w:tc>
          <w:tcPr>
            <w:tcW w:w="5868" w:type="dxa"/>
          </w:tcPr>
          <w:p w14:paraId="67CE477B" w14:textId="77777777" w:rsidR="755E577B" w:rsidRDefault="48384B81" w:rsidP="48384B81">
            <w:pPr>
              <w:rPr>
                <w:lang w:val="en-US"/>
              </w:rPr>
            </w:pPr>
            <w:r w:rsidRPr="48384B81">
              <w:rPr>
                <w:lang w:val="en-US"/>
              </w:rPr>
              <w:t>The main Perform ASM Rule/Method that prompts an PASS interpreter to execute functions defined for states</w:t>
            </w:r>
          </w:p>
        </w:tc>
        <w:tc>
          <w:tcPr>
            <w:tcW w:w="6042" w:type="dxa"/>
          </w:tcPr>
          <w:p w14:paraId="11629B17" w14:textId="77777777" w:rsidR="755E577B"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 xml:space="preserve">State </w:t>
            </w:r>
            <w:r w:rsidRPr="48384B81">
              <w:rPr>
                <w:rFonts w:ascii="Arial" w:eastAsia="Arial" w:hAnsi="Arial" w:cs="Arial"/>
                <w:b/>
                <w:bCs/>
                <w:color w:val="2E74B5" w:themeColor="accent1" w:themeShade="BF"/>
                <w:lang w:val="en-US"/>
              </w:rPr>
              <w:t>hasFunctionSpecification</w:t>
            </w:r>
            <w:r w:rsidRPr="48384B81">
              <w:rPr>
                <w:rFonts w:ascii="Arial" w:eastAsia="Arial" w:hAnsi="Arial" w:cs="Arial"/>
                <w:b/>
                <w:bCs/>
                <w:color w:val="BF8F00" w:themeColor="accent4" w:themeShade="BF"/>
                <w:lang w:val="en-US"/>
              </w:rPr>
              <w:t xml:space="preserve"> FunctionSpecification</w:t>
            </w:r>
          </w:p>
          <w:p w14:paraId="5A716E8F" w14:textId="77777777" w:rsidR="755E577B" w:rsidRDefault="48384B81" w:rsidP="48384B81">
            <w:pPr>
              <w:spacing w:line="259" w:lineRule="auto"/>
              <w:rPr>
                <w:rFonts w:ascii="Arial" w:eastAsia="Arial" w:hAnsi="Arial" w:cs="Arial"/>
                <w:lang w:val="en-US"/>
              </w:rPr>
            </w:pPr>
            <w:r w:rsidRPr="48384B81">
              <w:rPr>
                <w:lang w:val="en-US"/>
              </w:rPr>
              <w:t>Specialized in</w:t>
            </w:r>
            <w:r w:rsidRPr="48384B81">
              <w:rPr>
                <w:rFonts w:ascii="Arial" w:eastAsia="Arial" w:hAnsi="Arial" w:cs="Arial"/>
                <w:lang w:val="en-US"/>
              </w:rPr>
              <w:t>:</w:t>
            </w:r>
            <w:r w:rsidR="755E577B" w:rsidRPr="003C13CE">
              <w:rPr>
                <w:lang w:val="en-US"/>
              </w:rPr>
              <w:br/>
            </w:r>
            <w:r w:rsidRPr="48384B81">
              <w:rPr>
                <w:rFonts w:ascii="Arial" w:eastAsia="Arial" w:hAnsi="Arial" w:cs="Arial"/>
                <w:b/>
                <w:bCs/>
                <w:color w:val="BF8F00" w:themeColor="accent4" w:themeShade="BF"/>
                <w:lang w:val="en-US"/>
              </w:rPr>
              <w:t>DoFunction</w:t>
            </w:r>
            <w:r w:rsidRPr="48384B81">
              <w:rPr>
                <w:rFonts w:ascii="Arial" w:eastAsia="Arial" w:hAnsi="Arial" w:cs="Arial"/>
                <w:lang w:val="en-US"/>
              </w:rPr>
              <w:t xml:space="preserve"> and.</w:t>
            </w:r>
            <w:r w:rsidR="755E577B" w:rsidRPr="003C13CE">
              <w:rPr>
                <w:lang w:val="en-US"/>
              </w:rPr>
              <w:br/>
            </w:r>
            <w:r w:rsidRPr="48384B81">
              <w:rPr>
                <w:rFonts w:ascii="Arial" w:eastAsia="Arial" w:hAnsi="Arial" w:cs="Arial"/>
                <w:b/>
                <w:bCs/>
                <w:color w:val="BF8F00" w:themeColor="accent4" w:themeShade="BF"/>
                <w:lang w:val="en-US"/>
              </w:rPr>
              <w:t xml:space="preserve">CommunicationActs </w:t>
            </w:r>
            <w:r w:rsidRPr="48384B81">
              <w:rPr>
                <w:lang w:val="en-US"/>
              </w:rPr>
              <w:t>with</w:t>
            </w:r>
          </w:p>
          <w:p w14:paraId="0D70C7E4" w14:textId="77777777" w:rsidR="755E577B"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ReceiveFunction</w:t>
            </w:r>
          </w:p>
          <w:p w14:paraId="40A0092B" w14:textId="77777777" w:rsidR="755E577B"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SendFunction</w:t>
            </w:r>
          </w:p>
          <w:p w14:paraId="60A7241A" w14:textId="77777777" w:rsidR="755E577B" w:rsidRDefault="48384B81" w:rsidP="48384B81">
            <w:pPr>
              <w:rPr>
                <w:rFonts w:ascii="Arial" w:eastAsia="Arial" w:hAnsi="Arial" w:cs="Arial"/>
                <w:b/>
                <w:bCs/>
                <w:color w:val="7030A0"/>
                <w:lang w:val="en-US"/>
              </w:rPr>
            </w:pPr>
            <w:r w:rsidRPr="48384B81">
              <w:rPr>
                <w:lang w:val="en-US"/>
              </w:rPr>
              <w:t>There exist a few default activities:</w:t>
            </w:r>
            <w:r w:rsidR="755E577B" w:rsidRPr="003C13CE">
              <w:rPr>
                <w:lang w:val="en-US"/>
              </w:rPr>
              <w:br/>
            </w:r>
            <w:r w:rsidRPr="48384B81">
              <w:rPr>
                <w:rFonts w:ascii="Arial" w:eastAsia="Arial" w:hAnsi="Arial" w:cs="Arial"/>
                <w:b/>
                <w:bCs/>
                <w:color w:val="7030A0"/>
                <w:lang w:val="en-US"/>
              </w:rPr>
              <w:t>DefaultFunctionDo1_EnvoironmentChoice</w:t>
            </w:r>
          </w:p>
          <w:p w14:paraId="1FCD06B2" w14:textId="6DBBD55B" w:rsidR="755E577B" w:rsidRDefault="48384B81" w:rsidP="48384B81">
            <w:pPr>
              <w:rPr>
                <w:rFonts w:ascii="Arial" w:eastAsia="Arial" w:hAnsi="Arial" w:cs="Arial"/>
                <w:b/>
                <w:bCs/>
                <w:color w:val="7030A0"/>
                <w:lang w:val="en-US"/>
              </w:rPr>
            </w:pPr>
            <w:r w:rsidRPr="48384B81">
              <w:rPr>
                <w:rFonts w:ascii="Arial" w:eastAsia="Arial" w:hAnsi="Arial" w:cs="Arial"/>
                <w:b/>
                <w:bCs/>
                <w:color w:val="7030A0"/>
                <w:lang w:val="en-US"/>
              </w:rPr>
              <w:t>DefaultFunctionDo2_AutomaticEvaluation</w:t>
            </w:r>
          </w:p>
        </w:tc>
      </w:tr>
      <w:tr w:rsidR="00F42E21" w:rsidRPr="008A7DB5" w14:paraId="5D00D04E" w14:textId="77777777" w:rsidTr="48384B81">
        <w:tc>
          <w:tcPr>
            <w:tcW w:w="829" w:type="pct"/>
          </w:tcPr>
          <w:p w14:paraId="42DE1D4E" w14:textId="77777777" w:rsidR="00F42E21"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PERFORM(subj ;ComAct; state)</w:t>
            </w:r>
          </w:p>
        </w:tc>
        <w:tc>
          <w:tcPr>
            <w:tcW w:w="2055" w:type="pct"/>
          </w:tcPr>
          <w:p w14:paraId="23DE523C" w14:textId="4D8C091E" w:rsidR="00F42E21" w:rsidRPr="008A7DB5" w:rsidRDefault="48384B81" w:rsidP="48384B81">
            <w:pPr>
              <w:rPr>
                <w:lang w:val="en-US"/>
              </w:rPr>
            </w:pPr>
            <w:r w:rsidRPr="48384B81">
              <w:rPr>
                <w:lang w:val="en-US"/>
              </w:rPr>
              <w:t>ASM-Rule specifying the execution of a Comunication act in an according state)</w:t>
            </w:r>
          </w:p>
        </w:tc>
        <w:tc>
          <w:tcPr>
            <w:tcW w:w="2116" w:type="pct"/>
          </w:tcPr>
          <w:p w14:paraId="74C0E038" w14:textId="77777777" w:rsidR="00F42E21" w:rsidRPr="008A7DB5" w:rsidRDefault="48384B81" w:rsidP="48384B81">
            <w:pPr>
              <w:spacing w:line="259" w:lineRule="auto"/>
              <w:rPr>
                <w:rFonts w:ascii="Arial" w:eastAsia="Arial" w:hAnsi="Arial" w:cs="Arial"/>
                <w:lang w:val="en-US"/>
              </w:rPr>
            </w:pPr>
            <w:r w:rsidRPr="48384B81">
              <w:rPr>
                <w:rFonts w:ascii="Arial" w:eastAsia="Arial" w:hAnsi="Arial" w:cs="Arial"/>
                <w:b/>
                <w:bCs/>
                <w:color w:val="BF8F00" w:themeColor="accent4" w:themeShade="BF"/>
                <w:lang w:val="en-US"/>
              </w:rPr>
              <w:t xml:space="preserve">CommunicationActs </w:t>
            </w:r>
            <w:r w:rsidRPr="48384B81">
              <w:rPr>
                <w:rFonts w:ascii="Arial" w:eastAsia="Arial" w:hAnsi="Arial" w:cs="Arial"/>
                <w:lang w:val="en-US"/>
              </w:rPr>
              <w:t>with</w:t>
            </w:r>
          </w:p>
          <w:p w14:paraId="7D851527" w14:textId="77777777" w:rsidR="00F42E21" w:rsidRPr="008A7DB5"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ReceiveFunction</w:t>
            </w:r>
          </w:p>
          <w:p w14:paraId="1D42C058" w14:textId="77777777" w:rsidR="00F42E21" w:rsidRPr="008A7DB5"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SendFunction</w:t>
            </w:r>
          </w:p>
          <w:p w14:paraId="6EDBD21F" w14:textId="77777777" w:rsidR="00F42E21" w:rsidRPr="008A7DB5" w:rsidRDefault="48384B81" w:rsidP="48384B81">
            <w:pPr>
              <w:rPr>
                <w:rFonts w:ascii="Arial" w:eastAsia="Arial" w:hAnsi="Arial" w:cs="Arial"/>
                <w:b/>
                <w:bCs/>
                <w:color w:val="7030A0"/>
                <w:lang w:val="en-US"/>
              </w:rPr>
            </w:pPr>
            <w:r w:rsidRPr="48384B81">
              <w:rPr>
                <w:rFonts w:ascii="Arial" w:eastAsia="Arial" w:hAnsi="Arial" w:cs="Arial"/>
                <w:b/>
                <w:bCs/>
                <w:color w:val="7030A0"/>
                <w:lang w:val="en-US"/>
              </w:rPr>
              <w:t>DefaultFunctionReceive1_EnvironmentChoice</w:t>
            </w:r>
          </w:p>
          <w:p w14:paraId="1CD7D7D4" w14:textId="77777777" w:rsidR="00F42E21" w:rsidRPr="008A7DB5" w:rsidRDefault="48384B81" w:rsidP="48384B81">
            <w:pPr>
              <w:rPr>
                <w:rFonts w:ascii="Arial" w:eastAsia="Arial" w:hAnsi="Arial" w:cs="Arial"/>
                <w:b/>
                <w:bCs/>
                <w:color w:val="7030A0"/>
                <w:lang w:val="en-US"/>
              </w:rPr>
            </w:pPr>
            <w:r w:rsidRPr="48384B81">
              <w:rPr>
                <w:rFonts w:ascii="Arial" w:eastAsia="Arial" w:hAnsi="Arial" w:cs="Arial"/>
                <w:b/>
                <w:bCs/>
                <w:color w:val="7030A0"/>
                <w:lang w:val="en-US"/>
              </w:rPr>
              <w:t>DefaultFunctionReceive2_AutoReceiveEarliest</w:t>
            </w:r>
          </w:p>
          <w:p w14:paraId="5A21B2C0" w14:textId="77777777" w:rsidR="00F42E21" w:rsidRPr="008A7DB5" w:rsidRDefault="48384B81" w:rsidP="48384B81">
            <w:pPr>
              <w:rPr>
                <w:rFonts w:ascii="Arial" w:eastAsia="Arial" w:hAnsi="Arial" w:cs="Arial"/>
                <w:b/>
                <w:bCs/>
                <w:color w:val="BF8F00" w:themeColor="accent4" w:themeShade="BF"/>
                <w:lang w:val="en-US"/>
              </w:rPr>
            </w:pPr>
            <w:r w:rsidRPr="48384B81">
              <w:rPr>
                <w:rFonts w:ascii="Arial" w:eastAsia="Arial" w:hAnsi="Arial" w:cs="Arial"/>
                <w:b/>
                <w:bCs/>
                <w:color w:val="7030A0"/>
                <w:lang w:val="en-US"/>
              </w:rPr>
              <w:t>DefaultFunctionSend</w:t>
            </w:r>
          </w:p>
        </w:tc>
      </w:tr>
    </w:tbl>
    <w:p w14:paraId="07547A01" w14:textId="77777777" w:rsidR="00F42E21" w:rsidRPr="0075209C" w:rsidRDefault="00F42E21" w:rsidP="00F42E21">
      <w:pPr>
        <w:rPr>
          <w:lang w:val="en-US"/>
        </w:rPr>
      </w:pPr>
    </w:p>
    <w:p w14:paraId="77CB0816" w14:textId="77777777" w:rsidR="00672783" w:rsidRDefault="00672783" w:rsidP="00672783">
      <w:pPr>
        <w:pStyle w:val="berschrift2"/>
      </w:pPr>
      <w:r w:rsidRPr="00672783">
        <w:rPr>
          <w:lang w:val="en-US"/>
        </w:rPr>
        <w:t>Functions</w:t>
      </w:r>
    </w:p>
    <w:p w14:paraId="43BA3E17" w14:textId="77777777" w:rsidR="00672783" w:rsidRDefault="1709EB8B" w:rsidP="1709EB8B">
      <w:pPr>
        <w:rPr>
          <w:lang w:val="en-US"/>
        </w:rPr>
      </w:pPr>
      <w:r w:rsidRPr="1709EB8B">
        <w:rPr>
          <w:lang w:val="en-US"/>
        </w:rPr>
        <w:t>Functions return some element. They are activities that can be performed to determine something.</w:t>
      </w:r>
    </w:p>
    <w:p w14:paraId="3F527067" w14:textId="303610E9" w:rsidR="00F42E21" w:rsidRPr="00672783" w:rsidRDefault="1709EB8B" w:rsidP="1709EB8B">
      <w:pPr>
        <w:rPr>
          <w:lang w:val="en-US"/>
        </w:rPr>
      </w:pPr>
      <w:r w:rsidRPr="1709EB8B">
        <w:rPr>
          <w:lang w:val="en-US"/>
        </w:rPr>
        <w:t>Dynamic functions can be considered as “variables” known from programming languages, they can be read and written.</w:t>
      </w:r>
    </w:p>
    <w:p w14:paraId="09218A90" w14:textId="3238037D" w:rsidR="00F42E21" w:rsidRPr="00672783" w:rsidRDefault="1709EB8B" w:rsidP="1709EB8B">
      <w:pPr>
        <w:rPr>
          <w:lang w:val="en-US"/>
        </w:rPr>
      </w:pPr>
      <w:r w:rsidRPr="1709EB8B">
        <w:rPr>
          <w:lang w:val="en-US"/>
        </w:rPr>
        <w:t>Static functions are initialized before the execution, they can only be read.</w:t>
      </w:r>
    </w:p>
    <w:p w14:paraId="5A3946F7" w14:textId="025F0E3A" w:rsidR="00F42E21" w:rsidRPr="00672783" w:rsidRDefault="1709EB8B" w:rsidP="1709EB8B">
      <w:pPr>
        <w:rPr>
          <w:lang w:val="en-US"/>
        </w:rPr>
      </w:pPr>
      <w:r w:rsidRPr="1709EB8B">
        <w:rPr>
          <w:lang w:val="en-US"/>
        </w:rPr>
        <w:lastRenderedPageBreak/>
        <w:t>Derived functions "evaluate” other functions, they can only be read. “They may be thought of as a global method with read-only variables” (p. 35)</w:t>
      </w:r>
    </w:p>
    <w:tbl>
      <w:tblPr>
        <w:tblStyle w:val="Tabellenraster"/>
        <w:tblW w:w="5000" w:type="pct"/>
        <w:tblLook w:val="04A0" w:firstRow="1" w:lastRow="0" w:firstColumn="1" w:lastColumn="0" w:noHBand="0" w:noVBand="1"/>
      </w:tblPr>
      <w:tblGrid>
        <w:gridCol w:w="2367"/>
        <w:gridCol w:w="5868"/>
        <w:gridCol w:w="6042"/>
      </w:tblGrid>
      <w:tr w:rsidR="48384B81" w14:paraId="298BD1FB" w14:textId="77777777" w:rsidTr="48384B81">
        <w:tc>
          <w:tcPr>
            <w:tcW w:w="2367" w:type="dxa"/>
            <w:shd w:val="clear" w:color="auto" w:fill="000000" w:themeFill="text1"/>
          </w:tcPr>
          <w:p w14:paraId="5C0C6805" w14:textId="7A9759A3" w:rsidR="48384B81" w:rsidRDefault="48384B81" w:rsidP="48384B81">
            <w:pPr>
              <w:rPr>
                <w:color w:val="FFFFFF" w:themeColor="background1"/>
                <w:lang w:val="en-US"/>
              </w:rPr>
            </w:pPr>
            <w:r w:rsidRPr="48384B81">
              <w:rPr>
                <w:color w:val="FFFFFF" w:themeColor="background1"/>
                <w:lang w:val="en-US"/>
              </w:rPr>
              <w:t>Interpreter Spec</w:t>
            </w:r>
          </w:p>
        </w:tc>
        <w:tc>
          <w:tcPr>
            <w:tcW w:w="5868" w:type="dxa"/>
            <w:shd w:val="clear" w:color="auto" w:fill="000000" w:themeFill="text1"/>
          </w:tcPr>
          <w:p w14:paraId="2FE0C8E7" w14:textId="2884AC5C" w:rsidR="48384B81" w:rsidRDefault="48384B81" w:rsidP="48384B81">
            <w:pPr>
              <w:rPr>
                <w:color w:val="FFFFFF" w:themeColor="background1"/>
                <w:lang w:val="en-US"/>
              </w:rPr>
            </w:pPr>
            <w:r w:rsidRPr="48384B81">
              <w:rPr>
                <w:color w:val="FFFFFF" w:themeColor="background1"/>
                <w:lang w:val="en-US"/>
              </w:rPr>
              <w:t>Description</w:t>
            </w:r>
          </w:p>
        </w:tc>
        <w:tc>
          <w:tcPr>
            <w:tcW w:w="6042" w:type="dxa"/>
            <w:shd w:val="clear" w:color="auto" w:fill="000000" w:themeFill="text1"/>
          </w:tcPr>
          <w:p w14:paraId="5926A2BB" w14:textId="2884AC5C" w:rsidR="48384B81" w:rsidRDefault="48384B81" w:rsidP="48384B81">
            <w:pPr>
              <w:rPr>
                <w:color w:val="FFFFFF" w:themeColor="background1"/>
                <w:lang w:val="en-US"/>
              </w:rPr>
            </w:pPr>
            <w:r w:rsidRPr="48384B81">
              <w:rPr>
                <w:color w:val="FFFFFF" w:themeColor="background1"/>
                <w:lang w:val="en-US"/>
              </w:rPr>
              <w:t>Corresponding OWL-Model Element</w:t>
            </w:r>
          </w:p>
        </w:tc>
      </w:tr>
      <w:tr w:rsidR="00672783" w:rsidRPr="003C13CE" w14:paraId="07292356" w14:textId="77777777" w:rsidTr="00293BEB">
        <w:tc>
          <w:tcPr>
            <w:tcW w:w="2367" w:type="dxa"/>
          </w:tcPr>
          <w:p w14:paraId="199B7332" w14:textId="7BA2A8B2" w:rsidR="00672783"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SID_state(subj)</w:t>
            </w:r>
          </w:p>
        </w:tc>
        <w:tc>
          <w:tcPr>
            <w:tcW w:w="5868" w:type="dxa"/>
          </w:tcPr>
          <w:p w14:paraId="10F060A4" w14:textId="5DC57AE5" w:rsidR="00672783" w:rsidRPr="008A7DB5" w:rsidRDefault="48384B81" w:rsidP="48384B81">
            <w:pPr>
              <w:rPr>
                <w:lang w:val="en-US"/>
              </w:rPr>
            </w:pPr>
            <w:r w:rsidRPr="48384B81">
              <w:rPr>
                <w:lang w:val="en-US"/>
              </w:rPr>
              <w:t xml:space="preserve">Dynamic ASM-Function that stores the current </w:t>
            </w:r>
            <w:r w:rsidRPr="48384B81">
              <w:rPr>
                <w:i/>
                <w:iCs/>
                <w:lang w:val="en-US"/>
              </w:rPr>
              <w:t>state</w:t>
            </w:r>
            <w:r w:rsidRPr="48384B81">
              <w:rPr>
                <w:lang w:val="en-US"/>
              </w:rPr>
              <w:t xml:space="preserve"> of a </w:t>
            </w:r>
            <w:r w:rsidRPr="48384B81">
              <w:rPr>
                <w:rFonts w:ascii="Times New Roman" w:hAnsi="Times New Roman" w:cs="Times New Roman"/>
                <w:i/>
                <w:iCs/>
                <w:lang w:val="en-US"/>
              </w:rPr>
              <w:t>subj</w:t>
            </w:r>
          </w:p>
        </w:tc>
        <w:tc>
          <w:tcPr>
            <w:tcW w:w="6042" w:type="dxa"/>
          </w:tcPr>
          <w:p w14:paraId="0A61D115" w14:textId="77777777" w:rsidR="00672783" w:rsidRPr="008A7DB5" w:rsidRDefault="48384B81" w:rsidP="48384B81">
            <w:pPr>
              <w:spacing w:line="259" w:lineRule="auto"/>
              <w:rPr>
                <w:lang w:val="en-US"/>
              </w:rPr>
            </w:pPr>
            <w:r w:rsidRPr="48384B81">
              <w:rPr>
                <w:lang w:val="en-US"/>
              </w:rPr>
              <w:t xml:space="preserve">Function that the return state should correspond to/be derived from one of the multiple </w:t>
            </w:r>
            <w:r w:rsidRPr="48384B81">
              <w:rPr>
                <w:rFonts w:ascii="Arial" w:hAnsi="Arial" w:cs="Arial"/>
                <w:b/>
                <w:bCs/>
                <w:color w:val="BF8F00" w:themeColor="accent4" w:themeShade="BF"/>
                <w:lang w:val="en-US"/>
              </w:rPr>
              <w:t xml:space="preserve">State </w:t>
            </w:r>
            <w:r w:rsidRPr="48384B81">
              <w:rPr>
                <w:lang w:val="en-US"/>
              </w:rPr>
              <w:t>in an SBD model</w:t>
            </w:r>
          </w:p>
        </w:tc>
      </w:tr>
      <w:tr w:rsidR="00672783" w:rsidRPr="0075209C" w14:paraId="2280D36D" w14:textId="77777777" w:rsidTr="00293BEB">
        <w:tc>
          <w:tcPr>
            <w:tcW w:w="2367" w:type="dxa"/>
          </w:tcPr>
          <w:p w14:paraId="5D534B84" w14:textId="3F5BD424" w:rsidR="00672783" w:rsidRPr="00672783" w:rsidRDefault="48384B81" w:rsidP="48384B81">
            <w:pPr>
              <w:rPr>
                <w:rFonts w:ascii="Times New Roman" w:hAnsi="Times New Roman" w:cs="Times New Roman"/>
                <w:i/>
                <w:iCs/>
                <w:lang w:val="en-US"/>
              </w:rPr>
            </w:pPr>
            <w:r w:rsidRPr="003C13CE">
              <w:rPr>
                <w:rFonts w:ascii="Times New Roman" w:hAnsi="Times New Roman" w:cs="Times New Roman"/>
                <w:i/>
                <w:iCs/>
                <w:lang w:val="en-US"/>
              </w:rPr>
              <w:t>OutEdge(state)</w:t>
            </w:r>
            <w:r w:rsidR="00672783" w:rsidRPr="003C13CE">
              <w:rPr>
                <w:lang w:val="en-US"/>
              </w:rPr>
              <w:br/>
            </w:r>
            <w:r w:rsidRPr="48384B81">
              <w:rPr>
                <w:rFonts w:ascii="Times New Roman" w:hAnsi="Times New Roman" w:cs="Times New Roman"/>
                <w:i/>
                <w:iCs/>
                <w:lang w:val="en-US"/>
              </w:rPr>
              <w:t>OutEdge(state;i)</w:t>
            </w:r>
          </w:p>
        </w:tc>
        <w:tc>
          <w:tcPr>
            <w:tcW w:w="5868" w:type="dxa"/>
          </w:tcPr>
          <w:p w14:paraId="5DFE50A2" w14:textId="0C6B2FB1" w:rsidR="00672783" w:rsidRPr="008A7DB5" w:rsidRDefault="48384B81" w:rsidP="48384B81">
            <w:pPr>
              <w:rPr>
                <w:lang w:val="en-US"/>
              </w:rPr>
            </w:pPr>
            <w:r w:rsidRPr="48384B81">
              <w:rPr>
                <w:lang w:val="en-US"/>
              </w:rPr>
              <w:t>Function that returns the set of outgoing edges of a state or a single specific edge i</w:t>
            </w:r>
          </w:p>
        </w:tc>
        <w:tc>
          <w:tcPr>
            <w:tcW w:w="6042" w:type="dxa"/>
          </w:tcPr>
          <w:p w14:paraId="758CB3A9" w14:textId="77777777" w:rsidR="00672783" w:rsidRDefault="48384B81" w:rsidP="48384B81">
            <w:pPr>
              <w:spacing w:line="259" w:lineRule="auto"/>
              <w:rPr>
                <w:rFonts w:ascii="Arial" w:hAnsi="Arial" w:cs="Arial"/>
                <w:b/>
                <w:bCs/>
                <w:color w:val="BF8F00" w:themeColor="accent4" w:themeShade="BF"/>
                <w:lang w:val="en-US"/>
              </w:rPr>
            </w:pPr>
            <w:r w:rsidRPr="48384B81">
              <w:rPr>
                <w:rFonts w:ascii="Arial" w:hAnsi="Arial" w:cs="Arial"/>
                <w:b/>
                <w:bCs/>
                <w:color w:val="BF8F00" w:themeColor="accent4" w:themeShade="BF"/>
                <w:lang w:val="en-US"/>
              </w:rPr>
              <w:t xml:space="preserve">State </w:t>
            </w:r>
            <w:r w:rsidRPr="48384B81">
              <w:rPr>
                <w:rFonts w:ascii="Arial" w:hAnsi="Arial" w:cs="Arial"/>
                <w:b/>
                <w:bCs/>
                <w:color w:val="2E74B5" w:themeColor="accent1" w:themeShade="BF"/>
                <w:lang w:val="en-US"/>
              </w:rPr>
              <w:t xml:space="preserve">hasOutgoingTransition </w:t>
            </w:r>
            <w:r w:rsidRPr="48384B81">
              <w:rPr>
                <w:rFonts w:ascii="Arial" w:hAnsi="Arial" w:cs="Arial"/>
                <w:b/>
                <w:bCs/>
                <w:color w:val="BF8F00" w:themeColor="accent4" w:themeShade="BF"/>
                <w:lang w:val="en-US"/>
              </w:rPr>
              <w:t xml:space="preserve">Transition </w:t>
            </w:r>
          </w:p>
          <w:p w14:paraId="4B5A6D25" w14:textId="33BFB871" w:rsidR="00F42E21" w:rsidRPr="008A7DB5" w:rsidRDefault="48384B81" w:rsidP="48384B81">
            <w:pPr>
              <w:rPr>
                <w:lang w:val="en-US"/>
              </w:rPr>
            </w:pPr>
            <w:r w:rsidRPr="48384B81">
              <w:rPr>
                <w:lang w:val="en-US"/>
              </w:rPr>
              <w:t>(input / worked on link  / output (Set of Transition)</w:t>
            </w:r>
          </w:p>
          <w:p w14:paraId="76BAC137" w14:textId="56E14721" w:rsidR="00F42E21" w:rsidRPr="008A7DB5" w:rsidRDefault="48384B81" w:rsidP="48384B81">
            <w:pPr>
              <w:rPr>
                <w:lang w:val="en-US"/>
              </w:rPr>
            </w:pPr>
            <w:r w:rsidRPr="48384B81">
              <w:rPr>
                <w:lang w:val="en-US"/>
              </w:rPr>
              <w:t>(linking State with )</w:t>
            </w:r>
          </w:p>
        </w:tc>
      </w:tr>
      <w:tr w:rsidR="00672783" w:rsidRPr="0075209C" w14:paraId="56CD738F" w14:textId="77777777" w:rsidTr="00293BEB">
        <w:tc>
          <w:tcPr>
            <w:tcW w:w="2367" w:type="dxa"/>
          </w:tcPr>
          <w:p w14:paraId="4DDE623C" w14:textId="6473CA0A" w:rsidR="00672783" w:rsidRPr="00672783" w:rsidRDefault="48384B81" w:rsidP="48384B81">
            <w:pPr>
              <w:rPr>
                <w:rFonts w:ascii="Times New Roman" w:hAnsi="Times New Roman" w:cs="Times New Roman"/>
                <w:lang w:val="en-US"/>
              </w:rPr>
            </w:pPr>
            <w:r w:rsidRPr="48384B81">
              <w:rPr>
                <w:rFonts w:ascii="Times New Roman" w:hAnsi="Times New Roman" w:cs="Times New Roman"/>
                <w:i/>
                <w:iCs/>
                <w:lang w:val="en-US"/>
              </w:rPr>
              <w:t>target(edge) /</w:t>
            </w:r>
            <w:r w:rsidR="00C638BA">
              <w:br/>
            </w:r>
            <w:r w:rsidRPr="48384B81">
              <w:rPr>
                <w:rFonts w:ascii="Times New Roman" w:hAnsi="Times New Roman" w:cs="Times New Roman"/>
                <w:i/>
                <w:iCs/>
                <w:lang w:val="en-US"/>
              </w:rPr>
              <w:t>target(outEdge)</w:t>
            </w:r>
          </w:p>
        </w:tc>
        <w:tc>
          <w:tcPr>
            <w:tcW w:w="5868" w:type="dxa"/>
          </w:tcPr>
          <w:p w14:paraId="683F0FA4" w14:textId="027DE2D4" w:rsidR="00672783" w:rsidRPr="00F42E21" w:rsidRDefault="48384B81" w:rsidP="48384B81">
            <w:pPr>
              <w:rPr>
                <w:lang w:val="en-US"/>
              </w:rPr>
            </w:pPr>
            <w:r w:rsidRPr="48384B81">
              <w:rPr>
                <w:lang w:val="en-US"/>
              </w:rPr>
              <w:t>Function that returns the follow up state of an outgoing transition (</w:t>
            </w:r>
            <w:r w:rsidRPr="48384B81">
              <w:rPr>
                <w:rFonts w:ascii="Times New Roman" w:hAnsi="Times New Roman" w:cs="Times New Roman"/>
                <w:i/>
                <w:iCs/>
                <w:lang w:val="en-US"/>
              </w:rPr>
              <w:t xml:space="preserve">outEdge </w:t>
            </w:r>
            <w:r w:rsidRPr="48384B81">
              <w:rPr>
                <w:lang w:val="en-US"/>
              </w:rPr>
              <w:t xml:space="preserve">is a special denomination for an </w:t>
            </w:r>
            <w:r w:rsidRPr="48384B81">
              <w:rPr>
                <w:rFonts w:ascii="Times New Roman" w:hAnsi="Times New Roman" w:cs="Times New Roman"/>
                <w:i/>
                <w:iCs/>
                <w:lang w:val="en-US"/>
              </w:rPr>
              <w:t>edge</w:t>
            </w:r>
            <w:r w:rsidRPr="48384B81">
              <w:rPr>
                <w:lang w:val="en-US"/>
              </w:rPr>
              <w:t xml:space="preserve"> returned by the </w:t>
            </w:r>
            <w:r w:rsidRPr="48384B81">
              <w:rPr>
                <w:rFonts w:ascii="Times New Roman" w:hAnsi="Times New Roman" w:cs="Times New Roman"/>
                <w:i/>
                <w:iCs/>
                <w:lang w:val="en-US"/>
              </w:rPr>
              <w:t>OutEdge</w:t>
            </w:r>
            <w:r w:rsidRPr="48384B81">
              <w:rPr>
                <w:lang w:val="en-US"/>
              </w:rPr>
              <w:t xml:space="preserve"> -Function)</w:t>
            </w:r>
          </w:p>
        </w:tc>
        <w:tc>
          <w:tcPr>
            <w:tcW w:w="6042" w:type="dxa"/>
          </w:tcPr>
          <w:p w14:paraId="0E7EB693" w14:textId="44F8CC65" w:rsidR="7D15A4D1" w:rsidRDefault="48384B81" w:rsidP="48384B81">
            <w:pPr>
              <w:spacing w:line="259" w:lineRule="auto"/>
              <w:rPr>
                <w:rFonts w:ascii="Arial" w:hAnsi="Arial" w:cs="Arial"/>
                <w:b/>
                <w:bCs/>
                <w:color w:val="BF8F00" w:themeColor="accent4" w:themeShade="BF"/>
                <w:lang w:val="en-US"/>
              </w:rPr>
            </w:pPr>
            <w:r w:rsidRPr="48384B81">
              <w:rPr>
                <w:lang w:val="en-US"/>
              </w:rPr>
              <w:t xml:space="preserve">Object Property: </w:t>
            </w:r>
            <w:r w:rsidRPr="48384B81">
              <w:rPr>
                <w:rFonts w:ascii="Arial" w:hAnsi="Arial" w:cs="Arial"/>
                <w:b/>
                <w:bCs/>
                <w:color w:val="2E74B5" w:themeColor="accent1" w:themeShade="BF"/>
                <w:lang w:val="en-US"/>
              </w:rPr>
              <w:t>hasTargetState</w:t>
            </w:r>
            <w:r w:rsidR="7D15A4D1" w:rsidRPr="003C13CE">
              <w:rPr>
                <w:lang w:val="en-US"/>
              </w:rPr>
              <w:br/>
            </w:r>
            <w:r w:rsidRPr="48384B81">
              <w:rPr>
                <w:lang w:val="en-US"/>
              </w:rPr>
              <w:t>(linking</w:t>
            </w:r>
            <w:r w:rsidRPr="48384B81">
              <w:rPr>
                <w:rFonts w:ascii="Arial" w:hAnsi="Arial" w:cs="Arial"/>
                <w:b/>
                <w:bCs/>
                <w:color w:val="5B9AD5"/>
                <w:lang w:val="en-US"/>
              </w:rPr>
              <w:t xml:space="preserve"> </w:t>
            </w:r>
            <w:r w:rsidRPr="48384B81">
              <w:rPr>
                <w:rFonts w:ascii="Arial" w:hAnsi="Arial" w:cs="Arial"/>
                <w:b/>
                <w:bCs/>
                <w:color w:val="BF8F00" w:themeColor="accent4" w:themeShade="BF"/>
                <w:lang w:val="en-US"/>
              </w:rPr>
              <w:t xml:space="preserve">Transition </w:t>
            </w:r>
            <w:r w:rsidRPr="48384B81">
              <w:rPr>
                <w:lang w:val="en-US"/>
              </w:rPr>
              <w:t xml:space="preserve">and </w:t>
            </w:r>
            <w:r w:rsidRPr="48384B81">
              <w:rPr>
                <w:rFonts w:ascii="Arial" w:hAnsi="Arial" w:cs="Arial"/>
                <w:b/>
                <w:bCs/>
                <w:color w:val="BF8F00" w:themeColor="accent4" w:themeShade="BF"/>
                <w:lang w:val="en-US"/>
              </w:rPr>
              <w:t>State</w:t>
            </w:r>
            <w:r w:rsidRPr="48384B81">
              <w:rPr>
                <w:lang w:val="en-US"/>
              </w:rPr>
              <w:t>--&gt;</w:t>
            </w:r>
          </w:p>
          <w:p w14:paraId="04A887FF" w14:textId="1D56DA1F" w:rsidR="00672783" w:rsidRPr="008A7DB5" w:rsidRDefault="48384B81" w:rsidP="48384B81">
            <w:pPr>
              <w:rPr>
                <w:lang w:val="en-US"/>
              </w:rPr>
            </w:pPr>
            <w:r w:rsidRPr="48384B81">
              <w:rPr>
                <w:rFonts w:ascii="Arial" w:hAnsi="Arial" w:cs="Arial"/>
                <w:b/>
                <w:bCs/>
                <w:color w:val="BF8F00" w:themeColor="accent4" w:themeShade="BF"/>
                <w:lang w:val="en-US"/>
              </w:rPr>
              <w:t xml:space="preserve">Transition </w:t>
            </w:r>
            <w:r w:rsidRPr="48384B81">
              <w:rPr>
                <w:lang w:val="en-US"/>
              </w:rPr>
              <w:t xml:space="preserve"> </w:t>
            </w:r>
            <w:r w:rsidRPr="48384B81">
              <w:rPr>
                <w:rFonts w:ascii="Arial" w:hAnsi="Arial" w:cs="Arial"/>
                <w:b/>
                <w:bCs/>
                <w:color w:val="2E74B5" w:themeColor="accent1" w:themeShade="BF"/>
                <w:lang w:val="en-US"/>
              </w:rPr>
              <w:t xml:space="preserve">hasTargetState </w:t>
            </w:r>
            <w:r w:rsidRPr="48384B81">
              <w:rPr>
                <w:lang w:val="en-US"/>
              </w:rPr>
              <w:t xml:space="preserve"> </w:t>
            </w:r>
            <w:r w:rsidRPr="48384B81">
              <w:rPr>
                <w:rFonts w:ascii="Arial" w:hAnsi="Arial" w:cs="Arial"/>
                <w:b/>
                <w:bCs/>
                <w:color w:val="BF8F00" w:themeColor="accent4" w:themeShade="BF"/>
                <w:lang w:val="en-US"/>
              </w:rPr>
              <w:t xml:space="preserve">State </w:t>
            </w:r>
            <w:r w:rsidRPr="48384B81">
              <w:rPr>
                <w:lang w:val="en-US"/>
              </w:rPr>
              <w:t xml:space="preserve"> </w:t>
            </w:r>
          </w:p>
        </w:tc>
      </w:tr>
      <w:tr w:rsidR="00C638BA" w:rsidRPr="003C13CE" w14:paraId="59870AA5" w14:textId="77777777" w:rsidTr="00293BEB">
        <w:tc>
          <w:tcPr>
            <w:tcW w:w="2367" w:type="dxa"/>
          </w:tcPr>
          <w:p w14:paraId="5A2A70A5" w14:textId="766C6744" w:rsidR="00C638BA" w:rsidRPr="008A7DB5" w:rsidRDefault="48384B81" w:rsidP="48384B81">
            <w:pPr>
              <w:rPr>
                <w:lang w:val="en-US"/>
              </w:rPr>
            </w:pPr>
            <w:r w:rsidRPr="48384B81">
              <w:rPr>
                <w:rFonts w:ascii="Times New Roman" w:hAnsi="Times New Roman" w:cs="Times New Roman"/>
                <w:i/>
                <w:iCs/>
                <w:lang w:val="en-US"/>
              </w:rPr>
              <w:t>source(edge)</w:t>
            </w:r>
          </w:p>
        </w:tc>
        <w:tc>
          <w:tcPr>
            <w:tcW w:w="5868" w:type="dxa"/>
          </w:tcPr>
          <w:p w14:paraId="36D26ADA" w14:textId="1B97D560" w:rsidR="00C638BA" w:rsidRPr="008A7DB5" w:rsidRDefault="48384B81" w:rsidP="48384B81">
            <w:pPr>
              <w:rPr>
                <w:lang w:val="en-US"/>
              </w:rPr>
            </w:pPr>
            <w:r w:rsidRPr="48384B81">
              <w:rPr>
                <w:lang w:val="en-US"/>
              </w:rPr>
              <w:t xml:space="preserve">Function that returns the source state of an </w:t>
            </w:r>
            <w:r w:rsidRPr="48384B81">
              <w:rPr>
                <w:rFonts w:ascii="Times New Roman" w:eastAsia="Times New Roman" w:hAnsi="Times New Roman" w:cs="Times New Roman"/>
                <w:i/>
                <w:iCs/>
                <w:lang w:val="en-US"/>
              </w:rPr>
              <w:t>edge</w:t>
            </w:r>
          </w:p>
        </w:tc>
        <w:tc>
          <w:tcPr>
            <w:tcW w:w="6042" w:type="dxa"/>
          </w:tcPr>
          <w:p w14:paraId="1F79B310" w14:textId="145AB2F6" w:rsidR="7D15A4D1" w:rsidRDefault="48384B81" w:rsidP="48384B81">
            <w:pPr>
              <w:spacing w:line="259" w:lineRule="auto"/>
              <w:rPr>
                <w:rFonts w:ascii="Arial" w:hAnsi="Arial" w:cs="Arial"/>
                <w:b/>
                <w:bCs/>
                <w:color w:val="BF8F00" w:themeColor="accent4" w:themeShade="BF"/>
                <w:lang w:val="en-US"/>
              </w:rPr>
            </w:pPr>
            <w:r w:rsidRPr="48384B81">
              <w:rPr>
                <w:lang w:val="en-US"/>
              </w:rPr>
              <w:t xml:space="preserve">Object Property: </w:t>
            </w:r>
            <w:r w:rsidRPr="48384B81">
              <w:rPr>
                <w:rFonts w:ascii="Arial" w:hAnsi="Arial" w:cs="Arial"/>
                <w:b/>
                <w:bCs/>
                <w:color w:val="2E74B5" w:themeColor="accent1" w:themeShade="BF"/>
                <w:lang w:val="en-US"/>
              </w:rPr>
              <w:t>hasSourceState</w:t>
            </w:r>
            <w:r w:rsidR="7D15A4D1" w:rsidRPr="003C13CE">
              <w:rPr>
                <w:lang w:val="en-US"/>
              </w:rPr>
              <w:br/>
            </w:r>
            <w:r w:rsidRPr="48384B81">
              <w:rPr>
                <w:lang w:val="en-US"/>
              </w:rPr>
              <w:t>(linking</w:t>
            </w:r>
            <w:r w:rsidRPr="48384B81">
              <w:rPr>
                <w:rFonts w:ascii="Arial" w:hAnsi="Arial" w:cs="Arial"/>
                <w:b/>
                <w:bCs/>
                <w:color w:val="5B9AD5"/>
                <w:lang w:val="en-US"/>
              </w:rPr>
              <w:t xml:space="preserve"> </w:t>
            </w:r>
            <w:r w:rsidRPr="48384B81">
              <w:rPr>
                <w:rFonts w:ascii="Arial" w:hAnsi="Arial" w:cs="Arial"/>
                <w:b/>
                <w:bCs/>
                <w:color w:val="BF8F00" w:themeColor="accent4" w:themeShade="BF"/>
                <w:lang w:val="en-US"/>
              </w:rPr>
              <w:t xml:space="preserve">Transition </w:t>
            </w:r>
            <w:r w:rsidRPr="48384B81">
              <w:rPr>
                <w:lang w:val="en-US"/>
              </w:rPr>
              <w:t xml:space="preserve">and </w:t>
            </w:r>
            <w:r w:rsidRPr="48384B81">
              <w:rPr>
                <w:rFonts w:ascii="Arial" w:hAnsi="Arial" w:cs="Arial"/>
                <w:b/>
                <w:bCs/>
                <w:color w:val="BF8F00" w:themeColor="accent4" w:themeShade="BF"/>
                <w:lang w:val="en-US"/>
              </w:rPr>
              <w:t>State</w:t>
            </w:r>
            <w:r w:rsidRPr="48384B81">
              <w:rPr>
                <w:lang w:val="en-US"/>
              </w:rPr>
              <w:t>--&gt;</w:t>
            </w:r>
          </w:p>
          <w:p w14:paraId="0186F8CE" w14:textId="77777777" w:rsidR="00C638BA" w:rsidRPr="008A7DB5" w:rsidRDefault="48384B81" w:rsidP="48384B81">
            <w:pPr>
              <w:rPr>
                <w:lang w:val="en-US"/>
              </w:rPr>
            </w:pPr>
            <w:r w:rsidRPr="48384B81">
              <w:rPr>
                <w:rFonts w:ascii="Arial" w:hAnsi="Arial" w:cs="Arial"/>
                <w:b/>
                <w:bCs/>
                <w:color w:val="BF8F00" w:themeColor="accent4" w:themeShade="BF"/>
                <w:lang w:val="en-US"/>
              </w:rPr>
              <w:t>Transition</w:t>
            </w:r>
            <w:r w:rsidRPr="48384B81">
              <w:rPr>
                <w:color w:val="BF8F00" w:themeColor="accent4" w:themeShade="BF"/>
                <w:lang w:val="en-US"/>
              </w:rPr>
              <w:t xml:space="preserve"> </w:t>
            </w:r>
            <w:r w:rsidRPr="48384B81">
              <w:rPr>
                <w:rFonts w:ascii="Arial" w:hAnsi="Arial" w:cs="Arial"/>
                <w:b/>
                <w:bCs/>
                <w:color w:val="2E74B5" w:themeColor="accent1" w:themeShade="BF"/>
                <w:lang w:val="en-US"/>
              </w:rPr>
              <w:t>hasSourceState</w:t>
            </w:r>
            <w:r w:rsidRPr="48384B81">
              <w:rPr>
                <w:lang w:val="en-US"/>
              </w:rPr>
              <w:t xml:space="preserve"> </w:t>
            </w:r>
            <w:r w:rsidRPr="48384B81">
              <w:rPr>
                <w:rFonts w:ascii="Arial" w:hAnsi="Arial" w:cs="Arial"/>
                <w:b/>
                <w:bCs/>
                <w:color w:val="BF8F00" w:themeColor="accent4" w:themeShade="BF"/>
                <w:lang w:val="en-US"/>
              </w:rPr>
              <w:t>State</w:t>
            </w:r>
            <w:r w:rsidR="00C638BA" w:rsidRPr="003C13CE">
              <w:rPr>
                <w:lang w:val="en-US"/>
              </w:rPr>
              <w:br/>
            </w:r>
            <w:r w:rsidRPr="48384B81">
              <w:rPr>
                <w:lang w:val="en-US"/>
              </w:rPr>
              <w:t>(input / worked on link  / output)</w:t>
            </w:r>
          </w:p>
        </w:tc>
      </w:tr>
      <w:tr w:rsidR="48384B81" w:rsidRPr="003C13CE" w14:paraId="3D5C6664" w14:textId="77777777" w:rsidTr="48384B81">
        <w:tc>
          <w:tcPr>
            <w:tcW w:w="14277" w:type="dxa"/>
            <w:gridSpan w:val="3"/>
            <w:shd w:val="clear" w:color="auto" w:fill="000000" w:themeFill="text1"/>
          </w:tcPr>
          <w:p w14:paraId="18C37976" w14:textId="07A5CDFF" w:rsidR="48384B81" w:rsidRDefault="48384B81" w:rsidP="48384B81">
            <w:pPr>
              <w:rPr>
                <w:rFonts w:ascii="Times New Roman" w:hAnsi="Times New Roman" w:cs="Times New Roman"/>
                <w:i/>
                <w:iCs/>
                <w:lang w:val="en-US"/>
              </w:rPr>
            </w:pPr>
            <w:r w:rsidRPr="48384B81">
              <w:rPr>
                <w:b/>
                <w:bCs/>
                <w:color w:val="FFFFFF" w:themeColor="background1"/>
                <w:lang w:val="en-US"/>
              </w:rPr>
              <w:t>Determine Follow up state Mechanic</w:t>
            </w:r>
          </w:p>
        </w:tc>
      </w:tr>
      <w:tr w:rsidR="00C638BA" w:rsidRPr="003C13CE" w14:paraId="063FB0F4" w14:textId="77777777" w:rsidTr="00293BEB">
        <w:tc>
          <w:tcPr>
            <w:tcW w:w="2367" w:type="dxa"/>
          </w:tcPr>
          <w:p w14:paraId="48081CB7" w14:textId="607D2086" w:rsidR="7D15A4D1" w:rsidRDefault="48384B81" w:rsidP="48384B81">
            <w:pPr>
              <w:rPr>
                <w:rFonts w:ascii="Times New Roman" w:hAnsi="Times New Roman" w:cs="Times New Roman"/>
                <w:i/>
                <w:iCs/>
                <w:lang w:val="en-US"/>
              </w:rPr>
            </w:pPr>
            <w:r w:rsidRPr="48384B81">
              <w:rPr>
                <w:rFonts w:ascii="Times New Roman" w:hAnsi="Times New Roman" w:cs="Times New Roman"/>
                <w:i/>
                <w:iCs/>
                <w:lang w:val="en-US"/>
              </w:rPr>
              <w:t>ExitCond(e)</w:t>
            </w:r>
          </w:p>
          <w:p w14:paraId="3C94358A" w14:textId="63C06E35" w:rsidR="00C638BA"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ExitCond(outEdge)</w:t>
            </w:r>
          </w:p>
          <w:p w14:paraId="3DF0CABD" w14:textId="2FCC8DBC" w:rsidR="00C638BA"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ExitCond_i(e)</w:t>
            </w:r>
          </w:p>
          <w:p w14:paraId="7BB6AE91" w14:textId="5DF2C35F" w:rsidR="00C638BA"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ExitCond(e)(subj,state)</w:t>
            </w:r>
          </w:p>
        </w:tc>
        <w:tc>
          <w:tcPr>
            <w:tcW w:w="5868" w:type="dxa"/>
          </w:tcPr>
          <w:p w14:paraId="4BCEC6FC" w14:textId="41D79E3B" w:rsidR="00C638BA" w:rsidRPr="008A7DB5" w:rsidRDefault="48384B81" w:rsidP="48384B81">
            <w:pPr>
              <w:rPr>
                <w:lang w:val="en-US"/>
              </w:rPr>
            </w:pPr>
            <w:r w:rsidRPr="48384B81">
              <w:rPr>
                <w:lang w:val="en-US"/>
              </w:rPr>
              <w:t xml:space="preserve">Derived Function that evaluates the ExitCondition of a given edge/outgoing edge </w:t>
            </w:r>
          </w:p>
        </w:tc>
        <w:tc>
          <w:tcPr>
            <w:tcW w:w="6042" w:type="dxa"/>
          </w:tcPr>
          <w:p w14:paraId="04716337" w14:textId="7E33E212" w:rsidR="00C638BA" w:rsidRPr="008A7DB5" w:rsidRDefault="48384B81" w:rsidP="48384B81">
            <w:pPr>
              <w:spacing w:line="259" w:lineRule="auto"/>
              <w:rPr>
                <w:lang w:val="en-US"/>
              </w:rPr>
            </w:pPr>
            <w:r w:rsidRPr="48384B81">
              <w:rPr>
                <w:lang w:val="en-US"/>
              </w:rPr>
              <w:t xml:space="preserve">Exit conditions in PASS are defined on their corresponding </w:t>
            </w:r>
            <w:r w:rsidRPr="48384B81">
              <w:rPr>
                <w:rFonts w:ascii="Arial" w:eastAsia="Arial" w:hAnsi="Arial" w:cs="Arial"/>
                <w:b/>
                <w:bCs/>
                <w:color w:val="BF8F00" w:themeColor="accent4" w:themeShade="BF"/>
                <w:lang w:val="en-US"/>
              </w:rPr>
              <w:t>Transition</w:t>
            </w:r>
            <w:r w:rsidRPr="48384B81">
              <w:rPr>
                <w:lang w:val="en-US"/>
              </w:rPr>
              <w:t xml:space="preserve">s and therefore are called </w:t>
            </w:r>
            <w:r w:rsidRPr="48384B81">
              <w:rPr>
                <w:rFonts w:ascii="Arial" w:eastAsia="Arial" w:hAnsi="Arial" w:cs="Arial"/>
                <w:b/>
                <w:bCs/>
                <w:color w:val="BF8F00" w:themeColor="accent4" w:themeShade="BF"/>
                <w:lang w:val="en-US"/>
              </w:rPr>
              <w:t>TransitionCondition</w:t>
            </w:r>
            <w:r w:rsidRPr="48384B81">
              <w:rPr>
                <w:lang w:val="en-US"/>
              </w:rPr>
              <w:t xml:space="preserve">. </w:t>
            </w:r>
          </w:p>
          <w:p w14:paraId="3B162897" w14:textId="3A90DF4F" w:rsidR="00C638BA" w:rsidRPr="008A7DB5" w:rsidRDefault="48384B81" w:rsidP="48384B81">
            <w:pPr>
              <w:spacing w:line="259" w:lineRule="auto"/>
              <w:rPr>
                <w:lang w:val="en-US"/>
              </w:rPr>
            </w:pPr>
            <w:r w:rsidRPr="48384B81">
              <w:rPr>
                <w:rFonts w:ascii="Arial" w:eastAsia="Arial" w:hAnsi="Arial" w:cs="Arial"/>
                <w:b/>
                <w:bCs/>
                <w:color w:val="BF8F00" w:themeColor="accent4" w:themeShade="BF"/>
                <w:lang w:val="en-US"/>
              </w:rPr>
              <w:t>Transition</w:t>
            </w:r>
            <w:r w:rsidRPr="48384B81">
              <w:rPr>
                <w:lang w:val="en-US"/>
              </w:rPr>
              <w:t>s have(</w:t>
            </w:r>
            <w:r w:rsidRPr="48384B81">
              <w:rPr>
                <w:rFonts w:ascii="Arial" w:hAnsi="Arial" w:cs="Arial"/>
                <w:b/>
                <w:bCs/>
                <w:color w:val="2E74B5" w:themeColor="accent1" w:themeShade="BF"/>
                <w:lang w:val="en-US"/>
              </w:rPr>
              <w:t xml:space="preserve">hasTransitionCondition)  </w:t>
            </w:r>
            <w:r w:rsidR="00C638BA" w:rsidRPr="003C13CE">
              <w:rPr>
                <w:lang w:val="en-US"/>
              </w:rPr>
              <w:br/>
            </w:r>
            <w:r w:rsidRPr="48384B81">
              <w:rPr>
                <w:lang w:val="en-US"/>
              </w:rPr>
              <w:t>(</w:t>
            </w:r>
            <w:r w:rsidRPr="48384B81">
              <w:rPr>
                <w:rFonts w:ascii="Arial" w:eastAsia="Arial" w:hAnsi="Arial" w:cs="Arial"/>
                <w:b/>
                <w:bCs/>
                <w:color w:val="BF8F00" w:themeColor="accent4" w:themeShade="BF"/>
                <w:lang w:val="en-US"/>
              </w:rPr>
              <w:t>State -</w:t>
            </w:r>
            <w:r w:rsidRPr="48384B81">
              <w:rPr>
                <w:lang w:val="en-US"/>
              </w:rPr>
              <w:t xml:space="preserve">&gt; </w:t>
            </w:r>
            <w:r w:rsidRPr="48384B81">
              <w:rPr>
                <w:rFonts w:ascii="Arial" w:hAnsi="Arial" w:cs="Arial"/>
                <w:b/>
                <w:bCs/>
                <w:color w:val="2E74B5" w:themeColor="accent1" w:themeShade="BF"/>
                <w:lang w:val="en-US"/>
              </w:rPr>
              <w:t xml:space="preserve">hasOutgoingTransition </w:t>
            </w:r>
            <w:r w:rsidRPr="48384B81">
              <w:rPr>
                <w:lang w:val="en-US"/>
              </w:rPr>
              <w:t xml:space="preserve">--&gt; </w:t>
            </w:r>
            <w:r w:rsidRPr="48384B81">
              <w:rPr>
                <w:rFonts w:ascii="Arial" w:eastAsia="Arial" w:hAnsi="Arial" w:cs="Arial"/>
                <w:b/>
                <w:bCs/>
                <w:color w:val="BF8F00" w:themeColor="accent4" w:themeShade="BF"/>
                <w:lang w:val="en-US"/>
              </w:rPr>
              <w:t xml:space="preserve">Transition </w:t>
            </w:r>
            <w:r w:rsidRPr="48384B81">
              <w:rPr>
                <w:lang w:val="en-US"/>
              </w:rPr>
              <w:t xml:space="preserve">--&gt; </w:t>
            </w:r>
            <w:r w:rsidRPr="48384B81">
              <w:rPr>
                <w:rFonts w:ascii="Arial" w:eastAsia="Arial" w:hAnsi="Arial" w:cs="Arial"/>
                <w:b/>
                <w:bCs/>
                <w:color w:val="BF8F00" w:themeColor="accent4" w:themeShade="BF"/>
                <w:lang w:val="en-US"/>
              </w:rPr>
              <w:t xml:space="preserve"> </w:t>
            </w:r>
            <w:r w:rsidRPr="48384B81">
              <w:rPr>
                <w:rFonts w:ascii="Arial" w:hAnsi="Arial" w:cs="Arial"/>
                <w:b/>
                <w:bCs/>
                <w:color w:val="2E74B5" w:themeColor="accent1" w:themeShade="BF"/>
                <w:lang w:val="en-US"/>
              </w:rPr>
              <w:t xml:space="preserve">hasTransitionCondition </w:t>
            </w:r>
            <w:r w:rsidRPr="48384B81">
              <w:rPr>
                <w:lang w:val="en-US"/>
              </w:rPr>
              <w:t xml:space="preserve">--&gt; </w:t>
            </w:r>
            <w:r w:rsidRPr="48384B81">
              <w:rPr>
                <w:rFonts w:ascii="Arial" w:eastAsia="Arial" w:hAnsi="Arial" w:cs="Arial"/>
                <w:b/>
                <w:bCs/>
                <w:color w:val="BF8F00" w:themeColor="accent4" w:themeShade="BF"/>
                <w:lang w:val="en-US"/>
              </w:rPr>
              <w:t>TransitionCondition</w:t>
            </w:r>
            <w:r w:rsidRPr="48384B81">
              <w:rPr>
                <w:lang w:val="en-US"/>
              </w:rPr>
              <w:t>)</w:t>
            </w:r>
          </w:p>
        </w:tc>
      </w:tr>
      <w:tr w:rsidR="00C638BA" w:rsidRPr="008A7DB5" w14:paraId="56D66785" w14:textId="77777777" w:rsidTr="00293BEB">
        <w:tc>
          <w:tcPr>
            <w:tcW w:w="2367" w:type="dxa"/>
          </w:tcPr>
          <w:p w14:paraId="1BE9C4D7" w14:textId="77777777" w:rsidR="00C638BA"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select</w:t>
            </w:r>
            <w:r w:rsidRPr="48384B81">
              <w:rPr>
                <w:rFonts w:ascii="Times New Roman" w:hAnsi="Times New Roman" w:cs="Times New Roman"/>
                <w:i/>
                <w:iCs/>
                <w:vertAlign w:val="subscript"/>
                <w:lang w:val="en-US"/>
              </w:rPr>
              <w:t>Edge</w:t>
            </w:r>
          </w:p>
        </w:tc>
        <w:tc>
          <w:tcPr>
            <w:tcW w:w="5868" w:type="dxa"/>
          </w:tcPr>
          <w:p w14:paraId="6E5E7190" w14:textId="77777777" w:rsidR="00C638BA" w:rsidRPr="008A7DB5" w:rsidRDefault="48384B81" w:rsidP="48384B81">
            <w:pPr>
              <w:rPr>
                <w:lang w:val="en-US"/>
              </w:rPr>
            </w:pPr>
            <w:r w:rsidRPr="48384B81">
              <w:rPr>
                <w:lang w:val="en-US"/>
              </w:rPr>
              <w:t>ASM Function that determines an edged (transition) to follow.</w:t>
            </w:r>
          </w:p>
        </w:tc>
        <w:tc>
          <w:tcPr>
            <w:tcW w:w="6042" w:type="dxa"/>
          </w:tcPr>
          <w:p w14:paraId="3F726904" w14:textId="77777777" w:rsidR="00C638BA" w:rsidRPr="008A7DB5" w:rsidRDefault="48384B81" w:rsidP="48384B81">
            <w:pPr>
              <w:rPr>
                <w:rFonts w:ascii="Arial" w:hAnsi="Arial" w:cs="Arial"/>
                <w:b/>
                <w:bCs/>
                <w:color w:val="BF8F00" w:themeColor="accent4" w:themeShade="BF"/>
                <w:lang w:val="en-US"/>
              </w:rPr>
            </w:pPr>
            <w:r w:rsidRPr="48384B81">
              <w:rPr>
                <w:lang w:val="en-US"/>
              </w:rPr>
              <w:t xml:space="preserve">Execution Concept </w:t>
            </w:r>
          </w:p>
        </w:tc>
      </w:tr>
      <w:tr w:rsidR="00C638BA" w:rsidRPr="003C13CE" w14:paraId="70F67B68" w14:textId="77777777" w:rsidTr="00293BEB">
        <w:tc>
          <w:tcPr>
            <w:tcW w:w="2367" w:type="dxa"/>
          </w:tcPr>
          <w:p w14:paraId="2F2B1A52" w14:textId="630B93E4" w:rsidR="00C638BA" w:rsidRPr="00672783" w:rsidRDefault="48384B81" w:rsidP="48384B81">
            <w:pPr>
              <w:rPr>
                <w:rFonts w:ascii="Times New Roman" w:hAnsi="Times New Roman" w:cs="Times New Roman"/>
                <w:i/>
                <w:iCs/>
                <w:lang w:val="en-US"/>
              </w:rPr>
            </w:pPr>
            <w:r w:rsidRPr="48384B81">
              <w:rPr>
                <w:rFonts w:ascii="Times New Roman" w:hAnsi="Times New Roman" w:cs="Times New Roman"/>
                <w:i/>
                <w:iCs/>
                <w:lang w:val="en-US"/>
              </w:rPr>
              <w:t>completed(subj ; service(state); state)</w:t>
            </w:r>
          </w:p>
        </w:tc>
        <w:tc>
          <w:tcPr>
            <w:tcW w:w="5868" w:type="dxa"/>
          </w:tcPr>
          <w:p w14:paraId="67CEAFA2" w14:textId="77777777" w:rsidR="00C638BA" w:rsidRPr="008A7DB5" w:rsidRDefault="48384B81" w:rsidP="48384B81">
            <w:pPr>
              <w:rPr>
                <w:lang w:val="en-US"/>
              </w:rPr>
            </w:pPr>
            <w:r w:rsidRPr="48384B81">
              <w:rPr>
                <w:lang w:val="en-US"/>
              </w:rPr>
              <w:t xml:space="preserve">Function that returns true if the Service of a certain </w:t>
            </w:r>
            <w:r w:rsidRPr="48384B81">
              <w:rPr>
                <w:i/>
                <w:iCs/>
                <w:lang w:val="en-US"/>
              </w:rPr>
              <w:t>state</w:t>
            </w:r>
            <w:r w:rsidRPr="48384B81">
              <w:rPr>
                <w:lang w:val="en-US"/>
              </w:rPr>
              <w:t xml:space="preserve"> is complete IF the </w:t>
            </w:r>
            <w:r w:rsidRPr="48384B81">
              <w:rPr>
                <w:i/>
                <w:iCs/>
                <w:lang w:val="en-US"/>
              </w:rPr>
              <w:t>subj</w:t>
            </w:r>
            <w:r w:rsidRPr="48384B81">
              <w:rPr>
                <w:lang w:val="en-US"/>
              </w:rPr>
              <w:t xml:space="preserve">ect is in that </w:t>
            </w:r>
            <w:r w:rsidRPr="48384B81">
              <w:rPr>
                <w:i/>
                <w:iCs/>
                <w:lang w:val="en-US"/>
              </w:rPr>
              <w:t>state</w:t>
            </w:r>
          </w:p>
        </w:tc>
        <w:tc>
          <w:tcPr>
            <w:tcW w:w="6042" w:type="dxa"/>
          </w:tcPr>
          <w:p w14:paraId="0E122D09" w14:textId="77777777" w:rsidR="00C638BA" w:rsidRPr="008A7DB5" w:rsidRDefault="48384B81" w:rsidP="48384B81">
            <w:pPr>
              <w:rPr>
                <w:lang w:val="en-US"/>
              </w:rPr>
            </w:pPr>
            <w:r w:rsidRPr="48384B81">
              <w:rPr>
                <w:lang w:val="en-US"/>
              </w:rPr>
              <w:t xml:space="preserve">Execution Concept (connected to: </w:t>
            </w:r>
            <w:r w:rsidRPr="48384B81">
              <w:rPr>
                <w:rFonts w:ascii="Arial" w:hAnsi="Arial" w:cs="Arial"/>
                <w:b/>
                <w:bCs/>
                <w:color w:val="BF8F00" w:themeColor="accent4" w:themeShade="BF"/>
                <w:lang w:val="en-US"/>
              </w:rPr>
              <w:t xml:space="preserve">State, </w:t>
            </w:r>
            <w:r w:rsidRPr="48384B81">
              <w:rPr>
                <w:lang w:val="en-US"/>
              </w:rPr>
              <w:t>and</w:t>
            </w:r>
            <w:r w:rsidRPr="48384B81">
              <w:rPr>
                <w:rFonts w:ascii="Arial" w:hAnsi="Arial" w:cs="Arial"/>
                <w:b/>
                <w:bCs/>
                <w:color w:val="BF8F00" w:themeColor="accent4" w:themeShade="BF"/>
                <w:lang w:val="en-US"/>
              </w:rPr>
              <w:t xml:space="preserve"> FunctionSpecification</w:t>
            </w:r>
            <w:r w:rsidRPr="48384B81">
              <w:rPr>
                <w:lang w:val="en-US"/>
              </w:rPr>
              <w:t>)</w:t>
            </w:r>
          </w:p>
        </w:tc>
      </w:tr>
      <w:tr w:rsidR="00C638BA" w:rsidRPr="0075209C" w14:paraId="7755389C" w14:textId="77777777" w:rsidTr="00293BEB">
        <w:tc>
          <w:tcPr>
            <w:tcW w:w="2367" w:type="dxa"/>
          </w:tcPr>
          <w:p w14:paraId="1C2F78A0" w14:textId="0A725BD8" w:rsidR="00C638BA" w:rsidRPr="00672783" w:rsidRDefault="00C638BA" w:rsidP="48384B81">
            <w:pPr>
              <w:rPr>
                <w:rFonts w:ascii="Times New Roman" w:hAnsi="Times New Roman" w:cs="Times New Roman"/>
                <w:i/>
                <w:iCs/>
                <w:lang w:val="en-US"/>
              </w:rPr>
            </w:pPr>
          </w:p>
        </w:tc>
        <w:tc>
          <w:tcPr>
            <w:tcW w:w="5868" w:type="dxa"/>
          </w:tcPr>
          <w:p w14:paraId="6234F43F" w14:textId="77777777" w:rsidR="00C638BA" w:rsidRPr="008A7DB5" w:rsidRDefault="48384B81" w:rsidP="48384B81">
            <w:pPr>
              <w:rPr>
                <w:lang w:val="en-US"/>
              </w:rPr>
            </w:pPr>
            <w:r w:rsidRPr="48384B81">
              <w:rPr>
                <w:lang w:val="en-US"/>
              </w:rPr>
              <w:t>Rule/Function that gives that returns the service of function of a given state:</w:t>
            </w:r>
          </w:p>
        </w:tc>
        <w:tc>
          <w:tcPr>
            <w:tcW w:w="6042" w:type="dxa"/>
          </w:tcPr>
          <w:p w14:paraId="38F5DB46" w14:textId="337B6155" w:rsidR="00C638BA" w:rsidRPr="008A7DB5" w:rsidRDefault="48384B81" w:rsidP="48384B81">
            <w:pPr>
              <w:rPr>
                <w:lang w:val="en-US"/>
              </w:rPr>
            </w:pPr>
            <w:r w:rsidRPr="48384B81">
              <w:rPr>
                <w:lang w:val="en-US"/>
              </w:rPr>
              <w:t>Execution Concept</w:t>
            </w:r>
          </w:p>
        </w:tc>
      </w:tr>
    </w:tbl>
    <w:p w14:paraId="19219836" w14:textId="77777777" w:rsidR="00E91FFB" w:rsidRPr="008A7DB5" w:rsidRDefault="00E91FFB">
      <w:pPr>
        <w:rPr>
          <w:lang w:val="en-US"/>
        </w:rPr>
      </w:pPr>
    </w:p>
    <w:p w14:paraId="71E4FC5F" w14:textId="77777777" w:rsidR="007E5F10" w:rsidRPr="008A7DB5" w:rsidRDefault="48384B81" w:rsidP="48384B81">
      <w:pPr>
        <w:pStyle w:val="berschrift1"/>
        <w:rPr>
          <w:lang w:val="en-US"/>
        </w:rPr>
      </w:pPr>
      <w:r w:rsidRPr="48384B81">
        <w:rPr>
          <w:lang w:val="en-US"/>
        </w:rPr>
        <w:t>Extended Concepts (Börger 3 – Refinements for the Semantics of Core Actions)</w:t>
      </w:r>
    </w:p>
    <w:p w14:paraId="296FEF7D" w14:textId="77777777" w:rsidR="00441B11" w:rsidRPr="008A7DB5" w:rsidRDefault="00441B11" w:rsidP="7D15A4D1">
      <w:pPr>
        <w:rPr>
          <w:lang w:val="en-US"/>
        </w:rPr>
      </w:pPr>
    </w:p>
    <w:p w14:paraId="3CA629E5" w14:textId="607D5983" w:rsidR="7D15A4D1" w:rsidRDefault="48384B81" w:rsidP="00293BEB">
      <w:pPr>
        <w:pStyle w:val="berschrift2"/>
        <w:rPr>
          <w:lang w:val="en-US"/>
        </w:rPr>
      </w:pPr>
      <w:r w:rsidRPr="00293BEB">
        <w:lastRenderedPageBreak/>
        <w:t>Places</w:t>
      </w:r>
    </w:p>
    <w:tbl>
      <w:tblPr>
        <w:tblStyle w:val="Tabellenraster"/>
        <w:tblW w:w="14277" w:type="dxa"/>
        <w:tblLook w:val="04A0" w:firstRow="1" w:lastRow="0" w:firstColumn="1" w:lastColumn="0" w:noHBand="0" w:noVBand="1"/>
      </w:tblPr>
      <w:tblGrid>
        <w:gridCol w:w="2386"/>
        <w:gridCol w:w="5330"/>
        <w:gridCol w:w="6561"/>
      </w:tblGrid>
      <w:tr w:rsidR="7D15A4D1" w14:paraId="26F518F6" w14:textId="77777777" w:rsidTr="48384B81">
        <w:tc>
          <w:tcPr>
            <w:tcW w:w="2367" w:type="dxa"/>
            <w:shd w:val="clear" w:color="auto" w:fill="000000" w:themeFill="text1"/>
          </w:tcPr>
          <w:p w14:paraId="4F9B16D8" w14:textId="563479CC" w:rsidR="7D15A4D1" w:rsidRDefault="7D15A4D1" w:rsidP="7D15A4D1">
            <w:pPr>
              <w:rPr>
                <w:color w:val="FFFFFF" w:themeColor="background1"/>
                <w:lang w:val="en-US"/>
              </w:rPr>
            </w:pPr>
            <w:r w:rsidRPr="7D15A4D1">
              <w:rPr>
                <w:color w:val="FFFFFF" w:themeColor="background1"/>
                <w:lang w:val="en-US"/>
              </w:rPr>
              <w:t>Interpreter Spec</w:t>
            </w:r>
          </w:p>
        </w:tc>
        <w:tc>
          <w:tcPr>
            <w:tcW w:w="5340" w:type="dxa"/>
            <w:shd w:val="clear" w:color="auto" w:fill="000000" w:themeFill="text1"/>
          </w:tcPr>
          <w:p w14:paraId="21E36713" w14:textId="3230DE30" w:rsidR="7D15A4D1" w:rsidRDefault="7D15A4D1" w:rsidP="7D15A4D1">
            <w:pPr>
              <w:rPr>
                <w:color w:val="FFFFFF" w:themeColor="background1"/>
                <w:lang w:val="en-US"/>
              </w:rPr>
            </w:pPr>
            <w:r w:rsidRPr="7D15A4D1">
              <w:rPr>
                <w:color w:val="FFFFFF" w:themeColor="background1"/>
                <w:lang w:val="en-US"/>
              </w:rPr>
              <w:t>Description</w:t>
            </w:r>
          </w:p>
        </w:tc>
        <w:tc>
          <w:tcPr>
            <w:tcW w:w="6570" w:type="dxa"/>
            <w:shd w:val="clear" w:color="auto" w:fill="000000" w:themeFill="text1"/>
          </w:tcPr>
          <w:p w14:paraId="51BD0C33" w14:textId="79B2756E" w:rsidR="7D15A4D1" w:rsidRDefault="7D15A4D1" w:rsidP="7D15A4D1">
            <w:pPr>
              <w:rPr>
                <w:color w:val="FFFFFF" w:themeColor="background1"/>
                <w:lang w:val="en-US"/>
              </w:rPr>
            </w:pPr>
            <w:r w:rsidRPr="7D15A4D1">
              <w:rPr>
                <w:color w:val="FFFFFF" w:themeColor="background1"/>
                <w:lang w:val="en-US"/>
              </w:rPr>
              <w:t>Corresponding OWL-Model Element</w:t>
            </w:r>
          </w:p>
        </w:tc>
      </w:tr>
      <w:tr w:rsidR="7D15A4D1" w:rsidRPr="003C13CE" w14:paraId="76D68C19" w14:textId="77777777" w:rsidTr="48384B81">
        <w:tc>
          <w:tcPr>
            <w:tcW w:w="2367" w:type="dxa"/>
          </w:tcPr>
          <w:p w14:paraId="47D17433" w14:textId="58E04885" w:rsidR="7D15A4D1" w:rsidRDefault="48384B81" w:rsidP="48384B81">
            <w:pPr>
              <w:rPr>
                <w:rFonts w:ascii="Times New Roman" w:hAnsi="Times New Roman" w:cs="Times New Roman"/>
                <w:i/>
                <w:iCs/>
                <w:lang w:val="en-US"/>
              </w:rPr>
            </w:pPr>
            <w:r w:rsidRPr="48384B81">
              <w:rPr>
                <w:rFonts w:ascii="Times New Roman" w:hAnsi="Times New Roman" w:cs="Times New Roman"/>
                <w:i/>
                <w:iCs/>
                <w:lang w:val="en-US"/>
              </w:rPr>
              <w:t>P /InputPool</w:t>
            </w:r>
          </w:p>
        </w:tc>
        <w:tc>
          <w:tcPr>
            <w:tcW w:w="5340" w:type="dxa"/>
          </w:tcPr>
          <w:p w14:paraId="4C575779" w14:textId="77777777" w:rsidR="7D15A4D1" w:rsidRDefault="48384B81" w:rsidP="48384B81">
            <w:pPr>
              <w:rPr>
                <w:lang w:val="en-US"/>
              </w:rPr>
            </w:pPr>
            <w:r w:rsidRPr="48384B81">
              <w:rPr>
                <w:lang w:val="en-US"/>
              </w:rPr>
              <w:t>The input pool of a subject instance</w:t>
            </w:r>
          </w:p>
        </w:tc>
        <w:tc>
          <w:tcPr>
            <w:tcW w:w="6570" w:type="dxa"/>
          </w:tcPr>
          <w:p w14:paraId="277094D9" w14:textId="77777777" w:rsidR="7D15A4D1" w:rsidRDefault="48384B81" w:rsidP="48384B81">
            <w:pPr>
              <w:spacing w:line="259" w:lineRule="auto"/>
              <w:rPr>
                <w:rFonts w:ascii="Arial" w:hAnsi="Arial" w:cs="Arial"/>
                <w:b/>
                <w:bCs/>
                <w:color w:val="BF8F00" w:themeColor="accent4" w:themeShade="BF"/>
                <w:lang w:val="en-US"/>
              </w:rPr>
            </w:pPr>
            <w:r w:rsidRPr="48384B81">
              <w:rPr>
                <w:lang w:val="en-US"/>
              </w:rPr>
              <w:t xml:space="preserve">Execution concept – the model contains of </w:t>
            </w:r>
            <w:r w:rsidRPr="48384B81">
              <w:rPr>
                <w:rFonts w:ascii="Arial" w:hAnsi="Arial" w:cs="Arial"/>
                <w:b/>
                <w:bCs/>
                <w:color w:val="BF8F00" w:themeColor="accent4" w:themeShade="BF"/>
                <w:lang w:val="en-US"/>
              </w:rPr>
              <w:t>Subject</w:t>
            </w:r>
            <w:r w:rsidRPr="48384B81">
              <w:rPr>
                <w:lang w:val="en-US"/>
              </w:rPr>
              <w:t xml:space="preserve">  that </w:t>
            </w:r>
            <w:r w:rsidRPr="48384B81">
              <w:rPr>
                <w:rFonts w:ascii="Arial" w:hAnsi="Arial" w:cs="Arial"/>
                <w:b/>
                <w:bCs/>
                <w:color w:val="2E74B5" w:themeColor="accent1" w:themeShade="BF"/>
                <w:lang w:val="en-US"/>
              </w:rPr>
              <w:t>hasInputPoolConstraints</w:t>
            </w:r>
            <w:r w:rsidRPr="48384B81">
              <w:rPr>
                <w:lang w:val="en-US"/>
              </w:rPr>
              <w:t xml:space="preserve"> </w:t>
            </w:r>
            <w:r w:rsidRPr="48384B81">
              <w:rPr>
                <w:rFonts w:ascii="Arial" w:hAnsi="Arial" w:cs="Arial"/>
                <w:b/>
                <w:bCs/>
                <w:color w:val="BF8F00" w:themeColor="accent4" w:themeShade="BF"/>
                <w:lang w:val="en-US"/>
              </w:rPr>
              <w:t>InputPoolConstraint</w:t>
            </w:r>
            <w:r w:rsidRPr="48384B81">
              <w:rPr>
                <w:lang w:val="en-US"/>
              </w:rPr>
              <w:t>s wich are applied to P</w:t>
            </w:r>
          </w:p>
        </w:tc>
      </w:tr>
      <w:tr w:rsidR="48384B81" w14:paraId="58AC7F71" w14:textId="77777777" w:rsidTr="48384B81">
        <w:tc>
          <w:tcPr>
            <w:tcW w:w="2367" w:type="dxa"/>
          </w:tcPr>
          <w:p w14:paraId="70409471" w14:textId="2DB78AF8" w:rsidR="48384B81" w:rsidRDefault="48384B81" w:rsidP="48384B81">
            <w:pPr>
              <w:rPr>
                <w:rFonts w:ascii="Times New Roman" w:hAnsi="Times New Roman" w:cs="Times New Roman"/>
                <w:i/>
                <w:iCs/>
                <w:vertAlign w:val="subscript"/>
                <w:lang w:val="en-US"/>
              </w:rPr>
            </w:pPr>
            <w:r w:rsidRPr="48384B81">
              <w:rPr>
                <w:rFonts w:ascii="Times New Roman" w:hAnsi="Times New Roman" w:cs="Times New Roman"/>
                <w:i/>
                <w:iCs/>
                <w:lang w:val="en-US"/>
              </w:rPr>
              <w:t>MsgToBeHandled(subj ; state)</w:t>
            </w:r>
          </w:p>
        </w:tc>
        <w:tc>
          <w:tcPr>
            <w:tcW w:w="5340" w:type="dxa"/>
          </w:tcPr>
          <w:p w14:paraId="49E47DFC" w14:textId="6BB1937A" w:rsidR="48384B81" w:rsidRDefault="48384B81" w:rsidP="48384B81">
            <w:pPr>
              <w:rPr>
                <w:lang w:val="en-US"/>
              </w:rPr>
            </w:pPr>
            <w:r w:rsidRPr="48384B81">
              <w:rPr>
                <w:lang w:val="en-US"/>
              </w:rPr>
              <w:t>Place where temporarily messages are stored that will be send or received.</w:t>
            </w:r>
          </w:p>
        </w:tc>
        <w:tc>
          <w:tcPr>
            <w:tcW w:w="6570" w:type="dxa"/>
          </w:tcPr>
          <w:p w14:paraId="75687618" w14:textId="497B5A24" w:rsidR="48384B81" w:rsidRDefault="48384B81" w:rsidP="48384B81">
            <w:pPr>
              <w:spacing w:line="259" w:lineRule="auto"/>
              <w:rPr>
                <w:lang w:val="en-US"/>
              </w:rPr>
            </w:pPr>
            <w:r w:rsidRPr="48384B81">
              <w:rPr>
                <w:lang w:val="en-US"/>
              </w:rPr>
              <w:t>Execution concept</w:t>
            </w:r>
          </w:p>
        </w:tc>
      </w:tr>
    </w:tbl>
    <w:p w14:paraId="34A8166C" w14:textId="5E64CA38" w:rsidR="7D15A4D1" w:rsidRDefault="7D15A4D1" w:rsidP="7D15A4D1">
      <w:pPr>
        <w:rPr>
          <w:lang w:val="en-US"/>
        </w:rPr>
      </w:pPr>
    </w:p>
    <w:p w14:paraId="3F834EF1" w14:textId="77777777" w:rsidR="00AE1554" w:rsidRPr="008A7DB5" w:rsidRDefault="00AE1554" w:rsidP="00D00CCE">
      <w:pPr>
        <w:pStyle w:val="berschrift2"/>
        <w:rPr>
          <w:lang w:val="en-US"/>
        </w:rPr>
      </w:pPr>
      <w:r w:rsidRPr="008A7DB5">
        <w:rPr>
          <w:lang w:val="en-US"/>
        </w:rPr>
        <w:t>Input Pool Handling</w:t>
      </w:r>
    </w:p>
    <w:tbl>
      <w:tblPr>
        <w:tblStyle w:val="Tabellenraster"/>
        <w:tblW w:w="14276" w:type="dxa"/>
        <w:tblLook w:val="04A0" w:firstRow="1" w:lastRow="0" w:firstColumn="1" w:lastColumn="0" w:noHBand="0" w:noVBand="1"/>
      </w:tblPr>
      <w:tblGrid>
        <w:gridCol w:w="2679"/>
        <w:gridCol w:w="5639"/>
        <w:gridCol w:w="5958"/>
      </w:tblGrid>
      <w:tr w:rsidR="00441B11" w:rsidRPr="008A7DB5" w14:paraId="68BF81C7" w14:textId="77777777" w:rsidTr="48384B81">
        <w:tc>
          <w:tcPr>
            <w:tcW w:w="2325" w:type="dxa"/>
            <w:shd w:val="clear" w:color="auto" w:fill="000000" w:themeFill="text1"/>
          </w:tcPr>
          <w:p w14:paraId="35740778" w14:textId="77777777" w:rsidR="00441B11" w:rsidRPr="008A7DB5" w:rsidRDefault="7D15A4D1" w:rsidP="7D15A4D1">
            <w:pPr>
              <w:keepNext/>
              <w:keepLines/>
              <w:rPr>
                <w:color w:val="FFFFFF" w:themeColor="background1"/>
                <w:lang w:val="en-US"/>
              </w:rPr>
            </w:pPr>
            <w:r w:rsidRPr="7D15A4D1">
              <w:rPr>
                <w:color w:val="FFFFFF" w:themeColor="background1"/>
                <w:lang w:val="en-US"/>
              </w:rPr>
              <w:t>Börger Interpreter Function</w:t>
            </w:r>
          </w:p>
        </w:tc>
        <w:tc>
          <w:tcPr>
            <w:tcW w:w="5893" w:type="dxa"/>
            <w:shd w:val="clear" w:color="auto" w:fill="000000" w:themeFill="text1"/>
          </w:tcPr>
          <w:p w14:paraId="02F99ED9" w14:textId="77777777" w:rsidR="00441B11" w:rsidRPr="008A7DB5" w:rsidRDefault="7D15A4D1" w:rsidP="7D15A4D1">
            <w:pPr>
              <w:keepNext/>
              <w:keepLines/>
              <w:rPr>
                <w:color w:val="FFFFFF" w:themeColor="background1"/>
                <w:lang w:val="en-US"/>
              </w:rPr>
            </w:pPr>
            <w:r w:rsidRPr="7D15A4D1">
              <w:rPr>
                <w:color w:val="FFFFFF" w:themeColor="background1"/>
                <w:lang w:val="en-US"/>
              </w:rPr>
              <w:t>Description</w:t>
            </w:r>
          </w:p>
        </w:tc>
        <w:tc>
          <w:tcPr>
            <w:tcW w:w="6058" w:type="dxa"/>
            <w:shd w:val="clear" w:color="auto" w:fill="000000" w:themeFill="text1"/>
          </w:tcPr>
          <w:p w14:paraId="55C707D1" w14:textId="77777777" w:rsidR="00441B11" w:rsidRPr="008A7DB5" w:rsidRDefault="7D15A4D1" w:rsidP="7D15A4D1">
            <w:pPr>
              <w:keepNext/>
              <w:keepLines/>
              <w:rPr>
                <w:color w:val="FFFFFF" w:themeColor="background1"/>
                <w:lang w:val="en-US"/>
              </w:rPr>
            </w:pPr>
            <w:r w:rsidRPr="7D15A4D1">
              <w:rPr>
                <w:color w:val="FFFFFF" w:themeColor="background1"/>
                <w:lang w:val="en-US"/>
              </w:rPr>
              <w:t>Corresponding OWL-Model Element</w:t>
            </w:r>
          </w:p>
        </w:tc>
      </w:tr>
      <w:tr w:rsidR="007B7E7F" w:rsidRPr="003C13CE" w14:paraId="05A580E9" w14:textId="77777777" w:rsidTr="48384B81">
        <w:tc>
          <w:tcPr>
            <w:tcW w:w="2325" w:type="dxa"/>
          </w:tcPr>
          <w:p w14:paraId="1F1C587E" w14:textId="77777777" w:rsidR="007B7E7F" w:rsidRPr="008A7DB5" w:rsidRDefault="48384B81" w:rsidP="48384B81">
            <w:pPr>
              <w:rPr>
                <w:lang w:val="en-US"/>
              </w:rPr>
            </w:pPr>
            <w:r w:rsidRPr="48384B81">
              <w:rPr>
                <w:rFonts w:ascii="Times New Roman" w:hAnsi="Times New Roman" w:cs="Times New Roman"/>
                <w:i/>
                <w:iCs/>
                <w:lang w:val="en-US"/>
              </w:rPr>
              <w:t>constraintTable(inputPool )</w:t>
            </w:r>
          </w:p>
        </w:tc>
        <w:tc>
          <w:tcPr>
            <w:tcW w:w="5893" w:type="dxa"/>
          </w:tcPr>
          <w:p w14:paraId="1B088AE7" w14:textId="77777777" w:rsidR="007B7E7F" w:rsidRPr="008A7DB5" w:rsidRDefault="48384B81" w:rsidP="48384B81">
            <w:pPr>
              <w:rPr>
                <w:lang w:val="en-US"/>
              </w:rPr>
            </w:pPr>
            <w:r w:rsidRPr="48384B81">
              <w:rPr>
                <w:lang w:val="en-US"/>
              </w:rPr>
              <w:t>Function that Returns the set of all input Pool constrains</w:t>
            </w:r>
          </w:p>
        </w:tc>
        <w:tc>
          <w:tcPr>
            <w:tcW w:w="6058" w:type="dxa"/>
          </w:tcPr>
          <w:p w14:paraId="3DBFA3C0" w14:textId="77777777" w:rsidR="007B7E7F" w:rsidRPr="008A7DB5" w:rsidRDefault="48384B81" w:rsidP="48384B81">
            <w:pPr>
              <w:spacing w:line="259" w:lineRule="auto"/>
              <w:rPr>
                <w:lang w:val="en-US"/>
              </w:rPr>
            </w:pPr>
            <w:r w:rsidRPr="48384B81">
              <w:rPr>
                <w:lang w:val="en-US"/>
              </w:rPr>
              <w:t xml:space="preserve">Refers to a set of </w:t>
            </w:r>
            <w:r w:rsidRPr="48384B81">
              <w:rPr>
                <w:rFonts w:ascii="Arial" w:hAnsi="Arial" w:cs="Arial"/>
                <w:b/>
                <w:bCs/>
                <w:color w:val="BF8F00" w:themeColor="accent4" w:themeShade="BF"/>
                <w:lang w:val="en-US"/>
              </w:rPr>
              <w:t>InputPoolConstraints</w:t>
            </w:r>
            <w:r w:rsidRPr="48384B81">
              <w:rPr>
                <w:lang w:val="en-US"/>
              </w:rPr>
              <w:t xml:space="preserve"> of </w:t>
            </w:r>
            <w:r w:rsidRPr="48384B81">
              <w:rPr>
                <w:rFonts w:ascii="Arial" w:hAnsi="Arial" w:cs="Arial"/>
                <w:b/>
                <w:bCs/>
                <w:color w:val="BF8F00" w:themeColor="accent4" w:themeShade="BF"/>
                <w:lang w:val="en-US"/>
              </w:rPr>
              <w:t>Subject</w:t>
            </w:r>
            <w:r w:rsidRPr="48384B81">
              <w:rPr>
                <w:lang w:val="en-US"/>
              </w:rPr>
              <w:t xml:space="preserve"> that has </w:t>
            </w:r>
            <w:r w:rsidRPr="48384B81">
              <w:rPr>
                <w:rFonts w:ascii="Arial" w:hAnsi="Arial" w:cs="Arial"/>
                <w:b/>
                <w:bCs/>
                <w:color w:val="2E74B5" w:themeColor="accent1" w:themeShade="BF"/>
                <w:lang w:val="en-US"/>
              </w:rPr>
              <w:t>hasInputPoolConstraints</w:t>
            </w:r>
            <w:r w:rsidRPr="48384B81">
              <w:rPr>
                <w:lang w:val="en-US"/>
              </w:rPr>
              <w:t xml:space="preserve"> – for its Input Pool </w:t>
            </w:r>
          </w:p>
        </w:tc>
      </w:tr>
      <w:tr w:rsidR="007B7E7F" w:rsidRPr="003C13CE" w14:paraId="170C2204" w14:textId="77777777" w:rsidTr="48384B81">
        <w:tc>
          <w:tcPr>
            <w:tcW w:w="2325" w:type="dxa"/>
          </w:tcPr>
          <w:p w14:paraId="7B061600" w14:textId="77777777" w:rsidR="007B7E7F" w:rsidRPr="008A7DB5" w:rsidRDefault="48384B81" w:rsidP="48384B81">
            <w:pPr>
              <w:rPr>
                <w:i/>
                <w:iCs/>
                <w:lang w:val="en-US"/>
              </w:rPr>
            </w:pPr>
            <w:r w:rsidRPr="48384B81">
              <w:rPr>
                <w:rFonts w:ascii="Times New Roman" w:hAnsi="Times New Roman" w:cs="Times New Roman"/>
                <w:i/>
                <w:iCs/>
                <w:lang w:val="en-US"/>
              </w:rPr>
              <w:t>sender/receiver</w:t>
            </w:r>
          </w:p>
        </w:tc>
        <w:tc>
          <w:tcPr>
            <w:tcW w:w="5893" w:type="dxa"/>
          </w:tcPr>
          <w:p w14:paraId="507A9B1E" w14:textId="77777777" w:rsidR="007B7E7F" w:rsidRPr="008A7DB5" w:rsidRDefault="48384B81" w:rsidP="48384B81">
            <w:pPr>
              <w:rPr>
                <w:lang w:val="en-US"/>
              </w:rPr>
            </w:pPr>
            <w:r w:rsidRPr="48384B81">
              <w:rPr>
                <w:lang w:val="en-US"/>
              </w:rPr>
              <w:t>Identifiers for possible subject instances trying to access an input pool</w:t>
            </w:r>
          </w:p>
        </w:tc>
        <w:tc>
          <w:tcPr>
            <w:tcW w:w="6058" w:type="dxa"/>
          </w:tcPr>
          <w:p w14:paraId="3BFF0A57" w14:textId="77777777" w:rsidR="007B7E7F" w:rsidRPr="008A7DB5" w:rsidRDefault="48384B81" w:rsidP="48384B81">
            <w:pPr>
              <w:spacing w:line="259" w:lineRule="auto"/>
              <w:rPr>
                <w:lang w:val="en-US"/>
              </w:rPr>
            </w:pPr>
            <w:r w:rsidRPr="48384B81">
              <w:rPr>
                <w:lang w:val="en-US"/>
              </w:rPr>
              <w:t xml:space="preserve">Execution Concept with evalution relevance for: </w:t>
            </w:r>
            <w:r w:rsidRPr="48384B81">
              <w:rPr>
                <w:rFonts w:ascii="Arial" w:hAnsi="Arial" w:cs="Arial"/>
                <w:b/>
                <w:bCs/>
                <w:color w:val="BF8F00" w:themeColor="accent4" w:themeShade="BF"/>
                <w:lang w:val="en-US"/>
              </w:rPr>
              <w:t xml:space="preserve">MessageSenderTypeConstraint </w:t>
            </w:r>
            <w:r w:rsidRPr="48384B81">
              <w:rPr>
                <w:lang w:val="en-US"/>
              </w:rPr>
              <w:t>and</w:t>
            </w:r>
            <w:r w:rsidR="007B7E7F" w:rsidRPr="003C13CE">
              <w:rPr>
                <w:lang w:val="en-US"/>
              </w:rPr>
              <w:br/>
            </w:r>
            <w:r w:rsidRPr="48384B81">
              <w:rPr>
                <w:rFonts w:ascii="Arial" w:hAnsi="Arial" w:cs="Arial"/>
                <w:b/>
                <w:bCs/>
                <w:color w:val="BF8F00" w:themeColor="accent4" w:themeShade="BF"/>
                <w:lang w:val="en-US"/>
              </w:rPr>
              <w:t>SenderTypeConstraint</w:t>
            </w:r>
          </w:p>
        </w:tc>
      </w:tr>
      <w:tr w:rsidR="007B7E7F" w:rsidRPr="003C13CE" w14:paraId="144403C6" w14:textId="77777777" w:rsidTr="48384B81">
        <w:tc>
          <w:tcPr>
            <w:tcW w:w="2325" w:type="dxa"/>
          </w:tcPr>
          <w:p w14:paraId="2B6CF7DE" w14:textId="77777777" w:rsidR="007B7E7F"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msgType</w:t>
            </w:r>
          </w:p>
        </w:tc>
        <w:tc>
          <w:tcPr>
            <w:tcW w:w="5893" w:type="dxa"/>
          </w:tcPr>
          <w:p w14:paraId="7F9E93C0" w14:textId="77777777" w:rsidR="007B7E7F" w:rsidRPr="008A7DB5" w:rsidRDefault="48384B81" w:rsidP="48384B81">
            <w:pPr>
              <w:rPr>
                <w:lang w:val="en-US"/>
              </w:rPr>
            </w:pPr>
            <w:r w:rsidRPr="48384B81">
              <w:rPr>
                <w:lang w:val="en-US"/>
              </w:rPr>
              <w:t>(Data) Type of an Instance of a Message</w:t>
            </w:r>
          </w:p>
        </w:tc>
        <w:tc>
          <w:tcPr>
            <w:tcW w:w="6058" w:type="dxa"/>
          </w:tcPr>
          <w:p w14:paraId="5F724C8E" w14:textId="77777777" w:rsidR="007B7E7F" w:rsidRPr="008A7DB5" w:rsidRDefault="48384B81" w:rsidP="48384B81">
            <w:pPr>
              <w:spacing w:line="259" w:lineRule="auto"/>
              <w:rPr>
                <w:rFonts w:ascii="Arial" w:hAnsi="Arial" w:cs="Arial"/>
                <w:b/>
                <w:bCs/>
                <w:color w:val="BF8F00" w:themeColor="accent4" w:themeShade="BF"/>
                <w:lang w:val="en-US"/>
              </w:rPr>
            </w:pPr>
            <w:r w:rsidRPr="48384B81">
              <w:rPr>
                <w:rFonts w:ascii="Arial" w:hAnsi="Arial" w:cs="Arial"/>
                <w:b/>
                <w:bCs/>
                <w:color w:val="BF8F00" w:themeColor="accent4" w:themeShade="BF"/>
                <w:lang w:val="en-US"/>
              </w:rPr>
              <w:t>MessageSpecification</w:t>
            </w:r>
          </w:p>
          <w:p w14:paraId="36104E70" w14:textId="77777777" w:rsidR="007B7E7F" w:rsidRPr="008A7DB5" w:rsidRDefault="48384B81" w:rsidP="48384B81">
            <w:pPr>
              <w:spacing w:line="259" w:lineRule="auto"/>
              <w:rPr>
                <w:rFonts w:ascii="Arial" w:hAnsi="Arial" w:cs="Arial"/>
                <w:b/>
                <w:bCs/>
                <w:color w:val="BF8F00" w:themeColor="accent4" w:themeShade="BF"/>
                <w:lang w:val="en-US"/>
              </w:rPr>
            </w:pPr>
            <w:r w:rsidRPr="48384B81">
              <w:rPr>
                <w:lang w:val="en-US"/>
              </w:rPr>
              <w:t>Can be used to formulate:</w:t>
            </w:r>
            <w:r w:rsidRPr="48384B81">
              <w:rPr>
                <w:rFonts w:ascii="Arial" w:hAnsi="Arial" w:cs="Arial"/>
                <w:b/>
                <w:bCs/>
                <w:color w:val="BF8F00" w:themeColor="accent4" w:themeShade="BF"/>
                <w:lang w:val="en-US"/>
              </w:rPr>
              <w:t xml:space="preserve"> MessageTypeConstraint</w:t>
            </w:r>
          </w:p>
        </w:tc>
      </w:tr>
      <w:tr w:rsidR="006A038A" w:rsidRPr="008A7DB5" w14:paraId="63DE2075" w14:textId="77777777" w:rsidTr="48384B81">
        <w:tc>
          <w:tcPr>
            <w:tcW w:w="2325" w:type="dxa"/>
          </w:tcPr>
          <w:p w14:paraId="5848FFFD" w14:textId="41C95F02" w:rsidR="006A038A"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select</w:t>
            </w:r>
            <w:r w:rsidRPr="48384B81">
              <w:rPr>
                <w:rFonts w:ascii="Times New Roman" w:hAnsi="Times New Roman" w:cs="Times New Roman"/>
                <w:i/>
                <w:iCs/>
                <w:vertAlign w:val="subscript"/>
                <w:lang w:val="en-US"/>
              </w:rPr>
              <w:t>MsgKind(subj ;state;alt;i)</w:t>
            </w:r>
          </w:p>
        </w:tc>
        <w:tc>
          <w:tcPr>
            <w:tcW w:w="5893" w:type="dxa"/>
          </w:tcPr>
          <w:p w14:paraId="16EF26F4" w14:textId="55420549" w:rsidR="006A038A" w:rsidRPr="008A7DB5" w:rsidRDefault="48384B81" w:rsidP="48384B81">
            <w:pPr>
              <w:rPr>
                <w:lang w:val="en-US"/>
              </w:rPr>
            </w:pPr>
            <w:r w:rsidRPr="48384B81">
              <w:rPr>
                <w:lang w:val="en-US"/>
              </w:rPr>
              <w:t>ASM Function that determines the message kind (“message type”) to be received in a given receive state.</w:t>
            </w:r>
          </w:p>
        </w:tc>
        <w:tc>
          <w:tcPr>
            <w:tcW w:w="6058" w:type="dxa"/>
          </w:tcPr>
          <w:p w14:paraId="1231BE67" w14:textId="1CF5EE56" w:rsidR="006A038A" w:rsidRPr="008A7DB5" w:rsidRDefault="48384B81" w:rsidP="48384B81">
            <w:pPr>
              <w:rPr>
                <w:rFonts w:ascii="Calibri" w:eastAsia="Calibri" w:hAnsi="Calibri" w:cs="Calibri"/>
                <w:color w:val="000000" w:themeColor="text1"/>
                <w:lang w:val="en-US"/>
              </w:rPr>
            </w:pPr>
            <w:r w:rsidRPr="48384B81">
              <w:rPr>
                <w:rFonts w:ascii="Calibri" w:eastAsia="Calibri" w:hAnsi="Calibri" w:cs="Calibri"/>
                <w:color w:val="000000" w:themeColor="text1"/>
                <w:lang w:val="en-US"/>
              </w:rPr>
              <w:t>Execution Concept</w:t>
            </w:r>
          </w:p>
        </w:tc>
      </w:tr>
      <w:tr w:rsidR="007B7E7F" w:rsidRPr="003C13CE" w14:paraId="07D5A420" w14:textId="77777777" w:rsidTr="48384B81">
        <w:tc>
          <w:tcPr>
            <w:tcW w:w="2325" w:type="dxa"/>
          </w:tcPr>
          <w:p w14:paraId="7EFF174A" w14:textId="77777777" w:rsidR="007B7E7F" w:rsidRPr="008A7DB5" w:rsidRDefault="48384B81" w:rsidP="48384B81">
            <w:pPr>
              <w:rPr>
                <w:lang w:val="en-US"/>
              </w:rPr>
            </w:pPr>
            <w:r w:rsidRPr="48384B81">
              <w:rPr>
                <w:rFonts w:ascii="Times New Roman" w:hAnsi="Times New Roman" w:cs="Times New Roman"/>
                <w:i/>
                <w:iCs/>
                <w:lang w:val="en-US"/>
              </w:rPr>
              <w:t>{Blocking; DropYoungest; DropOldest; DropIncoming}</w:t>
            </w:r>
          </w:p>
        </w:tc>
        <w:tc>
          <w:tcPr>
            <w:tcW w:w="5893" w:type="dxa"/>
          </w:tcPr>
          <w:p w14:paraId="5696F5C6" w14:textId="4FC3E532" w:rsidR="007B7E7F" w:rsidRPr="008A7DB5" w:rsidRDefault="48384B81" w:rsidP="48384B81">
            <w:pPr>
              <w:rPr>
                <w:lang w:val="en-US"/>
              </w:rPr>
            </w:pPr>
            <w:r w:rsidRPr="48384B81">
              <w:rPr>
                <w:lang w:val="en-US"/>
              </w:rPr>
              <w:t xml:space="preserve">Default Input Pool handling strategies for </w:t>
            </w:r>
          </w:p>
        </w:tc>
        <w:tc>
          <w:tcPr>
            <w:tcW w:w="6058" w:type="dxa"/>
          </w:tcPr>
          <w:p w14:paraId="3DEE709E" w14:textId="77777777" w:rsidR="007B7E7F" w:rsidRPr="008A7DB5"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InputPoolContstraintHandlingStrategy</w:t>
            </w:r>
          </w:p>
          <w:p w14:paraId="0F732F89" w14:textId="77777777" w:rsidR="007B7E7F" w:rsidRPr="008A7DB5" w:rsidRDefault="48384B81" w:rsidP="48384B81">
            <w:pPr>
              <w:rPr>
                <w:lang w:val="en-US"/>
              </w:rPr>
            </w:pPr>
            <w:r w:rsidRPr="48384B81">
              <w:rPr>
                <w:lang w:val="en-US"/>
              </w:rPr>
              <w:t>And their individual defaultinstances:</w:t>
            </w:r>
            <w:r w:rsidR="007B7E7F" w:rsidRPr="003C13CE">
              <w:rPr>
                <w:lang w:val="en-US"/>
              </w:rPr>
              <w:br/>
            </w:r>
            <w:r w:rsidRPr="48384B81">
              <w:rPr>
                <w:rFonts w:ascii="Arial" w:eastAsia="Arial" w:hAnsi="Arial" w:cs="Arial"/>
                <w:b/>
                <w:bCs/>
                <w:color w:val="7030A0"/>
                <w:lang w:val="en-US"/>
              </w:rPr>
              <w:t>InputPoolConstraintStrategy-Blocking</w:t>
            </w:r>
            <w:r w:rsidR="007B7E7F" w:rsidRPr="003C13CE">
              <w:rPr>
                <w:lang w:val="en-US"/>
              </w:rPr>
              <w:br/>
            </w:r>
            <w:r w:rsidRPr="48384B81">
              <w:rPr>
                <w:rFonts w:ascii="Arial" w:eastAsia="Arial" w:hAnsi="Arial" w:cs="Arial"/>
                <w:b/>
                <w:bCs/>
                <w:color w:val="7030A0"/>
                <w:lang w:val="en-US"/>
              </w:rPr>
              <w:t>InputPoolConstraintStrategy-DeleteLatest</w:t>
            </w:r>
            <w:r w:rsidR="007B7E7F" w:rsidRPr="003C13CE">
              <w:rPr>
                <w:lang w:val="en-US"/>
              </w:rPr>
              <w:br/>
            </w:r>
            <w:r w:rsidRPr="48384B81">
              <w:rPr>
                <w:rFonts w:ascii="Arial" w:eastAsia="Arial" w:hAnsi="Arial" w:cs="Arial"/>
                <w:b/>
                <w:bCs/>
                <w:color w:val="7030A0"/>
                <w:lang w:val="en-US"/>
              </w:rPr>
              <w:t>InputPoolConstraintStrategy-DeleteOldest</w:t>
            </w:r>
            <w:r w:rsidR="007B7E7F" w:rsidRPr="003C13CE">
              <w:rPr>
                <w:lang w:val="en-US"/>
              </w:rPr>
              <w:br/>
            </w:r>
            <w:r w:rsidRPr="48384B81">
              <w:rPr>
                <w:rFonts w:ascii="Arial" w:eastAsia="Arial" w:hAnsi="Arial" w:cs="Arial"/>
                <w:b/>
                <w:bCs/>
                <w:color w:val="7030A0"/>
                <w:lang w:val="en-US"/>
              </w:rPr>
              <w:t>InputPoolConstraintStrategy-Drop</w:t>
            </w:r>
          </w:p>
        </w:tc>
      </w:tr>
      <w:tr w:rsidR="0075209C" w:rsidRPr="003C13CE" w14:paraId="68494BA0" w14:textId="77777777" w:rsidTr="48384B81">
        <w:tc>
          <w:tcPr>
            <w:tcW w:w="2325" w:type="dxa"/>
          </w:tcPr>
          <w:p w14:paraId="1A28502D" w14:textId="77777777" w:rsidR="0075209C" w:rsidRPr="008A7DB5" w:rsidRDefault="48384B81" w:rsidP="48384B81">
            <w:pPr>
              <w:rPr>
                <w:lang w:val="en-US"/>
              </w:rPr>
            </w:pPr>
            <w:r w:rsidRPr="48384B81">
              <w:rPr>
                <w:rFonts w:ascii="Times New Roman" w:hAnsi="Times New Roman" w:cs="Times New Roman"/>
                <w:i/>
                <w:iCs/>
                <w:lang w:val="en-US"/>
              </w:rPr>
              <w:t>P / inputPool</w:t>
            </w:r>
          </w:p>
        </w:tc>
        <w:tc>
          <w:tcPr>
            <w:tcW w:w="5893" w:type="dxa"/>
          </w:tcPr>
          <w:p w14:paraId="71A165AE" w14:textId="77777777" w:rsidR="0075209C" w:rsidRPr="008A7DB5" w:rsidRDefault="48384B81" w:rsidP="48384B81">
            <w:pPr>
              <w:rPr>
                <w:lang w:val="en-US"/>
              </w:rPr>
            </w:pPr>
            <w:r w:rsidRPr="48384B81">
              <w:rPr>
                <w:lang w:val="en-US"/>
              </w:rPr>
              <w:t>The actual Input Pool</w:t>
            </w:r>
          </w:p>
        </w:tc>
        <w:tc>
          <w:tcPr>
            <w:tcW w:w="6058" w:type="dxa"/>
          </w:tcPr>
          <w:p w14:paraId="78EE3F22" w14:textId="0979DC05" w:rsidR="0075209C" w:rsidRPr="008A7DB5" w:rsidRDefault="48384B81" w:rsidP="48384B81">
            <w:pPr>
              <w:spacing w:line="259" w:lineRule="auto"/>
              <w:rPr>
                <w:rFonts w:ascii="Arial" w:hAnsi="Arial" w:cs="Arial"/>
                <w:b/>
                <w:bCs/>
                <w:color w:val="BF8F00" w:themeColor="accent4" w:themeShade="BF"/>
                <w:lang w:val="en-US"/>
              </w:rPr>
            </w:pPr>
            <w:r w:rsidRPr="48384B81">
              <w:rPr>
                <w:lang w:val="en-US"/>
              </w:rPr>
              <w:t xml:space="preserve">Execution Concept – can be restricted by </w:t>
            </w:r>
            <w:r w:rsidRPr="48384B81">
              <w:rPr>
                <w:rFonts w:ascii="Arial" w:hAnsi="Arial" w:cs="Arial"/>
                <w:b/>
                <w:bCs/>
                <w:color w:val="BF8F00" w:themeColor="accent4" w:themeShade="BF"/>
                <w:lang w:val="en-US"/>
              </w:rPr>
              <w:t>InputPoolConstraint</w:t>
            </w:r>
          </w:p>
        </w:tc>
      </w:tr>
      <w:tr w:rsidR="0075209C" w:rsidRPr="003C13CE" w14:paraId="11F36831" w14:textId="77777777" w:rsidTr="48384B81">
        <w:tc>
          <w:tcPr>
            <w:tcW w:w="2325" w:type="dxa"/>
          </w:tcPr>
          <w:p w14:paraId="1C3273DF" w14:textId="77777777" w:rsidR="0075209C" w:rsidRPr="008A7DB5" w:rsidRDefault="48384B81" w:rsidP="48384B81">
            <w:pPr>
              <w:rPr>
                <w:lang w:val="en-US"/>
              </w:rPr>
            </w:pPr>
            <w:r w:rsidRPr="48384B81">
              <w:rPr>
                <w:rFonts w:ascii="CMR10" w:hAnsi="CMR10" w:cs="CMR10"/>
                <w:lang w:val="en-US"/>
              </w:rPr>
              <w:t>synchronous communication</w:t>
            </w:r>
          </w:p>
        </w:tc>
        <w:tc>
          <w:tcPr>
            <w:tcW w:w="11951" w:type="dxa"/>
            <w:gridSpan w:val="2"/>
          </w:tcPr>
          <w:p w14:paraId="3FF155C2" w14:textId="06DE48BB" w:rsidR="0075209C" w:rsidRPr="008A7DB5" w:rsidRDefault="48384B81" w:rsidP="48384B81">
            <w:pPr>
              <w:rPr>
                <w:lang w:val="en-US"/>
              </w:rPr>
            </w:pPr>
            <w:r w:rsidRPr="48384B81">
              <w:rPr>
                <w:lang w:val="en-US"/>
              </w:rPr>
              <w:t xml:space="preserve">Definition for an input pool </w:t>
            </w:r>
            <w:r w:rsidRPr="48384B81">
              <w:rPr>
                <w:b/>
                <w:bCs/>
                <w:lang w:val="en-US"/>
              </w:rPr>
              <w:t>constraint set to 0</w:t>
            </w:r>
            <w:r w:rsidRPr="48384B81">
              <w:rPr>
                <w:lang w:val="en-US"/>
              </w:rPr>
              <w:t xml:space="preserve"> requiring sender and receiver interpreter to be in the corresponding send and receive states at the same time in order to actually communicate (as messages cannot be passed to an input pool)</w:t>
            </w:r>
          </w:p>
        </w:tc>
      </w:tr>
    </w:tbl>
    <w:p w14:paraId="6D072C0D" w14:textId="77777777" w:rsidR="00441B11" w:rsidRPr="008A7DB5" w:rsidRDefault="00441B11" w:rsidP="00441B11">
      <w:pPr>
        <w:rPr>
          <w:lang w:val="en-US"/>
        </w:rPr>
      </w:pPr>
    </w:p>
    <w:p w14:paraId="1F7D7FF2" w14:textId="3FFFFD89" w:rsidR="1709EB8B" w:rsidRDefault="48384B81" w:rsidP="48384B81">
      <w:pPr>
        <w:pStyle w:val="berschrift2"/>
        <w:rPr>
          <w:lang w:val="en-US"/>
        </w:rPr>
      </w:pPr>
      <w:r w:rsidRPr="48384B81">
        <w:rPr>
          <w:lang w:val="en-US"/>
        </w:rPr>
        <w:lastRenderedPageBreak/>
        <w:t>Other Functions</w:t>
      </w:r>
    </w:p>
    <w:tbl>
      <w:tblPr>
        <w:tblStyle w:val="Tabellenraster"/>
        <w:tblW w:w="14270" w:type="dxa"/>
        <w:tblLook w:val="04A0" w:firstRow="1" w:lastRow="0" w:firstColumn="1" w:lastColumn="0" w:noHBand="0" w:noVBand="1"/>
      </w:tblPr>
      <w:tblGrid>
        <w:gridCol w:w="2758"/>
        <w:gridCol w:w="5545"/>
        <w:gridCol w:w="5967"/>
      </w:tblGrid>
      <w:tr w:rsidR="00D66CCA" w:rsidRPr="0075209C" w14:paraId="6BD18F9B" w14:textId="77777777" w:rsidTr="48384B81">
        <w:tc>
          <w:tcPr>
            <w:tcW w:w="2445" w:type="dxa"/>
            <w:shd w:val="clear" w:color="auto" w:fill="000000" w:themeFill="text1"/>
          </w:tcPr>
          <w:p w14:paraId="7DE1BDAF" w14:textId="563479CC" w:rsidR="7D15A4D1" w:rsidRDefault="7D15A4D1" w:rsidP="7D15A4D1">
            <w:pPr>
              <w:rPr>
                <w:color w:val="FFFFFF" w:themeColor="background1"/>
                <w:lang w:val="en-US"/>
              </w:rPr>
            </w:pPr>
            <w:r w:rsidRPr="7D15A4D1">
              <w:rPr>
                <w:color w:val="FFFFFF" w:themeColor="background1"/>
                <w:lang w:val="en-US"/>
              </w:rPr>
              <w:t>Interpreter Spec</w:t>
            </w:r>
          </w:p>
        </w:tc>
        <w:tc>
          <w:tcPr>
            <w:tcW w:w="5765" w:type="dxa"/>
            <w:shd w:val="clear" w:color="auto" w:fill="000000" w:themeFill="text1"/>
          </w:tcPr>
          <w:p w14:paraId="32D2A22F" w14:textId="3230DE30" w:rsidR="7D15A4D1" w:rsidRDefault="7D15A4D1" w:rsidP="7D15A4D1">
            <w:pPr>
              <w:rPr>
                <w:color w:val="FFFFFF" w:themeColor="background1"/>
                <w:lang w:val="en-US"/>
              </w:rPr>
            </w:pPr>
            <w:r w:rsidRPr="7D15A4D1">
              <w:rPr>
                <w:color w:val="FFFFFF" w:themeColor="background1"/>
                <w:lang w:val="en-US"/>
              </w:rPr>
              <w:t>Description</w:t>
            </w:r>
          </w:p>
        </w:tc>
        <w:tc>
          <w:tcPr>
            <w:tcW w:w="6060" w:type="dxa"/>
            <w:shd w:val="clear" w:color="auto" w:fill="000000" w:themeFill="text1"/>
          </w:tcPr>
          <w:p w14:paraId="3FE7F854" w14:textId="79B2756E" w:rsidR="7D15A4D1" w:rsidRDefault="7D15A4D1" w:rsidP="7D15A4D1">
            <w:pPr>
              <w:rPr>
                <w:color w:val="FFFFFF" w:themeColor="background1"/>
                <w:lang w:val="en-US"/>
              </w:rPr>
            </w:pPr>
            <w:r w:rsidRPr="7D15A4D1">
              <w:rPr>
                <w:color w:val="FFFFFF" w:themeColor="background1"/>
                <w:lang w:val="en-US"/>
              </w:rPr>
              <w:t>Corresponding OWL-Model Element</w:t>
            </w:r>
          </w:p>
        </w:tc>
      </w:tr>
      <w:tr w:rsidR="1709EB8B" w:rsidRPr="003C13CE" w14:paraId="73666C34" w14:textId="77777777" w:rsidTr="48384B81">
        <w:tc>
          <w:tcPr>
            <w:tcW w:w="2445" w:type="dxa"/>
          </w:tcPr>
          <w:p w14:paraId="41D8022A" w14:textId="291897A6" w:rsidR="1709EB8B" w:rsidRDefault="48384B81" w:rsidP="48384B81">
            <w:pPr>
              <w:spacing w:line="259" w:lineRule="auto"/>
              <w:rPr>
                <w:rFonts w:ascii="Times New Roman" w:hAnsi="Times New Roman" w:cs="Times New Roman"/>
                <w:i/>
                <w:iCs/>
                <w:lang w:val="en-US"/>
              </w:rPr>
            </w:pPr>
            <w:r w:rsidRPr="48384B81">
              <w:rPr>
                <w:rFonts w:ascii="Times New Roman" w:hAnsi="Times New Roman" w:cs="Times New Roman"/>
                <w:i/>
                <w:iCs/>
                <w:lang w:val="en-US"/>
              </w:rPr>
              <w:t>NormalExitCond</w:t>
            </w:r>
          </w:p>
        </w:tc>
        <w:tc>
          <w:tcPr>
            <w:tcW w:w="5765" w:type="dxa"/>
          </w:tcPr>
          <w:p w14:paraId="13DB407D" w14:textId="049FCB58" w:rsidR="1709EB8B" w:rsidRDefault="48384B81" w:rsidP="48384B81">
            <w:pPr>
              <w:rPr>
                <w:lang w:val="en-US"/>
              </w:rPr>
            </w:pPr>
            <w:r w:rsidRPr="48384B81">
              <w:rPr>
                <w:lang w:val="en-US"/>
              </w:rPr>
              <w:t>is used internally to “remember” that neither a timeout nor a user cancel have happened, so that the correct exit transition can be taken.</w:t>
            </w:r>
          </w:p>
        </w:tc>
        <w:tc>
          <w:tcPr>
            <w:tcW w:w="6060" w:type="dxa"/>
          </w:tcPr>
          <w:p w14:paraId="61283CE3" w14:textId="6B97BFE7" w:rsidR="1709EB8B" w:rsidRDefault="48384B81" w:rsidP="48384B81">
            <w:pPr>
              <w:spacing w:line="259" w:lineRule="auto"/>
              <w:rPr>
                <w:lang w:val="en-US"/>
              </w:rPr>
            </w:pPr>
            <w:r w:rsidRPr="48384B81">
              <w:rPr>
                <w:lang w:val="en-US"/>
              </w:rPr>
              <w:t xml:space="preserve">Exit conditions in PASS are defined on their corresponding </w:t>
            </w:r>
            <w:r w:rsidRPr="48384B81">
              <w:rPr>
                <w:rFonts w:ascii="Arial" w:eastAsia="Arial" w:hAnsi="Arial" w:cs="Arial"/>
                <w:b/>
                <w:bCs/>
                <w:color w:val="BF8F00" w:themeColor="accent4" w:themeShade="BF"/>
                <w:lang w:val="en-US"/>
              </w:rPr>
              <w:t>Transition</w:t>
            </w:r>
            <w:r w:rsidRPr="48384B81">
              <w:rPr>
                <w:lang w:val="en-US"/>
              </w:rPr>
              <w:t xml:space="preserve">s and therefore are called </w:t>
            </w:r>
            <w:r w:rsidRPr="48384B81">
              <w:rPr>
                <w:rFonts w:ascii="Arial" w:eastAsia="Arial" w:hAnsi="Arial" w:cs="Arial"/>
                <w:b/>
                <w:bCs/>
                <w:color w:val="BF8F00" w:themeColor="accent4" w:themeShade="BF"/>
                <w:lang w:val="en-US"/>
              </w:rPr>
              <w:t>TransitionCondition</w:t>
            </w:r>
            <w:r w:rsidRPr="48384B81">
              <w:rPr>
                <w:lang w:val="en-US"/>
              </w:rPr>
              <w:t>. Execution Concept: can be set on.</w:t>
            </w:r>
          </w:p>
          <w:p w14:paraId="26AF0332" w14:textId="3A487D6F" w:rsidR="1709EB8B" w:rsidRDefault="48384B81" w:rsidP="48384B81">
            <w:pPr>
              <w:spacing w:line="259" w:lineRule="auto"/>
              <w:rPr>
                <w:rFonts w:ascii="Arial" w:hAnsi="Arial" w:cs="Arial"/>
                <w:b/>
                <w:bCs/>
                <w:color w:val="BF8F00" w:themeColor="accent4" w:themeShade="BF"/>
                <w:lang w:val="en-US"/>
              </w:rPr>
            </w:pPr>
            <w:r w:rsidRPr="48384B81">
              <w:rPr>
                <w:lang w:val="en-US"/>
              </w:rPr>
              <w:t>Execution Concept: used to determine the correct exit</w:t>
            </w:r>
          </w:p>
        </w:tc>
      </w:tr>
      <w:tr w:rsidR="1709EB8B" w:rsidRPr="003C13CE" w14:paraId="54855685" w14:textId="77777777" w:rsidTr="48384B81">
        <w:tc>
          <w:tcPr>
            <w:tcW w:w="2445" w:type="dxa"/>
          </w:tcPr>
          <w:p w14:paraId="21BE3255" w14:textId="74EB04B4" w:rsidR="1709EB8B" w:rsidRDefault="1709EB8B" w:rsidP="48384B81">
            <w:pPr>
              <w:rPr>
                <w:b/>
                <w:bCs/>
                <w:lang w:val="en-US"/>
              </w:rPr>
            </w:pPr>
          </w:p>
        </w:tc>
        <w:tc>
          <w:tcPr>
            <w:tcW w:w="5765" w:type="dxa"/>
          </w:tcPr>
          <w:p w14:paraId="208164AB" w14:textId="2730A146" w:rsidR="1709EB8B" w:rsidRDefault="1709EB8B" w:rsidP="48384B81">
            <w:pPr>
              <w:rPr>
                <w:b/>
                <w:bCs/>
                <w:lang w:val="en-US"/>
              </w:rPr>
            </w:pPr>
          </w:p>
        </w:tc>
        <w:tc>
          <w:tcPr>
            <w:tcW w:w="6060" w:type="dxa"/>
          </w:tcPr>
          <w:p w14:paraId="3541A87B" w14:textId="74F06A5F" w:rsidR="1709EB8B" w:rsidRDefault="1709EB8B" w:rsidP="48384B81">
            <w:pPr>
              <w:rPr>
                <w:rFonts w:ascii="Calibri" w:eastAsia="Calibri" w:hAnsi="Calibri" w:cs="Calibri"/>
                <w:lang w:val="en-US"/>
              </w:rPr>
            </w:pPr>
          </w:p>
        </w:tc>
      </w:tr>
      <w:tr w:rsidR="1709EB8B" w14:paraId="1CF3C72B" w14:textId="77777777" w:rsidTr="48384B81">
        <w:tc>
          <w:tcPr>
            <w:tcW w:w="8210" w:type="dxa"/>
            <w:gridSpan w:val="2"/>
          </w:tcPr>
          <w:p w14:paraId="62C34742" w14:textId="0369D927" w:rsidR="1709EB8B" w:rsidRDefault="48384B81" w:rsidP="48384B81">
            <w:pPr>
              <w:rPr>
                <w:lang w:val="en-US"/>
              </w:rPr>
            </w:pPr>
            <w:r w:rsidRPr="48384B81">
              <w:rPr>
                <w:b/>
                <w:bCs/>
                <w:lang w:val="en-US"/>
              </w:rPr>
              <w:t xml:space="preserve">Timer/Timeout Mechanic: </w:t>
            </w:r>
            <w:r w:rsidRPr="48384B81">
              <w:rPr>
                <w:lang w:val="en-US"/>
              </w:rPr>
              <w:t xml:space="preserve">The evaluation and handling of timeouts is defined (and refined) with several rules and functions. </w:t>
            </w:r>
            <w:r w:rsidRPr="48384B81">
              <w:rPr>
                <w:rFonts w:ascii="Times New Roman" w:eastAsia="Times New Roman" w:hAnsi="Times New Roman" w:cs="Times New Roman"/>
                <w:i/>
                <w:iCs/>
                <w:lang w:val="en-US"/>
              </w:rPr>
              <w:t xml:space="preserve">timeout(state), Timeout(subj , state, timeout(state)), </w:t>
            </w:r>
            <w:r w:rsidRPr="48384B81">
              <w:rPr>
                <w:rFonts w:ascii="Times New Roman" w:hAnsi="Times New Roman" w:cs="Times New Roman"/>
                <w:i/>
                <w:iCs/>
                <w:lang w:val="en-US"/>
              </w:rPr>
              <w:t>SetTimeoutClock(subj ; state)</w:t>
            </w:r>
            <w:r w:rsidRPr="48384B81">
              <w:rPr>
                <w:lang w:val="en-US"/>
              </w:rPr>
              <w:t xml:space="preserve"> are used to evaluate the timeout condition, </w:t>
            </w:r>
            <w:r w:rsidRPr="48384B81">
              <w:rPr>
                <w:rFonts w:ascii="Times New Roman" w:eastAsia="Times New Roman" w:hAnsi="Times New Roman" w:cs="Times New Roman"/>
                <w:i/>
                <w:iCs/>
                <w:lang w:val="en-US"/>
              </w:rPr>
              <w:t>Interrupt_service(state)(subj , state)</w:t>
            </w:r>
            <w:r w:rsidRPr="48384B81">
              <w:rPr>
                <w:lang w:val="en-US"/>
              </w:rPr>
              <w:t xml:space="preserve"> is used to define how the corresponding service should be canceled. </w:t>
            </w:r>
            <w:r w:rsidRPr="48384B81">
              <w:rPr>
                <w:rFonts w:ascii="Times New Roman" w:hAnsi="Times New Roman" w:cs="Times New Roman"/>
                <w:i/>
                <w:iCs/>
                <w:lang w:val="en-US"/>
              </w:rPr>
              <w:t>TimeoutExitCond</w:t>
            </w:r>
            <w:r w:rsidRPr="48384B81">
              <w:rPr>
                <w:lang w:val="en-US"/>
              </w:rPr>
              <w:t xml:space="preserve"> is used internally to “remember” that a timeout happened, so that the correct exit transition can be taken.</w:t>
            </w:r>
          </w:p>
        </w:tc>
        <w:tc>
          <w:tcPr>
            <w:tcW w:w="6060" w:type="dxa"/>
          </w:tcPr>
          <w:p w14:paraId="71B0CBF4" w14:textId="143CD086" w:rsidR="1709EB8B" w:rsidRDefault="48384B81" w:rsidP="48384B81">
            <w:pPr>
              <w:rPr>
                <w:rFonts w:ascii="Times New Roman" w:eastAsia="Times New Roman" w:hAnsi="Times New Roman" w:cs="Times New Roman"/>
                <w:i/>
                <w:iCs/>
                <w:lang w:val="en-US"/>
              </w:rPr>
            </w:pPr>
            <w:r w:rsidRPr="48384B81">
              <w:rPr>
                <w:rFonts w:ascii="Calibri" w:eastAsia="Calibri" w:hAnsi="Calibri" w:cs="Calibri"/>
                <w:lang w:val="en-US"/>
              </w:rPr>
              <w:t xml:space="preserve">In the model to be interpreted the according aspects are captured by </w:t>
            </w:r>
            <w:r w:rsidRPr="48384B81">
              <w:rPr>
                <w:rFonts w:ascii="Arial" w:eastAsia="Arial" w:hAnsi="Arial" w:cs="Arial"/>
                <w:b/>
                <w:bCs/>
                <w:color w:val="BF8F00" w:themeColor="accent4" w:themeShade="BF"/>
                <w:lang w:val="en-US"/>
              </w:rPr>
              <w:t>TimerTransition</w:t>
            </w:r>
            <w:r w:rsidRPr="48384B81">
              <w:rPr>
                <w:rFonts w:ascii="Arial" w:eastAsia="Arial" w:hAnsi="Arial" w:cs="Arial"/>
                <w:lang w:val="en-US"/>
              </w:rPr>
              <w:t xml:space="preserve">s </w:t>
            </w:r>
            <w:r w:rsidRPr="48384B81">
              <w:rPr>
                <w:lang w:val="en-US"/>
              </w:rPr>
              <w:t>that have (</w:t>
            </w:r>
            <w:r w:rsidRPr="48384B81">
              <w:rPr>
                <w:rFonts w:ascii="Arial" w:hAnsi="Arial" w:cs="Arial"/>
                <w:b/>
                <w:bCs/>
                <w:color w:val="2E74B5" w:themeColor="accent1" w:themeShade="BF"/>
                <w:lang w:val="en-US"/>
              </w:rPr>
              <w:t>hasTransitionCondition)</w:t>
            </w:r>
            <w:r w:rsidRPr="48384B81">
              <w:rPr>
                <w:rFonts w:ascii="Calibri" w:eastAsia="Calibri" w:hAnsi="Calibri" w:cs="Calibri"/>
                <w:lang w:val="en-US"/>
              </w:rPr>
              <w:t xml:space="preserve"> a </w:t>
            </w:r>
            <w:r w:rsidRPr="48384B81">
              <w:rPr>
                <w:lang w:val="en-US"/>
              </w:rPr>
              <w:t xml:space="preserve"> </w:t>
            </w:r>
            <w:r w:rsidR="1709EB8B" w:rsidRPr="003C13CE">
              <w:rPr>
                <w:lang w:val="en-US"/>
              </w:rPr>
              <w:br/>
            </w:r>
            <w:r w:rsidRPr="48384B81">
              <w:rPr>
                <w:rFonts w:ascii="Arial" w:hAnsi="Arial" w:cs="Arial"/>
                <w:b/>
                <w:bCs/>
                <w:color w:val="BF8F00" w:themeColor="accent4" w:themeShade="BF"/>
                <w:lang w:val="en-US"/>
              </w:rPr>
              <w:t xml:space="preserve">TimerTransitionCondition </w:t>
            </w:r>
            <w:r w:rsidRPr="48384B81">
              <w:rPr>
                <w:lang w:val="en-US"/>
              </w:rPr>
              <w:t xml:space="preserve">containing the date. The </w:t>
            </w:r>
            <w:r w:rsidRPr="48384B81">
              <w:rPr>
                <w:rFonts w:ascii="Times New Roman" w:eastAsia="Times New Roman" w:hAnsi="Times New Roman" w:cs="Times New Roman"/>
                <w:i/>
                <w:iCs/>
                <w:lang w:val="en-US"/>
              </w:rPr>
              <w:t xml:space="preserve">timeout(state) </w:t>
            </w:r>
            <w:r w:rsidRPr="48384B81">
              <w:rPr>
                <w:lang w:val="en-US"/>
              </w:rPr>
              <w:t xml:space="preserve">function should read the information. </w:t>
            </w:r>
          </w:p>
        </w:tc>
      </w:tr>
      <w:tr w:rsidR="1709EB8B" w:rsidRPr="003C13CE" w14:paraId="3E6D7AB0" w14:textId="77777777" w:rsidTr="48384B81">
        <w:tc>
          <w:tcPr>
            <w:tcW w:w="8210" w:type="dxa"/>
            <w:gridSpan w:val="2"/>
          </w:tcPr>
          <w:p w14:paraId="0FD04FD3" w14:textId="4BB01245" w:rsidR="1709EB8B" w:rsidRDefault="48384B81" w:rsidP="48384B81">
            <w:pPr>
              <w:rPr>
                <w:rFonts w:ascii="Times New Roman" w:hAnsi="Times New Roman" w:cs="Times New Roman"/>
                <w:i/>
                <w:iCs/>
                <w:lang w:val="en-US"/>
              </w:rPr>
            </w:pPr>
            <w:r w:rsidRPr="48384B81">
              <w:rPr>
                <w:b/>
                <w:bCs/>
                <w:lang w:val="en-US"/>
              </w:rPr>
              <w:t xml:space="preserve">User Cancel/Abrupt Mechanic: </w:t>
            </w:r>
            <w:r w:rsidRPr="48384B81">
              <w:rPr>
                <w:lang w:val="en-US"/>
              </w:rPr>
              <w:t xml:space="preserve">The evaluation and handling of user cancels is defined (and refined) with several rules and functions. </w:t>
            </w:r>
            <w:r w:rsidRPr="48384B81">
              <w:rPr>
                <w:rFonts w:ascii="Times New Roman" w:hAnsi="Times New Roman" w:cs="Times New Roman"/>
                <w:i/>
                <w:iCs/>
                <w:lang w:val="en-US"/>
              </w:rPr>
              <w:t>UserAbruption</w:t>
            </w:r>
            <w:r w:rsidRPr="48384B81">
              <w:rPr>
                <w:rFonts w:ascii="Times New Roman" w:eastAsia="Times New Roman" w:hAnsi="Times New Roman" w:cs="Times New Roman"/>
                <w:i/>
                <w:iCs/>
                <w:lang w:val="en-US"/>
              </w:rPr>
              <w:t>(subj, state)</w:t>
            </w:r>
            <w:r w:rsidRPr="48384B81">
              <w:rPr>
                <w:lang w:val="en-US"/>
              </w:rPr>
              <w:t xml:space="preserve"> is used to evaluate the user decision, </w:t>
            </w:r>
            <w:r w:rsidRPr="48384B81">
              <w:rPr>
                <w:rFonts w:ascii="Times New Roman" w:eastAsia="Times New Roman" w:hAnsi="Times New Roman" w:cs="Times New Roman"/>
                <w:i/>
                <w:iCs/>
                <w:lang w:val="en-US"/>
              </w:rPr>
              <w:t>Abrupt_service(state)(subj , state)</w:t>
            </w:r>
            <w:r w:rsidRPr="48384B81">
              <w:rPr>
                <w:lang w:val="en-US"/>
              </w:rPr>
              <w:t xml:space="preserve"> is used to define how the corresponding service should be abrupted. </w:t>
            </w:r>
            <w:r w:rsidRPr="48384B81">
              <w:rPr>
                <w:rFonts w:ascii="Times New Roman" w:hAnsi="Times New Roman" w:cs="Times New Roman"/>
                <w:i/>
                <w:iCs/>
                <w:lang w:val="en-US"/>
              </w:rPr>
              <w:t>AbruptionExitCond</w:t>
            </w:r>
            <w:r w:rsidRPr="48384B81">
              <w:rPr>
                <w:lang w:val="en-US"/>
              </w:rPr>
              <w:t xml:space="preserve"> is used internally to “remember” that a user cancel happened, so that the correct exit transition can be taken.</w:t>
            </w:r>
          </w:p>
        </w:tc>
        <w:tc>
          <w:tcPr>
            <w:tcW w:w="6060" w:type="dxa"/>
          </w:tcPr>
          <w:p w14:paraId="6E0ECEBA" w14:textId="03937627" w:rsidR="1709EB8B" w:rsidRDefault="48384B81" w:rsidP="48384B81">
            <w:pPr>
              <w:rPr>
                <w:rFonts w:ascii="Calibri" w:eastAsia="Calibri" w:hAnsi="Calibri" w:cs="Calibri"/>
                <w:lang w:val="en-US"/>
              </w:rPr>
            </w:pPr>
            <w:r w:rsidRPr="48384B81">
              <w:rPr>
                <w:rFonts w:ascii="Calibri" w:eastAsia="Calibri" w:hAnsi="Calibri" w:cs="Calibri"/>
                <w:lang w:val="en-US"/>
              </w:rPr>
              <w:t xml:space="preserve">In PASS models the possibility to arbitrarily cancel the execution of a (receive) function and the possible course of action afterwards may be discerned via a </w:t>
            </w:r>
            <w:r w:rsidRPr="48384B81">
              <w:rPr>
                <w:rFonts w:ascii="Arial" w:hAnsi="Arial" w:cs="Arial"/>
                <w:b/>
                <w:bCs/>
                <w:color w:val="BF8F00" w:themeColor="accent4" w:themeShade="BF"/>
                <w:lang w:val="en-US"/>
              </w:rPr>
              <w:t>UserCancelTransition</w:t>
            </w:r>
            <w:r w:rsidRPr="48384B81">
              <w:rPr>
                <w:rFonts w:ascii="Calibri" w:eastAsia="Calibri" w:hAnsi="Calibri" w:cs="Calibri"/>
                <w:lang w:val="en-US"/>
              </w:rPr>
              <w:t xml:space="preserve">s </w:t>
            </w:r>
          </w:p>
        </w:tc>
      </w:tr>
      <w:tr w:rsidR="006A038A" w:rsidRPr="003C13CE" w14:paraId="6E398B30" w14:textId="77777777" w:rsidTr="48384B81">
        <w:tc>
          <w:tcPr>
            <w:tcW w:w="2445" w:type="dxa"/>
          </w:tcPr>
          <w:p w14:paraId="444A40EF" w14:textId="77777777" w:rsidR="006A038A"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MultiRound / mult(alt) / InitializeMultiRoun /</w:t>
            </w:r>
            <w:r w:rsidR="006A038A" w:rsidRPr="003C13CE">
              <w:rPr>
                <w:lang w:val="en-US"/>
              </w:rPr>
              <w:br/>
            </w:r>
            <w:r w:rsidRPr="48384B81">
              <w:rPr>
                <w:rFonts w:ascii="Times New Roman" w:hAnsi="Times New Roman" w:cs="Times New Roman"/>
                <w:i/>
                <w:iCs/>
                <w:lang w:val="en-US"/>
              </w:rPr>
              <w:t xml:space="preserve">ContinueMultiRoundSuccess </w:t>
            </w:r>
          </w:p>
          <w:p w14:paraId="60F97FE4" w14:textId="77777777" w:rsidR="006A038A"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(among others</w:t>
            </w:r>
          </w:p>
        </w:tc>
        <w:tc>
          <w:tcPr>
            <w:tcW w:w="5765" w:type="dxa"/>
          </w:tcPr>
          <w:p w14:paraId="05FDB800" w14:textId="40861A24" w:rsidR="006A038A" w:rsidRPr="008A7DB5" w:rsidRDefault="48384B81" w:rsidP="48384B81">
            <w:pPr>
              <w:rPr>
                <w:lang w:val="en-US"/>
              </w:rPr>
            </w:pPr>
            <w:r w:rsidRPr="48384B81">
              <w:rPr>
                <w:lang w:val="en-US"/>
              </w:rPr>
              <w:t>Definition of Functions and ASM rules for interaction between multiple Subjects at once</w:t>
            </w:r>
          </w:p>
        </w:tc>
        <w:tc>
          <w:tcPr>
            <w:tcW w:w="6060" w:type="dxa"/>
          </w:tcPr>
          <w:p w14:paraId="69AF5495" w14:textId="77777777" w:rsidR="006A038A" w:rsidRPr="008A7DB5" w:rsidRDefault="48384B81" w:rsidP="48384B81">
            <w:pPr>
              <w:rPr>
                <w:rFonts w:ascii="Arial" w:hAnsi="Arial" w:cs="Arial"/>
                <w:b/>
                <w:bCs/>
                <w:color w:val="92D050"/>
                <w:lang w:val="en-US"/>
              </w:rPr>
            </w:pPr>
            <w:r w:rsidRPr="48384B81">
              <w:rPr>
                <w:lang w:val="en-US"/>
              </w:rPr>
              <w:t xml:space="preserve">With the definition of the data properties </w:t>
            </w:r>
            <w:r w:rsidRPr="48384B81">
              <w:rPr>
                <w:rFonts w:ascii="Arial" w:hAnsi="Arial" w:cs="Arial"/>
                <w:b/>
                <w:bCs/>
                <w:color w:val="92D050"/>
                <w:lang w:val="en-US"/>
              </w:rPr>
              <w:t>hasMaximumSubjectInstanceRestriction</w:t>
            </w:r>
          </w:p>
          <w:p w14:paraId="181E5E09" w14:textId="77777777" w:rsidR="006A038A" w:rsidRPr="008A7DB5" w:rsidRDefault="48384B81" w:rsidP="48384B81">
            <w:pPr>
              <w:rPr>
                <w:lang w:val="en-US"/>
              </w:rPr>
            </w:pPr>
            <w:r w:rsidRPr="48384B81">
              <w:rPr>
                <w:lang w:val="en-US"/>
              </w:rPr>
              <w:t xml:space="preserve">The </w:t>
            </w:r>
            <w:r w:rsidRPr="48384B81">
              <w:rPr>
                <w:rFonts w:ascii="Arial" w:hAnsi="Arial" w:cs="Arial"/>
                <w:b/>
                <w:bCs/>
                <w:color w:val="BF8F00" w:themeColor="accent4" w:themeShade="BF"/>
                <w:lang w:val="en-US"/>
              </w:rPr>
              <w:t>MultiSubject</w:t>
            </w:r>
            <w:r w:rsidRPr="48384B81">
              <w:rPr>
                <w:lang w:val="en-US"/>
              </w:rPr>
              <w:t xml:space="preserve"> are actually the standard and </w:t>
            </w:r>
            <w:r w:rsidRPr="48384B81">
              <w:rPr>
                <w:rFonts w:ascii="Arial" w:hAnsi="Arial" w:cs="Arial"/>
                <w:b/>
                <w:bCs/>
                <w:color w:val="BF8F00" w:themeColor="accent4" w:themeShade="BF"/>
                <w:lang w:val="en-US"/>
              </w:rPr>
              <w:t>SingleSubject</w:t>
            </w:r>
            <w:r w:rsidRPr="48384B81">
              <w:rPr>
                <w:lang w:val="en-US"/>
              </w:rPr>
              <w:t xml:space="preserve">  the special case</w:t>
            </w:r>
          </w:p>
        </w:tc>
      </w:tr>
      <w:tr w:rsidR="00E22BE0" w:rsidRPr="0075209C" w14:paraId="3B7AACA6" w14:textId="77777777" w:rsidTr="48384B81">
        <w:tc>
          <w:tcPr>
            <w:tcW w:w="2445" w:type="dxa"/>
          </w:tcPr>
          <w:p w14:paraId="09BF2CEE" w14:textId="77777777" w:rsidR="00E22BE0"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AltAction /</w:t>
            </w:r>
            <w:r w:rsidR="00E22BE0" w:rsidRPr="003C13CE">
              <w:rPr>
                <w:lang w:val="en-US"/>
              </w:rPr>
              <w:br/>
            </w:r>
            <w:r w:rsidRPr="48384B81">
              <w:rPr>
                <w:rFonts w:ascii="Times New Roman" w:hAnsi="Times New Roman" w:cs="Times New Roman"/>
                <w:i/>
                <w:iCs/>
                <w:lang w:val="en-US"/>
              </w:rPr>
              <w:t>altEntry(D) / altExit(D)</w:t>
            </w:r>
          </w:p>
        </w:tc>
        <w:tc>
          <w:tcPr>
            <w:tcW w:w="5765" w:type="dxa"/>
            <w:vMerge w:val="restart"/>
          </w:tcPr>
          <w:p w14:paraId="562C75D1" w14:textId="77777777" w:rsidR="00E22BE0" w:rsidRPr="008A7DB5" w:rsidRDefault="00E22BE0" w:rsidP="48384B81">
            <w:pPr>
              <w:rPr>
                <w:lang w:val="en-US"/>
              </w:rPr>
            </w:pPr>
          </w:p>
          <w:p w14:paraId="3238EC69" w14:textId="77E70A61" w:rsidR="755E577B" w:rsidRDefault="48384B81" w:rsidP="48384B81">
            <w:pPr>
              <w:rPr>
                <w:lang w:val="en-US"/>
              </w:rPr>
            </w:pPr>
            <w:r w:rsidRPr="48384B81">
              <w:rPr>
                <w:lang w:val="en-US"/>
              </w:rPr>
              <w:t xml:space="preserve">Rules for the semantics/handling of ChoiceSegements </w:t>
            </w:r>
          </w:p>
        </w:tc>
        <w:tc>
          <w:tcPr>
            <w:tcW w:w="6060" w:type="dxa"/>
            <w:vMerge w:val="restart"/>
          </w:tcPr>
          <w:p w14:paraId="16D0C7B8" w14:textId="63AC4854" w:rsidR="00E22BE0" w:rsidRPr="008A7DB5" w:rsidRDefault="00E22BE0" w:rsidP="48384B81">
            <w:pPr>
              <w:spacing w:line="259" w:lineRule="auto"/>
              <w:rPr>
                <w:lang w:val="en-US"/>
              </w:rPr>
            </w:pPr>
          </w:p>
          <w:p w14:paraId="1DA412D0" w14:textId="13D2F69F" w:rsidR="755E577B" w:rsidRDefault="48384B81" w:rsidP="48384B81">
            <w:pPr>
              <w:rPr>
                <w:lang w:val="en-US"/>
              </w:rPr>
            </w:pPr>
            <w:r w:rsidRPr="48384B81">
              <w:rPr>
                <w:lang w:val="en-US"/>
              </w:rPr>
              <w:t xml:space="preserve">Handling of </w:t>
            </w:r>
            <w:r w:rsidRPr="48384B81">
              <w:rPr>
                <w:rFonts w:ascii="Arial" w:hAnsi="Arial" w:cs="Arial"/>
                <w:b/>
                <w:bCs/>
                <w:color w:val="BF8F00" w:themeColor="accent4" w:themeShade="BF"/>
                <w:lang w:val="en-US"/>
              </w:rPr>
              <w:t>ChoiceSegment</w:t>
            </w:r>
            <w:r w:rsidRPr="48384B81">
              <w:rPr>
                <w:lang w:val="en-US"/>
              </w:rPr>
              <w:t xml:space="preserve"> &amp; </w:t>
            </w:r>
            <w:r w:rsidRPr="48384B81">
              <w:rPr>
                <w:rFonts w:ascii="Arial" w:hAnsi="Arial" w:cs="Arial"/>
                <w:b/>
                <w:bCs/>
                <w:color w:val="BF8F00" w:themeColor="accent4" w:themeShade="BF"/>
                <w:lang w:val="en-US"/>
              </w:rPr>
              <w:t>ChoiceSegmentPath</w:t>
            </w:r>
          </w:p>
        </w:tc>
      </w:tr>
      <w:tr w:rsidR="00E22BE0" w:rsidRPr="008A7DB5" w14:paraId="633B6F86" w14:textId="77777777" w:rsidTr="48384B81">
        <w:tc>
          <w:tcPr>
            <w:tcW w:w="2445" w:type="dxa"/>
          </w:tcPr>
          <w:p w14:paraId="770815AC" w14:textId="77777777" w:rsidR="00E22BE0"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AltBehDgm(altSplit)</w:t>
            </w:r>
            <w:r w:rsidR="00E22BE0">
              <w:br/>
            </w:r>
            <w:r w:rsidRPr="48384B81">
              <w:rPr>
                <w:rFonts w:ascii="Times New Roman" w:hAnsi="Times New Roman" w:cs="Times New Roman"/>
                <w:i/>
                <w:iCs/>
                <w:lang w:val="en-US"/>
              </w:rPr>
              <w:t>altJoin(altSplit)</w:t>
            </w:r>
          </w:p>
        </w:tc>
        <w:tc>
          <w:tcPr>
            <w:tcW w:w="5765" w:type="dxa"/>
            <w:vMerge/>
          </w:tcPr>
          <w:p w14:paraId="664355AD" w14:textId="77777777" w:rsidR="00E22BE0" w:rsidRPr="008A7DB5" w:rsidRDefault="00E22BE0" w:rsidP="00D66CCA">
            <w:pPr>
              <w:rPr>
                <w:lang w:val="en-US"/>
              </w:rPr>
            </w:pPr>
          </w:p>
        </w:tc>
        <w:tc>
          <w:tcPr>
            <w:tcW w:w="6060" w:type="dxa"/>
            <w:vMerge/>
          </w:tcPr>
          <w:p w14:paraId="0E0868A0" w14:textId="77777777" w:rsidR="00E22BE0" w:rsidRPr="008A7DB5" w:rsidRDefault="00E22BE0" w:rsidP="00D66CCA">
            <w:pPr>
              <w:rPr>
                <w:lang w:val="en-US"/>
              </w:rPr>
            </w:pPr>
            <w:r w:rsidRPr="008A7DB5">
              <w:rPr>
                <w:rFonts w:ascii="Arial" w:hAnsi="Arial" w:cs="Arial"/>
                <w:b/>
                <w:color w:val="BF8F00" w:themeColor="accent4" w:themeShade="BF"/>
                <w:sz w:val="20"/>
                <w:szCs w:val="20"/>
                <w:lang w:val="en-US"/>
              </w:rPr>
              <w:t>ChoiceSegment</w:t>
            </w:r>
            <w:r w:rsidRPr="008A7DB5">
              <w:rPr>
                <w:lang w:val="en-US"/>
              </w:rPr>
              <w:t xml:space="preserve"> &amp; </w:t>
            </w:r>
            <w:r w:rsidRPr="008A7DB5">
              <w:rPr>
                <w:rFonts w:ascii="Arial" w:hAnsi="Arial" w:cs="Arial"/>
                <w:b/>
                <w:color w:val="BF8F00" w:themeColor="accent4" w:themeShade="BF"/>
                <w:sz w:val="20"/>
                <w:szCs w:val="20"/>
                <w:lang w:val="en-US"/>
              </w:rPr>
              <w:t>ChoiceSegmentPath</w:t>
            </w:r>
          </w:p>
        </w:tc>
      </w:tr>
      <w:tr w:rsidR="00E22BE0" w:rsidRPr="003C13CE" w14:paraId="0C759F2A" w14:textId="77777777" w:rsidTr="48384B81">
        <w:tc>
          <w:tcPr>
            <w:tcW w:w="2445" w:type="dxa"/>
          </w:tcPr>
          <w:p w14:paraId="44E260B1" w14:textId="77777777" w:rsidR="00E22BE0" w:rsidRPr="008A7DB5" w:rsidRDefault="48384B81" w:rsidP="48384B81">
            <w:pPr>
              <w:rPr>
                <w:rFonts w:ascii="Times New Roman" w:hAnsi="Times New Roman" w:cs="Times New Roman"/>
                <w:i/>
                <w:iCs/>
                <w:lang w:val="en-US"/>
              </w:rPr>
            </w:pPr>
            <w:r w:rsidRPr="48384B81">
              <w:rPr>
                <w:rFonts w:ascii="Times New Roman" w:hAnsi="Times New Roman" w:cs="Times New Roman"/>
                <w:i/>
                <w:iCs/>
                <w:lang w:val="en-US"/>
              </w:rPr>
              <w:t xml:space="preserve">Compulsory(altEntry(D)) </w:t>
            </w:r>
            <w:r w:rsidRPr="48384B81">
              <w:rPr>
                <w:rFonts w:ascii="Times New Roman" w:hAnsi="Times New Roman" w:cs="Times New Roman"/>
                <w:lang w:val="en-US"/>
              </w:rPr>
              <w:t>and</w:t>
            </w:r>
            <w:r w:rsidR="00E22BE0" w:rsidRPr="003C13CE">
              <w:rPr>
                <w:lang w:val="en-US"/>
              </w:rPr>
              <w:br/>
            </w:r>
            <w:r w:rsidRPr="48384B81">
              <w:rPr>
                <w:rFonts w:ascii="Times New Roman" w:hAnsi="Times New Roman" w:cs="Times New Roman"/>
                <w:i/>
                <w:iCs/>
                <w:lang w:val="en-US"/>
              </w:rPr>
              <w:t>Compulsory(altExit(D))</w:t>
            </w:r>
          </w:p>
        </w:tc>
        <w:tc>
          <w:tcPr>
            <w:tcW w:w="5765" w:type="dxa"/>
          </w:tcPr>
          <w:p w14:paraId="1A965116" w14:textId="77777777" w:rsidR="00E22BE0" w:rsidRPr="008A7DB5" w:rsidRDefault="00E22BE0" w:rsidP="48384B81">
            <w:pPr>
              <w:rPr>
                <w:lang w:val="en-US"/>
              </w:rPr>
            </w:pPr>
          </w:p>
        </w:tc>
        <w:tc>
          <w:tcPr>
            <w:tcW w:w="6060" w:type="dxa"/>
          </w:tcPr>
          <w:p w14:paraId="3C8AB494" w14:textId="77777777" w:rsidR="00E22BE0" w:rsidRPr="008A7DB5" w:rsidRDefault="48384B81" w:rsidP="48384B81">
            <w:pPr>
              <w:rPr>
                <w:lang w:val="en-US"/>
              </w:rPr>
            </w:pPr>
            <w:r w:rsidRPr="48384B81">
              <w:rPr>
                <w:lang w:val="en-US"/>
              </w:rPr>
              <w:t xml:space="preserve">Combination of </w:t>
            </w:r>
            <w:r w:rsidRPr="48384B81">
              <w:rPr>
                <w:rFonts w:ascii="Arial" w:hAnsi="Arial" w:cs="Arial"/>
                <w:b/>
                <w:bCs/>
                <w:color w:val="92D050"/>
                <w:lang w:val="en-US"/>
              </w:rPr>
              <w:t>isOptionalToStartChoiceSegmentPath</w:t>
            </w:r>
            <w:r w:rsidRPr="48384B81">
              <w:rPr>
                <w:lang w:val="en-US"/>
              </w:rPr>
              <w:t xml:space="preserve"> and </w:t>
            </w:r>
            <w:r w:rsidRPr="48384B81">
              <w:rPr>
                <w:rFonts w:ascii="Arial" w:hAnsi="Arial" w:cs="Arial"/>
                <w:b/>
                <w:bCs/>
                <w:color w:val="92D050"/>
                <w:lang w:val="en-US"/>
              </w:rPr>
              <w:t>isOptionalToEndChoiceSegmentPath</w:t>
            </w:r>
            <w:r w:rsidRPr="48384B81">
              <w:rPr>
                <w:lang w:val="en-US"/>
              </w:rPr>
              <w:t xml:space="preserve"> data properties</w:t>
            </w:r>
          </w:p>
        </w:tc>
      </w:tr>
    </w:tbl>
    <w:p w14:paraId="134B7884" w14:textId="5255AA3F" w:rsidR="48384B81" w:rsidRPr="003C13CE" w:rsidRDefault="48384B81">
      <w:pPr>
        <w:rPr>
          <w:lang w:val="en-US"/>
        </w:rPr>
      </w:pPr>
    </w:p>
    <w:p w14:paraId="44FB30F8" w14:textId="77777777" w:rsidR="00C46A50" w:rsidRPr="008A7DB5" w:rsidRDefault="00C46A50" w:rsidP="00441B11">
      <w:pPr>
        <w:rPr>
          <w:lang w:val="en-US"/>
        </w:rPr>
      </w:pPr>
    </w:p>
    <w:p w14:paraId="45441ADB" w14:textId="3E281D1A" w:rsidR="755E577B" w:rsidRDefault="48384B81" w:rsidP="003C13CE">
      <w:pPr>
        <w:pStyle w:val="berschrift1"/>
        <w:rPr>
          <w:lang w:val="en-US"/>
        </w:rPr>
      </w:pPr>
      <w:r w:rsidRPr="48384B81">
        <w:rPr>
          <w:rStyle w:val="berschrift1Zchn"/>
          <w:lang w:val="en-US"/>
        </w:rPr>
        <w:lastRenderedPageBreak/>
        <w:t>Elements Not Covered not by Börger (directly):</w:t>
      </w:r>
    </w:p>
    <w:p w14:paraId="08601103" w14:textId="68FEB56B" w:rsidR="48384B81" w:rsidRDefault="48384B81" w:rsidP="48384B81">
      <w:pPr>
        <w:rPr>
          <w:lang w:val="en-US"/>
        </w:rPr>
      </w:pPr>
    </w:p>
    <w:p w14:paraId="1DA6542E" w14:textId="3F2D495D" w:rsidR="00C46A50" w:rsidRPr="008A7DB5" w:rsidRDefault="48384B81" w:rsidP="00441B11">
      <w:pPr>
        <w:rPr>
          <w:lang w:val="en-US"/>
        </w:rPr>
      </w:pPr>
      <w:r w:rsidRPr="48384B81">
        <w:rPr>
          <w:lang w:val="en-US"/>
        </w:rPr>
        <w:t>This section list elements in the Standard-PASS-OWL standard that are not covered by Börger’s ASM interpreter so far</w:t>
      </w:r>
    </w:p>
    <w:tbl>
      <w:tblPr>
        <w:tblStyle w:val="Tabellenraster"/>
        <w:tblW w:w="14065" w:type="dxa"/>
        <w:tblLook w:val="04A0" w:firstRow="1" w:lastRow="0" w:firstColumn="1" w:lastColumn="0" w:noHBand="0" w:noVBand="1"/>
      </w:tblPr>
      <w:tblGrid>
        <w:gridCol w:w="3941"/>
        <w:gridCol w:w="10124"/>
      </w:tblGrid>
      <w:tr w:rsidR="008A7DB5" w:rsidRPr="0075209C" w14:paraId="3041E394" w14:textId="77777777" w:rsidTr="00E946FD">
        <w:tc>
          <w:tcPr>
            <w:tcW w:w="3941" w:type="dxa"/>
            <w:shd w:val="clear" w:color="auto" w:fill="000000" w:themeFill="text1"/>
          </w:tcPr>
          <w:p w14:paraId="1550FEC8" w14:textId="1C62781F" w:rsidR="755E577B" w:rsidRDefault="48384B81" w:rsidP="48384B81">
            <w:pPr>
              <w:rPr>
                <w:color w:val="FFFFFF" w:themeColor="background1"/>
                <w:lang w:val="en-US"/>
              </w:rPr>
            </w:pPr>
            <w:r w:rsidRPr="48384B81">
              <w:rPr>
                <w:color w:val="FFFFFF" w:themeColor="background1"/>
                <w:lang w:val="en-US"/>
              </w:rPr>
              <w:t>PASS OWL Model Element</w:t>
            </w:r>
          </w:p>
        </w:tc>
        <w:tc>
          <w:tcPr>
            <w:tcW w:w="10124" w:type="dxa"/>
            <w:shd w:val="clear" w:color="auto" w:fill="000000" w:themeFill="text1"/>
          </w:tcPr>
          <w:p w14:paraId="42C6D796" w14:textId="77777777" w:rsidR="00C46A50" w:rsidRPr="008A7DB5" w:rsidRDefault="00C46A50" w:rsidP="00441B11">
            <w:pPr>
              <w:rPr>
                <w:lang w:val="en-US"/>
              </w:rPr>
            </w:pPr>
          </w:p>
        </w:tc>
      </w:tr>
      <w:tr w:rsidR="00E946FD" w:rsidRPr="003C13CE" w14:paraId="34FF5A27" w14:textId="77777777" w:rsidTr="00E946FD">
        <w:tc>
          <w:tcPr>
            <w:tcW w:w="3941" w:type="dxa"/>
          </w:tcPr>
          <w:p w14:paraId="319CA177" w14:textId="497B8219" w:rsidR="00E946FD" w:rsidRDefault="00E946FD" w:rsidP="48384B81">
            <w:pPr>
              <w:rPr>
                <w:rFonts w:ascii="Arial" w:hAnsi="Arial" w:cs="Arial"/>
                <w:b/>
                <w:bCs/>
                <w:color w:val="BF8F00" w:themeColor="accent4" w:themeShade="BF"/>
                <w:sz w:val="18"/>
                <w:szCs w:val="18"/>
                <w:lang w:val="en-US"/>
              </w:rPr>
            </w:pPr>
            <w:r w:rsidRPr="48384B81">
              <w:rPr>
                <w:lang w:val="en-US"/>
              </w:rPr>
              <w:t xml:space="preserve"> </w:t>
            </w:r>
            <w:r w:rsidRPr="48384B81">
              <w:rPr>
                <w:rFonts w:ascii="Arial" w:hAnsi="Arial" w:cs="Arial"/>
                <w:b/>
                <w:bCs/>
                <w:color w:val="BF8F00" w:themeColor="accent4" w:themeShade="BF"/>
                <w:lang w:val="en-US"/>
              </w:rPr>
              <w:t>InteractionDescribingComponents / Subject / FullySpecifiedSubject/ MultiSubject</w:t>
            </w:r>
          </w:p>
        </w:tc>
        <w:tc>
          <w:tcPr>
            <w:tcW w:w="10124" w:type="dxa"/>
          </w:tcPr>
          <w:p w14:paraId="54527BC5" w14:textId="0792DE41" w:rsidR="00E946FD" w:rsidRDefault="00E946FD" w:rsidP="48384B81">
            <w:pPr>
              <w:spacing w:line="259" w:lineRule="auto"/>
              <w:rPr>
                <w:lang w:val="en-US"/>
              </w:rPr>
            </w:pPr>
            <w:r w:rsidRPr="48384B81">
              <w:rPr>
                <w:lang w:val="en-US"/>
              </w:rPr>
              <w:t>With the exception of InputPool related concepts that belong to the SID of PASS process model, the Börger interpreter is for most parts concerned with the execution of a singular SBD. The specifying and coordinating nature of the SID of a PASS model should have had an influence on the creation of the individual SBDs but therefore is also irrelevant for the ASM interpreter.</w:t>
            </w:r>
          </w:p>
        </w:tc>
      </w:tr>
      <w:tr w:rsidR="008A7DB5" w:rsidRPr="003C13CE" w14:paraId="0E650ACF" w14:textId="77777777" w:rsidTr="00E946FD">
        <w:tc>
          <w:tcPr>
            <w:tcW w:w="3941" w:type="dxa"/>
          </w:tcPr>
          <w:p w14:paraId="6CAFB2AF" w14:textId="77777777" w:rsidR="755E577B" w:rsidRDefault="48384B81" w:rsidP="48384B81">
            <w:pPr>
              <w:rPr>
                <w:rFonts w:ascii="Arial" w:hAnsi="Arial" w:cs="Arial"/>
                <w:lang w:val="en-US"/>
              </w:rPr>
            </w:pPr>
            <w:r w:rsidRPr="48384B81">
              <w:rPr>
                <w:rFonts w:ascii="Arial" w:hAnsi="Arial" w:cs="Arial"/>
                <w:b/>
                <w:bCs/>
                <w:color w:val="BF8F00" w:themeColor="accent4" w:themeShade="BF"/>
                <w:lang w:val="en-US"/>
              </w:rPr>
              <w:t>FullySpecifiedSubject</w:t>
            </w:r>
            <w:r w:rsidRPr="48384B81">
              <w:rPr>
                <w:rFonts w:ascii="Arial" w:hAnsi="Arial" w:cs="Arial"/>
                <w:lang w:val="en-US"/>
              </w:rPr>
              <w:t xml:space="preserve"> </w:t>
            </w:r>
          </w:p>
          <w:p w14:paraId="1FB34D56" w14:textId="16F03D72" w:rsidR="755E577B" w:rsidRDefault="48384B81" w:rsidP="48384B81">
            <w:pPr>
              <w:rPr>
                <w:rFonts w:ascii="Arial" w:hAnsi="Arial" w:cs="Arial"/>
                <w:lang w:val="en-US"/>
              </w:rPr>
            </w:pPr>
            <w:r w:rsidRPr="48384B81">
              <w:rPr>
                <w:rFonts w:ascii="Arial" w:hAnsi="Arial" w:cs="Arial"/>
                <w:b/>
                <w:bCs/>
                <w:color w:val="2E74B5" w:themeColor="accent1" w:themeShade="BF"/>
                <w:lang w:val="en-US"/>
              </w:rPr>
              <w:t>containsBehavior</w:t>
            </w:r>
            <w:r w:rsidRPr="48384B81">
              <w:rPr>
                <w:rFonts w:ascii="Arial" w:hAnsi="Arial" w:cs="Arial"/>
                <w:lang w:val="en-US"/>
              </w:rPr>
              <w:t xml:space="preserve"> </w:t>
            </w:r>
            <w:r w:rsidRPr="48384B81">
              <w:rPr>
                <w:rFonts w:ascii="Arial" w:hAnsi="Arial" w:cs="Arial"/>
                <w:color w:val="C45911" w:themeColor="accent2" w:themeShade="BF"/>
                <w:lang w:val="en-US"/>
              </w:rPr>
              <w:t xml:space="preserve">min </w:t>
            </w:r>
            <w:r w:rsidRPr="48384B81">
              <w:rPr>
                <w:rFonts w:ascii="Arial" w:hAnsi="Arial" w:cs="Arial"/>
                <w:lang w:val="en-US"/>
              </w:rPr>
              <w:t xml:space="preserve">1  </w:t>
            </w:r>
            <w:r w:rsidRPr="48384B81">
              <w:rPr>
                <w:rFonts w:ascii="Arial" w:hAnsi="Arial" w:cs="Arial"/>
                <w:b/>
                <w:bCs/>
                <w:color w:val="BF8F00" w:themeColor="accent4" w:themeShade="BF"/>
                <w:lang w:val="en-US"/>
              </w:rPr>
              <w:t>SubjectBehavior</w:t>
            </w:r>
          </w:p>
          <w:p w14:paraId="382076F4" w14:textId="366A9D13" w:rsidR="755E577B" w:rsidRDefault="755E577B" w:rsidP="48384B81">
            <w:pPr>
              <w:rPr>
                <w:rFonts w:ascii="Arial" w:hAnsi="Arial" w:cs="Arial"/>
                <w:b/>
                <w:bCs/>
                <w:color w:val="BF8F00" w:themeColor="accent4" w:themeShade="BF"/>
                <w:lang w:val="en-US"/>
              </w:rPr>
            </w:pPr>
          </w:p>
          <w:p w14:paraId="62CC302F" w14:textId="0F7686E1" w:rsidR="755E577B" w:rsidRDefault="755E577B" w:rsidP="48384B81">
            <w:pPr>
              <w:rPr>
                <w:rFonts w:ascii="Arial" w:hAnsi="Arial" w:cs="Arial"/>
                <w:b/>
                <w:bCs/>
                <w:color w:val="BF8F00" w:themeColor="accent4" w:themeShade="BF"/>
                <w:lang w:val="en-US"/>
              </w:rPr>
            </w:pPr>
          </w:p>
        </w:tc>
        <w:tc>
          <w:tcPr>
            <w:tcW w:w="10124" w:type="dxa"/>
            <w:vMerge w:val="restart"/>
          </w:tcPr>
          <w:p w14:paraId="7DE3C2E5" w14:textId="77777777" w:rsidR="00947429" w:rsidRDefault="48384B81" w:rsidP="48384B81">
            <w:pPr>
              <w:spacing w:line="259" w:lineRule="auto"/>
              <w:rPr>
                <w:lang w:val="en-US"/>
              </w:rPr>
            </w:pPr>
            <w:r w:rsidRPr="48384B81">
              <w:rPr>
                <w:lang w:val="en-US"/>
              </w:rPr>
              <w:t xml:space="preserve">The OWL-Model standard envisions a subject to contain possibly multiple behaviors that possess a priority order. This includes </w:t>
            </w:r>
            <w:r w:rsidRPr="48384B81">
              <w:rPr>
                <w:rFonts w:ascii="Arial" w:hAnsi="Arial" w:cs="Arial"/>
                <w:b/>
                <w:bCs/>
                <w:color w:val="BF8F00" w:themeColor="accent4" w:themeShade="BF"/>
                <w:lang w:val="en-US"/>
              </w:rPr>
              <w:t>GuardBehaviors</w:t>
            </w:r>
            <w:r w:rsidRPr="48384B81">
              <w:rPr>
                <w:lang w:val="en-US"/>
              </w:rPr>
              <w:t xml:space="preserve">, </w:t>
            </w:r>
            <w:r w:rsidRPr="48384B81">
              <w:rPr>
                <w:rFonts w:ascii="Arial" w:hAnsi="Arial" w:cs="Arial"/>
                <w:b/>
                <w:bCs/>
                <w:color w:val="BF8F00" w:themeColor="accent4" w:themeShade="BF"/>
                <w:lang w:val="en-US"/>
              </w:rPr>
              <w:t>MacroBehaviors</w:t>
            </w:r>
            <w:r w:rsidRPr="48384B81">
              <w:rPr>
                <w:lang w:val="en-US"/>
              </w:rPr>
              <w:t xml:space="preserve"> and </w:t>
            </w:r>
            <w:r w:rsidRPr="48384B81">
              <w:rPr>
                <w:rFonts w:ascii="Arial" w:hAnsi="Arial" w:cs="Arial"/>
                <w:b/>
                <w:bCs/>
                <w:color w:val="BF8F00" w:themeColor="accent4" w:themeShade="BF"/>
                <w:lang w:val="en-US"/>
              </w:rPr>
              <w:t xml:space="preserve">ExtensionBehaviors/ExtensionLayer </w:t>
            </w:r>
            <w:r w:rsidRPr="48384B81">
              <w:rPr>
                <w:lang w:val="en-US"/>
              </w:rPr>
              <w:t>as well as elements to navigate between the different behavior layers such as the</w:t>
            </w:r>
            <w:r w:rsidRPr="48384B81">
              <w:rPr>
                <w:rFonts w:ascii="Arial" w:hAnsi="Arial" w:cs="Arial"/>
                <w:b/>
                <w:bCs/>
                <w:color w:val="BF8F00" w:themeColor="accent4" w:themeShade="BF"/>
                <w:lang w:val="en-US"/>
              </w:rPr>
              <w:t xml:space="preserve"> GenericReturnToOriginReference</w:t>
            </w:r>
            <w:r w:rsidRPr="48384B81">
              <w:rPr>
                <w:lang w:val="en-US"/>
              </w:rPr>
              <w:t>.</w:t>
            </w:r>
            <w:r w:rsidR="755E577B" w:rsidRPr="003C13CE">
              <w:rPr>
                <w:lang w:val="en-US"/>
              </w:rPr>
              <w:br/>
            </w:r>
            <w:r w:rsidR="755E577B" w:rsidRPr="003C13CE">
              <w:rPr>
                <w:lang w:val="en-US"/>
              </w:rPr>
              <w:br/>
            </w:r>
            <w:r w:rsidRPr="48384B81">
              <w:rPr>
                <w:lang w:val="en-US"/>
              </w:rPr>
              <w:t xml:space="preserve">The Börger interpreter cannot execute these Multi-Behavior models. </w:t>
            </w:r>
          </w:p>
          <w:p w14:paraId="4746F4F6" w14:textId="38EE498B" w:rsidR="755E577B" w:rsidRDefault="48384B81" w:rsidP="48384B81">
            <w:pPr>
              <w:spacing w:line="259" w:lineRule="auto"/>
              <w:rPr>
                <w:lang w:val="en-US"/>
              </w:rPr>
            </w:pPr>
            <w:r w:rsidRPr="48384B81">
              <w:rPr>
                <w:lang w:val="en-US"/>
              </w:rPr>
              <w:t>There is however an ASM Spec extending the Börger Spec that envisions the according execution</w:t>
            </w:r>
            <w:r w:rsidR="00947429">
              <w:rPr>
                <w:lang w:val="en-US"/>
              </w:rPr>
              <w:t xml:space="preserve"> </w:t>
            </w:r>
            <w:r w:rsidRPr="48384B81">
              <w:rPr>
                <w:lang w:val="en-US"/>
              </w:rPr>
              <w:t xml:space="preserve">. </w:t>
            </w:r>
            <w:sdt>
              <w:sdtPr>
                <w:rPr>
                  <w:lang w:val="en-US"/>
                </w:rPr>
                <w:id w:val="-46061605"/>
                <w:citation/>
              </w:sdtPr>
              <w:sdtContent>
                <w:r w:rsidR="00947429">
                  <w:rPr>
                    <w:lang w:val="en-US"/>
                  </w:rPr>
                  <w:fldChar w:fldCharType="begin"/>
                </w:r>
                <w:r w:rsidR="00947429">
                  <w:instrText xml:space="preserve"> CITATION Els121 \l 1031 </w:instrText>
                </w:r>
                <w:r w:rsidR="00947429">
                  <w:rPr>
                    <w:lang w:val="en-US"/>
                  </w:rPr>
                  <w:fldChar w:fldCharType="separate"/>
                </w:r>
                <w:r w:rsidR="005D11DB" w:rsidRPr="005D11DB">
                  <w:rPr>
                    <w:noProof/>
                  </w:rPr>
                  <w:t>[7]</w:t>
                </w:r>
                <w:r w:rsidR="00947429">
                  <w:rPr>
                    <w:lang w:val="en-US"/>
                  </w:rPr>
                  <w:fldChar w:fldCharType="end"/>
                </w:r>
              </w:sdtContent>
            </w:sdt>
          </w:p>
          <w:p w14:paraId="42C51389" w14:textId="5331A86C" w:rsidR="755E577B" w:rsidRDefault="48384B81" w:rsidP="48384B81">
            <w:pPr>
              <w:spacing w:line="259" w:lineRule="auto"/>
              <w:rPr>
                <w:lang w:val="en-US"/>
              </w:rPr>
            </w:pPr>
            <w:r w:rsidRPr="48384B81">
              <w:rPr>
                <w:lang w:val="en-US"/>
              </w:rPr>
              <w:t>Interpreter ASM Rules/Mechanisms for the Execution of Guards and Macros assumes these specialized model constructs to be part of the singular SBD. That original concept has evolved and been changed in the new PASS-OWL model standard</w:t>
            </w:r>
          </w:p>
        </w:tc>
      </w:tr>
      <w:tr w:rsidR="008A7DB5" w:rsidRPr="008A7DB5" w14:paraId="07651226" w14:textId="77777777" w:rsidTr="00E946FD">
        <w:tc>
          <w:tcPr>
            <w:tcW w:w="3941" w:type="dxa"/>
          </w:tcPr>
          <w:p w14:paraId="227A0C18" w14:textId="2FD61A12" w:rsidR="755E577B" w:rsidRDefault="48384B81" w:rsidP="48384B81">
            <w:pPr>
              <w:rPr>
                <w:rFonts w:ascii="CMBX10" w:hAnsi="CMBX10" w:cs="CMBX10"/>
                <w:lang w:val="en-US"/>
              </w:rPr>
            </w:pPr>
            <w:r w:rsidRPr="48384B81">
              <w:rPr>
                <w:rFonts w:ascii="Arial" w:hAnsi="Arial" w:cs="Arial"/>
                <w:b/>
                <w:bCs/>
                <w:color w:val="BF8F00" w:themeColor="accent4" w:themeShade="BF"/>
                <w:lang w:val="en-US"/>
              </w:rPr>
              <w:t>GuardBehavior</w:t>
            </w:r>
          </w:p>
        </w:tc>
        <w:tc>
          <w:tcPr>
            <w:tcW w:w="10124" w:type="dxa"/>
            <w:vMerge/>
          </w:tcPr>
          <w:p w14:paraId="31126E5D" w14:textId="77777777" w:rsidR="00C46A50" w:rsidRPr="008A7DB5" w:rsidRDefault="00C46A50" w:rsidP="00441B11">
            <w:pPr>
              <w:rPr>
                <w:lang w:val="en-US"/>
              </w:rPr>
            </w:pPr>
          </w:p>
        </w:tc>
      </w:tr>
      <w:tr w:rsidR="008A7DB5" w:rsidRPr="0075209C" w14:paraId="089E7000" w14:textId="77777777" w:rsidTr="00E946FD">
        <w:tc>
          <w:tcPr>
            <w:tcW w:w="3941" w:type="dxa"/>
          </w:tcPr>
          <w:p w14:paraId="4F48EC69" w14:textId="681D451D" w:rsidR="755E577B"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 xml:space="preserve">MacroBehavior </w:t>
            </w:r>
          </w:p>
        </w:tc>
        <w:tc>
          <w:tcPr>
            <w:tcW w:w="10124" w:type="dxa"/>
            <w:vMerge/>
          </w:tcPr>
          <w:p w14:paraId="62431CDC" w14:textId="77777777" w:rsidR="00C46A50" w:rsidRPr="008A7DB5" w:rsidRDefault="00C46A50" w:rsidP="00441B11">
            <w:pPr>
              <w:rPr>
                <w:lang w:val="en-US"/>
              </w:rPr>
            </w:pPr>
          </w:p>
        </w:tc>
      </w:tr>
      <w:tr w:rsidR="00E946FD" w14:paraId="005F8CA5" w14:textId="77777777" w:rsidTr="00E946FD">
        <w:tc>
          <w:tcPr>
            <w:tcW w:w="3941" w:type="dxa"/>
          </w:tcPr>
          <w:p w14:paraId="4C68F53C" w14:textId="3DD3C926" w:rsidR="00E946FD" w:rsidRDefault="00E946FD" w:rsidP="48384B81">
            <w:pPr>
              <w:rPr>
                <w:lang w:val="en-US"/>
              </w:rPr>
            </w:pPr>
            <w:r w:rsidRPr="48384B81">
              <w:rPr>
                <w:rFonts w:ascii="Arial" w:hAnsi="Arial" w:cs="Arial"/>
                <w:b/>
                <w:bCs/>
                <w:color w:val="BF8F00" w:themeColor="accent4" w:themeShade="BF"/>
                <w:lang w:val="en-US"/>
              </w:rPr>
              <w:t xml:space="preserve">ExtensionLayer </w:t>
            </w:r>
          </w:p>
        </w:tc>
        <w:tc>
          <w:tcPr>
            <w:tcW w:w="10124" w:type="dxa"/>
            <w:vMerge/>
          </w:tcPr>
          <w:p w14:paraId="4AFC961F" w14:textId="77777777" w:rsidR="00E946FD" w:rsidRDefault="00E946FD"/>
        </w:tc>
      </w:tr>
      <w:tr w:rsidR="00E946FD" w14:paraId="7988D794" w14:textId="77777777" w:rsidTr="00E946FD">
        <w:tc>
          <w:tcPr>
            <w:tcW w:w="3941" w:type="dxa"/>
          </w:tcPr>
          <w:p w14:paraId="04EFC0A4" w14:textId="44CE1492" w:rsidR="00E946FD" w:rsidRDefault="00E946FD" w:rsidP="48384B81">
            <w:pPr>
              <w:spacing w:line="259" w:lineRule="auto"/>
              <w:rPr>
                <w:rFonts w:ascii="Arial" w:hAnsi="Arial" w:cs="Arial"/>
                <w:b/>
                <w:bCs/>
                <w:color w:val="BF8F00" w:themeColor="accent4" w:themeShade="BF"/>
                <w:lang w:val="en-US"/>
              </w:rPr>
            </w:pPr>
            <w:r w:rsidRPr="48384B81">
              <w:rPr>
                <w:rFonts w:ascii="Arial" w:hAnsi="Arial" w:cs="Arial"/>
                <w:b/>
                <w:bCs/>
                <w:color w:val="BF8F00" w:themeColor="accent4" w:themeShade="BF"/>
                <w:lang w:val="en-US"/>
              </w:rPr>
              <w:t>GenericReturnToOriginReference</w:t>
            </w:r>
          </w:p>
        </w:tc>
        <w:tc>
          <w:tcPr>
            <w:tcW w:w="10124" w:type="dxa"/>
            <w:vMerge/>
          </w:tcPr>
          <w:p w14:paraId="2321474B" w14:textId="77777777" w:rsidR="00E946FD" w:rsidRDefault="00E946FD"/>
        </w:tc>
      </w:tr>
      <w:tr w:rsidR="008A7DB5" w:rsidRPr="003C13CE" w14:paraId="729DAAC3" w14:textId="77777777" w:rsidTr="00E946FD">
        <w:tc>
          <w:tcPr>
            <w:tcW w:w="3941" w:type="dxa"/>
          </w:tcPr>
          <w:p w14:paraId="1E533C88" w14:textId="159F0B5A" w:rsidR="755E577B" w:rsidRDefault="48384B81" w:rsidP="48384B81">
            <w:pPr>
              <w:rPr>
                <w:rFonts w:ascii="Arial" w:hAnsi="Arial" w:cs="Arial"/>
                <w:b/>
                <w:bCs/>
                <w:color w:val="BF8F00" w:themeColor="accent4" w:themeShade="BF"/>
                <w:lang w:val="en-US"/>
              </w:rPr>
            </w:pPr>
            <w:r w:rsidRPr="48384B81">
              <w:rPr>
                <w:rFonts w:ascii="Arial" w:hAnsi="Arial" w:cs="Arial"/>
                <w:b/>
                <w:bCs/>
                <w:color w:val="BF8F00" w:themeColor="accent4" w:themeShade="BF"/>
                <w:lang w:val="en-US"/>
              </w:rPr>
              <w:t xml:space="preserve">ReminderTransition / ReminderEventTransitionCondition </w:t>
            </w:r>
          </w:p>
        </w:tc>
        <w:tc>
          <w:tcPr>
            <w:tcW w:w="10124" w:type="dxa"/>
          </w:tcPr>
          <w:p w14:paraId="11F29999" w14:textId="2D7423B8" w:rsidR="00C46A50" w:rsidRPr="008A7DB5" w:rsidRDefault="48384B81" w:rsidP="48384B81">
            <w:pPr>
              <w:rPr>
                <w:lang w:val="en-US"/>
              </w:rPr>
            </w:pPr>
            <w:r w:rsidRPr="48384B81">
              <w:rPr>
                <w:lang w:val="en-US"/>
              </w:rPr>
              <w:t>This type time-logic-based transitions did not exist when the original ASM interpreter was conceived. They were added to PASS for the OWL Standard. They can be handled by assuming the existence of an implicit calendar subject that sends an interrupt message (reminder) upon a time condition (e.g. reaching of a calendarial date) has been achieved.</w:t>
            </w:r>
          </w:p>
          <w:p w14:paraId="16287F21" w14:textId="2923107A" w:rsidR="00C46A50" w:rsidRPr="008A7DB5" w:rsidRDefault="48384B81" w:rsidP="48384B81">
            <w:pPr>
              <w:rPr>
                <w:rFonts w:ascii="Arial" w:eastAsia="Arial" w:hAnsi="Arial" w:cs="Arial"/>
                <w:b/>
                <w:bCs/>
                <w:color w:val="BF8F00" w:themeColor="accent4" w:themeShade="BF"/>
                <w:lang w:val="en-US"/>
              </w:rPr>
            </w:pPr>
            <w:r w:rsidRPr="48384B81">
              <w:rPr>
                <w:lang w:val="en-US"/>
              </w:rPr>
              <w:t xml:space="preserve">(includes the specialized </w:t>
            </w:r>
            <w:r w:rsidRPr="48384B81">
              <w:rPr>
                <w:rFonts w:ascii="Calibri" w:eastAsia="Calibri" w:hAnsi="Calibri" w:cs="Calibri"/>
                <w:lang w:val="en-US"/>
              </w:rPr>
              <w:t>(</w:t>
            </w:r>
            <w:r w:rsidRPr="48384B81">
              <w:rPr>
                <w:rFonts w:ascii="Arial" w:eastAsia="Arial" w:hAnsi="Arial" w:cs="Arial"/>
                <w:b/>
                <w:bCs/>
                <w:color w:val="BF8F00" w:themeColor="accent4" w:themeShade="BF"/>
                <w:lang w:val="en-US"/>
              </w:rPr>
              <w:t>CalendarBasedReminderTransition, TimeBasedReminderTransition</w:t>
            </w:r>
          </w:p>
        </w:tc>
      </w:tr>
      <w:tr w:rsidR="008A7DB5" w:rsidRPr="003C13CE" w14:paraId="104F348C" w14:textId="77777777" w:rsidTr="00E946FD">
        <w:tc>
          <w:tcPr>
            <w:tcW w:w="3941" w:type="dxa"/>
          </w:tcPr>
          <w:p w14:paraId="31FD0296" w14:textId="447D923B" w:rsidR="755E577B" w:rsidRDefault="48384B81" w:rsidP="48384B81">
            <w:pPr>
              <w:spacing w:line="259" w:lineRule="auto"/>
              <w:rPr>
                <w:rFonts w:ascii="Arial" w:eastAsia="Arial" w:hAnsi="Arial" w:cs="Arial"/>
                <w:b/>
                <w:bCs/>
                <w:color w:val="BF8F00" w:themeColor="accent4" w:themeShade="BF"/>
                <w:lang w:val="en-US"/>
              </w:rPr>
            </w:pPr>
            <w:r w:rsidRPr="48384B81">
              <w:rPr>
                <w:rFonts w:ascii="Arial" w:eastAsia="Arial" w:hAnsi="Arial" w:cs="Arial"/>
                <w:b/>
                <w:bCs/>
                <w:color w:val="BF8F00" w:themeColor="accent4" w:themeShade="BF"/>
                <w:lang w:val="en-US"/>
              </w:rPr>
              <w:t>DataDescribingComponent / DataMappingFunction</w:t>
            </w:r>
          </w:p>
        </w:tc>
        <w:tc>
          <w:tcPr>
            <w:tcW w:w="10124" w:type="dxa"/>
          </w:tcPr>
          <w:p w14:paraId="286E07B5" w14:textId="359B52B9" w:rsidR="009C0A61" w:rsidRPr="008A7DB5" w:rsidRDefault="48384B81" w:rsidP="48384B81">
            <w:pPr>
              <w:rPr>
                <w:lang w:val="en-US"/>
              </w:rPr>
            </w:pPr>
            <w:r w:rsidRPr="48384B81">
              <w:rPr>
                <w:lang w:val="en-US"/>
              </w:rPr>
              <w:t>The PASS OWL standard envisions the integration and usage of classic data element (Data Objects) as part of a process model. The Börger Interpreter does not assume the existence of such data elements as part of the model. However, the refinement concept of ASMs could easily been used to integrate according interpretation aspects.</w:t>
            </w:r>
          </w:p>
          <w:p w14:paraId="34B3F2EB" w14:textId="4D10D969" w:rsidR="009C0A61" w:rsidRPr="008A7DB5" w:rsidRDefault="48384B81" w:rsidP="48384B81">
            <w:pPr>
              <w:spacing w:line="259" w:lineRule="auto"/>
              <w:rPr>
                <w:rFonts w:ascii="Arial" w:hAnsi="Arial" w:cs="Arial"/>
                <w:b/>
                <w:bCs/>
                <w:color w:val="BF8F00" w:themeColor="accent4" w:themeShade="BF"/>
                <w:lang w:val="en-US"/>
              </w:rPr>
            </w:pPr>
            <w:r w:rsidRPr="48384B81">
              <w:rPr>
                <w:lang w:val="en-US"/>
              </w:rPr>
              <w:t xml:space="preserve">(Includes Elements such as </w:t>
            </w:r>
            <w:r w:rsidRPr="48384B81">
              <w:rPr>
                <w:rFonts w:ascii="Arial" w:hAnsi="Arial" w:cs="Arial"/>
                <w:b/>
                <w:bCs/>
                <w:color w:val="BF8F00" w:themeColor="accent4" w:themeShade="BF"/>
                <w:lang w:val="en-US"/>
              </w:rPr>
              <w:t>PayloadDescription</w:t>
            </w:r>
            <w:r w:rsidRPr="48384B81">
              <w:rPr>
                <w:rFonts w:ascii="Calibri" w:eastAsia="Calibri" w:hAnsi="Calibri" w:cs="Calibri"/>
                <w:lang w:val="en-US"/>
              </w:rPr>
              <w:t xml:space="preserve"> for Messages or </w:t>
            </w:r>
            <w:r w:rsidRPr="48384B81">
              <w:rPr>
                <w:rFonts w:ascii="Arial" w:hAnsi="Arial" w:cs="Arial"/>
                <w:b/>
                <w:bCs/>
                <w:color w:val="BF8F00" w:themeColor="accent4" w:themeShade="BF"/>
                <w:lang w:val="en-US"/>
              </w:rPr>
              <w:t>DataMappingFunction</w:t>
            </w:r>
          </w:p>
        </w:tc>
      </w:tr>
    </w:tbl>
    <w:p w14:paraId="4F904CB7" w14:textId="210A7A9B" w:rsidR="00C46A50" w:rsidRDefault="00C46A50" w:rsidP="007F2D72">
      <w:pPr>
        <w:rPr>
          <w:lang w:val="en-US"/>
        </w:rPr>
      </w:pPr>
    </w:p>
    <w:p w14:paraId="17CA44E5" w14:textId="72070CA5" w:rsidR="00947429" w:rsidRDefault="005D11DB" w:rsidP="00385B9B">
      <w:pPr>
        <w:pStyle w:val="berschrift1"/>
        <w:rPr>
          <w:lang w:val="en-US"/>
        </w:rPr>
      </w:pPr>
      <w:r>
        <w:rPr>
          <w:lang w:val="en-US"/>
        </w:rPr>
        <w:lastRenderedPageBreak/>
        <w:t>References</w:t>
      </w:r>
    </w:p>
    <w:sdt>
      <w:sdtPr>
        <w:id w:val="-220906780"/>
        <w:docPartObj>
          <w:docPartGallery w:val="Bibliographies"/>
          <w:docPartUnique/>
        </w:docPartObj>
      </w:sdtPr>
      <w:sdtEndPr>
        <w:rPr>
          <w:rFonts w:asciiTheme="minorHAnsi" w:eastAsiaTheme="minorEastAsia" w:hAnsiTheme="minorHAnsi" w:cstheme="minorBidi"/>
          <w:color w:val="auto"/>
          <w:sz w:val="22"/>
          <w:szCs w:val="22"/>
        </w:rPr>
      </w:sdtEndPr>
      <w:sdtContent>
        <w:sdt>
          <w:sdtPr>
            <w:id w:val="111145805"/>
            <w:bibliography/>
          </w:sdtPr>
          <w:sdtEndPr>
            <w:rPr>
              <w:rFonts w:asciiTheme="minorHAnsi" w:eastAsiaTheme="minorEastAsia" w:hAnsiTheme="minorHAnsi" w:cstheme="minorBidi"/>
              <w:color w:val="auto"/>
              <w:sz w:val="22"/>
              <w:szCs w:val="22"/>
            </w:rPr>
          </w:sdtEndPr>
          <w:sdtContent>
            <w:p w14:paraId="29FFB808" w14:textId="79B1F735" w:rsidR="005D11DB" w:rsidRDefault="00385B9B" w:rsidP="005D11DB">
              <w:pPr>
                <w:pStyle w:val="berschrift1"/>
                <w:rPr>
                  <w:noProof/>
                </w:rPr>
              </w:pPr>
              <w:r>
                <w:fldChar w:fldCharType="begin"/>
              </w:r>
              <w:r w:rsidRPr="00385B9B">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3965"/>
              </w:tblGrid>
              <w:tr w:rsidR="005D11DB" w:rsidRPr="005D11DB" w14:paraId="2952E4D9" w14:textId="77777777">
                <w:trPr>
                  <w:divId w:val="1816945972"/>
                  <w:tblCellSpacing w:w="15" w:type="dxa"/>
                </w:trPr>
                <w:tc>
                  <w:tcPr>
                    <w:tcW w:w="50" w:type="pct"/>
                    <w:hideMark/>
                  </w:tcPr>
                  <w:p w14:paraId="17A9C408" w14:textId="1FF8E1EB" w:rsidR="005D11DB" w:rsidRDefault="005D11DB">
                    <w:pPr>
                      <w:pStyle w:val="Literaturverzeichnis"/>
                      <w:rPr>
                        <w:noProof/>
                        <w:sz w:val="24"/>
                        <w:szCs w:val="24"/>
                        <w:lang w:val="en-US"/>
                      </w:rPr>
                    </w:pPr>
                    <w:r>
                      <w:rPr>
                        <w:noProof/>
                        <w:lang w:val="en-US"/>
                      </w:rPr>
                      <w:t xml:space="preserve">[1] </w:t>
                    </w:r>
                  </w:p>
                </w:tc>
                <w:tc>
                  <w:tcPr>
                    <w:tcW w:w="0" w:type="auto"/>
                    <w:hideMark/>
                  </w:tcPr>
                  <w:p w14:paraId="66D23547" w14:textId="77777777" w:rsidR="005D11DB" w:rsidRDefault="005D11DB">
                    <w:pPr>
                      <w:pStyle w:val="Literaturverzeichnis"/>
                      <w:rPr>
                        <w:noProof/>
                        <w:lang w:val="en-US"/>
                      </w:rPr>
                    </w:pPr>
                    <w:r>
                      <w:rPr>
                        <w:noProof/>
                        <w:lang w:val="en-US"/>
                      </w:rPr>
                      <w:t>E. Börger, "A Subject-Oriented Interpreter Model for S-BPM," 2012. [Online]. Available: http://www.di.unipi.it/~boerger/Papers/Bpmn/SbpmBookAppendix.pdf.</w:t>
                    </w:r>
                  </w:p>
                </w:tc>
              </w:tr>
              <w:tr w:rsidR="005D11DB" w14:paraId="13474C41" w14:textId="77777777">
                <w:trPr>
                  <w:divId w:val="1816945972"/>
                  <w:tblCellSpacing w:w="15" w:type="dxa"/>
                </w:trPr>
                <w:tc>
                  <w:tcPr>
                    <w:tcW w:w="50" w:type="pct"/>
                    <w:hideMark/>
                  </w:tcPr>
                  <w:p w14:paraId="6C221C91" w14:textId="77777777" w:rsidR="005D11DB" w:rsidRDefault="005D11DB">
                    <w:pPr>
                      <w:pStyle w:val="Literaturverzeichnis"/>
                      <w:rPr>
                        <w:noProof/>
                        <w:lang w:val="en-US"/>
                      </w:rPr>
                    </w:pPr>
                    <w:r>
                      <w:rPr>
                        <w:noProof/>
                        <w:lang w:val="en-US"/>
                      </w:rPr>
                      <w:t xml:space="preserve">[2] </w:t>
                    </w:r>
                  </w:p>
                </w:tc>
                <w:tc>
                  <w:tcPr>
                    <w:tcW w:w="0" w:type="auto"/>
                    <w:hideMark/>
                  </w:tcPr>
                  <w:p w14:paraId="73AEC84E" w14:textId="77777777" w:rsidR="005D11DB" w:rsidRDefault="005D11DB">
                    <w:pPr>
                      <w:pStyle w:val="Literaturverzeichnis"/>
                      <w:rPr>
                        <w:noProof/>
                        <w:lang w:val="en-US"/>
                      </w:rPr>
                    </w:pPr>
                    <w:r>
                      <w:rPr>
                        <w:noProof/>
                        <w:lang w:val="en-US"/>
                      </w:rPr>
                      <w:t xml:space="preserve">A. Fleischmann, W. Schmidt, C. Stary, S. Obermeier and E. Börger, Subject-Oriented Business Process Management, Berllin Heidelberg: Springer, 2012. </w:t>
                    </w:r>
                  </w:p>
                </w:tc>
              </w:tr>
              <w:tr w:rsidR="005D11DB" w:rsidRPr="005D11DB" w14:paraId="36DECEEF" w14:textId="77777777">
                <w:trPr>
                  <w:divId w:val="1816945972"/>
                  <w:tblCellSpacing w:w="15" w:type="dxa"/>
                </w:trPr>
                <w:tc>
                  <w:tcPr>
                    <w:tcW w:w="50" w:type="pct"/>
                    <w:hideMark/>
                  </w:tcPr>
                  <w:p w14:paraId="31450D17" w14:textId="77777777" w:rsidR="005D11DB" w:rsidRDefault="005D11DB">
                    <w:pPr>
                      <w:pStyle w:val="Literaturverzeichnis"/>
                      <w:rPr>
                        <w:noProof/>
                        <w:lang w:val="en-US"/>
                      </w:rPr>
                    </w:pPr>
                    <w:r>
                      <w:rPr>
                        <w:noProof/>
                        <w:lang w:val="en-US"/>
                      </w:rPr>
                      <w:t xml:space="preserve">[3] </w:t>
                    </w:r>
                  </w:p>
                </w:tc>
                <w:tc>
                  <w:tcPr>
                    <w:tcW w:w="0" w:type="auto"/>
                    <w:hideMark/>
                  </w:tcPr>
                  <w:p w14:paraId="4113FD07" w14:textId="77777777" w:rsidR="005D11DB" w:rsidRDefault="005D11DB">
                    <w:pPr>
                      <w:pStyle w:val="Literaturverzeichnis"/>
                      <w:rPr>
                        <w:noProof/>
                        <w:lang w:val="en-US"/>
                      </w:rPr>
                    </w:pPr>
                    <w:r>
                      <w:rPr>
                        <w:noProof/>
                        <w:lang w:val="en-US"/>
                      </w:rPr>
                      <w:t xml:space="preserve">E. Börger, Abstract State Machines: A Method for High-Level System Design and Analysis, Heidelberg: Springer, 2003. </w:t>
                    </w:r>
                  </w:p>
                </w:tc>
              </w:tr>
              <w:tr w:rsidR="005D11DB" w14:paraId="6C87F74C" w14:textId="77777777">
                <w:trPr>
                  <w:divId w:val="1816945972"/>
                  <w:tblCellSpacing w:w="15" w:type="dxa"/>
                </w:trPr>
                <w:tc>
                  <w:tcPr>
                    <w:tcW w:w="50" w:type="pct"/>
                    <w:hideMark/>
                  </w:tcPr>
                  <w:p w14:paraId="1CB5750D" w14:textId="77777777" w:rsidR="005D11DB" w:rsidRDefault="005D11DB">
                    <w:pPr>
                      <w:pStyle w:val="Literaturverzeichnis"/>
                      <w:rPr>
                        <w:noProof/>
                        <w:lang w:val="en-US"/>
                      </w:rPr>
                    </w:pPr>
                    <w:r>
                      <w:rPr>
                        <w:noProof/>
                        <w:lang w:val="en-US"/>
                      </w:rPr>
                      <w:t xml:space="preserve">[4] </w:t>
                    </w:r>
                  </w:p>
                </w:tc>
                <w:tc>
                  <w:tcPr>
                    <w:tcW w:w="0" w:type="auto"/>
                    <w:hideMark/>
                  </w:tcPr>
                  <w:p w14:paraId="78583F79" w14:textId="77777777" w:rsidR="005D11DB" w:rsidRDefault="005D11DB">
                    <w:pPr>
                      <w:pStyle w:val="Literaturverzeichnis"/>
                      <w:rPr>
                        <w:noProof/>
                        <w:lang w:val="en-US"/>
                      </w:rPr>
                    </w:pPr>
                    <w:r>
                      <w:rPr>
                        <w:noProof/>
                        <w:lang w:val="en-US"/>
                      </w:rPr>
                      <w:t xml:space="preserve">A. Fleischmann, Distributed systems : software design and implementation, Berlin, Heidelberg: Springer, 1994. </w:t>
                    </w:r>
                  </w:p>
                </w:tc>
              </w:tr>
              <w:tr w:rsidR="005D11DB" w:rsidRPr="005D11DB" w14:paraId="60121B8A" w14:textId="77777777">
                <w:trPr>
                  <w:divId w:val="1816945972"/>
                  <w:tblCellSpacing w:w="15" w:type="dxa"/>
                </w:trPr>
                <w:tc>
                  <w:tcPr>
                    <w:tcW w:w="50" w:type="pct"/>
                    <w:hideMark/>
                  </w:tcPr>
                  <w:p w14:paraId="3726FFA4" w14:textId="77777777" w:rsidR="005D11DB" w:rsidRDefault="005D11DB">
                    <w:pPr>
                      <w:pStyle w:val="Literaturverzeichnis"/>
                      <w:rPr>
                        <w:noProof/>
                        <w:lang w:val="en-US"/>
                      </w:rPr>
                    </w:pPr>
                    <w:r>
                      <w:rPr>
                        <w:noProof/>
                        <w:lang w:val="en-US"/>
                      </w:rPr>
                      <w:t xml:space="preserve">[5] </w:t>
                    </w:r>
                  </w:p>
                </w:tc>
                <w:tc>
                  <w:tcPr>
                    <w:tcW w:w="0" w:type="auto"/>
                    <w:hideMark/>
                  </w:tcPr>
                  <w:p w14:paraId="6E2A191B" w14:textId="77777777" w:rsidR="005D11DB" w:rsidRDefault="005D11DB">
                    <w:pPr>
                      <w:pStyle w:val="Literaturverzeichnis"/>
                      <w:rPr>
                        <w:noProof/>
                        <w:lang w:val="en-US"/>
                      </w:rPr>
                    </w:pPr>
                    <w:r>
                      <w:rPr>
                        <w:noProof/>
                        <w:lang w:val="en-US"/>
                      </w:rPr>
                      <w:t xml:space="preserve">M. Elstermann, Proposal for Using Semantic Technologies as a Means to Store and Exchange Subject-Oriented Process Models, Darmstadt, Germany, 2017. </w:t>
                    </w:r>
                  </w:p>
                </w:tc>
              </w:tr>
              <w:tr w:rsidR="005D11DB" w:rsidRPr="005D11DB" w14:paraId="25952DA4" w14:textId="77777777">
                <w:trPr>
                  <w:divId w:val="1816945972"/>
                  <w:tblCellSpacing w:w="15" w:type="dxa"/>
                </w:trPr>
                <w:tc>
                  <w:tcPr>
                    <w:tcW w:w="50" w:type="pct"/>
                    <w:hideMark/>
                  </w:tcPr>
                  <w:p w14:paraId="31B76B5B" w14:textId="77777777" w:rsidR="005D11DB" w:rsidRDefault="005D11DB">
                    <w:pPr>
                      <w:pStyle w:val="Literaturverzeichnis"/>
                      <w:rPr>
                        <w:noProof/>
                        <w:lang w:val="en-US"/>
                      </w:rPr>
                    </w:pPr>
                    <w:r>
                      <w:rPr>
                        <w:noProof/>
                        <w:lang w:val="en-US"/>
                      </w:rPr>
                      <w:t xml:space="preserve">[6] </w:t>
                    </w:r>
                  </w:p>
                </w:tc>
                <w:tc>
                  <w:tcPr>
                    <w:tcW w:w="0" w:type="auto"/>
                    <w:hideMark/>
                  </w:tcPr>
                  <w:p w14:paraId="649E3CF3" w14:textId="77777777" w:rsidR="005D11DB" w:rsidRDefault="005D11DB">
                    <w:pPr>
                      <w:pStyle w:val="Literaturverzeichnis"/>
                      <w:rPr>
                        <w:noProof/>
                        <w:lang w:val="en-US"/>
                      </w:rPr>
                    </w:pPr>
                    <w:r>
                      <w:rPr>
                        <w:noProof/>
                        <w:lang w:val="en-US"/>
                      </w:rPr>
                      <w:t xml:space="preserve">M. Elstermann and F. Krenn, The Semantic Exchange Standard for Subject-Oriented Process Models, Linz, Austria: ACM, 2018. </w:t>
                    </w:r>
                  </w:p>
                </w:tc>
              </w:tr>
              <w:tr w:rsidR="005D11DB" w:rsidRPr="005D11DB" w14:paraId="4ADB6C13" w14:textId="77777777">
                <w:trPr>
                  <w:divId w:val="1816945972"/>
                  <w:tblCellSpacing w:w="15" w:type="dxa"/>
                </w:trPr>
                <w:tc>
                  <w:tcPr>
                    <w:tcW w:w="50" w:type="pct"/>
                    <w:hideMark/>
                  </w:tcPr>
                  <w:p w14:paraId="6704AD9D" w14:textId="77777777" w:rsidR="005D11DB" w:rsidRDefault="005D11DB">
                    <w:pPr>
                      <w:pStyle w:val="Literaturverzeichnis"/>
                      <w:rPr>
                        <w:noProof/>
                        <w:lang w:val="en-US"/>
                      </w:rPr>
                    </w:pPr>
                    <w:r>
                      <w:rPr>
                        <w:noProof/>
                        <w:lang w:val="en-US"/>
                      </w:rPr>
                      <w:t xml:space="preserve">[7] </w:t>
                    </w:r>
                  </w:p>
                </w:tc>
                <w:tc>
                  <w:tcPr>
                    <w:tcW w:w="0" w:type="auto"/>
                    <w:hideMark/>
                  </w:tcPr>
                  <w:p w14:paraId="3985535A" w14:textId="77777777" w:rsidR="005D11DB" w:rsidRDefault="005D11DB">
                    <w:pPr>
                      <w:pStyle w:val="Literaturverzeichnis"/>
                      <w:rPr>
                        <w:noProof/>
                        <w:lang w:val="en-US"/>
                      </w:rPr>
                    </w:pPr>
                    <w:r>
                      <w:rPr>
                        <w:noProof/>
                        <w:lang w:val="en-US"/>
                      </w:rPr>
                      <w:t xml:space="preserve">M. Elstermann, D. Seese and A. Fleischmann, "Using the Arbitrator Pattern for Dynamik Process-Instance Extensioin in a Workflow Managment System," in </w:t>
                    </w:r>
                    <w:r>
                      <w:rPr>
                        <w:i/>
                        <w:iCs/>
                        <w:noProof/>
                        <w:lang w:val="en-US"/>
                      </w:rPr>
                      <w:t>Abstract State Machines, Alloy, B, V.D.M., and Z: Third International Conference, A.B.Z. 2012</w:t>
                    </w:r>
                    <w:r>
                      <w:rPr>
                        <w:noProof/>
                        <w:lang w:val="en-US"/>
                      </w:rPr>
                      <w:t xml:space="preserve">, Pisa, Italy, 2012. </w:t>
                    </w:r>
                  </w:p>
                </w:tc>
              </w:tr>
            </w:tbl>
            <w:p w14:paraId="5ECE0093" w14:textId="77777777" w:rsidR="005D11DB" w:rsidRPr="005D11DB" w:rsidRDefault="005D11DB">
              <w:pPr>
                <w:divId w:val="1816945972"/>
                <w:rPr>
                  <w:rFonts w:eastAsia="Times New Roman"/>
                  <w:noProof/>
                  <w:lang w:val="en-US"/>
                </w:rPr>
              </w:pPr>
            </w:p>
            <w:p w14:paraId="1F51B2A3" w14:textId="193DD02D" w:rsidR="00385B9B" w:rsidRDefault="00385B9B" w:rsidP="005D11DB">
              <w:r>
                <w:rPr>
                  <w:b/>
                  <w:bCs/>
                </w:rPr>
                <w:fldChar w:fldCharType="end"/>
              </w:r>
            </w:p>
          </w:sdtContent>
        </w:sdt>
      </w:sdtContent>
    </w:sdt>
    <w:p w14:paraId="35F5915A" w14:textId="77777777" w:rsidR="00947429" w:rsidRPr="00947429" w:rsidRDefault="00947429" w:rsidP="00947429">
      <w:pPr>
        <w:rPr>
          <w:lang w:val="en-US"/>
        </w:rPr>
      </w:pPr>
      <w:bookmarkStart w:id="0" w:name="_GoBack"/>
      <w:bookmarkEnd w:id="0"/>
    </w:p>
    <w:sectPr w:rsidR="00947429" w:rsidRPr="00947429" w:rsidSect="0075209C">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71CD3" w14:textId="77777777" w:rsidR="00E2031C" w:rsidRDefault="00E2031C" w:rsidP="00325B8E">
      <w:pPr>
        <w:spacing w:after="0" w:line="240" w:lineRule="auto"/>
      </w:pPr>
      <w:r>
        <w:separator/>
      </w:r>
    </w:p>
  </w:endnote>
  <w:endnote w:type="continuationSeparator" w:id="0">
    <w:p w14:paraId="2A1F701D" w14:textId="77777777" w:rsidR="00E2031C" w:rsidRDefault="00E2031C" w:rsidP="0032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FCA41" w14:textId="77777777" w:rsidR="00E2031C" w:rsidRDefault="00E2031C" w:rsidP="00325B8E">
      <w:pPr>
        <w:spacing w:after="0" w:line="240" w:lineRule="auto"/>
      </w:pPr>
      <w:r>
        <w:separator/>
      </w:r>
    </w:p>
  </w:footnote>
  <w:footnote w:type="continuationSeparator" w:id="0">
    <w:p w14:paraId="5F96A722" w14:textId="77777777" w:rsidR="00E2031C" w:rsidRDefault="00E2031C" w:rsidP="00325B8E">
      <w:pPr>
        <w:spacing w:after="0" w:line="240" w:lineRule="auto"/>
      </w:pPr>
      <w:r>
        <w:continuationSeparator/>
      </w:r>
    </w:p>
  </w:footnote>
  <w:footnote w:id="1">
    <w:p w14:paraId="7778EE27" w14:textId="77777777" w:rsidR="006A038A" w:rsidRPr="00325B8E" w:rsidRDefault="006A038A">
      <w:pPr>
        <w:pStyle w:val="Funotentext"/>
        <w:rPr>
          <w:lang w:val="en-US"/>
        </w:rPr>
      </w:pPr>
      <w:r w:rsidRPr="00325B8E">
        <w:rPr>
          <w:rStyle w:val="Funotenzeichen"/>
          <w:lang w:val="en-US"/>
        </w:rPr>
        <w:footnoteRef/>
      </w:r>
      <w:r w:rsidRPr="00325B8E">
        <w:rPr>
          <w:lang w:val="en-US"/>
        </w:rPr>
        <w:t xml:space="preserve"> Parallel Activity Specification Schema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6E19"/>
    <w:multiLevelType w:val="hybridMultilevel"/>
    <w:tmpl w:val="070E0B6E"/>
    <w:lvl w:ilvl="0" w:tplc="D4541370">
      <w:start w:val="1"/>
      <w:numFmt w:val="bullet"/>
      <w:lvlText w:val=""/>
      <w:lvlJc w:val="left"/>
      <w:pPr>
        <w:ind w:left="720" w:hanging="360"/>
      </w:pPr>
      <w:rPr>
        <w:rFonts w:ascii="Symbol" w:hAnsi="Symbol" w:hint="default"/>
      </w:rPr>
    </w:lvl>
    <w:lvl w:ilvl="1" w:tplc="133093DC">
      <w:start w:val="1"/>
      <w:numFmt w:val="bullet"/>
      <w:lvlText w:val="o"/>
      <w:lvlJc w:val="left"/>
      <w:pPr>
        <w:ind w:left="1440" w:hanging="360"/>
      </w:pPr>
      <w:rPr>
        <w:rFonts w:ascii="Courier New" w:hAnsi="Courier New" w:hint="default"/>
      </w:rPr>
    </w:lvl>
    <w:lvl w:ilvl="2" w:tplc="C864368E">
      <w:start w:val="1"/>
      <w:numFmt w:val="bullet"/>
      <w:lvlText w:val=""/>
      <w:lvlJc w:val="left"/>
      <w:pPr>
        <w:ind w:left="2160" w:hanging="360"/>
      </w:pPr>
      <w:rPr>
        <w:rFonts w:ascii="Wingdings" w:hAnsi="Wingdings" w:hint="default"/>
      </w:rPr>
    </w:lvl>
    <w:lvl w:ilvl="3" w:tplc="2E94404E">
      <w:start w:val="1"/>
      <w:numFmt w:val="bullet"/>
      <w:lvlText w:val=""/>
      <w:lvlJc w:val="left"/>
      <w:pPr>
        <w:ind w:left="2880" w:hanging="360"/>
      </w:pPr>
      <w:rPr>
        <w:rFonts w:ascii="Symbol" w:hAnsi="Symbol" w:hint="default"/>
      </w:rPr>
    </w:lvl>
    <w:lvl w:ilvl="4" w:tplc="7FECECC0">
      <w:start w:val="1"/>
      <w:numFmt w:val="bullet"/>
      <w:lvlText w:val="o"/>
      <w:lvlJc w:val="left"/>
      <w:pPr>
        <w:ind w:left="3600" w:hanging="360"/>
      </w:pPr>
      <w:rPr>
        <w:rFonts w:ascii="Courier New" w:hAnsi="Courier New" w:hint="default"/>
      </w:rPr>
    </w:lvl>
    <w:lvl w:ilvl="5" w:tplc="28FA6C7C">
      <w:start w:val="1"/>
      <w:numFmt w:val="bullet"/>
      <w:lvlText w:val=""/>
      <w:lvlJc w:val="left"/>
      <w:pPr>
        <w:ind w:left="4320" w:hanging="360"/>
      </w:pPr>
      <w:rPr>
        <w:rFonts w:ascii="Wingdings" w:hAnsi="Wingdings" w:hint="default"/>
      </w:rPr>
    </w:lvl>
    <w:lvl w:ilvl="6" w:tplc="6CDA4734">
      <w:start w:val="1"/>
      <w:numFmt w:val="bullet"/>
      <w:lvlText w:val=""/>
      <w:lvlJc w:val="left"/>
      <w:pPr>
        <w:ind w:left="5040" w:hanging="360"/>
      </w:pPr>
      <w:rPr>
        <w:rFonts w:ascii="Symbol" w:hAnsi="Symbol" w:hint="default"/>
      </w:rPr>
    </w:lvl>
    <w:lvl w:ilvl="7" w:tplc="0874947A">
      <w:start w:val="1"/>
      <w:numFmt w:val="bullet"/>
      <w:lvlText w:val="o"/>
      <w:lvlJc w:val="left"/>
      <w:pPr>
        <w:ind w:left="5760" w:hanging="360"/>
      </w:pPr>
      <w:rPr>
        <w:rFonts w:ascii="Courier New" w:hAnsi="Courier New" w:hint="default"/>
      </w:rPr>
    </w:lvl>
    <w:lvl w:ilvl="8" w:tplc="B9B292A6">
      <w:start w:val="1"/>
      <w:numFmt w:val="bullet"/>
      <w:lvlText w:val=""/>
      <w:lvlJc w:val="left"/>
      <w:pPr>
        <w:ind w:left="6480" w:hanging="360"/>
      </w:pPr>
      <w:rPr>
        <w:rFonts w:ascii="Wingdings" w:hAnsi="Wingdings" w:hint="default"/>
      </w:rPr>
    </w:lvl>
  </w:abstractNum>
  <w:abstractNum w:abstractNumId="1" w15:restartNumberingAfterBreak="0">
    <w:nsid w:val="2B2B50DA"/>
    <w:multiLevelType w:val="hybridMultilevel"/>
    <w:tmpl w:val="E782237C"/>
    <w:lvl w:ilvl="0" w:tplc="AAB69CB4">
      <w:start w:val="1"/>
      <w:numFmt w:val="bullet"/>
      <w:lvlText w:val=""/>
      <w:lvlJc w:val="left"/>
      <w:pPr>
        <w:ind w:left="720" w:hanging="360"/>
      </w:pPr>
      <w:rPr>
        <w:rFonts w:ascii="Symbol" w:hAnsi="Symbol" w:hint="default"/>
      </w:rPr>
    </w:lvl>
    <w:lvl w:ilvl="1" w:tplc="1E364AB4">
      <w:start w:val="1"/>
      <w:numFmt w:val="bullet"/>
      <w:lvlText w:val="o"/>
      <w:lvlJc w:val="left"/>
      <w:pPr>
        <w:ind w:left="1440" w:hanging="360"/>
      </w:pPr>
      <w:rPr>
        <w:rFonts w:ascii="Courier New" w:hAnsi="Courier New" w:hint="default"/>
      </w:rPr>
    </w:lvl>
    <w:lvl w:ilvl="2" w:tplc="3F32D70C">
      <w:start w:val="1"/>
      <w:numFmt w:val="bullet"/>
      <w:lvlText w:val=""/>
      <w:lvlJc w:val="left"/>
      <w:pPr>
        <w:ind w:left="2160" w:hanging="360"/>
      </w:pPr>
      <w:rPr>
        <w:rFonts w:ascii="Wingdings" w:hAnsi="Wingdings" w:hint="default"/>
      </w:rPr>
    </w:lvl>
    <w:lvl w:ilvl="3" w:tplc="8570A5F0">
      <w:start w:val="1"/>
      <w:numFmt w:val="bullet"/>
      <w:lvlText w:val=""/>
      <w:lvlJc w:val="left"/>
      <w:pPr>
        <w:ind w:left="2880" w:hanging="360"/>
      </w:pPr>
      <w:rPr>
        <w:rFonts w:ascii="Symbol" w:hAnsi="Symbol" w:hint="default"/>
      </w:rPr>
    </w:lvl>
    <w:lvl w:ilvl="4" w:tplc="89F4E33A">
      <w:start w:val="1"/>
      <w:numFmt w:val="bullet"/>
      <w:lvlText w:val="o"/>
      <w:lvlJc w:val="left"/>
      <w:pPr>
        <w:ind w:left="3600" w:hanging="360"/>
      </w:pPr>
      <w:rPr>
        <w:rFonts w:ascii="Courier New" w:hAnsi="Courier New" w:hint="default"/>
      </w:rPr>
    </w:lvl>
    <w:lvl w:ilvl="5" w:tplc="EA6E01B4">
      <w:start w:val="1"/>
      <w:numFmt w:val="bullet"/>
      <w:lvlText w:val=""/>
      <w:lvlJc w:val="left"/>
      <w:pPr>
        <w:ind w:left="4320" w:hanging="360"/>
      </w:pPr>
      <w:rPr>
        <w:rFonts w:ascii="Wingdings" w:hAnsi="Wingdings" w:hint="default"/>
      </w:rPr>
    </w:lvl>
    <w:lvl w:ilvl="6" w:tplc="D52A31E6">
      <w:start w:val="1"/>
      <w:numFmt w:val="bullet"/>
      <w:lvlText w:val=""/>
      <w:lvlJc w:val="left"/>
      <w:pPr>
        <w:ind w:left="5040" w:hanging="360"/>
      </w:pPr>
      <w:rPr>
        <w:rFonts w:ascii="Symbol" w:hAnsi="Symbol" w:hint="default"/>
      </w:rPr>
    </w:lvl>
    <w:lvl w:ilvl="7" w:tplc="D032B756">
      <w:start w:val="1"/>
      <w:numFmt w:val="bullet"/>
      <w:lvlText w:val="o"/>
      <w:lvlJc w:val="left"/>
      <w:pPr>
        <w:ind w:left="5760" w:hanging="360"/>
      </w:pPr>
      <w:rPr>
        <w:rFonts w:ascii="Courier New" w:hAnsi="Courier New" w:hint="default"/>
      </w:rPr>
    </w:lvl>
    <w:lvl w:ilvl="8" w:tplc="F26E13D6">
      <w:start w:val="1"/>
      <w:numFmt w:val="bullet"/>
      <w:lvlText w:val=""/>
      <w:lvlJc w:val="left"/>
      <w:pPr>
        <w:ind w:left="6480" w:hanging="360"/>
      </w:pPr>
      <w:rPr>
        <w:rFonts w:ascii="Wingdings" w:hAnsi="Wingdings" w:hint="default"/>
      </w:rPr>
    </w:lvl>
  </w:abstractNum>
  <w:abstractNum w:abstractNumId="2" w15:restartNumberingAfterBreak="0">
    <w:nsid w:val="2FA80C82"/>
    <w:multiLevelType w:val="hybridMultilevel"/>
    <w:tmpl w:val="23049EA4"/>
    <w:lvl w:ilvl="0" w:tplc="7B8289A2">
      <w:start w:val="1"/>
      <w:numFmt w:val="bullet"/>
      <w:lvlText w:val=""/>
      <w:lvlJc w:val="left"/>
      <w:pPr>
        <w:ind w:left="720" w:hanging="360"/>
      </w:pPr>
      <w:rPr>
        <w:rFonts w:ascii="Symbol" w:hAnsi="Symbol" w:hint="default"/>
      </w:rPr>
    </w:lvl>
    <w:lvl w:ilvl="1" w:tplc="9BF20C3C">
      <w:start w:val="1"/>
      <w:numFmt w:val="bullet"/>
      <w:lvlText w:val="o"/>
      <w:lvlJc w:val="left"/>
      <w:pPr>
        <w:ind w:left="1440" w:hanging="360"/>
      </w:pPr>
      <w:rPr>
        <w:rFonts w:ascii="Courier New" w:hAnsi="Courier New" w:hint="default"/>
      </w:rPr>
    </w:lvl>
    <w:lvl w:ilvl="2" w:tplc="986283FA">
      <w:start w:val="1"/>
      <w:numFmt w:val="bullet"/>
      <w:lvlText w:val=""/>
      <w:lvlJc w:val="left"/>
      <w:pPr>
        <w:ind w:left="2160" w:hanging="360"/>
      </w:pPr>
      <w:rPr>
        <w:rFonts w:ascii="Wingdings" w:hAnsi="Wingdings" w:hint="default"/>
      </w:rPr>
    </w:lvl>
    <w:lvl w:ilvl="3" w:tplc="ADE00804">
      <w:start w:val="1"/>
      <w:numFmt w:val="bullet"/>
      <w:lvlText w:val=""/>
      <w:lvlJc w:val="left"/>
      <w:pPr>
        <w:ind w:left="2880" w:hanging="360"/>
      </w:pPr>
      <w:rPr>
        <w:rFonts w:ascii="Symbol" w:hAnsi="Symbol" w:hint="default"/>
      </w:rPr>
    </w:lvl>
    <w:lvl w:ilvl="4" w:tplc="E47061A6">
      <w:start w:val="1"/>
      <w:numFmt w:val="bullet"/>
      <w:lvlText w:val="o"/>
      <w:lvlJc w:val="left"/>
      <w:pPr>
        <w:ind w:left="3600" w:hanging="360"/>
      </w:pPr>
      <w:rPr>
        <w:rFonts w:ascii="Courier New" w:hAnsi="Courier New" w:hint="default"/>
      </w:rPr>
    </w:lvl>
    <w:lvl w:ilvl="5" w:tplc="7E1099CC">
      <w:start w:val="1"/>
      <w:numFmt w:val="bullet"/>
      <w:lvlText w:val=""/>
      <w:lvlJc w:val="left"/>
      <w:pPr>
        <w:ind w:left="4320" w:hanging="360"/>
      </w:pPr>
      <w:rPr>
        <w:rFonts w:ascii="Wingdings" w:hAnsi="Wingdings" w:hint="default"/>
      </w:rPr>
    </w:lvl>
    <w:lvl w:ilvl="6" w:tplc="A3E29FDA">
      <w:start w:val="1"/>
      <w:numFmt w:val="bullet"/>
      <w:lvlText w:val=""/>
      <w:lvlJc w:val="left"/>
      <w:pPr>
        <w:ind w:left="5040" w:hanging="360"/>
      </w:pPr>
      <w:rPr>
        <w:rFonts w:ascii="Symbol" w:hAnsi="Symbol" w:hint="default"/>
      </w:rPr>
    </w:lvl>
    <w:lvl w:ilvl="7" w:tplc="1F6CD334">
      <w:start w:val="1"/>
      <w:numFmt w:val="bullet"/>
      <w:lvlText w:val="o"/>
      <w:lvlJc w:val="left"/>
      <w:pPr>
        <w:ind w:left="5760" w:hanging="360"/>
      </w:pPr>
      <w:rPr>
        <w:rFonts w:ascii="Courier New" w:hAnsi="Courier New" w:hint="default"/>
      </w:rPr>
    </w:lvl>
    <w:lvl w:ilvl="8" w:tplc="F1D03E84">
      <w:start w:val="1"/>
      <w:numFmt w:val="bullet"/>
      <w:lvlText w:val=""/>
      <w:lvlJc w:val="left"/>
      <w:pPr>
        <w:ind w:left="6480" w:hanging="360"/>
      </w:pPr>
      <w:rPr>
        <w:rFonts w:ascii="Wingdings" w:hAnsi="Wingdings" w:hint="default"/>
      </w:rPr>
    </w:lvl>
  </w:abstractNum>
  <w:abstractNum w:abstractNumId="3" w15:restartNumberingAfterBreak="0">
    <w:nsid w:val="356514E6"/>
    <w:multiLevelType w:val="hybridMultilevel"/>
    <w:tmpl w:val="F93E7A96"/>
    <w:lvl w:ilvl="0" w:tplc="FDE4A49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8E1A79"/>
    <w:multiLevelType w:val="hybridMultilevel"/>
    <w:tmpl w:val="343AFBB4"/>
    <w:lvl w:ilvl="0" w:tplc="6D327D2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MTOxMDexNDU1MjdS0lEKTi0uzszPAykwrQUAWUhhiiwAAAA="/>
  </w:docVars>
  <w:rsids>
    <w:rsidRoot w:val="00325B8E"/>
    <w:rsid w:val="000815C7"/>
    <w:rsid w:val="000C6B91"/>
    <w:rsid w:val="00186783"/>
    <w:rsid w:val="001B46EB"/>
    <w:rsid w:val="001E7E0F"/>
    <w:rsid w:val="00221B92"/>
    <w:rsid w:val="00293BEB"/>
    <w:rsid w:val="00325B8E"/>
    <w:rsid w:val="00385B9B"/>
    <w:rsid w:val="003A1334"/>
    <w:rsid w:val="003C13CE"/>
    <w:rsid w:val="003C4626"/>
    <w:rsid w:val="00441B11"/>
    <w:rsid w:val="00487D5E"/>
    <w:rsid w:val="00490660"/>
    <w:rsid w:val="004A5939"/>
    <w:rsid w:val="004E73E3"/>
    <w:rsid w:val="00521D16"/>
    <w:rsid w:val="005449D4"/>
    <w:rsid w:val="005D11DB"/>
    <w:rsid w:val="0066488B"/>
    <w:rsid w:val="00672783"/>
    <w:rsid w:val="00680BA5"/>
    <w:rsid w:val="00694325"/>
    <w:rsid w:val="006A038A"/>
    <w:rsid w:val="006E0568"/>
    <w:rsid w:val="006F0198"/>
    <w:rsid w:val="00704CE8"/>
    <w:rsid w:val="0075209C"/>
    <w:rsid w:val="00774853"/>
    <w:rsid w:val="007B7E7F"/>
    <w:rsid w:val="007E5F10"/>
    <w:rsid w:val="007F067F"/>
    <w:rsid w:val="007F2D72"/>
    <w:rsid w:val="00832269"/>
    <w:rsid w:val="00865386"/>
    <w:rsid w:val="008750C4"/>
    <w:rsid w:val="008A7DB5"/>
    <w:rsid w:val="008E699C"/>
    <w:rsid w:val="00947429"/>
    <w:rsid w:val="00957427"/>
    <w:rsid w:val="009C0A61"/>
    <w:rsid w:val="00A06232"/>
    <w:rsid w:val="00A47284"/>
    <w:rsid w:val="00A75ECC"/>
    <w:rsid w:val="00A7675C"/>
    <w:rsid w:val="00AD0A78"/>
    <w:rsid w:val="00AE1554"/>
    <w:rsid w:val="00B06B0C"/>
    <w:rsid w:val="00C46A50"/>
    <w:rsid w:val="00C638BA"/>
    <w:rsid w:val="00C7748E"/>
    <w:rsid w:val="00CE1DDD"/>
    <w:rsid w:val="00D00CCE"/>
    <w:rsid w:val="00D17DA0"/>
    <w:rsid w:val="00D378A0"/>
    <w:rsid w:val="00D66CCA"/>
    <w:rsid w:val="00DE4EC4"/>
    <w:rsid w:val="00E2031C"/>
    <w:rsid w:val="00E22BE0"/>
    <w:rsid w:val="00E45225"/>
    <w:rsid w:val="00E91FFB"/>
    <w:rsid w:val="00E946FD"/>
    <w:rsid w:val="00EF32EB"/>
    <w:rsid w:val="00EF3EF4"/>
    <w:rsid w:val="00F21960"/>
    <w:rsid w:val="00F42E21"/>
    <w:rsid w:val="00F5782F"/>
    <w:rsid w:val="00FD5052"/>
    <w:rsid w:val="1709EB8B"/>
    <w:rsid w:val="48384B81"/>
    <w:rsid w:val="5032BB9F"/>
    <w:rsid w:val="755E577B"/>
    <w:rsid w:val="7D15A4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3BA9"/>
  <w14:defaultImageDpi w14:val="330"/>
  <w15:chartTrackingRefBased/>
  <w15:docId w15:val="{0DFC9A63-1AA4-4620-9809-8936B534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5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E15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72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5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5B8E"/>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325B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25B8E"/>
    <w:rPr>
      <w:sz w:val="20"/>
      <w:szCs w:val="20"/>
    </w:rPr>
  </w:style>
  <w:style w:type="character" w:styleId="Funotenzeichen">
    <w:name w:val="footnote reference"/>
    <w:basedOn w:val="Absatz-Standardschriftart"/>
    <w:uiPriority w:val="99"/>
    <w:semiHidden/>
    <w:unhideWhenUsed/>
    <w:rsid w:val="00325B8E"/>
    <w:rPr>
      <w:vertAlign w:val="superscript"/>
    </w:rPr>
  </w:style>
  <w:style w:type="paragraph" w:styleId="Listenabsatz">
    <w:name w:val="List Paragraph"/>
    <w:basedOn w:val="Standard"/>
    <w:uiPriority w:val="34"/>
    <w:qFormat/>
    <w:rsid w:val="000C6B91"/>
    <w:pPr>
      <w:ind w:left="720"/>
      <w:contextualSpacing/>
    </w:pPr>
  </w:style>
  <w:style w:type="paragraph" w:styleId="Zitat">
    <w:name w:val="Quote"/>
    <w:basedOn w:val="Standard"/>
    <w:next w:val="Standard"/>
    <w:link w:val="ZitatZchn"/>
    <w:uiPriority w:val="29"/>
    <w:qFormat/>
    <w:rsid w:val="00694325"/>
    <w:pPr>
      <w:autoSpaceDE w:val="0"/>
      <w:autoSpaceDN w:val="0"/>
      <w:adjustRightInd w:val="0"/>
      <w:spacing w:after="0" w:line="240" w:lineRule="auto"/>
    </w:pPr>
    <w:rPr>
      <w:rFonts w:ascii="Times New Roman" w:hAnsi="Times New Roman" w:cs="Times New Roman"/>
      <w:i/>
      <w:color w:val="FF0000"/>
      <w:sz w:val="20"/>
      <w:szCs w:val="20"/>
      <w:lang w:val="en-US"/>
    </w:rPr>
  </w:style>
  <w:style w:type="character" w:customStyle="1" w:styleId="ZitatZchn">
    <w:name w:val="Zitat Zchn"/>
    <w:basedOn w:val="Absatz-Standardschriftart"/>
    <w:link w:val="Zitat"/>
    <w:uiPriority w:val="29"/>
    <w:rsid w:val="00694325"/>
    <w:rPr>
      <w:rFonts w:ascii="Times New Roman" w:hAnsi="Times New Roman" w:cs="Times New Roman"/>
      <w:i/>
      <w:color w:val="FF0000"/>
      <w:sz w:val="20"/>
      <w:szCs w:val="20"/>
      <w:lang w:val="en-US"/>
    </w:rPr>
  </w:style>
  <w:style w:type="paragraph" w:styleId="Beschriftung">
    <w:name w:val="caption"/>
    <w:basedOn w:val="Standard"/>
    <w:next w:val="Standard"/>
    <w:uiPriority w:val="35"/>
    <w:unhideWhenUsed/>
    <w:qFormat/>
    <w:rsid w:val="00694325"/>
    <w:pPr>
      <w:spacing w:after="200" w:line="240" w:lineRule="auto"/>
    </w:pPr>
    <w:rPr>
      <w:i/>
      <w:iCs/>
      <w:color w:val="44546A" w:themeColor="text2"/>
      <w:sz w:val="18"/>
      <w:szCs w:val="18"/>
    </w:rPr>
  </w:style>
  <w:style w:type="table" w:styleId="Tabellenraster">
    <w:name w:val="Table Grid"/>
    <w:basedOn w:val="NormaleTabelle"/>
    <w:uiPriority w:val="39"/>
    <w:rsid w:val="00E9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E5F1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E15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672783"/>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Pr>
      <w:color w:val="0563C1" w:themeColor="hyperlink"/>
      <w:u w:val="single"/>
    </w:rPr>
  </w:style>
  <w:style w:type="paragraph" w:styleId="Literaturverzeichnis">
    <w:name w:val="Bibliography"/>
    <w:basedOn w:val="Standard"/>
    <w:next w:val="Standard"/>
    <w:uiPriority w:val="37"/>
    <w:unhideWhenUsed/>
    <w:rsid w:val="0038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943">
      <w:bodyDiv w:val="1"/>
      <w:marLeft w:val="0"/>
      <w:marRight w:val="0"/>
      <w:marTop w:val="0"/>
      <w:marBottom w:val="0"/>
      <w:divBdr>
        <w:top w:val="none" w:sz="0" w:space="0" w:color="auto"/>
        <w:left w:val="none" w:sz="0" w:space="0" w:color="auto"/>
        <w:bottom w:val="none" w:sz="0" w:space="0" w:color="auto"/>
        <w:right w:val="none" w:sz="0" w:space="0" w:color="auto"/>
      </w:divBdr>
    </w:div>
    <w:div w:id="17439423">
      <w:bodyDiv w:val="1"/>
      <w:marLeft w:val="0"/>
      <w:marRight w:val="0"/>
      <w:marTop w:val="0"/>
      <w:marBottom w:val="0"/>
      <w:divBdr>
        <w:top w:val="none" w:sz="0" w:space="0" w:color="auto"/>
        <w:left w:val="none" w:sz="0" w:space="0" w:color="auto"/>
        <w:bottom w:val="none" w:sz="0" w:space="0" w:color="auto"/>
        <w:right w:val="none" w:sz="0" w:space="0" w:color="auto"/>
      </w:divBdr>
    </w:div>
    <w:div w:id="30107929">
      <w:bodyDiv w:val="1"/>
      <w:marLeft w:val="0"/>
      <w:marRight w:val="0"/>
      <w:marTop w:val="0"/>
      <w:marBottom w:val="0"/>
      <w:divBdr>
        <w:top w:val="none" w:sz="0" w:space="0" w:color="auto"/>
        <w:left w:val="none" w:sz="0" w:space="0" w:color="auto"/>
        <w:bottom w:val="none" w:sz="0" w:space="0" w:color="auto"/>
        <w:right w:val="none" w:sz="0" w:space="0" w:color="auto"/>
      </w:divBdr>
    </w:div>
    <w:div w:id="118115471">
      <w:bodyDiv w:val="1"/>
      <w:marLeft w:val="0"/>
      <w:marRight w:val="0"/>
      <w:marTop w:val="0"/>
      <w:marBottom w:val="0"/>
      <w:divBdr>
        <w:top w:val="none" w:sz="0" w:space="0" w:color="auto"/>
        <w:left w:val="none" w:sz="0" w:space="0" w:color="auto"/>
        <w:bottom w:val="none" w:sz="0" w:space="0" w:color="auto"/>
        <w:right w:val="none" w:sz="0" w:space="0" w:color="auto"/>
      </w:divBdr>
    </w:div>
    <w:div w:id="123037462">
      <w:bodyDiv w:val="1"/>
      <w:marLeft w:val="0"/>
      <w:marRight w:val="0"/>
      <w:marTop w:val="0"/>
      <w:marBottom w:val="0"/>
      <w:divBdr>
        <w:top w:val="none" w:sz="0" w:space="0" w:color="auto"/>
        <w:left w:val="none" w:sz="0" w:space="0" w:color="auto"/>
        <w:bottom w:val="none" w:sz="0" w:space="0" w:color="auto"/>
        <w:right w:val="none" w:sz="0" w:space="0" w:color="auto"/>
      </w:divBdr>
    </w:div>
    <w:div w:id="125394101">
      <w:bodyDiv w:val="1"/>
      <w:marLeft w:val="0"/>
      <w:marRight w:val="0"/>
      <w:marTop w:val="0"/>
      <w:marBottom w:val="0"/>
      <w:divBdr>
        <w:top w:val="none" w:sz="0" w:space="0" w:color="auto"/>
        <w:left w:val="none" w:sz="0" w:space="0" w:color="auto"/>
        <w:bottom w:val="none" w:sz="0" w:space="0" w:color="auto"/>
        <w:right w:val="none" w:sz="0" w:space="0" w:color="auto"/>
      </w:divBdr>
    </w:div>
    <w:div w:id="127941873">
      <w:bodyDiv w:val="1"/>
      <w:marLeft w:val="0"/>
      <w:marRight w:val="0"/>
      <w:marTop w:val="0"/>
      <w:marBottom w:val="0"/>
      <w:divBdr>
        <w:top w:val="none" w:sz="0" w:space="0" w:color="auto"/>
        <w:left w:val="none" w:sz="0" w:space="0" w:color="auto"/>
        <w:bottom w:val="none" w:sz="0" w:space="0" w:color="auto"/>
        <w:right w:val="none" w:sz="0" w:space="0" w:color="auto"/>
      </w:divBdr>
    </w:div>
    <w:div w:id="192111827">
      <w:bodyDiv w:val="1"/>
      <w:marLeft w:val="0"/>
      <w:marRight w:val="0"/>
      <w:marTop w:val="0"/>
      <w:marBottom w:val="0"/>
      <w:divBdr>
        <w:top w:val="none" w:sz="0" w:space="0" w:color="auto"/>
        <w:left w:val="none" w:sz="0" w:space="0" w:color="auto"/>
        <w:bottom w:val="none" w:sz="0" w:space="0" w:color="auto"/>
        <w:right w:val="none" w:sz="0" w:space="0" w:color="auto"/>
      </w:divBdr>
    </w:div>
    <w:div w:id="256329934">
      <w:bodyDiv w:val="1"/>
      <w:marLeft w:val="0"/>
      <w:marRight w:val="0"/>
      <w:marTop w:val="0"/>
      <w:marBottom w:val="0"/>
      <w:divBdr>
        <w:top w:val="none" w:sz="0" w:space="0" w:color="auto"/>
        <w:left w:val="none" w:sz="0" w:space="0" w:color="auto"/>
        <w:bottom w:val="none" w:sz="0" w:space="0" w:color="auto"/>
        <w:right w:val="none" w:sz="0" w:space="0" w:color="auto"/>
      </w:divBdr>
    </w:div>
    <w:div w:id="269557150">
      <w:bodyDiv w:val="1"/>
      <w:marLeft w:val="0"/>
      <w:marRight w:val="0"/>
      <w:marTop w:val="0"/>
      <w:marBottom w:val="0"/>
      <w:divBdr>
        <w:top w:val="none" w:sz="0" w:space="0" w:color="auto"/>
        <w:left w:val="none" w:sz="0" w:space="0" w:color="auto"/>
        <w:bottom w:val="none" w:sz="0" w:space="0" w:color="auto"/>
        <w:right w:val="none" w:sz="0" w:space="0" w:color="auto"/>
      </w:divBdr>
    </w:div>
    <w:div w:id="304971626">
      <w:bodyDiv w:val="1"/>
      <w:marLeft w:val="0"/>
      <w:marRight w:val="0"/>
      <w:marTop w:val="0"/>
      <w:marBottom w:val="0"/>
      <w:divBdr>
        <w:top w:val="none" w:sz="0" w:space="0" w:color="auto"/>
        <w:left w:val="none" w:sz="0" w:space="0" w:color="auto"/>
        <w:bottom w:val="none" w:sz="0" w:space="0" w:color="auto"/>
        <w:right w:val="none" w:sz="0" w:space="0" w:color="auto"/>
      </w:divBdr>
    </w:div>
    <w:div w:id="318844631">
      <w:bodyDiv w:val="1"/>
      <w:marLeft w:val="0"/>
      <w:marRight w:val="0"/>
      <w:marTop w:val="0"/>
      <w:marBottom w:val="0"/>
      <w:divBdr>
        <w:top w:val="none" w:sz="0" w:space="0" w:color="auto"/>
        <w:left w:val="none" w:sz="0" w:space="0" w:color="auto"/>
        <w:bottom w:val="none" w:sz="0" w:space="0" w:color="auto"/>
        <w:right w:val="none" w:sz="0" w:space="0" w:color="auto"/>
      </w:divBdr>
    </w:div>
    <w:div w:id="326909358">
      <w:bodyDiv w:val="1"/>
      <w:marLeft w:val="0"/>
      <w:marRight w:val="0"/>
      <w:marTop w:val="0"/>
      <w:marBottom w:val="0"/>
      <w:divBdr>
        <w:top w:val="none" w:sz="0" w:space="0" w:color="auto"/>
        <w:left w:val="none" w:sz="0" w:space="0" w:color="auto"/>
        <w:bottom w:val="none" w:sz="0" w:space="0" w:color="auto"/>
        <w:right w:val="none" w:sz="0" w:space="0" w:color="auto"/>
      </w:divBdr>
    </w:div>
    <w:div w:id="468940250">
      <w:bodyDiv w:val="1"/>
      <w:marLeft w:val="0"/>
      <w:marRight w:val="0"/>
      <w:marTop w:val="0"/>
      <w:marBottom w:val="0"/>
      <w:divBdr>
        <w:top w:val="none" w:sz="0" w:space="0" w:color="auto"/>
        <w:left w:val="none" w:sz="0" w:space="0" w:color="auto"/>
        <w:bottom w:val="none" w:sz="0" w:space="0" w:color="auto"/>
        <w:right w:val="none" w:sz="0" w:space="0" w:color="auto"/>
      </w:divBdr>
    </w:div>
    <w:div w:id="473838196">
      <w:bodyDiv w:val="1"/>
      <w:marLeft w:val="0"/>
      <w:marRight w:val="0"/>
      <w:marTop w:val="0"/>
      <w:marBottom w:val="0"/>
      <w:divBdr>
        <w:top w:val="none" w:sz="0" w:space="0" w:color="auto"/>
        <w:left w:val="none" w:sz="0" w:space="0" w:color="auto"/>
        <w:bottom w:val="none" w:sz="0" w:space="0" w:color="auto"/>
        <w:right w:val="none" w:sz="0" w:space="0" w:color="auto"/>
      </w:divBdr>
    </w:div>
    <w:div w:id="482814408">
      <w:bodyDiv w:val="1"/>
      <w:marLeft w:val="0"/>
      <w:marRight w:val="0"/>
      <w:marTop w:val="0"/>
      <w:marBottom w:val="0"/>
      <w:divBdr>
        <w:top w:val="none" w:sz="0" w:space="0" w:color="auto"/>
        <w:left w:val="none" w:sz="0" w:space="0" w:color="auto"/>
        <w:bottom w:val="none" w:sz="0" w:space="0" w:color="auto"/>
        <w:right w:val="none" w:sz="0" w:space="0" w:color="auto"/>
      </w:divBdr>
    </w:div>
    <w:div w:id="531305891">
      <w:bodyDiv w:val="1"/>
      <w:marLeft w:val="0"/>
      <w:marRight w:val="0"/>
      <w:marTop w:val="0"/>
      <w:marBottom w:val="0"/>
      <w:divBdr>
        <w:top w:val="none" w:sz="0" w:space="0" w:color="auto"/>
        <w:left w:val="none" w:sz="0" w:space="0" w:color="auto"/>
        <w:bottom w:val="none" w:sz="0" w:space="0" w:color="auto"/>
        <w:right w:val="none" w:sz="0" w:space="0" w:color="auto"/>
      </w:divBdr>
    </w:div>
    <w:div w:id="542134868">
      <w:bodyDiv w:val="1"/>
      <w:marLeft w:val="0"/>
      <w:marRight w:val="0"/>
      <w:marTop w:val="0"/>
      <w:marBottom w:val="0"/>
      <w:divBdr>
        <w:top w:val="none" w:sz="0" w:space="0" w:color="auto"/>
        <w:left w:val="none" w:sz="0" w:space="0" w:color="auto"/>
        <w:bottom w:val="none" w:sz="0" w:space="0" w:color="auto"/>
        <w:right w:val="none" w:sz="0" w:space="0" w:color="auto"/>
      </w:divBdr>
    </w:div>
    <w:div w:id="563219660">
      <w:bodyDiv w:val="1"/>
      <w:marLeft w:val="0"/>
      <w:marRight w:val="0"/>
      <w:marTop w:val="0"/>
      <w:marBottom w:val="0"/>
      <w:divBdr>
        <w:top w:val="none" w:sz="0" w:space="0" w:color="auto"/>
        <w:left w:val="none" w:sz="0" w:space="0" w:color="auto"/>
        <w:bottom w:val="none" w:sz="0" w:space="0" w:color="auto"/>
        <w:right w:val="none" w:sz="0" w:space="0" w:color="auto"/>
      </w:divBdr>
    </w:div>
    <w:div w:id="582569504">
      <w:bodyDiv w:val="1"/>
      <w:marLeft w:val="0"/>
      <w:marRight w:val="0"/>
      <w:marTop w:val="0"/>
      <w:marBottom w:val="0"/>
      <w:divBdr>
        <w:top w:val="none" w:sz="0" w:space="0" w:color="auto"/>
        <w:left w:val="none" w:sz="0" w:space="0" w:color="auto"/>
        <w:bottom w:val="none" w:sz="0" w:space="0" w:color="auto"/>
        <w:right w:val="none" w:sz="0" w:space="0" w:color="auto"/>
      </w:divBdr>
    </w:div>
    <w:div w:id="585043057">
      <w:bodyDiv w:val="1"/>
      <w:marLeft w:val="0"/>
      <w:marRight w:val="0"/>
      <w:marTop w:val="0"/>
      <w:marBottom w:val="0"/>
      <w:divBdr>
        <w:top w:val="none" w:sz="0" w:space="0" w:color="auto"/>
        <w:left w:val="none" w:sz="0" w:space="0" w:color="auto"/>
        <w:bottom w:val="none" w:sz="0" w:space="0" w:color="auto"/>
        <w:right w:val="none" w:sz="0" w:space="0" w:color="auto"/>
      </w:divBdr>
    </w:div>
    <w:div w:id="598559361">
      <w:bodyDiv w:val="1"/>
      <w:marLeft w:val="0"/>
      <w:marRight w:val="0"/>
      <w:marTop w:val="0"/>
      <w:marBottom w:val="0"/>
      <w:divBdr>
        <w:top w:val="none" w:sz="0" w:space="0" w:color="auto"/>
        <w:left w:val="none" w:sz="0" w:space="0" w:color="auto"/>
        <w:bottom w:val="none" w:sz="0" w:space="0" w:color="auto"/>
        <w:right w:val="none" w:sz="0" w:space="0" w:color="auto"/>
      </w:divBdr>
    </w:div>
    <w:div w:id="739212740">
      <w:bodyDiv w:val="1"/>
      <w:marLeft w:val="0"/>
      <w:marRight w:val="0"/>
      <w:marTop w:val="0"/>
      <w:marBottom w:val="0"/>
      <w:divBdr>
        <w:top w:val="none" w:sz="0" w:space="0" w:color="auto"/>
        <w:left w:val="none" w:sz="0" w:space="0" w:color="auto"/>
        <w:bottom w:val="none" w:sz="0" w:space="0" w:color="auto"/>
        <w:right w:val="none" w:sz="0" w:space="0" w:color="auto"/>
      </w:divBdr>
    </w:div>
    <w:div w:id="742606090">
      <w:bodyDiv w:val="1"/>
      <w:marLeft w:val="0"/>
      <w:marRight w:val="0"/>
      <w:marTop w:val="0"/>
      <w:marBottom w:val="0"/>
      <w:divBdr>
        <w:top w:val="none" w:sz="0" w:space="0" w:color="auto"/>
        <w:left w:val="none" w:sz="0" w:space="0" w:color="auto"/>
        <w:bottom w:val="none" w:sz="0" w:space="0" w:color="auto"/>
        <w:right w:val="none" w:sz="0" w:space="0" w:color="auto"/>
      </w:divBdr>
    </w:div>
    <w:div w:id="786970621">
      <w:bodyDiv w:val="1"/>
      <w:marLeft w:val="0"/>
      <w:marRight w:val="0"/>
      <w:marTop w:val="0"/>
      <w:marBottom w:val="0"/>
      <w:divBdr>
        <w:top w:val="none" w:sz="0" w:space="0" w:color="auto"/>
        <w:left w:val="none" w:sz="0" w:space="0" w:color="auto"/>
        <w:bottom w:val="none" w:sz="0" w:space="0" w:color="auto"/>
        <w:right w:val="none" w:sz="0" w:space="0" w:color="auto"/>
      </w:divBdr>
    </w:div>
    <w:div w:id="808017689">
      <w:bodyDiv w:val="1"/>
      <w:marLeft w:val="0"/>
      <w:marRight w:val="0"/>
      <w:marTop w:val="0"/>
      <w:marBottom w:val="0"/>
      <w:divBdr>
        <w:top w:val="none" w:sz="0" w:space="0" w:color="auto"/>
        <w:left w:val="none" w:sz="0" w:space="0" w:color="auto"/>
        <w:bottom w:val="none" w:sz="0" w:space="0" w:color="auto"/>
        <w:right w:val="none" w:sz="0" w:space="0" w:color="auto"/>
      </w:divBdr>
    </w:div>
    <w:div w:id="838808180">
      <w:bodyDiv w:val="1"/>
      <w:marLeft w:val="0"/>
      <w:marRight w:val="0"/>
      <w:marTop w:val="0"/>
      <w:marBottom w:val="0"/>
      <w:divBdr>
        <w:top w:val="none" w:sz="0" w:space="0" w:color="auto"/>
        <w:left w:val="none" w:sz="0" w:space="0" w:color="auto"/>
        <w:bottom w:val="none" w:sz="0" w:space="0" w:color="auto"/>
        <w:right w:val="none" w:sz="0" w:space="0" w:color="auto"/>
      </w:divBdr>
    </w:div>
    <w:div w:id="872425835">
      <w:bodyDiv w:val="1"/>
      <w:marLeft w:val="0"/>
      <w:marRight w:val="0"/>
      <w:marTop w:val="0"/>
      <w:marBottom w:val="0"/>
      <w:divBdr>
        <w:top w:val="none" w:sz="0" w:space="0" w:color="auto"/>
        <w:left w:val="none" w:sz="0" w:space="0" w:color="auto"/>
        <w:bottom w:val="none" w:sz="0" w:space="0" w:color="auto"/>
        <w:right w:val="none" w:sz="0" w:space="0" w:color="auto"/>
      </w:divBdr>
    </w:div>
    <w:div w:id="910627683">
      <w:bodyDiv w:val="1"/>
      <w:marLeft w:val="0"/>
      <w:marRight w:val="0"/>
      <w:marTop w:val="0"/>
      <w:marBottom w:val="0"/>
      <w:divBdr>
        <w:top w:val="none" w:sz="0" w:space="0" w:color="auto"/>
        <w:left w:val="none" w:sz="0" w:space="0" w:color="auto"/>
        <w:bottom w:val="none" w:sz="0" w:space="0" w:color="auto"/>
        <w:right w:val="none" w:sz="0" w:space="0" w:color="auto"/>
      </w:divBdr>
    </w:div>
    <w:div w:id="960646701">
      <w:bodyDiv w:val="1"/>
      <w:marLeft w:val="0"/>
      <w:marRight w:val="0"/>
      <w:marTop w:val="0"/>
      <w:marBottom w:val="0"/>
      <w:divBdr>
        <w:top w:val="none" w:sz="0" w:space="0" w:color="auto"/>
        <w:left w:val="none" w:sz="0" w:space="0" w:color="auto"/>
        <w:bottom w:val="none" w:sz="0" w:space="0" w:color="auto"/>
        <w:right w:val="none" w:sz="0" w:space="0" w:color="auto"/>
      </w:divBdr>
    </w:div>
    <w:div w:id="962149431">
      <w:bodyDiv w:val="1"/>
      <w:marLeft w:val="0"/>
      <w:marRight w:val="0"/>
      <w:marTop w:val="0"/>
      <w:marBottom w:val="0"/>
      <w:divBdr>
        <w:top w:val="none" w:sz="0" w:space="0" w:color="auto"/>
        <w:left w:val="none" w:sz="0" w:space="0" w:color="auto"/>
        <w:bottom w:val="none" w:sz="0" w:space="0" w:color="auto"/>
        <w:right w:val="none" w:sz="0" w:space="0" w:color="auto"/>
      </w:divBdr>
    </w:div>
    <w:div w:id="986478078">
      <w:bodyDiv w:val="1"/>
      <w:marLeft w:val="0"/>
      <w:marRight w:val="0"/>
      <w:marTop w:val="0"/>
      <w:marBottom w:val="0"/>
      <w:divBdr>
        <w:top w:val="none" w:sz="0" w:space="0" w:color="auto"/>
        <w:left w:val="none" w:sz="0" w:space="0" w:color="auto"/>
        <w:bottom w:val="none" w:sz="0" w:space="0" w:color="auto"/>
        <w:right w:val="none" w:sz="0" w:space="0" w:color="auto"/>
      </w:divBdr>
    </w:div>
    <w:div w:id="1071464353">
      <w:bodyDiv w:val="1"/>
      <w:marLeft w:val="0"/>
      <w:marRight w:val="0"/>
      <w:marTop w:val="0"/>
      <w:marBottom w:val="0"/>
      <w:divBdr>
        <w:top w:val="none" w:sz="0" w:space="0" w:color="auto"/>
        <w:left w:val="none" w:sz="0" w:space="0" w:color="auto"/>
        <w:bottom w:val="none" w:sz="0" w:space="0" w:color="auto"/>
        <w:right w:val="none" w:sz="0" w:space="0" w:color="auto"/>
      </w:divBdr>
    </w:div>
    <w:div w:id="1235167727">
      <w:bodyDiv w:val="1"/>
      <w:marLeft w:val="0"/>
      <w:marRight w:val="0"/>
      <w:marTop w:val="0"/>
      <w:marBottom w:val="0"/>
      <w:divBdr>
        <w:top w:val="none" w:sz="0" w:space="0" w:color="auto"/>
        <w:left w:val="none" w:sz="0" w:space="0" w:color="auto"/>
        <w:bottom w:val="none" w:sz="0" w:space="0" w:color="auto"/>
        <w:right w:val="none" w:sz="0" w:space="0" w:color="auto"/>
      </w:divBdr>
    </w:div>
    <w:div w:id="1310400302">
      <w:bodyDiv w:val="1"/>
      <w:marLeft w:val="0"/>
      <w:marRight w:val="0"/>
      <w:marTop w:val="0"/>
      <w:marBottom w:val="0"/>
      <w:divBdr>
        <w:top w:val="none" w:sz="0" w:space="0" w:color="auto"/>
        <w:left w:val="none" w:sz="0" w:space="0" w:color="auto"/>
        <w:bottom w:val="none" w:sz="0" w:space="0" w:color="auto"/>
        <w:right w:val="none" w:sz="0" w:space="0" w:color="auto"/>
      </w:divBdr>
    </w:div>
    <w:div w:id="1353603678">
      <w:bodyDiv w:val="1"/>
      <w:marLeft w:val="0"/>
      <w:marRight w:val="0"/>
      <w:marTop w:val="0"/>
      <w:marBottom w:val="0"/>
      <w:divBdr>
        <w:top w:val="none" w:sz="0" w:space="0" w:color="auto"/>
        <w:left w:val="none" w:sz="0" w:space="0" w:color="auto"/>
        <w:bottom w:val="none" w:sz="0" w:space="0" w:color="auto"/>
        <w:right w:val="none" w:sz="0" w:space="0" w:color="auto"/>
      </w:divBdr>
    </w:div>
    <w:div w:id="1357275243">
      <w:bodyDiv w:val="1"/>
      <w:marLeft w:val="0"/>
      <w:marRight w:val="0"/>
      <w:marTop w:val="0"/>
      <w:marBottom w:val="0"/>
      <w:divBdr>
        <w:top w:val="none" w:sz="0" w:space="0" w:color="auto"/>
        <w:left w:val="none" w:sz="0" w:space="0" w:color="auto"/>
        <w:bottom w:val="none" w:sz="0" w:space="0" w:color="auto"/>
        <w:right w:val="none" w:sz="0" w:space="0" w:color="auto"/>
      </w:divBdr>
    </w:div>
    <w:div w:id="1410807849">
      <w:bodyDiv w:val="1"/>
      <w:marLeft w:val="0"/>
      <w:marRight w:val="0"/>
      <w:marTop w:val="0"/>
      <w:marBottom w:val="0"/>
      <w:divBdr>
        <w:top w:val="none" w:sz="0" w:space="0" w:color="auto"/>
        <w:left w:val="none" w:sz="0" w:space="0" w:color="auto"/>
        <w:bottom w:val="none" w:sz="0" w:space="0" w:color="auto"/>
        <w:right w:val="none" w:sz="0" w:space="0" w:color="auto"/>
      </w:divBdr>
    </w:div>
    <w:div w:id="1418212015">
      <w:bodyDiv w:val="1"/>
      <w:marLeft w:val="0"/>
      <w:marRight w:val="0"/>
      <w:marTop w:val="0"/>
      <w:marBottom w:val="0"/>
      <w:divBdr>
        <w:top w:val="none" w:sz="0" w:space="0" w:color="auto"/>
        <w:left w:val="none" w:sz="0" w:space="0" w:color="auto"/>
        <w:bottom w:val="none" w:sz="0" w:space="0" w:color="auto"/>
        <w:right w:val="none" w:sz="0" w:space="0" w:color="auto"/>
      </w:divBdr>
    </w:div>
    <w:div w:id="1510102658">
      <w:bodyDiv w:val="1"/>
      <w:marLeft w:val="0"/>
      <w:marRight w:val="0"/>
      <w:marTop w:val="0"/>
      <w:marBottom w:val="0"/>
      <w:divBdr>
        <w:top w:val="none" w:sz="0" w:space="0" w:color="auto"/>
        <w:left w:val="none" w:sz="0" w:space="0" w:color="auto"/>
        <w:bottom w:val="none" w:sz="0" w:space="0" w:color="auto"/>
        <w:right w:val="none" w:sz="0" w:space="0" w:color="auto"/>
      </w:divBdr>
    </w:div>
    <w:div w:id="1662732689">
      <w:bodyDiv w:val="1"/>
      <w:marLeft w:val="0"/>
      <w:marRight w:val="0"/>
      <w:marTop w:val="0"/>
      <w:marBottom w:val="0"/>
      <w:divBdr>
        <w:top w:val="none" w:sz="0" w:space="0" w:color="auto"/>
        <w:left w:val="none" w:sz="0" w:space="0" w:color="auto"/>
        <w:bottom w:val="none" w:sz="0" w:space="0" w:color="auto"/>
        <w:right w:val="none" w:sz="0" w:space="0" w:color="auto"/>
      </w:divBdr>
    </w:div>
    <w:div w:id="1756003733">
      <w:bodyDiv w:val="1"/>
      <w:marLeft w:val="0"/>
      <w:marRight w:val="0"/>
      <w:marTop w:val="0"/>
      <w:marBottom w:val="0"/>
      <w:divBdr>
        <w:top w:val="none" w:sz="0" w:space="0" w:color="auto"/>
        <w:left w:val="none" w:sz="0" w:space="0" w:color="auto"/>
        <w:bottom w:val="none" w:sz="0" w:space="0" w:color="auto"/>
        <w:right w:val="none" w:sz="0" w:space="0" w:color="auto"/>
      </w:divBdr>
    </w:div>
    <w:div w:id="1816945972">
      <w:bodyDiv w:val="1"/>
      <w:marLeft w:val="0"/>
      <w:marRight w:val="0"/>
      <w:marTop w:val="0"/>
      <w:marBottom w:val="0"/>
      <w:divBdr>
        <w:top w:val="none" w:sz="0" w:space="0" w:color="auto"/>
        <w:left w:val="none" w:sz="0" w:space="0" w:color="auto"/>
        <w:bottom w:val="none" w:sz="0" w:space="0" w:color="auto"/>
        <w:right w:val="none" w:sz="0" w:space="0" w:color="auto"/>
      </w:divBdr>
    </w:div>
    <w:div w:id="1830704662">
      <w:bodyDiv w:val="1"/>
      <w:marLeft w:val="0"/>
      <w:marRight w:val="0"/>
      <w:marTop w:val="0"/>
      <w:marBottom w:val="0"/>
      <w:divBdr>
        <w:top w:val="none" w:sz="0" w:space="0" w:color="auto"/>
        <w:left w:val="none" w:sz="0" w:space="0" w:color="auto"/>
        <w:bottom w:val="none" w:sz="0" w:space="0" w:color="auto"/>
        <w:right w:val="none" w:sz="0" w:space="0" w:color="auto"/>
      </w:divBdr>
    </w:div>
    <w:div w:id="2005664332">
      <w:bodyDiv w:val="1"/>
      <w:marLeft w:val="0"/>
      <w:marRight w:val="0"/>
      <w:marTop w:val="0"/>
      <w:marBottom w:val="0"/>
      <w:divBdr>
        <w:top w:val="none" w:sz="0" w:space="0" w:color="auto"/>
        <w:left w:val="none" w:sz="0" w:space="0" w:color="auto"/>
        <w:bottom w:val="none" w:sz="0" w:space="0" w:color="auto"/>
        <w:right w:val="none" w:sz="0" w:space="0" w:color="auto"/>
      </w:divBdr>
    </w:div>
    <w:div w:id="2071463327">
      <w:bodyDiv w:val="1"/>
      <w:marLeft w:val="0"/>
      <w:marRight w:val="0"/>
      <w:marTop w:val="0"/>
      <w:marBottom w:val="0"/>
      <w:divBdr>
        <w:top w:val="none" w:sz="0" w:space="0" w:color="auto"/>
        <w:left w:val="none" w:sz="0" w:space="0" w:color="auto"/>
        <w:bottom w:val="none" w:sz="0" w:space="0" w:color="auto"/>
        <w:right w:val="none" w:sz="0" w:space="0" w:color="auto"/>
      </w:divBdr>
    </w:div>
    <w:div w:id="2093894779">
      <w:bodyDiv w:val="1"/>
      <w:marLeft w:val="0"/>
      <w:marRight w:val="0"/>
      <w:marTop w:val="0"/>
      <w:marBottom w:val="0"/>
      <w:divBdr>
        <w:top w:val="none" w:sz="0" w:space="0" w:color="auto"/>
        <w:left w:val="none" w:sz="0" w:space="0" w:color="auto"/>
        <w:bottom w:val="none" w:sz="0" w:space="0" w:color="auto"/>
        <w:right w:val="none" w:sz="0" w:space="0" w:color="auto"/>
      </w:divBdr>
    </w:div>
    <w:div w:id="213536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di.unipi.it/borger/Papers/Bpmn/SbpmBookAppendix.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276DF6"/>
    <w:rsid w:val="00276D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Bör121</b:Tag>
    <b:SourceType>DocumentFromInternetSite</b:SourceType>
    <b:Guid>{DBF0BE5E-691F-4139-B338-3FCAF85DE2C6}</b:Guid>
    <b:Author>
      <b:Author>
        <b:NameList>
          <b:Person>
            <b:Last>Börger</b:Last>
            <b:First>E.</b:First>
          </b:Person>
        </b:NameList>
      </b:Author>
    </b:Author>
    <b:Title>A Subject-Oriented Interpreter Model for S-BPM</b:Title>
    <b:Year>2012</b:Year>
    <b:URL>http://www.di.unipi.it/~boerger/Papers/Bpmn/SbpmBookAppendix.pdf</b:URL>
    <b:RefOrder>1</b:RefOrder>
  </b:Source>
  <b:Source>
    <b:Tag>Fle12</b:Tag>
    <b:SourceType>Book</b:SourceType>
    <b:Guid>{B0FD7B40-1292-4759-AC77-CE2ED869CB3B}</b:Guid>
    <b:Author>
      <b:Author>
        <b:NameList>
          <b:Person>
            <b:Last>Fleischmann</b:Last>
            <b:First>A.</b:First>
          </b:Person>
          <b:Person>
            <b:Last>Schmidt</b:Last>
            <b:First>W.</b:First>
          </b:Person>
          <b:Person>
            <b:Last>Stary</b:Last>
            <b:First>C.</b:First>
          </b:Person>
          <b:Person>
            <b:Last>Obermeier</b:Last>
            <b:First>S.</b:First>
          </b:Person>
          <b:Person>
            <b:Last>Börger</b:Last>
            <b:First>E.</b:First>
          </b:Person>
        </b:NameList>
      </b:Author>
    </b:Author>
    <b:Title>Subject-Oriented Business Process Management</b:Title>
    <b:Year>2012</b:Year>
    <b:City>Berllin Heidelberg</b:City>
    <b:Publisher>Springer</b:Publisher>
    <b:RefOrder>2</b:RefOrder>
  </b:Source>
  <b:Source>
    <b:Tag>Fle94</b:Tag>
    <b:SourceType>Book</b:SourceType>
    <b:Guid>{65A6F575-4EDD-4988-BB81-3649F9352F39}</b:Guid>
    <b:Author>
      <b:Author>
        <b:NameList>
          <b:Person>
            <b:Last>Fleischmann</b:Last>
            <b:First>A.</b:First>
          </b:Person>
        </b:NameList>
      </b:Author>
    </b:Author>
    <b:Title>Distributed systems : software design and implementation</b:Title>
    <b:Year>1994</b:Year>
    <b:City>Berlin, Heidelberg</b:City>
    <b:Publisher>Springer</b:Publisher>
    <b:StandardNumber>ISBN: 3-540-57382-8</b:StandardNumber>
    <b:RefOrder>4</b:RefOrder>
  </b:Source>
  <b:Source>
    <b:Tag>Els18</b:Tag>
    <b:SourceType>Book</b:SourceType>
    <b:Guid>{AEC5BF44-6647-4666-81D1-B563D5DB6D82}</b:Guid>
    <b:Author>
      <b:Author>
        <b:NameList>
          <b:Person>
            <b:Last>Elstermann</b:Last>
            <b:First>M.</b:First>
          </b:Person>
          <b:Person>
            <b:Last>Krenn</b:Last>
            <b:First>F.</b:First>
          </b:Person>
        </b:NameList>
      </b:Author>
    </b:Author>
    <b:Title>The Semantic Exchange Standard for Subject-Oriented Process Models</b:Title>
    <b:Year>2018</b:Year>
    <b:ConferenceName>S-BPM One '18</b:ConferenceName>
    <b:City>Linz, Austria</b:City>
    <b:Publisher>ACM</b:Publisher>
    <b:RefOrder>6</b:RefOrder>
  </b:Source>
  <b:Source>
    <b:Tag>Els17</b:Tag>
    <b:SourceType>Book</b:SourceType>
    <b:Guid>{FDCA72FB-3EAE-4B33-8FD4-3897BD5B020E}</b:Guid>
    <b:Author>
      <b:Author>
        <b:NameList>
          <b:Person>
            <b:Last>Elstermann</b:Last>
            <b:First>M.</b:First>
          </b:Person>
        </b:NameList>
      </b:Author>
    </b:Author>
    <b:Title>Proposal for Using Semantic Technologies as a Means to Store and Exchange Subject-Oriented Process Models</b:Title>
    <b:Year>2017</b:Year>
    <b:Month>March</b:Month>
    <b:ConferenceName>S-BPM ONE 2017</b:ConferenceName>
    <b:City>Darmstadt, Germany</b:City>
    <b:BookTitle>S-BPM ONE 2017</b:BookTitle>
    <b:RefOrder>5</b:RefOrder>
  </b:Source>
  <b:Source>
    <b:Tag>Els121</b:Tag>
    <b:SourceType>BookSection</b:SourceType>
    <b:Guid>{0BF738B3-2220-42BE-8215-AB61AAD7880F}</b:Guid>
    <b:Author>
      <b:Author>
        <b:NameList>
          <b:Person>
            <b:Last>Elstermann</b:Last>
            <b:First>M.</b:First>
          </b:Person>
          <b:Person>
            <b:Last>Seese</b:Last>
            <b:First>D.</b:First>
          </b:Person>
          <b:Person>
            <b:Last>Fleischmann</b:Last>
            <b:First>A.</b:First>
          </b:Person>
        </b:NameList>
      </b:Author>
    </b:Author>
    <b:Title>Using the Arbitrator Pattern for Dynamik Process-Instance Extensioin in a Workflow Managment System</b:Title>
    <b:Year>2012</b:Year>
    <b:City>Pisa, Italy</b:City>
    <b:BookTitle>Abstract State Machines, Alloy, B, V.D.M., and Z: Third International Conference, A.B.Z. 2012</b:BookTitle>
    <b:RefOrder>7</b:RefOrder>
  </b:Source>
  <b:Source>
    <b:Tag>Bör03</b:Tag>
    <b:SourceType>Book</b:SourceType>
    <b:Guid>{73117C99-5423-4024-A2E3-CA44F7767B10}</b:Guid>
    <b:Author>
      <b:Author>
        <b:NameList>
          <b:Person>
            <b:Last>Börger</b:Last>
            <b:First>E.</b:First>
          </b:Person>
        </b:NameList>
      </b:Author>
    </b:Author>
    <b:Title>Abstract State Machines: A Method for High-Level System Design and Analysis</b:Title>
    <b:Year>2003</b:Year>
    <b:Publisher>Springer</b:Publisher>
    <b:StandardNumber>3-540-00702-4</b:StandardNumber>
    <b:City>Heidelberg</b:City>
    <b:RefOrder>3</b:RefOrder>
  </b:Source>
</b:Sources>
</file>

<file path=customXml/itemProps1.xml><?xml version="1.0" encoding="utf-8"?>
<ds:datastoreItem xmlns:ds="http://schemas.openxmlformats.org/officeDocument/2006/customXml" ds:itemID="{5611937A-4819-4D92-85A5-8C53897C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2512</Words>
  <Characters>15832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Elstermann, Matthes (IMI)</dc:creator>
  <cp:keywords/>
  <dc:description/>
  <cp:lastModifiedBy>Elstermann, Matthes (IMI)</cp:lastModifiedBy>
  <cp:revision>8</cp:revision>
  <dcterms:created xsi:type="dcterms:W3CDTF">2018-11-28T10:11:00Z</dcterms:created>
  <dcterms:modified xsi:type="dcterms:W3CDTF">2018-12-21T15:24:00Z</dcterms:modified>
</cp:coreProperties>
</file>