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3263"/>
        <w:gridCol w:w="247"/>
        <w:gridCol w:w="1440"/>
        <w:gridCol w:w="2092"/>
      </w:tblGrid>
      <w:tr w:rsidR="00CB5DB5" w14:paraId="0DAF927E"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5FF4FDB" w14:textId="77777777" w:rsidR="00CB5DB5" w:rsidRDefault="00CB5DB5">
            <w:pPr>
              <w:rPr>
                <w:rFonts w:ascii="Helvetica" w:eastAsia="Calibri" w:hAnsi="Helvetica"/>
                <w:b/>
              </w:rPr>
            </w:pPr>
            <w:r>
              <w:rPr>
                <w:rFonts w:ascii="Helvetica" w:eastAsia="Calibri" w:hAnsi="Helvetica"/>
                <w:b/>
              </w:rPr>
              <w:t>Use Case Name</w:t>
            </w:r>
          </w:p>
        </w:tc>
        <w:tc>
          <w:tcPr>
            <w:tcW w:w="3510" w:type="dxa"/>
            <w:gridSpan w:val="2"/>
            <w:tcBorders>
              <w:top w:val="single" w:sz="4" w:space="0" w:color="auto"/>
              <w:left w:val="single" w:sz="4" w:space="0" w:color="auto"/>
              <w:bottom w:val="single" w:sz="4" w:space="0" w:color="auto"/>
              <w:right w:val="single" w:sz="4" w:space="0" w:color="auto"/>
            </w:tcBorders>
          </w:tcPr>
          <w:p w14:paraId="7EA7522E" w14:textId="6F9001F0" w:rsidR="00CB5DB5" w:rsidRDefault="000B2A7E">
            <w:pPr>
              <w:rPr>
                <w:rFonts w:ascii="Helvetica" w:hAnsi="Helvetica"/>
              </w:rPr>
            </w:pPr>
            <w:r w:rsidRPr="000B2A7E">
              <w:rPr>
                <w:rFonts w:ascii="Helvetica" w:hAnsi="Helvetica"/>
              </w:rPr>
              <w:t>Create Emergency Order</w:t>
            </w:r>
          </w:p>
        </w:tc>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408B5CE" w14:textId="77777777" w:rsidR="00CB5DB5" w:rsidRDefault="00333FFE">
            <w:pPr>
              <w:rPr>
                <w:rFonts w:ascii="Helvetica" w:eastAsia="Calibri" w:hAnsi="Helvetica"/>
                <w:b/>
              </w:rPr>
            </w:pPr>
            <w:r>
              <w:rPr>
                <w:rFonts w:ascii="Helvetica" w:eastAsia="Calibri" w:hAnsi="Helvetica"/>
                <w:b/>
              </w:rPr>
              <w:t>ID</w:t>
            </w:r>
          </w:p>
        </w:tc>
        <w:tc>
          <w:tcPr>
            <w:tcW w:w="2092" w:type="dxa"/>
            <w:tcBorders>
              <w:top w:val="single" w:sz="4" w:space="0" w:color="auto"/>
              <w:left w:val="single" w:sz="4" w:space="0" w:color="auto"/>
              <w:bottom w:val="single" w:sz="4" w:space="0" w:color="auto"/>
              <w:right w:val="single" w:sz="4" w:space="0" w:color="auto"/>
            </w:tcBorders>
            <w:hideMark/>
          </w:tcPr>
          <w:p w14:paraId="0D338CDC" w14:textId="49B1A8AB" w:rsidR="00CB5DB5" w:rsidRDefault="001031D3">
            <w:pPr>
              <w:rPr>
                <w:rFonts w:ascii="Helvetica" w:eastAsia="Calibri" w:hAnsi="Helvetica"/>
              </w:rPr>
            </w:pPr>
            <w:r>
              <w:rPr>
                <w:rFonts w:ascii="Helvetica" w:eastAsia="Calibri" w:hAnsi="Helvetica"/>
              </w:rPr>
              <w:t>VT-00</w:t>
            </w:r>
            <w:r w:rsidR="000B2A7E">
              <w:rPr>
                <w:rFonts w:ascii="Helvetica" w:eastAsia="Calibri" w:hAnsi="Helvetica"/>
              </w:rPr>
              <w:t>3</w:t>
            </w:r>
          </w:p>
        </w:tc>
      </w:tr>
      <w:tr w:rsidR="00CB5DB5" w14:paraId="38BDE497"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3939297" w14:textId="77777777" w:rsidR="00CB5DB5" w:rsidRDefault="00976B3C">
            <w:pPr>
              <w:rPr>
                <w:rFonts w:ascii="Helvetica" w:hAnsi="Helvetica"/>
                <w:b/>
              </w:rPr>
            </w:pPr>
            <w:r>
              <w:rPr>
                <w:rFonts w:ascii="Helvetica" w:eastAsia="Calibri" w:hAnsi="Helvetica"/>
                <w:b/>
              </w:rPr>
              <w:t>Project / Area</w:t>
            </w:r>
          </w:p>
        </w:tc>
        <w:tc>
          <w:tcPr>
            <w:tcW w:w="3510" w:type="dxa"/>
            <w:gridSpan w:val="2"/>
            <w:tcBorders>
              <w:top w:val="single" w:sz="4" w:space="0" w:color="auto"/>
              <w:left w:val="single" w:sz="4" w:space="0" w:color="auto"/>
              <w:bottom w:val="single" w:sz="4" w:space="0" w:color="auto"/>
              <w:right w:val="single" w:sz="4" w:space="0" w:color="auto"/>
            </w:tcBorders>
          </w:tcPr>
          <w:p w14:paraId="6F6B61C6" w14:textId="27FB3FB5" w:rsidR="00CB5DB5" w:rsidRDefault="000B2A7E">
            <w:pPr>
              <w:rPr>
                <w:rFonts w:ascii="Helvetica" w:hAnsi="Helvetica"/>
              </w:rPr>
            </w:pPr>
            <w:r w:rsidRPr="000B2A7E">
              <w:rPr>
                <w:rFonts w:ascii="Helvetica" w:hAnsi="Helvetica"/>
              </w:rPr>
              <w:t>Order Management – Desktop or Web Application</w:t>
            </w:r>
          </w:p>
        </w:tc>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0592EE9B" w14:textId="77777777" w:rsidR="00CB5DB5" w:rsidRDefault="00CB5DB5">
            <w:pPr>
              <w:rPr>
                <w:rFonts w:ascii="Helvetica" w:hAnsi="Helvetica"/>
                <w:b/>
              </w:rPr>
            </w:pPr>
            <w:r>
              <w:rPr>
                <w:rFonts w:ascii="Helvetica" w:eastAsia="Calibri" w:hAnsi="Helvetica"/>
                <w:b/>
              </w:rPr>
              <w:t>Version</w:t>
            </w:r>
          </w:p>
        </w:tc>
        <w:tc>
          <w:tcPr>
            <w:tcW w:w="2092" w:type="dxa"/>
            <w:tcBorders>
              <w:top w:val="single" w:sz="4" w:space="0" w:color="auto"/>
              <w:left w:val="single" w:sz="4" w:space="0" w:color="auto"/>
              <w:bottom w:val="single" w:sz="4" w:space="0" w:color="auto"/>
              <w:right w:val="single" w:sz="4" w:space="0" w:color="auto"/>
            </w:tcBorders>
            <w:hideMark/>
          </w:tcPr>
          <w:p w14:paraId="70D86594" w14:textId="77777777" w:rsidR="00CB5DB5" w:rsidRDefault="00CB5DB5">
            <w:pPr>
              <w:rPr>
                <w:rFonts w:ascii="Helvetica" w:hAnsi="Helvetica"/>
              </w:rPr>
            </w:pPr>
            <w:r>
              <w:rPr>
                <w:rFonts w:ascii="Helvetica" w:eastAsia="Calibri" w:hAnsi="Helvetica"/>
              </w:rPr>
              <w:t>1.0</w:t>
            </w:r>
          </w:p>
        </w:tc>
      </w:tr>
      <w:tr w:rsidR="00CB5DB5" w14:paraId="1CA8C953"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7F73837" w14:textId="77777777" w:rsidR="00CB5DB5" w:rsidRDefault="00CB5DB5">
            <w:pPr>
              <w:rPr>
                <w:rFonts w:ascii="Helvetica" w:eastAsia="Calibri" w:hAnsi="Helvetica"/>
                <w:b/>
              </w:rPr>
            </w:pPr>
            <w:r>
              <w:rPr>
                <w:rFonts w:ascii="Helvetica" w:eastAsia="Calibri" w:hAnsi="Helvetica"/>
                <w:b/>
              </w:rPr>
              <w:t>Author</w:t>
            </w:r>
          </w:p>
        </w:tc>
        <w:tc>
          <w:tcPr>
            <w:tcW w:w="3510" w:type="dxa"/>
            <w:gridSpan w:val="2"/>
            <w:tcBorders>
              <w:top w:val="single" w:sz="4" w:space="0" w:color="auto"/>
              <w:left w:val="single" w:sz="4" w:space="0" w:color="auto"/>
              <w:bottom w:val="single" w:sz="4" w:space="0" w:color="auto"/>
              <w:right w:val="single" w:sz="4" w:space="0" w:color="auto"/>
            </w:tcBorders>
          </w:tcPr>
          <w:p w14:paraId="12347B23" w14:textId="076361B5" w:rsidR="00CB5DB5" w:rsidRDefault="000B2A7E">
            <w:pPr>
              <w:rPr>
                <w:rFonts w:ascii="Helvetica" w:eastAsia="Calibri" w:hAnsi="Helvetica"/>
              </w:rPr>
            </w:pPr>
            <w:r>
              <w:rPr>
                <w:rFonts w:ascii="Helvetica" w:eastAsia="Calibri" w:hAnsi="Helvetica"/>
              </w:rPr>
              <w:t>Albert Stanica</w:t>
            </w:r>
          </w:p>
        </w:tc>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0264A970" w14:textId="77777777" w:rsidR="00CB5DB5" w:rsidRDefault="00CB5DB5">
            <w:pPr>
              <w:rPr>
                <w:rFonts w:ascii="Helvetica" w:eastAsia="Calibri" w:hAnsi="Helvetica"/>
                <w:b/>
              </w:rPr>
            </w:pPr>
            <w:r>
              <w:rPr>
                <w:rFonts w:ascii="Helvetica" w:eastAsia="Calibri" w:hAnsi="Helvetica"/>
                <w:b/>
              </w:rPr>
              <w:t>Date</w:t>
            </w:r>
          </w:p>
        </w:tc>
        <w:tc>
          <w:tcPr>
            <w:tcW w:w="2092" w:type="dxa"/>
            <w:tcBorders>
              <w:top w:val="single" w:sz="4" w:space="0" w:color="auto"/>
              <w:left w:val="single" w:sz="4" w:space="0" w:color="auto"/>
              <w:bottom w:val="single" w:sz="4" w:space="0" w:color="auto"/>
              <w:right w:val="single" w:sz="4" w:space="0" w:color="auto"/>
            </w:tcBorders>
          </w:tcPr>
          <w:p w14:paraId="6AC4D83F" w14:textId="1F4C3756" w:rsidR="00CB5DB5" w:rsidRDefault="000B2A7E">
            <w:pPr>
              <w:rPr>
                <w:rFonts w:ascii="Helvetica" w:eastAsia="Calibri" w:hAnsi="Helvetica"/>
              </w:rPr>
            </w:pPr>
            <w:r>
              <w:rPr>
                <w:rFonts w:ascii="Helvetica" w:eastAsia="Calibri" w:hAnsi="Helvetica"/>
              </w:rPr>
              <w:t>March 27, 2025</w:t>
            </w:r>
          </w:p>
        </w:tc>
      </w:tr>
      <w:tr w:rsidR="00CB5DB5" w14:paraId="3F0E1940" w14:textId="77777777" w:rsidTr="000357D3">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24036DE" w14:textId="77777777" w:rsidR="00CB5DB5" w:rsidRDefault="000357D3">
            <w:pPr>
              <w:rPr>
                <w:rFonts w:ascii="Helvetica" w:eastAsia="Calibri" w:hAnsi="Helvetica"/>
                <w:b/>
              </w:rPr>
            </w:pPr>
            <w:r>
              <w:rPr>
                <w:rFonts w:ascii="Helvetica" w:eastAsia="Calibri" w:hAnsi="Helvetica"/>
                <w:b/>
              </w:rPr>
              <w:t>Priority</w:t>
            </w:r>
          </w:p>
        </w:tc>
        <w:tc>
          <w:tcPr>
            <w:tcW w:w="3510" w:type="dxa"/>
            <w:gridSpan w:val="2"/>
            <w:tcBorders>
              <w:top w:val="single" w:sz="4" w:space="0" w:color="auto"/>
              <w:left w:val="single" w:sz="4" w:space="0" w:color="auto"/>
              <w:bottom w:val="single" w:sz="4" w:space="0" w:color="auto"/>
              <w:right w:val="single" w:sz="4" w:space="0" w:color="auto"/>
            </w:tcBorders>
          </w:tcPr>
          <w:p w14:paraId="4485A197" w14:textId="1DD2DA1D" w:rsidR="00CB5DB5" w:rsidRDefault="000B2A7E" w:rsidP="001031D3">
            <w:pPr>
              <w:rPr>
                <w:rFonts w:ascii="Helvetica" w:eastAsia="Calibri" w:hAnsi="Helvetica"/>
              </w:rPr>
            </w:pPr>
            <w:r>
              <w:rPr>
                <w:rFonts w:ascii="Helvetica" w:eastAsia="Calibri" w:hAnsi="Helvetica"/>
              </w:rPr>
              <w:t>High</w:t>
            </w:r>
          </w:p>
        </w:tc>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594E782" w14:textId="77777777" w:rsidR="00CB5DB5" w:rsidRDefault="00CB5DB5">
            <w:pPr>
              <w:rPr>
                <w:rFonts w:ascii="Helvetica" w:eastAsia="Calibri" w:hAnsi="Helvetica"/>
                <w:b/>
              </w:rPr>
            </w:pPr>
          </w:p>
        </w:tc>
        <w:tc>
          <w:tcPr>
            <w:tcW w:w="2092" w:type="dxa"/>
            <w:tcBorders>
              <w:top w:val="single" w:sz="4" w:space="0" w:color="auto"/>
              <w:left w:val="single" w:sz="4" w:space="0" w:color="auto"/>
              <w:bottom w:val="single" w:sz="4" w:space="0" w:color="auto"/>
              <w:right w:val="single" w:sz="4" w:space="0" w:color="auto"/>
            </w:tcBorders>
          </w:tcPr>
          <w:p w14:paraId="4C825545" w14:textId="77777777" w:rsidR="00CB5DB5" w:rsidRPr="00771929" w:rsidRDefault="00CB5DB5" w:rsidP="00763D2E">
            <w:pPr>
              <w:rPr>
                <w:rFonts w:ascii="Helvetica" w:hAnsi="Helvetica"/>
                <w:sz w:val="20"/>
              </w:rPr>
            </w:pPr>
          </w:p>
        </w:tc>
      </w:tr>
      <w:tr w:rsidR="00CB5DB5" w14:paraId="3E97B744"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AEB7648" w14:textId="77777777" w:rsidR="00CB5DB5" w:rsidRDefault="000357D3">
            <w:pPr>
              <w:rPr>
                <w:rFonts w:ascii="Helvetica" w:eastAsia="Calibri" w:hAnsi="Helvetica"/>
                <w:b/>
              </w:rPr>
            </w:pPr>
            <w:r>
              <w:rPr>
                <w:rFonts w:ascii="Helvetica" w:eastAsia="Calibri" w:hAnsi="Helvetica"/>
                <w:b/>
              </w:rPr>
              <w:t>Risk</w:t>
            </w:r>
          </w:p>
        </w:tc>
        <w:tc>
          <w:tcPr>
            <w:tcW w:w="3510" w:type="dxa"/>
            <w:gridSpan w:val="2"/>
            <w:tcBorders>
              <w:top w:val="single" w:sz="4" w:space="0" w:color="auto"/>
              <w:left w:val="single" w:sz="4" w:space="0" w:color="auto"/>
              <w:bottom w:val="single" w:sz="4" w:space="0" w:color="auto"/>
              <w:right w:val="single" w:sz="4" w:space="0" w:color="auto"/>
            </w:tcBorders>
          </w:tcPr>
          <w:p w14:paraId="56256D50" w14:textId="11DD2EB1" w:rsidR="00CB5DB5" w:rsidRDefault="000B2A7E" w:rsidP="001031D3">
            <w:pPr>
              <w:rPr>
                <w:rFonts w:ascii="Helvetica" w:eastAsia="Calibri" w:hAnsi="Helvetica"/>
              </w:rPr>
            </w:pPr>
            <w:r>
              <w:rPr>
                <w:rFonts w:ascii="Helvetica" w:eastAsia="Calibri" w:hAnsi="Helvetica"/>
              </w:rPr>
              <w:t>Medium</w:t>
            </w:r>
          </w:p>
        </w:tc>
        <w:tc>
          <w:tcPr>
            <w:tcW w:w="3532" w:type="dxa"/>
            <w:gridSpan w:val="2"/>
            <w:tcBorders>
              <w:top w:val="single" w:sz="4" w:space="0" w:color="auto"/>
              <w:left w:val="single" w:sz="4" w:space="0" w:color="auto"/>
              <w:bottom w:val="nil"/>
              <w:right w:val="single" w:sz="4" w:space="0" w:color="auto"/>
            </w:tcBorders>
            <w:shd w:val="clear" w:color="auto" w:fill="BDD6EE" w:themeFill="accent1" w:themeFillTint="66"/>
            <w:hideMark/>
          </w:tcPr>
          <w:p w14:paraId="74DF8900" w14:textId="77777777" w:rsidR="00CB5DB5" w:rsidRDefault="00CB5DB5" w:rsidP="00CE5ACC">
            <w:pPr>
              <w:rPr>
                <w:rFonts w:ascii="Helvetica" w:eastAsia="Calibri" w:hAnsi="Helvetica"/>
                <w:b/>
              </w:rPr>
            </w:pPr>
            <w:r>
              <w:rPr>
                <w:rFonts w:ascii="Helvetica" w:eastAsia="Calibri" w:hAnsi="Helvetica"/>
                <w:b/>
              </w:rPr>
              <w:t>Use Case Type:</w:t>
            </w:r>
          </w:p>
        </w:tc>
      </w:tr>
      <w:tr w:rsidR="00CB5DB5" w14:paraId="58363080"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5D5E85B1" w14:textId="77777777" w:rsidR="00CB5DB5" w:rsidRDefault="00CB5DB5">
            <w:pPr>
              <w:rPr>
                <w:rFonts w:ascii="Helvetica" w:eastAsia="Calibri" w:hAnsi="Helvetica"/>
                <w:b/>
              </w:rPr>
            </w:pPr>
            <w:r>
              <w:rPr>
                <w:rFonts w:ascii="Helvetica" w:eastAsia="Calibri" w:hAnsi="Helvetica"/>
                <w:b/>
              </w:rPr>
              <w:t>Source</w:t>
            </w:r>
          </w:p>
        </w:tc>
        <w:tc>
          <w:tcPr>
            <w:tcW w:w="3510" w:type="dxa"/>
            <w:gridSpan w:val="2"/>
            <w:tcBorders>
              <w:top w:val="single" w:sz="4" w:space="0" w:color="auto"/>
              <w:left w:val="single" w:sz="4" w:space="0" w:color="auto"/>
              <w:bottom w:val="single" w:sz="4" w:space="0" w:color="auto"/>
              <w:right w:val="single" w:sz="4" w:space="0" w:color="auto"/>
            </w:tcBorders>
          </w:tcPr>
          <w:p w14:paraId="0E3BB6EA" w14:textId="6A313B81" w:rsidR="007E0455" w:rsidRDefault="007E0455">
            <w:pPr>
              <w:rPr>
                <w:rFonts w:ascii="Helvetica" w:eastAsia="Calibri" w:hAnsi="Helvetica"/>
              </w:rPr>
            </w:pPr>
          </w:p>
        </w:tc>
        <w:tc>
          <w:tcPr>
            <w:tcW w:w="3532" w:type="dxa"/>
            <w:gridSpan w:val="2"/>
            <w:vMerge w:val="restart"/>
            <w:tcBorders>
              <w:top w:val="nil"/>
              <w:left w:val="single" w:sz="4" w:space="0" w:color="auto"/>
              <w:bottom w:val="single" w:sz="4" w:space="0" w:color="auto"/>
              <w:right w:val="single" w:sz="4" w:space="0" w:color="auto"/>
            </w:tcBorders>
            <w:shd w:val="clear" w:color="auto" w:fill="BDD6EE" w:themeFill="accent1" w:themeFillTint="66"/>
            <w:hideMark/>
          </w:tcPr>
          <w:p w14:paraId="23E4D9CB" w14:textId="77777777" w:rsidR="00CB5DB5" w:rsidRDefault="00CB5DB5">
            <w:pPr>
              <w:rPr>
                <w:rFonts w:ascii="Helvetica" w:eastAsia="Calibri" w:hAnsi="Helvetica"/>
                <w:b/>
              </w:rPr>
            </w:pPr>
            <w:r>
              <w:rPr>
                <w:noProof/>
              </w:rPr>
              <mc:AlternateContent>
                <mc:Choice Requires="wps">
                  <w:drawing>
                    <wp:anchor distT="0" distB="0" distL="114300" distR="114300" simplePos="0" relativeHeight="251657216" behindDoc="0" locked="0" layoutInCell="1" allowOverlap="1" wp14:anchorId="77E159B4" wp14:editId="233023FA">
                      <wp:simplePos x="0" y="0"/>
                      <wp:positionH relativeFrom="column">
                        <wp:posOffset>46354</wp:posOffset>
                      </wp:positionH>
                      <wp:positionV relativeFrom="paragraph">
                        <wp:posOffset>5714</wp:posOffset>
                      </wp:positionV>
                      <wp:extent cx="247015" cy="219075"/>
                      <wp:effectExtent l="0" t="0" r="19685"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015" cy="219075"/>
                              </a:xfrm>
                              <a:prstGeom prst="rect">
                                <a:avLst/>
                              </a:prstGeom>
                              <a:solidFill>
                                <a:srgbClr val="FFFFFF"/>
                              </a:solidFill>
                              <a:ln w="9525">
                                <a:solidFill>
                                  <a:srgbClr val="000000"/>
                                </a:solidFill>
                                <a:miter lim="800000"/>
                                <a:headEnd/>
                                <a:tailEnd/>
                              </a:ln>
                            </wps:spPr>
                            <wps:txbx>
                              <w:txbxContent>
                                <w:p w14:paraId="0EBDD20E" w14:textId="08E0ECD7" w:rsidR="000B2A7E" w:rsidRPr="000B2A7E" w:rsidRDefault="000B2A7E" w:rsidP="000B2A7E">
                                  <w:pPr>
                                    <w:jc w:val="center"/>
                                    <w:rPr>
                                      <w:lang w:val="en-CA"/>
                                    </w:rPr>
                                  </w:pPr>
                                  <w:r>
                                    <w:rPr>
                                      <w:lang w:val="en-CA"/>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159B4" id="Rectangle 2" o:spid="_x0000_s1026" style="position:absolute;margin-left:3.65pt;margin-top:.45pt;width:19.45pt;height:1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">
                      <v:textbox>
                        <w:txbxContent>
                          <w:p w14:paraId="0EBDD20E" w14:textId="08E0ECD7" w:rsidR="000B2A7E" w:rsidRPr="000B2A7E" w:rsidRDefault="000B2A7E" w:rsidP="000B2A7E">
                            <w:pPr>
                              <w:jc w:val="center"/>
                              <w:rPr>
                                <w:lang w:val="en-CA"/>
                              </w:rPr>
                            </w:pPr>
                            <w:r>
                              <w:rPr>
                                <w:lang w:val="en-CA"/>
                              </w:rPr>
                              <w:t>X</w:t>
                            </w:r>
                          </w:p>
                        </w:txbxContent>
                      </v:textbox>
                    </v:rect>
                  </w:pict>
                </mc:Fallback>
              </mc:AlternateContent>
            </w:r>
            <w:r>
              <w:rPr>
                <w:rFonts w:ascii="Helvetica" w:hAnsi="Helvetica"/>
                <w:b/>
              </w:rPr>
              <w:t xml:space="preserve">       </w:t>
            </w:r>
            <w:r>
              <w:rPr>
                <w:rFonts w:ascii="Helvetica" w:eastAsia="Calibri" w:hAnsi="Helvetica"/>
                <w:b/>
              </w:rPr>
              <w:t>Business Requirement</w:t>
            </w:r>
          </w:p>
          <w:p w14:paraId="1D840FB9" w14:textId="77777777" w:rsidR="00CB5DB5" w:rsidRDefault="00CB5DB5">
            <w:pPr>
              <w:rPr>
                <w:rFonts w:ascii="Helvetica" w:eastAsia="Calibri" w:hAnsi="Helvetica"/>
                <w:b/>
              </w:rPr>
            </w:pPr>
            <w:r>
              <w:rPr>
                <w:noProof/>
              </w:rPr>
              <mc:AlternateContent>
                <mc:Choice Requires="wps">
                  <w:drawing>
                    <wp:anchor distT="0" distB="0" distL="114300" distR="114300" simplePos="0" relativeHeight="251658240" behindDoc="0" locked="0" layoutInCell="1" allowOverlap="1" wp14:anchorId="4C62B90D" wp14:editId="048B85F2">
                      <wp:simplePos x="0" y="0"/>
                      <wp:positionH relativeFrom="column">
                        <wp:posOffset>55245</wp:posOffset>
                      </wp:positionH>
                      <wp:positionV relativeFrom="paragraph">
                        <wp:posOffset>30480</wp:posOffset>
                      </wp:positionV>
                      <wp:extent cx="323850" cy="1905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90500"/>
                              </a:xfrm>
                              <a:prstGeom prst="rect">
                                <a:avLst/>
                              </a:prstGeom>
                              <a:solidFill>
                                <a:srgbClr val="FFFFFF"/>
                              </a:solidFill>
                              <a:ln w="9525">
                                <a:solidFill>
                                  <a:srgbClr val="000000"/>
                                </a:solidFill>
                                <a:miter lim="800000"/>
                                <a:headEnd/>
                                <a:tailEnd/>
                              </a:ln>
                            </wps:spPr>
                            <wps:txbx>
                              <w:txbxContent>
                                <w:p w14:paraId="3ECA40B5" w14:textId="362C9808" w:rsidR="000B2A7E" w:rsidRPr="000B2A7E" w:rsidRDefault="000B2A7E" w:rsidP="000B2A7E">
                                  <w:pPr>
                                    <w:jc w:val="center"/>
                                    <w:rPr>
                                      <w:lang w:val="en-CA"/>
                                    </w:rPr>
                                  </w:pPr>
                                  <w:r>
                                    <w:rPr>
                                      <w:lang w:val="en-CA"/>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2B90D" id="Rectangle 1" o:spid="_x0000_s1027" style="position:absolute;margin-left:4.35pt;margin-top:2.4pt;width:25.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">
                      <v:textbox>
                        <w:txbxContent>
                          <w:p w14:paraId="3ECA40B5" w14:textId="362C9808" w:rsidR="000B2A7E" w:rsidRPr="000B2A7E" w:rsidRDefault="000B2A7E" w:rsidP="000B2A7E">
                            <w:pPr>
                              <w:jc w:val="center"/>
                              <w:rPr>
                                <w:lang w:val="en-CA"/>
                              </w:rPr>
                            </w:pPr>
                            <w:r>
                              <w:rPr>
                                <w:lang w:val="en-CA"/>
                              </w:rPr>
                              <w:t>X</w:t>
                            </w:r>
                          </w:p>
                        </w:txbxContent>
                      </v:textbox>
                    </v:rect>
                  </w:pict>
                </mc:Fallback>
              </mc:AlternateContent>
            </w:r>
            <w:r>
              <w:rPr>
                <w:rFonts w:ascii="Helvetica" w:hAnsi="Helvetica"/>
                <w:b/>
              </w:rPr>
              <w:t xml:space="preserve">       </w:t>
            </w:r>
            <w:r>
              <w:rPr>
                <w:rFonts w:ascii="Helvetica" w:eastAsia="Calibri" w:hAnsi="Helvetica"/>
                <w:b/>
              </w:rPr>
              <w:t>System Analysis</w:t>
            </w:r>
          </w:p>
          <w:p w14:paraId="6E5BF0EA" w14:textId="77777777" w:rsidR="003B060C" w:rsidRDefault="003B060C">
            <w:pPr>
              <w:rPr>
                <w:rFonts w:ascii="Helvetica" w:eastAsia="Calibri" w:hAnsi="Helvetica"/>
                <w:b/>
              </w:rPr>
            </w:pPr>
          </w:p>
        </w:tc>
      </w:tr>
      <w:tr w:rsidR="00CB5DB5" w14:paraId="0480AA80" w14:textId="77777777" w:rsidTr="009608EB">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31EF8321" w14:textId="77777777" w:rsidR="00CB5DB5" w:rsidRDefault="00CB5DB5" w:rsidP="00F500DA">
            <w:pPr>
              <w:rPr>
                <w:rFonts w:ascii="Helvetica" w:eastAsia="Calibri" w:hAnsi="Helvetica"/>
                <w:b/>
              </w:rPr>
            </w:pPr>
            <w:r>
              <w:rPr>
                <w:rFonts w:ascii="Helvetica" w:eastAsia="Calibri" w:hAnsi="Helvetica"/>
                <w:b/>
              </w:rPr>
              <w:t>Primary Actor</w:t>
            </w:r>
          </w:p>
        </w:tc>
        <w:tc>
          <w:tcPr>
            <w:tcW w:w="3510" w:type="dxa"/>
            <w:gridSpan w:val="2"/>
            <w:tcBorders>
              <w:top w:val="single" w:sz="4" w:space="0" w:color="auto"/>
              <w:left w:val="single" w:sz="4" w:space="0" w:color="auto"/>
              <w:bottom w:val="single" w:sz="4" w:space="0" w:color="auto"/>
              <w:right w:val="single" w:sz="4" w:space="0" w:color="auto"/>
            </w:tcBorders>
          </w:tcPr>
          <w:p w14:paraId="620863C2" w14:textId="0DBBB040" w:rsidR="000B2A7E" w:rsidRPr="000B2A7E" w:rsidRDefault="000B2A7E" w:rsidP="000B2A7E">
            <w:pPr>
              <w:rPr>
                <w:rFonts w:ascii="Helvetica" w:eastAsia="Calibri" w:hAnsi="Helvetica"/>
              </w:rPr>
            </w:pPr>
            <w:r w:rsidRPr="000B2A7E">
              <w:rPr>
                <w:rFonts w:ascii="Helvetica" w:eastAsia="Calibri" w:hAnsi="Helvetica"/>
              </w:rPr>
              <w:t>Admin</w:t>
            </w:r>
          </w:p>
          <w:p w14:paraId="39C62390" w14:textId="13506191" w:rsidR="000B2A7E" w:rsidRPr="000B2A7E" w:rsidRDefault="000B2A7E" w:rsidP="000B2A7E">
            <w:pPr>
              <w:rPr>
                <w:rFonts w:ascii="Helvetica" w:eastAsia="Calibri" w:hAnsi="Helvetica"/>
              </w:rPr>
            </w:pPr>
            <w:r w:rsidRPr="000B2A7E">
              <w:rPr>
                <w:rFonts w:ascii="Helvetica" w:eastAsia="Calibri" w:hAnsi="Helvetica"/>
              </w:rPr>
              <w:t>Store Manager</w:t>
            </w:r>
          </w:p>
          <w:p w14:paraId="53BBA190" w14:textId="79642E47" w:rsidR="000B2A7E" w:rsidRPr="000B2A7E" w:rsidRDefault="000B2A7E" w:rsidP="000B2A7E">
            <w:pPr>
              <w:rPr>
                <w:rFonts w:ascii="Helvetica" w:eastAsia="Calibri" w:hAnsi="Helvetica"/>
              </w:rPr>
            </w:pPr>
            <w:r w:rsidRPr="000B2A7E">
              <w:rPr>
                <w:rFonts w:ascii="Helvetica" w:eastAsia="Calibri" w:hAnsi="Helvetica"/>
              </w:rPr>
              <w:t>Assistant Store Manager</w:t>
            </w:r>
          </w:p>
          <w:p w14:paraId="4C8660A7" w14:textId="6032012E" w:rsidR="00CB5DB5" w:rsidRDefault="000B2A7E" w:rsidP="000B2A7E">
            <w:pPr>
              <w:rPr>
                <w:rFonts w:ascii="Helvetica" w:eastAsia="Calibri" w:hAnsi="Helvetica"/>
              </w:rPr>
            </w:pPr>
            <w:r w:rsidRPr="000B2A7E">
              <w:rPr>
                <w:rFonts w:ascii="Helvetica" w:eastAsia="Calibri" w:hAnsi="Helvetica"/>
              </w:rPr>
              <w:t>Warehouse Manager</w:t>
            </w:r>
          </w:p>
        </w:tc>
        <w:tc>
          <w:tcPr>
            <w:tcW w:w="3532" w:type="dxa"/>
            <w:gridSpan w:val="2"/>
            <w:vMerge/>
            <w:tcBorders>
              <w:top w:val="nil"/>
              <w:left w:val="single" w:sz="4" w:space="0" w:color="auto"/>
              <w:bottom w:val="single" w:sz="4" w:space="0" w:color="auto"/>
              <w:right w:val="single" w:sz="4" w:space="0" w:color="auto"/>
            </w:tcBorders>
            <w:shd w:val="clear" w:color="auto" w:fill="BDD6EE" w:themeFill="accent1" w:themeFillTint="66"/>
            <w:vAlign w:val="center"/>
          </w:tcPr>
          <w:p w14:paraId="5A36D470" w14:textId="77777777" w:rsidR="00CB5DB5" w:rsidRDefault="00CB5DB5">
            <w:pPr>
              <w:rPr>
                <w:rFonts w:ascii="Helvetica" w:eastAsia="Calibri" w:hAnsi="Helvetica"/>
                <w:b/>
              </w:rPr>
            </w:pPr>
          </w:p>
        </w:tc>
      </w:tr>
      <w:tr w:rsidR="00CB5DB5" w14:paraId="32DB8EFC"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5719B3DC" w14:textId="77777777" w:rsidR="00CB5DB5" w:rsidRDefault="00CB5DB5" w:rsidP="00D60A34">
            <w:pPr>
              <w:rPr>
                <w:rFonts w:ascii="Helvetica" w:eastAsia="Calibri" w:hAnsi="Helvetica"/>
                <w:b/>
              </w:rPr>
            </w:pPr>
            <w:r>
              <w:rPr>
                <w:rFonts w:ascii="Helvetica" w:eastAsia="Calibri" w:hAnsi="Helvetica"/>
                <w:b/>
              </w:rPr>
              <w:t>Other Actors</w:t>
            </w:r>
          </w:p>
        </w:tc>
        <w:tc>
          <w:tcPr>
            <w:tcW w:w="7042" w:type="dxa"/>
            <w:gridSpan w:val="4"/>
            <w:tcBorders>
              <w:top w:val="single" w:sz="4" w:space="0" w:color="auto"/>
              <w:left w:val="single" w:sz="4" w:space="0" w:color="auto"/>
              <w:bottom w:val="single" w:sz="4" w:space="0" w:color="auto"/>
              <w:right w:val="single" w:sz="4" w:space="0" w:color="auto"/>
            </w:tcBorders>
          </w:tcPr>
          <w:p w14:paraId="1015E414" w14:textId="3B83CF93" w:rsidR="00CB5DB5" w:rsidRDefault="000B2A7E">
            <w:pPr>
              <w:rPr>
                <w:rFonts w:ascii="Helvetica" w:eastAsia="Calibri" w:hAnsi="Helvetica"/>
              </w:rPr>
            </w:pPr>
            <w:r>
              <w:rPr>
                <w:rFonts w:ascii="Helvetica" w:eastAsia="Calibri" w:hAnsi="Helvetica"/>
              </w:rPr>
              <w:t>None</w:t>
            </w:r>
          </w:p>
        </w:tc>
      </w:tr>
      <w:tr w:rsidR="00CB5DB5" w14:paraId="371FC39E"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C092A79" w14:textId="77777777" w:rsidR="00CB5DB5" w:rsidRDefault="00CB5DB5">
            <w:pPr>
              <w:rPr>
                <w:rFonts w:ascii="Helvetica" w:eastAsia="Calibri" w:hAnsi="Helvetica"/>
                <w:b/>
              </w:rPr>
            </w:pPr>
            <w:r>
              <w:rPr>
                <w:rFonts w:ascii="Helvetica" w:eastAsia="Calibri" w:hAnsi="Helvetica"/>
                <w:b/>
              </w:rPr>
              <w:t>Other Interested Stakeholders</w:t>
            </w:r>
          </w:p>
        </w:tc>
        <w:tc>
          <w:tcPr>
            <w:tcW w:w="7042" w:type="dxa"/>
            <w:gridSpan w:val="4"/>
            <w:tcBorders>
              <w:top w:val="single" w:sz="4" w:space="0" w:color="auto"/>
              <w:left w:val="single" w:sz="4" w:space="0" w:color="auto"/>
              <w:bottom w:val="single" w:sz="4" w:space="0" w:color="auto"/>
              <w:right w:val="single" w:sz="4" w:space="0" w:color="auto"/>
            </w:tcBorders>
          </w:tcPr>
          <w:p w14:paraId="6E9937DE" w14:textId="5DD6C5BB" w:rsidR="000B2A7E" w:rsidRPr="000B2A7E" w:rsidRDefault="000B2A7E" w:rsidP="000B2A7E">
            <w:pPr>
              <w:rPr>
                <w:rFonts w:ascii="Helvetica" w:eastAsia="Calibri" w:hAnsi="Helvetica"/>
                <w:lang w:val="en-CA"/>
              </w:rPr>
            </w:pPr>
            <w:r w:rsidRPr="000B2A7E">
              <w:rPr>
                <w:rFonts w:ascii="Helvetica" w:eastAsia="Calibri" w:hAnsi="Helvetica"/>
                <w:lang w:val="en-CA"/>
              </w:rPr>
              <w:t>Inventory Management Team</w:t>
            </w:r>
          </w:p>
          <w:p w14:paraId="51B71116" w14:textId="54C327B2" w:rsidR="000B2A7E" w:rsidRPr="000B2A7E" w:rsidRDefault="000B2A7E" w:rsidP="000B2A7E">
            <w:pPr>
              <w:rPr>
                <w:rFonts w:ascii="Helvetica" w:eastAsia="Calibri" w:hAnsi="Helvetica"/>
                <w:lang w:val="en-CA"/>
              </w:rPr>
            </w:pPr>
            <w:r w:rsidRPr="000B2A7E">
              <w:rPr>
                <w:rFonts w:ascii="Helvetica" w:eastAsia="Calibri" w:hAnsi="Helvetica"/>
                <w:lang w:val="en-CA"/>
              </w:rPr>
              <w:t>Warehouse Staff</w:t>
            </w:r>
          </w:p>
          <w:p w14:paraId="76AF1E06" w14:textId="77175274" w:rsidR="00CB5DB5" w:rsidRPr="000B2A7E" w:rsidRDefault="000B2A7E" w:rsidP="000B2A7E">
            <w:pPr>
              <w:rPr>
                <w:rFonts w:ascii="Helvetica" w:eastAsia="Calibri" w:hAnsi="Helvetica"/>
                <w:lang w:val="en-CA"/>
              </w:rPr>
            </w:pPr>
            <w:r w:rsidRPr="000B2A7E">
              <w:rPr>
                <w:rFonts w:ascii="Helvetica" w:eastAsia="Calibri" w:hAnsi="Helvetica"/>
                <w:lang w:val="en-CA"/>
              </w:rPr>
              <w:t>Store Operations Team</w:t>
            </w:r>
          </w:p>
        </w:tc>
      </w:tr>
      <w:tr w:rsidR="00CB5DB5" w14:paraId="28EAF593"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58A04C8E" w14:textId="77777777" w:rsidR="00CB5DB5" w:rsidRDefault="00CB5DB5">
            <w:pPr>
              <w:rPr>
                <w:rFonts w:ascii="Helvetica" w:eastAsia="Calibri" w:hAnsi="Helvetica"/>
                <w:b/>
              </w:rPr>
            </w:pPr>
            <w:r>
              <w:rPr>
                <w:rFonts w:ascii="Helvetica" w:eastAsia="Calibri" w:hAnsi="Helvetica"/>
                <w:b/>
              </w:rPr>
              <w:t>Description</w:t>
            </w:r>
          </w:p>
        </w:tc>
        <w:tc>
          <w:tcPr>
            <w:tcW w:w="7042" w:type="dxa"/>
            <w:gridSpan w:val="4"/>
            <w:tcBorders>
              <w:top w:val="single" w:sz="4" w:space="0" w:color="auto"/>
              <w:left w:val="single" w:sz="4" w:space="0" w:color="auto"/>
              <w:bottom w:val="single" w:sz="4" w:space="0" w:color="auto"/>
              <w:right w:val="single" w:sz="4" w:space="0" w:color="auto"/>
            </w:tcBorders>
          </w:tcPr>
          <w:p w14:paraId="18A5BA5B" w14:textId="0934581B" w:rsidR="00CB5DB5" w:rsidRDefault="000B2A7E">
            <w:pPr>
              <w:rPr>
                <w:rFonts w:ascii="Helvetica" w:eastAsia="Calibri" w:hAnsi="Helvetica"/>
              </w:rPr>
            </w:pPr>
            <w:r w:rsidRPr="000B2A7E">
              <w:rPr>
                <w:rFonts w:ascii="Helvetica" w:eastAsia="Calibri" w:hAnsi="Helvetica"/>
              </w:rPr>
              <w:t xml:space="preserve">The Admin, Store Manager, Assistant Store Manager, or Warehouse Manager creates a new emergency order for </w:t>
            </w:r>
            <w:r>
              <w:rPr>
                <w:rFonts w:ascii="Helvetica" w:eastAsia="Calibri" w:hAnsi="Helvetica"/>
              </w:rPr>
              <w:t>the store</w:t>
            </w:r>
            <w:r w:rsidRPr="000B2A7E">
              <w:rPr>
                <w:rFonts w:ascii="Helvetica" w:eastAsia="Calibri" w:hAnsi="Helvetica"/>
              </w:rPr>
              <w:t>. The order specifies the siteIDTo (destination), siteIDFrom (source, defaults to warehouse), and shipDate (defaults to the next day). The system enforces rules ensuring that only one active emergency or regular order exists per site, with a maximum of 5 line items.</w:t>
            </w:r>
          </w:p>
        </w:tc>
      </w:tr>
      <w:tr w:rsidR="00CB5DB5" w14:paraId="7B38518E"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58DBCAF0" w14:textId="77777777" w:rsidR="00CB5DB5" w:rsidRDefault="00CB5DB5">
            <w:pPr>
              <w:rPr>
                <w:rFonts w:ascii="Helvetica" w:eastAsia="Calibri" w:hAnsi="Helvetica"/>
                <w:b/>
              </w:rPr>
            </w:pPr>
            <w:r>
              <w:rPr>
                <w:rFonts w:ascii="Helvetica" w:eastAsia="Calibri" w:hAnsi="Helvetica"/>
                <w:b/>
              </w:rPr>
              <w:t>Precondition(s)</w:t>
            </w:r>
          </w:p>
        </w:tc>
        <w:tc>
          <w:tcPr>
            <w:tcW w:w="7042" w:type="dxa"/>
            <w:gridSpan w:val="4"/>
            <w:tcBorders>
              <w:top w:val="single" w:sz="4" w:space="0" w:color="auto"/>
              <w:left w:val="single" w:sz="4" w:space="0" w:color="auto"/>
              <w:bottom w:val="single" w:sz="4" w:space="0" w:color="auto"/>
              <w:right w:val="single" w:sz="4" w:space="0" w:color="auto"/>
            </w:tcBorders>
          </w:tcPr>
          <w:p w14:paraId="40B20C50" w14:textId="5C29B494" w:rsidR="000B2A7E" w:rsidRPr="000B2A7E" w:rsidRDefault="000B2A7E" w:rsidP="000B2A7E">
            <w:pPr>
              <w:rPr>
                <w:rFonts w:ascii="Helvetica" w:eastAsia="Calibri" w:hAnsi="Helvetica"/>
                <w:lang w:val="en-CA"/>
              </w:rPr>
            </w:pPr>
            <w:r w:rsidRPr="000B2A7E">
              <w:rPr>
                <w:rFonts w:ascii="Helvetica" w:eastAsia="Calibri" w:hAnsi="Helvetica"/>
                <w:lang w:val="en-CA"/>
              </w:rPr>
              <w:t>The Admin or Manager is authenticated with the required permissions.</w:t>
            </w:r>
          </w:p>
          <w:p w14:paraId="03053E6B" w14:textId="47017366" w:rsidR="00CB5DB5" w:rsidRPr="000B2A7E" w:rsidRDefault="000B2A7E">
            <w:pPr>
              <w:rPr>
                <w:rFonts w:ascii="Helvetica" w:eastAsia="Calibri" w:hAnsi="Helvetica"/>
                <w:lang w:val="en-CA"/>
              </w:rPr>
            </w:pPr>
            <w:r w:rsidRPr="000B2A7E">
              <w:rPr>
                <w:rFonts w:ascii="Helvetica" w:eastAsia="Calibri" w:hAnsi="Helvetica"/>
                <w:lang w:val="en-CA"/>
              </w:rPr>
              <w:t>No existing active emergency order exists for the store.</w:t>
            </w:r>
          </w:p>
        </w:tc>
      </w:tr>
      <w:tr w:rsidR="00CB5DB5" w14:paraId="2E6D20CC"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3A9DA7C1" w14:textId="77777777" w:rsidR="00CB5DB5" w:rsidRDefault="00CB5DB5">
            <w:pPr>
              <w:rPr>
                <w:rFonts w:ascii="Helvetica" w:eastAsia="Calibri" w:hAnsi="Helvetica"/>
                <w:b/>
              </w:rPr>
            </w:pPr>
            <w:r>
              <w:rPr>
                <w:rFonts w:ascii="Helvetica" w:eastAsia="Calibri" w:hAnsi="Helvetica"/>
                <w:b/>
              </w:rPr>
              <w:t>Trigger(s)</w:t>
            </w:r>
          </w:p>
        </w:tc>
        <w:tc>
          <w:tcPr>
            <w:tcW w:w="7042" w:type="dxa"/>
            <w:gridSpan w:val="4"/>
            <w:tcBorders>
              <w:top w:val="single" w:sz="4" w:space="0" w:color="auto"/>
              <w:left w:val="single" w:sz="4" w:space="0" w:color="auto"/>
              <w:bottom w:val="single" w:sz="4" w:space="0" w:color="auto"/>
              <w:right w:val="single" w:sz="4" w:space="0" w:color="auto"/>
            </w:tcBorders>
          </w:tcPr>
          <w:p w14:paraId="4D39688F" w14:textId="4C771515" w:rsidR="00CB5DB5" w:rsidRDefault="000B2A7E">
            <w:pPr>
              <w:rPr>
                <w:rFonts w:ascii="Helvetica" w:eastAsia="Calibri" w:hAnsi="Helvetica"/>
              </w:rPr>
            </w:pPr>
            <w:r w:rsidRPr="000B2A7E">
              <w:rPr>
                <w:rFonts w:ascii="Helvetica" w:eastAsia="Calibri" w:hAnsi="Helvetica"/>
              </w:rPr>
              <w:t>The Admin or Manager initiates the Create Emergency Order action</w:t>
            </w:r>
            <w:r>
              <w:rPr>
                <w:rFonts w:ascii="Helvetica" w:eastAsia="Calibri" w:hAnsi="Helvetica"/>
              </w:rPr>
              <w:t>.</w:t>
            </w:r>
          </w:p>
        </w:tc>
      </w:tr>
      <w:tr w:rsidR="002807CF" w14:paraId="5ACD7892"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B900CB3" w14:textId="77777777" w:rsidR="002807CF" w:rsidRDefault="002807CF" w:rsidP="002807CF">
            <w:pPr>
              <w:rPr>
                <w:rFonts w:ascii="Helvetica" w:eastAsia="Calibri" w:hAnsi="Helvetica"/>
                <w:b/>
              </w:rPr>
            </w:pPr>
            <w:r>
              <w:rPr>
                <w:rFonts w:ascii="Helvetica" w:eastAsia="Calibri" w:hAnsi="Helvetica"/>
                <w:b/>
              </w:rPr>
              <w:t>Action</w:t>
            </w:r>
          </w:p>
        </w:tc>
        <w:tc>
          <w:tcPr>
            <w:tcW w:w="3779"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043F9A8" w14:textId="77777777" w:rsidR="002807CF" w:rsidRDefault="002807CF" w:rsidP="002807CF">
            <w:pPr>
              <w:rPr>
                <w:rFonts w:ascii="Helvetica" w:eastAsia="Calibri" w:hAnsi="Helvetica"/>
                <w:b/>
              </w:rPr>
            </w:pPr>
            <w:r>
              <w:rPr>
                <w:rFonts w:ascii="Helvetica" w:eastAsia="Calibri" w:hAnsi="Helvetica"/>
                <w:b/>
              </w:rPr>
              <w:t>Response / Description / Info</w:t>
            </w:r>
          </w:p>
        </w:tc>
      </w:tr>
      <w:tr w:rsidR="002807CF" w14:paraId="1EA82486"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7E53EC7" w14:textId="451748FC" w:rsidR="00A74015" w:rsidRPr="00A74015" w:rsidRDefault="000B2A7E" w:rsidP="00A74015">
            <w:pPr>
              <w:rPr>
                <w:rFonts w:ascii="Helvetica" w:eastAsia="Calibri" w:hAnsi="Helvetica"/>
              </w:rPr>
            </w:pPr>
            <w:r w:rsidRPr="000B2A7E">
              <w:rPr>
                <w:rFonts w:ascii="Helvetica" w:eastAsia="Calibri" w:hAnsi="Helvetica"/>
              </w:rPr>
              <w:t>Admin/Manager logs into the system</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0A61609" w14:textId="749C498F" w:rsidR="002807CF" w:rsidRPr="00A74015" w:rsidRDefault="000B2A7E" w:rsidP="002807CF">
            <w:pPr>
              <w:rPr>
                <w:rFonts w:ascii="Helvetica" w:eastAsia="Calibri" w:hAnsi="Helvetica"/>
              </w:rPr>
            </w:pPr>
            <w:r w:rsidRPr="000B2A7E">
              <w:rPr>
                <w:rFonts w:ascii="Helvetica" w:eastAsia="Calibri" w:hAnsi="Helvetica"/>
              </w:rPr>
              <w:t>The system verifies the user's credentials.</w:t>
            </w:r>
          </w:p>
        </w:tc>
      </w:tr>
      <w:tr w:rsidR="00065739" w14:paraId="75D36F14"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38DE692" w14:textId="29E59754" w:rsidR="00065739" w:rsidRPr="000B2A7E" w:rsidRDefault="000B2A7E" w:rsidP="000B2A7E">
            <w:pPr>
              <w:rPr>
                <w:rFonts w:ascii="Helvetica" w:eastAsia="Calibri" w:hAnsi="Helvetica"/>
              </w:rPr>
            </w:pPr>
            <w:r w:rsidRPr="000B2A7E">
              <w:rPr>
                <w:rFonts w:ascii="Helvetica" w:eastAsia="Calibri" w:hAnsi="Helvetica"/>
              </w:rPr>
              <w:t>User navigates to Order Management</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5D34A3A" w14:textId="718F7401" w:rsidR="00065739" w:rsidRDefault="000B2A7E" w:rsidP="002807CF">
            <w:pPr>
              <w:rPr>
                <w:rFonts w:ascii="Helvetica" w:eastAsia="Calibri" w:hAnsi="Helvetica"/>
              </w:rPr>
            </w:pPr>
            <w:r w:rsidRPr="000B2A7E">
              <w:rPr>
                <w:rFonts w:ascii="Helvetica" w:eastAsia="Calibri" w:hAnsi="Helvetica"/>
              </w:rPr>
              <w:t>The system displays existing orders and their statuses.</w:t>
            </w:r>
          </w:p>
        </w:tc>
      </w:tr>
      <w:tr w:rsidR="002807CF" w14:paraId="7AE0C782"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D0E13B8" w14:textId="0097C6FF" w:rsidR="00D44D65" w:rsidRPr="00A74015" w:rsidRDefault="000B2A7E" w:rsidP="000B2A7E">
            <w:pPr>
              <w:rPr>
                <w:rFonts w:ascii="Helvetica" w:eastAsia="Calibri" w:hAnsi="Helvetica"/>
              </w:rPr>
            </w:pPr>
            <w:r w:rsidRPr="000B2A7E">
              <w:rPr>
                <w:rFonts w:ascii="Helvetica" w:eastAsia="Calibri" w:hAnsi="Helvetica"/>
              </w:rPr>
              <w:t>User selects Create Emergency Order</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01759E6" w14:textId="322B35D3" w:rsidR="002807CF" w:rsidRPr="00A74015" w:rsidRDefault="000B2A7E" w:rsidP="002807CF">
            <w:pPr>
              <w:rPr>
                <w:rFonts w:ascii="Helvetica" w:eastAsia="Calibri" w:hAnsi="Helvetica"/>
              </w:rPr>
            </w:pPr>
            <w:r w:rsidRPr="000B2A7E">
              <w:rPr>
                <w:rFonts w:ascii="Helvetica" w:eastAsia="Calibri" w:hAnsi="Helvetica"/>
              </w:rPr>
              <w:t>The system checks for any existing active orders.</w:t>
            </w:r>
          </w:p>
        </w:tc>
      </w:tr>
      <w:tr w:rsidR="002807CF" w14:paraId="5190DD32"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52C934" w14:textId="53E693C3" w:rsidR="002807CF" w:rsidRPr="009608EB" w:rsidRDefault="000B2A7E" w:rsidP="009608EB">
            <w:pPr>
              <w:rPr>
                <w:rFonts w:ascii="Helvetica" w:eastAsia="Calibri" w:hAnsi="Helvetica"/>
              </w:rPr>
            </w:pPr>
            <w:r w:rsidRPr="000B2A7E">
              <w:rPr>
                <w:rFonts w:ascii="Helvetica" w:eastAsia="Calibri" w:hAnsi="Helvetica"/>
              </w:rPr>
              <w:t>Validation: Only one active order allowed</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EFD96D9" w14:textId="2EF36ED5" w:rsidR="002807CF" w:rsidRPr="00A74015" w:rsidRDefault="000B2A7E" w:rsidP="002807CF">
            <w:pPr>
              <w:rPr>
                <w:rFonts w:ascii="Helvetica" w:eastAsia="Calibri" w:hAnsi="Helvetica"/>
              </w:rPr>
            </w:pPr>
            <w:r w:rsidRPr="000B2A7E">
              <w:rPr>
                <w:rFonts w:ascii="Helvetica" w:eastAsia="Calibri" w:hAnsi="Helvetica"/>
              </w:rPr>
              <w:t>If an active order exists, the system blocks new creation.</w:t>
            </w:r>
          </w:p>
        </w:tc>
      </w:tr>
      <w:tr w:rsidR="002807CF" w14:paraId="23421C62"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D82A340" w14:textId="4497DB4D" w:rsidR="002807CF" w:rsidRPr="009608EB" w:rsidRDefault="000B2A7E" w:rsidP="009608EB">
            <w:pPr>
              <w:rPr>
                <w:rFonts w:ascii="Helvetica" w:eastAsia="Calibri" w:hAnsi="Helvetica"/>
              </w:rPr>
            </w:pPr>
            <w:r w:rsidRPr="000B2A7E">
              <w:rPr>
                <w:rFonts w:ascii="Helvetica" w:eastAsia="Calibri" w:hAnsi="Helvetica"/>
              </w:rPr>
              <w:t>User selects siteIDTo</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7BDB127" w14:textId="1F7976F7" w:rsidR="002807CF" w:rsidRPr="00A74015" w:rsidRDefault="000B2A7E" w:rsidP="002807CF">
            <w:pPr>
              <w:rPr>
                <w:rFonts w:ascii="Helvetica" w:eastAsia="Calibri" w:hAnsi="Helvetica"/>
              </w:rPr>
            </w:pPr>
            <w:r w:rsidRPr="000B2A7E">
              <w:rPr>
                <w:rFonts w:ascii="Helvetica" w:eastAsia="Calibri" w:hAnsi="Helvetica"/>
              </w:rPr>
              <w:t>Destination site (store) is selected.</w:t>
            </w:r>
          </w:p>
        </w:tc>
      </w:tr>
      <w:tr w:rsidR="002807CF" w14:paraId="55941337"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ACF52F" w14:textId="67236774" w:rsidR="00F32CDF" w:rsidRPr="00A74015" w:rsidRDefault="000B2A7E" w:rsidP="009608EB">
            <w:pPr>
              <w:rPr>
                <w:rFonts w:ascii="Helvetica" w:eastAsia="Calibri" w:hAnsi="Helvetica"/>
              </w:rPr>
            </w:pPr>
            <w:r w:rsidRPr="000B2A7E">
              <w:rPr>
                <w:rFonts w:ascii="Helvetica" w:eastAsia="Calibri" w:hAnsi="Helvetica"/>
              </w:rPr>
              <w:t>System defaults siteIDFrom</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5E82304" w14:textId="2D13184D" w:rsidR="00F32CDF" w:rsidRPr="00A74015" w:rsidRDefault="000B2A7E" w:rsidP="002807CF">
            <w:pPr>
              <w:rPr>
                <w:rFonts w:ascii="Helvetica" w:eastAsia="Calibri" w:hAnsi="Helvetica"/>
              </w:rPr>
            </w:pPr>
            <w:r w:rsidRPr="000B2A7E">
              <w:rPr>
                <w:rFonts w:ascii="Helvetica" w:eastAsia="Calibri" w:hAnsi="Helvetica"/>
              </w:rPr>
              <w:t>Defaults to warehouse (store-to-store transfer not active).</w:t>
            </w:r>
          </w:p>
        </w:tc>
      </w:tr>
      <w:tr w:rsidR="002807CF" w14:paraId="2B1D289D"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B1F8C0" w14:textId="20516246" w:rsidR="002807CF" w:rsidRPr="009608EB" w:rsidRDefault="000B2A7E" w:rsidP="009608EB">
            <w:pPr>
              <w:rPr>
                <w:rFonts w:ascii="Helvetica" w:eastAsia="Calibri" w:hAnsi="Helvetica"/>
              </w:rPr>
            </w:pPr>
            <w:r w:rsidRPr="000B2A7E">
              <w:rPr>
                <w:rFonts w:ascii="Helvetica" w:eastAsia="Calibri" w:hAnsi="Helvetica"/>
              </w:rPr>
              <w:t>System defaults shipDate</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2A0BA70" w14:textId="60F1B7FF" w:rsidR="002807CF" w:rsidRPr="00A74015" w:rsidRDefault="000B2A7E" w:rsidP="002807CF">
            <w:pPr>
              <w:rPr>
                <w:rFonts w:ascii="Helvetica" w:eastAsia="Calibri" w:hAnsi="Helvetica"/>
              </w:rPr>
            </w:pPr>
            <w:r w:rsidRPr="000B2A7E">
              <w:rPr>
                <w:rFonts w:ascii="Helvetica" w:eastAsia="Calibri" w:hAnsi="Helvetica"/>
              </w:rPr>
              <w:t>Defaults to next day (modifiable).</w:t>
            </w:r>
          </w:p>
        </w:tc>
      </w:tr>
      <w:tr w:rsidR="002807CF" w14:paraId="11A7EA00"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8ABE548" w14:textId="4F00C6DC" w:rsidR="002807CF" w:rsidRPr="00A74015" w:rsidRDefault="000B2A7E" w:rsidP="002807CF">
            <w:pPr>
              <w:rPr>
                <w:rFonts w:ascii="Helvetica" w:eastAsia="Calibri" w:hAnsi="Helvetica"/>
              </w:rPr>
            </w:pPr>
            <w:r w:rsidRPr="000B2A7E">
              <w:rPr>
                <w:rFonts w:ascii="Helvetica" w:eastAsia="Calibri" w:hAnsi="Helvetica"/>
              </w:rPr>
              <w:t>User adds items to the order</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587B142" w14:textId="3664597D" w:rsidR="002807CF" w:rsidRPr="00A74015" w:rsidRDefault="000B2A7E" w:rsidP="002807CF">
            <w:pPr>
              <w:rPr>
                <w:rFonts w:ascii="Helvetica" w:eastAsia="Calibri" w:hAnsi="Helvetica"/>
              </w:rPr>
            </w:pPr>
            <w:r w:rsidRPr="000B2A7E">
              <w:rPr>
                <w:rFonts w:ascii="Helvetica" w:eastAsia="Calibri" w:hAnsi="Helvetica"/>
              </w:rPr>
              <w:t>User selects items and specifies quantities.</w:t>
            </w:r>
          </w:p>
        </w:tc>
      </w:tr>
      <w:tr w:rsidR="002807CF" w14:paraId="089A80F3"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C8BE3D" w14:textId="263A2649" w:rsidR="002807CF" w:rsidRPr="00A74015" w:rsidRDefault="000B2A7E" w:rsidP="002807CF">
            <w:pPr>
              <w:rPr>
                <w:rFonts w:ascii="Helvetica" w:eastAsia="Calibri" w:hAnsi="Helvetica"/>
              </w:rPr>
            </w:pPr>
            <w:r w:rsidRPr="000B2A7E">
              <w:rPr>
                <w:rFonts w:ascii="Helvetica" w:eastAsia="Calibri" w:hAnsi="Helvetica"/>
              </w:rPr>
              <w:t>System enforces line item limit</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D372BDD" w14:textId="57336999" w:rsidR="002807CF" w:rsidRPr="00A74015" w:rsidRDefault="000B2A7E" w:rsidP="000B2A7E">
            <w:pPr>
              <w:jc w:val="center"/>
              <w:rPr>
                <w:rFonts w:ascii="Helvetica" w:eastAsia="Calibri" w:hAnsi="Helvetica"/>
              </w:rPr>
            </w:pPr>
            <w:r w:rsidRPr="000B2A7E">
              <w:rPr>
                <w:rFonts w:ascii="Helvetica" w:eastAsia="Calibri" w:hAnsi="Helvetica"/>
              </w:rPr>
              <w:t>Maximum 5 line items allowed.</w:t>
            </w:r>
          </w:p>
        </w:tc>
      </w:tr>
      <w:tr w:rsidR="000B2A7E" w14:paraId="3F0ECE62"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18139F7" w14:textId="125B1BB0" w:rsidR="000B2A7E" w:rsidRPr="000B2A7E" w:rsidRDefault="000B2A7E" w:rsidP="002807CF">
            <w:pPr>
              <w:rPr>
                <w:rFonts w:ascii="Helvetica" w:eastAsia="Calibri" w:hAnsi="Helvetica"/>
              </w:rPr>
            </w:pPr>
            <w:r w:rsidRPr="000B2A7E">
              <w:rPr>
                <w:rFonts w:ascii="Helvetica" w:eastAsia="Calibri" w:hAnsi="Helvetica"/>
              </w:rPr>
              <w:t>User edits/removes line items</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5998EFA" w14:textId="184057C5" w:rsidR="000B2A7E" w:rsidRPr="000B2A7E" w:rsidRDefault="000B2A7E" w:rsidP="000B2A7E">
            <w:pPr>
              <w:jc w:val="center"/>
              <w:rPr>
                <w:rFonts w:ascii="Helvetica" w:eastAsia="Calibri" w:hAnsi="Helvetica"/>
              </w:rPr>
            </w:pPr>
            <w:r w:rsidRPr="000B2A7E">
              <w:rPr>
                <w:rFonts w:ascii="Helvetica" w:eastAsia="Calibri" w:hAnsi="Helvetica"/>
              </w:rPr>
              <w:t>User can modify, add, or remove items.</w:t>
            </w:r>
          </w:p>
        </w:tc>
      </w:tr>
      <w:tr w:rsidR="000B2A7E" w14:paraId="20D8E049"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6611CCF" w14:textId="36FDB116" w:rsidR="000B2A7E" w:rsidRPr="000B2A7E" w:rsidRDefault="000B2A7E" w:rsidP="002807CF">
            <w:pPr>
              <w:rPr>
                <w:rFonts w:ascii="Helvetica" w:eastAsia="Calibri" w:hAnsi="Helvetica"/>
              </w:rPr>
            </w:pPr>
            <w:r w:rsidRPr="000B2A7E">
              <w:rPr>
                <w:rFonts w:ascii="Helvetica" w:eastAsia="Calibri" w:hAnsi="Helvetica"/>
              </w:rPr>
              <w:lastRenderedPageBreak/>
              <w:t>System validates quantity</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69AEF3E" w14:textId="6E2C2E37" w:rsidR="000B2A7E" w:rsidRPr="000B2A7E" w:rsidRDefault="000B2A7E" w:rsidP="000B2A7E">
            <w:pPr>
              <w:rPr>
                <w:rFonts w:ascii="Helvetica" w:eastAsia="Calibri" w:hAnsi="Helvetica"/>
              </w:rPr>
            </w:pPr>
            <w:r w:rsidRPr="000B2A7E">
              <w:rPr>
                <w:rFonts w:ascii="Helvetica" w:eastAsia="Calibri" w:hAnsi="Helvetica"/>
              </w:rPr>
              <w:t>Quantities are incremented/decremented by case size.</w:t>
            </w:r>
          </w:p>
        </w:tc>
      </w:tr>
      <w:tr w:rsidR="000B2A7E" w14:paraId="36BA6B33"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40BEB2" w14:textId="12ABA274" w:rsidR="000B2A7E" w:rsidRPr="000B2A7E" w:rsidRDefault="000B2A7E" w:rsidP="000B2A7E">
            <w:pPr>
              <w:rPr>
                <w:rFonts w:ascii="Helvetica" w:eastAsia="Calibri" w:hAnsi="Helvetica"/>
              </w:rPr>
            </w:pPr>
            <w:r w:rsidRPr="000B2A7E">
              <w:rPr>
                <w:rFonts w:ascii="Helvetica" w:eastAsia="Calibri" w:hAnsi="Helvetica"/>
              </w:rPr>
              <w:t>User submits the order</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EE0877B" w14:textId="617D6EE2" w:rsidR="000B2A7E" w:rsidRPr="000B2A7E" w:rsidRDefault="000B2A7E" w:rsidP="000B2A7E">
            <w:pPr>
              <w:rPr>
                <w:rFonts w:ascii="Helvetica" w:eastAsia="Calibri" w:hAnsi="Helvetica"/>
              </w:rPr>
            </w:pPr>
            <w:r w:rsidRPr="000B2A7E">
              <w:rPr>
                <w:rFonts w:ascii="Helvetica" w:eastAsia="Calibri" w:hAnsi="Helvetica"/>
              </w:rPr>
              <w:t>System sets txnStatus to SUBMITTED.</w:t>
            </w:r>
          </w:p>
        </w:tc>
      </w:tr>
      <w:tr w:rsidR="000B2A7E" w14:paraId="0D23FDBD"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8FCF72F" w14:textId="731605E4" w:rsidR="000B2A7E" w:rsidRPr="000B2A7E" w:rsidRDefault="000B2A7E" w:rsidP="002807CF">
            <w:pPr>
              <w:rPr>
                <w:rFonts w:ascii="Helvetica" w:eastAsia="Calibri" w:hAnsi="Helvetica"/>
              </w:rPr>
            </w:pPr>
            <w:r w:rsidRPr="000B2A7E">
              <w:rPr>
                <w:rFonts w:ascii="Helvetica" w:eastAsia="Calibri" w:hAnsi="Helvetica"/>
              </w:rPr>
              <w:t>System logs the transaction</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BA391FA" w14:textId="7161A239" w:rsidR="000B2A7E" w:rsidRPr="000B2A7E" w:rsidRDefault="000B2A7E" w:rsidP="000B2A7E">
            <w:pPr>
              <w:rPr>
                <w:rFonts w:ascii="Helvetica" w:eastAsia="Calibri" w:hAnsi="Helvetica"/>
              </w:rPr>
            </w:pPr>
            <w:r w:rsidRPr="000B2A7E">
              <w:rPr>
                <w:rFonts w:ascii="Helvetica" w:eastAsia="Calibri" w:hAnsi="Helvetica"/>
              </w:rPr>
              <w:t>Records the txnType: EMERGENCY, timestamp, and user ID.</w:t>
            </w:r>
          </w:p>
        </w:tc>
      </w:tr>
      <w:tr w:rsidR="000B2A7E" w14:paraId="103A295F" w14:textId="77777777" w:rsidTr="002807CF">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7A4881B" w14:textId="7A028651" w:rsidR="000B2A7E" w:rsidRPr="000B2A7E" w:rsidRDefault="000B2A7E" w:rsidP="002807CF">
            <w:pPr>
              <w:rPr>
                <w:rFonts w:ascii="Helvetica" w:eastAsia="Calibri" w:hAnsi="Helvetica"/>
              </w:rPr>
            </w:pPr>
            <w:r w:rsidRPr="000B2A7E">
              <w:rPr>
                <w:rFonts w:ascii="Helvetica" w:eastAsia="Calibri" w:hAnsi="Helvetica"/>
              </w:rPr>
              <w:t>System displays confirmation</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E063C0A" w14:textId="2421438E" w:rsidR="000B2A7E" w:rsidRPr="000B2A7E" w:rsidRDefault="000B2A7E" w:rsidP="000B2A7E">
            <w:pPr>
              <w:rPr>
                <w:rFonts w:ascii="Helvetica" w:eastAsia="Calibri" w:hAnsi="Helvetica"/>
              </w:rPr>
            </w:pPr>
            <w:r w:rsidRPr="000B2A7E">
              <w:rPr>
                <w:rFonts w:ascii="Helvetica" w:eastAsia="Calibri" w:hAnsi="Helvetica"/>
              </w:rPr>
              <w:t>"Emergency order submitted successfully."</w:t>
            </w:r>
          </w:p>
        </w:tc>
      </w:tr>
      <w:tr w:rsidR="002807CF" w14:paraId="06667336" w14:textId="77777777" w:rsidTr="009A30E7">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A519E94" w14:textId="77777777" w:rsidR="002807CF" w:rsidRDefault="002807CF" w:rsidP="002807CF">
            <w:pPr>
              <w:rPr>
                <w:rFonts w:ascii="Helvetica" w:eastAsia="Calibri" w:hAnsi="Helvetica"/>
                <w:b/>
              </w:rPr>
            </w:pPr>
            <w:r>
              <w:rPr>
                <w:rFonts w:ascii="Helvetica" w:eastAsia="Calibri" w:hAnsi="Helvetica"/>
                <w:b/>
              </w:rPr>
              <w:t>Alternate Flow(s)</w:t>
            </w:r>
          </w:p>
        </w:tc>
        <w:tc>
          <w:tcPr>
            <w:tcW w:w="3779"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83D655E" w14:textId="77777777" w:rsidR="002807CF" w:rsidRDefault="002807CF" w:rsidP="002807CF">
            <w:pPr>
              <w:rPr>
                <w:rFonts w:ascii="Helvetica" w:eastAsia="Calibri" w:hAnsi="Helvetica"/>
                <w:b/>
              </w:rPr>
            </w:pPr>
            <w:r>
              <w:rPr>
                <w:rFonts w:ascii="Helvetica" w:eastAsia="Calibri" w:hAnsi="Helvetica"/>
                <w:b/>
              </w:rPr>
              <w:t>Response / Description / Info</w:t>
            </w:r>
          </w:p>
        </w:tc>
      </w:tr>
      <w:tr w:rsidR="002807CF" w14:paraId="292181DE" w14:textId="77777777" w:rsidTr="00CB5DB5">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35E8A9A" w14:textId="7843B709" w:rsidR="002807CF" w:rsidRPr="009608EB" w:rsidRDefault="000B2A7E" w:rsidP="009608EB">
            <w:pPr>
              <w:rPr>
                <w:rFonts w:ascii="Helvetica" w:eastAsia="Calibri" w:hAnsi="Helvetica"/>
              </w:rPr>
            </w:pPr>
            <w:r w:rsidRPr="000B2A7E">
              <w:rPr>
                <w:rFonts w:ascii="Helvetica" w:eastAsia="Calibri" w:hAnsi="Helvetica"/>
              </w:rPr>
              <w:t>Existing active emergency order</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1579CA7" w14:textId="0C42B180" w:rsidR="00075933" w:rsidRPr="00075933" w:rsidRDefault="000B2A7E" w:rsidP="002807CF">
            <w:pPr>
              <w:rPr>
                <w:rFonts w:ascii="Helvetica" w:eastAsia="Calibri" w:hAnsi="Helvetica"/>
              </w:rPr>
            </w:pPr>
            <w:r w:rsidRPr="000B2A7E">
              <w:rPr>
                <w:rFonts w:ascii="Helvetica" w:eastAsia="Calibri" w:hAnsi="Helvetica"/>
              </w:rPr>
              <w:t>The system displays: "An active emergency order already exists for this site."</w:t>
            </w:r>
          </w:p>
        </w:tc>
      </w:tr>
      <w:tr w:rsidR="002807CF" w14:paraId="6C6C0D58" w14:textId="77777777" w:rsidTr="00CB5DB5">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57FFB44" w14:textId="7CACCE3D" w:rsidR="002807CF" w:rsidRPr="009608EB" w:rsidRDefault="000B2A7E" w:rsidP="009608EB">
            <w:pPr>
              <w:rPr>
                <w:rFonts w:ascii="Helvetica" w:eastAsia="Calibri" w:hAnsi="Helvetica"/>
              </w:rPr>
            </w:pPr>
            <w:r w:rsidRPr="000B2A7E">
              <w:rPr>
                <w:rFonts w:ascii="Helvetica" w:eastAsia="Calibri" w:hAnsi="Helvetica"/>
              </w:rPr>
              <w:t>Exceeds 5-line item limit</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9D71C79" w14:textId="2AD8F42B" w:rsidR="002807CF" w:rsidRPr="00075933" w:rsidRDefault="000B2A7E" w:rsidP="002807CF">
            <w:pPr>
              <w:rPr>
                <w:rFonts w:ascii="Helvetica" w:eastAsia="Calibri" w:hAnsi="Helvetica"/>
              </w:rPr>
            </w:pPr>
            <w:r w:rsidRPr="000B2A7E">
              <w:rPr>
                <w:rFonts w:ascii="Helvetica" w:eastAsia="Calibri" w:hAnsi="Helvetica"/>
              </w:rPr>
              <w:t>The system displays: "Maximum of 5 line items allowed."</w:t>
            </w:r>
          </w:p>
        </w:tc>
      </w:tr>
      <w:tr w:rsidR="002807CF" w14:paraId="444DAAE1" w14:textId="77777777" w:rsidTr="00CB5DB5">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848DC70" w14:textId="6873F45A" w:rsidR="002807CF" w:rsidRPr="009608EB" w:rsidRDefault="000B2A7E" w:rsidP="009608EB">
            <w:pPr>
              <w:rPr>
                <w:rFonts w:ascii="Helvetica" w:eastAsia="Calibri" w:hAnsi="Helvetica"/>
              </w:rPr>
            </w:pPr>
            <w:r w:rsidRPr="000B2A7E">
              <w:rPr>
                <w:rFonts w:ascii="Helvetica" w:eastAsia="Calibri" w:hAnsi="Helvetica"/>
              </w:rPr>
              <w:t>Invalid or missing siteID</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E3D64B7" w14:textId="2FD042BE" w:rsidR="002807CF" w:rsidRPr="00075933" w:rsidRDefault="000B2A7E" w:rsidP="002807CF">
            <w:pPr>
              <w:rPr>
                <w:rFonts w:ascii="Helvetica" w:eastAsia="Calibri" w:hAnsi="Helvetica"/>
              </w:rPr>
            </w:pPr>
            <w:r w:rsidRPr="000B2A7E">
              <w:rPr>
                <w:rFonts w:ascii="Helvetica" w:eastAsia="Calibri" w:hAnsi="Helvetica"/>
              </w:rPr>
              <w:t>The system displays: "Invalid or missing site ID. Try again."</w:t>
            </w:r>
          </w:p>
        </w:tc>
      </w:tr>
      <w:tr w:rsidR="002807CF" w14:paraId="2EB88C2A" w14:textId="77777777" w:rsidTr="00CB5DB5">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2A150E1" w14:textId="793488B8" w:rsidR="002807CF" w:rsidRPr="00075933" w:rsidRDefault="009963CB" w:rsidP="002807CF">
            <w:pPr>
              <w:rPr>
                <w:rFonts w:ascii="Helvetica" w:eastAsia="Calibri" w:hAnsi="Helvetica"/>
              </w:rPr>
            </w:pPr>
            <w:r w:rsidRPr="009963CB">
              <w:rPr>
                <w:rFonts w:ascii="Helvetica" w:eastAsia="Calibri" w:hAnsi="Helvetica"/>
              </w:rPr>
              <w:t>System error during submission</w:t>
            </w: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1A8AB18" w14:textId="1117534F" w:rsidR="002807CF" w:rsidRPr="00075933" w:rsidRDefault="009963CB" w:rsidP="002807CF">
            <w:pPr>
              <w:rPr>
                <w:rFonts w:ascii="Helvetica" w:eastAsia="Calibri" w:hAnsi="Helvetica"/>
              </w:rPr>
            </w:pPr>
            <w:r w:rsidRPr="009963CB">
              <w:rPr>
                <w:rFonts w:ascii="Helvetica" w:eastAsia="Calibri" w:hAnsi="Helvetica"/>
              </w:rPr>
              <w:t>"An error occurred while creating the order. Try again later."</w:t>
            </w:r>
          </w:p>
        </w:tc>
      </w:tr>
      <w:tr w:rsidR="002807CF" w14:paraId="78D55304" w14:textId="77777777" w:rsidTr="00CB5DB5">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8E5F5EE" w14:textId="063B4B81" w:rsidR="002807CF" w:rsidRPr="00932CB7" w:rsidRDefault="002807CF" w:rsidP="00932CB7">
            <w:pPr>
              <w:ind w:left="335"/>
              <w:rPr>
                <w:rFonts w:ascii="Helvetica" w:eastAsia="Calibri" w:hAnsi="Helvetica"/>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BB9FAC0" w14:textId="77777777" w:rsidR="00932CB7" w:rsidRPr="00075933" w:rsidRDefault="00932CB7" w:rsidP="002807CF">
            <w:pPr>
              <w:rPr>
                <w:rFonts w:ascii="Helvetica" w:eastAsia="Calibri" w:hAnsi="Helvetica"/>
              </w:rPr>
            </w:pPr>
          </w:p>
        </w:tc>
      </w:tr>
      <w:tr w:rsidR="000B215B" w14:paraId="64F1588F" w14:textId="77777777" w:rsidTr="00CB5DB5">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DEB44B" w14:textId="56836A28" w:rsidR="000B215B" w:rsidRPr="00075933" w:rsidRDefault="000B215B" w:rsidP="00932CB7">
            <w:pPr>
              <w:ind w:left="335"/>
              <w:rPr>
                <w:rFonts w:ascii="Helvetica" w:eastAsia="Calibri" w:hAnsi="Helvetica"/>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CB77431" w14:textId="2BCC4518" w:rsidR="000B215B" w:rsidRPr="00075933" w:rsidRDefault="000B215B" w:rsidP="002807CF">
            <w:pPr>
              <w:rPr>
                <w:rFonts w:ascii="Helvetica" w:eastAsia="Calibri" w:hAnsi="Helvetica"/>
              </w:rPr>
            </w:pPr>
          </w:p>
        </w:tc>
      </w:tr>
      <w:tr w:rsidR="000B215B" w14:paraId="20983FB7" w14:textId="77777777" w:rsidTr="00CB5DB5">
        <w:trPr>
          <w:trHeight w:val="242"/>
        </w:trPr>
        <w:tc>
          <w:tcPr>
            <w:tcW w:w="55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9DF6135" w14:textId="77777777" w:rsidR="000B215B" w:rsidRPr="00075933" w:rsidRDefault="000B215B" w:rsidP="002807CF">
            <w:pPr>
              <w:rPr>
                <w:rFonts w:ascii="Helvetica" w:eastAsia="Calibri" w:hAnsi="Helvetica"/>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9A10061" w14:textId="77777777" w:rsidR="000B215B" w:rsidRPr="00075933" w:rsidRDefault="000B215B" w:rsidP="002807CF">
            <w:pPr>
              <w:rPr>
                <w:rFonts w:ascii="Helvetica" w:eastAsia="Calibri" w:hAnsi="Helvetica"/>
              </w:rPr>
            </w:pPr>
          </w:p>
        </w:tc>
      </w:tr>
      <w:tr w:rsidR="002807CF" w14:paraId="0B56EB4A"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0BD104FC" w14:textId="77777777" w:rsidR="002807CF" w:rsidRDefault="002807CF" w:rsidP="002807CF">
            <w:pPr>
              <w:rPr>
                <w:rFonts w:ascii="Helvetica" w:eastAsia="Calibri" w:hAnsi="Helvetica"/>
                <w:b/>
              </w:rPr>
            </w:pPr>
            <w:r>
              <w:rPr>
                <w:rFonts w:ascii="Helvetica" w:eastAsia="Calibri" w:hAnsi="Helvetica"/>
                <w:b/>
              </w:rPr>
              <w:t>Conclusion</w:t>
            </w:r>
          </w:p>
        </w:tc>
        <w:tc>
          <w:tcPr>
            <w:tcW w:w="7042" w:type="dxa"/>
            <w:gridSpan w:val="4"/>
            <w:tcBorders>
              <w:top w:val="single" w:sz="4" w:space="0" w:color="auto"/>
              <w:left w:val="single" w:sz="4" w:space="0" w:color="auto"/>
              <w:bottom w:val="single" w:sz="4" w:space="0" w:color="auto"/>
              <w:right w:val="single" w:sz="4" w:space="0" w:color="auto"/>
            </w:tcBorders>
          </w:tcPr>
          <w:p w14:paraId="3E874B5D" w14:textId="6BB830DF" w:rsidR="009963CB" w:rsidRPr="009963CB" w:rsidRDefault="009963CB" w:rsidP="009963CB">
            <w:pPr>
              <w:rPr>
                <w:rFonts w:ascii="Helvetica" w:eastAsia="Calibri" w:hAnsi="Helvetica"/>
                <w:lang w:val="en-CA"/>
              </w:rPr>
            </w:pPr>
            <w:r>
              <w:rPr>
                <w:rFonts w:ascii="Helvetica" w:eastAsia="Calibri" w:hAnsi="Helvetica"/>
                <w:lang w:val="en-CA"/>
              </w:rPr>
              <w:t>T</w:t>
            </w:r>
            <w:r w:rsidRPr="009963CB">
              <w:rPr>
                <w:rFonts w:ascii="Helvetica" w:eastAsia="Calibri" w:hAnsi="Helvetica"/>
                <w:lang w:val="en-CA"/>
              </w:rPr>
              <w:t>he emergency order is successfully created with the status NEW or SUBMITTED.</w:t>
            </w:r>
          </w:p>
          <w:p w14:paraId="5D1AF620" w14:textId="1A5BC314" w:rsidR="009963CB" w:rsidRPr="009963CB" w:rsidRDefault="009963CB" w:rsidP="009963CB">
            <w:pPr>
              <w:rPr>
                <w:rFonts w:ascii="Helvetica" w:eastAsia="Calibri" w:hAnsi="Helvetica"/>
                <w:lang w:val="en-CA"/>
              </w:rPr>
            </w:pPr>
            <w:r w:rsidRPr="009963CB">
              <w:rPr>
                <w:rFonts w:ascii="Helvetica" w:eastAsia="Calibri" w:hAnsi="Helvetica"/>
                <w:lang w:val="en-CA"/>
              </w:rPr>
              <w:t>The order contains a maximum of 5 line items.</w:t>
            </w:r>
          </w:p>
          <w:p w14:paraId="6CB8DF2E" w14:textId="6E610077" w:rsidR="002807CF" w:rsidRPr="009963CB" w:rsidRDefault="009963CB" w:rsidP="009963CB">
            <w:pPr>
              <w:rPr>
                <w:rFonts w:ascii="Helvetica" w:eastAsia="Calibri" w:hAnsi="Helvetica"/>
                <w:lang w:val="en-CA"/>
              </w:rPr>
            </w:pPr>
            <w:r w:rsidRPr="009963CB">
              <w:rPr>
                <w:rFonts w:ascii="Helvetica" w:eastAsia="Calibri" w:hAnsi="Helvetica"/>
                <w:lang w:val="en-CA"/>
              </w:rPr>
              <w:t>The system enforces one active order rule per site.</w:t>
            </w:r>
          </w:p>
        </w:tc>
      </w:tr>
      <w:tr w:rsidR="002807CF" w14:paraId="2656AC4C"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08D27DD" w14:textId="77777777" w:rsidR="002807CF" w:rsidRDefault="002807CF" w:rsidP="002807CF">
            <w:pPr>
              <w:rPr>
                <w:rFonts w:ascii="Helvetica" w:eastAsia="Calibri" w:hAnsi="Helvetica"/>
                <w:b/>
              </w:rPr>
            </w:pPr>
            <w:r>
              <w:rPr>
                <w:rFonts w:ascii="Helvetica" w:eastAsia="Calibri" w:hAnsi="Helvetica"/>
                <w:b/>
              </w:rPr>
              <w:t>Post condition</w:t>
            </w:r>
          </w:p>
        </w:tc>
        <w:tc>
          <w:tcPr>
            <w:tcW w:w="7042" w:type="dxa"/>
            <w:gridSpan w:val="4"/>
            <w:tcBorders>
              <w:top w:val="single" w:sz="4" w:space="0" w:color="auto"/>
              <w:left w:val="single" w:sz="4" w:space="0" w:color="auto"/>
              <w:bottom w:val="single" w:sz="4" w:space="0" w:color="auto"/>
              <w:right w:val="single" w:sz="4" w:space="0" w:color="auto"/>
            </w:tcBorders>
          </w:tcPr>
          <w:p w14:paraId="190BB03B" w14:textId="2AA8C7E7" w:rsidR="009963CB" w:rsidRPr="009963CB" w:rsidRDefault="009963CB" w:rsidP="009963CB">
            <w:pPr>
              <w:autoSpaceDE w:val="0"/>
              <w:autoSpaceDN w:val="0"/>
              <w:adjustRightInd w:val="0"/>
              <w:spacing w:before="120"/>
              <w:rPr>
                <w:rFonts w:ascii="Helvetica" w:eastAsia="Calibri" w:hAnsi="Helvetica"/>
              </w:rPr>
            </w:pPr>
            <w:r w:rsidRPr="009963CB">
              <w:rPr>
                <w:rFonts w:ascii="Helvetica" w:eastAsia="Calibri" w:hAnsi="Helvetica"/>
              </w:rPr>
              <w:t>The emergency order is saved in the system with the status NEW or SUBMITTED.</w:t>
            </w:r>
          </w:p>
          <w:p w14:paraId="41457B2D" w14:textId="2809BC51" w:rsidR="009963CB" w:rsidRPr="009963CB" w:rsidRDefault="009963CB" w:rsidP="009963CB">
            <w:pPr>
              <w:autoSpaceDE w:val="0"/>
              <w:autoSpaceDN w:val="0"/>
              <w:adjustRightInd w:val="0"/>
              <w:spacing w:before="120"/>
              <w:rPr>
                <w:rFonts w:ascii="Helvetica" w:eastAsia="Calibri" w:hAnsi="Helvetica"/>
              </w:rPr>
            </w:pPr>
            <w:r w:rsidRPr="009963CB">
              <w:rPr>
                <w:rFonts w:ascii="Helvetica" w:eastAsia="Calibri" w:hAnsi="Helvetica"/>
              </w:rPr>
              <w:t>The warehouse receives the submitted order.</w:t>
            </w:r>
          </w:p>
          <w:p w14:paraId="623F02AE" w14:textId="21934AC9" w:rsidR="00ED3377" w:rsidRDefault="009963CB" w:rsidP="009963CB">
            <w:pPr>
              <w:autoSpaceDE w:val="0"/>
              <w:autoSpaceDN w:val="0"/>
              <w:adjustRightInd w:val="0"/>
              <w:spacing w:before="120"/>
              <w:rPr>
                <w:rFonts w:ascii="Helvetica" w:eastAsia="Calibri" w:hAnsi="Helvetica"/>
              </w:rPr>
            </w:pPr>
            <w:r w:rsidRPr="009963CB">
              <w:rPr>
                <w:rFonts w:ascii="Helvetica" w:eastAsia="Calibri" w:hAnsi="Helvetica"/>
              </w:rPr>
              <w:t>The system logs the transaction for auditing purposes.</w:t>
            </w:r>
          </w:p>
        </w:tc>
      </w:tr>
      <w:tr w:rsidR="002807CF" w14:paraId="2214334F"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61CA657" w14:textId="77777777" w:rsidR="002807CF" w:rsidRDefault="002807CF" w:rsidP="002807CF">
            <w:pPr>
              <w:rPr>
                <w:rFonts w:ascii="Helvetica" w:eastAsia="Calibri" w:hAnsi="Helvetica"/>
                <w:b/>
              </w:rPr>
            </w:pPr>
            <w:r>
              <w:rPr>
                <w:rFonts w:ascii="Helvetica" w:eastAsia="Calibri" w:hAnsi="Helvetica"/>
                <w:b/>
              </w:rPr>
              <w:t>Business Rules</w:t>
            </w:r>
          </w:p>
        </w:tc>
        <w:tc>
          <w:tcPr>
            <w:tcW w:w="7042" w:type="dxa"/>
            <w:gridSpan w:val="4"/>
            <w:tcBorders>
              <w:top w:val="single" w:sz="4" w:space="0" w:color="auto"/>
              <w:left w:val="single" w:sz="4" w:space="0" w:color="auto"/>
              <w:bottom w:val="single" w:sz="4" w:space="0" w:color="auto"/>
              <w:right w:val="single" w:sz="4" w:space="0" w:color="auto"/>
            </w:tcBorders>
          </w:tcPr>
          <w:p w14:paraId="2E01D0F1" w14:textId="66D01A53" w:rsidR="009963CB" w:rsidRPr="009963CB" w:rsidRDefault="009963CB" w:rsidP="009963CB">
            <w:pPr>
              <w:autoSpaceDE w:val="0"/>
              <w:autoSpaceDN w:val="0"/>
              <w:adjustRightInd w:val="0"/>
              <w:spacing w:before="120"/>
              <w:rPr>
                <w:rFonts w:ascii="Helvetica" w:eastAsia="Calibri" w:hAnsi="Helvetica"/>
                <w:lang w:val="en-CA"/>
              </w:rPr>
            </w:pPr>
            <w:r w:rsidRPr="009963CB">
              <w:rPr>
                <w:rFonts w:ascii="Helvetica" w:eastAsia="Calibri" w:hAnsi="Helvetica"/>
                <w:lang w:val="en-CA"/>
              </w:rPr>
              <w:t>Only one active emergency or regular order can exist per site at a time.</w:t>
            </w:r>
          </w:p>
          <w:p w14:paraId="623EEA88" w14:textId="588ED70A" w:rsidR="009963CB" w:rsidRPr="009963CB" w:rsidRDefault="009963CB" w:rsidP="009963CB">
            <w:pPr>
              <w:autoSpaceDE w:val="0"/>
              <w:autoSpaceDN w:val="0"/>
              <w:adjustRightInd w:val="0"/>
              <w:spacing w:before="120"/>
              <w:rPr>
                <w:rFonts w:ascii="Helvetica" w:eastAsia="Calibri" w:hAnsi="Helvetica"/>
                <w:lang w:val="en-CA"/>
              </w:rPr>
            </w:pPr>
            <w:r w:rsidRPr="009963CB">
              <w:rPr>
                <w:rFonts w:ascii="Helvetica" w:eastAsia="Calibri" w:hAnsi="Helvetica"/>
                <w:lang w:val="en-CA"/>
              </w:rPr>
              <w:t>The order can contain a maximum of 5 line items.</w:t>
            </w:r>
          </w:p>
          <w:p w14:paraId="11D302E6" w14:textId="7ADC8DB8" w:rsidR="009963CB" w:rsidRPr="009963CB" w:rsidRDefault="009963CB" w:rsidP="009963CB">
            <w:pPr>
              <w:autoSpaceDE w:val="0"/>
              <w:autoSpaceDN w:val="0"/>
              <w:adjustRightInd w:val="0"/>
              <w:spacing w:before="120"/>
              <w:rPr>
                <w:rFonts w:ascii="Helvetica" w:eastAsia="Calibri" w:hAnsi="Helvetica"/>
                <w:lang w:val="en-CA"/>
              </w:rPr>
            </w:pPr>
            <w:r w:rsidRPr="009963CB">
              <w:rPr>
                <w:rFonts w:ascii="Helvetica" w:eastAsia="Calibri" w:hAnsi="Helvetica"/>
                <w:lang w:val="en-CA"/>
              </w:rPr>
              <w:t>Quantities must be incremented or decremented by the case size.</w:t>
            </w:r>
          </w:p>
          <w:p w14:paraId="3F85A36B" w14:textId="7A35CC0B" w:rsidR="009963CB" w:rsidRPr="009963CB" w:rsidRDefault="009963CB" w:rsidP="009963CB">
            <w:pPr>
              <w:autoSpaceDE w:val="0"/>
              <w:autoSpaceDN w:val="0"/>
              <w:adjustRightInd w:val="0"/>
              <w:spacing w:before="120"/>
              <w:rPr>
                <w:rFonts w:ascii="Helvetica" w:eastAsia="Calibri" w:hAnsi="Helvetica"/>
                <w:lang w:val="en-CA"/>
              </w:rPr>
            </w:pPr>
            <w:r w:rsidRPr="009963CB">
              <w:rPr>
                <w:rFonts w:ascii="Helvetica" w:eastAsia="Calibri" w:hAnsi="Helvetica"/>
                <w:lang w:val="en-CA"/>
              </w:rPr>
              <w:t>siteIDFrom defaults to the warehouse, with the option for store-to-store transfer in the future.</w:t>
            </w:r>
          </w:p>
          <w:p w14:paraId="617C6F0F" w14:textId="7CE1BA1A" w:rsidR="009963CB" w:rsidRPr="009963CB" w:rsidRDefault="009963CB" w:rsidP="009963CB">
            <w:pPr>
              <w:autoSpaceDE w:val="0"/>
              <w:autoSpaceDN w:val="0"/>
              <w:adjustRightInd w:val="0"/>
              <w:spacing w:before="120"/>
              <w:rPr>
                <w:rFonts w:ascii="Helvetica" w:eastAsia="Calibri" w:hAnsi="Helvetica"/>
                <w:lang w:val="en-CA"/>
              </w:rPr>
            </w:pPr>
            <w:r w:rsidRPr="009963CB">
              <w:rPr>
                <w:rFonts w:ascii="Helvetica" w:eastAsia="Calibri" w:hAnsi="Helvetica"/>
                <w:lang w:val="en-CA"/>
              </w:rPr>
              <w:t>The shipDate defaults to the next day but can be modified.</w:t>
            </w:r>
          </w:p>
          <w:p w14:paraId="7DBD7DBE" w14:textId="77777777" w:rsidR="009963CB" w:rsidRPr="009963CB" w:rsidRDefault="009963CB" w:rsidP="009963CB">
            <w:pPr>
              <w:autoSpaceDE w:val="0"/>
              <w:autoSpaceDN w:val="0"/>
              <w:adjustRightInd w:val="0"/>
              <w:spacing w:before="120"/>
              <w:rPr>
                <w:rFonts w:ascii="Helvetica" w:eastAsia="Calibri" w:hAnsi="Helvetica"/>
                <w:lang w:val="en-CA"/>
              </w:rPr>
            </w:pPr>
            <w:r w:rsidRPr="009963CB">
              <w:rPr>
                <w:rFonts w:ascii="Helvetica" w:eastAsia="Calibri" w:hAnsi="Helvetica"/>
                <w:lang w:val="en-CA"/>
              </w:rPr>
              <w:t>Orders are tracked by txnType and txnStatus:</w:t>
            </w:r>
          </w:p>
          <w:p w14:paraId="698DE66B" w14:textId="77777777" w:rsidR="009963CB" w:rsidRPr="009963CB" w:rsidRDefault="009963CB" w:rsidP="009963CB">
            <w:pPr>
              <w:autoSpaceDE w:val="0"/>
              <w:autoSpaceDN w:val="0"/>
              <w:adjustRightInd w:val="0"/>
              <w:spacing w:before="120"/>
              <w:ind w:firstLine="720"/>
              <w:rPr>
                <w:rFonts w:ascii="Helvetica" w:eastAsia="Calibri" w:hAnsi="Helvetica"/>
                <w:lang w:val="en-CA"/>
              </w:rPr>
            </w:pPr>
          </w:p>
          <w:p w14:paraId="03CD9594" w14:textId="77777777" w:rsidR="009963CB" w:rsidRPr="009963CB" w:rsidRDefault="009963CB" w:rsidP="009963CB">
            <w:pPr>
              <w:autoSpaceDE w:val="0"/>
              <w:autoSpaceDN w:val="0"/>
              <w:adjustRightInd w:val="0"/>
              <w:spacing w:before="120"/>
              <w:rPr>
                <w:rFonts w:ascii="Helvetica" w:eastAsia="Calibri" w:hAnsi="Helvetica"/>
                <w:lang w:val="en-CA"/>
              </w:rPr>
            </w:pPr>
            <w:r w:rsidRPr="009963CB">
              <w:rPr>
                <w:rFonts w:ascii="Helvetica" w:eastAsia="Calibri" w:hAnsi="Helvetica"/>
                <w:lang w:val="en-CA"/>
              </w:rPr>
              <w:lastRenderedPageBreak/>
              <w:t>txnType: EMERGENCY</w:t>
            </w:r>
          </w:p>
          <w:p w14:paraId="3A63CF4B" w14:textId="1375EBFB" w:rsidR="0087725E" w:rsidRPr="009963CB" w:rsidRDefault="009963CB" w:rsidP="009963CB">
            <w:pPr>
              <w:autoSpaceDE w:val="0"/>
              <w:autoSpaceDN w:val="0"/>
              <w:adjustRightInd w:val="0"/>
              <w:spacing w:before="120"/>
              <w:rPr>
                <w:rFonts w:ascii="Helvetica" w:eastAsia="Calibri" w:hAnsi="Helvetica"/>
                <w:lang w:val="en-CA"/>
              </w:rPr>
            </w:pPr>
            <w:r w:rsidRPr="009963CB">
              <w:rPr>
                <w:rFonts w:ascii="Helvetica" w:eastAsia="Calibri" w:hAnsi="Helvetica"/>
                <w:lang w:val="en-CA"/>
              </w:rPr>
              <w:t>txnStatus: NEW (created but not yet submitted) or SUBMITTED (sent to the warehouse).</w:t>
            </w:r>
          </w:p>
        </w:tc>
      </w:tr>
      <w:tr w:rsidR="002807CF" w14:paraId="410B4CA1" w14:textId="77777777" w:rsidTr="007A3914">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C0126FA" w14:textId="77777777" w:rsidR="002807CF" w:rsidRDefault="002807CF" w:rsidP="002807CF">
            <w:pPr>
              <w:rPr>
                <w:rFonts w:ascii="Helvetica" w:eastAsia="Calibri" w:hAnsi="Helvetica"/>
                <w:b/>
              </w:rPr>
            </w:pPr>
            <w:r>
              <w:rPr>
                <w:rFonts w:ascii="Helvetica" w:eastAsia="Calibri" w:hAnsi="Helvetica"/>
                <w:b/>
              </w:rPr>
              <w:lastRenderedPageBreak/>
              <w:t>Constraints, Specifications, Performance Requirements</w:t>
            </w:r>
          </w:p>
        </w:tc>
        <w:tc>
          <w:tcPr>
            <w:tcW w:w="7042" w:type="dxa"/>
            <w:gridSpan w:val="4"/>
            <w:tcBorders>
              <w:top w:val="single" w:sz="4" w:space="0" w:color="auto"/>
              <w:left w:val="single" w:sz="4" w:space="0" w:color="auto"/>
              <w:bottom w:val="single" w:sz="4" w:space="0" w:color="auto"/>
              <w:right w:val="single" w:sz="4" w:space="0" w:color="auto"/>
            </w:tcBorders>
            <w:shd w:val="clear" w:color="auto" w:fill="auto"/>
          </w:tcPr>
          <w:p w14:paraId="27712164" w14:textId="3EB4F72E" w:rsidR="00C0677D" w:rsidRDefault="00C0677D" w:rsidP="00C0677D">
            <w:pPr>
              <w:rPr>
                <w:rFonts w:ascii="Helvetica" w:eastAsia="Calibri" w:hAnsi="Helvetica"/>
                <w:lang w:val="en-CA"/>
              </w:rPr>
            </w:pPr>
            <w:r w:rsidRPr="00C0677D">
              <w:rPr>
                <w:rFonts w:ascii="Helvetica" w:eastAsia="Calibri" w:hAnsi="Helvetica"/>
                <w:lang w:val="en-CA"/>
              </w:rPr>
              <w:t>Role-based access control: Only Admins, Store Managers, Assistant Store Managers, and Warehouse Managers can create emergency orders.</w:t>
            </w:r>
          </w:p>
          <w:p w14:paraId="7E4F0F43" w14:textId="77777777" w:rsidR="00C0677D" w:rsidRPr="00C0677D" w:rsidRDefault="00C0677D" w:rsidP="00C0677D">
            <w:pPr>
              <w:rPr>
                <w:rFonts w:ascii="Helvetica" w:eastAsia="Calibri" w:hAnsi="Helvetica"/>
                <w:lang w:val="en-CA"/>
              </w:rPr>
            </w:pPr>
          </w:p>
          <w:p w14:paraId="30C53A12" w14:textId="3A0981D0" w:rsidR="00C0677D" w:rsidRPr="00C0677D" w:rsidRDefault="00C0677D" w:rsidP="00C0677D">
            <w:pPr>
              <w:rPr>
                <w:rFonts w:ascii="Helvetica" w:eastAsia="Calibri" w:hAnsi="Helvetica"/>
                <w:lang w:val="en-CA"/>
              </w:rPr>
            </w:pPr>
            <w:r w:rsidRPr="00C0677D">
              <w:rPr>
                <w:rFonts w:ascii="Helvetica" w:eastAsia="Calibri" w:hAnsi="Helvetica"/>
                <w:lang w:val="en-CA"/>
              </w:rPr>
              <w:t>Validation Rules:</w:t>
            </w:r>
          </w:p>
          <w:p w14:paraId="6BBFBAB3" w14:textId="19C5E7CD" w:rsidR="00C0677D" w:rsidRPr="00C0677D" w:rsidRDefault="00C0677D" w:rsidP="00C0677D">
            <w:pPr>
              <w:rPr>
                <w:rFonts w:ascii="Helvetica" w:eastAsia="Calibri" w:hAnsi="Helvetica"/>
                <w:lang w:val="en-CA"/>
              </w:rPr>
            </w:pPr>
            <w:r w:rsidRPr="00C0677D">
              <w:rPr>
                <w:rFonts w:ascii="Helvetica" w:eastAsia="Calibri" w:hAnsi="Helvetica"/>
                <w:lang w:val="en-CA"/>
              </w:rPr>
              <w:t>Line items: Maximum of 5.</w:t>
            </w:r>
          </w:p>
          <w:p w14:paraId="4CC3254D" w14:textId="585A51C7" w:rsidR="00C0677D" w:rsidRPr="00C0677D" w:rsidRDefault="00C0677D" w:rsidP="00C0677D">
            <w:pPr>
              <w:rPr>
                <w:rFonts w:ascii="Helvetica" w:eastAsia="Calibri" w:hAnsi="Helvetica"/>
                <w:lang w:val="en-CA"/>
              </w:rPr>
            </w:pPr>
            <w:r w:rsidRPr="00C0677D">
              <w:rPr>
                <w:rFonts w:ascii="Helvetica" w:eastAsia="Calibri" w:hAnsi="Helvetica"/>
                <w:lang w:val="en-CA"/>
              </w:rPr>
              <w:t>Quantity: Must follow case size increments.</w:t>
            </w:r>
          </w:p>
          <w:p w14:paraId="069BC636" w14:textId="1C0022E0" w:rsidR="00C0677D" w:rsidRDefault="00C0677D" w:rsidP="00C0677D">
            <w:pPr>
              <w:rPr>
                <w:rFonts w:ascii="Helvetica" w:eastAsia="Calibri" w:hAnsi="Helvetica"/>
                <w:lang w:val="en-CA"/>
              </w:rPr>
            </w:pPr>
            <w:r w:rsidRPr="00C0677D">
              <w:rPr>
                <w:rFonts w:ascii="Helvetica" w:eastAsia="Calibri" w:hAnsi="Helvetica"/>
                <w:lang w:val="en-CA"/>
              </w:rPr>
              <w:t>Order limits: Only one active order per site.</w:t>
            </w:r>
          </w:p>
          <w:p w14:paraId="4E96285B" w14:textId="77777777" w:rsidR="00C0677D" w:rsidRPr="00C0677D" w:rsidRDefault="00C0677D" w:rsidP="00C0677D">
            <w:pPr>
              <w:rPr>
                <w:rFonts w:ascii="Helvetica" w:eastAsia="Calibri" w:hAnsi="Helvetica"/>
                <w:lang w:val="en-CA"/>
              </w:rPr>
            </w:pPr>
          </w:p>
          <w:p w14:paraId="70963DE9" w14:textId="7197039F" w:rsidR="00C0677D" w:rsidRPr="00C0677D" w:rsidRDefault="00C0677D" w:rsidP="00C0677D">
            <w:pPr>
              <w:rPr>
                <w:rFonts w:ascii="Helvetica" w:eastAsia="Calibri" w:hAnsi="Helvetica"/>
                <w:lang w:val="en-CA"/>
              </w:rPr>
            </w:pPr>
            <w:r w:rsidRPr="00C0677D">
              <w:rPr>
                <w:rFonts w:ascii="Helvetica" w:eastAsia="Calibri" w:hAnsi="Helvetica"/>
                <w:lang w:val="en-CA"/>
              </w:rPr>
              <w:t>Audit Logging:</w:t>
            </w:r>
          </w:p>
          <w:p w14:paraId="6884A94A" w14:textId="4972DF6D" w:rsidR="00C0677D" w:rsidRPr="00C0677D" w:rsidRDefault="00C0677D" w:rsidP="00C0677D">
            <w:pPr>
              <w:rPr>
                <w:rFonts w:ascii="Helvetica" w:eastAsia="Calibri" w:hAnsi="Helvetica"/>
                <w:lang w:val="en-CA"/>
              </w:rPr>
            </w:pPr>
            <w:r w:rsidRPr="00C0677D">
              <w:rPr>
                <w:rFonts w:ascii="Helvetica" w:eastAsia="Calibri" w:hAnsi="Helvetica"/>
                <w:lang w:val="en-CA"/>
              </w:rPr>
              <w:t>The system logs the transaction with the user ID, timestamp, and site IDs.</w:t>
            </w:r>
          </w:p>
          <w:p w14:paraId="5D7A89F4" w14:textId="445F6814" w:rsidR="00F5281B" w:rsidRPr="00C0677D" w:rsidRDefault="00C0677D" w:rsidP="00C0677D">
            <w:pPr>
              <w:rPr>
                <w:rFonts w:ascii="Helvetica" w:eastAsia="Calibri" w:hAnsi="Helvetica"/>
                <w:highlight w:val="yellow"/>
                <w:lang w:val="en-CA"/>
              </w:rPr>
            </w:pPr>
            <w:r w:rsidRPr="00C0677D">
              <w:rPr>
                <w:rFonts w:ascii="Helvetica" w:eastAsia="Calibri" w:hAnsi="Helvetica"/>
                <w:lang w:val="en-CA"/>
              </w:rPr>
              <w:t>The submission process should be completed within 2-3 seconds under normal conditions.</w:t>
            </w:r>
          </w:p>
        </w:tc>
      </w:tr>
      <w:tr w:rsidR="002807CF" w14:paraId="41D41FE1"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987810C" w14:textId="77777777" w:rsidR="002807CF" w:rsidRDefault="002807CF" w:rsidP="002807CF">
            <w:pPr>
              <w:rPr>
                <w:rFonts w:ascii="Helvetica" w:eastAsia="Calibri" w:hAnsi="Helvetica"/>
                <w:b/>
              </w:rPr>
            </w:pPr>
            <w:r>
              <w:rPr>
                <w:rFonts w:ascii="Helvetica" w:eastAsia="Calibri" w:hAnsi="Helvetica"/>
                <w:b/>
              </w:rPr>
              <w:t>Technology and Data</w:t>
            </w:r>
          </w:p>
        </w:tc>
        <w:tc>
          <w:tcPr>
            <w:tcW w:w="7042" w:type="dxa"/>
            <w:gridSpan w:val="4"/>
            <w:tcBorders>
              <w:top w:val="single" w:sz="4" w:space="0" w:color="auto"/>
              <w:left w:val="single" w:sz="4" w:space="0" w:color="auto"/>
              <w:bottom w:val="single" w:sz="4" w:space="0" w:color="auto"/>
              <w:right w:val="single" w:sz="4" w:space="0" w:color="auto"/>
            </w:tcBorders>
          </w:tcPr>
          <w:p w14:paraId="07E76FFB" w14:textId="3373682B" w:rsidR="00C0677D" w:rsidRPr="00C0677D" w:rsidRDefault="00C0677D" w:rsidP="00C0677D">
            <w:pPr>
              <w:spacing w:before="120"/>
              <w:rPr>
                <w:rFonts w:ascii="Helvetica" w:eastAsia="Calibri" w:hAnsi="Helvetica"/>
              </w:rPr>
            </w:pPr>
            <w:r w:rsidRPr="00C0677D">
              <w:rPr>
                <w:rFonts w:ascii="Helvetica" w:eastAsia="Calibri" w:hAnsi="Helvetica"/>
              </w:rPr>
              <w:t>Technology: Desktop or web application using C# or Java.</w:t>
            </w:r>
          </w:p>
          <w:p w14:paraId="58DC2636" w14:textId="6D701807" w:rsidR="00C0677D" w:rsidRPr="00C0677D" w:rsidRDefault="00C0677D" w:rsidP="00C0677D">
            <w:pPr>
              <w:spacing w:before="120"/>
              <w:rPr>
                <w:rFonts w:ascii="Helvetica" w:eastAsia="Calibri" w:hAnsi="Helvetica"/>
              </w:rPr>
            </w:pPr>
            <w:r w:rsidRPr="00C0677D">
              <w:rPr>
                <w:rFonts w:ascii="Helvetica" w:eastAsia="Calibri" w:hAnsi="Helvetica"/>
              </w:rPr>
              <w:t>Database: Local or external DB storing order data, line items, and statuses.</w:t>
            </w:r>
          </w:p>
          <w:p w14:paraId="0E6E8AEB" w14:textId="10B2B917" w:rsidR="002807CF" w:rsidRDefault="00C0677D" w:rsidP="00C0677D">
            <w:pPr>
              <w:spacing w:before="120"/>
              <w:rPr>
                <w:rFonts w:ascii="Helvetica" w:eastAsia="Calibri" w:hAnsi="Helvetica"/>
              </w:rPr>
            </w:pPr>
            <w:r w:rsidRPr="00C0677D">
              <w:rPr>
                <w:rFonts w:ascii="Helvetica" w:eastAsia="Calibri" w:hAnsi="Helvetica"/>
              </w:rPr>
              <w:t>GUI: Graphical interface for order creation, item selection, and submission.</w:t>
            </w:r>
          </w:p>
        </w:tc>
      </w:tr>
      <w:tr w:rsidR="002807CF" w14:paraId="51ED9758"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1D7D1A9" w14:textId="77777777" w:rsidR="002807CF" w:rsidRDefault="002807CF" w:rsidP="002807CF">
            <w:pPr>
              <w:rPr>
                <w:rFonts w:ascii="Helvetica" w:eastAsia="Calibri" w:hAnsi="Helvetica"/>
                <w:b/>
              </w:rPr>
            </w:pPr>
            <w:r>
              <w:rPr>
                <w:rFonts w:ascii="Helvetica" w:eastAsia="Calibri" w:hAnsi="Helvetica"/>
                <w:b/>
              </w:rPr>
              <w:t>Frequency</w:t>
            </w:r>
          </w:p>
        </w:tc>
        <w:tc>
          <w:tcPr>
            <w:tcW w:w="7042" w:type="dxa"/>
            <w:gridSpan w:val="4"/>
            <w:tcBorders>
              <w:top w:val="single" w:sz="4" w:space="0" w:color="auto"/>
              <w:left w:val="single" w:sz="4" w:space="0" w:color="auto"/>
              <w:bottom w:val="single" w:sz="4" w:space="0" w:color="auto"/>
              <w:right w:val="single" w:sz="4" w:space="0" w:color="auto"/>
            </w:tcBorders>
          </w:tcPr>
          <w:p w14:paraId="4F92E87B" w14:textId="23A72D6E" w:rsidR="002807CF" w:rsidRDefault="00C0677D" w:rsidP="00C0677D">
            <w:pPr>
              <w:tabs>
                <w:tab w:val="left" w:pos="1290"/>
              </w:tabs>
              <w:spacing w:before="120"/>
              <w:rPr>
                <w:rFonts w:ascii="Helvetica" w:eastAsia="Calibri" w:hAnsi="Helvetica"/>
              </w:rPr>
            </w:pPr>
            <w:r w:rsidRPr="00C0677D">
              <w:rPr>
                <w:rFonts w:ascii="Helvetica" w:eastAsia="Calibri" w:hAnsi="Helvetica"/>
              </w:rPr>
              <w:t>As needed, when creating emergency orders.</w:t>
            </w:r>
          </w:p>
        </w:tc>
      </w:tr>
      <w:tr w:rsidR="002807CF" w14:paraId="4BDDF2EC"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2D3E197" w14:textId="77777777" w:rsidR="002807CF" w:rsidRDefault="002807CF" w:rsidP="002807CF">
            <w:pPr>
              <w:rPr>
                <w:rFonts w:ascii="Helvetica" w:eastAsia="Calibri" w:hAnsi="Helvetica"/>
                <w:b/>
              </w:rPr>
            </w:pPr>
            <w:r>
              <w:rPr>
                <w:rFonts w:ascii="Helvetica" w:eastAsia="Calibri" w:hAnsi="Helvetica"/>
                <w:b/>
              </w:rPr>
              <w:t>Assumptions</w:t>
            </w:r>
          </w:p>
        </w:tc>
        <w:tc>
          <w:tcPr>
            <w:tcW w:w="7042" w:type="dxa"/>
            <w:gridSpan w:val="4"/>
            <w:tcBorders>
              <w:top w:val="single" w:sz="4" w:space="0" w:color="auto"/>
              <w:left w:val="single" w:sz="4" w:space="0" w:color="auto"/>
              <w:bottom w:val="single" w:sz="4" w:space="0" w:color="auto"/>
              <w:right w:val="single" w:sz="4" w:space="0" w:color="auto"/>
            </w:tcBorders>
          </w:tcPr>
          <w:p w14:paraId="6200839C" w14:textId="268E151E" w:rsidR="00C0677D" w:rsidRPr="00C0677D" w:rsidRDefault="00C0677D" w:rsidP="00C0677D">
            <w:pPr>
              <w:rPr>
                <w:rFonts w:ascii="Helvetica" w:eastAsia="Calibri" w:hAnsi="Helvetica"/>
                <w:lang w:val="en-CA"/>
              </w:rPr>
            </w:pPr>
            <w:r w:rsidRPr="00C0677D">
              <w:rPr>
                <w:rFonts w:ascii="Helvetica" w:eastAsia="Calibri" w:hAnsi="Helvetica"/>
                <w:lang w:val="en-CA"/>
              </w:rPr>
              <w:t>The Admin/Manager has the required permissions.</w:t>
            </w:r>
          </w:p>
          <w:p w14:paraId="6C0B51D5" w14:textId="40B623F4" w:rsidR="00C0677D" w:rsidRPr="00C0677D" w:rsidRDefault="00C0677D" w:rsidP="00C0677D">
            <w:pPr>
              <w:rPr>
                <w:rFonts w:ascii="Helvetica" w:eastAsia="Calibri" w:hAnsi="Helvetica"/>
                <w:lang w:val="en-CA"/>
              </w:rPr>
            </w:pPr>
            <w:r w:rsidRPr="00C0677D">
              <w:rPr>
                <w:rFonts w:ascii="Helvetica" w:eastAsia="Calibri" w:hAnsi="Helvetica"/>
                <w:lang w:val="en-CA"/>
              </w:rPr>
              <w:t>The system has network connectivity to access the database.</w:t>
            </w:r>
          </w:p>
          <w:p w14:paraId="59BD3D1A" w14:textId="094F427B" w:rsidR="00FC1AF0" w:rsidRPr="00C0677D" w:rsidRDefault="00C0677D" w:rsidP="00C0677D">
            <w:pPr>
              <w:rPr>
                <w:rFonts w:ascii="Helvetica" w:eastAsia="Calibri" w:hAnsi="Helvetica"/>
                <w:lang w:val="en-CA"/>
              </w:rPr>
            </w:pPr>
            <w:r w:rsidRPr="00C0677D">
              <w:rPr>
                <w:rFonts w:ascii="Helvetica" w:eastAsia="Calibri" w:hAnsi="Helvetica"/>
                <w:lang w:val="en-CA"/>
              </w:rPr>
              <w:t>Store-to-store transfers are not yet implemented.</w:t>
            </w:r>
          </w:p>
        </w:tc>
      </w:tr>
      <w:tr w:rsidR="002807CF" w14:paraId="637B49D1" w14:textId="77777777" w:rsidTr="009A30E7">
        <w:tc>
          <w:tcPr>
            <w:tcW w:w="224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CBD37D4" w14:textId="77777777" w:rsidR="002807CF" w:rsidRDefault="002807CF" w:rsidP="002807CF">
            <w:pPr>
              <w:rPr>
                <w:rFonts w:ascii="Helvetica" w:eastAsia="Calibri" w:hAnsi="Helvetica"/>
                <w:b/>
              </w:rPr>
            </w:pPr>
            <w:r>
              <w:rPr>
                <w:rFonts w:ascii="Helvetica" w:hAnsi="Helvetica"/>
                <w:b/>
              </w:rPr>
              <w:t xml:space="preserve">Notes / </w:t>
            </w:r>
            <w:r>
              <w:rPr>
                <w:rFonts w:ascii="Helvetica" w:eastAsia="Calibri" w:hAnsi="Helvetica"/>
                <w:b/>
              </w:rPr>
              <w:t>Issues</w:t>
            </w:r>
          </w:p>
        </w:tc>
        <w:tc>
          <w:tcPr>
            <w:tcW w:w="7042" w:type="dxa"/>
            <w:gridSpan w:val="4"/>
            <w:tcBorders>
              <w:top w:val="single" w:sz="4" w:space="0" w:color="auto"/>
              <w:left w:val="single" w:sz="4" w:space="0" w:color="auto"/>
              <w:bottom w:val="single" w:sz="4" w:space="0" w:color="auto"/>
              <w:right w:val="single" w:sz="4" w:space="0" w:color="auto"/>
            </w:tcBorders>
          </w:tcPr>
          <w:p w14:paraId="22138FAB" w14:textId="5C0ACEAF" w:rsidR="005F0A40" w:rsidRDefault="00C0677D" w:rsidP="00FE5E22">
            <w:pPr>
              <w:rPr>
                <w:rFonts w:ascii="Helvetica" w:eastAsia="Calibri" w:hAnsi="Helvetica"/>
              </w:rPr>
            </w:pPr>
            <w:r w:rsidRPr="00C0677D">
              <w:rPr>
                <w:rFonts w:ascii="Helvetica" w:eastAsia="Calibri" w:hAnsi="Helvetica"/>
              </w:rPr>
              <w:t>Ensure proper error handling for missing or invalid data.</w:t>
            </w:r>
          </w:p>
        </w:tc>
      </w:tr>
    </w:tbl>
    <w:p w14:paraId="23B8B94E" w14:textId="77777777" w:rsidR="00000000" w:rsidRDefault="00000000"/>
    <w:sectPr w:rsidR="00F64A3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3CCCD" w14:textId="77777777" w:rsidR="00BF136A" w:rsidRDefault="00BF136A" w:rsidP="004C3E29">
      <w:r>
        <w:separator/>
      </w:r>
    </w:p>
  </w:endnote>
  <w:endnote w:type="continuationSeparator" w:id="0">
    <w:p w14:paraId="7CBCE8DF" w14:textId="77777777" w:rsidR="00BF136A" w:rsidRDefault="00BF136A" w:rsidP="004C3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833134"/>
      <w:docPartObj>
        <w:docPartGallery w:val="Page Numbers (Bottom of Page)"/>
        <w:docPartUnique/>
      </w:docPartObj>
    </w:sdtPr>
    <w:sdtEndPr>
      <w:rPr>
        <w:noProof/>
      </w:rPr>
    </w:sdtEndPr>
    <w:sdtContent>
      <w:p w14:paraId="68E5FB3A" w14:textId="77777777" w:rsidR="00993E1B" w:rsidRDefault="00993E1B">
        <w:pPr>
          <w:pStyle w:val="Footer"/>
          <w:jc w:val="center"/>
        </w:pPr>
        <w:r>
          <w:fldChar w:fldCharType="begin"/>
        </w:r>
        <w:r>
          <w:instrText xml:space="preserve"> PAGE   \* MERGEFORMAT </w:instrText>
        </w:r>
        <w:r>
          <w:fldChar w:fldCharType="separate"/>
        </w:r>
        <w:r w:rsidR="00FE5E22">
          <w:rPr>
            <w:noProof/>
          </w:rPr>
          <w:t>2</w:t>
        </w:r>
        <w:r>
          <w:rPr>
            <w:noProof/>
          </w:rPr>
          <w:fldChar w:fldCharType="end"/>
        </w:r>
      </w:p>
    </w:sdtContent>
  </w:sdt>
  <w:p w14:paraId="59E3BD21" w14:textId="77777777" w:rsidR="00993E1B" w:rsidRDefault="00993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C0378" w14:textId="77777777" w:rsidR="00BF136A" w:rsidRDefault="00BF136A" w:rsidP="004C3E29">
      <w:r>
        <w:separator/>
      </w:r>
    </w:p>
  </w:footnote>
  <w:footnote w:type="continuationSeparator" w:id="0">
    <w:p w14:paraId="625827E8" w14:textId="77777777" w:rsidR="00BF136A" w:rsidRDefault="00BF136A" w:rsidP="004C3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1990D" w14:textId="7080B725" w:rsidR="004C3E29" w:rsidRDefault="004C3E29">
    <w:pPr>
      <w:pStyle w:val="Header"/>
    </w:pPr>
    <w:r>
      <w:t xml:space="preserve">Use Case Narrative – </w:t>
    </w:r>
    <w:r w:rsidR="00DC3EDE">
      <w:t>TEMPLATE</w:t>
    </w:r>
    <w:r>
      <w:tab/>
    </w:r>
    <w:r>
      <w:tab/>
      <w:t>SYST1017 OOAD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1E1E9B"/>
    <w:multiLevelType w:val="hybridMultilevel"/>
    <w:tmpl w:val="C94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04F98"/>
    <w:multiLevelType w:val="hybridMultilevel"/>
    <w:tmpl w:val="6E902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096628">
    <w:abstractNumId w:val="0"/>
  </w:num>
  <w:num w:numId="2" w16cid:durableId="674765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DB5"/>
    <w:rsid w:val="0000020B"/>
    <w:rsid w:val="000046D9"/>
    <w:rsid w:val="00005631"/>
    <w:rsid w:val="00027B34"/>
    <w:rsid w:val="000357D3"/>
    <w:rsid w:val="00065739"/>
    <w:rsid w:val="00075933"/>
    <w:rsid w:val="000B03AD"/>
    <w:rsid w:val="000B215B"/>
    <w:rsid w:val="000B2A7E"/>
    <w:rsid w:val="001017B9"/>
    <w:rsid w:val="001031D3"/>
    <w:rsid w:val="00170E68"/>
    <w:rsid w:val="00171B64"/>
    <w:rsid w:val="00192B20"/>
    <w:rsid w:val="00233A84"/>
    <w:rsid w:val="00244264"/>
    <w:rsid w:val="00276B96"/>
    <w:rsid w:val="002807CF"/>
    <w:rsid w:val="002B39E3"/>
    <w:rsid w:val="002D7835"/>
    <w:rsid w:val="002E394F"/>
    <w:rsid w:val="00333FFE"/>
    <w:rsid w:val="00336E0D"/>
    <w:rsid w:val="00346AFC"/>
    <w:rsid w:val="003528EA"/>
    <w:rsid w:val="00355E79"/>
    <w:rsid w:val="00376B3C"/>
    <w:rsid w:val="003B060C"/>
    <w:rsid w:val="003B4D4A"/>
    <w:rsid w:val="003D4C1C"/>
    <w:rsid w:val="004168A5"/>
    <w:rsid w:val="00435415"/>
    <w:rsid w:val="004C3E29"/>
    <w:rsid w:val="00501272"/>
    <w:rsid w:val="005137A3"/>
    <w:rsid w:val="005270DB"/>
    <w:rsid w:val="00544050"/>
    <w:rsid w:val="00564D60"/>
    <w:rsid w:val="005F0A40"/>
    <w:rsid w:val="00616B99"/>
    <w:rsid w:val="0062111D"/>
    <w:rsid w:val="00682071"/>
    <w:rsid w:val="006D4997"/>
    <w:rsid w:val="00763D2E"/>
    <w:rsid w:val="00771929"/>
    <w:rsid w:val="007A3914"/>
    <w:rsid w:val="007E0455"/>
    <w:rsid w:val="00804BAA"/>
    <w:rsid w:val="00821186"/>
    <w:rsid w:val="0082486C"/>
    <w:rsid w:val="00830CD4"/>
    <w:rsid w:val="0087725E"/>
    <w:rsid w:val="00880E36"/>
    <w:rsid w:val="00932CB7"/>
    <w:rsid w:val="009608EB"/>
    <w:rsid w:val="00976B3C"/>
    <w:rsid w:val="00981DE5"/>
    <w:rsid w:val="00993E1B"/>
    <w:rsid w:val="009963CB"/>
    <w:rsid w:val="009A30E7"/>
    <w:rsid w:val="009A332B"/>
    <w:rsid w:val="009B6136"/>
    <w:rsid w:val="00A3491A"/>
    <w:rsid w:val="00A74015"/>
    <w:rsid w:val="00AF1237"/>
    <w:rsid w:val="00B40F3B"/>
    <w:rsid w:val="00B77DCF"/>
    <w:rsid w:val="00BF136A"/>
    <w:rsid w:val="00C0677D"/>
    <w:rsid w:val="00C4427B"/>
    <w:rsid w:val="00C60E02"/>
    <w:rsid w:val="00C73A73"/>
    <w:rsid w:val="00C83F1B"/>
    <w:rsid w:val="00CA5371"/>
    <w:rsid w:val="00CB5DB5"/>
    <w:rsid w:val="00CE5ACC"/>
    <w:rsid w:val="00D00F61"/>
    <w:rsid w:val="00D44C46"/>
    <w:rsid w:val="00D44D65"/>
    <w:rsid w:val="00D53A47"/>
    <w:rsid w:val="00D60A34"/>
    <w:rsid w:val="00D85655"/>
    <w:rsid w:val="00DC3EDE"/>
    <w:rsid w:val="00DF4006"/>
    <w:rsid w:val="00E612D1"/>
    <w:rsid w:val="00ED3377"/>
    <w:rsid w:val="00EE5C00"/>
    <w:rsid w:val="00F031E3"/>
    <w:rsid w:val="00F045D9"/>
    <w:rsid w:val="00F32CDF"/>
    <w:rsid w:val="00F32D01"/>
    <w:rsid w:val="00F348F1"/>
    <w:rsid w:val="00F500DA"/>
    <w:rsid w:val="00F5281B"/>
    <w:rsid w:val="00FA1C98"/>
    <w:rsid w:val="00FB7075"/>
    <w:rsid w:val="00FC1AF0"/>
    <w:rsid w:val="00FE5E22"/>
    <w:rsid w:val="00FF37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FE93"/>
  <w15:chartTrackingRefBased/>
  <w15:docId w15:val="{2AECB277-56C2-4B98-B25E-65028BAB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DB5"/>
    <w:pPr>
      <w:spacing w:after="0" w:line="240" w:lineRule="auto"/>
    </w:pPr>
    <w:rPr>
      <w:rFonts w:ascii="Times New Roman" w:eastAsia="Times New Roman" w:hAnsi="Times New Roman" w:cs="Times New Roman"/>
      <w:sz w:val="24"/>
      <w:szCs w:val="20"/>
      <w:lang w:val="en-US"/>
    </w:rPr>
  </w:style>
  <w:style w:type="paragraph" w:styleId="Heading2">
    <w:name w:val="heading 2"/>
    <w:basedOn w:val="Normal"/>
    <w:next w:val="Normal"/>
    <w:link w:val="Heading2Char"/>
    <w:uiPriority w:val="9"/>
    <w:semiHidden/>
    <w:unhideWhenUsed/>
    <w:qFormat/>
    <w:rsid w:val="00CB5DB5"/>
    <w:pPr>
      <w:keepNext/>
      <w:keepLines/>
      <w:spacing w:before="200" w:line="276" w:lineRule="auto"/>
      <w:outlineLvl w:val="1"/>
    </w:pPr>
    <w:rPr>
      <w:rFonts w:asciiTheme="majorHAnsi" w:eastAsiaTheme="majorEastAsia" w:hAnsiTheme="majorHAnsi" w:cstheme="majorBidi"/>
      <w:b/>
      <w:bCs/>
      <w:color w:val="5B9BD5" w:themeColor="accent1"/>
      <w:sz w:val="26"/>
      <w:szCs w:val="26"/>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B5DB5"/>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4C3E29"/>
    <w:pPr>
      <w:tabs>
        <w:tab w:val="center" w:pos="4680"/>
        <w:tab w:val="right" w:pos="9360"/>
      </w:tabs>
    </w:pPr>
  </w:style>
  <w:style w:type="character" w:customStyle="1" w:styleId="HeaderChar">
    <w:name w:val="Header Char"/>
    <w:basedOn w:val="DefaultParagraphFont"/>
    <w:link w:val="Header"/>
    <w:uiPriority w:val="99"/>
    <w:rsid w:val="004C3E29"/>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4C3E29"/>
    <w:pPr>
      <w:tabs>
        <w:tab w:val="center" w:pos="4680"/>
        <w:tab w:val="right" w:pos="9360"/>
      </w:tabs>
    </w:pPr>
  </w:style>
  <w:style w:type="character" w:customStyle="1" w:styleId="FooterChar">
    <w:name w:val="Footer Char"/>
    <w:basedOn w:val="DefaultParagraphFont"/>
    <w:link w:val="Footer"/>
    <w:uiPriority w:val="99"/>
    <w:rsid w:val="004C3E29"/>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435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56753">
      <w:bodyDiv w:val="1"/>
      <w:marLeft w:val="0"/>
      <w:marRight w:val="0"/>
      <w:marTop w:val="0"/>
      <w:marBottom w:val="0"/>
      <w:divBdr>
        <w:top w:val="none" w:sz="0" w:space="0" w:color="auto"/>
        <w:left w:val="none" w:sz="0" w:space="0" w:color="auto"/>
        <w:bottom w:val="none" w:sz="0" w:space="0" w:color="auto"/>
        <w:right w:val="none" w:sz="0" w:space="0" w:color="auto"/>
      </w:divBdr>
    </w:div>
    <w:div w:id="478809856">
      <w:bodyDiv w:val="1"/>
      <w:marLeft w:val="0"/>
      <w:marRight w:val="0"/>
      <w:marTop w:val="0"/>
      <w:marBottom w:val="0"/>
      <w:divBdr>
        <w:top w:val="none" w:sz="0" w:space="0" w:color="auto"/>
        <w:left w:val="none" w:sz="0" w:space="0" w:color="auto"/>
        <w:bottom w:val="none" w:sz="0" w:space="0" w:color="auto"/>
        <w:right w:val="none" w:sz="0" w:space="0" w:color="auto"/>
      </w:divBdr>
    </w:div>
    <w:div w:id="520318473">
      <w:bodyDiv w:val="1"/>
      <w:marLeft w:val="0"/>
      <w:marRight w:val="0"/>
      <w:marTop w:val="0"/>
      <w:marBottom w:val="0"/>
      <w:divBdr>
        <w:top w:val="none" w:sz="0" w:space="0" w:color="auto"/>
        <w:left w:val="none" w:sz="0" w:space="0" w:color="auto"/>
        <w:bottom w:val="none" w:sz="0" w:space="0" w:color="auto"/>
        <w:right w:val="none" w:sz="0" w:space="0" w:color="auto"/>
      </w:divBdr>
    </w:div>
    <w:div w:id="607662548">
      <w:bodyDiv w:val="1"/>
      <w:marLeft w:val="0"/>
      <w:marRight w:val="0"/>
      <w:marTop w:val="0"/>
      <w:marBottom w:val="0"/>
      <w:divBdr>
        <w:top w:val="none" w:sz="0" w:space="0" w:color="auto"/>
        <w:left w:val="none" w:sz="0" w:space="0" w:color="auto"/>
        <w:bottom w:val="none" w:sz="0" w:space="0" w:color="auto"/>
        <w:right w:val="none" w:sz="0" w:space="0" w:color="auto"/>
      </w:divBdr>
    </w:div>
    <w:div w:id="663627427">
      <w:bodyDiv w:val="1"/>
      <w:marLeft w:val="0"/>
      <w:marRight w:val="0"/>
      <w:marTop w:val="0"/>
      <w:marBottom w:val="0"/>
      <w:divBdr>
        <w:top w:val="none" w:sz="0" w:space="0" w:color="auto"/>
        <w:left w:val="none" w:sz="0" w:space="0" w:color="auto"/>
        <w:bottom w:val="none" w:sz="0" w:space="0" w:color="auto"/>
        <w:right w:val="none" w:sz="0" w:space="0" w:color="auto"/>
      </w:divBdr>
    </w:div>
    <w:div w:id="676613890">
      <w:bodyDiv w:val="1"/>
      <w:marLeft w:val="0"/>
      <w:marRight w:val="0"/>
      <w:marTop w:val="0"/>
      <w:marBottom w:val="0"/>
      <w:divBdr>
        <w:top w:val="none" w:sz="0" w:space="0" w:color="auto"/>
        <w:left w:val="none" w:sz="0" w:space="0" w:color="auto"/>
        <w:bottom w:val="none" w:sz="0" w:space="0" w:color="auto"/>
        <w:right w:val="none" w:sz="0" w:space="0" w:color="auto"/>
      </w:divBdr>
    </w:div>
    <w:div w:id="766190292">
      <w:bodyDiv w:val="1"/>
      <w:marLeft w:val="0"/>
      <w:marRight w:val="0"/>
      <w:marTop w:val="0"/>
      <w:marBottom w:val="0"/>
      <w:divBdr>
        <w:top w:val="none" w:sz="0" w:space="0" w:color="auto"/>
        <w:left w:val="none" w:sz="0" w:space="0" w:color="auto"/>
        <w:bottom w:val="none" w:sz="0" w:space="0" w:color="auto"/>
        <w:right w:val="none" w:sz="0" w:space="0" w:color="auto"/>
      </w:divBdr>
    </w:div>
    <w:div w:id="799342806">
      <w:bodyDiv w:val="1"/>
      <w:marLeft w:val="0"/>
      <w:marRight w:val="0"/>
      <w:marTop w:val="0"/>
      <w:marBottom w:val="0"/>
      <w:divBdr>
        <w:top w:val="none" w:sz="0" w:space="0" w:color="auto"/>
        <w:left w:val="none" w:sz="0" w:space="0" w:color="auto"/>
        <w:bottom w:val="none" w:sz="0" w:space="0" w:color="auto"/>
        <w:right w:val="none" w:sz="0" w:space="0" w:color="auto"/>
      </w:divBdr>
    </w:div>
    <w:div w:id="1011682619">
      <w:bodyDiv w:val="1"/>
      <w:marLeft w:val="0"/>
      <w:marRight w:val="0"/>
      <w:marTop w:val="0"/>
      <w:marBottom w:val="0"/>
      <w:divBdr>
        <w:top w:val="none" w:sz="0" w:space="0" w:color="auto"/>
        <w:left w:val="none" w:sz="0" w:space="0" w:color="auto"/>
        <w:bottom w:val="none" w:sz="0" w:space="0" w:color="auto"/>
        <w:right w:val="none" w:sz="0" w:space="0" w:color="auto"/>
      </w:divBdr>
    </w:div>
    <w:div w:id="1117721534">
      <w:bodyDiv w:val="1"/>
      <w:marLeft w:val="0"/>
      <w:marRight w:val="0"/>
      <w:marTop w:val="0"/>
      <w:marBottom w:val="0"/>
      <w:divBdr>
        <w:top w:val="none" w:sz="0" w:space="0" w:color="auto"/>
        <w:left w:val="none" w:sz="0" w:space="0" w:color="auto"/>
        <w:bottom w:val="none" w:sz="0" w:space="0" w:color="auto"/>
        <w:right w:val="none" w:sz="0" w:space="0" w:color="auto"/>
      </w:divBdr>
    </w:div>
    <w:div w:id="1246646880">
      <w:bodyDiv w:val="1"/>
      <w:marLeft w:val="0"/>
      <w:marRight w:val="0"/>
      <w:marTop w:val="0"/>
      <w:marBottom w:val="0"/>
      <w:divBdr>
        <w:top w:val="none" w:sz="0" w:space="0" w:color="auto"/>
        <w:left w:val="none" w:sz="0" w:space="0" w:color="auto"/>
        <w:bottom w:val="none" w:sz="0" w:space="0" w:color="auto"/>
        <w:right w:val="none" w:sz="0" w:space="0" w:color="auto"/>
      </w:divBdr>
    </w:div>
    <w:div w:id="1449157321">
      <w:bodyDiv w:val="1"/>
      <w:marLeft w:val="0"/>
      <w:marRight w:val="0"/>
      <w:marTop w:val="0"/>
      <w:marBottom w:val="0"/>
      <w:divBdr>
        <w:top w:val="none" w:sz="0" w:space="0" w:color="auto"/>
        <w:left w:val="none" w:sz="0" w:space="0" w:color="auto"/>
        <w:bottom w:val="none" w:sz="0" w:space="0" w:color="auto"/>
        <w:right w:val="none" w:sz="0" w:space="0" w:color="auto"/>
      </w:divBdr>
    </w:div>
    <w:div w:id="1536583199">
      <w:bodyDiv w:val="1"/>
      <w:marLeft w:val="0"/>
      <w:marRight w:val="0"/>
      <w:marTop w:val="0"/>
      <w:marBottom w:val="0"/>
      <w:divBdr>
        <w:top w:val="none" w:sz="0" w:space="0" w:color="auto"/>
        <w:left w:val="none" w:sz="0" w:space="0" w:color="auto"/>
        <w:bottom w:val="none" w:sz="0" w:space="0" w:color="auto"/>
        <w:right w:val="none" w:sz="0" w:space="0" w:color="auto"/>
      </w:divBdr>
    </w:div>
    <w:div w:id="1654867348">
      <w:bodyDiv w:val="1"/>
      <w:marLeft w:val="0"/>
      <w:marRight w:val="0"/>
      <w:marTop w:val="0"/>
      <w:marBottom w:val="0"/>
      <w:divBdr>
        <w:top w:val="none" w:sz="0" w:space="0" w:color="auto"/>
        <w:left w:val="none" w:sz="0" w:space="0" w:color="auto"/>
        <w:bottom w:val="none" w:sz="0" w:space="0" w:color="auto"/>
        <w:right w:val="none" w:sz="0" w:space="0" w:color="auto"/>
      </w:divBdr>
    </w:div>
    <w:div w:id="1712418848">
      <w:bodyDiv w:val="1"/>
      <w:marLeft w:val="0"/>
      <w:marRight w:val="0"/>
      <w:marTop w:val="0"/>
      <w:marBottom w:val="0"/>
      <w:divBdr>
        <w:top w:val="none" w:sz="0" w:space="0" w:color="auto"/>
        <w:left w:val="none" w:sz="0" w:space="0" w:color="auto"/>
        <w:bottom w:val="none" w:sz="0" w:space="0" w:color="auto"/>
        <w:right w:val="none" w:sz="0" w:space="0" w:color="auto"/>
      </w:divBdr>
    </w:div>
    <w:div w:id="1782533567">
      <w:bodyDiv w:val="1"/>
      <w:marLeft w:val="0"/>
      <w:marRight w:val="0"/>
      <w:marTop w:val="0"/>
      <w:marBottom w:val="0"/>
      <w:divBdr>
        <w:top w:val="none" w:sz="0" w:space="0" w:color="auto"/>
        <w:left w:val="none" w:sz="0" w:space="0" w:color="auto"/>
        <w:bottom w:val="none" w:sz="0" w:space="0" w:color="auto"/>
        <w:right w:val="none" w:sz="0" w:space="0" w:color="auto"/>
      </w:divBdr>
    </w:div>
    <w:div w:id="200523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London, Chris (NBCC - Saint John)</dc:creator>
  <cp:keywords/>
  <dc:description/>
  <cp:lastModifiedBy>Stanica, Albert</cp:lastModifiedBy>
  <cp:revision>8</cp:revision>
  <dcterms:created xsi:type="dcterms:W3CDTF">2022-01-13T12:50:00Z</dcterms:created>
  <dcterms:modified xsi:type="dcterms:W3CDTF">2025-03-27T12:25:00Z</dcterms:modified>
</cp:coreProperties>
</file>