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A6A" w:rsidRPr="00615008" w:rsidRDefault="00C2264A" w:rsidP="00E41A6A">
      <w:pPr>
        <w:pStyle w:val="a8"/>
        <w:spacing w:before="311" w:after="155"/>
        <w:rPr>
          <w:sz w:val="21"/>
          <w:szCs w:val="21"/>
        </w:rPr>
      </w:pPr>
      <w:r>
        <w:rPr>
          <w:rFonts w:hint="eastAsia"/>
          <w:sz w:val="36"/>
          <w:szCs w:val="36"/>
        </w:rPr>
        <w:t>M</w:t>
      </w:r>
      <w:r>
        <w:rPr>
          <w:sz w:val="36"/>
          <w:szCs w:val="36"/>
        </w:rPr>
        <w:t>IPS</w:t>
      </w:r>
      <w:r w:rsidR="00E41A6A">
        <w:rPr>
          <w:rFonts w:hint="eastAsia"/>
          <w:sz w:val="36"/>
          <w:szCs w:val="36"/>
        </w:rPr>
        <w:t xml:space="preserve"> </w:t>
      </w:r>
    </w:p>
    <w:p w:rsidR="00E41A6A" w:rsidRPr="00C2264A" w:rsidRDefault="00E41A6A" w:rsidP="00E41A6A">
      <w:pPr>
        <w:jc w:val="center"/>
        <w:rPr>
          <w:rFonts w:eastAsia="楷体_GB2312"/>
          <w:sz w:val="24"/>
          <w:vertAlign w:val="superscript"/>
        </w:rPr>
      </w:pPr>
      <w:r>
        <w:rPr>
          <w:rFonts w:eastAsia="楷体_GB2312" w:hint="eastAsia"/>
          <w:sz w:val="24"/>
        </w:rPr>
        <w:t>作</w:t>
      </w:r>
      <w:r>
        <w:rPr>
          <w:rFonts w:eastAsia="楷体_GB2312" w:hint="eastAsia"/>
          <w:sz w:val="24"/>
        </w:rPr>
        <w:t xml:space="preserve">  </w:t>
      </w:r>
      <w:r>
        <w:rPr>
          <w:rFonts w:eastAsia="楷体_GB2312" w:hint="eastAsia"/>
          <w:sz w:val="24"/>
        </w:rPr>
        <w:t>者</w:t>
      </w:r>
      <w:r>
        <w:rPr>
          <w:rFonts w:eastAsia="楷体_GB2312" w:hint="eastAsia"/>
          <w:sz w:val="24"/>
          <w:vertAlign w:val="superscript"/>
        </w:rPr>
        <w:t>1</w:t>
      </w:r>
      <w:r>
        <w:rPr>
          <w:rFonts w:eastAsia="楷体_GB2312"/>
          <w:sz w:val="24"/>
        </w:rPr>
        <w:t>,</w:t>
      </w:r>
      <w:r>
        <w:rPr>
          <w:rFonts w:eastAsia="楷体_GB2312" w:hint="eastAsia"/>
          <w:sz w:val="24"/>
        </w:rPr>
        <w:t xml:space="preserve"> </w:t>
      </w:r>
      <w:r>
        <w:rPr>
          <w:rFonts w:eastAsia="楷体_GB2312" w:hint="eastAsia"/>
          <w:sz w:val="24"/>
        </w:rPr>
        <w:t>作</w:t>
      </w:r>
      <w:r>
        <w:rPr>
          <w:rFonts w:eastAsia="楷体_GB2312" w:hint="eastAsia"/>
          <w:sz w:val="24"/>
        </w:rPr>
        <w:t xml:space="preserve">  </w:t>
      </w:r>
      <w:r>
        <w:rPr>
          <w:rFonts w:eastAsia="楷体_GB2312" w:hint="eastAsia"/>
          <w:sz w:val="24"/>
        </w:rPr>
        <w:t>者</w:t>
      </w:r>
      <w:r>
        <w:rPr>
          <w:rFonts w:eastAsia="楷体_GB2312" w:hint="eastAsia"/>
          <w:sz w:val="24"/>
          <w:vertAlign w:val="superscript"/>
        </w:rPr>
        <w:t>2</w:t>
      </w:r>
      <w:r w:rsidR="00C2264A">
        <w:rPr>
          <w:rFonts w:eastAsia="楷体_GB2312" w:hint="eastAsia"/>
          <w:sz w:val="24"/>
        </w:rPr>
        <w:t>，作</w:t>
      </w:r>
      <w:r w:rsidR="00C2264A">
        <w:rPr>
          <w:rFonts w:eastAsia="楷体_GB2312" w:hint="eastAsia"/>
          <w:sz w:val="24"/>
        </w:rPr>
        <w:t xml:space="preserve"> </w:t>
      </w:r>
      <w:r w:rsidR="00C2264A">
        <w:rPr>
          <w:rFonts w:eastAsia="楷体_GB2312"/>
          <w:sz w:val="24"/>
        </w:rPr>
        <w:t xml:space="preserve"> </w:t>
      </w:r>
      <w:r w:rsidR="00C2264A">
        <w:rPr>
          <w:rFonts w:eastAsia="楷体_GB2312" w:hint="eastAsia"/>
          <w:sz w:val="24"/>
        </w:rPr>
        <w:t>者</w:t>
      </w:r>
      <w:r w:rsidR="00C2264A">
        <w:rPr>
          <w:rFonts w:eastAsia="楷体_GB2312" w:hint="eastAsia"/>
          <w:sz w:val="24"/>
          <w:vertAlign w:val="superscript"/>
        </w:rPr>
        <w:t>3</w:t>
      </w:r>
    </w:p>
    <w:p w:rsidR="00E41A6A" w:rsidRDefault="00E41A6A" w:rsidP="00E41A6A">
      <w:pPr>
        <w:spacing w:after="120" w:line="200" w:lineRule="exact"/>
        <w:jc w:val="center"/>
        <w:rPr>
          <w:rFonts w:hAnsi="宋体"/>
          <w:kern w:val="0"/>
          <w:szCs w:val="21"/>
          <w:lang w:val="zh-CN"/>
        </w:rPr>
      </w:pPr>
      <w:r w:rsidRPr="00081B9C">
        <w:rPr>
          <w:rFonts w:ascii="楷体_GB2312" w:eastAsia="楷体_GB2312" w:hint="eastAsia"/>
          <w:sz w:val="18"/>
          <w:szCs w:val="18"/>
        </w:rPr>
        <w:t>（1</w:t>
      </w:r>
      <w:r>
        <w:rPr>
          <w:rFonts w:ascii="楷体_GB2312" w:eastAsia="楷体_GB2312" w:hint="eastAsia"/>
          <w:sz w:val="18"/>
          <w:szCs w:val="18"/>
        </w:rPr>
        <w:t>.班级 学号；</w:t>
      </w:r>
      <w:r w:rsidRPr="00193902">
        <w:rPr>
          <w:rFonts w:eastAsia="楷体_GB2312"/>
          <w:sz w:val="18"/>
          <w:szCs w:val="18"/>
        </w:rPr>
        <w:t>2</w:t>
      </w:r>
      <w:r>
        <w:rPr>
          <w:rFonts w:ascii="楷体_GB2312" w:eastAsia="楷体_GB2312" w:hint="eastAsia"/>
          <w:sz w:val="18"/>
          <w:szCs w:val="18"/>
        </w:rPr>
        <w:t>.班级，序号</w:t>
      </w:r>
      <w:r w:rsidR="00C2264A">
        <w:rPr>
          <w:rFonts w:ascii="楷体_GB2312" w:eastAsia="楷体_GB2312" w:hint="eastAsia"/>
          <w:sz w:val="18"/>
          <w:szCs w:val="18"/>
        </w:rPr>
        <w:t>；</w:t>
      </w:r>
      <w:r w:rsidR="006474ED">
        <w:rPr>
          <w:rFonts w:ascii="楷体_GB2312" w:eastAsia="楷体_GB2312" w:hint="eastAsia"/>
          <w:sz w:val="18"/>
          <w:szCs w:val="18"/>
        </w:rPr>
        <w:t>3</w:t>
      </w:r>
      <w:r w:rsidR="006474ED">
        <w:rPr>
          <w:rFonts w:ascii="楷体_GB2312" w:eastAsia="楷体_GB2312"/>
          <w:sz w:val="18"/>
          <w:szCs w:val="18"/>
        </w:rPr>
        <w:t>.</w:t>
      </w:r>
      <w:r w:rsidR="006474ED">
        <w:rPr>
          <w:rFonts w:ascii="楷体_GB2312" w:eastAsia="楷体_GB2312" w:hint="eastAsia"/>
          <w:sz w:val="18"/>
          <w:szCs w:val="18"/>
        </w:rPr>
        <w:t>班级，序号</w:t>
      </w:r>
      <w:r>
        <w:rPr>
          <w:rFonts w:hint="eastAsia"/>
          <w:sz w:val="18"/>
          <w:szCs w:val="18"/>
        </w:rPr>
        <w:t>）</w:t>
      </w:r>
      <w:r>
        <w:rPr>
          <w:rFonts w:hAnsi="宋体" w:hint="eastAsia"/>
          <w:kern w:val="0"/>
          <w:szCs w:val="21"/>
          <w:lang w:val="zh-CN"/>
        </w:rPr>
        <w:t xml:space="preserve"> </w:t>
      </w:r>
    </w:p>
    <w:p w:rsidR="00E41A6A" w:rsidRDefault="00E41A6A" w:rsidP="00E41A6A">
      <w:pPr>
        <w:pStyle w:val="a9"/>
        <w:spacing w:line="240" w:lineRule="auto"/>
        <w:ind w:firstLine="357"/>
        <w:rPr>
          <w:sz w:val="21"/>
          <w:szCs w:val="21"/>
        </w:rPr>
      </w:pPr>
    </w:p>
    <w:p w:rsidR="00E41A6A" w:rsidRPr="00D36BDC" w:rsidRDefault="00E41A6A" w:rsidP="00E41A6A">
      <w:pPr>
        <w:pStyle w:val="a9"/>
        <w:spacing w:line="240" w:lineRule="auto"/>
        <w:ind w:firstLine="0"/>
        <w:rPr>
          <w:b/>
          <w:sz w:val="21"/>
          <w:szCs w:val="21"/>
        </w:rPr>
        <w:sectPr w:rsidR="00E41A6A" w:rsidRPr="00D36BDC" w:rsidSect="00861ED1">
          <w:headerReference w:type="even" r:id="rId7"/>
          <w:headerReference w:type="default" r:id="rId8"/>
          <w:footerReference w:type="even" r:id="rId9"/>
          <w:headerReference w:type="first" r:id="rId10"/>
          <w:type w:val="continuous"/>
          <w:pgSz w:w="11906" w:h="16838" w:code="9"/>
          <w:pgMar w:top="1418" w:right="1134" w:bottom="1247" w:left="1134" w:header="851" w:footer="567" w:gutter="0"/>
          <w:pgNumType w:start="1"/>
          <w:cols w:space="425"/>
          <w:titlePg/>
          <w:docGrid w:type="lines" w:linePitch="311"/>
        </w:sectPr>
      </w:pPr>
    </w:p>
    <w:p w:rsidR="00AE6813" w:rsidRPr="0087660A" w:rsidRDefault="006474ED" w:rsidP="00AE6813">
      <w:pPr>
        <w:pStyle w:val="a9"/>
        <w:numPr>
          <w:ilvl w:val="0"/>
          <w:numId w:val="2"/>
        </w:numPr>
        <w:spacing w:line="240" w:lineRule="auto"/>
        <w:ind w:left="0" w:firstLine="0"/>
        <w:rPr>
          <w:b/>
          <w:color w:val="FF0000"/>
          <w:szCs w:val="18"/>
        </w:rPr>
      </w:pPr>
      <w:r>
        <w:rPr>
          <w:rFonts w:ascii="仿宋_GB2312" w:eastAsia="仿宋_GB2312" w:hAnsi="宋体" w:hint="eastAsia"/>
          <w:sz w:val="28"/>
          <w:szCs w:val="28"/>
        </w:rPr>
        <w:t>引言</w:t>
      </w:r>
    </w:p>
    <w:p w:rsidR="0087660A" w:rsidRDefault="006474ED" w:rsidP="0087660A">
      <w:pPr>
        <w:pStyle w:val="a9"/>
        <w:numPr>
          <w:ilvl w:val="0"/>
          <w:numId w:val="2"/>
        </w:numPr>
        <w:spacing w:line="240" w:lineRule="auto"/>
        <w:ind w:left="0" w:firstLine="0"/>
        <w:rPr>
          <w:rFonts w:ascii="仿宋_GB2312" w:eastAsia="仿宋_GB2312" w:hAnsi="宋体"/>
          <w:sz w:val="28"/>
          <w:szCs w:val="28"/>
        </w:rPr>
      </w:pPr>
      <w:r>
        <w:rPr>
          <w:rFonts w:ascii="仿宋_GB2312" w:eastAsia="仿宋_GB2312" w:hAnsi="宋体" w:hint="eastAsia"/>
          <w:sz w:val="28"/>
          <w:szCs w:val="28"/>
        </w:rPr>
        <w:t>课程任务和实验要求</w:t>
      </w:r>
    </w:p>
    <w:p w:rsidR="0087660A" w:rsidRPr="0087660A" w:rsidRDefault="0087660A" w:rsidP="0087660A">
      <w:pPr>
        <w:pStyle w:val="a9"/>
        <w:numPr>
          <w:ilvl w:val="1"/>
          <w:numId w:val="2"/>
        </w:numPr>
        <w:spacing w:line="240" w:lineRule="auto"/>
        <w:rPr>
          <w:rFonts w:ascii="黑体" w:eastAsia="黑体"/>
          <w:bCs/>
          <w:sz w:val="21"/>
          <w:szCs w:val="21"/>
        </w:rPr>
      </w:pPr>
      <w:r>
        <w:rPr>
          <w:rFonts w:ascii="黑体" w:eastAsia="黑体" w:hint="eastAsia"/>
          <w:bCs/>
          <w:sz w:val="21"/>
        </w:rPr>
        <w:t>实验目的</w:t>
      </w:r>
    </w:p>
    <w:p w:rsidR="0087660A" w:rsidRPr="001254C1" w:rsidRDefault="001254C1" w:rsidP="001254C1">
      <w:r>
        <w:rPr>
          <w:rFonts w:hint="eastAsia"/>
        </w:rPr>
        <w:t xml:space="preserve"> </w:t>
      </w:r>
      <w:r>
        <w:t xml:space="preserve">   </w:t>
      </w:r>
      <w:r w:rsidRPr="001254C1">
        <w:rPr>
          <w:rFonts w:hint="eastAsia"/>
        </w:rPr>
        <w:t xml:space="preserve">MIPS </w:t>
      </w:r>
      <w:r w:rsidRPr="001254C1">
        <w:rPr>
          <w:rFonts w:hint="eastAsia"/>
        </w:rPr>
        <w:t>处理器是一种较为经典的处理器架构，之前在《数字逻辑与处理器基础》理论课上</w:t>
      </w:r>
      <w:r>
        <w:rPr>
          <w:rFonts w:hint="eastAsia"/>
        </w:rPr>
        <w:t>围绕着单周期、多周期、</w:t>
      </w:r>
      <w:r w:rsidRPr="001254C1">
        <w:rPr>
          <w:rFonts w:hint="eastAsia"/>
        </w:rPr>
        <w:t>流水线三种模式进行了初步的学习。在《数字逻辑与处理器基础实验》</w:t>
      </w:r>
      <w:r w:rsidRPr="001254C1">
        <w:rPr>
          <w:rFonts w:hint="eastAsia"/>
        </w:rPr>
        <w:t xml:space="preserve"> </w:t>
      </w:r>
      <w:r w:rsidRPr="001254C1">
        <w:rPr>
          <w:rFonts w:hint="eastAsia"/>
        </w:rPr>
        <w:t>夏季学期的课程中，我们将围绕理论课学习内容，使用</w:t>
      </w:r>
      <w:r w:rsidRPr="001254C1">
        <w:rPr>
          <w:rFonts w:hint="eastAsia"/>
        </w:rPr>
        <w:t xml:space="preserve"> </w:t>
      </w:r>
      <w:r>
        <w:t>Verilog</w:t>
      </w:r>
      <w:r w:rsidRPr="001254C1">
        <w:rPr>
          <w:rFonts w:hint="eastAsia"/>
        </w:rPr>
        <w:t xml:space="preserve"> </w:t>
      </w:r>
      <w:r w:rsidRPr="001254C1">
        <w:rPr>
          <w:rFonts w:hint="eastAsia"/>
        </w:rPr>
        <w:t>来实现一种</w:t>
      </w:r>
      <w:r w:rsidRPr="001254C1">
        <w:rPr>
          <w:rFonts w:hint="eastAsia"/>
        </w:rPr>
        <w:t xml:space="preserve"> 32 </w:t>
      </w:r>
      <w:r w:rsidRPr="001254C1">
        <w:rPr>
          <w:rFonts w:hint="eastAsia"/>
        </w:rPr>
        <w:t>位的</w:t>
      </w:r>
      <w:r w:rsidRPr="001254C1">
        <w:rPr>
          <w:rFonts w:hint="eastAsia"/>
        </w:rPr>
        <w:t xml:space="preserve"> MIPS </w:t>
      </w:r>
      <w:r w:rsidRPr="001254C1">
        <w:rPr>
          <w:rFonts w:hint="eastAsia"/>
        </w:rPr>
        <w:t>处理器设计，</w:t>
      </w:r>
      <w:r w:rsidRPr="001254C1">
        <w:rPr>
          <w:rFonts w:hint="eastAsia"/>
        </w:rPr>
        <w:t xml:space="preserve"> </w:t>
      </w:r>
      <w:r w:rsidRPr="001254C1">
        <w:rPr>
          <w:rFonts w:hint="eastAsia"/>
        </w:rPr>
        <w:t>并实现</w:t>
      </w:r>
      <w:r>
        <w:rPr>
          <w:rFonts w:hint="eastAsia"/>
        </w:rPr>
        <w:t>单周期和流水线</w:t>
      </w:r>
      <w:r w:rsidRPr="001254C1">
        <w:rPr>
          <w:rFonts w:hint="eastAsia"/>
        </w:rPr>
        <w:t>两种模式。同时，我们也将实现</w:t>
      </w:r>
      <w:r w:rsidRPr="001254C1">
        <w:rPr>
          <w:rFonts w:hint="eastAsia"/>
        </w:rPr>
        <w:t xml:space="preserve"> MIPS </w:t>
      </w:r>
      <w:r w:rsidRPr="001254C1">
        <w:rPr>
          <w:rFonts w:hint="eastAsia"/>
        </w:rPr>
        <w:t>指令编译器，</w:t>
      </w:r>
      <w:r>
        <w:rPr>
          <w:rFonts w:hint="eastAsia"/>
        </w:rPr>
        <w:t>将</w:t>
      </w:r>
      <w:r>
        <w:rPr>
          <w:rFonts w:hint="eastAsia"/>
        </w:rPr>
        <w:t>M</w:t>
      </w:r>
      <w:r>
        <w:t>IPS</w:t>
      </w:r>
      <w:r>
        <w:rPr>
          <w:rFonts w:hint="eastAsia"/>
        </w:rPr>
        <w:t>汇编指令编译为机器代码，从而使得处理器能够进行处理。在接下来的内容中，我们</w:t>
      </w:r>
      <w:r w:rsidRPr="001254C1">
        <w:rPr>
          <w:rFonts w:hint="eastAsia"/>
        </w:rPr>
        <w:t>将重述课程的任</w:t>
      </w:r>
      <w:r>
        <w:rPr>
          <w:rFonts w:hint="eastAsia"/>
        </w:rPr>
        <w:t>务及要求、</w:t>
      </w:r>
      <w:r w:rsidRPr="001254C1">
        <w:rPr>
          <w:rFonts w:hint="eastAsia"/>
        </w:rPr>
        <w:t>介绍我们小组的分工</w:t>
      </w:r>
      <w:r>
        <w:rPr>
          <w:rFonts w:hint="eastAsia"/>
        </w:rPr>
        <w:t>、</w:t>
      </w:r>
      <w:r w:rsidRPr="001254C1">
        <w:rPr>
          <w:rFonts w:hint="eastAsia"/>
        </w:rPr>
        <w:t>介绍汇编代码的设计</w:t>
      </w:r>
      <w:r>
        <w:rPr>
          <w:rFonts w:hint="eastAsia"/>
        </w:rPr>
        <w:t>和</w:t>
      </w:r>
      <w:r w:rsidRPr="001254C1">
        <w:rPr>
          <w:rFonts w:hint="eastAsia"/>
        </w:rPr>
        <w:t>编译器的设计</w:t>
      </w:r>
      <w:r>
        <w:rPr>
          <w:rFonts w:hint="eastAsia"/>
        </w:rPr>
        <w:t>、</w:t>
      </w:r>
      <w:r w:rsidRPr="001254C1">
        <w:rPr>
          <w:rFonts w:hint="eastAsia"/>
        </w:rPr>
        <w:t xml:space="preserve">ALU </w:t>
      </w:r>
      <w:r w:rsidRPr="001254C1">
        <w:rPr>
          <w:rFonts w:hint="eastAsia"/>
        </w:rPr>
        <w:t>的设计</w:t>
      </w:r>
      <w:r>
        <w:rPr>
          <w:rFonts w:hint="eastAsia"/>
        </w:rPr>
        <w:t>、</w:t>
      </w:r>
      <w:r w:rsidRPr="001254C1">
        <w:rPr>
          <w:rFonts w:hint="eastAsia"/>
        </w:rPr>
        <w:t>单周期</w:t>
      </w:r>
      <w:r w:rsidRPr="001254C1">
        <w:rPr>
          <w:rFonts w:hint="eastAsia"/>
        </w:rPr>
        <w:t xml:space="preserve"> MIPS </w:t>
      </w:r>
      <w:r>
        <w:rPr>
          <w:rFonts w:hint="eastAsia"/>
        </w:rPr>
        <w:t>处理器的设计、</w:t>
      </w:r>
      <w:r w:rsidRPr="001254C1">
        <w:rPr>
          <w:rFonts w:hint="eastAsia"/>
        </w:rPr>
        <w:t>流水线</w:t>
      </w:r>
      <w:r w:rsidRPr="001254C1">
        <w:rPr>
          <w:rFonts w:hint="eastAsia"/>
        </w:rPr>
        <w:t xml:space="preserve"> MIPS </w:t>
      </w:r>
      <w:r w:rsidRPr="001254C1">
        <w:rPr>
          <w:rFonts w:hint="eastAsia"/>
        </w:rPr>
        <w:t>处理器的设计。</w:t>
      </w:r>
      <w:r>
        <w:rPr>
          <w:rFonts w:hint="eastAsia"/>
        </w:rPr>
        <w:t>并在原理介绍之后介绍</w:t>
      </w:r>
      <w:r w:rsidRPr="001254C1">
        <w:rPr>
          <w:rFonts w:hint="eastAsia"/>
        </w:rPr>
        <w:t>该处理器的仿真及硬件调试情况</w:t>
      </w:r>
      <w:r>
        <w:rPr>
          <w:rFonts w:hint="eastAsia"/>
        </w:rPr>
        <w:t>。</w:t>
      </w:r>
      <w:r w:rsidRPr="001254C1">
        <w:rPr>
          <w:rFonts w:hint="eastAsia"/>
        </w:rPr>
        <w:t>最后，我们</w:t>
      </w:r>
      <w:r>
        <w:rPr>
          <w:rFonts w:hint="eastAsia"/>
        </w:rPr>
        <w:t>将</w:t>
      </w:r>
      <w:r w:rsidRPr="001254C1">
        <w:rPr>
          <w:rFonts w:hint="eastAsia"/>
        </w:rPr>
        <w:t>对我们的实验进行总结。相关源代码在文件中给出。</w:t>
      </w:r>
    </w:p>
    <w:p w:rsidR="0087660A" w:rsidRDefault="0087660A" w:rsidP="0087660A">
      <w:pPr>
        <w:pStyle w:val="a9"/>
        <w:numPr>
          <w:ilvl w:val="1"/>
          <w:numId w:val="2"/>
        </w:numPr>
        <w:spacing w:line="240" w:lineRule="auto"/>
        <w:rPr>
          <w:rFonts w:ascii="黑体" w:eastAsia="黑体"/>
          <w:bCs/>
          <w:sz w:val="21"/>
        </w:rPr>
      </w:pPr>
      <w:r>
        <w:rPr>
          <w:rFonts w:ascii="黑体" w:eastAsia="黑体" w:hint="eastAsia"/>
          <w:bCs/>
          <w:sz w:val="21"/>
        </w:rPr>
        <w:t>实验要求</w:t>
      </w:r>
    </w:p>
    <w:p w:rsidR="001254C1" w:rsidRDefault="001254C1" w:rsidP="001254C1">
      <w:pPr>
        <w:rPr>
          <w:rFonts w:hint="eastAsia"/>
        </w:rPr>
      </w:pPr>
      <w:r>
        <w:rPr>
          <w:rFonts w:hint="eastAsia"/>
        </w:rPr>
        <w:t xml:space="preserve">1) </w:t>
      </w:r>
      <w:r>
        <w:rPr>
          <w:rFonts w:hint="eastAsia"/>
        </w:rPr>
        <w:t>设计一个</w:t>
      </w:r>
      <w:r>
        <w:rPr>
          <w:rFonts w:hint="eastAsia"/>
        </w:rPr>
        <w:t xml:space="preserve"> 32 </w:t>
      </w:r>
      <w:r>
        <w:rPr>
          <w:rFonts w:hint="eastAsia"/>
        </w:rPr>
        <w:t>位的</w:t>
      </w:r>
      <w:r>
        <w:rPr>
          <w:rFonts w:hint="eastAsia"/>
        </w:rPr>
        <w:t xml:space="preserve"> ALU</w:t>
      </w:r>
      <w:r>
        <w:rPr>
          <w:rFonts w:hint="eastAsia"/>
        </w:rPr>
        <w:t>，实现基本的算术、逻辑、关系、位与移位运算；</w:t>
      </w:r>
    </w:p>
    <w:p w:rsidR="001254C1" w:rsidRDefault="001254C1" w:rsidP="001254C1">
      <w:r>
        <w:rPr>
          <w:rFonts w:hint="eastAsia"/>
        </w:rPr>
        <w:t xml:space="preserve">2) </w:t>
      </w:r>
      <w:r>
        <w:rPr>
          <w:rFonts w:hint="eastAsia"/>
        </w:rPr>
        <w:t>设计一个单周期</w:t>
      </w:r>
      <w:r>
        <w:rPr>
          <w:rFonts w:hint="eastAsia"/>
        </w:rPr>
        <w:t xml:space="preserve"> MIPS </w:t>
      </w:r>
      <w:r>
        <w:rPr>
          <w:rFonts w:hint="eastAsia"/>
        </w:rPr>
        <w:t>处理器，要求完成以下</w:t>
      </w:r>
      <w:r>
        <w:rPr>
          <w:rFonts w:hint="eastAsia"/>
        </w:rPr>
        <w:t xml:space="preserve"> </w:t>
      </w:r>
      <w:r>
        <w:rPr>
          <w:rFonts w:hint="eastAsia"/>
        </w:rPr>
        <w:t>指令：</w:t>
      </w:r>
      <w:r>
        <w:rPr>
          <w:rFonts w:hint="eastAsia"/>
        </w:rPr>
        <w:t xml:space="preserve"> </w:t>
      </w:r>
    </w:p>
    <w:p w:rsidR="001254C1" w:rsidRDefault="001254C1" w:rsidP="001254C1">
      <w:r>
        <w:rPr>
          <w:rFonts w:hint="eastAsia"/>
        </w:rPr>
        <w:t xml:space="preserve">a) </w:t>
      </w:r>
      <w:r>
        <w:rPr>
          <w:rFonts w:hint="eastAsia"/>
        </w:rPr>
        <w:t>空指令：</w:t>
      </w:r>
      <w:proofErr w:type="spellStart"/>
      <w:r>
        <w:rPr>
          <w:rFonts w:hint="eastAsia"/>
        </w:rPr>
        <w:t>nop</w:t>
      </w:r>
      <w:proofErr w:type="spellEnd"/>
      <w:r>
        <w:rPr>
          <w:rFonts w:hint="eastAsia"/>
        </w:rPr>
        <w:t xml:space="preserve"> (0x00000000, </w:t>
      </w:r>
      <w:r>
        <w:rPr>
          <w:rFonts w:hint="eastAsia"/>
        </w:rPr>
        <w:t>即</w:t>
      </w:r>
      <w:r>
        <w:rPr>
          <w:rFonts w:hint="eastAsia"/>
        </w:rPr>
        <w:t xml:space="preserve"> </w:t>
      </w:r>
      <w:proofErr w:type="spellStart"/>
      <w:r>
        <w:rPr>
          <w:rFonts w:hint="eastAsia"/>
        </w:rPr>
        <w:t>sll</w:t>
      </w:r>
      <w:proofErr w:type="spellEnd"/>
      <w:r>
        <w:rPr>
          <w:rFonts w:hint="eastAsia"/>
        </w:rPr>
        <w:t xml:space="preserve"> $0,$0,0) </w:t>
      </w:r>
    </w:p>
    <w:p w:rsidR="001254C1" w:rsidRDefault="001254C1" w:rsidP="001254C1">
      <w:r>
        <w:rPr>
          <w:rFonts w:hint="eastAsia"/>
        </w:rPr>
        <w:t xml:space="preserve">b) </w:t>
      </w:r>
      <w:r>
        <w:rPr>
          <w:rFonts w:hint="eastAsia"/>
        </w:rPr>
        <w:t>存储访问指令：</w:t>
      </w:r>
      <w:proofErr w:type="spellStart"/>
      <w:r>
        <w:rPr>
          <w:rFonts w:hint="eastAsia"/>
        </w:rPr>
        <w:t>lw</w:t>
      </w:r>
      <w:proofErr w:type="spellEnd"/>
      <w:r>
        <w:rPr>
          <w:rFonts w:hint="eastAsia"/>
        </w:rPr>
        <w:t xml:space="preserve">, </w:t>
      </w:r>
      <w:proofErr w:type="spellStart"/>
      <w:r>
        <w:rPr>
          <w:rFonts w:hint="eastAsia"/>
        </w:rPr>
        <w:t>sw</w:t>
      </w:r>
      <w:proofErr w:type="spellEnd"/>
      <w:r>
        <w:rPr>
          <w:rFonts w:hint="eastAsia"/>
        </w:rPr>
        <w:t xml:space="preserve">, </w:t>
      </w:r>
      <w:proofErr w:type="spellStart"/>
      <w:r>
        <w:rPr>
          <w:rFonts w:hint="eastAsia"/>
        </w:rPr>
        <w:t>lui</w:t>
      </w:r>
      <w:proofErr w:type="spellEnd"/>
      <w:r>
        <w:rPr>
          <w:rFonts w:hint="eastAsia"/>
        </w:rPr>
        <w:t>；</w:t>
      </w:r>
      <w:r>
        <w:rPr>
          <w:rFonts w:hint="eastAsia"/>
        </w:rPr>
        <w:t xml:space="preserve"> </w:t>
      </w:r>
    </w:p>
    <w:p w:rsidR="001254C1" w:rsidRDefault="001254C1" w:rsidP="001254C1">
      <w:pPr>
        <w:rPr>
          <w:rFonts w:hint="eastAsia"/>
        </w:rPr>
      </w:pPr>
      <w:r>
        <w:rPr>
          <w:rFonts w:hint="eastAsia"/>
        </w:rPr>
        <w:t xml:space="preserve">c) </w:t>
      </w:r>
      <w:r>
        <w:rPr>
          <w:rFonts w:hint="eastAsia"/>
        </w:rPr>
        <w:t>算术逻辑指令：</w:t>
      </w:r>
      <w:r>
        <w:rPr>
          <w:rFonts w:hint="eastAsia"/>
        </w:rPr>
        <w:t xml:space="preserve">add, </w:t>
      </w:r>
      <w:proofErr w:type="spellStart"/>
      <w:r>
        <w:rPr>
          <w:rFonts w:hint="eastAsia"/>
        </w:rPr>
        <w:t>addu</w:t>
      </w:r>
      <w:proofErr w:type="spellEnd"/>
      <w:r>
        <w:rPr>
          <w:rFonts w:hint="eastAsia"/>
        </w:rPr>
        <w:t xml:space="preserve">, sub, </w:t>
      </w:r>
      <w:proofErr w:type="spellStart"/>
      <w:r>
        <w:rPr>
          <w:rFonts w:hint="eastAsia"/>
        </w:rPr>
        <w:t>subu</w:t>
      </w:r>
      <w:proofErr w:type="spellEnd"/>
      <w:r>
        <w:rPr>
          <w:rFonts w:hint="eastAsia"/>
        </w:rPr>
        <w:t xml:space="preserve">, </w:t>
      </w:r>
      <w:proofErr w:type="spellStart"/>
      <w:r>
        <w:rPr>
          <w:rFonts w:hint="eastAsia"/>
        </w:rPr>
        <w:t>addi</w:t>
      </w:r>
      <w:proofErr w:type="spellEnd"/>
      <w:r>
        <w:rPr>
          <w:rFonts w:hint="eastAsia"/>
        </w:rPr>
        <w:t xml:space="preserve">, </w:t>
      </w:r>
      <w:proofErr w:type="spellStart"/>
      <w:r>
        <w:rPr>
          <w:rFonts w:hint="eastAsia"/>
        </w:rPr>
        <w:t>addiu</w:t>
      </w:r>
      <w:proofErr w:type="spellEnd"/>
      <w:r>
        <w:rPr>
          <w:rFonts w:hint="eastAsia"/>
        </w:rPr>
        <w:t xml:space="preserve">, and, or, </w:t>
      </w:r>
      <w:proofErr w:type="spellStart"/>
      <w:r>
        <w:rPr>
          <w:rFonts w:hint="eastAsia"/>
        </w:rPr>
        <w:t>xor</w:t>
      </w:r>
      <w:proofErr w:type="spellEnd"/>
      <w:r>
        <w:rPr>
          <w:rFonts w:hint="eastAsia"/>
        </w:rPr>
        <w:t xml:space="preserve">, nor, </w:t>
      </w:r>
      <w:proofErr w:type="spellStart"/>
      <w:r>
        <w:rPr>
          <w:rFonts w:hint="eastAsia"/>
        </w:rPr>
        <w:t>andi</w:t>
      </w:r>
      <w:proofErr w:type="spellEnd"/>
      <w:r>
        <w:rPr>
          <w:rFonts w:hint="eastAsia"/>
        </w:rPr>
        <w:t xml:space="preserve">, </w:t>
      </w:r>
      <w:proofErr w:type="spellStart"/>
      <w:r>
        <w:rPr>
          <w:rFonts w:hint="eastAsia"/>
        </w:rPr>
        <w:t>sll</w:t>
      </w:r>
      <w:proofErr w:type="spellEnd"/>
      <w:r>
        <w:rPr>
          <w:rFonts w:hint="eastAsia"/>
        </w:rPr>
        <w:t xml:space="preserve">, </w:t>
      </w:r>
      <w:proofErr w:type="spellStart"/>
      <w:r>
        <w:rPr>
          <w:rFonts w:hint="eastAsia"/>
        </w:rPr>
        <w:t>srl</w:t>
      </w:r>
      <w:proofErr w:type="spellEnd"/>
      <w:r>
        <w:rPr>
          <w:rFonts w:hint="eastAsia"/>
        </w:rPr>
        <w:t xml:space="preserve">, </w:t>
      </w:r>
      <w:proofErr w:type="spellStart"/>
      <w:r>
        <w:rPr>
          <w:rFonts w:hint="eastAsia"/>
        </w:rPr>
        <w:t>sra</w:t>
      </w:r>
      <w:proofErr w:type="spellEnd"/>
      <w:r>
        <w:rPr>
          <w:rFonts w:hint="eastAsia"/>
        </w:rPr>
        <w:t xml:space="preserve">, </w:t>
      </w:r>
      <w:proofErr w:type="spellStart"/>
      <w:r>
        <w:rPr>
          <w:rFonts w:hint="eastAsia"/>
        </w:rPr>
        <w:t>slt</w:t>
      </w:r>
      <w:proofErr w:type="spellEnd"/>
      <w:r>
        <w:rPr>
          <w:rFonts w:hint="eastAsia"/>
        </w:rPr>
        <w:t xml:space="preserve">, </w:t>
      </w:r>
      <w:proofErr w:type="spellStart"/>
      <w:r>
        <w:rPr>
          <w:rFonts w:hint="eastAsia"/>
        </w:rPr>
        <w:t>slti</w:t>
      </w:r>
      <w:proofErr w:type="spellEnd"/>
      <w:r>
        <w:rPr>
          <w:rFonts w:hint="eastAsia"/>
        </w:rPr>
        <w:t xml:space="preserve">, </w:t>
      </w:r>
      <w:proofErr w:type="spellStart"/>
      <w:r>
        <w:rPr>
          <w:rFonts w:hint="eastAsia"/>
        </w:rPr>
        <w:t>sltiu</w:t>
      </w:r>
      <w:proofErr w:type="spellEnd"/>
      <w:r>
        <w:rPr>
          <w:rFonts w:hint="eastAsia"/>
        </w:rPr>
        <w:t>；</w:t>
      </w:r>
      <w:r>
        <w:rPr>
          <w:rFonts w:hint="eastAsia"/>
        </w:rPr>
        <w:t xml:space="preserve"> </w:t>
      </w:r>
    </w:p>
    <w:p w:rsidR="001254C1" w:rsidRDefault="001254C1" w:rsidP="001254C1">
      <w:r>
        <w:rPr>
          <w:rFonts w:hint="eastAsia"/>
        </w:rPr>
        <w:t xml:space="preserve">d) </w:t>
      </w:r>
      <w:r>
        <w:rPr>
          <w:rFonts w:hint="eastAsia"/>
        </w:rPr>
        <w:t>分支和跳转指令</w:t>
      </w:r>
      <w:r>
        <w:rPr>
          <w:rFonts w:hint="eastAsia"/>
        </w:rPr>
        <w:t xml:space="preserve"> branch(</w:t>
      </w:r>
      <w:proofErr w:type="spellStart"/>
      <w:r>
        <w:rPr>
          <w:rFonts w:hint="eastAsia"/>
        </w:rPr>
        <w:t>beq</w:t>
      </w:r>
      <w:proofErr w:type="spellEnd"/>
      <w:r>
        <w:rPr>
          <w:rFonts w:hint="eastAsia"/>
        </w:rPr>
        <w:t xml:space="preserve">, </w:t>
      </w:r>
      <w:proofErr w:type="spellStart"/>
      <w:r>
        <w:rPr>
          <w:rFonts w:hint="eastAsia"/>
        </w:rPr>
        <w:t>bne</w:t>
      </w:r>
      <w:proofErr w:type="spellEnd"/>
      <w:r>
        <w:rPr>
          <w:rFonts w:hint="eastAsia"/>
        </w:rPr>
        <w:t xml:space="preserve">, </w:t>
      </w:r>
      <w:proofErr w:type="spellStart"/>
      <w:r>
        <w:rPr>
          <w:rFonts w:hint="eastAsia"/>
        </w:rPr>
        <w:t>blez</w:t>
      </w:r>
      <w:proofErr w:type="spellEnd"/>
      <w:r>
        <w:rPr>
          <w:rFonts w:hint="eastAsia"/>
        </w:rPr>
        <w:t xml:space="preserve">, </w:t>
      </w:r>
      <w:proofErr w:type="spellStart"/>
      <w:r>
        <w:rPr>
          <w:rFonts w:hint="eastAsia"/>
        </w:rPr>
        <w:t>bgtz</w:t>
      </w:r>
      <w:proofErr w:type="spellEnd"/>
      <w:r>
        <w:rPr>
          <w:rFonts w:hint="eastAsia"/>
        </w:rPr>
        <w:t xml:space="preserve">, </w:t>
      </w:r>
      <w:proofErr w:type="spellStart"/>
      <w:r>
        <w:rPr>
          <w:rFonts w:hint="eastAsia"/>
        </w:rPr>
        <w:t>bltz</w:t>
      </w:r>
      <w:proofErr w:type="spellEnd"/>
      <w:r>
        <w:rPr>
          <w:rFonts w:hint="eastAsia"/>
        </w:rPr>
        <w:t xml:space="preserve">) </w:t>
      </w:r>
      <w:r>
        <w:rPr>
          <w:rFonts w:hint="eastAsia"/>
        </w:rPr>
        <w:t>和</w:t>
      </w:r>
      <w:r>
        <w:rPr>
          <w:rFonts w:hint="eastAsia"/>
        </w:rPr>
        <w:t xml:space="preserve"> jump(j, </w:t>
      </w:r>
      <w:proofErr w:type="spellStart"/>
      <w:r>
        <w:rPr>
          <w:rFonts w:hint="eastAsia"/>
        </w:rPr>
        <w:t>jal</w:t>
      </w:r>
      <w:proofErr w:type="spellEnd"/>
      <w:r>
        <w:rPr>
          <w:rFonts w:hint="eastAsia"/>
        </w:rPr>
        <w:t xml:space="preserve">, </w:t>
      </w:r>
      <w:proofErr w:type="spellStart"/>
      <w:r>
        <w:rPr>
          <w:rFonts w:hint="eastAsia"/>
        </w:rPr>
        <w:t>jr</w:t>
      </w:r>
      <w:proofErr w:type="spellEnd"/>
      <w:r>
        <w:rPr>
          <w:rFonts w:hint="eastAsia"/>
        </w:rPr>
        <w:t xml:space="preserve">, </w:t>
      </w:r>
      <w:proofErr w:type="spellStart"/>
      <w:r>
        <w:rPr>
          <w:rFonts w:hint="eastAsia"/>
        </w:rPr>
        <w:t>jalr</w:t>
      </w:r>
      <w:proofErr w:type="spellEnd"/>
      <w:r>
        <w:rPr>
          <w:rFonts w:hint="eastAsia"/>
        </w:rPr>
        <w:t>)</w:t>
      </w:r>
      <w:r>
        <w:rPr>
          <w:rFonts w:hint="eastAsia"/>
        </w:rPr>
        <w:t>；</w:t>
      </w:r>
      <w:r>
        <w:rPr>
          <w:rFonts w:hint="eastAsia"/>
        </w:rPr>
        <w:t xml:space="preserve"> </w:t>
      </w:r>
    </w:p>
    <w:p w:rsidR="001254C1" w:rsidRDefault="001254C1" w:rsidP="001254C1">
      <w:r>
        <w:rPr>
          <w:rFonts w:hint="eastAsia"/>
        </w:rPr>
        <w:t xml:space="preserve">e) </w:t>
      </w:r>
      <w:r>
        <w:rPr>
          <w:rFonts w:hint="eastAsia"/>
        </w:rPr>
        <w:t>其他指令可以根据情况自行添加。</w:t>
      </w:r>
      <w:r>
        <w:rPr>
          <w:rFonts w:hint="eastAsia"/>
        </w:rPr>
        <w:t xml:space="preserve"> </w:t>
      </w:r>
    </w:p>
    <w:p w:rsidR="001254C1" w:rsidRPr="0087660A" w:rsidRDefault="001254C1" w:rsidP="001254C1">
      <w:pPr>
        <w:rPr>
          <w:rFonts w:hint="eastAsia"/>
        </w:rPr>
      </w:pPr>
      <w:r>
        <w:rPr>
          <w:rFonts w:hint="eastAsia"/>
        </w:rPr>
        <w:t xml:space="preserve">3) </w:t>
      </w:r>
      <w:r>
        <w:rPr>
          <w:rFonts w:hint="eastAsia"/>
        </w:rPr>
        <w:t>在单周期</w:t>
      </w:r>
      <w:r>
        <w:rPr>
          <w:rFonts w:hint="eastAsia"/>
        </w:rPr>
        <w:t xml:space="preserve"> MIPS </w:t>
      </w:r>
      <w:r>
        <w:rPr>
          <w:rFonts w:hint="eastAsia"/>
        </w:rPr>
        <w:t>处理器的基础上，设计一个</w:t>
      </w:r>
      <w:r>
        <w:rPr>
          <w:rFonts w:hint="eastAsia"/>
        </w:rPr>
        <w:t xml:space="preserve"> 5 </w:t>
      </w:r>
      <w:r>
        <w:rPr>
          <w:rFonts w:hint="eastAsia"/>
        </w:rPr>
        <w:t>级流水线的</w:t>
      </w:r>
      <w:r>
        <w:rPr>
          <w:rFonts w:hint="eastAsia"/>
        </w:rPr>
        <w:t xml:space="preserve"> MIPS </w:t>
      </w:r>
      <w:r>
        <w:rPr>
          <w:rFonts w:hint="eastAsia"/>
        </w:rPr>
        <w:t>处理器。</w:t>
      </w:r>
    </w:p>
    <w:p w:rsidR="006474ED" w:rsidRDefault="00AE6813" w:rsidP="00E41A6A">
      <w:pPr>
        <w:pStyle w:val="a9"/>
        <w:numPr>
          <w:ilvl w:val="0"/>
          <w:numId w:val="2"/>
        </w:numPr>
        <w:spacing w:line="240" w:lineRule="auto"/>
        <w:ind w:left="0" w:firstLine="0"/>
        <w:rPr>
          <w:rFonts w:ascii="仿宋_GB2312" w:eastAsia="仿宋_GB2312" w:hAnsi="宋体"/>
          <w:sz w:val="28"/>
          <w:szCs w:val="28"/>
        </w:rPr>
      </w:pPr>
      <w:r>
        <w:rPr>
          <w:rFonts w:ascii="仿宋_GB2312" w:eastAsia="仿宋_GB2312" w:hAnsi="宋体" w:hint="eastAsia"/>
          <w:sz w:val="28"/>
          <w:szCs w:val="28"/>
        </w:rPr>
        <w:t>分工</w:t>
      </w:r>
    </w:p>
    <w:p w:rsidR="001254C1" w:rsidRDefault="001254C1" w:rsidP="001254C1">
      <w:pPr>
        <w:rPr>
          <w:rFonts w:hint="eastAsia"/>
        </w:rPr>
      </w:pPr>
      <w:r>
        <w:rPr>
          <w:rFonts w:hint="eastAsia"/>
        </w:rPr>
        <w:t xml:space="preserve"> </w:t>
      </w:r>
      <w:r>
        <w:t xml:space="preserve">   </w:t>
      </w:r>
      <w:r>
        <w:rPr>
          <w:rFonts w:hint="eastAsia"/>
        </w:rPr>
        <w:t>在小组中，于晨昕主要负责单周期处理器的代码以及流水线处理器中寄存器部分的代码；胡钰彬主要负责</w:t>
      </w:r>
      <w:r w:rsidR="00A148DC">
        <w:rPr>
          <w:rFonts w:hint="eastAsia"/>
        </w:rPr>
        <w:t>A</w:t>
      </w:r>
      <w:r w:rsidR="00A148DC">
        <w:t>LU</w:t>
      </w:r>
      <w:r w:rsidR="00A148DC">
        <w:rPr>
          <w:rFonts w:hint="eastAsia"/>
        </w:rPr>
        <w:t>模块以及流水线处理器中的其他部分；王振</w:t>
      </w:r>
      <w:proofErr w:type="gramStart"/>
      <w:r w:rsidR="00A148DC">
        <w:rPr>
          <w:rFonts w:hint="eastAsia"/>
        </w:rPr>
        <w:t>宇主要</w:t>
      </w:r>
      <w:proofErr w:type="gramEnd"/>
      <w:r w:rsidR="00A148DC">
        <w:rPr>
          <w:rFonts w:hint="eastAsia"/>
        </w:rPr>
        <w:t>负责汇编代码、编译器以及外设模块的代码。</w:t>
      </w:r>
    </w:p>
    <w:p w:rsidR="0087660A" w:rsidRDefault="00AE6813" w:rsidP="0087660A">
      <w:pPr>
        <w:pStyle w:val="a9"/>
        <w:numPr>
          <w:ilvl w:val="0"/>
          <w:numId w:val="2"/>
        </w:numPr>
        <w:spacing w:line="240" w:lineRule="auto"/>
        <w:ind w:left="0" w:firstLine="0"/>
        <w:rPr>
          <w:rFonts w:ascii="仿宋_GB2312" w:eastAsia="仿宋_GB2312" w:hAnsi="宋体"/>
          <w:sz w:val="28"/>
          <w:szCs w:val="28"/>
        </w:rPr>
      </w:pPr>
      <w:r>
        <w:rPr>
          <w:rFonts w:ascii="仿宋_GB2312" w:eastAsia="仿宋_GB2312" w:hAnsi="宋体" w:hint="eastAsia"/>
          <w:sz w:val="28"/>
          <w:szCs w:val="28"/>
        </w:rPr>
        <w:t>实验设计</w:t>
      </w:r>
    </w:p>
    <w:p w:rsidR="00A148DC" w:rsidRPr="00FD41BC" w:rsidRDefault="0087660A" w:rsidP="00A148DC">
      <w:pPr>
        <w:pStyle w:val="a9"/>
        <w:numPr>
          <w:ilvl w:val="1"/>
          <w:numId w:val="2"/>
        </w:numPr>
        <w:spacing w:line="240" w:lineRule="auto"/>
        <w:rPr>
          <w:rFonts w:ascii="黑体" w:eastAsia="黑体"/>
          <w:bCs/>
          <w:sz w:val="21"/>
          <w:szCs w:val="21"/>
        </w:rPr>
      </w:pPr>
      <w:r>
        <w:rPr>
          <w:rFonts w:ascii="黑体" w:eastAsia="黑体" w:hint="eastAsia"/>
          <w:bCs/>
          <w:sz w:val="21"/>
        </w:rPr>
        <w:t>总体方案设计</w:t>
      </w:r>
    </w:p>
    <w:p w:rsidR="00FD41BC" w:rsidRPr="00A148DC" w:rsidRDefault="00FD41BC" w:rsidP="00FD41BC">
      <w:pPr>
        <w:pStyle w:val="a9"/>
        <w:spacing w:line="240" w:lineRule="auto"/>
        <w:ind w:firstLine="0"/>
        <w:rPr>
          <w:rFonts w:ascii="黑体" w:eastAsia="黑体" w:hint="eastAsia"/>
          <w:bCs/>
          <w:sz w:val="21"/>
          <w:szCs w:val="21"/>
        </w:rPr>
      </w:pPr>
    </w:p>
    <w:p w:rsidR="0087660A" w:rsidRPr="00A148DC" w:rsidRDefault="0087660A" w:rsidP="0087660A">
      <w:pPr>
        <w:pStyle w:val="a9"/>
        <w:numPr>
          <w:ilvl w:val="1"/>
          <w:numId w:val="2"/>
        </w:numPr>
        <w:spacing w:line="240" w:lineRule="auto"/>
        <w:rPr>
          <w:rFonts w:ascii="黑体" w:eastAsia="黑体"/>
          <w:bCs/>
          <w:sz w:val="21"/>
          <w:szCs w:val="21"/>
        </w:rPr>
      </w:pPr>
      <w:r>
        <w:rPr>
          <w:rFonts w:ascii="黑体" w:eastAsia="黑体" w:hint="eastAsia"/>
          <w:bCs/>
          <w:sz w:val="21"/>
        </w:rPr>
        <w:t>汇编程序和编译器</w:t>
      </w:r>
    </w:p>
    <w:p w:rsidR="00A148DC" w:rsidRDefault="00A148DC" w:rsidP="00A148DC">
      <w:pPr>
        <w:pStyle w:val="a9"/>
        <w:spacing w:line="240" w:lineRule="auto"/>
        <w:ind w:firstLine="0"/>
        <w:rPr>
          <w:rFonts w:ascii="黑体" w:eastAsia="黑体"/>
          <w:bCs/>
          <w:sz w:val="21"/>
          <w:szCs w:val="21"/>
        </w:rPr>
      </w:pPr>
      <w:r>
        <w:rPr>
          <w:rFonts w:ascii="黑体" w:eastAsia="黑体" w:hint="eastAsia"/>
          <w:bCs/>
          <w:sz w:val="21"/>
          <w:szCs w:val="21"/>
        </w:rPr>
        <w:t>3</w:t>
      </w:r>
      <w:r>
        <w:rPr>
          <w:rFonts w:ascii="黑体" w:eastAsia="黑体"/>
          <w:bCs/>
          <w:sz w:val="21"/>
          <w:szCs w:val="21"/>
        </w:rPr>
        <w:t>.2.1</w:t>
      </w:r>
      <w:r>
        <w:rPr>
          <w:rFonts w:ascii="黑体" w:eastAsia="黑体" w:hint="eastAsia"/>
          <w:bCs/>
          <w:sz w:val="21"/>
          <w:szCs w:val="21"/>
        </w:rPr>
        <w:t>汇编程序</w:t>
      </w:r>
    </w:p>
    <w:p w:rsidR="00267BF0" w:rsidRDefault="00267BF0" w:rsidP="00267BF0">
      <w:pPr>
        <w:ind w:firstLineChars="200" w:firstLine="420"/>
      </w:pPr>
      <w:r>
        <w:rPr>
          <w:rFonts w:hint="eastAsia"/>
        </w:rPr>
        <w:t>汇编程序的基本结构如下图所示：</w:t>
      </w:r>
    </w:p>
    <w:p w:rsidR="00267BF0" w:rsidRDefault="00FD41BC" w:rsidP="00FD41BC">
      <w:pPr>
        <w:ind w:firstLineChars="200" w:firstLine="420"/>
        <w:jc w:val="center"/>
        <w:rPr>
          <w:rFonts w:hint="eastAsia"/>
        </w:rPr>
      </w:pPr>
      <w:r>
        <w:rPr>
          <w:rFonts w:hint="eastAsia"/>
          <w:noProof/>
        </w:rPr>
        <w:drawing>
          <wp:inline distT="0" distB="0" distL="0" distR="0">
            <wp:extent cx="2959100" cy="41897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C8511.tmp"/>
                    <pic:cNvPicPr/>
                  </pic:nvPicPr>
                  <pic:blipFill>
                    <a:blip r:embed="rId11">
                      <a:extLst>
                        <a:ext uri="{28A0092B-C50C-407E-A947-70E740481C1C}">
                          <a14:useLocalDpi xmlns:a14="http://schemas.microsoft.com/office/drawing/2010/main" val="0"/>
                        </a:ext>
                      </a:extLst>
                    </a:blip>
                    <a:stretch>
                      <a:fillRect/>
                    </a:stretch>
                  </pic:blipFill>
                  <pic:spPr>
                    <a:xfrm>
                      <a:off x="0" y="0"/>
                      <a:ext cx="2959100" cy="4189730"/>
                    </a:xfrm>
                    <a:prstGeom prst="rect">
                      <a:avLst/>
                    </a:prstGeom>
                  </pic:spPr>
                </pic:pic>
              </a:graphicData>
            </a:graphic>
          </wp:inline>
        </w:drawing>
      </w:r>
    </w:p>
    <w:p w:rsidR="00A148DC" w:rsidRDefault="00A148DC" w:rsidP="00267BF0">
      <w:pPr>
        <w:ind w:firstLineChars="200" w:firstLine="420"/>
      </w:pPr>
      <w:r>
        <w:rPr>
          <w:rFonts w:hint="eastAsia"/>
        </w:rPr>
        <w:t>汇编程序完成的功能为通过</w:t>
      </w:r>
      <w:r>
        <w:rPr>
          <w:rFonts w:hint="eastAsia"/>
        </w:rPr>
        <w:t xml:space="preserve"> UART </w:t>
      </w:r>
      <w:r>
        <w:rPr>
          <w:rFonts w:hint="eastAsia"/>
        </w:rPr>
        <w:t>输入两个</w:t>
      </w:r>
      <w:r>
        <w:rPr>
          <w:rFonts w:hint="eastAsia"/>
        </w:rPr>
        <w:t xml:space="preserve"> 8bits </w:t>
      </w:r>
      <w:r>
        <w:rPr>
          <w:rFonts w:hint="eastAsia"/>
        </w:rPr>
        <w:t>的操作数并计算它们的最大公约数。</w:t>
      </w:r>
      <w:r>
        <w:rPr>
          <w:rFonts w:hint="eastAsia"/>
        </w:rPr>
        <w:t>采用软件译码方式通过七段数码</w:t>
      </w:r>
      <w:proofErr w:type="gramStart"/>
      <w:r>
        <w:rPr>
          <w:rFonts w:hint="eastAsia"/>
        </w:rPr>
        <w:t>管</w:t>
      </w:r>
      <w:r>
        <w:rPr>
          <w:rFonts w:hint="eastAsia"/>
        </w:rPr>
        <w:t>显示</w:t>
      </w:r>
      <w:proofErr w:type="gramEnd"/>
      <w:r>
        <w:rPr>
          <w:rFonts w:hint="eastAsia"/>
        </w:rPr>
        <w:t>十六进制的操作数</w:t>
      </w:r>
      <w:r>
        <w:rPr>
          <w:rFonts w:hint="eastAsia"/>
        </w:rPr>
        <w:t>，</w:t>
      </w:r>
      <w:r>
        <w:rPr>
          <w:rFonts w:hint="eastAsia"/>
        </w:rPr>
        <w:lastRenderedPageBreak/>
        <w:t>通过</w:t>
      </w:r>
      <w:r>
        <w:rPr>
          <w:rFonts w:hint="eastAsia"/>
        </w:rPr>
        <w:t xml:space="preserve"> 8 </w:t>
      </w:r>
      <w:proofErr w:type="gramStart"/>
      <w:r>
        <w:rPr>
          <w:rFonts w:hint="eastAsia"/>
        </w:rPr>
        <w:t>个</w:t>
      </w:r>
      <w:proofErr w:type="gramEnd"/>
      <w:r>
        <w:rPr>
          <w:rFonts w:hint="eastAsia"/>
        </w:rPr>
        <w:t xml:space="preserve"> LEDs </w:t>
      </w:r>
      <w:r>
        <w:rPr>
          <w:rFonts w:hint="eastAsia"/>
        </w:rPr>
        <w:t>显示最大公约数结果并通过</w:t>
      </w:r>
      <w:r>
        <w:rPr>
          <w:rFonts w:hint="eastAsia"/>
        </w:rPr>
        <w:t xml:space="preserve"> UART </w:t>
      </w:r>
      <w:r>
        <w:rPr>
          <w:rFonts w:hint="eastAsia"/>
        </w:rPr>
        <w:t>输出</w:t>
      </w:r>
      <w:r>
        <w:rPr>
          <w:rFonts w:hint="eastAsia"/>
        </w:rPr>
        <w:t>。</w:t>
      </w:r>
    </w:p>
    <w:p w:rsidR="00267BF0" w:rsidRDefault="00A148DC" w:rsidP="00267BF0">
      <w:pPr>
        <w:ind w:firstLineChars="200" w:firstLine="420"/>
        <w:rPr>
          <w:rFonts w:hint="eastAsia"/>
        </w:rPr>
      </w:pPr>
      <w:r>
        <w:rPr>
          <w:rFonts w:hint="eastAsia"/>
        </w:rPr>
        <w:t>具体来讲，首先，进入</w:t>
      </w:r>
      <w:r>
        <w:rPr>
          <w:rFonts w:hint="eastAsia"/>
        </w:rPr>
        <w:t xml:space="preserve"> Main</w:t>
      </w:r>
      <w:r>
        <w:rPr>
          <w:rFonts w:hint="eastAsia"/>
        </w:rPr>
        <w:t>，</w:t>
      </w:r>
      <w:r w:rsidR="00267BF0">
        <w:rPr>
          <w:rFonts w:hint="eastAsia"/>
        </w:rPr>
        <w:t>在</w:t>
      </w:r>
      <w:r w:rsidR="00267BF0">
        <w:rPr>
          <w:rFonts w:hint="eastAsia"/>
        </w:rPr>
        <w:t>w</w:t>
      </w:r>
      <w:r w:rsidR="00267BF0">
        <w:t>hile1</w:t>
      </w:r>
      <w:r w:rsidR="00267BF0">
        <w:rPr>
          <w:rFonts w:hint="eastAsia"/>
        </w:rPr>
        <w:t>与</w:t>
      </w:r>
      <w:r w:rsidR="00267BF0">
        <w:rPr>
          <w:rFonts w:hint="eastAsia"/>
        </w:rPr>
        <w:t>w</w:t>
      </w:r>
      <w:r w:rsidR="00267BF0">
        <w:t>hile2</w:t>
      </w:r>
      <w:proofErr w:type="gramStart"/>
      <w:r w:rsidR="00267BF0">
        <w:rPr>
          <w:rFonts w:hint="eastAsia"/>
        </w:rPr>
        <w:t>两个</w:t>
      </w:r>
      <w:proofErr w:type="gramEnd"/>
      <w:r w:rsidR="00267BF0">
        <w:rPr>
          <w:rFonts w:hint="eastAsia"/>
        </w:rPr>
        <w:t>部分通过轮询的方式利用</w:t>
      </w:r>
      <w:r w:rsidR="00267BF0">
        <w:rPr>
          <w:rFonts w:hint="eastAsia"/>
        </w:rPr>
        <w:t>U</w:t>
      </w:r>
      <w:r w:rsidR="00267BF0">
        <w:t>ART</w:t>
      </w:r>
      <w:r w:rsidR="00267BF0">
        <w:rPr>
          <w:rFonts w:hint="eastAsia"/>
        </w:rPr>
        <w:t>读取两个操作数</w:t>
      </w:r>
      <w:r>
        <w:rPr>
          <w:rFonts w:hint="eastAsia"/>
        </w:rPr>
        <w:t>，</w:t>
      </w:r>
      <w:r w:rsidR="00267BF0">
        <w:rPr>
          <w:rFonts w:hint="eastAsia"/>
        </w:rPr>
        <w:t>读取完毕后设置定时器周期并启动定时器。之后跳转到</w:t>
      </w:r>
      <w:proofErr w:type="spellStart"/>
      <w:r w:rsidR="00267BF0">
        <w:rPr>
          <w:rFonts w:hint="eastAsia"/>
        </w:rPr>
        <w:t>g</w:t>
      </w:r>
      <w:r w:rsidR="00267BF0">
        <w:t>cd</w:t>
      </w:r>
      <w:proofErr w:type="spellEnd"/>
      <w:r w:rsidR="00267BF0">
        <w:rPr>
          <w:rFonts w:hint="eastAsia"/>
        </w:rPr>
        <w:t>处进行最大公约数的计算。计算结束后进入</w:t>
      </w:r>
      <w:r w:rsidR="00267BF0">
        <w:rPr>
          <w:rFonts w:hint="eastAsia"/>
        </w:rPr>
        <w:t>e</w:t>
      </w:r>
      <w:r w:rsidR="00267BF0">
        <w:t>nd</w:t>
      </w:r>
      <w:r w:rsidR="00267BF0">
        <w:rPr>
          <w:rFonts w:hint="eastAsia"/>
        </w:rPr>
        <w:t>部分，将结果通过</w:t>
      </w:r>
      <w:r w:rsidR="00267BF0">
        <w:rPr>
          <w:rFonts w:hint="eastAsia"/>
        </w:rPr>
        <w:t>U</w:t>
      </w:r>
      <w:r w:rsidR="00267BF0">
        <w:t>ART</w:t>
      </w:r>
      <w:r w:rsidR="00267BF0">
        <w:rPr>
          <w:rFonts w:hint="eastAsia"/>
        </w:rPr>
        <w:t>返回，并通过二极管显示。</w:t>
      </w:r>
    </w:p>
    <w:p w:rsidR="00267BF0" w:rsidRDefault="00267BF0" w:rsidP="00267BF0">
      <w:pPr>
        <w:ind w:firstLineChars="200" w:firstLine="420"/>
      </w:pPr>
      <w:r>
        <w:rPr>
          <w:rFonts w:hint="eastAsia"/>
        </w:rPr>
        <w:t>当定时器发送中断信号时，程序会</w:t>
      </w:r>
      <w:r w:rsidR="00A148DC">
        <w:rPr>
          <w:rFonts w:hint="eastAsia"/>
        </w:rPr>
        <w:t>进入</w:t>
      </w:r>
      <w:r>
        <w:t>I</w:t>
      </w:r>
      <w:r>
        <w:rPr>
          <w:rFonts w:hint="eastAsia"/>
        </w:rPr>
        <w:t>nter</w:t>
      </w:r>
      <w:r>
        <w:rPr>
          <w:rFonts w:hint="eastAsia"/>
        </w:rPr>
        <w:t>部分，开始执行中断处理代码。</w:t>
      </w:r>
      <w:r w:rsidR="00A148DC">
        <w:rPr>
          <w:rFonts w:hint="eastAsia"/>
        </w:rPr>
        <w:t>依次完成以下流程：</w:t>
      </w:r>
      <w:r w:rsidR="00A148DC">
        <w:rPr>
          <w:rFonts w:hint="eastAsia"/>
        </w:rPr>
        <w:t xml:space="preserve"> </w:t>
      </w:r>
    </w:p>
    <w:p w:rsidR="00267BF0" w:rsidRDefault="00FD41BC" w:rsidP="00267BF0">
      <w:r>
        <w:rPr>
          <w:rFonts w:hint="eastAsia"/>
        </w:rPr>
        <w:t>I.</w:t>
      </w:r>
      <w:r w:rsidR="00A148DC">
        <w:rPr>
          <w:rFonts w:hint="eastAsia"/>
        </w:rPr>
        <w:t>定时器中断禁止，同时中断状态清零，</w:t>
      </w:r>
      <w:r w:rsidR="00267BF0">
        <w:rPr>
          <w:rFonts w:hint="eastAsia"/>
        </w:rPr>
        <w:t>TCON</w:t>
      </w:r>
      <w:r w:rsidR="00A148DC">
        <w:rPr>
          <w:rFonts w:hint="eastAsia"/>
        </w:rPr>
        <w:t>的</w:t>
      </w:r>
      <w:r w:rsidR="00A148DC">
        <w:rPr>
          <w:rFonts w:hint="eastAsia"/>
        </w:rPr>
        <w:t xml:space="preserve"> 1-2bit </w:t>
      </w:r>
      <w:r w:rsidR="00A148DC">
        <w:rPr>
          <w:rFonts w:hint="eastAsia"/>
        </w:rPr>
        <w:t>清零，</w:t>
      </w:r>
      <w:r w:rsidR="00A148DC">
        <w:rPr>
          <w:rFonts w:hint="eastAsia"/>
        </w:rPr>
        <w:t xml:space="preserve">TCON&amp;=0xfffffff9 </w:t>
      </w:r>
    </w:p>
    <w:p w:rsidR="00267BF0" w:rsidRDefault="00267BF0" w:rsidP="00267BF0">
      <w:r>
        <w:rPr>
          <w:rFonts w:hint="eastAsia"/>
        </w:rPr>
        <w:t>II.</w:t>
      </w:r>
      <w:r w:rsidR="00A148DC">
        <w:rPr>
          <w:rFonts w:hint="eastAsia"/>
        </w:rPr>
        <w:t>保存现场</w:t>
      </w:r>
      <w:r w:rsidR="00A148DC">
        <w:rPr>
          <w:rFonts w:hint="eastAsia"/>
        </w:rPr>
        <w:t xml:space="preserve"> </w:t>
      </w:r>
    </w:p>
    <w:p w:rsidR="00267BF0" w:rsidRDefault="00267BF0" w:rsidP="00267BF0">
      <w:r>
        <w:rPr>
          <w:rFonts w:hint="eastAsia"/>
        </w:rPr>
        <w:t>III.</w:t>
      </w:r>
      <w:r>
        <w:rPr>
          <w:rFonts w:hint="eastAsia"/>
        </w:rPr>
        <w:t>软件译码并</w:t>
      </w:r>
      <w:r w:rsidR="00A148DC">
        <w:rPr>
          <w:rFonts w:hint="eastAsia"/>
        </w:rPr>
        <w:t>显示</w:t>
      </w:r>
    </w:p>
    <w:p w:rsidR="00267BF0" w:rsidRDefault="00A148DC" w:rsidP="00267BF0">
      <w:r>
        <w:rPr>
          <w:rFonts w:hint="eastAsia"/>
        </w:rPr>
        <w:t xml:space="preserve">IV. </w:t>
      </w:r>
      <w:r>
        <w:rPr>
          <w:rFonts w:hint="eastAsia"/>
        </w:rPr>
        <w:t>恢复现场</w:t>
      </w:r>
    </w:p>
    <w:p w:rsidR="00267BF0" w:rsidRDefault="00267BF0" w:rsidP="00267BF0">
      <w:r>
        <w:rPr>
          <w:rFonts w:hint="eastAsia"/>
        </w:rPr>
        <w:t>V.</w:t>
      </w:r>
      <w:r w:rsidR="00A148DC">
        <w:rPr>
          <w:rFonts w:hint="eastAsia"/>
        </w:rPr>
        <w:t>使能中断，</w:t>
      </w:r>
      <w:r w:rsidR="00A148DC">
        <w:rPr>
          <w:rFonts w:hint="eastAsia"/>
        </w:rPr>
        <w:t>TCON</w:t>
      </w:r>
      <w:r w:rsidR="00A148DC">
        <w:rPr>
          <w:rFonts w:hint="eastAsia"/>
        </w:rPr>
        <w:t>的</w:t>
      </w:r>
      <w:r w:rsidR="00A148DC">
        <w:rPr>
          <w:rFonts w:hint="eastAsia"/>
        </w:rPr>
        <w:t xml:space="preserve"> 1bit </w:t>
      </w:r>
      <w:r w:rsidR="00A148DC">
        <w:rPr>
          <w:rFonts w:hint="eastAsia"/>
        </w:rPr>
        <w:t>置</w:t>
      </w:r>
      <w:r w:rsidR="00A148DC">
        <w:rPr>
          <w:rFonts w:hint="eastAsia"/>
        </w:rPr>
        <w:t xml:space="preserve"> 1</w:t>
      </w:r>
      <w:r w:rsidR="00A148DC">
        <w:rPr>
          <w:rFonts w:hint="eastAsia"/>
        </w:rPr>
        <w:t>，</w:t>
      </w:r>
      <w:r>
        <w:rPr>
          <w:rFonts w:hint="eastAsia"/>
        </w:rPr>
        <w:t>TCON |= 0x00000002</w:t>
      </w:r>
    </w:p>
    <w:p w:rsidR="00267BF0" w:rsidRDefault="00FD41BC" w:rsidP="00267BF0">
      <w:pPr>
        <w:rPr>
          <w:rFonts w:hint="eastAsia"/>
        </w:rPr>
      </w:pPr>
      <w:r>
        <w:rPr>
          <w:rFonts w:hint="eastAsia"/>
        </w:rPr>
        <w:t>VI.</w:t>
      </w:r>
      <w:r w:rsidR="00A148DC">
        <w:rPr>
          <w:rFonts w:hint="eastAsia"/>
        </w:rPr>
        <w:t>退出中断服务程序，跳转到中断发生时保存</w:t>
      </w:r>
      <w:r w:rsidR="00A148DC">
        <w:rPr>
          <w:rFonts w:hint="eastAsia"/>
        </w:rPr>
        <w:t xml:space="preserve"> </w:t>
      </w:r>
      <w:r w:rsidR="00A148DC">
        <w:rPr>
          <w:rFonts w:hint="eastAsia"/>
        </w:rPr>
        <w:t>的断点地址处继续执行（</w:t>
      </w:r>
      <w:r w:rsidR="00A148DC">
        <w:rPr>
          <w:rFonts w:hint="eastAsia"/>
        </w:rPr>
        <w:t>$26</w:t>
      </w:r>
      <w:r w:rsidR="00A148DC">
        <w:rPr>
          <w:rFonts w:hint="eastAsia"/>
        </w:rPr>
        <w:t>）</w:t>
      </w:r>
      <w:r w:rsidR="00A148DC">
        <w:rPr>
          <w:rFonts w:hint="eastAsia"/>
        </w:rPr>
        <w:t xml:space="preserve"> </w:t>
      </w:r>
    </w:p>
    <w:p w:rsidR="00A148DC" w:rsidRDefault="00A148DC" w:rsidP="00A148DC">
      <w:pPr>
        <w:pStyle w:val="a9"/>
        <w:spacing w:line="240" w:lineRule="auto"/>
        <w:ind w:firstLine="0"/>
        <w:rPr>
          <w:rFonts w:ascii="黑体" w:eastAsia="黑体"/>
          <w:bCs/>
          <w:sz w:val="21"/>
          <w:szCs w:val="21"/>
        </w:rPr>
      </w:pPr>
      <w:r>
        <w:rPr>
          <w:rFonts w:ascii="黑体" w:eastAsia="黑体" w:hint="eastAsia"/>
          <w:bCs/>
          <w:sz w:val="21"/>
          <w:szCs w:val="21"/>
        </w:rPr>
        <w:t>3</w:t>
      </w:r>
      <w:r>
        <w:rPr>
          <w:rFonts w:ascii="黑体" w:eastAsia="黑体"/>
          <w:bCs/>
          <w:sz w:val="21"/>
          <w:szCs w:val="21"/>
        </w:rPr>
        <w:t>.2.2</w:t>
      </w:r>
      <w:r>
        <w:rPr>
          <w:rFonts w:ascii="黑体" w:eastAsia="黑体" w:hint="eastAsia"/>
          <w:bCs/>
          <w:sz w:val="21"/>
          <w:szCs w:val="21"/>
        </w:rPr>
        <w:t>编译器</w:t>
      </w:r>
    </w:p>
    <w:p w:rsidR="00FD41BC" w:rsidRDefault="00FD41BC" w:rsidP="00FD41BC">
      <w:pPr>
        <w:ind w:firstLineChars="200" w:firstLine="420"/>
      </w:pPr>
      <w:r>
        <w:rPr>
          <w:rFonts w:hint="eastAsia"/>
        </w:rPr>
        <w:t>我们的编译器使用</w:t>
      </w:r>
      <w:r>
        <w:rPr>
          <w:rFonts w:hint="eastAsia"/>
        </w:rPr>
        <w:t xml:space="preserve"> C++</w:t>
      </w:r>
      <w:r>
        <w:rPr>
          <w:rFonts w:hint="eastAsia"/>
        </w:rPr>
        <w:t>语言，对</w:t>
      </w:r>
      <w:r>
        <w:rPr>
          <w:rFonts w:hint="eastAsia"/>
        </w:rPr>
        <w:t xml:space="preserve"> txt </w:t>
      </w:r>
      <w:r>
        <w:rPr>
          <w:rFonts w:hint="eastAsia"/>
        </w:rPr>
        <w:t>格式的文</w:t>
      </w:r>
      <w:r>
        <w:rPr>
          <w:rFonts w:hint="eastAsia"/>
        </w:rPr>
        <w:t xml:space="preserve"> </w:t>
      </w:r>
      <w:r>
        <w:rPr>
          <w:rFonts w:hint="eastAsia"/>
        </w:rPr>
        <w:t>本进行处理，最终生成</w:t>
      </w:r>
      <w:r>
        <w:rPr>
          <w:rFonts w:hint="eastAsia"/>
        </w:rPr>
        <w:t xml:space="preserve"> txt </w:t>
      </w:r>
      <w:r>
        <w:rPr>
          <w:rFonts w:hint="eastAsia"/>
        </w:rPr>
        <w:t>文件，文件中为汇编代</w:t>
      </w:r>
      <w:r>
        <w:rPr>
          <w:rFonts w:hint="eastAsia"/>
        </w:rPr>
        <w:t xml:space="preserve"> </w:t>
      </w:r>
      <w:r>
        <w:rPr>
          <w:rFonts w:hint="eastAsia"/>
        </w:rPr>
        <w:t>码的对应的机器码。</w:t>
      </w:r>
    </w:p>
    <w:p w:rsidR="00FD41BC" w:rsidRDefault="00FD41BC" w:rsidP="00FD41BC">
      <w:pPr>
        <w:ind w:firstLineChars="200" w:firstLine="420"/>
      </w:pPr>
      <w:r>
        <w:rPr>
          <w:rFonts w:hint="eastAsia"/>
        </w:rPr>
        <w:t>编译的过程是对汇编指令所在文件的两次扫描。第一次扫描，主要读取汇编代码中的所有标签，并将标签对应的地址计算出来，存入一个</w:t>
      </w:r>
      <w:r>
        <w:rPr>
          <w:rFonts w:hint="eastAsia"/>
        </w:rPr>
        <w:t>v</w:t>
      </w:r>
      <w:r>
        <w:t>ector</w:t>
      </w:r>
      <w:r>
        <w:rPr>
          <w:rFonts w:hint="eastAsia"/>
        </w:rPr>
        <w:t>变量中。第二次扫描，则逐条处理汇编代码，将每一条汇编代码都转换为相应的机器码。</w:t>
      </w:r>
    </w:p>
    <w:p w:rsidR="00FD41BC" w:rsidRDefault="00B968F7" w:rsidP="00B968F7">
      <w:pPr>
        <w:ind w:firstLineChars="200" w:firstLine="420"/>
        <w:rPr>
          <w:rFonts w:hint="eastAsia"/>
        </w:rPr>
      </w:pPr>
      <w:r>
        <w:rPr>
          <w:rFonts w:hint="eastAsia"/>
        </w:rPr>
        <w:t>在逐条处理的过程中，</w:t>
      </w:r>
      <w:r>
        <w:rPr>
          <w:rFonts w:hint="eastAsia"/>
        </w:rPr>
        <w:t>考虑到十进制立即数、寄存器、</w:t>
      </w:r>
      <w:proofErr w:type="spellStart"/>
      <w:r>
        <w:rPr>
          <w:rFonts w:hint="eastAsia"/>
        </w:rPr>
        <w:t>OpCode</w:t>
      </w:r>
      <w:proofErr w:type="spellEnd"/>
      <w:r>
        <w:rPr>
          <w:rFonts w:hint="eastAsia"/>
        </w:rPr>
        <w:t>和</w:t>
      </w:r>
      <w:proofErr w:type="spellStart"/>
      <w:r>
        <w:rPr>
          <w:rFonts w:hint="eastAsia"/>
        </w:rPr>
        <w:t>Func</w:t>
      </w:r>
      <w:proofErr w:type="spellEnd"/>
      <w:r>
        <w:rPr>
          <w:rFonts w:hint="eastAsia"/>
        </w:rPr>
        <w:t>的转换，设计了</w:t>
      </w:r>
      <w:r>
        <w:rPr>
          <w:rFonts w:hint="eastAsia"/>
        </w:rPr>
        <w:t>dec2bin</w:t>
      </w:r>
      <w:r>
        <w:rPr>
          <w:rFonts w:hint="eastAsia"/>
        </w:rPr>
        <w:t>函数，实现十进制数转换为二进制比特串的功能，输入为需要转换的十进制数和输出二进制比特串的位数，输出为对应的二进制比特串。</w:t>
      </w:r>
      <w:r>
        <w:rPr>
          <w:rFonts w:hint="eastAsia"/>
        </w:rPr>
        <w:t>具体转换时，</w:t>
      </w:r>
      <w:r>
        <w:rPr>
          <w:rFonts w:hint="eastAsia"/>
        </w:rPr>
        <w:t>首</w:t>
      </w:r>
      <w:r>
        <w:rPr>
          <w:rFonts w:hint="eastAsia"/>
        </w:rPr>
        <w:t>先使用函数</w:t>
      </w:r>
      <w:r>
        <w:rPr>
          <w:rStyle w:val="pl-en"/>
        </w:rPr>
        <w:t>ins2Opcode</w:t>
      </w:r>
      <w:r>
        <w:rPr>
          <w:rStyle w:val="pl-en"/>
          <w:rFonts w:hint="eastAsia"/>
        </w:rPr>
        <w:t>识别</w:t>
      </w:r>
      <w:proofErr w:type="spellStart"/>
      <w:r>
        <w:rPr>
          <w:rStyle w:val="pl-en"/>
          <w:rFonts w:hint="eastAsia"/>
        </w:rPr>
        <w:t>O</w:t>
      </w:r>
      <w:r>
        <w:rPr>
          <w:rStyle w:val="pl-en"/>
        </w:rPr>
        <w:t>pCode</w:t>
      </w:r>
      <w:proofErr w:type="spellEnd"/>
      <w:r>
        <w:rPr>
          <w:rStyle w:val="pl-en"/>
          <w:rFonts w:hint="eastAsia"/>
        </w:rPr>
        <w:t>对应的十进制数，之后根据识别到的指令种类不同，进行不同的处理。</w:t>
      </w:r>
      <w:r>
        <w:rPr>
          <w:rFonts w:hint="eastAsia"/>
        </w:rPr>
        <w:t>根据本实验的要求，在编译过程中，我们将</w:t>
      </w:r>
      <w:proofErr w:type="gramStart"/>
      <w:r>
        <w:rPr>
          <w:rFonts w:hint="eastAsia"/>
        </w:rPr>
        <w:t>指令分</w:t>
      </w:r>
      <w:proofErr w:type="gramEnd"/>
      <w:r>
        <w:rPr>
          <w:rFonts w:hint="eastAsia"/>
        </w:rPr>
        <w:t>为了一般</w:t>
      </w:r>
      <w:r>
        <w:rPr>
          <w:rFonts w:hint="eastAsia"/>
        </w:rPr>
        <w:t>R</w:t>
      </w:r>
      <w:r>
        <w:rPr>
          <w:rFonts w:hint="eastAsia"/>
        </w:rPr>
        <w:t>型指令、内存读取型指令（</w:t>
      </w:r>
      <w:proofErr w:type="spellStart"/>
      <w:r>
        <w:rPr>
          <w:rFonts w:hint="eastAsia"/>
        </w:rPr>
        <w:t>l</w:t>
      </w:r>
      <w:r>
        <w:t>w</w:t>
      </w:r>
      <w:proofErr w:type="spellEnd"/>
      <w:r>
        <w:rPr>
          <w:rFonts w:hint="eastAsia"/>
        </w:rPr>
        <w:t>和</w:t>
      </w:r>
      <w:proofErr w:type="spellStart"/>
      <w:r>
        <w:rPr>
          <w:rFonts w:hint="eastAsia"/>
        </w:rPr>
        <w:t>s</w:t>
      </w:r>
      <w:r>
        <w:t>w</w:t>
      </w:r>
      <w:proofErr w:type="spellEnd"/>
      <w:r>
        <w:rPr>
          <w:rFonts w:hint="eastAsia"/>
        </w:rPr>
        <w:t>）、</w:t>
      </w:r>
      <w:proofErr w:type="spellStart"/>
      <w:r>
        <w:rPr>
          <w:rFonts w:hint="eastAsia"/>
        </w:rPr>
        <w:t>l</w:t>
      </w:r>
      <w:r>
        <w:t>ui</w:t>
      </w:r>
      <w:proofErr w:type="spellEnd"/>
      <w:r>
        <w:rPr>
          <w:rFonts w:hint="eastAsia"/>
        </w:rPr>
        <w:t>指令、一般</w:t>
      </w:r>
      <w:r>
        <w:rPr>
          <w:rFonts w:hint="eastAsia"/>
        </w:rPr>
        <w:t>I</w:t>
      </w:r>
      <w:r>
        <w:rPr>
          <w:rFonts w:hint="eastAsia"/>
        </w:rPr>
        <w:t>型指令、左移右移型指令、分支跳转型（其中</w:t>
      </w:r>
      <w:proofErr w:type="spellStart"/>
      <w:r>
        <w:rPr>
          <w:rFonts w:hint="eastAsia"/>
        </w:rPr>
        <w:t>b</w:t>
      </w:r>
      <w:r>
        <w:t>eq</w:t>
      </w:r>
      <w:proofErr w:type="spellEnd"/>
      <w:r>
        <w:rPr>
          <w:rFonts w:hint="eastAsia"/>
        </w:rPr>
        <w:t>和</w:t>
      </w:r>
      <w:proofErr w:type="spellStart"/>
      <w:r>
        <w:rPr>
          <w:rFonts w:hint="eastAsia"/>
        </w:rPr>
        <w:t>b</w:t>
      </w:r>
      <w:r>
        <w:t>ne</w:t>
      </w:r>
      <w:proofErr w:type="spellEnd"/>
      <w:r>
        <w:rPr>
          <w:rFonts w:hint="eastAsia"/>
        </w:rPr>
        <w:t>为一类、</w:t>
      </w:r>
      <w:proofErr w:type="spellStart"/>
      <w:r>
        <w:rPr>
          <w:rFonts w:hint="eastAsia"/>
        </w:rPr>
        <w:t>b</w:t>
      </w:r>
      <w:r>
        <w:t>lez</w:t>
      </w:r>
      <w:proofErr w:type="spellEnd"/>
      <w:r>
        <w:t xml:space="preserve">, </w:t>
      </w:r>
      <w:proofErr w:type="spellStart"/>
      <w:r>
        <w:t>bgtz</w:t>
      </w:r>
      <w:proofErr w:type="spellEnd"/>
      <w:r>
        <w:rPr>
          <w:rFonts w:hint="eastAsia"/>
        </w:rPr>
        <w:t>和</w:t>
      </w:r>
      <w:proofErr w:type="spellStart"/>
      <w:r>
        <w:rPr>
          <w:rFonts w:hint="eastAsia"/>
        </w:rPr>
        <w:t>b</w:t>
      </w:r>
      <w:r>
        <w:t>ltz</w:t>
      </w:r>
      <w:proofErr w:type="spellEnd"/>
      <w:r>
        <w:rPr>
          <w:rFonts w:hint="eastAsia"/>
        </w:rPr>
        <w:t>为一类）、</w:t>
      </w:r>
      <w:r>
        <w:rPr>
          <w:rFonts w:hint="eastAsia"/>
        </w:rPr>
        <w:t>j</w:t>
      </w:r>
      <w:r>
        <w:rPr>
          <w:rFonts w:hint="eastAsia"/>
        </w:rPr>
        <w:t>和</w:t>
      </w:r>
      <w:proofErr w:type="spellStart"/>
      <w:r>
        <w:rPr>
          <w:rFonts w:hint="eastAsia"/>
        </w:rPr>
        <w:t>j</w:t>
      </w:r>
      <w:r>
        <w:t>al</w:t>
      </w:r>
      <w:proofErr w:type="spellEnd"/>
      <w:r>
        <w:rPr>
          <w:rFonts w:hint="eastAsia"/>
        </w:rPr>
        <w:t>、</w:t>
      </w:r>
      <w:proofErr w:type="spellStart"/>
      <w:r>
        <w:rPr>
          <w:rFonts w:hint="eastAsia"/>
        </w:rPr>
        <w:t>j</w:t>
      </w:r>
      <w:r>
        <w:t>r</w:t>
      </w:r>
      <w:proofErr w:type="spellEnd"/>
      <w:r>
        <w:rPr>
          <w:rFonts w:hint="eastAsia"/>
        </w:rPr>
        <w:t>、</w:t>
      </w:r>
      <w:proofErr w:type="spellStart"/>
      <w:r>
        <w:rPr>
          <w:rFonts w:hint="eastAsia"/>
        </w:rPr>
        <w:t>j</w:t>
      </w:r>
      <w:r>
        <w:t>alr</w:t>
      </w:r>
      <w:proofErr w:type="spellEnd"/>
      <w:r>
        <w:rPr>
          <w:rFonts w:hint="eastAsia"/>
        </w:rPr>
        <w:t>、</w:t>
      </w:r>
      <w:proofErr w:type="spellStart"/>
      <w:r>
        <w:rPr>
          <w:rFonts w:hint="eastAsia"/>
        </w:rPr>
        <w:t>n</w:t>
      </w:r>
      <w:r>
        <w:t>op</w:t>
      </w:r>
      <w:proofErr w:type="spellEnd"/>
      <w:r>
        <w:rPr>
          <w:rFonts w:hint="eastAsia"/>
        </w:rPr>
        <w:t>这几类，根据每一类中指令的特点，进行相应的转换。</w:t>
      </w:r>
    </w:p>
    <w:p w:rsidR="0087660A" w:rsidRPr="00B968F7" w:rsidRDefault="0087660A" w:rsidP="0087660A">
      <w:pPr>
        <w:pStyle w:val="a9"/>
        <w:numPr>
          <w:ilvl w:val="1"/>
          <w:numId w:val="2"/>
        </w:numPr>
        <w:spacing w:line="240" w:lineRule="auto"/>
        <w:rPr>
          <w:rFonts w:ascii="黑体" w:eastAsia="黑体"/>
          <w:bCs/>
          <w:sz w:val="21"/>
          <w:szCs w:val="21"/>
        </w:rPr>
      </w:pPr>
      <w:r>
        <w:rPr>
          <w:rFonts w:ascii="黑体" w:eastAsia="黑体" w:hint="eastAsia"/>
          <w:bCs/>
          <w:sz w:val="21"/>
        </w:rPr>
        <w:t>外设</w:t>
      </w:r>
    </w:p>
    <w:p w:rsidR="00E27B65" w:rsidRDefault="00B968F7" w:rsidP="00B968F7">
      <w:pPr>
        <w:ind w:firstLineChars="200" w:firstLine="420"/>
      </w:pPr>
      <w:r>
        <w:rPr>
          <w:rFonts w:hint="eastAsia"/>
        </w:rPr>
        <w:t>外设模块</w:t>
      </w:r>
      <w:proofErr w:type="gramStart"/>
      <w:r w:rsidRPr="00B968F7">
        <w:rPr>
          <w:rFonts w:hint="eastAsia"/>
        </w:rPr>
        <w:t>块</w:t>
      </w:r>
      <w:proofErr w:type="gramEnd"/>
      <w:r w:rsidRPr="00B968F7">
        <w:rPr>
          <w:rFonts w:hint="eastAsia"/>
        </w:rPr>
        <w:t>其实与数据存储是统一的，</w:t>
      </w:r>
      <w:r w:rsidRPr="00B968F7">
        <w:rPr>
          <w:rFonts w:hint="eastAsia"/>
        </w:rPr>
        <w:t xml:space="preserve"> </w:t>
      </w:r>
      <w:r w:rsidR="00E27B65">
        <w:rPr>
          <w:rFonts w:hint="eastAsia"/>
        </w:rPr>
        <w:t>根据地</w:t>
      </w:r>
      <w:r w:rsidR="00E27B65">
        <w:rPr>
          <w:rFonts w:hint="eastAsia"/>
        </w:rPr>
        <w:t>址范围对二者进行区分。</w:t>
      </w:r>
      <w:r w:rsidRPr="00B968F7">
        <w:rPr>
          <w:rFonts w:hint="eastAsia"/>
        </w:rPr>
        <w:t>0x00000000</w:t>
      </w:r>
      <w:r w:rsidRPr="00B968F7">
        <w:rPr>
          <w:rFonts w:hint="eastAsia"/>
        </w:rPr>
        <w:t>～</w:t>
      </w:r>
      <w:r w:rsidRPr="00B968F7">
        <w:rPr>
          <w:rFonts w:hint="eastAsia"/>
        </w:rPr>
        <w:t>0x3FFFFFFF</w:t>
      </w:r>
      <w:r w:rsidRPr="00B968F7">
        <w:rPr>
          <w:rFonts w:hint="eastAsia"/>
        </w:rPr>
        <w:t>（字节地址）为数据</w:t>
      </w:r>
      <w:r w:rsidRPr="00B968F7">
        <w:rPr>
          <w:rFonts w:hint="eastAsia"/>
        </w:rPr>
        <w:t xml:space="preserve"> RAM</w:t>
      </w:r>
      <w:r w:rsidRPr="00B968F7">
        <w:rPr>
          <w:rFonts w:hint="eastAsia"/>
        </w:rPr>
        <w:t>，可以提供数据存储功能；</w:t>
      </w:r>
      <w:r w:rsidRPr="00B968F7">
        <w:rPr>
          <w:rFonts w:hint="eastAsia"/>
        </w:rPr>
        <w:t>0x40000000</w:t>
      </w:r>
      <w:r w:rsidRPr="00B968F7">
        <w:rPr>
          <w:rFonts w:hint="eastAsia"/>
        </w:rPr>
        <w:t>～</w:t>
      </w:r>
      <w:r w:rsidRPr="00B968F7">
        <w:rPr>
          <w:rFonts w:hint="eastAsia"/>
        </w:rPr>
        <w:t xml:space="preserve"> 0x7FFFFFFF</w:t>
      </w:r>
      <w:r w:rsidR="00E27B65">
        <w:rPr>
          <w:rFonts w:hint="eastAsia"/>
        </w:rPr>
        <w:t>（字节地址）为外设地址空间，对其</w:t>
      </w:r>
      <w:r w:rsidRPr="00B968F7">
        <w:rPr>
          <w:rFonts w:hint="eastAsia"/>
        </w:rPr>
        <w:t>地址的读写对应到相应的外设资源。</w:t>
      </w:r>
    </w:p>
    <w:p w:rsidR="00E27B65" w:rsidRPr="00B968F7" w:rsidRDefault="00E27B65" w:rsidP="00E27B65">
      <w:pPr>
        <w:ind w:firstLineChars="200" w:firstLine="420"/>
        <w:rPr>
          <w:rFonts w:hint="eastAsia"/>
        </w:rPr>
      </w:pPr>
      <w:r>
        <w:rPr>
          <w:rFonts w:hint="eastAsia"/>
        </w:rPr>
        <w:t>外设中</w:t>
      </w:r>
      <w:r w:rsidR="00B968F7" w:rsidRPr="00B968F7">
        <w:rPr>
          <w:rFonts w:hint="eastAsia"/>
        </w:rPr>
        <w:t>定时器模块已经由老师完成，</w:t>
      </w:r>
      <w:r>
        <w:rPr>
          <w:rFonts w:hint="eastAsia"/>
        </w:rPr>
        <w:t>因此</w:t>
      </w:r>
      <w:r w:rsidR="00B968F7" w:rsidRPr="00B968F7">
        <w:rPr>
          <w:rFonts w:hint="eastAsia"/>
        </w:rPr>
        <w:t>这里主要介绍一下</w:t>
      </w:r>
      <w:r w:rsidR="00B968F7" w:rsidRPr="00B968F7">
        <w:rPr>
          <w:rFonts w:hint="eastAsia"/>
        </w:rPr>
        <w:t xml:space="preserve"> UART </w:t>
      </w:r>
      <w:r w:rsidR="00B968F7" w:rsidRPr="00B968F7">
        <w:rPr>
          <w:rFonts w:hint="eastAsia"/>
        </w:rPr>
        <w:t>外设。</w:t>
      </w:r>
      <w:r>
        <w:rPr>
          <w:rFonts w:hint="eastAsia"/>
        </w:rPr>
        <w:t>U</w:t>
      </w:r>
      <w:r>
        <w:t>ART</w:t>
      </w:r>
      <w:r w:rsidR="00B968F7" w:rsidRPr="00B968F7">
        <w:rPr>
          <w:rFonts w:hint="eastAsia"/>
        </w:rPr>
        <w:t>外设模块根据春季学期设计的</w:t>
      </w:r>
      <w:r w:rsidR="00B968F7" w:rsidRPr="00B968F7">
        <w:rPr>
          <w:rFonts w:hint="eastAsia"/>
        </w:rPr>
        <w:t xml:space="preserve">UART </w:t>
      </w:r>
      <w:r w:rsidR="00B968F7" w:rsidRPr="00B968F7">
        <w:rPr>
          <w:rFonts w:hint="eastAsia"/>
        </w:rPr>
        <w:t>进行改造。</w:t>
      </w:r>
      <w:r>
        <w:rPr>
          <w:rFonts w:hint="eastAsia"/>
        </w:rPr>
        <w:t>基本结构包括</w:t>
      </w:r>
      <w:r>
        <w:rPr>
          <w:rFonts w:hint="eastAsia"/>
        </w:rPr>
        <w:t>U</w:t>
      </w:r>
      <w:r>
        <w:t>ART</w:t>
      </w:r>
      <w:r>
        <w:rPr>
          <w:rFonts w:hint="eastAsia"/>
        </w:rPr>
        <w:t>时钟产生模块（产生</w:t>
      </w:r>
      <w:r>
        <w:rPr>
          <w:rFonts w:hint="eastAsia"/>
        </w:rPr>
        <w:t>9</w:t>
      </w:r>
      <w:r>
        <w:t>600</w:t>
      </w:r>
      <w:r>
        <w:rPr>
          <w:rFonts w:hint="eastAsia"/>
        </w:rPr>
        <w:t>波特率串口对应的合适时钟频率）、接收器和发送器三个模块。与春季学期不同的是由于我们使用的</w:t>
      </w:r>
      <w:r>
        <w:rPr>
          <w:rFonts w:hint="eastAsia"/>
        </w:rPr>
        <w:t>C</w:t>
      </w:r>
      <w:r>
        <w:t>PU</w:t>
      </w:r>
      <w:r>
        <w:rPr>
          <w:rFonts w:hint="eastAsia"/>
        </w:rPr>
        <w:t>周期大于</w:t>
      </w:r>
      <w:r>
        <w:rPr>
          <w:rFonts w:hint="eastAsia"/>
        </w:rPr>
        <w:t>U</w:t>
      </w:r>
      <w:r>
        <w:t>ART</w:t>
      </w:r>
      <w:r>
        <w:rPr>
          <w:rFonts w:hint="eastAsia"/>
        </w:rPr>
        <w:t>使用的时钟周期，因此接收器中的</w:t>
      </w:r>
      <w:proofErr w:type="spellStart"/>
      <w:r>
        <w:rPr>
          <w:rFonts w:hint="eastAsia"/>
        </w:rPr>
        <w:t>r</w:t>
      </w:r>
      <w:r>
        <w:t>x_status</w:t>
      </w:r>
      <w:proofErr w:type="spellEnd"/>
      <w:r>
        <w:rPr>
          <w:rFonts w:hint="eastAsia"/>
        </w:rPr>
        <w:t>需要适当地加长从而使得</w:t>
      </w:r>
      <w:r>
        <w:rPr>
          <w:rFonts w:hint="eastAsia"/>
        </w:rPr>
        <w:t>C</w:t>
      </w:r>
      <w:r>
        <w:t>PU</w:t>
      </w:r>
      <w:r>
        <w:rPr>
          <w:rFonts w:hint="eastAsia"/>
        </w:rPr>
        <w:t>能够检测到。</w:t>
      </w:r>
    </w:p>
    <w:p w:rsidR="0087660A" w:rsidRPr="0087660A" w:rsidRDefault="0087660A" w:rsidP="0087660A">
      <w:pPr>
        <w:pStyle w:val="a9"/>
        <w:numPr>
          <w:ilvl w:val="1"/>
          <w:numId w:val="2"/>
        </w:numPr>
        <w:spacing w:line="240" w:lineRule="auto"/>
        <w:rPr>
          <w:rFonts w:ascii="黑体" w:eastAsia="黑体"/>
          <w:bCs/>
          <w:sz w:val="21"/>
          <w:szCs w:val="21"/>
        </w:rPr>
      </w:pPr>
      <w:r>
        <w:rPr>
          <w:rFonts w:ascii="黑体" w:eastAsia="黑体" w:hint="eastAsia"/>
          <w:bCs/>
          <w:sz w:val="21"/>
        </w:rPr>
        <w:t>A</w:t>
      </w:r>
      <w:r>
        <w:rPr>
          <w:rFonts w:ascii="黑体" w:eastAsia="黑体"/>
          <w:bCs/>
          <w:sz w:val="21"/>
        </w:rPr>
        <w:t>LU</w:t>
      </w:r>
    </w:p>
    <w:p w:rsidR="0087660A" w:rsidRPr="0087660A" w:rsidRDefault="0087660A" w:rsidP="0087660A">
      <w:pPr>
        <w:pStyle w:val="a9"/>
        <w:numPr>
          <w:ilvl w:val="1"/>
          <w:numId w:val="2"/>
        </w:numPr>
        <w:spacing w:line="240" w:lineRule="auto"/>
        <w:rPr>
          <w:rFonts w:ascii="黑体" w:eastAsia="黑体"/>
          <w:bCs/>
          <w:sz w:val="21"/>
          <w:szCs w:val="21"/>
        </w:rPr>
      </w:pPr>
      <w:r>
        <w:rPr>
          <w:rFonts w:ascii="黑体" w:eastAsia="黑体" w:hint="eastAsia"/>
          <w:bCs/>
          <w:sz w:val="21"/>
        </w:rPr>
        <w:t>单周期</w:t>
      </w:r>
    </w:p>
    <w:p w:rsidR="0087660A" w:rsidRPr="0031077B" w:rsidRDefault="0031077B" w:rsidP="0087660A">
      <w:pPr>
        <w:pStyle w:val="a9"/>
        <w:numPr>
          <w:ilvl w:val="2"/>
          <w:numId w:val="2"/>
        </w:numPr>
        <w:spacing w:line="240" w:lineRule="auto"/>
        <w:rPr>
          <w:rFonts w:ascii="黑体" w:eastAsia="黑体"/>
          <w:bCs/>
          <w:sz w:val="21"/>
          <w:szCs w:val="21"/>
        </w:rPr>
      </w:pPr>
      <w:r>
        <w:rPr>
          <w:rFonts w:ascii="黑体" w:eastAsia="黑体" w:hint="eastAsia"/>
          <w:bCs/>
          <w:sz w:val="21"/>
        </w:rPr>
        <w:t>指令存储器</w:t>
      </w:r>
    </w:p>
    <w:p w:rsidR="0031077B" w:rsidRPr="0031077B" w:rsidRDefault="0031077B" w:rsidP="0087660A">
      <w:pPr>
        <w:pStyle w:val="a9"/>
        <w:numPr>
          <w:ilvl w:val="2"/>
          <w:numId w:val="2"/>
        </w:numPr>
        <w:spacing w:line="240" w:lineRule="auto"/>
        <w:rPr>
          <w:rFonts w:ascii="黑体" w:eastAsia="黑体"/>
          <w:bCs/>
          <w:sz w:val="21"/>
          <w:szCs w:val="21"/>
        </w:rPr>
      </w:pPr>
      <w:r>
        <w:rPr>
          <w:rFonts w:ascii="黑体" w:eastAsia="黑体" w:hint="eastAsia"/>
          <w:bCs/>
          <w:sz w:val="21"/>
        </w:rPr>
        <w:t>控制器</w:t>
      </w:r>
    </w:p>
    <w:p w:rsidR="0031077B" w:rsidRPr="0031077B" w:rsidRDefault="0031077B" w:rsidP="0087660A">
      <w:pPr>
        <w:pStyle w:val="a9"/>
        <w:numPr>
          <w:ilvl w:val="2"/>
          <w:numId w:val="2"/>
        </w:numPr>
        <w:spacing w:line="240" w:lineRule="auto"/>
        <w:rPr>
          <w:rFonts w:ascii="黑体" w:eastAsia="黑体"/>
          <w:bCs/>
          <w:sz w:val="21"/>
          <w:szCs w:val="21"/>
        </w:rPr>
      </w:pPr>
      <w:r>
        <w:rPr>
          <w:rFonts w:ascii="黑体" w:eastAsia="黑体" w:hint="eastAsia"/>
          <w:bCs/>
          <w:sz w:val="21"/>
        </w:rPr>
        <w:t>寄存器</w:t>
      </w:r>
    </w:p>
    <w:p w:rsidR="0031077B" w:rsidRPr="0087660A" w:rsidRDefault="0031077B" w:rsidP="0087660A">
      <w:pPr>
        <w:pStyle w:val="a9"/>
        <w:numPr>
          <w:ilvl w:val="2"/>
          <w:numId w:val="2"/>
        </w:numPr>
        <w:spacing w:line="240" w:lineRule="auto"/>
        <w:rPr>
          <w:rFonts w:ascii="黑体" w:eastAsia="黑体"/>
          <w:bCs/>
          <w:sz w:val="21"/>
          <w:szCs w:val="21"/>
        </w:rPr>
      </w:pPr>
      <w:r>
        <w:rPr>
          <w:rFonts w:ascii="黑体" w:eastAsia="黑体" w:hint="eastAsia"/>
          <w:bCs/>
          <w:sz w:val="21"/>
        </w:rPr>
        <w:t>数据存储器</w:t>
      </w:r>
    </w:p>
    <w:p w:rsidR="00B21148" w:rsidRPr="00B21148" w:rsidRDefault="00FD41BC" w:rsidP="00FD41BC">
      <w:pPr>
        <w:pStyle w:val="a9"/>
        <w:spacing w:line="240" w:lineRule="auto"/>
        <w:ind w:firstLine="0"/>
        <w:rPr>
          <w:rFonts w:ascii="黑体" w:eastAsia="黑体"/>
          <w:bCs/>
          <w:sz w:val="21"/>
        </w:rPr>
      </w:pPr>
      <w:r>
        <w:rPr>
          <w:rFonts w:ascii="黑体" w:eastAsia="黑体" w:hint="eastAsia"/>
          <w:bCs/>
          <w:sz w:val="21"/>
        </w:rPr>
        <w:t>3</w:t>
      </w:r>
      <w:r>
        <w:rPr>
          <w:rFonts w:ascii="黑体" w:eastAsia="黑体"/>
          <w:bCs/>
          <w:sz w:val="21"/>
        </w:rPr>
        <w:t>.6</w:t>
      </w:r>
      <w:r w:rsidR="00B21148" w:rsidRPr="00B21148">
        <w:rPr>
          <w:rFonts w:ascii="黑体" w:eastAsia="黑体" w:hint="eastAsia"/>
          <w:bCs/>
          <w:sz w:val="21"/>
        </w:rPr>
        <w:t>流水线</w:t>
      </w:r>
    </w:p>
    <w:p w:rsidR="00B21148" w:rsidRPr="00B21148" w:rsidRDefault="00FD41BC" w:rsidP="00FD41BC">
      <w:pPr>
        <w:pStyle w:val="a9"/>
        <w:spacing w:line="240" w:lineRule="auto"/>
        <w:ind w:firstLine="0"/>
        <w:rPr>
          <w:rFonts w:ascii="黑体" w:eastAsia="黑体"/>
          <w:bCs/>
          <w:sz w:val="21"/>
        </w:rPr>
      </w:pPr>
      <w:r>
        <w:rPr>
          <w:rFonts w:ascii="黑体" w:eastAsia="黑体" w:hint="eastAsia"/>
          <w:bCs/>
          <w:sz w:val="21"/>
        </w:rPr>
        <w:t>3</w:t>
      </w:r>
      <w:r>
        <w:rPr>
          <w:rFonts w:ascii="黑体" w:eastAsia="黑体"/>
          <w:bCs/>
          <w:sz w:val="21"/>
        </w:rPr>
        <w:t>.6.1</w:t>
      </w:r>
      <w:r w:rsidR="00B21148" w:rsidRPr="00B21148">
        <w:rPr>
          <w:rFonts w:ascii="黑体" w:eastAsia="黑体" w:hint="eastAsia"/>
          <w:bCs/>
          <w:sz w:val="21"/>
        </w:rPr>
        <w:t>冒险和转发</w:t>
      </w:r>
    </w:p>
    <w:p w:rsidR="00B21148" w:rsidRPr="00B21148" w:rsidRDefault="00FD41BC" w:rsidP="00FD41BC">
      <w:pPr>
        <w:pStyle w:val="a9"/>
        <w:spacing w:line="240" w:lineRule="auto"/>
        <w:ind w:firstLine="0"/>
        <w:rPr>
          <w:rFonts w:ascii="黑体" w:eastAsia="黑体"/>
          <w:bCs/>
          <w:sz w:val="21"/>
        </w:rPr>
      </w:pPr>
      <w:r>
        <w:rPr>
          <w:rFonts w:ascii="黑体" w:eastAsia="黑体"/>
          <w:bCs/>
          <w:sz w:val="21"/>
        </w:rPr>
        <w:t>3.6.2</w:t>
      </w:r>
      <w:r w:rsidR="00B21148" w:rsidRPr="00B21148">
        <w:rPr>
          <w:rFonts w:ascii="黑体" w:eastAsia="黑体" w:hint="eastAsia"/>
          <w:bCs/>
          <w:sz w:val="21"/>
        </w:rPr>
        <w:t>I</w:t>
      </w:r>
      <w:r w:rsidR="00B21148" w:rsidRPr="00B21148">
        <w:rPr>
          <w:rFonts w:ascii="黑体" w:eastAsia="黑体"/>
          <w:bCs/>
          <w:sz w:val="21"/>
        </w:rPr>
        <w:t>D</w:t>
      </w:r>
      <w:bookmarkStart w:id="3" w:name="_GoBack"/>
      <w:bookmarkEnd w:id="3"/>
    </w:p>
    <w:p w:rsidR="00B21148" w:rsidRPr="00B21148" w:rsidRDefault="00FD41BC" w:rsidP="00FD41BC">
      <w:pPr>
        <w:pStyle w:val="a9"/>
        <w:spacing w:line="240" w:lineRule="auto"/>
        <w:ind w:firstLine="0"/>
        <w:rPr>
          <w:rFonts w:ascii="黑体" w:eastAsia="黑体"/>
          <w:bCs/>
          <w:sz w:val="21"/>
        </w:rPr>
      </w:pPr>
      <w:r>
        <w:rPr>
          <w:rFonts w:ascii="黑体" w:eastAsia="黑体"/>
          <w:bCs/>
          <w:sz w:val="21"/>
        </w:rPr>
        <w:t>3.6.3</w:t>
      </w:r>
      <w:r w:rsidR="00B21148" w:rsidRPr="00B21148">
        <w:rPr>
          <w:rFonts w:ascii="黑体" w:eastAsia="黑体"/>
          <w:bCs/>
          <w:sz w:val="21"/>
        </w:rPr>
        <w:t>IF</w:t>
      </w:r>
    </w:p>
    <w:p w:rsidR="00B21148" w:rsidRPr="00B21148" w:rsidRDefault="00FD41BC" w:rsidP="00FD41BC">
      <w:pPr>
        <w:pStyle w:val="a9"/>
        <w:spacing w:line="240" w:lineRule="auto"/>
        <w:ind w:firstLine="0"/>
        <w:rPr>
          <w:rFonts w:ascii="黑体" w:eastAsia="黑体"/>
          <w:bCs/>
          <w:sz w:val="21"/>
        </w:rPr>
      </w:pPr>
      <w:r>
        <w:rPr>
          <w:rFonts w:ascii="黑体" w:eastAsia="黑体"/>
          <w:bCs/>
          <w:sz w:val="21"/>
        </w:rPr>
        <w:t>3.6.4</w:t>
      </w:r>
      <w:r w:rsidR="00B21148" w:rsidRPr="00B21148">
        <w:rPr>
          <w:rFonts w:ascii="黑体" w:eastAsia="黑体"/>
          <w:bCs/>
          <w:sz w:val="21"/>
        </w:rPr>
        <w:t>EX</w:t>
      </w:r>
    </w:p>
    <w:p w:rsidR="00B21148" w:rsidRPr="00B21148" w:rsidRDefault="00FD41BC" w:rsidP="00FD41BC">
      <w:pPr>
        <w:pStyle w:val="a9"/>
        <w:spacing w:line="240" w:lineRule="auto"/>
        <w:ind w:firstLine="0"/>
        <w:rPr>
          <w:rFonts w:ascii="黑体" w:eastAsia="黑体"/>
          <w:bCs/>
          <w:sz w:val="21"/>
        </w:rPr>
      </w:pPr>
      <w:r>
        <w:rPr>
          <w:rFonts w:ascii="黑体" w:eastAsia="黑体"/>
          <w:bCs/>
          <w:sz w:val="21"/>
        </w:rPr>
        <w:t>3.6.5</w:t>
      </w:r>
      <w:r w:rsidR="00B21148" w:rsidRPr="00B21148">
        <w:rPr>
          <w:rFonts w:ascii="黑体" w:eastAsia="黑体"/>
          <w:bCs/>
          <w:sz w:val="21"/>
        </w:rPr>
        <w:t>MEM</w:t>
      </w:r>
    </w:p>
    <w:p w:rsidR="0087660A" w:rsidRPr="00B21148" w:rsidRDefault="00FD41BC" w:rsidP="00FD41BC">
      <w:pPr>
        <w:pStyle w:val="a9"/>
        <w:spacing w:line="240" w:lineRule="auto"/>
        <w:ind w:firstLine="0"/>
        <w:rPr>
          <w:rFonts w:ascii="黑体" w:eastAsia="黑体"/>
          <w:bCs/>
          <w:sz w:val="21"/>
        </w:rPr>
      </w:pPr>
      <w:r>
        <w:rPr>
          <w:rFonts w:ascii="黑体" w:eastAsia="黑体"/>
          <w:bCs/>
          <w:sz w:val="21"/>
        </w:rPr>
        <w:t>3.6.6</w:t>
      </w:r>
      <w:r w:rsidR="00B21148" w:rsidRPr="00B21148">
        <w:rPr>
          <w:rFonts w:ascii="黑体" w:eastAsia="黑体"/>
          <w:bCs/>
          <w:sz w:val="21"/>
        </w:rPr>
        <w:t>WB</w:t>
      </w:r>
    </w:p>
    <w:p w:rsidR="00AE6813" w:rsidRDefault="00AE6813" w:rsidP="00E41A6A">
      <w:pPr>
        <w:pStyle w:val="a9"/>
        <w:numPr>
          <w:ilvl w:val="0"/>
          <w:numId w:val="2"/>
        </w:numPr>
        <w:spacing w:line="240" w:lineRule="auto"/>
        <w:ind w:left="0" w:firstLine="0"/>
        <w:rPr>
          <w:rFonts w:ascii="仿宋_GB2312" w:eastAsia="仿宋_GB2312" w:hAnsi="宋体"/>
          <w:sz w:val="28"/>
          <w:szCs w:val="28"/>
        </w:rPr>
      </w:pPr>
      <w:r>
        <w:rPr>
          <w:rFonts w:ascii="仿宋_GB2312" w:eastAsia="仿宋_GB2312" w:hAnsi="宋体" w:hint="eastAsia"/>
          <w:sz w:val="28"/>
          <w:szCs w:val="28"/>
        </w:rPr>
        <w:t>仿真情况</w:t>
      </w:r>
    </w:p>
    <w:p w:rsidR="00B21148" w:rsidRPr="00B21148" w:rsidRDefault="00B21148" w:rsidP="00B21148">
      <w:pPr>
        <w:pStyle w:val="a9"/>
        <w:numPr>
          <w:ilvl w:val="1"/>
          <w:numId w:val="2"/>
        </w:numPr>
        <w:spacing w:line="240" w:lineRule="auto"/>
        <w:rPr>
          <w:rFonts w:ascii="黑体" w:eastAsia="黑体"/>
          <w:bCs/>
          <w:sz w:val="21"/>
        </w:rPr>
      </w:pPr>
      <w:r w:rsidRPr="00B21148">
        <w:rPr>
          <w:rFonts w:ascii="黑体" w:eastAsia="黑体" w:hint="eastAsia"/>
          <w:bCs/>
          <w:sz w:val="21"/>
        </w:rPr>
        <w:t>编译器&amp;</w:t>
      </w:r>
      <w:r w:rsidRPr="00B21148">
        <w:rPr>
          <w:rFonts w:ascii="黑体" w:eastAsia="黑体"/>
          <w:bCs/>
          <w:sz w:val="21"/>
        </w:rPr>
        <w:t>MIPS</w:t>
      </w:r>
    </w:p>
    <w:p w:rsidR="00B21148" w:rsidRPr="00B21148" w:rsidRDefault="00B21148" w:rsidP="00B21148">
      <w:pPr>
        <w:pStyle w:val="a9"/>
        <w:numPr>
          <w:ilvl w:val="1"/>
          <w:numId w:val="2"/>
        </w:numPr>
        <w:spacing w:line="240" w:lineRule="auto"/>
        <w:rPr>
          <w:rFonts w:ascii="黑体" w:eastAsia="黑体"/>
          <w:bCs/>
          <w:sz w:val="21"/>
        </w:rPr>
      </w:pPr>
      <w:r w:rsidRPr="00B21148">
        <w:rPr>
          <w:rFonts w:ascii="黑体" w:eastAsia="黑体"/>
          <w:bCs/>
          <w:sz w:val="21"/>
        </w:rPr>
        <w:t>ALU</w:t>
      </w:r>
    </w:p>
    <w:p w:rsidR="00B21148" w:rsidRPr="00B21148" w:rsidRDefault="00B21148" w:rsidP="00B21148">
      <w:pPr>
        <w:pStyle w:val="a9"/>
        <w:numPr>
          <w:ilvl w:val="1"/>
          <w:numId w:val="2"/>
        </w:numPr>
        <w:spacing w:line="240" w:lineRule="auto"/>
        <w:rPr>
          <w:rFonts w:ascii="黑体" w:eastAsia="黑体"/>
          <w:bCs/>
          <w:sz w:val="21"/>
        </w:rPr>
      </w:pPr>
      <w:r w:rsidRPr="00B21148">
        <w:rPr>
          <w:rFonts w:ascii="黑体" w:eastAsia="黑体" w:hint="eastAsia"/>
          <w:bCs/>
          <w:sz w:val="21"/>
        </w:rPr>
        <w:t>单周期</w:t>
      </w:r>
    </w:p>
    <w:p w:rsidR="00B21148" w:rsidRPr="00E27B65" w:rsidRDefault="00B21148" w:rsidP="00E27B65">
      <w:pPr>
        <w:pStyle w:val="a9"/>
        <w:numPr>
          <w:ilvl w:val="1"/>
          <w:numId w:val="2"/>
        </w:numPr>
        <w:spacing w:line="240" w:lineRule="auto"/>
        <w:rPr>
          <w:rFonts w:ascii="黑体" w:eastAsia="黑体" w:hint="eastAsia"/>
          <w:bCs/>
          <w:sz w:val="21"/>
        </w:rPr>
      </w:pPr>
      <w:r w:rsidRPr="00B21148">
        <w:rPr>
          <w:rFonts w:ascii="黑体" w:eastAsia="黑体" w:hint="eastAsia"/>
          <w:bCs/>
          <w:sz w:val="21"/>
        </w:rPr>
        <w:t>流水线</w:t>
      </w:r>
    </w:p>
    <w:p w:rsidR="00AE6813" w:rsidRDefault="00AE6813" w:rsidP="00E41A6A">
      <w:pPr>
        <w:pStyle w:val="a9"/>
        <w:numPr>
          <w:ilvl w:val="0"/>
          <w:numId w:val="2"/>
        </w:numPr>
        <w:spacing w:line="240" w:lineRule="auto"/>
        <w:ind w:left="0" w:firstLine="0"/>
        <w:rPr>
          <w:rFonts w:ascii="仿宋_GB2312" w:eastAsia="仿宋_GB2312" w:hAnsi="宋体"/>
          <w:sz w:val="28"/>
          <w:szCs w:val="28"/>
        </w:rPr>
      </w:pPr>
      <w:r>
        <w:rPr>
          <w:rFonts w:ascii="仿宋_GB2312" w:eastAsia="仿宋_GB2312" w:hAnsi="宋体" w:hint="eastAsia"/>
          <w:sz w:val="28"/>
          <w:szCs w:val="28"/>
        </w:rPr>
        <w:t>综合情况</w:t>
      </w:r>
    </w:p>
    <w:p w:rsidR="00B21148" w:rsidRPr="00B21148" w:rsidRDefault="00B21148" w:rsidP="00B21148">
      <w:pPr>
        <w:pStyle w:val="a9"/>
        <w:numPr>
          <w:ilvl w:val="1"/>
          <w:numId w:val="2"/>
        </w:numPr>
        <w:spacing w:line="240" w:lineRule="auto"/>
        <w:rPr>
          <w:rFonts w:ascii="黑体" w:eastAsia="黑体"/>
          <w:bCs/>
          <w:sz w:val="21"/>
        </w:rPr>
      </w:pPr>
      <w:r w:rsidRPr="00B21148">
        <w:rPr>
          <w:rFonts w:ascii="黑体" w:eastAsia="黑体" w:hint="eastAsia"/>
          <w:bCs/>
          <w:sz w:val="21"/>
        </w:rPr>
        <w:t>单周期</w:t>
      </w:r>
    </w:p>
    <w:p w:rsidR="00B21148" w:rsidRPr="00B21148" w:rsidRDefault="00B21148" w:rsidP="00B21148">
      <w:pPr>
        <w:pStyle w:val="a9"/>
        <w:numPr>
          <w:ilvl w:val="2"/>
          <w:numId w:val="2"/>
        </w:numPr>
        <w:spacing w:line="240" w:lineRule="auto"/>
        <w:rPr>
          <w:rFonts w:ascii="黑体" w:eastAsia="黑体"/>
          <w:bCs/>
          <w:sz w:val="21"/>
        </w:rPr>
      </w:pPr>
      <w:r w:rsidRPr="00B21148">
        <w:rPr>
          <w:rFonts w:ascii="黑体" w:eastAsia="黑体" w:hint="eastAsia"/>
          <w:bCs/>
          <w:sz w:val="21"/>
        </w:rPr>
        <w:t>时序分析</w:t>
      </w:r>
    </w:p>
    <w:p w:rsidR="00B21148" w:rsidRPr="00B21148" w:rsidRDefault="00B21148" w:rsidP="00B21148">
      <w:pPr>
        <w:pStyle w:val="a9"/>
        <w:numPr>
          <w:ilvl w:val="2"/>
          <w:numId w:val="2"/>
        </w:numPr>
        <w:spacing w:line="240" w:lineRule="auto"/>
        <w:rPr>
          <w:rFonts w:ascii="黑体" w:eastAsia="黑体"/>
          <w:bCs/>
          <w:sz w:val="21"/>
        </w:rPr>
      </w:pPr>
      <w:r w:rsidRPr="00B21148">
        <w:rPr>
          <w:rFonts w:ascii="黑体" w:eastAsia="黑体" w:hint="eastAsia"/>
          <w:bCs/>
          <w:sz w:val="21"/>
        </w:rPr>
        <w:t>面积分析</w:t>
      </w:r>
    </w:p>
    <w:p w:rsidR="00B21148" w:rsidRPr="00B21148" w:rsidRDefault="00B21148" w:rsidP="00B21148">
      <w:pPr>
        <w:pStyle w:val="a9"/>
        <w:numPr>
          <w:ilvl w:val="1"/>
          <w:numId w:val="2"/>
        </w:numPr>
        <w:spacing w:line="240" w:lineRule="auto"/>
        <w:rPr>
          <w:rFonts w:ascii="黑体" w:eastAsia="黑体"/>
          <w:bCs/>
          <w:sz w:val="21"/>
        </w:rPr>
      </w:pPr>
      <w:r w:rsidRPr="00B21148">
        <w:rPr>
          <w:rFonts w:ascii="黑体" w:eastAsia="黑体" w:hint="eastAsia"/>
          <w:bCs/>
          <w:sz w:val="21"/>
        </w:rPr>
        <w:t>流水线</w:t>
      </w:r>
    </w:p>
    <w:p w:rsidR="00B21148" w:rsidRPr="00B21148" w:rsidRDefault="00B21148" w:rsidP="00B21148">
      <w:pPr>
        <w:pStyle w:val="a9"/>
        <w:numPr>
          <w:ilvl w:val="2"/>
          <w:numId w:val="2"/>
        </w:numPr>
        <w:spacing w:line="240" w:lineRule="auto"/>
        <w:rPr>
          <w:rFonts w:ascii="黑体" w:eastAsia="黑体"/>
          <w:bCs/>
          <w:sz w:val="21"/>
        </w:rPr>
      </w:pPr>
      <w:r w:rsidRPr="00B21148">
        <w:rPr>
          <w:rFonts w:ascii="黑体" w:eastAsia="黑体" w:hint="eastAsia"/>
          <w:bCs/>
          <w:sz w:val="21"/>
        </w:rPr>
        <w:t>时序分析</w:t>
      </w:r>
    </w:p>
    <w:p w:rsidR="00B21148" w:rsidRPr="00B21148" w:rsidRDefault="00B21148" w:rsidP="00B21148">
      <w:pPr>
        <w:pStyle w:val="a9"/>
        <w:numPr>
          <w:ilvl w:val="2"/>
          <w:numId w:val="2"/>
        </w:numPr>
        <w:spacing w:line="240" w:lineRule="auto"/>
        <w:rPr>
          <w:rFonts w:ascii="黑体" w:eastAsia="黑体"/>
          <w:bCs/>
          <w:sz w:val="21"/>
        </w:rPr>
      </w:pPr>
      <w:r w:rsidRPr="00B21148">
        <w:rPr>
          <w:rFonts w:ascii="黑体" w:eastAsia="黑体" w:hint="eastAsia"/>
          <w:bCs/>
          <w:sz w:val="21"/>
        </w:rPr>
        <w:t>面积分析</w:t>
      </w:r>
    </w:p>
    <w:p w:rsidR="00B21148" w:rsidRDefault="00B21148" w:rsidP="00B21148">
      <w:pPr>
        <w:pStyle w:val="a9"/>
        <w:spacing w:line="240" w:lineRule="auto"/>
        <w:ind w:firstLine="0"/>
        <w:rPr>
          <w:rFonts w:ascii="仿宋_GB2312" w:eastAsia="仿宋_GB2312" w:hAnsi="宋体"/>
          <w:sz w:val="28"/>
          <w:szCs w:val="28"/>
        </w:rPr>
      </w:pPr>
    </w:p>
    <w:p w:rsidR="00AE6813" w:rsidRDefault="00AE6813" w:rsidP="00E41A6A">
      <w:pPr>
        <w:pStyle w:val="a9"/>
        <w:numPr>
          <w:ilvl w:val="0"/>
          <w:numId w:val="2"/>
        </w:numPr>
        <w:spacing w:line="240" w:lineRule="auto"/>
        <w:ind w:left="0" w:firstLine="0"/>
        <w:rPr>
          <w:rFonts w:ascii="仿宋_GB2312" w:eastAsia="仿宋_GB2312" w:hAnsi="宋体"/>
          <w:sz w:val="28"/>
          <w:szCs w:val="28"/>
        </w:rPr>
      </w:pPr>
      <w:r>
        <w:rPr>
          <w:rFonts w:ascii="仿宋_GB2312" w:eastAsia="仿宋_GB2312" w:hAnsi="宋体" w:hint="eastAsia"/>
          <w:sz w:val="28"/>
          <w:szCs w:val="28"/>
        </w:rPr>
        <w:t>总结</w:t>
      </w:r>
    </w:p>
    <w:p w:rsidR="005B0E2F" w:rsidRPr="005B0E2F" w:rsidRDefault="005B0E2F" w:rsidP="005B0E2F">
      <w:pPr>
        <w:pStyle w:val="a9"/>
        <w:numPr>
          <w:ilvl w:val="1"/>
          <w:numId w:val="2"/>
        </w:numPr>
        <w:spacing w:line="240" w:lineRule="auto"/>
        <w:rPr>
          <w:rFonts w:ascii="黑体" w:eastAsia="黑体"/>
          <w:bCs/>
          <w:sz w:val="21"/>
        </w:rPr>
      </w:pPr>
      <w:r w:rsidRPr="005B0E2F">
        <w:rPr>
          <w:rFonts w:ascii="黑体" w:eastAsia="黑体" w:hint="eastAsia"/>
          <w:bCs/>
          <w:sz w:val="21"/>
        </w:rPr>
        <w:lastRenderedPageBreak/>
        <w:t>调试问题</w:t>
      </w:r>
    </w:p>
    <w:p w:rsidR="005B0E2F" w:rsidRPr="005B0E2F" w:rsidRDefault="005B0E2F" w:rsidP="005B0E2F">
      <w:pPr>
        <w:pStyle w:val="a9"/>
        <w:numPr>
          <w:ilvl w:val="2"/>
          <w:numId w:val="2"/>
        </w:numPr>
        <w:spacing w:line="240" w:lineRule="auto"/>
        <w:rPr>
          <w:rFonts w:ascii="黑体" w:eastAsia="黑体"/>
          <w:bCs/>
          <w:sz w:val="21"/>
        </w:rPr>
      </w:pPr>
      <w:r w:rsidRPr="005B0E2F">
        <w:rPr>
          <w:rFonts w:ascii="黑体" w:eastAsia="黑体" w:hint="eastAsia"/>
          <w:bCs/>
          <w:sz w:val="21"/>
        </w:rPr>
        <w:t>A</w:t>
      </w:r>
      <w:r w:rsidRPr="005B0E2F">
        <w:rPr>
          <w:rFonts w:ascii="黑体" w:eastAsia="黑体"/>
          <w:bCs/>
          <w:sz w:val="21"/>
        </w:rPr>
        <w:t>LU</w:t>
      </w:r>
    </w:p>
    <w:p w:rsidR="005B0E2F" w:rsidRPr="005B0E2F" w:rsidRDefault="005B0E2F" w:rsidP="005B0E2F">
      <w:pPr>
        <w:pStyle w:val="a9"/>
        <w:numPr>
          <w:ilvl w:val="2"/>
          <w:numId w:val="2"/>
        </w:numPr>
        <w:spacing w:line="240" w:lineRule="auto"/>
        <w:rPr>
          <w:rFonts w:ascii="黑体" w:eastAsia="黑体"/>
          <w:bCs/>
          <w:sz w:val="21"/>
        </w:rPr>
      </w:pPr>
      <w:r w:rsidRPr="005B0E2F">
        <w:rPr>
          <w:rFonts w:ascii="黑体" w:eastAsia="黑体" w:hint="eastAsia"/>
          <w:bCs/>
          <w:sz w:val="21"/>
        </w:rPr>
        <w:t>单周期</w:t>
      </w:r>
    </w:p>
    <w:p w:rsidR="005B0E2F" w:rsidRPr="005B0E2F" w:rsidRDefault="005B0E2F" w:rsidP="005B0E2F">
      <w:pPr>
        <w:pStyle w:val="a9"/>
        <w:numPr>
          <w:ilvl w:val="2"/>
          <w:numId w:val="2"/>
        </w:numPr>
        <w:spacing w:line="240" w:lineRule="auto"/>
        <w:rPr>
          <w:rFonts w:ascii="黑体" w:eastAsia="黑体"/>
          <w:bCs/>
          <w:sz w:val="21"/>
        </w:rPr>
      </w:pPr>
      <w:r w:rsidRPr="005B0E2F">
        <w:rPr>
          <w:rFonts w:ascii="黑体" w:eastAsia="黑体" w:hint="eastAsia"/>
          <w:bCs/>
          <w:sz w:val="21"/>
        </w:rPr>
        <w:t>流水线</w:t>
      </w:r>
    </w:p>
    <w:p w:rsidR="005B0E2F" w:rsidRPr="005B0E2F" w:rsidRDefault="005B0E2F" w:rsidP="005B0E2F">
      <w:pPr>
        <w:pStyle w:val="a9"/>
        <w:numPr>
          <w:ilvl w:val="1"/>
          <w:numId w:val="2"/>
        </w:numPr>
        <w:spacing w:line="240" w:lineRule="auto"/>
        <w:rPr>
          <w:rFonts w:ascii="黑体" w:eastAsia="黑体"/>
          <w:bCs/>
          <w:sz w:val="21"/>
        </w:rPr>
      </w:pPr>
      <w:r w:rsidRPr="005B0E2F">
        <w:rPr>
          <w:rFonts w:ascii="黑体" w:eastAsia="黑体" w:hint="eastAsia"/>
          <w:bCs/>
          <w:sz w:val="21"/>
        </w:rPr>
        <w:t>收获&amp;致谢</w:t>
      </w:r>
    </w:p>
    <w:p w:rsidR="005B0E2F" w:rsidRDefault="005B0E2F" w:rsidP="005B0E2F">
      <w:pPr>
        <w:pStyle w:val="a9"/>
        <w:spacing w:line="240" w:lineRule="auto"/>
        <w:ind w:firstLine="0"/>
        <w:rPr>
          <w:rFonts w:ascii="仿宋_GB2312" w:eastAsia="仿宋_GB2312" w:hAnsi="宋体"/>
          <w:sz w:val="28"/>
          <w:szCs w:val="28"/>
        </w:rPr>
      </w:pPr>
    </w:p>
    <w:p w:rsidR="00AE6813" w:rsidRPr="00AE6813" w:rsidRDefault="00AE6813" w:rsidP="00AE6813">
      <w:pPr>
        <w:pStyle w:val="a9"/>
        <w:spacing w:line="240" w:lineRule="auto"/>
        <w:ind w:firstLine="0"/>
        <w:rPr>
          <w:rFonts w:ascii="黑体" w:eastAsia="黑体"/>
          <w:bCs/>
          <w:szCs w:val="18"/>
        </w:rPr>
      </w:pPr>
      <w:r w:rsidRPr="00AE6813">
        <w:rPr>
          <w:rFonts w:ascii="黑体" w:eastAsia="黑体" w:hint="eastAsia"/>
          <w:bCs/>
          <w:szCs w:val="18"/>
        </w:rPr>
        <w:t>参考文献</w:t>
      </w:r>
    </w:p>
    <w:p w:rsidR="00AE6813" w:rsidRPr="006474ED" w:rsidRDefault="00AE6813" w:rsidP="00AE6813">
      <w:pPr>
        <w:pStyle w:val="a9"/>
        <w:spacing w:line="240" w:lineRule="auto"/>
        <w:ind w:firstLine="0"/>
        <w:rPr>
          <w:rFonts w:ascii="仿宋_GB2312" w:eastAsia="仿宋_GB2312" w:hAnsi="宋体"/>
          <w:sz w:val="28"/>
          <w:szCs w:val="28"/>
        </w:rPr>
      </w:pPr>
      <w:r>
        <w:rPr>
          <w:rFonts w:ascii="仿宋_GB2312" w:eastAsia="仿宋_GB2312" w:hAnsi="宋体" w:hint="eastAsia"/>
          <w:sz w:val="28"/>
          <w:szCs w:val="28"/>
        </w:rPr>
        <w:t>附录</w:t>
      </w:r>
    </w:p>
    <w:p w:rsidR="00E41A6A" w:rsidRDefault="00E41A6A" w:rsidP="00E41A6A">
      <w:pPr>
        <w:pStyle w:val="a9"/>
        <w:spacing w:line="240" w:lineRule="auto"/>
        <w:ind w:firstLine="0"/>
        <w:rPr>
          <w:rFonts w:ascii="仿宋_GB2312" w:eastAsia="仿宋_GB2312" w:hAnsi="宋体"/>
          <w:sz w:val="28"/>
          <w:szCs w:val="28"/>
        </w:rPr>
        <w:sectPr w:rsidR="00E41A6A" w:rsidSect="008466DD">
          <w:type w:val="continuous"/>
          <w:pgSz w:w="11906" w:h="16838" w:code="9"/>
          <w:pgMar w:top="1440" w:right="1080" w:bottom="1440" w:left="1080" w:header="851" w:footer="567" w:gutter="0"/>
          <w:cols w:num="2" w:space="425" w:equalWidth="0">
            <w:col w:w="4660" w:space="425"/>
            <w:col w:w="4660"/>
          </w:cols>
          <w:titlePg/>
          <w:docGrid w:type="lines" w:linePitch="321"/>
        </w:sectPr>
      </w:pPr>
    </w:p>
    <w:p w:rsidR="009C7B5E" w:rsidRPr="00E41A6A" w:rsidRDefault="00945B60" w:rsidP="00E41A6A"/>
    <w:sectPr w:rsidR="009C7B5E" w:rsidRPr="00E41A6A" w:rsidSect="00C82766">
      <w:headerReference w:type="even" r:id="rId12"/>
      <w:headerReference w:type="default" r:id="rId13"/>
      <w:footerReference w:type="even" r:id="rId14"/>
      <w:headerReference w:type="first" r:id="rId15"/>
      <w:type w:val="continuous"/>
      <w:pgSz w:w="11906" w:h="16838" w:code="9"/>
      <w:pgMar w:top="1418" w:right="1134" w:bottom="1247" w:left="1134" w:header="851" w:footer="567" w:gutter="0"/>
      <w:cols w:space="425"/>
      <w:titlePg/>
      <w:docGrid w:type="lines"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B60" w:rsidRDefault="00945B60" w:rsidP="008E28FB">
      <w:r>
        <w:separator/>
      </w:r>
    </w:p>
  </w:endnote>
  <w:endnote w:type="continuationSeparator" w:id="0">
    <w:p w:rsidR="00945B60" w:rsidRDefault="00945B60" w:rsidP="008E2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A6A" w:rsidRPr="009E4DDB" w:rsidRDefault="00E41A6A">
    <w:pPr>
      <w:pStyle w:val="a5"/>
      <w:rPr>
        <w:rFonts w:ascii="楷体_GB2312" w:eastAsia="楷体_GB2312"/>
        <w:sz w:val="15"/>
        <w:szCs w:val="15"/>
      </w:rPr>
    </w:pPr>
    <w:r w:rsidRPr="009E4DDB">
      <w:rPr>
        <w:rFonts w:hint="eastAsia"/>
        <w:b/>
        <w:sz w:val="21"/>
        <w:szCs w:val="21"/>
      </w:rP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8FB" w:rsidRPr="009E4DDB" w:rsidRDefault="008E28FB">
    <w:pPr>
      <w:pStyle w:val="a5"/>
      <w:rPr>
        <w:rFonts w:ascii="楷体_GB2312" w:eastAsia="楷体_GB2312"/>
        <w:sz w:val="15"/>
        <w:szCs w:val="15"/>
      </w:rPr>
    </w:pPr>
    <w:r w:rsidRPr="009E4DDB">
      <w:rPr>
        <w:rFonts w:hint="eastAsia"/>
        <w:b/>
        <w:sz w:val="21"/>
        <w:szCs w:val="21"/>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B60" w:rsidRDefault="00945B60" w:rsidP="008E28FB">
      <w:r>
        <w:separator/>
      </w:r>
    </w:p>
  </w:footnote>
  <w:footnote w:type="continuationSeparator" w:id="0">
    <w:p w:rsidR="00945B60" w:rsidRDefault="00945B60" w:rsidP="008E2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A6A" w:rsidRDefault="00E41A6A" w:rsidP="0036607B">
    <w:pPr>
      <w:pBdr>
        <w:bottom w:val="single" w:sz="2" w:space="1" w:color="auto"/>
      </w:pBdr>
      <w:tabs>
        <w:tab w:val="left" w:pos="9638"/>
      </w:tabs>
      <w:spacing w:afterLines="50" w:after="120"/>
      <w:jc w:val="right"/>
      <w:rPr>
        <w:sz w:val="13"/>
        <w:szCs w:val="13"/>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A6A" w:rsidRDefault="00E41A6A" w:rsidP="0036607B">
    <w:pPr>
      <w:pBdr>
        <w:bottom w:val="single" w:sz="2" w:space="1" w:color="auto"/>
      </w:pBdr>
      <w:spacing w:afterLines="50" w:after="120"/>
      <w:ind w:right="34"/>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A6A" w:rsidRPr="000C533A" w:rsidRDefault="00E41A6A" w:rsidP="008466DD">
    <w:pPr>
      <w:pStyle w:val="footnote1"/>
      <w:spacing w:line="240" w:lineRule="auto"/>
      <w:ind w:left="540" w:hangingChars="300" w:hanging="540"/>
      <w:rPr>
        <w:sz w:val="21"/>
        <w:szCs w:val="21"/>
      </w:rPr>
    </w:pPr>
    <w:r>
      <w:rPr>
        <w:rFonts w:hint="eastAsia"/>
        <w:sz w:val="18"/>
        <w:szCs w:val="18"/>
      </w:rPr>
      <w:t xml:space="preserve"> </w:t>
    </w:r>
    <w:r>
      <w:rPr>
        <w:rFonts w:hint="eastAsia"/>
        <w:szCs w:val="15"/>
      </w:rPr>
      <w:t xml:space="preserve">                     </w:t>
    </w:r>
    <w:r>
      <w:rPr>
        <w:rFonts w:hint="eastAsia"/>
        <w:spacing w:val="280"/>
        <w:sz w:val="21"/>
        <w:szCs w:val="21"/>
      </w:rPr>
      <w:t xml:space="preserve">  </w:t>
    </w:r>
    <w:bookmarkStart w:id="0" w:name="OLE_LINK7"/>
    <w:bookmarkStart w:id="1" w:name="OLE_LINK8"/>
    <w:bookmarkStart w:id="2" w:name="_Hlk389665917"/>
    <w:r w:rsidRPr="000C533A">
      <w:rPr>
        <w:rFonts w:hint="eastAsia"/>
        <w:noProof/>
        <w:sz w:val="21"/>
        <w:szCs w:val="21"/>
      </w:rPr>
      <mc:AlternateContent>
        <mc:Choice Requires="wpg">
          <w:drawing>
            <wp:anchor distT="0" distB="0" distL="114300" distR="114300" simplePos="0" relativeHeight="251659264" behindDoc="0" locked="0" layoutInCell="1" allowOverlap="1">
              <wp:simplePos x="0" y="0"/>
              <wp:positionH relativeFrom="column">
                <wp:posOffset>-2540</wp:posOffset>
              </wp:positionH>
              <wp:positionV relativeFrom="paragraph">
                <wp:posOffset>181610</wp:posOffset>
              </wp:positionV>
              <wp:extent cx="6121400" cy="38100"/>
              <wp:effectExtent l="16510" t="10160" r="15240" b="8890"/>
              <wp:wrapNone/>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0" cy="38100"/>
                        <a:chOff x="2060" y="710"/>
                        <a:chExt cx="9040" cy="78"/>
                      </a:xfrm>
                    </wpg:grpSpPr>
                    <wps:wsp>
                      <wps:cNvPr id="11" name="Line 8"/>
                      <wps:cNvCnPr>
                        <a:cxnSpLocks noChangeShapeType="1"/>
                      </wps:cNvCnPr>
                      <wps:spPr bwMode="auto">
                        <a:xfrm>
                          <a:off x="2060" y="710"/>
                          <a:ext cx="904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2" name="Line 9"/>
                      <wps:cNvCnPr>
                        <a:cxnSpLocks noChangeShapeType="1"/>
                      </wps:cNvCnPr>
                      <wps:spPr bwMode="auto">
                        <a:xfrm>
                          <a:off x="2060" y="788"/>
                          <a:ext cx="9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DCAEDA" id="组合 10" o:spid="_x0000_s1026" style="position:absolute;left:0;text-align:left;margin-left:-.2pt;margin-top:14.3pt;width:482pt;height:3pt;z-index:251659264" coordorigin="2060,710" coordsize="904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">
              <v:line id="Line 8" o:spid="_x0000_s1027" style="position:absolute;visibility:visible;mso-wrap-style:square" from="2060,710" to="11100,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" strokeweight="1.25pt"/>
              <v:line id="Line 9" o:spid="_x0000_s1028" style="position:absolute;visibility:visible;mso-wrap-style:square" from="2060,788" to="11100,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w:pict>
        </mc:Fallback>
      </mc:AlternateContent>
    </w:r>
    <w:r>
      <w:rPr>
        <w:rFonts w:hint="eastAsia"/>
        <w:spacing w:val="280"/>
        <w:sz w:val="21"/>
        <w:szCs w:val="21"/>
      </w:rPr>
      <w:t xml:space="preserve"> </w:t>
    </w:r>
    <w:bookmarkEnd w:id="0"/>
    <w:bookmarkEnd w:id="1"/>
    <w:bookmarkEnd w:id="2"/>
    <w:r w:rsidR="00C2264A">
      <w:rPr>
        <w:rFonts w:hint="eastAsia"/>
        <w:sz w:val="21"/>
        <w:szCs w:val="21"/>
      </w:rPr>
      <w:t>数字逻辑与处理器基础实验</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8FB" w:rsidRDefault="008E28FB" w:rsidP="0036607B">
    <w:pPr>
      <w:pBdr>
        <w:bottom w:val="single" w:sz="2" w:space="1" w:color="auto"/>
      </w:pBdr>
      <w:tabs>
        <w:tab w:val="left" w:pos="9638"/>
      </w:tabs>
      <w:spacing w:afterLines="50" w:after="120"/>
      <w:jc w:val="right"/>
      <w:rPr>
        <w:sz w:val="13"/>
        <w:szCs w:val="13"/>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8FB" w:rsidRDefault="008E28FB" w:rsidP="0036607B">
    <w:pPr>
      <w:pBdr>
        <w:bottom w:val="single" w:sz="2" w:space="1" w:color="auto"/>
      </w:pBdr>
      <w:spacing w:afterLines="50" w:after="120"/>
      <w:ind w:right="34"/>
      <w:rPr>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C421331B187A4983AB4F5DEFB6021EC7"/>
      </w:placeholder>
      <w:temporary/>
      <w:showingPlcHdr/>
      <w15:appearance w15:val="hidden"/>
    </w:sdtPr>
    <w:sdtEndPr/>
    <w:sdtContent>
      <w:p w:rsidR="00E41A6A" w:rsidRDefault="00E41A6A">
        <w:pPr>
          <w:pStyle w:val="a3"/>
        </w:pPr>
        <w:r>
          <w:rPr>
            <w:lang w:val="zh-CN"/>
          </w:rPr>
          <w:t>[</w:t>
        </w:r>
        <w:r>
          <w:rPr>
            <w:lang w:val="zh-CN"/>
          </w:rPr>
          <w:t>在此处键入</w:t>
        </w:r>
        <w:r>
          <w:rPr>
            <w:lang w:val="zh-CN"/>
          </w:rPr>
          <w:t>]</w:t>
        </w:r>
      </w:p>
    </w:sdtContent>
  </w:sdt>
  <w:p w:rsidR="008E28FB" w:rsidRPr="000C533A" w:rsidRDefault="008E28FB" w:rsidP="008466DD">
    <w:pPr>
      <w:pStyle w:val="footnote1"/>
      <w:spacing w:line="240" w:lineRule="auto"/>
      <w:ind w:left="630" w:hangingChars="300" w:hanging="630"/>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C6FB2"/>
    <w:multiLevelType w:val="multilevel"/>
    <w:tmpl w:val="809440F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6A024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E100E2F"/>
    <w:multiLevelType w:val="multilevel"/>
    <w:tmpl w:val="73340752"/>
    <w:lvl w:ilvl="0">
      <w:numFmt w:val="decimal"/>
      <w:lvlText w:val="%1"/>
      <w:lvlJc w:val="left"/>
      <w:pPr>
        <w:ind w:left="435" w:hanging="435"/>
      </w:pPr>
      <w:rPr>
        <w:rFonts w:ascii="仿宋_GB2312" w:eastAsia="仿宋_GB2312" w:hAnsi="宋体" w:hint="default"/>
        <w:b w:val="0"/>
        <w:color w:val="auto"/>
        <w:sz w:val="28"/>
      </w:rPr>
    </w:lvl>
    <w:lvl w:ilvl="1">
      <w:start w:val="1"/>
      <w:numFmt w:val="decimal"/>
      <w:isLgl/>
      <w:lvlText w:val="%1.%2"/>
      <w:lvlJc w:val="left"/>
      <w:pPr>
        <w:ind w:left="420" w:hanging="420"/>
      </w:pPr>
      <w:rPr>
        <w:rFonts w:hint="default"/>
      </w:rPr>
    </w:lvl>
    <w:lvl w:ilvl="2">
      <w:start w:val="1"/>
      <w:numFmt w:val="decimal"/>
      <w:isLgl/>
      <w:lvlText w:val="%1.%2.%3"/>
      <w:lvlJc w:val="left"/>
      <w:pPr>
        <w:ind w:left="420" w:hanging="4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563"/>
    <w:rsid w:val="001254C1"/>
    <w:rsid w:val="002124DA"/>
    <w:rsid w:val="00256C0E"/>
    <w:rsid w:val="00267BF0"/>
    <w:rsid w:val="002F6AED"/>
    <w:rsid w:val="0031077B"/>
    <w:rsid w:val="004B1C7D"/>
    <w:rsid w:val="005B0E2F"/>
    <w:rsid w:val="0060184A"/>
    <w:rsid w:val="006474ED"/>
    <w:rsid w:val="0087660A"/>
    <w:rsid w:val="008E28FB"/>
    <w:rsid w:val="00945B60"/>
    <w:rsid w:val="00A148DC"/>
    <w:rsid w:val="00AE6813"/>
    <w:rsid w:val="00B21148"/>
    <w:rsid w:val="00B968F7"/>
    <w:rsid w:val="00C2264A"/>
    <w:rsid w:val="00E27B65"/>
    <w:rsid w:val="00E41A6A"/>
    <w:rsid w:val="00E70563"/>
    <w:rsid w:val="00ED7C23"/>
    <w:rsid w:val="00FD4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6E1CE"/>
  <w15:chartTrackingRefBased/>
  <w15:docId w15:val="{29D7944E-B4A5-465B-A77A-08364090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28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28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28FB"/>
    <w:rPr>
      <w:sz w:val="18"/>
      <w:szCs w:val="18"/>
    </w:rPr>
  </w:style>
  <w:style w:type="paragraph" w:styleId="a5">
    <w:name w:val="footer"/>
    <w:basedOn w:val="a"/>
    <w:link w:val="a6"/>
    <w:uiPriority w:val="99"/>
    <w:unhideWhenUsed/>
    <w:rsid w:val="008E28FB"/>
    <w:pPr>
      <w:tabs>
        <w:tab w:val="center" w:pos="4153"/>
        <w:tab w:val="right" w:pos="8306"/>
      </w:tabs>
      <w:snapToGrid w:val="0"/>
      <w:jc w:val="left"/>
    </w:pPr>
    <w:rPr>
      <w:sz w:val="18"/>
      <w:szCs w:val="18"/>
    </w:rPr>
  </w:style>
  <w:style w:type="character" w:customStyle="1" w:styleId="a6">
    <w:name w:val="页脚 字符"/>
    <w:basedOn w:val="a0"/>
    <w:link w:val="a5"/>
    <w:uiPriority w:val="99"/>
    <w:rsid w:val="008E28FB"/>
    <w:rPr>
      <w:sz w:val="18"/>
      <w:szCs w:val="18"/>
    </w:rPr>
  </w:style>
  <w:style w:type="paragraph" w:styleId="a7">
    <w:name w:val="Normal Indent"/>
    <w:basedOn w:val="a"/>
    <w:rsid w:val="008E28FB"/>
    <w:pPr>
      <w:ind w:firstLine="420"/>
    </w:pPr>
  </w:style>
  <w:style w:type="paragraph" w:customStyle="1" w:styleId="a8">
    <w:name w:val="科技中文标题"/>
    <w:basedOn w:val="a"/>
    <w:rsid w:val="008E28FB"/>
    <w:pPr>
      <w:spacing w:beforeLines="100" w:before="100" w:afterLines="50" w:after="50"/>
      <w:jc w:val="center"/>
    </w:pPr>
    <w:rPr>
      <w:rFonts w:ascii="黑体" w:eastAsia="黑体"/>
      <w:sz w:val="44"/>
      <w:szCs w:val="44"/>
    </w:rPr>
  </w:style>
  <w:style w:type="paragraph" w:styleId="a9">
    <w:name w:val="Body Text Indent"/>
    <w:basedOn w:val="a"/>
    <w:link w:val="aa"/>
    <w:rsid w:val="008E28FB"/>
    <w:pPr>
      <w:spacing w:line="300" w:lineRule="exact"/>
      <w:ind w:firstLine="360"/>
    </w:pPr>
    <w:rPr>
      <w:sz w:val="18"/>
    </w:rPr>
  </w:style>
  <w:style w:type="character" w:customStyle="1" w:styleId="aa">
    <w:name w:val="正文文本缩进 字符"/>
    <w:basedOn w:val="a0"/>
    <w:link w:val="a9"/>
    <w:rsid w:val="008E28FB"/>
    <w:rPr>
      <w:rFonts w:ascii="Times New Roman" w:eastAsia="宋体" w:hAnsi="Times New Roman" w:cs="Times New Roman"/>
      <w:sz w:val="18"/>
      <w:szCs w:val="24"/>
    </w:rPr>
  </w:style>
  <w:style w:type="paragraph" w:styleId="ab">
    <w:name w:val="footnote text"/>
    <w:basedOn w:val="a"/>
    <w:link w:val="ac"/>
    <w:semiHidden/>
    <w:rsid w:val="008E28FB"/>
    <w:pPr>
      <w:snapToGrid w:val="0"/>
      <w:jc w:val="left"/>
    </w:pPr>
    <w:rPr>
      <w:sz w:val="18"/>
      <w:szCs w:val="18"/>
    </w:rPr>
  </w:style>
  <w:style w:type="character" w:customStyle="1" w:styleId="ac">
    <w:name w:val="脚注文本 字符"/>
    <w:basedOn w:val="a0"/>
    <w:link w:val="ab"/>
    <w:semiHidden/>
    <w:rsid w:val="008E28FB"/>
    <w:rPr>
      <w:rFonts w:ascii="Times New Roman" w:eastAsia="宋体" w:hAnsi="Times New Roman" w:cs="Times New Roman"/>
      <w:sz w:val="18"/>
      <w:szCs w:val="18"/>
    </w:rPr>
  </w:style>
  <w:style w:type="character" w:styleId="ad">
    <w:name w:val="footnote reference"/>
    <w:semiHidden/>
    <w:rsid w:val="008E28FB"/>
    <w:rPr>
      <w:vertAlign w:val="superscript"/>
    </w:rPr>
  </w:style>
  <w:style w:type="paragraph" w:customStyle="1" w:styleId="footnote1">
    <w:name w:val="footnote 1"/>
    <w:basedOn w:val="ab"/>
    <w:rsid w:val="008E28FB"/>
    <w:pPr>
      <w:tabs>
        <w:tab w:val="left" w:pos="465"/>
      </w:tabs>
      <w:overflowPunct w:val="0"/>
      <w:spacing w:line="312" w:lineRule="auto"/>
      <w:ind w:firstLineChars="297" w:firstLine="297"/>
      <w:jc w:val="both"/>
    </w:pPr>
    <w:rPr>
      <w:sz w:val="15"/>
      <w:szCs w:val="20"/>
    </w:rPr>
  </w:style>
  <w:style w:type="character" w:styleId="ae">
    <w:name w:val="Hyperlink"/>
    <w:rsid w:val="008E28FB"/>
    <w:rPr>
      <w:color w:val="0000FF"/>
      <w:u w:val="single"/>
    </w:rPr>
  </w:style>
  <w:style w:type="character" w:styleId="af">
    <w:name w:val="Strong"/>
    <w:qFormat/>
    <w:rsid w:val="008E28FB"/>
    <w:rPr>
      <w:b/>
      <w:bCs/>
    </w:rPr>
  </w:style>
  <w:style w:type="character" w:customStyle="1" w:styleId="Char">
    <w:name w:val="页脚 Char"/>
    <w:uiPriority w:val="99"/>
    <w:rsid w:val="008E28FB"/>
    <w:rPr>
      <w:kern w:val="2"/>
      <w:sz w:val="18"/>
      <w:szCs w:val="18"/>
    </w:rPr>
  </w:style>
  <w:style w:type="paragraph" w:styleId="af0">
    <w:name w:val="List Paragraph"/>
    <w:basedOn w:val="a"/>
    <w:uiPriority w:val="34"/>
    <w:qFormat/>
    <w:rsid w:val="0087660A"/>
    <w:pPr>
      <w:ind w:firstLineChars="200" w:firstLine="420"/>
    </w:pPr>
  </w:style>
  <w:style w:type="character" w:customStyle="1" w:styleId="pl-en">
    <w:name w:val="pl-en"/>
    <w:basedOn w:val="a0"/>
    <w:rsid w:val="00B96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mp"/><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21331B187A4983AB4F5DEFB6021EC7"/>
        <w:category>
          <w:name w:val="常规"/>
          <w:gallery w:val="placeholder"/>
        </w:category>
        <w:types>
          <w:type w:val="bbPlcHdr"/>
        </w:types>
        <w:behaviors>
          <w:behavior w:val="content"/>
        </w:behaviors>
        <w:guid w:val="{BD5531C4-4C1D-4804-A9EF-C26B85B8ECCF}"/>
      </w:docPartPr>
      <w:docPartBody>
        <w:p w:rsidR="00337F86" w:rsidRDefault="0058546B" w:rsidP="0058546B">
          <w:pPr>
            <w:pStyle w:val="C421331B187A4983AB4F5DEFB6021EC7"/>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6B"/>
    <w:rsid w:val="000328B7"/>
    <w:rsid w:val="00337F86"/>
    <w:rsid w:val="0058546B"/>
    <w:rsid w:val="00856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421331B187A4983AB4F5DEFB6021EC7">
    <w:name w:val="C421331B187A4983AB4F5DEFB6021EC7"/>
    <w:rsid w:val="0058546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Cynthia</dc:creator>
  <cp:keywords/>
  <dc:description/>
  <cp:lastModifiedBy>Windows 用户</cp:lastModifiedBy>
  <cp:revision>3</cp:revision>
  <dcterms:created xsi:type="dcterms:W3CDTF">2018-07-20T09:21:00Z</dcterms:created>
  <dcterms:modified xsi:type="dcterms:W3CDTF">2018-08-01T08:02:00Z</dcterms:modified>
</cp:coreProperties>
</file>