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交易复盘（2026-09-30）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478.51万元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-4.30%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95.84万元（20.0%）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5259元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53.29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-51506.0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-5.04%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29.79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-9894.0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-0.85%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28.54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6089.0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+2.35%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291.11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4741.0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+1.50%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