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交易复盘（2026-10-08）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475.62万元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-4.88%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95.84万元（20.2%）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37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5259元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-7740.0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-90370.0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52.67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-62790.0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-6.15%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38600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30.046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29.37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-26106.0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-2.25%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9437.0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+3.64%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宁德时代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286.8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286.75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-55.0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-0.02%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最差交易为601899（-90370元），需在后续复盘中检视买入依据是否充分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