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模拟交易委托指令单（2026-09-18）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方向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证券名称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代码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参考价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数量(股)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金额(元)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理由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买入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601899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31.41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10300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323523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综合评分80.0分（基本面100/技术面60.0）达标，目标仓位24%，买入后占比6.7%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买入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603259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159.35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47805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人工采纳 09-18 操作建议：药明康德为 AI 与程序榜单双重推荐标的，现价刚站上 MA20、权重欠配，按建议买 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