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交易复盘（2026-10-28）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461.28万元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-7.74%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94.78万元（20.5%）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7562元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-175534.0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8287.0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+0.74%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85.91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2835.0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+0.74%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237.6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229.14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-38070.0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-3.56%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最差交易为601899（-175534元），需在后续复盘中检视买入依据是否充分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