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交易复盘（2026-10-29）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464.22万元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-7.16%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94.78万元（20.4%）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7562元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-175534.0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29.99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30884.0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+2.76%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87.48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9900.0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+2.58%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229.07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-38385.0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-3.59%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最差交易为601899（-175534元），需在后续复盘中检视买入依据是否充分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